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6764" w14:textId="43529465" w:rsidR="00CF1D89" w:rsidRDefault="00CF1D89" w:rsidP="00CF1D89"/>
    <w:p w14:paraId="4CC1A483" w14:textId="28179F86" w:rsidR="00635CC7" w:rsidRDefault="00635CC7" w:rsidP="00635CC7">
      <w:pPr>
        <w:pStyle w:val="ListParagraph"/>
        <w:ind w:left="360"/>
        <w:jc w:val="center"/>
      </w:pPr>
      <w:r>
        <w:t xml:space="preserve">Ý kiến của PGS.TS. Trần Thanh Tùng, Khoa công trình, Đại học Thủy lợi, góp ý cho dự thảo </w:t>
      </w:r>
      <w:r w:rsidR="003B2592">
        <w:br/>
        <w:t>N</w:t>
      </w:r>
      <w:r>
        <w:t>ghị định “</w:t>
      </w:r>
      <w:r>
        <w:t>Quy định hoạt động lấn biển</w:t>
      </w:r>
      <w:r>
        <w:t>”, phiên bản ngày 19/5/2021</w:t>
      </w:r>
    </w:p>
    <w:p w14:paraId="61911ADE" w14:textId="16C0A851" w:rsidR="00635CC7" w:rsidRDefault="00635CC7" w:rsidP="00635CC7">
      <w:pPr>
        <w:pStyle w:val="ListParagraph"/>
        <w:ind w:left="360"/>
      </w:pPr>
    </w:p>
    <w:p w14:paraId="7805F3F4" w14:textId="77777777" w:rsidR="00635CC7" w:rsidRDefault="00635CC7" w:rsidP="00635CC7">
      <w:pPr>
        <w:pStyle w:val="ListParagraph"/>
        <w:ind w:left="360"/>
      </w:pPr>
    </w:p>
    <w:p w14:paraId="669BB3D4" w14:textId="248E7E0E" w:rsidR="002A4BF9" w:rsidRPr="003B2592" w:rsidRDefault="002A4BF9" w:rsidP="003B2592">
      <w:pPr>
        <w:pStyle w:val="ListParagraph"/>
        <w:numPr>
          <w:ilvl w:val="0"/>
          <w:numId w:val="1"/>
        </w:numPr>
        <w:spacing w:before="240" w:after="240" w:line="288" w:lineRule="auto"/>
        <w:ind w:left="357" w:hanging="357"/>
        <w:contextualSpacing w:val="0"/>
        <w:jc w:val="both"/>
      </w:pPr>
      <w:r w:rsidRPr="003B2592">
        <w:t xml:space="preserve">Phạm vi lấn biển, nếu lấy là MN triều thấp </w:t>
      </w:r>
      <w:r w:rsidR="006F2146" w:rsidRPr="003B2592">
        <w:t>trung bình</w:t>
      </w:r>
      <w:r w:rsidRPr="003B2592">
        <w:t xml:space="preserve"> nhiều năm là </w:t>
      </w:r>
      <w:r w:rsidR="006F2146" w:rsidRPr="003B2592">
        <w:t>không</w:t>
      </w:r>
      <w:r w:rsidRPr="003B2592">
        <w:t xml:space="preserve"> hợp lý</w:t>
      </w:r>
      <w:r w:rsidR="006F2146" w:rsidRPr="003B2592">
        <w:t>, vì từ đường mép nước tới Mn triều thấp trung bình nhiều năm, đối với những vùng biển có biên độ triều lớn, độ dốc bãi biển nhỏ có thể lên tới hàng trăm mét, thậm chí vài km. Nếu san lấp ở những khu vực này để lấn biển, nhưng ko thuộc phạm vi điều chỉnh của nghị định là không phù hợp, vì việc lấn biển ở những khu vực ven bờ này sẽ các tác động rất lớn tới sinh thái, môi trường và chế độ động lực ven bờ.</w:t>
      </w:r>
    </w:p>
    <w:p w14:paraId="01AB5245" w14:textId="621C308C" w:rsidR="002719ED" w:rsidRPr="003B2592" w:rsidRDefault="0025655E" w:rsidP="003B2592">
      <w:pPr>
        <w:pStyle w:val="ListParagraph"/>
        <w:numPr>
          <w:ilvl w:val="0"/>
          <w:numId w:val="1"/>
        </w:numPr>
        <w:spacing w:before="240" w:after="240" w:line="288" w:lineRule="auto"/>
        <w:ind w:left="357" w:hanging="357"/>
        <w:contextualSpacing w:val="0"/>
        <w:jc w:val="both"/>
      </w:pPr>
      <w:r w:rsidRPr="003B2592">
        <w:t xml:space="preserve">Lấn biển, sử dụng các công trình phụ trợ để hỗ trợ lấn biển, thì việc </w:t>
      </w:r>
      <w:r w:rsidR="006F2146" w:rsidRPr="003B2592">
        <w:t>xây dựng</w:t>
      </w:r>
      <w:r w:rsidRPr="003B2592">
        <w:t xml:space="preserve"> các công trình này, sẽ có tác động tới bờ biển lân cận, </w:t>
      </w:r>
      <w:r w:rsidR="002A4BF9" w:rsidRPr="003B2592">
        <w:t xml:space="preserve">thì có cần lấy ý kiến các đơn vị chuyên môn không ? và nếu có thì đề xuất là Sở NN PTNT, </w:t>
      </w:r>
      <w:r w:rsidR="006F2146" w:rsidRPr="003B2592">
        <w:t xml:space="preserve">là đơn vị quan lý </w:t>
      </w:r>
      <w:r w:rsidR="002A4BF9" w:rsidRPr="003B2592">
        <w:t>vấn đề sạt lở bờ biển</w:t>
      </w:r>
      <w:r w:rsidR="006F2146" w:rsidRPr="003B2592">
        <w:t xml:space="preserve"> tại các địa phương.</w:t>
      </w:r>
    </w:p>
    <w:p w14:paraId="5DB6ABF2" w14:textId="1C6590CD" w:rsidR="003A6BBA" w:rsidRPr="003B2592" w:rsidRDefault="002719ED" w:rsidP="003B2592">
      <w:pPr>
        <w:pStyle w:val="ListParagraph"/>
        <w:numPr>
          <w:ilvl w:val="0"/>
          <w:numId w:val="1"/>
        </w:numPr>
        <w:spacing w:before="240" w:after="240" w:line="288" w:lineRule="auto"/>
        <w:ind w:left="357" w:hanging="357"/>
        <w:contextualSpacing w:val="0"/>
        <w:jc w:val="both"/>
      </w:pPr>
      <w:r w:rsidRPr="003B2592">
        <w:t xml:space="preserve">Khu vực đang sạt lở, </w:t>
      </w:r>
      <w:r w:rsidR="006F2146" w:rsidRPr="003B2592">
        <w:t xml:space="preserve">giải pháp chống xói lở bằng </w:t>
      </w:r>
      <w:r w:rsidRPr="003B2592">
        <w:t>bằng biện pháp lấn biển</w:t>
      </w:r>
      <w:r w:rsidR="006F2146" w:rsidRPr="003B2592">
        <w:t xml:space="preserve">, </w:t>
      </w:r>
      <w:r w:rsidR="006F2146" w:rsidRPr="003B2592">
        <w:t>bù cát</w:t>
      </w:r>
      <w:r w:rsidR="006F2146" w:rsidRPr="003B2592">
        <w:t xml:space="preserve"> được thực hiện ở nhiều quốc gia tiên tiến trên thế giới, ví dụ như dự án Sand motor của Hà Lan. Do vậy đối với các khu vực đang xói lở, vẫn có thể lấn biển để chống xói lở.</w:t>
      </w:r>
    </w:p>
    <w:p w14:paraId="3BEE6A94" w14:textId="0769743D" w:rsidR="002A4BF9" w:rsidRPr="003B2592" w:rsidRDefault="003A6BBA" w:rsidP="003B2592">
      <w:pPr>
        <w:pStyle w:val="ListParagraph"/>
        <w:numPr>
          <w:ilvl w:val="0"/>
          <w:numId w:val="1"/>
        </w:numPr>
        <w:spacing w:before="240" w:after="240" w:line="288" w:lineRule="auto"/>
        <w:ind w:left="357" w:hanging="357"/>
        <w:contextualSpacing w:val="0"/>
        <w:jc w:val="both"/>
      </w:pPr>
      <w:r w:rsidRPr="003B2592">
        <w:t xml:space="preserve">Chưa thấy </w:t>
      </w:r>
      <w:r w:rsidR="006F2146" w:rsidRPr="003B2592">
        <w:t xml:space="preserve">Nghị định </w:t>
      </w:r>
      <w:r w:rsidRPr="003B2592">
        <w:t>có quy định liên quan tới lấn biển tại đảo, xây đảo nhân tạo</w:t>
      </w:r>
      <w:r w:rsidR="00D020C1" w:rsidRPr="003B2592">
        <w:t>, đề nghị cần bổ sung vấn đề này vào Nghị định</w:t>
      </w:r>
    </w:p>
    <w:p w14:paraId="25BAD9A2" w14:textId="5987C3EF" w:rsidR="007A3C01" w:rsidRPr="003B2592" w:rsidRDefault="006F2146" w:rsidP="003B2592">
      <w:pPr>
        <w:pStyle w:val="ListParagraph"/>
        <w:numPr>
          <w:ilvl w:val="0"/>
          <w:numId w:val="1"/>
        </w:numPr>
        <w:spacing w:before="240" w:after="240" w:line="288" w:lineRule="auto"/>
        <w:ind w:left="357" w:hanging="357"/>
        <w:contextualSpacing w:val="0"/>
        <w:jc w:val="both"/>
      </w:pPr>
      <w:r w:rsidRPr="003B2592">
        <w:t>Nếu</w:t>
      </w:r>
      <w:r w:rsidR="002A4BF9" w:rsidRPr="003B2592">
        <w:t xml:space="preserve"> quy định </w:t>
      </w:r>
      <w:r w:rsidRPr="003B2592">
        <w:t>không</w:t>
      </w:r>
      <w:r w:rsidR="002A4BF9" w:rsidRPr="003B2592">
        <w:t xml:space="preserve"> khai thác cát để lấn biển là </w:t>
      </w:r>
      <w:r w:rsidRPr="003B2592">
        <w:t>không</w:t>
      </w:r>
      <w:r w:rsidR="002A4BF9" w:rsidRPr="003B2592">
        <w:t xml:space="preserve"> phù hợp với thông lệ quốc tế. </w:t>
      </w:r>
      <w:r w:rsidRPr="003B2592">
        <w:t>T</w:t>
      </w:r>
      <w:r w:rsidR="002A4BF9" w:rsidRPr="003B2592">
        <w:t xml:space="preserve">rên thế giới, </w:t>
      </w:r>
      <w:r w:rsidRPr="003B2592">
        <w:t xml:space="preserve">rất nhiều dự án lấn biển đều khai thác </w:t>
      </w:r>
      <w:r w:rsidR="002A4BF9" w:rsidRPr="003B2592">
        <w:t>cát lấn biển, hầu hết là cát biển ngoài khơi. Tuy nhiên quy định độ sâu khai thác cát lấn biển là rất quan trọng. Độ sâu để khai thác cát lấn biển phải lớn hơn độ sâu giới hạn vận chuyển bùn cát (ở độ sâu khoảng từ 1</w:t>
      </w:r>
      <w:r w:rsidRPr="003B2592">
        <w:t>5</w:t>
      </w:r>
      <w:r w:rsidR="002A4BF9" w:rsidRPr="003B2592">
        <w:t xml:space="preserve">m đến </w:t>
      </w:r>
      <w:r w:rsidRPr="003B2592">
        <w:t>20</w:t>
      </w:r>
      <w:r w:rsidR="002A4BF9" w:rsidRPr="003B2592">
        <w:t>m)</w:t>
      </w:r>
    </w:p>
    <w:p w14:paraId="6923A6D8" w14:textId="145E65AB" w:rsidR="00C14793" w:rsidRPr="003B2592" w:rsidRDefault="007A3C01" w:rsidP="003B2592">
      <w:pPr>
        <w:pStyle w:val="ListParagraph"/>
        <w:numPr>
          <w:ilvl w:val="0"/>
          <w:numId w:val="1"/>
        </w:numPr>
        <w:spacing w:before="240" w:after="240" w:line="288" w:lineRule="auto"/>
        <w:ind w:left="357" w:hanging="357"/>
        <w:contextualSpacing w:val="0"/>
        <w:jc w:val="both"/>
      </w:pPr>
      <w:r w:rsidRPr="003B2592">
        <w:t>Sử dụng vật liệu nạo vét “phù hợp” mới có thể sử dụng để lấn biển được, tức là vật liệu nạo vét ko phải là bùn, chất ô nhiễm ở luồng tàu</w:t>
      </w:r>
      <w:r w:rsidR="0019697F" w:rsidRPr="003B2592">
        <w:t>. Rất nhiều cửa sông ở Miền Trung bị cát bồi lấp, hoàn toàn có thể nạo vét, khơi thông các cửa này và sử dụng cát nạo vét ở cửa để lấn biển, bồi đắp bãi biển.</w:t>
      </w:r>
    </w:p>
    <w:p w14:paraId="672748E0" w14:textId="279D42C6" w:rsidR="00C14793" w:rsidRPr="003B2592" w:rsidRDefault="0019697F" w:rsidP="003B2592">
      <w:pPr>
        <w:pStyle w:val="ListParagraph"/>
        <w:numPr>
          <w:ilvl w:val="0"/>
          <w:numId w:val="1"/>
        </w:numPr>
        <w:spacing w:before="240" w:after="240" w:line="288" w:lineRule="auto"/>
        <w:ind w:left="357" w:hanging="357"/>
        <w:contextualSpacing w:val="0"/>
        <w:jc w:val="both"/>
      </w:pPr>
      <w:r w:rsidRPr="003B2592">
        <w:t>T</w:t>
      </w:r>
      <w:r w:rsidR="00C14793" w:rsidRPr="003B2592">
        <w:t>rong quy định về phương án lấn biển</w:t>
      </w:r>
      <w:r w:rsidRPr="003B2592">
        <w:t xml:space="preserve">, đề nghị phải quy định nội dung </w:t>
      </w:r>
      <w:r w:rsidRPr="003B2592">
        <w:t>Giám sát hoạt động lấn biển</w:t>
      </w:r>
      <w:r w:rsidRPr="003B2592">
        <w:t xml:space="preserve"> do cơ quan chức năng và đơn vị có chuyên môn phù hợp thực hiện.</w:t>
      </w:r>
    </w:p>
    <w:sectPr w:rsidR="00C14793" w:rsidRPr="003B2592" w:rsidSect="003B2592">
      <w:pgSz w:w="11909" w:h="16834" w:code="9"/>
      <w:pgMar w:top="993" w:right="1138" w:bottom="567"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4A2884"/>
    <w:multiLevelType w:val="hybridMultilevel"/>
    <w:tmpl w:val="2D1AB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D89"/>
    <w:rsid w:val="0019697F"/>
    <w:rsid w:val="001B2046"/>
    <w:rsid w:val="0025655E"/>
    <w:rsid w:val="002719ED"/>
    <w:rsid w:val="00275747"/>
    <w:rsid w:val="002A4BF9"/>
    <w:rsid w:val="003A6BBA"/>
    <w:rsid w:val="003B2592"/>
    <w:rsid w:val="005A7CBE"/>
    <w:rsid w:val="005F6ADE"/>
    <w:rsid w:val="00635CC7"/>
    <w:rsid w:val="006F2146"/>
    <w:rsid w:val="00712905"/>
    <w:rsid w:val="007A3C01"/>
    <w:rsid w:val="007B4003"/>
    <w:rsid w:val="00A46622"/>
    <w:rsid w:val="00A73CF1"/>
    <w:rsid w:val="00B56BFC"/>
    <w:rsid w:val="00C14793"/>
    <w:rsid w:val="00C83C87"/>
    <w:rsid w:val="00C92381"/>
    <w:rsid w:val="00CF1D89"/>
    <w:rsid w:val="00D020C1"/>
    <w:rsid w:val="00D42F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D64B2"/>
  <w15:chartTrackingRefBased/>
  <w15:docId w15:val="{88F3A152-5162-4E21-AF01-ABEAB3E2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D89"/>
    <w:rPr>
      <w:rFonts w:eastAsia="Calibri"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57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Tung Tran-Thanh</dc:creator>
  <cp:keywords/>
  <dc:description/>
  <cp:lastModifiedBy>Tung Tran-Thanh</cp:lastModifiedBy>
  <cp:revision>2</cp:revision>
  <dcterms:created xsi:type="dcterms:W3CDTF">2021-06-29T04:41:00Z</dcterms:created>
  <dcterms:modified xsi:type="dcterms:W3CDTF">2021-06-29T04:41:00Z</dcterms:modified>
</cp:coreProperties>
</file>