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28A9" w14:textId="540A2F95" w:rsidR="00E044E1" w:rsidRPr="00C61401" w:rsidRDefault="00E044E1" w:rsidP="000576B4">
      <w:pPr>
        <w:spacing w:line="276" w:lineRule="auto"/>
        <w:rPr>
          <w:b/>
          <w:sz w:val="26"/>
          <w:szCs w:val="26"/>
        </w:rPr>
      </w:pPr>
      <w:r w:rsidRPr="00414DA4">
        <w:rPr>
          <w:b/>
          <w:sz w:val="26"/>
          <w:szCs w:val="26"/>
          <w:lang w:val="en-US"/>
        </w:rPr>
        <w:t xml:space="preserve">BỘ GIÁO DỤC VÀ ĐÀO TẠO        BỘ NÔNG NGHIỆP VÀ </w:t>
      </w:r>
      <w:r w:rsidR="00C61401">
        <w:rPr>
          <w:b/>
          <w:sz w:val="26"/>
          <w:szCs w:val="26"/>
          <w:lang w:val="en-US"/>
        </w:rPr>
        <w:t>MÔI</w:t>
      </w:r>
      <w:r w:rsidR="00C61401">
        <w:rPr>
          <w:b/>
          <w:sz w:val="26"/>
          <w:szCs w:val="26"/>
        </w:rPr>
        <w:t xml:space="preserve"> TRƯỜNG</w:t>
      </w:r>
    </w:p>
    <w:p w14:paraId="22A1B29D" w14:textId="77777777" w:rsidR="00E044E1" w:rsidRPr="00414DA4" w:rsidRDefault="00E044E1" w:rsidP="000576B4">
      <w:pPr>
        <w:spacing w:line="276" w:lineRule="auto"/>
        <w:ind w:firstLine="426"/>
        <w:jc w:val="center"/>
        <w:rPr>
          <w:b/>
          <w:sz w:val="26"/>
          <w:szCs w:val="26"/>
          <w:lang w:val="en-US"/>
        </w:rPr>
      </w:pPr>
      <w:r w:rsidRPr="00414DA4">
        <w:rPr>
          <w:b/>
          <w:sz w:val="26"/>
          <w:szCs w:val="26"/>
          <w:lang w:val="en-US"/>
        </w:rPr>
        <w:t>TRƯỜNG ĐẠI HỌC THỦY LỢI</w:t>
      </w:r>
    </w:p>
    <w:p w14:paraId="304DF4FF"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39BCAAD0"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15F1AEAE"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73C6F6C4" w14:textId="77777777" w:rsidR="00E044E1" w:rsidRPr="00414DA4" w:rsidRDefault="00E044E1" w:rsidP="000576B4">
      <w:pPr>
        <w:pStyle w:val="Cover"/>
        <w:spacing w:line="276" w:lineRule="auto"/>
        <w:ind w:firstLine="426"/>
        <w:rPr>
          <w:rFonts w:ascii="Times New Roman" w:hAnsi="Times New Roman" w:cs="Times New Roman"/>
          <w:sz w:val="26"/>
          <w:szCs w:val="26"/>
        </w:rPr>
      </w:pPr>
      <w:r w:rsidRPr="00414DA4">
        <w:rPr>
          <w:rFonts w:ascii="Times New Roman" w:hAnsi="Times New Roman" w:cs="Times New Roman"/>
          <w:noProof/>
          <w:sz w:val="26"/>
          <w:szCs w:val="26"/>
          <w:lang w:val="en-US"/>
        </w:rPr>
        <w:drawing>
          <wp:inline distT="0" distB="0" distL="0" distR="0" wp14:anchorId="768404CF" wp14:editId="41B96180">
            <wp:extent cx="1609724" cy="1076325"/>
            <wp:effectExtent l="19050" t="0" r="0" b="0"/>
            <wp:docPr id="2" name="Picture 5" descr="Logo-W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WRU"/>
                    <pic:cNvPicPr>
                      <a:picLocks noChangeAspect="1" noChangeArrowheads="1"/>
                    </pic:cNvPicPr>
                  </pic:nvPicPr>
                  <pic:blipFill>
                    <a:blip r:embed="rId7" cstate="print"/>
                    <a:srcRect/>
                    <a:stretch>
                      <a:fillRect/>
                    </a:stretch>
                  </pic:blipFill>
                  <pic:spPr bwMode="auto">
                    <a:xfrm>
                      <a:off x="0" y="0"/>
                      <a:ext cx="1608455" cy="1075476"/>
                    </a:xfrm>
                    <a:prstGeom prst="rect">
                      <a:avLst/>
                    </a:prstGeom>
                    <a:noFill/>
                    <a:ln w="9525">
                      <a:noFill/>
                      <a:miter lim="800000"/>
                      <a:headEnd/>
                      <a:tailEnd/>
                    </a:ln>
                  </pic:spPr>
                </pic:pic>
              </a:graphicData>
            </a:graphic>
          </wp:inline>
        </w:drawing>
      </w:r>
    </w:p>
    <w:p w14:paraId="32F5A7D4" w14:textId="77777777" w:rsidR="00E044E1" w:rsidRPr="00414DA4" w:rsidRDefault="00E044E1" w:rsidP="000576B4">
      <w:pPr>
        <w:pStyle w:val="Cover"/>
        <w:spacing w:line="276" w:lineRule="auto"/>
        <w:ind w:firstLine="426"/>
        <w:rPr>
          <w:rFonts w:ascii="Times New Roman" w:hAnsi="Times New Roman" w:cs="Times New Roman"/>
          <w:b/>
          <w:sz w:val="26"/>
          <w:szCs w:val="26"/>
        </w:rPr>
      </w:pPr>
    </w:p>
    <w:p w14:paraId="153435C7" w14:textId="77777777" w:rsidR="00E044E1" w:rsidRPr="00414DA4" w:rsidRDefault="00E044E1" w:rsidP="000576B4">
      <w:pPr>
        <w:pStyle w:val="Cover"/>
        <w:spacing w:line="276" w:lineRule="auto"/>
        <w:ind w:firstLine="426"/>
        <w:rPr>
          <w:rFonts w:ascii="Times New Roman" w:hAnsi="Times New Roman" w:cs="Times New Roman"/>
          <w:b/>
          <w:sz w:val="26"/>
          <w:szCs w:val="26"/>
        </w:rPr>
      </w:pPr>
    </w:p>
    <w:p w14:paraId="0EFFCAE5" w14:textId="77777777" w:rsidR="00E044E1" w:rsidRPr="00414DA4" w:rsidRDefault="00E044E1" w:rsidP="000576B4">
      <w:pPr>
        <w:pStyle w:val="Cover"/>
        <w:spacing w:line="276" w:lineRule="auto"/>
        <w:ind w:firstLine="426"/>
        <w:rPr>
          <w:rFonts w:ascii="Times New Roman" w:hAnsi="Times New Roman" w:cs="Times New Roman"/>
          <w:b/>
          <w:sz w:val="32"/>
          <w:szCs w:val="32"/>
        </w:rPr>
      </w:pPr>
      <w:r w:rsidRPr="00414DA4">
        <w:rPr>
          <w:rFonts w:ascii="Times New Roman" w:hAnsi="Times New Roman" w:cs="Times New Roman"/>
          <w:b/>
          <w:sz w:val="32"/>
          <w:szCs w:val="32"/>
        </w:rPr>
        <w:t>BÁO CÁO HỌC THUẬT</w:t>
      </w:r>
    </w:p>
    <w:p w14:paraId="06175E21" w14:textId="77777777" w:rsidR="00E044E1" w:rsidRPr="00414DA4" w:rsidRDefault="00E044E1" w:rsidP="000576B4">
      <w:pPr>
        <w:pStyle w:val="Cover"/>
        <w:spacing w:line="276" w:lineRule="auto"/>
        <w:ind w:firstLine="426"/>
        <w:rPr>
          <w:rFonts w:ascii="Times New Roman" w:hAnsi="Times New Roman" w:cs="Times New Roman"/>
          <w:b/>
          <w:sz w:val="26"/>
          <w:szCs w:val="26"/>
          <w:lang w:val="vi-VN"/>
        </w:rPr>
      </w:pPr>
    </w:p>
    <w:p w14:paraId="4982CE89" w14:textId="77777777" w:rsidR="005C6A12" w:rsidRDefault="005C6A12" w:rsidP="000576B4">
      <w:pPr>
        <w:pStyle w:val="Cover"/>
        <w:spacing w:line="276" w:lineRule="auto"/>
        <w:ind w:firstLine="426"/>
        <w:rPr>
          <w:rFonts w:ascii="Times New Roman" w:hAnsi="Times New Roman" w:cs="Times New Roman"/>
          <w:b/>
          <w:sz w:val="26"/>
          <w:szCs w:val="26"/>
          <w:lang w:val="vi-VN"/>
        </w:rPr>
      </w:pPr>
    </w:p>
    <w:p w14:paraId="5E2A26AC" w14:textId="77777777" w:rsidR="00E21D90" w:rsidRDefault="00E21D90" w:rsidP="000576B4">
      <w:pPr>
        <w:pStyle w:val="Cover"/>
        <w:spacing w:line="276" w:lineRule="auto"/>
        <w:ind w:firstLine="426"/>
        <w:rPr>
          <w:rFonts w:ascii="Times New Roman" w:hAnsi="Times New Roman" w:cs="Times New Roman"/>
          <w:b/>
          <w:sz w:val="26"/>
          <w:szCs w:val="26"/>
          <w:lang w:val="vi-VN"/>
        </w:rPr>
      </w:pPr>
    </w:p>
    <w:p w14:paraId="1F8AC3D6" w14:textId="77777777" w:rsidR="00E21D90" w:rsidRPr="00414DA4" w:rsidRDefault="00E21D90" w:rsidP="000576B4">
      <w:pPr>
        <w:pStyle w:val="Cover"/>
        <w:spacing w:line="276" w:lineRule="auto"/>
        <w:ind w:firstLine="426"/>
        <w:rPr>
          <w:rFonts w:ascii="Times New Roman" w:hAnsi="Times New Roman" w:cs="Times New Roman"/>
          <w:b/>
          <w:sz w:val="26"/>
          <w:szCs w:val="26"/>
          <w:lang w:val="vi-VN"/>
        </w:rPr>
      </w:pPr>
    </w:p>
    <w:p w14:paraId="3A3A409A"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42FE053D" w14:textId="518D536D" w:rsidR="00E044E1" w:rsidRPr="00414DA4" w:rsidRDefault="00414DA4" w:rsidP="000576B4">
      <w:pPr>
        <w:pStyle w:val="Cover"/>
        <w:spacing w:line="276" w:lineRule="auto"/>
        <w:ind w:firstLine="426"/>
        <w:rPr>
          <w:rFonts w:ascii="Times New Roman" w:hAnsi="Times New Roman" w:cs="Times New Roman"/>
          <w:iCs/>
        </w:rPr>
      </w:pPr>
      <w:r w:rsidRPr="00414DA4">
        <w:rPr>
          <w:rFonts w:ascii="Times New Roman" w:hAnsi="Times New Roman" w:cs="Times New Roman"/>
          <w:b/>
          <w:iCs/>
          <w:lang w:val="vi-VN"/>
        </w:rPr>
        <w:t>Từ Thông tư 200/2014 đến Thông tư 99/2025</w:t>
      </w:r>
      <w:r w:rsidRPr="00414DA4">
        <w:rPr>
          <w:rFonts w:ascii="Times New Roman" w:hAnsi="Times New Roman" w:cs="Times New Roman"/>
          <w:b/>
          <w:iCs/>
          <w:lang w:val="vi-VN"/>
        </w:rPr>
        <w:br/>
      </w:r>
      <w:r w:rsidRPr="00414DA4">
        <w:rPr>
          <w:rFonts w:ascii="Times New Roman" w:hAnsi="Times New Roman" w:cs="Times New Roman"/>
          <w:b/>
          <w:iCs/>
          <w:sz w:val="26"/>
          <w:szCs w:val="26"/>
          <w:lang w:val="vi-VN"/>
        </w:rPr>
        <w:t>- Bước chuyển của chế độ kế toán doanh nghiệp Việt Nam và mức độ tiệm cận chuẩn mực kế toán quốc tế IFRS</w:t>
      </w:r>
    </w:p>
    <w:p w14:paraId="261BC9FB" w14:textId="77777777" w:rsidR="00E044E1" w:rsidRPr="00414DA4" w:rsidRDefault="00E044E1" w:rsidP="000576B4">
      <w:pPr>
        <w:pStyle w:val="Cover"/>
        <w:spacing w:line="276" w:lineRule="auto"/>
        <w:ind w:firstLine="426"/>
        <w:jc w:val="left"/>
        <w:rPr>
          <w:rFonts w:ascii="Times New Roman" w:hAnsi="Times New Roman" w:cs="Times New Roman"/>
          <w:sz w:val="26"/>
          <w:szCs w:val="26"/>
        </w:rPr>
      </w:pPr>
    </w:p>
    <w:p w14:paraId="13206D57"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5E0F5D33" w14:textId="77777777" w:rsidR="00E044E1" w:rsidRPr="00414DA4" w:rsidRDefault="00E044E1" w:rsidP="000576B4">
      <w:pPr>
        <w:pStyle w:val="Cover"/>
        <w:spacing w:line="276" w:lineRule="auto"/>
        <w:ind w:firstLine="426"/>
        <w:jc w:val="left"/>
        <w:rPr>
          <w:rFonts w:ascii="Times New Roman" w:hAnsi="Times New Roman" w:cs="Times New Roman"/>
          <w:sz w:val="26"/>
          <w:szCs w:val="26"/>
          <w:lang w:val="vi-VN"/>
        </w:rPr>
      </w:pPr>
    </w:p>
    <w:p w14:paraId="0E774905" w14:textId="77777777" w:rsidR="005C6A12" w:rsidRPr="00414DA4" w:rsidRDefault="005C6A12" w:rsidP="000576B4">
      <w:pPr>
        <w:pStyle w:val="Cover"/>
        <w:spacing w:line="276" w:lineRule="auto"/>
        <w:ind w:firstLine="426"/>
        <w:jc w:val="left"/>
        <w:rPr>
          <w:rFonts w:ascii="Times New Roman" w:hAnsi="Times New Roman" w:cs="Times New Roman"/>
          <w:sz w:val="26"/>
          <w:szCs w:val="26"/>
          <w:lang w:val="vi-VN"/>
        </w:rPr>
      </w:pPr>
    </w:p>
    <w:p w14:paraId="1138EFFA" w14:textId="77777777" w:rsidR="005C6A12" w:rsidRPr="00414DA4" w:rsidRDefault="005C6A12" w:rsidP="000576B4">
      <w:pPr>
        <w:pStyle w:val="Cover"/>
        <w:spacing w:line="276" w:lineRule="auto"/>
        <w:ind w:firstLine="426"/>
        <w:jc w:val="left"/>
        <w:rPr>
          <w:rFonts w:ascii="Times New Roman" w:hAnsi="Times New Roman" w:cs="Times New Roman"/>
          <w:sz w:val="26"/>
          <w:szCs w:val="26"/>
          <w:lang w:val="vi-VN"/>
        </w:rPr>
      </w:pPr>
    </w:p>
    <w:p w14:paraId="505B1546"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514BF4E5" w14:textId="77777777" w:rsidR="00E044E1" w:rsidRPr="00414DA4" w:rsidRDefault="00E044E1" w:rsidP="000576B4">
      <w:pPr>
        <w:pStyle w:val="Cover"/>
        <w:spacing w:line="276" w:lineRule="auto"/>
        <w:ind w:firstLine="426"/>
        <w:rPr>
          <w:rFonts w:ascii="Times New Roman" w:hAnsi="Times New Roman" w:cs="Times New Roman"/>
          <w:b/>
          <w:sz w:val="26"/>
          <w:szCs w:val="26"/>
        </w:rPr>
      </w:pPr>
    </w:p>
    <w:p w14:paraId="69FEE68E" w14:textId="77777777" w:rsidR="00E044E1" w:rsidRPr="00414DA4" w:rsidRDefault="00E044E1" w:rsidP="000576B4">
      <w:pPr>
        <w:pStyle w:val="Cover"/>
        <w:spacing w:line="276" w:lineRule="auto"/>
        <w:ind w:firstLine="426"/>
        <w:rPr>
          <w:rFonts w:ascii="Times New Roman" w:hAnsi="Times New Roman" w:cs="Times New Roman"/>
          <w:b/>
          <w:bCs/>
          <w:sz w:val="26"/>
          <w:szCs w:val="26"/>
          <w:lang w:val="vi-VN"/>
        </w:rPr>
      </w:pPr>
      <w:r w:rsidRPr="00414DA4">
        <w:rPr>
          <w:rFonts w:ascii="Times New Roman" w:hAnsi="Times New Roman" w:cs="Times New Roman"/>
          <w:b/>
          <w:bCs/>
          <w:sz w:val="26"/>
          <w:szCs w:val="26"/>
          <w:lang w:val="vi-VN"/>
        </w:rPr>
        <w:t>VŨ THỊ NAM</w:t>
      </w:r>
    </w:p>
    <w:p w14:paraId="72DFCEF8"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0F13E3D4" w14:textId="77777777" w:rsidR="00E044E1" w:rsidRPr="00414DA4" w:rsidRDefault="00E044E1" w:rsidP="000576B4">
      <w:pPr>
        <w:pStyle w:val="Cover"/>
        <w:spacing w:line="276" w:lineRule="auto"/>
        <w:ind w:firstLine="426"/>
        <w:rPr>
          <w:rFonts w:ascii="Times New Roman" w:hAnsi="Times New Roman" w:cs="Times New Roman"/>
          <w:sz w:val="26"/>
          <w:szCs w:val="26"/>
        </w:rPr>
      </w:pPr>
    </w:p>
    <w:p w14:paraId="0917E681" w14:textId="77777777" w:rsidR="00E044E1" w:rsidRPr="00414DA4" w:rsidRDefault="00E044E1" w:rsidP="000576B4">
      <w:pPr>
        <w:spacing w:line="276" w:lineRule="auto"/>
        <w:ind w:firstLine="426"/>
        <w:rPr>
          <w:sz w:val="26"/>
          <w:szCs w:val="26"/>
        </w:rPr>
      </w:pPr>
    </w:p>
    <w:p w14:paraId="74F295F6" w14:textId="77777777" w:rsidR="00E044E1" w:rsidRPr="00414DA4" w:rsidRDefault="00E044E1" w:rsidP="000576B4">
      <w:pPr>
        <w:spacing w:line="276" w:lineRule="auto"/>
        <w:ind w:firstLine="426"/>
        <w:rPr>
          <w:sz w:val="26"/>
          <w:szCs w:val="26"/>
        </w:rPr>
      </w:pPr>
    </w:p>
    <w:p w14:paraId="196FF9ED" w14:textId="77777777" w:rsidR="00E044E1" w:rsidRDefault="00E044E1" w:rsidP="000576B4">
      <w:pPr>
        <w:spacing w:line="276" w:lineRule="auto"/>
        <w:ind w:firstLine="426"/>
        <w:rPr>
          <w:sz w:val="26"/>
          <w:szCs w:val="26"/>
        </w:rPr>
      </w:pPr>
    </w:p>
    <w:p w14:paraId="57212CBB" w14:textId="77777777" w:rsidR="00E21D90" w:rsidRPr="00414DA4" w:rsidRDefault="00E21D90" w:rsidP="000576B4">
      <w:pPr>
        <w:spacing w:line="276" w:lineRule="auto"/>
        <w:ind w:firstLine="426"/>
        <w:rPr>
          <w:sz w:val="26"/>
          <w:szCs w:val="26"/>
        </w:rPr>
      </w:pPr>
    </w:p>
    <w:p w14:paraId="3505361E" w14:textId="77777777" w:rsidR="00E21D90" w:rsidRPr="00414DA4" w:rsidRDefault="00E21D90" w:rsidP="000576B4">
      <w:pPr>
        <w:spacing w:line="276" w:lineRule="auto"/>
        <w:ind w:firstLine="426"/>
        <w:rPr>
          <w:sz w:val="26"/>
          <w:szCs w:val="26"/>
        </w:rPr>
      </w:pPr>
    </w:p>
    <w:p w14:paraId="11987229" w14:textId="77777777" w:rsidR="00E044E1" w:rsidRPr="00414DA4" w:rsidRDefault="00E044E1" w:rsidP="000576B4">
      <w:pPr>
        <w:spacing w:line="276" w:lineRule="auto"/>
        <w:ind w:firstLine="426"/>
        <w:rPr>
          <w:sz w:val="26"/>
          <w:szCs w:val="26"/>
        </w:rPr>
      </w:pPr>
    </w:p>
    <w:p w14:paraId="206041C6" w14:textId="77777777" w:rsidR="00E044E1" w:rsidRPr="00414DA4" w:rsidRDefault="00E044E1" w:rsidP="000576B4">
      <w:pPr>
        <w:spacing w:line="276" w:lineRule="auto"/>
        <w:ind w:firstLine="426"/>
        <w:rPr>
          <w:sz w:val="26"/>
          <w:szCs w:val="26"/>
        </w:rPr>
      </w:pPr>
    </w:p>
    <w:p w14:paraId="27C80938" w14:textId="77777777" w:rsidR="00E044E1" w:rsidRPr="00414DA4" w:rsidRDefault="00E044E1" w:rsidP="000576B4">
      <w:pPr>
        <w:spacing w:line="276" w:lineRule="auto"/>
        <w:ind w:firstLine="426"/>
        <w:rPr>
          <w:sz w:val="26"/>
          <w:szCs w:val="26"/>
        </w:rPr>
      </w:pPr>
    </w:p>
    <w:p w14:paraId="40167D57" w14:textId="5144624D" w:rsidR="00E044E1" w:rsidRPr="00414DA4" w:rsidRDefault="00E044E1" w:rsidP="000576B4">
      <w:pPr>
        <w:ind w:firstLine="426"/>
        <w:jc w:val="center"/>
        <w:rPr>
          <w:b/>
          <w:sz w:val="26"/>
          <w:szCs w:val="26"/>
        </w:rPr>
      </w:pPr>
      <w:r w:rsidRPr="00414DA4">
        <w:rPr>
          <w:b/>
          <w:sz w:val="26"/>
          <w:szCs w:val="26"/>
          <w:lang w:val="en-US"/>
        </w:rPr>
        <w:t>Hà</w:t>
      </w:r>
      <w:r w:rsidRPr="00414DA4">
        <w:rPr>
          <w:b/>
          <w:sz w:val="26"/>
          <w:szCs w:val="26"/>
        </w:rPr>
        <w:t xml:space="preserve"> nội -</w:t>
      </w:r>
      <w:r w:rsidRPr="00414DA4">
        <w:rPr>
          <w:b/>
          <w:sz w:val="26"/>
          <w:szCs w:val="26"/>
          <w:lang w:val="en-US"/>
        </w:rPr>
        <w:t xml:space="preserve"> 20</w:t>
      </w:r>
      <w:r w:rsidRPr="00414DA4">
        <w:rPr>
          <w:b/>
          <w:sz w:val="26"/>
          <w:szCs w:val="26"/>
        </w:rPr>
        <w:t>2</w:t>
      </w:r>
      <w:r w:rsidR="00E21D90">
        <w:rPr>
          <w:b/>
          <w:sz w:val="26"/>
          <w:szCs w:val="26"/>
        </w:rPr>
        <w:t>6</w:t>
      </w:r>
    </w:p>
    <w:p w14:paraId="39D33DD6" w14:textId="77777777" w:rsidR="00E044E1" w:rsidRPr="00414DA4" w:rsidRDefault="00E044E1" w:rsidP="00E21D90">
      <w:pPr>
        <w:spacing w:line="276" w:lineRule="auto"/>
        <w:jc w:val="center"/>
        <w:rPr>
          <w:b/>
          <w:bCs/>
          <w:sz w:val="26"/>
          <w:szCs w:val="26"/>
        </w:rPr>
      </w:pPr>
      <w:r w:rsidRPr="00414DA4">
        <w:rPr>
          <w:b/>
          <w:bCs/>
          <w:sz w:val="26"/>
          <w:szCs w:val="26"/>
        </w:rPr>
        <w:lastRenderedPageBreak/>
        <w:t>MỤC LỤC</w:t>
      </w:r>
    </w:p>
    <w:p w14:paraId="287605CD" w14:textId="2F8EB61D" w:rsidR="00E21D90" w:rsidRPr="00E21D90" w:rsidRDefault="00E21D90" w:rsidP="00E21D90">
      <w:pPr>
        <w:pStyle w:val="TOC1"/>
        <w:rPr>
          <w:rFonts w:eastAsiaTheme="minorEastAsia"/>
          <w:kern w:val="2"/>
          <w14:ligatures w14:val="standardContextual"/>
        </w:rPr>
      </w:pPr>
      <w:r w:rsidRPr="00E21D90">
        <w:fldChar w:fldCharType="begin"/>
      </w:r>
      <w:r w:rsidRPr="00E21D90">
        <w:instrText xml:space="preserve"> TOC \o "1-3" \h \z \u </w:instrText>
      </w:r>
      <w:r w:rsidRPr="00E21D90">
        <w:fldChar w:fldCharType="separate"/>
      </w:r>
      <w:hyperlink w:anchor="_Toc220618340" w:history="1">
        <w:r w:rsidRPr="00E21D90">
          <w:rPr>
            <w:rStyle w:val="Hyperlink"/>
          </w:rPr>
          <w:t>1.</w:t>
        </w:r>
        <w:r w:rsidRPr="00E21D90">
          <w:rPr>
            <w:rFonts w:eastAsiaTheme="minorEastAsia"/>
            <w:kern w:val="2"/>
            <w14:ligatures w14:val="standardContextual"/>
          </w:rPr>
          <w:tab/>
        </w:r>
        <w:r w:rsidRPr="00E21D90">
          <w:rPr>
            <w:rStyle w:val="Hyperlink"/>
          </w:rPr>
          <w:t>Mục tiêu báo cáo</w:t>
        </w:r>
        <w:r w:rsidRPr="00E21D90">
          <w:rPr>
            <w:webHidden/>
          </w:rPr>
          <w:tab/>
        </w:r>
        <w:r w:rsidRPr="00E21D90">
          <w:rPr>
            <w:webHidden/>
          </w:rPr>
          <w:fldChar w:fldCharType="begin"/>
        </w:r>
        <w:r w:rsidRPr="00E21D90">
          <w:rPr>
            <w:webHidden/>
          </w:rPr>
          <w:instrText xml:space="preserve"> PAGEREF _Toc220618340 \h </w:instrText>
        </w:r>
        <w:r w:rsidRPr="00E21D90">
          <w:rPr>
            <w:webHidden/>
          </w:rPr>
        </w:r>
        <w:r w:rsidRPr="00E21D90">
          <w:rPr>
            <w:webHidden/>
          </w:rPr>
          <w:fldChar w:fldCharType="separate"/>
        </w:r>
        <w:r w:rsidRPr="00E21D90">
          <w:rPr>
            <w:webHidden/>
          </w:rPr>
          <w:t>3</w:t>
        </w:r>
        <w:r w:rsidRPr="00E21D90">
          <w:rPr>
            <w:webHidden/>
          </w:rPr>
          <w:fldChar w:fldCharType="end"/>
        </w:r>
      </w:hyperlink>
    </w:p>
    <w:p w14:paraId="52C950DE" w14:textId="7AE0C82A" w:rsidR="00E21D90" w:rsidRPr="00E21D90" w:rsidRDefault="00E21D90" w:rsidP="00E21D90">
      <w:pPr>
        <w:pStyle w:val="TOC1"/>
        <w:rPr>
          <w:rFonts w:eastAsiaTheme="minorEastAsia"/>
          <w:kern w:val="2"/>
          <w14:ligatures w14:val="standardContextual"/>
        </w:rPr>
      </w:pPr>
      <w:hyperlink w:anchor="_Toc220618341" w:history="1">
        <w:r w:rsidRPr="00E21D90">
          <w:rPr>
            <w:rStyle w:val="Hyperlink"/>
          </w:rPr>
          <w:t>2.</w:t>
        </w:r>
        <w:r w:rsidRPr="00E21D90">
          <w:rPr>
            <w:rFonts w:eastAsiaTheme="minorEastAsia"/>
            <w:kern w:val="2"/>
            <w14:ligatures w14:val="standardContextual"/>
          </w:rPr>
          <w:tab/>
        </w:r>
        <w:r w:rsidRPr="00E21D90">
          <w:rPr>
            <w:rStyle w:val="Hyperlink"/>
          </w:rPr>
          <w:t>Nội dung báo cáo</w:t>
        </w:r>
        <w:r w:rsidRPr="00E21D90">
          <w:rPr>
            <w:webHidden/>
          </w:rPr>
          <w:tab/>
        </w:r>
        <w:r w:rsidRPr="00E21D90">
          <w:rPr>
            <w:webHidden/>
          </w:rPr>
          <w:fldChar w:fldCharType="begin"/>
        </w:r>
        <w:r w:rsidRPr="00E21D90">
          <w:rPr>
            <w:webHidden/>
          </w:rPr>
          <w:instrText xml:space="preserve"> PAGEREF _Toc220618341 \h </w:instrText>
        </w:r>
        <w:r w:rsidRPr="00E21D90">
          <w:rPr>
            <w:webHidden/>
          </w:rPr>
        </w:r>
        <w:r w:rsidRPr="00E21D90">
          <w:rPr>
            <w:webHidden/>
          </w:rPr>
          <w:fldChar w:fldCharType="separate"/>
        </w:r>
        <w:r w:rsidRPr="00E21D90">
          <w:rPr>
            <w:webHidden/>
          </w:rPr>
          <w:t>5</w:t>
        </w:r>
        <w:r w:rsidRPr="00E21D90">
          <w:rPr>
            <w:webHidden/>
          </w:rPr>
          <w:fldChar w:fldCharType="end"/>
        </w:r>
      </w:hyperlink>
    </w:p>
    <w:p w14:paraId="10304994" w14:textId="746207DF" w:rsidR="00E21D90" w:rsidRPr="00E21D90" w:rsidRDefault="00E21D90" w:rsidP="00E21D90">
      <w:pPr>
        <w:pStyle w:val="TOC2"/>
        <w:rPr>
          <w:rFonts w:eastAsiaTheme="minorEastAsia"/>
          <w:noProof/>
          <w:kern w:val="2"/>
          <w:lang w:val="en-VN"/>
          <w14:ligatures w14:val="standardContextual"/>
        </w:rPr>
      </w:pPr>
      <w:hyperlink w:anchor="_Toc220618342" w:history="1">
        <w:r w:rsidRPr="00E21D90">
          <w:rPr>
            <w:rStyle w:val="Hyperlink"/>
            <w:rFonts w:ascii="Times New Roman" w:hAnsi="Times New Roman" w:cs="Times New Roman"/>
            <w:b w:val="0"/>
            <w:bCs w:val="0"/>
            <w:noProof/>
            <w:sz w:val="24"/>
            <w:szCs w:val="24"/>
          </w:rPr>
          <w:t>2.1.</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Bối cảnh và lý do c</w:t>
        </w:r>
        <w:r w:rsidRPr="00E21D90">
          <w:rPr>
            <w:rStyle w:val="Hyperlink"/>
            <w:rFonts w:ascii="Times New Roman" w:hAnsi="Times New Roman" w:cs="Times New Roman"/>
            <w:b w:val="0"/>
            <w:bCs w:val="0"/>
            <w:noProof/>
            <w:sz w:val="24"/>
            <w:szCs w:val="24"/>
          </w:rPr>
          <w:t>h</w:t>
        </w:r>
        <w:r w:rsidRPr="00E21D90">
          <w:rPr>
            <w:rStyle w:val="Hyperlink"/>
            <w:rFonts w:ascii="Times New Roman" w:hAnsi="Times New Roman" w:cs="Times New Roman"/>
            <w:b w:val="0"/>
            <w:bCs w:val="0"/>
            <w:noProof/>
            <w:sz w:val="24"/>
            <w:szCs w:val="24"/>
          </w:rPr>
          <w:t>ọn đề tài</w:t>
        </w:r>
        <w:r w:rsidRPr="00E21D90">
          <w:rPr>
            <w:noProof/>
            <w:webHidden/>
          </w:rPr>
          <w:tab/>
        </w:r>
        <w:r w:rsidRPr="00E21D90">
          <w:rPr>
            <w:noProof/>
            <w:webHidden/>
          </w:rPr>
          <w:fldChar w:fldCharType="begin"/>
        </w:r>
        <w:r w:rsidRPr="00E21D90">
          <w:rPr>
            <w:noProof/>
            <w:webHidden/>
          </w:rPr>
          <w:instrText xml:space="preserve"> PAGEREF _Toc220618342 \h </w:instrText>
        </w:r>
        <w:r w:rsidRPr="00E21D90">
          <w:rPr>
            <w:noProof/>
            <w:webHidden/>
          </w:rPr>
        </w:r>
        <w:r w:rsidRPr="00E21D90">
          <w:rPr>
            <w:noProof/>
            <w:webHidden/>
          </w:rPr>
          <w:fldChar w:fldCharType="separate"/>
        </w:r>
        <w:r w:rsidRPr="00E21D90">
          <w:rPr>
            <w:noProof/>
            <w:webHidden/>
          </w:rPr>
          <w:t>5</w:t>
        </w:r>
        <w:r w:rsidRPr="00E21D90">
          <w:rPr>
            <w:noProof/>
            <w:webHidden/>
          </w:rPr>
          <w:fldChar w:fldCharType="end"/>
        </w:r>
      </w:hyperlink>
    </w:p>
    <w:p w14:paraId="2783645F" w14:textId="546CF664"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43" w:history="1">
        <w:r w:rsidRPr="00E21D90">
          <w:rPr>
            <w:rStyle w:val="Hyperlink"/>
            <w:rFonts w:ascii="Times New Roman" w:hAnsi="Times New Roman" w:cs="Times New Roman"/>
            <w:noProof/>
            <w:sz w:val="24"/>
            <w:szCs w:val="24"/>
          </w:rPr>
          <w:t>2.1.1. Hội nhập và yêu cầu minh bạch thông tin tài chính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_Toc220618343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5</w:t>
        </w:r>
        <w:r w:rsidRPr="00E21D90">
          <w:rPr>
            <w:rFonts w:ascii="Times New Roman" w:hAnsi="Times New Roman" w:cs="Times New Roman"/>
            <w:noProof/>
            <w:webHidden/>
            <w:sz w:val="24"/>
            <w:szCs w:val="24"/>
          </w:rPr>
          <w:fldChar w:fldCharType="end"/>
        </w:r>
      </w:hyperlink>
    </w:p>
    <w:p w14:paraId="76AE4D6D" w14:textId="5A2232AC"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44" w:history="1">
        <w:r w:rsidRPr="00E21D90">
          <w:rPr>
            <w:rStyle w:val="Hyperlink"/>
            <w:rFonts w:ascii="Times New Roman" w:hAnsi="Times New Roman" w:cs="Times New Roman"/>
            <w:noProof/>
            <w:sz w:val="24"/>
            <w:szCs w:val="24"/>
          </w:rPr>
          <w:t>2.1.2. Chuyển đổi số và sự thay đổi bản chất “bằng chứng kế toán”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_Toc220618344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5</w:t>
        </w:r>
        <w:r w:rsidRPr="00E21D90">
          <w:rPr>
            <w:rFonts w:ascii="Times New Roman" w:hAnsi="Times New Roman" w:cs="Times New Roman"/>
            <w:noProof/>
            <w:webHidden/>
            <w:sz w:val="24"/>
            <w:szCs w:val="24"/>
          </w:rPr>
          <w:fldChar w:fldCharType="end"/>
        </w:r>
      </w:hyperlink>
    </w:p>
    <w:p w14:paraId="17DD424A" w14:textId="082E469A"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45" w:history="1">
        <w:r w:rsidRPr="00E21D90">
          <w:rPr>
            <w:rStyle w:val="Hyperlink"/>
            <w:rFonts w:ascii="Times New Roman" w:hAnsi="Times New Roman" w:cs="Times New Roman"/>
            <w:noProof/>
            <w:sz w:val="24"/>
            <w:szCs w:val="24"/>
          </w:rPr>
          <w:t>2.1.3. Sự phát triển mô hình kinh doanh mới và “độ vênh bản chất – hình thức”</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_Toc220618345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5</w:t>
        </w:r>
        <w:r w:rsidRPr="00E21D90">
          <w:rPr>
            <w:rFonts w:ascii="Times New Roman" w:hAnsi="Times New Roman" w:cs="Times New Roman"/>
            <w:noProof/>
            <w:webHidden/>
            <w:sz w:val="24"/>
            <w:szCs w:val="24"/>
          </w:rPr>
          <w:fldChar w:fldCharType="end"/>
        </w:r>
      </w:hyperlink>
    </w:p>
    <w:p w14:paraId="1E44D5BF" w14:textId="14FFD50D" w:rsidR="00E21D90" w:rsidRPr="00E21D90" w:rsidRDefault="00E21D90" w:rsidP="00E21D90">
      <w:pPr>
        <w:pStyle w:val="TOC3"/>
        <w:tabs>
          <w:tab w:val="left" w:pos="284"/>
          <w:tab w:val="right" w:leader="dot" w:pos="8759"/>
        </w:tabs>
        <w:ind w:left="0"/>
        <w:rPr>
          <w:rFonts w:ascii="Times New Roman" w:eastAsiaTheme="minorEastAsia" w:hAnsi="Times New Roman" w:cs="Times New Roman"/>
          <w:noProof/>
          <w:kern w:val="2"/>
          <w:sz w:val="24"/>
          <w:szCs w:val="24"/>
          <w:lang w:val="en-VN"/>
          <w14:ligatures w14:val="standardContextual"/>
        </w:rPr>
      </w:pPr>
      <w:hyperlink w:anchor="_Toc220618346" w:history="1">
        <w:r w:rsidRPr="00E21D90">
          <w:rPr>
            <w:rStyle w:val="Hyperlink"/>
            <w:rFonts w:ascii="Times New Roman" w:hAnsi="Times New Roman" w:cs="Times New Roman"/>
            <w:noProof/>
            <w:sz w:val="24"/>
            <w:szCs w:val="24"/>
          </w:rPr>
          <w:t>2.1.4. Lý do lựa chọn TT99/2025/TT-BTC là trọng tâm nghiên cứu</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_Toc220618346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6</w:t>
        </w:r>
        <w:r w:rsidRPr="00E21D90">
          <w:rPr>
            <w:rFonts w:ascii="Times New Roman" w:hAnsi="Times New Roman" w:cs="Times New Roman"/>
            <w:noProof/>
            <w:webHidden/>
            <w:sz w:val="24"/>
            <w:szCs w:val="24"/>
          </w:rPr>
          <w:fldChar w:fldCharType="end"/>
        </w:r>
      </w:hyperlink>
    </w:p>
    <w:p w14:paraId="51C8B117" w14:textId="638348B3" w:rsidR="00E21D90" w:rsidRPr="00E21D90" w:rsidRDefault="00E21D90" w:rsidP="00E21D90">
      <w:pPr>
        <w:pStyle w:val="TOC2"/>
        <w:rPr>
          <w:rFonts w:eastAsiaTheme="minorEastAsia"/>
          <w:noProof/>
          <w:kern w:val="2"/>
          <w:lang w:val="en-VN"/>
          <w14:ligatures w14:val="standardContextual"/>
        </w:rPr>
      </w:pPr>
      <w:hyperlink w:anchor="_Toc220618347" w:history="1">
        <w:r w:rsidRPr="00E21D90">
          <w:rPr>
            <w:rStyle w:val="Hyperlink"/>
            <w:rFonts w:ascii="Times New Roman" w:hAnsi="Times New Roman" w:cs="Times New Roman"/>
            <w:b w:val="0"/>
            <w:bCs w:val="0"/>
            <w:noProof/>
            <w:sz w:val="24"/>
            <w:szCs w:val="24"/>
          </w:rPr>
          <w:t>2.2.</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Chế độ kế toán doanh nghiệp Việt Nam theo TT200/2014/TT-BTC và những hạn chế của TT200 trong bối cảnh mới</w:t>
        </w:r>
        <w:r w:rsidRPr="00E21D90">
          <w:rPr>
            <w:noProof/>
            <w:webHidden/>
          </w:rPr>
          <w:tab/>
        </w:r>
        <w:r w:rsidRPr="00E21D90">
          <w:rPr>
            <w:noProof/>
            <w:webHidden/>
          </w:rPr>
          <w:fldChar w:fldCharType="begin"/>
        </w:r>
        <w:r w:rsidRPr="00E21D90">
          <w:rPr>
            <w:noProof/>
            <w:webHidden/>
          </w:rPr>
          <w:instrText xml:space="preserve"> PAGEREF _Toc220618347 \h </w:instrText>
        </w:r>
        <w:r w:rsidRPr="00E21D90">
          <w:rPr>
            <w:noProof/>
            <w:webHidden/>
          </w:rPr>
        </w:r>
        <w:r w:rsidRPr="00E21D90">
          <w:rPr>
            <w:noProof/>
            <w:webHidden/>
          </w:rPr>
          <w:fldChar w:fldCharType="separate"/>
        </w:r>
        <w:r w:rsidRPr="00E21D90">
          <w:rPr>
            <w:noProof/>
            <w:webHidden/>
          </w:rPr>
          <w:t>6</w:t>
        </w:r>
        <w:r w:rsidRPr="00E21D90">
          <w:rPr>
            <w:noProof/>
            <w:webHidden/>
          </w:rPr>
          <w:fldChar w:fldCharType="end"/>
        </w:r>
      </w:hyperlink>
    </w:p>
    <w:p w14:paraId="1B3E9BBF" w14:textId="239D0BD6"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48" w:history="1">
        <w:r w:rsidRPr="00E21D90">
          <w:rPr>
            <w:rStyle w:val="Hyperlink"/>
            <w:rFonts w:ascii="Times New Roman" w:hAnsi="Times New Roman" w:cs="Times New Roman"/>
            <w:noProof/>
            <w:sz w:val="24"/>
            <w:szCs w:val="24"/>
          </w:rPr>
          <w:t>2.2.1. Khái quát về TT200 và giá trị nền tảng</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_Toc220618348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6</w:t>
        </w:r>
        <w:r w:rsidRPr="00E21D90">
          <w:rPr>
            <w:rFonts w:ascii="Times New Roman" w:hAnsi="Times New Roman" w:cs="Times New Roman"/>
            <w:noProof/>
            <w:webHidden/>
            <w:sz w:val="24"/>
            <w:szCs w:val="24"/>
          </w:rPr>
          <w:fldChar w:fldCharType="end"/>
        </w:r>
      </w:hyperlink>
    </w:p>
    <w:p w14:paraId="4BE9A070" w14:textId="4183EAA5"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49" w:history="1">
        <w:r w:rsidRPr="00E21D90">
          <w:rPr>
            <w:rStyle w:val="Hyperlink"/>
            <w:rFonts w:ascii="Times New Roman" w:hAnsi="Times New Roman" w:cs="Times New Roman"/>
            <w:noProof/>
            <w:sz w:val="24"/>
            <w:szCs w:val="24"/>
          </w:rPr>
          <w:t>2.2.2. Các hạn chế của TT200 khi bối cảnh thay đổi</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_Toc220618349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7</w:t>
        </w:r>
        <w:r w:rsidRPr="00E21D90">
          <w:rPr>
            <w:rFonts w:ascii="Times New Roman" w:hAnsi="Times New Roman" w:cs="Times New Roman"/>
            <w:noProof/>
            <w:webHidden/>
            <w:sz w:val="24"/>
            <w:szCs w:val="24"/>
          </w:rPr>
          <w:fldChar w:fldCharType="end"/>
        </w:r>
      </w:hyperlink>
    </w:p>
    <w:p w14:paraId="5CBCCF6A" w14:textId="77FD540C" w:rsidR="00E21D90" w:rsidRPr="00E21D90" w:rsidRDefault="00E21D90" w:rsidP="00E21D90">
      <w:pPr>
        <w:pStyle w:val="TOC2"/>
        <w:rPr>
          <w:rFonts w:eastAsiaTheme="minorEastAsia"/>
          <w:noProof/>
          <w:kern w:val="2"/>
          <w:lang w:val="en-VN"/>
          <w14:ligatures w14:val="standardContextual"/>
        </w:rPr>
      </w:pPr>
      <w:hyperlink w:anchor="_Toc220618350" w:history="1">
        <w:r w:rsidRPr="00E21D90">
          <w:rPr>
            <w:rStyle w:val="Hyperlink"/>
            <w:rFonts w:ascii="Times New Roman" w:hAnsi="Times New Roman" w:cs="Times New Roman"/>
            <w:b w:val="0"/>
            <w:bCs w:val="0"/>
            <w:noProof/>
            <w:sz w:val="24"/>
            <w:szCs w:val="24"/>
          </w:rPr>
          <w:t>2.3.</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Triết lý xây dựng chế độ kế toán theo Thông tư 99/2025/TT-BTC</w:t>
        </w:r>
        <w:r w:rsidRPr="00E21D90">
          <w:rPr>
            <w:noProof/>
            <w:webHidden/>
          </w:rPr>
          <w:tab/>
        </w:r>
        <w:r w:rsidRPr="00E21D90">
          <w:rPr>
            <w:noProof/>
            <w:webHidden/>
          </w:rPr>
          <w:fldChar w:fldCharType="begin"/>
        </w:r>
        <w:r w:rsidRPr="00E21D90">
          <w:rPr>
            <w:noProof/>
            <w:webHidden/>
          </w:rPr>
          <w:instrText xml:space="preserve"> PAGEREF _Toc220618350 \h </w:instrText>
        </w:r>
        <w:r w:rsidRPr="00E21D90">
          <w:rPr>
            <w:noProof/>
            <w:webHidden/>
          </w:rPr>
        </w:r>
        <w:r w:rsidRPr="00E21D90">
          <w:rPr>
            <w:noProof/>
            <w:webHidden/>
          </w:rPr>
          <w:fldChar w:fldCharType="separate"/>
        </w:r>
        <w:r w:rsidRPr="00E21D90">
          <w:rPr>
            <w:noProof/>
            <w:webHidden/>
          </w:rPr>
          <w:t>8</w:t>
        </w:r>
        <w:r w:rsidRPr="00E21D90">
          <w:rPr>
            <w:noProof/>
            <w:webHidden/>
          </w:rPr>
          <w:fldChar w:fldCharType="end"/>
        </w:r>
      </w:hyperlink>
    </w:p>
    <w:p w14:paraId="526DF078" w14:textId="08B5CD15"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1" w:history="1">
        <w:r w:rsidRPr="00E21D90">
          <w:rPr>
            <w:rStyle w:val="Hyperlink"/>
            <w:rFonts w:ascii="Times New Roman" w:hAnsi="Times New Roman" w:cs="Times New Roman"/>
            <w:noProof/>
            <w:sz w:val="24"/>
            <w:szCs w:val="24"/>
          </w:rPr>
          <w:t>2.3.1. Kế thừa nhưng khắc phục bất cập của TT200</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_Toc220618351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8</w:t>
        </w:r>
        <w:r w:rsidRPr="00E21D90">
          <w:rPr>
            <w:rFonts w:ascii="Times New Roman" w:hAnsi="Times New Roman" w:cs="Times New Roman"/>
            <w:noProof/>
            <w:webHidden/>
            <w:sz w:val="24"/>
            <w:szCs w:val="24"/>
          </w:rPr>
          <w:fldChar w:fldCharType="end"/>
        </w:r>
      </w:hyperlink>
    </w:p>
    <w:p w14:paraId="5EAF1910" w14:textId="4DCBF436"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2" w:history="1">
        <w:r w:rsidRPr="00E21D90">
          <w:rPr>
            <w:rStyle w:val="Hyperlink"/>
            <w:rFonts w:ascii="Times New Roman" w:hAnsi="Times New Roman" w:cs="Times New Roman"/>
            <w:noProof/>
            <w:sz w:val="24"/>
            <w:szCs w:val="24"/>
          </w:rPr>
          <w:t>2.3.2. Tiệm cận thông lệ quốc tế nhưng “không nhảy cóc” khỏi nền VAS</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_Toc220618352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9</w:t>
        </w:r>
        <w:r w:rsidRPr="00E21D90">
          <w:rPr>
            <w:rFonts w:ascii="Times New Roman" w:hAnsi="Times New Roman" w:cs="Times New Roman"/>
            <w:noProof/>
            <w:webHidden/>
            <w:sz w:val="24"/>
            <w:szCs w:val="24"/>
          </w:rPr>
          <w:fldChar w:fldCharType="end"/>
        </w:r>
      </w:hyperlink>
    </w:p>
    <w:p w14:paraId="7E61631C" w14:textId="41AC9C57"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3" w:history="1">
        <w:r w:rsidRPr="00E21D90">
          <w:rPr>
            <w:rStyle w:val="Hyperlink"/>
            <w:rFonts w:ascii="Times New Roman" w:hAnsi="Times New Roman" w:cs="Times New Roman"/>
            <w:noProof/>
            <w:sz w:val="24"/>
            <w:szCs w:val="24"/>
          </w:rPr>
          <w:t>2.3.3. Tăng phân cấp – giảm thủ tục – nâng chất lượng quản trị và kiểm soát nội bộ.</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_Toc220618353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10</w:t>
        </w:r>
        <w:r w:rsidRPr="00E21D90">
          <w:rPr>
            <w:rFonts w:ascii="Times New Roman" w:hAnsi="Times New Roman" w:cs="Times New Roman"/>
            <w:noProof/>
            <w:webHidden/>
            <w:sz w:val="24"/>
            <w:szCs w:val="24"/>
          </w:rPr>
          <w:fldChar w:fldCharType="end"/>
        </w:r>
      </w:hyperlink>
    </w:p>
    <w:p w14:paraId="79242360" w14:textId="2EA7BD10" w:rsidR="00E21D90" w:rsidRPr="00E21D90" w:rsidRDefault="00E21D90" w:rsidP="00E21D90">
      <w:pPr>
        <w:pStyle w:val="TOC2"/>
        <w:rPr>
          <w:rFonts w:eastAsiaTheme="minorEastAsia"/>
          <w:noProof/>
          <w:kern w:val="2"/>
          <w:lang w:val="en-VN"/>
          <w14:ligatures w14:val="standardContextual"/>
        </w:rPr>
      </w:pPr>
      <w:hyperlink w:anchor="_Toc220618354" w:history="1">
        <w:r w:rsidRPr="00E21D90">
          <w:rPr>
            <w:rStyle w:val="Hyperlink"/>
            <w:rFonts w:ascii="Times New Roman" w:hAnsi="Times New Roman" w:cs="Times New Roman"/>
            <w:b w:val="0"/>
            <w:bCs w:val="0"/>
            <w:noProof/>
            <w:sz w:val="24"/>
            <w:szCs w:val="24"/>
          </w:rPr>
          <w:t>2.4.</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Những thay đổi của Thông tư 99 so với Thông tư 200</w:t>
        </w:r>
        <w:r w:rsidRPr="00E21D90">
          <w:rPr>
            <w:noProof/>
            <w:webHidden/>
          </w:rPr>
          <w:tab/>
        </w:r>
        <w:r w:rsidRPr="00E21D90">
          <w:rPr>
            <w:noProof/>
            <w:webHidden/>
          </w:rPr>
          <w:fldChar w:fldCharType="begin"/>
        </w:r>
        <w:r w:rsidRPr="00E21D90">
          <w:rPr>
            <w:noProof/>
            <w:webHidden/>
          </w:rPr>
          <w:instrText xml:space="preserve"> PAGEREF _Toc220618354 \h </w:instrText>
        </w:r>
        <w:r w:rsidRPr="00E21D90">
          <w:rPr>
            <w:noProof/>
            <w:webHidden/>
          </w:rPr>
        </w:r>
        <w:r w:rsidRPr="00E21D90">
          <w:rPr>
            <w:noProof/>
            <w:webHidden/>
          </w:rPr>
          <w:fldChar w:fldCharType="separate"/>
        </w:r>
        <w:r w:rsidRPr="00E21D90">
          <w:rPr>
            <w:noProof/>
            <w:webHidden/>
          </w:rPr>
          <w:t>11</w:t>
        </w:r>
        <w:r w:rsidRPr="00E21D90">
          <w:rPr>
            <w:noProof/>
            <w:webHidden/>
          </w:rPr>
          <w:fldChar w:fldCharType="end"/>
        </w:r>
      </w:hyperlink>
    </w:p>
    <w:p w14:paraId="7A6E23F7" w14:textId="2B29E42A"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5" w:history="1">
        <w:r w:rsidRPr="00E21D90">
          <w:rPr>
            <w:rStyle w:val="Hyperlink"/>
            <w:rFonts w:ascii="Times New Roman" w:hAnsi="Times New Roman" w:cs="Times New Roman"/>
            <w:noProof/>
            <w:sz w:val="24"/>
            <w:szCs w:val="24"/>
          </w:rPr>
          <w:t>2.4.1. Những thay đổi về chứng từ</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_Toc220618355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11</w:t>
        </w:r>
        <w:r w:rsidRPr="00E21D90">
          <w:rPr>
            <w:rFonts w:ascii="Times New Roman" w:hAnsi="Times New Roman" w:cs="Times New Roman"/>
            <w:noProof/>
            <w:webHidden/>
            <w:sz w:val="24"/>
            <w:szCs w:val="24"/>
          </w:rPr>
          <w:fldChar w:fldCharType="end"/>
        </w:r>
      </w:hyperlink>
    </w:p>
    <w:p w14:paraId="6E66B1F0" w14:textId="34455691"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6" w:history="1">
        <w:r w:rsidRPr="00E21D90">
          <w:rPr>
            <w:rStyle w:val="Hyperlink"/>
            <w:rFonts w:ascii="Times New Roman" w:hAnsi="Times New Roman" w:cs="Times New Roman"/>
            <w:noProof/>
            <w:sz w:val="24"/>
            <w:szCs w:val="24"/>
          </w:rPr>
          <w:t>2.4.2. Những thay đổi về sổ kế toán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_Toc220618356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12</w:t>
        </w:r>
        <w:r w:rsidRPr="00E21D90">
          <w:rPr>
            <w:rFonts w:ascii="Times New Roman" w:hAnsi="Times New Roman" w:cs="Times New Roman"/>
            <w:noProof/>
            <w:webHidden/>
            <w:sz w:val="24"/>
            <w:szCs w:val="24"/>
          </w:rPr>
          <w:fldChar w:fldCharType="end"/>
        </w:r>
      </w:hyperlink>
    </w:p>
    <w:p w14:paraId="74C54416" w14:textId="7D51F23A"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7" w:history="1">
        <w:r w:rsidRPr="00E21D90">
          <w:rPr>
            <w:rStyle w:val="Hyperlink"/>
            <w:rFonts w:ascii="Times New Roman" w:hAnsi="Times New Roman" w:cs="Times New Roman"/>
            <w:noProof/>
            <w:sz w:val="24"/>
            <w:szCs w:val="24"/>
          </w:rPr>
          <w:t>2.4.3. Những thay đổi về tài khoản kế toán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_Toc220618357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13</w:t>
        </w:r>
        <w:r w:rsidRPr="00E21D90">
          <w:rPr>
            <w:rFonts w:ascii="Times New Roman" w:hAnsi="Times New Roman" w:cs="Times New Roman"/>
            <w:noProof/>
            <w:webHidden/>
            <w:sz w:val="24"/>
            <w:szCs w:val="24"/>
          </w:rPr>
          <w:fldChar w:fldCharType="end"/>
        </w:r>
      </w:hyperlink>
    </w:p>
    <w:p w14:paraId="4ED20297" w14:textId="1CF4E18B"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58" w:history="1">
        <w:r w:rsidRPr="00E21D90">
          <w:rPr>
            <w:rStyle w:val="Hyperlink"/>
            <w:rFonts w:ascii="Times New Roman" w:hAnsi="Times New Roman" w:cs="Times New Roman"/>
            <w:noProof/>
            <w:sz w:val="24"/>
            <w:szCs w:val="24"/>
          </w:rPr>
          <w:t>2.4.4. Những thay đổi về hệ thống báo cáo tài chính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_Toc220618358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14</w:t>
        </w:r>
        <w:r w:rsidRPr="00E21D90">
          <w:rPr>
            <w:rFonts w:ascii="Times New Roman" w:hAnsi="Times New Roman" w:cs="Times New Roman"/>
            <w:noProof/>
            <w:webHidden/>
            <w:sz w:val="24"/>
            <w:szCs w:val="24"/>
          </w:rPr>
          <w:fldChar w:fldCharType="end"/>
        </w:r>
      </w:hyperlink>
    </w:p>
    <w:p w14:paraId="69BA4BC5" w14:textId="55953896" w:rsidR="00E21D90" w:rsidRPr="00E21D90" w:rsidRDefault="00E21D90" w:rsidP="00E21D90">
      <w:pPr>
        <w:pStyle w:val="TOC2"/>
        <w:spacing w:before="60"/>
        <w:rPr>
          <w:rFonts w:eastAsiaTheme="minorEastAsia"/>
          <w:noProof/>
          <w:kern w:val="2"/>
          <w:lang w:val="en-VN"/>
          <w14:ligatures w14:val="standardContextual"/>
        </w:rPr>
      </w:pPr>
      <w:hyperlink w:anchor="_Toc220618359" w:history="1">
        <w:r w:rsidRPr="00E21D90">
          <w:rPr>
            <w:rStyle w:val="Hyperlink"/>
            <w:rFonts w:ascii="Times New Roman" w:hAnsi="Times New Roman" w:cs="Times New Roman"/>
            <w:b w:val="0"/>
            <w:bCs w:val="0"/>
            <w:noProof/>
            <w:sz w:val="24"/>
            <w:szCs w:val="24"/>
          </w:rPr>
          <w:t>2.5.</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Những tiệm cận của TT99 với IFRS/IAS</w:t>
        </w:r>
        <w:r w:rsidRPr="00E21D90">
          <w:rPr>
            <w:noProof/>
            <w:webHidden/>
          </w:rPr>
          <w:tab/>
        </w:r>
        <w:r w:rsidRPr="00E21D90">
          <w:rPr>
            <w:noProof/>
            <w:webHidden/>
          </w:rPr>
          <w:fldChar w:fldCharType="begin"/>
        </w:r>
        <w:r w:rsidRPr="00E21D90">
          <w:rPr>
            <w:noProof/>
            <w:webHidden/>
          </w:rPr>
          <w:instrText xml:space="preserve"> PAGEREF _Toc220618359 \h </w:instrText>
        </w:r>
        <w:r w:rsidRPr="00E21D90">
          <w:rPr>
            <w:noProof/>
            <w:webHidden/>
          </w:rPr>
        </w:r>
        <w:r w:rsidRPr="00E21D90">
          <w:rPr>
            <w:noProof/>
            <w:webHidden/>
          </w:rPr>
          <w:fldChar w:fldCharType="separate"/>
        </w:r>
        <w:r w:rsidRPr="00E21D90">
          <w:rPr>
            <w:noProof/>
            <w:webHidden/>
          </w:rPr>
          <w:t>15</w:t>
        </w:r>
        <w:r w:rsidRPr="00E21D90">
          <w:rPr>
            <w:noProof/>
            <w:webHidden/>
          </w:rPr>
          <w:fldChar w:fldCharType="end"/>
        </w:r>
      </w:hyperlink>
    </w:p>
    <w:p w14:paraId="2AF9BA81" w14:textId="5A16087B"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0" w:history="1">
        <w:r w:rsidRPr="00E21D90">
          <w:rPr>
            <w:rStyle w:val="Hyperlink"/>
            <w:rFonts w:ascii="Times New Roman" w:hAnsi="Times New Roman" w:cs="Times New Roman"/>
            <w:noProof/>
            <w:sz w:val="24"/>
            <w:szCs w:val="24"/>
          </w:rPr>
          <w:t>2.5.1. Tiệm cận về thuật ngữ và cấu trúc trình bày báo cáo tài chính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_Toc220618360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16</w:t>
        </w:r>
        <w:r w:rsidRPr="00E21D90">
          <w:rPr>
            <w:rFonts w:ascii="Times New Roman" w:hAnsi="Times New Roman" w:cs="Times New Roman"/>
            <w:noProof/>
            <w:webHidden/>
            <w:sz w:val="24"/>
            <w:szCs w:val="24"/>
          </w:rPr>
          <w:fldChar w:fldCharType="end"/>
        </w:r>
      </w:hyperlink>
    </w:p>
    <w:p w14:paraId="4974BCF5" w14:textId="12EF0482"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1" w:history="1">
        <w:r w:rsidRPr="00E21D90">
          <w:rPr>
            <w:rStyle w:val="Hyperlink"/>
            <w:rFonts w:ascii="Times New Roman" w:hAnsi="Times New Roman" w:cs="Times New Roman"/>
            <w:noProof/>
            <w:sz w:val="24"/>
            <w:szCs w:val="24"/>
          </w:rPr>
          <w:t>2.5.2. Tiệm cận về trọng yếu và quyền bổ sung chỉ tiêu trên báo cáo tài chính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_Toc220618361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16</w:t>
        </w:r>
        <w:r w:rsidRPr="00E21D90">
          <w:rPr>
            <w:rFonts w:ascii="Times New Roman" w:hAnsi="Times New Roman" w:cs="Times New Roman"/>
            <w:noProof/>
            <w:webHidden/>
            <w:sz w:val="24"/>
            <w:szCs w:val="24"/>
          </w:rPr>
          <w:fldChar w:fldCharType="end"/>
        </w:r>
      </w:hyperlink>
    </w:p>
    <w:p w14:paraId="1E81D188" w14:textId="0D3C1A34"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2" w:history="1">
        <w:r w:rsidRPr="00E21D90">
          <w:rPr>
            <w:rStyle w:val="Hyperlink"/>
            <w:rFonts w:ascii="Times New Roman" w:hAnsi="Times New Roman" w:cs="Times New Roman"/>
            <w:noProof/>
            <w:sz w:val="24"/>
            <w:szCs w:val="24"/>
          </w:rPr>
          <w:t>2.5.3. Tiệm cận tư duy ghi nhận doanh thu theo hợp đồng và bản chất chuyển giao</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_Toc220618362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17</w:t>
        </w:r>
        <w:r w:rsidRPr="00E21D90">
          <w:rPr>
            <w:rFonts w:ascii="Times New Roman" w:hAnsi="Times New Roman" w:cs="Times New Roman"/>
            <w:noProof/>
            <w:webHidden/>
            <w:sz w:val="24"/>
            <w:szCs w:val="24"/>
          </w:rPr>
          <w:fldChar w:fldCharType="end"/>
        </w:r>
      </w:hyperlink>
    </w:p>
    <w:p w14:paraId="75500FAA" w14:textId="256F5A26"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3" w:history="1">
        <w:r w:rsidRPr="00E21D90">
          <w:rPr>
            <w:rStyle w:val="Hyperlink"/>
            <w:rFonts w:ascii="Times New Roman" w:hAnsi="Times New Roman" w:cs="Times New Roman"/>
            <w:noProof/>
            <w:sz w:val="24"/>
            <w:szCs w:val="24"/>
          </w:rPr>
          <w:t>2.5.4. Tiệm cận về thông tin “tài sản/nợ phát sinh từ hợp đồng”</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_Toc220618363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17</w:t>
        </w:r>
        <w:r w:rsidRPr="00E21D90">
          <w:rPr>
            <w:rFonts w:ascii="Times New Roman" w:hAnsi="Times New Roman" w:cs="Times New Roman"/>
            <w:noProof/>
            <w:webHidden/>
            <w:sz w:val="24"/>
            <w:szCs w:val="24"/>
          </w:rPr>
          <w:fldChar w:fldCharType="end"/>
        </w:r>
      </w:hyperlink>
    </w:p>
    <w:p w14:paraId="1B75F4FB" w14:textId="70F0B9C9"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4" w:history="1">
        <w:r w:rsidRPr="00E21D90">
          <w:rPr>
            <w:rStyle w:val="Hyperlink"/>
            <w:rFonts w:ascii="Times New Roman" w:hAnsi="Times New Roman" w:cs="Times New Roman"/>
            <w:noProof/>
            <w:sz w:val="24"/>
            <w:szCs w:val="24"/>
          </w:rPr>
          <w:t>2.5.5. Tiệm cận về ngoại tệ và quy đổi báo cáo tài chính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_Toc220618364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17</w:t>
        </w:r>
        <w:r w:rsidRPr="00E21D90">
          <w:rPr>
            <w:rFonts w:ascii="Times New Roman" w:hAnsi="Times New Roman" w:cs="Times New Roman"/>
            <w:noProof/>
            <w:webHidden/>
            <w:sz w:val="24"/>
            <w:szCs w:val="24"/>
          </w:rPr>
          <w:fldChar w:fldCharType="end"/>
        </w:r>
      </w:hyperlink>
    </w:p>
    <w:p w14:paraId="1743FD34" w14:textId="48D3CFC9"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5" w:history="1">
        <w:r w:rsidRPr="00E21D90">
          <w:rPr>
            <w:rStyle w:val="Hyperlink"/>
            <w:rFonts w:ascii="Times New Roman" w:hAnsi="Times New Roman" w:cs="Times New Roman"/>
            <w:noProof/>
            <w:sz w:val="24"/>
            <w:szCs w:val="24"/>
          </w:rPr>
          <w:t>2.5.6. Tiệm cận bằng việc bổ sung nhóm tài khoản tài sản sinh học</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_Toc220618365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18</w:t>
        </w:r>
        <w:r w:rsidRPr="00E21D90">
          <w:rPr>
            <w:rFonts w:ascii="Times New Roman" w:hAnsi="Times New Roman" w:cs="Times New Roman"/>
            <w:noProof/>
            <w:webHidden/>
            <w:sz w:val="24"/>
            <w:szCs w:val="24"/>
          </w:rPr>
          <w:fldChar w:fldCharType="end"/>
        </w:r>
      </w:hyperlink>
    </w:p>
    <w:p w14:paraId="26557A53" w14:textId="5C862864"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6" w:history="1">
        <w:r w:rsidRPr="00E21D90">
          <w:rPr>
            <w:rStyle w:val="Hyperlink"/>
            <w:rFonts w:ascii="Times New Roman" w:hAnsi="Times New Roman" w:cs="Times New Roman"/>
            <w:noProof/>
            <w:sz w:val="24"/>
            <w:szCs w:val="24"/>
          </w:rPr>
          <w:t>2.5.7. Tiệm cận về thuật ngữ vốn chủ: cổ phiếu mua lại</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_Toc220618366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18</w:t>
        </w:r>
        <w:r w:rsidRPr="00E21D90">
          <w:rPr>
            <w:rFonts w:ascii="Times New Roman" w:hAnsi="Times New Roman" w:cs="Times New Roman"/>
            <w:noProof/>
            <w:webHidden/>
            <w:sz w:val="24"/>
            <w:szCs w:val="24"/>
          </w:rPr>
          <w:fldChar w:fldCharType="end"/>
        </w:r>
      </w:hyperlink>
    </w:p>
    <w:p w14:paraId="3842921A" w14:textId="203304DA"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7" w:history="1">
        <w:r w:rsidRPr="00E21D90">
          <w:rPr>
            <w:rStyle w:val="Hyperlink"/>
            <w:rFonts w:ascii="Times New Roman" w:hAnsi="Times New Roman" w:cs="Times New Roman"/>
            <w:noProof/>
            <w:sz w:val="24"/>
            <w:szCs w:val="24"/>
          </w:rPr>
          <w:t>2.5.8. Tiệm cận về chuẩn hoá thuật ngữ thặng dư vốn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_Toc220618367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18</w:t>
        </w:r>
        <w:r w:rsidRPr="00E21D90">
          <w:rPr>
            <w:rFonts w:ascii="Times New Roman" w:hAnsi="Times New Roman" w:cs="Times New Roman"/>
            <w:noProof/>
            <w:webHidden/>
            <w:sz w:val="24"/>
            <w:szCs w:val="24"/>
          </w:rPr>
          <w:fldChar w:fldCharType="end"/>
        </w:r>
      </w:hyperlink>
    </w:p>
    <w:p w14:paraId="6CEBC204" w14:textId="27D97CA7"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8" w:history="1">
        <w:r w:rsidRPr="00E21D90">
          <w:rPr>
            <w:rStyle w:val="Hyperlink"/>
            <w:rFonts w:ascii="Times New Roman" w:hAnsi="Times New Roman" w:cs="Times New Roman"/>
            <w:noProof/>
            <w:sz w:val="24"/>
            <w:szCs w:val="24"/>
          </w:rPr>
          <w:t>2.5.9. Tiệm cận về khung dự phòng và nghĩa vụ phải trả</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_Toc220618368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19</w:t>
        </w:r>
        <w:r w:rsidRPr="00E21D90">
          <w:rPr>
            <w:rFonts w:ascii="Times New Roman" w:hAnsi="Times New Roman" w:cs="Times New Roman"/>
            <w:noProof/>
            <w:webHidden/>
            <w:sz w:val="24"/>
            <w:szCs w:val="24"/>
          </w:rPr>
          <w:fldChar w:fldCharType="end"/>
        </w:r>
      </w:hyperlink>
    </w:p>
    <w:p w14:paraId="2B7EF3BD" w14:textId="747F93C2"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69" w:history="1">
        <w:r w:rsidRPr="00E21D90">
          <w:rPr>
            <w:rStyle w:val="Hyperlink"/>
            <w:rFonts w:ascii="Times New Roman" w:hAnsi="Times New Roman" w:cs="Times New Roman"/>
            <w:noProof/>
            <w:sz w:val="24"/>
            <w:szCs w:val="24"/>
          </w:rPr>
          <w:t>2.5.10. Tiệm cận nền tảng quản trị dữ liệu và trách nhiệm giải trình</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_Toc220618369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19</w:t>
        </w:r>
        <w:r w:rsidRPr="00E21D90">
          <w:rPr>
            <w:rFonts w:ascii="Times New Roman" w:hAnsi="Times New Roman" w:cs="Times New Roman"/>
            <w:noProof/>
            <w:webHidden/>
            <w:sz w:val="24"/>
            <w:szCs w:val="24"/>
          </w:rPr>
          <w:fldChar w:fldCharType="end"/>
        </w:r>
      </w:hyperlink>
    </w:p>
    <w:p w14:paraId="40595CDF" w14:textId="0CDE192F" w:rsidR="00E21D90" w:rsidRPr="00E21D90" w:rsidRDefault="00E21D90" w:rsidP="00E21D90">
      <w:pPr>
        <w:pStyle w:val="TOC2"/>
        <w:rPr>
          <w:rFonts w:eastAsiaTheme="minorEastAsia"/>
          <w:noProof/>
          <w:kern w:val="2"/>
          <w:lang w:val="en-VN"/>
          <w14:ligatures w14:val="standardContextual"/>
        </w:rPr>
      </w:pPr>
      <w:hyperlink w:anchor="_Toc220618370" w:history="1">
        <w:r w:rsidRPr="00E21D90">
          <w:rPr>
            <w:rStyle w:val="Hyperlink"/>
            <w:rFonts w:ascii="Times New Roman" w:hAnsi="Times New Roman" w:cs="Times New Roman"/>
            <w:b w:val="0"/>
            <w:bCs w:val="0"/>
            <w:noProof/>
            <w:sz w:val="24"/>
            <w:szCs w:val="24"/>
          </w:rPr>
          <w:t>2.6.</w:t>
        </w:r>
        <w:r w:rsidRPr="00E21D90">
          <w:rPr>
            <w:rFonts w:eastAsiaTheme="minorEastAsia"/>
            <w:noProof/>
            <w:kern w:val="2"/>
            <w:lang w:val="en-VN"/>
            <w14:ligatures w14:val="standardContextual"/>
          </w:rPr>
          <w:tab/>
        </w:r>
        <w:r w:rsidRPr="00E21D90">
          <w:rPr>
            <w:rStyle w:val="Hyperlink"/>
            <w:rFonts w:ascii="Times New Roman" w:hAnsi="Times New Roman" w:cs="Times New Roman"/>
            <w:b w:val="0"/>
            <w:bCs w:val="0"/>
            <w:noProof/>
            <w:sz w:val="24"/>
            <w:szCs w:val="24"/>
          </w:rPr>
          <w:t>Những điểm khác biệt của TT99 với IFRS/IAS</w:t>
        </w:r>
        <w:r w:rsidRPr="00E21D90">
          <w:rPr>
            <w:noProof/>
            <w:webHidden/>
          </w:rPr>
          <w:tab/>
        </w:r>
        <w:r w:rsidRPr="00E21D90">
          <w:rPr>
            <w:noProof/>
            <w:webHidden/>
          </w:rPr>
          <w:fldChar w:fldCharType="begin"/>
        </w:r>
        <w:r w:rsidRPr="00E21D90">
          <w:rPr>
            <w:noProof/>
            <w:webHidden/>
          </w:rPr>
          <w:instrText xml:space="preserve"> PAGEREF _Toc220618370 \h </w:instrText>
        </w:r>
        <w:r w:rsidRPr="00E21D90">
          <w:rPr>
            <w:noProof/>
            <w:webHidden/>
          </w:rPr>
        </w:r>
        <w:r w:rsidRPr="00E21D90">
          <w:rPr>
            <w:noProof/>
            <w:webHidden/>
          </w:rPr>
          <w:fldChar w:fldCharType="separate"/>
        </w:r>
        <w:r w:rsidRPr="00E21D90">
          <w:rPr>
            <w:noProof/>
            <w:webHidden/>
          </w:rPr>
          <w:t>19</w:t>
        </w:r>
        <w:r w:rsidRPr="00E21D90">
          <w:rPr>
            <w:noProof/>
            <w:webHidden/>
          </w:rPr>
          <w:fldChar w:fldCharType="end"/>
        </w:r>
      </w:hyperlink>
    </w:p>
    <w:p w14:paraId="3F4CAE3B" w14:textId="1C5DD71C"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1" w:history="1">
        <w:r w:rsidRPr="00E21D90">
          <w:rPr>
            <w:rStyle w:val="Hyperlink"/>
            <w:rFonts w:ascii="Times New Roman" w:hAnsi="Times New Roman" w:cs="Times New Roman"/>
            <w:noProof/>
            <w:sz w:val="24"/>
            <w:szCs w:val="24"/>
          </w:rPr>
          <w:t>2.6.1. Khác biệt về tầng đo lường:</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_Toc220618371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20</w:t>
        </w:r>
        <w:r w:rsidRPr="00E21D90">
          <w:rPr>
            <w:rFonts w:ascii="Times New Roman" w:hAnsi="Times New Roman" w:cs="Times New Roman"/>
            <w:noProof/>
            <w:webHidden/>
            <w:sz w:val="24"/>
            <w:szCs w:val="24"/>
          </w:rPr>
          <w:fldChar w:fldCharType="end"/>
        </w:r>
      </w:hyperlink>
    </w:p>
    <w:p w14:paraId="7BC4D164" w14:textId="6936CBE5"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2" w:history="1">
        <w:r w:rsidRPr="00E21D90">
          <w:rPr>
            <w:rStyle w:val="Hyperlink"/>
            <w:rFonts w:ascii="Times New Roman" w:hAnsi="Times New Roman" w:cs="Times New Roman"/>
            <w:noProof/>
            <w:sz w:val="24"/>
            <w:szCs w:val="24"/>
          </w:rPr>
          <w:t>2.6.2. Khác biệt ở công cụ tài chính và tổn thất tín dụng:</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_Toc220618372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20</w:t>
        </w:r>
        <w:r w:rsidRPr="00E21D90">
          <w:rPr>
            <w:rFonts w:ascii="Times New Roman" w:hAnsi="Times New Roman" w:cs="Times New Roman"/>
            <w:noProof/>
            <w:webHidden/>
            <w:sz w:val="24"/>
            <w:szCs w:val="24"/>
          </w:rPr>
          <w:fldChar w:fldCharType="end"/>
        </w:r>
      </w:hyperlink>
    </w:p>
    <w:p w14:paraId="48A1DFDD" w14:textId="05DDA860"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3" w:history="1">
        <w:r w:rsidRPr="00E21D90">
          <w:rPr>
            <w:rStyle w:val="Hyperlink"/>
            <w:rFonts w:ascii="Times New Roman" w:hAnsi="Times New Roman" w:cs="Times New Roman"/>
            <w:noProof/>
            <w:sz w:val="24"/>
            <w:szCs w:val="24"/>
          </w:rPr>
          <w:t>2.6.3. Khác biệt về thuê tài sản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_Toc220618373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21</w:t>
        </w:r>
        <w:r w:rsidRPr="00E21D90">
          <w:rPr>
            <w:rFonts w:ascii="Times New Roman" w:hAnsi="Times New Roman" w:cs="Times New Roman"/>
            <w:noProof/>
            <w:webHidden/>
            <w:sz w:val="24"/>
            <w:szCs w:val="24"/>
          </w:rPr>
          <w:fldChar w:fldCharType="end"/>
        </w:r>
      </w:hyperlink>
    </w:p>
    <w:p w14:paraId="051608C4" w14:textId="131D9F29"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4" w:history="1">
        <w:r w:rsidRPr="00E21D90">
          <w:rPr>
            <w:rStyle w:val="Hyperlink"/>
            <w:rFonts w:ascii="Times New Roman" w:hAnsi="Times New Roman" w:cs="Times New Roman"/>
            <w:noProof/>
            <w:sz w:val="24"/>
            <w:szCs w:val="24"/>
          </w:rPr>
          <w:t>2.6.4. Khác biệt về suy giảm giá trị tài sản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_Toc220618374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21</w:t>
        </w:r>
        <w:r w:rsidRPr="00E21D90">
          <w:rPr>
            <w:rFonts w:ascii="Times New Roman" w:hAnsi="Times New Roman" w:cs="Times New Roman"/>
            <w:noProof/>
            <w:webHidden/>
            <w:sz w:val="24"/>
            <w:szCs w:val="24"/>
          </w:rPr>
          <w:fldChar w:fldCharType="end"/>
        </w:r>
      </w:hyperlink>
    </w:p>
    <w:p w14:paraId="395AF4C3" w14:textId="40CA849D"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5" w:history="1">
        <w:r w:rsidRPr="00E21D90">
          <w:rPr>
            <w:rStyle w:val="Hyperlink"/>
            <w:rFonts w:ascii="Times New Roman" w:hAnsi="Times New Roman" w:cs="Times New Roman"/>
            <w:noProof/>
            <w:sz w:val="24"/>
            <w:szCs w:val="24"/>
          </w:rPr>
          <w:t>2.6.5. Khác biệt về độ sâu thuyết minh và quản trị xét đoán</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_Toc220618375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22</w:t>
        </w:r>
        <w:r w:rsidRPr="00E21D90">
          <w:rPr>
            <w:rFonts w:ascii="Times New Roman" w:hAnsi="Times New Roman" w:cs="Times New Roman"/>
            <w:noProof/>
            <w:webHidden/>
            <w:sz w:val="24"/>
            <w:szCs w:val="24"/>
          </w:rPr>
          <w:fldChar w:fldCharType="end"/>
        </w:r>
      </w:hyperlink>
    </w:p>
    <w:p w14:paraId="716CA119" w14:textId="39AE02FB" w:rsidR="00E21D90" w:rsidRPr="00E21D90" w:rsidRDefault="00E21D90" w:rsidP="00E21D90">
      <w:pPr>
        <w:pStyle w:val="TOC2"/>
        <w:spacing w:before="60"/>
        <w:rPr>
          <w:rFonts w:eastAsiaTheme="minorEastAsia"/>
          <w:noProof/>
          <w:kern w:val="2"/>
          <w:lang w:val="en-VN"/>
          <w14:ligatures w14:val="standardContextual"/>
        </w:rPr>
      </w:pPr>
      <w:hyperlink w:anchor="_Toc220618376" w:history="1">
        <w:r w:rsidRPr="00E21D90">
          <w:rPr>
            <w:rStyle w:val="Hyperlink"/>
            <w:rFonts w:ascii="Times New Roman" w:hAnsi="Times New Roman" w:cs="Times New Roman"/>
            <w:b w:val="0"/>
            <w:bCs w:val="0"/>
            <w:noProof/>
            <w:sz w:val="24"/>
            <w:szCs w:val="24"/>
          </w:rPr>
          <w:t>2.7. Khuyến nghị và lộ trình triển khai TT99/2025/TT-BTC</w:t>
        </w:r>
        <w:r w:rsidRPr="00E21D90">
          <w:rPr>
            <w:noProof/>
            <w:webHidden/>
          </w:rPr>
          <w:tab/>
        </w:r>
        <w:r w:rsidRPr="00E21D90">
          <w:rPr>
            <w:noProof/>
            <w:webHidden/>
          </w:rPr>
          <w:fldChar w:fldCharType="begin"/>
        </w:r>
        <w:r w:rsidRPr="00E21D90">
          <w:rPr>
            <w:noProof/>
            <w:webHidden/>
          </w:rPr>
          <w:instrText xml:space="preserve"> PAGEREF _Toc220618376 \h </w:instrText>
        </w:r>
        <w:r w:rsidRPr="00E21D90">
          <w:rPr>
            <w:noProof/>
            <w:webHidden/>
          </w:rPr>
        </w:r>
        <w:r w:rsidRPr="00E21D90">
          <w:rPr>
            <w:noProof/>
            <w:webHidden/>
          </w:rPr>
          <w:fldChar w:fldCharType="separate"/>
        </w:r>
        <w:r w:rsidRPr="00E21D90">
          <w:rPr>
            <w:noProof/>
            <w:webHidden/>
          </w:rPr>
          <w:t>22</w:t>
        </w:r>
        <w:r w:rsidRPr="00E21D90">
          <w:rPr>
            <w:noProof/>
            <w:webHidden/>
          </w:rPr>
          <w:fldChar w:fldCharType="end"/>
        </w:r>
      </w:hyperlink>
    </w:p>
    <w:p w14:paraId="6F6D2820" w14:textId="3A40382E"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7" w:history="1">
        <w:r w:rsidRPr="00E21D90">
          <w:rPr>
            <w:rStyle w:val="Hyperlink"/>
            <w:rFonts w:ascii="Times New Roman" w:hAnsi="Times New Roman" w:cs="Times New Roman"/>
            <w:noProof/>
            <w:sz w:val="24"/>
            <w:szCs w:val="24"/>
          </w:rPr>
          <w:t>2.7.1. Nguyên tắc triển khai và logic “nâng nền trước – hội nhập sâu sau”</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_Toc220618377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22</w:t>
        </w:r>
        <w:r w:rsidRPr="00E21D90">
          <w:rPr>
            <w:rFonts w:ascii="Times New Roman" w:hAnsi="Times New Roman" w:cs="Times New Roman"/>
            <w:noProof/>
            <w:webHidden/>
            <w:sz w:val="24"/>
            <w:szCs w:val="24"/>
          </w:rPr>
          <w:fldChar w:fldCharType="end"/>
        </w:r>
      </w:hyperlink>
    </w:p>
    <w:p w14:paraId="49A950FB" w14:textId="4A2C9497"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8" w:history="1">
        <w:r w:rsidRPr="00E21D90">
          <w:rPr>
            <w:rStyle w:val="Hyperlink"/>
            <w:rFonts w:ascii="Times New Roman" w:hAnsi="Times New Roman" w:cs="Times New Roman"/>
            <w:noProof/>
            <w:sz w:val="24"/>
            <w:szCs w:val="24"/>
          </w:rPr>
          <w:t>2.7.2. Lộ trình triển khai theo ba giai đoạn: Chuyển đổi an toàn – nâng chất lượng – tối ưu và sẵn sàng hội nhập sâu</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_Toc220618378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23</w:t>
        </w:r>
        <w:r w:rsidRPr="00E21D90">
          <w:rPr>
            <w:rFonts w:ascii="Times New Roman" w:hAnsi="Times New Roman" w:cs="Times New Roman"/>
            <w:noProof/>
            <w:webHidden/>
            <w:sz w:val="24"/>
            <w:szCs w:val="24"/>
          </w:rPr>
          <w:fldChar w:fldCharType="end"/>
        </w:r>
      </w:hyperlink>
    </w:p>
    <w:p w14:paraId="7F9482AC" w14:textId="4B545C64" w:rsidR="00E21D90" w:rsidRPr="00E21D90" w:rsidRDefault="00E21D90" w:rsidP="00E21D90">
      <w:pPr>
        <w:pStyle w:val="TOC3"/>
        <w:tabs>
          <w:tab w:val="left" w:pos="284"/>
          <w:tab w:val="right" w:leader="dot" w:pos="8749"/>
        </w:tabs>
        <w:ind w:left="0"/>
        <w:rPr>
          <w:rFonts w:ascii="Times New Roman" w:eastAsiaTheme="minorEastAsia" w:hAnsi="Times New Roman" w:cs="Times New Roman"/>
          <w:noProof/>
          <w:kern w:val="2"/>
          <w:sz w:val="24"/>
          <w:szCs w:val="24"/>
          <w:lang w:val="en-VN"/>
          <w14:ligatures w14:val="standardContextual"/>
        </w:rPr>
      </w:pPr>
      <w:hyperlink w:anchor="_Toc220618379" w:history="1">
        <w:r w:rsidRPr="00E21D90">
          <w:rPr>
            <w:rStyle w:val="Hyperlink"/>
            <w:rFonts w:ascii="Times New Roman" w:hAnsi="Times New Roman" w:cs="Times New Roman"/>
            <w:noProof/>
            <w:sz w:val="24"/>
            <w:szCs w:val="24"/>
          </w:rPr>
          <w:t>2.7.3. Khuyến nghị với ba nhóm chủ thể: doanh nghiệp – cơ quan quản lý – cơ sở đào tạo</w:t>
        </w:r>
        <w:r w:rsidRPr="00E21D90">
          <w:rPr>
            <w:rFonts w:ascii="Times New Roman" w:hAnsi="Times New Roman" w:cs="Times New Roman"/>
            <w:noProof/>
            <w:webHidden/>
            <w:sz w:val="24"/>
            <w:szCs w:val="24"/>
          </w:rPr>
          <w:tab/>
        </w:r>
        <w:r w:rsidRPr="00E21D90">
          <w:rPr>
            <w:rFonts w:ascii="Times New Roman" w:hAnsi="Times New Roman" w:cs="Times New Roman"/>
            <w:noProof/>
            <w:webHidden/>
            <w:sz w:val="24"/>
            <w:szCs w:val="24"/>
          </w:rPr>
          <w:fldChar w:fldCharType="begin"/>
        </w:r>
        <w:r w:rsidRPr="00E21D90">
          <w:rPr>
            <w:rFonts w:ascii="Times New Roman" w:hAnsi="Times New Roman" w:cs="Times New Roman"/>
            <w:noProof/>
            <w:webHidden/>
            <w:sz w:val="24"/>
            <w:szCs w:val="24"/>
          </w:rPr>
          <w:instrText xml:space="preserve"> PAGEREF _Toc220618379 \h </w:instrText>
        </w:r>
        <w:r w:rsidRPr="00E21D90">
          <w:rPr>
            <w:rFonts w:ascii="Times New Roman" w:hAnsi="Times New Roman" w:cs="Times New Roman"/>
            <w:noProof/>
            <w:webHidden/>
            <w:sz w:val="24"/>
            <w:szCs w:val="24"/>
          </w:rPr>
        </w:r>
        <w:r w:rsidRPr="00E21D90">
          <w:rPr>
            <w:rFonts w:ascii="Times New Roman" w:hAnsi="Times New Roman" w:cs="Times New Roman"/>
            <w:noProof/>
            <w:webHidden/>
            <w:sz w:val="24"/>
            <w:szCs w:val="24"/>
          </w:rPr>
          <w:fldChar w:fldCharType="separate"/>
        </w:r>
        <w:r w:rsidRPr="00E21D90">
          <w:rPr>
            <w:rFonts w:ascii="Times New Roman" w:hAnsi="Times New Roman" w:cs="Times New Roman"/>
            <w:noProof/>
            <w:webHidden/>
            <w:sz w:val="24"/>
            <w:szCs w:val="24"/>
          </w:rPr>
          <w:t>24</w:t>
        </w:r>
        <w:r w:rsidRPr="00E21D90">
          <w:rPr>
            <w:rFonts w:ascii="Times New Roman" w:hAnsi="Times New Roman" w:cs="Times New Roman"/>
            <w:noProof/>
            <w:webHidden/>
            <w:sz w:val="24"/>
            <w:szCs w:val="24"/>
          </w:rPr>
          <w:fldChar w:fldCharType="end"/>
        </w:r>
      </w:hyperlink>
    </w:p>
    <w:p w14:paraId="7F660A59" w14:textId="26EE3F5D" w:rsidR="00E21D90" w:rsidRPr="00E21D90" w:rsidRDefault="00E21D90" w:rsidP="00E21D90">
      <w:pPr>
        <w:pStyle w:val="TOC1"/>
        <w:rPr>
          <w:rFonts w:eastAsiaTheme="minorEastAsia"/>
          <w:kern w:val="2"/>
          <w14:ligatures w14:val="standardContextual"/>
        </w:rPr>
      </w:pPr>
      <w:hyperlink w:anchor="_Toc220618380" w:history="1">
        <w:r w:rsidRPr="00E21D90">
          <w:rPr>
            <w:rStyle w:val="Hyperlink"/>
          </w:rPr>
          <w:t>3.</w:t>
        </w:r>
        <w:r w:rsidRPr="00E21D90">
          <w:rPr>
            <w:rFonts w:eastAsiaTheme="minorEastAsia"/>
            <w:kern w:val="2"/>
            <w14:ligatures w14:val="standardContextual"/>
          </w:rPr>
          <w:tab/>
        </w:r>
        <w:r w:rsidRPr="00E21D90">
          <w:rPr>
            <w:rStyle w:val="Hyperlink"/>
          </w:rPr>
          <w:t>Kết luận</w:t>
        </w:r>
        <w:r w:rsidRPr="00E21D90">
          <w:rPr>
            <w:webHidden/>
          </w:rPr>
          <w:tab/>
        </w:r>
        <w:r w:rsidRPr="00E21D90">
          <w:rPr>
            <w:webHidden/>
          </w:rPr>
          <w:fldChar w:fldCharType="begin"/>
        </w:r>
        <w:r w:rsidRPr="00E21D90">
          <w:rPr>
            <w:webHidden/>
          </w:rPr>
          <w:instrText xml:space="preserve"> PAGEREF _Toc220618380 \h </w:instrText>
        </w:r>
        <w:r w:rsidRPr="00E21D90">
          <w:rPr>
            <w:webHidden/>
          </w:rPr>
        </w:r>
        <w:r w:rsidRPr="00E21D90">
          <w:rPr>
            <w:webHidden/>
          </w:rPr>
          <w:fldChar w:fldCharType="separate"/>
        </w:r>
        <w:r w:rsidRPr="00E21D90">
          <w:rPr>
            <w:webHidden/>
          </w:rPr>
          <w:t>25</w:t>
        </w:r>
        <w:r w:rsidRPr="00E21D90">
          <w:rPr>
            <w:webHidden/>
          </w:rPr>
          <w:fldChar w:fldCharType="end"/>
        </w:r>
      </w:hyperlink>
    </w:p>
    <w:p w14:paraId="08A800EE" w14:textId="62991B32" w:rsidR="00E21D90" w:rsidRPr="00E21D90" w:rsidRDefault="00E21D90" w:rsidP="00E21D90">
      <w:pPr>
        <w:pStyle w:val="TOC1"/>
        <w:rPr>
          <w:rFonts w:eastAsiaTheme="minorEastAsia"/>
          <w:kern w:val="2"/>
          <w14:ligatures w14:val="standardContextual"/>
        </w:rPr>
      </w:pPr>
      <w:hyperlink w:anchor="_Toc220618381" w:history="1">
        <w:r w:rsidRPr="00E21D90">
          <w:rPr>
            <w:rStyle w:val="Hyperlink"/>
            <w:b w:val="0"/>
            <w:bCs w:val="0"/>
          </w:rPr>
          <w:t>4.</w:t>
        </w:r>
        <w:r w:rsidRPr="00E21D90">
          <w:rPr>
            <w:rFonts w:eastAsiaTheme="minorEastAsia"/>
            <w:kern w:val="2"/>
            <w14:ligatures w14:val="standardContextual"/>
          </w:rPr>
          <w:tab/>
        </w:r>
        <w:r w:rsidRPr="00E21D90">
          <w:rPr>
            <w:rStyle w:val="Hyperlink"/>
            <w:b w:val="0"/>
            <w:bCs w:val="0"/>
          </w:rPr>
          <w:t>Tài liệu tham khảo</w:t>
        </w:r>
        <w:r w:rsidRPr="00E21D90">
          <w:rPr>
            <w:webHidden/>
          </w:rPr>
          <w:tab/>
        </w:r>
        <w:r w:rsidRPr="00E21D90">
          <w:rPr>
            <w:webHidden/>
          </w:rPr>
          <w:fldChar w:fldCharType="begin"/>
        </w:r>
        <w:r w:rsidRPr="00E21D90">
          <w:rPr>
            <w:webHidden/>
          </w:rPr>
          <w:instrText xml:space="preserve"> PAGEREF _Toc220618381 \h </w:instrText>
        </w:r>
        <w:r w:rsidRPr="00E21D90">
          <w:rPr>
            <w:webHidden/>
          </w:rPr>
        </w:r>
        <w:r w:rsidRPr="00E21D90">
          <w:rPr>
            <w:webHidden/>
          </w:rPr>
          <w:fldChar w:fldCharType="separate"/>
        </w:r>
        <w:r w:rsidRPr="00E21D90">
          <w:rPr>
            <w:webHidden/>
          </w:rPr>
          <w:t>38</w:t>
        </w:r>
        <w:r w:rsidRPr="00E21D90">
          <w:rPr>
            <w:webHidden/>
          </w:rPr>
          <w:fldChar w:fldCharType="end"/>
        </w:r>
      </w:hyperlink>
    </w:p>
    <w:p w14:paraId="7B46F8E8" w14:textId="79358820" w:rsidR="000576B4" w:rsidRPr="00414DA4" w:rsidRDefault="00E21D90" w:rsidP="00E21D90">
      <w:pPr>
        <w:pStyle w:val="Heading1"/>
        <w:rPr>
          <w:lang w:val="en-VN"/>
        </w:rPr>
      </w:pPr>
      <w:r w:rsidRPr="00E21D90">
        <w:rPr>
          <w:rFonts w:cs="Times New Roman"/>
          <w:sz w:val="24"/>
          <w:szCs w:val="24"/>
        </w:rPr>
        <w:lastRenderedPageBreak/>
        <w:fldChar w:fldCharType="end"/>
      </w:r>
      <w:bookmarkStart w:id="0" w:name="_Toc220618340"/>
      <w:r w:rsidR="000576B4" w:rsidRPr="00414DA4">
        <w:t>Mục tiêu báo cáo</w:t>
      </w:r>
      <w:bookmarkEnd w:id="0"/>
    </w:p>
    <w:p w14:paraId="6CC7CF4B"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Báo cáo này được xây dựng nhằm phân tích một cách hệ thống sự chuyển dịch của chế độ kế toán doanh nghiệp Việt Nam từ Thông tư 200/2014/TT-BTC (TT200) sang Thông tư 99/2025/TT-BTC (TT99), trong bối cảnh môi trường kinh doanh và yêu cầu minh bạch thông tin tài chính thay đổi nhanh dưới tác động của hội nhập kinh tế, chuyển đổi số, cũng như nhu cầu so sánh quốc tế ngày càng gia tăng. Về bản chất, TT99 không chỉ là một văn bản “sửa đổi kỹ thuật” mà thể hiện định hướng nâng cấp khung chế độ kế toán theo hướng tăng trách nhiệm giải trình, cải thiện tính hữu ích của báo cáo tài chính, và tiệm cận có chọn lọc với thông lệ quốc tế (IFRS/IAS) trên nền tảng chuẩn mực kế toán Việt Nam hiện hành.</w:t>
      </w:r>
    </w:p>
    <w:p w14:paraId="4868698E" w14:textId="4F587C42"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Cụ thể, báo cáo sẽ</w:t>
      </w:r>
      <w:r w:rsidRPr="00414DA4">
        <w:rPr>
          <w:sz w:val="26"/>
          <w:szCs w:val="26"/>
          <w:lang w:val="vi-VN"/>
        </w:rPr>
        <w:t xml:space="preserve"> có</w:t>
      </w:r>
      <w:r w:rsidRPr="00414DA4">
        <w:rPr>
          <w:sz w:val="26"/>
          <w:szCs w:val="26"/>
        </w:rPr>
        <w:t xml:space="preserve"> bốn mục tiêu chính sau:</w:t>
      </w:r>
    </w:p>
    <w:p w14:paraId="4E5B9019"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i/>
          <w:iCs/>
          <w:sz w:val="26"/>
          <w:szCs w:val="26"/>
        </w:rPr>
        <w:t>Mục tiêu thứ nhất</w:t>
      </w:r>
      <w:r w:rsidRPr="00414DA4">
        <w:rPr>
          <w:sz w:val="26"/>
          <w:szCs w:val="26"/>
        </w:rPr>
        <w:t xml:space="preserve"> là đặt TT99 trong đúng “bối cảnh chính sách” và “bối cảnh thực tiễn”, từ đó làm rõ vì sao yêu cầu cải cách chế độ kế toán trở nên cấp thiết. Báo cáo tập trung làm nổi bật các động lực nền tảng: (i) hội nhập kinh tế và áp lực minh bạch thông tin để phục vụ nhà đầu tư, tổ chức tín dụng và đối tác quốc tế; (ii) sự phát triển của mô hình kinh doanh mới (đa kênh, nền tảng số, dịch vụ theo hợp đồng, giao dịch có hoàn trả/khuyến mại phức tạp) khiến cách ghi nhận theo “mẫu – thủ tục” dễ bộc lộ độ vênh so với bản chất kinh tế; và (iii) chuyển đổi số trong kế toán – tài chính, làm thay đổi cách thức tạo lập, lưu trữ, truy vết và kiểm soát dữ liệu kế toán. Trên cơ sở đó, báo cáo nhấn mạnh ý nghĩa của TT99 như một bước “nâng nền” cho quản trị dữ liệu tài chính và cho lộ trình hội nhập chuẩn mực quốc tế theo hướng khả thi.</w:t>
      </w:r>
    </w:p>
    <w:p w14:paraId="3BAB4F72" w14:textId="60B9703D" w:rsidR="000576B4" w:rsidRPr="00414DA4" w:rsidRDefault="000576B4" w:rsidP="00462BB3">
      <w:pPr>
        <w:pStyle w:val="NormalWeb"/>
        <w:spacing w:before="60" w:beforeAutospacing="0" w:after="60" w:afterAutospacing="0" w:line="276" w:lineRule="auto"/>
        <w:ind w:firstLine="426"/>
        <w:jc w:val="both"/>
        <w:rPr>
          <w:sz w:val="26"/>
          <w:szCs w:val="26"/>
        </w:rPr>
      </w:pPr>
      <w:r w:rsidRPr="00414DA4">
        <w:rPr>
          <w:i/>
          <w:iCs/>
          <w:sz w:val="26"/>
          <w:szCs w:val="26"/>
        </w:rPr>
        <w:t>Mục tiêu thứ hai</w:t>
      </w:r>
      <w:r w:rsidRPr="00414DA4">
        <w:rPr>
          <w:sz w:val="26"/>
          <w:szCs w:val="26"/>
        </w:rPr>
        <w:t xml:space="preserve"> là hệ thống hóa các thay đổi của TT99 so với TT200 theo các cấu phần của chế độ kế toán doanh nghiệp, nhằm giúp người đọc nhìn thấy: thay đổi nằm ở đâu, thay đổi theo hướng nào, và thay đổi tạo ra hàm ý </w:t>
      </w:r>
      <w:r w:rsidR="00462BB3" w:rsidRPr="00414DA4">
        <w:rPr>
          <w:sz w:val="26"/>
          <w:szCs w:val="26"/>
        </w:rPr>
        <w:t>cho</w:t>
      </w:r>
      <w:r w:rsidR="00462BB3" w:rsidRPr="00414DA4">
        <w:rPr>
          <w:sz w:val="26"/>
          <w:szCs w:val="26"/>
          <w:lang w:val="vi-VN"/>
        </w:rPr>
        <w:t xml:space="preserve"> công tác</w:t>
      </w:r>
      <w:r w:rsidRPr="00414DA4">
        <w:rPr>
          <w:sz w:val="26"/>
          <w:szCs w:val="26"/>
        </w:rPr>
        <w:t xml:space="preserve"> kế toán</w:t>
      </w:r>
      <w:r w:rsidR="00462BB3" w:rsidRPr="00414DA4">
        <w:rPr>
          <w:sz w:val="26"/>
          <w:szCs w:val="26"/>
          <w:lang w:val="vi-VN"/>
        </w:rPr>
        <w:t xml:space="preserve"> tại doanh nghiệp</w:t>
      </w:r>
      <w:r w:rsidRPr="00414DA4">
        <w:rPr>
          <w:sz w:val="26"/>
          <w:szCs w:val="26"/>
        </w:rPr>
        <w:t>.</w:t>
      </w:r>
      <w:r w:rsidR="00462BB3" w:rsidRPr="00414DA4">
        <w:rPr>
          <w:sz w:val="26"/>
          <w:szCs w:val="26"/>
          <w:lang w:val="vi-VN"/>
        </w:rPr>
        <w:t xml:space="preserve"> Trong phạm vi khuôn khổ, báo cáo đi sâu vào</w:t>
      </w:r>
      <w:r w:rsidRPr="00414DA4">
        <w:rPr>
          <w:sz w:val="26"/>
          <w:szCs w:val="26"/>
        </w:rPr>
        <w:t>:</w:t>
      </w:r>
    </w:p>
    <w:p w14:paraId="3613A840" w14:textId="77777777" w:rsidR="000576B4" w:rsidRPr="00414DA4" w:rsidRDefault="000576B4" w:rsidP="000576B4">
      <w:pPr>
        <w:pStyle w:val="NormalWeb"/>
        <w:numPr>
          <w:ilvl w:val="0"/>
          <w:numId w:val="24"/>
        </w:numPr>
        <w:spacing w:before="60" w:beforeAutospacing="0" w:after="60" w:afterAutospacing="0" w:line="276" w:lineRule="auto"/>
        <w:ind w:left="0" w:firstLine="426"/>
        <w:jc w:val="both"/>
        <w:rPr>
          <w:sz w:val="26"/>
          <w:szCs w:val="26"/>
        </w:rPr>
      </w:pPr>
      <w:r w:rsidRPr="00414DA4">
        <w:rPr>
          <w:rStyle w:val="Strong"/>
          <w:b w:val="0"/>
          <w:bCs w:val="0"/>
          <w:sz w:val="26"/>
          <w:szCs w:val="26"/>
        </w:rPr>
        <w:t>Phân tích thay đổi về chứng từ kế toán</w:t>
      </w:r>
      <w:r w:rsidRPr="00414DA4">
        <w:rPr>
          <w:sz w:val="26"/>
          <w:szCs w:val="26"/>
        </w:rPr>
        <w:t xml:space="preserve"> theo hướng tăng tính linh hoạt và số hóa, đồng thời nhấn mạnh yêu cầu về tính đầy đủ, tính hợp pháp và khả kiểm của bằng chứng kế toán.</w:t>
      </w:r>
    </w:p>
    <w:p w14:paraId="2B2A5EF1" w14:textId="543B54F5" w:rsidR="000576B4" w:rsidRPr="00414DA4" w:rsidRDefault="000576B4" w:rsidP="000576B4">
      <w:pPr>
        <w:pStyle w:val="NormalWeb"/>
        <w:numPr>
          <w:ilvl w:val="0"/>
          <w:numId w:val="24"/>
        </w:numPr>
        <w:spacing w:before="60" w:beforeAutospacing="0" w:after="60" w:afterAutospacing="0" w:line="276" w:lineRule="auto"/>
        <w:ind w:left="0" w:firstLine="426"/>
        <w:jc w:val="both"/>
        <w:rPr>
          <w:sz w:val="26"/>
          <w:szCs w:val="26"/>
        </w:rPr>
      </w:pPr>
      <w:r w:rsidRPr="00414DA4">
        <w:rPr>
          <w:rStyle w:val="Strong"/>
          <w:b w:val="0"/>
          <w:bCs w:val="0"/>
          <w:sz w:val="26"/>
          <w:szCs w:val="26"/>
        </w:rPr>
        <w:t>Làm rõ thay đổi về sổ kế toán</w:t>
      </w:r>
      <w:r w:rsidRPr="00414DA4">
        <w:rPr>
          <w:sz w:val="26"/>
          <w:szCs w:val="26"/>
        </w:rPr>
        <w:t xml:space="preserve"> theo hướng tinh gọn thủ tục nhưng tăng yêu cầu nhất quán, đối chiếu và truy vết</w:t>
      </w:r>
      <w:r w:rsidR="00462BB3" w:rsidRPr="00414DA4">
        <w:rPr>
          <w:sz w:val="26"/>
          <w:szCs w:val="26"/>
          <w:lang w:val="vi-VN"/>
        </w:rPr>
        <w:t xml:space="preserve">, </w:t>
      </w:r>
      <w:r w:rsidRPr="00414DA4">
        <w:rPr>
          <w:sz w:val="26"/>
          <w:szCs w:val="26"/>
        </w:rPr>
        <w:t>phù hợp môi trường phần mềm kế toán.</w:t>
      </w:r>
    </w:p>
    <w:p w14:paraId="1389062A" w14:textId="77777777" w:rsidR="000576B4" w:rsidRPr="00414DA4" w:rsidRDefault="000576B4" w:rsidP="000576B4">
      <w:pPr>
        <w:pStyle w:val="NormalWeb"/>
        <w:numPr>
          <w:ilvl w:val="0"/>
          <w:numId w:val="24"/>
        </w:numPr>
        <w:spacing w:before="60" w:beforeAutospacing="0" w:after="60" w:afterAutospacing="0" w:line="276" w:lineRule="auto"/>
        <w:ind w:left="0" w:firstLine="426"/>
        <w:jc w:val="both"/>
        <w:rPr>
          <w:sz w:val="26"/>
          <w:szCs w:val="26"/>
        </w:rPr>
      </w:pPr>
      <w:r w:rsidRPr="00414DA4">
        <w:rPr>
          <w:rStyle w:val="Strong"/>
          <w:b w:val="0"/>
          <w:bCs w:val="0"/>
          <w:sz w:val="26"/>
          <w:szCs w:val="26"/>
        </w:rPr>
        <w:t>Đối chiếu thay đổi của hệ thống tài khoản kế toán</w:t>
      </w:r>
      <w:r w:rsidRPr="00414DA4">
        <w:rPr>
          <w:sz w:val="26"/>
          <w:szCs w:val="26"/>
        </w:rPr>
        <w:t xml:space="preserve"> (tài khoản bổ sung – tài khoản lược bỏ/tinh gọn – tài khoản đổi tên) để chỉ ra xu hướng chuẩn hóa thuật ngữ, mở rộng phạm vi phản ánh bản chất, và chuyển trách nhiệm chi tiết hóa sang doanh nghiệp.</w:t>
      </w:r>
    </w:p>
    <w:p w14:paraId="0ABE3F18" w14:textId="77777777" w:rsidR="000576B4" w:rsidRPr="00414DA4" w:rsidRDefault="000576B4" w:rsidP="000576B4">
      <w:pPr>
        <w:pStyle w:val="NormalWeb"/>
        <w:numPr>
          <w:ilvl w:val="0"/>
          <w:numId w:val="24"/>
        </w:numPr>
        <w:spacing w:before="60" w:beforeAutospacing="0" w:after="60" w:afterAutospacing="0" w:line="276" w:lineRule="auto"/>
        <w:ind w:left="0" w:firstLine="426"/>
        <w:jc w:val="both"/>
        <w:rPr>
          <w:sz w:val="26"/>
          <w:szCs w:val="26"/>
        </w:rPr>
      </w:pPr>
      <w:r w:rsidRPr="00414DA4">
        <w:rPr>
          <w:rStyle w:val="Strong"/>
          <w:b w:val="0"/>
          <w:bCs w:val="0"/>
          <w:sz w:val="26"/>
          <w:szCs w:val="26"/>
        </w:rPr>
        <w:t>Trình bày thay đổi về hệ thống báo cáo tài chính</w:t>
      </w:r>
      <w:r w:rsidRPr="00414DA4">
        <w:rPr>
          <w:sz w:val="26"/>
          <w:szCs w:val="26"/>
        </w:rPr>
        <w:t>, bao gồm xu hướng chuẩn hóa tên gọi/thuật ngữ, tăng tính so sánh, và gia tăng yêu cầu thuyết minh – giải trình đối với các chính sách kế toán và giao dịch trọng yếu.</w:t>
      </w:r>
    </w:p>
    <w:p w14:paraId="3F873A49"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lastRenderedPageBreak/>
        <w:t>Mục tiêu này hướng tới việc cung cấp một “bức tranh cấu trúc” để doanh nghiệp và người làm nghề dễ dàng định vị phần việc chuyển đổi, thay vì chỉ nhìn TT99 như các điều khoản rời rạc.</w:t>
      </w:r>
    </w:p>
    <w:p w14:paraId="75D3BCF2"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i/>
          <w:iCs/>
          <w:sz w:val="26"/>
          <w:szCs w:val="26"/>
        </w:rPr>
        <w:t>Mục tiêu thứ ba</w:t>
      </w:r>
      <w:r w:rsidRPr="00414DA4">
        <w:rPr>
          <w:sz w:val="26"/>
          <w:szCs w:val="26"/>
        </w:rPr>
        <w:t xml:space="preserve"> là đánh giá TT99 trong quan hệ với IFRS/IAS theo một khung phân tích có tính học thuật và có khả năng ứng dụng: </w:t>
      </w:r>
      <w:r w:rsidRPr="00414DA4">
        <w:rPr>
          <w:rStyle w:val="Strong"/>
          <w:b w:val="0"/>
          <w:bCs w:val="0"/>
          <w:sz w:val="26"/>
          <w:szCs w:val="26"/>
        </w:rPr>
        <w:t>(i) hội tụ</w:t>
      </w:r>
      <w:r w:rsidRPr="00414DA4">
        <w:rPr>
          <w:sz w:val="26"/>
          <w:szCs w:val="26"/>
        </w:rPr>
        <w:t xml:space="preserve">, </w:t>
      </w:r>
      <w:r w:rsidRPr="00414DA4">
        <w:rPr>
          <w:rStyle w:val="Strong"/>
          <w:b w:val="0"/>
          <w:bCs w:val="0"/>
          <w:sz w:val="26"/>
          <w:szCs w:val="26"/>
        </w:rPr>
        <w:t>(ii) khác biệt</w:t>
      </w:r>
      <w:r w:rsidRPr="00414DA4">
        <w:rPr>
          <w:sz w:val="26"/>
          <w:szCs w:val="26"/>
        </w:rPr>
        <w:t xml:space="preserve">, và </w:t>
      </w:r>
      <w:r w:rsidRPr="00414DA4">
        <w:rPr>
          <w:rStyle w:val="Strong"/>
          <w:b w:val="0"/>
          <w:bCs w:val="0"/>
          <w:sz w:val="26"/>
          <w:szCs w:val="26"/>
        </w:rPr>
        <w:t>(iii) khoảng cách còn lại</w:t>
      </w:r>
      <w:r w:rsidRPr="00414DA4">
        <w:rPr>
          <w:sz w:val="26"/>
          <w:szCs w:val="26"/>
        </w:rPr>
        <w:t>.</w:t>
      </w:r>
    </w:p>
    <w:p w14:paraId="57049596" w14:textId="77777777" w:rsidR="000576B4" w:rsidRPr="00414DA4" w:rsidRDefault="000576B4" w:rsidP="000576B4">
      <w:pPr>
        <w:pStyle w:val="NormalWeb"/>
        <w:numPr>
          <w:ilvl w:val="0"/>
          <w:numId w:val="25"/>
        </w:numPr>
        <w:spacing w:before="60" w:beforeAutospacing="0" w:after="60" w:afterAutospacing="0" w:line="276" w:lineRule="auto"/>
        <w:ind w:left="0" w:firstLine="426"/>
        <w:jc w:val="both"/>
        <w:rPr>
          <w:sz w:val="26"/>
          <w:szCs w:val="26"/>
        </w:rPr>
      </w:pPr>
      <w:r w:rsidRPr="00414DA4">
        <w:rPr>
          <w:rStyle w:val="Strong"/>
          <w:b w:val="0"/>
          <w:bCs w:val="0"/>
          <w:sz w:val="26"/>
          <w:szCs w:val="26"/>
        </w:rPr>
        <w:t>Hội tụ</w:t>
      </w:r>
      <w:r w:rsidRPr="00414DA4">
        <w:rPr>
          <w:sz w:val="26"/>
          <w:szCs w:val="26"/>
        </w:rPr>
        <w:t>: xác định các nội dung TT99 đã tiệm cận rõ về tư duy, thuật ngữ, cấu trúc trình bày, và một số định hướng ghi nhận/thuyết minh (ví dụ: tư duy theo hợp đồng ở doanh thu; quy đổi BCTC ngoại tệ; chuẩn hóa thuật ngữ báo cáo…).</w:t>
      </w:r>
    </w:p>
    <w:p w14:paraId="65EB7721" w14:textId="77777777" w:rsidR="000576B4" w:rsidRPr="00414DA4" w:rsidRDefault="000576B4" w:rsidP="000576B4">
      <w:pPr>
        <w:pStyle w:val="NormalWeb"/>
        <w:numPr>
          <w:ilvl w:val="0"/>
          <w:numId w:val="25"/>
        </w:numPr>
        <w:spacing w:before="60" w:beforeAutospacing="0" w:after="60" w:afterAutospacing="0" w:line="276" w:lineRule="auto"/>
        <w:ind w:left="0" w:firstLine="426"/>
        <w:jc w:val="both"/>
        <w:rPr>
          <w:sz w:val="26"/>
          <w:szCs w:val="26"/>
        </w:rPr>
      </w:pPr>
      <w:r w:rsidRPr="00414DA4">
        <w:rPr>
          <w:rStyle w:val="Strong"/>
          <w:b w:val="0"/>
          <w:bCs w:val="0"/>
          <w:sz w:val="26"/>
          <w:szCs w:val="26"/>
        </w:rPr>
        <w:t>Khác biệt</w:t>
      </w:r>
      <w:r w:rsidRPr="00414DA4">
        <w:rPr>
          <w:sz w:val="26"/>
          <w:szCs w:val="26"/>
        </w:rPr>
        <w:t>: chỉ ra những điểm TT99 chưa hội tụ hoặc chủ động giữ khác biệt do ràng buộc mục tiêu áp dụng đại trà, năng lực dữ liệu và mặt bằng xét đoán (đặc biệt ở các mô hình đo lường phức tạp, công cụ tài chính, thuê tài sản, độ sâu thuyết minh).</w:t>
      </w:r>
    </w:p>
    <w:p w14:paraId="15460C73" w14:textId="77777777" w:rsidR="000576B4" w:rsidRPr="00414DA4" w:rsidRDefault="000576B4" w:rsidP="000576B4">
      <w:pPr>
        <w:pStyle w:val="NormalWeb"/>
        <w:numPr>
          <w:ilvl w:val="0"/>
          <w:numId w:val="25"/>
        </w:numPr>
        <w:spacing w:before="60" w:beforeAutospacing="0" w:after="60" w:afterAutospacing="0" w:line="276" w:lineRule="auto"/>
        <w:ind w:left="0" w:firstLine="426"/>
        <w:jc w:val="both"/>
        <w:rPr>
          <w:sz w:val="26"/>
          <w:szCs w:val="26"/>
        </w:rPr>
      </w:pPr>
      <w:r w:rsidRPr="00414DA4">
        <w:rPr>
          <w:rStyle w:val="Strong"/>
          <w:b w:val="0"/>
          <w:bCs w:val="0"/>
          <w:sz w:val="26"/>
          <w:szCs w:val="26"/>
        </w:rPr>
        <w:t>Khoảng cách còn lại</w:t>
      </w:r>
      <w:r w:rsidRPr="00414DA4">
        <w:rPr>
          <w:sz w:val="26"/>
          <w:szCs w:val="26"/>
        </w:rPr>
        <w:t>: làm rõ những “khoảng trống hội nhập” cần lộ trình, qua đó giúp cơ quan quản lý, doanh nghiệp và cơ sở đào tạo hiểu TT99 là một bước trong tiến trình, không phải điểm đến cuối cùng.</w:t>
      </w:r>
    </w:p>
    <w:p w14:paraId="3B585AFD"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Cách tiếp cận này giúp báo cáo tránh cực đoan theo kiểu “TT99 đã giống IFRS” hoặc “TT99 không liên quan IFRS”, mà phản ánh đúng bản chất: </w:t>
      </w:r>
      <w:r w:rsidRPr="00414DA4">
        <w:rPr>
          <w:rStyle w:val="Strong"/>
          <w:b w:val="0"/>
          <w:bCs w:val="0"/>
          <w:sz w:val="26"/>
          <w:szCs w:val="26"/>
        </w:rPr>
        <w:t>tiệm cận có chọn lọc, ưu tiên khả thi, tăng dần trách nhiệm giải trình</w:t>
      </w:r>
      <w:r w:rsidRPr="00414DA4">
        <w:rPr>
          <w:sz w:val="26"/>
          <w:szCs w:val="26"/>
        </w:rPr>
        <w:t>.</w:t>
      </w:r>
    </w:p>
    <w:p w14:paraId="7DF87CF2"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i/>
          <w:iCs/>
          <w:sz w:val="26"/>
          <w:szCs w:val="26"/>
        </w:rPr>
        <w:t>Mục tiêu thứ tư</w:t>
      </w:r>
      <w:r w:rsidRPr="00414DA4">
        <w:rPr>
          <w:sz w:val="26"/>
          <w:szCs w:val="26"/>
        </w:rPr>
        <w:t xml:space="preserve"> là chuyển hóa phân tích chính sách thành hàm ý triển khai cụ thể, nhấn mạnh rằng “tiệm cận chuẩn mực” không thể đạt được chỉ bằng sửa văn bản, mà phụ thuộc vào </w:t>
      </w:r>
      <w:r w:rsidRPr="00414DA4">
        <w:rPr>
          <w:rStyle w:val="Strong"/>
          <w:b w:val="0"/>
          <w:bCs w:val="0"/>
          <w:sz w:val="26"/>
          <w:szCs w:val="26"/>
        </w:rPr>
        <w:t>hệ thống – con người – quy trình – kiểm soát</w:t>
      </w:r>
      <w:r w:rsidRPr="00414DA4">
        <w:rPr>
          <w:sz w:val="26"/>
          <w:szCs w:val="26"/>
        </w:rPr>
        <w:t>.</w:t>
      </w:r>
    </w:p>
    <w:p w14:paraId="40DE4673"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Báo cáo đề xuất:</w:t>
      </w:r>
    </w:p>
    <w:p w14:paraId="2A419141" w14:textId="77777777" w:rsidR="000576B4" w:rsidRPr="00414DA4" w:rsidRDefault="000576B4" w:rsidP="000576B4">
      <w:pPr>
        <w:pStyle w:val="NormalWeb"/>
        <w:numPr>
          <w:ilvl w:val="0"/>
          <w:numId w:val="26"/>
        </w:numPr>
        <w:spacing w:before="60" w:beforeAutospacing="0" w:after="60" w:afterAutospacing="0" w:line="276" w:lineRule="auto"/>
        <w:ind w:left="0" w:firstLine="426"/>
        <w:jc w:val="both"/>
        <w:rPr>
          <w:sz w:val="26"/>
          <w:szCs w:val="26"/>
        </w:rPr>
      </w:pPr>
      <w:r w:rsidRPr="00414DA4">
        <w:rPr>
          <w:sz w:val="26"/>
          <w:szCs w:val="26"/>
        </w:rPr>
        <w:t xml:space="preserve">Với </w:t>
      </w:r>
      <w:r w:rsidRPr="00414DA4">
        <w:rPr>
          <w:rStyle w:val="Strong"/>
          <w:b w:val="0"/>
          <w:bCs w:val="0"/>
          <w:sz w:val="26"/>
          <w:szCs w:val="26"/>
        </w:rPr>
        <w:t>doanh nghiệp</w:t>
      </w:r>
      <w:r w:rsidRPr="00414DA4">
        <w:rPr>
          <w:sz w:val="26"/>
          <w:szCs w:val="26"/>
        </w:rPr>
        <w:t>: lộ trình chuyển đổi theo giai đoạn, trọng tâm là mapping tài khoản, chuẩn hóa dữ liệu theo hợp đồng, tăng kiểm soát nội bộ và hồ sơ giải trình; coi chuyển đổi TT99 như một dự án nâng nền dữ liệu và quản trị.</w:t>
      </w:r>
    </w:p>
    <w:p w14:paraId="306E3E89" w14:textId="77777777" w:rsidR="000576B4" w:rsidRPr="00414DA4" w:rsidRDefault="000576B4" w:rsidP="000576B4">
      <w:pPr>
        <w:pStyle w:val="NormalWeb"/>
        <w:numPr>
          <w:ilvl w:val="0"/>
          <w:numId w:val="26"/>
        </w:numPr>
        <w:spacing w:before="60" w:beforeAutospacing="0" w:after="60" w:afterAutospacing="0" w:line="276" w:lineRule="auto"/>
        <w:ind w:left="0" w:firstLine="426"/>
        <w:jc w:val="both"/>
        <w:rPr>
          <w:sz w:val="26"/>
          <w:szCs w:val="26"/>
        </w:rPr>
      </w:pPr>
      <w:r w:rsidRPr="00414DA4">
        <w:rPr>
          <w:sz w:val="26"/>
          <w:szCs w:val="26"/>
        </w:rPr>
        <w:t xml:space="preserve">Với </w:t>
      </w:r>
      <w:r w:rsidRPr="00414DA4">
        <w:rPr>
          <w:rStyle w:val="Strong"/>
          <w:b w:val="0"/>
          <w:bCs w:val="0"/>
          <w:sz w:val="26"/>
          <w:szCs w:val="26"/>
        </w:rPr>
        <w:t>người làm kế toán</w:t>
      </w:r>
      <w:r w:rsidRPr="00414DA4">
        <w:rPr>
          <w:sz w:val="26"/>
          <w:szCs w:val="26"/>
        </w:rPr>
        <w:t>: nâng năng lực xét đoán, tài liệu hóa chính sách kế toán, tăng kỹ năng thuyết minh và đối chiếu.</w:t>
      </w:r>
    </w:p>
    <w:p w14:paraId="1061D208" w14:textId="77777777" w:rsidR="000576B4" w:rsidRPr="00414DA4" w:rsidRDefault="000576B4" w:rsidP="000576B4">
      <w:pPr>
        <w:pStyle w:val="NormalWeb"/>
        <w:numPr>
          <w:ilvl w:val="0"/>
          <w:numId w:val="26"/>
        </w:numPr>
        <w:spacing w:before="60" w:beforeAutospacing="0" w:after="60" w:afterAutospacing="0" w:line="276" w:lineRule="auto"/>
        <w:ind w:left="0" w:firstLine="426"/>
        <w:jc w:val="both"/>
        <w:rPr>
          <w:sz w:val="26"/>
          <w:szCs w:val="26"/>
        </w:rPr>
      </w:pPr>
      <w:r w:rsidRPr="00414DA4">
        <w:rPr>
          <w:sz w:val="26"/>
          <w:szCs w:val="26"/>
        </w:rPr>
        <w:t xml:space="preserve">Với </w:t>
      </w:r>
      <w:r w:rsidRPr="00414DA4">
        <w:rPr>
          <w:rStyle w:val="Strong"/>
          <w:b w:val="0"/>
          <w:bCs w:val="0"/>
          <w:sz w:val="26"/>
          <w:szCs w:val="26"/>
        </w:rPr>
        <w:t>kiểm toán</w:t>
      </w:r>
      <w:r w:rsidRPr="00414DA4">
        <w:rPr>
          <w:sz w:val="26"/>
          <w:szCs w:val="26"/>
        </w:rPr>
        <w:t>: định hướng trọng tâm kiểm toán chuyển từ kiểm tra hình thức sang đánh giá tính hợp lý của chính sách, xét đoán và hệ thống kiểm soát; nhấn mạnh audit trail và chất lượng dữ liệu đầu vào.</w:t>
      </w:r>
    </w:p>
    <w:p w14:paraId="13C34298" w14:textId="77777777" w:rsidR="000576B4" w:rsidRPr="00414DA4" w:rsidRDefault="000576B4" w:rsidP="000576B4">
      <w:pPr>
        <w:pStyle w:val="NormalWeb"/>
        <w:numPr>
          <w:ilvl w:val="0"/>
          <w:numId w:val="26"/>
        </w:numPr>
        <w:spacing w:before="60" w:beforeAutospacing="0" w:after="60" w:afterAutospacing="0" w:line="276" w:lineRule="auto"/>
        <w:ind w:left="0" w:firstLine="426"/>
        <w:jc w:val="both"/>
        <w:rPr>
          <w:sz w:val="26"/>
          <w:szCs w:val="26"/>
        </w:rPr>
      </w:pPr>
      <w:r w:rsidRPr="00414DA4">
        <w:rPr>
          <w:sz w:val="26"/>
          <w:szCs w:val="26"/>
        </w:rPr>
        <w:t xml:space="preserve">Với </w:t>
      </w:r>
      <w:r w:rsidRPr="00414DA4">
        <w:rPr>
          <w:rStyle w:val="Strong"/>
          <w:b w:val="0"/>
          <w:bCs w:val="0"/>
          <w:sz w:val="26"/>
          <w:szCs w:val="26"/>
        </w:rPr>
        <w:t>cơ sở đào tạo</w:t>
      </w:r>
      <w:r w:rsidRPr="00414DA4">
        <w:rPr>
          <w:sz w:val="26"/>
          <w:szCs w:val="26"/>
        </w:rPr>
        <w:t>: cập nhật chương trình theo hướng tư duy hợp đồng, trọng yếu, xét đoán và thuyết minh; tăng thực hành dữ liệu trên phần mềm và kỹ năng kiểm soát – truy vết.</w:t>
      </w:r>
    </w:p>
    <w:p w14:paraId="46E82BC9" w14:textId="05B0BA6B" w:rsidR="00BE41C4" w:rsidRPr="00414DA4" w:rsidRDefault="00BE41C4" w:rsidP="00BE41C4">
      <w:pPr>
        <w:pStyle w:val="Heading1"/>
        <w:rPr>
          <w:szCs w:val="26"/>
        </w:rPr>
      </w:pPr>
      <w:bookmarkStart w:id="1" w:name="_Toc220618341"/>
      <w:r w:rsidRPr="00414DA4">
        <w:rPr>
          <w:szCs w:val="26"/>
        </w:rPr>
        <w:lastRenderedPageBreak/>
        <w:t>Nội dung báo cáo</w:t>
      </w:r>
      <w:bookmarkEnd w:id="1"/>
    </w:p>
    <w:p w14:paraId="36F09436" w14:textId="203935CA" w:rsidR="000576B4" w:rsidRPr="00414DA4" w:rsidRDefault="000576B4" w:rsidP="00414DA4">
      <w:pPr>
        <w:pStyle w:val="Heading2"/>
      </w:pPr>
      <w:bookmarkStart w:id="2" w:name="_Toc220618342"/>
      <w:r w:rsidRPr="00414DA4">
        <w:t>Bối cảnh và lý do chọn đề tài</w:t>
      </w:r>
      <w:bookmarkEnd w:id="2"/>
    </w:p>
    <w:p w14:paraId="4672A6EC" w14:textId="0CB4DAB5" w:rsidR="000576B4" w:rsidRPr="00414DA4" w:rsidRDefault="000576B4" w:rsidP="000576B4">
      <w:pPr>
        <w:pStyle w:val="Heading3"/>
        <w:spacing w:before="60" w:after="60" w:line="276" w:lineRule="auto"/>
        <w:ind w:firstLine="426"/>
        <w:jc w:val="both"/>
        <w:rPr>
          <w:rFonts w:cs="Times New Roman"/>
          <w:color w:val="auto"/>
          <w:sz w:val="26"/>
          <w:szCs w:val="26"/>
        </w:rPr>
      </w:pPr>
      <w:bookmarkStart w:id="3" w:name="_Toc220618343"/>
      <w:r w:rsidRPr="00414DA4">
        <w:rPr>
          <w:rFonts w:cs="Times New Roman"/>
          <w:color w:val="auto"/>
          <w:sz w:val="26"/>
          <w:szCs w:val="26"/>
        </w:rPr>
        <w:t>2.1.1. Hội nhập và yêu cầu minh bạch thông tin tài chính</w:t>
      </w:r>
      <w:bookmarkEnd w:id="3"/>
    </w:p>
    <w:p w14:paraId="377A7444"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Trong giai đoạn nền kinh tế Việt Nam ngày càng hội nhập sâu vào chuỗi giá trị khu vực và toàn cầu, báo cáo tài chính không chỉ phục vụ mục tiêu tuân thủ nội bộ và quản lý thuế, mà còn trở thành một “ngôn ngữ thông tin” để doanh nghiệp giao tiếp với ngân hàng, nhà đầu tư, đối tác quốc tế, và các chủ thể có lợi ích liên quan. Khi dòng vốn, thương mại, hợp tác và mua bán – sáp nhập gia tăng, yêu cầu đặt ra đối với thông tin kế toán là: </w:t>
      </w:r>
      <w:r w:rsidRPr="00414DA4">
        <w:rPr>
          <w:rStyle w:val="Strong"/>
          <w:b w:val="0"/>
          <w:bCs w:val="0"/>
          <w:sz w:val="26"/>
          <w:szCs w:val="26"/>
        </w:rPr>
        <w:t>dễ hiểu, có thể so sánh, và đáng tin cậy</w:t>
      </w:r>
      <w:r w:rsidRPr="00414DA4">
        <w:rPr>
          <w:sz w:val="26"/>
          <w:szCs w:val="26"/>
        </w:rPr>
        <w:t>, đặc biệt ở các khoản mục nhạy cảm như doanh thu, công nợ, dự phòng, tài sản dài hạn, và vốn chủ sở hữu.</w:t>
      </w:r>
    </w:p>
    <w:p w14:paraId="6FCB27F2"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Trong bối cảnh đó, xu hướng tiệm cận chuẩn mực quốc tế (IFRS/IAS) không chỉ là mục tiêu “hội nhập hình thức”, mà mang ý nghĩa thực chất: tăng tính minh bạch và khả so sánh của báo cáo tài chính, giảm “độ vênh” khi nhà đầu tư/đối tác quốc tế đọc báo cáo theo tư duy IFRS. Điều này tạo ra nhu cầu điều chỉnh chế độ kế toán doanh nghiệp theo hướng vừa khả thi áp dụng đại trà, vừa từng bước nâng chất lượng thông tin.</w:t>
      </w:r>
    </w:p>
    <w:p w14:paraId="5FC8678C" w14:textId="060A2308" w:rsidR="000576B4" w:rsidRPr="00414DA4" w:rsidRDefault="000576B4" w:rsidP="000576B4">
      <w:pPr>
        <w:pStyle w:val="Heading3"/>
        <w:spacing w:before="60" w:after="60" w:line="276" w:lineRule="auto"/>
        <w:ind w:firstLine="426"/>
        <w:jc w:val="both"/>
        <w:rPr>
          <w:rFonts w:cs="Times New Roman"/>
          <w:color w:val="auto"/>
          <w:sz w:val="26"/>
          <w:szCs w:val="26"/>
        </w:rPr>
      </w:pPr>
      <w:bookmarkStart w:id="4" w:name="_Toc220618344"/>
      <w:r w:rsidRPr="00414DA4">
        <w:rPr>
          <w:rFonts w:cs="Times New Roman"/>
          <w:color w:val="auto"/>
          <w:sz w:val="26"/>
          <w:szCs w:val="26"/>
        </w:rPr>
        <w:t>2.1.2. Chuyển đổi số và sự thay đổi bản chất “bằng chứng kế toán”</w:t>
      </w:r>
      <w:bookmarkEnd w:id="4"/>
    </w:p>
    <w:p w14:paraId="263950A2"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Cùng với hội nhập, chuyển đổi số đã thay đổi mạnh mẽ cách thức phát sinh và ghi nhận giao dịch. Nhiều nghiệp vụ hiện nay được tạo lập qua hệ thống: đơn hàng trên nền tảng, đối soát thanh toán tự động, hoá đơn điện tử, hợp đồng điện tử, và các luồng dữ liệu liên thông giữa bán hàng – kho – thanh toán – kế toán. Trong bối cảnh đó, yêu cầu đối với chế độ kế toán không thể chỉ dừng ở việc quy định “mẫu chứng từ” hay “mẫu sổ”, mà cần chuyển trọng tâm sang </w:t>
      </w:r>
      <w:r w:rsidRPr="00414DA4">
        <w:rPr>
          <w:rStyle w:val="Strong"/>
          <w:b w:val="0"/>
          <w:bCs w:val="0"/>
          <w:sz w:val="26"/>
          <w:szCs w:val="26"/>
        </w:rPr>
        <w:t>nguyên tắc tổ chức dữ liệu và khả truy vết (audit trail)</w:t>
      </w:r>
      <w:r w:rsidRPr="00414DA4">
        <w:rPr>
          <w:sz w:val="26"/>
          <w:szCs w:val="26"/>
        </w:rPr>
        <w:t>: giao dịch phát sinh từ đâu, được phê duyệt thế nào, căn cứ gì để ghi nhận, ai chịu trách nhiệm và có đối chiếu được hay không.</w:t>
      </w:r>
    </w:p>
    <w:p w14:paraId="7FD72A78"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Ví dụ, với bán hàng đa kênh (tại quầy – website – sàn thương mại điện tử), doanh nghiệp không chỉ cần chứng từ bán hàng, mà cần cơ chế đối soát giữa dữ liệu hệ thống bán hàng, sao kê ngân hàng, dữ liệu đối soát của sàn, và hệ thống kế toán. Nếu chế độ kế toán vẫn thiên về “hồ sơ giấy tờ” mà thiếu định hướng về truy vết dữ liệu, thì rủi ro sai lệch doanh thu, phí nền tảng, hoàn trả, chiết khấu và công nợ rất dễ phát sinh.</w:t>
      </w:r>
    </w:p>
    <w:p w14:paraId="7C8532B4"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5" w:name="_Toc220618345"/>
      <w:r w:rsidRPr="00414DA4">
        <w:rPr>
          <w:rFonts w:cs="Times New Roman"/>
          <w:color w:val="auto"/>
          <w:sz w:val="26"/>
          <w:szCs w:val="26"/>
        </w:rPr>
        <w:t>2.1.3. Sự phát triển mô hình kinh doanh mới và “độ vênh bản chất – hình thức”</w:t>
      </w:r>
      <w:bookmarkEnd w:id="5"/>
    </w:p>
    <w:p w14:paraId="1CF72000"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Các mô hình kinh doanh mới làm tăng mức độ phức tạp của giao dịch: hợp đồng dịch vụ trọn gói, gói bán kèm (hàng hoá + dịch vụ), chính sách bảo hành mở rộng, chương trình khách hàng thân thiết, voucher/điểm thưởng, hoàn trả và đổi hàng, khuyến mại gắn điều kiện… Điểm chung của các giao dịch này là: </w:t>
      </w:r>
      <w:r w:rsidRPr="00414DA4">
        <w:rPr>
          <w:rStyle w:val="Strong"/>
          <w:b w:val="0"/>
          <w:bCs w:val="0"/>
          <w:sz w:val="26"/>
          <w:szCs w:val="26"/>
        </w:rPr>
        <w:t>bản chất kinh tế không luôn trùng khớp với thời điểm xuất hoá đơn hoặc dòng tiền</w:t>
      </w:r>
      <w:r w:rsidRPr="00414DA4">
        <w:rPr>
          <w:sz w:val="26"/>
          <w:szCs w:val="26"/>
        </w:rPr>
        <w:t xml:space="preserve">. Vì vậy, yêu cầu </w:t>
      </w:r>
      <w:r w:rsidRPr="00414DA4">
        <w:rPr>
          <w:sz w:val="26"/>
          <w:szCs w:val="26"/>
        </w:rPr>
        <w:lastRenderedPageBreak/>
        <w:t>kế toán hiện đại là tăng khả năng ghi nhận theo bản chất và theo hợp đồng, thay vì chỉ bám theo “thời điểm chứng từ”.</w:t>
      </w:r>
    </w:p>
    <w:p w14:paraId="4F93562C"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Ví dụ, doanh nghiệp bán thiết bị kèm lắp đặt và bảo hành mở rộng: nếu ghi nhận toàn bộ doanh thu tại thời điểm xuất hóa đơn mà không xem xét phần nghĩa vụ dịch vụ thực hiện sau bán, thông tin doanh thu và chi phí có thể không phản ánh đúng kết quả từng kỳ. Tương tự, doanh nghiệp bán qua nền tảng số: nếu không tổ chức dữ liệu đối soát phí nền tảng, hoàn trả và chiết khấu, doanh thu và chi phí có thể bị trình bày sai lệch, làm giảm độ tin cậy của báo cáo tài chính.</w:t>
      </w:r>
    </w:p>
    <w:p w14:paraId="625DBC56"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6" w:name="_Toc220618346"/>
      <w:r w:rsidRPr="00414DA4">
        <w:rPr>
          <w:rFonts w:cs="Times New Roman"/>
          <w:color w:val="auto"/>
          <w:sz w:val="26"/>
          <w:szCs w:val="26"/>
        </w:rPr>
        <w:t>2.1.4. Lý do lựa chọn TT99/2025/TT-BTC là trọng tâm nghiên cứu</w:t>
      </w:r>
      <w:bookmarkEnd w:id="6"/>
    </w:p>
    <w:p w14:paraId="410F0DBA"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TT99 ra đời trong bối cảnh nêu trên và có ý nghĩa như một bước điều chỉnh quan trọng của chế độ kế toán doanh nghiệp Việt Nam: </w:t>
      </w:r>
      <w:r w:rsidRPr="00414DA4">
        <w:rPr>
          <w:rStyle w:val="Strong"/>
          <w:b w:val="0"/>
          <w:bCs w:val="0"/>
          <w:sz w:val="26"/>
          <w:szCs w:val="26"/>
        </w:rPr>
        <w:t>kế thừa nền tảng vận hành của TT200</w:t>
      </w:r>
      <w:r w:rsidRPr="00414DA4">
        <w:rPr>
          <w:sz w:val="26"/>
          <w:szCs w:val="26"/>
        </w:rPr>
        <w:t xml:space="preserve">, nhưng đồng thời </w:t>
      </w:r>
      <w:r w:rsidRPr="00414DA4">
        <w:rPr>
          <w:rStyle w:val="Strong"/>
          <w:b w:val="0"/>
          <w:bCs w:val="0"/>
          <w:sz w:val="26"/>
          <w:szCs w:val="26"/>
        </w:rPr>
        <w:t>khắc phục các bất cập đã bộc lộ sau một giai đoạn áp dụng đủ dài</w:t>
      </w:r>
      <w:r w:rsidRPr="00414DA4">
        <w:rPr>
          <w:sz w:val="26"/>
          <w:szCs w:val="26"/>
        </w:rPr>
        <w:t>, theo hướng tăng trách nhiệm giải trình, nâng chất lượng quản trị dữ liệu và tạo dư địa tiệm cận thông lệ quốc tế.</w:t>
      </w:r>
    </w:p>
    <w:p w14:paraId="798E7448"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Đề tài được lựa chọn vì ba lý do học thuật và thực tiễn chính:</w:t>
      </w:r>
    </w:p>
    <w:p w14:paraId="690FD495" w14:textId="5FA1CDAE" w:rsidR="000576B4" w:rsidRPr="00414DA4" w:rsidRDefault="000576B4" w:rsidP="000576B4">
      <w:pPr>
        <w:pStyle w:val="NormalWeb"/>
        <w:numPr>
          <w:ilvl w:val="0"/>
          <w:numId w:val="27"/>
        </w:numPr>
        <w:spacing w:before="60" w:beforeAutospacing="0" w:after="60" w:afterAutospacing="0" w:line="276" w:lineRule="auto"/>
        <w:ind w:left="0" w:firstLine="426"/>
        <w:jc w:val="both"/>
        <w:rPr>
          <w:sz w:val="26"/>
          <w:szCs w:val="26"/>
        </w:rPr>
      </w:pPr>
      <w:r w:rsidRPr="00414DA4">
        <w:rPr>
          <w:sz w:val="26"/>
          <w:szCs w:val="26"/>
        </w:rPr>
        <w:t xml:space="preserve">TT99 phản ánh xu hướng dịch chuyển từ “quy định chi tiết theo thao tác” sang “khung nguyên tắc </w:t>
      </w:r>
      <w:r w:rsidRPr="00414DA4">
        <w:rPr>
          <w:sz w:val="26"/>
          <w:szCs w:val="26"/>
          <w:lang w:val="vi-VN"/>
        </w:rPr>
        <w:t>và</w:t>
      </w:r>
      <w:r w:rsidRPr="00414DA4">
        <w:rPr>
          <w:sz w:val="26"/>
          <w:szCs w:val="26"/>
        </w:rPr>
        <w:t xml:space="preserve"> trách nhiệm giải trình”.</w:t>
      </w:r>
    </w:p>
    <w:p w14:paraId="1F5B3DA9" w14:textId="77777777" w:rsidR="000576B4" w:rsidRPr="00414DA4" w:rsidRDefault="000576B4" w:rsidP="000576B4">
      <w:pPr>
        <w:pStyle w:val="NormalWeb"/>
        <w:numPr>
          <w:ilvl w:val="0"/>
          <w:numId w:val="27"/>
        </w:numPr>
        <w:spacing w:before="60" w:beforeAutospacing="0" w:after="60" w:afterAutospacing="0" w:line="276" w:lineRule="auto"/>
        <w:ind w:left="0" w:firstLine="426"/>
        <w:jc w:val="both"/>
        <w:rPr>
          <w:sz w:val="26"/>
          <w:szCs w:val="26"/>
        </w:rPr>
      </w:pPr>
      <w:r w:rsidRPr="00414DA4">
        <w:rPr>
          <w:sz w:val="26"/>
          <w:szCs w:val="26"/>
        </w:rPr>
        <w:t>TT99 có nhiều nội dung tiệm cận IFRS/IAS về thuật ngữ, cấu trúc trình bày, tư duy theo hợp đồng và quản trị thuyết minh.</w:t>
      </w:r>
    </w:p>
    <w:p w14:paraId="0A593498" w14:textId="77777777" w:rsidR="000576B4" w:rsidRPr="00414DA4" w:rsidRDefault="000576B4" w:rsidP="000576B4">
      <w:pPr>
        <w:pStyle w:val="NormalWeb"/>
        <w:numPr>
          <w:ilvl w:val="0"/>
          <w:numId w:val="27"/>
        </w:numPr>
        <w:spacing w:before="60" w:beforeAutospacing="0" w:after="60" w:afterAutospacing="0" w:line="276" w:lineRule="auto"/>
        <w:ind w:left="0" w:firstLine="426"/>
        <w:jc w:val="both"/>
        <w:rPr>
          <w:sz w:val="26"/>
          <w:szCs w:val="26"/>
        </w:rPr>
      </w:pPr>
      <w:r w:rsidRPr="00414DA4">
        <w:rPr>
          <w:sz w:val="26"/>
          <w:szCs w:val="26"/>
        </w:rPr>
        <w:t>TT99 tạo ra yêu cầu triển khai rõ rệt đối với doanh nghiệp, người làm kế toán và kiểm toán, đồng thời đặt ra nhu cầu cập nhật chương trình đào tạo theo hướng hội nhập.</w:t>
      </w:r>
    </w:p>
    <w:p w14:paraId="1B43678A" w14:textId="5D5C739C"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Bối cảnh hội nhập và chuyển đổi số làm gia tăng yêu cầu minh bạch và khả so sánh, khiến việc cập nhật chế độ kế toán trở thành nhu cầu tất yếu. TT99 vì vậy là điểm nhấn phù hợp để đánh giá “mức độ tiệm cận” và các hàm ý triển khai trên thực tế.</w:t>
      </w:r>
    </w:p>
    <w:p w14:paraId="6FE61FBA" w14:textId="00FB491C" w:rsidR="000576B4" w:rsidRPr="00414DA4" w:rsidRDefault="000576B4" w:rsidP="000576B4">
      <w:pPr>
        <w:pStyle w:val="Heading2"/>
        <w:spacing w:before="60" w:after="60" w:line="276" w:lineRule="auto"/>
        <w:ind w:left="0" w:firstLine="426"/>
        <w:jc w:val="both"/>
        <w:rPr>
          <w:rFonts w:cs="Times New Roman"/>
          <w:b w:val="0"/>
          <w:color w:val="auto"/>
        </w:rPr>
      </w:pPr>
      <w:bookmarkStart w:id="7" w:name="_Toc220618347"/>
      <w:r w:rsidRPr="00414DA4">
        <w:rPr>
          <w:rFonts w:cs="Times New Roman"/>
          <w:b w:val="0"/>
          <w:color w:val="auto"/>
        </w:rPr>
        <w:t>Chế độ kế toán doanh nghiệp Việt Nam theo TT200/2014/TT-BTC và những hạn chế của TT200 trong bối cảnh mới</w:t>
      </w:r>
      <w:bookmarkEnd w:id="7"/>
    </w:p>
    <w:p w14:paraId="6A5C1D00"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8" w:name="_Toc220618348"/>
      <w:r w:rsidRPr="00414DA4">
        <w:rPr>
          <w:rFonts w:cs="Times New Roman"/>
          <w:color w:val="auto"/>
          <w:sz w:val="26"/>
          <w:szCs w:val="26"/>
        </w:rPr>
        <w:t>2.2.1. Khái quát về TT200 và giá trị nền tảng</w:t>
      </w:r>
      <w:bookmarkEnd w:id="8"/>
    </w:p>
    <w:p w14:paraId="6AD1818F"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TT200 là văn bản có vai trò quan trọng trong việc chuẩn hoá thực hành kế toán doanh nghiệp ở Việt Nam. TT200 cung cấp một khung hướng dẫn tương đối đầy đủ gồm: hệ thống chứng từ, hệ thống tài khoản, hệ thống sổ kế toán và bộ báo cáo tài chính cơ bản. Nhờ tính chuẩn hoá cao, TT200 tạo điều kiện thuận lợi cho doanh nghiệp trong tổ chức ghi chép kế toán; đồng thời hỗ trợ cơ quan quản lý, kiểm toán và các bên liên quan trong việc kiểm tra, đối chiếu và đánh giá tính tuân thủ.</w:t>
      </w:r>
    </w:p>
    <w:p w14:paraId="02642EC2"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Ở giai đoạn TT200 được ban hành và triển khai rộng, ưu tiên chính sách hợp lý là “tính đồng bộ và khả thực thi”: giúp hàng trăm nghìn doanh nghiệp vận hành theo một chuẩn thống nhất, giảm khoảng trống về hướng dẫn nghiệp vụ, và hình thành thói quen tổ chức dữ liệu kế toán có cấu trúc.</w:t>
      </w:r>
    </w:p>
    <w:p w14:paraId="586279DA"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9" w:name="_Toc220618349"/>
      <w:r w:rsidRPr="00414DA4">
        <w:rPr>
          <w:rFonts w:cs="Times New Roman"/>
          <w:color w:val="auto"/>
          <w:sz w:val="26"/>
          <w:szCs w:val="26"/>
        </w:rPr>
        <w:lastRenderedPageBreak/>
        <w:t>2.2.2. Các hạn chế của TT200 khi bối cảnh thay đổi</w:t>
      </w:r>
      <w:bookmarkEnd w:id="9"/>
    </w:p>
    <w:p w14:paraId="54E994EF" w14:textId="20D5C620"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lang w:val="vi-VN"/>
        </w:rPr>
        <w:t>K</w:t>
      </w:r>
      <w:r w:rsidRPr="00414DA4">
        <w:rPr>
          <w:sz w:val="26"/>
          <w:szCs w:val="26"/>
        </w:rPr>
        <w:t>hi mô hình kinh doanh và môi trường thông tin thay đổi nhanh, một số hạn chế của TT200 trở nên rõ hơn. Các hạn chế này nên được hiểu như “độ vênh chính sách” khi bối cảnh thay đổi, chứ không phải phủ nhận vai trò lịch sử của TT200. Có thể nhóm các hạn chế theo bốn cụm sau:</w:t>
      </w:r>
    </w:p>
    <w:p w14:paraId="20038585"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Strong"/>
          <w:b w:val="0"/>
          <w:bCs w:val="0"/>
          <w:sz w:val="26"/>
          <w:szCs w:val="26"/>
        </w:rPr>
        <w:t>(1) Thiên về hình thức, dễ dẫn đến “đúng mẫu – đủ hồ sơ” hơn “đúng bản chất”</w:t>
      </w:r>
      <w:r w:rsidRPr="00414DA4">
        <w:rPr>
          <w:sz w:val="26"/>
          <w:szCs w:val="26"/>
        </w:rPr>
        <w:br/>
        <w:t>Trong nhiều trường hợp, thực hành kế toán theo TT200 có xu hướng tập trung vào hoàn thiện bộ chứng từ theo mẫu để phục vụ kiểm tra, thay vì tập trung vào chất lượng thông tin phản ánh bản chất giao dịch. Điều này có thể khiến doanh nghiệp “đạt tuân thủ” nhưng báo cáo tài chính lại thiếu giá trị phân tích đối với nhà quản trị hoặc nhà đầu tư.</w:t>
      </w:r>
    </w:p>
    <w:p w14:paraId="4225F9FC" w14:textId="634E5670"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Emphasis"/>
          <w:sz w:val="26"/>
          <w:szCs w:val="26"/>
        </w:rPr>
        <w:t>Ví dụ:</w:t>
      </w:r>
      <w:r w:rsidRPr="00414DA4">
        <w:rPr>
          <w:sz w:val="26"/>
          <w:szCs w:val="26"/>
        </w:rPr>
        <w:t xml:space="preserve"> Doanh nghiệp bán lẻ có hoàn trả thường xuyên: nếu kế toán chỉ bám hóa đơn bán ra mà không tổ chức dữ liệu hoàn trả/đổi hàng theo kỳ và theo kênh, doanh thu thuần có thể không phản ánh đúng thực tế.</w:t>
      </w:r>
    </w:p>
    <w:p w14:paraId="45F41B01"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Strong"/>
          <w:b w:val="0"/>
          <w:bCs w:val="0"/>
          <w:sz w:val="26"/>
          <w:szCs w:val="26"/>
        </w:rPr>
        <w:t>(2) Hạn chế về linh hoạt với mô hình kinh doanh mới và giao dịch hợp đồng phức tạp</w:t>
      </w:r>
      <w:r w:rsidRPr="00414DA4">
        <w:rPr>
          <w:sz w:val="26"/>
          <w:szCs w:val="26"/>
        </w:rPr>
        <w:br/>
        <w:t>TT200 được thiết kế trong bối cảnh mô hình kinh doanh truyền thống chiếm ưu thế. Khi giao dịch theo hợp đồng dịch vụ trọn gói, bán kèm nhiều nghĩa vụ, voucher/điểm thưởng, nền tảng số… phát triển, việc phản ánh theo “mẫu nghiệp vụ” có thể không đủ để mô tả bản chất kinh tế.</w:t>
      </w:r>
    </w:p>
    <w:p w14:paraId="40BCC2C4" w14:textId="5363678A"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Emphasis"/>
          <w:sz w:val="26"/>
          <w:szCs w:val="26"/>
        </w:rPr>
        <w:t>Ví dụ:</w:t>
      </w:r>
      <w:r w:rsidRPr="00414DA4">
        <w:rPr>
          <w:sz w:val="26"/>
          <w:szCs w:val="26"/>
        </w:rPr>
        <w:t xml:space="preserve"> Bán hàng kèm lắp đặt và bảo hành mở rộng: nếu không tách phần nghĩa vụ dịch vụ, doanh thu và chi phí từng kỳ dễ bị “đẩy nhanh” hoặc “dồn cục”.</w:t>
      </w:r>
    </w:p>
    <w:p w14:paraId="56F92469"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rStyle w:val="Strong"/>
          <w:b w:val="0"/>
          <w:bCs w:val="0"/>
          <w:sz w:val="26"/>
          <w:szCs w:val="26"/>
        </w:rPr>
        <w:t>(3) Chưa theo kịp một số yêu cầu đo lường hiện đại</w:t>
      </w:r>
      <w:r w:rsidRPr="00414DA4">
        <w:rPr>
          <w:sz w:val="26"/>
          <w:szCs w:val="26"/>
          <w:lang w:val="vi-VN"/>
        </w:rPr>
        <w:t xml:space="preserve">. </w:t>
      </w:r>
    </w:p>
    <w:p w14:paraId="2488A508" w14:textId="6138B15D"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Nhiều vấn đề kế toán hiện đại đòi hỏi mô hình đo lường dựa trên chiết khấu dòng tiền, giá trị hợp lý, suy giảm giá trị, và ước tính rủi ro. TT200 không ưu tiên phổ quát các yêu cầu đo lường này trên diện rộng, dẫn tới khoảng cách nhất định với IFRS/IAS ở các nghiệp vụ có tính tài chính cao.</w:t>
      </w:r>
    </w:p>
    <w:p w14:paraId="292FF6DB" w14:textId="297A9E59"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Emphasis"/>
          <w:sz w:val="26"/>
          <w:szCs w:val="26"/>
        </w:rPr>
        <w:t>Ví dụ:</w:t>
      </w:r>
      <w:r w:rsidRPr="00414DA4">
        <w:rPr>
          <w:sz w:val="26"/>
          <w:szCs w:val="26"/>
        </w:rPr>
        <w:t xml:space="preserve"> Các khoản đầu tư hoặc công cụ tài chính có biến động giá trị: nếu không có khung đo lường phù hợp, báo cáo có thể thiếu thông tin hữu ích về rủi ro và biến động giá trị.</w:t>
      </w:r>
    </w:p>
    <w:p w14:paraId="4164F338"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rStyle w:val="Strong"/>
          <w:b w:val="0"/>
          <w:bCs w:val="0"/>
          <w:sz w:val="26"/>
          <w:szCs w:val="26"/>
        </w:rPr>
        <w:t>(4) Trách nhiệm giải trình và “tài liệu hoá chính sách kế toán” chưa được nhấn mạnh đủ mạnh</w:t>
      </w:r>
      <w:r w:rsidRPr="00414DA4">
        <w:rPr>
          <w:sz w:val="26"/>
          <w:szCs w:val="26"/>
          <w:lang w:val="vi-VN"/>
        </w:rPr>
        <w:t>.</w:t>
      </w:r>
    </w:p>
    <w:p w14:paraId="301DE5F5" w14:textId="27715209"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Trong thực tiễn, chất lượng chính sách kế toán nội bộ và thuyết minh giữa các doanh nghiệp có thể rất khác nhau. Khi thiếu yêu cầu rõ về tài liệu hoá xét đoán và cơ chế kiểm soát nội bộ, việc kiểm toán/giải trình có thể thiên về kiểm tra chứng từ mà chưa đánh giá đầy đủ “tính hợp lý của chính sách”.</w:t>
      </w:r>
    </w:p>
    <w:p w14:paraId="060BBCE7" w14:textId="50696A3E"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Emphasis"/>
          <w:sz w:val="26"/>
          <w:szCs w:val="26"/>
        </w:rPr>
        <w:t>Ví dụ:</w:t>
      </w:r>
      <w:r w:rsidRPr="00414DA4">
        <w:rPr>
          <w:sz w:val="26"/>
          <w:szCs w:val="26"/>
        </w:rPr>
        <w:t xml:space="preserve"> Tiêu thức phân bổ chi phí trả trước hoặc ghi nhận dự phòng: nếu không tài liệu hoá rõ tiêu chí, tính nhất quán giữa các kỳ dễ bị phá vỡ và khó giải trình.</w:t>
      </w:r>
    </w:p>
    <w:p w14:paraId="10E05DD1" w14:textId="20F18799" w:rsidR="000576B4" w:rsidRPr="00414DA4" w:rsidRDefault="000576B4" w:rsidP="00414DA4">
      <w:pPr>
        <w:pStyle w:val="Heading2"/>
      </w:pPr>
      <w:bookmarkStart w:id="10" w:name="_Toc220618350"/>
      <w:r w:rsidRPr="00414DA4">
        <w:lastRenderedPageBreak/>
        <w:t>Triết lý xây dựng chế độ kế toán theo Thông tư 99/2025/TT-BTC</w:t>
      </w:r>
      <w:bookmarkEnd w:id="10"/>
    </w:p>
    <w:p w14:paraId="0A7BE136"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TT99 được thiết kế trong bối cảnh chế độ kế toán doanh nghiệp Việt Nam đứng trước hai áp lực đồng thời: (i) </w:t>
      </w:r>
      <w:r w:rsidRPr="00414DA4">
        <w:rPr>
          <w:rStyle w:val="Strong"/>
          <w:b w:val="0"/>
          <w:bCs w:val="0"/>
          <w:sz w:val="26"/>
          <w:szCs w:val="26"/>
        </w:rPr>
        <w:t>đổi mới</w:t>
      </w:r>
      <w:r w:rsidRPr="00414DA4">
        <w:rPr>
          <w:sz w:val="26"/>
          <w:szCs w:val="26"/>
        </w:rPr>
        <w:t xml:space="preserve"> để đáp ứng yêu cầu minh bạch và khả so sánh trong hội nhập; và (ii) </w:t>
      </w:r>
      <w:r w:rsidRPr="00414DA4">
        <w:rPr>
          <w:rStyle w:val="Strong"/>
          <w:b w:val="0"/>
          <w:bCs w:val="0"/>
          <w:sz w:val="26"/>
          <w:szCs w:val="26"/>
        </w:rPr>
        <w:t>khả thi áp dụng đại trà</w:t>
      </w:r>
      <w:r w:rsidRPr="00414DA4">
        <w:rPr>
          <w:sz w:val="26"/>
          <w:szCs w:val="26"/>
        </w:rPr>
        <w:t xml:space="preserve"> khi trình độ hệ thống, dữ liệu và năng lực nhân sự giữa các doanh nghiệp còn chênh lệch. Vì vậy, triết lý xây dựng TT99 thể hiện sự lựa chọn chính sách theo hướng “tiến từng bước”: </w:t>
      </w:r>
      <w:r w:rsidRPr="00414DA4">
        <w:rPr>
          <w:rStyle w:val="Strong"/>
          <w:b w:val="0"/>
          <w:bCs w:val="0"/>
          <w:sz w:val="26"/>
          <w:szCs w:val="26"/>
        </w:rPr>
        <w:t>nâng nền tảng quản trị – dữ liệu – giải trình trước</w:t>
      </w:r>
      <w:r w:rsidRPr="00414DA4">
        <w:rPr>
          <w:sz w:val="26"/>
          <w:szCs w:val="26"/>
        </w:rPr>
        <w:t>, sau đó mới mở rộng các yêu cầu phức tạp hơn về đo lường theo lộ trình.</w:t>
      </w:r>
    </w:p>
    <w:p w14:paraId="4D7B96A1"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11" w:name="_Toc220618351"/>
      <w:r w:rsidRPr="00414DA4">
        <w:rPr>
          <w:rFonts w:cs="Times New Roman"/>
          <w:color w:val="auto"/>
          <w:sz w:val="26"/>
          <w:szCs w:val="26"/>
        </w:rPr>
        <w:t>2.3.1. Kế thừa nhưng khắc phục bất cập của TT200</w:t>
      </w:r>
      <w:bookmarkEnd w:id="11"/>
    </w:p>
    <w:p w14:paraId="45BB4EFA"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sz w:val="26"/>
          <w:szCs w:val="26"/>
        </w:rPr>
        <w:t xml:space="preserve">Trong thiết kế chính sách kế toán, một chế độ kế toán doanh nghiệp không thể “đập đi làm lại” sau mỗi chu kỳ sửa đổi, bởi hệ thống này gắn chặt với </w:t>
      </w:r>
      <w:r w:rsidRPr="00414DA4">
        <w:rPr>
          <w:rStyle w:val="Strong"/>
          <w:b w:val="0"/>
          <w:bCs w:val="0"/>
          <w:sz w:val="26"/>
          <w:szCs w:val="26"/>
        </w:rPr>
        <w:t>hạ tầng dữ liệu</w:t>
      </w:r>
      <w:r w:rsidRPr="00414DA4">
        <w:rPr>
          <w:sz w:val="26"/>
          <w:szCs w:val="26"/>
        </w:rPr>
        <w:t xml:space="preserve">, </w:t>
      </w:r>
      <w:r w:rsidRPr="00414DA4">
        <w:rPr>
          <w:rStyle w:val="Strong"/>
          <w:b w:val="0"/>
          <w:bCs w:val="0"/>
          <w:sz w:val="26"/>
          <w:szCs w:val="26"/>
        </w:rPr>
        <w:t>phần mềm kế toán</w:t>
      </w:r>
      <w:r w:rsidRPr="00414DA4">
        <w:rPr>
          <w:sz w:val="26"/>
          <w:szCs w:val="26"/>
        </w:rPr>
        <w:t xml:space="preserve">, </w:t>
      </w:r>
      <w:r w:rsidRPr="00414DA4">
        <w:rPr>
          <w:rStyle w:val="Strong"/>
          <w:b w:val="0"/>
          <w:bCs w:val="0"/>
          <w:sz w:val="26"/>
          <w:szCs w:val="26"/>
        </w:rPr>
        <w:t>quy trình kiểm soát nội bộ</w:t>
      </w:r>
      <w:r w:rsidRPr="00414DA4">
        <w:rPr>
          <w:sz w:val="26"/>
          <w:szCs w:val="26"/>
        </w:rPr>
        <w:t xml:space="preserve">, và </w:t>
      </w:r>
      <w:r w:rsidRPr="00414DA4">
        <w:rPr>
          <w:rStyle w:val="Strong"/>
          <w:b w:val="0"/>
          <w:bCs w:val="0"/>
          <w:sz w:val="26"/>
          <w:szCs w:val="26"/>
        </w:rPr>
        <w:t>năng lực thực thi</w:t>
      </w:r>
      <w:r w:rsidRPr="00414DA4">
        <w:rPr>
          <w:sz w:val="26"/>
          <w:szCs w:val="26"/>
        </w:rPr>
        <w:t xml:space="preserve"> của một số lượng rất lớn doanh nghiệp. Nếu thay đổi quá đột ngột, chi phí chuyển đổi sẽ tăng mạnh, rủi ro gián đoạn vận hành và sai lệch thông tin cũng tăng, đặc biệt đối với doanh nghiệp vừa và nhỏ. Vì vậy, TT99 đặt nền trên tư duy </w:t>
      </w:r>
      <w:r w:rsidRPr="00414DA4">
        <w:rPr>
          <w:rStyle w:val="Strong"/>
          <w:b w:val="0"/>
          <w:bCs w:val="0"/>
          <w:sz w:val="26"/>
          <w:szCs w:val="26"/>
        </w:rPr>
        <w:t>kế thừa có chọn lọc</w:t>
      </w:r>
      <w:r w:rsidRPr="00414DA4">
        <w:rPr>
          <w:sz w:val="26"/>
          <w:szCs w:val="26"/>
        </w:rPr>
        <w:t>: duy trì những cấu phần của TT200 đã vận hành ổn định, đồng thời điều chỉnh những điểm bộc lộ hạn chế sau một giai đoạn áp dụng đủ dài để quan sát “độ vênh” giữa quy định và thực tiễn.</w:t>
      </w:r>
    </w:p>
    <w:p w14:paraId="27866B68" w14:textId="54AA313F"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“Kế thừa” được hiểu là tiếp tục sử dụng các nguyên lý tổ chức hệ thống kế toán đã chứng minh tính khả thi, gồm: nguyên tắc ghi nhận theo cơ sở dồn tích, cấu trúc hệ thống tài khoản theo nội dung kinh tế, yêu cầu lập bộ báo cáo tài chính cơ bản, và tư duy thống nhất giữa kế toán tổng hợp và kế toán chi tiết nhằm đảm bảo khả năng đối chiếu, kiểm tra. Việc duy trì các cấu phần lõi giúp doanh nghiệp giảm chi phí chuyển đổi, đồng thời hạn chế rủi ro “đứt gãy dữ liệu” khi chuyển sang quy định mới.</w:t>
      </w:r>
      <w:r w:rsidRPr="00414DA4">
        <w:rPr>
          <w:sz w:val="26"/>
          <w:szCs w:val="26"/>
        </w:rPr>
        <w:br/>
        <w:t>“Khắc phục bất cập” không chỉ là sửa lỗi kỹ thuật, mà là tái cân bằng giữa hai mục tiêu vốn có thể xung đột:</w:t>
      </w:r>
    </w:p>
    <w:p w14:paraId="6AD347E0" w14:textId="77777777" w:rsidR="000576B4" w:rsidRPr="00414DA4" w:rsidRDefault="000576B4" w:rsidP="000576B4">
      <w:pPr>
        <w:pStyle w:val="NormalWeb"/>
        <w:numPr>
          <w:ilvl w:val="0"/>
          <w:numId w:val="28"/>
        </w:numPr>
        <w:spacing w:before="60" w:beforeAutospacing="0" w:after="60" w:afterAutospacing="0" w:line="276" w:lineRule="auto"/>
        <w:ind w:left="0" w:firstLine="426"/>
        <w:jc w:val="both"/>
        <w:rPr>
          <w:sz w:val="26"/>
          <w:szCs w:val="26"/>
        </w:rPr>
      </w:pPr>
      <w:r w:rsidRPr="00414DA4">
        <w:rPr>
          <w:rStyle w:val="Strong"/>
          <w:b w:val="0"/>
          <w:bCs w:val="0"/>
          <w:sz w:val="26"/>
          <w:szCs w:val="26"/>
        </w:rPr>
        <w:t>Chuẩn hoá</w:t>
      </w:r>
      <w:r w:rsidRPr="00414DA4">
        <w:rPr>
          <w:sz w:val="26"/>
          <w:szCs w:val="26"/>
        </w:rPr>
        <w:t xml:space="preserve"> để đảm bảo tính so sánh và khả kiểm; và</w:t>
      </w:r>
    </w:p>
    <w:p w14:paraId="46794713" w14:textId="77777777" w:rsidR="000576B4" w:rsidRPr="00414DA4" w:rsidRDefault="000576B4" w:rsidP="000576B4">
      <w:pPr>
        <w:pStyle w:val="NormalWeb"/>
        <w:numPr>
          <w:ilvl w:val="0"/>
          <w:numId w:val="28"/>
        </w:numPr>
        <w:spacing w:before="60" w:beforeAutospacing="0" w:after="60" w:afterAutospacing="0" w:line="276" w:lineRule="auto"/>
        <w:ind w:left="0" w:firstLine="426"/>
        <w:jc w:val="both"/>
        <w:rPr>
          <w:sz w:val="26"/>
          <w:szCs w:val="26"/>
        </w:rPr>
      </w:pPr>
      <w:r w:rsidRPr="00414DA4">
        <w:rPr>
          <w:rStyle w:val="Strong"/>
          <w:b w:val="0"/>
          <w:bCs w:val="0"/>
          <w:sz w:val="26"/>
          <w:szCs w:val="26"/>
        </w:rPr>
        <w:t>Linh hoạt</w:t>
      </w:r>
      <w:r w:rsidRPr="00414DA4">
        <w:rPr>
          <w:sz w:val="26"/>
          <w:szCs w:val="26"/>
        </w:rPr>
        <w:t xml:space="preserve"> để phản ánh đúng bản chất nghiệp vụ và sự đa dạng mô hình kinh doanh.</w:t>
      </w:r>
    </w:p>
    <w:p w14:paraId="35A8708E"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Thực tiễn cho thấy, TT200 đôi khi bị vận hành theo hướng “mẫu biểu – thủ tục”, khiến doanh nghiệp tập trung vào tuân thủ hình thức hơn là chất lượng thông tin. Trong khi đó, sự phát triển của kinh tế số, hợp đồng dịch vụ phức tạp, và yêu cầu minh bạch của thị trường vốn đòi hỏi chế độ kế toán dịch chuyển dần về hướng “nguyên tắc hơn”, cho phép xử lý nghiệp vụ sát bản chất nhưng đi kèm trách nhiệm giải trình.</w:t>
      </w:r>
    </w:p>
    <w:p w14:paraId="124DC04D" w14:textId="77777777" w:rsidR="000576B4" w:rsidRPr="00414DA4" w:rsidRDefault="000576B4" w:rsidP="000576B4">
      <w:pPr>
        <w:pStyle w:val="NormalWeb"/>
        <w:numPr>
          <w:ilvl w:val="0"/>
          <w:numId w:val="29"/>
        </w:numPr>
        <w:spacing w:before="60" w:beforeAutospacing="0" w:after="60" w:afterAutospacing="0" w:line="276" w:lineRule="auto"/>
        <w:ind w:left="0" w:firstLine="426"/>
        <w:jc w:val="both"/>
        <w:rPr>
          <w:sz w:val="26"/>
          <w:szCs w:val="26"/>
        </w:rPr>
      </w:pPr>
      <w:r w:rsidRPr="00414DA4">
        <w:rPr>
          <w:rStyle w:val="Strong"/>
          <w:b w:val="0"/>
          <w:bCs w:val="0"/>
          <w:sz w:val="26"/>
          <w:szCs w:val="26"/>
        </w:rPr>
        <w:t>Về trình bày báo cáo tài chính:</w:t>
      </w:r>
      <w:r w:rsidRPr="00414DA4">
        <w:rPr>
          <w:sz w:val="26"/>
          <w:szCs w:val="26"/>
        </w:rPr>
        <w:t xml:space="preserve"> xu hướng chuẩn hoá tên gọi theo chức năng (ví dụ cách diễn đạt theo hướng “báo cáo tình hình tài chính”) thể hiện mục tiêu tăng tính hội nhập và khả so sánh, trong khi vẫn giữ cấu trúc thông tin quen thuộc để tránh gián đoạn.</w:t>
      </w:r>
    </w:p>
    <w:p w14:paraId="4BD6FCA0" w14:textId="77777777" w:rsidR="000576B4" w:rsidRPr="00414DA4" w:rsidRDefault="000576B4" w:rsidP="000576B4">
      <w:pPr>
        <w:pStyle w:val="NormalWeb"/>
        <w:numPr>
          <w:ilvl w:val="0"/>
          <w:numId w:val="29"/>
        </w:numPr>
        <w:spacing w:before="60" w:beforeAutospacing="0" w:after="60" w:afterAutospacing="0" w:line="276" w:lineRule="auto"/>
        <w:ind w:left="0" w:firstLine="426"/>
        <w:jc w:val="both"/>
        <w:rPr>
          <w:sz w:val="26"/>
          <w:szCs w:val="26"/>
        </w:rPr>
      </w:pPr>
      <w:r w:rsidRPr="00414DA4">
        <w:rPr>
          <w:rStyle w:val="Strong"/>
          <w:b w:val="0"/>
          <w:bCs w:val="0"/>
          <w:sz w:val="26"/>
          <w:szCs w:val="26"/>
        </w:rPr>
        <w:lastRenderedPageBreak/>
        <w:t>Về tổ chức hệ thống kế toán:</w:t>
      </w:r>
      <w:r w:rsidRPr="00414DA4">
        <w:rPr>
          <w:sz w:val="26"/>
          <w:szCs w:val="26"/>
        </w:rPr>
        <w:t xml:space="preserve"> nhấn mạnh trách nhiệm doanh nghiệp ban hành quy chế hạch toán và kiểm soát nội bộ phản ánh chuyển dịch từ “quy định chi tiết từng thao tác” sang “khung nguyên tắc + trách nhiệm giải trình”, nhằm khắc phục tình trạng làm kế toán theo thói quen hoặc theo mẫu nhưng thiếu tài liệu hoá chính sách.</w:t>
      </w:r>
    </w:p>
    <w:p w14:paraId="11A657E0" w14:textId="705F0A50"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Cách tiếp cận “kế thừa – khắc phục” giúp TT99 đạt hai lợi ích đồng thời:</w:t>
      </w:r>
    </w:p>
    <w:p w14:paraId="3585E65F" w14:textId="77777777" w:rsidR="000576B4" w:rsidRPr="00414DA4" w:rsidRDefault="000576B4" w:rsidP="000576B4">
      <w:pPr>
        <w:pStyle w:val="NormalWeb"/>
        <w:numPr>
          <w:ilvl w:val="0"/>
          <w:numId w:val="30"/>
        </w:numPr>
        <w:spacing w:before="60" w:beforeAutospacing="0" w:after="60" w:afterAutospacing="0" w:line="276" w:lineRule="auto"/>
        <w:ind w:left="0" w:firstLine="426"/>
        <w:jc w:val="both"/>
        <w:rPr>
          <w:sz w:val="26"/>
          <w:szCs w:val="26"/>
        </w:rPr>
      </w:pPr>
      <w:r w:rsidRPr="00414DA4">
        <w:rPr>
          <w:rStyle w:val="Strong"/>
          <w:b w:val="0"/>
          <w:bCs w:val="0"/>
          <w:sz w:val="26"/>
          <w:szCs w:val="26"/>
        </w:rPr>
        <w:t>Tính khả thi:</w:t>
      </w:r>
      <w:r w:rsidRPr="00414DA4">
        <w:rPr>
          <w:sz w:val="26"/>
          <w:szCs w:val="26"/>
        </w:rPr>
        <w:t xml:space="preserve"> doanh nghiệp chuyển đổi ít gây xáo trộn lớn về hệ thống và nhân sự.</w:t>
      </w:r>
    </w:p>
    <w:p w14:paraId="6CE3949D" w14:textId="77777777" w:rsidR="000576B4" w:rsidRPr="00414DA4" w:rsidRDefault="000576B4" w:rsidP="000576B4">
      <w:pPr>
        <w:pStyle w:val="NormalWeb"/>
        <w:numPr>
          <w:ilvl w:val="0"/>
          <w:numId w:val="30"/>
        </w:numPr>
        <w:spacing w:before="60" w:beforeAutospacing="0" w:after="60" w:afterAutospacing="0" w:line="276" w:lineRule="auto"/>
        <w:ind w:left="0" w:firstLine="426"/>
        <w:jc w:val="both"/>
        <w:rPr>
          <w:sz w:val="26"/>
          <w:szCs w:val="26"/>
        </w:rPr>
      </w:pPr>
      <w:r w:rsidRPr="00414DA4">
        <w:rPr>
          <w:rStyle w:val="Strong"/>
          <w:b w:val="0"/>
          <w:bCs w:val="0"/>
          <w:sz w:val="26"/>
          <w:szCs w:val="26"/>
        </w:rPr>
        <w:t>Tính nâng cấp:</w:t>
      </w:r>
      <w:r w:rsidRPr="00414DA4">
        <w:rPr>
          <w:sz w:val="26"/>
          <w:szCs w:val="26"/>
        </w:rPr>
        <w:t xml:space="preserve"> tạo dư địa cải thiện chất lượng thông tin báo cáo tài chính, tăng minh bạch và hỗ trợ lộ trình tiệm cận thông lệ quốc tế.</w:t>
      </w:r>
    </w:p>
    <w:p w14:paraId="504A2C7F" w14:textId="77777777" w:rsidR="000576B4" w:rsidRPr="00414DA4" w:rsidRDefault="000576B4" w:rsidP="000576B4">
      <w:pPr>
        <w:pStyle w:val="Heading3"/>
        <w:spacing w:before="60" w:after="60" w:line="276" w:lineRule="auto"/>
        <w:ind w:firstLine="426"/>
        <w:jc w:val="both"/>
        <w:rPr>
          <w:rFonts w:cs="Times New Roman"/>
          <w:color w:val="auto"/>
          <w:sz w:val="26"/>
          <w:szCs w:val="26"/>
        </w:rPr>
      </w:pPr>
      <w:bookmarkStart w:id="12" w:name="_Toc220618352"/>
      <w:r w:rsidRPr="00414DA4">
        <w:rPr>
          <w:rFonts w:cs="Times New Roman"/>
          <w:color w:val="auto"/>
          <w:sz w:val="26"/>
          <w:szCs w:val="26"/>
        </w:rPr>
        <w:t>2.3.2. Tiệm cận thông lệ quốc tế nhưng “không nhảy cóc” khỏi nền VAS</w:t>
      </w:r>
      <w:bookmarkEnd w:id="12"/>
    </w:p>
    <w:p w14:paraId="3C331825"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sz w:val="26"/>
          <w:szCs w:val="26"/>
        </w:rPr>
        <w:t xml:space="preserve">TT99 theo đuổi mục tiêu tiệm cận thông lệ quốc tế, nhưng lựa chọn cách tiếp cận </w:t>
      </w:r>
      <w:r w:rsidRPr="00414DA4">
        <w:rPr>
          <w:rStyle w:val="Strong"/>
          <w:b w:val="0"/>
          <w:bCs w:val="0"/>
          <w:sz w:val="26"/>
          <w:szCs w:val="26"/>
        </w:rPr>
        <w:t>chọn lọc và khả thi</w:t>
      </w:r>
      <w:r w:rsidRPr="00414DA4">
        <w:rPr>
          <w:sz w:val="26"/>
          <w:szCs w:val="26"/>
        </w:rPr>
        <w:t xml:space="preserve">: ưu tiên những nội dung có thể nâng chất lượng thông tin ngay và phù hợp mặt bằng năng lực doanh nghiệp, đồng thời tránh việc “nhảy cóc” sang các yêu cầu đo lường phức tạp khi dữ liệu và năng lực xét đoán chưa sẵn sàng. Nói cách khác, TT99 tiệm cận theo hướng </w:t>
      </w:r>
      <w:r w:rsidRPr="00414DA4">
        <w:rPr>
          <w:rStyle w:val="Strong"/>
          <w:b w:val="0"/>
          <w:bCs w:val="0"/>
          <w:sz w:val="26"/>
          <w:szCs w:val="26"/>
        </w:rPr>
        <w:t>nâng nền</w:t>
      </w:r>
      <w:r w:rsidRPr="00414DA4">
        <w:rPr>
          <w:sz w:val="26"/>
          <w:szCs w:val="26"/>
        </w:rPr>
        <w:t xml:space="preserve"> trước: chuẩn hoá thuật ngữ, tăng tính so sánh, tăng chất lượng thuyết minh và trách nhiệm giải trình; từ đó tạo nền cho các bước hội nhập sâu hơn trong tương lai.</w:t>
      </w:r>
    </w:p>
    <w:p w14:paraId="559FE68E" w14:textId="0F321F88"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Tiệm cận trong TT99 tập trung vào ba lớp nội dung:</w:t>
      </w:r>
    </w:p>
    <w:p w14:paraId="725CBBDC" w14:textId="77777777" w:rsidR="000576B4" w:rsidRPr="00414DA4" w:rsidRDefault="000576B4" w:rsidP="000576B4">
      <w:pPr>
        <w:pStyle w:val="NormalWeb"/>
        <w:numPr>
          <w:ilvl w:val="0"/>
          <w:numId w:val="31"/>
        </w:numPr>
        <w:spacing w:before="60" w:beforeAutospacing="0" w:after="60" w:afterAutospacing="0" w:line="276" w:lineRule="auto"/>
        <w:ind w:left="0" w:firstLine="426"/>
        <w:jc w:val="both"/>
        <w:rPr>
          <w:sz w:val="26"/>
          <w:szCs w:val="26"/>
        </w:rPr>
      </w:pPr>
      <w:r w:rsidRPr="00414DA4">
        <w:rPr>
          <w:rStyle w:val="Strong"/>
          <w:b w:val="0"/>
          <w:bCs w:val="0"/>
          <w:sz w:val="26"/>
          <w:szCs w:val="26"/>
        </w:rPr>
        <w:t>Tiệm cận về thuật ngữ và cấu trúc trình bày</w:t>
      </w:r>
      <w:r w:rsidRPr="00414DA4">
        <w:rPr>
          <w:sz w:val="26"/>
          <w:szCs w:val="26"/>
        </w:rPr>
        <w:t>: làm rõ chức năng báo cáo, tăng khả so sánh và hội nhập trong cách diễn đạt.</w:t>
      </w:r>
    </w:p>
    <w:p w14:paraId="6A9FE4CD" w14:textId="77777777" w:rsidR="000576B4" w:rsidRPr="00414DA4" w:rsidRDefault="000576B4" w:rsidP="000576B4">
      <w:pPr>
        <w:pStyle w:val="NormalWeb"/>
        <w:numPr>
          <w:ilvl w:val="0"/>
          <w:numId w:val="31"/>
        </w:numPr>
        <w:spacing w:before="60" w:beforeAutospacing="0" w:after="60" w:afterAutospacing="0" w:line="276" w:lineRule="auto"/>
        <w:ind w:left="0" w:firstLine="426"/>
        <w:jc w:val="both"/>
        <w:rPr>
          <w:sz w:val="26"/>
          <w:szCs w:val="26"/>
        </w:rPr>
      </w:pPr>
      <w:r w:rsidRPr="00414DA4">
        <w:rPr>
          <w:rStyle w:val="Strong"/>
          <w:b w:val="0"/>
          <w:bCs w:val="0"/>
          <w:sz w:val="26"/>
          <w:szCs w:val="26"/>
        </w:rPr>
        <w:t>Tiệm cận về tư duy theo hợp đồng</w:t>
      </w:r>
      <w:r w:rsidRPr="00414DA4">
        <w:rPr>
          <w:sz w:val="26"/>
          <w:szCs w:val="26"/>
        </w:rPr>
        <w:t>: nhấn mạnh bản chất kinh tế của giao dịch và yêu cầu giải trình theo hợp đồng, thay vì chỉ dựa vào thời điểm hóa đơn hay dòng tiền.</w:t>
      </w:r>
    </w:p>
    <w:p w14:paraId="2483C19C" w14:textId="77777777" w:rsidR="000576B4" w:rsidRPr="00414DA4" w:rsidRDefault="000576B4" w:rsidP="000576B4">
      <w:pPr>
        <w:pStyle w:val="NormalWeb"/>
        <w:numPr>
          <w:ilvl w:val="0"/>
          <w:numId w:val="31"/>
        </w:numPr>
        <w:spacing w:before="60" w:beforeAutospacing="0" w:after="60" w:afterAutospacing="0" w:line="276" w:lineRule="auto"/>
        <w:ind w:left="0" w:firstLine="426"/>
        <w:jc w:val="both"/>
        <w:rPr>
          <w:sz w:val="26"/>
          <w:szCs w:val="26"/>
        </w:rPr>
      </w:pPr>
      <w:r w:rsidRPr="00414DA4">
        <w:rPr>
          <w:rStyle w:val="Strong"/>
          <w:b w:val="0"/>
          <w:bCs w:val="0"/>
          <w:sz w:val="26"/>
          <w:szCs w:val="26"/>
        </w:rPr>
        <w:t>Tiệm cận về yêu cầu thuyết minh và trách nhiệm giải trình</w:t>
      </w:r>
      <w:r w:rsidRPr="00414DA4">
        <w:rPr>
          <w:sz w:val="26"/>
          <w:szCs w:val="26"/>
        </w:rPr>
        <w:t>: đòi hỏi doanh nghiệp mô tả chính sách kế toán và cơ sở xét đoán rõ hơn, phù hợp với hướng nâng chất lượng thông tin.</w:t>
      </w:r>
    </w:p>
    <w:p w14:paraId="515CD263" w14:textId="6DA747D9"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Các chuẩn mực quốc tế thường đòi hỏi mức độ xét đoán cao, yêu cầu dữ liệu đầy đủ và hệ thống kiểm soát mạnh. Trong điều kiện áp dụng đại trà, nếu áp dụng ngay các mô hình đo lường phức tạp (định giá, chiết khấu dòng tiền, ước tính rủi ro…) có thể dẫn tới hai hệ quả:</w:t>
      </w:r>
    </w:p>
    <w:p w14:paraId="710008F0" w14:textId="77777777" w:rsidR="000576B4" w:rsidRPr="00414DA4" w:rsidRDefault="000576B4" w:rsidP="000576B4">
      <w:pPr>
        <w:pStyle w:val="NormalWeb"/>
        <w:numPr>
          <w:ilvl w:val="0"/>
          <w:numId w:val="32"/>
        </w:numPr>
        <w:spacing w:before="60" w:beforeAutospacing="0" w:after="60" w:afterAutospacing="0" w:line="276" w:lineRule="auto"/>
        <w:ind w:left="0" w:firstLine="426"/>
        <w:jc w:val="both"/>
        <w:rPr>
          <w:sz w:val="26"/>
          <w:szCs w:val="26"/>
        </w:rPr>
      </w:pPr>
      <w:r w:rsidRPr="00414DA4">
        <w:rPr>
          <w:sz w:val="26"/>
          <w:szCs w:val="26"/>
        </w:rPr>
        <w:t>Doanh nghiệp thực hiện mang tính hình thức, làm tăng rủi ro sai lệch; hoặc</w:t>
      </w:r>
    </w:p>
    <w:p w14:paraId="2963CB63" w14:textId="77777777" w:rsidR="000576B4" w:rsidRPr="00414DA4" w:rsidRDefault="000576B4" w:rsidP="000576B4">
      <w:pPr>
        <w:pStyle w:val="NormalWeb"/>
        <w:numPr>
          <w:ilvl w:val="0"/>
          <w:numId w:val="32"/>
        </w:numPr>
        <w:spacing w:before="60" w:beforeAutospacing="0" w:after="60" w:afterAutospacing="0" w:line="276" w:lineRule="auto"/>
        <w:ind w:left="0" w:firstLine="426"/>
        <w:jc w:val="both"/>
        <w:rPr>
          <w:sz w:val="26"/>
          <w:szCs w:val="26"/>
        </w:rPr>
      </w:pPr>
      <w:r w:rsidRPr="00414DA4">
        <w:rPr>
          <w:sz w:val="26"/>
          <w:szCs w:val="26"/>
        </w:rPr>
        <w:t>Chi phí tuân thủ tăng cao, gây quá tải và tạo bất bình đẳng giữa nhóm doanh nghiệp lớn và nhóm doanh nghiệp nhỏ/vừa.</w:t>
      </w:r>
    </w:p>
    <w:p w14:paraId="2D575595" w14:textId="7A441CAB"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Strong"/>
          <w:b w:val="0"/>
          <w:bCs w:val="0"/>
          <w:sz w:val="26"/>
          <w:szCs w:val="26"/>
        </w:rPr>
        <w:t>Ví dụ</w:t>
      </w:r>
      <w:r w:rsidRPr="00414DA4">
        <w:rPr>
          <w:sz w:val="26"/>
          <w:szCs w:val="26"/>
          <w:lang w:val="vi-VN"/>
        </w:rPr>
        <w:t xml:space="preserve">: </w:t>
      </w:r>
      <w:r w:rsidRPr="00414DA4">
        <w:rPr>
          <w:rStyle w:val="Strong"/>
          <w:b w:val="0"/>
          <w:bCs w:val="0"/>
          <w:sz w:val="26"/>
          <w:szCs w:val="26"/>
        </w:rPr>
        <w:t>Tiệm cận về thuật ngữ và cấu trúc trình bày:</w:t>
      </w:r>
      <w:r w:rsidRPr="00414DA4">
        <w:rPr>
          <w:sz w:val="26"/>
          <w:szCs w:val="26"/>
        </w:rPr>
        <w:t xml:space="preserve"> việc chuẩn hoá cách gọi tên báo cáo theo chức năng giúp người đọc (đặc biệt đối tác quốc tế) hiểu nhanh mục đích thông tin của báo cáo, đồng thời tăng khả so sánh.</w:t>
      </w:r>
    </w:p>
    <w:p w14:paraId="055FC756" w14:textId="7777777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Strong"/>
          <w:b w:val="0"/>
          <w:bCs w:val="0"/>
          <w:sz w:val="26"/>
          <w:szCs w:val="26"/>
        </w:rPr>
        <w:lastRenderedPageBreak/>
        <w:t>Tiệm cận theo tư duy hợp đồng:</w:t>
      </w:r>
      <w:r w:rsidRPr="00414DA4">
        <w:rPr>
          <w:sz w:val="26"/>
          <w:szCs w:val="26"/>
        </w:rPr>
        <w:t xml:space="preserve"> với các hợp đồng dịch vụ nhiều giai đoạn hoặc bán hàng kèm nghĩa vụ dịch vụ, kế toán cần tổ chức dữ liệu theo hợp đồng (điều khoản, nghĩa vụ, đối soát), qua đó phản ánh bản chất giao dịch tốt hơn so với cách chỉ bám thời điểm xuất hoá đơn.</w:t>
      </w:r>
    </w:p>
    <w:p w14:paraId="4AEDA61F"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sz w:val="26"/>
          <w:szCs w:val="26"/>
        </w:rPr>
        <w:t xml:space="preserve">Tiệm cận theo hướng “không nhảy cóc” đặt ra trọng tâm triển khai là </w:t>
      </w:r>
      <w:r w:rsidRPr="00414DA4">
        <w:rPr>
          <w:rStyle w:val="Strong"/>
          <w:b w:val="0"/>
          <w:bCs w:val="0"/>
          <w:sz w:val="26"/>
          <w:szCs w:val="26"/>
        </w:rPr>
        <w:t>nâng chất lượng dữ liệu và thuyết minh</w:t>
      </w:r>
      <w:r w:rsidRPr="00414DA4">
        <w:rPr>
          <w:sz w:val="26"/>
          <w:szCs w:val="26"/>
        </w:rPr>
        <w:t>, thay vì chỉ đổi mẫu biểu. Doanh nghiệp cần chuẩn hoá dữ liệu hợp đồng, tăng tính nhất quán và xây dựng hồ sơ giải trình cho các chính sách kế toán trọng yếu. Đây là bước đi nền tảng để tiến tới hội nhập sâu hơn khi điều kiện cho phép.</w:t>
      </w:r>
    </w:p>
    <w:p w14:paraId="56CA6402" w14:textId="77777777" w:rsidR="00BE41C4" w:rsidRPr="00414DA4" w:rsidRDefault="000576B4" w:rsidP="00BE41C4">
      <w:pPr>
        <w:pStyle w:val="Heading3"/>
        <w:rPr>
          <w:sz w:val="26"/>
          <w:szCs w:val="26"/>
        </w:rPr>
      </w:pPr>
      <w:bookmarkStart w:id="13" w:name="_Toc220618353"/>
      <w:r w:rsidRPr="00414DA4">
        <w:rPr>
          <w:sz w:val="26"/>
          <w:szCs w:val="26"/>
        </w:rPr>
        <w:t>2.3.3. Tăng phân cấp – giảm thủ tục – nâng chất lượng quản trị và kiểm soát nội bộ</w:t>
      </w:r>
      <w:r w:rsidR="00BE41C4" w:rsidRPr="00414DA4">
        <w:rPr>
          <w:sz w:val="26"/>
          <w:szCs w:val="26"/>
        </w:rPr>
        <w:t>.</w:t>
      </w:r>
      <w:bookmarkEnd w:id="13"/>
    </w:p>
    <w:p w14:paraId="0ADEEFE8" w14:textId="79373A74"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sz w:val="26"/>
          <w:szCs w:val="26"/>
        </w:rPr>
        <w:t>Một điểm nhấn quan trọng của TT99 là dịch chuyển từ mô hình “quy định chi tiết, kiểm soát bằng thủ tục” sang mô hình “phân cấp, kiểm soát bằng trách nhiệm giải trình”. Theo hướng này, nhà làm chính sách giảm bớt những ràng buộc mang tính hành chính ở cấp thao tác, đồng thời yêu cầu doanh nghiệp chủ động thiết kế hệ thống kế toán phù hợp với mô hình hoạt động nhưng phải chứng minh được tính hợp lý và khả kiểm.</w:t>
      </w:r>
    </w:p>
    <w:p w14:paraId="1736F64C" w14:textId="44FBCC71"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“Tăng phân cấp” thể hiện ở việc doanh nghiệp được quyền chủ động hơn trong: tổ chức tài khoản chi tiết, tổ chức sổ theo đối tượng quản trị (hợp đồng, dự án, kênh bán…), và trình bày thông tin theo trọng yếu. “Giảm thủ tục” không có nghĩa là giảm kiểm soát; ngược lại, TT99 yêu cầu kiểm soát theo hướng hiện đại hơn: kiểm soát bằng phân quyền, phê duyệt, đối chiếu và truy vết dữ liệu.</w:t>
      </w:r>
    </w:p>
    <w:p w14:paraId="32938592" w14:textId="343A121F"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TT99 nhấn mạnh doanh nghiệp phải thiết kế hệ thống kiểm soát nội bộ, phân định rõ trách nhiệm của từng vị trí trong luồng giao dịch kinh tế. Nền tảng của kiểm soát nội bộ trong kế toán không nằm ở số lượng biểu mẫu, mà nằm ở:</w:t>
      </w:r>
    </w:p>
    <w:p w14:paraId="60780236" w14:textId="77777777" w:rsidR="000576B4" w:rsidRPr="00414DA4" w:rsidRDefault="000576B4" w:rsidP="000576B4">
      <w:pPr>
        <w:pStyle w:val="NormalWeb"/>
        <w:numPr>
          <w:ilvl w:val="0"/>
          <w:numId w:val="34"/>
        </w:numPr>
        <w:spacing w:before="60" w:beforeAutospacing="0" w:after="60" w:afterAutospacing="0" w:line="276" w:lineRule="auto"/>
        <w:ind w:left="0" w:firstLine="426"/>
        <w:jc w:val="both"/>
        <w:rPr>
          <w:sz w:val="26"/>
          <w:szCs w:val="26"/>
        </w:rPr>
      </w:pPr>
      <w:r w:rsidRPr="00414DA4">
        <w:rPr>
          <w:sz w:val="26"/>
          <w:szCs w:val="26"/>
        </w:rPr>
        <w:t>Quy chế hạch toán rõ ràng;</w:t>
      </w:r>
    </w:p>
    <w:p w14:paraId="76F9B917" w14:textId="77777777" w:rsidR="000576B4" w:rsidRPr="00414DA4" w:rsidRDefault="000576B4" w:rsidP="000576B4">
      <w:pPr>
        <w:pStyle w:val="NormalWeb"/>
        <w:numPr>
          <w:ilvl w:val="0"/>
          <w:numId w:val="34"/>
        </w:numPr>
        <w:spacing w:before="60" w:beforeAutospacing="0" w:after="60" w:afterAutospacing="0" w:line="276" w:lineRule="auto"/>
        <w:ind w:left="0" w:firstLine="426"/>
        <w:jc w:val="both"/>
        <w:rPr>
          <w:sz w:val="26"/>
          <w:szCs w:val="26"/>
        </w:rPr>
      </w:pPr>
      <w:r w:rsidRPr="00414DA4">
        <w:rPr>
          <w:sz w:val="26"/>
          <w:szCs w:val="26"/>
        </w:rPr>
        <w:t>Tiêu thức ghi nhận và phân bổ nhất quán;</w:t>
      </w:r>
    </w:p>
    <w:p w14:paraId="653EA1A3" w14:textId="77777777" w:rsidR="000576B4" w:rsidRPr="00414DA4" w:rsidRDefault="000576B4" w:rsidP="000576B4">
      <w:pPr>
        <w:pStyle w:val="NormalWeb"/>
        <w:numPr>
          <w:ilvl w:val="0"/>
          <w:numId w:val="34"/>
        </w:numPr>
        <w:spacing w:before="60" w:beforeAutospacing="0" w:after="60" w:afterAutospacing="0" w:line="276" w:lineRule="auto"/>
        <w:ind w:left="0" w:firstLine="426"/>
        <w:jc w:val="both"/>
        <w:rPr>
          <w:sz w:val="26"/>
          <w:szCs w:val="26"/>
        </w:rPr>
      </w:pPr>
      <w:r w:rsidRPr="00414DA4">
        <w:rPr>
          <w:sz w:val="26"/>
          <w:szCs w:val="26"/>
        </w:rPr>
        <w:t>Dấu vết phê duyệt và truy vết dữ liệu;</w:t>
      </w:r>
    </w:p>
    <w:p w14:paraId="2ECBD4D7" w14:textId="77777777" w:rsidR="000576B4" w:rsidRPr="00414DA4" w:rsidRDefault="000576B4" w:rsidP="000576B4">
      <w:pPr>
        <w:pStyle w:val="NormalWeb"/>
        <w:numPr>
          <w:ilvl w:val="0"/>
          <w:numId w:val="34"/>
        </w:numPr>
        <w:spacing w:before="60" w:beforeAutospacing="0" w:after="60" w:afterAutospacing="0" w:line="276" w:lineRule="auto"/>
        <w:ind w:left="0" w:firstLine="426"/>
        <w:jc w:val="both"/>
        <w:rPr>
          <w:sz w:val="26"/>
          <w:szCs w:val="26"/>
        </w:rPr>
      </w:pPr>
      <w:r w:rsidRPr="00414DA4">
        <w:rPr>
          <w:sz w:val="26"/>
          <w:szCs w:val="26"/>
        </w:rPr>
        <w:t>Cơ chế đối chiếu định kỳ và xử lý sai lệch.</w:t>
      </w:r>
    </w:p>
    <w:p w14:paraId="0D9E7961" w14:textId="37BC8CE7"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rStyle w:val="Strong"/>
          <w:b w:val="0"/>
          <w:bCs w:val="0"/>
          <w:sz w:val="26"/>
          <w:szCs w:val="26"/>
        </w:rPr>
        <w:t>Ví dụ</w:t>
      </w:r>
      <w:r w:rsidRPr="00414DA4">
        <w:rPr>
          <w:sz w:val="26"/>
          <w:szCs w:val="26"/>
          <w:lang w:val="vi-VN"/>
        </w:rPr>
        <w:t xml:space="preserve">: </w:t>
      </w:r>
      <w:r w:rsidRPr="00414DA4">
        <w:rPr>
          <w:sz w:val="26"/>
          <w:szCs w:val="26"/>
        </w:rPr>
        <w:t>Doanh nghiệp có thể mở tài khoản chi tiết nội bộ để quản trị theo kênh bán hoặc theo hợp đồng; nhưng phải đảm bảo đối chiếu được với tổng hợp và giải thích được logic hạch toán.</w:t>
      </w:r>
    </w:p>
    <w:p w14:paraId="6F6657D2" w14:textId="77777777" w:rsidR="000576B4" w:rsidRPr="00414DA4" w:rsidRDefault="000576B4" w:rsidP="000576B4">
      <w:pPr>
        <w:pStyle w:val="NormalWeb"/>
        <w:spacing w:before="60" w:beforeAutospacing="0" w:after="60" w:afterAutospacing="0" w:line="276" w:lineRule="auto"/>
        <w:ind w:firstLine="426"/>
        <w:jc w:val="both"/>
        <w:rPr>
          <w:sz w:val="26"/>
          <w:szCs w:val="26"/>
          <w:lang w:val="vi-VN"/>
        </w:rPr>
      </w:pPr>
      <w:r w:rsidRPr="00414DA4">
        <w:rPr>
          <w:sz w:val="26"/>
          <w:szCs w:val="26"/>
        </w:rPr>
        <w:t>Doanh nghiệp có thể bổ sung chỉ tiêu báo cáo tài chính theo trọng yếu để tăng tính hữu ích; nhưng phải thuyết minh rõ căn cứ phân loại, đo lường và trình bày nhất quán qua các kỳ.</w:t>
      </w:r>
    </w:p>
    <w:p w14:paraId="760D72C8" w14:textId="4443F718" w:rsidR="000576B4" w:rsidRPr="00414DA4" w:rsidRDefault="000576B4" w:rsidP="000576B4">
      <w:pPr>
        <w:pStyle w:val="NormalWeb"/>
        <w:spacing w:before="60" w:beforeAutospacing="0" w:after="60" w:afterAutospacing="0" w:line="276" w:lineRule="auto"/>
        <w:ind w:firstLine="426"/>
        <w:jc w:val="both"/>
        <w:rPr>
          <w:sz w:val="26"/>
          <w:szCs w:val="26"/>
        </w:rPr>
      </w:pPr>
      <w:r w:rsidRPr="00414DA4">
        <w:rPr>
          <w:sz w:val="26"/>
          <w:szCs w:val="26"/>
        </w:rPr>
        <w:t xml:space="preserve">Triết lý “phân cấp – giảm thủ tục – tăng giải trình” làm thay đổi trọng tâm triển khai TT99: doanh nghiệp cần đầu tư vào </w:t>
      </w:r>
      <w:r w:rsidRPr="00414DA4">
        <w:rPr>
          <w:rStyle w:val="Strong"/>
          <w:b w:val="0"/>
          <w:bCs w:val="0"/>
          <w:sz w:val="26"/>
          <w:szCs w:val="26"/>
        </w:rPr>
        <w:t>hệ thống dữ liệu, phân quyền, quy trình phê duyệt, cơ chế đối chiếu và hồ sơ giải trình</w:t>
      </w:r>
      <w:r w:rsidRPr="00414DA4">
        <w:rPr>
          <w:sz w:val="26"/>
          <w:szCs w:val="26"/>
        </w:rPr>
        <w:t xml:space="preserve">. Đồng thời, người làm kế toán phải chuyển </w:t>
      </w:r>
      <w:r w:rsidRPr="00414DA4">
        <w:rPr>
          <w:sz w:val="26"/>
          <w:szCs w:val="26"/>
        </w:rPr>
        <w:lastRenderedPageBreak/>
        <w:t>từ tư duy “ghi sổ theo mẫu” sang tư duy “thiết kế chính sách và chứng minh tính hợp lý”.</w:t>
      </w:r>
    </w:p>
    <w:p w14:paraId="5DF6C85C" w14:textId="73057EC9" w:rsidR="000576B4" w:rsidRPr="00414DA4" w:rsidRDefault="000576B4" w:rsidP="00BE41C4">
      <w:pPr>
        <w:pStyle w:val="Heading2"/>
      </w:pPr>
      <w:bookmarkStart w:id="14" w:name="_Toc220618354"/>
      <w:r w:rsidRPr="00414DA4">
        <w:t>Những thay đổi của Thông tư 99 so với Thông tư 200</w:t>
      </w:r>
      <w:bookmarkEnd w:id="14"/>
    </w:p>
    <w:p w14:paraId="5F71681B"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Những thay đổi của TT99 so với TT200 cần được hiểu trong mạch triết lý đã nêu ở Mục 2.3: </w:t>
      </w:r>
      <w:r w:rsidRPr="00414DA4">
        <w:rPr>
          <w:rStyle w:val="Strong"/>
          <w:b w:val="0"/>
          <w:sz w:val="26"/>
          <w:szCs w:val="26"/>
        </w:rPr>
        <w:t>kế thừa những nền tảng vận hành ổn định</w:t>
      </w:r>
      <w:r w:rsidRPr="00414DA4">
        <w:rPr>
          <w:bCs/>
          <w:sz w:val="26"/>
          <w:szCs w:val="26"/>
        </w:rPr>
        <w:t xml:space="preserve"> nhưng </w:t>
      </w:r>
      <w:r w:rsidRPr="00414DA4">
        <w:rPr>
          <w:rStyle w:val="Strong"/>
          <w:b w:val="0"/>
          <w:sz w:val="26"/>
          <w:szCs w:val="26"/>
        </w:rPr>
        <w:t>khắc phục bất cập</w:t>
      </w:r>
      <w:r w:rsidRPr="00414DA4">
        <w:rPr>
          <w:bCs/>
          <w:sz w:val="26"/>
          <w:szCs w:val="26"/>
        </w:rPr>
        <w:t xml:space="preserve">, đồng thời </w:t>
      </w:r>
      <w:r w:rsidRPr="00414DA4">
        <w:rPr>
          <w:rStyle w:val="Strong"/>
          <w:b w:val="0"/>
          <w:sz w:val="26"/>
          <w:szCs w:val="26"/>
        </w:rPr>
        <w:t>tăng phân cấp – giảm thủ tục – nâng trách nhiệm giải trình</w:t>
      </w:r>
      <w:r w:rsidRPr="00414DA4">
        <w:rPr>
          <w:bCs/>
          <w:sz w:val="26"/>
          <w:szCs w:val="26"/>
        </w:rPr>
        <w:t xml:space="preserve">. Theo đó, thay đổi không chỉ thể hiện ở “danh mục” (tài khoản, mẫu biểu), mà quan trọng hơn là </w:t>
      </w:r>
      <w:r w:rsidRPr="00414DA4">
        <w:rPr>
          <w:rStyle w:val="Strong"/>
          <w:b w:val="0"/>
          <w:sz w:val="26"/>
          <w:szCs w:val="26"/>
        </w:rPr>
        <w:t>chuyển trọng tâm quản trị kế toán từ hình thức sang chất lượng dữ liệu và kiểm soát nội bộ</w:t>
      </w:r>
      <w:r w:rsidRPr="00414DA4">
        <w:rPr>
          <w:bCs/>
          <w:sz w:val="26"/>
          <w:szCs w:val="26"/>
        </w:rPr>
        <w:t>, phù hợp bối cảnh số hóa.</w:t>
      </w:r>
    </w:p>
    <w:p w14:paraId="1CB3C939" w14:textId="77777777" w:rsidR="000576B4" w:rsidRPr="00414DA4" w:rsidRDefault="000576B4" w:rsidP="000576B4">
      <w:pPr>
        <w:pStyle w:val="Heading3"/>
        <w:spacing w:beforeLines="60" w:before="144" w:afterLines="60" w:after="144" w:line="276" w:lineRule="auto"/>
        <w:ind w:firstLine="426"/>
        <w:jc w:val="both"/>
        <w:rPr>
          <w:rFonts w:cs="Times New Roman"/>
          <w:bCs/>
          <w:color w:val="auto"/>
          <w:sz w:val="26"/>
          <w:szCs w:val="26"/>
        </w:rPr>
      </w:pPr>
      <w:bookmarkStart w:id="15" w:name="_Toc220618355"/>
      <w:r w:rsidRPr="00414DA4">
        <w:rPr>
          <w:rFonts w:cs="Times New Roman"/>
          <w:bCs/>
          <w:color w:val="auto"/>
          <w:sz w:val="26"/>
          <w:szCs w:val="26"/>
        </w:rPr>
        <w:t>2.4.1. Những thay đổi về chứng từ</w:t>
      </w:r>
      <w:bookmarkEnd w:id="15"/>
    </w:p>
    <w:p w14:paraId="383B5B63"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(1) Xu hướng thay đổi: từ “mẫu cứng” sang “nguyên tắc + trách nhiệm giải trình”</w:t>
      </w:r>
      <w:r w:rsidRPr="00414DA4">
        <w:rPr>
          <w:bCs/>
          <w:sz w:val="26"/>
          <w:szCs w:val="26"/>
        </w:rPr>
        <w:br/>
        <w:t xml:space="preserve">Trong TT200, thực hành chứng từ thường gắn với tư duy “đúng mẫu – đủ hồ sơ”, dễ tạo cảm giác doanh nghiệp chỉ cần hoàn thiện bộ giấy tờ theo biểu mẫu. TT99 duy trì yêu cầu chứng từ là căn cứ ghi sổ, nhưng nhấn mạnh hơn bản chất: </w:t>
      </w:r>
      <w:r w:rsidRPr="00414DA4">
        <w:rPr>
          <w:rStyle w:val="Strong"/>
          <w:b w:val="0"/>
          <w:sz w:val="26"/>
          <w:szCs w:val="26"/>
        </w:rPr>
        <w:t>chứng từ phải phản ánh trung thực giao dịch, đủ yếu tố kiểm tra, có thể truy vết và gắn trách nhiệm</w:t>
      </w:r>
      <w:r w:rsidRPr="00414DA4">
        <w:rPr>
          <w:bCs/>
          <w:sz w:val="26"/>
          <w:szCs w:val="26"/>
        </w:rPr>
        <w:t>. Đây là thay đổi quan trọng vì nó giảm rủi ro “hợp thức hóa” hồ sơ nhưng dữ liệu nghiệp vụ lại không phản ánh đúng.</w:t>
      </w:r>
    </w:p>
    <w:p w14:paraId="582DA9F9" w14:textId="65BA2398"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 xml:space="preserve">(2) Chứng từ trong môi trường số: </w:t>
      </w:r>
      <w:r w:rsidRPr="00414DA4">
        <w:rPr>
          <w:rStyle w:val="Strong"/>
          <w:b w:val="0"/>
          <w:sz w:val="26"/>
          <w:szCs w:val="26"/>
          <w:lang w:val="vi-VN"/>
        </w:rPr>
        <w:t>D</w:t>
      </w:r>
      <w:r w:rsidRPr="00414DA4">
        <w:rPr>
          <w:rStyle w:val="Strong"/>
          <w:b w:val="0"/>
          <w:sz w:val="26"/>
          <w:szCs w:val="26"/>
        </w:rPr>
        <w:t>ữ liệu hệ thống trở thành một phần bằng chứng kế toán</w:t>
      </w:r>
      <w:r w:rsidRPr="00414DA4">
        <w:rPr>
          <w:bCs/>
          <w:sz w:val="26"/>
          <w:szCs w:val="26"/>
          <w:lang w:val="vi-VN"/>
        </w:rPr>
        <w:t xml:space="preserve">. </w:t>
      </w:r>
      <w:r w:rsidRPr="00414DA4">
        <w:rPr>
          <w:bCs/>
          <w:sz w:val="26"/>
          <w:szCs w:val="26"/>
        </w:rPr>
        <w:t xml:space="preserve">Trong bối cảnh phần mềm bán hàng, nền tảng số, hóa đơn điện tử, đối soát thanh toán… trở thành kênh tạo lập giao dịch, “bằng chứng kế toán” không chỉ là một chứng từ giấy đơn lẻ mà là </w:t>
      </w:r>
      <w:r w:rsidRPr="00414DA4">
        <w:rPr>
          <w:rStyle w:val="Strong"/>
          <w:b w:val="0"/>
          <w:sz w:val="26"/>
          <w:szCs w:val="26"/>
        </w:rPr>
        <w:t>tập hợp dữ liệu liên kết</w:t>
      </w:r>
      <w:r w:rsidRPr="00414DA4">
        <w:rPr>
          <w:bCs/>
          <w:sz w:val="26"/>
          <w:szCs w:val="26"/>
        </w:rPr>
        <w:t xml:space="preserve">: đơn hàng – hợp đồng – biên bản nghiệm thu/đối soát – hóa đơn – sao kê – chứng từ nội bộ. TT99 (theo tinh thần đã nêu) hướng doanh nghiệp chuyển sang quản trị chứng từ theo </w:t>
      </w:r>
      <w:r w:rsidRPr="00414DA4">
        <w:rPr>
          <w:rStyle w:val="Strong"/>
          <w:b w:val="0"/>
          <w:sz w:val="26"/>
          <w:szCs w:val="26"/>
        </w:rPr>
        <w:t>chuỗi chứng cứ</w:t>
      </w:r>
      <w:r w:rsidRPr="00414DA4">
        <w:rPr>
          <w:bCs/>
          <w:sz w:val="26"/>
          <w:szCs w:val="26"/>
        </w:rPr>
        <w:t>, tăng khả kiểm và giảm phụ thuộc vào các thao tác hành chính rời rạc.</w:t>
      </w:r>
    </w:p>
    <w:p w14:paraId="546F11C9"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lang w:val="vi-VN"/>
        </w:rPr>
      </w:pPr>
      <w:r w:rsidRPr="00414DA4">
        <w:rPr>
          <w:rStyle w:val="Strong"/>
          <w:b w:val="0"/>
          <w:sz w:val="26"/>
          <w:szCs w:val="26"/>
        </w:rPr>
        <w:t>Ví dụ</w:t>
      </w:r>
      <w:r w:rsidRPr="00414DA4">
        <w:rPr>
          <w:bCs/>
          <w:sz w:val="26"/>
          <w:szCs w:val="26"/>
          <w:lang w:val="vi-VN"/>
        </w:rPr>
        <w:t xml:space="preserve">: </w:t>
      </w:r>
      <w:r w:rsidRPr="00414DA4">
        <w:rPr>
          <w:rStyle w:val="Strong"/>
          <w:b w:val="0"/>
          <w:sz w:val="26"/>
          <w:szCs w:val="26"/>
        </w:rPr>
        <w:t>Bán hàng qua nền tảng/đa kênh:</w:t>
      </w:r>
      <w:r w:rsidRPr="00414DA4">
        <w:rPr>
          <w:bCs/>
          <w:sz w:val="26"/>
          <w:szCs w:val="26"/>
        </w:rPr>
        <w:t xml:space="preserve"> doanh thu và phí nền tảng chỉ “đúng bản chất” khi có đối soát giữa dữ liệu đơn hàng, báo cáo đối soát của nền tảng và dòng tiền thực nhận. Nếu chỉ bám hóa đơn bán ra mà thiếu dữ liệu hoàn trả/chiết khấu/đối soát, doanh thu thuần và chi phí phí nền tảng dễ sai.</w:t>
      </w:r>
    </w:p>
    <w:p w14:paraId="230DCD55" w14:textId="555C63D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Dịch vụ theo hợp đồng nhiều giai đoạn:</w:t>
      </w:r>
      <w:r w:rsidRPr="00414DA4">
        <w:rPr>
          <w:bCs/>
          <w:sz w:val="26"/>
          <w:szCs w:val="26"/>
        </w:rPr>
        <w:t xml:space="preserve"> chứng từ có giá trị không chỉ là hóa đơn mà cần thêm biên bản nghiệm thu, nhật ký khối lượng hoặc đối soát tiến độ, để làm căn cứ xác định phần nghĩa vụ đã hoàn thành.</w:t>
      </w:r>
    </w:p>
    <w:p w14:paraId="638AF63E" w14:textId="440A2E53"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Thay đổi về chứng từ trong TT99 làm nổi bật yêu cầu doanh nghiệp:</w:t>
      </w:r>
    </w:p>
    <w:p w14:paraId="6515837C" w14:textId="77F87040" w:rsidR="000576B4" w:rsidRPr="00414DA4" w:rsidRDefault="000576B4" w:rsidP="000576B4">
      <w:pPr>
        <w:pStyle w:val="NormalWeb"/>
        <w:numPr>
          <w:ilvl w:val="0"/>
          <w:numId w:val="37"/>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B</w:t>
      </w:r>
      <w:r w:rsidRPr="00414DA4">
        <w:rPr>
          <w:bCs/>
          <w:sz w:val="26"/>
          <w:szCs w:val="26"/>
        </w:rPr>
        <w:t xml:space="preserve">an hành </w:t>
      </w:r>
      <w:r w:rsidRPr="00414DA4">
        <w:rPr>
          <w:rStyle w:val="Strong"/>
          <w:b w:val="0"/>
          <w:sz w:val="26"/>
          <w:szCs w:val="26"/>
        </w:rPr>
        <w:t>quy chế chứng từ và quy trình phê duyệt</w:t>
      </w:r>
      <w:r w:rsidRPr="00414DA4">
        <w:rPr>
          <w:bCs/>
          <w:sz w:val="26"/>
          <w:szCs w:val="26"/>
        </w:rPr>
        <w:t>,</w:t>
      </w:r>
    </w:p>
    <w:p w14:paraId="05621985" w14:textId="4D4EB613" w:rsidR="000576B4" w:rsidRPr="00414DA4" w:rsidRDefault="000576B4" w:rsidP="000576B4">
      <w:pPr>
        <w:pStyle w:val="NormalWeb"/>
        <w:numPr>
          <w:ilvl w:val="0"/>
          <w:numId w:val="37"/>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Đ</w:t>
      </w:r>
      <w:r w:rsidRPr="00414DA4">
        <w:rPr>
          <w:bCs/>
          <w:sz w:val="26"/>
          <w:szCs w:val="26"/>
        </w:rPr>
        <w:t>ịnh nghĩa “bộ chứng cứ” cho từng loại nghiệp vụ trọng yếu,</w:t>
      </w:r>
    </w:p>
    <w:p w14:paraId="1F79C541" w14:textId="5D7C7A4E" w:rsidR="000576B4" w:rsidRPr="00414DA4" w:rsidRDefault="000576B4" w:rsidP="000576B4">
      <w:pPr>
        <w:pStyle w:val="NormalWeb"/>
        <w:numPr>
          <w:ilvl w:val="0"/>
          <w:numId w:val="37"/>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C</w:t>
      </w:r>
      <w:r w:rsidRPr="00414DA4">
        <w:rPr>
          <w:bCs/>
          <w:sz w:val="26"/>
          <w:szCs w:val="26"/>
        </w:rPr>
        <w:t xml:space="preserve">huẩn hóa lưu trữ điện tử và </w:t>
      </w:r>
      <w:r w:rsidRPr="00414DA4">
        <w:rPr>
          <w:rStyle w:val="Strong"/>
          <w:b w:val="0"/>
          <w:sz w:val="26"/>
          <w:szCs w:val="26"/>
        </w:rPr>
        <w:t>audit trail</w:t>
      </w:r>
      <w:r w:rsidRPr="00414DA4">
        <w:rPr>
          <w:bCs/>
          <w:sz w:val="26"/>
          <w:szCs w:val="26"/>
        </w:rPr>
        <w:t xml:space="preserve"> (ai lập – ai duyệt – căn cứ gì),</w:t>
      </w:r>
    </w:p>
    <w:p w14:paraId="1D912276" w14:textId="6E1BAFEB" w:rsidR="000576B4" w:rsidRPr="00414DA4" w:rsidRDefault="000576B4" w:rsidP="000576B4">
      <w:pPr>
        <w:pStyle w:val="NormalWeb"/>
        <w:numPr>
          <w:ilvl w:val="0"/>
          <w:numId w:val="37"/>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T</w:t>
      </w:r>
      <w:r w:rsidRPr="00414DA4">
        <w:rPr>
          <w:bCs/>
          <w:sz w:val="26"/>
          <w:szCs w:val="26"/>
        </w:rPr>
        <w:t>ổ chức đối soát định kỳ giữa hệ thống bán hàng/ERP, ngân hàng và kế toán.</w:t>
      </w:r>
    </w:p>
    <w:p w14:paraId="3435DCB3" w14:textId="77777777" w:rsidR="000576B4" w:rsidRPr="00414DA4" w:rsidRDefault="000576B4" w:rsidP="000576B4">
      <w:pPr>
        <w:pStyle w:val="Heading3"/>
        <w:spacing w:beforeLines="60" w:before="144" w:afterLines="60" w:after="144" w:line="276" w:lineRule="auto"/>
        <w:ind w:firstLine="426"/>
        <w:jc w:val="both"/>
        <w:rPr>
          <w:rFonts w:cs="Times New Roman"/>
          <w:bCs/>
          <w:color w:val="auto"/>
          <w:sz w:val="26"/>
          <w:szCs w:val="26"/>
        </w:rPr>
      </w:pPr>
      <w:bookmarkStart w:id="16" w:name="_Toc220618356"/>
      <w:r w:rsidRPr="00414DA4">
        <w:rPr>
          <w:rFonts w:cs="Times New Roman"/>
          <w:bCs/>
          <w:color w:val="auto"/>
          <w:sz w:val="26"/>
          <w:szCs w:val="26"/>
        </w:rPr>
        <w:lastRenderedPageBreak/>
        <w:t>2.4.2. Những thay đổi về sổ kế toán</w:t>
      </w:r>
      <w:bookmarkEnd w:id="16"/>
    </w:p>
    <w:p w14:paraId="116095A6"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(1) Xu hướng thay đổi: tinh gọn thủ tục nhưng tăng yêu cầu nhất quán và đối chiếu</w:t>
      </w:r>
      <w:r w:rsidRPr="00414DA4">
        <w:rPr>
          <w:bCs/>
          <w:sz w:val="26"/>
          <w:szCs w:val="26"/>
        </w:rPr>
        <w:br/>
        <w:t>TT99 theo hướng giảm tính “hành chính” ở việc tổ chức sổ (tức giảm lệ thuộc vào cách làm sổ mang tính hình thức), nhưng đồng thời đặt trọng tâm mạnh hơn vào:</w:t>
      </w:r>
    </w:p>
    <w:p w14:paraId="4159B3E2" w14:textId="150E85A0" w:rsidR="000576B4" w:rsidRPr="00414DA4" w:rsidRDefault="000576B4" w:rsidP="000576B4">
      <w:pPr>
        <w:pStyle w:val="NormalWeb"/>
        <w:numPr>
          <w:ilvl w:val="0"/>
          <w:numId w:val="3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lang w:val="vi-VN"/>
        </w:rPr>
        <w:t>T</w:t>
      </w:r>
      <w:r w:rsidRPr="00414DA4">
        <w:rPr>
          <w:rStyle w:val="Strong"/>
          <w:b w:val="0"/>
          <w:sz w:val="26"/>
          <w:szCs w:val="26"/>
        </w:rPr>
        <w:t>ính nhất quán dữ liệu</w:t>
      </w:r>
      <w:r w:rsidRPr="00414DA4">
        <w:rPr>
          <w:bCs/>
          <w:sz w:val="26"/>
          <w:szCs w:val="26"/>
        </w:rPr>
        <w:t>,</w:t>
      </w:r>
    </w:p>
    <w:p w14:paraId="2956AFE2" w14:textId="66A1F5C2" w:rsidR="000576B4" w:rsidRPr="00414DA4" w:rsidRDefault="000576B4" w:rsidP="000576B4">
      <w:pPr>
        <w:pStyle w:val="NormalWeb"/>
        <w:numPr>
          <w:ilvl w:val="0"/>
          <w:numId w:val="3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lang w:val="vi-VN"/>
        </w:rPr>
        <w:t>K</w:t>
      </w:r>
      <w:r w:rsidRPr="00414DA4">
        <w:rPr>
          <w:rStyle w:val="Strong"/>
          <w:b w:val="0"/>
          <w:sz w:val="26"/>
          <w:szCs w:val="26"/>
        </w:rPr>
        <w:t>hả đối chiếu giữa sổ chi tiết – sổ tổng hợp – báo cáo tài chính</w:t>
      </w:r>
      <w:r w:rsidRPr="00414DA4">
        <w:rPr>
          <w:bCs/>
          <w:sz w:val="26"/>
          <w:szCs w:val="26"/>
        </w:rPr>
        <w:t>,</w:t>
      </w:r>
    </w:p>
    <w:p w14:paraId="7DA62F37" w14:textId="293176E1" w:rsidR="000576B4" w:rsidRPr="00414DA4" w:rsidRDefault="000576B4" w:rsidP="000576B4">
      <w:pPr>
        <w:pStyle w:val="NormalWeb"/>
        <w:numPr>
          <w:ilvl w:val="0"/>
          <w:numId w:val="3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lang w:val="vi-VN"/>
        </w:rPr>
        <w:t>T</w:t>
      </w:r>
      <w:r w:rsidRPr="00414DA4">
        <w:rPr>
          <w:rStyle w:val="Strong"/>
          <w:b w:val="0"/>
          <w:sz w:val="26"/>
          <w:szCs w:val="26"/>
        </w:rPr>
        <w:t>ruy vết thay đổi dữ liệu và phân quyền</w:t>
      </w:r>
      <w:r w:rsidRPr="00414DA4">
        <w:rPr>
          <w:bCs/>
          <w:sz w:val="26"/>
          <w:szCs w:val="26"/>
        </w:rPr>
        <w:t xml:space="preserve"> trong môi trường phần mềm.</w:t>
      </w:r>
    </w:p>
    <w:p w14:paraId="6B6E4112"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Điểm này khớp với triết lý “giảm thủ tục – tăng kiểm soát nội bộ”: giảm bớt sự rườm rà ở cách trình bày sổ, nhưng yêu cầu doanh nghiệp đảm bảo kiểm soát bằng hệ thống và quy trình.</w:t>
      </w:r>
    </w:p>
    <w:p w14:paraId="7FC3458C"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(2) Tăng vai trò của sổ/nhật ký trên phần mềm và kiểm soát truy vết</w:t>
      </w:r>
      <w:r w:rsidRPr="00414DA4">
        <w:rPr>
          <w:bCs/>
          <w:sz w:val="26"/>
          <w:szCs w:val="26"/>
        </w:rPr>
        <w:br/>
        <w:t>Khi kế toán vận hành trên phần mềm, chất lượng sổ không chỉ nằm ở mẫu in, mà nằm ở khả năng trích xuất, đối chiếu, phân quyền và lưu dấu vết. TT99 (theo định hướng đã nêu) làm rõ trách nhiệm doanh nghiệp trong việc thiết kế hệ thống ghi sổ, ban hành quy chế hạch toán, và tổ chức đối chiếu định kỳ nhằm đảm bảo số liệu đáng tin cậy.</w:t>
      </w:r>
    </w:p>
    <w:p w14:paraId="01500F5D" w14:textId="69AA4DDB"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p>
    <w:p w14:paraId="776A0DDE" w14:textId="77777777" w:rsidR="000576B4" w:rsidRPr="00414DA4" w:rsidRDefault="000576B4" w:rsidP="000576B4">
      <w:pPr>
        <w:pStyle w:val="NormalWeb"/>
        <w:numPr>
          <w:ilvl w:val="0"/>
          <w:numId w:val="39"/>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Sổ chi tiết theo hợp đồng/dự án:</w:t>
      </w:r>
      <w:r w:rsidRPr="00414DA4">
        <w:rPr>
          <w:bCs/>
          <w:sz w:val="26"/>
          <w:szCs w:val="26"/>
        </w:rPr>
        <w:t xml:space="preserve"> doanh nghiệp xây lắp hoặc dịch vụ trọn gói cần sổ chi tiết theo hợp đồng để đối chiếu doanh thu – chi phí – công nợ theo từng hợp đồng, từ đó đảm bảo báo cáo tài chính phản ánh đúng hiệu quả theo kỳ.</w:t>
      </w:r>
    </w:p>
    <w:p w14:paraId="3AA2E87F" w14:textId="77777777" w:rsidR="000576B4" w:rsidRPr="00414DA4" w:rsidRDefault="000576B4" w:rsidP="000576B4">
      <w:pPr>
        <w:pStyle w:val="NormalWeb"/>
        <w:numPr>
          <w:ilvl w:val="0"/>
          <w:numId w:val="39"/>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Bán lẻ đa kênh:</w:t>
      </w:r>
      <w:r w:rsidRPr="00414DA4">
        <w:rPr>
          <w:bCs/>
          <w:sz w:val="26"/>
          <w:szCs w:val="26"/>
        </w:rPr>
        <w:t xml:space="preserve"> sổ chi tiết theo kênh bán giúp đối chiếu chính xác doanh thu, hoàn trả, chiết khấu và phí nền tảng theo từng kênh.</w:t>
      </w:r>
    </w:p>
    <w:p w14:paraId="16BE3644" w14:textId="4579CCA2"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Doanh nghiệp cần chuyển tư duy từ “làm sổ để in” sang “làm sổ để kiểm soát”:</w:t>
      </w:r>
    </w:p>
    <w:p w14:paraId="1A349849" w14:textId="28840E3F" w:rsidR="000576B4" w:rsidRPr="00414DA4" w:rsidRDefault="000576B4" w:rsidP="000576B4">
      <w:pPr>
        <w:pStyle w:val="NormalWeb"/>
        <w:numPr>
          <w:ilvl w:val="0"/>
          <w:numId w:val="40"/>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T</w:t>
      </w:r>
      <w:r w:rsidRPr="00414DA4">
        <w:rPr>
          <w:bCs/>
          <w:sz w:val="26"/>
          <w:szCs w:val="26"/>
        </w:rPr>
        <w:t>hiết lập phân quyền, quy trình khóa sổ, kiểm soát sửa dữ liệu;</w:t>
      </w:r>
    </w:p>
    <w:p w14:paraId="6EC2EA3B" w14:textId="00EC5520" w:rsidR="000576B4" w:rsidRPr="00414DA4" w:rsidRDefault="000576B4" w:rsidP="000576B4">
      <w:pPr>
        <w:pStyle w:val="NormalWeb"/>
        <w:numPr>
          <w:ilvl w:val="0"/>
          <w:numId w:val="40"/>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C</w:t>
      </w:r>
      <w:r w:rsidRPr="00414DA4">
        <w:rPr>
          <w:bCs/>
          <w:sz w:val="26"/>
          <w:szCs w:val="26"/>
        </w:rPr>
        <w:t>huẩn hóa danh mục đối tượng (khách hàng, hợp đồng, mã hàng, dự án);</w:t>
      </w:r>
    </w:p>
    <w:p w14:paraId="46A0BEBD" w14:textId="29CC0927" w:rsidR="000576B4" w:rsidRPr="00414DA4" w:rsidRDefault="000576B4" w:rsidP="000576B4">
      <w:pPr>
        <w:pStyle w:val="NormalWeb"/>
        <w:numPr>
          <w:ilvl w:val="0"/>
          <w:numId w:val="40"/>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Q</w:t>
      </w:r>
      <w:r w:rsidRPr="00414DA4">
        <w:rPr>
          <w:bCs/>
          <w:sz w:val="26"/>
          <w:szCs w:val="26"/>
        </w:rPr>
        <w:t>uy định rõ thời điểm đối chiếu (ngày/tuần/tháng) và người chịu trách nhiệm.</w:t>
      </w:r>
    </w:p>
    <w:p w14:paraId="75AB461A" w14:textId="77777777" w:rsidR="000576B4" w:rsidRPr="00414DA4" w:rsidRDefault="000576B4" w:rsidP="000576B4">
      <w:pPr>
        <w:pStyle w:val="Heading3"/>
        <w:spacing w:beforeLines="60" w:before="144" w:afterLines="60" w:after="144" w:line="276" w:lineRule="auto"/>
        <w:ind w:firstLine="426"/>
        <w:jc w:val="both"/>
        <w:rPr>
          <w:rFonts w:cs="Times New Roman"/>
          <w:bCs/>
          <w:color w:val="auto"/>
          <w:sz w:val="26"/>
          <w:szCs w:val="26"/>
        </w:rPr>
      </w:pPr>
      <w:bookmarkStart w:id="17" w:name="_Toc220618357"/>
      <w:r w:rsidRPr="00414DA4">
        <w:rPr>
          <w:rFonts w:cs="Times New Roman"/>
          <w:bCs/>
          <w:color w:val="auto"/>
          <w:sz w:val="26"/>
          <w:szCs w:val="26"/>
        </w:rPr>
        <w:t>2.4.3. Những thay đổi về tài khoản kế toán</w:t>
      </w:r>
      <w:bookmarkEnd w:id="17"/>
    </w:p>
    <w:p w14:paraId="46AD5AFE"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Thay đổi hệ thống tài khoản là điểm mà TT99 thể hiện khá rõ triết lý “tinh gọn – chuẩn hóa – tăng quyền chủ động doanh nghiệp”, đồng thời có một số bổ sung gắn với nội dung tiệm cận thông lệ quốc tế.</w:t>
      </w:r>
    </w:p>
    <w:p w14:paraId="03888C62" w14:textId="1387EAFC"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Dựa trên đối chiếu danh mục tài khoản TT99 và TT200, có thể khái quát:</w:t>
      </w:r>
    </w:p>
    <w:p w14:paraId="287E315E" w14:textId="77777777" w:rsidR="000576B4" w:rsidRPr="00414DA4" w:rsidRDefault="000576B4" w:rsidP="000576B4">
      <w:pPr>
        <w:pStyle w:val="NormalWeb"/>
        <w:numPr>
          <w:ilvl w:val="0"/>
          <w:numId w:val="41"/>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14 tài khoản được bổ sung</w:t>
      </w:r>
      <w:r w:rsidRPr="00414DA4">
        <w:rPr>
          <w:bCs/>
          <w:sz w:val="26"/>
          <w:szCs w:val="26"/>
        </w:rPr>
        <w:t xml:space="preserve"> trong TT99 (so với TT200),</w:t>
      </w:r>
    </w:p>
    <w:p w14:paraId="0C38AB9C" w14:textId="77777777" w:rsidR="000576B4" w:rsidRPr="00414DA4" w:rsidRDefault="000576B4" w:rsidP="000576B4">
      <w:pPr>
        <w:pStyle w:val="NormalWeb"/>
        <w:numPr>
          <w:ilvl w:val="0"/>
          <w:numId w:val="41"/>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70 tài khoản được lược bỏ/tinh gọn</w:t>
      </w:r>
      <w:r w:rsidRPr="00414DA4">
        <w:rPr>
          <w:bCs/>
          <w:sz w:val="26"/>
          <w:szCs w:val="26"/>
        </w:rPr>
        <w:t>,</w:t>
      </w:r>
    </w:p>
    <w:p w14:paraId="751C2595" w14:textId="77777777" w:rsidR="000576B4" w:rsidRPr="00414DA4" w:rsidRDefault="000576B4" w:rsidP="000576B4">
      <w:pPr>
        <w:pStyle w:val="NormalWeb"/>
        <w:numPr>
          <w:ilvl w:val="0"/>
          <w:numId w:val="41"/>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lastRenderedPageBreak/>
        <w:t>46 tài khoản đổi tên nhưng giữ số hiệu</w:t>
      </w:r>
      <w:r w:rsidRPr="00414DA4">
        <w:rPr>
          <w:bCs/>
          <w:sz w:val="26"/>
          <w:szCs w:val="26"/>
        </w:rPr>
        <w:t>.</w:t>
      </w:r>
    </w:p>
    <w:p w14:paraId="53DAC1E2"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Ba nhóm thay đổi này cho thấy: TT99 không chỉ thêm mới, mà chủ yếu </w:t>
      </w:r>
      <w:r w:rsidRPr="00414DA4">
        <w:rPr>
          <w:rStyle w:val="Strong"/>
          <w:b w:val="0"/>
          <w:sz w:val="26"/>
          <w:szCs w:val="26"/>
        </w:rPr>
        <w:t>tái cấu trúc theo hướng tinh gọn chi tiết</w:t>
      </w:r>
      <w:r w:rsidRPr="00414DA4">
        <w:rPr>
          <w:bCs/>
          <w:sz w:val="26"/>
          <w:szCs w:val="26"/>
        </w:rPr>
        <w:t>, chuẩn hóa thuật ngữ và chuyển trách nhiệm mở chi tiết về cho doanh nghiệp (phục vụ quản trị), nhưng vẫn giữ khả đối chiếu.</w:t>
      </w:r>
    </w:p>
    <w:p w14:paraId="0A4CE594" w14:textId="0DDA897C"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lang w:val="vi-VN"/>
        </w:rPr>
      </w:pPr>
      <w:r w:rsidRPr="00414DA4">
        <w:rPr>
          <w:rStyle w:val="Strong"/>
          <w:b w:val="0"/>
          <w:sz w:val="26"/>
          <w:szCs w:val="26"/>
        </w:rPr>
        <w:t xml:space="preserve">Nhóm tài khoản đổi tên: </w:t>
      </w:r>
      <w:r w:rsidRPr="00414DA4">
        <w:rPr>
          <w:rStyle w:val="Strong"/>
          <w:b w:val="0"/>
          <w:sz w:val="26"/>
          <w:szCs w:val="26"/>
          <w:lang w:val="vi-VN"/>
        </w:rPr>
        <w:t>C</w:t>
      </w:r>
      <w:r w:rsidRPr="00414DA4">
        <w:rPr>
          <w:rStyle w:val="Strong"/>
          <w:b w:val="0"/>
          <w:sz w:val="26"/>
          <w:szCs w:val="26"/>
        </w:rPr>
        <w:t>huẩn hóa thuật ngữ theo bản chất</w:t>
      </w:r>
      <w:r w:rsidRPr="00414DA4">
        <w:rPr>
          <w:bCs/>
          <w:sz w:val="26"/>
          <w:szCs w:val="26"/>
          <w:lang w:val="vi-VN"/>
        </w:rPr>
        <w:t xml:space="preserve">. </w:t>
      </w:r>
      <w:r w:rsidRPr="00414DA4">
        <w:rPr>
          <w:bCs/>
          <w:sz w:val="26"/>
          <w:szCs w:val="26"/>
        </w:rPr>
        <w:t>Một số ví dụ tiêu biểu</w:t>
      </w:r>
      <w:r w:rsidRPr="00414DA4">
        <w:rPr>
          <w:bCs/>
          <w:sz w:val="26"/>
          <w:szCs w:val="26"/>
          <w:lang w:val="vi-VN"/>
        </w:rPr>
        <w:t xml:space="preserve">. </w:t>
      </w:r>
    </w:p>
    <w:p w14:paraId="43101683" w14:textId="38B27DD8" w:rsidR="000576B4" w:rsidRPr="00414DA4" w:rsidRDefault="00BE41C4" w:rsidP="00BE41C4">
      <w:pPr>
        <w:pStyle w:val="NormalWeb"/>
        <w:spacing w:beforeLines="60" w:before="144" w:beforeAutospacing="0" w:afterLines="60" w:after="144" w:afterAutospacing="0" w:line="276" w:lineRule="auto"/>
        <w:ind w:left="284"/>
        <w:jc w:val="both"/>
        <w:rPr>
          <w:bCs/>
          <w:sz w:val="26"/>
          <w:szCs w:val="26"/>
        </w:rPr>
      </w:pPr>
      <w:r w:rsidRPr="00414DA4">
        <w:rPr>
          <w:rStyle w:val="Strong"/>
          <w:b w:val="0"/>
          <w:sz w:val="26"/>
          <w:szCs w:val="26"/>
        </w:rPr>
        <w:t>Tài</w:t>
      </w:r>
      <w:r w:rsidRPr="00414DA4">
        <w:rPr>
          <w:rStyle w:val="Strong"/>
          <w:b w:val="0"/>
          <w:sz w:val="26"/>
          <w:szCs w:val="26"/>
          <w:lang w:val="vi-VN"/>
        </w:rPr>
        <w:t xml:space="preserve"> khoản </w:t>
      </w:r>
      <w:r w:rsidR="000576B4" w:rsidRPr="00414DA4">
        <w:rPr>
          <w:rStyle w:val="Strong"/>
          <w:b w:val="0"/>
          <w:sz w:val="26"/>
          <w:szCs w:val="26"/>
        </w:rPr>
        <w:t>112</w:t>
      </w:r>
      <w:r w:rsidR="000576B4" w:rsidRPr="00414DA4">
        <w:rPr>
          <w:bCs/>
          <w:sz w:val="26"/>
          <w:szCs w:val="26"/>
        </w:rPr>
        <w:t xml:space="preserve">: “Tiền gửi Ngân hàng” → </w:t>
      </w:r>
      <w:r w:rsidR="000576B4" w:rsidRPr="00414DA4">
        <w:rPr>
          <w:rStyle w:val="Strong"/>
          <w:b w:val="0"/>
          <w:sz w:val="26"/>
          <w:szCs w:val="26"/>
        </w:rPr>
        <w:t>“Tiền gửi không kỳ hạn”</w:t>
      </w:r>
      <w:r w:rsidR="000576B4" w:rsidRPr="00414DA4">
        <w:rPr>
          <w:bCs/>
          <w:sz w:val="26"/>
          <w:szCs w:val="26"/>
        </w:rPr>
        <w:t xml:space="preserve"> (chuẩn hóa theo bản chất).</w:t>
      </w:r>
    </w:p>
    <w:p w14:paraId="5B3C7ED3" w14:textId="5D666CD1" w:rsidR="000576B4" w:rsidRPr="00414DA4" w:rsidRDefault="00BE41C4" w:rsidP="00BE41C4">
      <w:pPr>
        <w:pStyle w:val="NormalWeb"/>
        <w:spacing w:beforeLines="60" w:before="144" w:beforeAutospacing="0" w:afterLines="60" w:after="144" w:afterAutospacing="0" w:line="276" w:lineRule="auto"/>
        <w:ind w:left="284"/>
        <w:jc w:val="both"/>
        <w:rPr>
          <w:bCs/>
          <w:sz w:val="26"/>
          <w:szCs w:val="26"/>
        </w:rPr>
      </w:pPr>
      <w:r w:rsidRPr="00414DA4">
        <w:rPr>
          <w:rStyle w:val="Strong"/>
          <w:b w:val="0"/>
          <w:sz w:val="26"/>
          <w:szCs w:val="26"/>
        </w:rPr>
        <w:t>Tài</w:t>
      </w:r>
      <w:r w:rsidRPr="00414DA4">
        <w:rPr>
          <w:rStyle w:val="Strong"/>
          <w:b w:val="0"/>
          <w:sz w:val="26"/>
          <w:szCs w:val="26"/>
          <w:lang w:val="vi-VN"/>
        </w:rPr>
        <w:t xml:space="preserve"> khoản </w:t>
      </w:r>
      <w:r w:rsidR="000576B4" w:rsidRPr="00414DA4">
        <w:rPr>
          <w:rStyle w:val="Strong"/>
          <w:b w:val="0"/>
          <w:sz w:val="26"/>
          <w:szCs w:val="26"/>
        </w:rPr>
        <w:t>155</w:t>
      </w:r>
      <w:r w:rsidR="000576B4" w:rsidRPr="00414DA4">
        <w:rPr>
          <w:bCs/>
          <w:sz w:val="26"/>
          <w:szCs w:val="26"/>
        </w:rPr>
        <w:t xml:space="preserve">: “Thành phẩm” → </w:t>
      </w:r>
      <w:r w:rsidR="000576B4" w:rsidRPr="00414DA4">
        <w:rPr>
          <w:rStyle w:val="Strong"/>
          <w:b w:val="0"/>
          <w:sz w:val="26"/>
          <w:szCs w:val="26"/>
        </w:rPr>
        <w:t>“Sản phẩm”</w:t>
      </w:r>
      <w:r w:rsidR="000576B4" w:rsidRPr="00414DA4">
        <w:rPr>
          <w:bCs/>
          <w:sz w:val="26"/>
          <w:szCs w:val="26"/>
        </w:rPr>
        <w:t xml:space="preserve"> (mở rộng cách gọi, thuận tiện quản trị đầu ra).</w:t>
      </w:r>
    </w:p>
    <w:p w14:paraId="3ADA3952" w14:textId="59980BCD" w:rsidR="000576B4" w:rsidRPr="00414DA4" w:rsidRDefault="00BE41C4" w:rsidP="00BE41C4">
      <w:pPr>
        <w:pStyle w:val="NormalWeb"/>
        <w:spacing w:beforeLines="60" w:before="144" w:beforeAutospacing="0" w:afterLines="60" w:after="144" w:afterAutospacing="0" w:line="276" w:lineRule="auto"/>
        <w:ind w:left="284"/>
        <w:jc w:val="both"/>
        <w:rPr>
          <w:bCs/>
          <w:sz w:val="26"/>
          <w:szCs w:val="26"/>
        </w:rPr>
      </w:pPr>
      <w:r w:rsidRPr="00414DA4">
        <w:rPr>
          <w:rStyle w:val="Strong"/>
          <w:b w:val="0"/>
          <w:sz w:val="26"/>
          <w:szCs w:val="26"/>
        </w:rPr>
        <w:t>Tài</w:t>
      </w:r>
      <w:r w:rsidRPr="00414DA4">
        <w:rPr>
          <w:rStyle w:val="Strong"/>
          <w:b w:val="0"/>
          <w:sz w:val="26"/>
          <w:szCs w:val="26"/>
          <w:lang w:val="vi-VN"/>
        </w:rPr>
        <w:t xml:space="preserve"> khoản </w:t>
      </w:r>
      <w:r w:rsidR="000576B4" w:rsidRPr="00414DA4">
        <w:rPr>
          <w:rStyle w:val="Strong"/>
          <w:b w:val="0"/>
          <w:sz w:val="26"/>
          <w:szCs w:val="26"/>
        </w:rPr>
        <w:t>242</w:t>
      </w:r>
      <w:r w:rsidR="000576B4" w:rsidRPr="00414DA4">
        <w:rPr>
          <w:bCs/>
          <w:sz w:val="26"/>
          <w:szCs w:val="26"/>
        </w:rPr>
        <w:t xml:space="preserve">: “Chi phí trả trước” → </w:t>
      </w:r>
      <w:r w:rsidR="000576B4" w:rsidRPr="00414DA4">
        <w:rPr>
          <w:rStyle w:val="Strong"/>
          <w:b w:val="0"/>
          <w:sz w:val="26"/>
          <w:szCs w:val="26"/>
        </w:rPr>
        <w:t>“Chi phí chờ phân bổ”</w:t>
      </w:r>
      <w:r w:rsidR="000576B4" w:rsidRPr="00414DA4">
        <w:rPr>
          <w:bCs/>
          <w:sz w:val="26"/>
          <w:szCs w:val="26"/>
        </w:rPr>
        <w:t xml:space="preserve"> (diễn đạt rõ bản chất).</w:t>
      </w:r>
    </w:p>
    <w:p w14:paraId="60D5E25E" w14:textId="155E3C4B" w:rsidR="000576B4" w:rsidRPr="00414DA4" w:rsidRDefault="00BE41C4" w:rsidP="00BE41C4">
      <w:pPr>
        <w:pStyle w:val="NormalWeb"/>
        <w:spacing w:beforeLines="60" w:before="144" w:beforeAutospacing="0" w:afterLines="60" w:after="144" w:afterAutospacing="0" w:line="276" w:lineRule="auto"/>
        <w:ind w:left="284"/>
        <w:jc w:val="both"/>
        <w:rPr>
          <w:bCs/>
          <w:sz w:val="26"/>
          <w:szCs w:val="26"/>
        </w:rPr>
      </w:pPr>
      <w:r w:rsidRPr="00414DA4">
        <w:rPr>
          <w:rStyle w:val="Strong"/>
          <w:b w:val="0"/>
          <w:sz w:val="26"/>
          <w:szCs w:val="26"/>
        </w:rPr>
        <w:t>Tài</w:t>
      </w:r>
      <w:r w:rsidRPr="00414DA4">
        <w:rPr>
          <w:rStyle w:val="Strong"/>
          <w:b w:val="0"/>
          <w:sz w:val="26"/>
          <w:szCs w:val="26"/>
          <w:lang w:val="vi-VN"/>
        </w:rPr>
        <w:t xml:space="preserve"> khoản </w:t>
      </w:r>
      <w:r w:rsidR="000576B4" w:rsidRPr="00414DA4">
        <w:rPr>
          <w:rStyle w:val="Strong"/>
          <w:b w:val="0"/>
          <w:sz w:val="26"/>
          <w:szCs w:val="26"/>
        </w:rPr>
        <w:t>419</w:t>
      </w:r>
      <w:r w:rsidR="000576B4" w:rsidRPr="00414DA4">
        <w:rPr>
          <w:bCs/>
          <w:sz w:val="26"/>
          <w:szCs w:val="26"/>
        </w:rPr>
        <w:t xml:space="preserve">: “Cổ phiếu quỹ” → </w:t>
      </w:r>
      <w:r w:rsidR="000576B4" w:rsidRPr="00414DA4">
        <w:rPr>
          <w:rStyle w:val="Strong"/>
          <w:b w:val="0"/>
          <w:sz w:val="26"/>
          <w:szCs w:val="26"/>
        </w:rPr>
        <w:t>“Cổ phiếu mua lại”</w:t>
      </w:r>
      <w:r w:rsidR="000576B4" w:rsidRPr="00414DA4">
        <w:rPr>
          <w:bCs/>
          <w:sz w:val="26"/>
          <w:szCs w:val="26"/>
        </w:rPr>
        <w:t xml:space="preserve"> (chuẩn hóa theo bản chất: cổ phiếu doanh nghiệp mua lại của chính mình).</w:t>
      </w:r>
    </w:p>
    <w:p w14:paraId="085A195A" w14:textId="1585AA3D" w:rsidR="000576B4" w:rsidRPr="00414DA4" w:rsidRDefault="00BE41C4" w:rsidP="00BE41C4">
      <w:pPr>
        <w:pStyle w:val="NormalWeb"/>
        <w:spacing w:beforeLines="60" w:before="144" w:beforeAutospacing="0" w:afterLines="60" w:after="144" w:afterAutospacing="0" w:line="276" w:lineRule="auto"/>
        <w:ind w:left="284"/>
        <w:jc w:val="both"/>
        <w:rPr>
          <w:bCs/>
          <w:sz w:val="26"/>
          <w:szCs w:val="26"/>
        </w:rPr>
      </w:pPr>
      <w:r w:rsidRPr="00414DA4">
        <w:rPr>
          <w:rStyle w:val="Strong"/>
          <w:b w:val="0"/>
          <w:sz w:val="26"/>
          <w:szCs w:val="26"/>
        </w:rPr>
        <w:t>Tài</w:t>
      </w:r>
      <w:r w:rsidRPr="00414DA4">
        <w:rPr>
          <w:rStyle w:val="Strong"/>
          <w:b w:val="0"/>
          <w:sz w:val="26"/>
          <w:szCs w:val="26"/>
          <w:lang w:val="vi-VN"/>
        </w:rPr>
        <w:t xml:space="preserve"> khoản </w:t>
      </w:r>
      <w:r w:rsidR="000576B4" w:rsidRPr="00414DA4">
        <w:rPr>
          <w:rStyle w:val="Strong"/>
          <w:b w:val="0"/>
          <w:sz w:val="26"/>
          <w:szCs w:val="26"/>
        </w:rPr>
        <w:t>2413</w:t>
      </w:r>
      <w:r w:rsidR="000576B4" w:rsidRPr="00414DA4">
        <w:rPr>
          <w:bCs/>
          <w:sz w:val="26"/>
          <w:szCs w:val="26"/>
        </w:rPr>
        <w:t xml:space="preserve">: “Sửa chữa lớn TSCĐ” → </w:t>
      </w:r>
      <w:r w:rsidR="000576B4" w:rsidRPr="00414DA4">
        <w:rPr>
          <w:rStyle w:val="Strong"/>
          <w:b w:val="0"/>
          <w:sz w:val="26"/>
          <w:szCs w:val="26"/>
        </w:rPr>
        <w:t>“Sửa chữa, bảo dưỡng định kỳ TSCĐ”</w:t>
      </w:r>
      <w:r w:rsidR="000576B4" w:rsidRPr="00414DA4">
        <w:rPr>
          <w:bCs/>
          <w:sz w:val="26"/>
          <w:szCs w:val="26"/>
        </w:rPr>
        <w:t xml:space="preserve"> (làm rõ phạm vi).</w:t>
      </w:r>
    </w:p>
    <w:p w14:paraId="038B4613"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Ý nghĩa học thuật của nhóm đổi tên</w:t>
      </w:r>
      <w:r w:rsidRPr="00414DA4">
        <w:rPr>
          <w:bCs/>
          <w:sz w:val="26"/>
          <w:szCs w:val="26"/>
        </w:rPr>
        <w:t>: đây là biểu hiện của xu hướng chuyển từ “tên gọi theo thói quen” sang “tên gọi theo bản chất”, tạo thuận lợi cho so sánh và giải thích thông tin, đồng thời giảm hiểu nhầm trong thực hành.</w:t>
      </w:r>
    </w:p>
    <w:p w14:paraId="110BF91C" w14:textId="75C7CCA3"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 xml:space="preserve">Nhóm tài khoản bổ sung: </w:t>
      </w:r>
      <w:r w:rsidRPr="00414DA4">
        <w:rPr>
          <w:rStyle w:val="Strong"/>
          <w:b w:val="0"/>
          <w:sz w:val="26"/>
          <w:szCs w:val="26"/>
          <w:lang w:val="vi-VN"/>
        </w:rPr>
        <w:t>P</w:t>
      </w:r>
      <w:r w:rsidRPr="00414DA4">
        <w:rPr>
          <w:rStyle w:val="Strong"/>
          <w:b w:val="0"/>
          <w:sz w:val="26"/>
          <w:szCs w:val="26"/>
        </w:rPr>
        <w:t>hản ánh đối tượng/giao dịch mới và tiệm cận chọn lọc</w:t>
      </w:r>
      <w:r w:rsidRPr="00414DA4">
        <w:rPr>
          <w:bCs/>
          <w:sz w:val="26"/>
          <w:szCs w:val="26"/>
        </w:rPr>
        <w:br/>
        <w:t>Nhóm bổ sung đáng chú ý gồm:</w:t>
      </w:r>
    </w:p>
    <w:p w14:paraId="6344323F" w14:textId="04E68600"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215 – Tài sản sinh học</w:t>
      </w:r>
      <w:r w:rsidR="000576B4" w:rsidRPr="00414DA4">
        <w:rPr>
          <w:bCs/>
          <w:sz w:val="26"/>
          <w:szCs w:val="26"/>
        </w:rPr>
        <w:t xml:space="preserve"> </w:t>
      </w:r>
    </w:p>
    <w:p w14:paraId="13604F1D" w14:textId="694A5740" w:rsidR="000576B4" w:rsidRPr="00414DA4" w:rsidRDefault="000576B4" w:rsidP="00B639ED">
      <w:pPr>
        <w:pStyle w:val="NormalWeb"/>
        <w:spacing w:beforeLines="60" w:before="144" w:beforeAutospacing="0" w:afterLines="60" w:after="144" w:afterAutospacing="0" w:line="276" w:lineRule="auto"/>
        <w:jc w:val="both"/>
        <w:rPr>
          <w:bCs/>
          <w:sz w:val="26"/>
          <w:szCs w:val="26"/>
        </w:rPr>
      </w:pPr>
      <w:r w:rsidRPr="00414DA4">
        <w:rPr>
          <w:bCs/>
          <w:sz w:val="26"/>
          <w:szCs w:val="26"/>
        </w:rPr>
        <w:t xml:space="preserve">Và các tài khoản chi tiết 2151/2152/2153/21511/21512… → phù hợp với tư duy phân loại theo </w:t>
      </w:r>
      <w:r w:rsidRPr="00414DA4">
        <w:rPr>
          <w:sz w:val="26"/>
          <w:szCs w:val="26"/>
        </w:rPr>
        <w:t>IAS 41</w:t>
      </w:r>
      <w:r w:rsidRPr="00414DA4">
        <w:rPr>
          <w:bCs/>
          <w:sz w:val="26"/>
          <w:szCs w:val="26"/>
        </w:rPr>
        <w:t>.</w:t>
      </w:r>
    </w:p>
    <w:p w14:paraId="70C7B7E4" w14:textId="23B670F6"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3525 – Dự phòng phải trả khác</w:t>
      </w:r>
      <w:r w:rsidR="000576B4" w:rsidRPr="00414DA4">
        <w:rPr>
          <w:bCs/>
          <w:sz w:val="26"/>
          <w:szCs w:val="26"/>
        </w:rPr>
        <w:t xml:space="preserve"> → củng cố khung dự phòng theo tinh thần </w:t>
      </w:r>
      <w:r w:rsidR="000576B4" w:rsidRPr="00414DA4">
        <w:rPr>
          <w:sz w:val="26"/>
          <w:szCs w:val="26"/>
        </w:rPr>
        <w:t>IAS 37</w:t>
      </w:r>
      <w:r w:rsidR="000576B4" w:rsidRPr="00414DA4">
        <w:rPr>
          <w:bCs/>
          <w:sz w:val="26"/>
          <w:szCs w:val="26"/>
        </w:rPr>
        <w:t xml:space="preserve"> (dù mức độ đo lường có thể còn khác IFRS).</w:t>
      </w:r>
    </w:p>
    <w:p w14:paraId="38E6940C" w14:textId="2918438B"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2414 – Nâng cấp, cải tạo TSCĐ</w:t>
      </w:r>
      <w:r w:rsidR="000576B4" w:rsidRPr="00414DA4">
        <w:rPr>
          <w:bCs/>
          <w:sz w:val="26"/>
          <w:szCs w:val="26"/>
        </w:rPr>
        <w:t xml:space="preserve"> → hỗ trợ quản trị chi phí sau ghi nhận ban đầu (liên hệ tư duy </w:t>
      </w:r>
      <w:r w:rsidR="000576B4" w:rsidRPr="00414DA4">
        <w:rPr>
          <w:sz w:val="26"/>
          <w:szCs w:val="26"/>
        </w:rPr>
        <w:t>IAS 16</w:t>
      </w:r>
      <w:r w:rsidR="000576B4" w:rsidRPr="00414DA4">
        <w:rPr>
          <w:bCs/>
          <w:sz w:val="26"/>
          <w:szCs w:val="26"/>
        </w:rPr>
        <w:t>).</w:t>
      </w:r>
    </w:p>
    <w:p w14:paraId="00CA71B2" w14:textId="22E3EB7D"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332 – Phải trả cổ tức, lợi nhuận</w:t>
      </w:r>
      <w:r w:rsidR="000576B4" w:rsidRPr="00414DA4">
        <w:rPr>
          <w:bCs/>
          <w:sz w:val="26"/>
          <w:szCs w:val="26"/>
        </w:rPr>
        <w:t xml:space="preserve"> → giúp trình bày rõ nghĩa vụ phải trả liên quan đến phân phối lợi nhuận.</w:t>
      </w:r>
    </w:p>
    <w:p w14:paraId="71786B44" w14:textId="1CCDD289"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6275 – Thuế, phí, lệ phí</w:t>
      </w:r>
      <w:r w:rsidR="000576B4" w:rsidRPr="00414DA4">
        <w:rPr>
          <w:bCs/>
          <w:sz w:val="26"/>
          <w:szCs w:val="26"/>
        </w:rPr>
        <w:t xml:space="preserve"> → chi tiết hóa một nhóm chi phí sản xuất chung.</w:t>
      </w:r>
    </w:p>
    <w:p w14:paraId="33B7F2FC" w14:textId="1F12871F" w:rsidR="000576B4" w:rsidRPr="00414DA4" w:rsidRDefault="00B639ED" w:rsidP="00B639ED">
      <w:pPr>
        <w:pStyle w:val="NormalWeb"/>
        <w:spacing w:beforeLines="60" w:before="144" w:beforeAutospacing="0" w:afterLines="60" w:after="144" w:afterAutospacing="0" w:line="276" w:lineRule="auto"/>
        <w:jc w:val="both"/>
        <w:rPr>
          <w:bCs/>
          <w:sz w:val="26"/>
          <w:szCs w:val="26"/>
        </w:rPr>
      </w:pPr>
      <w:r w:rsidRPr="00414DA4">
        <w:rPr>
          <w:sz w:val="26"/>
          <w:szCs w:val="26"/>
        </w:rPr>
        <w:t>Tài</w:t>
      </w:r>
      <w:r w:rsidRPr="00414DA4">
        <w:rPr>
          <w:sz w:val="26"/>
          <w:szCs w:val="26"/>
          <w:lang w:val="vi-VN"/>
        </w:rPr>
        <w:t xml:space="preserve"> khoản </w:t>
      </w:r>
      <w:r w:rsidR="000576B4" w:rsidRPr="00414DA4">
        <w:rPr>
          <w:sz w:val="26"/>
          <w:szCs w:val="26"/>
        </w:rPr>
        <w:t>82111/82112</w:t>
      </w:r>
      <w:r w:rsidR="000576B4" w:rsidRPr="00414DA4">
        <w:rPr>
          <w:bCs/>
          <w:sz w:val="26"/>
          <w:szCs w:val="26"/>
        </w:rPr>
        <w:t xml:space="preserve"> → chi tiết hóa chi phí thuế TNDN hiện hành theo nhóm nội dung.</w:t>
      </w:r>
    </w:p>
    <w:p w14:paraId="32F18657" w14:textId="1AEE752E"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lang w:val="vi-VN"/>
        </w:rPr>
        <w:lastRenderedPageBreak/>
        <w:t>N</w:t>
      </w:r>
      <w:r w:rsidRPr="00414DA4">
        <w:rPr>
          <w:bCs/>
          <w:sz w:val="26"/>
          <w:szCs w:val="26"/>
        </w:rPr>
        <w:t>hóm bổ sung thể hiện TT99 lựa chọn tiệm cận theo hướng “nâng nền phân loại và minh bạch”, tập trung vào khả năng trình bày/giải thích thay vì thay đổi đột ngột mô hình đo lường.</w:t>
      </w:r>
    </w:p>
    <w:p w14:paraId="76BB7472" w14:textId="073F79E3"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 xml:space="preserve">Nhóm tài khoản lược bỏ/tinh gọn: </w:t>
      </w:r>
      <w:r w:rsidRPr="00414DA4">
        <w:rPr>
          <w:rStyle w:val="Strong"/>
          <w:b w:val="0"/>
          <w:sz w:val="26"/>
          <w:szCs w:val="26"/>
          <w:lang w:val="vi-VN"/>
        </w:rPr>
        <w:t>C</w:t>
      </w:r>
      <w:r w:rsidRPr="00414DA4">
        <w:rPr>
          <w:rStyle w:val="Strong"/>
          <w:b w:val="0"/>
          <w:sz w:val="26"/>
          <w:szCs w:val="26"/>
        </w:rPr>
        <w:t>huyển trách nhiệm chi tiết hóa sang doanh nghiệp</w:t>
      </w:r>
      <w:r w:rsidRPr="00414DA4">
        <w:rPr>
          <w:bCs/>
          <w:sz w:val="26"/>
          <w:szCs w:val="26"/>
        </w:rPr>
        <w:br/>
        <w:t xml:space="preserve">Danh mục lược bỏ khá lớn (70 tài khoản), trong đó có các tài khoản chi tiết theo loại tiền như </w:t>
      </w:r>
      <w:r w:rsidRPr="00414DA4">
        <w:rPr>
          <w:rStyle w:val="Strong"/>
          <w:b w:val="0"/>
          <w:sz w:val="26"/>
          <w:szCs w:val="26"/>
        </w:rPr>
        <w:t>1111/1112/1113</w:t>
      </w:r>
      <w:r w:rsidRPr="00414DA4">
        <w:rPr>
          <w:bCs/>
          <w:sz w:val="26"/>
          <w:szCs w:val="26"/>
        </w:rPr>
        <w:t xml:space="preserve">, </w:t>
      </w:r>
      <w:r w:rsidRPr="00414DA4">
        <w:rPr>
          <w:rStyle w:val="Strong"/>
          <w:b w:val="0"/>
          <w:sz w:val="26"/>
          <w:szCs w:val="26"/>
        </w:rPr>
        <w:t>1121/1122/1123</w:t>
      </w:r>
      <w:r w:rsidRPr="00414DA4">
        <w:rPr>
          <w:bCs/>
          <w:sz w:val="26"/>
          <w:szCs w:val="26"/>
        </w:rPr>
        <w:t xml:space="preserve">, </w:t>
      </w:r>
      <w:r w:rsidRPr="00414DA4">
        <w:rPr>
          <w:rStyle w:val="Strong"/>
          <w:b w:val="0"/>
          <w:sz w:val="26"/>
          <w:szCs w:val="26"/>
        </w:rPr>
        <w:t>1131/1132</w:t>
      </w:r>
      <w:r w:rsidRPr="00414DA4">
        <w:rPr>
          <w:bCs/>
          <w:sz w:val="26"/>
          <w:szCs w:val="26"/>
        </w:rPr>
        <w:t xml:space="preserve">… Điều này phản ánh định hướng: </w:t>
      </w:r>
      <w:r w:rsidRPr="00414DA4">
        <w:rPr>
          <w:rStyle w:val="Strong"/>
          <w:b w:val="0"/>
          <w:sz w:val="26"/>
          <w:szCs w:val="26"/>
        </w:rPr>
        <w:t>TT99 giảm liệt kê chi tiết mang tính “mẫu hóa”, doanh nghiệp có thể tự mở chi tiết nội bộ khi cần quản trị</w:t>
      </w:r>
      <w:r w:rsidRPr="00414DA4">
        <w:rPr>
          <w:bCs/>
          <w:sz w:val="26"/>
          <w:szCs w:val="26"/>
        </w:rPr>
        <w:t>, nhưng phải đảm bảo đối chiếu và thuyết minh.</w:t>
      </w:r>
    </w:p>
    <w:p w14:paraId="106F2623" w14:textId="2933B3B0"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Đối với doanh nghiệp, thay đổi hệ thống tài khoản đòi hỏi một lộ trình kỹ thuật rõ:</w:t>
      </w:r>
    </w:p>
    <w:p w14:paraId="1316D5C6" w14:textId="6007B3D8" w:rsidR="000576B4" w:rsidRPr="00414DA4" w:rsidRDefault="000576B4" w:rsidP="000576B4">
      <w:pPr>
        <w:pStyle w:val="NormalWeb"/>
        <w:numPr>
          <w:ilvl w:val="0"/>
          <w:numId w:val="44"/>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L</w:t>
      </w:r>
      <w:r w:rsidRPr="00414DA4">
        <w:rPr>
          <w:bCs/>
          <w:sz w:val="26"/>
          <w:szCs w:val="26"/>
        </w:rPr>
        <w:t xml:space="preserve">ập </w:t>
      </w:r>
      <w:r w:rsidRPr="00414DA4">
        <w:rPr>
          <w:rStyle w:val="Strong"/>
          <w:b w:val="0"/>
          <w:sz w:val="26"/>
          <w:szCs w:val="26"/>
        </w:rPr>
        <w:t xml:space="preserve">bảng </w:t>
      </w:r>
      <w:r w:rsidRPr="00414DA4">
        <w:rPr>
          <w:rStyle w:val="Strong"/>
          <w:b w:val="0"/>
          <w:sz w:val="26"/>
          <w:szCs w:val="26"/>
          <w:lang w:val="vi-VN"/>
        </w:rPr>
        <w:t>so sánh</w:t>
      </w:r>
      <w:r w:rsidRPr="00414DA4">
        <w:rPr>
          <w:rStyle w:val="Strong"/>
          <w:b w:val="0"/>
          <w:sz w:val="26"/>
          <w:szCs w:val="26"/>
        </w:rPr>
        <w:t xml:space="preserve"> TT200 → TT99</w:t>
      </w:r>
      <w:r w:rsidRPr="00414DA4">
        <w:rPr>
          <w:bCs/>
          <w:sz w:val="26"/>
          <w:szCs w:val="26"/>
        </w:rPr>
        <w:t xml:space="preserve"> (đổi tên/bổ sung/lược bỏ),</w:t>
      </w:r>
    </w:p>
    <w:p w14:paraId="6E13C439" w14:textId="54E5B5E7" w:rsidR="000576B4" w:rsidRPr="00414DA4" w:rsidRDefault="000576B4" w:rsidP="000576B4">
      <w:pPr>
        <w:pStyle w:val="NormalWeb"/>
        <w:numPr>
          <w:ilvl w:val="0"/>
          <w:numId w:val="44"/>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X</w:t>
      </w:r>
      <w:r w:rsidRPr="00414DA4">
        <w:rPr>
          <w:bCs/>
          <w:sz w:val="26"/>
          <w:szCs w:val="26"/>
        </w:rPr>
        <w:t>ây dựng sơ đồ hạch toán cập nhật,</w:t>
      </w:r>
    </w:p>
    <w:p w14:paraId="075BC0DC" w14:textId="51F431CD" w:rsidR="000576B4" w:rsidRPr="00414DA4" w:rsidRDefault="000576B4" w:rsidP="000576B4">
      <w:pPr>
        <w:pStyle w:val="NormalWeb"/>
        <w:numPr>
          <w:ilvl w:val="0"/>
          <w:numId w:val="44"/>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T</w:t>
      </w:r>
      <w:r w:rsidRPr="00414DA4">
        <w:rPr>
          <w:bCs/>
          <w:sz w:val="26"/>
          <w:szCs w:val="26"/>
        </w:rPr>
        <w:t>hiết kế tài khoản chi tiết nội bộ (nếu cần) theo mô hình kinh doanh,</w:t>
      </w:r>
    </w:p>
    <w:p w14:paraId="66027F07" w14:textId="23C4F79D" w:rsidR="000576B4" w:rsidRPr="00414DA4" w:rsidRDefault="000576B4" w:rsidP="000576B4">
      <w:pPr>
        <w:pStyle w:val="NormalWeb"/>
        <w:numPr>
          <w:ilvl w:val="0"/>
          <w:numId w:val="44"/>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K</w:t>
      </w:r>
      <w:r w:rsidRPr="00414DA4">
        <w:rPr>
          <w:bCs/>
          <w:sz w:val="26"/>
          <w:szCs w:val="26"/>
        </w:rPr>
        <w:t>iểm soát chuyển đổi số dư đầu kỳ và đối chiếu song song trong giai đoạn đầu.</w:t>
      </w:r>
    </w:p>
    <w:p w14:paraId="322F8D51" w14:textId="77777777" w:rsidR="000576B4" w:rsidRPr="00414DA4" w:rsidRDefault="000576B4" w:rsidP="000576B4">
      <w:pPr>
        <w:pStyle w:val="Heading3"/>
        <w:spacing w:beforeLines="60" w:before="144" w:afterLines="60" w:after="144" w:line="276" w:lineRule="auto"/>
        <w:ind w:firstLine="426"/>
        <w:jc w:val="both"/>
        <w:rPr>
          <w:rFonts w:cs="Times New Roman"/>
          <w:bCs/>
          <w:color w:val="auto"/>
          <w:sz w:val="26"/>
          <w:szCs w:val="26"/>
        </w:rPr>
      </w:pPr>
      <w:bookmarkStart w:id="18" w:name="_Toc220618358"/>
      <w:r w:rsidRPr="00414DA4">
        <w:rPr>
          <w:rFonts w:cs="Times New Roman"/>
          <w:bCs/>
          <w:color w:val="auto"/>
          <w:sz w:val="26"/>
          <w:szCs w:val="26"/>
        </w:rPr>
        <w:t>2.4.4. Những thay đổi về hệ thống báo cáo tài chính</w:t>
      </w:r>
      <w:bookmarkEnd w:id="18"/>
    </w:p>
    <w:p w14:paraId="654D19B7" w14:textId="7777777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(1) Chuẩn hóa cách trình bày và thuật ngữ theo chức năng thông tin</w:t>
      </w:r>
      <w:r w:rsidRPr="00414DA4">
        <w:rPr>
          <w:bCs/>
          <w:sz w:val="26"/>
          <w:szCs w:val="26"/>
        </w:rPr>
        <w:br/>
        <w:t>TT99 có xu hướng chuẩn hóa thuật ngữ và cấu trúc trình bày theo hướng tăng tính hội nhập và khả so sánh (mạch này bạn đã dùng trong slide và phần “tiệm cận”). Về ý nghĩa, chuẩn hóa thuật ngữ không chỉ là “đổi tên”, mà giúp người đọc hiểu báo cáo theo chức năng: báo cáo tình hình tài chính, kết quả hoạt động, lưu chuyển tiền tệ, thuyết minh…</w:t>
      </w:r>
    </w:p>
    <w:p w14:paraId="59E071A6" w14:textId="0303E2E7"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(2) Nhấn mạnh trọng yếu và tăng linh hoạt trong trình bày</w:t>
      </w:r>
      <w:r w:rsidR="00B639ED" w:rsidRPr="00414DA4">
        <w:rPr>
          <w:bCs/>
          <w:sz w:val="26"/>
          <w:szCs w:val="26"/>
          <w:lang w:val="vi-VN"/>
        </w:rPr>
        <w:t xml:space="preserve">. </w:t>
      </w:r>
      <w:r w:rsidRPr="00414DA4">
        <w:rPr>
          <w:bCs/>
          <w:sz w:val="26"/>
          <w:szCs w:val="26"/>
        </w:rPr>
        <w:t xml:space="preserve">TT99 cho phép doanh nghiệp </w:t>
      </w:r>
      <w:r w:rsidRPr="00414DA4">
        <w:rPr>
          <w:rStyle w:val="Strong"/>
          <w:b w:val="0"/>
          <w:sz w:val="26"/>
          <w:szCs w:val="26"/>
        </w:rPr>
        <w:t>bổ sung chỉ tiêu</w:t>
      </w:r>
      <w:r w:rsidRPr="00414DA4">
        <w:rPr>
          <w:bCs/>
          <w:sz w:val="26"/>
          <w:szCs w:val="26"/>
        </w:rPr>
        <w:t xml:space="preserve"> khi cần thiết để phản ánh trọng yếu và đặc thù mô hình kinh doanh, với điều kiện có cơ sở, nhất quán và thuyết minh. Đây là bước quan trọng chuyển chế độ kế toán theo hướng “nguyên tắc”: thay vì ràng buộc cứng trong khuôn mẫu, doanh nghiệp có dư địa nâng tính hữu ích thông tin—nhưng phải chịu trách nhiệm giải trình.</w:t>
      </w:r>
    </w:p>
    <w:p w14:paraId="1274C3ED" w14:textId="33A71643"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(3) Tăng yêu cầu thuyết minh gắn với chính sách kế toán và xét đoán</w:t>
      </w:r>
      <w:r w:rsidR="00B639ED" w:rsidRPr="00414DA4">
        <w:rPr>
          <w:bCs/>
          <w:sz w:val="26"/>
          <w:szCs w:val="26"/>
          <w:lang w:val="vi-VN"/>
        </w:rPr>
        <w:t xml:space="preserve">. </w:t>
      </w:r>
      <w:r w:rsidRPr="00414DA4">
        <w:rPr>
          <w:bCs/>
          <w:sz w:val="26"/>
          <w:szCs w:val="26"/>
        </w:rPr>
        <w:t>TT99 làm nổi bật vai trò của thuyết minh như phần “giải thích” cho các con số. Thuyết minh tốt không chỉ liệt kê, mà cần mô tả: chính sách kế toán, căn cứ phân loại, tiêu thức phân bổ, giả định/dữ liệu trọng yếu, và rủi ro chính. Đây là điểm trực tiếp phục vụ mục tiêu nâng minh bạch và hỗ trợ kiểm toán.</w:t>
      </w:r>
    </w:p>
    <w:p w14:paraId="248D0DAD" w14:textId="44DEBD2B"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p>
    <w:p w14:paraId="525270A0" w14:textId="77777777" w:rsidR="000576B4" w:rsidRPr="00414DA4" w:rsidRDefault="000576B4" w:rsidP="000576B4">
      <w:pPr>
        <w:pStyle w:val="NormalWeb"/>
        <w:numPr>
          <w:ilvl w:val="0"/>
          <w:numId w:val="45"/>
        </w:numPr>
        <w:spacing w:beforeLines="60" w:before="144" w:beforeAutospacing="0" w:afterLines="60" w:after="144" w:afterAutospacing="0" w:line="276" w:lineRule="auto"/>
        <w:ind w:left="0" w:firstLine="426"/>
        <w:jc w:val="both"/>
        <w:rPr>
          <w:bCs/>
          <w:sz w:val="26"/>
          <w:szCs w:val="26"/>
        </w:rPr>
      </w:pPr>
      <w:r w:rsidRPr="00414DA4">
        <w:rPr>
          <w:bCs/>
          <w:sz w:val="26"/>
          <w:szCs w:val="26"/>
        </w:rPr>
        <w:lastRenderedPageBreak/>
        <w:t>Doanh nghiệp có giao dịch theo hợp đồng phức tạp: việc tách/chèn thêm chỉ tiêu (kèm thuyết minh) giúp người đọc hiểu đúng cấu trúc doanh thu, nghĩa vụ và công nợ thay vì “gộp chung” làm mất thông tin.</w:t>
      </w:r>
    </w:p>
    <w:p w14:paraId="3FB78E9B" w14:textId="77777777" w:rsidR="000576B4" w:rsidRPr="00414DA4" w:rsidRDefault="000576B4" w:rsidP="000576B4">
      <w:pPr>
        <w:pStyle w:val="NormalWeb"/>
        <w:numPr>
          <w:ilvl w:val="0"/>
          <w:numId w:val="45"/>
        </w:numPr>
        <w:spacing w:beforeLines="60" w:before="144" w:beforeAutospacing="0" w:afterLines="60" w:after="144" w:afterAutospacing="0" w:line="276" w:lineRule="auto"/>
        <w:ind w:left="0" w:firstLine="426"/>
        <w:jc w:val="both"/>
        <w:rPr>
          <w:bCs/>
          <w:sz w:val="26"/>
          <w:szCs w:val="26"/>
        </w:rPr>
      </w:pPr>
      <w:r w:rsidRPr="00414DA4">
        <w:rPr>
          <w:bCs/>
          <w:sz w:val="26"/>
          <w:szCs w:val="26"/>
        </w:rPr>
        <w:t>Doanh nghiệp bán đa kênh: thuyết minh rõ chính sách ghi nhận doanh thu thuần (sau chiết khấu/hoàn trả) làm tăng độ tin cậy và khả so sánh.</w:t>
      </w:r>
    </w:p>
    <w:p w14:paraId="7FE69A09" w14:textId="300BF642" w:rsidR="000576B4" w:rsidRPr="00414DA4" w:rsidRDefault="000576B4" w:rsidP="000576B4">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Doanh nghiệp cần coi việc lập BCTC theo TT99 là một quy trình quản trị chất lượng thông tin, gồm:</w:t>
      </w:r>
    </w:p>
    <w:p w14:paraId="4CB04148" w14:textId="18625FFE" w:rsidR="000576B4" w:rsidRPr="00414DA4" w:rsidRDefault="000576B4" w:rsidP="000576B4">
      <w:pPr>
        <w:pStyle w:val="NormalWeb"/>
        <w:numPr>
          <w:ilvl w:val="0"/>
          <w:numId w:val="46"/>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 xml:space="preserve">Kiểm tra </w:t>
      </w:r>
      <w:r w:rsidRPr="00414DA4">
        <w:rPr>
          <w:bCs/>
          <w:sz w:val="26"/>
          <w:szCs w:val="26"/>
        </w:rPr>
        <w:t>thuyết minh (chính sách – xét đoán – nhất quán),</w:t>
      </w:r>
    </w:p>
    <w:p w14:paraId="20C5444B" w14:textId="2C75FF37" w:rsidR="000576B4" w:rsidRPr="00414DA4" w:rsidRDefault="000576B4" w:rsidP="000576B4">
      <w:pPr>
        <w:pStyle w:val="NormalWeb"/>
        <w:numPr>
          <w:ilvl w:val="0"/>
          <w:numId w:val="46"/>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C</w:t>
      </w:r>
      <w:r w:rsidRPr="00414DA4">
        <w:rPr>
          <w:bCs/>
          <w:sz w:val="26"/>
          <w:szCs w:val="26"/>
        </w:rPr>
        <w:t>ơ chế duyệt thuyết minh tương tự duyệt số liệu,</w:t>
      </w:r>
    </w:p>
    <w:p w14:paraId="4AD9C29E" w14:textId="5930A715" w:rsidR="000576B4" w:rsidRPr="00414DA4" w:rsidRDefault="000576B4" w:rsidP="000576B4">
      <w:pPr>
        <w:pStyle w:val="NormalWeb"/>
        <w:numPr>
          <w:ilvl w:val="0"/>
          <w:numId w:val="46"/>
        </w:numPr>
        <w:spacing w:beforeLines="60" w:before="144" w:beforeAutospacing="0" w:afterLines="60" w:after="144" w:afterAutospacing="0" w:line="276" w:lineRule="auto"/>
        <w:ind w:left="0" w:firstLine="426"/>
        <w:jc w:val="both"/>
        <w:rPr>
          <w:bCs/>
          <w:sz w:val="26"/>
          <w:szCs w:val="26"/>
        </w:rPr>
      </w:pPr>
      <w:r w:rsidRPr="00414DA4">
        <w:rPr>
          <w:bCs/>
          <w:sz w:val="26"/>
          <w:szCs w:val="26"/>
          <w:lang w:val="vi-VN"/>
        </w:rPr>
        <w:t>L</w:t>
      </w:r>
      <w:r w:rsidRPr="00414DA4">
        <w:rPr>
          <w:bCs/>
          <w:sz w:val="26"/>
          <w:szCs w:val="26"/>
        </w:rPr>
        <w:t>ưu “hồ sơ làm việc” cho các khoản mục trọng yếu để sẵn sàng cho kiểm toán/giải trình.</w:t>
      </w:r>
    </w:p>
    <w:p w14:paraId="5D0E5DAA" w14:textId="51C84D09" w:rsidR="00462BB3" w:rsidRPr="00414DA4" w:rsidRDefault="00462BB3" w:rsidP="00BE41C4">
      <w:pPr>
        <w:pStyle w:val="Heading2"/>
      </w:pPr>
      <w:bookmarkStart w:id="19" w:name="_Toc220618359"/>
      <w:r w:rsidRPr="00414DA4">
        <w:t>Những tiệm cận của TT99 với IFRS/IAS</w:t>
      </w:r>
      <w:bookmarkEnd w:id="19"/>
      <w:r w:rsidRPr="00414DA4">
        <w:t xml:space="preserve"> </w:t>
      </w:r>
    </w:p>
    <w:p w14:paraId="3B2E9342"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Trong báo cáo này, “tiệm cận IFRS/IAS” được hiểu theo hướng </w:t>
      </w:r>
      <w:r w:rsidRPr="00414DA4">
        <w:rPr>
          <w:rStyle w:val="Strong"/>
          <w:b w:val="0"/>
          <w:sz w:val="26"/>
          <w:szCs w:val="26"/>
        </w:rPr>
        <w:t>tiệm cận về chất lượng thông tin và kiến trúc báo cáo</w:t>
      </w:r>
      <w:r w:rsidRPr="00414DA4">
        <w:rPr>
          <w:bCs/>
          <w:sz w:val="26"/>
          <w:szCs w:val="26"/>
        </w:rPr>
        <w:t xml:space="preserve"> hơn là “tiệm cận hoàn toàn về mô hình đo lường”. Đây là lựa chọn nhất quán với triết lý của TT99 đã phân tích ở Mục 2.3: </w:t>
      </w:r>
      <w:r w:rsidRPr="00414DA4">
        <w:rPr>
          <w:rStyle w:val="Strong"/>
          <w:b w:val="0"/>
          <w:sz w:val="26"/>
          <w:szCs w:val="26"/>
        </w:rPr>
        <w:t>tiệm cận chọn lọc, không nhảy cóc khỏi nền chuẩn mực Việt Nam</w:t>
      </w:r>
      <w:r w:rsidRPr="00414DA4">
        <w:rPr>
          <w:bCs/>
          <w:sz w:val="26"/>
          <w:szCs w:val="26"/>
        </w:rPr>
        <w:t>, ưu tiên những thay đổi có khả năng nâng chất lượng báo cáo tài chính ngay trong điều kiện áp dụng đại trà.</w:t>
      </w:r>
    </w:p>
    <w:p w14:paraId="04D410AA" w14:textId="77777777" w:rsidR="00462BB3" w:rsidRPr="00414DA4" w:rsidRDefault="00462BB3" w:rsidP="00B639ED">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Vì vậy, mức độ tiệm cận được nhận diện chủ yếu qua bốn dấu hiệu:</w:t>
      </w:r>
    </w:p>
    <w:p w14:paraId="568FFA63" w14:textId="77777777" w:rsidR="00462BB3" w:rsidRPr="00414DA4" w:rsidRDefault="00462BB3" w:rsidP="00B639ED">
      <w:pPr>
        <w:pStyle w:val="NormalWeb"/>
        <w:numPr>
          <w:ilvl w:val="0"/>
          <w:numId w:val="4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Chuẩn hoá thuật ngữ, cấu trúc trình bày</w:t>
      </w:r>
      <w:r w:rsidRPr="00414DA4">
        <w:rPr>
          <w:bCs/>
          <w:sz w:val="26"/>
          <w:szCs w:val="26"/>
        </w:rPr>
        <w:t xml:space="preserve"> để tăng tính hội nhập và khả so sánh (tinh thần IAS 1).</w:t>
      </w:r>
    </w:p>
    <w:p w14:paraId="6C857D61" w14:textId="77777777" w:rsidR="00462BB3" w:rsidRPr="00414DA4" w:rsidRDefault="00462BB3" w:rsidP="00B639ED">
      <w:pPr>
        <w:pStyle w:val="NormalWeb"/>
        <w:numPr>
          <w:ilvl w:val="0"/>
          <w:numId w:val="4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Nhấn mạnh trọng yếu và quyền trình bày linh hoạt</w:t>
      </w:r>
      <w:r w:rsidRPr="00414DA4">
        <w:rPr>
          <w:bCs/>
          <w:sz w:val="26"/>
          <w:szCs w:val="26"/>
        </w:rPr>
        <w:t xml:space="preserve"> (vẫn trong khung nguyên tắc, tránh “mẫu hoá”).</w:t>
      </w:r>
    </w:p>
    <w:p w14:paraId="5827F523" w14:textId="77777777" w:rsidR="00462BB3" w:rsidRPr="00414DA4" w:rsidRDefault="00462BB3" w:rsidP="00B639ED">
      <w:pPr>
        <w:pStyle w:val="NormalWeb"/>
        <w:numPr>
          <w:ilvl w:val="0"/>
          <w:numId w:val="4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Định hướng ghi nhận theo hợp đồng/bản chất</w:t>
      </w:r>
      <w:r w:rsidRPr="00414DA4">
        <w:rPr>
          <w:bCs/>
          <w:sz w:val="26"/>
          <w:szCs w:val="26"/>
        </w:rPr>
        <w:t xml:space="preserve"> ở các nghiệp vụ then chốt, đặc biệt là doanh thu (tinh thần IFRS 15).</w:t>
      </w:r>
    </w:p>
    <w:p w14:paraId="0FF42625" w14:textId="77777777" w:rsidR="00462BB3" w:rsidRPr="00414DA4" w:rsidRDefault="00462BB3" w:rsidP="00B639ED">
      <w:pPr>
        <w:pStyle w:val="NormalWeb"/>
        <w:numPr>
          <w:ilvl w:val="0"/>
          <w:numId w:val="48"/>
        </w:numPr>
        <w:spacing w:beforeLines="60" w:before="144" w:beforeAutospacing="0" w:afterLines="60" w:after="144" w:afterAutospacing="0" w:line="276" w:lineRule="auto"/>
        <w:ind w:left="0" w:firstLine="426"/>
        <w:jc w:val="both"/>
        <w:rPr>
          <w:bCs/>
          <w:sz w:val="26"/>
          <w:szCs w:val="26"/>
        </w:rPr>
      </w:pPr>
      <w:r w:rsidRPr="00414DA4">
        <w:rPr>
          <w:rStyle w:val="Strong"/>
          <w:b w:val="0"/>
          <w:sz w:val="26"/>
          <w:szCs w:val="26"/>
        </w:rPr>
        <w:t>Tăng yêu cầu thuyết minh và trách nhiệm giải trình</w:t>
      </w:r>
      <w:r w:rsidRPr="00414DA4">
        <w:rPr>
          <w:bCs/>
          <w:sz w:val="26"/>
          <w:szCs w:val="26"/>
        </w:rPr>
        <w:t xml:space="preserve"> thông qua quy chế hạch toán, kiểm soát nội bộ, truy vết dữ liệu (điều kiện cần để vận hành chuẩn mực theo hướng nguyên tắc).</w:t>
      </w:r>
    </w:p>
    <w:p w14:paraId="3C074D70"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0" w:name="_Toc220618360"/>
      <w:r w:rsidRPr="00414DA4">
        <w:rPr>
          <w:rFonts w:cs="Times New Roman"/>
          <w:bCs/>
          <w:color w:val="auto"/>
          <w:sz w:val="26"/>
          <w:szCs w:val="26"/>
        </w:rPr>
        <w:t>2.5.1. Tiệm cận về thuật ngữ và cấu trúc trình bày báo cáo tài chính</w:t>
      </w:r>
      <w:bookmarkEnd w:id="20"/>
    </w:p>
    <w:p w14:paraId="7F32A39E"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Chuẩn mực liên quan:</w:t>
      </w:r>
      <w:r w:rsidRPr="00414DA4">
        <w:rPr>
          <w:bCs/>
          <w:sz w:val="26"/>
          <w:szCs w:val="26"/>
        </w:rPr>
        <w:t xml:space="preserve"> IAS 1 – Trình bày báo cáo tài chính.</w:t>
      </w:r>
    </w:p>
    <w:p w14:paraId="54BBCDBF" w14:textId="6585E4D4"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Một trong những khác biệt dễ nhận diện nhất giữa báo cáo tài chính theo hướng quốc gia và theo IFRS nằm ở “ngôn ngữ báo cáo” và “cách tổ chức thông tin”. IAS 1 nhấn mạnh mục tiêu trình bày là giúp người sử dụng hiểu </w:t>
      </w:r>
      <w:r w:rsidRPr="00414DA4">
        <w:rPr>
          <w:rStyle w:val="Strong"/>
          <w:b w:val="0"/>
          <w:sz w:val="26"/>
          <w:szCs w:val="26"/>
        </w:rPr>
        <w:t>tình hình tài chính, kết quả hoạt động, lưu chuyển tiền tệ</w:t>
      </w:r>
      <w:r w:rsidRPr="00414DA4">
        <w:rPr>
          <w:bCs/>
          <w:sz w:val="26"/>
          <w:szCs w:val="26"/>
        </w:rPr>
        <w:t xml:space="preserve"> và các thông tin thuyết minh đi kèm, đồng thời đảm bảo tính </w:t>
      </w:r>
      <w:r w:rsidRPr="00414DA4">
        <w:rPr>
          <w:rStyle w:val="Strong"/>
          <w:b w:val="0"/>
          <w:sz w:val="26"/>
          <w:szCs w:val="26"/>
        </w:rPr>
        <w:t>so sánh</w:t>
      </w:r>
      <w:r w:rsidRPr="00414DA4">
        <w:rPr>
          <w:bCs/>
          <w:sz w:val="26"/>
          <w:szCs w:val="26"/>
        </w:rPr>
        <w:t xml:space="preserve"> qua các kỳ và giữa các doanh nghiệp. Khi thuật ngữ và cấu trúc báo cáo </w:t>
      </w:r>
      <w:r w:rsidRPr="00414DA4">
        <w:rPr>
          <w:bCs/>
          <w:sz w:val="26"/>
          <w:szCs w:val="26"/>
        </w:rPr>
        <w:lastRenderedPageBreak/>
        <w:t>được chuẩn hoá, người đọc — đặc biệt là đối tác quốc tế — giảm chi phí “dịch nghĩa”, tăng khả năng so sánh.</w:t>
      </w:r>
    </w:p>
    <w:p w14:paraId="43D10110" w14:textId="5CA88B34"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TT99 thể hiện xu hướng chuẩn hoá thuật ngữ và định vị chức năng báo cáo theo hướng gần hơn với thông lệ quốc tế (ví dụ cách gọi theo chức năng như “báo cáo tình hình tài chính”). Điểm quan trọng ở đây không chỉ là “đổi tên”, mà là </w:t>
      </w:r>
      <w:r w:rsidRPr="00414DA4">
        <w:rPr>
          <w:rStyle w:val="Strong"/>
          <w:b w:val="0"/>
          <w:sz w:val="26"/>
          <w:szCs w:val="26"/>
        </w:rPr>
        <w:t>định hình tư duy trình bày</w:t>
      </w:r>
      <w:r w:rsidRPr="00414DA4">
        <w:rPr>
          <w:bCs/>
          <w:sz w:val="26"/>
          <w:szCs w:val="26"/>
        </w:rPr>
        <w:t>: báo cáo tài chính là một hệ thống thông tin có cấu trúc, không chỉ là tập hợp chỉ tiêu theo mẫu.</w:t>
      </w:r>
    </w:p>
    <w:p w14:paraId="44229323" w14:textId="48F14333"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Trong thực tế, cùng một báo cáo, nếu chỉ dùng tên gọi “bảng cân đối kế toán”, nhiều người đọc ngoài nghề hoặc đối tác quốc tế dễ hiểu theo nghĩa “bảng liệt kê số dư”. Khi chuyển sang cách gọi theo chức năng “tình hình tài chính”, người đọc được gợi mở rằng báo cáo này có vai trò phản ánh </w:t>
      </w:r>
      <w:r w:rsidRPr="00414DA4">
        <w:rPr>
          <w:rStyle w:val="Strong"/>
          <w:b w:val="0"/>
          <w:sz w:val="26"/>
          <w:szCs w:val="26"/>
        </w:rPr>
        <w:t>cấu trúc nguồn lực và nguồn hình thành nguồn lực</w:t>
      </w:r>
      <w:r w:rsidRPr="00414DA4">
        <w:rPr>
          <w:bCs/>
          <w:sz w:val="26"/>
          <w:szCs w:val="26"/>
        </w:rPr>
        <w:t xml:space="preserve"> (tài sản – nợ phải trả – vốn chủ), từ đó tạo nền cho việc phân tích sâu.</w:t>
      </w:r>
    </w:p>
    <w:p w14:paraId="74DAA6BD"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1" w:name="_Toc220618361"/>
      <w:r w:rsidRPr="00414DA4">
        <w:rPr>
          <w:rFonts w:cs="Times New Roman"/>
          <w:bCs/>
          <w:color w:val="auto"/>
          <w:sz w:val="26"/>
          <w:szCs w:val="26"/>
        </w:rPr>
        <w:t>2.5.2. Tiệm cận về trọng yếu và quyền bổ sung chỉ tiêu trên báo cáo tài chính</w:t>
      </w:r>
      <w:bookmarkEnd w:id="21"/>
    </w:p>
    <w:p w14:paraId="20B6DA1F" w14:textId="6AABD849"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IAS 1 nhấn mạnh “trọng yếu” như nguyên tắc trung tâm: thông tin chỉ hữu ích khi giúp người đọc ra quyết định và hiểu đúng bản chất. Trình bày theo mẫu cứng có thể làm mất thông tin trọng yếu (do bị gộp), hoặc tạo “nhiễu” (do trình bày quá nhiều chi tiết không cần thiết). Vì vậy, khả năng </w:t>
      </w:r>
      <w:r w:rsidRPr="00414DA4">
        <w:rPr>
          <w:rStyle w:val="Strong"/>
          <w:b w:val="0"/>
          <w:sz w:val="26"/>
          <w:szCs w:val="26"/>
        </w:rPr>
        <w:t>bổ sung chỉ tiêu</w:t>
      </w:r>
      <w:r w:rsidRPr="00414DA4">
        <w:rPr>
          <w:bCs/>
          <w:sz w:val="26"/>
          <w:szCs w:val="26"/>
        </w:rPr>
        <w:t xml:space="preserve"> là một biểu hiện rõ của chuyển dịch sang cách tiếp cận theo nguyên tắc.</w:t>
      </w:r>
    </w:p>
    <w:p w14:paraId="21DA9FCC" w14:textId="5D9563C6"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TT99 cho phép doanh nghiệp linh hoạt hơn trong trình bày: có thể bổ sung chỉ tiêu khi cần phản ánh đúng đặc thù, miễn có cơ sở, nhất quán và thuyết minh rõ. Đây là một bước tiệm cận quan trọng vì nó đặt </w:t>
      </w:r>
      <w:r w:rsidRPr="00414DA4">
        <w:rPr>
          <w:rStyle w:val="Strong"/>
          <w:b w:val="0"/>
          <w:sz w:val="26"/>
          <w:szCs w:val="26"/>
        </w:rPr>
        <w:t>trách nhiệm giải trình</w:t>
      </w:r>
      <w:r w:rsidRPr="00414DA4">
        <w:rPr>
          <w:bCs/>
          <w:sz w:val="26"/>
          <w:szCs w:val="26"/>
        </w:rPr>
        <w:t xml:space="preserve"> vào doanh nghiệp: không còn “ẩn” sau khuôn mẫu.</w:t>
      </w:r>
    </w:p>
    <w:p w14:paraId="5B3118FE" w14:textId="1745E443"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V</w:t>
      </w:r>
      <w:r w:rsidRPr="00414DA4">
        <w:rPr>
          <w:bCs/>
          <w:sz w:val="26"/>
          <w:szCs w:val="26"/>
          <w:lang w:val="vi-VN"/>
        </w:rPr>
        <w:t xml:space="preserve">í dụ: </w:t>
      </w:r>
      <w:r w:rsidRPr="00414DA4">
        <w:rPr>
          <w:bCs/>
          <w:sz w:val="26"/>
          <w:szCs w:val="26"/>
        </w:rPr>
        <w:t>Doanh nghiệp thương mại điện tử có tỷ trọng hoàn trả/đổi hàng cao: nếu chỉ trình bày doanh thu theo mẫu gộp, người đọc khó đánh giá chất lượng doanh thu và rủi ro hoàn trả. Khi được phép tách một chỉ tiêu phù hợp (kèm thuyết minh chính sách doanh thu thuần), báo cáo trở nên minh bạch và hữu ích hơn.</w:t>
      </w:r>
    </w:p>
    <w:p w14:paraId="334520B9"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2" w:name="_Toc220618362"/>
      <w:r w:rsidRPr="00414DA4">
        <w:rPr>
          <w:rFonts w:cs="Times New Roman"/>
          <w:bCs/>
          <w:color w:val="auto"/>
          <w:sz w:val="26"/>
          <w:szCs w:val="26"/>
        </w:rPr>
        <w:t>2.5.3. Tiệm cận tư duy ghi nhận doanh thu theo hợp đồng và bản chất chuyển giao</w:t>
      </w:r>
      <w:bookmarkEnd w:id="22"/>
    </w:p>
    <w:p w14:paraId="24BE507D" w14:textId="6F529902"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IFRS 15 đặt trọng tâm vào hợp đồng, nghĩa vụ thực hiện, và thời điểm chuyển giao kiểm soát/bản chất hoàn thành nghĩa vụ. Sự tiệm cận quan trọng nhất không nằm ở kỹ thuật chi li, mà ở việc chuyển từ tư duy “ghi nhận theo hóa đơn” sang “ghi nhận theo bản chất hợp đồng”. Đây là điều các chế độ kế toán hiện đại đều hướng tới, đặc biệt khi mô hình kinh doanh ngày càng dựa trên dịch vụ và hợp đồng phức tạp.</w:t>
      </w:r>
    </w:p>
    <w:p w14:paraId="34228209" w14:textId="4EC4C42F"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TT99 thể hiện xu hướng giảm lệ thuộc tuyệt đối vào hình thức chứng từ, tăng nhấn mạnh logic hợp đồng và yêu cầu dữ liệu/giải trình. Điều này giúp doanh nghiệp phản ánh doanh thu phù hợp với thực tiễn giao dịch (dịch vụ nhiều giai đoạn, bán kèm nghĩa vụ, chiết khấu/hoàn trả có điều kiện…).</w:t>
      </w:r>
    </w:p>
    <w:p w14:paraId="5D21A01C"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lang w:val="vi-VN"/>
        </w:rPr>
      </w:pPr>
      <w:r w:rsidRPr="00414DA4">
        <w:rPr>
          <w:rStyle w:val="Strong"/>
          <w:b w:val="0"/>
          <w:sz w:val="26"/>
          <w:szCs w:val="26"/>
        </w:rPr>
        <w:lastRenderedPageBreak/>
        <w:t>Ví dụ</w:t>
      </w:r>
      <w:r w:rsidRPr="00414DA4">
        <w:rPr>
          <w:rStyle w:val="Strong"/>
          <w:b w:val="0"/>
          <w:sz w:val="26"/>
          <w:szCs w:val="26"/>
          <w:lang w:val="vi-VN"/>
        </w:rPr>
        <w:t xml:space="preserve">: </w:t>
      </w:r>
      <w:r w:rsidRPr="00414DA4">
        <w:rPr>
          <w:rStyle w:val="Strong"/>
          <w:b w:val="0"/>
          <w:sz w:val="26"/>
          <w:szCs w:val="26"/>
        </w:rPr>
        <w:t>Dịch vụ triển khai theo giai đoạn:</w:t>
      </w:r>
      <w:r w:rsidRPr="00414DA4">
        <w:rPr>
          <w:bCs/>
          <w:sz w:val="26"/>
          <w:szCs w:val="26"/>
        </w:rPr>
        <w:t xml:space="preserve"> doanh nghiệp cung cấp phần mềm/triển khai theo mốc nghiệm thu. Nếu chỉ căn cứ hóa đơn, doanh thu có thể bị “dồn” vào một thời điểm. Khi bám hợp đồng và nghiệm thu, doanh thu phân bổ theo tiến độ thực hiện nghĩa vụ, phản ánh đúng kết quả theo kỳ.</w:t>
      </w:r>
    </w:p>
    <w:p w14:paraId="1199368E" w14:textId="202240EE"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Bán hàng kèm dịch vụ:</w:t>
      </w:r>
      <w:r w:rsidRPr="00414DA4">
        <w:rPr>
          <w:bCs/>
          <w:sz w:val="26"/>
          <w:szCs w:val="26"/>
        </w:rPr>
        <w:t xml:space="preserve"> bán thiết bị kèm lắp đặt/bảo hành mở rộng. Nếu ghi nhận toàn bộ doanh thu tại thời điểm bán, kỳ hiện tại có thể “đẹp” bất thường, kỳ sau thiếu chi phí tương ứng. Tư duy theo hợp đồng buộc doanh nghiệp xem xét nghĩa vụ còn lại và thuyết minh chính sách.</w:t>
      </w:r>
    </w:p>
    <w:p w14:paraId="076F6934"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3" w:name="_Toc220618363"/>
      <w:r w:rsidRPr="00414DA4">
        <w:rPr>
          <w:rFonts w:cs="Times New Roman"/>
          <w:bCs/>
          <w:color w:val="auto"/>
          <w:sz w:val="26"/>
          <w:szCs w:val="26"/>
        </w:rPr>
        <w:t>2.5.4. Tiệm cận về thông tin “tài sản/nợ phát sinh từ hợp đồng”</w:t>
      </w:r>
      <w:bookmarkEnd w:id="23"/>
    </w:p>
    <w:p w14:paraId="6B503288" w14:textId="6E082E1B"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Trong IFRS 15, việc phân biệt các khoản phát sinh từ hợp đồng giúp người đọc hiểu đúng mối quan hệ giữa doanh thu, tiến độ thực hiện và dòng tiền: có thể có quyền nhận tiền trước khi xuất hóa đơn, hoặc có nghĩa vụ thực hiện sau khi đã thu tiền. Đây là thông tin rất quan trọng đối với các ngành có hợp đồng dài hạn và nghiệm thu theo giai đoạn.</w:t>
      </w:r>
    </w:p>
    <w:p w14:paraId="7EAF834A" w14:textId="4ADDBD24"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TT99 cho thấy định hướng trình bày theo hướng làm rõ hơn các khoản mục gắn với hợp đồng, giúp giảm hiện tượng “đọc nhầm” công nợ và doanh thu do chỉ dựa vào hóa đơn.</w:t>
      </w:r>
    </w:p>
    <w:p w14:paraId="2E4C9FB3" w14:textId="422D007B"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bCs/>
          <w:sz w:val="26"/>
          <w:szCs w:val="26"/>
          <w:lang w:val="vi-VN"/>
        </w:rPr>
        <w:t xml:space="preserve"> </w:t>
      </w:r>
      <w:r w:rsidRPr="00414DA4">
        <w:rPr>
          <w:bCs/>
          <w:sz w:val="26"/>
          <w:szCs w:val="26"/>
        </w:rPr>
        <w:t>Doanh nghiệp thi công/triển khai dịch vụ: đã hoàn thành một phần nghĩa vụ nhưng chưa đủ điều kiện xuất hóa đơn; hoặc đã nhận trước từ khách hàng nhưng còn nghĩa vụ thực hiện. Khi có cơ chế theo dõi theo hợp đồng, báo cáo phản ánh bản chất tốt hơn, đồng thời tăng khả kiểm.</w:t>
      </w:r>
    </w:p>
    <w:p w14:paraId="10464E22"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4" w:name="_Toc220618364"/>
      <w:r w:rsidRPr="00414DA4">
        <w:rPr>
          <w:rFonts w:cs="Times New Roman"/>
          <w:bCs/>
          <w:color w:val="auto"/>
          <w:sz w:val="26"/>
          <w:szCs w:val="26"/>
        </w:rPr>
        <w:t>2.5.5. Tiệm cận về ngoại tệ và quy đổi báo cáo tài chính</w:t>
      </w:r>
      <w:bookmarkEnd w:id="24"/>
    </w:p>
    <w:p w14:paraId="75E4CFCE" w14:textId="53783929"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IAS 21 đặt ra khuôn khổ xử lý đơn vị tiền tệ kế toán và quy đổi báo cáo tài chính nhằm đảm bảo thông tin phản ánh hợp lý ảnh hưởng tỷ giá. Khi doanh nghiệp hoạt động đa tiền tệ, nếu thiếu chính sách rõ, báo cáo có thể biến động mạnh không giải thích được.</w:t>
      </w:r>
    </w:p>
    <w:p w14:paraId="6605090B" w14:textId="4635C8DD"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TT99 củng cố hướng dẫn về quy đổi báo cáo lập bằng ngoại tệ và xử lý tỷ giá theo hướng tăng tính hợp lý và nhất quán, tạo thuận lợi cho doanh nghiệp có giao dịch quốc tế.</w:t>
      </w:r>
    </w:p>
    <w:p w14:paraId="6A38EAE5" w14:textId="3FA8F774"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bCs/>
          <w:sz w:val="26"/>
          <w:szCs w:val="26"/>
          <w:lang w:val="vi-VN"/>
        </w:rPr>
        <w:t xml:space="preserve"> </w:t>
      </w:r>
      <w:r w:rsidRPr="00414DA4">
        <w:rPr>
          <w:bCs/>
          <w:sz w:val="26"/>
          <w:szCs w:val="26"/>
        </w:rPr>
        <w:t>Doanh nghiệp có giao dịch ngoại tệ thường xuyên: nếu áp dụng cơ chế tỷ giá nhất quán và thuyết minh rõ, người đọc phân biệt được biến động do hoạt động kinh doanh và biến động do tỷ giá.</w:t>
      </w:r>
    </w:p>
    <w:p w14:paraId="3719E7FB"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5" w:name="_Toc220618365"/>
      <w:r w:rsidRPr="00414DA4">
        <w:rPr>
          <w:rFonts w:cs="Times New Roman"/>
          <w:bCs/>
          <w:color w:val="auto"/>
          <w:sz w:val="26"/>
          <w:szCs w:val="26"/>
        </w:rPr>
        <w:t>2.5.6. Tiệm cận bằng việc bổ sung nhóm tài khoản tài sản sinh học</w:t>
      </w:r>
      <w:bookmarkEnd w:id="25"/>
    </w:p>
    <w:p w14:paraId="355BB873" w14:textId="5029ED3D"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Một cách tiệm cận “khả thi” là mở rộng hệ thống phân loại kế toán để phản ánh đúng đối tượng kinh tế đặc thù (như tài sản sinh học). IAS 41 coi tài sản sinh học là </w:t>
      </w:r>
      <w:r w:rsidRPr="00414DA4">
        <w:rPr>
          <w:bCs/>
          <w:sz w:val="26"/>
          <w:szCs w:val="26"/>
        </w:rPr>
        <w:lastRenderedPageBreak/>
        <w:t>một nhóm đối tượng cần theo dõi riêng vì có biến động về số lượng, chất lượng và giá trị.</w:t>
      </w:r>
    </w:p>
    <w:p w14:paraId="1ABFD93D" w14:textId="737F1DAA"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TT99 bổ sung nhóm tài khoản theo dõi tài sản sinh học, giúp doanh nghiệp nông nghiệp/nuôi trồng không phải “gộp” vào nhóm tài sản khác khiến thông tin mất ý nghĩa.</w:t>
      </w:r>
    </w:p>
    <w:p w14:paraId="4CFDBB3F" w14:textId="5E083CC5"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rStyle w:val="Strong"/>
          <w:b w:val="0"/>
          <w:sz w:val="26"/>
          <w:szCs w:val="26"/>
          <w:lang w:val="vi-VN"/>
        </w:rPr>
        <w:t xml:space="preserve">: </w:t>
      </w:r>
      <w:r w:rsidRPr="00414DA4">
        <w:rPr>
          <w:bCs/>
          <w:sz w:val="26"/>
          <w:szCs w:val="26"/>
        </w:rPr>
        <w:t>Doanh nghiệp nuôi trồng: theo dõi riêng cây trồng/vật nuôi theo nhóm tài khoản tài sản sinh học giúp thuyết minh biến động (tăng/giảm do sinh trưởng, thu hoạch, hao hụt) rõ ràng hơn.</w:t>
      </w:r>
    </w:p>
    <w:p w14:paraId="0C765BC9"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6" w:name="_Toc220618366"/>
      <w:r w:rsidRPr="00414DA4">
        <w:rPr>
          <w:rFonts w:cs="Times New Roman"/>
          <w:bCs/>
          <w:color w:val="auto"/>
          <w:sz w:val="26"/>
          <w:szCs w:val="26"/>
        </w:rPr>
        <w:t>2.5.7. Tiệm cận về thuật ngữ vốn chủ: cổ phiếu mua lại</w:t>
      </w:r>
      <w:bookmarkEnd w:id="26"/>
    </w:p>
    <w:p w14:paraId="652A28F8" w14:textId="7D103C90"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IFRS/IAS nhấn mạnh bản chất: cổ phiếu doanh nghiệp mua lại là giao dịch vốn chủ và được trình bày như khoản giảm vốn chủ. Thuật ngữ rõ giúp hạn chế nhầm lẫn giữa tài sản đầu tư và giao dịch vốn.</w:t>
      </w:r>
    </w:p>
    <w:p w14:paraId="1D729EE4" w14:textId="72F048D6"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Chuẩn hoá thuật ngữ theo hướng mô tả bản chất “cổ phiếu mua lại”, giúp người đọc hiểu ngay đây là cổ phiếu do doanh nghiệp tự mua lại, không phải khoản đầu tư thông thường.</w:t>
      </w:r>
    </w:p>
    <w:p w14:paraId="514660C7" w14:textId="792887DD"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bCs/>
          <w:sz w:val="26"/>
          <w:szCs w:val="26"/>
          <w:lang w:val="vi-VN"/>
        </w:rPr>
        <w:t xml:space="preserve"> </w:t>
      </w:r>
      <w:r w:rsidRPr="00414DA4">
        <w:rPr>
          <w:bCs/>
          <w:sz w:val="26"/>
          <w:szCs w:val="26"/>
        </w:rPr>
        <w:t>Khi doanh nghiệp mua lại cổ phiếu, nếu thuật ngữ không rõ, người đọc có thể hiểu nhầm là “tài sản tài chính”. Thuật ngữ theo bản chất giúp giảm rủi ro diễn giải sai.</w:t>
      </w:r>
    </w:p>
    <w:p w14:paraId="17AD2499"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7" w:name="_Toc220618367"/>
      <w:r w:rsidRPr="00414DA4">
        <w:rPr>
          <w:rFonts w:cs="Times New Roman"/>
          <w:bCs/>
          <w:color w:val="auto"/>
          <w:sz w:val="26"/>
          <w:szCs w:val="26"/>
        </w:rPr>
        <w:t>2.5.8. Tiệm cận về chuẩn hoá thuật ngữ thặng dư vốn</w:t>
      </w:r>
      <w:bookmarkEnd w:id="27"/>
    </w:p>
    <w:p w14:paraId="0A824E8F" w14:textId="22F117F5"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Vốn chủ là khu vực nhạy cảm vì liên quan phát hành, tái cơ cấu vốn, phân phối lợi nhuận. Thuật ngữ rõ và thuyết minh tốt giúp người đọc đánh giá chất lượng vốn và chính sách tài trợ.</w:t>
      </w:r>
    </w:p>
    <w:p w14:paraId="440C8895" w14:textId="1630D06C"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Chuẩn hoá cách gọi “thặng dư vốn” giúp thống nhất diễn đạt và thuận lợi cho thuyết minh biến động vốn.</w:t>
      </w:r>
    </w:p>
    <w:p w14:paraId="2FE0A4A8" w14:textId="494FEC9B"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bCs/>
          <w:sz w:val="26"/>
          <w:szCs w:val="26"/>
          <w:lang w:val="vi-VN"/>
        </w:rPr>
        <w:t xml:space="preserve"> </w:t>
      </w:r>
      <w:r w:rsidRPr="00414DA4">
        <w:rPr>
          <w:bCs/>
          <w:sz w:val="26"/>
          <w:szCs w:val="26"/>
        </w:rPr>
        <w:t>Chênh lệch giá phát hành và mệnh giá được trình bày/thuyết minh nhất quán giúp người đọc phân biệt tăng vốn do hoạt động phát hành với tăng vốn do kết quả kinh doanh.</w:t>
      </w:r>
    </w:p>
    <w:p w14:paraId="212A6A7E"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8" w:name="_Toc220618368"/>
      <w:r w:rsidRPr="00414DA4">
        <w:rPr>
          <w:rFonts w:cs="Times New Roman"/>
          <w:bCs/>
          <w:color w:val="auto"/>
          <w:sz w:val="26"/>
          <w:szCs w:val="26"/>
        </w:rPr>
        <w:t>2.5.9. Tiệm cận về khung dự phòng và nghĩa vụ phải trả</w:t>
      </w:r>
      <w:bookmarkEnd w:id="28"/>
    </w:p>
    <w:p w14:paraId="41A560C9"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lang w:val="vi-VN"/>
        </w:rPr>
      </w:pPr>
      <w:r w:rsidRPr="00414DA4">
        <w:rPr>
          <w:bCs/>
          <w:sz w:val="26"/>
          <w:szCs w:val="26"/>
        </w:rPr>
        <w:t>IAS 37 nhấn mạnh nhận diện nghĩa vụ hiện tại, xác suất dòng tiền ra và ước tính hợp lý. Dù không nhất thiết áp dụng đầy đủ mọi yêu cầu đo lường phức tạp, việc tăng minh bạch phân loại và thuyết minh dự phòng đã là một bước tiệm cận quan trọng.</w:t>
      </w:r>
    </w:p>
    <w:p w14:paraId="2FEAD192" w14:textId="27A6B61E"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Bổ sung/chuẩn hoá một số tài khoản dự phòng (như dự phòng phải trả khác) giúp doanh nghiệp phân nhóm nghĩa vụ rõ hơn, hỗ trợ thuyết minh và quản trị rủi ro nghĩa vụ.</w:t>
      </w:r>
    </w:p>
    <w:p w14:paraId="5E7695F8" w14:textId="2339D663"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lastRenderedPageBreak/>
        <w:t>Ví dụ</w:t>
      </w:r>
      <w:r w:rsidRPr="00414DA4">
        <w:rPr>
          <w:rStyle w:val="Strong"/>
          <w:b w:val="0"/>
          <w:sz w:val="26"/>
          <w:szCs w:val="26"/>
          <w:lang w:val="vi-VN"/>
        </w:rPr>
        <w:t xml:space="preserve">: </w:t>
      </w:r>
      <w:r w:rsidRPr="00414DA4">
        <w:rPr>
          <w:bCs/>
          <w:sz w:val="26"/>
          <w:szCs w:val="26"/>
        </w:rPr>
        <w:t>Nghĩa vụ bảo hành, bồi thường, tranh chấp: nếu không có cơ chế dự phòng rõ, báo cáo có thể “đẹp” trong ngắn hạn nhưng che rủi ro. Khi dự phòng được nhận diện và giải trình, chất lượng thông tin tăng lên.</w:t>
      </w:r>
    </w:p>
    <w:p w14:paraId="1D57F13E" w14:textId="7777777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29" w:name="_Toc220618369"/>
      <w:r w:rsidRPr="00414DA4">
        <w:rPr>
          <w:rFonts w:cs="Times New Roman"/>
          <w:bCs/>
          <w:color w:val="auto"/>
          <w:sz w:val="26"/>
          <w:szCs w:val="26"/>
        </w:rPr>
        <w:t>2.5.10. Tiệm cận nền tảng quản trị dữ liệu và trách nhiệm giải trình</w:t>
      </w:r>
      <w:bookmarkEnd w:id="29"/>
    </w:p>
    <w:p w14:paraId="7FF2FFEA" w14:textId="7CE25693"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Một điểm thường bị bỏ qua khi nói về IFRS là: IFRS chỉ vận hành hiệu quả khi doanh nghiệp có </w:t>
      </w:r>
      <w:r w:rsidRPr="00414DA4">
        <w:rPr>
          <w:rStyle w:val="Strong"/>
          <w:b w:val="0"/>
          <w:sz w:val="26"/>
          <w:szCs w:val="26"/>
        </w:rPr>
        <w:t>hệ thống dữ liệu kiểm soát được</w:t>
      </w:r>
      <w:r w:rsidRPr="00414DA4">
        <w:rPr>
          <w:bCs/>
          <w:sz w:val="26"/>
          <w:szCs w:val="26"/>
        </w:rPr>
        <w:t xml:space="preserve"> và </w:t>
      </w:r>
      <w:r w:rsidRPr="00414DA4">
        <w:rPr>
          <w:rStyle w:val="Strong"/>
          <w:b w:val="0"/>
          <w:sz w:val="26"/>
          <w:szCs w:val="26"/>
        </w:rPr>
        <w:t>cơ chế giải trình</w:t>
      </w:r>
      <w:r w:rsidRPr="00414DA4">
        <w:rPr>
          <w:bCs/>
          <w:sz w:val="26"/>
          <w:szCs w:val="26"/>
        </w:rPr>
        <w:t xml:space="preserve"> rõ. Do đó, việc TT99 nhấn mạnh quy chế hạch toán, kiểm soát nội bộ, phân quyền và truy vết dữ liệu là một dạng tiệm cận “hạ tầng”, rất quan trọng và phù hợp điều kiện Việt Nam.</w:t>
      </w:r>
    </w:p>
    <w:p w14:paraId="2850A0A8" w14:textId="1220319A"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TT99 làm nổi bật trách nhiệm doanh nghiệp trong thiết kế hệ thống kế toán: quy chế hạch toán, phân định trách nhiệm, cơ chế đối chiếu, lưu hồ sơ. Đây là chuyển dịch từ “kiểm soát bằng mẫu” sang “kiểm soát bằng hệ thống và trách nhiệm”.</w:t>
      </w:r>
    </w:p>
    <w:p w14:paraId="38300F0B" w14:textId="000C717C"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Ví dụ</w:t>
      </w:r>
      <w:r w:rsidRPr="00414DA4">
        <w:rPr>
          <w:bCs/>
          <w:sz w:val="26"/>
          <w:szCs w:val="26"/>
          <w:lang w:val="vi-VN"/>
        </w:rPr>
        <w:t xml:space="preserve">: </w:t>
      </w:r>
      <w:r w:rsidRPr="00414DA4">
        <w:rPr>
          <w:bCs/>
          <w:sz w:val="26"/>
          <w:szCs w:val="26"/>
        </w:rPr>
        <w:t>Doanh nghiệp quy định rõ tiêu thức phân bổ chi phí, chính sách doanh thu thuần, nguyên tắc dự phòng… kèm hồ sơ làm việc và dấu vết phê duyệt. Khi có kiểm soát này, doanh nghiệp giảm phụ thuộc vào “thói quen kế toán”, tăng nhất quán giữa các kỳ và sẵn sàng cho kiểm toán.</w:t>
      </w:r>
    </w:p>
    <w:p w14:paraId="1A702F67" w14:textId="1923C4FB" w:rsidR="00462BB3" w:rsidRPr="00414DA4" w:rsidRDefault="00462BB3" w:rsidP="00BE41C4">
      <w:pPr>
        <w:pStyle w:val="Heading2"/>
      </w:pPr>
      <w:bookmarkStart w:id="30" w:name="_Toc220618370"/>
      <w:r w:rsidRPr="00414DA4">
        <w:t>Những điểm khác biệt của TT99 với IFRS/IAS</w:t>
      </w:r>
      <w:bookmarkEnd w:id="30"/>
    </w:p>
    <w:p w14:paraId="286DEECB" w14:textId="4F4EBB31"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Nếu Mục 2.5 cho thấy TT99 đã tiệm cận với IFRS/IAS ở tầng “ngôn ngữ–cấu trúc–trọng yếu–tư duy theo hợp đồng–giải trình”, thì Mục 2.6 nhằm làm rõ phần còn lại của bức tranh: các khác biệt có tính hệ thống giữa TT99 và IFRS/IAS, đồng thời giải thích vì sao các khác biệt đó là “hợp lý về chính sách” trong bối cảnh áp dụng đại trà. Về mặt học thuật, các khác biệt này phản ánh hai cách tiếp cận: IFRS/IAS thiên về khung nguyên tắc và đo lường hiện đại dựa trên dữ liệu thị trường và xét đoán, trong khi TT99 lựa chọn tiệm cận chọn lọc, ưu tiên khả thi triển khai trong hệ thống VAS và mặt bằng năng lực doanh nghiệp Việt Nam.</w:t>
      </w:r>
    </w:p>
    <w:p w14:paraId="3346AC48" w14:textId="77777777" w:rsidR="00462BB3" w:rsidRPr="00414DA4" w:rsidRDefault="00462BB3" w:rsidP="00414DA4">
      <w:pPr>
        <w:pStyle w:val="Heading3"/>
        <w:rPr>
          <w:sz w:val="26"/>
          <w:szCs w:val="26"/>
        </w:rPr>
      </w:pPr>
      <w:bookmarkStart w:id="31" w:name="_Toc220618371"/>
      <w:r w:rsidRPr="00414DA4">
        <w:rPr>
          <w:sz w:val="26"/>
          <w:szCs w:val="26"/>
        </w:rPr>
        <w:t>2.6.1. Khác biệt về tầng đo lường:</w:t>
      </w:r>
      <w:bookmarkEnd w:id="31"/>
      <w:r w:rsidRPr="00414DA4">
        <w:rPr>
          <w:sz w:val="26"/>
          <w:szCs w:val="26"/>
        </w:rPr>
        <w:t xml:space="preserve"> </w:t>
      </w:r>
    </w:p>
    <w:p w14:paraId="1C6EAD47" w14:textId="14C3B6C0"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IFRS/IAS “đẩy mạnh mô hình đo lường”, TT99 “nâng nền trước khi đo lường sâu” Một khác biệt có tính nền tảng nằm ở triết lý đo lường. IFRS/IAS, đặc biệt ở những chuẩn mực hiện đại, thường yêu cầu doanh nghiệp đo lường dựa trên các mô hình có độ phức tạp cao như giá trị hợp lý, chiết khấu dòng tiền, mô hình xác suất rủi ro, hoặc đo lường lại theo thay đổi giả định. Điều này tạo ra thông tin có tính “kinh tế” cao và nhạy với rủi ro, nhưng cũng làm tăng mạnh yêu cầu về dữ liệu, hệ thống và năng lực xét đoán. Trong khi đó, TT99—dù đã tăng cường tư duy bản chất và giải trình—vẫn đặt trọng tâm vào khả năng vận hành đại trà trên nền VAS, do đó không thể phổ cập ngay các mô hình đo lường phức tạp theo đúng “độ dày IFRS”.</w:t>
      </w:r>
    </w:p>
    <w:p w14:paraId="5CFA33DD"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 xml:space="preserve">Ví dụ, trong các nghĩa vụ dài hạn hoặc các khoản mục có yếu tố tài chính đáng kể, IFRS thường đòi hỏi chiết khấu dòng tiền và thuyết minh giả định chiết khấu. Nếu doanh nghiệp chưa có dữ liệu và năng lực mô hình hoá, việc “ép” áp dụng có thể dẫn </w:t>
      </w:r>
      <w:r w:rsidRPr="00414DA4">
        <w:rPr>
          <w:sz w:val="26"/>
          <w:szCs w:val="26"/>
        </w:rPr>
        <w:lastRenderedPageBreak/>
        <w:t>đến hai rủi ro: (i) doanh nghiệp thực hiện hình thức bằng cách chọn giả định tùy tiện; hoặc (ii) chi phí tuân thủ tăng cao, nhưng chất lượng thông tin không tăng tương ứng. TT99 vì vậy phù hợp hơn với một cách tiếp cận “nâng nền dữ liệu và kỷ luật giải trình” trước, rồi mới tiến tới đo lường sâu khi điều kiện chín muồi.</w:t>
      </w:r>
    </w:p>
    <w:p w14:paraId="05A49289"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Ở góc độ triển khai, điều này gợi ý rằng doanh nghiệp có nhu cầu hội nhập sâu (niêm yết, gọi vốn quốc tế, FDI…) nên xây thêm “lớp đo lường nâng cao” theo IFRS cho một số khoản mục trọng yếu; còn doanh nghiệp phổ thông tập trung vào chuẩn hoá dữ liệu và thuyết minh nhất quán sẽ đem lại hiệu quả thực chất hơn.</w:t>
      </w:r>
    </w:p>
    <w:p w14:paraId="377756B1" w14:textId="77777777" w:rsidR="00462BB3" w:rsidRPr="00414DA4" w:rsidRDefault="00462BB3" w:rsidP="00414DA4">
      <w:pPr>
        <w:pStyle w:val="Heading3"/>
        <w:rPr>
          <w:sz w:val="26"/>
          <w:szCs w:val="26"/>
        </w:rPr>
      </w:pPr>
      <w:bookmarkStart w:id="32" w:name="_Toc220618372"/>
      <w:r w:rsidRPr="00414DA4">
        <w:rPr>
          <w:sz w:val="26"/>
          <w:szCs w:val="26"/>
        </w:rPr>
        <w:t>2.6.2. Khác biệt ở công cụ tài chính và tổn thất tín dụng:</w:t>
      </w:r>
      <w:bookmarkEnd w:id="32"/>
      <w:r w:rsidRPr="00414DA4">
        <w:rPr>
          <w:sz w:val="26"/>
          <w:szCs w:val="26"/>
        </w:rPr>
        <w:t xml:space="preserve"> </w:t>
      </w:r>
    </w:p>
    <w:p w14:paraId="15963ECE" w14:textId="784588B5"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Khoảng cách rõ ràng nhất giữa chế độ kế toán quốc gia và IFRS thường nằm ở công cụ tài chính. IFRS 9 không chỉ thay đổi cách phân loại–đo lường mà còn đưa vào mô hình tổn thất tín dụng dự kiến (Expected Credit Loss), yêu cầu doanh nghiệp nhận diện rủi ro tín dụng theo hướng “dự báo tương lai”, thay vì chờ khi tổn thất đã hiện hữu rõ rệt. Đây là một bước tiến lớn về chất lượng thông tin, nhưng cũng là một thách thức triển khai, vì nó đòi hỏi dữ liệu lịch sử, phân nhóm khách hàng theo rủi ro, mô hình hóa kịch bản và hệ thống kiểm soát dữ liệu tín dụng.</w:t>
      </w:r>
    </w:p>
    <w:p w14:paraId="3FF41EAE"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TT99 không đặt mục tiêu phổ cập các yêu cầu như IFRS 9 trên toàn bộ cộng đồng doanh nghiệp. Vì vậy, dù TT99 có củng cố tư duy dự phòng và tăng yêu cầu giải trình, mức độ tiếp cận đối với mô hình “tổn thất dự kiến” vẫn tạo ra khoảng cách đáng kể so với IFRS. Ví dụ, một doanh nghiệp bán chịu lớn trong ngành thương mại có thể, dưới IFRS, phải trích lập tổn thất dự kiến ngay khi chất lượng công nợ có dấu hiệu xấu theo nhóm khách hàng hoặc theo xu hướng vỡ nợ. Nếu theo TT99, doanh nghiệp có thể tiếp cận dự phòng theo hướng đơn giản hơn, khiến thông tin rủi ro tín dụng “kém nhạy” hơn so với IFRS.</w:t>
      </w:r>
    </w:p>
    <w:p w14:paraId="286FFE69" w14:textId="229A4A8F" w:rsidR="00462BB3" w:rsidRPr="00414DA4" w:rsidRDefault="00462BB3" w:rsidP="00414DA4">
      <w:pPr>
        <w:pStyle w:val="Heading3"/>
        <w:rPr>
          <w:sz w:val="26"/>
          <w:szCs w:val="26"/>
        </w:rPr>
      </w:pPr>
      <w:bookmarkStart w:id="33" w:name="_Toc220618373"/>
      <w:r w:rsidRPr="00414DA4">
        <w:rPr>
          <w:sz w:val="26"/>
          <w:szCs w:val="26"/>
        </w:rPr>
        <w:t>2.6.3. Khác biệt về thuê tài sản</w:t>
      </w:r>
      <w:bookmarkEnd w:id="33"/>
    </w:p>
    <w:p w14:paraId="137FDC65" w14:textId="1E9A81BD"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TT99 chưa chuyển hoàn toàn sang mô hình “quyền sử dụng tài sản” như IFRS 16 IFRS 16 tạo ra thay đổi cấu trúc rất mạnh đối với báo cáo tài chính: phần lớn hợp đồng thuê được đưa lên bảng cân đối bằng cách ghi nhận quyền sử dụng tài sản và nợ thuê. Điều này làm tăng tính minh bạch về đòn bẩy tài chính và nghĩa vụ thanh toán, nhưng đồng thời đòi hỏi doanh nghiệp phải thu thập đầy đủ hợp đồng thuê, xác định kỳ hạn, điều khoản gia hạn, và đặc biệt là lãi suất chiết khấu để đo lường nợ thuê.</w:t>
      </w:r>
    </w:p>
    <w:p w14:paraId="2B36D666"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 xml:space="preserve">Trong bối cảnh áp dụng đại trà, nếu chuyển đổi toàn diện theo IFRS 16, nhiều doanh nghiệp sẽ gặp trở ngại vì dữ liệu hợp đồng không đầy đủ, hoặc hệ thống không theo dõi được các điều khoản biến đổi. TT99 vì vậy không “nhảy cóc” theo hướng IFRS 16, tạo ra khoảng cách đáng kể trong cách trình bày nghĩa vụ thuê so với IFRS. Ví dụ, doanh nghiệp thuê văn phòng dài hạn theo IFRS 16 sẽ có bảng cân đối “phình” lên và các chỉ tiêu đòn bẩy thay đổi đáng kể; trong khi theo TT99, nghĩa vụ thuê có </w:t>
      </w:r>
      <w:r w:rsidRPr="00414DA4">
        <w:rPr>
          <w:sz w:val="26"/>
          <w:szCs w:val="26"/>
        </w:rPr>
        <w:lastRenderedPageBreak/>
        <w:t>thể phản ánh theo hướng khác, khiến khả so sánh với báo cáo IFRS của doanh nghiệp quốc tế bị hạn chế.</w:t>
      </w:r>
    </w:p>
    <w:p w14:paraId="71CBDA5F"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Về hàm ý triển khai, doanh nghiệp nào định hướng IFRS cần chuẩn bị sớm bằng cách lập “sổ hợp đồng thuê” nội bộ: chuẩn hoá dữ liệu hợp đồng, phân loại thuê, và mô phỏng tác động. Với doanh nghiệp phổ thông, ưu tiên hợp lý là thuyết minh rõ cam kết thuê và kiểm soát hợp đồng, vì đây là bước nền quan trọng cho minh bạch.</w:t>
      </w:r>
    </w:p>
    <w:p w14:paraId="71492F16" w14:textId="77777777" w:rsidR="00462BB3" w:rsidRPr="00414DA4" w:rsidRDefault="00462BB3" w:rsidP="00414DA4">
      <w:pPr>
        <w:pStyle w:val="Heading3"/>
        <w:rPr>
          <w:sz w:val="26"/>
          <w:szCs w:val="26"/>
        </w:rPr>
      </w:pPr>
      <w:bookmarkStart w:id="34" w:name="_Toc220618374"/>
      <w:r w:rsidRPr="00414DA4">
        <w:rPr>
          <w:sz w:val="26"/>
          <w:szCs w:val="26"/>
        </w:rPr>
        <w:t>2.6.4. Khác biệt về suy giảm giá trị tài sản</w:t>
      </w:r>
      <w:bookmarkEnd w:id="34"/>
    </w:p>
    <w:p w14:paraId="34856E1E" w14:textId="1C367C3F"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IAS 36 đòi hỏi mô hình đánh giá sâu hơn IAS 36 đặt trọng tâm vào đánh giá suy giảm dựa trên khả năng tạo ra dòng tiền tương lai, xác định đơn vị tạo tiền (CGU), ước tính dòng tiền và chiết khấu. Đây là một lĩnh vực đòi hỏi xét đoán cao và dữ liệu dự báo đáng tin cậy. Trên thực tế, kể cả ở nhiều quốc gia, suy giảm theo IFRS là mảng gây tranh luận và khó kiểm toán nhất do phụ thuộc vào giả định quản trị.</w:t>
      </w:r>
    </w:p>
    <w:p w14:paraId="7DDE3542"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TT99, trong logic “khả thi và tránh hình thức”, không thể yêu cầu rộng rãi mô hình suy giảm phức tạp như IAS 36 cho mọi doanh nghiệp. Điều này tạo ra khoảng cách: báo cáo theo TT99 có thể phản ánh suy giảm “ít nhạy” hơn, hoặc ghi nhận muộn hơn so với IFRS trong một số trường hợp. Ví dụ, một dự án đầu tư dài hạn có dấu hiệu giảm khả năng sinh lợi; dưới IFRS, doanh nghiệp có thể phải đánh giá suy giảm dựa trên dòng tiền dự báo. Nếu theo TT99 doanh nghiệp không thực hiện đánh giá sâu như IAS 36, rủi ro là suy giảm bị “dồn” vào kỳ sau, làm biến động lợi nhuận lớn và giảm khả năng dự báo.</w:t>
      </w:r>
    </w:p>
    <w:p w14:paraId="50AE264D"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Vì vậy, trong triển khai TT99, doanh nghiệp nên ít nhất thiết lập quy trình nhận diện dấu hiệu suy giảm và lưu hồ sơ đánh giá ở mức phù hợp; còn doanh nghiệp có tài sản dài hạn trọng yếu hoặc dự án lớn nên áp dụng đánh giá suy giảm “nâng cao” theo hướng tiệm cận IAS 36 để tăng độ tin cậy và giảm rủi ro kiểm toán.</w:t>
      </w:r>
    </w:p>
    <w:p w14:paraId="7F42523D" w14:textId="77777777" w:rsidR="00462BB3" w:rsidRPr="00414DA4" w:rsidRDefault="00462BB3" w:rsidP="00414DA4">
      <w:pPr>
        <w:pStyle w:val="Heading3"/>
        <w:rPr>
          <w:sz w:val="26"/>
          <w:szCs w:val="26"/>
        </w:rPr>
      </w:pPr>
      <w:bookmarkStart w:id="35" w:name="_Toc220618375"/>
      <w:r w:rsidRPr="00414DA4">
        <w:rPr>
          <w:sz w:val="26"/>
          <w:szCs w:val="26"/>
        </w:rPr>
        <w:t>2.6.5. Khác biệt về độ sâu thuyết minh và quản trị xét đoán</w:t>
      </w:r>
      <w:bookmarkEnd w:id="35"/>
    </w:p>
    <w:p w14:paraId="44004571" w14:textId="3AFC61D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IFRS/IAS yêu cầu “giải thích con số” nhiều hơn Một khác biệt quan trọng khác nằm ở thuyết minh và quản trị xét đoán. IFRS coi thuyết minh là phần tạo ra ý nghĩa cho con số: giải thích chính sách kế toán, xét đoán trọng yếu, nguồn không chắc chắn của ước tính, và rủi ro. TT99 đã tăng yêu cầu trách nhiệm giải trình, nhưng trong thực tiễn, độ sâu thuyết minh vẫn thường thấp hơn IFRS do hạn chế năng lực trình bày, dữ liệu và thói quen tuân thủ theo mẫu.</w:t>
      </w:r>
    </w:p>
    <w:p w14:paraId="5974E85A"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Ví dụ, trong doanh thu có yếu tố biến đổi (chiết khấu, hoàn trả, thưởng theo doanh số), IFRS yêu cầu mô tả bản chất biến đổi và xét đoán xác định doanh thu thuần; trong khi doanh nghiệp theo TT99 nếu chỉ ghi nhận số thuần mà không thuyết minh logic và cơ chế đối soát, người đọc sẽ khó đánh giá rủi ro và chất lượng doanh thu. Đây cũng là điểm mà kiểm toán thường yêu cầu doanh nghiệp cung cấp hồ sơ đối soát và chính sách doanh thu thuần rõ ràng.</w:t>
      </w:r>
    </w:p>
    <w:p w14:paraId="7502988A"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lastRenderedPageBreak/>
        <w:t>Hàm ý của khác biệt này là: triển khai TT99 muốn “đạt chất” phải đầu tư vào thuyết minh và hồ sơ giải trình, bởi đây chính là cầu nối giúp TT99 tiệm cận IFRS một cách thực chất, thay vì chỉ tiệm cận thuật ngữ.</w:t>
      </w:r>
    </w:p>
    <w:p w14:paraId="46635CD3" w14:textId="2E59E5E6" w:rsidR="007C0E3B" w:rsidRPr="00414DA4" w:rsidRDefault="00462BB3" w:rsidP="00462BB3">
      <w:pPr>
        <w:pStyle w:val="NormalWeb"/>
        <w:spacing w:beforeLines="60" w:before="144" w:beforeAutospacing="0" w:afterLines="60" w:after="144" w:afterAutospacing="0" w:line="276" w:lineRule="auto"/>
        <w:ind w:firstLine="426"/>
        <w:jc w:val="both"/>
        <w:rPr>
          <w:sz w:val="26"/>
          <w:szCs w:val="26"/>
          <w:lang w:val="vi-VN"/>
        </w:rPr>
      </w:pPr>
      <w:r w:rsidRPr="00414DA4">
        <w:rPr>
          <w:sz w:val="26"/>
          <w:szCs w:val="26"/>
        </w:rPr>
        <w:t>Từ các phân tích trên, có thể khái quát rằng khoảng cách giữa TT99 và IFRS/IAS tập trung vào bốn cụm: (i) mô hình đo lường hiện đại (giá trị hợp lý, chiết khấu dòng tiền); (ii) công cụ tài chính và tổn thất tín dụng dự kiến; (iii) thuê tài sản và suy giảm giá trị; (iv) độ sâu thuyết minh và quản trị xét đoán. Điều đáng chú ý là TT99 lựa chọn một con đường phù hợp: xây nền dữ liệu–kiểm soát–giải trình trước, tạo điều kiện để doanh nghiệp có thể tiến xa hơn khi có nhu cầu và đủ năng lực.</w:t>
      </w:r>
    </w:p>
    <w:p w14:paraId="5514D8FF" w14:textId="77777777" w:rsidR="00462BB3" w:rsidRPr="00414DA4" w:rsidRDefault="00462BB3" w:rsidP="00B639ED">
      <w:pPr>
        <w:pStyle w:val="Heading2"/>
        <w:numPr>
          <w:ilvl w:val="0"/>
          <w:numId w:val="0"/>
        </w:numPr>
        <w:ind w:left="792" w:hanging="432"/>
        <w:rPr>
          <w:lang w:val="en-VN"/>
        </w:rPr>
      </w:pPr>
      <w:bookmarkStart w:id="36" w:name="_Toc220618376"/>
      <w:r w:rsidRPr="00414DA4">
        <w:t>2.7. Khuyến nghị và lộ trình triển khai TT99/2025/TT-BTC</w:t>
      </w:r>
      <w:bookmarkEnd w:id="36"/>
    </w:p>
    <w:p w14:paraId="1BD59A3C"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Triển khai TT99 không nên được nhìn nhận như một thao tác thay đổi danh mục tài khoản hay cập nhật mẫu biểu báo cáo tài chính, bởi các điều chỉnh của TT99 được thiết kế theo triết lý “tăng phân cấp – giảm thủ tục – nâng trách nhiệm giải trình”. Trong cách tiếp cận này, điểm cốt lõi không nằm ở hình thức sổ sách, mà nằm ở </w:t>
      </w:r>
      <w:r w:rsidRPr="00414DA4">
        <w:rPr>
          <w:rStyle w:val="Strong"/>
          <w:b w:val="0"/>
          <w:sz w:val="26"/>
          <w:szCs w:val="26"/>
        </w:rPr>
        <w:t>chất lượng dữ liệu kế toán</w:t>
      </w:r>
      <w:r w:rsidRPr="00414DA4">
        <w:rPr>
          <w:bCs/>
          <w:sz w:val="26"/>
          <w:szCs w:val="26"/>
        </w:rPr>
        <w:t xml:space="preserve">, </w:t>
      </w:r>
      <w:r w:rsidRPr="00414DA4">
        <w:rPr>
          <w:rStyle w:val="Strong"/>
          <w:b w:val="0"/>
          <w:sz w:val="26"/>
          <w:szCs w:val="26"/>
        </w:rPr>
        <w:t>tính nhất quán của chính sách kế toán</w:t>
      </w:r>
      <w:r w:rsidRPr="00414DA4">
        <w:rPr>
          <w:bCs/>
          <w:sz w:val="26"/>
          <w:szCs w:val="26"/>
        </w:rPr>
        <w:t xml:space="preserve">, và </w:t>
      </w:r>
      <w:r w:rsidRPr="00414DA4">
        <w:rPr>
          <w:rStyle w:val="Strong"/>
          <w:b w:val="0"/>
          <w:sz w:val="26"/>
          <w:szCs w:val="26"/>
        </w:rPr>
        <w:t>năng lực kiểm soát nội bộ để đảm bảo truy vết và giải trình</w:t>
      </w:r>
      <w:r w:rsidRPr="00414DA4">
        <w:rPr>
          <w:bCs/>
          <w:sz w:val="26"/>
          <w:szCs w:val="26"/>
        </w:rPr>
        <w:t>. Vì vậy, lộ trình triển khai hiệu quả cần được tổ chức như một dự án nâng nền quản trị tài chính–kế toán, trong đó doanh nghiệp vừa đáp ứng yêu cầu tuân thủ, vừa tận dụng cơ hội cải thiện quản trị nội bộ và tăng độ tin cậy của báo cáo tài chính trước các bên liên quan (ngân hàng, nhà đầu tư, kiểm toán, đối tác).</w:t>
      </w:r>
    </w:p>
    <w:p w14:paraId="6C8AC357" w14:textId="77777777" w:rsidR="00462BB3" w:rsidRPr="00414DA4" w:rsidRDefault="00462BB3" w:rsidP="00414DA4">
      <w:pPr>
        <w:pStyle w:val="Heading3"/>
        <w:rPr>
          <w:sz w:val="26"/>
          <w:szCs w:val="26"/>
        </w:rPr>
      </w:pPr>
      <w:bookmarkStart w:id="37" w:name="_Toc220618377"/>
      <w:r w:rsidRPr="00414DA4">
        <w:rPr>
          <w:sz w:val="26"/>
          <w:szCs w:val="26"/>
        </w:rPr>
        <w:t>2.7.1. Nguyên tắc triển khai và logic “nâng nền trước – hội nhập sâu sau”</w:t>
      </w:r>
      <w:bookmarkEnd w:id="37"/>
    </w:p>
    <w:p w14:paraId="2274CEC1"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Trong điều kiện Việt Nam, mặt bằng năng lực dữ liệu và năng lực xét đoán kế toán còn chênh lệch rõ giữa doanh nghiệp lớn và nhóm doanh nghiệp vừa và nhỏ. Nếu triển khai theo hướng “nhảy cóc” vào các yêu cầu phức tạp, rủi ro phổ biến là doanh nghiệp vận dụng mang tính hình thức: có thể báo cáo “đúng mẫu” nhưng bản chất thông tin không cải thiện, thậm chí phát sinh sai lệch do hiểu sai hoặc thiếu dữ liệu. Do đó, TT99 nên được triển khai theo logic “nâng nền trước”: (i) chuẩn hoá hệ thống tài khoản và quy tắc hạch toán; (ii) thiết lập đối soát và truy vết dữ liệu; (iii) củng cố thuyết minh và hồ sơ giải trình cho các khoản mục trọng yếu. Khi nền này đủ vững, doanh nghiệp mới có điều kiện tiến xa hơn trong lộ trình tiệm cận IFRS/IAS ở các nội dung đòi hỏi nhiều xét đoán và mô hình đo lường.</w:t>
      </w:r>
    </w:p>
    <w:p w14:paraId="762C7609"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Điểm cần nhấn mạnh là: </w:t>
      </w:r>
      <w:r w:rsidRPr="00414DA4">
        <w:rPr>
          <w:rStyle w:val="Strong"/>
          <w:b w:val="0"/>
          <w:sz w:val="26"/>
          <w:szCs w:val="26"/>
        </w:rPr>
        <w:t>TT99 dịch chuyển trách nhiệm từ ‘nhà làm chính sách quy định chi tiết’ sang ‘doanh nghiệp tự thiết kế nhưng phải giải trình’</w:t>
      </w:r>
      <w:r w:rsidRPr="00414DA4">
        <w:rPr>
          <w:bCs/>
          <w:sz w:val="26"/>
          <w:szCs w:val="26"/>
        </w:rPr>
        <w:t>. Vì vậy, triển khai đúng nghĩa là doanh nghiệp phải tự trả lời được hai câu hỏi: (1) Hệ thống kế toán của doanh nghiệp được tổ chức theo nguyên tắc nào và vì sao hợp lý? (2) Khi có kiểm tra/kiểm toán, doanh nghiệp chứng minh được điều đó bằng dữ liệu, đối soát và hồ sơ như thế nào?</w:t>
      </w:r>
    </w:p>
    <w:p w14:paraId="22B932C1" w14:textId="1A4BE1ED" w:rsidR="00462BB3" w:rsidRPr="00414DA4" w:rsidRDefault="00462BB3" w:rsidP="00B639ED">
      <w:pPr>
        <w:pStyle w:val="Heading3"/>
        <w:rPr>
          <w:sz w:val="26"/>
          <w:szCs w:val="26"/>
        </w:rPr>
      </w:pPr>
      <w:bookmarkStart w:id="38" w:name="_Toc220618378"/>
      <w:r w:rsidRPr="00414DA4">
        <w:rPr>
          <w:sz w:val="26"/>
          <w:szCs w:val="26"/>
        </w:rPr>
        <w:lastRenderedPageBreak/>
        <w:t>2.7.2. Lộ trình triển khai theo ba giai đoạn: Chuyển đổi an toàn – nâng chất lượng – tối ưu và sẵn sàng hội nhập sâu</w:t>
      </w:r>
      <w:bookmarkEnd w:id="38"/>
    </w:p>
    <w:p w14:paraId="35DCD6C7"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Giai đoạn 1 (ngắn hạn): chuyển đổi an toàn và bảo đảm đối chiếu được</w:t>
      </w:r>
      <w:r w:rsidRPr="00414DA4">
        <w:rPr>
          <w:bCs/>
          <w:sz w:val="26"/>
          <w:szCs w:val="26"/>
        </w:rPr>
        <w:br/>
        <w:t>Trong giai đoạn đầu, mục tiêu quan trọng nhất là “chuyển đổi không đứt gãy”. Việc thay đổi hệ thống tài khoản (đổi tên, bổ sung, tinh gọn) nếu không đi kèm quy tắc mapping và kiểm soát số dư đầu kỳ sẽ tạo ra rủi ro sai lệch dây chuyền: sai sổ chi tiết, sai tổng hợp, kéo theo sai báo cáo tài chính và thuyết minh. Vì vậy, trọng tâm giai đoạn 1 là xây dựng một cơ chế chuyển đổi có thể kiểm tra được, trong đó mọi thay đổi đều có “căn cứ” và “đường đi dữ liệu”.</w:t>
      </w:r>
    </w:p>
    <w:p w14:paraId="742860C3"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Về thực thi, doanh nghiệp cần tiến hành song song ba lớp công việc. Lớp thứ nhất là </w:t>
      </w:r>
      <w:r w:rsidRPr="00414DA4">
        <w:rPr>
          <w:rStyle w:val="Strong"/>
          <w:b w:val="0"/>
          <w:sz w:val="26"/>
          <w:szCs w:val="26"/>
        </w:rPr>
        <w:t>mapping hệ thống tài khoản TT200 sang TT99</w:t>
      </w:r>
      <w:r w:rsidRPr="00414DA4">
        <w:rPr>
          <w:bCs/>
          <w:sz w:val="26"/>
          <w:szCs w:val="26"/>
        </w:rPr>
        <w:t xml:space="preserve"> theo nguyên tắc rõ ràng: tài khoản đổi tên giữ nguyên bản chất; tài khoản lược bỏ phải có quy tắc gộp; tài khoản bổ sung phải xác định nguồn dữ liệu và nghiệp vụ phát sinh. Lớp thứ hai là </w:t>
      </w:r>
      <w:r w:rsidRPr="00414DA4">
        <w:rPr>
          <w:rStyle w:val="Strong"/>
          <w:b w:val="0"/>
          <w:sz w:val="26"/>
          <w:szCs w:val="26"/>
        </w:rPr>
        <w:t>chuẩn hoá quy chế hạch toán</w:t>
      </w:r>
      <w:r w:rsidRPr="00414DA4">
        <w:rPr>
          <w:bCs/>
          <w:sz w:val="26"/>
          <w:szCs w:val="26"/>
        </w:rPr>
        <w:t xml:space="preserve"> cho các nghiệp vụ trọng yếu (doanh thu thuần, phân bổ chi phí chờ phân bổ, dự phòng, ngoại tệ…), bởi nếu không có quy chế thì việc “phân cấp” theo TT99 dễ bị biến thành “mỗi người làm một kiểu”. Lớp thứ ba là </w:t>
      </w:r>
      <w:r w:rsidRPr="00414DA4">
        <w:rPr>
          <w:rStyle w:val="Strong"/>
          <w:b w:val="0"/>
          <w:sz w:val="26"/>
          <w:szCs w:val="26"/>
        </w:rPr>
        <w:t>thiết lập đối soát tối thiểu</w:t>
      </w:r>
      <w:r w:rsidRPr="00414DA4">
        <w:rPr>
          <w:bCs/>
          <w:sz w:val="26"/>
          <w:szCs w:val="26"/>
        </w:rPr>
        <w:t xml:space="preserve"> giữa hệ thống bán hàng–kho–ngân hàng–kế toán, nhằm đảm bảo nguyên tắc căn bản: số liệu kế toán phải đi kèm khả năng đối chiếu và truy vết.</w:t>
      </w:r>
    </w:p>
    <w:p w14:paraId="4C151C30"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Ví dụ, với doanh nghiệp bán đa kênh hoặc bán qua nền tảng, yêu cầu đối soát doanh thu thuần không thể chỉ dựa trên hóa đơn; doanh nghiệp phải đối soát được giữa đơn hàng, báo cáo đối soát của nền tảng, phí nền tảng, hoàn trả/chiết khấu và dòng tiền thực nhận. Nếu giai đoạn đầu doanh nghiệp chỉ “đổi tài khoản” mà không thiết kế đối soát này, báo cáo có thể đúng hình thức nhưng sai bản chất, và khi kiểm toán vào sẽ “kẹt” ở đúng những điểm TT99 muốn khắc phục.</w:t>
      </w:r>
    </w:p>
    <w:p w14:paraId="60E7474F" w14:textId="7CB7EF04"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Giai đoạn 2 (trung hạn): nâng chất lượng phản ánh theo bản chất và tăng năng lực giải trình</w:t>
      </w:r>
      <w:r w:rsidRPr="00414DA4">
        <w:rPr>
          <w:bCs/>
          <w:sz w:val="26"/>
          <w:szCs w:val="26"/>
          <w:lang w:val="vi-VN"/>
        </w:rPr>
        <w:t xml:space="preserve">. </w:t>
      </w:r>
      <w:r w:rsidRPr="00414DA4">
        <w:rPr>
          <w:bCs/>
          <w:sz w:val="26"/>
          <w:szCs w:val="26"/>
        </w:rPr>
        <w:t>Khi giai đoạn 1 đã giúp hệ thống “chạy ổn”, mục tiêu giai đoạn 2 là làm cho thông tin kế toán “có giá trị” hơn, tức phản ánh đúng bản chất và giảm phụ thuộc vào thao tác thủ công. Đây là giai đoạn TT99 thể hiện rõ tác động tích cực: doanh nghiệp chuyển từ “tuân thủ mẫu” sang “quản trị dữ liệu và xét đoán”.</w:t>
      </w:r>
    </w:p>
    <w:p w14:paraId="23A794CB"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 xml:space="preserve">Trọng tâm học thuật của giai đoạn này nằm ở việc tổ chức dữ liệu theo </w:t>
      </w:r>
      <w:r w:rsidRPr="00414DA4">
        <w:rPr>
          <w:rStyle w:val="Strong"/>
          <w:b w:val="0"/>
          <w:sz w:val="26"/>
          <w:szCs w:val="26"/>
        </w:rPr>
        <w:t>đối tượng kinh tế trọng yếu</w:t>
      </w:r>
      <w:r w:rsidRPr="00414DA4">
        <w:rPr>
          <w:bCs/>
          <w:sz w:val="26"/>
          <w:szCs w:val="26"/>
        </w:rPr>
        <w:t>: hợp đồng, dự án, kênh bán, trung tâm chi phí, nghĩa vụ bảo hành hoặc cam kết. Khi dữ liệu được tổ chức theo đối tượng, doanh nghiệp mới có thể trả lời các câu hỏi mang bản chất IFRS/IAS như: doanh thu hình thành từ nghĩa vụ nào, chi phí gắn với hợp đồng nào, công nợ phát sinh do hóa đơn hay do tiến độ thực hiện, dự phòng dựa trên cơ sở nào. Đồng thời, doanh nghiệp phải xây dựng “hồ sơ giải trình” cho các khoản mục nhạy cảm (doanh thu thuần, dự phòng, phân bổ chi phí, chênh lệch tỷ giá…), vì TT99 đặt trọng tâm vào giải trình thay vì thủ tục.</w:t>
      </w:r>
    </w:p>
    <w:p w14:paraId="6F03E338"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lastRenderedPageBreak/>
        <w:t>Ở góc độ kiểm toán, đây là giai đoạn có thể giảm đáng kể “độ ma sát”: nếu doanh nghiệp có hồ sơ giải trình tốt và dữ liệu truy vết được, kiểm toán sẽ chuyển từ việc nghi ngờ dữ liệu sang việc đánh giá tính hợp lý của chính sách và ước tính, từ đó giảm rủi ro ý kiến ngoại trừ do thiếu bằng chứng.</w:t>
      </w:r>
    </w:p>
    <w:p w14:paraId="0330D362"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Giai đoạn 3 (dài hạn): tối ưu quản trị và sẵn sàng hội nhập sâu theo nhu cầu</w:t>
      </w:r>
      <w:r w:rsidRPr="00414DA4">
        <w:rPr>
          <w:bCs/>
          <w:sz w:val="26"/>
          <w:szCs w:val="26"/>
        </w:rPr>
        <w:br/>
        <w:t>Giai đoạn dài hạn phụ thuộc vào chiến lược của doanh nghiệp. Với doanh nghiệp hướng tới thị trường vốn, FDI hoặc có kế hoạch lập báo cáo theo IFRS, TT99 nên được coi là “bước nền” để xây dựng lớp IFRS cho những chênh lệch lớn (thuê, công cụ tài chính, suy giảm giá trị, thuyết minh rủi ro). Với doanh nghiệp phổ thông, mục tiêu dài hạn là tối ưu hoá quy trình khoá sổ và nâng chất lượng kiểm soát dữ liệu nhằm giảm chi phí tuân thủ, tăng tốc độ lập báo cáo, và hỗ trợ ra quyết định quản trị.</w:t>
      </w:r>
    </w:p>
    <w:p w14:paraId="032A09A2"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bCs/>
          <w:sz w:val="26"/>
          <w:szCs w:val="26"/>
        </w:rPr>
        <w:t>Điểm chung của giai đoạn 3 là thay đổi bản chất công việc kế toán: từ “ghi sổ” sang “quản trị thông tin”. Khi quy trình đối soát được tự động hoá hơn (ERP/POS/đối soát ngân hàng), kế toán có điều kiện tập trung vào phân tích biến động, kiểm soát rủi ro, và nâng chất lượng thuyết minh, qua đó biến tuân thủ TT99 thành năng lực nội tại.</w:t>
      </w:r>
    </w:p>
    <w:p w14:paraId="7EC033B6" w14:textId="37D072E7" w:rsidR="00462BB3" w:rsidRPr="00414DA4" w:rsidRDefault="00462BB3" w:rsidP="00462BB3">
      <w:pPr>
        <w:pStyle w:val="Heading3"/>
        <w:spacing w:beforeLines="60" w:before="144" w:afterLines="60" w:after="144" w:line="276" w:lineRule="auto"/>
        <w:ind w:firstLine="426"/>
        <w:jc w:val="both"/>
        <w:rPr>
          <w:rFonts w:cs="Times New Roman"/>
          <w:bCs/>
          <w:color w:val="auto"/>
          <w:sz w:val="26"/>
          <w:szCs w:val="26"/>
        </w:rPr>
      </w:pPr>
      <w:bookmarkStart w:id="39" w:name="_Toc220618379"/>
      <w:r w:rsidRPr="00414DA4">
        <w:rPr>
          <w:rFonts w:cs="Times New Roman"/>
          <w:bCs/>
          <w:color w:val="auto"/>
          <w:sz w:val="26"/>
          <w:szCs w:val="26"/>
        </w:rPr>
        <w:t>2.7.3. Khuyến nghị với ba nhóm chủ thể: doanh nghiệp – cơ quan quản lý – cơ sở đào tạo</w:t>
      </w:r>
      <w:bookmarkEnd w:id="39"/>
    </w:p>
    <w:p w14:paraId="2E8CD63C"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Đối với doanh nghiệp</w:t>
      </w:r>
      <w:r w:rsidRPr="00414DA4">
        <w:rPr>
          <w:bCs/>
          <w:sz w:val="26"/>
          <w:szCs w:val="26"/>
        </w:rPr>
        <w:t>, triển khai TT99 là bài toán quản trị thay đổi. Điều quan trọng không phải “có áp dụng TT99 hay không”, mà là “áp dụng theo cách nào để tạo ra chất lượng thông tin”. Doanh nghiệp cần thiết lập cơ chế chịu trách nhiệm rõ: ai sở hữu dữ liệu hợp đồng, ai chịu trách nhiệm đối soát doanh thu–tiền, ai phê duyệt các ước tính dự phòng, ai chịu trách nhiệm chính sách kế toán và thuyết minh. Khi trách nhiệm rõ, “phân cấp” mới đi cùng “giải trình”, đúng tinh thần TT99.</w:t>
      </w:r>
    </w:p>
    <w:p w14:paraId="6C037710"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Đối với cơ quan quản lý</w:t>
      </w:r>
      <w:r w:rsidRPr="00414DA4">
        <w:rPr>
          <w:bCs/>
          <w:sz w:val="26"/>
          <w:szCs w:val="26"/>
        </w:rPr>
        <w:t>, để TT99 đi vào thực chất, hỗ trợ quan trọng nhất là cung cấp hướng dẫn chuyển đổi theo tình huống và theo ngành, đặc biệt các tình huống phổ biến của kinh tế số (đối soát nền tảng, hoàn trả/chiết khấu, doanh thu theo tiến độ, dịch vụ nhiều nghĩa vụ). Đồng thời, nên có định hướng chuẩn hoá yêu cầu lưu trữ dữ liệu điện tử và truy vết, vì đây là điều kiện nền để giảm tranh cãi khi thanh tra/kiểm tra và nâng chất lượng kiểm toán.</w:t>
      </w:r>
    </w:p>
    <w:p w14:paraId="5BFB94A6" w14:textId="77777777" w:rsidR="00462BB3" w:rsidRPr="00414DA4" w:rsidRDefault="00462BB3" w:rsidP="00462BB3">
      <w:pPr>
        <w:pStyle w:val="NormalWeb"/>
        <w:spacing w:beforeLines="60" w:before="144" w:beforeAutospacing="0" w:afterLines="60" w:after="144" w:afterAutospacing="0" w:line="276" w:lineRule="auto"/>
        <w:ind w:firstLine="426"/>
        <w:jc w:val="both"/>
        <w:rPr>
          <w:bCs/>
          <w:sz w:val="26"/>
          <w:szCs w:val="26"/>
        </w:rPr>
      </w:pPr>
      <w:r w:rsidRPr="00414DA4">
        <w:rPr>
          <w:rStyle w:val="Strong"/>
          <w:b w:val="0"/>
          <w:sz w:val="26"/>
          <w:szCs w:val="26"/>
        </w:rPr>
        <w:t>Đối với cơ sở đào tạo</w:t>
      </w:r>
      <w:r w:rsidRPr="00414DA4">
        <w:rPr>
          <w:bCs/>
          <w:sz w:val="26"/>
          <w:szCs w:val="26"/>
        </w:rPr>
        <w:t>, TT99 đặt ra yêu cầu cập nhật chương trình theo hướng “nguyên tắc – dữ liệu – xét đoán – thuyết minh”. Nếu trước đây trọng tâm đào tạo là định khoản theo tình huống, thì trong giai đoạn mới cần bổ sung kỹ năng thiết kế chính sách kế toán, kỹ năng đối soát và khóa sổ trên hệ thống, và kỹ năng trình bày thuyết minh. Đây cũng là cách để đào tạo nhân lực đáp ứng tiến trình tiệm cận IFRS/IAS trong tương lai.</w:t>
      </w:r>
    </w:p>
    <w:p w14:paraId="188D6FD1" w14:textId="77777777" w:rsidR="00462BB3" w:rsidRPr="00414DA4" w:rsidRDefault="00462BB3" w:rsidP="00B639ED">
      <w:pPr>
        <w:pStyle w:val="Heading1"/>
        <w:rPr>
          <w:szCs w:val="26"/>
          <w:lang w:val="en-VN"/>
        </w:rPr>
      </w:pPr>
      <w:bookmarkStart w:id="40" w:name="_Toc220618380"/>
      <w:r w:rsidRPr="00414DA4">
        <w:rPr>
          <w:szCs w:val="26"/>
        </w:rPr>
        <w:lastRenderedPageBreak/>
        <w:t>Kết luận</w:t>
      </w:r>
      <w:bookmarkEnd w:id="40"/>
    </w:p>
    <w:p w14:paraId="4C2D9834" w14:textId="6E6E4D03" w:rsidR="00462BB3" w:rsidRPr="00414DA4" w:rsidRDefault="00462BB3" w:rsidP="00462BB3">
      <w:pPr>
        <w:spacing w:beforeLines="60" w:before="144" w:afterLines="60" w:after="144" w:line="276" w:lineRule="auto"/>
        <w:ind w:firstLine="426"/>
        <w:jc w:val="both"/>
        <w:rPr>
          <w:sz w:val="26"/>
          <w:szCs w:val="26"/>
          <w:lang w:val="en-VN"/>
        </w:rPr>
      </w:pPr>
      <w:r w:rsidRPr="00414DA4">
        <w:rPr>
          <w:sz w:val="26"/>
          <w:szCs w:val="26"/>
        </w:rPr>
        <w:t>TT99/2025/TT-BTC là bước cập nhật quan trọng của chế độ kế toán doanh nghiệp Việt Nam trong giai đoạn hội nhập và chuyển đổi số. Điểm cốt lõi của TT99 không nằm ở việc “đổi mẫu biểu” đơn thuần mà ở chuyển trọng tâm: từ tuân thủ hình thức sang nâng chất lượng thông tin thông qua chuẩn hóa thuật ngữ – tăng tính trọng yếu – quản trị theo hợp đồng – tăng trách nhiệm giải trình – củng cố kiểm soát nội bộ và truy vết dữ liệu. Đây là cách tiếp cận phù hợp nhằm vừa đảm bảo tính khả thi áp dụng đại trà, vừa tạo dư địa nâng cấp chất lượng báo cáo tài chính.</w:t>
      </w:r>
    </w:p>
    <w:p w14:paraId="0C34E86C"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Ở góc độ tiệm cận quốc tế, TT99 thể hiện hội tụ đáng kể với IFRS/IAS ở các nội dung nền tảng như cấu trúc trình bày, trọng yếu, định hướng theo hợp đồng (đặc biệt doanh thu), ngoại tệ, và các bước mở rộng đối tượng kế toán (tài sản sinh học) cũng như chuẩn hóa thuật ngữ vốn chủ và dự phòng. Tuy nhiên, TT99 vẫn khác IFRS/IAS ở các mảng có yêu cầu dữ liệu và xét đoán cao (đo lường giá trị hợp lý, công cụ tài chính và ECL, thuê IFRS 16, suy giảm IAS 36, độ sâu thuyết minh). Khoảng cách này là hợp lý trong bối cảnh hiện tại và cần được tiếp cận như một lộ trình thay vì kỳ vọng hội tụ ngay.</w:t>
      </w:r>
    </w:p>
    <w:p w14:paraId="64C52F6E" w14:textId="77777777" w:rsidR="00462BB3" w:rsidRPr="00414DA4" w:rsidRDefault="00462BB3" w:rsidP="00462BB3">
      <w:pPr>
        <w:pStyle w:val="NormalWeb"/>
        <w:spacing w:beforeLines="60" w:before="144" w:beforeAutospacing="0" w:afterLines="60" w:after="144" w:afterAutospacing="0" w:line="276" w:lineRule="auto"/>
        <w:ind w:firstLine="426"/>
        <w:jc w:val="both"/>
        <w:rPr>
          <w:sz w:val="26"/>
          <w:szCs w:val="26"/>
        </w:rPr>
      </w:pPr>
      <w:r w:rsidRPr="00414DA4">
        <w:rPr>
          <w:sz w:val="26"/>
          <w:szCs w:val="26"/>
        </w:rPr>
        <w:t>Vì vậy, triển khai TT99 hiệu quả đòi hỏi doanh nghiệp coi đây là dự án nâng nền hệ thống thông tin kế toán, nhấn mạnh chuẩn hóa dữ liệu theo hợp đồng, cơ chế đối chiếu, hồ sơ giải trình và kiểm soát nội bộ. Với cơ quan quản lý và cơ sở đào tạo, TT99 đặt ra nhu cầu hỗ trợ hướng dẫn chuyển đổi và nâng cấp chương trình theo hướng nguyên tắc, dữ liệu và xét đoán, qua đó tạo nền cho tiến trình hội nhập chuẩn mực quốc tế sâu hơn trong tương lai.</w:t>
      </w:r>
    </w:p>
    <w:p w14:paraId="1E47757E" w14:textId="77777777" w:rsidR="00462BB3" w:rsidRPr="00414DA4" w:rsidRDefault="00462BB3" w:rsidP="000576B4">
      <w:pPr>
        <w:pStyle w:val="ListParagraph"/>
        <w:spacing w:beforeLines="60" w:before="144" w:afterLines="60" w:after="144" w:line="360" w:lineRule="auto"/>
        <w:ind w:left="0" w:firstLine="426"/>
        <w:jc w:val="both"/>
        <w:rPr>
          <w:sz w:val="26"/>
          <w:szCs w:val="26"/>
        </w:rPr>
      </w:pPr>
    </w:p>
    <w:p w14:paraId="2CB25E47" w14:textId="77777777" w:rsidR="00414DA4" w:rsidRPr="00414DA4" w:rsidRDefault="00414DA4" w:rsidP="00414DA4">
      <w:pPr>
        <w:pStyle w:val="Heading1"/>
        <w:numPr>
          <w:ilvl w:val="0"/>
          <w:numId w:val="0"/>
        </w:numPr>
        <w:rPr>
          <w:szCs w:val="26"/>
        </w:rPr>
      </w:pPr>
      <w:r w:rsidRPr="00414DA4">
        <w:rPr>
          <w:szCs w:val="26"/>
        </w:rPr>
        <w:br w:type="page"/>
      </w:r>
    </w:p>
    <w:p w14:paraId="5D6529EB" w14:textId="0763EAB6" w:rsidR="00BE41C4" w:rsidRPr="00414DA4" w:rsidRDefault="00BE41C4" w:rsidP="00BE41C4">
      <w:pPr>
        <w:pStyle w:val="ListParagraph"/>
        <w:spacing w:beforeLines="60" w:before="144" w:afterLines="60" w:after="144" w:line="360" w:lineRule="auto"/>
        <w:ind w:left="0" w:firstLine="426"/>
        <w:jc w:val="center"/>
        <w:rPr>
          <w:b/>
          <w:bCs/>
          <w:sz w:val="26"/>
          <w:szCs w:val="26"/>
        </w:rPr>
      </w:pPr>
      <w:r w:rsidRPr="00414DA4">
        <w:rPr>
          <w:b/>
          <w:bCs/>
          <w:sz w:val="26"/>
          <w:szCs w:val="26"/>
        </w:rPr>
        <w:lastRenderedPageBreak/>
        <w:t>PHỤ LỤC 1. TÀI KHOẢN BỊ LOẠI BỎ</w:t>
      </w:r>
    </w:p>
    <w:tbl>
      <w:tblPr>
        <w:tblW w:w="9337" w:type="dxa"/>
        <w:tblLook w:val="04A0" w:firstRow="1" w:lastRow="0" w:firstColumn="1" w:lastColumn="0" w:noHBand="0" w:noVBand="1"/>
      </w:tblPr>
      <w:tblGrid>
        <w:gridCol w:w="708"/>
        <w:gridCol w:w="910"/>
        <w:gridCol w:w="1946"/>
        <w:gridCol w:w="1251"/>
        <w:gridCol w:w="4522"/>
      </w:tblGrid>
      <w:tr w:rsidR="00BE41C4" w:rsidRPr="00414DA4" w14:paraId="54719484" w14:textId="77777777" w:rsidTr="00BE41C4">
        <w:trPr>
          <w:trHeight w:val="720"/>
          <w:tblHead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9D0D6" w14:textId="77777777" w:rsidR="00BE41C4" w:rsidRPr="00414DA4" w:rsidRDefault="00BE41C4">
            <w:pPr>
              <w:jc w:val="center"/>
              <w:rPr>
                <w:b/>
                <w:bCs/>
                <w:sz w:val="26"/>
                <w:szCs w:val="26"/>
                <w:lang w:val="en-VN"/>
              </w:rPr>
            </w:pPr>
            <w:r w:rsidRPr="00414DA4">
              <w:rPr>
                <w:b/>
                <w:bCs/>
                <w:sz w:val="26"/>
                <w:szCs w:val="26"/>
              </w:rPr>
              <w:t>STT</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D8459" w14:textId="77777777" w:rsidR="00BE41C4" w:rsidRPr="00414DA4" w:rsidRDefault="00BE41C4">
            <w:pPr>
              <w:jc w:val="center"/>
              <w:rPr>
                <w:b/>
                <w:bCs/>
                <w:sz w:val="26"/>
                <w:szCs w:val="26"/>
              </w:rPr>
            </w:pPr>
            <w:r w:rsidRPr="00414DA4">
              <w:rPr>
                <w:b/>
                <w:bCs/>
                <w:sz w:val="26"/>
                <w:szCs w:val="26"/>
              </w:rPr>
              <w:t>Số hiệu tài khoản</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B25AB" w14:textId="77777777" w:rsidR="00BE41C4" w:rsidRPr="00414DA4" w:rsidRDefault="00BE41C4">
            <w:pPr>
              <w:jc w:val="center"/>
              <w:rPr>
                <w:b/>
                <w:bCs/>
                <w:sz w:val="26"/>
                <w:szCs w:val="26"/>
              </w:rPr>
            </w:pPr>
            <w:r w:rsidRPr="00414DA4">
              <w:rPr>
                <w:b/>
                <w:bCs/>
                <w:sz w:val="26"/>
                <w:szCs w:val="26"/>
              </w:rPr>
              <w:t>Tên theo TT200</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0FB12" w14:textId="77777777" w:rsidR="00BE41C4" w:rsidRPr="00414DA4" w:rsidRDefault="00BE41C4">
            <w:pPr>
              <w:jc w:val="center"/>
              <w:rPr>
                <w:b/>
                <w:bCs/>
                <w:sz w:val="26"/>
                <w:szCs w:val="26"/>
              </w:rPr>
            </w:pPr>
            <w:r w:rsidRPr="00414DA4">
              <w:rPr>
                <w:b/>
                <w:bCs/>
                <w:sz w:val="26"/>
                <w:szCs w:val="26"/>
              </w:rPr>
              <w:t>Phân loại</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CB53C" w14:textId="77777777" w:rsidR="00BE41C4" w:rsidRPr="00414DA4" w:rsidRDefault="00BE41C4">
            <w:pPr>
              <w:jc w:val="center"/>
              <w:rPr>
                <w:b/>
                <w:bCs/>
                <w:sz w:val="26"/>
                <w:szCs w:val="26"/>
              </w:rPr>
            </w:pPr>
            <w:r w:rsidRPr="00414DA4">
              <w:rPr>
                <w:b/>
                <w:bCs/>
                <w:sz w:val="26"/>
                <w:szCs w:val="26"/>
              </w:rPr>
              <w:t>Ghi chú (ý nghĩa thay đổi)</w:t>
            </w:r>
          </w:p>
        </w:tc>
      </w:tr>
      <w:tr w:rsidR="00BE41C4" w:rsidRPr="00414DA4" w14:paraId="762917AA"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5B5E00" w14:textId="77777777" w:rsidR="00BE41C4" w:rsidRPr="00414DA4" w:rsidRDefault="00BE41C4">
            <w:pPr>
              <w:jc w:val="center"/>
              <w:rPr>
                <w:color w:val="000000"/>
                <w:sz w:val="26"/>
                <w:szCs w:val="26"/>
              </w:rPr>
            </w:pPr>
            <w:r w:rsidRPr="00414DA4">
              <w:rPr>
                <w:color w:val="000000"/>
                <w:sz w:val="26"/>
                <w:szCs w:val="26"/>
              </w:rPr>
              <w:t>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31FBDE" w14:textId="77777777" w:rsidR="00BE41C4" w:rsidRPr="00414DA4" w:rsidRDefault="00BE41C4">
            <w:pPr>
              <w:jc w:val="center"/>
              <w:rPr>
                <w:color w:val="000000"/>
                <w:sz w:val="26"/>
                <w:szCs w:val="26"/>
              </w:rPr>
            </w:pPr>
            <w:r w:rsidRPr="00414DA4">
              <w:rPr>
                <w:color w:val="000000"/>
                <w:sz w:val="26"/>
                <w:szCs w:val="26"/>
              </w:rPr>
              <w:t>128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853A1" w14:textId="77777777" w:rsidR="00BE41C4" w:rsidRPr="00414DA4" w:rsidRDefault="00BE41C4">
            <w:pPr>
              <w:rPr>
                <w:color w:val="000000"/>
                <w:sz w:val="26"/>
                <w:szCs w:val="26"/>
              </w:rPr>
            </w:pPr>
            <w:r w:rsidRPr="00414DA4">
              <w:rPr>
                <w:color w:val="000000"/>
                <w:sz w:val="26"/>
                <w:szCs w:val="26"/>
              </w:rPr>
              <w:t>Đầu tư nắm giữ đến ngày đáo hạn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D3B7B"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F980E"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8A89902"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DD902" w14:textId="77777777" w:rsidR="00BE41C4" w:rsidRPr="00414DA4" w:rsidRDefault="00BE41C4">
            <w:pPr>
              <w:jc w:val="center"/>
              <w:rPr>
                <w:color w:val="000000"/>
                <w:sz w:val="26"/>
                <w:szCs w:val="26"/>
              </w:rPr>
            </w:pPr>
            <w:r w:rsidRPr="00414DA4">
              <w:rPr>
                <w:color w:val="000000"/>
                <w:sz w:val="26"/>
                <w:szCs w:val="26"/>
              </w:rPr>
              <w:t>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AEC21" w14:textId="77777777" w:rsidR="00BE41C4" w:rsidRPr="00414DA4" w:rsidRDefault="00BE41C4">
            <w:pPr>
              <w:jc w:val="center"/>
              <w:rPr>
                <w:color w:val="000000"/>
                <w:sz w:val="26"/>
                <w:szCs w:val="26"/>
              </w:rPr>
            </w:pPr>
            <w:r w:rsidRPr="00414DA4">
              <w:rPr>
                <w:color w:val="000000"/>
                <w:sz w:val="26"/>
                <w:szCs w:val="26"/>
              </w:rPr>
              <w:t>161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195FC" w14:textId="77777777" w:rsidR="00BE41C4" w:rsidRPr="00414DA4" w:rsidRDefault="00BE41C4">
            <w:pPr>
              <w:rPr>
                <w:color w:val="000000"/>
                <w:sz w:val="26"/>
                <w:szCs w:val="26"/>
              </w:rPr>
            </w:pPr>
            <w:r w:rsidRPr="00414DA4">
              <w:rPr>
                <w:color w:val="000000"/>
                <w:sz w:val="26"/>
                <w:szCs w:val="26"/>
              </w:rPr>
              <w:t>Chi sự nghiệp</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3E93E"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B7E3BD"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B4CC9FD"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2C948" w14:textId="77777777" w:rsidR="00BE41C4" w:rsidRPr="00414DA4" w:rsidRDefault="00BE41C4">
            <w:pPr>
              <w:jc w:val="center"/>
              <w:rPr>
                <w:color w:val="000000"/>
                <w:sz w:val="26"/>
                <w:szCs w:val="26"/>
              </w:rPr>
            </w:pPr>
            <w:r w:rsidRPr="00414DA4">
              <w:rPr>
                <w:color w:val="000000"/>
                <w:sz w:val="26"/>
                <w:szCs w:val="26"/>
              </w:rPr>
              <w:t>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083AF" w14:textId="77777777" w:rsidR="00BE41C4" w:rsidRPr="00414DA4" w:rsidRDefault="00BE41C4">
            <w:pPr>
              <w:jc w:val="center"/>
              <w:rPr>
                <w:color w:val="000000"/>
                <w:sz w:val="26"/>
                <w:szCs w:val="26"/>
              </w:rPr>
            </w:pPr>
            <w:r w:rsidRPr="00414DA4">
              <w:rPr>
                <w:color w:val="000000"/>
                <w:sz w:val="26"/>
                <w:szCs w:val="26"/>
              </w:rPr>
              <w:t>171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890B6" w14:textId="77777777" w:rsidR="00BE41C4" w:rsidRPr="00414DA4" w:rsidRDefault="00BE41C4">
            <w:pPr>
              <w:rPr>
                <w:color w:val="000000"/>
                <w:sz w:val="26"/>
                <w:szCs w:val="26"/>
              </w:rPr>
            </w:pPr>
            <w:r w:rsidRPr="00414DA4">
              <w:rPr>
                <w:color w:val="000000"/>
                <w:sz w:val="26"/>
                <w:szCs w:val="26"/>
              </w:rPr>
              <w:t>Giao dịch mua bán lại trái phiếu chính phủ</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48289"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0BBAF"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DCC30AA"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EDEF90" w14:textId="77777777" w:rsidR="00BE41C4" w:rsidRPr="00414DA4" w:rsidRDefault="00BE41C4">
            <w:pPr>
              <w:jc w:val="center"/>
              <w:rPr>
                <w:color w:val="000000"/>
                <w:sz w:val="26"/>
                <w:szCs w:val="26"/>
              </w:rPr>
            </w:pPr>
            <w:r w:rsidRPr="00414DA4">
              <w:rPr>
                <w:color w:val="000000"/>
                <w:sz w:val="26"/>
                <w:szCs w:val="26"/>
              </w:rPr>
              <w:t>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0C536E" w14:textId="77777777" w:rsidR="00BE41C4" w:rsidRPr="00414DA4" w:rsidRDefault="00BE41C4">
            <w:pPr>
              <w:jc w:val="center"/>
              <w:rPr>
                <w:color w:val="000000"/>
                <w:sz w:val="26"/>
                <w:szCs w:val="26"/>
              </w:rPr>
            </w:pPr>
            <w:r w:rsidRPr="00414DA4">
              <w:rPr>
                <w:color w:val="000000"/>
                <w:sz w:val="26"/>
                <w:szCs w:val="26"/>
              </w:rPr>
              <w:t>241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9A75C" w14:textId="77777777" w:rsidR="00BE41C4" w:rsidRPr="00414DA4" w:rsidRDefault="00BE41C4">
            <w:pPr>
              <w:rPr>
                <w:color w:val="000000"/>
                <w:sz w:val="26"/>
                <w:szCs w:val="26"/>
              </w:rPr>
            </w:pPr>
            <w:r w:rsidRPr="00414DA4">
              <w:rPr>
                <w:color w:val="000000"/>
                <w:sz w:val="26"/>
                <w:szCs w:val="26"/>
              </w:rPr>
              <w:t>Xây dựng cơ bản dở dang</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64CC3"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BB49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ED3909A"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3D6DB" w14:textId="77777777" w:rsidR="00BE41C4" w:rsidRPr="00414DA4" w:rsidRDefault="00BE41C4">
            <w:pPr>
              <w:jc w:val="center"/>
              <w:rPr>
                <w:color w:val="000000"/>
                <w:sz w:val="26"/>
                <w:szCs w:val="26"/>
              </w:rPr>
            </w:pPr>
            <w:r w:rsidRPr="00414DA4">
              <w:rPr>
                <w:color w:val="000000"/>
                <w:sz w:val="26"/>
                <w:szCs w:val="26"/>
              </w:rPr>
              <w:t>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65504" w14:textId="77777777" w:rsidR="00BE41C4" w:rsidRPr="00414DA4" w:rsidRDefault="00BE41C4">
            <w:pPr>
              <w:jc w:val="center"/>
              <w:rPr>
                <w:color w:val="000000"/>
                <w:sz w:val="26"/>
                <w:szCs w:val="26"/>
              </w:rPr>
            </w:pPr>
            <w:r w:rsidRPr="00414DA4">
              <w:rPr>
                <w:color w:val="000000"/>
                <w:sz w:val="26"/>
                <w:szCs w:val="26"/>
              </w:rPr>
              <w:t>417</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862E8" w14:textId="77777777" w:rsidR="00BE41C4" w:rsidRPr="00414DA4" w:rsidRDefault="00BE41C4">
            <w:pPr>
              <w:rPr>
                <w:color w:val="000000"/>
                <w:sz w:val="26"/>
                <w:szCs w:val="26"/>
              </w:rPr>
            </w:pPr>
            <w:r w:rsidRPr="00414DA4">
              <w:rPr>
                <w:color w:val="000000"/>
                <w:sz w:val="26"/>
                <w:szCs w:val="26"/>
              </w:rPr>
              <w:t>Quỹ hỗ trợ sắp xếp doanh nghiệp</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719B3"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1C371"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D51C601"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F59E2" w14:textId="77777777" w:rsidR="00BE41C4" w:rsidRPr="00414DA4" w:rsidRDefault="00BE41C4">
            <w:pPr>
              <w:jc w:val="center"/>
              <w:rPr>
                <w:color w:val="000000"/>
                <w:sz w:val="26"/>
                <w:szCs w:val="26"/>
              </w:rPr>
            </w:pPr>
            <w:r w:rsidRPr="00414DA4">
              <w:rPr>
                <w:color w:val="000000"/>
                <w:sz w:val="26"/>
                <w:szCs w:val="26"/>
              </w:rPr>
              <w:t>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80931" w14:textId="77777777" w:rsidR="00BE41C4" w:rsidRPr="00414DA4" w:rsidRDefault="00BE41C4">
            <w:pPr>
              <w:jc w:val="center"/>
              <w:rPr>
                <w:color w:val="000000"/>
                <w:sz w:val="26"/>
                <w:szCs w:val="26"/>
              </w:rPr>
            </w:pPr>
            <w:r w:rsidRPr="00414DA4">
              <w:rPr>
                <w:color w:val="000000"/>
                <w:sz w:val="26"/>
                <w:szCs w:val="26"/>
              </w:rPr>
              <w:t>441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591B1" w14:textId="77777777" w:rsidR="00BE41C4" w:rsidRPr="00414DA4" w:rsidRDefault="00BE41C4">
            <w:pPr>
              <w:rPr>
                <w:color w:val="000000"/>
                <w:sz w:val="26"/>
                <w:szCs w:val="26"/>
              </w:rPr>
            </w:pPr>
            <w:r w:rsidRPr="00414DA4">
              <w:rPr>
                <w:color w:val="000000"/>
                <w:sz w:val="26"/>
                <w:szCs w:val="26"/>
              </w:rPr>
              <w:t>Nguồn vốn đầu tư xây dựng cơ bản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2F490"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2D1A2B"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84CDA40"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5DACB" w14:textId="77777777" w:rsidR="00BE41C4" w:rsidRPr="00414DA4" w:rsidRDefault="00BE41C4">
            <w:pPr>
              <w:jc w:val="center"/>
              <w:rPr>
                <w:color w:val="000000"/>
                <w:sz w:val="26"/>
                <w:szCs w:val="26"/>
              </w:rPr>
            </w:pPr>
            <w:r w:rsidRPr="00414DA4">
              <w:rPr>
                <w:color w:val="000000"/>
                <w:sz w:val="26"/>
                <w:szCs w:val="26"/>
              </w:rPr>
              <w:t>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7940E" w14:textId="77777777" w:rsidR="00BE41C4" w:rsidRPr="00414DA4" w:rsidRDefault="00BE41C4">
            <w:pPr>
              <w:jc w:val="center"/>
              <w:rPr>
                <w:color w:val="000000"/>
                <w:sz w:val="26"/>
                <w:szCs w:val="26"/>
              </w:rPr>
            </w:pPr>
            <w:r w:rsidRPr="00414DA4">
              <w:rPr>
                <w:color w:val="000000"/>
                <w:sz w:val="26"/>
                <w:szCs w:val="26"/>
              </w:rPr>
              <w:t>461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07D605" w14:textId="77777777" w:rsidR="00BE41C4" w:rsidRPr="00414DA4" w:rsidRDefault="00BE41C4">
            <w:pPr>
              <w:rPr>
                <w:color w:val="000000"/>
                <w:sz w:val="26"/>
                <w:szCs w:val="26"/>
              </w:rPr>
            </w:pPr>
            <w:r w:rsidRPr="00414DA4">
              <w:rPr>
                <w:color w:val="000000"/>
                <w:sz w:val="26"/>
                <w:szCs w:val="26"/>
              </w:rPr>
              <w:t>Nguồn kinh phí sự nghiệp</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A5E19"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8CEA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4FD1B1A"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D8D36" w14:textId="77777777" w:rsidR="00BE41C4" w:rsidRPr="00414DA4" w:rsidRDefault="00BE41C4">
            <w:pPr>
              <w:jc w:val="center"/>
              <w:rPr>
                <w:color w:val="000000"/>
                <w:sz w:val="26"/>
                <w:szCs w:val="26"/>
              </w:rPr>
            </w:pPr>
            <w:r w:rsidRPr="00414DA4">
              <w:rPr>
                <w:color w:val="000000"/>
                <w:sz w:val="26"/>
                <w:szCs w:val="26"/>
              </w:rPr>
              <w:t>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FF37CB" w14:textId="77777777" w:rsidR="00BE41C4" w:rsidRPr="00414DA4" w:rsidRDefault="00BE41C4">
            <w:pPr>
              <w:jc w:val="center"/>
              <w:rPr>
                <w:color w:val="000000"/>
                <w:sz w:val="26"/>
                <w:szCs w:val="26"/>
              </w:rPr>
            </w:pPr>
            <w:r w:rsidRPr="00414DA4">
              <w:rPr>
                <w:color w:val="000000"/>
                <w:sz w:val="26"/>
                <w:szCs w:val="26"/>
              </w:rPr>
              <w:t>466</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C453C" w14:textId="77777777" w:rsidR="00BE41C4" w:rsidRPr="00414DA4" w:rsidRDefault="00BE41C4">
            <w:pPr>
              <w:rPr>
                <w:color w:val="000000"/>
                <w:sz w:val="26"/>
                <w:szCs w:val="26"/>
              </w:rPr>
            </w:pPr>
            <w:r w:rsidRPr="00414DA4">
              <w:rPr>
                <w:color w:val="000000"/>
                <w:sz w:val="26"/>
                <w:szCs w:val="26"/>
              </w:rPr>
              <w:t>Nguồn kinh phí đã hình thành TSCĐ</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8C425"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9A5DF"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2A07365"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058C09" w14:textId="77777777" w:rsidR="00BE41C4" w:rsidRPr="00414DA4" w:rsidRDefault="00BE41C4">
            <w:pPr>
              <w:jc w:val="center"/>
              <w:rPr>
                <w:color w:val="000000"/>
                <w:sz w:val="26"/>
                <w:szCs w:val="26"/>
              </w:rPr>
            </w:pPr>
            <w:r w:rsidRPr="00414DA4">
              <w:rPr>
                <w:color w:val="000000"/>
                <w:sz w:val="26"/>
                <w:szCs w:val="26"/>
              </w:rPr>
              <w:t>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A1C13" w14:textId="77777777" w:rsidR="00BE41C4" w:rsidRPr="00414DA4" w:rsidRDefault="00BE41C4">
            <w:pPr>
              <w:jc w:val="center"/>
              <w:rPr>
                <w:color w:val="000000"/>
                <w:sz w:val="26"/>
                <w:szCs w:val="26"/>
              </w:rPr>
            </w:pPr>
            <w:r w:rsidRPr="00414DA4">
              <w:rPr>
                <w:color w:val="000000"/>
                <w:sz w:val="26"/>
                <w:szCs w:val="26"/>
              </w:rPr>
              <w:t>611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3C079" w14:textId="77777777" w:rsidR="00BE41C4" w:rsidRPr="00414DA4" w:rsidRDefault="00BE41C4">
            <w:pPr>
              <w:rPr>
                <w:color w:val="000000"/>
                <w:sz w:val="26"/>
                <w:szCs w:val="26"/>
              </w:rPr>
            </w:pPr>
            <w:r w:rsidRPr="00414DA4">
              <w:rPr>
                <w:color w:val="000000"/>
                <w:sz w:val="26"/>
                <w:szCs w:val="26"/>
              </w:rPr>
              <w:t>Mua hàng</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ABA4F2"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39A3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3F6B59A"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7B8BF" w14:textId="77777777" w:rsidR="00BE41C4" w:rsidRPr="00414DA4" w:rsidRDefault="00BE41C4">
            <w:pPr>
              <w:jc w:val="center"/>
              <w:rPr>
                <w:color w:val="000000"/>
                <w:sz w:val="26"/>
                <w:szCs w:val="26"/>
              </w:rPr>
            </w:pPr>
            <w:r w:rsidRPr="00414DA4">
              <w:rPr>
                <w:color w:val="000000"/>
                <w:sz w:val="26"/>
                <w:szCs w:val="26"/>
              </w:rPr>
              <w:t>10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71CB4" w14:textId="77777777" w:rsidR="00BE41C4" w:rsidRPr="00414DA4" w:rsidRDefault="00BE41C4">
            <w:pPr>
              <w:jc w:val="center"/>
              <w:rPr>
                <w:color w:val="000000"/>
                <w:sz w:val="26"/>
                <w:szCs w:val="26"/>
              </w:rPr>
            </w:pPr>
            <w:r w:rsidRPr="00414DA4">
              <w:rPr>
                <w:color w:val="000000"/>
                <w:sz w:val="26"/>
                <w:szCs w:val="26"/>
              </w:rPr>
              <w:t>631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4EA67" w14:textId="77777777" w:rsidR="00BE41C4" w:rsidRPr="00414DA4" w:rsidRDefault="00BE41C4">
            <w:pPr>
              <w:rPr>
                <w:color w:val="000000"/>
                <w:sz w:val="26"/>
                <w:szCs w:val="26"/>
              </w:rPr>
            </w:pPr>
            <w:r w:rsidRPr="00414DA4">
              <w:rPr>
                <w:color w:val="000000"/>
                <w:sz w:val="26"/>
                <w:szCs w:val="26"/>
              </w:rPr>
              <w:t>Giá thành sản xuất</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13B90" w14:textId="77777777" w:rsidR="00BE41C4" w:rsidRPr="00414DA4" w:rsidRDefault="00BE41C4">
            <w:pPr>
              <w:rPr>
                <w:color w:val="000000"/>
                <w:sz w:val="26"/>
                <w:szCs w:val="26"/>
              </w:rPr>
            </w:pPr>
            <w:r w:rsidRPr="00414DA4">
              <w:rPr>
                <w:color w:val="000000"/>
                <w:sz w:val="26"/>
                <w:szCs w:val="26"/>
              </w:rPr>
              <w:t>Cấp 1 (3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6BFBD"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FE9DBBE"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1A172" w14:textId="77777777" w:rsidR="00BE41C4" w:rsidRPr="00414DA4" w:rsidRDefault="00BE41C4">
            <w:pPr>
              <w:jc w:val="center"/>
              <w:rPr>
                <w:color w:val="000000"/>
                <w:sz w:val="26"/>
                <w:szCs w:val="26"/>
              </w:rPr>
            </w:pPr>
            <w:r w:rsidRPr="00414DA4">
              <w:rPr>
                <w:color w:val="000000"/>
                <w:sz w:val="26"/>
                <w:szCs w:val="26"/>
              </w:rPr>
              <w:lastRenderedPageBreak/>
              <w:t>11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BB7DB7" w14:textId="77777777" w:rsidR="00BE41C4" w:rsidRPr="00414DA4" w:rsidRDefault="00BE41C4">
            <w:pPr>
              <w:jc w:val="center"/>
              <w:rPr>
                <w:color w:val="000000"/>
                <w:sz w:val="26"/>
                <w:szCs w:val="26"/>
              </w:rPr>
            </w:pPr>
            <w:r w:rsidRPr="00414DA4">
              <w:rPr>
                <w:color w:val="000000"/>
                <w:sz w:val="26"/>
                <w:szCs w:val="26"/>
              </w:rPr>
              <w:t>1111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D28D27" w14:textId="77777777" w:rsidR="00BE41C4" w:rsidRPr="00414DA4" w:rsidRDefault="00BE41C4">
            <w:pPr>
              <w:rPr>
                <w:color w:val="000000"/>
                <w:sz w:val="26"/>
                <w:szCs w:val="26"/>
              </w:rPr>
            </w:pPr>
            <w:r w:rsidRPr="00414DA4">
              <w:rPr>
                <w:color w:val="000000"/>
                <w:sz w:val="26"/>
                <w:szCs w:val="26"/>
              </w:rPr>
              <w:t>Tiền Việt Nam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DE96F"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71201D"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29986701"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FCE61" w14:textId="77777777" w:rsidR="00BE41C4" w:rsidRPr="00414DA4" w:rsidRDefault="00BE41C4">
            <w:pPr>
              <w:jc w:val="center"/>
              <w:rPr>
                <w:color w:val="000000"/>
                <w:sz w:val="26"/>
                <w:szCs w:val="26"/>
              </w:rPr>
            </w:pPr>
            <w:r w:rsidRPr="00414DA4">
              <w:rPr>
                <w:color w:val="000000"/>
                <w:sz w:val="26"/>
                <w:szCs w:val="26"/>
              </w:rPr>
              <w:t>12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D4E95" w14:textId="77777777" w:rsidR="00BE41C4" w:rsidRPr="00414DA4" w:rsidRDefault="00BE41C4">
            <w:pPr>
              <w:jc w:val="center"/>
              <w:rPr>
                <w:color w:val="000000"/>
                <w:sz w:val="26"/>
                <w:szCs w:val="26"/>
              </w:rPr>
            </w:pPr>
            <w:r w:rsidRPr="00414DA4">
              <w:rPr>
                <w:color w:val="000000"/>
                <w:sz w:val="26"/>
                <w:szCs w:val="26"/>
              </w:rPr>
              <w:t>1112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C80D3" w14:textId="77777777" w:rsidR="00BE41C4" w:rsidRPr="00414DA4" w:rsidRDefault="00BE41C4">
            <w:pPr>
              <w:rPr>
                <w:color w:val="000000"/>
                <w:sz w:val="26"/>
                <w:szCs w:val="26"/>
              </w:rPr>
            </w:pPr>
            <w:r w:rsidRPr="00414DA4">
              <w:rPr>
                <w:color w:val="000000"/>
                <w:sz w:val="26"/>
                <w:szCs w:val="26"/>
              </w:rPr>
              <w:t>Ngoại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6D83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80E32F"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66F338F4"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45E8A" w14:textId="77777777" w:rsidR="00BE41C4" w:rsidRPr="00414DA4" w:rsidRDefault="00BE41C4">
            <w:pPr>
              <w:jc w:val="center"/>
              <w:rPr>
                <w:color w:val="000000"/>
                <w:sz w:val="26"/>
                <w:szCs w:val="26"/>
              </w:rPr>
            </w:pPr>
            <w:r w:rsidRPr="00414DA4">
              <w:rPr>
                <w:color w:val="000000"/>
                <w:sz w:val="26"/>
                <w:szCs w:val="26"/>
              </w:rPr>
              <w:t>13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BB16B" w14:textId="77777777" w:rsidR="00BE41C4" w:rsidRPr="00414DA4" w:rsidRDefault="00BE41C4">
            <w:pPr>
              <w:jc w:val="center"/>
              <w:rPr>
                <w:color w:val="000000"/>
                <w:sz w:val="26"/>
                <w:szCs w:val="26"/>
              </w:rPr>
            </w:pPr>
            <w:r w:rsidRPr="00414DA4">
              <w:rPr>
                <w:color w:val="000000"/>
                <w:sz w:val="26"/>
                <w:szCs w:val="26"/>
              </w:rPr>
              <w:t>1113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2352E" w14:textId="77777777" w:rsidR="00BE41C4" w:rsidRPr="00414DA4" w:rsidRDefault="00BE41C4">
            <w:pPr>
              <w:rPr>
                <w:color w:val="000000"/>
                <w:sz w:val="26"/>
                <w:szCs w:val="26"/>
              </w:rPr>
            </w:pPr>
            <w:r w:rsidRPr="00414DA4">
              <w:rPr>
                <w:color w:val="000000"/>
                <w:sz w:val="26"/>
                <w:szCs w:val="26"/>
              </w:rPr>
              <w:t>Vàng tiền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F015A"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1392CB"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0ED3B6C8"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CE639" w14:textId="77777777" w:rsidR="00BE41C4" w:rsidRPr="00414DA4" w:rsidRDefault="00BE41C4">
            <w:pPr>
              <w:jc w:val="center"/>
              <w:rPr>
                <w:color w:val="000000"/>
                <w:sz w:val="26"/>
                <w:szCs w:val="26"/>
              </w:rPr>
            </w:pPr>
            <w:r w:rsidRPr="00414DA4">
              <w:rPr>
                <w:color w:val="000000"/>
                <w:sz w:val="26"/>
                <w:szCs w:val="26"/>
              </w:rPr>
              <w:t>14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78E823" w14:textId="77777777" w:rsidR="00BE41C4" w:rsidRPr="00414DA4" w:rsidRDefault="00BE41C4">
            <w:pPr>
              <w:jc w:val="center"/>
              <w:rPr>
                <w:color w:val="000000"/>
                <w:sz w:val="26"/>
                <w:szCs w:val="26"/>
              </w:rPr>
            </w:pPr>
            <w:r w:rsidRPr="00414DA4">
              <w:rPr>
                <w:color w:val="000000"/>
                <w:sz w:val="26"/>
                <w:szCs w:val="26"/>
              </w:rPr>
              <w:t>1121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E2882" w14:textId="77777777" w:rsidR="00BE41C4" w:rsidRPr="00414DA4" w:rsidRDefault="00BE41C4">
            <w:pPr>
              <w:rPr>
                <w:color w:val="000000"/>
                <w:sz w:val="26"/>
                <w:szCs w:val="26"/>
              </w:rPr>
            </w:pPr>
            <w:r w:rsidRPr="00414DA4">
              <w:rPr>
                <w:color w:val="000000"/>
                <w:sz w:val="26"/>
                <w:szCs w:val="26"/>
              </w:rPr>
              <w:t>Tiền Việt Nam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14D9FE"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FBCC27"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4D1966C3"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7DC7D" w14:textId="77777777" w:rsidR="00BE41C4" w:rsidRPr="00414DA4" w:rsidRDefault="00BE41C4">
            <w:pPr>
              <w:jc w:val="center"/>
              <w:rPr>
                <w:color w:val="000000"/>
                <w:sz w:val="26"/>
                <w:szCs w:val="26"/>
              </w:rPr>
            </w:pPr>
            <w:r w:rsidRPr="00414DA4">
              <w:rPr>
                <w:color w:val="000000"/>
                <w:sz w:val="26"/>
                <w:szCs w:val="26"/>
              </w:rPr>
              <w:t>15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28C58" w14:textId="77777777" w:rsidR="00BE41C4" w:rsidRPr="00414DA4" w:rsidRDefault="00BE41C4">
            <w:pPr>
              <w:jc w:val="center"/>
              <w:rPr>
                <w:color w:val="000000"/>
                <w:sz w:val="26"/>
                <w:szCs w:val="26"/>
              </w:rPr>
            </w:pPr>
            <w:r w:rsidRPr="00414DA4">
              <w:rPr>
                <w:color w:val="000000"/>
                <w:sz w:val="26"/>
                <w:szCs w:val="26"/>
              </w:rPr>
              <w:t>1122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7EB2DA" w14:textId="77777777" w:rsidR="00BE41C4" w:rsidRPr="00414DA4" w:rsidRDefault="00BE41C4">
            <w:pPr>
              <w:rPr>
                <w:color w:val="000000"/>
                <w:sz w:val="26"/>
                <w:szCs w:val="26"/>
              </w:rPr>
            </w:pPr>
            <w:r w:rsidRPr="00414DA4">
              <w:rPr>
                <w:color w:val="000000"/>
                <w:sz w:val="26"/>
                <w:szCs w:val="26"/>
              </w:rPr>
              <w:t>Ngoại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05FD0"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889BF"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5CD54F78"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822C6" w14:textId="77777777" w:rsidR="00BE41C4" w:rsidRPr="00414DA4" w:rsidRDefault="00BE41C4">
            <w:pPr>
              <w:jc w:val="center"/>
              <w:rPr>
                <w:color w:val="000000"/>
                <w:sz w:val="26"/>
                <w:szCs w:val="26"/>
              </w:rPr>
            </w:pPr>
            <w:r w:rsidRPr="00414DA4">
              <w:rPr>
                <w:color w:val="000000"/>
                <w:sz w:val="26"/>
                <w:szCs w:val="26"/>
              </w:rPr>
              <w:t>16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B0144" w14:textId="77777777" w:rsidR="00BE41C4" w:rsidRPr="00414DA4" w:rsidRDefault="00BE41C4">
            <w:pPr>
              <w:jc w:val="center"/>
              <w:rPr>
                <w:color w:val="000000"/>
                <w:sz w:val="26"/>
                <w:szCs w:val="26"/>
              </w:rPr>
            </w:pPr>
            <w:r w:rsidRPr="00414DA4">
              <w:rPr>
                <w:color w:val="000000"/>
                <w:sz w:val="26"/>
                <w:szCs w:val="26"/>
              </w:rPr>
              <w:t>1123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C406F" w14:textId="77777777" w:rsidR="00BE41C4" w:rsidRPr="00414DA4" w:rsidRDefault="00BE41C4">
            <w:pPr>
              <w:rPr>
                <w:color w:val="000000"/>
                <w:sz w:val="26"/>
                <w:szCs w:val="26"/>
              </w:rPr>
            </w:pPr>
            <w:r w:rsidRPr="00414DA4">
              <w:rPr>
                <w:color w:val="000000"/>
                <w:sz w:val="26"/>
                <w:szCs w:val="26"/>
              </w:rPr>
              <w:t>Vàng tiền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2094AE"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48D15"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0AC17B63"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69D8F" w14:textId="77777777" w:rsidR="00BE41C4" w:rsidRPr="00414DA4" w:rsidRDefault="00BE41C4">
            <w:pPr>
              <w:jc w:val="center"/>
              <w:rPr>
                <w:color w:val="000000"/>
                <w:sz w:val="26"/>
                <w:szCs w:val="26"/>
              </w:rPr>
            </w:pPr>
            <w:r w:rsidRPr="00414DA4">
              <w:rPr>
                <w:color w:val="000000"/>
                <w:sz w:val="26"/>
                <w:szCs w:val="26"/>
              </w:rPr>
              <w:t>17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77786" w14:textId="77777777" w:rsidR="00BE41C4" w:rsidRPr="00414DA4" w:rsidRDefault="00BE41C4">
            <w:pPr>
              <w:jc w:val="center"/>
              <w:rPr>
                <w:color w:val="000000"/>
                <w:sz w:val="26"/>
                <w:szCs w:val="26"/>
              </w:rPr>
            </w:pPr>
            <w:r w:rsidRPr="00414DA4">
              <w:rPr>
                <w:color w:val="000000"/>
                <w:sz w:val="26"/>
                <w:szCs w:val="26"/>
              </w:rPr>
              <w:t>1131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14431" w14:textId="77777777" w:rsidR="00BE41C4" w:rsidRPr="00414DA4" w:rsidRDefault="00BE41C4">
            <w:pPr>
              <w:rPr>
                <w:color w:val="000000"/>
                <w:sz w:val="26"/>
                <w:szCs w:val="26"/>
              </w:rPr>
            </w:pPr>
            <w:r w:rsidRPr="00414DA4">
              <w:rPr>
                <w:color w:val="000000"/>
                <w:sz w:val="26"/>
                <w:szCs w:val="26"/>
              </w:rPr>
              <w:t>Tiền Việt Nam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01F6F3"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B9861"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28D5EBDD" w14:textId="77777777" w:rsidTr="00BE41C4">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736A5" w14:textId="77777777" w:rsidR="00BE41C4" w:rsidRPr="00414DA4" w:rsidRDefault="00BE41C4">
            <w:pPr>
              <w:jc w:val="center"/>
              <w:rPr>
                <w:color w:val="000000"/>
                <w:sz w:val="26"/>
                <w:szCs w:val="26"/>
              </w:rPr>
            </w:pPr>
            <w:r w:rsidRPr="00414DA4">
              <w:rPr>
                <w:color w:val="000000"/>
                <w:sz w:val="26"/>
                <w:szCs w:val="26"/>
              </w:rPr>
              <w:t>18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81BD4" w14:textId="77777777" w:rsidR="00BE41C4" w:rsidRPr="00414DA4" w:rsidRDefault="00BE41C4">
            <w:pPr>
              <w:jc w:val="center"/>
              <w:rPr>
                <w:color w:val="000000"/>
                <w:sz w:val="26"/>
                <w:szCs w:val="26"/>
              </w:rPr>
            </w:pPr>
            <w:r w:rsidRPr="00414DA4">
              <w:rPr>
                <w:color w:val="000000"/>
                <w:sz w:val="26"/>
                <w:szCs w:val="26"/>
              </w:rPr>
              <w:t>1132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05D39" w14:textId="77777777" w:rsidR="00BE41C4" w:rsidRPr="00414DA4" w:rsidRDefault="00BE41C4">
            <w:pPr>
              <w:rPr>
                <w:color w:val="000000"/>
                <w:sz w:val="26"/>
                <w:szCs w:val="26"/>
              </w:rPr>
            </w:pPr>
            <w:r w:rsidRPr="00414DA4">
              <w:rPr>
                <w:color w:val="000000"/>
                <w:sz w:val="26"/>
                <w:szCs w:val="26"/>
              </w:rPr>
              <w:t>Ngoại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518F1"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1AA918" w14:textId="77777777" w:rsidR="00BE41C4" w:rsidRPr="00414DA4" w:rsidRDefault="00BE41C4">
            <w:pPr>
              <w:rPr>
                <w:color w:val="000000"/>
                <w:sz w:val="26"/>
                <w:szCs w:val="26"/>
              </w:rPr>
            </w:pPr>
            <w:r w:rsidRPr="00414DA4">
              <w:rPr>
                <w:color w:val="000000"/>
                <w:sz w:val="26"/>
                <w:szCs w:val="26"/>
              </w:rPr>
              <w:t>TT99 rút gọn chi tiết theo loại tiền; DN có thể mở tài khoản chi tiết nội bộ nếu cần.</w:t>
            </w:r>
          </w:p>
        </w:tc>
      </w:tr>
      <w:tr w:rsidR="00BE41C4" w:rsidRPr="00414DA4" w14:paraId="241BAF12"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65793" w14:textId="77777777" w:rsidR="00BE41C4" w:rsidRPr="00414DA4" w:rsidRDefault="00BE41C4">
            <w:pPr>
              <w:jc w:val="center"/>
              <w:rPr>
                <w:color w:val="000000"/>
                <w:sz w:val="26"/>
                <w:szCs w:val="26"/>
              </w:rPr>
            </w:pPr>
            <w:r w:rsidRPr="00414DA4">
              <w:rPr>
                <w:color w:val="000000"/>
                <w:sz w:val="26"/>
                <w:szCs w:val="26"/>
              </w:rPr>
              <w:t>19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A7786" w14:textId="77777777" w:rsidR="00BE41C4" w:rsidRPr="00414DA4" w:rsidRDefault="00BE41C4">
            <w:pPr>
              <w:jc w:val="center"/>
              <w:rPr>
                <w:color w:val="000000"/>
                <w:sz w:val="26"/>
                <w:szCs w:val="26"/>
              </w:rPr>
            </w:pPr>
            <w:r w:rsidRPr="00414DA4">
              <w:rPr>
                <w:color w:val="000000"/>
                <w:sz w:val="26"/>
                <w:szCs w:val="26"/>
              </w:rPr>
              <w:t>1211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81059" w14:textId="77777777" w:rsidR="00BE41C4" w:rsidRPr="00414DA4" w:rsidRDefault="00BE41C4">
            <w:pPr>
              <w:rPr>
                <w:color w:val="000000"/>
                <w:sz w:val="26"/>
                <w:szCs w:val="26"/>
              </w:rPr>
            </w:pPr>
            <w:r w:rsidRPr="00414DA4">
              <w:rPr>
                <w:color w:val="000000"/>
                <w:sz w:val="26"/>
                <w:szCs w:val="26"/>
              </w:rPr>
              <w:t>Cổ phiếu</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7D07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45C0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59C32E2"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80B4C" w14:textId="77777777" w:rsidR="00BE41C4" w:rsidRPr="00414DA4" w:rsidRDefault="00BE41C4">
            <w:pPr>
              <w:jc w:val="center"/>
              <w:rPr>
                <w:color w:val="000000"/>
                <w:sz w:val="26"/>
                <w:szCs w:val="26"/>
              </w:rPr>
            </w:pPr>
            <w:r w:rsidRPr="00414DA4">
              <w:rPr>
                <w:color w:val="000000"/>
                <w:sz w:val="26"/>
                <w:szCs w:val="26"/>
              </w:rPr>
              <w:t>20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64093" w14:textId="77777777" w:rsidR="00BE41C4" w:rsidRPr="00414DA4" w:rsidRDefault="00BE41C4">
            <w:pPr>
              <w:jc w:val="center"/>
              <w:rPr>
                <w:color w:val="000000"/>
                <w:sz w:val="26"/>
                <w:szCs w:val="26"/>
              </w:rPr>
            </w:pPr>
            <w:r w:rsidRPr="00414DA4">
              <w:rPr>
                <w:color w:val="000000"/>
                <w:sz w:val="26"/>
                <w:szCs w:val="26"/>
              </w:rPr>
              <w:t>1212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7F256" w14:textId="77777777" w:rsidR="00BE41C4" w:rsidRPr="00414DA4" w:rsidRDefault="00BE41C4">
            <w:pPr>
              <w:rPr>
                <w:color w:val="000000"/>
                <w:sz w:val="26"/>
                <w:szCs w:val="26"/>
              </w:rPr>
            </w:pPr>
            <w:r w:rsidRPr="00414DA4">
              <w:rPr>
                <w:color w:val="000000"/>
                <w:sz w:val="26"/>
                <w:szCs w:val="26"/>
              </w:rPr>
              <w:t>Trái phiếu</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38AA27"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47D00"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21CA82E"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8BF53" w14:textId="77777777" w:rsidR="00BE41C4" w:rsidRPr="00414DA4" w:rsidRDefault="00BE41C4">
            <w:pPr>
              <w:jc w:val="center"/>
              <w:rPr>
                <w:color w:val="000000"/>
                <w:sz w:val="26"/>
                <w:szCs w:val="26"/>
              </w:rPr>
            </w:pPr>
            <w:r w:rsidRPr="00414DA4">
              <w:rPr>
                <w:color w:val="000000"/>
                <w:sz w:val="26"/>
                <w:szCs w:val="26"/>
              </w:rPr>
              <w:t>21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0A7F8" w14:textId="77777777" w:rsidR="00BE41C4" w:rsidRPr="00414DA4" w:rsidRDefault="00BE41C4">
            <w:pPr>
              <w:jc w:val="center"/>
              <w:rPr>
                <w:color w:val="000000"/>
                <w:sz w:val="26"/>
                <w:szCs w:val="26"/>
              </w:rPr>
            </w:pPr>
            <w:r w:rsidRPr="00414DA4">
              <w:rPr>
                <w:color w:val="000000"/>
                <w:sz w:val="26"/>
                <w:szCs w:val="26"/>
              </w:rPr>
              <w:t>1218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8C69B" w14:textId="77777777" w:rsidR="00BE41C4" w:rsidRPr="00414DA4" w:rsidRDefault="00BE41C4">
            <w:pPr>
              <w:rPr>
                <w:color w:val="000000"/>
                <w:sz w:val="26"/>
                <w:szCs w:val="26"/>
              </w:rPr>
            </w:pPr>
            <w:r w:rsidRPr="00414DA4">
              <w:rPr>
                <w:color w:val="000000"/>
                <w:sz w:val="26"/>
                <w:szCs w:val="26"/>
              </w:rPr>
              <w:t>Chứng khoán và công cụ tài chính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82FB3"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AEEED"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130607B"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CBB62" w14:textId="77777777" w:rsidR="00BE41C4" w:rsidRPr="00414DA4" w:rsidRDefault="00BE41C4">
            <w:pPr>
              <w:jc w:val="center"/>
              <w:rPr>
                <w:color w:val="000000"/>
                <w:sz w:val="26"/>
                <w:szCs w:val="26"/>
              </w:rPr>
            </w:pPr>
            <w:r w:rsidRPr="00414DA4">
              <w:rPr>
                <w:color w:val="000000"/>
                <w:sz w:val="26"/>
                <w:szCs w:val="26"/>
              </w:rPr>
              <w:t>22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D942A" w14:textId="77777777" w:rsidR="00BE41C4" w:rsidRPr="00414DA4" w:rsidRDefault="00BE41C4">
            <w:pPr>
              <w:jc w:val="center"/>
              <w:rPr>
                <w:color w:val="000000"/>
                <w:sz w:val="26"/>
                <w:szCs w:val="26"/>
              </w:rPr>
            </w:pPr>
            <w:r w:rsidRPr="00414DA4">
              <w:rPr>
                <w:color w:val="000000"/>
                <w:sz w:val="26"/>
                <w:szCs w:val="26"/>
              </w:rPr>
              <w:t>1385</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9E8E0" w14:textId="77777777" w:rsidR="00BE41C4" w:rsidRPr="00414DA4" w:rsidRDefault="00BE41C4">
            <w:pPr>
              <w:rPr>
                <w:color w:val="000000"/>
                <w:sz w:val="26"/>
                <w:szCs w:val="26"/>
              </w:rPr>
            </w:pPr>
            <w:r w:rsidRPr="00414DA4">
              <w:rPr>
                <w:color w:val="000000"/>
                <w:sz w:val="26"/>
                <w:szCs w:val="26"/>
              </w:rPr>
              <w:t>Phải thu về cổ phần hoá</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9625"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7C8D5"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49B9874"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22500" w14:textId="77777777" w:rsidR="00BE41C4" w:rsidRPr="00414DA4" w:rsidRDefault="00BE41C4">
            <w:pPr>
              <w:jc w:val="center"/>
              <w:rPr>
                <w:color w:val="000000"/>
                <w:sz w:val="26"/>
                <w:szCs w:val="26"/>
              </w:rPr>
            </w:pPr>
            <w:r w:rsidRPr="00414DA4">
              <w:rPr>
                <w:color w:val="000000"/>
                <w:sz w:val="26"/>
                <w:szCs w:val="26"/>
              </w:rPr>
              <w:lastRenderedPageBreak/>
              <w:t>23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82546D" w14:textId="77777777" w:rsidR="00BE41C4" w:rsidRPr="00414DA4" w:rsidRDefault="00BE41C4">
            <w:pPr>
              <w:jc w:val="center"/>
              <w:rPr>
                <w:color w:val="000000"/>
                <w:sz w:val="26"/>
                <w:szCs w:val="26"/>
              </w:rPr>
            </w:pPr>
            <w:r w:rsidRPr="00414DA4">
              <w:rPr>
                <w:color w:val="000000"/>
                <w:sz w:val="26"/>
                <w:szCs w:val="26"/>
              </w:rPr>
              <w:t>1531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DDB39" w14:textId="77777777" w:rsidR="00BE41C4" w:rsidRPr="00414DA4" w:rsidRDefault="00BE41C4">
            <w:pPr>
              <w:rPr>
                <w:color w:val="000000"/>
                <w:sz w:val="26"/>
                <w:szCs w:val="26"/>
              </w:rPr>
            </w:pPr>
            <w:r w:rsidRPr="00414DA4">
              <w:rPr>
                <w:color w:val="000000"/>
                <w:sz w:val="26"/>
                <w:szCs w:val="26"/>
              </w:rPr>
              <w:t>Công cụ, dụng cụ</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FFCB0"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8DC3C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07292CF"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49613" w14:textId="77777777" w:rsidR="00BE41C4" w:rsidRPr="00414DA4" w:rsidRDefault="00BE41C4">
            <w:pPr>
              <w:jc w:val="center"/>
              <w:rPr>
                <w:color w:val="000000"/>
                <w:sz w:val="26"/>
                <w:szCs w:val="26"/>
              </w:rPr>
            </w:pPr>
            <w:r w:rsidRPr="00414DA4">
              <w:rPr>
                <w:color w:val="000000"/>
                <w:sz w:val="26"/>
                <w:szCs w:val="26"/>
              </w:rPr>
              <w:t>24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E1B03" w14:textId="77777777" w:rsidR="00BE41C4" w:rsidRPr="00414DA4" w:rsidRDefault="00BE41C4">
            <w:pPr>
              <w:jc w:val="center"/>
              <w:rPr>
                <w:color w:val="000000"/>
                <w:sz w:val="26"/>
                <w:szCs w:val="26"/>
              </w:rPr>
            </w:pPr>
            <w:r w:rsidRPr="00414DA4">
              <w:rPr>
                <w:color w:val="000000"/>
                <w:sz w:val="26"/>
                <w:szCs w:val="26"/>
              </w:rPr>
              <w:t>1532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0F2033" w14:textId="77777777" w:rsidR="00BE41C4" w:rsidRPr="00414DA4" w:rsidRDefault="00BE41C4">
            <w:pPr>
              <w:rPr>
                <w:color w:val="000000"/>
                <w:sz w:val="26"/>
                <w:szCs w:val="26"/>
              </w:rPr>
            </w:pPr>
            <w:r w:rsidRPr="00414DA4">
              <w:rPr>
                <w:color w:val="000000"/>
                <w:sz w:val="26"/>
                <w:szCs w:val="26"/>
              </w:rPr>
              <w:t>Bao bì luân chuyển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323C3"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8FC48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12511E4"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6D21D" w14:textId="77777777" w:rsidR="00BE41C4" w:rsidRPr="00414DA4" w:rsidRDefault="00BE41C4">
            <w:pPr>
              <w:jc w:val="center"/>
              <w:rPr>
                <w:color w:val="000000"/>
                <w:sz w:val="26"/>
                <w:szCs w:val="26"/>
              </w:rPr>
            </w:pPr>
            <w:r w:rsidRPr="00414DA4">
              <w:rPr>
                <w:color w:val="000000"/>
                <w:sz w:val="26"/>
                <w:szCs w:val="26"/>
              </w:rPr>
              <w:t>25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75DE0" w14:textId="77777777" w:rsidR="00BE41C4" w:rsidRPr="00414DA4" w:rsidRDefault="00BE41C4">
            <w:pPr>
              <w:jc w:val="center"/>
              <w:rPr>
                <w:color w:val="000000"/>
                <w:sz w:val="26"/>
                <w:szCs w:val="26"/>
              </w:rPr>
            </w:pPr>
            <w:r w:rsidRPr="00414DA4">
              <w:rPr>
                <w:color w:val="000000"/>
                <w:sz w:val="26"/>
                <w:szCs w:val="26"/>
              </w:rPr>
              <w:t>1533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895530" w14:textId="77777777" w:rsidR="00BE41C4" w:rsidRPr="00414DA4" w:rsidRDefault="00BE41C4">
            <w:pPr>
              <w:rPr>
                <w:color w:val="000000"/>
                <w:sz w:val="26"/>
                <w:szCs w:val="26"/>
              </w:rPr>
            </w:pPr>
            <w:r w:rsidRPr="00414DA4">
              <w:rPr>
                <w:color w:val="000000"/>
                <w:sz w:val="26"/>
                <w:szCs w:val="26"/>
              </w:rPr>
              <w:t>Đồ dùng cho thuê</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5BAC0"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A26F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781ECB7"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C3AF5" w14:textId="77777777" w:rsidR="00BE41C4" w:rsidRPr="00414DA4" w:rsidRDefault="00BE41C4">
            <w:pPr>
              <w:jc w:val="center"/>
              <w:rPr>
                <w:color w:val="000000"/>
                <w:sz w:val="26"/>
                <w:szCs w:val="26"/>
              </w:rPr>
            </w:pPr>
            <w:r w:rsidRPr="00414DA4">
              <w:rPr>
                <w:color w:val="000000"/>
                <w:sz w:val="26"/>
                <w:szCs w:val="26"/>
              </w:rPr>
              <w:t>26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DEAEC2" w14:textId="77777777" w:rsidR="00BE41C4" w:rsidRPr="00414DA4" w:rsidRDefault="00BE41C4">
            <w:pPr>
              <w:jc w:val="center"/>
              <w:rPr>
                <w:color w:val="000000"/>
                <w:sz w:val="26"/>
                <w:szCs w:val="26"/>
              </w:rPr>
            </w:pPr>
            <w:r w:rsidRPr="00414DA4">
              <w:rPr>
                <w:color w:val="000000"/>
                <w:sz w:val="26"/>
                <w:szCs w:val="26"/>
              </w:rPr>
              <w:t>1534</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31593" w14:textId="77777777" w:rsidR="00BE41C4" w:rsidRPr="00414DA4" w:rsidRDefault="00BE41C4">
            <w:pPr>
              <w:rPr>
                <w:color w:val="000000"/>
                <w:sz w:val="26"/>
                <w:szCs w:val="26"/>
              </w:rPr>
            </w:pPr>
            <w:r w:rsidRPr="00414DA4">
              <w:rPr>
                <w:color w:val="000000"/>
                <w:sz w:val="26"/>
                <w:szCs w:val="26"/>
              </w:rPr>
              <w:t>Thiết bị, phụ tùng thay thế</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BFA515"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CFA10"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CF1CF4C"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62E519" w14:textId="77777777" w:rsidR="00BE41C4" w:rsidRPr="00414DA4" w:rsidRDefault="00BE41C4">
            <w:pPr>
              <w:jc w:val="center"/>
              <w:rPr>
                <w:color w:val="000000"/>
                <w:sz w:val="26"/>
                <w:szCs w:val="26"/>
              </w:rPr>
            </w:pPr>
            <w:r w:rsidRPr="00414DA4">
              <w:rPr>
                <w:color w:val="000000"/>
                <w:sz w:val="26"/>
                <w:szCs w:val="26"/>
              </w:rPr>
              <w:t>27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BC7E5" w14:textId="77777777" w:rsidR="00BE41C4" w:rsidRPr="00414DA4" w:rsidRDefault="00BE41C4">
            <w:pPr>
              <w:jc w:val="center"/>
              <w:rPr>
                <w:color w:val="000000"/>
                <w:sz w:val="26"/>
                <w:szCs w:val="26"/>
              </w:rPr>
            </w:pPr>
            <w:r w:rsidRPr="00414DA4">
              <w:rPr>
                <w:color w:val="000000"/>
                <w:sz w:val="26"/>
                <w:szCs w:val="26"/>
              </w:rPr>
              <w:t>1551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097E6" w14:textId="77777777" w:rsidR="00BE41C4" w:rsidRPr="00414DA4" w:rsidRDefault="00BE41C4">
            <w:pPr>
              <w:rPr>
                <w:color w:val="000000"/>
                <w:sz w:val="26"/>
                <w:szCs w:val="26"/>
              </w:rPr>
            </w:pPr>
            <w:r w:rsidRPr="00414DA4">
              <w:rPr>
                <w:color w:val="000000"/>
                <w:sz w:val="26"/>
                <w:szCs w:val="26"/>
              </w:rPr>
              <w:t>Thành phẩm nhập kho</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402833"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2F79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B535010"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A764B" w14:textId="77777777" w:rsidR="00BE41C4" w:rsidRPr="00414DA4" w:rsidRDefault="00BE41C4">
            <w:pPr>
              <w:jc w:val="center"/>
              <w:rPr>
                <w:color w:val="000000"/>
                <w:sz w:val="26"/>
                <w:szCs w:val="26"/>
              </w:rPr>
            </w:pPr>
            <w:r w:rsidRPr="00414DA4">
              <w:rPr>
                <w:color w:val="000000"/>
                <w:sz w:val="26"/>
                <w:szCs w:val="26"/>
              </w:rPr>
              <w:t>28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88F35C" w14:textId="77777777" w:rsidR="00BE41C4" w:rsidRPr="00414DA4" w:rsidRDefault="00BE41C4">
            <w:pPr>
              <w:jc w:val="center"/>
              <w:rPr>
                <w:color w:val="000000"/>
                <w:sz w:val="26"/>
                <w:szCs w:val="26"/>
              </w:rPr>
            </w:pPr>
            <w:r w:rsidRPr="00414DA4">
              <w:rPr>
                <w:color w:val="000000"/>
                <w:sz w:val="26"/>
                <w:szCs w:val="26"/>
              </w:rPr>
              <w:t>1557</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D01A4" w14:textId="77777777" w:rsidR="00BE41C4" w:rsidRPr="00414DA4" w:rsidRDefault="00BE41C4">
            <w:pPr>
              <w:rPr>
                <w:color w:val="000000"/>
                <w:sz w:val="26"/>
                <w:szCs w:val="26"/>
              </w:rPr>
            </w:pPr>
            <w:r w:rsidRPr="00414DA4">
              <w:rPr>
                <w:color w:val="000000"/>
                <w:sz w:val="26"/>
                <w:szCs w:val="26"/>
              </w:rPr>
              <w:t>Thành phẩm bất động sản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4B5BC"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CE03E"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C439985"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334FBA" w14:textId="77777777" w:rsidR="00BE41C4" w:rsidRPr="00414DA4" w:rsidRDefault="00BE41C4">
            <w:pPr>
              <w:jc w:val="center"/>
              <w:rPr>
                <w:color w:val="000000"/>
                <w:sz w:val="26"/>
                <w:szCs w:val="26"/>
              </w:rPr>
            </w:pPr>
            <w:r w:rsidRPr="00414DA4">
              <w:rPr>
                <w:color w:val="000000"/>
                <w:sz w:val="26"/>
                <w:szCs w:val="26"/>
              </w:rPr>
              <w:t>29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66B37" w14:textId="77777777" w:rsidR="00BE41C4" w:rsidRPr="00414DA4" w:rsidRDefault="00BE41C4">
            <w:pPr>
              <w:jc w:val="center"/>
              <w:rPr>
                <w:color w:val="000000"/>
                <w:sz w:val="26"/>
                <w:szCs w:val="26"/>
              </w:rPr>
            </w:pPr>
            <w:r w:rsidRPr="00414DA4">
              <w:rPr>
                <w:color w:val="000000"/>
                <w:sz w:val="26"/>
                <w:szCs w:val="26"/>
              </w:rPr>
              <w:t>1561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BCBE4" w14:textId="77777777" w:rsidR="00BE41C4" w:rsidRPr="00414DA4" w:rsidRDefault="00BE41C4">
            <w:pPr>
              <w:rPr>
                <w:color w:val="000000"/>
                <w:sz w:val="26"/>
                <w:szCs w:val="26"/>
              </w:rPr>
            </w:pPr>
            <w:r w:rsidRPr="00414DA4">
              <w:rPr>
                <w:color w:val="000000"/>
                <w:sz w:val="26"/>
                <w:szCs w:val="26"/>
              </w:rPr>
              <w:t>Giá mua hàng hóa</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599211"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455E6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7D2BCAD"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53FB6" w14:textId="77777777" w:rsidR="00BE41C4" w:rsidRPr="00414DA4" w:rsidRDefault="00BE41C4">
            <w:pPr>
              <w:jc w:val="center"/>
              <w:rPr>
                <w:color w:val="000000"/>
                <w:sz w:val="26"/>
                <w:szCs w:val="26"/>
              </w:rPr>
            </w:pPr>
            <w:r w:rsidRPr="00414DA4">
              <w:rPr>
                <w:color w:val="000000"/>
                <w:sz w:val="26"/>
                <w:szCs w:val="26"/>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9EC08" w14:textId="77777777" w:rsidR="00BE41C4" w:rsidRPr="00414DA4" w:rsidRDefault="00BE41C4">
            <w:pPr>
              <w:jc w:val="center"/>
              <w:rPr>
                <w:color w:val="000000"/>
                <w:sz w:val="26"/>
                <w:szCs w:val="26"/>
              </w:rPr>
            </w:pPr>
            <w:r w:rsidRPr="00414DA4">
              <w:rPr>
                <w:color w:val="000000"/>
                <w:sz w:val="26"/>
                <w:szCs w:val="26"/>
              </w:rPr>
              <w:t>1562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F0AA3F" w14:textId="77777777" w:rsidR="00BE41C4" w:rsidRPr="00414DA4" w:rsidRDefault="00BE41C4">
            <w:pPr>
              <w:rPr>
                <w:color w:val="000000"/>
                <w:sz w:val="26"/>
                <w:szCs w:val="26"/>
              </w:rPr>
            </w:pPr>
            <w:r w:rsidRPr="00414DA4">
              <w:rPr>
                <w:color w:val="000000"/>
                <w:sz w:val="26"/>
                <w:szCs w:val="26"/>
              </w:rPr>
              <w:t>Chi phí thu mua hàng hóa</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02DB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5D46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6F4595E"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D0E57" w14:textId="77777777" w:rsidR="00BE41C4" w:rsidRPr="00414DA4" w:rsidRDefault="00BE41C4">
            <w:pPr>
              <w:jc w:val="center"/>
              <w:rPr>
                <w:color w:val="000000"/>
                <w:sz w:val="26"/>
                <w:szCs w:val="26"/>
              </w:rPr>
            </w:pPr>
            <w:r w:rsidRPr="00414DA4">
              <w:rPr>
                <w:color w:val="000000"/>
                <w:sz w:val="26"/>
                <w:szCs w:val="26"/>
              </w:rPr>
              <w:t>31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3C031D" w14:textId="77777777" w:rsidR="00BE41C4" w:rsidRPr="00414DA4" w:rsidRDefault="00BE41C4">
            <w:pPr>
              <w:jc w:val="center"/>
              <w:rPr>
                <w:color w:val="000000"/>
                <w:sz w:val="26"/>
                <w:szCs w:val="26"/>
              </w:rPr>
            </w:pPr>
            <w:r w:rsidRPr="00414DA4">
              <w:rPr>
                <w:color w:val="000000"/>
                <w:sz w:val="26"/>
                <w:szCs w:val="26"/>
              </w:rPr>
              <w:t>1567</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02B67" w14:textId="77777777" w:rsidR="00BE41C4" w:rsidRPr="00414DA4" w:rsidRDefault="00BE41C4">
            <w:pPr>
              <w:rPr>
                <w:color w:val="000000"/>
                <w:sz w:val="26"/>
                <w:szCs w:val="26"/>
              </w:rPr>
            </w:pPr>
            <w:r w:rsidRPr="00414DA4">
              <w:rPr>
                <w:color w:val="000000"/>
                <w:sz w:val="26"/>
                <w:szCs w:val="26"/>
              </w:rPr>
              <w:t>Hàng hóa bất động sản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DED46"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494FB"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1DA1448"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15527A" w14:textId="77777777" w:rsidR="00BE41C4" w:rsidRPr="00414DA4" w:rsidRDefault="00BE41C4">
            <w:pPr>
              <w:jc w:val="center"/>
              <w:rPr>
                <w:color w:val="000000"/>
                <w:sz w:val="26"/>
                <w:szCs w:val="26"/>
              </w:rPr>
            </w:pPr>
            <w:r w:rsidRPr="00414DA4">
              <w:rPr>
                <w:color w:val="000000"/>
                <w:sz w:val="26"/>
                <w:szCs w:val="26"/>
              </w:rPr>
              <w:t>32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9D84D" w14:textId="77777777" w:rsidR="00BE41C4" w:rsidRPr="00414DA4" w:rsidRDefault="00BE41C4">
            <w:pPr>
              <w:jc w:val="center"/>
              <w:rPr>
                <w:color w:val="000000"/>
                <w:sz w:val="26"/>
                <w:szCs w:val="26"/>
              </w:rPr>
            </w:pPr>
            <w:r w:rsidRPr="00414DA4">
              <w:rPr>
                <w:color w:val="000000"/>
                <w:sz w:val="26"/>
                <w:szCs w:val="26"/>
              </w:rPr>
              <w:t>1611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BF4D7" w14:textId="77777777" w:rsidR="00BE41C4" w:rsidRPr="00414DA4" w:rsidRDefault="00BE41C4">
            <w:pPr>
              <w:rPr>
                <w:color w:val="000000"/>
                <w:sz w:val="26"/>
                <w:szCs w:val="26"/>
              </w:rPr>
            </w:pPr>
            <w:r w:rsidRPr="00414DA4">
              <w:rPr>
                <w:color w:val="000000"/>
                <w:sz w:val="26"/>
                <w:szCs w:val="26"/>
              </w:rPr>
              <w:t>Chi sự nghiệp năm trước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CA11D"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DBA8B"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F70B5B2"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8C0F5" w14:textId="77777777" w:rsidR="00BE41C4" w:rsidRPr="00414DA4" w:rsidRDefault="00BE41C4">
            <w:pPr>
              <w:jc w:val="center"/>
              <w:rPr>
                <w:color w:val="000000"/>
                <w:sz w:val="26"/>
                <w:szCs w:val="26"/>
              </w:rPr>
            </w:pPr>
            <w:r w:rsidRPr="00414DA4">
              <w:rPr>
                <w:color w:val="000000"/>
                <w:sz w:val="26"/>
                <w:szCs w:val="26"/>
              </w:rPr>
              <w:lastRenderedPageBreak/>
              <w:t>33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F56AF" w14:textId="77777777" w:rsidR="00BE41C4" w:rsidRPr="00414DA4" w:rsidRDefault="00BE41C4">
            <w:pPr>
              <w:jc w:val="center"/>
              <w:rPr>
                <w:color w:val="000000"/>
                <w:sz w:val="26"/>
                <w:szCs w:val="26"/>
              </w:rPr>
            </w:pPr>
            <w:r w:rsidRPr="00414DA4">
              <w:rPr>
                <w:color w:val="000000"/>
                <w:sz w:val="26"/>
                <w:szCs w:val="26"/>
              </w:rPr>
              <w:t>1612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D760D" w14:textId="77777777" w:rsidR="00BE41C4" w:rsidRPr="00414DA4" w:rsidRDefault="00BE41C4">
            <w:pPr>
              <w:rPr>
                <w:color w:val="000000"/>
                <w:sz w:val="26"/>
                <w:szCs w:val="26"/>
              </w:rPr>
            </w:pPr>
            <w:r w:rsidRPr="00414DA4">
              <w:rPr>
                <w:color w:val="000000"/>
                <w:sz w:val="26"/>
                <w:szCs w:val="26"/>
              </w:rPr>
              <w:t>Chi sự nghiệp năm nay</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6C1F1"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AFFB6"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82D46D5"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F73990" w14:textId="77777777" w:rsidR="00BE41C4" w:rsidRPr="00414DA4" w:rsidRDefault="00BE41C4">
            <w:pPr>
              <w:jc w:val="center"/>
              <w:rPr>
                <w:color w:val="000000"/>
                <w:sz w:val="26"/>
                <w:szCs w:val="26"/>
              </w:rPr>
            </w:pPr>
            <w:r w:rsidRPr="00414DA4">
              <w:rPr>
                <w:color w:val="000000"/>
                <w:sz w:val="26"/>
                <w:szCs w:val="26"/>
              </w:rPr>
              <w:t>34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684997" w14:textId="77777777" w:rsidR="00BE41C4" w:rsidRPr="00414DA4" w:rsidRDefault="00BE41C4">
            <w:pPr>
              <w:jc w:val="center"/>
              <w:rPr>
                <w:color w:val="000000"/>
                <w:sz w:val="26"/>
                <w:szCs w:val="26"/>
              </w:rPr>
            </w:pPr>
            <w:r w:rsidRPr="00414DA4">
              <w:rPr>
                <w:color w:val="000000"/>
                <w:sz w:val="26"/>
                <w:szCs w:val="26"/>
              </w:rPr>
              <w:t>2111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BFE7F" w14:textId="77777777" w:rsidR="00BE41C4" w:rsidRPr="00414DA4" w:rsidRDefault="00BE41C4">
            <w:pPr>
              <w:rPr>
                <w:color w:val="000000"/>
                <w:sz w:val="26"/>
                <w:szCs w:val="26"/>
              </w:rPr>
            </w:pPr>
            <w:r w:rsidRPr="00414DA4">
              <w:rPr>
                <w:color w:val="000000"/>
                <w:sz w:val="26"/>
                <w:szCs w:val="26"/>
              </w:rPr>
              <w:t>Nhà cửa, vật kiến trúc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F2367"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E1B6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2C516FD"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03371D" w14:textId="77777777" w:rsidR="00BE41C4" w:rsidRPr="00414DA4" w:rsidRDefault="00BE41C4">
            <w:pPr>
              <w:jc w:val="center"/>
              <w:rPr>
                <w:color w:val="000000"/>
                <w:sz w:val="26"/>
                <w:szCs w:val="26"/>
              </w:rPr>
            </w:pPr>
            <w:r w:rsidRPr="00414DA4">
              <w:rPr>
                <w:color w:val="000000"/>
                <w:sz w:val="26"/>
                <w:szCs w:val="26"/>
              </w:rPr>
              <w:t>35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66364A" w14:textId="77777777" w:rsidR="00BE41C4" w:rsidRPr="00414DA4" w:rsidRDefault="00BE41C4">
            <w:pPr>
              <w:jc w:val="center"/>
              <w:rPr>
                <w:color w:val="000000"/>
                <w:sz w:val="26"/>
                <w:szCs w:val="26"/>
              </w:rPr>
            </w:pPr>
            <w:r w:rsidRPr="00414DA4">
              <w:rPr>
                <w:color w:val="000000"/>
                <w:sz w:val="26"/>
                <w:szCs w:val="26"/>
              </w:rPr>
              <w:t>2112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3D9E29" w14:textId="77777777" w:rsidR="00BE41C4" w:rsidRPr="00414DA4" w:rsidRDefault="00BE41C4">
            <w:pPr>
              <w:rPr>
                <w:color w:val="000000"/>
                <w:sz w:val="26"/>
                <w:szCs w:val="26"/>
              </w:rPr>
            </w:pPr>
            <w:r w:rsidRPr="00414DA4">
              <w:rPr>
                <w:color w:val="000000"/>
                <w:sz w:val="26"/>
                <w:szCs w:val="26"/>
              </w:rPr>
              <w:t>Máy móc, thiết bị</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9463E"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8669C"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4009530"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F90BF" w14:textId="77777777" w:rsidR="00BE41C4" w:rsidRPr="00414DA4" w:rsidRDefault="00BE41C4">
            <w:pPr>
              <w:jc w:val="center"/>
              <w:rPr>
                <w:color w:val="000000"/>
                <w:sz w:val="26"/>
                <w:szCs w:val="26"/>
              </w:rPr>
            </w:pPr>
            <w:r w:rsidRPr="00414DA4">
              <w:rPr>
                <w:color w:val="000000"/>
                <w:sz w:val="26"/>
                <w:szCs w:val="26"/>
              </w:rPr>
              <w:t>36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30C902" w14:textId="77777777" w:rsidR="00BE41C4" w:rsidRPr="00414DA4" w:rsidRDefault="00BE41C4">
            <w:pPr>
              <w:jc w:val="center"/>
              <w:rPr>
                <w:color w:val="000000"/>
                <w:sz w:val="26"/>
                <w:szCs w:val="26"/>
              </w:rPr>
            </w:pPr>
            <w:r w:rsidRPr="00414DA4">
              <w:rPr>
                <w:color w:val="000000"/>
                <w:sz w:val="26"/>
                <w:szCs w:val="26"/>
              </w:rPr>
              <w:t>2113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BFF22" w14:textId="77777777" w:rsidR="00BE41C4" w:rsidRPr="00414DA4" w:rsidRDefault="00BE41C4">
            <w:pPr>
              <w:rPr>
                <w:color w:val="000000"/>
                <w:sz w:val="26"/>
                <w:szCs w:val="26"/>
              </w:rPr>
            </w:pPr>
            <w:r w:rsidRPr="00414DA4">
              <w:rPr>
                <w:color w:val="000000"/>
                <w:sz w:val="26"/>
                <w:szCs w:val="26"/>
              </w:rPr>
              <w:t>Phương tiện vận tải, truyền dẫn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7980A"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0858F"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1140C8F"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85543" w14:textId="77777777" w:rsidR="00BE41C4" w:rsidRPr="00414DA4" w:rsidRDefault="00BE41C4">
            <w:pPr>
              <w:jc w:val="center"/>
              <w:rPr>
                <w:color w:val="000000"/>
                <w:sz w:val="26"/>
                <w:szCs w:val="26"/>
              </w:rPr>
            </w:pPr>
            <w:r w:rsidRPr="00414DA4">
              <w:rPr>
                <w:color w:val="000000"/>
                <w:sz w:val="26"/>
                <w:szCs w:val="26"/>
              </w:rPr>
              <w:t>37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9BCABA" w14:textId="77777777" w:rsidR="00BE41C4" w:rsidRPr="00414DA4" w:rsidRDefault="00BE41C4">
            <w:pPr>
              <w:jc w:val="center"/>
              <w:rPr>
                <w:color w:val="000000"/>
                <w:sz w:val="26"/>
                <w:szCs w:val="26"/>
              </w:rPr>
            </w:pPr>
            <w:r w:rsidRPr="00414DA4">
              <w:rPr>
                <w:color w:val="000000"/>
                <w:sz w:val="26"/>
                <w:szCs w:val="26"/>
              </w:rPr>
              <w:t>2114</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CFDD0" w14:textId="77777777" w:rsidR="00BE41C4" w:rsidRPr="00414DA4" w:rsidRDefault="00BE41C4">
            <w:pPr>
              <w:rPr>
                <w:color w:val="000000"/>
                <w:sz w:val="26"/>
                <w:szCs w:val="26"/>
              </w:rPr>
            </w:pPr>
            <w:r w:rsidRPr="00414DA4">
              <w:rPr>
                <w:color w:val="000000"/>
                <w:sz w:val="26"/>
                <w:szCs w:val="26"/>
              </w:rPr>
              <w:t>Thiết bị, dụng cụ quản lý</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1EFE6"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D3481"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0D98F29"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329FAB" w14:textId="77777777" w:rsidR="00BE41C4" w:rsidRPr="00414DA4" w:rsidRDefault="00BE41C4">
            <w:pPr>
              <w:jc w:val="center"/>
              <w:rPr>
                <w:color w:val="000000"/>
                <w:sz w:val="26"/>
                <w:szCs w:val="26"/>
              </w:rPr>
            </w:pPr>
            <w:r w:rsidRPr="00414DA4">
              <w:rPr>
                <w:color w:val="000000"/>
                <w:sz w:val="26"/>
                <w:szCs w:val="26"/>
              </w:rPr>
              <w:t>38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4352A" w14:textId="77777777" w:rsidR="00BE41C4" w:rsidRPr="00414DA4" w:rsidRDefault="00BE41C4">
            <w:pPr>
              <w:jc w:val="center"/>
              <w:rPr>
                <w:color w:val="000000"/>
                <w:sz w:val="26"/>
                <w:szCs w:val="26"/>
              </w:rPr>
            </w:pPr>
            <w:r w:rsidRPr="00414DA4">
              <w:rPr>
                <w:color w:val="000000"/>
                <w:sz w:val="26"/>
                <w:szCs w:val="26"/>
              </w:rPr>
              <w:t>2115</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8887E" w14:textId="77777777" w:rsidR="00BE41C4" w:rsidRPr="00414DA4" w:rsidRDefault="00BE41C4">
            <w:pPr>
              <w:rPr>
                <w:color w:val="000000"/>
                <w:sz w:val="26"/>
                <w:szCs w:val="26"/>
              </w:rPr>
            </w:pPr>
            <w:r w:rsidRPr="00414DA4">
              <w:rPr>
                <w:color w:val="000000"/>
                <w:sz w:val="26"/>
                <w:szCs w:val="26"/>
              </w:rPr>
              <w:t>Cây lâu năm, súc vật làm việc và cho sản phẩm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90365"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4075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691A519"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5DE7B" w14:textId="77777777" w:rsidR="00BE41C4" w:rsidRPr="00414DA4" w:rsidRDefault="00BE41C4">
            <w:pPr>
              <w:jc w:val="center"/>
              <w:rPr>
                <w:color w:val="000000"/>
                <w:sz w:val="26"/>
                <w:szCs w:val="26"/>
              </w:rPr>
            </w:pPr>
            <w:r w:rsidRPr="00414DA4">
              <w:rPr>
                <w:color w:val="000000"/>
                <w:sz w:val="26"/>
                <w:szCs w:val="26"/>
              </w:rPr>
              <w:t>39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4CC35" w14:textId="77777777" w:rsidR="00BE41C4" w:rsidRPr="00414DA4" w:rsidRDefault="00BE41C4">
            <w:pPr>
              <w:jc w:val="center"/>
              <w:rPr>
                <w:color w:val="000000"/>
                <w:sz w:val="26"/>
                <w:szCs w:val="26"/>
              </w:rPr>
            </w:pPr>
            <w:r w:rsidRPr="00414DA4">
              <w:rPr>
                <w:color w:val="000000"/>
                <w:sz w:val="26"/>
                <w:szCs w:val="26"/>
              </w:rPr>
              <w:t>2118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AD795" w14:textId="77777777" w:rsidR="00BE41C4" w:rsidRPr="00414DA4" w:rsidRDefault="00BE41C4">
            <w:pPr>
              <w:rPr>
                <w:color w:val="000000"/>
                <w:sz w:val="26"/>
                <w:szCs w:val="26"/>
              </w:rPr>
            </w:pPr>
            <w:r w:rsidRPr="00414DA4">
              <w:rPr>
                <w:color w:val="000000"/>
                <w:sz w:val="26"/>
                <w:szCs w:val="26"/>
              </w:rPr>
              <w:t>TSCĐ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D5029"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9175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90514FD"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77BE8" w14:textId="77777777" w:rsidR="00BE41C4" w:rsidRPr="00414DA4" w:rsidRDefault="00BE41C4">
            <w:pPr>
              <w:jc w:val="center"/>
              <w:rPr>
                <w:color w:val="000000"/>
                <w:sz w:val="26"/>
                <w:szCs w:val="26"/>
              </w:rPr>
            </w:pPr>
            <w:r w:rsidRPr="00414DA4">
              <w:rPr>
                <w:color w:val="000000"/>
                <w:sz w:val="26"/>
                <w:szCs w:val="26"/>
              </w:rPr>
              <w:t>40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96C96" w14:textId="77777777" w:rsidR="00BE41C4" w:rsidRPr="00414DA4" w:rsidRDefault="00BE41C4">
            <w:pPr>
              <w:jc w:val="center"/>
              <w:rPr>
                <w:color w:val="000000"/>
                <w:sz w:val="26"/>
                <w:szCs w:val="26"/>
              </w:rPr>
            </w:pPr>
            <w:r w:rsidRPr="00414DA4">
              <w:rPr>
                <w:color w:val="000000"/>
                <w:sz w:val="26"/>
                <w:szCs w:val="26"/>
              </w:rPr>
              <w:t>2121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7B99E" w14:textId="77777777" w:rsidR="00BE41C4" w:rsidRPr="00414DA4" w:rsidRDefault="00BE41C4">
            <w:pPr>
              <w:rPr>
                <w:color w:val="000000"/>
                <w:sz w:val="26"/>
                <w:szCs w:val="26"/>
              </w:rPr>
            </w:pPr>
            <w:r w:rsidRPr="00414DA4">
              <w:rPr>
                <w:color w:val="000000"/>
                <w:sz w:val="26"/>
                <w:szCs w:val="26"/>
              </w:rPr>
              <w:t>TSCĐ hữu hình thuê tài chính.</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8B74A"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C8A5E"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B9E6021"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2E369" w14:textId="77777777" w:rsidR="00BE41C4" w:rsidRPr="00414DA4" w:rsidRDefault="00BE41C4">
            <w:pPr>
              <w:jc w:val="center"/>
              <w:rPr>
                <w:color w:val="000000"/>
                <w:sz w:val="26"/>
                <w:szCs w:val="26"/>
              </w:rPr>
            </w:pPr>
            <w:r w:rsidRPr="00414DA4">
              <w:rPr>
                <w:color w:val="000000"/>
                <w:sz w:val="26"/>
                <w:szCs w:val="26"/>
              </w:rPr>
              <w:t>41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B0125" w14:textId="77777777" w:rsidR="00BE41C4" w:rsidRPr="00414DA4" w:rsidRDefault="00BE41C4">
            <w:pPr>
              <w:jc w:val="center"/>
              <w:rPr>
                <w:color w:val="000000"/>
                <w:sz w:val="26"/>
                <w:szCs w:val="26"/>
              </w:rPr>
            </w:pPr>
            <w:r w:rsidRPr="00414DA4">
              <w:rPr>
                <w:color w:val="000000"/>
                <w:sz w:val="26"/>
                <w:szCs w:val="26"/>
              </w:rPr>
              <w:t>2122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7C5A7" w14:textId="77777777" w:rsidR="00BE41C4" w:rsidRPr="00414DA4" w:rsidRDefault="00BE41C4">
            <w:pPr>
              <w:rPr>
                <w:color w:val="000000"/>
                <w:sz w:val="26"/>
                <w:szCs w:val="26"/>
              </w:rPr>
            </w:pPr>
            <w:r w:rsidRPr="00414DA4">
              <w:rPr>
                <w:color w:val="000000"/>
                <w:sz w:val="26"/>
                <w:szCs w:val="26"/>
              </w:rPr>
              <w:t>TSCĐ vô hình thuê tài chính.</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F67003"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3DC7C"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BBDE33B"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DABF15" w14:textId="77777777" w:rsidR="00BE41C4" w:rsidRPr="00414DA4" w:rsidRDefault="00BE41C4">
            <w:pPr>
              <w:jc w:val="center"/>
              <w:rPr>
                <w:color w:val="000000"/>
                <w:sz w:val="26"/>
                <w:szCs w:val="26"/>
              </w:rPr>
            </w:pPr>
            <w:r w:rsidRPr="00414DA4">
              <w:rPr>
                <w:color w:val="000000"/>
                <w:sz w:val="26"/>
                <w:szCs w:val="26"/>
              </w:rPr>
              <w:t>42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17474" w14:textId="77777777" w:rsidR="00BE41C4" w:rsidRPr="00414DA4" w:rsidRDefault="00BE41C4">
            <w:pPr>
              <w:jc w:val="center"/>
              <w:rPr>
                <w:color w:val="000000"/>
                <w:sz w:val="26"/>
                <w:szCs w:val="26"/>
              </w:rPr>
            </w:pPr>
            <w:r w:rsidRPr="00414DA4">
              <w:rPr>
                <w:color w:val="000000"/>
                <w:sz w:val="26"/>
                <w:szCs w:val="26"/>
              </w:rPr>
              <w:t>2131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D483A" w14:textId="77777777" w:rsidR="00BE41C4" w:rsidRPr="00414DA4" w:rsidRDefault="00BE41C4">
            <w:pPr>
              <w:rPr>
                <w:color w:val="000000"/>
                <w:sz w:val="26"/>
                <w:szCs w:val="26"/>
              </w:rPr>
            </w:pPr>
            <w:r w:rsidRPr="00414DA4">
              <w:rPr>
                <w:color w:val="000000"/>
                <w:sz w:val="26"/>
                <w:szCs w:val="26"/>
              </w:rPr>
              <w:t>Quyền sử dụng đất</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08BADB"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5189C"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3F00787"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2F7A6" w14:textId="77777777" w:rsidR="00BE41C4" w:rsidRPr="00414DA4" w:rsidRDefault="00BE41C4">
            <w:pPr>
              <w:jc w:val="center"/>
              <w:rPr>
                <w:color w:val="000000"/>
                <w:sz w:val="26"/>
                <w:szCs w:val="26"/>
              </w:rPr>
            </w:pPr>
            <w:r w:rsidRPr="00414DA4">
              <w:rPr>
                <w:color w:val="000000"/>
                <w:sz w:val="26"/>
                <w:szCs w:val="26"/>
              </w:rPr>
              <w:lastRenderedPageBreak/>
              <w:t>43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34B08" w14:textId="77777777" w:rsidR="00BE41C4" w:rsidRPr="00414DA4" w:rsidRDefault="00BE41C4">
            <w:pPr>
              <w:jc w:val="center"/>
              <w:rPr>
                <w:color w:val="000000"/>
                <w:sz w:val="26"/>
                <w:szCs w:val="26"/>
              </w:rPr>
            </w:pPr>
            <w:r w:rsidRPr="00414DA4">
              <w:rPr>
                <w:color w:val="000000"/>
                <w:sz w:val="26"/>
                <w:szCs w:val="26"/>
              </w:rPr>
              <w:t>2132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8266CB" w14:textId="77777777" w:rsidR="00BE41C4" w:rsidRPr="00414DA4" w:rsidRDefault="00BE41C4">
            <w:pPr>
              <w:rPr>
                <w:color w:val="000000"/>
                <w:sz w:val="26"/>
                <w:szCs w:val="26"/>
              </w:rPr>
            </w:pPr>
            <w:r w:rsidRPr="00414DA4">
              <w:rPr>
                <w:color w:val="000000"/>
                <w:sz w:val="26"/>
                <w:szCs w:val="26"/>
              </w:rPr>
              <w:t>Quyền phát hành</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E615F"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A5B5F"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21F108F"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DB2D6" w14:textId="77777777" w:rsidR="00BE41C4" w:rsidRPr="00414DA4" w:rsidRDefault="00BE41C4">
            <w:pPr>
              <w:jc w:val="center"/>
              <w:rPr>
                <w:color w:val="000000"/>
                <w:sz w:val="26"/>
                <w:szCs w:val="26"/>
              </w:rPr>
            </w:pPr>
            <w:r w:rsidRPr="00414DA4">
              <w:rPr>
                <w:color w:val="000000"/>
                <w:sz w:val="26"/>
                <w:szCs w:val="26"/>
              </w:rPr>
              <w:t>44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A2B20E" w14:textId="77777777" w:rsidR="00BE41C4" w:rsidRPr="00414DA4" w:rsidRDefault="00BE41C4">
            <w:pPr>
              <w:jc w:val="center"/>
              <w:rPr>
                <w:color w:val="000000"/>
                <w:sz w:val="26"/>
                <w:szCs w:val="26"/>
              </w:rPr>
            </w:pPr>
            <w:r w:rsidRPr="00414DA4">
              <w:rPr>
                <w:color w:val="000000"/>
                <w:sz w:val="26"/>
                <w:szCs w:val="26"/>
              </w:rPr>
              <w:t>2133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595A9" w14:textId="77777777" w:rsidR="00BE41C4" w:rsidRPr="00414DA4" w:rsidRDefault="00BE41C4">
            <w:pPr>
              <w:rPr>
                <w:color w:val="000000"/>
                <w:sz w:val="26"/>
                <w:szCs w:val="26"/>
              </w:rPr>
            </w:pPr>
            <w:r w:rsidRPr="00414DA4">
              <w:rPr>
                <w:color w:val="000000"/>
                <w:sz w:val="26"/>
                <w:szCs w:val="26"/>
              </w:rPr>
              <w:t>Bản quyền, bằng sáng chế</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B2E50"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C9C90"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5FF3249"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B2C64" w14:textId="77777777" w:rsidR="00BE41C4" w:rsidRPr="00414DA4" w:rsidRDefault="00BE41C4">
            <w:pPr>
              <w:jc w:val="center"/>
              <w:rPr>
                <w:color w:val="000000"/>
                <w:sz w:val="26"/>
                <w:szCs w:val="26"/>
              </w:rPr>
            </w:pPr>
            <w:r w:rsidRPr="00414DA4">
              <w:rPr>
                <w:color w:val="000000"/>
                <w:sz w:val="26"/>
                <w:szCs w:val="26"/>
              </w:rPr>
              <w:t>45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2EE7D" w14:textId="77777777" w:rsidR="00BE41C4" w:rsidRPr="00414DA4" w:rsidRDefault="00BE41C4">
            <w:pPr>
              <w:jc w:val="center"/>
              <w:rPr>
                <w:color w:val="000000"/>
                <w:sz w:val="26"/>
                <w:szCs w:val="26"/>
              </w:rPr>
            </w:pPr>
            <w:r w:rsidRPr="00414DA4">
              <w:rPr>
                <w:color w:val="000000"/>
                <w:sz w:val="26"/>
                <w:szCs w:val="26"/>
              </w:rPr>
              <w:t>2134</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41C68" w14:textId="77777777" w:rsidR="00BE41C4" w:rsidRPr="00414DA4" w:rsidRDefault="00BE41C4">
            <w:pPr>
              <w:rPr>
                <w:color w:val="000000"/>
                <w:sz w:val="26"/>
                <w:szCs w:val="26"/>
              </w:rPr>
            </w:pPr>
            <w:r w:rsidRPr="00414DA4">
              <w:rPr>
                <w:color w:val="000000"/>
                <w:sz w:val="26"/>
                <w:szCs w:val="26"/>
              </w:rPr>
              <w:t>Nhãn hiệu, tên thương mại</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2AA4E"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C5B17"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293BBCC"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8E573" w14:textId="77777777" w:rsidR="00BE41C4" w:rsidRPr="00414DA4" w:rsidRDefault="00BE41C4">
            <w:pPr>
              <w:jc w:val="center"/>
              <w:rPr>
                <w:color w:val="000000"/>
                <w:sz w:val="26"/>
                <w:szCs w:val="26"/>
              </w:rPr>
            </w:pPr>
            <w:r w:rsidRPr="00414DA4">
              <w:rPr>
                <w:color w:val="000000"/>
                <w:sz w:val="26"/>
                <w:szCs w:val="26"/>
              </w:rPr>
              <w:t>46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738D5" w14:textId="77777777" w:rsidR="00BE41C4" w:rsidRPr="00414DA4" w:rsidRDefault="00BE41C4">
            <w:pPr>
              <w:jc w:val="center"/>
              <w:rPr>
                <w:color w:val="000000"/>
                <w:sz w:val="26"/>
                <w:szCs w:val="26"/>
              </w:rPr>
            </w:pPr>
            <w:r w:rsidRPr="00414DA4">
              <w:rPr>
                <w:color w:val="000000"/>
                <w:sz w:val="26"/>
                <w:szCs w:val="26"/>
              </w:rPr>
              <w:t>2135</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DC04DF" w14:textId="77777777" w:rsidR="00BE41C4" w:rsidRPr="00414DA4" w:rsidRDefault="00BE41C4">
            <w:pPr>
              <w:rPr>
                <w:color w:val="000000"/>
                <w:sz w:val="26"/>
                <w:szCs w:val="26"/>
              </w:rPr>
            </w:pPr>
            <w:r w:rsidRPr="00414DA4">
              <w:rPr>
                <w:color w:val="000000"/>
                <w:sz w:val="26"/>
                <w:szCs w:val="26"/>
              </w:rPr>
              <w:t>Chương trình phần mềm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B3890B"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D6760"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44F4283"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8467E" w14:textId="77777777" w:rsidR="00BE41C4" w:rsidRPr="00414DA4" w:rsidRDefault="00BE41C4">
            <w:pPr>
              <w:jc w:val="center"/>
              <w:rPr>
                <w:color w:val="000000"/>
                <w:sz w:val="26"/>
                <w:szCs w:val="26"/>
              </w:rPr>
            </w:pPr>
            <w:r w:rsidRPr="00414DA4">
              <w:rPr>
                <w:color w:val="000000"/>
                <w:sz w:val="26"/>
                <w:szCs w:val="26"/>
              </w:rPr>
              <w:t>47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53142" w14:textId="77777777" w:rsidR="00BE41C4" w:rsidRPr="00414DA4" w:rsidRDefault="00BE41C4">
            <w:pPr>
              <w:jc w:val="center"/>
              <w:rPr>
                <w:color w:val="000000"/>
                <w:sz w:val="26"/>
                <w:szCs w:val="26"/>
              </w:rPr>
            </w:pPr>
            <w:r w:rsidRPr="00414DA4">
              <w:rPr>
                <w:color w:val="000000"/>
                <w:sz w:val="26"/>
                <w:szCs w:val="26"/>
              </w:rPr>
              <w:t>2136</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CF7084" w14:textId="77777777" w:rsidR="00BE41C4" w:rsidRPr="00414DA4" w:rsidRDefault="00BE41C4">
            <w:pPr>
              <w:rPr>
                <w:color w:val="000000"/>
                <w:sz w:val="26"/>
                <w:szCs w:val="26"/>
              </w:rPr>
            </w:pPr>
            <w:r w:rsidRPr="00414DA4">
              <w:rPr>
                <w:color w:val="000000"/>
                <w:sz w:val="26"/>
                <w:szCs w:val="26"/>
              </w:rPr>
              <w:t>Giấy phép và giấy phép nhượng quyền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C52FE"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8A85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D3ED9DB"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76FD0" w14:textId="77777777" w:rsidR="00BE41C4" w:rsidRPr="00414DA4" w:rsidRDefault="00BE41C4">
            <w:pPr>
              <w:jc w:val="center"/>
              <w:rPr>
                <w:color w:val="000000"/>
                <w:sz w:val="26"/>
                <w:szCs w:val="26"/>
              </w:rPr>
            </w:pPr>
            <w:r w:rsidRPr="00414DA4">
              <w:rPr>
                <w:color w:val="000000"/>
                <w:sz w:val="26"/>
                <w:szCs w:val="26"/>
              </w:rPr>
              <w:t>48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493855" w14:textId="77777777" w:rsidR="00BE41C4" w:rsidRPr="00414DA4" w:rsidRDefault="00BE41C4">
            <w:pPr>
              <w:jc w:val="center"/>
              <w:rPr>
                <w:color w:val="000000"/>
                <w:sz w:val="26"/>
                <w:szCs w:val="26"/>
              </w:rPr>
            </w:pPr>
            <w:r w:rsidRPr="00414DA4">
              <w:rPr>
                <w:color w:val="000000"/>
                <w:sz w:val="26"/>
                <w:szCs w:val="26"/>
              </w:rPr>
              <w:t>2138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2F071" w14:textId="77777777" w:rsidR="00BE41C4" w:rsidRPr="00414DA4" w:rsidRDefault="00BE41C4">
            <w:pPr>
              <w:rPr>
                <w:color w:val="000000"/>
                <w:sz w:val="26"/>
                <w:szCs w:val="26"/>
              </w:rPr>
            </w:pPr>
            <w:r w:rsidRPr="00414DA4">
              <w:rPr>
                <w:color w:val="000000"/>
                <w:sz w:val="26"/>
                <w:szCs w:val="26"/>
              </w:rPr>
              <w:t>TSCĐ vô hình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CEF78B"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B56D4"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43DD3A8"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89466" w14:textId="77777777" w:rsidR="00BE41C4" w:rsidRPr="00414DA4" w:rsidRDefault="00BE41C4">
            <w:pPr>
              <w:jc w:val="center"/>
              <w:rPr>
                <w:color w:val="000000"/>
                <w:sz w:val="26"/>
                <w:szCs w:val="26"/>
              </w:rPr>
            </w:pPr>
            <w:r w:rsidRPr="00414DA4">
              <w:rPr>
                <w:color w:val="000000"/>
                <w:sz w:val="26"/>
                <w:szCs w:val="26"/>
              </w:rPr>
              <w:t>49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21833" w14:textId="77777777" w:rsidR="00BE41C4" w:rsidRPr="00414DA4" w:rsidRDefault="00BE41C4">
            <w:pPr>
              <w:jc w:val="center"/>
              <w:rPr>
                <w:color w:val="000000"/>
                <w:sz w:val="26"/>
                <w:szCs w:val="26"/>
              </w:rPr>
            </w:pPr>
            <w:r w:rsidRPr="00414DA4">
              <w:rPr>
                <w:color w:val="000000"/>
                <w:sz w:val="26"/>
                <w:szCs w:val="26"/>
              </w:rPr>
              <w:t>3341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71BD8" w14:textId="77777777" w:rsidR="00BE41C4" w:rsidRPr="00414DA4" w:rsidRDefault="00BE41C4">
            <w:pPr>
              <w:rPr>
                <w:color w:val="000000"/>
                <w:sz w:val="26"/>
                <w:szCs w:val="26"/>
              </w:rPr>
            </w:pPr>
            <w:r w:rsidRPr="00414DA4">
              <w:rPr>
                <w:color w:val="000000"/>
                <w:sz w:val="26"/>
                <w:szCs w:val="26"/>
              </w:rPr>
              <w:t>Phải trả công nhân viên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43F39B"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E5356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8A72C8E"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DC9D1" w14:textId="77777777" w:rsidR="00BE41C4" w:rsidRPr="00414DA4" w:rsidRDefault="00BE41C4">
            <w:pPr>
              <w:jc w:val="center"/>
              <w:rPr>
                <w:color w:val="000000"/>
                <w:sz w:val="26"/>
                <w:szCs w:val="26"/>
              </w:rPr>
            </w:pPr>
            <w:r w:rsidRPr="00414DA4">
              <w:rPr>
                <w:color w:val="000000"/>
                <w:sz w:val="26"/>
                <w:szCs w:val="26"/>
              </w:rPr>
              <w:t>50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44572" w14:textId="77777777" w:rsidR="00BE41C4" w:rsidRPr="00414DA4" w:rsidRDefault="00BE41C4">
            <w:pPr>
              <w:jc w:val="center"/>
              <w:rPr>
                <w:color w:val="000000"/>
                <w:sz w:val="26"/>
                <w:szCs w:val="26"/>
              </w:rPr>
            </w:pPr>
            <w:r w:rsidRPr="00414DA4">
              <w:rPr>
                <w:color w:val="000000"/>
                <w:sz w:val="26"/>
                <w:szCs w:val="26"/>
              </w:rPr>
              <w:t>3348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8FD2E" w14:textId="77777777" w:rsidR="00BE41C4" w:rsidRPr="00414DA4" w:rsidRDefault="00BE41C4">
            <w:pPr>
              <w:rPr>
                <w:color w:val="000000"/>
                <w:sz w:val="26"/>
                <w:szCs w:val="26"/>
              </w:rPr>
            </w:pPr>
            <w:r w:rsidRPr="00414DA4">
              <w:rPr>
                <w:color w:val="000000"/>
                <w:sz w:val="26"/>
                <w:szCs w:val="26"/>
              </w:rPr>
              <w:t>Phải trả người lao động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5B497"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DC764"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2C14CED"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652CA2" w14:textId="77777777" w:rsidR="00BE41C4" w:rsidRPr="00414DA4" w:rsidRDefault="00BE41C4">
            <w:pPr>
              <w:jc w:val="center"/>
              <w:rPr>
                <w:color w:val="000000"/>
                <w:sz w:val="26"/>
                <w:szCs w:val="26"/>
              </w:rPr>
            </w:pPr>
            <w:r w:rsidRPr="00414DA4">
              <w:rPr>
                <w:color w:val="000000"/>
                <w:sz w:val="26"/>
                <w:szCs w:val="26"/>
              </w:rPr>
              <w:t>51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E3604" w14:textId="77777777" w:rsidR="00BE41C4" w:rsidRPr="00414DA4" w:rsidRDefault="00BE41C4">
            <w:pPr>
              <w:jc w:val="center"/>
              <w:rPr>
                <w:color w:val="000000"/>
                <w:sz w:val="26"/>
                <w:szCs w:val="26"/>
              </w:rPr>
            </w:pPr>
            <w:r w:rsidRPr="00414DA4">
              <w:rPr>
                <w:color w:val="000000"/>
                <w:sz w:val="26"/>
                <w:szCs w:val="26"/>
              </w:rPr>
              <w:t>3385</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B1843" w14:textId="77777777" w:rsidR="00BE41C4" w:rsidRPr="00414DA4" w:rsidRDefault="00BE41C4">
            <w:pPr>
              <w:rPr>
                <w:color w:val="000000"/>
                <w:sz w:val="26"/>
                <w:szCs w:val="26"/>
              </w:rPr>
            </w:pPr>
            <w:r w:rsidRPr="00414DA4">
              <w:rPr>
                <w:color w:val="000000"/>
                <w:sz w:val="26"/>
                <w:szCs w:val="26"/>
              </w:rPr>
              <w:t>Phải trả về cổ phần hoá</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E8FE4"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2F797"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838E6B7"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0D73E" w14:textId="77777777" w:rsidR="00BE41C4" w:rsidRPr="00414DA4" w:rsidRDefault="00BE41C4">
            <w:pPr>
              <w:jc w:val="center"/>
              <w:rPr>
                <w:color w:val="000000"/>
                <w:sz w:val="26"/>
                <w:szCs w:val="26"/>
              </w:rPr>
            </w:pPr>
            <w:r w:rsidRPr="00414DA4">
              <w:rPr>
                <w:color w:val="000000"/>
                <w:sz w:val="26"/>
                <w:szCs w:val="26"/>
              </w:rPr>
              <w:t>52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E59BC" w14:textId="77777777" w:rsidR="00BE41C4" w:rsidRPr="00414DA4" w:rsidRDefault="00BE41C4">
            <w:pPr>
              <w:jc w:val="center"/>
              <w:rPr>
                <w:color w:val="000000"/>
                <w:sz w:val="26"/>
                <w:szCs w:val="26"/>
              </w:rPr>
            </w:pPr>
            <w:r w:rsidRPr="00414DA4">
              <w:rPr>
                <w:color w:val="000000"/>
                <w:sz w:val="26"/>
                <w:szCs w:val="26"/>
              </w:rPr>
              <w:t>3524</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57703" w14:textId="77777777" w:rsidR="00BE41C4" w:rsidRPr="00414DA4" w:rsidRDefault="00BE41C4">
            <w:pPr>
              <w:rPr>
                <w:color w:val="000000"/>
                <w:sz w:val="26"/>
                <w:szCs w:val="26"/>
              </w:rPr>
            </w:pPr>
            <w:r w:rsidRPr="00414DA4">
              <w:rPr>
                <w:color w:val="000000"/>
                <w:sz w:val="26"/>
                <w:szCs w:val="26"/>
              </w:rPr>
              <w:t>Dự phòng phải trả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36F48"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0D1AF"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2A0F9E6" w14:textId="77777777" w:rsidTr="00BE41C4">
        <w:trPr>
          <w:trHeight w:val="180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7D78B" w14:textId="77777777" w:rsidR="00BE41C4" w:rsidRPr="00414DA4" w:rsidRDefault="00BE41C4">
            <w:pPr>
              <w:jc w:val="center"/>
              <w:rPr>
                <w:color w:val="000000"/>
                <w:sz w:val="26"/>
                <w:szCs w:val="26"/>
              </w:rPr>
            </w:pPr>
            <w:r w:rsidRPr="00414DA4">
              <w:rPr>
                <w:color w:val="000000"/>
                <w:sz w:val="26"/>
                <w:szCs w:val="26"/>
              </w:rPr>
              <w:lastRenderedPageBreak/>
              <w:t>53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14B9E6" w14:textId="77777777" w:rsidR="00BE41C4" w:rsidRPr="00414DA4" w:rsidRDefault="00BE41C4">
            <w:pPr>
              <w:jc w:val="center"/>
              <w:rPr>
                <w:color w:val="000000"/>
                <w:sz w:val="26"/>
                <w:szCs w:val="26"/>
              </w:rPr>
            </w:pPr>
            <w:r w:rsidRPr="00414DA4">
              <w:rPr>
                <w:color w:val="000000"/>
                <w:sz w:val="26"/>
                <w:szCs w:val="26"/>
              </w:rPr>
              <w:t>4131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C948E" w14:textId="77777777" w:rsidR="00BE41C4" w:rsidRPr="00414DA4" w:rsidRDefault="00BE41C4">
            <w:pPr>
              <w:rPr>
                <w:color w:val="000000"/>
                <w:sz w:val="26"/>
                <w:szCs w:val="26"/>
              </w:rPr>
            </w:pPr>
            <w:r w:rsidRPr="00414DA4">
              <w:rPr>
                <w:color w:val="000000"/>
                <w:sz w:val="26"/>
                <w:szCs w:val="26"/>
              </w:rPr>
              <w:t>Chênh lệch tỷ giá do đánh giá lại các khoản mục tiền tệ có gốc ngoại tệ</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4BE9EB"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9D083"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E04E1D9" w14:textId="77777777" w:rsidTr="00BE41C4">
        <w:trPr>
          <w:trHeight w:val="144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FAAE5" w14:textId="77777777" w:rsidR="00BE41C4" w:rsidRPr="00414DA4" w:rsidRDefault="00BE41C4">
            <w:pPr>
              <w:jc w:val="center"/>
              <w:rPr>
                <w:color w:val="000000"/>
                <w:sz w:val="26"/>
                <w:szCs w:val="26"/>
              </w:rPr>
            </w:pPr>
            <w:r w:rsidRPr="00414DA4">
              <w:rPr>
                <w:color w:val="000000"/>
                <w:sz w:val="26"/>
                <w:szCs w:val="26"/>
              </w:rPr>
              <w:t>54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BF1D3" w14:textId="77777777" w:rsidR="00BE41C4" w:rsidRPr="00414DA4" w:rsidRDefault="00BE41C4">
            <w:pPr>
              <w:jc w:val="center"/>
              <w:rPr>
                <w:color w:val="000000"/>
                <w:sz w:val="26"/>
                <w:szCs w:val="26"/>
              </w:rPr>
            </w:pPr>
            <w:r w:rsidRPr="00414DA4">
              <w:rPr>
                <w:color w:val="000000"/>
                <w:sz w:val="26"/>
                <w:szCs w:val="26"/>
              </w:rPr>
              <w:t>4132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29154D" w14:textId="77777777" w:rsidR="00BE41C4" w:rsidRPr="00414DA4" w:rsidRDefault="00BE41C4">
            <w:pPr>
              <w:rPr>
                <w:color w:val="000000"/>
                <w:sz w:val="26"/>
                <w:szCs w:val="26"/>
              </w:rPr>
            </w:pPr>
            <w:r w:rsidRPr="00414DA4">
              <w:rPr>
                <w:color w:val="000000"/>
                <w:sz w:val="26"/>
                <w:szCs w:val="26"/>
              </w:rPr>
              <w:t>Chênh lệch tỷ giá hối đoái trong giai đoạn trước hoạt động</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30929"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329BD"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BC8ABB6"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8FF6C" w14:textId="77777777" w:rsidR="00BE41C4" w:rsidRPr="00414DA4" w:rsidRDefault="00BE41C4">
            <w:pPr>
              <w:jc w:val="center"/>
              <w:rPr>
                <w:color w:val="000000"/>
                <w:sz w:val="26"/>
                <w:szCs w:val="26"/>
              </w:rPr>
            </w:pPr>
            <w:r w:rsidRPr="00414DA4">
              <w:rPr>
                <w:color w:val="000000"/>
                <w:sz w:val="26"/>
                <w:szCs w:val="26"/>
              </w:rPr>
              <w:t>55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BB7EA" w14:textId="77777777" w:rsidR="00BE41C4" w:rsidRPr="00414DA4" w:rsidRDefault="00BE41C4">
            <w:pPr>
              <w:jc w:val="center"/>
              <w:rPr>
                <w:color w:val="000000"/>
                <w:sz w:val="26"/>
                <w:szCs w:val="26"/>
              </w:rPr>
            </w:pPr>
            <w:r w:rsidRPr="00414DA4">
              <w:rPr>
                <w:color w:val="000000"/>
                <w:sz w:val="26"/>
                <w:szCs w:val="26"/>
              </w:rPr>
              <w:t>4611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DB5237" w14:textId="77777777" w:rsidR="00BE41C4" w:rsidRPr="00414DA4" w:rsidRDefault="00BE41C4">
            <w:pPr>
              <w:rPr>
                <w:color w:val="000000"/>
                <w:sz w:val="26"/>
                <w:szCs w:val="26"/>
              </w:rPr>
            </w:pPr>
            <w:r w:rsidRPr="00414DA4">
              <w:rPr>
                <w:color w:val="000000"/>
                <w:sz w:val="26"/>
                <w:szCs w:val="26"/>
              </w:rPr>
              <w:t>Nguồn kinh phí sự nghiệp năm trước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DE964"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F59E7"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1787A71"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0592E" w14:textId="77777777" w:rsidR="00BE41C4" w:rsidRPr="00414DA4" w:rsidRDefault="00BE41C4">
            <w:pPr>
              <w:jc w:val="center"/>
              <w:rPr>
                <w:color w:val="000000"/>
                <w:sz w:val="26"/>
                <w:szCs w:val="26"/>
              </w:rPr>
            </w:pPr>
            <w:r w:rsidRPr="00414DA4">
              <w:rPr>
                <w:color w:val="000000"/>
                <w:sz w:val="26"/>
                <w:szCs w:val="26"/>
              </w:rPr>
              <w:t>56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A217C" w14:textId="77777777" w:rsidR="00BE41C4" w:rsidRPr="00414DA4" w:rsidRDefault="00BE41C4">
            <w:pPr>
              <w:jc w:val="center"/>
              <w:rPr>
                <w:color w:val="000000"/>
                <w:sz w:val="26"/>
                <w:szCs w:val="26"/>
              </w:rPr>
            </w:pPr>
            <w:r w:rsidRPr="00414DA4">
              <w:rPr>
                <w:color w:val="000000"/>
                <w:sz w:val="26"/>
                <w:szCs w:val="26"/>
              </w:rPr>
              <w:t>4612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8381D7" w14:textId="77777777" w:rsidR="00BE41C4" w:rsidRPr="00414DA4" w:rsidRDefault="00BE41C4">
            <w:pPr>
              <w:rPr>
                <w:color w:val="000000"/>
                <w:sz w:val="26"/>
                <w:szCs w:val="26"/>
              </w:rPr>
            </w:pPr>
            <w:r w:rsidRPr="00414DA4">
              <w:rPr>
                <w:color w:val="000000"/>
                <w:sz w:val="26"/>
                <w:szCs w:val="26"/>
              </w:rPr>
              <w:t>Nguồn kinh phí sự nghiệp năm nay</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8EF3F"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F0B1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EEDB1AF"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E3723" w14:textId="77777777" w:rsidR="00BE41C4" w:rsidRPr="00414DA4" w:rsidRDefault="00BE41C4">
            <w:pPr>
              <w:jc w:val="center"/>
              <w:rPr>
                <w:color w:val="000000"/>
                <w:sz w:val="26"/>
                <w:szCs w:val="26"/>
              </w:rPr>
            </w:pPr>
            <w:r w:rsidRPr="00414DA4">
              <w:rPr>
                <w:color w:val="000000"/>
                <w:sz w:val="26"/>
                <w:szCs w:val="26"/>
              </w:rPr>
              <w:t>57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61DBE" w14:textId="77777777" w:rsidR="00BE41C4" w:rsidRPr="00414DA4" w:rsidRDefault="00BE41C4">
            <w:pPr>
              <w:jc w:val="center"/>
              <w:rPr>
                <w:color w:val="000000"/>
                <w:sz w:val="26"/>
                <w:szCs w:val="26"/>
              </w:rPr>
            </w:pPr>
            <w:r w:rsidRPr="00414DA4">
              <w:rPr>
                <w:color w:val="000000"/>
                <w:sz w:val="26"/>
                <w:szCs w:val="26"/>
              </w:rPr>
              <w:t>5111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FEEAB" w14:textId="77777777" w:rsidR="00BE41C4" w:rsidRPr="00414DA4" w:rsidRDefault="00BE41C4">
            <w:pPr>
              <w:rPr>
                <w:color w:val="000000"/>
                <w:sz w:val="26"/>
                <w:szCs w:val="26"/>
              </w:rPr>
            </w:pPr>
            <w:r w:rsidRPr="00414DA4">
              <w:rPr>
                <w:color w:val="000000"/>
                <w:sz w:val="26"/>
                <w:szCs w:val="26"/>
              </w:rPr>
              <w:t>Doanh thu bán hàng hóa</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3FE80"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72907"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4F680FD6"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C64CA1" w14:textId="77777777" w:rsidR="00BE41C4" w:rsidRPr="00414DA4" w:rsidRDefault="00BE41C4">
            <w:pPr>
              <w:jc w:val="center"/>
              <w:rPr>
                <w:color w:val="000000"/>
                <w:sz w:val="26"/>
                <w:szCs w:val="26"/>
              </w:rPr>
            </w:pPr>
            <w:r w:rsidRPr="00414DA4">
              <w:rPr>
                <w:color w:val="000000"/>
                <w:sz w:val="26"/>
                <w:szCs w:val="26"/>
              </w:rPr>
              <w:t>58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6B653" w14:textId="77777777" w:rsidR="00BE41C4" w:rsidRPr="00414DA4" w:rsidRDefault="00BE41C4">
            <w:pPr>
              <w:jc w:val="center"/>
              <w:rPr>
                <w:color w:val="000000"/>
                <w:sz w:val="26"/>
                <w:szCs w:val="26"/>
              </w:rPr>
            </w:pPr>
            <w:r w:rsidRPr="00414DA4">
              <w:rPr>
                <w:color w:val="000000"/>
                <w:sz w:val="26"/>
                <w:szCs w:val="26"/>
              </w:rPr>
              <w:t>5112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3D4EF7" w14:textId="77777777" w:rsidR="00BE41C4" w:rsidRPr="00414DA4" w:rsidRDefault="00BE41C4">
            <w:pPr>
              <w:rPr>
                <w:color w:val="000000"/>
                <w:sz w:val="26"/>
                <w:szCs w:val="26"/>
              </w:rPr>
            </w:pPr>
            <w:r w:rsidRPr="00414DA4">
              <w:rPr>
                <w:color w:val="000000"/>
                <w:sz w:val="26"/>
                <w:szCs w:val="26"/>
              </w:rPr>
              <w:t>Doanh thu bán các thành phẩm</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0B3825"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591D3"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B7E24E9"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3469D2" w14:textId="77777777" w:rsidR="00BE41C4" w:rsidRPr="00414DA4" w:rsidRDefault="00BE41C4">
            <w:pPr>
              <w:jc w:val="center"/>
              <w:rPr>
                <w:color w:val="000000"/>
                <w:sz w:val="26"/>
                <w:szCs w:val="26"/>
              </w:rPr>
            </w:pPr>
            <w:r w:rsidRPr="00414DA4">
              <w:rPr>
                <w:color w:val="000000"/>
                <w:sz w:val="26"/>
                <w:szCs w:val="26"/>
              </w:rPr>
              <w:t>59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C7868" w14:textId="77777777" w:rsidR="00BE41C4" w:rsidRPr="00414DA4" w:rsidRDefault="00BE41C4">
            <w:pPr>
              <w:jc w:val="center"/>
              <w:rPr>
                <w:color w:val="000000"/>
                <w:sz w:val="26"/>
                <w:szCs w:val="26"/>
              </w:rPr>
            </w:pPr>
            <w:r w:rsidRPr="00414DA4">
              <w:rPr>
                <w:color w:val="000000"/>
                <w:sz w:val="26"/>
                <w:szCs w:val="26"/>
              </w:rPr>
              <w:t>5113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33DC76" w14:textId="77777777" w:rsidR="00BE41C4" w:rsidRPr="00414DA4" w:rsidRDefault="00BE41C4">
            <w:pPr>
              <w:rPr>
                <w:color w:val="000000"/>
                <w:sz w:val="26"/>
                <w:szCs w:val="26"/>
              </w:rPr>
            </w:pPr>
            <w:r w:rsidRPr="00414DA4">
              <w:rPr>
                <w:color w:val="000000"/>
                <w:sz w:val="26"/>
                <w:szCs w:val="26"/>
              </w:rPr>
              <w:t>Doanh thu cung cấp dịch vụ</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9D7AED"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1AAB2"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4363AD8"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AEBF7" w14:textId="77777777" w:rsidR="00BE41C4" w:rsidRPr="00414DA4" w:rsidRDefault="00BE41C4">
            <w:pPr>
              <w:jc w:val="center"/>
              <w:rPr>
                <w:color w:val="000000"/>
                <w:sz w:val="26"/>
                <w:szCs w:val="26"/>
              </w:rPr>
            </w:pPr>
            <w:r w:rsidRPr="00414DA4">
              <w:rPr>
                <w:color w:val="000000"/>
                <w:sz w:val="26"/>
                <w:szCs w:val="26"/>
              </w:rPr>
              <w:t>60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B3D2C" w14:textId="77777777" w:rsidR="00BE41C4" w:rsidRPr="00414DA4" w:rsidRDefault="00BE41C4">
            <w:pPr>
              <w:jc w:val="center"/>
              <w:rPr>
                <w:color w:val="000000"/>
                <w:sz w:val="26"/>
                <w:szCs w:val="26"/>
              </w:rPr>
            </w:pPr>
            <w:r w:rsidRPr="00414DA4">
              <w:rPr>
                <w:color w:val="000000"/>
                <w:sz w:val="26"/>
                <w:szCs w:val="26"/>
              </w:rPr>
              <w:t>5114</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067DAE" w14:textId="77777777" w:rsidR="00BE41C4" w:rsidRPr="00414DA4" w:rsidRDefault="00BE41C4">
            <w:pPr>
              <w:rPr>
                <w:color w:val="000000"/>
                <w:sz w:val="26"/>
                <w:szCs w:val="26"/>
              </w:rPr>
            </w:pPr>
            <w:r w:rsidRPr="00414DA4">
              <w:rPr>
                <w:color w:val="000000"/>
                <w:sz w:val="26"/>
                <w:szCs w:val="26"/>
              </w:rPr>
              <w:t>Doanh thu trợ cấp, trợ giá</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034A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FFC13"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189B60A5"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C576B" w14:textId="77777777" w:rsidR="00BE41C4" w:rsidRPr="00414DA4" w:rsidRDefault="00BE41C4">
            <w:pPr>
              <w:jc w:val="center"/>
              <w:rPr>
                <w:color w:val="000000"/>
                <w:sz w:val="26"/>
                <w:szCs w:val="26"/>
              </w:rPr>
            </w:pPr>
            <w:r w:rsidRPr="00414DA4">
              <w:rPr>
                <w:color w:val="000000"/>
                <w:sz w:val="26"/>
                <w:szCs w:val="26"/>
              </w:rPr>
              <w:t>61</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293BD" w14:textId="77777777" w:rsidR="00BE41C4" w:rsidRPr="00414DA4" w:rsidRDefault="00BE41C4">
            <w:pPr>
              <w:jc w:val="center"/>
              <w:rPr>
                <w:color w:val="000000"/>
                <w:sz w:val="26"/>
                <w:szCs w:val="26"/>
              </w:rPr>
            </w:pPr>
            <w:r w:rsidRPr="00414DA4">
              <w:rPr>
                <w:color w:val="000000"/>
                <w:sz w:val="26"/>
                <w:szCs w:val="26"/>
              </w:rPr>
              <w:t>5117</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A9AC4" w14:textId="77777777" w:rsidR="00BE41C4" w:rsidRPr="00414DA4" w:rsidRDefault="00BE41C4">
            <w:pPr>
              <w:rPr>
                <w:color w:val="000000"/>
                <w:sz w:val="26"/>
                <w:szCs w:val="26"/>
              </w:rPr>
            </w:pPr>
            <w:r w:rsidRPr="00414DA4">
              <w:rPr>
                <w:color w:val="000000"/>
                <w:sz w:val="26"/>
                <w:szCs w:val="26"/>
              </w:rPr>
              <w:t>Doanh thu kinh doanh bất động sản đầu tư</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03AA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5FBD7"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7007A96"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755D0" w14:textId="77777777" w:rsidR="00BE41C4" w:rsidRPr="00414DA4" w:rsidRDefault="00BE41C4">
            <w:pPr>
              <w:jc w:val="center"/>
              <w:rPr>
                <w:color w:val="000000"/>
                <w:sz w:val="26"/>
                <w:szCs w:val="26"/>
              </w:rPr>
            </w:pPr>
            <w:r w:rsidRPr="00414DA4">
              <w:rPr>
                <w:color w:val="000000"/>
                <w:sz w:val="26"/>
                <w:szCs w:val="26"/>
              </w:rPr>
              <w:t>62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03C50F" w14:textId="77777777" w:rsidR="00BE41C4" w:rsidRPr="00414DA4" w:rsidRDefault="00BE41C4">
            <w:pPr>
              <w:jc w:val="center"/>
              <w:rPr>
                <w:color w:val="000000"/>
                <w:sz w:val="26"/>
                <w:szCs w:val="26"/>
              </w:rPr>
            </w:pPr>
            <w:r w:rsidRPr="00414DA4">
              <w:rPr>
                <w:color w:val="000000"/>
                <w:sz w:val="26"/>
                <w:szCs w:val="26"/>
              </w:rPr>
              <w:t>5118</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BA8A4" w14:textId="77777777" w:rsidR="00BE41C4" w:rsidRPr="00414DA4" w:rsidRDefault="00BE41C4">
            <w:pPr>
              <w:rPr>
                <w:color w:val="000000"/>
                <w:sz w:val="26"/>
                <w:szCs w:val="26"/>
              </w:rPr>
            </w:pPr>
            <w:r w:rsidRPr="00414DA4">
              <w:rPr>
                <w:color w:val="000000"/>
                <w:sz w:val="26"/>
                <w:szCs w:val="26"/>
              </w:rPr>
              <w:t>Doanh thu khác</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16D66"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7EC961" w14:textId="77777777" w:rsidR="00BE41C4" w:rsidRPr="00414DA4" w:rsidRDefault="00BE41C4">
            <w:pPr>
              <w:rPr>
                <w:color w:val="000000"/>
                <w:sz w:val="26"/>
                <w:szCs w:val="26"/>
              </w:rPr>
            </w:pPr>
            <w:r w:rsidRPr="00414DA4">
              <w:rPr>
                <w:color w:val="000000"/>
                <w:sz w:val="26"/>
                <w:szCs w:val="26"/>
              </w:rPr>
              <w:t xml:space="preserve">Có trong TT200 nhưng không còn trong danh mục TT99 (TT99 có xu hướng tinh </w:t>
            </w:r>
            <w:r w:rsidRPr="00414DA4">
              <w:rPr>
                <w:color w:val="000000"/>
                <w:sz w:val="26"/>
                <w:szCs w:val="26"/>
              </w:rPr>
              <w:lastRenderedPageBreak/>
              <w:t>gọn/rút gọn; DN có thể mở chi tiết nội bộ nếu cần quản trị).</w:t>
            </w:r>
          </w:p>
        </w:tc>
      </w:tr>
      <w:tr w:rsidR="00BE41C4" w:rsidRPr="00414DA4" w14:paraId="22D6D85B"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B98FF" w14:textId="77777777" w:rsidR="00BE41C4" w:rsidRPr="00414DA4" w:rsidRDefault="00BE41C4">
            <w:pPr>
              <w:jc w:val="center"/>
              <w:rPr>
                <w:color w:val="000000"/>
                <w:sz w:val="26"/>
                <w:szCs w:val="26"/>
              </w:rPr>
            </w:pPr>
            <w:r w:rsidRPr="00414DA4">
              <w:rPr>
                <w:color w:val="000000"/>
                <w:sz w:val="26"/>
                <w:szCs w:val="26"/>
              </w:rPr>
              <w:t>63</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93392" w14:textId="77777777" w:rsidR="00BE41C4" w:rsidRPr="00414DA4" w:rsidRDefault="00BE41C4">
            <w:pPr>
              <w:jc w:val="center"/>
              <w:rPr>
                <w:color w:val="000000"/>
                <w:sz w:val="26"/>
                <w:szCs w:val="26"/>
              </w:rPr>
            </w:pPr>
            <w:r w:rsidRPr="00414DA4">
              <w:rPr>
                <w:color w:val="000000"/>
                <w:sz w:val="26"/>
                <w:szCs w:val="26"/>
              </w:rPr>
              <w:t>5211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C4614" w14:textId="77777777" w:rsidR="00BE41C4" w:rsidRPr="00414DA4" w:rsidRDefault="00BE41C4">
            <w:pPr>
              <w:rPr>
                <w:color w:val="000000"/>
                <w:sz w:val="26"/>
                <w:szCs w:val="26"/>
              </w:rPr>
            </w:pPr>
            <w:r w:rsidRPr="00414DA4">
              <w:rPr>
                <w:color w:val="000000"/>
                <w:sz w:val="26"/>
                <w:szCs w:val="26"/>
              </w:rPr>
              <w:t>Chiết khấu thương mại</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91F2C"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6D8D69"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5FAA0E70"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6D20F" w14:textId="77777777" w:rsidR="00BE41C4" w:rsidRPr="00414DA4" w:rsidRDefault="00BE41C4">
            <w:pPr>
              <w:jc w:val="center"/>
              <w:rPr>
                <w:color w:val="000000"/>
                <w:sz w:val="26"/>
                <w:szCs w:val="26"/>
              </w:rPr>
            </w:pPr>
            <w:r w:rsidRPr="00414DA4">
              <w:rPr>
                <w:color w:val="000000"/>
                <w:sz w:val="26"/>
                <w:szCs w:val="26"/>
              </w:rPr>
              <w:t>64</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5495C" w14:textId="77777777" w:rsidR="00BE41C4" w:rsidRPr="00414DA4" w:rsidRDefault="00BE41C4">
            <w:pPr>
              <w:jc w:val="center"/>
              <w:rPr>
                <w:color w:val="000000"/>
                <w:sz w:val="26"/>
                <w:szCs w:val="26"/>
              </w:rPr>
            </w:pPr>
            <w:r w:rsidRPr="00414DA4">
              <w:rPr>
                <w:color w:val="000000"/>
                <w:sz w:val="26"/>
                <w:szCs w:val="26"/>
              </w:rPr>
              <w:t>5212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C4C4E" w14:textId="77777777" w:rsidR="00BE41C4" w:rsidRPr="00414DA4" w:rsidRDefault="00BE41C4">
            <w:pPr>
              <w:rPr>
                <w:color w:val="000000"/>
                <w:sz w:val="26"/>
                <w:szCs w:val="26"/>
              </w:rPr>
            </w:pPr>
            <w:r w:rsidRPr="00414DA4">
              <w:rPr>
                <w:color w:val="000000"/>
                <w:sz w:val="26"/>
                <w:szCs w:val="26"/>
              </w:rPr>
              <w:t>Hàng bán bị trả lại</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8805CF"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395E3"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0CC1F611"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8CAE3" w14:textId="77777777" w:rsidR="00BE41C4" w:rsidRPr="00414DA4" w:rsidRDefault="00BE41C4">
            <w:pPr>
              <w:jc w:val="center"/>
              <w:rPr>
                <w:color w:val="000000"/>
                <w:sz w:val="26"/>
                <w:szCs w:val="26"/>
              </w:rPr>
            </w:pPr>
            <w:r w:rsidRPr="00414DA4">
              <w:rPr>
                <w:color w:val="000000"/>
                <w:sz w:val="26"/>
                <w:szCs w:val="26"/>
              </w:rPr>
              <w:t>65</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8C2507" w14:textId="77777777" w:rsidR="00BE41C4" w:rsidRPr="00414DA4" w:rsidRDefault="00BE41C4">
            <w:pPr>
              <w:jc w:val="center"/>
              <w:rPr>
                <w:color w:val="000000"/>
                <w:sz w:val="26"/>
                <w:szCs w:val="26"/>
              </w:rPr>
            </w:pPr>
            <w:r w:rsidRPr="00414DA4">
              <w:rPr>
                <w:color w:val="000000"/>
                <w:sz w:val="26"/>
                <w:szCs w:val="26"/>
              </w:rPr>
              <w:t>5213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57115" w14:textId="77777777" w:rsidR="00BE41C4" w:rsidRPr="00414DA4" w:rsidRDefault="00BE41C4">
            <w:pPr>
              <w:rPr>
                <w:color w:val="000000"/>
                <w:sz w:val="26"/>
                <w:szCs w:val="26"/>
              </w:rPr>
            </w:pPr>
            <w:r w:rsidRPr="00414DA4">
              <w:rPr>
                <w:color w:val="000000"/>
                <w:sz w:val="26"/>
                <w:szCs w:val="26"/>
              </w:rPr>
              <w:t>Giảm giá hàng bán</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00FEA"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EF6351"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2840677"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9A346" w14:textId="77777777" w:rsidR="00BE41C4" w:rsidRPr="00414DA4" w:rsidRDefault="00BE41C4">
            <w:pPr>
              <w:jc w:val="center"/>
              <w:rPr>
                <w:color w:val="000000"/>
                <w:sz w:val="26"/>
                <w:szCs w:val="26"/>
              </w:rPr>
            </w:pPr>
            <w:r w:rsidRPr="00414DA4">
              <w:rPr>
                <w:color w:val="000000"/>
                <w:sz w:val="26"/>
                <w:szCs w:val="26"/>
              </w:rPr>
              <w:t>66</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977A3" w14:textId="77777777" w:rsidR="00BE41C4" w:rsidRPr="00414DA4" w:rsidRDefault="00BE41C4">
            <w:pPr>
              <w:jc w:val="center"/>
              <w:rPr>
                <w:color w:val="000000"/>
                <w:sz w:val="26"/>
                <w:szCs w:val="26"/>
              </w:rPr>
            </w:pPr>
            <w:r w:rsidRPr="00414DA4">
              <w:rPr>
                <w:color w:val="000000"/>
                <w:sz w:val="26"/>
                <w:szCs w:val="26"/>
              </w:rPr>
              <w:t>6111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FA5CB" w14:textId="77777777" w:rsidR="00BE41C4" w:rsidRPr="00414DA4" w:rsidRDefault="00BE41C4">
            <w:pPr>
              <w:rPr>
                <w:color w:val="000000"/>
                <w:sz w:val="26"/>
                <w:szCs w:val="26"/>
              </w:rPr>
            </w:pPr>
            <w:r w:rsidRPr="00414DA4">
              <w:rPr>
                <w:color w:val="000000"/>
                <w:sz w:val="26"/>
                <w:szCs w:val="26"/>
              </w:rPr>
              <w:t>Mua nguyên liệu, vật liệu</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84712"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B4DC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6DCED134"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8D308" w14:textId="77777777" w:rsidR="00BE41C4" w:rsidRPr="00414DA4" w:rsidRDefault="00BE41C4">
            <w:pPr>
              <w:jc w:val="center"/>
              <w:rPr>
                <w:color w:val="000000"/>
                <w:sz w:val="26"/>
                <w:szCs w:val="26"/>
              </w:rPr>
            </w:pPr>
            <w:r w:rsidRPr="00414DA4">
              <w:rPr>
                <w:color w:val="000000"/>
                <w:sz w:val="26"/>
                <w:szCs w:val="26"/>
              </w:rPr>
              <w:t>67</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49E8B" w14:textId="77777777" w:rsidR="00BE41C4" w:rsidRPr="00414DA4" w:rsidRDefault="00BE41C4">
            <w:pPr>
              <w:jc w:val="center"/>
              <w:rPr>
                <w:color w:val="000000"/>
                <w:sz w:val="26"/>
                <w:szCs w:val="26"/>
              </w:rPr>
            </w:pPr>
            <w:r w:rsidRPr="00414DA4">
              <w:rPr>
                <w:color w:val="000000"/>
                <w:sz w:val="26"/>
                <w:szCs w:val="26"/>
              </w:rPr>
              <w:t>6112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2FCA8" w14:textId="77777777" w:rsidR="00BE41C4" w:rsidRPr="00414DA4" w:rsidRDefault="00BE41C4">
            <w:pPr>
              <w:rPr>
                <w:color w:val="000000"/>
                <w:sz w:val="26"/>
                <w:szCs w:val="26"/>
              </w:rPr>
            </w:pPr>
            <w:r w:rsidRPr="00414DA4">
              <w:rPr>
                <w:color w:val="000000"/>
                <w:sz w:val="26"/>
                <w:szCs w:val="26"/>
              </w:rPr>
              <w:t>Mua hàng hóa</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3A1C8" w14:textId="77777777" w:rsidR="00BE41C4" w:rsidRPr="00414DA4" w:rsidRDefault="00BE41C4">
            <w:pPr>
              <w:rPr>
                <w:color w:val="000000"/>
                <w:sz w:val="26"/>
                <w:szCs w:val="26"/>
              </w:rPr>
            </w:pPr>
            <w:r w:rsidRPr="00414DA4">
              <w:rPr>
                <w:color w:val="000000"/>
                <w:sz w:val="26"/>
                <w:szCs w:val="26"/>
              </w:rPr>
              <w:t>Tài khoản chi tiết (4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824CF3"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2C34C3CF"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CAA4F" w14:textId="77777777" w:rsidR="00BE41C4" w:rsidRPr="00414DA4" w:rsidRDefault="00BE41C4">
            <w:pPr>
              <w:jc w:val="center"/>
              <w:rPr>
                <w:color w:val="000000"/>
                <w:sz w:val="26"/>
                <w:szCs w:val="26"/>
              </w:rPr>
            </w:pPr>
            <w:r w:rsidRPr="00414DA4">
              <w:rPr>
                <w:color w:val="000000"/>
                <w:sz w:val="26"/>
                <w:szCs w:val="26"/>
              </w:rPr>
              <w:t>68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5E5A43" w14:textId="77777777" w:rsidR="00BE41C4" w:rsidRPr="00414DA4" w:rsidRDefault="00BE41C4">
            <w:pPr>
              <w:jc w:val="center"/>
              <w:rPr>
                <w:color w:val="000000"/>
                <w:sz w:val="26"/>
                <w:szCs w:val="26"/>
              </w:rPr>
            </w:pPr>
            <w:r w:rsidRPr="00414DA4">
              <w:rPr>
                <w:color w:val="000000"/>
                <w:sz w:val="26"/>
                <w:szCs w:val="26"/>
              </w:rPr>
              <w:t>34311</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B993B5" w14:textId="77777777" w:rsidR="00BE41C4" w:rsidRPr="00414DA4" w:rsidRDefault="00BE41C4">
            <w:pPr>
              <w:rPr>
                <w:color w:val="000000"/>
                <w:sz w:val="26"/>
                <w:szCs w:val="26"/>
              </w:rPr>
            </w:pPr>
            <w:r w:rsidRPr="00414DA4">
              <w:rPr>
                <w:color w:val="000000"/>
                <w:sz w:val="26"/>
                <w:szCs w:val="26"/>
              </w:rPr>
              <w:t>Mệnh giá</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6458A7" w14:textId="77777777" w:rsidR="00BE41C4" w:rsidRPr="00414DA4" w:rsidRDefault="00BE41C4">
            <w:pPr>
              <w:rPr>
                <w:color w:val="000000"/>
                <w:sz w:val="26"/>
                <w:szCs w:val="26"/>
              </w:rPr>
            </w:pPr>
            <w:r w:rsidRPr="00414DA4">
              <w:rPr>
                <w:color w:val="000000"/>
                <w:sz w:val="26"/>
                <w:szCs w:val="26"/>
              </w:rPr>
              <w:t>Chi tiết hơn (5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9C69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7458EDA6"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8A912" w14:textId="77777777" w:rsidR="00BE41C4" w:rsidRPr="00414DA4" w:rsidRDefault="00BE41C4">
            <w:pPr>
              <w:jc w:val="center"/>
              <w:rPr>
                <w:color w:val="000000"/>
                <w:sz w:val="26"/>
                <w:szCs w:val="26"/>
              </w:rPr>
            </w:pPr>
            <w:r w:rsidRPr="00414DA4">
              <w:rPr>
                <w:color w:val="000000"/>
                <w:sz w:val="26"/>
                <w:szCs w:val="26"/>
              </w:rPr>
              <w:t>69</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B25AE" w14:textId="77777777" w:rsidR="00BE41C4" w:rsidRPr="00414DA4" w:rsidRDefault="00BE41C4">
            <w:pPr>
              <w:jc w:val="center"/>
              <w:rPr>
                <w:color w:val="000000"/>
                <w:sz w:val="26"/>
                <w:szCs w:val="26"/>
              </w:rPr>
            </w:pPr>
            <w:r w:rsidRPr="00414DA4">
              <w:rPr>
                <w:color w:val="000000"/>
                <w:sz w:val="26"/>
                <w:szCs w:val="26"/>
              </w:rPr>
              <w:t>34312</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314DB6" w14:textId="77777777" w:rsidR="00BE41C4" w:rsidRPr="00414DA4" w:rsidRDefault="00BE41C4">
            <w:pPr>
              <w:rPr>
                <w:color w:val="000000"/>
                <w:sz w:val="26"/>
                <w:szCs w:val="26"/>
              </w:rPr>
            </w:pPr>
            <w:r w:rsidRPr="00414DA4">
              <w:rPr>
                <w:color w:val="000000"/>
                <w:sz w:val="26"/>
                <w:szCs w:val="26"/>
              </w:rPr>
              <w:t>Chiết khấu trái phiếu</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F4696" w14:textId="77777777" w:rsidR="00BE41C4" w:rsidRPr="00414DA4" w:rsidRDefault="00BE41C4">
            <w:pPr>
              <w:rPr>
                <w:color w:val="000000"/>
                <w:sz w:val="26"/>
                <w:szCs w:val="26"/>
              </w:rPr>
            </w:pPr>
            <w:r w:rsidRPr="00414DA4">
              <w:rPr>
                <w:color w:val="000000"/>
                <w:sz w:val="26"/>
                <w:szCs w:val="26"/>
              </w:rPr>
              <w:t>Chi tiết hơn (5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3D1EA"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r w:rsidR="00BE41C4" w:rsidRPr="00414DA4" w14:paraId="36D4B0C1" w14:textId="77777777" w:rsidTr="00BE41C4">
        <w:trPr>
          <w:trHeight w:val="108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1EBE0" w14:textId="77777777" w:rsidR="00BE41C4" w:rsidRPr="00414DA4" w:rsidRDefault="00BE41C4">
            <w:pPr>
              <w:jc w:val="center"/>
              <w:rPr>
                <w:color w:val="000000"/>
                <w:sz w:val="26"/>
                <w:szCs w:val="26"/>
              </w:rPr>
            </w:pPr>
            <w:r w:rsidRPr="00414DA4">
              <w:rPr>
                <w:color w:val="000000"/>
                <w:sz w:val="26"/>
                <w:szCs w:val="26"/>
              </w:rPr>
              <w:t>70</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E29982" w14:textId="77777777" w:rsidR="00BE41C4" w:rsidRPr="00414DA4" w:rsidRDefault="00BE41C4">
            <w:pPr>
              <w:jc w:val="center"/>
              <w:rPr>
                <w:color w:val="000000"/>
                <w:sz w:val="26"/>
                <w:szCs w:val="26"/>
              </w:rPr>
            </w:pPr>
            <w:r w:rsidRPr="00414DA4">
              <w:rPr>
                <w:color w:val="000000"/>
                <w:sz w:val="26"/>
                <w:szCs w:val="26"/>
              </w:rPr>
              <w:t>34313</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805B7" w14:textId="77777777" w:rsidR="00BE41C4" w:rsidRPr="00414DA4" w:rsidRDefault="00BE41C4">
            <w:pPr>
              <w:rPr>
                <w:color w:val="000000"/>
                <w:sz w:val="26"/>
                <w:szCs w:val="26"/>
              </w:rPr>
            </w:pPr>
            <w:r w:rsidRPr="00414DA4">
              <w:rPr>
                <w:color w:val="000000"/>
                <w:sz w:val="26"/>
                <w:szCs w:val="26"/>
              </w:rPr>
              <w:t>Phụ trội trái phiếu</w:t>
            </w:r>
          </w:p>
        </w:tc>
        <w:tc>
          <w:tcPr>
            <w:tcW w:w="12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01021" w14:textId="77777777" w:rsidR="00BE41C4" w:rsidRPr="00414DA4" w:rsidRDefault="00BE41C4">
            <w:pPr>
              <w:rPr>
                <w:color w:val="000000"/>
                <w:sz w:val="26"/>
                <w:szCs w:val="26"/>
              </w:rPr>
            </w:pPr>
            <w:r w:rsidRPr="00414DA4">
              <w:rPr>
                <w:color w:val="000000"/>
                <w:sz w:val="26"/>
                <w:szCs w:val="26"/>
              </w:rPr>
              <w:t>Chi tiết hơn (5 số)</w:t>
            </w:r>
          </w:p>
        </w:tc>
        <w:tc>
          <w:tcPr>
            <w:tcW w:w="4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782E0" w14:textId="77777777" w:rsidR="00BE41C4" w:rsidRPr="00414DA4" w:rsidRDefault="00BE41C4">
            <w:pPr>
              <w:rPr>
                <w:color w:val="000000"/>
                <w:sz w:val="26"/>
                <w:szCs w:val="26"/>
              </w:rPr>
            </w:pPr>
            <w:r w:rsidRPr="00414DA4">
              <w:rPr>
                <w:color w:val="000000"/>
                <w:sz w:val="26"/>
                <w:szCs w:val="26"/>
              </w:rPr>
              <w:t>Có trong TT200 nhưng không còn trong danh mục TT99 (TT99 có xu hướng tinh gọn/rút gọn; DN có thể mở chi tiết nội bộ nếu cần quản trị).</w:t>
            </w:r>
          </w:p>
        </w:tc>
      </w:tr>
    </w:tbl>
    <w:p w14:paraId="64E7126C" w14:textId="77777777" w:rsidR="00BE41C4" w:rsidRPr="00414DA4" w:rsidRDefault="00BE41C4" w:rsidP="000576B4">
      <w:pPr>
        <w:pStyle w:val="ListParagraph"/>
        <w:spacing w:beforeLines="60" w:before="144" w:afterLines="60" w:after="144" w:line="360" w:lineRule="auto"/>
        <w:ind w:left="0" w:firstLine="426"/>
        <w:jc w:val="both"/>
        <w:rPr>
          <w:sz w:val="26"/>
          <w:szCs w:val="26"/>
        </w:rPr>
      </w:pPr>
    </w:p>
    <w:p w14:paraId="10FBAF10" w14:textId="77777777" w:rsidR="00BE41C4" w:rsidRPr="00414DA4" w:rsidRDefault="00BE41C4" w:rsidP="000576B4">
      <w:pPr>
        <w:pStyle w:val="ListParagraph"/>
        <w:spacing w:beforeLines="60" w:before="144" w:afterLines="60" w:after="144" w:line="360" w:lineRule="auto"/>
        <w:ind w:left="0" w:firstLine="426"/>
        <w:jc w:val="both"/>
        <w:rPr>
          <w:sz w:val="26"/>
          <w:szCs w:val="26"/>
        </w:rPr>
      </w:pPr>
    </w:p>
    <w:p w14:paraId="66300C7F" w14:textId="77777777" w:rsidR="00BE41C4" w:rsidRPr="00414DA4" w:rsidRDefault="00BE41C4" w:rsidP="000576B4">
      <w:pPr>
        <w:pStyle w:val="ListParagraph"/>
        <w:spacing w:beforeLines="60" w:before="144" w:afterLines="60" w:after="144" w:line="360" w:lineRule="auto"/>
        <w:ind w:left="0" w:firstLine="426"/>
        <w:jc w:val="both"/>
        <w:rPr>
          <w:sz w:val="26"/>
          <w:szCs w:val="26"/>
        </w:rPr>
      </w:pPr>
    </w:p>
    <w:p w14:paraId="5F8DAEC2" w14:textId="77777777" w:rsidR="00BE41C4" w:rsidRPr="00414DA4" w:rsidRDefault="00BE41C4" w:rsidP="000576B4">
      <w:pPr>
        <w:pStyle w:val="ListParagraph"/>
        <w:spacing w:beforeLines="60" w:before="144" w:afterLines="60" w:after="144" w:line="360" w:lineRule="auto"/>
        <w:ind w:left="0" w:firstLine="426"/>
        <w:jc w:val="both"/>
        <w:rPr>
          <w:sz w:val="26"/>
          <w:szCs w:val="26"/>
        </w:rPr>
      </w:pPr>
    </w:p>
    <w:p w14:paraId="27456A1D" w14:textId="4CCBE11C" w:rsidR="00BE41C4" w:rsidRPr="00414DA4" w:rsidRDefault="00BE41C4" w:rsidP="00BE41C4">
      <w:pPr>
        <w:pStyle w:val="ListParagraph"/>
        <w:spacing w:beforeLines="60" w:before="144" w:afterLines="60" w:after="144" w:line="360" w:lineRule="auto"/>
        <w:ind w:left="0" w:firstLine="426"/>
        <w:jc w:val="center"/>
        <w:rPr>
          <w:b/>
          <w:bCs/>
          <w:sz w:val="26"/>
          <w:szCs w:val="26"/>
        </w:rPr>
      </w:pPr>
      <w:r w:rsidRPr="00414DA4">
        <w:rPr>
          <w:b/>
          <w:bCs/>
          <w:sz w:val="26"/>
          <w:szCs w:val="26"/>
        </w:rPr>
        <w:lastRenderedPageBreak/>
        <w:t>PHỤ LỤC 2. TÀI KHOẢN BỔ SUNG</w:t>
      </w:r>
    </w:p>
    <w:tbl>
      <w:tblPr>
        <w:tblW w:w="9209" w:type="dxa"/>
        <w:tblLook w:val="04A0" w:firstRow="1" w:lastRow="0" w:firstColumn="1" w:lastColumn="0" w:noHBand="0" w:noVBand="1"/>
      </w:tblPr>
      <w:tblGrid>
        <w:gridCol w:w="786"/>
        <w:gridCol w:w="964"/>
        <w:gridCol w:w="1975"/>
        <w:gridCol w:w="5484"/>
      </w:tblGrid>
      <w:tr w:rsidR="00BE41C4" w:rsidRPr="00414DA4" w14:paraId="19E2C6C6" w14:textId="77777777" w:rsidTr="00414DA4">
        <w:trPr>
          <w:trHeight w:val="740"/>
        </w:trPr>
        <w:tc>
          <w:tcPr>
            <w:tcW w:w="786" w:type="dxa"/>
            <w:tcBorders>
              <w:top w:val="single" w:sz="4" w:space="0" w:color="auto"/>
              <w:left w:val="single" w:sz="4" w:space="0" w:color="auto"/>
              <w:bottom w:val="single" w:sz="4" w:space="0" w:color="auto"/>
              <w:right w:val="single" w:sz="4" w:space="0" w:color="auto"/>
            </w:tcBorders>
            <w:vAlign w:val="center"/>
            <w:hideMark/>
          </w:tcPr>
          <w:p w14:paraId="63F33ED1" w14:textId="77777777" w:rsidR="00BE41C4" w:rsidRPr="00414DA4" w:rsidRDefault="00BE41C4">
            <w:pPr>
              <w:jc w:val="center"/>
              <w:rPr>
                <w:b/>
                <w:bCs/>
                <w:sz w:val="26"/>
                <w:szCs w:val="26"/>
                <w:lang w:val="en-VN"/>
              </w:rPr>
            </w:pPr>
            <w:r w:rsidRPr="00414DA4">
              <w:rPr>
                <w:b/>
                <w:bCs/>
                <w:sz w:val="26"/>
                <w:szCs w:val="26"/>
              </w:rPr>
              <w:t>STT</w:t>
            </w:r>
          </w:p>
        </w:tc>
        <w:tc>
          <w:tcPr>
            <w:tcW w:w="964" w:type="dxa"/>
            <w:tcBorders>
              <w:top w:val="single" w:sz="4" w:space="0" w:color="auto"/>
              <w:left w:val="single" w:sz="4" w:space="0" w:color="auto"/>
              <w:bottom w:val="single" w:sz="4" w:space="0" w:color="auto"/>
              <w:right w:val="single" w:sz="4" w:space="0" w:color="auto"/>
            </w:tcBorders>
            <w:vAlign w:val="center"/>
            <w:hideMark/>
          </w:tcPr>
          <w:p w14:paraId="05BDD61C" w14:textId="77777777" w:rsidR="00BE41C4" w:rsidRPr="00414DA4" w:rsidRDefault="00BE41C4">
            <w:pPr>
              <w:jc w:val="center"/>
              <w:rPr>
                <w:b/>
                <w:bCs/>
                <w:sz w:val="26"/>
                <w:szCs w:val="26"/>
              </w:rPr>
            </w:pPr>
            <w:r w:rsidRPr="00414DA4">
              <w:rPr>
                <w:b/>
                <w:bCs/>
                <w:sz w:val="26"/>
                <w:szCs w:val="26"/>
              </w:rPr>
              <w:t>Số hiệu tài khoản</w:t>
            </w:r>
          </w:p>
        </w:tc>
        <w:tc>
          <w:tcPr>
            <w:tcW w:w="1975" w:type="dxa"/>
            <w:tcBorders>
              <w:top w:val="single" w:sz="4" w:space="0" w:color="auto"/>
              <w:left w:val="single" w:sz="4" w:space="0" w:color="auto"/>
              <w:bottom w:val="single" w:sz="4" w:space="0" w:color="auto"/>
              <w:right w:val="single" w:sz="4" w:space="0" w:color="auto"/>
            </w:tcBorders>
            <w:vAlign w:val="center"/>
            <w:hideMark/>
          </w:tcPr>
          <w:p w14:paraId="5ECB9F26" w14:textId="77777777" w:rsidR="00BE41C4" w:rsidRPr="00414DA4" w:rsidRDefault="00BE41C4">
            <w:pPr>
              <w:jc w:val="center"/>
              <w:rPr>
                <w:b/>
                <w:bCs/>
                <w:sz w:val="26"/>
                <w:szCs w:val="26"/>
              </w:rPr>
            </w:pPr>
            <w:r w:rsidRPr="00414DA4">
              <w:rPr>
                <w:b/>
                <w:bCs/>
                <w:sz w:val="26"/>
                <w:szCs w:val="26"/>
              </w:rPr>
              <w:t>Tên theo TT99</w:t>
            </w:r>
          </w:p>
        </w:tc>
        <w:tc>
          <w:tcPr>
            <w:tcW w:w="5484" w:type="dxa"/>
            <w:tcBorders>
              <w:top w:val="single" w:sz="4" w:space="0" w:color="auto"/>
              <w:left w:val="single" w:sz="4" w:space="0" w:color="auto"/>
              <w:bottom w:val="single" w:sz="4" w:space="0" w:color="auto"/>
              <w:right w:val="single" w:sz="4" w:space="0" w:color="auto"/>
            </w:tcBorders>
            <w:vAlign w:val="center"/>
            <w:hideMark/>
          </w:tcPr>
          <w:p w14:paraId="44A570BC" w14:textId="77777777" w:rsidR="00BE41C4" w:rsidRPr="00414DA4" w:rsidRDefault="00BE41C4">
            <w:pPr>
              <w:rPr>
                <w:b/>
                <w:bCs/>
                <w:sz w:val="26"/>
                <w:szCs w:val="26"/>
              </w:rPr>
            </w:pPr>
            <w:r w:rsidRPr="00414DA4">
              <w:rPr>
                <w:b/>
                <w:bCs/>
                <w:sz w:val="26"/>
                <w:szCs w:val="26"/>
              </w:rPr>
              <w:t>Ghi chú (ý nghĩa thay đổi)</w:t>
            </w:r>
          </w:p>
        </w:tc>
      </w:tr>
      <w:tr w:rsidR="00BE41C4" w:rsidRPr="00414DA4" w14:paraId="49784CA3"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051AE" w14:textId="77777777" w:rsidR="00BE41C4" w:rsidRPr="00414DA4" w:rsidRDefault="00BE41C4">
            <w:pPr>
              <w:jc w:val="center"/>
              <w:rPr>
                <w:color w:val="000000"/>
                <w:sz w:val="26"/>
                <w:szCs w:val="26"/>
              </w:rPr>
            </w:pPr>
            <w:r w:rsidRPr="00414DA4">
              <w:rPr>
                <w:color w:val="000000"/>
                <w:sz w:val="26"/>
                <w:szCs w:val="26"/>
              </w:rPr>
              <w:t>1</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A3915" w14:textId="77777777" w:rsidR="00BE41C4" w:rsidRPr="00414DA4" w:rsidRDefault="00BE41C4">
            <w:pPr>
              <w:jc w:val="center"/>
              <w:rPr>
                <w:color w:val="000000"/>
                <w:sz w:val="26"/>
                <w:szCs w:val="26"/>
              </w:rPr>
            </w:pPr>
            <w:r w:rsidRPr="00414DA4">
              <w:rPr>
                <w:color w:val="000000"/>
                <w:sz w:val="26"/>
                <w:szCs w:val="26"/>
              </w:rPr>
              <w:t>215</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CAF4D" w14:textId="77777777" w:rsidR="00BE41C4" w:rsidRPr="00414DA4" w:rsidRDefault="00BE41C4">
            <w:pPr>
              <w:jc w:val="center"/>
              <w:rPr>
                <w:color w:val="000000"/>
                <w:sz w:val="26"/>
                <w:szCs w:val="26"/>
              </w:rPr>
            </w:pPr>
            <w:r w:rsidRPr="00414DA4">
              <w:rPr>
                <w:color w:val="000000"/>
                <w:sz w:val="26"/>
                <w:szCs w:val="26"/>
              </w:rPr>
              <w:t>Tài sản sinh học</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0DDA30" w14:textId="77777777" w:rsidR="00BE41C4" w:rsidRPr="00414DA4" w:rsidRDefault="00BE41C4">
            <w:pPr>
              <w:rPr>
                <w:color w:val="000000"/>
                <w:sz w:val="26"/>
                <w:szCs w:val="26"/>
              </w:rPr>
            </w:pPr>
            <w:r w:rsidRPr="00414DA4">
              <w:rPr>
                <w:color w:val="000000"/>
                <w:sz w:val="26"/>
                <w:szCs w:val="26"/>
              </w:rPr>
              <w:t>Bổ sung nhóm tài khoản tài sản sinh học để phản ánh đặc thù nông nghiệp (tách theo vật nuôi/cây trồng), hỗ trợ ghi nhận và trích lập dự phòng tổn thất.</w:t>
            </w:r>
          </w:p>
        </w:tc>
      </w:tr>
      <w:tr w:rsidR="00BE41C4" w:rsidRPr="00414DA4" w14:paraId="55D2678E"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0E3F4" w14:textId="77777777" w:rsidR="00BE41C4" w:rsidRPr="00414DA4" w:rsidRDefault="00BE41C4">
            <w:pPr>
              <w:jc w:val="center"/>
              <w:rPr>
                <w:color w:val="000000"/>
                <w:sz w:val="26"/>
                <w:szCs w:val="26"/>
              </w:rPr>
            </w:pPr>
            <w:r w:rsidRPr="00414DA4">
              <w:rPr>
                <w:color w:val="000000"/>
                <w:sz w:val="26"/>
                <w:szCs w:val="26"/>
              </w:rPr>
              <w:t>2</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E035" w14:textId="77777777" w:rsidR="00BE41C4" w:rsidRPr="00414DA4" w:rsidRDefault="00BE41C4">
            <w:pPr>
              <w:jc w:val="center"/>
              <w:rPr>
                <w:color w:val="000000"/>
                <w:sz w:val="26"/>
                <w:szCs w:val="26"/>
              </w:rPr>
            </w:pPr>
            <w:r w:rsidRPr="00414DA4">
              <w:rPr>
                <w:color w:val="000000"/>
                <w:sz w:val="26"/>
                <w:szCs w:val="26"/>
              </w:rPr>
              <w:t>332</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071F8E" w14:textId="77777777" w:rsidR="00BE41C4" w:rsidRPr="00414DA4" w:rsidRDefault="00BE41C4">
            <w:pPr>
              <w:jc w:val="center"/>
              <w:rPr>
                <w:color w:val="000000"/>
                <w:sz w:val="26"/>
                <w:szCs w:val="26"/>
              </w:rPr>
            </w:pPr>
            <w:r w:rsidRPr="00414DA4">
              <w:rPr>
                <w:color w:val="000000"/>
                <w:sz w:val="26"/>
                <w:szCs w:val="26"/>
              </w:rPr>
              <w:t>Phải trả cổ tức, lợi nhuận</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25D4F" w14:textId="77777777" w:rsidR="00BE41C4" w:rsidRPr="00414DA4" w:rsidRDefault="00BE41C4">
            <w:pPr>
              <w:rPr>
                <w:color w:val="000000"/>
                <w:sz w:val="26"/>
                <w:szCs w:val="26"/>
              </w:rPr>
            </w:pPr>
            <w:r w:rsidRPr="00414DA4">
              <w:rPr>
                <w:color w:val="000000"/>
                <w:sz w:val="26"/>
                <w:szCs w:val="26"/>
              </w:rPr>
              <w:t>Bổ sung để theo dõi nghĩa vụ phải trả cổ tức/lợi nhuận cho chủ sở hữu một cách tách bạch (tăng minh bạch về phân phối lợi nhuận).</w:t>
            </w:r>
          </w:p>
        </w:tc>
      </w:tr>
      <w:tr w:rsidR="00BE41C4" w:rsidRPr="00414DA4" w14:paraId="2865184B"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DB93D9" w14:textId="77777777" w:rsidR="00BE41C4" w:rsidRPr="00414DA4" w:rsidRDefault="00BE41C4">
            <w:pPr>
              <w:jc w:val="center"/>
              <w:rPr>
                <w:color w:val="000000"/>
                <w:sz w:val="26"/>
                <w:szCs w:val="26"/>
              </w:rPr>
            </w:pPr>
            <w:r w:rsidRPr="00414DA4">
              <w:rPr>
                <w:color w:val="000000"/>
                <w:sz w:val="26"/>
                <w:szCs w:val="26"/>
              </w:rPr>
              <w:t>3</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39678" w14:textId="77777777" w:rsidR="00BE41C4" w:rsidRPr="00414DA4" w:rsidRDefault="00BE41C4">
            <w:pPr>
              <w:jc w:val="center"/>
              <w:rPr>
                <w:color w:val="000000"/>
                <w:sz w:val="26"/>
                <w:szCs w:val="26"/>
              </w:rPr>
            </w:pPr>
            <w:r w:rsidRPr="00414DA4">
              <w:rPr>
                <w:color w:val="000000"/>
                <w:sz w:val="26"/>
                <w:szCs w:val="26"/>
              </w:rPr>
              <w:t>1383</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703AA1" w14:textId="77777777" w:rsidR="00BE41C4" w:rsidRPr="00414DA4" w:rsidRDefault="00BE41C4">
            <w:pPr>
              <w:jc w:val="center"/>
              <w:rPr>
                <w:color w:val="000000"/>
                <w:sz w:val="26"/>
                <w:szCs w:val="26"/>
              </w:rPr>
            </w:pPr>
            <w:r w:rsidRPr="00414DA4">
              <w:rPr>
                <w:color w:val="000000"/>
                <w:sz w:val="26"/>
                <w:szCs w:val="26"/>
              </w:rPr>
              <w:t>Thuế TTĐB của hàng nhập khẩu</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8625CE" w14:textId="77777777" w:rsidR="00BE41C4" w:rsidRPr="00414DA4" w:rsidRDefault="00BE41C4">
            <w:pPr>
              <w:rPr>
                <w:color w:val="000000"/>
                <w:sz w:val="26"/>
                <w:szCs w:val="26"/>
              </w:rPr>
            </w:pPr>
            <w:r w:rsidRPr="00414DA4">
              <w:rPr>
                <w:color w:val="000000"/>
                <w:sz w:val="26"/>
                <w:szCs w:val="26"/>
              </w:rPr>
              <w:t>Bổ sung chi tiết theo dõi Thuế tiêu thụ đặc biệt của hàng nhập khẩu (tách khỏi 'Phải thu khác' để quản trị thuế tốt hơn).</w:t>
            </w:r>
          </w:p>
        </w:tc>
      </w:tr>
      <w:tr w:rsidR="00BE41C4" w:rsidRPr="00414DA4" w14:paraId="3187F3DF"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61C186" w14:textId="77777777" w:rsidR="00BE41C4" w:rsidRPr="00414DA4" w:rsidRDefault="00BE41C4">
            <w:pPr>
              <w:jc w:val="center"/>
              <w:rPr>
                <w:color w:val="000000"/>
                <w:sz w:val="26"/>
                <w:szCs w:val="26"/>
              </w:rPr>
            </w:pPr>
            <w:r w:rsidRPr="00414DA4">
              <w:rPr>
                <w:color w:val="000000"/>
                <w:sz w:val="26"/>
                <w:szCs w:val="26"/>
              </w:rPr>
              <w:t>4</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A0812" w14:textId="77777777" w:rsidR="00BE41C4" w:rsidRPr="00414DA4" w:rsidRDefault="00BE41C4">
            <w:pPr>
              <w:jc w:val="center"/>
              <w:rPr>
                <w:color w:val="000000"/>
                <w:sz w:val="26"/>
                <w:szCs w:val="26"/>
              </w:rPr>
            </w:pPr>
            <w:r w:rsidRPr="00414DA4">
              <w:rPr>
                <w:color w:val="000000"/>
                <w:sz w:val="26"/>
                <w:szCs w:val="26"/>
              </w:rPr>
              <w:t>2151</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484F0" w14:textId="77777777" w:rsidR="00BE41C4" w:rsidRPr="00414DA4" w:rsidRDefault="00BE41C4">
            <w:pPr>
              <w:jc w:val="center"/>
              <w:rPr>
                <w:color w:val="000000"/>
                <w:sz w:val="26"/>
                <w:szCs w:val="26"/>
              </w:rPr>
            </w:pPr>
            <w:r w:rsidRPr="00414DA4">
              <w:rPr>
                <w:color w:val="000000"/>
                <w:sz w:val="26"/>
                <w:szCs w:val="26"/>
              </w:rPr>
              <w:t>Súc vật nuôi cho sản phẩm định kỳ</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0CC255" w14:textId="77777777" w:rsidR="00BE41C4" w:rsidRPr="00414DA4" w:rsidRDefault="00BE41C4">
            <w:pPr>
              <w:rPr>
                <w:color w:val="000000"/>
                <w:sz w:val="26"/>
                <w:szCs w:val="26"/>
              </w:rPr>
            </w:pPr>
            <w:r w:rsidRPr="00414DA4">
              <w:rPr>
                <w:color w:val="000000"/>
                <w:sz w:val="26"/>
                <w:szCs w:val="26"/>
              </w:rPr>
              <w:t>Bổ sung nhóm tài khoản tài sản sinh học để phản ánh đặc thù nông nghiệp (tách theo vật nuôi/cây trồng), hỗ trợ ghi nhận và trích lập dự phòng tổn thất.</w:t>
            </w:r>
          </w:p>
        </w:tc>
      </w:tr>
      <w:tr w:rsidR="00BE41C4" w:rsidRPr="00414DA4" w14:paraId="57DFF05E"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3864E" w14:textId="77777777" w:rsidR="00BE41C4" w:rsidRPr="00414DA4" w:rsidRDefault="00BE41C4">
            <w:pPr>
              <w:jc w:val="center"/>
              <w:rPr>
                <w:color w:val="000000"/>
                <w:sz w:val="26"/>
                <w:szCs w:val="26"/>
              </w:rPr>
            </w:pPr>
            <w:r w:rsidRPr="00414DA4">
              <w:rPr>
                <w:color w:val="000000"/>
                <w:sz w:val="26"/>
                <w:szCs w:val="26"/>
              </w:rPr>
              <w:t>5</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4456F" w14:textId="77777777" w:rsidR="00BE41C4" w:rsidRPr="00414DA4" w:rsidRDefault="00BE41C4">
            <w:pPr>
              <w:jc w:val="center"/>
              <w:rPr>
                <w:color w:val="000000"/>
                <w:sz w:val="26"/>
                <w:szCs w:val="26"/>
              </w:rPr>
            </w:pPr>
            <w:r w:rsidRPr="00414DA4">
              <w:rPr>
                <w:color w:val="000000"/>
                <w:sz w:val="26"/>
                <w:szCs w:val="26"/>
              </w:rPr>
              <w:t>2152</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8B122" w14:textId="77777777" w:rsidR="00BE41C4" w:rsidRPr="00414DA4" w:rsidRDefault="00BE41C4">
            <w:pPr>
              <w:jc w:val="center"/>
              <w:rPr>
                <w:color w:val="000000"/>
                <w:sz w:val="26"/>
                <w:szCs w:val="26"/>
              </w:rPr>
            </w:pPr>
            <w:r w:rsidRPr="00414DA4">
              <w:rPr>
                <w:color w:val="000000"/>
                <w:sz w:val="26"/>
                <w:szCs w:val="26"/>
              </w:rPr>
              <w:t>Súc vật nuôi lấy sản phẩm một lần</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017DB" w14:textId="77777777" w:rsidR="00BE41C4" w:rsidRPr="00414DA4" w:rsidRDefault="00BE41C4">
            <w:pPr>
              <w:rPr>
                <w:color w:val="000000"/>
                <w:sz w:val="26"/>
                <w:szCs w:val="26"/>
              </w:rPr>
            </w:pPr>
            <w:r w:rsidRPr="00414DA4">
              <w:rPr>
                <w:color w:val="000000"/>
                <w:sz w:val="26"/>
                <w:szCs w:val="26"/>
              </w:rPr>
              <w:t>Bổ sung nhóm tài khoản tài sản sinh học để phản ánh đặc thù nông nghiệp (tách theo vật nuôi/cây trồng), hỗ trợ ghi nhận và trích lập dự phòng tổn thất.</w:t>
            </w:r>
          </w:p>
        </w:tc>
      </w:tr>
      <w:tr w:rsidR="00BE41C4" w:rsidRPr="00414DA4" w14:paraId="5657F2F1" w14:textId="77777777" w:rsidTr="00BE41C4">
        <w:trPr>
          <w:trHeight w:val="114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52EC0" w14:textId="77777777" w:rsidR="00BE41C4" w:rsidRPr="00414DA4" w:rsidRDefault="00BE41C4">
            <w:pPr>
              <w:jc w:val="center"/>
              <w:rPr>
                <w:color w:val="000000"/>
                <w:sz w:val="26"/>
                <w:szCs w:val="26"/>
              </w:rPr>
            </w:pPr>
            <w:r w:rsidRPr="00414DA4">
              <w:rPr>
                <w:color w:val="000000"/>
                <w:sz w:val="26"/>
                <w:szCs w:val="26"/>
              </w:rPr>
              <w:t>6</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F451B" w14:textId="77777777" w:rsidR="00BE41C4" w:rsidRPr="00414DA4" w:rsidRDefault="00BE41C4">
            <w:pPr>
              <w:jc w:val="center"/>
              <w:rPr>
                <w:color w:val="000000"/>
                <w:sz w:val="26"/>
                <w:szCs w:val="26"/>
              </w:rPr>
            </w:pPr>
            <w:r w:rsidRPr="00414DA4">
              <w:rPr>
                <w:color w:val="000000"/>
                <w:sz w:val="26"/>
                <w:szCs w:val="26"/>
              </w:rPr>
              <w:t>2153</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AEFFA" w14:textId="77777777" w:rsidR="00BE41C4" w:rsidRPr="00414DA4" w:rsidRDefault="00BE41C4">
            <w:pPr>
              <w:jc w:val="center"/>
              <w:rPr>
                <w:color w:val="000000"/>
                <w:sz w:val="26"/>
                <w:szCs w:val="26"/>
              </w:rPr>
            </w:pPr>
            <w:r w:rsidRPr="00414DA4">
              <w:rPr>
                <w:color w:val="000000"/>
                <w:sz w:val="26"/>
                <w:szCs w:val="26"/>
              </w:rPr>
              <w:t>Cây trồng theo mùa vụ hoặc lấy sản phẩm một lần</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D53B7C" w14:textId="77777777" w:rsidR="00BE41C4" w:rsidRPr="00414DA4" w:rsidRDefault="00BE41C4">
            <w:pPr>
              <w:rPr>
                <w:color w:val="000000"/>
                <w:sz w:val="26"/>
                <w:szCs w:val="26"/>
              </w:rPr>
            </w:pPr>
            <w:r w:rsidRPr="00414DA4">
              <w:rPr>
                <w:color w:val="000000"/>
                <w:sz w:val="26"/>
                <w:szCs w:val="26"/>
              </w:rPr>
              <w:t>Bổ sung nhóm tài khoản tài sản sinh học để phản ánh đặc thù nông nghiệp (tách theo vật nuôi/cây trồng), hỗ trợ ghi nhận và trích lập dự phòng tổn thất.</w:t>
            </w:r>
          </w:p>
        </w:tc>
      </w:tr>
      <w:tr w:rsidR="00BE41C4" w:rsidRPr="00414DA4" w14:paraId="3F3084DE" w14:textId="77777777" w:rsidTr="00BE41C4">
        <w:trPr>
          <w:trHeight w:val="76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FDACD" w14:textId="77777777" w:rsidR="00BE41C4" w:rsidRPr="00414DA4" w:rsidRDefault="00BE41C4">
            <w:pPr>
              <w:jc w:val="center"/>
              <w:rPr>
                <w:color w:val="000000"/>
                <w:sz w:val="26"/>
                <w:szCs w:val="26"/>
              </w:rPr>
            </w:pPr>
            <w:r w:rsidRPr="00414DA4">
              <w:rPr>
                <w:color w:val="000000"/>
                <w:sz w:val="26"/>
                <w:szCs w:val="26"/>
              </w:rPr>
              <w:t>7</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99662" w14:textId="77777777" w:rsidR="00BE41C4" w:rsidRPr="00414DA4" w:rsidRDefault="00BE41C4">
            <w:pPr>
              <w:jc w:val="center"/>
              <w:rPr>
                <w:color w:val="000000"/>
                <w:sz w:val="26"/>
                <w:szCs w:val="26"/>
              </w:rPr>
            </w:pPr>
            <w:r w:rsidRPr="00414DA4">
              <w:rPr>
                <w:color w:val="000000"/>
                <w:sz w:val="26"/>
                <w:szCs w:val="26"/>
              </w:rPr>
              <w:t>2295</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AF203" w14:textId="77777777" w:rsidR="00BE41C4" w:rsidRPr="00414DA4" w:rsidRDefault="00BE41C4">
            <w:pPr>
              <w:jc w:val="center"/>
              <w:rPr>
                <w:color w:val="000000"/>
                <w:sz w:val="26"/>
                <w:szCs w:val="26"/>
              </w:rPr>
            </w:pPr>
            <w:r w:rsidRPr="00414DA4">
              <w:rPr>
                <w:color w:val="000000"/>
                <w:sz w:val="26"/>
                <w:szCs w:val="26"/>
              </w:rPr>
              <w:t>Dự phòng tổn thất tài sản sinh học</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330B6" w14:textId="77777777" w:rsidR="00BE41C4" w:rsidRPr="00414DA4" w:rsidRDefault="00BE41C4">
            <w:pPr>
              <w:rPr>
                <w:color w:val="000000"/>
                <w:sz w:val="26"/>
                <w:szCs w:val="26"/>
              </w:rPr>
            </w:pPr>
            <w:r w:rsidRPr="00414DA4">
              <w:rPr>
                <w:color w:val="000000"/>
                <w:sz w:val="26"/>
                <w:szCs w:val="26"/>
              </w:rPr>
              <w:t>Bổ sung dự phòng tổn thất tài sản sinh học, phù hợp cơ chế dự phòng tổn thất cho đối tượng tài sản đặc thù.</w:t>
            </w:r>
          </w:p>
        </w:tc>
      </w:tr>
      <w:tr w:rsidR="00BE41C4" w:rsidRPr="00414DA4" w14:paraId="397078AB" w14:textId="77777777" w:rsidTr="00BE41C4">
        <w:trPr>
          <w:trHeight w:val="76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60ED1" w14:textId="77777777" w:rsidR="00BE41C4" w:rsidRPr="00414DA4" w:rsidRDefault="00BE41C4">
            <w:pPr>
              <w:jc w:val="center"/>
              <w:rPr>
                <w:color w:val="000000"/>
                <w:sz w:val="26"/>
                <w:szCs w:val="26"/>
              </w:rPr>
            </w:pPr>
            <w:r w:rsidRPr="00414DA4">
              <w:rPr>
                <w:color w:val="000000"/>
                <w:sz w:val="26"/>
                <w:szCs w:val="26"/>
              </w:rPr>
              <w:t>8</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33D6B" w14:textId="77777777" w:rsidR="00BE41C4" w:rsidRPr="00414DA4" w:rsidRDefault="00BE41C4">
            <w:pPr>
              <w:jc w:val="center"/>
              <w:rPr>
                <w:color w:val="000000"/>
                <w:sz w:val="26"/>
                <w:szCs w:val="26"/>
              </w:rPr>
            </w:pPr>
            <w:r w:rsidRPr="00414DA4">
              <w:rPr>
                <w:color w:val="000000"/>
                <w:sz w:val="26"/>
                <w:szCs w:val="26"/>
              </w:rPr>
              <w:t>2414</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81560" w14:textId="77777777" w:rsidR="00BE41C4" w:rsidRPr="00414DA4" w:rsidRDefault="00BE41C4">
            <w:pPr>
              <w:jc w:val="center"/>
              <w:rPr>
                <w:color w:val="000000"/>
                <w:sz w:val="26"/>
                <w:szCs w:val="26"/>
              </w:rPr>
            </w:pPr>
            <w:r w:rsidRPr="00414DA4">
              <w:rPr>
                <w:color w:val="000000"/>
                <w:sz w:val="26"/>
                <w:szCs w:val="26"/>
              </w:rPr>
              <w:t>Nâng cấp, cải tạo TSCĐ</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8E61B" w14:textId="77777777" w:rsidR="00BE41C4" w:rsidRPr="00414DA4" w:rsidRDefault="00BE41C4">
            <w:pPr>
              <w:rPr>
                <w:color w:val="000000"/>
                <w:sz w:val="26"/>
                <w:szCs w:val="26"/>
              </w:rPr>
            </w:pPr>
            <w:r w:rsidRPr="00414DA4">
              <w:rPr>
                <w:color w:val="000000"/>
                <w:sz w:val="26"/>
                <w:szCs w:val="26"/>
              </w:rPr>
              <w:t>Bổ sung để phản ánh chi phí nâng cấp/cải tạo TSCĐ; giúp phân loại rõ hơn so với sửa chữa/bảo dưỡng định kỳ.</w:t>
            </w:r>
          </w:p>
        </w:tc>
      </w:tr>
      <w:tr w:rsidR="00BE41C4" w:rsidRPr="00414DA4" w14:paraId="52FC706A" w14:textId="77777777" w:rsidTr="00BE41C4">
        <w:trPr>
          <w:trHeight w:val="76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21050" w14:textId="77777777" w:rsidR="00BE41C4" w:rsidRPr="00414DA4" w:rsidRDefault="00BE41C4">
            <w:pPr>
              <w:jc w:val="center"/>
              <w:rPr>
                <w:color w:val="000000"/>
                <w:sz w:val="26"/>
                <w:szCs w:val="26"/>
              </w:rPr>
            </w:pPr>
            <w:r w:rsidRPr="00414DA4">
              <w:rPr>
                <w:color w:val="000000"/>
                <w:sz w:val="26"/>
                <w:szCs w:val="26"/>
              </w:rPr>
              <w:t>9</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89EE2" w14:textId="77777777" w:rsidR="00BE41C4" w:rsidRPr="00414DA4" w:rsidRDefault="00BE41C4">
            <w:pPr>
              <w:jc w:val="center"/>
              <w:rPr>
                <w:color w:val="000000"/>
                <w:sz w:val="26"/>
                <w:szCs w:val="26"/>
              </w:rPr>
            </w:pPr>
            <w:r w:rsidRPr="00414DA4">
              <w:rPr>
                <w:color w:val="000000"/>
                <w:sz w:val="26"/>
                <w:szCs w:val="26"/>
              </w:rPr>
              <w:t>3525</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42B6D" w14:textId="77777777" w:rsidR="00BE41C4" w:rsidRPr="00414DA4" w:rsidRDefault="00BE41C4">
            <w:pPr>
              <w:jc w:val="center"/>
              <w:rPr>
                <w:color w:val="000000"/>
                <w:sz w:val="26"/>
                <w:szCs w:val="26"/>
              </w:rPr>
            </w:pPr>
            <w:r w:rsidRPr="00414DA4">
              <w:rPr>
                <w:color w:val="000000"/>
                <w:sz w:val="26"/>
                <w:szCs w:val="26"/>
              </w:rPr>
              <w:t>Dự phòng phải trả khác</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2E0F1" w14:textId="77777777" w:rsidR="00BE41C4" w:rsidRPr="00414DA4" w:rsidRDefault="00BE41C4">
            <w:pPr>
              <w:rPr>
                <w:color w:val="000000"/>
                <w:sz w:val="26"/>
                <w:szCs w:val="26"/>
              </w:rPr>
            </w:pPr>
            <w:r w:rsidRPr="00414DA4">
              <w:rPr>
                <w:color w:val="000000"/>
                <w:sz w:val="26"/>
                <w:szCs w:val="26"/>
              </w:rPr>
              <w:t>Bổ sung chi tiết dự phòng phải trả khác để bao quát các nghĩa vụ chưa chắc chắn ngoài các dự phòng đã có.</w:t>
            </w:r>
          </w:p>
        </w:tc>
      </w:tr>
      <w:tr w:rsidR="00BE41C4" w:rsidRPr="00414DA4" w14:paraId="40899756" w14:textId="77777777" w:rsidTr="00BE41C4">
        <w:trPr>
          <w:trHeight w:val="76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17DCE" w14:textId="77777777" w:rsidR="00BE41C4" w:rsidRPr="00414DA4" w:rsidRDefault="00BE41C4">
            <w:pPr>
              <w:jc w:val="center"/>
              <w:rPr>
                <w:color w:val="000000"/>
                <w:sz w:val="26"/>
                <w:szCs w:val="26"/>
              </w:rPr>
            </w:pPr>
            <w:r w:rsidRPr="00414DA4">
              <w:rPr>
                <w:color w:val="000000"/>
                <w:sz w:val="26"/>
                <w:szCs w:val="26"/>
              </w:rPr>
              <w:t>10</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425DF" w14:textId="77777777" w:rsidR="00BE41C4" w:rsidRPr="00414DA4" w:rsidRDefault="00BE41C4">
            <w:pPr>
              <w:jc w:val="center"/>
              <w:rPr>
                <w:color w:val="000000"/>
                <w:sz w:val="26"/>
                <w:szCs w:val="26"/>
              </w:rPr>
            </w:pPr>
            <w:r w:rsidRPr="00414DA4">
              <w:rPr>
                <w:color w:val="000000"/>
                <w:sz w:val="26"/>
                <w:szCs w:val="26"/>
              </w:rPr>
              <w:t>6275</w:t>
            </w:r>
          </w:p>
        </w:tc>
        <w:tc>
          <w:tcPr>
            <w:tcW w:w="1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DB448" w14:textId="77777777" w:rsidR="00BE41C4" w:rsidRPr="00414DA4" w:rsidRDefault="00BE41C4">
            <w:pPr>
              <w:jc w:val="center"/>
              <w:rPr>
                <w:color w:val="000000"/>
                <w:sz w:val="26"/>
                <w:szCs w:val="26"/>
              </w:rPr>
            </w:pPr>
            <w:r w:rsidRPr="00414DA4">
              <w:rPr>
                <w:color w:val="000000"/>
                <w:sz w:val="26"/>
                <w:szCs w:val="26"/>
              </w:rPr>
              <w:t>Thuế, phí, lệ phí</w:t>
            </w:r>
          </w:p>
        </w:tc>
        <w:tc>
          <w:tcPr>
            <w:tcW w:w="5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9E096" w14:textId="77777777" w:rsidR="00BE41C4" w:rsidRPr="00414DA4" w:rsidRDefault="00BE41C4">
            <w:pPr>
              <w:rPr>
                <w:color w:val="000000"/>
                <w:sz w:val="26"/>
                <w:szCs w:val="26"/>
              </w:rPr>
            </w:pPr>
            <w:r w:rsidRPr="00414DA4">
              <w:rPr>
                <w:color w:val="000000"/>
                <w:sz w:val="26"/>
                <w:szCs w:val="26"/>
              </w:rPr>
              <w:t>Bổ sung chi tiết để theo dõi thuế, phí, lệ phí trong chi phí sản xuất chung (tăng khả năng phân tích cơ cấu chi phí).</w:t>
            </w:r>
          </w:p>
        </w:tc>
      </w:tr>
    </w:tbl>
    <w:p w14:paraId="260C82B9" w14:textId="77777777" w:rsidR="00BE41C4" w:rsidRPr="00414DA4" w:rsidRDefault="00BE41C4" w:rsidP="000576B4">
      <w:pPr>
        <w:pStyle w:val="ListParagraph"/>
        <w:spacing w:beforeLines="60" w:before="144" w:afterLines="60" w:after="144" w:line="360" w:lineRule="auto"/>
        <w:ind w:left="0" w:firstLine="426"/>
        <w:jc w:val="both"/>
        <w:rPr>
          <w:sz w:val="26"/>
          <w:szCs w:val="26"/>
        </w:rPr>
      </w:pPr>
    </w:p>
    <w:p w14:paraId="7C1D90EE" w14:textId="7A5E1AB2" w:rsidR="00BE41C4" w:rsidRPr="00414DA4" w:rsidRDefault="00BE41C4" w:rsidP="00414DA4">
      <w:pPr>
        <w:pStyle w:val="ListParagraph"/>
        <w:spacing w:beforeLines="60" w:before="144" w:afterLines="60" w:after="144" w:line="360" w:lineRule="auto"/>
        <w:ind w:left="0" w:firstLine="426"/>
        <w:jc w:val="center"/>
        <w:rPr>
          <w:b/>
          <w:bCs/>
          <w:sz w:val="26"/>
          <w:szCs w:val="26"/>
        </w:rPr>
      </w:pPr>
      <w:r w:rsidRPr="00414DA4">
        <w:rPr>
          <w:b/>
          <w:bCs/>
          <w:sz w:val="26"/>
          <w:szCs w:val="26"/>
        </w:rPr>
        <w:t>PHỤ LỤC 3. TÀI KHOẢN</w:t>
      </w:r>
    </w:p>
    <w:tbl>
      <w:tblPr>
        <w:tblW w:w="9493" w:type="dxa"/>
        <w:tblLook w:val="04A0" w:firstRow="1" w:lastRow="0" w:firstColumn="1" w:lastColumn="0" w:noHBand="0" w:noVBand="1"/>
      </w:tblPr>
      <w:tblGrid>
        <w:gridCol w:w="708"/>
        <w:gridCol w:w="988"/>
        <w:gridCol w:w="2268"/>
        <w:gridCol w:w="2410"/>
        <w:gridCol w:w="3119"/>
      </w:tblGrid>
      <w:tr w:rsidR="00414DA4" w:rsidRPr="00414DA4" w14:paraId="1BA6598C" w14:textId="77777777" w:rsidTr="00414DA4">
        <w:trPr>
          <w:trHeight w:val="780"/>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0DB5426D" w14:textId="77777777" w:rsidR="00414DA4" w:rsidRPr="00414DA4" w:rsidRDefault="00414DA4">
            <w:pPr>
              <w:jc w:val="center"/>
              <w:rPr>
                <w:b/>
                <w:bCs/>
                <w:color w:val="000000" w:themeColor="text1"/>
                <w:sz w:val="26"/>
                <w:szCs w:val="26"/>
                <w:lang w:val="en-VN"/>
              </w:rPr>
            </w:pPr>
            <w:r w:rsidRPr="00414DA4">
              <w:rPr>
                <w:b/>
                <w:bCs/>
                <w:color w:val="000000" w:themeColor="text1"/>
                <w:sz w:val="26"/>
                <w:szCs w:val="26"/>
              </w:rPr>
              <w:lastRenderedPageBreak/>
              <w:t>STT</w:t>
            </w:r>
          </w:p>
        </w:tc>
        <w:tc>
          <w:tcPr>
            <w:tcW w:w="988" w:type="dxa"/>
            <w:tcBorders>
              <w:top w:val="single" w:sz="4" w:space="0" w:color="auto"/>
              <w:left w:val="single" w:sz="4" w:space="0" w:color="auto"/>
              <w:bottom w:val="single" w:sz="4" w:space="0" w:color="auto"/>
              <w:right w:val="single" w:sz="4" w:space="0" w:color="auto"/>
            </w:tcBorders>
            <w:vAlign w:val="bottom"/>
            <w:hideMark/>
          </w:tcPr>
          <w:p w14:paraId="7DC1FEE0" w14:textId="77777777" w:rsidR="00414DA4" w:rsidRPr="00414DA4" w:rsidRDefault="00414DA4">
            <w:pPr>
              <w:jc w:val="center"/>
              <w:rPr>
                <w:b/>
                <w:bCs/>
                <w:color w:val="000000" w:themeColor="text1"/>
                <w:sz w:val="26"/>
                <w:szCs w:val="26"/>
              </w:rPr>
            </w:pPr>
            <w:r w:rsidRPr="00414DA4">
              <w:rPr>
                <w:b/>
                <w:bCs/>
                <w:color w:val="000000" w:themeColor="text1"/>
                <w:sz w:val="26"/>
                <w:szCs w:val="26"/>
              </w:rPr>
              <w:t>Số hiệu tài khoản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5BC8D2" w14:textId="77777777" w:rsidR="00414DA4" w:rsidRPr="00414DA4" w:rsidRDefault="00414DA4">
            <w:pPr>
              <w:jc w:val="center"/>
              <w:rPr>
                <w:b/>
                <w:bCs/>
                <w:color w:val="000000" w:themeColor="text1"/>
                <w:sz w:val="26"/>
                <w:szCs w:val="26"/>
              </w:rPr>
            </w:pPr>
            <w:r w:rsidRPr="00414DA4">
              <w:rPr>
                <w:b/>
                <w:bCs/>
                <w:color w:val="000000" w:themeColor="text1"/>
                <w:sz w:val="26"/>
                <w:szCs w:val="26"/>
              </w:rPr>
              <w:t>Tên theo TT200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33D3EA" w14:textId="77777777" w:rsidR="00414DA4" w:rsidRPr="00414DA4" w:rsidRDefault="00414DA4">
            <w:pPr>
              <w:jc w:val="center"/>
              <w:rPr>
                <w:b/>
                <w:bCs/>
                <w:color w:val="000000" w:themeColor="text1"/>
                <w:sz w:val="26"/>
                <w:szCs w:val="26"/>
              </w:rPr>
            </w:pPr>
            <w:r w:rsidRPr="00414DA4">
              <w:rPr>
                <w:b/>
                <w:bCs/>
                <w:color w:val="000000" w:themeColor="text1"/>
                <w:sz w:val="26"/>
                <w:szCs w:val="26"/>
              </w:rPr>
              <w:t>Tên theo TT99</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155979F" w14:textId="77777777" w:rsidR="00414DA4" w:rsidRPr="00414DA4" w:rsidRDefault="00414DA4">
            <w:pPr>
              <w:jc w:val="center"/>
              <w:rPr>
                <w:b/>
                <w:bCs/>
                <w:color w:val="000000" w:themeColor="text1"/>
                <w:sz w:val="26"/>
                <w:szCs w:val="26"/>
              </w:rPr>
            </w:pPr>
            <w:r w:rsidRPr="00414DA4">
              <w:rPr>
                <w:b/>
                <w:bCs/>
                <w:color w:val="000000" w:themeColor="text1"/>
                <w:sz w:val="26"/>
                <w:szCs w:val="26"/>
              </w:rPr>
              <w:t>Ghi chú (ý nghĩa thay đổi)</w:t>
            </w:r>
          </w:p>
        </w:tc>
      </w:tr>
      <w:tr w:rsidR="00414DA4" w:rsidRPr="00414DA4" w14:paraId="6F2E1E48"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61ED5" w14:textId="77777777" w:rsidR="00414DA4" w:rsidRPr="00414DA4" w:rsidRDefault="00414DA4" w:rsidP="00E21D90">
            <w:pPr>
              <w:jc w:val="center"/>
              <w:rPr>
                <w:color w:val="000000"/>
                <w:sz w:val="26"/>
                <w:szCs w:val="26"/>
              </w:rPr>
            </w:pPr>
            <w:r w:rsidRPr="00414DA4">
              <w:rPr>
                <w:color w:val="000000"/>
                <w:sz w:val="26"/>
                <w:szCs w:val="26"/>
              </w:rPr>
              <w:t>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9BC73" w14:textId="77777777" w:rsidR="00414DA4" w:rsidRPr="00414DA4" w:rsidRDefault="00414DA4" w:rsidP="00E21D90">
            <w:pPr>
              <w:jc w:val="center"/>
              <w:rPr>
                <w:color w:val="000000"/>
                <w:sz w:val="26"/>
                <w:szCs w:val="26"/>
              </w:rPr>
            </w:pPr>
            <w:r w:rsidRPr="00414DA4">
              <w:rPr>
                <w:color w:val="000000"/>
                <w:sz w:val="26"/>
                <w:szCs w:val="26"/>
              </w:rPr>
              <w:t>112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F7746" w14:textId="77777777" w:rsidR="00414DA4" w:rsidRPr="00414DA4" w:rsidRDefault="00414DA4" w:rsidP="00E21D90">
            <w:pPr>
              <w:rPr>
                <w:color w:val="000000"/>
                <w:sz w:val="26"/>
                <w:szCs w:val="26"/>
              </w:rPr>
            </w:pPr>
            <w:r w:rsidRPr="00414DA4">
              <w:rPr>
                <w:color w:val="000000"/>
                <w:sz w:val="26"/>
                <w:szCs w:val="26"/>
              </w:rPr>
              <w:t>Tiền gửi Ngân hàng</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F76B2" w14:textId="77777777" w:rsidR="00414DA4" w:rsidRPr="00414DA4" w:rsidRDefault="00414DA4" w:rsidP="00E21D90">
            <w:pPr>
              <w:rPr>
                <w:color w:val="000000"/>
                <w:sz w:val="26"/>
                <w:szCs w:val="26"/>
              </w:rPr>
            </w:pPr>
            <w:r w:rsidRPr="00414DA4">
              <w:rPr>
                <w:color w:val="000000"/>
                <w:sz w:val="26"/>
                <w:szCs w:val="26"/>
              </w:rPr>
              <w:t>Tiền gửi không kỳ hạn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96255" w14:textId="77777777" w:rsidR="00414DA4" w:rsidRPr="00414DA4" w:rsidRDefault="00414DA4" w:rsidP="00E21D90">
            <w:pPr>
              <w:rPr>
                <w:color w:val="000000"/>
                <w:sz w:val="26"/>
                <w:szCs w:val="26"/>
              </w:rPr>
            </w:pPr>
            <w:r w:rsidRPr="00414DA4">
              <w:rPr>
                <w:color w:val="000000"/>
                <w:sz w:val="26"/>
                <w:szCs w:val="26"/>
              </w:rPr>
              <w:t>Chuẩn hoá theo bản chất: tiền gửi không kỳ hạn.</w:t>
            </w:r>
          </w:p>
        </w:tc>
      </w:tr>
      <w:tr w:rsidR="00414DA4" w:rsidRPr="00414DA4" w14:paraId="3892A438"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CB454" w14:textId="77777777" w:rsidR="00414DA4" w:rsidRPr="00414DA4" w:rsidRDefault="00414DA4" w:rsidP="00E21D90">
            <w:pPr>
              <w:jc w:val="center"/>
              <w:rPr>
                <w:color w:val="000000"/>
                <w:sz w:val="26"/>
                <w:szCs w:val="26"/>
              </w:rPr>
            </w:pPr>
            <w:r w:rsidRPr="00414DA4">
              <w:rPr>
                <w:color w:val="000000"/>
                <w:sz w:val="26"/>
                <w:szCs w:val="26"/>
              </w:rPr>
              <w:t>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EE43E" w14:textId="77777777" w:rsidR="00414DA4" w:rsidRPr="00414DA4" w:rsidRDefault="00414DA4" w:rsidP="00E21D90">
            <w:pPr>
              <w:jc w:val="center"/>
              <w:rPr>
                <w:color w:val="000000"/>
                <w:sz w:val="26"/>
                <w:szCs w:val="26"/>
              </w:rPr>
            </w:pPr>
            <w:r w:rsidRPr="00414DA4">
              <w:rPr>
                <w:color w:val="000000"/>
                <w:sz w:val="26"/>
                <w:szCs w:val="26"/>
              </w:rPr>
              <w:t>121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76DD50" w14:textId="77777777" w:rsidR="00414DA4" w:rsidRPr="00414DA4" w:rsidRDefault="00414DA4" w:rsidP="00E21D90">
            <w:pPr>
              <w:rPr>
                <w:color w:val="000000"/>
                <w:sz w:val="26"/>
                <w:szCs w:val="26"/>
              </w:rPr>
            </w:pPr>
            <w:r w:rsidRPr="00414DA4">
              <w:rPr>
                <w:color w:val="000000"/>
                <w:sz w:val="26"/>
                <w:szCs w:val="26"/>
              </w:rPr>
              <w:t>Chứng khoán kinh doanh</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52825" w14:textId="77777777" w:rsidR="00414DA4" w:rsidRPr="00414DA4" w:rsidRDefault="00414DA4" w:rsidP="00E21D90">
            <w:pPr>
              <w:rPr>
                <w:color w:val="000000"/>
                <w:sz w:val="26"/>
                <w:szCs w:val="26"/>
              </w:rPr>
            </w:pPr>
            <w:r w:rsidRPr="00414DA4">
              <w:rPr>
                <w:color w:val="000000"/>
                <w:sz w:val="26"/>
                <w:szCs w:val="26"/>
              </w:rPr>
              <w:t>Đầu tư nắm giữ đến ngày đáo hạn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1E45C"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DDEBD5E"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2C97D" w14:textId="77777777" w:rsidR="00414DA4" w:rsidRPr="00414DA4" w:rsidRDefault="00414DA4" w:rsidP="00E21D90">
            <w:pPr>
              <w:jc w:val="center"/>
              <w:rPr>
                <w:color w:val="000000"/>
                <w:sz w:val="26"/>
                <w:szCs w:val="26"/>
              </w:rPr>
            </w:pPr>
            <w:r w:rsidRPr="00414DA4">
              <w:rPr>
                <w:color w:val="000000"/>
                <w:sz w:val="26"/>
                <w:szCs w:val="26"/>
              </w:rPr>
              <w:t>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8B5C0" w14:textId="77777777" w:rsidR="00414DA4" w:rsidRPr="00414DA4" w:rsidRDefault="00414DA4" w:rsidP="00E21D90">
            <w:pPr>
              <w:jc w:val="center"/>
              <w:rPr>
                <w:color w:val="000000"/>
                <w:sz w:val="26"/>
                <w:szCs w:val="26"/>
              </w:rPr>
            </w:pPr>
            <w:r w:rsidRPr="00414DA4">
              <w:rPr>
                <w:color w:val="000000"/>
                <w:sz w:val="26"/>
                <w:szCs w:val="26"/>
              </w:rPr>
              <w:t>155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914B75" w14:textId="77777777" w:rsidR="00414DA4" w:rsidRPr="00414DA4" w:rsidRDefault="00414DA4" w:rsidP="00E21D90">
            <w:pPr>
              <w:rPr>
                <w:color w:val="000000"/>
                <w:sz w:val="26"/>
                <w:szCs w:val="26"/>
              </w:rPr>
            </w:pPr>
            <w:r w:rsidRPr="00414DA4">
              <w:rPr>
                <w:color w:val="000000"/>
                <w:sz w:val="26"/>
                <w:szCs w:val="26"/>
              </w:rPr>
              <w:t>Thành phẩm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8B700" w14:textId="77777777" w:rsidR="00414DA4" w:rsidRPr="00414DA4" w:rsidRDefault="00414DA4" w:rsidP="00E21D90">
            <w:pPr>
              <w:rPr>
                <w:color w:val="000000"/>
                <w:sz w:val="26"/>
                <w:szCs w:val="26"/>
              </w:rPr>
            </w:pPr>
            <w:r w:rsidRPr="00414DA4">
              <w:rPr>
                <w:color w:val="000000"/>
                <w:sz w:val="26"/>
                <w:szCs w:val="26"/>
              </w:rPr>
              <w:t>Sản phẩm</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13945" w14:textId="77777777" w:rsidR="00414DA4" w:rsidRPr="00414DA4" w:rsidRDefault="00414DA4" w:rsidP="00E21D90">
            <w:pPr>
              <w:rPr>
                <w:color w:val="000000"/>
                <w:sz w:val="26"/>
                <w:szCs w:val="26"/>
              </w:rPr>
            </w:pPr>
            <w:r w:rsidRPr="00414DA4">
              <w:rPr>
                <w:color w:val="000000"/>
                <w:sz w:val="26"/>
                <w:szCs w:val="26"/>
              </w:rPr>
              <w:t>Tên gọi rộng hơn, thuận tiện quản trị sản phẩm/đầu ra.</w:t>
            </w:r>
          </w:p>
        </w:tc>
      </w:tr>
      <w:tr w:rsidR="00414DA4" w:rsidRPr="00414DA4" w14:paraId="1811E858"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3ACEA" w14:textId="77777777" w:rsidR="00414DA4" w:rsidRPr="00414DA4" w:rsidRDefault="00414DA4" w:rsidP="00E21D90">
            <w:pPr>
              <w:jc w:val="center"/>
              <w:rPr>
                <w:color w:val="000000"/>
                <w:sz w:val="26"/>
                <w:szCs w:val="26"/>
              </w:rPr>
            </w:pPr>
            <w:r w:rsidRPr="00414DA4">
              <w:rPr>
                <w:color w:val="000000"/>
                <w:sz w:val="26"/>
                <w:szCs w:val="26"/>
              </w:rPr>
              <w:t>4</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DD912F" w14:textId="77777777" w:rsidR="00414DA4" w:rsidRPr="00414DA4" w:rsidRDefault="00414DA4" w:rsidP="00E21D90">
            <w:pPr>
              <w:jc w:val="center"/>
              <w:rPr>
                <w:color w:val="000000"/>
                <w:sz w:val="26"/>
                <w:szCs w:val="26"/>
              </w:rPr>
            </w:pPr>
            <w:r w:rsidRPr="00414DA4">
              <w:rPr>
                <w:color w:val="000000"/>
                <w:sz w:val="26"/>
                <w:szCs w:val="26"/>
              </w:rPr>
              <w:t>158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77B6F" w14:textId="77777777" w:rsidR="00414DA4" w:rsidRPr="00414DA4" w:rsidRDefault="00414DA4" w:rsidP="00E21D90">
            <w:pPr>
              <w:rPr>
                <w:color w:val="000000"/>
                <w:sz w:val="26"/>
                <w:szCs w:val="26"/>
              </w:rPr>
            </w:pPr>
            <w:r w:rsidRPr="00414DA4">
              <w:rPr>
                <w:color w:val="000000"/>
                <w:sz w:val="26"/>
                <w:szCs w:val="26"/>
              </w:rPr>
              <w:t>Hàng hoá kho bảo thuế</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7367A" w14:textId="77777777" w:rsidR="00414DA4" w:rsidRPr="00414DA4" w:rsidRDefault="00414DA4" w:rsidP="00E21D90">
            <w:pPr>
              <w:rPr>
                <w:color w:val="000000"/>
                <w:sz w:val="26"/>
                <w:szCs w:val="26"/>
              </w:rPr>
            </w:pPr>
            <w:r w:rsidRPr="00414DA4">
              <w:rPr>
                <w:color w:val="000000"/>
                <w:sz w:val="26"/>
                <w:szCs w:val="26"/>
              </w:rPr>
              <w:t>Nguyên liệu, vật tư tại kho bảo thuế</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21C867"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9C9F127"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B320B" w14:textId="77777777" w:rsidR="00414DA4" w:rsidRPr="00414DA4" w:rsidRDefault="00414DA4" w:rsidP="00E21D90">
            <w:pPr>
              <w:jc w:val="center"/>
              <w:rPr>
                <w:color w:val="000000"/>
                <w:sz w:val="26"/>
                <w:szCs w:val="26"/>
              </w:rPr>
            </w:pPr>
            <w:r w:rsidRPr="00414DA4">
              <w:rPr>
                <w:color w:val="000000"/>
                <w:sz w:val="26"/>
                <w:szCs w:val="26"/>
              </w:rPr>
              <w:t>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8B7AB6" w14:textId="77777777" w:rsidR="00414DA4" w:rsidRPr="00414DA4" w:rsidRDefault="00414DA4" w:rsidP="00E21D90">
            <w:pPr>
              <w:jc w:val="center"/>
              <w:rPr>
                <w:color w:val="000000"/>
                <w:sz w:val="26"/>
                <w:szCs w:val="26"/>
              </w:rPr>
            </w:pPr>
            <w:r w:rsidRPr="00414DA4">
              <w:rPr>
                <w:color w:val="000000"/>
                <w:sz w:val="26"/>
                <w:szCs w:val="26"/>
              </w:rPr>
              <w:t>211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F39C3" w14:textId="77777777" w:rsidR="00414DA4" w:rsidRPr="00414DA4" w:rsidRDefault="00414DA4" w:rsidP="00E21D90">
            <w:pPr>
              <w:rPr>
                <w:color w:val="000000"/>
                <w:sz w:val="26"/>
                <w:szCs w:val="26"/>
              </w:rPr>
            </w:pPr>
            <w:r w:rsidRPr="00414DA4">
              <w:rPr>
                <w:color w:val="000000"/>
                <w:sz w:val="26"/>
                <w:szCs w:val="26"/>
              </w:rPr>
              <w:t>Tài sản cố định hữu hình</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7CDAB" w14:textId="77777777" w:rsidR="00414DA4" w:rsidRPr="00414DA4" w:rsidRDefault="00414DA4" w:rsidP="00E21D90">
            <w:pPr>
              <w:rPr>
                <w:color w:val="000000"/>
                <w:sz w:val="26"/>
                <w:szCs w:val="26"/>
              </w:rPr>
            </w:pPr>
            <w:r w:rsidRPr="00414DA4">
              <w:rPr>
                <w:color w:val="000000"/>
                <w:sz w:val="26"/>
                <w:szCs w:val="26"/>
              </w:rPr>
              <w:t>TSCĐ hữu hình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E9F787" w14:textId="77777777" w:rsidR="00414DA4" w:rsidRPr="00414DA4" w:rsidRDefault="00414DA4" w:rsidP="00E21D90">
            <w:pPr>
              <w:rPr>
                <w:color w:val="000000"/>
                <w:sz w:val="26"/>
                <w:szCs w:val="26"/>
              </w:rPr>
            </w:pPr>
            <w:r w:rsidRPr="00414DA4">
              <w:rPr>
                <w:color w:val="000000"/>
                <w:sz w:val="26"/>
                <w:szCs w:val="26"/>
              </w:rPr>
              <w:t>Rút gọn thuật ngữ: 'Tài sản cố định' → 'TSCĐ'.</w:t>
            </w:r>
          </w:p>
        </w:tc>
      </w:tr>
      <w:tr w:rsidR="00414DA4" w:rsidRPr="00414DA4" w14:paraId="723D7CE0"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5296E" w14:textId="77777777" w:rsidR="00414DA4" w:rsidRPr="00414DA4" w:rsidRDefault="00414DA4" w:rsidP="00E21D90">
            <w:pPr>
              <w:jc w:val="center"/>
              <w:rPr>
                <w:color w:val="000000"/>
                <w:sz w:val="26"/>
                <w:szCs w:val="26"/>
              </w:rPr>
            </w:pPr>
            <w:r w:rsidRPr="00414DA4">
              <w:rPr>
                <w:color w:val="000000"/>
                <w:sz w:val="26"/>
                <w:szCs w:val="26"/>
              </w:rPr>
              <w:t>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8326A5" w14:textId="77777777" w:rsidR="00414DA4" w:rsidRPr="00414DA4" w:rsidRDefault="00414DA4" w:rsidP="00E21D90">
            <w:pPr>
              <w:jc w:val="center"/>
              <w:rPr>
                <w:color w:val="000000"/>
                <w:sz w:val="26"/>
                <w:szCs w:val="26"/>
              </w:rPr>
            </w:pPr>
            <w:r w:rsidRPr="00414DA4">
              <w:rPr>
                <w:color w:val="000000"/>
                <w:sz w:val="26"/>
                <w:szCs w:val="26"/>
              </w:rPr>
              <w:t>212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E5EEF" w14:textId="77777777" w:rsidR="00414DA4" w:rsidRPr="00414DA4" w:rsidRDefault="00414DA4" w:rsidP="00E21D90">
            <w:pPr>
              <w:rPr>
                <w:color w:val="000000"/>
                <w:sz w:val="26"/>
                <w:szCs w:val="26"/>
              </w:rPr>
            </w:pPr>
            <w:r w:rsidRPr="00414DA4">
              <w:rPr>
                <w:color w:val="000000"/>
                <w:sz w:val="26"/>
                <w:szCs w:val="26"/>
              </w:rPr>
              <w:t>Tài sản cố định thuê tài chính</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CCC3D" w14:textId="77777777" w:rsidR="00414DA4" w:rsidRPr="00414DA4" w:rsidRDefault="00414DA4" w:rsidP="00E21D90">
            <w:pPr>
              <w:rPr>
                <w:color w:val="000000"/>
                <w:sz w:val="26"/>
                <w:szCs w:val="26"/>
              </w:rPr>
            </w:pPr>
            <w:r w:rsidRPr="00414DA4">
              <w:rPr>
                <w:color w:val="000000"/>
                <w:sz w:val="26"/>
                <w:szCs w:val="26"/>
              </w:rPr>
              <w:t>TSCĐ thuê tài chính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4430F" w14:textId="77777777" w:rsidR="00414DA4" w:rsidRPr="00414DA4" w:rsidRDefault="00414DA4" w:rsidP="00E21D90">
            <w:pPr>
              <w:rPr>
                <w:color w:val="000000"/>
                <w:sz w:val="26"/>
                <w:szCs w:val="26"/>
              </w:rPr>
            </w:pPr>
            <w:r w:rsidRPr="00414DA4">
              <w:rPr>
                <w:color w:val="000000"/>
                <w:sz w:val="26"/>
                <w:szCs w:val="26"/>
              </w:rPr>
              <w:t>Rút gọn thuật ngữ: 'Tài sản cố định' → 'TSCĐ'.</w:t>
            </w:r>
          </w:p>
        </w:tc>
      </w:tr>
      <w:tr w:rsidR="00414DA4" w:rsidRPr="00414DA4" w14:paraId="531F396C"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C82D4" w14:textId="77777777" w:rsidR="00414DA4" w:rsidRPr="00414DA4" w:rsidRDefault="00414DA4" w:rsidP="00E21D90">
            <w:pPr>
              <w:jc w:val="center"/>
              <w:rPr>
                <w:color w:val="000000"/>
                <w:sz w:val="26"/>
                <w:szCs w:val="26"/>
              </w:rPr>
            </w:pPr>
            <w:r w:rsidRPr="00414DA4">
              <w:rPr>
                <w:color w:val="000000"/>
                <w:sz w:val="26"/>
                <w:szCs w:val="26"/>
              </w:rPr>
              <w:t>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3D69A" w14:textId="77777777" w:rsidR="00414DA4" w:rsidRPr="00414DA4" w:rsidRDefault="00414DA4" w:rsidP="00E21D90">
            <w:pPr>
              <w:jc w:val="center"/>
              <w:rPr>
                <w:color w:val="000000"/>
                <w:sz w:val="26"/>
                <w:szCs w:val="26"/>
              </w:rPr>
            </w:pPr>
            <w:r w:rsidRPr="00414DA4">
              <w:rPr>
                <w:color w:val="000000"/>
                <w:sz w:val="26"/>
                <w:szCs w:val="26"/>
              </w:rPr>
              <w:t>213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2CDF1C" w14:textId="77777777" w:rsidR="00414DA4" w:rsidRPr="00414DA4" w:rsidRDefault="00414DA4" w:rsidP="00E21D90">
            <w:pPr>
              <w:rPr>
                <w:color w:val="000000"/>
                <w:sz w:val="26"/>
                <w:szCs w:val="26"/>
              </w:rPr>
            </w:pPr>
            <w:r w:rsidRPr="00414DA4">
              <w:rPr>
                <w:color w:val="000000"/>
                <w:sz w:val="26"/>
                <w:szCs w:val="26"/>
              </w:rPr>
              <w:t>Tài sản cố định vô hình</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8171B" w14:textId="77777777" w:rsidR="00414DA4" w:rsidRPr="00414DA4" w:rsidRDefault="00414DA4" w:rsidP="00E21D90">
            <w:pPr>
              <w:rPr>
                <w:color w:val="000000"/>
                <w:sz w:val="26"/>
                <w:szCs w:val="26"/>
              </w:rPr>
            </w:pPr>
            <w:r w:rsidRPr="00414DA4">
              <w:rPr>
                <w:color w:val="000000"/>
                <w:sz w:val="26"/>
                <w:szCs w:val="26"/>
              </w:rPr>
              <w:t>TSCĐ vô hình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1B29CB" w14:textId="77777777" w:rsidR="00414DA4" w:rsidRPr="00414DA4" w:rsidRDefault="00414DA4" w:rsidP="00E21D90">
            <w:pPr>
              <w:rPr>
                <w:color w:val="000000"/>
                <w:sz w:val="26"/>
                <w:szCs w:val="26"/>
              </w:rPr>
            </w:pPr>
            <w:r w:rsidRPr="00414DA4">
              <w:rPr>
                <w:color w:val="000000"/>
                <w:sz w:val="26"/>
                <w:szCs w:val="26"/>
              </w:rPr>
              <w:t>Rút gọn thuật ngữ: 'Tài sản cố định' → 'TSCĐ'.</w:t>
            </w:r>
          </w:p>
        </w:tc>
      </w:tr>
      <w:tr w:rsidR="00414DA4" w:rsidRPr="00414DA4" w14:paraId="79BEFFAD"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EAB48E" w14:textId="77777777" w:rsidR="00414DA4" w:rsidRPr="00414DA4" w:rsidRDefault="00414DA4" w:rsidP="00E21D90">
            <w:pPr>
              <w:jc w:val="center"/>
              <w:rPr>
                <w:color w:val="000000"/>
                <w:sz w:val="26"/>
                <w:szCs w:val="26"/>
              </w:rPr>
            </w:pPr>
            <w:r w:rsidRPr="00414DA4">
              <w:rPr>
                <w:color w:val="000000"/>
                <w:sz w:val="26"/>
                <w:szCs w:val="26"/>
              </w:rPr>
              <w:t>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DA100" w14:textId="77777777" w:rsidR="00414DA4" w:rsidRPr="00414DA4" w:rsidRDefault="00414DA4" w:rsidP="00E21D90">
            <w:pPr>
              <w:jc w:val="center"/>
              <w:rPr>
                <w:color w:val="000000"/>
                <w:sz w:val="26"/>
                <w:szCs w:val="26"/>
              </w:rPr>
            </w:pPr>
            <w:r w:rsidRPr="00414DA4">
              <w:rPr>
                <w:color w:val="000000"/>
                <w:sz w:val="26"/>
                <w:szCs w:val="26"/>
              </w:rPr>
              <w:t>242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B648C0" w14:textId="77777777" w:rsidR="00414DA4" w:rsidRPr="00414DA4" w:rsidRDefault="00414DA4" w:rsidP="00E21D90">
            <w:pPr>
              <w:rPr>
                <w:color w:val="000000"/>
                <w:sz w:val="26"/>
                <w:szCs w:val="26"/>
              </w:rPr>
            </w:pPr>
            <w:r w:rsidRPr="00414DA4">
              <w:rPr>
                <w:color w:val="000000"/>
                <w:sz w:val="26"/>
                <w:szCs w:val="26"/>
              </w:rPr>
              <w:t>Chi phí trả trước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1E017" w14:textId="77777777" w:rsidR="00414DA4" w:rsidRPr="00414DA4" w:rsidRDefault="00414DA4" w:rsidP="00E21D90">
            <w:pPr>
              <w:rPr>
                <w:color w:val="000000"/>
                <w:sz w:val="26"/>
                <w:szCs w:val="26"/>
              </w:rPr>
            </w:pPr>
            <w:r w:rsidRPr="00414DA4">
              <w:rPr>
                <w:color w:val="000000"/>
                <w:sz w:val="26"/>
                <w:szCs w:val="26"/>
              </w:rPr>
              <w:t>Chi phí chờ phân bổ</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EB33D" w14:textId="77777777" w:rsidR="00414DA4" w:rsidRPr="00414DA4" w:rsidRDefault="00414DA4" w:rsidP="00E21D90">
            <w:pPr>
              <w:rPr>
                <w:color w:val="000000"/>
                <w:sz w:val="26"/>
                <w:szCs w:val="26"/>
              </w:rPr>
            </w:pPr>
            <w:r w:rsidRPr="00414DA4">
              <w:rPr>
                <w:color w:val="000000"/>
                <w:sz w:val="26"/>
                <w:szCs w:val="26"/>
              </w:rPr>
              <w:t>Diễn đạt đúng bản chất: khoản chi chờ phân bổ vào kỳ sau.</w:t>
            </w:r>
          </w:p>
        </w:tc>
      </w:tr>
      <w:tr w:rsidR="00414DA4" w:rsidRPr="00414DA4" w14:paraId="406A11A6"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38BDB" w14:textId="77777777" w:rsidR="00414DA4" w:rsidRPr="00414DA4" w:rsidRDefault="00414DA4" w:rsidP="00E21D90">
            <w:pPr>
              <w:jc w:val="center"/>
              <w:rPr>
                <w:color w:val="000000"/>
                <w:sz w:val="26"/>
                <w:szCs w:val="26"/>
              </w:rPr>
            </w:pPr>
            <w:r w:rsidRPr="00414DA4">
              <w:rPr>
                <w:color w:val="000000"/>
                <w:sz w:val="26"/>
                <w:szCs w:val="26"/>
              </w:rPr>
              <w:t>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F91BB7" w14:textId="77777777" w:rsidR="00414DA4" w:rsidRPr="00414DA4" w:rsidRDefault="00414DA4" w:rsidP="00E21D90">
            <w:pPr>
              <w:jc w:val="center"/>
              <w:rPr>
                <w:color w:val="000000"/>
                <w:sz w:val="26"/>
                <w:szCs w:val="26"/>
              </w:rPr>
            </w:pPr>
            <w:r w:rsidRPr="00414DA4">
              <w:rPr>
                <w:color w:val="000000"/>
                <w:sz w:val="26"/>
                <w:szCs w:val="26"/>
              </w:rPr>
              <w:t>243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8F614" w14:textId="77777777" w:rsidR="00414DA4" w:rsidRPr="00414DA4" w:rsidRDefault="00414DA4" w:rsidP="00E21D90">
            <w:pPr>
              <w:rPr>
                <w:color w:val="000000"/>
                <w:sz w:val="26"/>
                <w:szCs w:val="26"/>
              </w:rPr>
            </w:pPr>
            <w:r w:rsidRPr="00414DA4">
              <w:rPr>
                <w:color w:val="000000"/>
                <w:sz w:val="26"/>
                <w:szCs w:val="26"/>
              </w:rPr>
              <w:t>Tài sản thuế thu nhập hoãn lại</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51264" w14:textId="77777777" w:rsidR="00414DA4" w:rsidRPr="00414DA4" w:rsidRDefault="00414DA4" w:rsidP="00E21D90">
            <w:pPr>
              <w:rPr>
                <w:color w:val="000000"/>
                <w:sz w:val="26"/>
                <w:szCs w:val="26"/>
              </w:rPr>
            </w:pPr>
            <w:r w:rsidRPr="00414DA4">
              <w:rPr>
                <w:color w:val="000000"/>
                <w:sz w:val="26"/>
                <w:szCs w:val="26"/>
              </w:rPr>
              <w:t>Tài sản thuế TNDN hoãn lại</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F57DA"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1545B78"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3E3C6" w14:textId="77777777" w:rsidR="00414DA4" w:rsidRPr="00414DA4" w:rsidRDefault="00414DA4" w:rsidP="00E21D90">
            <w:pPr>
              <w:jc w:val="center"/>
              <w:rPr>
                <w:color w:val="000000"/>
                <w:sz w:val="26"/>
                <w:szCs w:val="26"/>
              </w:rPr>
            </w:pPr>
            <w:r w:rsidRPr="00414DA4">
              <w:rPr>
                <w:color w:val="000000"/>
                <w:sz w:val="26"/>
                <w:szCs w:val="26"/>
              </w:rPr>
              <w:t>10</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B5EDEF" w14:textId="77777777" w:rsidR="00414DA4" w:rsidRPr="00414DA4" w:rsidRDefault="00414DA4" w:rsidP="00E21D90">
            <w:pPr>
              <w:jc w:val="center"/>
              <w:rPr>
                <w:color w:val="000000"/>
                <w:sz w:val="26"/>
                <w:szCs w:val="26"/>
              </w:rPr>
            </w:pPr>
            <w:r w:rsidRPr="00414DA4">
              <w:rPr>
                <w:color w:val="000000"/>
                <w:sz w:val="26"/>
                <w:szCs w:val="26"/>
              </w:rPr>
              <w:t>244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5BCD8" w14:textId="77777777" w:rsidR="00414DA4" w:rsidRPr="00414DA4" w:rsidRDefault="00414DA4" w:rsidP="00E21D90">
            <w:pPr>
              <w:rPr>
                <w:color w:val="000000"/>
                <w:sz w:val="26"/>
                <w:szCs w:val="26"/>
              </w:rPr>
            </w:pPr>
            <w:r w:rsidRPr="00414DA4">
              <w:rPr>
                <w:color w:val="000000"/>
                <w:sz w:val="26"/>
                <w:szCs w:val="26"/>
              </w:rPr>
              <w:t>Cầm cố, thế chấp, ký quỹ, ký cược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A8E33" w14:textId="77777777" w:rsidR="00414DA4" w:rsidRPr="00414DA4" w:rsidRDefault="00414DA4" w:rsidP="00E21D90">
            <w:pPr>
              <w:rPr>
                <w:color w:val="000000"/>
                <w:sz w:val="26"/>
                <w:szCs w:val="26"/>
              </w:rPr>
            </w:pPr>
            <w:r w:rsidRPr="00414DA4">
              <w:rPr>
                <w:color w:val="000000"/>
                <w:sz w:val="26"/>
                <w:szCs w:val="26"/>
              </w:rPr>
              <w:t>Ký quỹ, ký cược</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8E0B4D"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5781F6D"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45E3E9" w14:textId="77777777" w:rsidR="00414DA4" w:rsidRPr="00414DA4" w:rsidRDefault="00414DA4" w:rsidP="00E21D90">
            <w:pPr>
              <w:jc w:val="center"/>
              <w:rPr>
                <w:color w:val="000000"/>
                <w:sz w:val="26"/>
                <w:szCs w:val="26"/>
              </w:rPr>
            </w:pPr>
            <w:r w:rsidRPr="00414DA4">
              <w:rPr>
                <w:color w:val="000000"/>
                <w:sz w:val="26"/>
                <w:szCs w:val="26"/>
              </w:rPr>
              <w:t>11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528E6" w14:textId="77777777" w:rsidR="00414DA4" w:rsidRPr="00414DA4" w:rsidRDefault="00414DA4" w:rsidP="00E21D90">
            <w:pPr>
              <w:jc w:val="center"/>
              <w:rPr>
                <w:color w:val="000000"/>
                <w:sz w:val="26"/>
                <w:szCs w:val="26"/>
              </w:rPr>
            </w:pPr>
            <w:r w:rsidRPr="00414DA4">
              <w:rPr>
                <w:color w:val="000000"/>
                <w:sz w:val="26"/>
                <w:szCs w:val="26"/>
              </w:rPr>
              <w:t>331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3EF5CB" w14:textId="77777777" w:rsidR="00414DA4" w:rsidRPr="00414DA4" w:rsidRDefault="00414DA4" w:rsidP="00E21D90">
            <w:pPr>
              <w:rPr>
                <w:color w:val="000000"/>
                <w:sz w:val="26"/>
                <w:szCs w:val="26"/>
              </w:rPr>
            </w:pPr>
            <w:r w:rsidRPr="00414DA4">
              <w:rPr>
                <w:color w:val="000000"/>
                <w:sz w:val="26"/>
                <w:szCs w:val="26"/>
              </w:rPr>
              <w:t>Phải trả cho người bán</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68385A" w14:textId="77777777" w:rsidR="00414DA4" w:rsidRPr="00414DA4" w:rsidRDefault="00414DA4" w:rsidP="00E21D90">
            <w:pPr>
              <w:rPr>
                <w:color w:val="000000"/>
                <w:sz w:val="26"/>
                <w:szCs w:val="26"/>
              </w:rPr>
            </w:pPr>
            <w:r w:rsidRPr="00414DA4">
              <w:rPr>
                <w:color w:val="000000"/>
                <w:sz w:val="26"/>
                <w:szCs w:val="26"/>
              </w:rPr>
              <w:t>Phải trả người bán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692BC"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1FAD7B61"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A4600" w14:textId="77777777" w:rsidR="00414DA4" w:rsidRPr="00414DA4" w:rsidRDefault="00414DA4" w:rsidP="00E21D90">
            <w:pPr>
              <w:jc w:val="center"/>
              <w:rPr>
                <w:color w:val="000000"/>
                <w:sz w:val="26"/>
                <w:szCs w:val="26"/>
              </w:rPr>
            </w:pPr>
            <w:r w:rsidRPr="00414DA4">
              <w:rPr>
                <w:color w:val="000000"/>
                <w:sz w:val="26"/>
                <w:szCs w:val="26"/>
              </w:rPr>
              <w:t>12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C710C" w14:textId="77777777" w:rsidR="00414DA4" w:rsidRPr="00414DA4" w:rsidRDefault="00414DA4" w:rsidP="00E21D90">
            <w:pPr>
              <w:jc w:val="center"/>
              <w:rPr>
                <w:color w:val="000000"/>
                <w:sz w:val="26"/>
                <w:szCs w:val="26"/>
              </w:rPr>
            </w:pPr>
            <w:r w:rsidRPr="00414DA4">
              <w:rPr>
                <w:color w:val="000000"/>
                <w:sz w:val="26"/>
                <w:szCs w:val="26"/>
              </w:rPr>
              <w:t>337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9CDB9" w14:textId="77777777" w:rsidR="00414DA4" w:rsidRPr="00414DA4" w:rsidRDefault="00414DA4" w:rsidP="00E21D90">
            <w:pPr>
              <w:rPr>
                <w:color w:val="000000"/>
                <w:sz w:val="26"/>
                <w:szCs w:val="26"/>
              </w:rPr>
            </w:pPr>
            <w:r w:rsidRPr="00414DA4">
              <w:rPr>
                <w:color w:val="000000"/>
                <w:sz w:val="26"/>
                <w:szCs w:val="26"/>
              </w:rPr>
              <w:t>Thanh toán theo tiến độ kế hoạch hợp đồng xây dựng</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60F6C" w14:textId="77777777" w:rsidR="00414DA4" w:rsidRPr="00414DA4" w:rsidRDefault="00414DA4" w:rsidP="00E21D90">
            <w:pPr>
              <w:rPr>
                <w:color w:val="000000"/>
                <w:sz w:val="26"/>
                <w:szCs w:val="26"/>
              </w:rPr>
            </w:pPr>
            <w:r w:rsidRPr="00414DA4">
              <w:rPr>
                <w:color w:val="000000"/>
                <w:sz w:val="26"/>
                <w:szCs w:val="26"/>
              </w:rPr>
              <w:t>Thanh toán theo tiến độ hợp đồng XD</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A5437"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7062DCDF"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2F0F5" w14:textId="77777777" w:rsidR="00414DA4" w:rsidRPr="00414DA4" w:rsidRDefault="00414DA4" w:rsidP="00E21D90">
            <w:pPr>
              <w:jc w:val="center"/>
              <w:rPr>
                <w:color w:val="000000"/>
                <w:sz w:val="26"/>
                <w:szCs w:val="26"/>
              </w:rPr>
            </w:pPr>
            <w:r w:rsidRPr="00414DA4">
              <w:rPr>
                <w:color w:val="000000"/>
                <w:sz w:val="26"/>
                <w:szCs w:val="26"/>
              </w:rPr>
              <w:t>13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C2D41A" w14:textId="77777777" w:rsidR="00414DA4" w:rsidRPr="00414DA4" w:rsidRDefault="00414DA4" w:rsidP="00E21D90">
            <w:pPr>
              <w:jc w:val="center"/>
              <w:rPr>
                <w:color w:val="000000"/>
                <w:sz w:val="26"/>
                <w:szCs w:val="26"/>
              </w:rPr>
            </w:pPr>
            <w:r w:rsidRPr="00414DA4">
              <w:rPr>
                <w:color w:val="000000"/>
                <w:sz w:val="26"/>
                <w:szCs w:val="26"/>
              </w:rPr>
              <w:t>347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FAEE7" w14:textId="77777777" w:rsidR="00414DA4" w:rsidRPr="00414DA4" w:rsidRDefault="00414DA4" w:rsidP="00E21D90">
            <w:pPr>
              <w:rPr>
                <w:color w:val="000000"/>
                <w:sz w:val="26"/>
                <w:szCs w:val="26"/>
              </w:rPr>
            </w:pPr>
            <w:r w:rsidRPr="00414DA4">
              <w:rPr>
                <w:color w:val="000000"/>
                <w:sz w:val="26"/>
                <w:szCs w:val="26"/>
              </w:rPr>
              <w:t>Thuế thu nhập hoãn lại phải trả</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5BC5E" w14:textId="77777777" w:rsidR="00414DA4" w:rsidRPr="00414DA4" w:rsidRDefault="00414DA4" w:rsidP="00E21D90">
            <w:pPr>
              <w:rPr>
                <w:color w:val="000000"/>
                <w:sz w:val="26"/>
                <w:szCs w:val="26"/>
              </w:rPr>
            </w:pPr>
            <w:r w:rsidRPr="00414DA4">
              <w:rPr>
                <w:color w:val="000000"/>
                <w:sz w:val="26"/>
                <w:szCs w:val="26"/>
              </w:rPr>
              <w:t>Thuế TNDN hoãn lại phải trả</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843ED"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61FE9D60"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C047EE" w14:textId="77777777" w:rsidR="00414DA4" w:rsidRPr="00414DA4" w:rsidRDefault="00414DA4" w:rsidP="00E21D90">
            <w:pPr>
              <w:jc w:val="center"/>
              <w:rPr>
                <w:color w:val="000000"/>
                <w:sz w:val="26"/>
                <w:szCs w:val="26"/>
              </w:rPr>
            </w:pPr>
            <w:r w:rsidRPr="00414DA4">
              <w:rPr>
                <w:color w:val="000000"/>
                <w:sz w:val="26"/>
                <w:szCs w:val="26"/>
              </w:rPr>
              <w:t>14</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94451C" w14:textId="77777777" w:rsidR="00414DA4" w:rsidRPr="00414DA4" w:rsidRDefault="00414DA4" w:rsidP="00E21D90">
            <w:pPr>
              <w:jc w:val="center"/>
              <w:rPr>
                <w:color w:val="000000"/>
                <w:sz w:val="26"/>
                <w:szCs w:val="26"/>
              </w:rPr>
            </w:pPr>
            <w:r w:rsidRPr="00414DA4">
              <w:rPr>
                <w:color w:val="000000"/>
                <w:sz w:val="26"/>
                <w:szCs w:val="26"/>
              </w:rPr>
              <w:t>353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C203B" w14:textId="77777777" w:rsidR="00414DA4" w:rsidRPr="00414DA4" w:rsidRDefault="00414DA4" w:rsidP="00E21D90">
            <w:pPr>
              <w:rPr>
                <w:color w:val="000000"/>
                <w:sz w:val="26"/>
                <w:szCs w:val="26"/>
              </w:rPr>
            </w:pPr>
            <w:r w:rsidRPr="00414DA4">
              <w:rPr>
                <w:color w:val="000000"/>
                <w:sz w:val="26"/>
                <w:szCs w:val="26"/>
              </w:rPr>
              <w:t>Quỹ khen thưởng phúc lợi</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D6833" w14:textId="77777777" w:rsidR="00414DA4" w:rsidRPr="00414DA4" w:rsidRDefault="00414DA4" w:rsidP="00E21D90">
            <w:pPr>
              <w:rPr>
                <w:color w:val="000000"/>
                <w:sz w:val="26"/>
                <w:szCs w:val="26"/>
              </w:rPr>
            </w:pPr>
            <w:r w:rsidRPr="00414DA4">
              <w:rPr>
                <w:color w:val="000000"/>
                <w:sz w:val="26"/>
                <w:szCs w:val="26"/>
              </w:rPr>
              <w:t>Qũy khen thưởng, phúc lợi</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35488"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7B7AEFC8"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E86003" w14:textId="77777777" w:rsidR="00414DA4" w:rsidRPr="00414DA4" w:rsidRDefault="00414DA4" w:rsidP="00E21D90">
            <w:pPr>
              <w:jc w:val="center"/>
              <w:rPr>
                <w:color w:val="000000"/>
                <w:sz w:val="26"/>
                <w:szCs w:val="26"/>
              </w:rPr>
            </w:pPr>
            <w:r w:rsidRPr="00414DA4">
              <w:rPr>
                <w:color w:val="000000"/>
                <w:sz w:val="26"/>
                <w:szCs w:val="26"/>
              </w:rPr>
              <w:t>15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841C3" w14:textId="77777777" w:rsidR="00414DA4" w:rsidRPr="00414DA4" w:rsidRDefault="00414DA4" w:rsidP="00E21D90">
            <w:pPr>
              <w:jc w:val="center"/>
              <w:rPr>
                <w:color w:val="000000"/>
                <w:sz w:val="26"/>
                <w:szCs w:val="26"/>
              </w:rPr>
            </w:pPr>
            <w:r w:rsidRPr="00414DA4">
              <w:rPr>
                <w:color w:val="000000"/>
                <w:sz w:val="26"/>
                <w:szCs w:val="26"/>
              </w:rPr>
              <w:t>419</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F9442" w14:textId="77777777" w:rsidR="00414DA4" w:rsidRPr="00414DA4" w:rsidRDefault="00414DA4" w:rsidP="00E21D90">
            <w:pPr>
              <w:rPr>
                <w:color w:val="000000"/>
                <w:sz w:val="26"/>
                <w:szCs w:val="26"/>
              </w:rPr>
            </w:pPr>
            <w:r w:rsidRPr="00414DA4">
              <w:rPr>
                <w:color w:val="000000"/>
                <w:sz w:val="26"/>
                <w:szCs w:val="26"/>
              </w:rPr>
              <w:t>Cổ phiếu quỹ</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A76737" w14:textId="77777777" w:rsidR="00414DA4" w:rsidRPr="00414DA4" w:rsidRDefault="00414DA4" w:rsidP="00E21D90">
            <w:pPr>
              <w:rPr>
                <w:color w:val="000000"/>
                <w:sz w:val="26"/>
                <w:szCs w:val="26"/>
              </w:rPr>
            </w:pPr>
            <w:r w:rsidRPr="00414DA4">
              <w:rPr>
                <w:color w:val="000000"/>
                <w:sz w:val="26"/>
                <w:szCs w:val="26"/>
              </w:rPr>
              <w:t>Cổ phiếu mua lại</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2F8E82" w14:textId="77777777" w:rsidR="00414DA4" w:rsidRPr="00414DA4" w:rsidRDefault="00414DA4" w:rsidP="00E21D90">
            <w:pPr>
              <w:rPr>
                <w:color w:val="000000"/>
                <w:sz w:val="26"/>
                <w:szCs w:val="26"/>
              </w:rPr>
            </w:pPr>
            <w:r w:rsidRPr="00414DA4">
              <w:rPr>
                <w:color w:val="000000"/>
                <w:sz w:val="26"/>
                <w:szCs w:val="26"/>
              </w:rPr>
              <w:t>Chuẩn hoá theo bản chất: cổ phiếu doanh nghiệp mua lại.</w:t>
            </w:r>
          </w:p>
        </w:tc>
      </w:tr>
      <w:tr w:rsidR="00414DA4" w:rsidRPr="00414DA4" w14:paraId="1662EE02"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DD4B3" w14:textId="77777777" w:rsidR="00414DA4" w:rsidRPr="00414DA4" w:rsidRDefault="00414DA4" w:rsidP="00E21D90">
            <w:pPr>
              <w:jc w:val="center"/>
              <w:rPr>
                <w:color w:val="000000"/>
                <w:sz w:val="26"/>
                <w:szCs w:val="26"/>
              </w:rPr>
            </w:pPr>
            <w:r w:rsidRPr="00414DA4">
              <w:rPr>
                <w:color w:val="000000"/>
                <w:sz w:val="26"/>
                <w:szCs w:val="26"/>
              </w:rPr>
              <w:lastRenderedPageBreak/>
              <w:t>16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5B968" w14:textId="77777777" w:rsidR="00414DA4" w:rsidRPr="00414DA4" w:rsidRDefault="00414DA4" w:rsidP="00E21D90">
            <w:pPr>
              <w:jc w:val="center"/>
              <w:rPr>
                <w:color w:val="000000"/>
                <w:sz w:val="26"/>
                <w:szCs w:val="26"/>
              </w:rPr>
            </w:pPr>
            <w:r w:rsidRPr="00414DA4">
              <w:rPr>
                <w:color w:val="000000"/>
                <w:sz w:val="26"/>
                <w:szCs w:val="26"/>
              </w:rPr>
              <w:t>821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6B794" w14:textId="77777777" w:rsidR="00414DA4" w:rsidRPr="00414DA4" w:rsidRDefault="00414DA4" w:rsidP="00E21D90">
            <w:pPr>
              <w:rPr>
                <w:color w:val="000000"/>
                <w:sz w:val="26"/>
                <w:szCs w:val="26"/>
              </w:rPr>
            </w:pPr>
            <w:r w:rsidRPr="00414DA4">
              <w:rPr>
                <w:color w:val="000000"/>
                <w:sz w:val="26"/>
                <w:szCs w:val="26"/>
              </w:rPr>
              <w:t>Chi phí thuế thu nhập doanh nghiệp</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BD78B6" w14:textId="77777777" w:rsidR="00414DA4" w:rsidRPr="00414DA4" w:rsidRDefault="00414DA4" w:rsidP="00E21D90">
            <w:pPr>
              <w:rPr>
                <w:color w:val="000000"/>
                <w:sz w:val="26"/>
                <w:szCs w:val="26"/>
              </w:rPr>
            </w:pPr>
            <w:r w:rsidRPr="00414DA4">
              <w:rPr>
                <w:color w:val="000000"/>
                <w:sz w:val="26"/>
                <w:szCs w:val="26"/>
              </w:rPr>
              <w:t>Chi phí thuế TNDN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CD70D"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21B582CC"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185DC" w14:textId="77777777" w:rsidR="00414DA4" w:rsidRPr="00414DA4" w:rsidRDefault="00414DA4" w:rsidP="00E21D90">
            <w:pPr>
              <w:jc w:val="center"/>
              <w:rPr>
                <w:color w:val="000000"/>
                <w:sz w:val="26"/>
                <w:szCs w:val="26"/>
              </w:rPr>
            </w:pPr>
            <w:r w:rsidRPr="00414DA4">
              <w:rPr>
                <w:color w:val="000000"/>
                <w:sz w:val="26"/>
                <w:szCs w:val="26"/>
              </w:rPr>
              <w:t>17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93F89" w14:textId="77777777" w:rsidR="00414DA4" w:rsidRPr="00414DA4" w:rsidRDefault="00414DA4" w:rsidP="00E21D90">
            <w:pPr>
              <w:jc w:val="center"/>
              <w:rPr>
                <w:color w:val="000000"/>
                <w:sz w:val="26"/>
                <w:szCs w:val="26"/>
              </w:rPr>
            </w:pPr>
            <w:r w:rsidRPr="00414DA4">
              <w:rPr>
                <w:color w:val="000000"/>
                <w:sz w:val="26"/>
                <w:szCs w:val="26"/>
              </w:rPr>
              <w:t>1361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5732ED" w14:textId="77777777" w:rsidR="00414DA4" w:rsidRPr="00414DA4" w:rsidRDefault="00414DA4" w:rsidP="00E21D90">
            <w:pPr>
              <w:rPr>
                <w:color w:val="000000"/>
                <w:sz w:val="26"/>
                <w:szCs w:val="26"/>
              </w:rPr>
            </w:pPr>
            <w:r w:rsidRPr="00414DA4">
              <w:rPr>
                <w:color w:val="000000"/>
                <w:sz w:val="26"/>
                <w:szCs w:val="26"/>
              </w:rPr>
              <w:t>Vốn kinh doanh ở các đơn vị trực thuộc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984DE" w14:textId="77777777" w:rsidR="00414DA4" w:rsidRPr="00414DA4" w:rsidRDefault="00414DA4" w:rsidP="00E21D90">
            <w:pPr>
              <w:rPr>
                <w:color w:val="000000"/>
                <w:sz w:val="26"/>
                <w:szCs w:val="26"/>
              </w:rPr>
            </w:pPr>
            <w:r w:rsidRPr="00414DA4">
              <w:rPr>
                <w:color w:val="000000"/>
                <w:sz w:val="26"/>
                <w:szCs w:val="26"/>
              </w:rPr>
              <w:t>Vốn kinh doanh ở đơn vị trực thuộc</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AF929"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788AF4A6"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78AF9" w14:textId="77777777" w:rsidR="00414DA4" w:rsidRPr="00414DA4" w:rsidRDefault="00414DA4" w:rsidP="00E21D90">
            <w:pPr>
              <w:jc w:val="center"/>
              <w:rPr>
                <w:color w:val="000000"/>
                <w:sz w:val="26"/>
                <w:szCs w:val="26"/>
              </w:rPr>
            </w:pPr>
            <w:r w:rsidRPr="00414DA4">
              <w:rPr>
                <w:color w:val="000000"/>
                <w:sz w:val="26"/>
                <w:szCs w:val="26"/>
              </w:rPr>
              <w:t>18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B5B81" w14:textId="77777777" w:rsidR="00414DA4" w:rsidRPr="00414DA4" w:rsidRDefault="00414DA4" w:rsidP="00E21D90">
            <w:pPr>
              <w:jc w:val="center"/>
              <w:rPr>
                <w:color w:val="000000"/>
                <w:sz w:val="26"/>
                <w:szCs w:val="26"/>
              </w:rPr>
            </w:pPr>
            <w:r w:rsidRPr="00414DA4">
              <w:rPr>
                <w:color w:val="000000"/>
                <w:sz w:val="26"/>
                <w:szCs w:val="26"/>
              </w:rPr>
              <w:t>1363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25708" w14:textId="77777777" w:rsidR="00414DA4" w:rsidRPr="00414DA4" w:rsidRDefault="00414DA4" w:rsidP="00E21D90">
            <w:pPr>
              <w:rPr>
                <w:color w:val="000000"/>
                <w:sz w:val="26"/>
                <w:szCs w:val="26"/>
              </w:rPr>
            </w:pPr>
            <w:r w:rsidRPr="00414DA4">
              <w:rPr>
                <w:color w:val="000000"/>
                <w:sz w:val="26"/>
                <w:szCs w:val="26"/>
              </w:rPr>
              <w:t>Phải thu nội bộ về chi phí đi vay đủ điều kiện được vốn hoá</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D1885A" w14:textId="77777777" w:rsidR="00414DA4" w:rsidRPr="00414DA4" w:rsidRDefault="00414DA4" w:rsidP="00E21D90">
            <w:pPr>
              <w:rPr>
                <w:color w:val="000000"/>
                <w:sz w:val="26"/>
                <w:szCs w:val="26"/>
              </w:rPr>
            </w:pPr>
            <w:r w:rsidRPr="00414DA4">
              <w:rPr>
                <w:color w:val="000000"/>
                <w:sz w:val="26"/>
                <w:szCs w:val="26"/>
              </w:rPr>
              <w:t>Phải thu nội bộ về chi phí đi vay đủ điều kiện vốn hóa</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8B240"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06A25A0"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87560" w14:textId="77777777" w:rsidR="00414DA4" w:rsidRPr="00414DA4" w:rsidRDefault="00414DA4" w:rsidP="00E21D90">
            <w:pPr>
              <w:jc w:val="center"/>
              <w:rPr>
                <w:color w:val="000000"/>
                <w:sz w:val="26"/>
                <w:szCs w:val="26"/>
              </w:rPr>
            </w:pPr>
            <w:r w:rsidRPr="00414DA4">
              <w:rPr>
                <w:color w:val="000000"/>
                <w:sz w:val="26"/>
                <w:szCs w:val="26"/>
              </w:rPr>
              <w:t>19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B9B19" w14:textId="77777777" w:rsidR="00414DA4" w:rsidRPr="00414DA4" w:rsidRDefault="00414DA4" w:rsidP="00E21D90">
            <w:pPr>
              <w:jc w:val="center"/>
              <w:rPr>
                <w:color w:val="000000"/>
                <w:sz w:val="26"/>
                <w:szCs w:val="26"/>
              </w:rPr>
            </w:pPr>
            <w:r w:rsidRPr="00414DA4">
              <w:rPr>
                <w:color w:val="000000"/>
                <w:sz w:val="26"/>
                <w:szCs w:val="26"/>
              </w:rPr>
              <w:t>2147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9E2E7" w14:textId="77777777" w:rsidR="00414DA4" w:rsidRPr="00414DA4" w:rsidRDefault="00414DA4" w:rsidP="00E21D90">
            <w:pPr>
              <w:rPr>
                <w:color w:val="000000"/>
                <w:sz w:val="26"/>
                <w:szCs w:val="26"/>
              </w:rPr>
            </w:pPr>
            <w:r w:rsidRPr="00414DA4">
              <w:rPr>
                <w:color w:val="000000"/>
                <w:sz w:val="26"/>
                <w:szCs w:val="26"/>
              </w:rPr>
              <w:t>Hao mòn bất động sản đầu tư</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28312" w14:textId="77777777" w:rsidR="00414DA4" w:rsidRPr="00414DA4" w:rsidRDefault="00414DA4" w:rsidP="00E21D90">
            <w:pPr>
              <w:rPr>
                <w:color w:val="000000"/>
                <w:sz w:val="26"/>
                <w:szCs w:val="26"/>
              </w:rPr>
            </w:pPr>
            <w:r w:rsidRPr="00414DA4">
              <w:rPr>
                <w:color w:val="000000"/>
                <w:sz w:val="26"/>
                <w:szCs w:val="26"/>
              </w:rPr>
              <w:t>Hao mòn BĐS đầu tư</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B2A7F"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0162F0F"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323CA6" w14:textId="77777777" w:rsidR="00414DA4" w:rsidRPr="00414DA4" w:rsidRDefault="00414DA4" w:rsidP="00E21D90">
            <w:pPr>
              <w:jc w:val="center"/>
              <w:rPr>
                <w:color w:val="000000"/>
                <w:sz w:val="26"/>
                <w:szCs w:val="26"/>
              </w:rPr>
            </w:pPr>
            <w:r w:rsidRPr="00414DA4">
              <w:rPr>
                <w:color w:val="000000"/>
                <w:sz w:val="26"/>
                <w:szCs w:val="26"/>
              </w:rPr>
              <w:t>20</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D77C1" w14:textId="77777777" w:rsidR="00414DA4" w:rsidRPr="00414DA4" w:rsidRDefault="00414DA4" w:rsidP="00E21D90">
            <w:pPr>
              <w:jc w:val="center"/>
              <w:rPr>
                <w:color w:val="000000"/>
                <w:sz w:val="26"/>
                <w:szCs w:val="26"/>
              </w:rPr>
            </w:pPr>
            <w:r w:rsidRPr="00414DA4">
              <w:rPr>
                <w:color w:val="000000"/>
                <w:sz w:val="26"/>
                <w:szCs w:val="26"/>
              </w:rPr>
              <w:t>2413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823F2" w14:textId="77777777" w:rsidR="00414DA4" w:rsidRPr="00414DA4" w:rsidRDefault="00414DA4" w:rsidP="00E21D90">
            <w:pPr>
              <w:rPr>
                <w:color w:val="000000"/>
                <w:sz w:val="26"/>
                <w:szCs w:val="26"/>
              </w:rPr>
            </w:pPr>
            <w:r w:rsidRPr="00414DA4">
              <w:rPr>
                <w:color w:val="000000"/>
                <w:sz w:val="26"/>
                <w:szCs w:val="26"/>
              </w:rPr>
              <w:t>Sửa chữa lớn TSCĐ</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7C5EA" w14:textId="77777777" w:rsidR="00414DA4" w:rsidRPr="00414DA4" w:rsidRDefault="00414DA4" w:rsidP="00E21D90">
            <w:pPr>
              <w:rPr>
                <w:color w:val="000000"/>
                <w:sz w:val="26"/>
                <w:szCs w:val="26"/>
              </w:rPr>
            </w:pPr>
            <w:r w:rsidRPr="00414DA4">
              <w:rPr>
                <w:color w:val="000000"/>
                <w:sz w:val="26"/>
                <w:szCs w:val="26"/>
              </w:rPr>
              <w:t>Sửa chữa, bảo dưỡng định kỳ TSCĐ</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09B65" w14:textId="77777777" w:rsidR="00414DA4" w:rsidRPr="00414DA4" w:rsidRDefault="00414DA4" w:rsidP="00E21D90">
            <w:pPr>
              <w:rPr>
                <w:color w:val="000000"/>
                <w:sz w:val="26"/>
                <w:szCs w:val="26"/>
              </w:rPr>
            </w:pPr>
            <w:r w:rsidRPr="00414DA4">
              <w:rPr>
                <w:color w:val="000000"/>
                <w:sz w:val="26"/>
                <w:szCs w:val="26"/>
              </w:rPr>
              <w:t>Chuẩn hoá thuật ngữ, làm rõ phạm vi sửa chữa/bảo dưỡng.</w:t>
            </w:r>
          </w:p>
        </w:tc>
      </w:tr>
      <w:tr w:rsidR="00414DA4" w:rsidRPr="00414DA4" w14:paraId="663C8DC7"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182338" w14:textId="77777777" w:rsidR="00414DA4" w:rsidRPr="00414DA4" w:rsidRDefault="00414DA4" w:rsidP="00E21D90">
            <w:pPr>
              <w:jc w:val="center"/>
              <w:rPr>
                <w:color w:val="000000"/>
                <w:sz w:val="26"/>
                <w:szCs w:val="26"/>
              </w:rPr>
            </w:pPr>
            <w:r w:rsidRPr="00414DA4">
              <w:rPr>
                <w:color w:val="000000"/>
                <w:sz w:val="26"/>
                <w:szCs w:val="26"/>
              </w:rPr>
              <w:t>21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C1434" w14:textId="77777777" w:rsidR="00414DA4" w:rsidRPr="00414DA4" w:rsidRDefault="00414DA4" w:rsidP="00E21D90">
            <w:pPr>
              <w:jc w:val="center"/>
              <w:rPr>
                <w:color w:val="000000"/>
                <w:sz w:val="26"/>
                <w:szCs w:val="26"/>
              </w:rPr>
            </w:pPr>
            <w:r w:rsidRPr="00414DA4">
              <w:rPr>
                <w:color w:val="000000"/>
                <w:sz w:val="26"/>
                <w:szCs w:val="26"/>
              </w:rPr>
              <w:t>3331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6FE834" w14:textId="77777777" w:rsidR="00414DA4" w:rsidRPr="00414DA4" w:rsidRDefault="00414DA4" w:rsidP="00E21D90">
            <w:pPr>
              <w:rPr>
                <w:color w:val="000000"/>
                <w:sz w:val="26"/>
                <w:szCs w:val="26"/>
              </w:rPr>
            </w:pPr>
            <w:r w:rsidRPr="00414DA4">
              <w:rPr>
                <w:color w:val="000000"/>
                <w:sz w:val="26"/>
                <w:szCs w:val="26"/>
              </w:rPr>
              <w:t>Thuế giá trị gia tăng phải nộp</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C0082" w14:textId="77777777" w:rsidR="00414DA4" w:rsidRPr="00414DA4" w:rsidRDefault="00414DA4" w:rsidP="00E21D90">
            <w:pPr>
              <w:rPr>
                <w:color w:val="000000"/>
                <w:sz w:val="26"/>
                <w:szCs w:val="26"/>
              </w:rPr>
            </w:pPr>
            <w:r w:rsidRPr="00414DA4">
              <w:rPr>
                <w:color w:val="000000"/>
                <w:sz w:val="26"/>
                <w:szCs w:val="26"/>
              </w:rPr>
              <w:t>Thuế GTGT phải nộp</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1C718A"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A5CD5BD"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7F28B" w14:textId="77777777" w:rsidR="00414DA4" w:rsidRPr="00414DA4" w:rsidRDefault="00414DA4" w:rsidP="00E21D90">
            <w:pPr>
              <w:jc w:val="center"/>
              <w:rPr>
                <w:color w:val="000000"/>
                <w:sz w:val="26"/>
                <w:szCs w:val="26"/>
              </w:rPr>
            </w:pPr>
            <w:r w:rsidRPr="00414DA4">
              <w:rPr>
                <w:color w:val="000000"/>
                <w:sz w:val="26"/>
                <w:szCs w:val="26"/>
              </w:rPr>
              <w:t>22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0A3DF" w14:textId="77777777" w:rsidR="00414DA4" w:rsidRPr="00414DA4" w:rsidRDefault="00414DA4" w:rsidP="00E21D90">
            <w:pPr>
              <w:jc w:val="center"/>
              <w:rPr>
                <w:color w:val="000000"/>
                <w:sz w:val="26"/>
                <w:szCs w:val="26"/>
              </w:rPr>
            </w:pPr>
            <w:r w:rsidRPr="00414DA4">
              <w:rPr>
                <w:color w:val="000000"/>
                <w:sz w:val="26"/>
                <w:szCs w:val="26"/>
              </w:rPr>
              <w:t>3332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B98FF" w14:textId="77777777" w:rsidR="00414DA4" w:rsidRPr="00414DA4" w:rsidRDefault="00414DA4" w:rsidP="00E21D90">
            <w:pPr>
              <w:rPr>
                <w:color w:val="000000"/>
                <w:sz w:val="26"/>
                <w:szCs w:val="26"/>
              </w:rPr>
            </w:pPr>
            <w:r w:rsidRPr="00414DA4">
              <w:rPr>
                <w:color w:val="000000"/>
                <w:sz w:val="26"/>
                <w:szCs w:val="26"/>
              </w:rPr>
              <w:t>Thuế tiêu thụ đặc biệt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9598F" w14:textId="77777777" w:rsidR="00414DA4" w:rsidRPr="00414DA4" w:rsidRDefault="00414DA4" w:rsidP="00E21D90">
            <w:pPr>
              <w:rPr>
                <w:color w:val="000000"/>
                <w:sz w:val="26"/>
                <w:szCs w:val="26"/>
              </w:rPr>
            </w:pPr>
            <w:r w:rsidRPr="00414DA4">
              <w:rPr>
                <w:color w:val="000000"/>
                <w:sz w:val="26"/>
                <w:szCs w:val="26"/>
              </w:rPr>
              <w:t>Thuế TTĐB</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DA481"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32EF30E"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06437" w14:textId="77777777" w:rsidR="00414DA4" w:rsidRPr="00414DA4" w:rsidRDefault="00414DA4" w:rsidP="00E21D90">
            <w:pPr>
              <w:jc w:val="center"/>
              <w:rPr>
                <w:color w:val="000000"/>
                <w:sz w:val="26"/>
                <w:szCs w:val="26"/>
              </w:rPr>
            </w:pPr>
            <w:r w:rsidRPr="00414DA4">
              <w:rPr>
                <w:color w:val="000000"/>
                <w:sz w:val="26"/>
                <w:szCs w:val="26"/>
              </w:rPr>
              <w:t>23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1606F" w14:textId="77777777" w:rsidR="00414DA4" w:rsidRPr="00414DA4" w:rsidRDefault="00414DA4" w:rsidP="00E21D90">
            <w:pPr>
              <w:jc w:val="center"/>
              <w:rPr>
                <w:color w:val="000000"/>
                <w:sz w:val="26"/>
                <w:szCs w:val="26"/>
              </w:rPr>
            </w:pPr>
            <w:r w:rsidRPr="00414DA4">
              <w:rPr>
                <w:color w:val="000000"/>
                <w:sz w:val="26"/>
                <w:szCs w:val="26"/>
              </w:rPr>
              <w:t>3334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2D3C9F" w14:textId="77777777" w:rsidR="00414DA4" w:rsidRPr="00414DA4" w:rsidRDefault="00414DA4" w:rsidP="00E21D90">
            <w:pPr>
              <w:rPr>
                <w:color w:val="000000"/>
                <w:sz w:val="26"/>
                <w:szCs w:val="26"/>
              </w:rPr>
            </w:pPr>
            <w:r w:rsidRPr="00414DA4">
              <w:rPr>
                <w:color w:val="000000"/>
                <w:sz w:val="26"/>
                <w:szCs w:val="26"/>
              </w:rPr>
              <w:t>Thuế thu nhập doanh nghiệp</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B5F61" w14:textId="77777777" w:rsidR="00414DA4" w:rsidRPr="00414DA4" w:rsidRDefault="00414DA4" w:rsidP="00E21D90">
            <w:pPr>
              <w:rPr>
                <w:color w:val="000000"/>
                <w:sz w:val="26"/>
                <w:szCs w:val="26"/>
              </w:rPr>
            </w:pPr>
            <w:r w:rsidRPr="00414DA4">
              <w:rPr>
                <w:color w:val="000000"/>
                <w:sz w:val="26"/>
                <w:szCs w:val="26"/>
              </w:rPr>
              <w:t>Thuế TNDN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6C7E1"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5C3A43F1"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F44B6" w14:textId="77777777" w:rsidR="00414DA4" w:rsidRPr="00414DA4" w:rsidRDefault="00414DA4" w:rsidP="00E21D90">
            <w:pPr>
              <w:jc w:val="center"/>
              <w:rPr>
                <w:color w:val="000000"/>
                <w:sz w:val="26"/>
                <w:szCs w:val="26"/>
              </w:rPr>
            </w:pPr>
            <w:r w:rsidRPr="00414DA4">
              <w:rPr>
                <w:color w:val="000000"/>
                <w:sz w:val="26"/>
                <w:szCs w:val="26"/>
              </w:rPr>
              <w:t>24</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BF825" w14:textId="77777777" w:rsidR="00414DA4" w:rsidRPr="00414DA4" w:rsidRDefault="00414DA4" w:rsidP="00E21D90">
            <w:pPr>
              <w:jc w:val="center"/>
              <w:rPr>
                <w:color w:val="000000"/>
                <w:sz w:val="26"/>
                <w:szCs w:val="26"/>
              </w:rPr>
            </w:pPr>
            <w:r w:rsidRPr="00414DA4">
              <w:rPr>
                <w:color w:val="000000"/>
                <w:sz w:val="26"/>
                <w:szCs w:val="26"/>
              </w:rPr>
              <w:t>3335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B9136" w14:textId="77777777" w:rsidR="00414DA4" w:rsidRPr="00414DA4" w:rsidRDefault="00414DA4" w:rsidP="00E21D90">
            <w:pPr>
              <w:rPr>
                <w:color w:val="000000"/>
                <w:sz w:val="26"/>
                <w:szCs w:val="26"/>
              </w:rPr>
            </w:pPr>
            <w:r w:rsidRPr="00414DA4">
              <w:rPr>
                <w:color w:val="000000"/>
                <w:sz w:val="26"/>
                <w:szCs w:val="26"/>
              </w:rPr>
              <w:t>Thuế thu nhập cá nhân</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9EA26D" w14:textId="77777777" w:rsidR="00414DA4" w:rsidRPr="00414DA4" w:rsidRDefault="00414DA4" w:rsidP="00E21D90">
            <w:pPr>
              <w:rPr>
                <w:color w:val="000000"/>
                <w:sz w:val="26"/>
                <w:szCs w:val="26"/>
              </w:rPr>
            </w:pPr>
            <w:r w:rsidRPr="00414DA4">
              <w:rPr>
                <w:color w:val="000000"/>
                <w:sz w:val="26"/>
                <w:szCs w:val="26"/>
              </w:rPr>
              <w:t>Thuế TNCN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A1952"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C67B74A"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D56A2" w14:textId="77777777" w:rsidR="00414DA4" w:rsidRPr="00414DA4" w:rsidRDefault="00414DA4" w:rsidP="00E21D90">
            <w:pPr>
              <w:jc w:val="center"/>
              <w:rPr>
                <w:color w:val="000000"/>
                <w:sz w:val="26"/>
                <w:szCs w:val="26"/>
              </w:rPr>
            </w:pPr>
            <w:r w:rsidRPr="00414DA4">
              <w:rPr>
                <w:color w:val="000000"/>
                <w:sz w:val="26"/>
                <w:szCs w:val="26"/>
              </w:rPr>
              <w:t>25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155C7" w14:textId="77777777" w:rsidR="00414DA4" w:rsidRPr="00414DA4" w:rsidRDefault="00414DA4" w:rsidP="00E21D90">
            <w:pPr>
              <w:jc w:val="center"/>
              <w:rPr>
                <w:color w:val="000000"/>
                <w:sz w:val="26"/>
                <w:szCs w:val="26"/>
              </w:rPr>
            </w:pPr>
            <w:r w:rsidRPr="00414DA4">
              <w:rPr>
                <w:color w:val="000000"/>
                <w:sz w:val="26"/>
                <w:szCs w:val="26"/>
              </w:rPr>
              <w:t>3338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46D5D" w14:textId="77777777" w:rsidR="00414DA4" w:rsidRPr="00414DA4" w:rsidRDefault="00414DA4" w:rsidP="00E21D90">
            <w:pPr>
              <w:rPr>
                <w:color w:val="000000"/>
                <w:sz w:val="26"/>
                <w:szCs w:val="26"/>
              </w:rPr>
            </w:pPr>
            <w:r w:rsidRPr="00414DA4">
              <w:rPr>
                <w:color w:val="000000"/>
                <w:sz w:val="26"/>
                <w:szCs w:val="26"/>
              </w:rPr>
              <w:t>Thuế bảo vệ môi trường và các loại thuế khác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459DC" w14:textId="77777777" w:rsidR="00414DA4" w:rsidRPr="00414DA4" w:rsidRDefault="00414DA4" w:rsidP="00E21D90">
            <w:pPr>
              <w:rPr>
                <w:color w:val="000000"/>
                <w:sz w:val="26"/>
                <w:szCs w:val="26"/>
              </w:rPr>
            </w:pPr>
            <w:r w:rsidRPr="00414DA4">
              <w:rPr>
                <w:color w:val="000000"/>
                <w:sz w:val="26"/>
                <w:szCs w:val="26"/>
              </w:rPr>
              <w:t>Thuế BVMT và các loại khác</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9814EE"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D4EC4B4"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F8100" w14:textId="77777777" w:rsidR="00414DA4" w:rsidRPr="00414DA4" w:rsidRDefault="00414DA4" w:rsidP="00E21D90">
            <w:pPr>
              <w:jc w:val="center"/>
              <w:rPr>
                <w:color w:val="000000"/>
                <w:sz w:val="26"/>
                <w:szCs w:val="26"/>
              </w:rPr>
            </w:pPr>
            <w:r w:rsidRPr="00414DA4">
              <w:rPr>
                <w:color w:val="000000"/>
                <w:sz w:val="26"/>
                <w:szCs w:val="26"/>
              </w:rPr>
              <w:t>26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4C527" w14:textId="77777777" w:rsidR="00414DA4" w:rsidRPr="00414DA4" w:rsidRDefault="00414DA4" w:rsidP="00E21D90">
            <w:pPr>
              <w:jc w:val="center"/>
              <w:rPr>
                <w:color w:val="000000"/>
                <w:sz w:val="26"/>
                <w:szCs w:val="26"/>
              </w:rPr>
            </w:pPr>
            <w:r w:rsidRPr="00414DA4">
              <w:rPr>
                <w:color w:val="000000"/>
                <w:sz w:val="26"/>
                <w:szCs w:val="26"/>
              </w:rPr>
              <w:t>3339</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C2F14" w14:textId="77777777" w:rsidR="00414DA4" w:rsidRPr="00414DA4" w:rsidRDefault="00414DA4" w:rsidP="00E21D90">
            <w:pPr>
              <w:rPr>
                <w:color w:val="000000"/>
                <w:sz w:val="26"/>
                <w:szCs w:val="26"/>
              </w:rPr>
            </w:pPr>
            <w:r w:rsidRPr="00414DA4">
              <w:rPr>
                <w:color w:val="000000"/>
                <w:sz w:val="26"/>
                <w:szCs w:val="26"/>
              </w:rPr>
              <w:t>Phí, lệ phí và các khoản phải nộp khác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6D7CC" w14:textId="77777777" w:rsidR="00414DA4" w:rsidRPr="00414DA4" w:rsidRDefault="00414DA4" w:rsidP="00E21D90">
            <w:pPr>
              <w:rPr>
                <w:color w:val="000000"/>
                <w:sz w:val="26"/>
                <w:szCs w:val="26"/>
              </w:rPr>
            </w:pPr>
            <w:r w:rsidRPr="00414DA4">
              <w:rPr>
                <w:color w:val="000000"/>
                <w:sz w:val="26"/>
                <w:szCs w:val="26"/>
              </w:rPr>
              <w:t>Phí, lệ phí và các khoản khác</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319C87"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77C7C644"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D092E" w14:textId="77777777" w:rsidR="00414DA4" w:rsidRPr="00414DA4" w:rsidRDefault="00414DA4" w:rsidP="00E21D90">
            <w:pPr>
              <w:jc w:val="center"/>
              <w:rPr>
                <w:color w:val="000000"/>
                <w:sz w:val="26"/>
                <w:szCs w:val="26"/>
              </w:rPr>
            </w:pPr>
            <w:r w:rsidRPr="00414DA4">
              <w:rPr>
                <w:color w:val="000000"/>
                <w:sz w:val="26"/>
                <w:szCs w:val="26"/>
              </w:rPr>
              <w:t>27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5F0BE" w14:textId="77777777" w:rsidR="00414DA4" w:rsidRPr="00414DA4" w:rsidRDefault="00414DA4" w:rsidP="00E21D90">
            <w:pPr>
              <w:jc w:val="center"/>
              <w:rPr>
                <w:color w:val="000000"/>
                <w:sz w:val="26"/>
                <w:szCs w:val="26"/>
              </w:rPr>
            </w:pPr>
            <w:r w:rsidRPr="00414DA4">
              <w:rPr>
                <w:color w:val="000000"/>
                <w:sz w:val="26"/>
                <w:szCs w:val="26"/>
              </w:rPr>
              <w:t>3363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18A5B" w14:textId="77777777" w:rsidR="00414DA4" w:rsidRPr="00414DA4" w:rsidRDefault="00414DA4" w:rsidP="00E21D90">
            <w:pPr>
              <w:rPr>
                <w:color w:val="000000"/>
                <w:sz w:val="26"/>
                <w:szCs w:val="26"/>
              </w:rPr>
            </w:pPr>
            <w:r w:rsidRPr="00414DA4">
              <w:rPr>
                <w:color w:val="000000"/>
                <w:sz w:val="26"/>
                <w:szCs w:val="26"/>
              </w:rPr>
              <w:t>Phải trả nội bộ về chi phí đi vay đủ điều kiện được vốn hoá</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59D06" w14:textId="77777777" w:rsidR="00414DA4" w:rsidRPr="00414DA4" w:rsidRDefault="00414DA4" w:rsidP="00E21D90">
            <w:pPr>
              <w:rPr>
                <w:color w:val="000000"/>
                <w:sz w:val="26"/>
                <w:szCs w:val="26"/>
              </w:rPr>
            </w:pPr>
            <w:r w:rsidRPr="00414DA4">
              <w:rPr>
                <w:color w:val="000000"/>
                <w:sz w:val="26"/>
                <w:szCs w:val="26"/>
              </w:rPr>
              <w:t>Phải trả nội bộ về chi phí đi vay vốn hóa</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5D275"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1E1E1249"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E10E5" w14:textId="77777777" w:rsidR="00414DA4" w:rsidRPr="00414DA4" w:rsidRDefault="00414DA4" w:rsidP="00E21D90">
            <w:pPr>
              <w:jc w:val="center"/>
              <w:rPr>
                <w:color w:val="000000"/>
                <w:sz w:val="26"/>
                <w:szCs w:val="26"/>
              </w:rPr>
            </w:pPr>
            <w:r w:rsidRPr="00414DA4">
              <w:rPr>
                <w:color w:val="000000"/>
                <w:sz w:val="26"/>
                <w:szCs w:val="26"/>
              </w:rPr>
              <w:t>28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AF424" w14:textId="77777777" w:rsidR="00414DA4" w:rsidRPr="00414DA4" w:rsidRDefault="00414DA4" w:rsidP="00E21D90">
            <w:pPr>
              <w:jc w:val="center"/>
              <w:rPr>
                <w:color w:val="000000"/>
                <w:sz w:val="26"/>
                <w:szCs w:val="26"/>
              </w:rPr>
            </w:pPr>
            <w:r w:rsidRPr="00414DA4">
              <w:rPr>
                <w:color w:val="000000"/>
                <w:sz w:val="26"/>
                <w:szCs w:val="26"/>
              </w:rPr>
              <w:t>3383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4BF7A" w14:textId="77777777" w:rsidR="00414DA4" w:rsidRPr="00414DA4" w:rsidRDefault="00414DA4" w:rsidP="00E21D90">
            <w:pPr>
              <w:rPr>
                <w:color w:val="000000"/>
                <w:sz w:val="26"/>
                <w:szCs w:val="26"/>
              </w:rPr>
            </w:pPr>
            <w:r w:rsidRPr="00414DA4">
              <w:rPr>
                <w:color w:val="000000"/>
                <w:sz w:val="26"/>
                <w:szCs w:val="26"/>
              </w:rPr>
              <w:t>Bảo hiểm xã hội</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28037" w14:textId="77777777" w:rsidR="00414DA4" w:rsidRPr="00414DA4" w:rsidRDefault="00414DA4" w:rsidP="00E21D90">
            <w:pPr>
              <w:rPr>
                <w:color w:val="000000"/>
                <w:sz w:val="26"/>
                <w:szCs w:val="26"/>
              </w:rPr>
            </w:pPr>
            <w:r w:rsidRPr="00414DA4">
              <w:rPr>
                <w:color w:val="000000"/>
                <w:sz w:val="26"/>
                <w:szCs w:val="26"/>
              </w:rPr>
              <w:t>BHXH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D901A"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1FC9D8FD"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03006" w14:textId="77777777" w:rsidR="00414DA4" w:rsidRPr="00414DA4" w:rsidRDefault="00414DA4" w:rsidP="00E21D90">
            <w:pPr>
              <w:jc w:val="center"/>
              <w:rPr>
                <w:color w:val="000000"/>
                <w:sz w:val="26"/>
                <w:szCs w:val="26"/>
              </w:rPr>
            </w:pPr>
            <w:r w:rsidRPr="00414DA4">
              <w:rPr>
                <w:color w:val="000000"/>
                <w:sz w:val="26"/>
                <w:szCs w:val="26"/>
              </w:rPr>
              <w:lastRenderedPageBreak/>
              <w:t>29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EFDD1" w14:textId="77777777" w:rsidR="00414DA4" w:rsidRPr="00414DA4" w:rsidRDefault="00414DA4" w:rsidP="00E21D90">
            <w:pPr>
              <w:jc w:val="center"/>
              <w:rPr>
                <w:color w:val="000000"/>
                <w:sz w:val="26"/>
                <w:szCs w:val="26"/>
              </w:rPr>
            </w:pPr>
            <w:r w:rsidRPr="00414DA4">
              <w:rPr>
                <w:color w:val="000000"/>
                <w:sz w:val="26"/>
                <w:szCs w:val="26"/>
              </w:rPr>
              <w:t>3384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C1823" w14:textId="77777777" w:rsidR="00414DA4" w:rsidRPr="00414DA4" w:rsidRDefault="00414DA4" w:rsidP="00E21D90">
            <w:pPr>
              <w:rPr>
                <w:color w:val="000000"/>
                <w:sz w:val="26"/>
                <w:szCs w:val="26"/>
              </w:rPr>
            </w:pPr>
            <w:r w:rsidRPr="00414DA4">
              <w:rPr>
                <w:color w:val="000000"/>
                <w:sz w:val="26"/>
                <w:szCs w:val="26"/>
              </w:rPr>
              <w:t>Bảo hiểm y tế</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6E60F" w14:textId="77777777" w:rsidR="00414DA4" w:rsidRPr="00414DA4" w:rsidRDefault="00414DA4" w:rsidP="00E21D90">
            <w:pPr>
              <w:rPr>
                <w:color w:val="000000"/>
                <w:sz w:val="26"/>
                <w:szCs w:val="26"/>
              </w:rPr>
            </w:pPr>
            <w:r w:rsidRPr="00414DA4">
              <w:rPr>
                <w:color w:val="000000"/>
                <w:sz w:val="26"/>
                <w:szCs w:val="26"/>
              </w:rPr>
              <w:t>BHYT</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4A425"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B8F5DB6"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62892" w14:textId="77777777" w:rsidR="00414DA4" w:rsidRPr="00414DA4" w:rsidRDefault="00414DA4" w:rsidP="00E21D90">
            <w:pPr>
              <w:jc w:val="center"/>
              <w:rPr>
                <w:color w:val="000000"/>
                <w:sz w:val="26"/>
                <w:szCs w:val="26"/>
              </w:rPr>
            </w:pPr>
            <w:r w:rsidRPr="00414DA4">
              <w:rPr>
                <w:color w:val="000000"/>
                <w:sz w:val="26"/>
                <w:szCs w:val="26"/>
              </w:rPr>
              <w:t>30</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F2788" w14:textId="77777777" w:rsidR="00414DA4" w:rsidRPr="00414DA4" w:rsidRDefault="00414DA4" w:rsidP="00E21D90">
            <w:pPr>
              <w:jc w:val="center"/>
              <w:rPr>
                <w:color w:val="000000"/>
                <w:sz w:val="26"/>
                <w:szCs w:val="26"/>
              </w:rPr>
            </w:pPr>
            <w:r w:rsidRPr="00414DA4">
              <w:rPr>
                <w:color w:val="000000"/>
                <w:sz w:val="26"/>
                <w:szCs w:val="26"/>
              </w:rPr>
              <w:t>3386</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C529E" w14:textId="77777777" w:rsidR="00414DA4" w:rsidRPr="00414DA4" w:rsidRDefault="00414DA4" w:rsidP="00E21D90">
            <w:pPr>
              <w:rPr>
                <w:color w:val="000000"/>
                <w:sz w:val="26"/>
                <w:szCs w:val="26"/>
              </w:rPr>
            </w:pPr>
            <w:r w:rsidRPr="00414DA4">
              <w:rPr>
                <w:color w:val="000000"/>
                <w:sz w:val="26"/>
                <w:szCs w:val="26"/>
              </w:rPr>
              <w:t>Bảo hiểm thất nghiệp</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A3271" w14:textId="77777777" w:rsidR="00414DA4" w:rsidRPr="00414DA4" w:rsidRDefault="00414DA4" w:rsidP="00E21D90">
            <w:pPr>
              <w:rPr>
                <w:color w:val="000000"/>
                <w:sz w:val="26"/>
                <w:szCs w:val="26"/>
              </w:rPr>
            </w:pPr>
            <w:r w:rsidRPr="00414DA4">
              <w:rPr>
                <w:color w:val="000000"/>
                <w:sz w:val="26"/>
                <w:szCs w:val="26"/>
              </w:rPr>
              <w:t>BHTN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DF7FB"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6D364E2"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AB675" w14:textId="77777777" w:rsidR="00414DA4" w:rsidRPr="00414DA4" w:rsidRDefault="00414DA4" w:rsidP="00E21D90">
            <w:pPr>
              <w:jc w:val="center"/>
              <w:rPr>
                <w:color w:val="000000"/>
                <w:sz w:val="26"/>
                <w:szCs w:val="26"/>
              </w:rPr>
            </w:pPr>
            <w:r w:rsidRPr="00414DA4">
              <w:rPr>
                <w:color w:val="000000"/>
                <w:sz w:val="26"/>
                <w:szCs w:val="26"/>
              </w:rPr>
              <w:t>31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667D8" w14:textId="77777777" w:rsidR="00414DA4" w:rsidRPr="00414DA4" w:rsidRDefault="00414DA4" w:rsidP="00E21D90">
            <w:pPr>
              <w:jc w:val="center"/>
              <w:rPr>
                <w:color w:val="000000"/>
                <w:sz w:val="26"/>
                <w:szCs w:val="26"/>
              </w:rPr>
            </w:pPr>
            <w:r w:rsidRPr="00414DA4">
              <w:rPr>
                <w:color w:val="000000"/>
                <w:sz w:val="26"/>
                <w:szCs w:val="26"/>
              </w:rPr>
              <w:t>3387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A8BED" w14:textId="77777777" w:rsidR="00414DA4" w:rsidRPr="00414DA4" w:rsidRDefault="00414DA4" w:rsidP="00E21D90">
            <w:pPr>
              <w:rPr>
                <w:color w:val="000000"/>
                <w:sz w:val="26"/>
                <w:szCs w:val="26"/>
              </w:rPr>
            </w:pPr>
            <w:r w:rsidRPr="00414DA4">
              <w:rPr>
                <w:color w:val="000000"/>
                <w:sz w:val="26"/>
                <w:szCs w:val="26"/>
              </w:rPr>
              <w:t>Doanh thu chưa thực hiện</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6707B9" w14:textId="77777777" w:rsidR="00414DA4" w:rsidRPr="00414DA4" w:rsidRDefault="00414DA4" w:rsidP="00E21D90">
            <w:pPr>
              <w:rPr>
                <w:color w:val="000000"/>
                <w:sz w:val="26"/>
                <w:szCs w:val="26"/>
              </w:rPr>
            </w:pPr>
            <w:r w:rsidRPr="00414DA4">
              <w:rPr>
                <w:color w:val="000000"/>
                <w:sz w:val="26"/>
                <w:szCs w:val="26"/>
              </w:rPr>
              <w:t>Doanh thu chờ phân bổ</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00B04"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68CADCEC"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D1F011" w14:textId="77777777" w:rsidR="00414DA4" w:rsidRPr="00414DA4" w:rsidRDefault="00414DA4" w:rsidP="00E21D90">
            <w:pPr>
              <w:jc w:val="center"/>
              <w:rPr>
                <w:color w:val="000000"/>
                <w:sz w:val="26"/>
                <w:szCs w:val="26"/>
              </w:rPr>
            </w:pPr>
            <w:r w:rsidRPr="00414DA4">
              <w:rPr>
                <w:color w:val="000000"/>
                <w:sz w:val="26"/>
                <w:szCs w:val="26"/>
              </w:rPr>
              <w:t>32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39E56" w14:textId="77777777" w:rsidR="00414DA4" w:rsidRPr="00414DA4" w:rsidRDefault="00414DA4" w:rsidP="00E21D90">
            <w:pPr>
              <w:jc w:val="center"/>
              <w:rPr>
                <w:color w:val="000000"/>
                <w:sz w:val="26"/>
                <w:szCs w:val="26"/>
              </w:rPr>
            </w:pPr>
            <w:r w:rsidRPr="00414DA4">
              <w:rPr>
                <w:color w:val="000000"/>
                <w:sz w:val="26"/>
                <w:szCs w:val="26"/>
              </w:rPr>
              <w:t>3522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DFAC6" w14:textId="77777777" w:rsidR="00414DA4" w:rsidRPr="00414DA4" w:rsidRDefault="00414DA4" w:rsidP="00E21D90">
            <w:pPr>
              <w:rPr>
                <w:color w:val="000000"/>
                <w:sz w:val="26"/>
                <w:szCs w:val="26"/>
              </w:rPr>
            </w:pPr>
            <w:r w:rsidRPr="00414DA4">
              <w:rPr>
                <w:color w:val="000000"/>
                <w:sz w:val="26"/>
                <w:szCs w:val="26"/>
              </w:rPr>
              <w:t>Dự phòng bảo hành công trình xây dựng</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A33E1" w14:textId="77777777" w:rsidR="00414DA4" w:rsidRPr="00414DA4" w:rsidRDefault="00414DA4" w:rsidP="00E21D90">
            <w:pPr>
              <w:rPr>
                <w:color w:val="000000"/>
                <w:sz w:val="26"/>
                <w:szCs w:val="26"/>
              </w:rPr>
            </w:pPr>
            <w:r w:rsidRPr="00414DA4">
              <w:rPr>
                <w:color w:val="000000"/>
                <w:sz w:val="26"/>
                <w:szCs w:val="26"/>
              </w:rPr>
              <w:t>Dự phòng bảo hành công trình XD</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51031"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3985D1C"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8A419F" w14:textId="77777777" w:rsidR="00414DA4" w:rsidRPr="00414DA4" w:rsidRDefault="00414DA4" w:rsidP="00E21D90">
            <w:pPr>
              <w:jc w:val="center"/>
              <w:rPr>
                <w:color w:val="000000"/>
                <w:sz w:val="26"/>
                <w:szCs w:val="26"/>
              </w:rPr>
            </w:pPr>
            <w:r w:rsidRPr="00414DA4">
              <w:rPr>
                <w:color w:val="000000"/>
                <w:sz w:val="26"/>
                <w:szCs w:val="26"/>
              </w:rPr>
              <w:t>33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447AD" w14:textId="77777777" w:rsidR="00414DA4" w:rsidRPr="00414DA4" w:rsidRDefault="00414DA4" w:rsidP="00E21D90">
            <w:pPr>
              <w:jc w:val="center"/>
              <w:rPr>
                <w:color w:val="000000"/>
                <w:sz w:val="26"/>
                <w:szCs w:val="26"/>
              </w:rPr>
            </w:pPr>
            <w:r w:rsidRPr="00414DA4">
              <w:rPr>
                <w:color w:val="000000"/>
                <w:sz w:val="26"/>
                <w:szCs w:val="26"/>
              </w:rPr>
              <w:t>3523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EACA9" w14:textId="77777777" w:rsidR="00414DA4" w:rsidRPr="00414DA4" w:rsidRDefault="00414DA4" w:rsidP="00E21D90">
            <w:pPr>
              <w:rPr>
                <w:color w:val="000000"/>
                <w:sz w:val="26"/>
                <w:szCs w:val="26"/>
              </w:rPr>
            </w:pPr>
            <w:r w:rsidRPr="00414DA4">
              <w:rPr>
                <w:color w:val="000000"/>
                <w:sz w:val="26"/>
                <w:szCs w:val="26"/>
              </w:rPr>
              <w:t>Dự phòng tái cơ cấu doanh nghiệp</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2B00C" w14:textId="77777777" w:rsidR="00414DA4" w:rsidRPr="00414DA4" w:rsidRDefault="00414DA4" w:rsidP="00E21D90">
            <w:pPr>
              <w:rPr>
                <w:color w:val="000000"/>
                <w:sz w:val="26"/>
                <w:szCs w:val="26"/>
              </w:rPr>
            </w:pPr>
            <w:r w:rsidRPr="00414DA4">
              <w:rPr>
                <w:color w:val="000000"/>
                <w:sz w:val="26"/>
                <w:szCs w:val="26"/>
              </w:rPr>
              <w:t>Dự phòng tái cơ cấu DN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D8C8B4"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6CEB22C9"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8CC18" w14:textId="77777777" w:rsidR="00414DA4" w:rsidRPr="00414DA4" w:rsidRDefault="00414DA4" w:rsidP="00E21D90">
            <w:pPr>
              <w:jc w:val="center"/>
              <w:rPr>
                <w:color w:val="000000"/>
                <w:sz w:val="26"/>
                <w:szCs w:val="26"/>
              </w:rPr>
            </w:pPr>
            <w:r w:rsidRPr="00414DA4">
              <w:rPr>
                <w:color w:val="000000"/>
                <w:sz w:val="26"/>
                <w:szCs w:val="26"/>
              </w:rPr>
              <w:t>34</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A9526" w14:textId="77777777" w:rsidR="00414DA4" w:rsidRPr="00414DA4" w:rsidRDefault="00414DA4" w:rsidP="00E21D90">
            <w:pPr>
              <w:jc w:val="center"/>
              <w:rPr>
                <w:color w:val="000000"/>
                <w:sz w:val="26"/>
                <w:szCs w:val="26"/>
              </w:rPr>
            </w:pPr>
            <w:r w:rsidRPr="00414DA4">
              <w:rPr>
                <w:color w:val="000000"/>
                <w:sz w:val="26"/>
                <w:szCs w:val="26"/>
              </w:rPr>
              <w:t>3533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8CA3D" w14:textId="77777777" w:rsidR="00414DA4" w:rsidRPr="00414DA4" w:rsidRDefault="00414DA4" w:rsidP="00E21D90">
            <w:pPr>
              <w:rPr>
                <w:color w:val="000000"/>
                <w:sz w:val="26"/>
                <w:szCs w:val="26"/>
              </w:rPr>
            </w:pPr>
            <w:r w:rsidRPr="00414DA4">
              <w:rPr>
                <w:color w:val="000000"/>
                <w:sz w:val="26"/>
                <w:szCs w:val="26"/>
              </w:rPr>
              <w:t>Quỹ phúc lợi đã hình thành TSCĐ</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37487" w14:textId="77777777" w:rsidR="00414DA4" w:rsidRPr="00414DA4" w:rsidRDefault="00414DA4" w:rsidP="00E21D90">
            <w:pPr>
              <w:rPr>
                <w:color w:val="000000"/>
                <w:sz w:val="26"/>
                <w:szCs w:val="26"/>
              </w:rPr>
            </w:pPr>
            <w:r w:rsidRPr="00414DA4">
              <w:rPr>
                <w:color w:val="000000"/>
                <w:sz w:val="26"/>
                <w:szCs w:val="26"/>
              </w:rPr>
              <w:t>Quỹ phúc lợi hình thành TSCĐ</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8A4E4F"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69F89D52"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25D0D" w14:textId="77777777" w:rsidR="00414DA4" w:rsidRPr="00414DA4" w:rsidRDefault="00414DA4" w:rsidP="00E21D90">
            <w:pPr>
              <w:jc w:val="center"/>
              <w:rPr>
                <w:color w:val="000000"/>
                <w:sz w:val="26"/>
                <w:szCs w:val="26"/>
              </w:rPr>
            </w:pPr>
            <w:r w:rsidRPr="00414DA4">
              <w:rPr>
                <w:color w:val="000000"/>
                <w:sz w:val="26"/>
                <w:szCs w:val="26"/>
              </w:rPr>
              <w:t>35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88214" w14:textId="77777777" w:rsidR="00414DA4" w:rsidRPr="00414DA4" w:rsidRDefault="00414DA4" w:rsidP="00E21D90">
            <w:pPr>
              <w:jc w:val="center"/>
              <w:rPr>
                <w:color w:val="000000"/>
                <w:sz w:val="26"/>
                <w:szCs w:val="26"/>
              </w:rPr>
            </w:pPr>
            <w:r w:rsidRPr="00414DA4">
              <w:rPr>
                <w:color w:val="000000"/>
                <w:sz w:val="26"/>
                <w:szCs w:val="26"/>
              </w:rPr>
              <w:t>3534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3289C" w14:textId="77777777" w:rsidR="00414DA4" w:rsidRPr="00414DA4" w:rsidRDefault="00414DA4" w:rsidP="00E21D90">
            <w:pPr>
              <w:rPr>
                <w:color w:val="000000"/>
                <w:sz w:val="26"/>
                <w:szCs w:val="26"/>
              </w:rPr>
            </w:pPr>
            <w:r w:rsidRPr="00414DA4">
              <w:rPr>
                <w:color w:val="000000"/>
                <w:sz w:val="26"/>
                <w:szCs w:val="26"/>
              </w:rPr>
              <w:t>Quỹ thưởng ban quản lý điều hành công ty</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9BF5D" w14:textId="77777777" w:rsidR="00414DA4" w:rsidRPr="00414DA4" w:rsidRDefault="00414DA4" w:rsidP="00E21D90">
            <w:pPr>
              <w:rPr>
                <w:color w:val="000000"/>
                <w:sz w:val="26"/>
                <w:szCs w:val="26"/>
              </w:rPr>
            </w:pPr>
            <w:r w:rsidRPr="00414DA4">
              <w:rPr>
                <w:color w:val="000000"/>
                <w:sz w:val="26"/>
                <w:szCs w:val="26"/>
              </w:rPr>
              <w:t>Quỹ thưởng BQL điều hành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F32B1"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D3AE9D0"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B837A6" w14:textId="77777777" w:rsidR="00414DA4" w:rsidRPr="00414DA4" w:rsidRDefault="00414DA4" w:rsidP="00E21D90">
            <w:pPr>
              <w:jc w:val="center"/>
              <w:rPr>
                <w:color w:val="000000"/>
                <w:sz w:val="26"/>
                <w:szCs w:val="26"/>
              </w:rPr>
            </w:pPr>
            <w:r w:rsidRPr="00414DA4">
              <w:rPr>
                <w:color w:val="000000"/>
                <w:sz w:val="26"/>
                <w:szCs w:val="26"/>
              </w:rPr>
              <w:t>36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3B7B27" w14:textId="77777777" w:rsidR="00414DA4" w:rsidRPr="00414DA4" w:rsidRDefault="00414DA4" w:rsidP="00E21D90">
            <w:pPr>
              <w:jc w:val="center"/>
              <w:rPr>
                <w:color w:val="000000"/>
                <w:sz w:val="26"/>
                <w:szCs w:val="26"/>
              </w:rPr>
            </w:pPr>
            <w:r w:rsidRPr="00414DA4">
              <w:rPr>
                <w:color w:val="000000"/>
                <w:sz w:val="26"/>
                <w:szCs w:val="26"/>
              </w:rPr>
              <w:t>3561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04236" w14:textId="77777777" w:rsidR="00414DA4" w:rsidRPr="00414DA4" w:rsidRDefault="00414DA4" w:rsidP="00E21D90">
            <w:pPr>
              <w:rPr>
                <w:color w:val="000000"/>
                <w:sz w:val="26"/>
                <w:szCs w:val="26"/>
              </w:rPr>
            </w:pPr>
            <w:r w:rsidRPr="00414DA4">
              <w:rPr>
                <w:color w:val="000000"/>
                <w:sz w:val="26"/>
                <w:szCs w:val="26"/>
              </w:rPr>
              <w:t>Quỹ phát triển khoa học và công nghệ</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9078D" w14:textId="77777777" w:rsidR="00414DA4" w:rsidRPr="00414DA4" w:rsidRDefault="00414DA4" w:rsidP="00E21D90">
            <w:pPr>
              <w:rPr>
                <w:color w:val="000000"/>
                <w:sz w:val="26"/>
                <w:szCs w:val="26"/>
              </w:rPr>
            </w:pPr>
            <w:r w:rsidRPr="00414DA4">
              <w:rPr>
                <w:color w:val="000000"/>
                <w:sz w:val="26"/>
                <w:szCs w:val="26"/>
              </w:rPr>
              <w:t>Quỹ phát triển KHCN</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3A8AD"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63AE3240"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898DF" w14:textId="77777777" w:rsidR="00414DA4" w:rsidRPr="00414DA4" w:rsidRDefault="00414DA4" w:rsidP="00E21D90">
            <w:pPr>
              <w:jc w:val="center"/>
              <w:rPr>
                <w:color w:val="000000"/>
                <w:sz w:val="26"/>
                <w:szCs w:val="26"/>
              </w:rPr>
            </w:pPr>
            <w:r w:rsidRPr="00414DA4">
              <w:rPr>
                <w:color w:val="000000"/>
                <w:sz w:val="26"/>
                <w:szCs w:val="26"/>
              </w:rPr>
              <w:t>37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D615A" w14:textId="77777777" w:rsidR="00414DA4" w:rsidRPr="00414DA4" w:rsidRDefault="00414DA4" w:rsidP="00E21D90">
            <w:pPr>
              <w:jc w:val="center"/>
              <w:rPr>
                <w:color w:val="000000"/>
                <w:sz w:val="26"/>
                <w:szCs w:val="26"/>
              </w:rPr>
            </w:pPr>
            <w:r w:rsidRPr="00414DA4">
              <w:rPr>
                <w:color w:val="000000"/>
                <w:sz w:val="26"/>
                <w:szCs w:val="26"/>
              </w:rPr>
              <w:t>3562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0C9855" w14:textId="77777777" w:rsidR="00414DA4" w:rsidRPr="00414DA4" w:rsidRDefault="00414DA4" w:rsidP="00E21D90">
            <w:pPr>
              <w:rPr>
                <w:color w:val="000000"/>
                <w:sz w:val="26"/>
                <w:szCs w:val="26"/>
              </w:rPr>
            </w:pPr>
            <w:r w:rsidRPr="00414DA4">
              <w:rPr>
                <w:color w:val="000000"/>
                <w:sz w:val="26"/>
                <w:szCs w:val="26"/>
              </w:rPr>
              <w:t>Quỹ phát triển khoa học và công nghệ đã hình thành TSCĐ</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CB82A" w14:textId="77777777" w:rsidR="00414DA4" w:rsidRPr="00414DA4" w:rsidRDefault="00414DA4" w:rsidP="00E21D90">
            <w:pPr>
              <w:rPr>
                <w:color w:val="000000"/>
                <w:sz w:val="26"/>
                <w:szCs w:val="26"/>
              </w:rPr>
            </w:pPr>
            <w:r w:rsidRPr="00414DA4">
              <w:rPr>
                <w:color w:val="000000"/>
                <w:sz w:val="26"/>
                <w:szCs w:val="26"/>
              </w:rPr>
              <w:t>Quỹ KHCN đã hình thành TSCĐ</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720171"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8B83EE4"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AB82A" w14:textId="77777777" w:rsidR="00414DA4" w:rsidRPr="00414DA4" w:rsidRDefault="00414DA4" w:rsidP="00E21D90">
            <w:pPr>
              <w:jc w:val="center"/>
              <w:rPr>
                <w:color w:val="000000"/>
                <w:sz w:val="26"/>
                <w:szCs w:val="26"/>
              </w:rPr>
            </w:pPr>
            <w:r w:rsidRPr="00414DA4">
              <w:rPr>
                <w:color w:val="000000"/>
                <w:sz w:val="26"/>
                <w:szCs w:val="26"/>
              </w:rPr>
              <w:t>38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7E0D9" w14:textId="77777777" w:rsidR="00414DA4" w:rsidRPr="00414DA4" w:rsidRDefault="00414DA4" w:rsidP="00E21D90">
            <w:pPr>
              <w:jc w:val="center"/>
              <w:rPr>
                <w:color w:val="000000"/>
                <w:sz w:val="26"/>
                <w:szCs w:val="26"/>
              </w:rPr>
            </w:pPr>
            <w:r w:rsidRPr="00414DA4">
              <w:rPr>
                <w:color w:val="000000"/>
                <w:sz w:val="26"/>
                <w:szCs w:val="26"/>
              </w:rPr>
              <w:t>4211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9CA82" w14:textId="77777777" w:rsidR="00414DA4" w:rsidRPr="00414DA4" w:rsidRDefault="00414DA4" w:rsidP="00E21D90">
            <w:pPr>
              <w:rPr>
                <w:color w:val="000000"/>
                <w:sz w:val="26"/>
                <w:szCs w:val="26"/>
              </w:rPr>
            </w:pPr>
            <w:r w:rsidRPr="00414DA4">
              <w:rPr>
                <w:color w:val="000000"/>
                <w:sz w:val="26"/>
                <w:szCs w:val="26"/>
              </w:rPr>
              <w:t>Lợi nhuận sau thuế chưa phân phối năm trước</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AC9CC" w14:textId="77777777" w:rsidR="00414DA4" w:rsidRPr="00414DA4" w:rsidRDefault="00414DA4" w:rsidP="00E21D90">
            <w:pPr>
              <w:rPr>
                <w:color w:val="000000"/>
                <w:sz w:val="26"/>
                <w:szCs w:val="26"/>
              </w:rPr>
            </w:pPr>
            <w:r w:rsidRPr="00414DA4">
              <w:rPr>
                <w:color w:val="000000"/>
                <w:sz w:val="26"/>
                <w:szCs w:val="26"/>
              </w:rPr>
              <w:t>Lợi nhuận sau thuế chưa phân phối lũy kế</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C7884"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0C28772"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169A0" w14:textId="77777777" w:rsidR="00414DA4" w:rsidRPr="00414DA4" w:rsidRDefault="00414DA4" w:rsidP="00E21D90">
            <w:pPr>
              <w:jc w:val="center"/>
              <w:rPr>
                <w:color w:val="000000"/>
                <w:sz w:val="26"/>
                <w:szCs w:val="26"/>
              </w:rPr>
            </w:pPr>
            <w:r w:rsidRPr="00414DA4">
              <w:rPr>
                <w:color w:val="000000"/>
                <w:sz w:val="26"/>
                <w:szCs w:val="26"/>
              </w:rPr>
              <w:t>39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DECD4" w14:textId="77777777" w:rsidR="00414DA4" w:rsidRPr="00414DA4" w:rsidRDefault="00414DA4" w:rsidP="00E21D90">
            <w:pPr>
              <w:jc w:val="center"/>
              <w:rPr>
                <w:color w:val="000000"/>
                <w:sz w:val="26"/>
                <w:szCs w:val="26"/>
              </w:rPr>
            </w:pPr>
            <w:r w:rsidRPr="00414DA4">
              <w:rPr>
                <w:color w:val="000000"/>
                <w:sz w:val="26"/>
                <w:szCs w:val="26"/>
              </w:rPr>
              <w:t>6232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3425A" w14:textId="77777777" w:rsidR="00414DA4" w:rsidRPr="00414DA4" w:rsidRDefault="00414DA4" w:rsidP="00E21D90">
            <w:pPr>
              <w:rPr>
                <w:color w:val="000000"/>
                <w:sz w:val="26"/>
                <w:szCs w:val="26"/>
              </w:rPr>
            </w:pPr>
            <w:r w:rsidRPr="00414DA4">
              <w:rPr>
                <w:color w:val="000000"/>
                <w:sz w:val="26"/>
                <w:szCs w:val="26"/>
              </w:rPr>
              <w:t>Chi phí nguyên, vật liệu</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55F85" w14:textId="77777777" w:rsidR="00414DA4" w:rsidRPr="00414DA4" w:rsidRDefault="00414DA4" w:rsidP="00E21D90">
            <w:pPr>
              <w:rPr>
                <w:color w:val="000000"/>
                <w:sz w:val="26"/>
                <w:szCs w:val="26"/>
              </w:rPr>
            </w:pPr>
            <w:r w:rsidRPr="00414DA4">
              <w:rPr>
                <w:color w:val="000000"/>
                <w:sz w:val="26"/>
                <w:szCs w:val="26"/>
              </w:rPr>
              <w:t>Chi phí vật liệu</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E4FA7" w14:textId="77777777" w:rsidR="00414DA4" w:rsidRPr="00414DA4" w:rsidRDefault="00414DA4" w:rsidP="00E21D90">
            <w:pPr>
              <w:rPr>
                <w:color w:val="000000"/>
                <w:sz w:val="26"/>
                <w:szCs w:val="26"/>
              </w:rPr>
            </w:pPr>
            <w:r w:rsidRPr="00414DA4">
              <w:rPr>
                <w:color w:val="000000"/>
                <w:sz w:val="26"/>
                <w:szCs w:val="26"/>
              </w:rPr>
              <w:t>Rút gọn thuật ngữ để thống nhất: 'nguyên, vật liệu' → 'vật liệu'.</w:t>
            </w:r>
          </w:p>
        </w:tc>
      </w:tr>
      <w:tr w:rsidR="00414DA4" w:rsidRPr="00414DA4" w14:paraId="5C9CAF5E"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2E8B9" w14:textId="77777777" w:rsidR="00414DA4" w:rsidRPr="00414DA4" w:rsidRDefault="00414DA4" w:rsidP="00E21D90">
            <w:pPr>
              <w:jc w:val="center"/>
              <w:rPr>
                <w:color w:val="000000"/>
                <w:sz w:val="26"/>
                <w:szCs w:val="26"/>
              </w:rPr>
            </w:pPr>
            <w:r w:rsidRPr="00414DA4">
              <w:rPr>
                <w:color w:val="000000"/>
                <w:sz w:val="26"/>
                <w:szCs w:val="26"/>
              </w:rPr>
              <w:t>40</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6BF8D" w14:textId="77777777" w:rsidR="00414DA4" w:rsidRPr="00414DA4" w:rsidRDefault="00414DA4" w:rsidP="00E21D90">
            <w:pPr>
              <w:jc w:val="center"/>
              <w:rPr>
                <w:color w:val="000000"/>
                <w:sz w:val="26"/>
                <w:szCs w:val="26"/>
              </w:rPr>
            </w:pPr>
            <w:r w:rsidRPr="00414DA4">
              <w:rPr>
                <w:color w:val="000000"/>
                <w:sz w:val="26"/>
                <w:szCs w:val="26"/>
              </w:rPr>
              <w:t>6272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F3C7E" w14:textId="77777777" w:rsidR="00414DA4" w:rsidRPr="00414DA4" w:rsidRDefault="00414DA4" w:rsidP="00E21D90">
            <w:pPr>
              <w:rPr>
                <w:color w:val="000000"/>
                <w:sz w:val="26"/>
                <w:szCs w:val="26"/>
              </w:rPr>
            </w:pPr>
            <w:r w:rsidRPr="00414DA4">
              <w:rPr>
                <w:color w:val="000000"/>
                <w:sz w:val="26"/>
                <w:szCs w:val="26"/>
              </w:rPr>
              <w:t>Chi phí nguyên, vật liệu</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0976C" w14:textId="77777777" w:rsidR="00414DA4" w:rsidRPr="00414DA4" w:rsidRDefault="00414DA4" w:rsidP="00E21D90">
            <w:pPr>
              <w:rPr>
                <w:color w:val="000000"/>
                <w:sz w:val="26"/>
                <w:szCs w:val="26"/>
              </w:rPr>
            </w:pPr>
            <w:r w:rsidRPr="00414DA4">
              <w:rPr>
                <w:color w:val="000000"/>
                <w:sz w:val="26"/>
                <w:szCs w:val="26"/>
              </w:rPr>
              <w:t>Chi phí vật liệu</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DDFF6D" w14:textId="77777777" w:rsidR="00414DA4" w:rsidRPr="00414DA4" w:rsidRDefault="00414DA4" w:rsidP="00E21D90">
            <w:pPr>
              <w:rPr>
                <w:color w:val="000000"/>
                <w:sz w:val="26"/>
                <w:szCs w:val="26"/>
              </w:rPr>
            </w:pPr>
            <w:r w:rsidRPr="00414DA4">
              <w:rPr>
                <w:color w:val="000000"/>
                <w:sz w:val="26"/>
                <w:szCs w:val="26"/>
              </w:rPr>
              <w:t>Rút gọn thuật ngữ để thống nhất: 'nguyên, vật liệu' → 'vật liệu'.</w:t>
            </w:r>
          </w:p>
        </w:tc>
      </w:tr>
      <w:tr w:rsidR="00414DA4" w:rsidRPr="00414DA4" w14:paraId="0489DF72"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0A0E3" w14:textId="77777777" w:rsidR="00414DA4" w:rsidRPr="00414DA4" w:rsidRDefault="00414DA4" w:rsidP="00E21D90">
            <w:pPr>
              <w:jc w:val="center"/>
              <w:rPr>
                <w:color w:val="000000"/>
                <w:sz w:val="26"/>
                <w:szCs w:val="26"/>
              </w:rPr>
            </w:pPr>
            <w:r w:rsidRPr="00414DA4">
              <w:rPr>
                <w:color w:val="000000"/>
                <w:sz w:val="26"/>
                <w:szCs w:val="26"/>
              </w:rPr>
              <w:t>41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8E1FB" w14:textId="77777777" w:rsidR="00414DA4" w:rsidRPr="00414DA4" w:rsidRDefault="00414DA4" w:rsidP="00E21D90">
            <w:pPr>
              <w:jc w:val="center"/>
              <w:rPr>
                <w:color w:val="000000"/>
                <w:sz w:val="26"/>
                <w:szCs w:val="26"/>
              </w:rPr>
            </w:pPr>
            <w:r w:rsidRPr="00414DA4">
              <w:rPr>
                <w:color w:val="000000"/>
                <w:sz w:val="26"/>
                <w:szCs w:val="26"/>
              </w:rPr>
              <w:t>6274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238E5" w14:textId="77777777" w:rsidR="00414DA4" w:rsidRPr="00414DA4" w:rsidRDefault="00414DA4" w:rsidP="00E21D90">
            <w:pPr>
              <w:rPr>
                <w:color w:val="000000"/>
                <w:sz w:val="26"/>
                <w:szCs w:val="26"/>
              </w:rPr>
            </w:pPr>
            <w:r w:rsidRPr="00414DA4">
              <w:rPr>
                <w:color w:val="000000"/>
                <w:sz w:val="26"/>
                <w:szCs w:val="26"/>
              </w:rPr>
              <w:t>Chi phí khấu hao TSCĐ</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FD8A60" w14:textId="77777777" w:rsidR="00414DA4" w:rsidRPr="00414DA4" w:rsidRDefault="00414DA4" w:rsidP="00E21D90">
            <w:pPr>
              <w:rPr>
                <w:color w:val="000000"/>
                <w:sz w:val="26"/>
                <w:szCs w:val="26"/>
              </w:rPr>
            </w:pPr>
            <w:r w:rsidRPr="00414DA4">
              <w:rPr>
                <w:color w:val="000000"/>
                <w:sz w:val="26"/>
                <w:szCs w:val="26"/>
              </w:rPr>
              <w:t>chi khí khấu hao TSCĐ</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24EE7"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0960E4A5"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DBEA1" w14:textId="77777777" w:rsidR="00414DA4" w:rsidRPr="00414DA4" w:rsidRDefault="00414DA4" w:rsidP="00E21D90">
            <w:pPr>
              <w:jc w:val="center"/>
              <w:rPr>
                <w:color w:val="000000"/>
                <w:sz w:val="26"/>
                <w:szCs w:val="26"/>
              </w:rPr>
            </w:pPr>
            <w:r w:rsidRPr="00414DA4">
              <w:rPr>
                <w:color w:val="000000"/>
                <w:sz w:val="26"/>
                <w:szCs w:val="26"/>
              </w:rPr>
              <w:lastRenderedPageBreak/>
              <w:t>42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6F265" w14:textId="77777777" w:rsidR="00414DA4" w:rsidRPr="00414DA4" w:rsidRDefault="00414DA4" w:rsidP="00E21D90">
            <w:pPr>
              <w:jc w:val="center"/>
              <w:rPr>
                <w:color w:val="000000"/>
                <w:sz w:val="26"/>
                <w:szCs w:val="26"/>
              </w:rPr>
            </w:pPr>
            <w:r w:rsidRPr="00414DA4">
              <w:rPr>
                <w:color w:val="000000"/>
                <w:sz w:val="26"/>
                <w:szCs w:val="26"/>
              </w:rPr>
              <w:t>6412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DC03E" w14:textId="77777777" w:rsidR="00414DA4" w:rsidRPr="00414DA4" w:rsidRDefault="00414DA4" w:rsidP="00E21D90">
            <w:pPr>
              <w:rPr>
                <w:color w:val="000000"/>
                <w:sz w:val="26"/>
                <w:szCs w:val="26"/>
              </w:rPr>
            </w:pPr>
            <w:r w:rsidRPr="00414DA4">
              <w:rPr>
                <w:color w:val="000000"/>
                <w:sz w:val="26"/>
                <w:szCs w:val="26"/>
              </w:rPr>
              <w:t>Chi phí nguyên vật liệu, bao bì</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4E32A" w14:textId="77777777" w:rsidR="00414DA4" w:rsidRPr="00414DA4" w:rsidRDefault="00414DA4" w:rsidP="00E21D90">
            <w:pPr>
              <w:rPr>
                <w:color w:val="000000"/>
                <w:sz w:val="26"/>
                <w:szCs w:val="26"/>
              </w:rPr>
            </w:pPr>
            <w:r w:rsidRPr="00414DA4">
              <w:rPr>
                <w:color w:val="000000"/>
                <w:sz w:val="26"/>
                <w:szCs w:val="26"/>
              </w:rPr>
              <w:t>chi phí vật liệu, bao bì</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2B9787"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73737E25"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30562C" w14:textId="77777777" w:rsidR="00414DA4" w:rsidRPr="00414DA4" w:rsidRDefault="00414DA4" w:rsidP="00E21D90">
            <w:pPr>
              <w:jc w:val="center"/>
              <w:rPr>
                <w:color w:val="000000"/>
                <w:sz w:val="26"/>
                <w:szCs w:val="26"/>
              </w:rPr>
            </w:pPr>
            <w:r w:rsidRPr="00414DA4">
              <w:rPr>
                <w:color w:val="000000"/>
                <w:sz w:val="26"/>
                <w:szCs w:val="26"/>
              </w:rPr>
              <w:t>43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6B3B9" w14:textId="77777777" w:rsidR="00414DA4" w:rsidRPr="00414DA4" w:rsidRDefault="00414DA4" w:rsidP="00E21D90">
            <w:pPr>
              <w:jc w:val="center"/>
              <w:rPr>
                <w:color w:val="000000"/>
                <w:sz w:val="26"/>
                <w:szCs w:val="26"/>
              </w:rPr>
            </w:pPr>
            <w:r w:rsidRPr="00414DA4">
              <w:rPr>
                <w:color w:val="000000"/>
                <w:sz w:val="26"/>
                <w:szCs w:val="26"/>
              </w:rPr>
              <w:t>6414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97C9A" w14:textId="77777777" w:rsidR="00414DA4" w:rsidRPr="00414DA4" w:rsidRDefault="00414DA4" w:rsidP="00E21D90">
            <w:pPr>
              <w:rPr>
                <w:color w:val="000000"/>
                <w:sz w:val="26"/>
                <w:szCs w:val="26"/>
              </w:rPr>
            </w:pPr>
            <w:r w:rsidRPr="00414DA4">
              <w:rPr>
                <w:color w:val="000000"/>
                <w:sz w:val="26"/>
                <w:szCs w:val="26"/>
              </w:rPr>
              <w:t>Chi phí khấu hao TSCĐ</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DE2DC" w14:textId="77777777" w:rsidR="00414DA4" w:rsidRPr="00414DA4" w:rsidRDefault="00414DA4" w:rsidP="00E21D90">
            <w:pPr>
              <w:rPr>
                <w:color w:val="000000"/>
                <w:sz w:val="26"/>
                <w:szCs w:val="26"/>
              </w:rPr>
            </w:pPr>
            <w:r w:rsidRPr="00414DA4">
              <w:rPr>
                <w:color w:val="000000"/>
                <w:sz w:val="26"/>
                <w:szCs w:val="26"/>
              </w:rPr>
              <w:t>Chi phí khấu hao tài sản cố đinh</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4CD44"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4A5CC5B3"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B467B" w14:textId="77777777" w:rsidR="00414DA4" w:rsidRPr="00414DA4" w:rsidRDefault="00414DA4" w:rsidP="00E21D90">
            <w:pPr>
              <w:jc w:val="center"/>
              <w:rPr>
                <w:color w:val="000000"/>
                <w:sz w:val="26"/>
                <w:szCs w:val="26"/>
              </w:rPr>
            </w:pPr>
            <w:r w:rsidRPr="00414DA4">
              <w:rPr>
                <w:color w:val="000000"/>
                <w:sz w:val="26"/>
                <w:szCs w:val="26"/>
              </w:rPr>
              <w:t>44</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BABE3" w14:textId="77777777" w:rsidR="00414DA4" w:rsidRPr="00414DA4" w:rsidRDefault="00414DA4" w:rsidP="00E21D90">
            <w:pPr>
              <w:jc w:val="center"/>
              <w:rPr>
                <w:color w:val="000000"/>
                <w:sz w:val="26"/>
                <w:szCs w:val="26"/>
              </w:rPr>
            </w:pPr>
            <w:r w:rsidRPr="00414DA4">
              <w:rPr>
                <w:color w:val="000000"/>
                <w:sz w:val="26"/>
                <w:szCs w:val="26"/>
              </w:rPr>
              <w:t>6415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DD6B7" w14:textId="77777777" w:rsidR="00414DA4" w:rsidRPr="00414DA4" w:rsidRDefault="00414DA4" w:rsidP="00E21D90">
            <w:pPr>
              <w:rPr>
                <w:color w:val="000000"/>
                <w:sz w:val="26"/>
                <w:szCs w:val="26"/>
              </w:rPr>
            </w:pPr>
            <w:r w:rsidRPr="00414DA4">
              <w:rPr>
                <w:color w:val="000000"/>
                <w:sz w:val="26"/>
                <w:szCs w:val="26"/>
              </w:rPr>
              <w:t>Chi phí bảo hành</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30D9C" w14:textId="77777777" w:rsidR="00414DA4" w:rsidRPr="00414DA4" w:rsidRDefault="00414DA4" w:rsidP="00E21D90">
            <w:pPr>
              <w:rPr>
                <w:color w:val="000000"/>
                <w:sz w:val="26"/>
                <w:szCs w:val="26"/>
              </w:rPr>
            </w:pPr>
            <w:r w:rsidRPr="00414DA4">
              <w:rPr>
                <w:color w:val="000000"/>
                <w:sz w:val="26"/>
                <w:szCs w:val="26"/>
              </w:rPr>
              <w:t>Thuế, phí, lệ phí</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9DFF6C"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3246FAED"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193A58" w14:textId="77777777" w:rsidR="00414DA4" w:rsidRPr="00414DA4" w:rsidRDefault="00414DA4" w:rsidP="00E21D90">
            <w:pPr>
              <w:jc w:val="center"/>
              <w:rPr>
                <w:color w:val="000000"/>
                <w:sz w:val="26"/>
                <w:szCs w:val="26"/>
              </w:rPr>
            </w:pPr>
            <w:r w:rsidRPr="00414DA4">
              <w:rPr>
                <w:color w:val="000000"/>
                <w:sz w:val="26"/>
                <w:szCs w:val="26"/>
              </w:rPr>
              <w:t>45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E02566" w14:textId="77777777" w:rsidR="00414DA4" w:rsidRPr="00414DA4" w:rsidRDefault="00414DA4" w:rsidP="00E21D90">
            <w:pPr>
              <w:jc w:val="center"/>
              <w:rPr>
                <w:color w:val="000000"/>
                <w:sz w:val="26"/>
                <w:szCs w:val="26"/>
              </w:rPr>
            </w:pPr>
            <w:r w:rsidRPr="00414DA4">
              <w:rPr>
                <w:color w:val="000000"/>
                <w:sz w:val="26"/>
                <w:szCs w:val="26"/>
              </w:rPr>
              <w:t>6425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79551" w14:textId="77777777" w:rsidR="00414DA4" w:rsidRPr="00414DA4" w:rsidRDefault="00414DA4" w:rsidP="00E21D90">
            <w:pPr>
              <w:rPr>
                <w:color w:val="000000"/>
                <w:sz w:val="26"/>
                <w:szCs w:val="26"/>
              </w:rPr>
            </w:pPr>
            <w:r w:rsidRPr="00414DA4">
              <w:rPr>
                <w:color w:val="000000"/>
                <w:sz w:val="26"/>
                <w:szCs w:val="26"/>
              </w:rPr>
              <w:t>Thuế, phí và lệ phí</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82768" w14:textId="77777777" w:rsidR="00414DA4" w:rsidRPr="00414DA4" w:rsidRDefault="00414DA4" w:rsidP="00E21D90">
            <w:pPr>
              <w:rPr>
                <w:color w:val="000000"/>
                <w:sz w:val="26"/>
                <w:szCs w:val="26"/>
              </w:rPr>
            </w:pPr>
            <w:r w:rsidRPr="00414DA4">
              <w:rPr>
                <w:color w:val="000000"/>
                <w:sz w:val="26"/>
                <w:szCs w:val="26"/>
              </w:rPr>
              <w:t>Thuế, phí, lệ phí</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0C9899"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r w:rsidR="00414DA4" w:rsidRPr="00414DA4" w14:paraId="2E88B087" w14:textId="77777777" w:rsidTr="00E21D90">
        <w:trPr>
          <w:trHeight w:val="720"/>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152BAA" w14:textId="77777777" w:rsidR="00414DA4" w:rsidRPr="00414DA4" w:rsidRDefault="00414DA4" w:rsidP="00E21D90">
            <w:pPr>
              <w:jc w:val="center"/>
              <w:rPr>
                <w:color w:val="000000"/>
                <w:sz w:val="26"/>
                <w:szCs w:val="26"/>
              </w:rPr>
            </w:pPr>
            <w:r w:rsidRPr="00414DA4">
              <w:rPr>
                <w:color w:val="000000"/>
                <w:sz w:val="26"/>
                <w:szCs w:val="26"/>
              </w:rPr>
              <w:t>46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9033C" w14:textId="77777777" w:rsidR="00414DA4" w:rsidRPr="00414DA4" w:rsidRDefault="00414DA4" w:rsidP="00E21D90">
            <w:pPr>
              <w:jc w:val="center"/>
              <w:rPr>
                <w:color w:val="000000"/>
                <w:sz w:val="26"/>
                <w:szCs w:val="26"/>
              </w:rPr>
            </w:pPr>
            <w:r w:rsidRPr="00414DA4">
              <w:rPr>
                <w:color w:val="000000"/>
                <w:sz w:val="26"/>
                <w:szCs w:val="26"/>
              </w:rPr>
              <w:t>33381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DCC8C" w14:textId="77777777" w:rsidR="00414DA4" w:rsidRPr="00414DA4" w:rsidRDefault="00414DA4" w:rsidP="00E21D90">
            <w:pPr>
              <w:rPr>
                <w:color w:val="000000"/>
                <w:sz w:val="26"/>
                <w:szCs w:val="26"/>
              </w:rPr>
            </w:pPr>
            <w:r w:rsidRPr="00414DA4">
              <w:rPr>
                <w:color w:val="000000"/>
                <w:sz w:val="26"/>
                <w:szCs w:val="26"/>
              </w:rPr>
              <w:t>Thuế bảo vệ môi trường</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CCFBA" w14:textId="77777777" w:rsidR="00414DA4" w:rsidRPr="00414DA4" w:rsidRDefault="00414DA4" w:rsidP="00E21D90">
            <w:pPr>
              <w:rPr>
                <w:color w:val="000000"/>
                <w:sz w:val="26"/>
                <w:szCs w:val="26"/>
              </w:rPr>
            </w:pPr>
            <w:r w:rsidRPr="00414DA4">
              <w:rPr>
                <w:color w:val="000000"/>
                <w:sz w:val="26"/>
                <w:szCs w:val="26"/>
              </w:rPr>
              <w:t>Thuế BVMT</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A0D9B" w14:textId="77777777" w:rsidR="00414DA4" w:rsidRPr="00414DA4" w:rsidRDefault="00414DA4" w:rsidP="00E21D90">
            <w:pPr>
              <w:rPr>
                <w:color w:val="000000"/>
                <w:sz w:val="26"/>
                <w:szCs w:val="26"/>
              </w:rPr>
            </w:pPr>
            <w:r w:rsidRPr="00414DA4">
              <w:rPr>
                <w:color w:val="000000"/>
                <w:sz w:val="26"/>
                <w:szCs w:val="26"/>
              </w:rPr>
              <w:t>Chuẩn hoá tên gọi để rõ nghĩa hơn/tiệm cận thuật ngữ hiện đại.</w:t>
            </w:r>
          </w:p>
        </w:tc>
      </w:tr>
    </w:tbl>
    <w:p w14:paraId="01D9C163" w14:textId="16FC3ECB" w:rsidR="00414DA4" w:rsidRPr="00414DA4" w:rsidRDefault="00414DA4" w:rsidP="00414DA4">
      <w:pPr>
        <w:pStyle w:val="ListParagraph"/>
        <w:spacing w:beforeLines="60" w:before="144" w:afterLines="60" w:after="144" w:line="360" w:lineRule="auto"/>
        <w:ind w:left="0" w:firstLine="426"/>
        <w:rPr>
          <w:b/>
          <w:bCs/>
          <w:sz w:val="26"/>
          <w:szCs w:val="26"/>
        </w:rPr>
      </w:pPr>
      <w:r w:rsidRPr="00414DA4">
        <w:rPr>
          <w:b/>
          <w:bCs/>
          <w:sz w:val="26"/>
          <w:szCs w:val="26"/>
        </w:rPr>
        <w:br w:type="page"/>
      </w:r>
    </w:p>
    <w:p w14:paraId="6B87C6B5" w14:textId="77777777" w:rsidR="00414DA4" w:rsidRPr="00414DA4" w:rsidRDefault="00414DA4" w:rsidP="00414DA4">
      <w:pPr>
        <w:pStyle w:val="Heading1"/>
        <w:rPr>
          <w:szCs w:val="26"/>
        </w:rPr>
      </w:pPr>
      <w:bookmarkStart w:id="41" w:name="_Toc220618381"/>
      <w:r w:rsidRPr="00414DA4">
        <w:rPr>
          <w:szCs w:val="26"/>
        </w:rPr>
        <w:lastRenderedPageBreak/>
        <w:t>Tài liệu tham khảo</w:t>
      </w:r>
      <w:bookmarkEnd w:id="41"/>
    </w:p>
    <w:p w14:paraId="52DF08EF"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Bộ Tài chính. (2014, 22 tháng 12). Thông tư số 200/2014/TT-BTC hướng dẫn chế độ kế toán doanh nghiệp.</w:t>
      </w:r>
    </w:p>
    <w:p w14:paraId="5166AA57"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Bộ Tài chính. (2025, 27 tháng 10). Thông tư số 99/2025/TT-BTC hướng dẫn chế độ kế toán doanh nghiệp. </w:t>
      </w:r>
    </w:p>
    <w:p w14:paraId="6AA1AC8F"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Chính phủ. (2001, 31 tháng 12). Quyết định số 149/2001/QĐ-BTC về việc ban hành và công bố bốn (04) chuẩn mực kế toán Việt Nam (đợt 1).</w:t>
      </w:r>
    </w:p>
    <w:p w14:paraId="5765EBCD"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Chính phủ. (2002, 31 tháng 12). Quyết định số 165/2002/QĐ-BTC về việc ban hành và công bố sáu (06) chuẩn mực kế toán Việt Nam (đợt 2). </w:t>
      </w:r>
    </w:p>
    <w:p w14:paraId="7C13E8FE"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Bộ Tư pháp. (2005, 15 tháng 2). Quyết định số 12/2005/QĐ-BTC về việc ban hành và công bố sáu (06) chuẩn mực kế toán Việt Nam (đợt 4). </w:t>
      </w:r>
    </w:p>
    <w:p w14:paraId="22DE4A17"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Bộ Công Thương. (2005, 28 tháng 12). Quyết định số 100/2005/QĐ-BTC về việc ban hành và công bố bốn chuẩn mực kế toán Việt Nam (đợt 5). </w:t>
      </w:r>
    </w:p>
    <w:p w14:paraId="44CD2AE6"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IFRS Foundation. (n.d.). IAS 1 – Trình bày báo cáo tài chính. IFRS.org. </w:t>
      </w:r>
    </w:p>
    <w:p w14:paraId="0DF38B88"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IFRS Foundation. (n.d.). IFRS 15 – Doanh thu từ hợp đồng với khách hàng. IFRS.org. </w:t>
      </w:r>
    </w:p>
    <w:p w14:paraId="533C88F1" w14:textId="77777777" w:rsidR="00414DA4" w:rsidRPr="00E21D90" w:rsidRDefault="00414DA4" w:rsidP="00E21D90">
      <w:pPr>
        <w:pStyle w:val="ListParagraph"/>
        <w:numPr>
          <w:ilvl w:val="0"/>
          <w:numId w:val="64"/>
        </w:numPr>
        <w:spacing w:before="60" w:after="60" w:line="276" w:lineRule="auto"/>
        <w:ind w:left="0" w:firstLine="357"/>
        <w:jc w:val="both"/>
        <w:rPr>
          <w:b/>
          <w:sz w:val="26"/>
          <w:szCs w:val="26"/>
        </w:rPr>
      </w:pPr>
      <w:r w:rsidRPr="00E21D90">
        <w:rPr>
          <w:sz w:val="26"/>
          <w:szCs w:val="26"/>
        </w:rPr>
        <w:t xml:space="preserve">IFRS Foundation. (2018). Khung khái niệm về lập báo cáo tài chính </w:t>
      </w:r>
    </w:p>
    <w:p w14:paraId="545E69A7"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45081F48"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63A4F169"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49CE2455"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0454ACE5"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3F7982C4"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339A6E2C"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46816713"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6D5C1C9D"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01C2B5A4"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25BEF8C5"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2A5A6D25"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6A19EB2C" w14:textId="77777777" w:rsidR="00414DA4" w:rsidRPr="00414DA4" w:rsidRDefault="00414DA4" w:rsidP="00414DA4">
      <w:pPr>
        <w:pStyle w:val="ListParagraph"/>
        <w:spacing w:beforeLines="60" w:before="144" w:afterLines="60" w:after="144" w:line="360" w:lineRule="auto"/>
        <w:ind w:left="0" w:firstLine="426"/>
        <w:jc w:val="both"/>
        <w:rPr>
          <w:sz w:val="26"/>
          <w:szCs w:val="26"/>
        </w:rPr>
      </w:pPr>
    </w:p>
    <w:p w14:paraId="6601BBA0" w14:textId="77777777" w:rsidR="00414DA4" w:rsidRPr="00414DA4" w:rsidRDefault="00414DA4" w:rsidP="00414DA4">
      <w:pPr>
        <w:spacing w:beforeLines="60" w:before="144" w:afterLines="60" w:after="144" w:line="360" w:lineRule="auto"/>
        <w:rPr>
          <w:b/>
          <w:bCs/>
          <w:sz w:val="26"/>
          <w:szCs w:val="26"/>
        </w:rPr>
      </w:pPr>
    </w:p>
    <w:sectPr w:rsidR="00414DA4" w:rsidRPr="00414DA4" w:rsidSect="001312B7">
      <w:footerReference w:type="even" r:id="rId8"/>
      <w:footerReference w:type="default" r:id="rId9"/>
      <w:pgSz w:w="11900" w:h="16840"/>
      <w:pgMar w:top="1361" w:right="1418" w:bottom="1361" w:left="1701" w:header="709" w:footer="709" w:gutter="0"/>
      <w:pgBorders w:display="firstPage">
        <w:top w:val="twistedLines1" w:sz="23" w:space="1" w:color="auto"/>
        <w:left w:val="twistedLines1" w:sz="23" w:space="4" w:color="auto"/>
        <w:bottom w:val="twistedLines1" w:sz="23" w:space="1" w:color="auto"/>
        <w:right w:val="twistedLines1" w:sz="23" w:space="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9E82" w14:textId="77777777" w:rsidR="00AB725E" w:rsidRDefault="00AB725E" w:rsidP="003B4CF9">
      <w:r>
        <w:separator/>
      </w:r>
    </w:p>
  </w:endnote>
  <w:endnote w:type="continuationSeparator" w:id="0">
    <w:p w14:paraId="01827957" w14:textId="77777777" w:rsidR="00AB725E" w:rsidRDefault="00AB725E" w:rsidP="003B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0906635"/>
      <w:docPartObj>
        <w:docPartGallery w:val="Page Numbers (Bottom of Page)"/>
        <w:docPartUnique/>
      </w:docPartObj>
    </w:sdtPr>
    <w:sdtContent>
      <w:p w14:paraId="71A497E9" w14:textId="77777777" w:rsidR="003B4CF9" w:rsidRDefault="003B4CF9" w:rsidP="000D73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64C0C0" w14:textId="77777777" w:rsidR="003B4CF9" w:rsidRDefault="003B4CF9" w:rsidP="003B4C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2056198"/>
      <w:docPartObj>
        <w:docPartGallery w:val="Page Numbers (Bottom of Page)"/>
        <w:docPartUnique/>
      </w:docPartObj>
    </w:sdtPr>
    <w:sdtContent>
      <w:p w14:paraId="7C3AD88E" w14:textId="77777777" w:rsidR="000D73D5" w:rsidRDefault="000D73D5" w:rsidP="00303A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92BCF0" w14:textId="77777777" w:rsidR="003B4CF9" w:rsidRDefault="003B4CF9" w:rsidP="003B4C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13DE8" w14:textId="77777777" w:rsidR="00AB725E" w:rsidRDefault="00AB725E" w:rsidP="003B4CF9">
      <w:r>
        <w:separator/>
      </w:r>
    </w:p>
  </w:footnote>
  <w:footnote w:type="continuationSeparator" w:id="0">
    <w:p w14:paraId="0A0B3D48" w14:textId="77777777" w:rsidR="00AB725E" w:rsidRDefault="00AB725E" w:rsidP="003B4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B0C"/>
    <w:multiLevelType w:val="multilevel"/>
    <w:tmpl w:val="477C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44856"/>
    <w:multiLevelType w:val="hybridMultilevel"/>
    <w:tmpl w:val="A156D144"/>
    <w:lvl w:ilvl="0" w:tplc="24145AE2">
      <w:start w:val="1"/>
      <w:numFmt w:val="bullet"/>
      <w:lvlText w:val="-"/>
      <w:lvlJc w:val="left"/>
      <w:pPr>
        <w:ind w:left="1146" w:hanging="360"/>
      </w:pPr>
      <w:rPr>
        <w:rFonts w:ascii="Calibri" w:eastAsiaTheme="minorHAnsi" w:hAnsi="Calibri" w:cs="Calibri"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89E353E"/>
    <w:multiLevelType w:val="hybridMultilevel"/>
    <w:tmpl w:val="8326DD04"/>
    <w:lvl w:ilvl="0" w:tplc="72046A54">
      <w:start w:val="1"/>
      <w:numFmt w:val="bullet"/>
      <w:lvlText w:val="•"/>
      <w:lvlJc w:val="left"/>
      <w:pPr>
        <w:tabs>
          <w:tab w:val="num" w:pos="720"/>
        </w:tabs>
        <w:ind w:left="720" w:hanging="360"/>
      </w:pPr>
      <w:rPr>
        <w:rFonts w:ascii="Arial" w:hAnsi="Arial" w:hint="default"/>
      </w:rPr>
    </w:lvl>
    <w:lvl w:ilvl="1" w:tplc="7FFC7212" w:tentative="1">
      <w:start w:val="1"/>
      <w:numFmt w:val="bullet"/>
      <w:lvlText w:val="•"/>
      <w:lvlJc w:val="left"/>
      <w:pPr>
        <w:tabs>
          <w:tab w:val="num" w:pos="1440"/>
        </w:tabs>
        <w:ind w:left="1440" w:hanging="360"/>
      </w:pPr>
      <w:rPr>
        <w:rFonts w:ascii="Arial" w:hAnsi="Arial" w:hint="default"/>
      </w:rPr>
    </w:lvl>
    <w:lvl w:ilvl="2" w:tplc="8C505E62" w:tentative="1">
      <w:start w:val="1"/>
      <w:numFmt w:val="bullet"/>
      <w:lvlText w:val="•"/>
      <w:lvlJc w:val="left"/>
      <w:pPr>
        <w:tabs>
          <w:tab w:val="num" w:pos="2160"/>
        </w:tabs>
        <w:ind w:left="2160" w:hanging="360"/>
      </w:pPr>
      <w:rPr>
        <w:rFonts w:ascii="Arial" w:hAnsi="Arial" w:hint="default"/>
      </w:rPr>
    </w:lvl>
    <w:lvl w:ilvl="3" w:tplc="51629BCC" w:tentative="1">
      <w:start w:val="1"/>
      <w:numFmt w:val="bullet"/>
      <w:lvlText w:val="•"/>
      <w:lvlJc w:val="left"/>
      <w:pPr>
        <w:tabs>
          <w:tab w:val="num" w:pos="2880"/>
        </w:tabs>
        <w:ind w:left="2880" w:hanging="360"/>
      </w:pPr>
      <w:rPr>
        <w:rFonts w:ascii="Arial" w:hAnsi="Arial" w:hint="default"/>
      </w:rPr>
    </w:lvl>
    <w:lvl w:ilvl="4" w:tplc="5F6C27B8" w:tentative="1">
      <w:start w:val="1"/>
      <w:numFmt w:val="bullet"/>
      <w:lvlText w:val="•"/>
      <w:lvlJc w:val="left"/>
      <w:pPr>
        <w:tabs>
          <w:tab w:val="num" w:pos="3600"/>
        </w:tabs>
        <w:ind w:left="3600" w:hanging="360"/>
      </w:pPr>
      <w:rPr>
        <w:rFonts w:ascii="Arial" w:hAnsi="Arial" w:hint="default"/>
      </w:rPr>
    </w:lvl>
    <w:lvl w:ilvl="5" w:tplc="28ACA552" w:tentative="1">
      <w:start w:val="1"/>
      <w:numFmt w:val="bullet"/>
      <w:lvlText w:val="•"/>
      <w:lvlJc w:val="left"/>
      <w:pPr>
        <w:tabs>
          <w:tab w:val="num" w:pos="4320"/>
        </w:tabs>
        <w:ind w:left="4320" w:hanging="360"/>
      </w:pPr>
      <w:rPr>
        <w:rFonts w:ascii="Arial" w:hAnsi="Arial" w:hint="default"/>
      </w:rPr>
    </w:lvl>
    <w:lvl w:ilvl="6" w:tplc="AB1E2AE4" w:tentative="1">
      <w:start w:val="1"/>
      <w:numFmt w:val="bullet"/>
      <w:lvlText w:val="•"/>
      <w:lvlJc w:val="left"/>
      <w:pPr>
        <w:tabs>
          <w:tab w:val="num" w:pos="5040"/>
        </w:tabs>
        <w:ind w:left="5040" w:hanging="360"/>
      </w:pPr>
      <w:rPr>
        <w:rFonts w:ascii="Arial" w:hAnsi="Arial" w:hint="default"/>
      </w:rPr>
    </w:lvl>
    <w:lvl w:ilvl="7" w:tplc="B1825F5E" w:tentative="1">
      <w:start w:val="1"/>
      <w:numFmt w:val="bullet"/>
      <w:lvlText w:val="•"/>
      <w:lvlJc w:val="left"/>
      <w:pPr>
        <w:tabs>
          <w:tab w:val="num" w:pos="5760"/>
        </w:tabs>
        <w:ind w:left="5760" w:hanging="360"/>
      </w:pPr>
      <w:rPr>
        <w:rFonts w:ascii="Arial" w:hAnsi="Arial" w:hint="default"/>
      </w:rPr>
    </w:lvl>
    <w:lvl w:ilvl="8" w:tplc="1046C1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DB7B42"/>
    <w:multiLevelType w:val="multilevel"/>
    <w:tmpl w:val="B85070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B07DD"/>
    <w:multiLevelType w:val="hybridMultilevel"/>
    <w:tmpl w:val="B8062CF0"/>
    <w:lvl w:ilvl="0" w:tplc="3912CAE2">
      <w:start w:val="1"/>
      <w:numFmt w:val="bullet"/>
      <w:lvlText w:val="u"/>
      <w:lvlJc w:val="left"/>
      <w:pPr>
        <w:tabs>
          <w:tab w:val="num" w:pos="720"/>
        </w:tabs>
        <w:ind w:left="720" w:hanging="360"/>
      </w:pPr>
      <w:rPr>
        <w:rFonts w:ascii="Wingdings 3" w:hAnsi="Wingdings 3" w:hint="default"/>
      </w:rPr>
    </w:lvl>
    <w:lvl w:ilvl="1" w:tplc="BFCEFBBE" w:tentative="1">
      <w:start w:val="1"/>
      <w:numFmt w:val="bullet"/>
      <w:lvlText w:val="u"/>
      <w:lvlJc w:val="left"/>
      <w:pPr>
        <w:tabs>
          <w:tab w:val="num" w:pos="1440"/>
        </w:tabs>
        <w:ind w:left="1440" w:hanging="360"/>
      </w:pPr>
      <w:rPr>
        <w:rFonts w:ascii="Wingdings 3" w:hAnsi="Wingdings 3" w:hint="default"/>
      </w:rPr>
    </w:lvl>
    <w:lvl w:ilvl="2" w:tplc="5E4E6972" w:tentative="1">
      <w:start w:val="1"/>
      <w:numFmt w:val="bullet"/>
      <w:lvlText w:val="u"/>
      <w:lvlJc w:val="left"/>
      <w:pPr>
        <w:tabs>
          <w:tab w:val="num" w:pos="2160"/>
        </w:tabs>
        <w:ind w:left="2160" w:hanging="360"/>
      </w:pPr>
      <w:rPr>
        <w:rFonts w:ascii="Wingdings 3" w:hAnsi="Wingdings 3" w:hint="default"/>
      </w:rPr>
    </w:lvl>
    <w:lvl w:ilvl="3" w:tplc="96222F98" w:tentative="1">
      <w:start w:val="1"/>
      <w:numFmt w:val="bullet"/>
      <w:lvlText w:val="u"/>
      <w:lvlJc w:val="left"/>
      <w:pPr>
        <w:tabs>
          <w:tab w:val="num" w:pos="2880"/>
        </w:tabs>
        <w:ind w:left="2880" w:hanging="360"/>
      </w:pPr>
      <w:rPr>
        <w:rFonts w:ascii="Wingdings 3" w:hAnsi="Wingdings 3" w:hint="default"/>
      </w:rPr>
    </w:lvl>
    <w:lvl w:ilvl="4" w:tplc="50C61AE0" w:tentative="1">
      <w:start w:val="1"/>
      <w:numFmt w:val="bullet"/>
      <w:lvlText w:val="u"/>
      <w:lvlJc w:val="left"/>
      <w:pPr>
        <w:tabs>
          <w:tab w:val="num" w:pos="3600"/>
        </w:tabs>
        <w:ind w:left="3600" w:hanging="360"/>
      </w:pPr>
      <w:rPr>
        <w:rFonts w:ascii="Wingdings 3" w:hAnsi="Wingdings 3" w:hint="default"/>
      </w:rPr>
    </w:lvl>
    <w:lvl w:ilvl="5" w:tplc="41BC463E" w:tentative="1">
      <w:start w:val="1"/>
      <w:numFmt w:val="bullet"/>
      <w:lvlText w:val="u"/>
      <w:lvlJc w:val="left"/>
      <w:pPr>
        <w:tabs>
          <w:tab w:val="num" w:pos="4320"/>
        </w:tabs>
        <w:ind w:left="4320" w:hanging="360"/>
      </w:pPr>
      <w:rPr>
        <w:rFonts w:ascii="Wingdings 3" w:hAnsi="Wingdings 3" w:hint="default"/>
      </w:rPr>
    </w:lvl>
    <w:lvl w:ilvl="6" w:tplc="4FD4EF5E" w:tentative="1">
      <w:start w:val="1"/>
      <w:numFmt w:val="bullet"/>
      <w:lvlText w:val="u"/>
      <w:lvlJc w:val="left"/>
      <w:pPr>
        <w:tabs>
          <w:tab w:val="num" w:pos="5040"/>
        </w:tabs>
        <w:ind w:left="5040" w:hanging="360"/>
      </w:pPr>
      <w:rPr>
        <w:rFonts w:ascii="Wingdings 3" w:hAnsi="Wingdings 3" w:hint="default"/>
      </w:rPr>
    </w:lvl>
    <w:lvl w:ilvl="7" w:tplc="A09CEBB2" w:tentative="1">
      <w:start w:val="1"/>
      <w:numFmt w:val="bullet"/>
      <w:lvlText w:val="u"/>
      <w:lvlJc w:val="left"/>
      <w:pPr>
        <w:tabs>
          <w:tab w:val="num" w:pos="5760"/>
        </w:tabs>
        <w:ind w:left="5760" w:hanging="360"/>
      </w:pPr>
      <w:rPr>
        <w:rFonts w:ascii="Wingdings 3" w:hAnsi="Wingdings 3" w:hint="default"/>
      </w:rPr>
    </w:lvl>
    <w:lvl w:ilvl="8" w:tplc="B6208784" w:tentative="1">
      <w:start w:val="1"/>
      <w:numFmt w:val="bullet"/>
      <w:lvlText w:val="u"/>
      <w:lvlJc w:val="left"/>
      <w:pPr>
        <w:tabs>
          <w:tab w:val="num" w:pos="6480"/>
        </w:tabs>
        <w:ind w:left="6480" w:hanging="360"/>
      </w:pPr>
      <w:rPr>
        <w:rFonts w:ascii="Wingdings 3" w:hAnsi="Wingdings 3" w:hint="default"/>
      </w:rPr>
    </w:lvl>
  </w:abstractNum>
  <w:abstractNum w:abstractNumId="5" w15:restartNumberingAfterBreak="0">
    <w:nsid w:val="12660E4B"/>
    <w:multiLevelType w:val="multilevel"/>
    <w:tmpl w:val="27FE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A61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410438"/>
    <w:multiLevelType w:val="multilevel"/>
    <w:tmpl w:val="0854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D61C1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344881"/>
    <w:multiLevelType w:val="multilevel"/>
    <w:tmpl w:val="6DEC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022F5"/>
    <w:multiLevelType w:val="hybridMultilevel"/>
    <w:tmpl w:val="824868CE"/>
    <w:lvl w:ilvl="0" w:tplc="17DA8D6A">
      <w:start w:val="1"/>
      <w:numFmt w:val="bullet"/>
      <w:lvlText w:val="•"/>
      <w:lvlJc w:val="left"/>
      <w:pPr>
        <w:tabs>
          <w:tab w:val="num" w:pos="720"/>
        </w:tabs>
        <w:ind w:left="720" w:hanging="360"/>
      </w:pPr>
      <w:rPr>
        <w:rFonts w:ascii="Arial" w:hAnsi="Arial" w:hint="default"/>
      </w:rPr>
    </w:lvl>
    <w:lvl w:ilvl="1" w:tplc="99222FBE" w:tentative="1">
      <w:start w:val="1"/>
      <w:numFmt w:val="bullet"/>
      <w:lvlText w:val="•"/>
      <w:lvlJc w:val="left"/>
      <w:pPr>
        <w:tabs>
          <w:tab w:val="num" w:pos="1440"/>
        </w:tabs>
        <w:ind w:left="1440" w:hanging="360"/>
      </w:pPr>
      <w:rPr>
        <w:rFonts w:ascii="Arial" w:hAnsi="Arial" w:hint="default"/>
      </w:rPr>
    </w:lvl>
    <w:lvl w:ilvl="2" w:tplc="117E56C2" w:tentative="1">
      <w:start w:val="1"/>
      <w:numFmt w:val="bullet"/>
      <w:lvlText w:val="•"/>
      <w:lvlJc w:val="left"/>
      <w:pPr>
        <w:tabs>
          <w:tab w:val="num" w:pos="2160"/>
        </w:tabs>
        <w:ind w:left="2160" w:hanging="360"/>
      </w:pPr>
      <w:rPr>
        <w:rFonts w:ascii="Arial" w:hAnsi="Arial" w:hint="default"/>
      </w:rPr>
    </w:lvl>
    <w:lvl w:ilvl="3" w:tplc="E2904390" w:tentative="1">
      <w:start w:val="1"/>
      <w:numFmt w:val="bullet"/>
      <w:lvlText w:val="•"/>
      <w:lvlJc w:val="left"/>
      <w:pPr>
        <w:tabs>
          <w:tab w:val="num" w:pos="2880"/>
        </w:tabs>
        <w:ind w:left="2880" w:hanging="360"/>
      </w:pPr>
      <w:rPr>
        <w:rFonts w:ascii="Arial" w:hAnsi="Arial" w:hint="default"/>
      </w:rPr>
    </w:lvl>
    <w:lvl w:ilvl="4" w:tplc="594E71D0" w:tentative="1">
      <w:start w:val="1"/>
      <w:numFmt w:val="bullet"/>
      <w:lvlText w:val="•"/>
      <w:lvlJc w:val="left"/>
      <w:pPr>
        <w:tabs>
          <w:tab w:val="num" w:pos="3600"/>
        </w:tabs>
        <w:ind w:left="3600" w:hanging="360"/>
      </w:pPr>
      <w:rPr>
        <w:rFonts w:ascii="Arial" w:hAnsi="Arial" w:hint="default"/>
      </w:rPr>
    </w:lvl>
    <w:lvl w:ilvl="5" w:tplc="D7B0334A" w:tentative="1">
      <w:start w:val="1"/>
      <w:numFmt w:val="bullet"/>
      <w:lvlText w:val="•"/>
      <w:lvlJc w:val="left"/>
      <w:pPr>
        <w:tabs>
          <w:tab w:val="num" w:pos="4320"/>
        </w:tabs>
        <w:ind w:left="4320" w:hanging="360"/>
      </w:pPr>
      <w:rPr>
        <w:rFonts w:ascii="Arial" w:hAnsi="Arial" w:hint="default"/>
      </w:rPr>
    </w:lvl>
    <w:lvl w:ilvl="6" w:tplc="04245134" w:tentative="1">
      <w:start w:val="1"/>
      <w:numFmt w:val="bullet"/>
      <w:lvlText w:val="•"/>
      <w:lvlJc w:val="left"/>
      <w:pPr>
        <w:tabs>
          <w:tab w:val="num" w:pos="5040"/>
        </w:tabs>
        <w:ind w:left="5040" w:hanging="360"/>
      </w:pPr>
      <w:rPr>
        <w:rFonts w:ascii="Arial" w:hAnsi="Arial" w:hint="default"/>
      </w:rPr>
    </w:lvl>
    <w:lvl w:ilvl="7" w:tplc="8842F5F4" w:tentative="1">
      <w:start w:val="1"/>
      <w:numFmt w:val="bullet"/>
      <w:lvlText w:val="•"/>
      <w:lvlJc w:val="left"/>
      <w:pPr>
        <w:tabs>
          <w:tab w:val="num" w:pos="5760"/>
        </w:tabs>
        <w:ind w:left="5760" w:hanging="360"/>
      </w:pPr>
      <w:rPr>
        <w:rFonts w:ascii="Arial" w:hAnsi="Arial" w:hint="default"/>
      </w:rPr>
    </w:lvl>
    <w:lvl w:ilvl="8" w:tplc="2B7469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B542F0D"/>
    <w:multiLevelType w:val="multilevel"/>
    <w:tmpl w:val="664A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646D4"/>
    <w:multiLevelType w:val="hybridMultilevel"/>
    <w:tmpl w:val="D07487B4"/>
    <w:lvl w:ilvl="0" w:tplc="7BAE2EC0">
      <w:start w:val="1"/>
      <w:numFmt w:val="bullet"/>
      <w:lvlText w:val="-"/>
      <w:lvlJc w:val="left"/>
      <w:pPr>
        <w:tabs>
          <w:tab w:val="num" w:pos="720"/>
        </w:tabs>
        <w:ind w:left="720" w:hanging="360"/>
      </w:pPr>
      <w:rPr>
        <w:rFonts w:ascii="Times New Roman" w:hAnsi="Times New Roman" w:hint="default"/>
      </w:rPr>
    </w:lvl>
    <w:lvl w:ilvl="1" w:tplc="EFDA3938" w:tentative="1">
      <w:start w:val="1"/>
      <w:numFmt w:val="bullet"/>
      <w:lvlText w:val="-"/>
      <w:lvlJc w:val="left"/>
      <w:pPr>
        <w:tabs>
          <w:tab w:val="num" w:pos="1440"/>
        </w:tabs>
        <w:ind w:left="1440" w:hanging="360"/>
      </w:pPr>
      <w:rPr>
        <w:rFonts w:ascii="Times New Roman" w:hAnsi="Times New Roman" w:hint="default"/>
      </w:rPr>
    </w:lvl>
    <w:lvl w:ilvl="2" w:tplc="9C12D266" w:tentative="1">
      <w:start w:val="1"/>
      <w:numFmt w:val="bullet"/>
      <w:lvlText w:val="-"/>
      <w:lvlJc w:val="left"/>
      <w:pPr>
        <w:tabs>
          <w:tab w:val="num" w:pos="2160"/>
        </w:tabs>
        <w:ind w:left="2160" w:hanging="360"/>
      </w:pPr>
      <w:rPr>
        <w:rFonts w:ascii="Times New Roman" w:hAnsi="Times New Roman" w:hint="default"/>
      </w:rPr>
    </w:lvl>
    <w:lvl w:ilvl="3" w:tplc="2242ACE0" w:tentative="1">
      <w:start w:val="1"/>
      <w:numFmt w:val="bullet"/>
      <w:lvlText w:val="-"/>
      <w:lvlJc w:val="left"/>
      <w:pPr>
        <w:tabs>
          <w:tab w:val="num" w:pos="2880"/>
        </w:tabs>
        <w:ind w:left="2880" w:hanging="360"/>
      </w:pPr>
      <w:rPr>
        <w:rFonts w:ascii="Times New Roman" w:hAnsi="Times New Roman" w:hint="default"/>
      </w:rPr>
    </w:lvl>
    <w:lvl w:ilvl="4" w:tplc="BEDE052C" w:tentative="1">
      <w:start w:val="1"/>
      <w:numFmt w:val="bullet"/>
      <w:lvlText w:val="-"/>
      <w:lvlJc w:val="left"/>
      <w:pPr>
        <w:tabs>
          <w:tab w:val="num" w:pos="3600"/>
        </w:tabs>
        <w:ind w:left="3600" w:hanging="360"/>
      </w:pPr>
      <w:rPr>
        <w:rFonts w:ascii="Times New Roman" w:hAnsi="Times New Roman" w:hint="default"/>
      </w:rPr>
    </w:lvl>
    <w:lvl w:ilvl="5" w:tplc="B3542CC0" w:tentative="1">
      <w:start w:val="1"/>
      <w:numFmt w:val="bullet"/>
      <w:lvlText w:val="-"/>
      <w:lvlJc w:val="left"/>
      <w:pPr>
        <w:tabs>
          <w:tab w:val="num" w:pos="4320"/>
        </w:tabs>
        <w:ind w:left="4320" w:hanging="360"/>
      </w:pPr>
      <w:rPr>
        <w:rFonts w:ascii="Times New Roman" w:hAnsi="Times New Roman" w:hint="default"/>
      </w:rPr>
    </w:lvl>
    <w:lvl w:ilvl="6" w:tplc="0F2A27F8" w:tentative="1">
      <w:start w:val="1"/>
      <w:numFmt w:val="bullet"/>
      <w:lvlText w:val="-"/>
      <w:lvlJc w:val="left"/>
      <w:pPr>
        <w:tabs>
          <w:tab w:val="num" w:pos="5040"/>
        </w:tabs>
        <w:ind w:left="5040" w:hanging="360"/>
      </w:pPr>
      <w:rPr>
        <w:rFonts w:ascii="Times New Roman" w:hAnsi="Times New Roman" w:hint="default"/>
      </w:rPr>
    </w:lvl>
    <w:lvl w:ilvl="7" w:tplc="9B0E1778" w:tentative="1">
      <w:start w:val="1"/>
      <w:numFmt w:val="bullet"/>
      <w:lvlText w:val="-"/>
      <w:lvlJc w:val="left"/>
      <w:pPr>
        <w:tabs>
          <w:tab w:val="num" w:pos="5760"/>
        </w:tabs>
        <w:ind w:left="5760" w:hanging="360"/>
      </w:pPr>
      <w:rPr>
        <w:rFonts w:ascii="Times New Roman" w:hAnsi="Times New Roman" w:hint="default"/>
      </w:rPr>
    </w:lvl>
    <w:lvl w:ilvl="8" w:tplc="D890B9B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4020B3F"/>
    <w:multiLevelType w:val="multilevel"/>
    <w:tmpl w:val="475E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44B5C"/>
    <w:multiLevelType w:val="multilevel"/>
    <w:tmpl w:val="BD34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3A5967"/>
    <w:multiLevelType w:val="hybridMultilevel"/>
    <w:tmpl w:val="3A2646CE"/>
    <w:lvl w:ilvl="0" w:tplc="CCA44DDA">
      <w:start w:val="1"/>
      <w:numFmt w:val="bullet"/>
      <w:lvlText w:val="-"/>
      <w:lvlJc w:val="left"/>
      <w:pPr>
        <w:tabs>
          <w:tab w:val="num" w:pos="720"/>
        </w:tabs>
        <w:ind w:left="720" w:hanging="360"/>
      </w:pPr>
      <w:rPr>
        <w:rFonts w:ascii="Times New Roman" w:hAnsi="Times New Roman" w:hint="default"/>
      </w:rPr>
    </w:lvl>
    <w:lvl w:ilvl="1" w:tplc="124441E8">
      <w:numFmt w:val="bullet"/>
      <w:lvlText w:val="•"/>
      <w:lvlJc w:val="left"/>
      <w:pPr>
        <w:tabs>
          <w:tab w:val="num" w:pos="1440"/>
        </w:tabs>
        <w:ind w:left="1440" w:hanging="360"/>
      </w:pPr>
      <w:rPr>
        <w:rFonts w:ascii="Arial" w:hAnsi="Arial" w:hint="default"/>
      </w:rPr>
    </w:lvl>
    <w:lvl w:ilvl="2" w:tplc="E4B45EDE" w:tentative="1">
      <w:start w:val="1"/>
      <w:numFmt w:val="bullet"/>
      <w:lvlText w:val="-"/>
      <w:lvlJc w:val="left"/>
      <w:pPr>
        <w:tabs>
          <w:tab w:val="num" w:pos="2160"/>
        </w:tabs>
        <w:ind w:left="2160" w:hanging="360"/>
      </w:pPr>
      <w:rPr>
        <w:rFonts w:ascii="Times New Roman" w:hAnsi="Times New Roman" w:hint="default"/>
      </w:rPr>
    </w:lvl>
    <w:lvl w:ilvl="3" w:tplc="BE0688EE" w:tentative="1">
      <w:start w:val="1"/>
      <w:numFmt w:val="bullet"/>
      <w:lvlText w:val="-"/>
      <w:lvlJc w:val="left"/>
      <w:pPr>
        <w:tabs>
          <w:tab w:val="num" w:pos="2880"/>
        </w:tabs>
        <w:ind w:left="2880" w:hanging="360"/>
      </w:pPr>
      <w:rPr>
        <w:rFonts w:ascii="Times New Roman" w:hAnsi="Times New Roman" w:hint="default"/>
      </w:rPr>
    </w:lvl>
    <w:lvl w:ilvl="4" w:tplc="820A305C" w:tentative="1">
      <w:start w:val="1"/>
      <w:numFmt w:val="bullet"/>
      <w:lvlText w:val="-"/>
      <w:lvlJc w:val="left"/>
      <w:pPr>
        <w:tabs>
          <w:tab w:val="num" w:pos="3600"/>
        </w:tabs>
        <w:ind w:left="3600" w:hanging="360"/>
      </w:pPr>
      <w:rPr>
        <w:rFonts w:ascii="Times New Roman" w:hAnsi="Times New Roman" w:hint="default"/>
      </w:rPr>
    </w:lvl>
    <w:lvl w:ilvl="5" w:tplc="96C233AA" w:tentative="1">
      <w:start w:val="1"/>
      <w:numFmt w:val="bullet"/>
      <w:lvlText w:val="-"/>
      <w:lvlJc w:val="left"/>
      <w:pPr>
        <w:tabs>
          <w:tab w:val="num" w:pos="4320"/>
        </w:tabs>
        <w:ind w:left="4320" w:hanging="360"/>
      </w:pPr>
      <w:rPr>
        <w:rFonts w:ascii="Times New Roman" w:hAnsi="Times New Roman" w:hint="default"/>
      </w:rPr>
    </w:lvl>
    <w:lvl w:ilvl="6" w:tplc="5A2EFC6C" w:tentative="1">
      <w:start w:val="1"/>
      <w:numFmt w:val="bullet"/>
      <w:lvlText w:val="-"/>
      <w:lvlJc w:val="left"/>
      <w:pPr>
        <w:tabs>
          <w:tab w:val="num" w:pos="5040"/>
        </w:tabs>
        <w:ind w:left="5040" w:hanging="360"/>
      </w:pPr>
      <w:rPr>
        <w:rFonts w:ascii="Times New Roman" w:hAnsi="Times New Roman" w:hint="default"/>
      </w:rPr>
    </w:lvl>
    <w:lvl w:ilvl="7" w:tplc="565EC3C0" w:tentative="1">
      <w:start w:val="1"/>
      <w:numFmt w:val="bullet"/>
      <w:lvlText w:val="-"/>
      <w:lvlJc w:val="left"/>
      <w:pPr>
        <w:tabs>
          <w:tab w:val="num" w:pos="5760"/>
        </w:tabs>
        <w:ind w:left="5760" w:hanging="360"/>
      </w:pPr>
      <w:rPr>
        <w:rFonts w:ascii="Times New Roman" w:hAnsi="Times New Roman" w:hint="default"/>
      </w:rPr>
    </w:lvl>
    <w:lvl w:ilvl="8" w:tplc="45C888C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E12F75"/>
    <w:multiLevelType w:val="multilevel"/>
    <w:tmpl w:val="BD96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62B99"/>
    <w:multiLevelType w:val="hybridMultilevel"/>
    <w:tmpl w:val="A67E9EA2"/>
    <w:lvl w:ilvl="0" w:tplc="37366E08">
      <w:start w:val="1"/>
      <w:numFmt w:val="bullet"/>
      <w:lvlText w:val="u"/>
      <w:lvlJc w:val="left"/>
      <w:pPr>
        <w:tabs>
          <w:tab w:val="num" w:pos="720"/>
        </w:tabs>
        <w:ind w:left="720" w:hanging="360"/>
      </w:pPr>
      <w:rPr>
        <w:rFonts w:ascii="Wingdings 3" w:hAnsi="Wingdings 3" w:hint="default"/>
      </w:rPr>
    </w:lvl>
    <w:lvl w:ilvl="1" w:tplc="B84CC80E" w:tentative="1">
      <w:start w:val="1"/>
      <w:numFmt w:val="bullet"/>
      <w:lvlText w:val="u"/>
      <w:lvlJc w:val="left"/>
      <w:pPr>
        <w:tabs>
          <w:tab w:val="num" w:pos="1440"/>
        </w:tabs>
        <w:ind w:left="1440" w:hanging="360"/>
      </w:pPr>
      <w:rPr>
        <w:rFonts w:ascii="Wingdings 3" w:hAnsi="Wingdings 3" w:hint="default"/>
      </w:rPr>
    </w:lvl>
    <w:lvl w:ilvl="2" w:tplc="589CF606" w:tentative="1">
      <w:start w:val="1"/>
      <w:numFmt w:val="bullet"/>
      <w:lvlText w:val="u"/>
      <w:lvlJc w:val="left"/>
      <w:pPr>
        <w:tabs>
          <w:tab w:val="num" w:pos="2160"/>
        </w:tabs>
        <w:ind w:left="2160" w:hanging="360"/>
      </w:pPr>
      <w:rPr>
        <w:rFonts w:ascii="Wingdings 3" w:hAnsi="Wingdings 3" w:hint="default"/>
      </w:rPr>
    </w:lvl>
    <w:lvl w:ilvl="3" w:tplc="0A642086" w:tentative="1">
      <w:start w:val="1"/>
      <w:numFmt w:val="bullet"/>
      <w:lvlText w:val="u"/>
      <w:lvlJc w:val="left"/>
      <w:pPr>
        <w:tabs>
          <w:tab w:val="num" w:pos="2880"/>
        </w:tabs>
        <w:ind w:left="2880" w:hanging="360"/>
      </w:pPr>
      <w:rPr>
        <w:rFonts w:ascii="Wingdings 3" w:hAnsi="Wingdings 3" w:hint="default"/>
      </w:rPr>
    </w:lvl>
    <w:lvl w:ilvl="4" w:tplc="1FDA3586" w:tentative="1">
      <w:start w:val="1"/>
      <w:numFmt w:val="bullet"/>
      <w:lvlText w:val="u"/>
      <w:lvlJc w:val="left"/>
      <w:pPr>
        <w:tabs>
          <w:tab w:val="num" w:pos="3600"/>
        </w:tabs>
        <w:ind w:left="3600" w:hanging="360"/>
      </w:pPr>
      <w:rPr>
        <w:rFonts w:ascii="Wingdings 3" w:hAnsi="Wingdings 3" w:hint="default"/>
      </w:rPr>
    </w:lvl>
    <w:lvl w:ilvl="5" w:tplc="E514DC12" w:tentative="1">
      <w:start w:val="1"/>
      <w:numFmt w:val="bullet"/>
      <w:lvlText w:val="u"/>
      <w:lvlJc w:val="left"/>
      <w:pPr>
        <w:tabs>
          <w:tab w:val="num" w:pos="4320"/>
        </w:tabs>
        <w:ind w:left="4320" w:hanging="360"/>
      </w:pPr>
      <w:rPr>
        <w:rFonts w:ascii="Wingdings 3" w:hAnsi="Wingdings 3" w:hint="default"/>
      </w:rPr>
    </w:lvl>
    <w:lvl w:ilvl="6" w:tplc="31BC896C" w:tentative="1">
      <w:start w:val="1"/>
      <w:numFmt w:val="bullet"/>
      <w:lvlText w:val="u"/>
      <w:lvlJc w:val="left"/>
      <w:pPr>
        <w:tabs>
          <w:tab w:val="num" w:pos="5040"/>
        </w:tabs>
        <w:ind w:left="5040" w:hanging="360"/>
      </w:pPr>
      <w:rPr>
        <w:rFonts w:ascii="Wingdings 3" w:hAnsi="Wingdings 3" w:hint="default"/>
      </w:rPr>
    </w:lvl>
    <w:lvl w:ilvl="7" w:tplc="5A80342A" w:tentative="1">
      <w:start w:val="1"/>
      <w:numFmt w:val="bullet"/>
      <w:lvlText w:val="u"/>
      <w:lvlJc w:val="left"/>
      <w:pPr>
        <w:tabs>
          <w:tab w:val="num" w:pos="5760"/>
        </w:tabs>
        <w:ind w:left="5760" w:hanging="360"/>
      </w:pPr>
      <w:rPr>
        <w:rFonts w:ascii="Wingdings 3" w:hAnsi="Wingdings 3" w:hint="default"/>
      </w:rPr>
    </w:lvl>
    <w:lvl w:ilvl="8" w:tplc="7D4428B2" w:tentative="1">
      <w:start w:val="1"/>
      <w:numFmt w:val="bullet"/>
      <w:lvlText w:val="u"/>
      <w:lvlJc w:val="left"/>
      <w:pPr>
        <w:tabs>
          <w:tab w:val="num" w:pos="6480"/>
        </w:tabs>
        <w:ind w:left="6480" w:hanging="360"/>
      </w:pPr>
      <w:rPr>
        <w:rFonts w:ascii="Wingdings 3" w:hAnsi="Wingdings 3" w:hint="default"/>
      </w:rPr>
    </w:lvl>
  </w:abstractNum>
  <w:abstractNum w:abstractNumId="18" w15:restartNumberingAfterBreak="0">
    <w:nsid w:val="35552D47"/>
    <w:multiLevelType w:val="hybridMultilevel"/>
    <w:tmpl w:val="521EC268"/>
    <w:lvl w:ilvl="0" w:tplc="935E24F4">
      <w:start w:val="1"/>
      <w:numFmt w:val="bullet"/>
      <w:lvlText w:val="u"/>
      <w:lvlJc w:val="left"/>
      <w:pPr>
        <w:tabs>
          <w:tab w:val="num" w:pos="720"/>
        </w:tabs>
        <w:ind w:left="720" w:hanging="360"/>
      </w:pPr>
      <w:rPr>
        <w:rFonts w:ascii="Wingdings 3" w:hAnsi="Wingdings 3" w:hint="default"/>
      </w:rPr>
    </w:lvl>
    <w:lvl w:ilvl="1" w:tplc="14EE44A2" w:tentative="1">
      <w:start w:val="1"/>
      <w:numFmt w:val="bullet"/>
      <w:lvlText w:val="u"/>
      <w:lvlJc w:val="left"/>
      <w:pPr>
        <w:tabs>
          <w:tab w:val="num" w:pos="1440"/>
        </w:tabs>
        <w:ind w:left="1440" w:hanging="360"/>
      </w:pPr>
      <w:rPr>
        <w:rFonts w:ascii="Wingdings 3" w:hAnsi="Wingdings 3" w:hint="default"/>
      </w:rPr>
    </w:lvl>
    <w:lvl w:ilvl="2" w:tplc="5B66B076" w:tentative="1">
      <w:start w:val="1"/>
      <w:numFmt w:val="bullet"/>
      <w:lvlText w:val="u"/>
      <w:lvlJc w:val="left"/>
      <w:pPr>
        <w:tabs>
          <w:tab w:val="num" w:pos="2160"/>
        </w:tabs>
        <w:ind w:left="2160" w:hanging="360"/>
      </w:pPr>
      <w:rPr>
        <w:rFonts w:ascii="Wingdings 3" w:hAnsi="Wingdings 3" w:hint="default"/>
      </w:rPr>
    </w:lvl>
    <w:lvl w:ilvl="3" w:tplc="2BEEAA9C" w:tentative="1">
      <w:start w:val="1"/>
      <w:numFmt w:val="bullet"/>
      <w:lvlText w:val="u"/>
      <w:lvlJc w:val="left"/>
      <w:pPr>
        <w:tabs>
          <w:tab w:val="num" w:pos="2880"/>
        </w:tabs>
        <w:ind w:left="2880" w:hanging="360"/>
      </w:pPr>
      <w:rPr>
        <w:rFonts w:ascii="Wingdings 3" w:hAnsi="Wingdings 3" w:hint="default"/>
      </w:rPr>
    </w:lvl>
    <w:lvl w:ilvl="4" w:tplc="A2D8CB92" w:tentative="1">
      <w:start w:val="1"/>
      <w:numFmt w:val="bullet"/>
      <w:lvlText w:val="u"/>
      <w:lvlJc w:val="left"/>
      <w:pPr>
        <w:tabs>
          <w:tab w:val="num" w:pos="3600"/>
        </w:tabs>
        <w:ind w:left="3600" w:hanging="360"/>
      </w:pPr>
      <w:rPr>
        <w:rFonts w:ascii="Wingdings 3" w:hAnsi="Wingdings 3" w:hint="default"/>
      </w:rPr>
    </w:lvl>
    <w:lvl w:ilvl="5" w:tplc="47FE6230" w:tentative="1">
      <w:start w:val="1"/>
      <w:numFmt w:val="bullet"/>
      <w:lvlText w:val="u"/>
      <w:lvlJc w:val="left"/>
      <w:pPr>
        <w:tabs>
          <w:tab w:val="num" w:pos="4320"/>
        </w:tabs>
        <w:ind w:left="4320" w:hanging="360"/>
      </w:pPr>
      <w:rPr>
        <w:rFonts w:ascii="Wingdings 3" w:hAnsi="Wingdings 3" w:hint="default"/>
      </w:rPr>
    </w:lvl>
    <w:lvl w:ilvl="6" w:tplc="3A52C2FA" w:tentative="1">
      <w:start w:val="1"/>
      <w:numFmt w:val="bullet"/>
      <w:lvlText w:val="u"/>
      <w:lvlJc w:val="left"/>
      <w:pPr>
        <w:tabs>
          <w:tab w:val="num" w:pos="5040"/>
        </w:tabs>
        <w:ind w:left="5040" w:hanging="360"/>
      </w:pPr>
      <w:rPr>
        <w:rFonts w:ascii="Wingdings 3" w:hAnsi="Wingdings 3" w:hint="default"/>
      </w:rPr>
    </w:lvl>
    <w:lvl w:ilvl="7" w:tplc="A1A25400" w:tentative="1">
      <w:start w:val="1"/>
      <w:numFmt w:val="bullet"/>
      <w:lvlText w:val="u"/>
      <w:lvlJc w:val="left"/>
      <w:pPr>
        <w:tabs>
          <w:tab w:val="num" w:pos="5760"/>
        </w:tabs>
        <w:ind w:left="5760" w:hanging="360"/>
      </w:pPr>
      <w:rPr>
        <w:rFonts w:ascii="Wingdings 3" w:hAnsi="Wingdings 3" w:hint="default"/>
      </w:rPr>
    </w:lvl>
    <w:lvl w:ilvl="8" w:tplc="F3EC26CA" w:tentative="1">
      <w:start w:val="1"/>
      <w:numFmt w:val="bullet"/>
      <w:lvlText w:val="u"/>
      <w:lvlJc w:val="left"/>
      <w:pPr>
        <w:tabs>
          <w:tab w:val="num" w:pos="6480"/>
        </w:tabs>
        <w:ind w:left="6480" w:hanging="360"/>
      </w:pPr>
      <w:rPr>
        <w:rFonts w:ascii="Wingdings 3" w:hAnsi="Wingdings 3" w:hint="default"/>
      </w:rPr>
    </w:lvl>
  </w:abstractNum>
  <w:abstractNum w:abstractNumId="19" w15:restartNumberingAfterBreak="0">
    <w:nsid w:val="397C0ED2"/>
    <w:multiLevelType w:val="multilevel"/>
    <w:tmpl w:val="37CC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7B378B"/>
    <w:multiLevelType w:val="hybridMultilevel"/>
    <w:tmpl w:val="19821038"/>
    <w:lvl w:ilvl="0" w:tplc="8048B2BA">
      <w:start w:val="1"/>
      <w:numFmt w:val="bullet"/>
      <w:lvlText w:val="•"/>
      <w:lvlJc w:val="left"/>
      <w:pPr>
        <w:tabs>
          <w:tab w:val="num" w:pos="720"/>
        </w:tabs>
        <w:ind w:left="720" w:hanging="360"/>
      </w:pPr>
      <w:rPr>
        <w:rFonts w:ascii="Arial" w:hAnsi="Arial" w:hint="default"/>
      </w:rPr>
    </w:lvl>
    <w:lvl w:ilvl="1" w:tplc="08367330" w:tentative="1">
      <w:start w:val="1"/>
      <w:numFmt w:val="bullet"/>
      <w:lvlText w:val="•"/>
      <w:lvlJc w:val="left"/>
      <w:pPr>
        <w:tabs>
          <w:tab w:val="num" w:pos="1440"/>
        </w:tabs>
        <w:ind w:left="1440" w:hanging="360"/>
      </w:pPr>
      <w:rPr>
        <w:rFonts w:ascii="Arial" w:hAnsi="Arial" w:hint="default"/>
      </w:rPr>
    </w:lvl>
    <w:lvl w:ilvl="2" w:tplc="67325584" w:tentative="1">
      <w:start w:val="1"/>
      <w:numFmt w:val="bullet"/>
      <w:lvlText w:val="•"/>
      <w:lvlJc w:val="left"/>
      <w:pPr>
        <w:tabs>
          <w:tab w:val="num" w:pos="2160"/>
        </w:tabs>
        <w:ind w:left="2160" w:hanging="360"/>
      </w:pPr>
      <w:rPr>
        <w:rFonts w:ascii="Arial" w:hAnsi="Arial" w:hint="default"/>
      </w:rPr>
    </w:lvl>
    <w:lvl w:ilvl="3" w:tplc="0D0A9662" w:tentative="1">
      <w:start w:val="1"/>
      <w:numFmt w:val="bullet"/>
      <w:lvlText w:val="•"/>
      <w:lvlJc w:val="left"/>
      <w:pPr>
        <w:tabs>
          <w:tab w:val="num" w:pos="2880"/>
        </w:tabs>
        <w:ind w:left="2880" w:hanging="360"/>
      </w:pPr>
      <w:rPr>
        <w:rFonts w:ascii="Arial" w:hAnsi="Arial" w:hint="default"/>
      </w:rPr>
    </w:lvl>
    <w:lvl w:ilvl="4" w:tplc="CE22ADF4" w:tentative="1">
      <w:start w:val="1"/>
      <w:numFmt w:val="bullet"/>
      <w:lvlText w:val="•"/>
      <w:lvlJc w:val="left"/>
      <w:pPr>
        <w:tabs>
          <w:tab w:val="num" w:pos="3600"/>
        </w:tabs>
        <w:ind w:left="3600" w:hanging="360"/>
      </w:pPr>
      <w:rPr>
        <w:rFonts w:ascii="Arial" w:hAnsi="Arial" w:hint="default"/>
      </w:rPr>
    </w:lvl>
    <w:lvl w:ilvl="5" w:tplc="E5964356" w:tentative="1">
      <w:start w:val="1"/>
      <w:numFmt w:val="bullet"/>
      <w:lvlText w:val="•"/>
      <w:lvlJc w:val="left"/>
      <w:pPr>
        <w:tabs>
          <w:tab w:val="num" w:pos="4320"/>
        </w:tabs>
        <w:ind w:left="4320" w:hanging="360"/>
      </w:pPr>
      <w:rPr>
        <w:rFonts w:ascii="Arial" w:hAnsi="Arial" w:hint="default"/>
      </w:rPr>
    </w:lvl>
    <w:lvl w:ilvl="6" w:tplc="8E54D68A" w:tentative="1">
      <w:start w:val="1"/>
      <w:numFmt w:val="bullet"/>
      <w:lvlText w:val="•"/>
      <w:lvlJc w:val="left"/>
      <w:pPr>
        <w:tabs>
          <w:tab w:val="num" w:pos="5040"/>
        </w:tabs>
        <w:ind w:left="5040" w:hanging="360"/>
      </w:pPr>
      <w:rPr>
        <w:rFonts w:ascii="Arial" w:hAnsi="Arial" w:hint="default"/>
      </w:rPr>
    </w:lvl>
    <w:lvl w:ilvl="7" w:tplc="1FAA4712" w:tentative="1">
      <w:start w:val="1"/>
      <w:numFmt w:val="bullet"/>
      <w:lvlText w:val="•"/>
      <w:lvlJc w:val="left"/>
      <w:pPr>
        <w:tabs>
          <w:tab w:val="num" w:pos="5760"/>
        </w:tabs>
        <w:ind w:left="5760" w:hanging="360"/>
      </w:pPr>
      <w:rPr>
        <w:rFonts w:ascii="Arial" w:hAnsi="Arial" w:hint="default"/>
      </w:rPr>
    </w:lvl>
    <w:lvl w:ilvl="8" w:tplc="E2BCE0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162F5E"/>
    <w:multiLevelType w:val="multilevel"/>
    <w:tmpl w:val="37CC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F908B8"/>
    <w:multiLevelType w:val="multilevel"/>
    <w:tmpl w:val="518A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368FA"/>
    <w:multiLevelType w:val="multilevel"/>
    <w:tmpl w:val="026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E74519"/>
    <w:multiLevelType w:val="hybridMultilevel"/>
    <w:tmpl w:val="49D4B2D8"/>
    <w:lvl w:ilvl="0" w:tplc="DB7CD58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84CEC"/>
    <w:multiLevelType w:val="hybridMultilevel"/>
    <w:tmpl w:val="69BC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682A6F"/>
    <w:multiLevelType w:val="multilevel"/>
    <w:tmpl w:val="3726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D7A82"/>
    <w:multiLevelType w:val="multilevel"/>
    <w:tmpl w:val="629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17032C"/>
    <w:multiLevelType w:val="multilevel"/>
    <w:tmpl w:val="C4B8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EF696A"/>
    <w:multiLevelType w:val="multilevel"/>
    <w:tmpl w:val="936A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1348E0"/>
    <w:multiLevelType w:val="hybridMultilevel"/>
    <w:tmpl w:val="FC90E15E"/>
    <w:lvl w:ilvl="0" w:tplc="65169C22">
      <w:start w:val="1"/>
      <w:numFmt w:val="bullet"/>
      <w:lvlText w:val="•"/>
      <w:lvlJc w:val="left"/>
      <w:pPr>
        <w:tabs>
          <w:tab w:val="num" w:pos="720"/>
        </w:tabs>
        <w:ind w:left="720" w:hanging="360"/>
      </w:pPr>
      <w:rPr>
        <w:rFonts w:ascii="Arial" w:hAnsi="Arial" w:hint="default"/>
      </w:rPr>
    </w:lvl>
    <w:lvl w:ilvl="1" w:tplc="2E42F1DC" w:tentative="1">
      <w:start w:val="1"/>
      <w:numFmt w:val="bullet"/>
      <w:lvlText w:val="•"/>
      <w:lvlJc w:val="left"/>
      <w:pPr>
        <w:tabs>
          <w:tab w:val="num" w:pos="1440"/>
        </w:tabs>
        <w:ind w:left="1440" w:hanging="360"/>
      </w:pPr>
      <w:rPr>
        <w:rFonts w:ascii="Arial" w:hAnsi="Arial" w:hint="default"/>
      </w:rPr>
    </w:lvl>
    <w:lvl w:ilvl="2" w:tplc="26A61D06" w:tentative="1">
      <w:start w:val="1"/>
      <w:numFmt w:val="bullet"/>
      <w:lvlText w:val="•"/>
      <w:lvlJc w:val="left"/>
      <w:pPr>
        <w:tabs>
          <w:tab w:val="num" w:pos="2160"/>
        </w:tabs>
        <w:ind w:left="2160" w:hanging="360"/>
      </w:pPr>
      <w:rPr>
        <w:rFonts w:ascii="Arial" w:hAnsi="Arial" w:hint="default"/>
      </w:rPr>
    </w:lvl>
    <w:lvl w:ilvl="3" w:tplc="C42C58C2" w:tentative="1">
      <w:start w:val="1"/>
      <w:numFmt w:val="bullet"/>
      <w:lvlText w:val="•"/>
      <w:lvlJc w:val="left"/>
      <w:pPr>
        <w:tabs>
          <w:tab w:val="num" w:pos="2880"/>
        </w:tabs>
        <w:ind w:left="2880" w:hanging="360"/>
      </w:pPr>
      <w:rPr>
        <w:rFonts w:ascii="Arial" w:hAnsi="Arial" w:hint="default"/>
      </w:rPr>
    </w:lvl>
    <w:lvl w:ilvl="4" w:tplc="9CD42186" w:tentative="1">
      <w:start w:val="1"/>
      <w:numFmt w:val="bullet"/>
      <w:lvlText w:val="•"/>
      <w:lvlJc w:val="left"/>
      <w:pPr>
        <w:tabs>
          <w:tab w:val="num" w:pos="3600"/>
        </w:tabs>
        <w:ind w:left="3600" w:hanging="360"/>
      </w:pPr>
      <w:rPr>
        <w:rFonts w:ascii="Arial" w:hAnsi="Arial" w:hint="default"/>
      </w:rPr>
    </w:lvl>
    <w:lvl w:ilvl="5" w:tplc="55B67C46" w:tentative="1">
      <w:start w:val="1"/>
      <w:numFmt w:val="bullet"/>
      <w:lvlText w:val="•"/>
      <w:lvlJc w:val="left"/>
      <w:pPr>
        <w:tabs>
          <w:tab w:val="num" w:pos="4320"/>
        </w:tabs>
        <w:ind w:left="4320" w:hanging="360"/>
      </w:pPr>
      <w:rPr>
        <w:rFonts w:ascii="Arial" w:hAnsi="Arial" w:hint="default"/>
      </w:rPr>
    </w:lvl>
    <w:lvl w:ilvl="6" w:tplc="131ECDF2" w:tentative="1">
      <w:start w:val="1"/>
      <w:numFmt w:val="bullet"/>
      <w:lvlText w:val="•"/>
      <w:lvlJc w:val="left"/>
      <w:pPr>
        <w:tabs>
          <w:tab w:val="num" w:pos="5040"/>
        </w:tabs>
        <w:ind w:left="5040" w:hanging="360"/>
      </w:pPr>
      <w:rPr>
        <w:rFonts w:ascii="Arial" w:hAnsi="Arial" w:hint="default"/>
      </w:rPr>
    </w:lvl>
    <w:lvl w:ilvl="7" w:tplc="61825510" w:tentative="1">
      <w:start w:val="1"/>
      <w:numFmt w:val="bullet"/>
      <w:lvlText w:val="•"/>
      <w:lvlJc w:val="left"/>
      <w:pPr>
        <w:tabs>
          <w:tab w:val="num" w:pos="5760"/>
        </w:tabs>
        <w:ind w:left="5760" w:hanging="360"/>
      </w:pPr>
      <w:rPr>
        <w:rFonts w:ascii="Arial" w:hAnsi="Arial" w:hint="default"/>
      </w:rPr>
    </w:lvl>
    <w:lvl w:ilvl="8" w:tplc="B0B214B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F984F4A"/>
    <w:multiLevelType w:val="multilevel"/>
    <w:tmpl w:val="03C0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363A4E"/>
    <w:multiLevelType w:val="multilevel"/>
    <w:tmpl w:val="E7AC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8744A4"/>
    <w:multiLevelType w:val="hybridMultilevel"/>
    <w:tmpl w:val="FA60DE7C"/>
    <w:lvl w:ilvl="0" w:tplc="C552677E">
      <w:start w:val="1"/>
      <w:numFmt w:val="bullet"/>
      <w:lvlText w:val="•"/>
      <w:lvlJc w:val="left"/>
      <w:pPr>
        <w:tabs>
          <w:tab w:val="num" w:pos="720"/>
        </w:tabs>
        <w:ind w:left="720" w:hanging="360"/>
      </w:pPr>
      <w:rPr>
        <w:rFonts w:ascii="Arial" w:hAnsi="Arial" w:hint="default"/>
      </w:rPr>
    </w:lvl>
    <w:lvl w:ilvl="1" w:tplc="AC68A958" w:tentative="1">
      <w:start w:val="1"/>
      <w:numFmt w:val="bullet"/>
      <w:lvlText w:val="•"/>
      <w:lvlJc w:val="left"/>
      <w:pPr>
        <w:tabs>
          <w:tab w:val="num" w:pos="1440"/>
        </w:tabs>
        <w:ind w:left="1440" w:hanging="360"/>
      </w:pPr>
      <w:rPr>
        <w:rFonts w:ascii="Arial" w:hAnsi="Arial" w:hint="default"/>
      </w:rPr>
    </w:lvl>
    <w:lvl w:ilvl="2" w:tplc="10722F82" w:tentative="1">
      <w:start w:val="1"/>
      <w:numFmt w:val="bullet"/>
      <w:lvlText w:val="•"/>
      <w:lvlJc w:val="left"/>
      <w:pPr>
        <w:tabs>
          <w:tab w:val="num" w:pos="2160"/>
        </w:tabs>
        <w:ind w:left="2160" w:hanging="360"/>
      </w:pPr>
      <w:rPr>
        <w:rFonts w:ascii="Arial" w:hAnsi="Arial" w:hint="default"/>
      </w:rPr>
    </w:lvl>
    <w:lvl w:ilvl="3" w:tplc="0D2E1902" w:tentative="1">
      <w:start w:val="1"/>
      <w:numFmt w:val="bullet"/>
      <w:lvlText w:val="•"/>
      <w:lvlJc w:val="left"/>
      <w:pPr>
        <w:tabs>
          <w:tab w:val="num" w:pos="2880"/>
        </w:tabs>
        <w:ind w:left="2880" w:hanging="360"/>
      </w:pPr>
      <w:rPr>
        <w:rFonts w:ascii="Arial" w:hAnsi="Arial" w:hint="default"/>
      </w:rPr>
    </w:lvl>
    <w:lvl w:ilvl="4" w:tplc="C018E0A2" w:tentative="1">
      <w:start w:val="1"/>
      <w:numFmt w:val="bullet"/>
      <w:lvlText w:val="•"/>
      <w:lvlJc w:val="left"/>
      <w:pPr>
        <w:tabs>
          <w:tab w:val="num" w:pos="3600"/>
        </w:tabs>
        <w:ind w:left="3600" w:hanging="360"/>
      </w:pPr>
      <w:rPr>
        <w:rFonts w:ascii="Arial" w:hAnsi="Arial" w:hint="default"/>
      </w:rPr>
    </w:lvl>
    <w:lvl w:ilvl="5" w:tplc="32B0D7EA" w:tentative="1">
      <w:start w:val="1"/>
      <w:numFmt w:val="bullet"/>
      <w:lvlText w:val="•"/>
      <w:lvlJc w:val="left"/>
      <w:pPr>
        <w:tabs>
          <w:tab w:val="num" w:pos="4320"/>
        </w:tabs>
        <w:ind w:left="4320" w:hanging="360"/>
      </w:pPr>
      <w:rPr>
        <w:rFonts w:ascii="Arial" w:hAnsi="Arial" w:hint="default"/>
      </w:rPr>
    </w:lvl>
    <w:lvl w:ilvl="6" w:tplc="A5789260" w:tentative="1">
      <w:start w:val="1"/>
      <w:numFmt w:val="bullet"/>
      <w:lvlText w:val="•"/>
      <w:lvlJc w:val="left"/>
      <w:pPr>
        <w:tabs>
          <w:tab w:val="num" w:pos="5040"/>
        </w:tabs>
        <w:ind w:left="5040" w:hanging="360"/>
      </w:pPr>
      <w:rPr>
        <w:rFonts w:ascii="Arial" w:hAnsi="Arial" w:hint="default"/>
      </w:rPr>
    </w:lvl>
    <w:lvl w:ilvl="7" w:tplc="FE906C6E" w:tentative="1">
      <w:start w:val="1"/>
      <w:numFmt w:val="bullet"/>
      <w:lvlText w:val="•"/>
      <w:lvlJc w:val="left"/>
      <w:pPr>
        <w:tabs>
          <w:tab w:val="num" w:pos="5760"/>
        </w:tabs>
        <w:ind w:left="5760" w:hanging="360"/>
      </w:pPr>
      <w:rPr>
        <w:rFonts w:ascii="Arial" w:hAnsi="Arial" w:hint="default"/>
      </w:rPr>
    </w:lvl>
    <w:lvl w:ilvl="8" w:tplc="4084634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56B3AFA"/>
    <w:multiLevelType w:val="multilevel"/>
    <w:tmpl w:val="A856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97588A"/>
    <w:multiLevelType w:val="multilevel"/>
    <w:tmpl w:val="CD00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744BA2"/>
    <w:multiLevelType w:val="multilevel"/>
    <w:tmpl w:val="A9CE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76C8B"/>
    <w:multiLevelType w:val="hybridMultilevel"/>
    <w:tmpl w:val="DAD0E8F0"/>
    <w:lvl w:ilvl="0" w:tplc="FE7C9A4E">
      <w:start w:val="1"/>
      <w:numFmt w:val="bullet"/>
      <w:lvlText w:val="•"/>
      <w:lvlJc w:val="left"/>
      <w:pPr>
        <w:tabs>
          <w:tab w:val="num" w:pos="720"/>
        </w:tabs>
        <w:ind w:left="720" w:hanging="360"/>
      </w:pPr>
      <w:rPr>
        <w:rFonts w:ascii="Arial" w:hAnsi="Arial" w:hint="default"/>
      </w:rPr>
    </w:lvl>
    <w:lvl w:ilvl="1" w:tplc="3E021C5A">
      <w:numFmt w:val="bullet"/>
      <w:lvlText w:val="o"/>
      <w:lvlJc w:val="left"/>
      <w:pPr>
        <w:tabs>
          <w:tab w:val="num" w:pos="1440"/>
        </w:tabs>
        <w:ind w:left="1440" w:hanging="360"/>
      </w:pPr>
      <w:rPr>
        <w:rFonts w:ascii="Courier New" w:hAnsi="Courier New" w:hint="default"/>
      </w:rPr>
    </w:lvl>
    <w:lvl w:ilvl="2" w:tplc="05D03A2C" w:tentative="1">
      <w:start w:val="1"/>
      <w:numFmt w:val="bullet"/>
      <w:lvlText w:val="•"/>
      <w:lvlJc w:val="left"/>
      <w:pPr>
        <w:tabs>
          <w:tab w:val="num" w:pos="2160"/>
        </w:tabs>
        <w:ind w:left="2160" w:hanging="360"/>
      </w:pPr>
      <w:rPr>
        <w:rFonts w:ascii="Arial" w:hAnsi="Arial" w:hint="default"/>
      </w:rPr>
    </w:lvl>
    <w:lvl w:ilvl="3" w:tplc="0C125CF2" w:tentative="1">
      <w:start w:val="1"/>
      <w:numFmt w:val="bullet"/>
      <w:lvlText w:val="•"/>
      <w:lvlJc w:val="left"/>
      <w:pPr>
        <w:tabs>
          <w:tab w:val="num" w:pos="2880"/>
        </w:tabs>
        <w:ind w:left="2880" w:hanging="360"/>
      </w:pPr>
      <w:rPr>
        <w:rFonts w:ascii="Arial" w:hAnsi="Arial" w:hint="default"/>
      </w:rPr>
    </w:lvl>
    <w:lvl w:ilvl="4" w:tplc="49EC4290" w:tentative="1">
      <w:start w:val="1"/>
      <w:numFmt w:val="bullet"/>
      <w:lvlText w:val="•"/>
      <w:lvlJc w:val="left"/>
      <w:pPr>
        <w:tabs>
          <w:tab w:val="num" w:pos="3600"/>
        </w:tabs>
        <w:ind w:left="3600" w:hanging="360"/>
      </w:pPr>
      <w:rPr>
        <w:rFonts w:ascii="Arial" w:hAnsi="Arial" w:hint="default"/>
      </w:rPr>
    </w:lvl>
    <w:lvl w:ilvl="5" w:tplc="12BE7740" w:tentative="1">
      <w:start w:val="1"/>
      <w:numFmt w:val="bullet"/>
      <w:lvlText w:val="•"/>
      <w:lvlJc w:val="left"/>
      <w:pPr>
        <w:tabs>
          <w:tab w:val="num" w:pos="4320"/>
        </w:tabs>
        <w:ind w:left="4320" w:hanging="360"/>
      </w:pPr>
      <w:rPr>
        <w:rFonts w:ascii="Arial" w:hAnsi="Arial" w:hint="default"/>
      </w:rPr>
    </w:lvl>
    <w:lvl w:ilvl="6" w:tplc="2F926C90" w:tentative="1">
      <w:start w:val="1"/>
      <w:numFmt w:val="bullet"/>
      <w:lvlText w:val="•"/>
      <w:lvlJc w:val="left"/>
      <w:pPr>
        <w:tabs>
          <w:tab w:val="num" w:pos="5040"/>
        </w:tabs>
        <w:ind w:left="5040" w:hanging="360"/>
      </w:pPr>
      <w:rPr>
        <w:rFonts w:ascii="Arial" w:hAnsi="Arial" w:hint="default"/>
      </w:rPr>
    </w:lvl>
    <w:lvl w:ilvl="7" w:tplc="2C8E93F8" w:tentative="1">
      <w:start w:val="1"/>
      <w:numFmt w:val="bullet"/>
      <w:lvlText w:val="•"/>
      <w:lvlJc w:val="left"/>
      <w:pPr>
        <w:tabs>
          <w:tab w:val="num" w:pos="5760"/>
        </w:tabs>
        <w:ind w:left="5760" w:hanging="360"/>
      </w:pPr>
      <w:rPr>
        <w:rFonts w:ascii="Arial" w:hAnsi="Arial" w:hint="default"/>
      </w:rPr>
    </w:lvl>
    <w:lvl w:ilvl="8" w:tplc="2DCC5F1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D820ED7"/>
    <w:multiLevelType w:val="multilevel"/>
    <w:tmpl w:val="E5E8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A82E50"/>
    <w:multiLevelType w:val="multilevel"/>
    <w:tmpl w:val="37CC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3F7B69"/>
    <w:multiLevelType w:val="multilevel"/>
    <w:tmpl w:val="91A8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9C7F59"/>
    <w:multiLevelType w:val="hybridMultilevel"/>
    <w:tmpl w:val="16447D58"/>
    <w:lvl w:ilvl="0" w:tplc="3BEAE14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B813BE"/>
    <w:multiLevelType w:val="multilevel"/>
    <w:tmpl w:val="37CC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D84447"/>
    <w:multiLevelType w:val="hybridMultilevel"/>
    <w:tmpl w:val="112AF942"/>
    <w:lvl w:ilvl="0" w:tplc="033A11F6">
      <w:start w:val="1"/>
      <w:numFmt w:val="bullet"/>
      <w:lvlText w:val="•"/>
      <w:lvlJc w:val="left"/>
      <w:pPr>
        <w:tabs>
          <w:tab w:val="num" w:pos="720"/>
        </w:tabs>
        <w:ind w:left="720" w:hanging="360"/>
      </w:pPr>
      <w:rPr>
        <w:rFonts w:ascii="Arial" w:hAnsi="Arial" w:hint="default"/>
      </w:rPr>
    </w:lvl>
    <w:lvl w:ilvl="1" w:tplc="57248EE8" w:tentative="1">
      <w:start w:val="1"/>
      <w:numFmt w:val="bullet"/>
      <w:lvlText w:val="•"/>
      <w:lvlJc w:val="left"/>
      <w:pPr>
        <w:tabs>
          <w:tab w:val="num" w:pos="1440"/>
        </w:tabs>
        <w:ind w:left="1440" w:hanging="360"/>
      </w:pPr>
      <w:rPr>
        <w:rFonts w:ascii="Arial" w:hAnsi="Arial" w:hint="default"/>
      </w:rPr>
    </w:lvl>
    <w:lvl w:ilvl="2" w:tplc="FF7E0B34" w:tentative="1">
      <w:start w:val="1"/>
      <w:numFmt w:val="bullet"/>
      <w:lvlText w:val="•"/>
      <w:lvlJc w:val="left"/>
      <w:pPr>
        <w:tabs>
          <w:tab w:val="num" w:pos="2160"/>
        </w:tabs>
        <w:ind w:left="2160" w:hanging="360"/>
      </w:pPr>
      <w:rPr>
        <w:rFonts w:ascii="Arial" w:hAnsi="Arial" w:hint="default"/>
      </w:rPr>
    </w:lvl>
    <w:lvl w:ilvl="3" w:tplc="0A96746C" w:tentative="1">
      <w:start w:val="1"/>
      <w:numFmt w:val="bullet"/>
      <w:lvlText w:val="•"/>
      <w:lvlJc w:val="left"/>
      <w:pPr>
        <w:tabs>
          <w:tab w:val="num" w:pos="2880"/>
        </w:tabs>
        <w:ind w:left="2880" w:hanging="360"/>
      </w:pPr>
      <w:rPr>
        <w:rFonts w:ascii="Arial" w:hAnsi="Arial" w:hint="default"/>
      </w:rPr>
    </w:lvl>
    <w:lvl w:ilvl="4" w:tplc="BB5E78D2" w:tentative="1">
      <w:start w:val="1"/>
      <w:numFmt w:val="bullet"/>
      <w:lvlText w:val="•"/>
      <w:lvlJc w:val="left"/>
      <w:pPr>
        <w:tabs>
          <w:tab w:val="num" w:pos="3600"/>
        </w:tabs>
        <w:ind w:left="3600" w:hanging="360"/>
      </w:pPr>
      <w:rPr>
        <w:rFonts w:ascii="Arial" w:hAnsi="Arial" w:hint="default"/>
      </w:rPr>
    </w:lvl>
    <w:lvl w:ilvl="5" w:tplc="8F8EBF26" w:tentative="1">
      <w:start w:val="1"/>
      <w:numFmt w:val="bullet"/>
      <w:lvlText w:val="•"/>
      <w:lvlJc w:val="left"/>
      <w:pPr>
        <w:tabs>
          <w:tab w:val="num" w:pos="4320"/>
        </w:tabs>
        <w:ind w:left="4320" w:hanging="360"/>
      </w:pPr>
      <w:rPr>
        <w:rFonts w:ascii="Arial" w:hAnsi="Arial" w:hint="default"/>
      </w:rPr>
    </w:lvl>
    <w:lvl w:ilvl="6" w:tplc="C99CE5EC" w:tentative="1">
      <w:start w:val="1"/>
      <w:numFmt w:val="bullet"/>
      <w:lvlText w:val="•"/>
      <w:lvlJc w:val="left"/>
      <w:pPr>
        <w:tabs>
          <w:tab w:val="num" w:pos="5040"/>
        </w:tabs>
        <w:ind w:left="5040" w:hanging="360"/>
      </w:pPr>
      <w:rPr>
        <w:rFonts w:ascii="Arial" w:hAnsi="Arial" w:hint="default"/>
      </w:rPr>
    </w:lvl>
    <w:lvl w:ilvl="7" w:tplc="24F299D8" w:tentative="1">
      <w:start w:val="1"/>
      <w:numFmt w:val="bullet"/>
      <w:lvlText w:val="•"/>
      <w:lvlJc w:val="left"/>
      <w:pPr>
        <w:tabs>
          <w:tab w:val="num" w:pos="5760"/>
        </w:tabs>
        <w:ind w:left="5760" w:hanging="360"/>
      </w:pPr>
      <w:rPr>
        <w:rFonts w:ascii="Arial" w:hAnsi="Arial" w:hint="default"/>
      </w:rPr>
    </w:lvl>
    <w:lvl w:ilvl="8" w:tplc="952C2B5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81F49EB"/>
    <w:multiLevelType w:val="hybridMultilevel"/>
    <w:tmpl w:val="1A50E6AA"/>
    <w:lvl w:ilvl="0" w:tplc="C204B494">
      <w:start w:val="1"/>
      <w:numFmt w:val="bullet"/>
      <w:lvlText w:val="•"/>
      <w:lvlJc w:val="left"/>
      <w:pPr>
        <w:tabs>
          <w:tab w:val="num" w:pos="720"/>
        </w:tabs>
        <w:ind w:left="720" w:hanging="360"/>
      </w:pPr>
      <w:rPr>
        <w:rFonts w:ascii="Arial" w:hAnsi="Arial" w:hint="default"/>
      </w:rPr>
    </w:lvl>
    <w:lvl w:ilvl="1" w:tplc="32C40FB8">
      <w:start w:val="1"/>
      <w:numFmt w:val="bullet"/>
      <w:lvlText w:val="•"/>
      <w:lvlJc w:val="left"/>
      <w:pPr>
        <w:tabs>
          <w:tab w:val="num" w:pos="1440"/>
        </w:tabs>
        <w:ind w:left="1440" w:hanging="360"/>
      </w:pPr>
      <w:rPr>
        <w:rFonts w:ascii="Arial" w:hAnsi="Arial" w:hint="default"/>
      </w:rPr>
    </w:lvl>
    <w:lvl w:ilvl="2" w:tplc="7FD48ABE" w:tentative="1">
      <w:start w:val="1"/>
      <w:numFmt w:val="bullet"/>
      <w:lvlText w:val="•"/>
      <w:lvlJc w:val="left"/>
      <w:pPr>
        <w:tabs>
          <w:tab w:val="num" w:pos="2160"/>
        </w:tabs>
        <w:ind w:left="2160" w:hanging="360"/>
      </w:pPr>
      <w:rPr>
        <w:rFonts w:ascii="Arial" w:hAnsi="Arial" w:hint="default"/>
      </w:rPr>
    </w:lvl>
    <w:lvl w:ilvl="3" w:tplc="00C49950" w:tentative="1">
      <w:start w:val="1"/>
      <w:numFmt w:val="bullet"/>
      <w:lvlText w:val="•"/>
      <w:lvlJc w:val="left"/>
      <w:pPr>
        <w:tabs>
          <w:tab w:val="num" w:pos="2880"/>
        </w:tabs>
        <w:ind w:left="2880" w:hanging="360"/>
      </w:pPr>
      <w:rPr>
        <w:rFonts w:ascii="Arial" w:hAnsi="Arial" w:hint="default"/>
      </w:rPr>
    </w:lvl>
    <w:lvl w:ilvl="4" w:tplc="03DEAB62" w:tentative="1">
      <w:start w:val="1"/>
      <w:numFmt w:val="bullet"/>
      <w:lvlText w:val="•"/>
      <w:lvlJc w:val="left"/>
      <w:pPr>
        <w:tabs>
          <w:tab w:val="num" w:pos="3600"/>
        </w:tabs>
        <w:ind w:left="3600" w:hanging="360"/>
      </w:pPr>
      <w:rPr>
        <w:rFonts w:ascii="Arial" w:hAnsi="Arial" w:hint="default"/>
      </w:rPr>
    </w:lvl>
    <w:lvl w:ilvl="5" w:tplc="5DC83A60" w:tentative="1">
      <w:start w:val="1"/>
      <w:numFmt w:val="bullet"/>
      <w:lvlText w:val="•"/>
      <w:lvlJc w:val="left"/>
      <w:pPr>
        <w:tabs>
          <w:tab w:val="num" w:pos="4320"/>
        </w:tabs>
        <w:ind w:left="4320" w:hanging="360"/>
      </w:pPr>
      <w:rPr>
        <w:rFonts w:ascii="Arial" w:hAnsi="Arial" w:hint="default"/>
      </w:rPr>
    </w:lvl>
    <w:lvl w:ilvl="6" w:tplc="C07E334C" w:tentative="1">
      <w:start w:val="1"/>
      <w:numFmt w:val="bullet"/>
      <w:lvlText w:val="•"/>
      <w:lvlJc w:val="left"/>
      <w:pPr>
        <w:tabs>
          <w:tab w:val="num" w:pos="5040"/>
        </w:tabs>
        <w:ind w:left="5040" w:hanging="360"/>
      </w:pPr>
      <w:rPr>
        <w:rFonts w:ascii="Arial" w:hAnsi="Arial" w:hint="default"/>
      </w:rPr>
    </w:lvl>
    <w:lvl w:ilvl="7" w:tplc="66EA935A" w:tentative="1">
      <w:start w:val="1"/>
      <w:numFmt w:val="bullet"/>
      <w:lvlText w:val="•"/>
      <w:lvlJc w:val="left"/>
      <w:pPr>
        <w:tabs>
          <w:tab w:val="num" w:pos="5760"/>
        </w:tabs>
        <w:ind w:left="5760" w:hanging="360"/>
      </w:pPr>
      <w:rPr>
        <w:rFonts w:ascii="Arial" w:hAnsi="Arial" w:hint="default"/>
      </w:rPr>
    </w:lvl>
    <w:lvl w:ilvl="8" w:tplc="6046EB9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C751AD0"/>
    <w:multiLevelType w:val="hybridMultilevel"/>
    <w:tmpl w:val="965E416A"/>
    <w:lvl w:ilvl="0" w:tplc="F3023CE8">
      <w:start w:val="1"/>
      <w:numFmt w:val="bullet"/>
      <w:lvlText w:val="-"/>
      <w:lvlJc w:val="left"/>
      <w:pPr>
        <w:tabs>
          <w:tab w:val="num" w:pos="720"/>
        </w:tabs>
        <w:ind w:left="720" w:hanging="360"/>
      </w:pPr>
      <w:rPr>
        <w:rFonts w:ascii="Times New Roman" w:hAnsi="Times New Roman" w:hint="default"/>
      </w:rPr>
    </w:lvl>
    <w:lvl w:ilvl="1" w:tplc="E72066B8" w:tentative="1">
      <w:start w:val="1"/>
      <w:numFmt w:val="bullet"/>
      <w:lvlText w:val="-"/>
      <w:lvlJc w:val="left"/>
      <w:pPr>
        <w:tabs>
          <w:tab w:val="num" w:pos="1440"/>
        </w:tabs>
        <w:ind w:left="1440" w:hanging="360"/>
      </w:pPr>
      <w:rPr>
        <w:rFonts w:ascii="Times New Roman" w:hAnsi="Times New Roman" w:hint="default"/>
      </w:rPr>
    </w:lvl>
    <w:lvl w:ilvl="2" w:tplc="21868C4E" w:tentative="1">
      <w:start w:val="1"/>
      <w:numFmt w:val="bullet"/>
      <w:lvlText w:val="-"/>
      <w:lvlJc w:val="left"/>
      <w:pPr>
        <w:tabs>
          <w:tab w:val="num" w:pos="2160"/>
        </w:tabs>
        <w:ind w:left="2160" w:hanging="360"/>
      </w:pPr>
      <w:rPr>
        <w:rFonts w:ascii="Times New Roman" w:hAnsi="Times New Roman" w:hint="default"/>
      </w:rPr>
    </w:lvl>
    <w:lvl w:ilvl="3" w:tplc="20085028" w:tentative="1">
      <w:start w:val="1"/>
      <w:numFmt w:val="bullet"/>
      <w:lvlText w:val="-"/>
      <w:lvlJc w:val="left"/>
      <w:pPr>
        <w:tabs>
          <w:tab w:val="num" w:pos="2880"/>
        </w:tabs>
        <w:ind w:left="2880" w:hanging="360"/>
      </w:pPr>
      <w:rPr>
        <w:rFonts w:ascii="Times New Roman" w:hAnsi="Times New Roman" w:hint="default"/>
      </w:rPr>
    </w:lvl>
    <w:lvl w:ilvl="4" w:tplc="84F2D98A" w:tentative="1">
      <w:start w:val="1"/>
      <w:numFmt w:val="bullet"/>
      <w:lvlText w:val="-"/>
      <w:lvlJc w:val="left"/>
      <w:pPr>
        <w:tabs>
          <w:tab w:val="num" w:pos="3600"/>
        </w:tabs>
        <w:ind w:left="3600" w:hanging="360"/>
      </w:pPr>
      <w:rPr>
        <w:rFonts w:ascii="Times New Roman" w:hAnsi="Times New Roman" w:hint="default"/>
      </w:rPr>
    </w:lvl>
    <w:lvl w:ilvl="5" w:tplc="435CB6F4" w:tentative="1">
      <w:start w:val="1"/>
      <w:numFmt w:val="bullet"/>
      <w:lvlText w:val="-"/>
      <w:lvlJc w:val="left"/>
      <w:pPr>
        <w:tabs>
          <w:tab w:val="num" w:pos="4320"/>
        </w:tabs>
        <w:ind w:left="4320" w:hanging="360"/>
      </w:pPr>
      <w:rPr>
        <w:rFonts w:ascii="Times New Roman" w:hAnsi="Times New Roman" w:hint="default"/>
      </w:rPr>
    </w:lvl>
    <w:lvl w:ilvl="6" w:tplc="5F3AC22E" w:tentative="1">
      <w:start w:val="1"/>
      <w:numFmt w:val="bullet"/>
      <w:lvlText w:val="-"/>
      <w:lvlJc w:val="left"/>
      <w:pPr>
        <w:tabs>
          <w:tab w:val="num" w:pos="5040"/>
        </w:tabs>
        <w:ind w:left="5040" w:hanging="360"/>
      </w:pPr>
      <w:rPr>
        <w:rFonts w:ascii="Times New Roman" w:hAnsi="Times New Roman" w:hint="default"/>
      </w:rPr>
    </w:lvl>
    <w:lvl w:ilvl="7" w:tplc="FCA29DC8" w:tentative="1">
      <w:start w:val="1"/>
      <w:numFmt w:val="bullet"/>
      <w:lvlText w:val="-"/>
      <w:lvlJc w:val="left"/>
      <w:pPr>
        <w:tabs>
          <w:tab w:val="num" w:pos="5760"/>
        </w:tabs>
        <w:ind w:left="5760" w:hanging="360"/>
      </w:pPr>
      <w:rPr>
        <w:rFonts w:ascii="Times New Roman" w:hAnsi="Times New Roman" w:hint="default"/>
      </w:rPr>
    </w:lvl>
    <w:lvl w:ilvl="8" w:tplc="8F10EA12"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6C9E3697"/>
    <w:multiLevelType w:val="multilevel"/>
    <w:tmpl w:val="E75A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4875A4"/>
    <w:multiLevelType w:val="multilevel"/>
    <w:tmpl w:val="E836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8C12D1"/>
    <w:multiLevelType w:val="hybridMultilevel"/>
    <w:tmpl w:val="0428CF36"/>
    <w:lvl w:ilvl="0" w:tplc="046284C0">
      <w:start w:val="1"/>
      <w:numFmt w:val="bullet"/>
      <w:lvlText w:val="•"/>
      <w:lvlJc w:val="left"/>
      <w:pPr>
        <w:tabs>
          <w:tab w:val="num" w:pos="720"/>
        </w:tabs>
        <w:ind w:left="720" w:hanging="360"/>
      </w:pPr>
      <w:rPr>
        <w:rFonts w:ascii="Arial" w:hAnsi="Arial" w:hint="default"/>
      </w:rPr>
    </w:lvl>
    <w:lvl w:ilvl="1" w:tplc="18EA3530">
      <w:start w:val="1"/>
      <w:numFmt w:val="bullet"/>
      <w:lvlText w:val="•"/>
      <w:lvlJc w:val="left"/>
      <w:pPr>
        <w:tabs>
          <w:tab w:val="num" w:pos="1440"/>
        </w:tabs>
        <w:ind w:left="1440" w:hanging="360"/>
      </w:pPr>
      <w:rPr>
        <w:rFonts w:ascii="Arial" w:hAnsi="Arial" w:hint="default"/>
      </w:rPr>
    </w:lvl>
    <w:lvl w:ilvl="2" w:tplc="D12E534C" w:tentative="1">
      <w:start w:val="1"/>
      <w:numFmt w:val="bullet"/>
      <w:lvlText w:val="•"/>
      <w:lvlJc w:val="left"/>
      <w:pPr>
        <w:tabs>
          <w:tab w:val="num" w:pos="2160"/>
        </w:tabs>
        <w:ind w:left="2160" w:hanging="360"/>
      </w:pPr>
      <w:rPr>
        <w:rFonts w:ascii="Arial" w:hAnsi="Arial" w:hint="default"/>
      </w:rPr>
    </w:lvl>
    <w:lvl w:ilvl="3" w:tplc="1046B3F4" w:tentative="1">
      <w:start w:val="1"/>
      <w:numFmt w:val="bullet"/>
      <w:lvlText w:val="•"/>
      <w:lvlJc w:val="left"/>
      <w:pPr>
        <w:tabs>
          <w:tab w:val="num" w:pos="2880"/>
        </w:tabs>
        <w:ind w:left="2880" w:hanging="360"/>
      </w:pPr>
      <w:rPr>
        <w:rFonts w:ascii="Arial" w:hAnsi="Arial" w:hint="default"/>
      </w:rPr>
    </w:lvl>
    <w:lvl w:ilvl="4" w:tplc="3FD64D8A" w:tentative="1">
      <w:start w:val="1"/>
      <w:numFmt w:val="bullet"/>
      <w:lvlText w:val="•"/>
      <w:lvlJc w:val="left"/>
      <w:pPr>
        <w:tabs>
          <w:tab w:val="num" w:pos="3600"/>
        </w:tabs>
        <w:ind w:left="3600" w:hanging="360"/>
      </w:pPr>
      <w:rPr>
        <w:rFonts w:ascii="Arial" w:hAnsi="Arial" w:hint="default"/>
      </w:rPr>
    </w:lvl>
    <w:lvl w:ilvl="5" w:tplc="0EDA08AC" w:tentative="1">
      <w:start w:val="1"/>
      <w:numFmt w:val="bullet"/>
      <w:lvlText w:val="•"/>
      <w:lvlJc w:val="left"/>
      <w:pPr>
        <w:tabs>
          <w:tab w:val="num" w:pos="4320"/>
        </w:tabs>
        <w:ind w:left="4320" w:hanging="360"/>
      </w:pPr>
      <w:rPr>
        <w:rFonts w:ascii="Arial" w:hAnsi="Arial" w:hint="default"/>
      </w:rPr>
    </w:lvl>
    <w:lvl w:ilvl="6" w:tplc="053E95DE" w:tentative="1">
      <w:start w:val="1"/>
      <w:numFmt w:val="bullet"/>
      <w:lvlText w:val="•"/>
      <w:lvlJc w:val="left"/>
      <w:pPr>
        <w:tabs>
          <w:tab w:val="num" w:pos="5040"/>
        </w:tabs>
        <w:ind w:left="5040" w:hanging="360"/>
      </w:pPr>
      <w:rPr>
        <w:rFonts w:ascii="Arial" w:hAnsi="Arial" w:hint="default"/>
      </w:rPr>
    </w:lvl>
    <w:lvl w:ilvl="7" w:tplc="F54AB9BA" w:tentative="1">
      <w:start w:val="1"/>
      <w:numFmt w:val="bullet"/>
      <w:lvlText w:val="•"/>
      <w:lvlJc w:val="left"/>
      <w:pPr>
        <w:tabs>
          <w:tab w:val="num" w:pos="5760"/>
        </w:tabs>
        <w:ind w:left="5760" w:hanging="360"/>
      </w:pPr>
      <w:rPr>
        <w:rFonts w:ascii="Arial" w:hAnsi="Arial" w:hint="default"/>
      </w:rPr>
    </w:lvl>
    <w:lvl w:ilvl="8" w:tplc="A2A2B1B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68B7B1A"/>
    <w:multiLevelType w:val="multilevel"/>
    <w:tmpl w:val="D94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0E1AAA"/>
    <w:multiLevelType w:val="multilevel"/>
    <w:tmpl w:val="6366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AA570C"/>
    <w:multiLevelType w:val="multilevel"/>
    <w:tmpl w:val="462A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CC0182"/>
    <w:multiLevelType w:val="multilevel"/>
    <w:tmpl w:val="12FE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44793B"/>
    <w:multiLevelType w:val="hybridMultilevel"/>
    <w:tmpl w:val="3A26212A"/>
    <w:lvl w:ilvl="0" w:tplc="CEECD714">
      <w:start w:val="1"/>
      <w:numFmt w:val="bullet"/>
      <w:lvlText w:val="u"/>
      <w:lvlJc w:val="left"/>
      <w:pPr>
        <w:tabs>
          <w:tab w:val="num" w:pos="720"/>
        </w:tabs>
        <w:ind w:left="720" w:hanging="360"/>
      </w:pPr>
      <w:rPr>
        <w:rFonts w:ascii="Wingdings 3" w:hAnsi="Wingdings 3" w:hint="default"/>
      </w:rPr>
    </w:lvl>
    <w:lvl w:ilvl="1" w:tplc="A232C264" w:tentative="1">
      <w:start w:val="1"/>
      <w:numFmt w:val="bullet"/>
      <w:lvlText w:val="u"/>
      <w:lvlJc w:val="left"/>
      <w:pPr>
        <w:tabs>
          <w:tab w:val="num" w:pos="1440"/>
        </w:tabs>
        <w:ind w:left="1440" w:hanging="360"/>
      </w:pPr>
      <w:rPr>
        <w:rFonts w:ascii="Wingdings 3" w:hAnsi="Wingdings 3" w:hint="default"/>
      </w:rPr>
    </w:lvl>
    <w:lvl w:ilvl="2" w:tplc="1EC2511E" w:tentative="1">
      <w:start w:val="1"/>
      <w:numFmt w:val="bullet"/>
      <w:lvlText w:val="u"/>
      <w:lvlJc w:val="left"/>
      <w:pPr>
        <w:tabs>
          <w:tab w:val="num" w:pos="2160"/>
        </w:tabs>
        <w:ind w:left="2160" w:hanging="360"/>
      </w:pPr>
      <w:rPr>
        <w:rFonts w:ascii="Wingdings 3" w:hAnsi="Wingdings 3" w:hint="default"/>
      </w:rPr>
    </w:lvl>
    <w:lvl w:ilvl="3" w:tplc="4800B4FE" w:tentative="1">
      <w:start w:val="1"/>
      <w:numFmt w:val="bullet"/>
      <w:lvlText w:val="u"/>
      <w:lvlJc w:val="left"/>
      <w:pPr>
        <w:tabs>
          <w:tab w:val="num" w:pos="2880"/>
        </w:tabs>
        <w:ind w:left="2880" w:hanging="360"/>
      </w:pPr>
      <w:rPr>
        <w:rFonts w:ascii="Wingdings 3" w:hAnsi="Wingdings 3" w:hint="default"/>
      </w:rPr>
    </w:lvl>
    <w:lvl w:ilvl="4" w:tplc="FA4E0898" w:tentative="1">
      <w:start w:val="1"/>
      <w:numFmt w:val="bullet"/>
      <w:lvlText w:val="u"/>
      <w:lvlJc w:val="left"/>
      <w:pPr>
        <w:tabs>
          <w:tab w:val="num" w:pos="3600"/>
        </w:tabs>
        <w:ind w:left="3600" w:hanging="360"/>
      </w:pPr>
      <w:rPr>
        <w:rFonts w:ascii="Wingdings 3" w:hAnsi="Wingdings 3" w:hint="default"/>
      </w:rPr>
    </w:lvl>
    <w:lvl w:ilvl="5" w:tplc="0DB8A7B6" w:tentative="1">
      <w:start w:val="1"/>
      <w:numFmt w:val="bullet"/>
      <w:lvlText w:val="u"/>
      <w:lvlJc w:val="left"/>
      <w:pPr>
        <w:tabs>
          <w:tab w:val="num" w:pos="4320"/>
        </w:tabs>
        <w:ind w:left="4320" w:hanging="360"/>
      </w:pPr>
      <w:rPr>
        <w:rFonts w:ascii="Wingdings 3" w:hAnsi="Wingdings 3" w:hint="default"/>
      </w:rPr>
    </w:lvl>
    <w:lvl w:ilvl="6" w:tplc="A524D494" w:tentative="1">
      <w:start w:val="1"/>
      <w:numFmt w:val="bullet"/>
      <w:lvlText w:val="u"/>
      <w:lvlJc w:val="left"/>
      <w:pPr>
        <w:tabs>
          <w:tab w:val="num" w:pos="5040"/>
        </w:tabs>
        <w:ind w:left="5040" w:hanging="360"/>
      </w:pPr>
      <w:rPr>
        <w:rFonts w:ascii="Wingdings 3" w:hAnsi="Wingdings 3" w:hint="default"/>
      </w:rPr>
    </w:lvl>
    <w:lvl w:ilvl="7" w:tplc="BF720C0A" w:tentative="1">
      <w:start w:val="1"/>
      <w:numFmt w:val="bullet"/>
      <w:lvlText w:val="u"/>
      <w:lvlJc w:val="left"/>
      <w:pPr>
        <w:tabs>
          <w:tab w:val="num" w:pos="5760"/>
        </w:tabs>
        <w:ind w:left="5760" w:hanging="360"/>
      </w:pPr>
      <w:rPr>
        <w:rFonts w:ascii="Wingdings 3" w:hAnsi="Wingdings 3" w:hint="default"/>
      </w:rPr>
    </w:lvl>
    <w:lvl w:ilvl="8" w:tplc="3FE0E89A" w:tentative="1">
      <w:start w:val="1"/>
      <w:numFmt w:val="bullet"/>
      <w:lvlText w:val="u"/>
      <w:lvlJc w:val="left"/>
      <w:pPr>
        <w:tabs>
          <w:tab w:val="num" w:pos="6480"/>
        </w:tabs>
        <w:ind w:left="6480" w:hanging="360"/>
      </w:pPr>
      <w:rPr>
        <w:rFonts w:ascii="Wingdings 3" w:hAnsi="Wingdings 3" w:hint="default"/>
      </w:rPr>
    </w:lvl>
  </w:abstractNum>
  <w:abstractNum w:abstractNumId="54" w15:restartNumberingAfterBreak="0">
    <w:nsid w:val="7BFF3527"/>
    <w:multiLevelType w:val="multilevel"/>
    <w:tmpl w:val="4532F72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C6F10D8"/>
    <w:multiLevelType w:val="multilevel"/>
    <w:tmpl w:val="E3DE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9C37CE"/>
    <w:multiLevelType w:val="multilevel"/>
    <w:tmpl w:val="6EE6C7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CE955FB"/>
    <w:multiLevelType w:val="multilevel"/>
    <w:tmpl w:val="7CE2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996101"/>
    <w:multiLevelType w:val="multilevel"/>
    <w:tmpl w:val="F53A5C7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5333929">
    <w:abstractNumId w:val="8"/>
  </w:num>
  <w:num w:numId="2" w16cid:durableId="1219975788">
    <w:abstractNumId w:val="18"/>
  </w:num>
  <w:num w:numId="3" w16cid:durableId="784226453">
    <w:abstractNumId w:val="20"/>
  </w:num>
  <w:num w:numId="4" w16cid:durableId="1502089031">
    <w:abstractNumId w:val="17"/>
  </w:num>
  <w:num w:numId="5" w16cid:durableId="1893073625">
    <w:abstractNumId w:val="2"/>
  </w:num>
  <w:num w:numId="6" w16cid:durableId="834567450">
    <w:abstractNumId w:val="4"/>
  </w:num>
  <w:num w:numId="7" w16cid:durableId="988486599">
    <w:abstractNumId w:val="45"/>
  </w:num>
  <w:num w:numId="8" w16cid:durableId="465784598">
    <w:abstractNumId w:val="12"/>
  </w:num>
  <w:num w:numId="9" w16cid:durableId="2091460914">
    <w:abstractNumId w:val="10"/>
  </w:num>
  <w:num w:numId="10" w16cid:durableId="1148478512">
    <w:abstractNumId w:val="25"/>
  </w:num>
  <w:num w:numId="11" w16cid:durableId="1946885408">
    <w:abstractNumId w:val="6"/>
  </w:num>
  <w:num w:numId="12" w16cid:durableId="1733118138">
    <w:abstractNumId w:val="15"/>
  </w:num>
  <w:num w:numId="13" w16cid:durableId="1584946755">
    <w:abstractNumId w:val="48"/>
  </w:num>
  <w:num w:numId="14" w16cid:durableId="2071224312">
    <w:abstractNumId w:val="44"/>
  </w:num>
  <w:num w:numId="15" w16cid:durableId="1867479430">
    <w:abstractNumId w:val="43"/>
  </w:num>
  <w:num w:numId="16" w16cid:durableId="1613170408">
    <w:abstractNumId w:val="33"/>
  </w:num>
  <w:num w:numId="17" w16cid:durableId="1681543687">
    <w:abstractNumId w:val="30"/>
  </w:num>
  <w:num w:numId="18" w16cid:durableId="195430595">
    <w:abstractNumId w:val="53"/>
  </w:num>
  <w:num w:numId="19" w16cid:durableId="106773265">
    <w:abstractNumId w:val="37"/>
  </w:num>
  <w:num w:numId="20" w16cid:durableId="1596549466">
    <w:abstractNumId w:val="56"/>
  </w:num>
  <w:num w:numId="21" w16cid:durableId="250238901">
    <w:abstractNumId w:val="58"/>
  </w:num>
  <w:num w:numId="22" w16cid:durableId="422922016">
    <w:abstractNumId w:val="58"/>
  </w:num>
  <w:num w:numId="23" w16cid:durableId="815418340">
    <w:abstractNumId w:val="24"/>
  </w:num>
  <w:num w:numId="24" w16cid:durableId="1336878287">
    <w:abstractNumId w:val="38"/>
  </w:num>
  <w:num w:numId="25" w16cid:durableId="1288007149">
    <w:abstractNumId w:val="26"/>
  </w:num>
  <w:num w:numId="26" w16cid:durableId="331880853">
    <w:abstractNumId w:val="57"/>
  </w:num>
  <w:num w:numId="27" w16cid:durableId="1416171449">
    <w:abstractNumId w:val="21"/>
  </w:num>
  <w:num w:numId="28" w16cid:durableId="32661719">
    <w:abstractNumId w:val="22"/>
  </w:num>
  <w:num w:numId="29" w16cid:durableId="2029797084">
    <w:abstractNumId w:val="36"/>
  </w:num>
  <w:num w:numId="30" w16cid:durableId="1032462617">
    <w:abstractNumId w:val="19"/>
  </w:num>
  <w:num w:numId="31" w16cid:durableId="637227559">
    <w:abstractNumId w:val="42"/>
  </w:num>
  <w:num w:numId="32" w16cid:durableId="382755473">
    <w:abstractNumId w:val="40"/>
  </w:num>
  <w:num w:numId="33" w16cid:durableId="1292512417">
    <w:abstractNumId w:val="9"/>
  </w:num>
  <w:num w:numId="34" w16cid:durableId="426342314">
    <w:abstractNumId w:val="35"/>
  </w:num>
  <w:num w:numId="35" w16cid:durableId="459566748">
    <w:abstractNumId w:val="49"/>
  </w:num>
  <w:num w:numId="36" w16cid:durableId="1015308824">
    <w:abstractNumId w:val="11"/>
  </w:num>
  <w:num w:numId="37" w16cid:durableId="1248348074">
    <w:abstractNumId w:val="46"/>
  </w:num>
  <w:num w:numId="38" w16cid:durableId="2129085533">
    <w:abstractNumId w:val="55"/>
  </w:num>
  <w:num w:numId="39" w16cid:durableId="1735273180">
    <w:abstractNumId w:val="52"/>
  </w:num>
  <w:num w:numId="40" w16cid:durableId="1940409184">
    <w:abstractNumId w:val="0"/>
  </w:num>
  <w:num w:numId="41" w16cid:durableId="739602450">
    <w:abstractNumId w:val="50"/>
  </w:num>
  <w:num w:numId="42" w16cid:durableId="353596">
    <w:abstractNumId w:val="23"/>
  </w:num>
  <w:num w:numId="43" w16cid:durableId="604729446">
    <w:abstractNumId w:val="47"/>
  </w:num>
  <w:num w:numId="44" w16cid:durableId="1201436693">
    <w:abstractNumId w:val="27"/>
  </w:num>
  <w:num w:numId="45" w16cid:durableId="1506245475">
    <w:abstractNumId w:val="5"/>
  </w:num>
  <w:num w:numId="46" w16cid:durableId="348070599">
    <w:abstractNumId w:val="31"/>
  </w:num>
  <w:num w:numId="47" w16cid:durableId="1419012439">
    <w:abstractNumId w:val="1"/>
  </w:num>
  <w:num w:numId="48" w16cid:durableId="1979067425">
    <w:abstractNumId w:val="39"/>
  </w:num>
  <w:num w:numId="49" w16cid:durableId="2077244635">
    <w:abstractNumId w:val="13"/>
  </w:num>
  <w:num w:numId="50" w16cid:durableId="266238047">
    <w:abstractNumId w:val="29"/>
  </w:num>
  <w:num w:numId="51" w16cid:durableId="371156293">
    <w:abstractNumId w:val="16"/>
  </w:num>
  <w:num w:numId="52" w16cid:durableId="618727469">
    <w:abstractNumId w:val="28"/>
  </w:num>
  <w:num w:numId="53" w16cid:durableId="157620175">
    <w:abstractNumId w:val="32"/>
  </w:num>
  <w:num w:numId="54" w16cid:durableId="300815086">
    <w:abstractNumId w:val="7"/>
  </w:num>
  <w:num w:numId="55" w16cid:durableId="22482639">
    <w:abstractNumId w:val="51"/>
  </w:num>
  <w:num w:numId="56" w16cid:durableId="1775056052">
    <w:abstractNumId w:val="34"/>
  </w:num>
  <w:num w:numId="57" w16cid:durableId="547768160">
    <w:abstractNumId w:val="14"/>
  </w:num>
  <w:num w:numId="58" w16cid:durableId="10525755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26814276">
    <w:abstractNumId w:val="3"/>
  </w:num>
  <w:num w:numId="60" w16cid:durableId="1282230353">
    <w:abstractNumId w:val="54"/>
  </w:num>
  <w:num w:numId="61" w16cid:durableId="2035186060">
    <w:abstractNumId w:val="58"/>
  </w:num>
  <w:num w:numId="62" w16cid:durableId="729111852">
    <w:abstractNumId w:val="58"/>
  </w:num>
  <w:num w:numId="63" w16cid:durableId="317880666">
    <w:abstractNumId w:val="58"/>
  </w:num>
  <w:num w:numId="64" w16cid:durableId="196222313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BD"/>
    <w:rsid w:val="000049E2"/>
    <w:rsid w:val="000576B4"/>
    <w:rsid w:val="000912BD"/>
    <w:rsid w:val="000D73D5"/>
    <w:rsid w:val="001312B7"/>
    <w:rsid w:val="0022687B"/>
    <w:rsid w:val="002D241B"/>
    <w:rsid w:val="00310C0F"/>
    <w:rsid w:val="00373EE1"/>
    <w:rsid w:val="00385B83"/>
    <w:rsid w:val="003B4CF9"/>
    <w:rsid w:val="00414DA4"/>
    <w:rsid w:val="00441EAC"/>
    <w:rsid w:val="00462BB3"/>
    <w:rsid w:val="005310B8"/>
    <w:rsid w:val="005C6A12"/>
    <w:rsid w:val="005D73B7"/>
    <w:rsid w:val="006B18B4"/>
    <w:rsid w:val="007C0E3B"/>
    <w:rsid w:val="00812F9F"/>
    <w:rsid w:val="008E7D86"/>
    <w:rsid w:val="008F4CC1"/>
    <w:rsid w:val="00A96801"/>
    <w:rsid w:val="00AB725E"/>
    <w:rsid w:val="00B639ED"/>
    <w:rsid w:val="00BA0A7D"/>
    <w:rsid w:val="00BD0C25"/>
    <w:rsid w:val="00BE41C4"/>
    <w:rsid w:val="00BF013F"/>
    <w:rsid w:val="00C61401"/>
    <w:rsid w:val="00E044E1"/>
    <w:rsid w:val="00E21D90"/>
    <w:rsid w:val="00E71319"/>
    <w:rsid w:val="00EE6E7A"/>
    <w:rsid w:val="00F115A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296A"/>
  <w15:chartTrackingRefBased/>
  <w15:docId w15:val="{9AFB8613-B4B1-6C48-8DEF-00D84668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BD"/>
    <w:rPr>
      <w:rFonts w:ascii="Times New Roman" w:eastAsia="Times New Roman" w:hAnsi="Times New Roman" w:cs="Times New Roman"/>
      <w:kern w:val="0"/>
      <w:lang w:val="vi-VN"/>
      <w14:ligatures w14:val="none"/>
    </w:rPr>
  </w:style>
  <w:style w:type="paragraph" w:styleId="Heading1">
    <w:name w:val="heading 1"/>
    <w:basedOn w:val="Normal"/>
    <w:next w:val="Normal"/>
    <w:link w:val="Heading1Char"/>
    <w:uiPriority w:val="9"/>
    <w:qFormat/>
    <w:rsid w:val="003B4CF9"/>
    <w:pPr>
      <w:keepNext/>
      <w:keepLines/>
      <w:numPr>
        <w:numId w:val="21"/>
      </w:numPr>
      <w:spacing w:before="240"/>
      <w:outlineLvl w:val="0"/>
    </w:pPr>
    <w:rPr>
      <w:rFonts w:eastAsiaTheme="majorEastAsia" w:cstheme="majorBidi"/>
      <w:b/>
      <w:color w:val="000000" w:themeColor="text1"/>
      <w:sz w:val="26"/>
      <w:szCs w:val="32"/>
    </w:rPr>
  </w:style>
  <w:style w:type="paragraph" w:styleId="Heading2">
    <w:name w:val="heading 2"/>
    <w:basedOn w:val="Normal"/>
    <w:next w:val="Normal"/>
    <w:link w:val="Heading2Char"/>
    <w:uiPriority w:val="9"/>
    <w:unhideWhenUsed/>
    <w:qFormat/>
    <w:rsid w:val="003B4CF9"/>
    <w:pPr>
      <w:keepNext/>
      <w:keepLines/>
      <w:numPr>
        <w:ilvl w:val="1"/>
        <w:numId w:val="21"/>
      </w:numPr>
      <w:spacing w:before="40"/>
      <w:outlineLvl w:val="1"/>
    </w:pPr>
    <w:rPr>
      <w:rFonts w:eastAsiaTheme="majorEastAsia" w:cstheme="majorBidi"/>
      <w:b/>
      <w:i/>
      <w:color w:val="000000" w:themeColor="text1"/>
      <w:sz w:val="26"/>
      <w:szCs w:val="26"/>
    </w:rPr>
  </w:style>
  <w:style w:type="paragraph" w:styleId="Heading3">
    <w:name w:val="heading 3"/>
    <w:basedOn w:val="Normal"/>
    <w:next w:val="Normal"/>
    <w:link w:val="Heading3Char"/>
    <w:uiPriority w:val="9"/>
    <w:unhideWhenUsed/>
    <w:qFormat/>
    <w:rsid w:val="00B639ED"/>
    <w:pPr>
      <w:keepNext/>
      <w:keepLines/>
      <w:spacing w:before="40"/>
      <w:outlineLvl w:val="2"/>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verChar">
    <w:name w:val="Cover Char"/>
    <w:link w:val="Cover"/>
    <w:locked/>
    <w:rsid w:val="000912BD"/>
    <w:rPr>
      <w:caps/>
      <w:sz w:val="28"/>
      <w:szCs w:val="28"/>
    </w:rPr>
  </w:style>
  <w:style w:type="paragraph" w:customStyle="1" w:styleId="Cover">
    <w:name w:val="Cover"/>
    <w:basedOn w:val="Normal"/>
    <w:link w:val="CoverChar"/>
    <w:rsid w:val="000912BD"/>
    <w:pPr>
      <w:jc w:val="center"/>
    </w:pPr>
    <w:rPr>
      <w:rFonts w:asciiTheme="minorHAnsi" w:eastAsiaTheme="minorHAnsi" w:hAnsiTheme="minorHAnsi" w:cstheme="minorBidi"/>
      <w:caps/>
      <w:kern w:val="2"/>
      <w:sz w:val="28"/>
      <w:szCs w:val="28"/>
      <w:lang w:val="en-VN"/>
      <w14:ligatures w14:val="standardContextual"/>
    </w:rPr>
  </w:style>
  <w:style w:type="paragraph" w:styleId="ListParagraph">
    <w:name w:val="List Paragraph"/>
    <w:basedOn w:val="Normal"/>
    <w:uiPriority w:val="34"/>
    <w:qFormat/>
    <w:rsid w:val="000912BD"/>
    <w:pPr>
      <w:ind w:left="720"/>
      <w:contextualSpacing/>
    </w:pPr>
  </w:style>
  <w:style w:type="character" w:styleId="Hyperlink">
    <w:name w:val="Hyperlink"/>
    <w:basedOn w:val="DefaultParagraphFont"/>
    <w:uiPriority w:val="99"/>
    <w:unhideWhenUsed/>
    <w:rsid w:val="000912BD"/>
    <w:rPr>
      <w:color w:val="0000FF"/>
      <w:u w:val="single"/>
    </w:rPr>
  </w:style>
  <w:style w:type="paragraph" w:styleId="TOC1">
    <w:name w:val="toc 1"/>
    <w:basedOn w:val="Normal"/>
    <w:next w:val="Normal"/>
    <w:autoRedefine/>
    <w:uiPriority w:val="39"/>
    <w:unhideWhenUsed/>
    <w:rsid w:val="00E21D90"/>
    <w:pPr>
      <w:tabs>
        <w:tab w:val="left" w:pos="284"/>
        <w:tab w:val="right" w:leader="dot" w:pos="8749"/>
      </w:tabs>
      <w:spacing w:before="120"/>
    </w:pPr>
    <w:rPr>
      <w:b/>
      <w:bCs/>
      <w:noProof/>
      <w:lang w:val="en-VN"/>
    </w:rPr>
  </w:style>
  <w:style w:type="paragraph" w:styleId="TOC2">
    <w:name w:val="toc 2"/>
    <w:basedOn w:val="Normal"/>
    <w:next w:val="Normal"/>
    <w:autoRedefine/>
    <w:uiPriority w:val="39"/>
    <w:unhideWhenUsed/>
    <w:rsid w:val="00E21D90"/>
    <w:pPr>
      <w:tabs>
        <w:tab w:val="left" w:pos="284"/>
        <w:tab w:val="left" w:pos="960"/>
        <w:tab w:val="right" w:leader="dot" w:pos="8749"/>
      </w:tabs>
      <w:spacing w:before="120"/>
    </w:pPr>
    <w:rPr>
      <w:rFonts w:asciiTheme="minorHAnsi" w:hAnsiTheme="minorHAnsi" w:cstheme="minorHAnsi"/>
      <w:b/>
      <w:bCs/>
      <w:sz w:val="22"/>
      <w:szCs w:val="22"/>
    </w:rPr>
  </w:style>
  <w:style w:type="paragraph" w:styleId="TOC3">
    <w:name w:val="toc 3"/>
    <w:basedOn w:val="Normal"/>
    <w:next w:val="Normal"/>
    <w:autoRedefine/>
    <w:uiPriority w:val="39"/>
    <w:unhideWhenUsed/>
    <w:rsid w:val="000912BD"/>
    <w:pPr>
      <w:ind w:left="480"/>
    </w:pPr>
    <w:rPr>
      <w:rFonts w:asciiTheme="minorHAnsi" w:hAnsiTheme="minorHAnsi" w:cstheme="minorHAnsi"/>
      <w:sz w:val="20"/>
      <w:szCs w:val="20"/>
    </w:rPr>
  </w:style>
  <w:style w:type="character" w:styleId="Emphasis">
    <w:name w:val="Emphasis"/>
    <w:basedOn w:val="DefaultParagraphFont"/>
    <w:uiPriority w:val="20"/>
    <w:qFormat/>
    <w:rsid w:val="00A96801"/>
    <w:rPr>
      <w:i/>
      <w:iCs/>
    </w:rPr>
  </w:style>
  <w:style w:type="character" w:styleId="Strong">
    <w:name w:val="Strong"/>
    <w:basedOn w:val="DefaultParagraphFont"/>
    <w:uiPriority w:val="22"/>
    <w:qFormat/>
    <w:rsid w:val="00812F9F"/>
    <w:rPr>
      <w:b/>
      <w:bCs/>
    </w:rPr>
  </w:style>
  <w:style w:type="paragraph" w:styleId="NormalWeb">
    <w:name w:val="Normal (Web)"/>
    <w:basedOn w:val="Normal"/>
    <w:uiPriority w:val="99"/>
    <w:unhideWhenUsed/>
    <w:rsid w:val="00310C0F"/>
    <w:pPr>
      <w:spacing w:before="100" w:beforeAutospacing="1" w:after="100" w:afterAutospacing="1"/>
    </w:pPr>
    <w:rPr>
      <w:lang w:val="en-VN"/>
    </w:rPr>
  </w:style>
  <w:style w:type="paragraph" w:styleId="Footer">
    <w:name w:val="footer"/>
    <w:basedOn w:val="Normal"/>
    <w:link w:val="FooterChar"/>
    <w:uiPriority w:val="99"/>
    <w:unhideWhenUsed/>
    <w:rsid w:val="003B4CF9"/>
    <w:pPr>
      <w:tabs>
        <w:tab w:val="center" w:pos="4680"/>
        <w:tab w:val="right" w:pos="9360"/>
      </w:tabs>
    </w:pPr>
  </w:style>
  <w:style w:type="character" w:customStyle="1" w:styleId="FooterChar">
    <w:name w:val="Footer Char"/>
    <w:basedOn w:val="DefaultParagraphFont"/>
    <w:link w:val="Footer"/>
    <w:uiPriority w:val="99"/>
    <w:rsid w:val="003B4CF9"/>
    <w:rPr>
      <w:rFonts w:ascii="Times New Roman" w:eastAsia="Times New Roman" w:hAnsi="Times New Roman" w:cs="Times New Roman"/>
      <w:kern w:val="0"/>
      <w:lang w:val="vi-VN"/>
      <w14:ligatures w14:val="none"/>
    </w:rPr>
  </w:style>
  <w:style w:type="character" w:styleId="PageNumber">
    <w:name w:val="page number"/>
    <w:basedOn w:val="DefaultParagraphFont"/>
    <w:uiPriority w:val="99"/>
    <w:semiHidden/>
    <w:unhideWhenUsed/>
    <w:rsid w:val="003B4CF9"/>
  </w:style>
  <w:style w:type="character" w:customStyle="1" w:styleId="Heading1Char">
    <w:name w:val="Heading 1 Char"/>
    <w:basedOn w:val="DefaultParagraphFont"/>
    <w:link w:val="Heading1"/>
    <w:uiPriority w:val="9"/>
    <w:rsid w:val="003B4CF9"/>
    <w:rPr>
      <w:rFonts w:ascii="Times New Roman" w:eastAsiaTheme="majorEastAsia" w:hAnsi="Times New Roman" w:cstheme="majorBidi"/>
      <w:b/>
      <w:color w:val="000000" w:themeColor="text1"/>
      <w:kern w:val="0"/>
      <w:sz w:val="26"/>
      <w:szCs w:val="32"/>
      <w:lang w:val="vi-VN"/>
      <w14:ligatures w14:val="none"/>
    </w:rPr>
  </w:style>
  <w:style w:type="character" w:customStyle="1" w:styleId="Heading2Char">
    <w:name w:val="Heading 2 Char"/>
    <w:basedOn w:val="DefaultParagraphFont"/>
    <w:link w:val="Heading2"/>
    <w:uiPriority w:val="9"/>
    <w:rsid w:val="003B4CF9"/>
    <w:rPr>
      <w:rFonts w:ascii="Times New Roman" w:eastAsiaTheme="majorEastAsia" w:hAnsi="Times New Roman" w:cstheme="majorBidi"/>
      <w:b/>
      <w:i/>
      <w:color w:val="000000" w:themeColor="text1"/>
      <w:kern w:val="0"/>
      <w:sz w:val="26"/>
      <w:szCs w:val="26"/>
      <w:lang w:val="vi-VN"/>
      <w14:ligatures w14:val="none"/>
    </w:rPr>
  </w:style>
  <w:style w:type="paragraph" w:styleId="Header">
    <w:name w:val="header"/>
    <w:basedOn w:val="Normal"/>
    <w:link w:val="HeaderChar"/>
    <w:uiPriority w:val="99"/>
    <w:unhideWhenUsed/>
    <w:rsid w:val="000D73D5"/>
    <w:pPr>
      <w:tabs>
        <w:tab w:val="center" w:pos="4680"/>
        <w:tab w:val="right" w:pos="9360"/>
      </w:tabs>
    </w:pPr>
  </w:style>
  <w:style w:type="character" w:customStyle="1" w:styleId="HeaderChar">
    <w:name w:val="Header Char"/>
    <w:basedOn w:val="DefaultParagraphFont"/>
    <w:link w:val="Header"/>
    <w:uiPriority w:val="99"/>
    <w:rsid w:val="000D73D5"/>
    <w:rPr>
      <w:rFonts w:ascii="Times New Roman" w:eastAsia="Times New Roman" w:hAnsi="Times New Roman" w:cs="Times New Roman"/>
      <w:kern w:val="0"/>
      <w:lang w:val="vi-VN"/>
      <w14:ligatures w14:val="none"/>
    </w:rPr>
  </w:style>
  <w:style w:type="character" w:customStyle="1" w:styleId="Heading3Char">
    <w:name w:val="Heading 3 Char"/>
    <w:basedOn w:val="DefaultParagraphFont"/>
    <w:link w:val="Heading3"/>
    <w:uiPriority w:val="9"/>
    <w:rsid w:val="00B639ED"/>
    <w:rPr>
      <w:rFonts w:ascii="Times New Roman" w:eastAsiaTheme="majorEastAsia" w:hAnsi="Times New Roman" w:cstheme="majorBidi"/>
      <w:i/>
      <w:color w:val="000000" w:themeColor="text1"/>
      <w:kern w:val="0"/>
      <w:lang w:val="vi-VN"/>
      <w14:ligatures w14:val="none"/>
    </w:rPr>
  </w:style>
  <w:style w:type="paragraph" w:styleId="NoSpacing">
    <w:name w:val="No Spacing"/>
    <w:uiPriority w:val="1"/>
    <w:qFormat/>
    <w:rsid w:val="00E21D90"/>
    <w:rPr>
      <w:rFonts w:ascii="Times New Roman" w:eastAsia="Times New Roman" w:hAnsi="Times New Roman" w:cs="Times New Roman"/>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77627">
      <w:bodyDiv w:val="1"/>
      <w:marLeft w:val="0"/>
      <w:marRight w:val="0"/>
      <w:marTop w:val="0"/>
      <w:marBottom w:val="0"/>
      <w:divBdr>
        <w:top w:val="none" w:sz="0" w:space="0" w:color="auto"/>
        <w:left w:val="none" w:sz="0" w:space="0" w:color="auto"/>
        <w:bottom w:val="none" w:sz="0" w:space="0" w:color="auto"/>
        <w:right w:val="none" w:sz="0" w:space="0" w:color="auto"/>
      </w:divBdr>
      <w:divsChild>
        <w:div w:id="22367246">
          <w:marLeft w:val="547"/>
          <w:marRight w:val="0"/>
          <w:marTop w:val="200"/>
          <w:marBottom w:val="0"/>
          <w:divBdr>
            <w:top w:val="none" w:sz="0" w:space="0" w:color="auto"/>
            <w:left w:val="none" w:sz="0" w:space="0" w:color="auto"/>
            <w:bottom w:val="none" w:sz="0" w:space="0" w:color="auto"/>
            <w:right w:val="none" w:sz="0" w:space="0" w:color="auto"/>
          </w:divBdr>
        </w:div>
        <w:div w:id="763647289">
          <w:marLeft w:val="547"/>
          <w:marRight w:val="0"/>
          <w:marTop w:val="200"/>
          <w:marBottom w:val="0"/>
          <w:divBdr>
            <w:top w:val="none" w:sz="0" w:space="0" w:color="auto"/>
            <w:left w:val="none" w:sz="0" w:space="0" w:color="auto"/>
            <w:bottom w:val="none" w:sz="0" w:space="0" w:color="auto"/>
            <w:right w:val="none" w:sz="0" w:space="0" w:color="auto"/>
          </w:divBdr>
        </w:div>
        <w:div w:id="2001421449">
          <w:marLeft w:val="1166"/>
          <w:marRight w:val="0"/>
          <w:marTop w:val="200"/>
          <w:marBottom w:val="0"/>
          <w:divBdr>
            <w:top w:val="none" w:sz="0" w:space="0" w:color="auto"/>
            <w:left w:val="none" w:sz="0" w:space="0" w:color="auto"/>
            <w:bottom w:val="none" w:sz="0" w:space="0" w:color="auto"/>
            <w:right w:val="none" w:sz="0" w:space="0" w:color="auto"/>
          </w:divBdr>
        </w:div>
        <w:div w:id="2051755771">
          <w:marLeft w:val="1166"/>
          <w:marRight w:val="0"/>
          <w:marTop w:val="200"/>
          <w:marBottom w:val="0"/>
          <w:divBdr>
            <w:top w:val="none" w:sz="0" w:space="0" w:color="auto"/>
            <w:left w:val="none" w:sz="0" w:space="0" w:color="auto"/>
            <w:bottom w:val="none" w:sz="0" w:space="0" w:color="auto"/>
            <w:right w:val="none" w:sz="0" w:space="0" w:color="auto"/>
          </w:divBdr>
        </w:div>
      </w:divsChild>
    </w:div>
    <w:div w:id="269970523">
      <w:bodyDiv w:val="1"/>
      <w:marLeft w:val="0"/>
      <w:marRight w:val="0"/>
      <w:marTop w:val="0"/>
      <w:marBottom w:val="0"/>
      <w:divBdr>
        <w:top w:val="none" w:sz="0" w:space="0" w:color="auto"/>
        <w:left w:val="none" w:sz="0" w:space="0" w:color="auto"/>
        <w:bottom w:val="none" w:sz="0" w:space="0" w:color="auto"/>
        <w:right w:val="none" w:sz="0" w:space="0" w:color="auto"/>
      </w:divBdr>
      <w:divsChild>
        <w:div w:id="161052069">
          <w:marLeft w:val="288"/>
          <w:marRight w:val="0"/>
          <w:marTop w:val="200"/>
          <w:marBottom w:val="0"/>
          <w:divBdr>
            <w:top w:val="none" w:sz="0" w:space="0" w:color="auto"/>
            <w:left w:val="none" w:sz="0" w:space="0" w:color="auto"/>
            <w:bottom w:val="none" w:sz="0" w:space="0" w:color="auto"/>
            <w:right w:val="none" w:sz="0" w:space="0" w:color="auto"/>
          </w:divBdr>
        </w:div>
        <w:div w:id="29886191">
          <w:marLeft w:val="288"/>
          <w:marRight w:val="0"/>
          <w:marTop w:val="200"/>
          <w:marBottom w:val="0"/>
          <w:divBdr>
            <w:top w:val="none" w:sz="0" w:space="0" w:color="auto"/>
            <w:left w:val="none" w:sz="0" w:space="0" w:color="auto"/>
            <w:bottom w:val="none" w:sz="0" w:space="0" w:color="auto"/>
            <w:right w:val="none" w:sz="0" w:space="0" w:color="auto"/>
          </w:divBdr>
        </w:div>
      </w:divsChild>
    </w:div>
    <w:div w:id="278026012">
      <w:bodyDiv w:val="1"/>
      <w:marLeft w:val="0"/>
      <w:marRight w:val="0"/>
      <w:marTop w:val="0"/>
      <w:marBottom w:val="0"/>
      <w:divBdr>
        <w:top w:val="none" w:sz="0" w:space="0" w:color="auto"/>
        <w:left w:val="none" w:sz="0" w:space="0" w:color="auto"/>
        <w:bottom w:val="none" w:sz="0" w:space="0" w:color="auto"/>
        <w:right w:val="none" w:sz="0" w:space="0" w:color="auto"/>
      </w:divBdr>
    </w:div>
    <w:div w:id="331300693">
      <w:bodyDiv w:val="1"/>
      <w:marLeft w:val="0"/>
      <w:marRight w:val="0"/>
      <w:marTop w:val="0"/>
      <w:marBottom w:val="0"/>
      <w:divBdr>
        <w:top w:val="none" w:sz="0" w:space="0" w:color="auto"/>
        <w:left w:val="none" w:sz="0" w:space="0" w:color="auto"/>
        <w:bottom w:val="none" w:sz="0" w:space="0" w:color="auto"/>
        <w:right w:val="none" w:sz="0" w:space="0" w:color="auto"/>
      </w:divBdr>
    </w:div>
    <w:div w:id="501551939">
      <w:bodyDiv w:val="1"/>
      <w:marLeft w:val="0"/>
      <w:marRight w:val="0"/>
      <w:marTop w:val="0"/>
      <w:marBottom w:val="0"/>
      <w:divBdr>
        <w:top w:val="none" w:sz="0" w:space="0" w:color="auto"/>
        <w:left w:val="none" w:sz="0" w:space="0" w:color="auto"/>
        <w:bottom w:val="none" w:sz="0" w:space="0" w:color="auto"/>
        <w:right w:val="none" w:sz="0" w:space="0" w:color="auto"/>
      </w:divBdr>
      <w:divsChild>
        <w:div w:id="555162083">
          <w:marLeft w:val="547"/>
          <w:marRight w:val="0"/>
          <w:marTop w:val="80"/>
          <w:marBottom w:val="0"/>
          <w:divBdr>
            <w:top w:val="none" w:sz="0" w:space="0" w:color="auto"/>
            <w:left w:val="none" w:sz="0" w:space="0" w:color="auto"/>
            <w:bottom w:val="none" w:sz="0" w:space="0" w:color="auto"/>
            <w:right w:val="none" w:sz="0" w:space="0" w:color="auto"/>
          </w:divBdr>
        </w:div>
        <w:div w:id="1197621130">
          <w:marLeft w:val="547"/>
          <w:marRight w:val="0"/>
          <w:marTop w:val="80"/>
          <w:marBottom w:val="0"/>
          <w:divBdr>
            <w:top w:val="none" w:sz="0" w:space="0" w:color="auto"/>
            <w:left w:val="none" w:sz="0" w:space="0" w:color="auto"/>
            <w:bottom w:val="none" w:sz="0" w:space="0" w:color="auto"/>
            <w:right w:val="none" w:sz="0" w:space="0" w:color="auto"/>
          </w:divBdr>
        </w:div>
        <w:div w:id="1063987657">
          <w:marLeft w:val="547"/>
          <w:marRight w:val="0"/>
          <w:marTop w:val="80"/>
          <w:marBottom w:val="0"/>
          <w:divBdr>
            <w:top w:val="none" w:sz="0" w:space="0" w:color="auto"/>
            <w:left w:val="none" w:sz="0" w:space="0" w:color="auto"/>
            <w:bottom w:val="none" w:sz="0" w:space="0" w:color="auto"/>
            <w:right w:val="none" w:sz="0" w:space="0" w:color="auto"/>
          </w:divBdr>
        </w:div>
      </w:divsChild>
    </w:div>
    <w:div w:id="600459059">
      <w:bodyDiv w:val="1"/>
      <w:marLeft w:val="0"/>
      <w:marRight w:val="0"/>
      <w:marTop w:val="0"/>
      <w:marBottom w:val="0"/>
      <w:divBdr>
        <w:top w:val="none" w:sz="0" w:space="0" w:color="auto"/>
        <w:left w:val="none" w:sz="0" w:space="0" w:color="auto"/>
        <w:bottom w:val="none" w:sz="0" w:space="0" w:color="auto"/>
        <w:right w:val="none" w:sz="0" w:space="0" w:color="auto"/>
      </w:divBdr>
      <w:divsChild>
        <w:div w:id="695153604">
          <w:marLeft w:val="547"/>
          <w:marRight w:val="0"/>
          <w:marTop w:val="0"/>
          <w:marBottom w:val="0"/>
          <w:divBdr>
            <w:top w:val="none" w:sz="0" w:space="0" w:color="auto"/>
            <w:left w:val="none" w:sz="0" w:space="0" w:color="auto"/>
            <w:bottom w:val="none" w:sz="0" w:space="0" w:color="auto"/>
            <w:right w:val="none" w:sz="0" w:space="0" w:color="auto"/>
          </w:divBdr>
        </w:div>
        <w:div w:id="16926796">
          <w:marLeft w:val="547"/>
          <w:marRight w:val="0"/>
          <w:marTop w:val="0"/>
          <w:marBottom w:val="0"/>
          <w:divBdr>
            <w:top w:val="none" w:sz="0" w:space="0" w:color="auto"/>
            <w:left w:val="none" w:sz="0" w:space="0" w:color="auto"/>
            <w:bottom w:val="none" w:sz="0" w:space="0" w:color="auto"/>
            <w:right w:val="none" w:sz="0" w:space="0" w:color="auto"/>
          </w:divBdr>
        </w:div>
      </w:divsChild>
    </w:div>
    <w:div w:id="664475857">
      <w:bodyDiv w:val="1"/>
      <w:marLeft w:val="0"/>
      <w:marRight w:val="0"/>
      <w:marTop w:val="0"/>
      <w:marBottom w:val="0"/>
      <w:divBdr>
        <w:top w:val="none" w:sz="0" w:space="0" w:color="auto"/>
        <w:left w:val="none" w:sz="0" w:space="0" w:color="auto"/>
        <w:bottom w:val="none" w:sz="0" w:space="0" w:color="auto"/>
        <w:right w:val="none" w:sz="0" w:space="0" w:color="auto"/>
      </w:divBdr>
      <w:divsChild>
        <w:div w:id="1505899966">
          <w:marLeft w:val="547"/>
          <w:marRight w:val="0"/>
          <w:marTop w:val="200"/>
          <w:marBottom w:val="0"/>
          <w:divBdr>
            <w:top w:val="none" w:sz="0" w:space="0" w:color="auto"/>
            <w:left w:val="none" w:sz="0" w:space="0" w:color="auto"/>
            <w:bottom w:val="none" w:sz="0" w:space="0" w:color="auto"/>
            <w:right w:val="none" w:sz="0" w:space="0" w:color="auto"/>
          </w:divBdr>
        </w:div>
        <w:div w:id="241570284">
          <w:marLeft w:val="547"/>
          <w:marRight w:val="0"/>
          <w:marTop w:val="200"/>
          <w:marBottom w:val="0"/>
          <w:divBdr>
            <w:top w:val="none" w:sz="0" w:space="0" w:color="auto"/>
            <w:left w:val="none" w:sz="0" w:space="0" w:color="auto"/>
            <w:bottom w:val="none" w:sz="0" w:space="0" w:color="auto"/>
            <w:right w:val="none" w:sz="0" w:space="0" w:color="auto"/>
          </w:divBdr>
        </w:div>
      </w:divsChild>
    </w:div>
    <w:div w:id="742488187">
      <w:bodyDiv w:val="1"/>
      <w:marLeft w:val="0"/>
      <w:marRight w:val="0"/>
      <w:marTop w:val="0"/>
      <w:marBottom w:val="0"/>
      <w:divBdr>
        <w:top w:val="none" w:sz="0" w:space="0" w:color="auto"/>
        <w:left w:val="none" w:sz="0" w:space="0" w:color="auto"/>
        <w:bottom w:val="none" w:sz="0" w:space="0" w:color="auto"/>
        <w:right w:val="none" w:sz="0" w:space="0" w:color="auto"/>
      </w:divBdr>
      <w:divsChild>
        <w:div w:id="559707086">
          <w:marLeft w:val="547"/>
          <w:marRight w:val="0"/>
          <w:marTop w:val="200"/>
          <w:marBottom w:val="0"/>
          <w:divBdr>
            <w:top w:val="none" w:sz="0" w:space="0" w:color="auto"/>
            <w:left w:val="none" w:sz="0" w:space="0" w:color="auto"/>
            <w:bottom w:val="none" w:sz="0" w:space="0" w:color="auto"/>
            <w:right w:val="none" w:sz="0" w:space="0" w:color="auto"/>
          </w:divBdr>
        </w:div>
        <w:div w:id="1515026481">
          <w:marLeft w:val="14"/>
          <w:marRight w:val="0"/>
          <w:marTop w:val="200"/>
          <w:marBottom w:val="0"/>
          <w:divBdr>
            <w:top w:val="none" w:sz="0" w:space="0" w:color="auto"/>
            <w:left w:val="none" w:sz="0" w:space="0" w:color="auto"/>
            <w:bottom w:val="none" w:sz="0" w:space="0" w:color="auto"/>
            <w:right w:val="none" w:sz="0" w:space="0" w:color="auto"/>
          </w:divBdr>
        </w:div>
      </w:divsChild>
    </w:div>
    <w:div w:id="764156500">
      <w:bodyDiv w:val="1"/>
      <w:marLeft w:val="0"/>
      <w:marRight w:val="0"/>
      <w:marTop w:val="0"/>
      <w:marBottom w:val="0"/>
      <w:divBdr>
        <w:top w:val="none" w:sz="0" w:space="0" w:color="auto"/>
        <w:left w:val="none" w:sz="0" w:space="0" w:color="auto"/>
        <w:bottom w:val="none" w:sz="0" w:space="0" w:color="auto"/>
        <w:right w:val="none" w:sz="0" w:space="0" w:color="auto"/>
      </w:divBdr>
    </w:div>
    <w:div w:id="767117915">
      <w:bodyDiv w:val="1"/>
      <w:marLeft w:val="0"/>
      <w:marRight w:val="0"/>
      <w:marTop w:val="0"/>
      <w:marBottom w:val="0"/>
      <w:divBdr>
        <w:top w:val="none" w:sz="0" w:space="0" w:color="auto"/>
        <w:left w:val="none" w:sz="0" w:space="0" w:color="auto"/>
        <w:bottom w:val="none" w:sz="0" w:space="0" w:color="auto"/>
        <w:right w:val="none" w:sz="0" w:space="0" w:color="auto"/>
      </w:divBdr>
      <w:divsChild>
        <w:div w:id="1918443148">
          <w:marLeft w:val="547"/>
          <w:marRight w:val="0"/>
          <w:marTop w:val="80"/>
          <w:marBottom w:val="0"/>
          <w:divBdr>
            <w:top w:val="none" w:sz="0" w:space="0" w:color="auto"/>
            <w:left w:val="none" w:sz="0" w:space="0" w:color="auto"/>
            <w:bottom w:val="none" w:sz="0" w:space="0" w:color="auto"/>
            <w:right w:val="none" w:sz="0" w:space="0" w:color="auto"/>
          </w:divBdr>
        </w:div>
        <w:div w:id="1532691971">
          <w:marLeft w:val="547"/>
          <w:marRight w:val="0"/>
          <w:marTop w:val="80"/>
          <w:marBottom w:val="0"/>
          <w:divBdr>
            <w:top w:val="none" w:sz="0" w:space="0" w:color="auto"/>
            <w:left w:val="none" w:sz="0" w:space="0" w:color="auto"/>
            <w:bottom w:val="none" w:sz="0" w:space="0" w:color="auto"/>
            <w:right w:val="none" w:sz="0" w:space="0" w:color="auto"/>
          </w:divBdr>
        </w:div>
        <w:div w:id="890655270">
          <w:marLeft w:val="547"/>
          <w:marRight w:val="0"/>
          <w:marTop w:val="80"/>
          <w:marBottom w:val="0"/>
          <w:divBdr>
            <w:top w:val="none" w:sz="0" w:space="0" w:color="auto"/>
            <w:left w:val="none" w:sz="0" w:space="0" w:color="auto"/>
            <w:bottom w:val="none" w:sz="0" w:space="0" w:color="auto"/>
            <w:right w:val="none" w:sz="0" w:space="0" w:color="auto"/>
          </w:divBdr>
        </w:div>
        <w:div w:id="135921903">
          <w:marLeft w:val="547"/>
          <w:marRight w:val="0"/>
          <w:marTop w:val="80"/>
          <w:marBottom w:val="0"/>
          <w:divBdr>
            <w:top w:val="none" w:sz="0" w:space="0" w:color="auto"/>
            <w:left w:val="none" w:sz="0" w:space="0" w:color="auto"/>
            <w:bottom w:val="none" w:sz="0" w:space="0" w:color="auto"/>
            <w:right w:val="none" w:sz="0" w:space="0" w:color="auto"/>
          </w:divBdr>
        </w:div>
        <w:div w:id="819158517">
          <w:marLeft w:val="547"/>
          <w:marRight w:val="0"/>
          <w:marTop w:val="80"/>
          <w:marBottom w:val="0"/>
          <w:divBdr>
            <w:top w:val="none" w:sz="0" w:space="0" w:color="auto"/>
            <w:left w:val="none" w:sz="0" w:space="0" w:color="auto"/>
            <w:bottom w:val="none" w:sz="0" w:space="0" w:color="auto"/>
            <w:right w:val="none" w:sz="0" w:space="0" w:color="auto"/>
          </w:divBdr>
        </w:div>
      </w:divsChild>
    </w:div>
    <w:div w:id="866717437">
      <w:bodyDiv w:val="1"/>
      <w:marLeft w:val="0"/>
      <w:marRight w:val="0"/>
      <w:marTop w:val="0"/>
      <w:marBottom w:val="0"/>
      <w:divBdr>
        <w:top w:val="none" w:sz="0" w:space="0" w:color="auto"/>
        <w:left w:val="none" w:sz="0" w:space="0" w:color="auto"/>
        <w:bottom w:val="none" w:sz="0" w:space="0" w:color="auto"/>
        <w:right w:val="none" w:sz="0" w:space="0" w:color="auto"/>
      </w:divBdr>
    </w:div>
    <w:div w:id="974330123">
      <w:bodyDiv w:val="1"/>
      <w:marLeft w:val="0"/>
      <w:marRight w:val="0"/>
      <w:marTop w:val="0"/>
      <w:marBottom w:val="0"/>
      <w:divBdr>
        <w:top w:val="none" w:sz="0" w:space="0" w:color="auto"/>
        <w:left w:val="none" w:sz="0" w:space="0" w:color="auto"/>
        <w:bottom w:val="none" w:sz="0" w:space="0" w:color="auto"/>
        <w:right w:val="none" w:sz="0" w:space="0" w:color="auto"/>
      </w:divBdr>
      <w:divsChild>
        <w:div w:id="1795708312">
          <w:marLeft w:val="547"/>
          <w:marRight w:val="0"/>
          <w:marTop w:val="200"/>
          <w:marBottom w:val="0"/>
          <w:divBdr>
            <w:top w:val="none" w:sz="0" w:space="0" w:color="auto"/>
            <w:left w:val="none" w:sz="0" w:space="0" w:color="auto"/>
            <w:bottom w:val="none" w:sz="0" w:space="0" w:color="auto"/>
            <w:right w:val="none" w:sz="0" w:space="0" w:color="auto"/>
          </w:divBdr>
        </w:div>
      </w:divsChild>
    </w:div>
    <w:div w:id="1160657605">
      <w:bodyDiv w:val="1"/>
      <w:marLeft w:val="0"/>
      <w:marRight w:val="0"/>
      <w:marTop w:val="0"/>
      <w:marBottom w:val="0"/>
      <w:divBdr>
        <w:top w:val="none" w:sz="0" w:space="0" w:color="auto"/>
        <w:left w:val="none" w:sz="0" w:space="0" w:color="auto"/>
        <w:bottom w:val="none" w:sz="0" w:space="0" w:color="auto"/>
        <w:right w:val="none" w:sz="0" w:space="0" w:color="auto"/>
      </w:divBdr>
      <w:divsChild>
        <w:div w:id="1225946857">
          <w:marLeft w:val="547"/>
          <w:marRight w:val="0"/>
          <w:marTop w:val="200"/>
          <w:marBottom w:val="0"/>
          <w:divBdr>
            <w:top w:val="none" w:sz="0" w:space="0" w:color="auto"/>
            <w:left w:val="none" w:sz="0" w:space="0" w:color="auto"/>
            <w:bottom w:val="none" w:sz="0" w:space="0" w:color="auto"/>
            <w:right w:val="none" w:sz="0" w:space="0" w:color="auto"/>
          </w:divBdr>
        </w:div>
        <w:div w:id="135755829">
          <w:marLeft w:val="547"/>
          <w:marRight w:val="0"/>
          <w:marTop w:val="200"/>
          <w:marBottom w:val="0"/>
          <w:divBdr>
            <w:top w:val="none" w:sz="0" w:space="0" w:color="auto"/>
            <w:left w:val="none" w:sz="0" w:space="0" w:color="auto"/>
            <w:bottom w:val="none" w:sz="0" w:space="0" w:color="auto"/>
            <w:right w:val="none" w:sz="0" w:space="0" w:color="auto"/>
          </w:divBdr>
        </w:div>
      </w:divsChild>
    </w:div>
    <w:div w:id="1460227402">
      <w:bodyDiv w:val="1"/>
      <w:marLeft w:val="0"/>
      <w:marRight w:val="0"/>
      <w:marTop w:val="0"/>
      <w:marBottom w:val="0"/>
      <w:divBdr>
        <w:top w:val="none" w:sz="0" w:space="0" w:color="auto"/>
        <w:left w:val="none" w:sz="0" w:space="0" w:color="auto"/>
        <w:bottom w:val="none" w:sz="0" w:space="0" w:color="auto"/>
        <w:right w:val="none" w:sz="0" w:space="0" w:color="auto"/>
      </w:divBdr>
    </w:div>
    <w:div w:id="1483498934">
      <w:bodyDiv w:val="1"/>
      <w:marLeft w:val="0"/>
      <w:marRight w:val="0"/>
      <w:marTop w:val="0"/>
      <w:marBottom w:val="0"/>
      <w:divBdr>
        <w:top w:val="none" w:sz="0" w:space="0" w:color="auto"/>
        <w:left w:val="none" w:sz="0" w:space="0" w:color="auto"/>
        <w:bottom w:val="none" w:sz="0" w:space="0" w:color="auto"/>
        <w:right w:val="none" w:sz="0" w:space="0" w:color="auto"/>
      </w:divBdr>
      <w:divsChild>
        <w:div w:id="130948834">
          <w:marLeft w:val="1166"/>
          <w:marRight w:val="0"/>
          <w:marTop w:val="200"/>
          <w:marBottom w:val="0"/>
          <w:divBdr>
            <w:top w:val="none" w:sz="0" w:space="0" w:color="auto"/>
            <w:left w:val="none" w:sz="0" w:space="0" w:color="auto"/>
            <w:bottom w:val="none" w:sz="0" w:space="0" w:color="auto"/>
            <w:right w:val="none" w:sz="0" w:space="0" w:color="auto"/>
          </w:divBdr>
        </w:div>
        <w:div w:id="1302733065">
          <w:marLeft w:val="1166"/>
          <w:marRight w:val="0"/>
          <w:marTop w:val="200"/>
          <w:marBottom w:val="0"/>
          <w:divBdr>
            <w:top w:val="none" w:sz="0" w:space="0" w:color="auto"/>
            <w:left w:val="none" w:sz="0" w:space="0" w:color="auto"/>
            <w:bottom w:val="none" w:sz="0" w:space="0" w:color="auto"/>
            <w:right w:val="none" w:sz="0" w:space="0" w:color="auto"/>
          </w:divBdr>
        </w:div>
      </w:divsChild>
    </w:div>
    <w:div w:id="1688755240">
      <w:bodyDiv w:val="1"/>
      <w:marLeft w:val="0"/>
      <w:marRight w:val="0"/>
      <w:marTop w:val="0"/>
      <w:marBottom w:val="0"/>
      <w:divBdr>
        <w:top w:val="none" w:sz="0" w:space="0" w:color="auto"/>
        <w:left w:val="none" w:sz="0" w:space="0" w:color="auto"/>
        <w:bottom w:val="none" w:sz="0" w:space="0" w:color="auto"/>
        <w:right w:val="none" w:sz="0" w:space="0" w:color="auto"/>
      </w:divBdr>
    </w:div>
    <w:div w:id="1893038392">
      <w:bodyDiv w:val="1"/>
      <w:marLeft w:val="0"/>
      <w:marRight w:val="0"/>
      <w:marTop w:val="0"/>
      <w:marBottom w:val="0"/>
      <w:divBdr>
        <w:top w:val="none" w:sz="0" w:space="0" w:color="auto"/>
        <w:left w:val="none" w:sz="0" w:space="0" w:color="auto"/>
        <w:bottom w:val="none" w:sz="0" w:space="0" w:color="auto"/>
        <w:right w:val="none" w:sz="0" w:space="0" w:color="auto"/>
      </w:divBdr>
    </w:div>
    <w:div w:id="199298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38</Pages>
  <Words>12480</Words>
  <Characters>71136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vu</dc:creator>
  <cp:keywords/>
  <dc:description/>
  <cp:lastModifiedBy>nam vu</cp:lastModifiedBy>
  <cp:revision>7</cp:revision>
  <dcterms:created xsi:type="dcterms:W3CDTF">2026-01-29T03:10:00Z</dcterms:created>
  <dcterms:modified xsi:type="dcterms:W3CDTF">2026-01-29T16:12:00Z</dcterms:modified>
</cp:coreProperties>
</file>