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52"/>
        <w:tblW w:w="5000" w:type="pct"/>
        <w:tblLook w:val="01E0" w:firstRow="1" w:lastRow="1" w:firstColumn="1" w:lastColumn="1" w:noHBand="0" w:noVBand="0"/>
      </w:tblPr>
      <w:tblGrid>
        <w:gridCol w:w="5668"/>
        <w:gridCol w:w="1419"/>
        <w:gridCol w:w="7483"/>
      </w:tblGrid>
      <w:tr w:rsidR="00E71539" w:rsidRPr="007F0D18" w14:paraId="3F745774" w14:textId="77777777" w:rsidTr="00E71539">
        <w:trPr>
          <w:trHeight w:val="192"/>
        </w:trPr>
        <w:tc>
          <w:tcPr>
            <w:tcW w:w="1945" w:type="pct"/>
          </w:tcPr>
          <w:p w14:paraId="6180BDB1" w14:textId="77777777" w:rsidR="00E71539" w:rsidRPr="007F0D18" w:rsidRDefault="00E71539" w:rsidP="00E71539">
            <w:pPr>
              <w:spacing w:after="0" w:line="276" w:lineRule="auto"/>
              <w:jc w:val="center"/>
              <w:rPr>
                <w:rFonts w:eastAsia="Calibri" w:cs="Times New Roman"/>
                <w:szCs w:val="28"/>
              </w:rPr>
            </w:pPr>
            <w:r w:rsidRPr="007F0D18">
              <w:rPr>
                <w:rFonts w:eastAsia="Calibri" w:cs="Times New Roman"/>
                <w:szCs w:val="28"/>
              </w:rPr>
              <w:t>TRƯỜNG ĐẠI HỌC THUỶ LỢI</w:t>
            </w:r>
          </w:p>
        </w:tc>
        <w:tc>
          <w:tcPr>
            <w:tcW w:w="487" w:type="pct"/>
          </w:tcPr>
          <w:p w14:paraId="22FA083E" w14:textId="77777777" w:rsidR="00E71539" w:rsidRPr="007F0D18" w:rsidRDefault="00E71539" w:rsidP="00E71539">
            <w:pPr>
              <w:spacing w:after="0" w:line="276" w:lineRule="auto"/>
              <w:rPr>
                <w:rFonts w:eastAsia="Calibri" w:cs="Times New Roman"/>
                <w:b/>
                <w:szCs w:val="28"/>
              </w:rPr>
            </w:pPr>
          </w:p>
        </w:tc>
        <w:tc>
          <w:tcPr>
            <w:tcW w:w="2568" w:type="pct"/>
          </w:tcPr>
          <w:p w14:paraId="6D1AFD4D" w14:textId="77777777" w:rsidR="00E71539" w:rsidRPr="007F0D18" w:rsidRDefault="00E71539" w:rsidP="00E71539">
            <w:pPr>
              <w:spacing w:after="0" w:line="276" w:lineRule="auto"/>
              <w:jc w:val="center"/>
              <w:rPr>
                <w:rFonts w:eastAsia="Calibri" w:cs="Times New Roman"/>
                <w:b/>
                <w:szCs w:val="28"/>
              </w:rPr>
            </w:pPr>
            <w:r w:rsidRPr="007F0D18">
              <w:rPr>
                <w:rFonts w:eastAsia="Calibri" w:cs="Times New Roman"/>
                <w:b/>
                <w:szCs w:val="28"/>
              </w:rPr>
              <w:t>CỘNG HOÀ XÃ HỘI CHỦ NGHĨA VIỆT NAM</w:t>
            </w:r>
          </w:p>
        </w:tc>
      </w:tr>
      <w:tr w:rsidR="00E71539" w:rsidRPr="007F0D18" w14:paraId="6BB27B1C" w14:textId="77777777" w:rsidTr="00E71539">
        <w:tc>
          <w:tcPr>
            <w:tcW w:w="1945" w:type="pct"/>
          </w:tcPr>
          <w:p w14:paraId="6D4BC6F1" w14:textId="6FD8546A" w:rsidR="00E71539" w:rsidRPr="007F0D18" w:rsidRDefault="00795789" w:rsidP="00E71539">
            <w:pPr>
              <w:spacing w:after="0" w:line="276" w:lineRule="auto"/>
              <w:jc w:val="center"/>
              <w:rPr>
                <w:rFonts w:eastAsia="Calibri" w:cs="Times New Roman"/>
                <w:b/>
                <w:szCs w:val="28"/>
              </w:rPr>
            </w:pPr>
            <w:r>
              <w:rPr>
                <w:rFonts w:eastAsia="Calibri" w:cs="Times New Roman"/>
                <w:b/>
                <w:szCs w:val="28"/>
              </w:rPr>
              <w:t>Bộ môn Thủy Công</w:t>
            </w:r>
          </w:p>
        </w:tc>
        <w:tc>
          <w:tcPr>
            <w:tcW w:w="487" w:type="pct"/>
          </w:tcPr>
          <w:p w14:paraId="0F1C0889" w14:textId="77777777" w:rsidR="00E71539" w:rsidRPr="007F0D18" w:rsidRDefault="00E71539" w:rsidP="00E71539">
            <w:pPr>
              <w:spacing w:after="0" w:line="276" w:lineRule="auto"/>
              <w:jc w:val="center"/>
              <w:rPr>
                <w:rFonts w:eastAsia="Calibri" w:cs="Times New Roman"/>
                <w:b/>
                <w:szCs w:val="28"/>
              </w:rPr>
            </w:pPr>
          </w:p>
        </w:tc>
        <w:tc>
          <w:tcPr>
            <w:tcW w:w="2568" w:type="pct"/>
          </w:tcPr>
          <w:p w14:paraId="41802259" w14:textId="77777777" w:rsidR="00E71539" w:rsidRPr="007F0D18" w:rsidRDefault="00E71539" w:rsidP="00E71539">
            <w:pPr>
              <w:spacing w:after="0" w:line="276" w:lineRule="auto"/>
              <w:jc w:val="center"/>
              <w:rPr>
                <w:rFonts w:eastAsia="Calibri" w:cs="Times New Roman"/>
                <w:b/>
                <w:szCs w:val="28"/>
              </w:rPr>
            </w:pPr>
            <w:r w:rsidRPr="007F0D18">
              <w:rPr>
                <w:rFonts w:eastAsia="Calibri" w:cs="Times New Roman"/>
                <w:b/>
                <w:szCs w:val="28"/>
              </w:rPr>
              <w:t>Độc lập - Tự do - Hạnh phúc</w:t>
            </w:r>
          </w:p>
        </w:tc>
      </w:tr>
      <w:tr w:rsidR="00E71539" w:rsidRPr="007F0D18" w14:paraId="7007F7BF" w14:textId="77777777" w:rsidTr="00E71539">
        <w:trPr>
          <w:trHeight w:val="674"/>
        </w:trPr>
        <w:tc>
          <w:tcPr>
            <w:tcW w:w="1945" w:type="pct"/>
          </w:tcPr>
          <w:p w14:paraId="3929C5A7" w14:textId="77777777" w:rsidR="00E71539" w:rsidRPr="007F0D18" w:rsidRDefault="00E71539" w:rsidP="00E71539">
            <w:pPr>
              <w:spacing w:after="0" w:line="276" w:lineRule="auto"/>
              <w:jc w:val="center"/>
              <w:rPr>
                <w:rFonts w:eastAsia="Calibri" w:cs="Times New Roman"/>
                <w:szCs w:val="28"/>
              </w:rPr>
            </w:pPr>
            <w:r w:rsidRPr="007F0D18">
              <w:rPr>
                <w:rFonts w:eastAsia="Calibri" w:cs="Times New Roman"/>
                <w:noProof/>
                <w:szCs w:val="28"/>
              </w:rPr>
              <mc:AlternateContent>
                <mc:Choice Requires="wps">
                  <w:drawing>
                    <wp:anchor distT="0" distB="0" distL="114300" distR="114300" simplePos="0" relativeHeight="251664384" behindDoc="0" locked="0" layoutInCell="1" allowOverlap="1" wp14:anchorId="7CB83EDD" wp14:editId="43509474">
                      <wp:simplePos x="0" y="0"/>
                      <wp:positionH relativeFrom="column">
                        <wp:posOffset>1014095</wp:posOffset>
                      </wp:positionH>
                      <wp:positionV relativeFrom="paragraph">
                        <wp:posOffset>29845</wp:posOffset>
                      </wp:positionV>
                      <wp:extent cx="1352550" cy="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7BB6A" id="_x0000_t32" coordsize="21600,21600" o:spt="32" o:oned="t" path="m,l21600,21600e" filled="f">
                      <v:path arrowok="t" fillok="f" o:connecttype="none"/>
                      <o:lock v:ext="edit" shapetype="t"/>
                    </v:shapetype>
                    <v:shape id="AutoShape 3" o:spid="_x0000_s1026" type="#_x0000_t32" style="position:absolute;margin-left:79.85pt;margin-top:2.35pt;width:106.5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"/>
                  </w:pict>
                </mc:Fallback>
              </mc:AlternateContent>
            </w:r>
          </w:p>
        </w:tc>
        <w:tc>
          <w:tcPr>
            <w:tcW w:w="487" w:type="pct"/>
          </w:tcPr>
          <w:p w14:paraId="1290617A" w14:textId="77777777" w:rsidR="00E71539" w:rsidRPr="007F0D18" w:rsidRDefault="00E71539" w:rsidP="00E71539">
            <w:pPr>
              <w:spacing w:after="0" w:line="276" w:lineRule="auto"/>
              <w:jc w:val="center"/>
              <w:rPr>
                <w:rFonts w:eastAsia="Calibri" w:cs="Times New Roman"/>
                <w:b/>
                <w:noProof/>
                <w:szCs w:val="28"/>
              </w:rPr>
            </w:pPr>
          </w:p>
        </w:tc>
        <w:tc>
          <w:tcPr>
            <w:tcW w:w="2568" w:type="pct"/>
          </w:tcPr>
          <w:p w14:paraId="47F83593" w14:textId="77777777" w:rsidR="00E71539" w:rsidRPr="007F0D18" w:rsidRDefault="00E71539" w:rsidP="00E71539">
            <w:pPr>
              <w:spacing w:after="0" w:line="276" w:lineRule="auto"/>
              <w:jc w:val="center"/>
              <w:rPr>
                <w:rFonts w:eastAsia="Calibri" w:cs="Times New Roman"/>
                <w:i/>
                <w:szCs w:val="28"/>
              </w:rPr>
            </w:pPr>
            <w:r w:rsidRPr="007F0D18">
              <w:rPr>
                <w:rFonts w:eastAsia="Calibri" w:cs="Times New Roman"/>
                <w:b/>
                <w:noProof/>
                <w:szCs w:val="28"/>
              </w:rPr>
              <mc:AlternateContent>
                <mc:Choice Requires="wps">
                  <w:drawing>
                    <wp:anchor distT="0" distB="0" distL="114300" distR="114300" simplePos="0" relativeHeight="251663360" behindDoc="0" locked="0" layoutInCell="1" allowOverlap="1" wp14:anchorId="055BFCD6" wp14:editId="34FF574A">
                      <wp:simplePos x="0" y="0"/>
                      <wp:positionH relativeFrom="column">
                        <wp:posOffset>1386205</wp:posOffset>
                      </wp:positionH>
                      <wp:positionV relativeFrom="paragraph">
                        <wp:posOffset>20320</wp:posOffset>
                      </wp:positionV>
                      <wp:extent cx="1832610" cy="0"/>
                      <wp:effectExtent l="0" t="0" r="0" b="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2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6867E"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5pt,1.6pt" to="25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"/>
                  </w:pict>
                </mc:Fallback>
              </mc:AlternateContent>
            </w:r>
          </w:p>
          <w:p w14:paraId="182C2158" w14:textId="210B99F4" w:rsidR="00E71539" w:rsidRPr="007F0D18" w:rsidRDefault="00E71539" w:rsidP="00E71539">
            <w:pPr>
              <w:spacing w:after="0" w:line="276" w:lineRule="auto"/>
              <w:jc w:val="center"/>
              <w:rPr>
                <w:rFonts w:eastAsia="Calibri" w:cs="Times New Roman"/>
                <w:i/>
                <w:szCs w:val="28"/>
              </w:rPr>
            </w:pPr>
            <w:r>
              <w:rPr>
                <w:rFonts w:eastAsia="Calibri" w:cs="Times New Roman"/>
                <w:i/>
                <w:szCs w:val="28"/>
              </w:rPr>
              <w:t>Hà Nội</w:t>
            </w:r>
            <w:r w:rsidRPr="007F0D18">
              <w:rPr>
                <w:rFonts w:eastAsia="Calibri" w:cs="Times New Roman"/>
                <w:i/>
                <w:szCs w:val="28"/>
              </w:rPr>
              <w:t xml:space="preserve">, ngày </w:t>
            </w:r>
            <w:r w:rsidR="000E22FF">
              <w:rPr>
                <w:rFonts w:eastAsia="Calibri" w:cs="Times New Roman"/>
                <w:i/>
                <w:szCs w:val="28"/>
              </w:rPr>
              <w:t>12</w:t>
            </w:r>
            <w:r w:rsidRPr="007F0D18">
              <w:rPr>
                <w:rFonts w:eastAsia="Calibri" w:cs="Times New Roman"/>
                <w:i/>
                <w:szCs w:val="28"/>
              </w:rPr>
              <w:t xml:space="preserve"> tháng </w:t>
            </w:r>
            <w:r>
              <w:rPr>
                <w:rFonts w:eastAsia="Calibri" w:cs="Times New Roman"/>
                <w:i/>
                <w:szCs w:val="28"/>
              </w:rPr>
              <w:t>6</w:t>
            </w:r>
            <w:r w:rsidRPr="007F0D18">
              <w:rPr>
                <w:rFonts w:eastAsia="Calibri" w:cs="Times New Roman"/>
                <w:i/>
                <w:szCs w:val="28"/>
              </w:rPr>
              <w:t xml:space="preserve"> năm 2026</w:t>
            </w:r>
          </w:p>
        </w:tc>
      </w:tr>
    </w:tbl>
    <w:p w14:paraId="2CB7E7CC" w14:textId="64F5FE19" w:rsidR="005255E5" w:rsidRPr="00F65D02" w:rsidRDefault="005255E5" w:rsidP="005255E5">
      <w:pPr>
        <w:jc w:val="right"/>
        <w:rPr>
          <w:b/>
          <w:sz w:val="26"/>
          <w:szCs w:val="26"/>
        </w:rPr>
      </w:pPr>
    </w:p>
    <w:p w14:paraId="34A5E20E" w14:textId="1722248A" w:rsidR="005255E5" w:rsidRPr="007F0D18" w:rsidRDefault="00CE2586" w:rsidP="005255E5">
      <w:pPr>
        <w:spacing w:after="120" w:line="240" w:lineRule="auto"/>
        <w:jc w:val="center"/>
        <w:rPr>
          <w:b/>
          <w:szCs w:val="28"/>
        </w:rPr>
      </w:pPr>
      <w:r>
        <w:rPr>
          <w:b/>
          <w:szCs w:val="28"/>
        </w:rPr>
        <w:t>Ý</w:t>
      </w:r>
      <w:r w:rsidR="005255E5" w:rsidRPr="007F0D18">
        <w:rPr>
          <w:b/>
          <w:szCs w:val="28"/>
        </w:rPr>
        <w:t xml:space="preserve"> </w:t>
      </w:r>
      <w:r w:rsidR="00B97F94">
        <w:rPr>
          <w:b/>
          <w:szCs w:val="28"/>
        </w:rPr>
        <w:t xml:space="preserve">KIẾN </w:t>
      </w:r>
      <w:r w:rsidR="00B60D7D">
        <w:rPr>
          <w:b/>
          <w:szCs w:val="28"/>
        </w:rPr>
        <w:t>ĐỀ XUẤT SỬA ĐỔI, BỔ SUNG</w:t>
      </w:r>
    </w:p>
    <w:p w14:paraId="5ADE0AFA" w14:textId="72B13A12" w:rsidR="005255E5" w:rsidRPr="007F0D18" w:rsidRDefault="00B60D7D" w:rsidP="007C320D">
      <w:pPr>
        <w:spacing w:after="0" w:line="240" w:lineRule="auto"/>
        <w:jc w:val="center"/>
        <w:rPr>
          <w:b/>
          <w:szCs w:val="28"/>
        </w:rPr>
      </w:pPr>
      <w:r>
        <w:rPr>
          <w:b/>
          <w:szCs w:val="28"/>
        </w:rPr>
        <w:t>Q</w:t>
      </w:r>
      <w:r w:rsidR="007C320D" w:rsidRPr="007F0D18">
        <w:rPr>
          <w:b/>
          <w:szCs w:val="28"/>
        </w:rPr>
        <w:t>uy định phân cấp, ủy quyền đối với Phân hiệu</w:t>
      </w:r>
      <w:r w:rsidR="00557258">
        <w:rPr>
          <w:b/>
          <w:szCs w:val="28"/>
        </w:rPr>
        <w:t xml:space="preserve"> Trường Đại học Thủy lợi tại Thành phố Hồ Chí Minh</w:t>
      </w:r>
    </w:p>
    <w:p w14:paraId="3063EACD" w14:textId="10A0EEB4" w:rsidR="005255E5" w:rsidRDefault="007F0D18" w:rsidP="005255E5">
      <w:pPr>
        <w:rPr>
          <w:sz w:val="26"/>
          <w:szCs w:val="26"/>
        </w:rPr>
      </w:pPr>
      <w:r w:rsidRPr="007F0D18">
        <w:rPr>
          <w:rFonts w:eastAsia="Calibri" w:cs="Times New Roman"/>
          <w:b/>
          <w:noProof/>
          <w:szCs w:val="28"/>
        </w:rPr>
        <mc:AlternateContent>
          <mc:Choice Requires="wps">
            <w:drawing>
              <wp:anchor distT="0" distB="0" distL="114300" distR="114300" simplePos="0" relativeHeight="251661312" behindDoc="0" locked="0" layoutInCell="1" allowOverlap="1" wp14:anchorId="15B083B6" wp14:editId="04F7DF63">
                <wp:simplePos x="0" y="0"/>
                <wp:positionH relativeFrom="column">
                  <wp:posOffset>3647765</wp:posOffset>
                </wp:positionH>
                <wp:positionV relativeFrom="paragraph">
                  <wp:posOffset>73025</wp:posOffset>
                </wp:positionV>
                <wp:extent cx="1943735" cy="0"/>
                <wp:effectExtent l="0" t="0" r="0"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EA895"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5pt,5.75pt" to="440.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"/>
            </w:pict>
          </mc:Fallback>
        </mc:AlternateContent>
      </w:r>
    </w:p>
    <w:tbl>
      <w:tblPr>
        <w:tblStyle w:val="TableGrid"/>
        <w:tblW w:w="5104" w:type="pct"/>
        <w:jc w:val="center"/>
        <w:tblLook w:val="04A0" w:firstRow="1" w:lastRow="0" w:firstColumn="1" w:lastColumn="0" w:noHBand="0" w:noVBand="1"/>
      </w:tblPr>
      <w:tblGrid>
        <w:gridCol w:w="889"/>
        <w:gridCol w:w="4212"/>
        <w:gridCol w:w="5416"/>
        <w:gridCol w:w="4346"/>
      </w:tblGrid>
      <w:tr w:rsidR="00A42837" w:rsidRPr="002C10C4" w14:paraId="3802B65B" w14:textId="77777777" w:rsidTr="00E71539">
        <w:trPr>
          <w:trHeight w:val="32"/>
          <w:tblHeader/>
          <w:jc w:val="center"/>
        </w:trPr>
        <w:tc>
          <w:tcPr>
            <w:tcW w:w="299" w:type="pct"/>
            <w:vAlign w:val="center"/>
          </w:tcPr>
          <w:p w14:paraId="09085761" w14:textId="3DA2245D" w:rsidR="00A42837" w:rsidRPr="002C10C4" w:rsidRDefault="00A42837" w:rsidP="00384975">
            <w:pPr>
              <w:spacing w:line="240" w:lineRule="auto"/>
              <w:jc w:val="center"/>
              <w:rPr>
                <w:rFonts w:cs="Times New Roman"/>
                <w:b/>
                <w:szCs w:val="28"/>
              </w:rPr>
            </w:pPr>
            <w:r w:rsidRPr="002C10C4">
              <w:rPr>
                <w:rFonts w:cs="Times New Roman"/>
                <w:b/>
                <w:szCs w:val="28"/>
              </w:rPr>
              <w:t>TT</w:t>
            </w:r>
          </w:p>
        </w:tc>
        <w:tc>
          <w:tcPr>
            <w:tcW w:w="1417" w:type="pct"/>
            <w:vAlign w:val="center"/>
          </w:tcPr>
          <w:p w14:paraId="200CCFD9" w14:textId="14F53666" w:rsidR="00A42837" w:rsidRPr="002C10C4" w:rsidRDefault="000A361F" w:rsidP="00384975">
            <w:pPr>
              <w:spacing w:line="240" w:lineRule="auto"/>
              <w:jc w:val="center"/>
              <w:rPr>
                <w:rFonts w:cs="Times New Roman"/>
                <w:b/>
                <w:szCs w:val="28"/>
              </w:rPr>
            </w:pPr>
            <w:r w:rsidRPr="002C10C4">
              <w:rPr>
                <w:rFonts w:cs="Times New Roman"/>
                <w:b/>
                <w:szCs w:val="28"/>
              </w:rPr>
              <w:t>Văn bản hiện hành: Quyết định số 98/QĐ-ĐHTL ngày 10/02/2022</w:t>
            </w:r>
          </w:p>
        </w:tc>
        <w:tc>
          <w:tcPr>
            <w:tcW w:w="1822" w:type="pct"/>
            <w:vAlign w:val="center"/>
          </w:tcPr>
          <w:p w14:paraId="268E86BC" w14:textId="47B7AB52" w:rsidR="00A42837" w:rsidRPr="002C10C4" w:rsidRDefault="00251BDF" w:rsidP="00384975">
            <w:pPr>
              <w:spacing w:line="240" w:lineRule="auto"/>
              <w:jc w:val="center"/>
              <w:rPr>
                <w:rFonts w:cs="Times New Roman"/>
                <w:b/>
                <w:szCs w:val="28"/>
              </w:rPr>
            </w:pPr>
            <w:r>
              <w:rPr>
                <w:rFonts w:cs="Times New Roman"/>
                <w:b/>
                <w:szCs w:val="28"/>
              </w:rPr>
              <w:t>Đề xuất</w:t>
            </w:r>
            <w:r w:rsidR="000A361F" w:rsidRPr="002C10C4">
              <w:rPr>
                <w:rFonts w:cs="Times New Roman"/>
                <w:b/>
                <w:szCs w:val="28"/>
              </w:rPr>
              <w:t xml:space="preserve"> </w:t>
            </w:r>
            <w:r w:rsidR="000A361F" w:rsidRPr="000A361F">
              <w:rPr>
                <w:rFonts w:eastAsia="Times New Roman" w:cs="Times New Roman"/>
                <w:b/>
                <w:bCs/>
                <w:szCs w:val="28"/>
              </w:rPr>
              <w:t>sửa đổi, bổ sung</w:t>
            </w:r>
          </w:p>
        </w:tc>
        <w:tc>
          <w:tcPr>
            <w:tcW w:w="1462" w:type="pct"/>
            <w:vAlign w:val="center"/>
          </w:tcPr>
          <w:p w14:paraId="44D3980A" w14:textId="2E741332" w:rsidR="00A42837" w:rsidRPr="002C10C4" w:rsidRDefault="00251BDF" w:rsidP="00384975">
            <w:pPr>
              <w:spacing w:line="240" w:lineRule="auto"/>
              <w:jc w:val="center"/>
              <w:rPr>
                <w:rFonts w:cs="Times New Roman"/>
                <w:b/>
                <w:szCs w:val="28"/>
              </w:rPr>
            </w:pPr>
            <w:r>
              <w:rPr>
                <w:rFonts w:cs="Times New Roman"/>
                <w:b/>
                <w:szCs w:val="28"/>
              </w:rPr>
              <w:t>Cơ sở đề xuất (pháp lý, thực tiễn)</w:t>
            </w:r>
          </w:p>
        </w:tc>
      </w:tr>
      <w:tr w:rsidR="000E22FF" w:rsidRPr="002C10C4" w14:paraId="40BDCB2F" w14:textId="77777777" w:rsidTr="00B10C3C">
        <w:trPr>
          <w:trHeight w:val="798"/>
          <w:jc w:val="center"/>
        </w:trPr>
        <w:tc>
          <w:tcPr>
            <w:tcW w:w="299" w:type="pct"/>
            <w:vAlign w:val="center"/>
          </w:tcPr>
          <w:p w14:paraId="3295E023" w14:textId="3301FB81" w:rsidR="000E22FF" w:rsidRDefault="002F7443" w:rsidP="00B7568C">
            <w:pPr>
              <w:spacing w:line="240" w:lineRule="auto"/>
              <w:jc w:val="center"/>
              <w:rPr>
                <w:rFonts w:cs="Times New Roman"/>
                <w:szCs w:val="28"/>
              </w:rPr>
            </w:pPr>
            <w:r>
              <w:rPr>
                <w:rFonts w:cs="Times New Roman"/>
                <w:szCs w:val="28"/>
              </w:rPr>
              <w:t>1</w:t>
            </w:r>
          </w:p>
        </w:tc>
        <w:tc>
          <w:tcPr>
            <w:tcW w:w="1417" w:type="pct"/>
            <w:vAlign w:val="center"/>
          </w:tcPr>
          <w:p w14:paraId="3AC46898" w14:textId="6FB8D245" w:rsidR="000E22FF" w:rsidRPr="00795789" w:rsidRDefault="00795789" w:rsidP="00B7568C">
            <w:pPr>
              <w:spacing w:line="240" w:lineRule="auto"/>
              <w:jc w:val="both"/>
            </w:pPr>
            <w:r w:rsidRPr="00795789">
              <w:t>Phần Căn cứ ban hành</w:t>
            </w:r>
          </w:p>
        </w:tc>
        <w:tc>
          <w:tcPr>
            <w:tcW w:w="1822" w:type="pct"/>
            <w:vAlign w:val="center"/>
          </w:tcPr>
          <w:p w14:paraId="1BED6CCF" w14:textId="7D54DD00" w:rsidR="000E22FF" w:rsidRDefault="00795789" w:rsidP="00B7568C">
            <w:pPr>
              <w:spacing w:line="240" w:lineRule="auto"/>
              <w:jc w:val="both"/>
              <w:rPr>
                <w:rFonts w:cs="Times New Roman"/>
                <w:szCs w:val="28"/>
              </w:rPr>
            </w:pPr>
            <w:r w:rsidRPr="00795789">
              <w:rPr>
                <w:rFonts w:cs="Times New Roman"/>
                <w:szCs w:val="28"/>
              </w:rPr>
              <w:t>Đang căn cứ Luật GD ĐH 2012 và Luật sửa đổi 2018.</w:t>
            </w:r>
          </w:p>
        </w:tc>
        <w:tc>
          <w:tcPr>
            <w:tcW w:w="1462" w:type="pct"/>
            <w:vAlign w:val="center"/>
          </w:tcPr>
          <w:p w14:paraId="7E73EFA7" w14:textId="646A901A" w:rsidR="000E22FF" w:rsidRPr="00795789" w:rsidRDefault="00795789" w:rsidP="00B7568C">
            <w:pPr>
              <w:spacing w:line="240" w:lineRule="auto"/>
              <w:jc w:val="both"/>
              <w:rPr>
                <w:rFonts w:cs="Times New Roman"/>
                <w:szCs w:val="28"/>
              </w:rPr>
            </w:pPr>
            <w:r w:rsidRPr="00795789">
              <w:rPr>
                <w:rFonts w:cs="Times New Roman"/>
                <w:szCs w:val="28"/>
              </w:rPr>
              <w:t>Đề nghị sửa thành căn cứ Luật Giáo dục đại học số 125/2025/QH15</w:t>
            </w:r>
            <w:r>
              <w:rPr>
                <w:rFonts w:cs="Times New Roman"/>
                <w:szCs w:val="28"/>
              </w:rPr>
              <w:t xml:space="preserve"> (</w:t>
            </w:r>
            <w:r w:rsidRPr="00795789">
              <w:rPr>
                <w:rFonts w:cs="Times New Roman"/>
                <w:szCs w:val="28"/>
              </w:rPr>
              <w:t>Luật GD ĐH 2025 có hiệu lực từ 01/01/2026</w:t>
            </w:r>
            <w:r>
              <w:rPr>
                <w:rFonts w:cs="Times New Roman"/>
                <w:szCs w:val="28"/>
              </w:rPr>
              <w:t>)</w:t>
            </w:r>
          </w:p>
        </w:tc>
      </w:tr>
      <w:tr w:rsidR="00B10C3C" w:rsidRPr="002C10C4" w14:paraId="1D50F4A8" w14:textId="77777777" w:rsidTr="00B10C3C">
        <w:trPr>
          <w:trHeight w:val="1971"/>
          <w:jc w:val="center"/>
        </w:trPr>
        <w:tc>
          <w:tcPr>
            <w:tcW w:w="299" w:type="pct"/>
            <w:vAlign w:val="center"/>
          </w:tcPr>
          <w:p w14:paraId="0CAE1724" w14:textId="6E1A5FA6" w:rsidR="00B10C3C" w:rsidRDefault="00B10C3C" w:rsidP="00B10C3C">
            <w:pPr>
              <w:spacing w:line="240" w:lineRule="auto"/>
              <w:jc w:val="center"/>
              <w:rPr>
                <w:rFonts w:cs="Times New Roman"/>
                <w:szCs w:val="28"/>
              </w:rPr>
            </w:pPr>
            <w:r>
              <w:rPr>
                <w:rFonts w:cs="Times New Roman"/>
                <w:szCs w:val="28"/>
              </w:rPr>
              <w:t>2</w:t>
            </w:r>
          </w:p>
        </w:tc>
        <w:tc>
          <w:tcPr>
            <w:tcW w:w="1417" w:type="pct"/>
            <w:vAlign w:val="center"/>
          </w:tcPr>
          <w:p w14:paraId="0DBA7056" w14:textId="51ED12FB" w:rsidR="00B10C3C" w:rsidRPr="006E43B5" w:rsidRDefault="006E43B5" w:rsidP="00B10C3C">
            <w:pPr>
              <w:spacing w:line="240" w:lineRule="auto"/>
              <w:jc w:val="both"/>
            </w:pPr>
            <w:r w:rsidRPr="006E43B5">
              <w:t>Điều 6 (Công tác Đào tạo và Quản lý người học)</w:t>
            </w:r>
          </w:p>
        </w:tc>
        <w:tc>
          <w:tcPr>
            <w:tcW w:w="1822" w:type="pct"/>
            <w:vAlign w:val="center"/>
          </w:tcPr>
          <w:p w14:paraId="447445D2" w14:textId="0A99B98F" w:rsidR="00B10C3C" w:rsidRDefault="006E43B5" w:rsidP="00B10C3C">
            <w:pPr>
              <w:spacing w:line="240" w:lineRule="auto"/>
              <w:jc w:val="both"/>
              <w:rPr>
                <w:rFonts w:cs="Times New Roman"/>
                <w:szCs w:val="28"/>
              </w:rPr>
            </w:pPr>
            <w:r w:rsidRPr="006E43B5">
              <w:rPr>
                <w:rFonts w:cs="Times New Roman"/>
                <w:szCs w:val="28"/>
              </w:rPr>
              <w:t xml:space="preserve">Cần bổ sung quy định về trách nhiệm của Phân hiệu trong việc tham gia rà soát, cập nhật Chuẩn đầu ra (PLOs) để đảm bảo tính hệ thống và phù hợp với thực tiễn </w:t>
            </w:r>
            <w:r>
              <w:rPr>
                <w:rFonts w:cs="Times New Roman"/>
                <w:szCs w:val="28"/>
              </w:rPr>
              <w:t>tại</w:t>
            </w:r>
            <w:r w:rsidR="00795789" w:rsidRPr="00795789">
              <w:rPr>
                <w:rFonts w:cs="Times New Roman"/>
                <w:szCs w:val="28"/>
              </w:rPr>
              <w:t xml:space="preserve"> </w:t>
            </w:r>
            <w:r w:rsidR="00795789">
              <w:rPr>
                <w:rFonts w:cs="Times New Roman"/>
                <w:szCs w:val="28"/>
              </w:rPr>
              <w:t>PH.</w:t>
            </w:r>
          </w:p>
        </w:tc>
        <w:tc>
          <w:tcPr>
            <w:tcW w:w="1462" w:type="pct"/>
            <w:vAlign w:val="center"/>
          </w:tcPr>
          <w:p w14:paraId="3BA75411" w14:textId="2504E24D" w:rsidR="00B10C3C" w:rsidRPr="00795789" w:rsidRDefault="00795789" w:rsidP="00B10C3C">
            <w:pPr>
              <w:spacing w:line="240" w:lineRule="auto"/>
              <w:jc w:val="both"/>
              <w:rPr>
                <w:rFonts w:cs="Times New Roman"/>
                <w:szCs w:val="28"/>
              </w:rPr>
            </w:pPr>
            <w:r w:rsidRPr="00795789">
              <w:rPr>
                <w:rFonts w:cs="Times New Roman"/>
                <w:szCs w:val="28"/>
              </w:rPr>
              <w:t>Thông tư 20/2026/TT-BGDĐT: Yêu cầu chuẩn đầu ra của tất cả các chương trình đào tạo phải được xây dựng, rà soát và cập nhật một cách có hệ thống để phù hợp với các bên liên quan</w:t>
            </w:r>
            <w:r w:rsidR="006E43B5">
              <w:rPr>
                <w:rFonts w:cs="Times New Roman"/>
                <w:szCs w:val="28"/>
              </w:rPr>
              <w:t>.</w:t>
            </w:r>
          </w:p>
        </w:tc>
      </w:tr>
      <w:tr w:rsidR="005A6029" w:rsidRPr="002C10C4" w14:paraId="4978728E" w14:textId="77777777" w:rsidTr="008777AB">
        <w:trPr>
          <w:trHeight w:val="994"/>
          <w:jc w:val="center"/>
        </w:trPr>
        <w:tc>
          <w:tcPr>
            <w:tcW w:w="299" w:type="pct"/>
            <w:vAlign w:val="center"/>
          </w:tcPr>
          <w:p w14:paraId="22C336C5" w14:textId="04D450B4" w:rsidR="005A6029" w:rsidRDefault="002F7443" w:rsidP="00B7568C">
            <w:pPr>
              <w:spacing w:line="240" w:lineRule="auto"/>
              <w:jc w:val="center"/>
              <w:rPr>
                <w:rFonts w:cs="Times New Roman"/>
                <w:szCs w:val="28"/>
              </w:rPr>
            </w:pPr>
            <w:r>
              <w:rPr>
                <w:rFonts w:cs="Times New Roman"/>
                <w:szCs w:val="28"/>
              </w:rPr>
              <w:t>3</w:t>
            </w:r>
          </w:p>
        </w:tc>
        <w:tc>
          <w:tcPr>
            <w:tcW w:w="1417" w:type="pct"/>
            <w:vAlign w:val="center"/>
          </w:tcPr>
          <w:p w14:paraId="3618D578" w14:textId="1CF0D0E7" w:rsidR="005A6029" w:rsidRPr="006E43B5" w:rsidRDefault="006E43B5" w:rsidP="00B7568C">
            <w:pPr>
              <w:spacing w:line="240" w:lineRule="auto"/>
              <w:jc w:val="both"/>
            </w:pPr>
            <w:r w:rsidRPr="006E43B5">
              <w:t>Điều 6</w:t>
            </w:r>
          </w:p>
        </w:tc>
        <w:tc>
          <w:tcPr>
            <w:tcW w:w="1822" w:type="pct"/>
            <w:vAlign w:val="center"/>
          </w:tcPr>
          <w:p w14:paraId="71C23562" w14:textId="14069C09" w:rsidR="005A6029" w:rsidRDefault="006E43B5" w:rsidP="00B7568C">
            <w:pPr>
              <w:spacing w:line="240" w:lineRule="auto"/>
              <w:jc w:val="both"/>
              <w:rPr>
                <w:rFonts w:cs="Times New Roman"/>
                <w:szCs w:val="28"/>
              </w:rPr>
            </w:pPr>
            <w:r w:rsidRPr="006E43B5">
              <w:rPr>
                <w:rFonts w:cs="Times New Roman"/>
                <w:szCs w:val="28"/>
              </w:rPr>
              <w:t>Bổ sung quy định về việc thực hiện đo lường mức độ đạt được chuẩn đầu ra của người học</w:t>
            </w:r>
            <w:r>
              <w:rPr>
                <w:rFonts w:cs="Times New Roman"/>
                <w:szCs w:val="28"/>
              </w:rPr>
              <w:t xml:space="preserve"> - </w:t>
            </w:r>
            <w:r w:rsidRPr="006E43B5">
              <w:rPr>
                <w:rFonts w:cs="Times New Roman"/>
                <w:szCs w:val="28"/>
              </w:rPr>
              <w:t>sử dụng Rubrics</w:t>
            </w:r>
            <w:r>
              <w:rPr>
                <w:rFonts w:cs="Times New Roman"/>
                <w:szCs w:val="28"/>
              </w:rPr>
              <w:t xml:space="preserve"> thống nhất</w:t>
            </w:r>
          </w:p>
        </w:tc>
        <w:tc>
          <w:tcPr>
            <w:tcW w:w="1462" w:type="pct"/>
            <w:vAlign w:val="center"/>
          </w:tcPr>
          <w:p w14:paraId="4286D3CF" w14:textId="484ABF90" w:rsidR="005A6029" w:rsidRDefault="006E43B5" w:rsidP="00B7568C">
            <w:pPr>
              <w:spacing w:line="240" w:lineRule="auto"/>
              <w:jc w:val="both"/>
              <w:rPr>
                <w:rFonts w:cs="Times New Roman"/>
                <w:szCs w:val="28"/>
              </w:rPr>
            </w:pPr>
            <w:r w:rsidRPr="006E43B5">
              <w:rPr>
                <w:rFonts w:cs="Times New Roman"/>
                <w:szCs w:val="28"/>
              </w:rPr>
              <w:t>Tiêu chí 6.6 của Thông tư 20/2026/TT-BGDĐT</w:t>
            </w:r>
          </w:p>
        </w:tc>
      </w:tr>
      <w:tr w:rsidR="006E43B5" w:rsidRPr="002C10C4" w14:paraId="6BA04EE7" w14:textId="77777777" w:rsidTr="008777AB">
        <w:trPr>
          <w:trHeight w:val="994"/>
          <w:jc w:val="center"/>
        </w:trPr>
        <w:tc>
          <w:tcPr>
            <w:tcW w:w="299" w:type="pct"/>
            <w:vAlign w:val="center"/>
          </w:tcPr>
          <w:p w14:paraId="4BC34467" w14:textId="1165A1D1" w:rsidR="006E43B5" w:rsidRDefault="006E43B5" w:rsidP="00B7568C">
            <w:pPr>
              <w:spacing w:line="240" w:lineRule="auto"/>
              <w:jc w:val="center"/>
              <w:rPr>
                <w:rFonts w:cs="Times New Roman"/>
                <w:szCs w:val="28"/>
              </w:rPr>
            </w:pPr>
            <w:r>
              <w:rPr>
                <w:rFonts w:cs="Times New Roman"/>
                <w:szCs w:val="28"/>
              </w:rPr>
              <w:t>4</w:t>
            </w:r>
          </w:p>
        </w:tc>
        <w:tc>
          <w:tcPr>
            <w:tcW w:w="1417" w:type="pct"/>
            <w:vAlign w:val="center"/>
          </w:tcPr>
          <w:p w14:paraId="1D23FDA2" w14:textId="547F391D" w:rsidR="006E43B5" w:rsidRPr="006E43B5" w:rsidRDefault="006E43B5" w:rsidP="00B7568C">
            <w:pPr>
              <w:spacing w:line="240" w:lineRule="auto"/>
              <w:jc w:val="both"/>
            </w:pPr>
            <w:r w:rsidRPr="006E43B5">
              <w:t>Điều 6</w:t>
            </w:r>
          </w:p>
        </w:tc>
        <w:tc>
          <w:tcPr>
            <w:tcW w:w="1822" w:type="pct"/>
            <w:vAlign w:val="center"/>
          </w:tcPr>
          <w:p w14:paraId="08C5FE01" w14:textId="5D79BD2B" w:rsidR="006E43B5" w:rsidRPr="006E43B5" w:rsidRDefault="006E43B5" w:rsidP="00B7568C">
            <w:pPr>
              <w:spacing w:line="240" w:lineRule="auto"/>
              <w:jc w:val="both"/>
              <w:rPr>
                <w:rFonts w:cs="Times New Roman"/>
                <w:szCs w:val="28"/>
              </w:rPr>
            </w:pPr>
            <w:r w:rsidRPr="006E43B5">
              <w:rPr>
                <w:rFonts w:cs="Times New Roman"/>
                <w:szCs w:val="28"/>
              </w:rPr>
              <w:t>Bổ sung quy định về việc định kỳ rà soát, cập nhật ngân hàng câu hỏi thi và các hình thức đánh giá để gắn kết chặt chẽ với việc đo lường mức độ đạt chuẩn đầu ra</w:t>
            </w:r>
          </w:p>
        </w:tc>
        <w:tc>
          <w:tcPr>
            <w:tcW w:w="1462" w:type="pct"/>
            <w:vAlign w:val="center"/>
          </w:tcPr>
          <w:p w14:paraId="2EAE3126" w14:textId="1F9AF8E7" w:rsidR="006E43B5" w:rsidRPr="006E43B5" w:rsidRDefault="006E43B5" w:rsidP="00B7568C">
            <w:pPr>
              <w:spacing w:line="240" w:lineRule="auto"/>
              <w:jc w:val="both"/>
              <w:rPr>
                <w:rFonts w:cs="Times New Roman"/>
                <w:szCs w:val="28"/>
              </w:rPr>
            </w:pPr>
            <w:r w:rsidRPr="006E43B5">
              <w:rPr>
                <w:rFonts w:cs="Times New Roman"/>
                <w:szCs w:val="28"/>
              </w:rPr>
              <w:t>Tiêu chí 6.6 của Thông tư 20/2026/TT-BGDĐT</w:t>
            </w:r>
          </w:p>
        </w:tc>
      </w:tr>
      <w:tr w:rsidR="006E43B5" w:rsidRPr="002C10C4" w14:paraId="73453D99" w14:textId="77777777" w:rsidTr="008777AB">
        <w:trPr>
          <w:trHeight w:val="994"/>
          <w:jc w:val="center"/>
        </w:trPr>
        <w:tc>
          <w:tcPr>
            <w:tcW w:w="299" w:type="pct"/>
            <w:vAlign w:val="center"/>
          </w:tcPr>
          <w:p w14:paraId="04A79B90" w14:textId="42591210" w:rsidR="006E43B5" w:rsidRDefault="006E43B5" w:rsidP="00B7568C">
            <w:pPr>
              <w:spacing w:line="240" w:lineRule="auto"/>
              <w:jc w:val="center"/>
              <w:rPr>
                <w:rFonts w:cs="Times New Roman"/>
                <w:szCs w:val="28"/>
              </w:rPr>
            </w:pPr>
            <w:r>
              <w:rPr>
                <w:rFonts w:cs="Times New Roman"/>
                <w:szCs w:val="28"/>
              </w:rPr>
              <w:lastRenderedPageBreak/>
              <w:t>5</w:t>
            </w:r>
          </w:p>
        </w:tc>
        <w:tc>
          <w:tcPr>
            <w:tcW w:w="1417" w:type="pct"/>
            <w:vAlign w:val="center"/>
          </w:tcPr>
          <w:p w14:paraId="2D07A88C" w14:textId="75678A63" w:rsidR="006E43B5" w:rsidRPr="006E43B5" w:rsidRDefault="006E43B5" w:rsidP="00B7568C">
            <w:pPr>
              <w:spacing w:line="240" w:lineRule="auto"/>
              <w:jc w:val="both"/>
            </w:pPr>
            <w:r w:rsidRPr="006E43B5">
              <w:t xml:space="preserve">Điều </w:t>
            </w:r>
            <w:r w:rsidR="00FE7BB0">
              <w:t>5</w:t>
            </w:r>
          </w:p>
        </w:tc>
        <w:tc>
          <w:tcPr>
            <w:tcW w:w="1822" w:type="pct"/>
            <w:vAlign w:val="center"/>
          </w:tcPr>
          <w:p w14:paraId="19D9D668" w14:textId="08023530" w:rsidR="006E43B5" w:rsidRPr="00FE7BB0" w:rsidRDefault="00FE7BB0" w:rsidP="00B7568C">
            <w:pPr>
              <w:spacing w:line="240" w:lineRule="auto"/>
              <w:jc w:val="both"/>
              <w:rPr>
                <w:rFonts w:cs="Times New Roman"/>
                <w:szCs w:val="28"/>
              </w:rPr>
            </w:pPr>
            <w:r w:rsidRPr="00FE7BB0">
              <w:rPr>
                <w:rFonts w:cs="Times New Roman"/>
                <w:szCs w:val="28"/>
              </w:rPr>
              <w:t>Cập nhật chỉ tiêu Công bố khoa học bình quân hằng năm đối với mỗi giảng viên chuyên ngành tại Phân hiệu</w:t>
            </w:r>
          </w:p>
        </w:tc>
        <w:tc>
          <w:tcPr>
            <w:tcW w:w="1462" w:type="pct"/>
            <w:vAlign w:val="center"/>
          </w:tcPr>
          <w:p w14:paraId="55031B90" w14:textId="6926B387" w:rsidR="006E43B5" w:rsidRPr="00FE7BB0" w:rsidRDefault="00FE7BB0" w:rsidP="00B7568C">
            <w:pPr>
              <w:spacing w:line="240" w:lineRule="auto"/>
              <w:jc w:val="both"/>
              <w:rPr>
                <w:rFonts w:cs="Times New Roman"/>
                <w:szCs w:val="28"/>
              </w:rPr>
            </w:pPr>
            <w:r w:rsidRPr="00FE7BB0">
              <w:rPr>
                <w:rFonts w:cs="Times New Roman"/>
                <w:szCs w:val="28"/>
              </w:rPr>
              <w:t>Tiêu chí 6.2, Thông tư 01/2024/TT-BGDĐT: Quy định về số lượng công bố khoa học tính trên đầu giảng viên toàn thời gian</w:t>
            </w:r>
          </w:p>
        </w:tc>
      </w:tr>
    </w:tbl>
    <w:p w14:paraId="77820B26" w14:textId="77777777" w:rsidR="002C10C4" w:rsidRDefault="002C10C4" w:rsidP="00BB5CC7">
      <w:pPr>
        <w:spacing w:after="0" w:line="240" w:lineRule="auto"/>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7285"/>
      </w:tblGrid>
      <w:tr w:rsidR="00141054" w14:paraId="594AAA92" w14:textId="77777777" w:rsidTr="00A23DDB">
        <w:trPr>
          <w:jc w:val="center"/>
        </w:trPr>
        <w:tc>
          <w:tcPr>
            <w:tcW w:w="2500" w:type="pct"/>
          </w:tcPr>
          <w:p w14:paraId="699CF6B9" w14:textId="77777777" w:rsidR="00141054" w:rsidRDefault="00141054" w:rsidP="009605E8">
            <w:pPr>
              <w:spacing w:line="240" w:lineRule="auto"/>
            </w:pPr>
          </w:p>
        </w:tc>
        <w:tc>
          <w:tcPr>
            <w:tcW w:w="2500" w:type="pct"/>
          </w:tcPr>
          <w:p w14:paraId="054A3318" w14:textId="72B2AB29" w:rsidR="00141054" w:rsidRDefault="002F7443" w:rsidP="009605E8">
            <w:pPr>
              <w:spacing w:line="240" w:lineRule="auto"/>
              <w:jc w:val="center"/>
              <w:rPr>
                <w:b/>
                <w:szCs w:val="28"/>
              </w:rPr>
            </w:pPr>
            <w:r>
              <w:rPr>
                <w:b/>
                <w:szCs w:val="28"/>
              </w:rPr>
              <w:t xml:space="preserve">Bộ môn </w:t>
            </w:r>
            <w:r w:rsidR="00795789">
              <w:rPr>
                <w:b/>
                <w:szCs w:val="28"/>
              </w:rPr>
              <w:t>Thủy Công</w:t>
            </w:r>
          </w:p>
          <w:p w14:paraId="4E93B60E" w14:textId="0046C6E8" w:rsidR="00251BDF" w:rsidRDefault="00251BDF" w:rsidP="009605E8">
            <w:pPr>
              <w:spacing w:line="240" w:lineRule="auto"/>
              <w:jc w:val="center"/>
              <w:rPr>
                <w:bCs/>
                <w:i/>
                <w:iCs/>
                <w:szCs w:val="28"/>
              </w:rPr>
            </w:pPr>
            <w:r w:rsidRPr="00251BDF">
              <w:rPr>
                <w:bCs/>
                <w:i/>
                <w:iCs/>
                <w:szCs w:val="28"/>
              </w:rPr>
              <w:t>(Ký và ghi rõ họ tên)</w:t>
            </w:r>
          </w:p>
          <w:p w14:paraId="45B203DA" w14:textId="3F28F411" w:rsidR="00141054" w:rsidRPr="00D3625F" w:rsidRDefault="0041402C" w:rsidP="0041402C">
            <w:pPr>
              <w:spacing w:before="1440" w:line="240" w:lineRule="auto"/>
              <w:jc w:val="center"/>
              <w:rPr>
                <w:b/>
                <w:bCs/>
              </w:rPr>
            </w:pPr>
            <w:r w:rsidRPr="00D3625F">
              <w:rPr>
                <w:b/>
                <w:bCs/>
              </w:rPr>
              <w:t xml:space="preserve">Nguyễn </w:t>
            </w:r>
            <w:r w:rsidR="00795789" w:rsidRPr="00D3625F">
              <w:rPr>
                <w:b/>
                <w:bCs/>
              </w:rPr>
              <w:t>Phương Dung</w:t>
            </w:r>
          </w:p>
        </w:tc>
      </w:tr>
    </w:tbl>
    <w:p w14:paraId="052EDD25" w14:textId="77777777" w:rsidR="00141054" w:rsidRDefault="00141054"/>
    <w:sectPr w:rsidR="00141054" w:rsidSect="00A23DDB">
      <w:footerReference w:type="default" r:id="rId6"/>
      <w:pgSz w:w="16838" w:h="11906" w:orient="landscape" w:code="9"/>
      <w:pgMar w:top="1021" w:right="1134" w:bottom="1021" w:left="1134" w:header="720"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C05A7" w14:textId="77777777" w:rsidR="00686A74" w:rsidRDefault="00686A74" w:rsidP="00A636F9">
      <w:pPr>
        <w:spacing w:after="0" w:line="240" w:lineRule="auto"/>
      </w:pPr>
      <w:r>
        <w:separator/>
      </w:r>
    </w:p>
  </w:endnote>
  <w:endnote w:type="continuationSeparator" w:id="0">
    <w:p w14:paraId="35A896CC" w14:textId="77777777" w:rsidR="00686A74" w:rsidRDefault="00686A74" w:rsidP="00A6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F8FD" w14:textId="412C5CDF" w:rsidR="00A23DDB" w:rsidRDefault="00A23DDB">
    <w:pPr>
      <w:pStyle w:val="Footer"/>
      <w:jc w:val="center"/>
    </w:pPr>
  </w:p>
  <w:p w14:paraId="2C17E3E7" w14:textId="77777777" w:rsidR="00A23DDB" w:rsidRDefault="00A23DDB" w:rsidP="00A23D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1359" w14:textId="77777777" w:rsidR="00686A74" w:rsidRDefault="00686A74" w:rsidP="00A636F9">
      <w:pPr>
        <w:spacing w:after="0" w:line="240" w:lineRule="auto"/>
      </w:pPr>
      <w:r>
        <w:separator/>
      </w:r>
    </w:p>
  </w:footnote>
  <w:footnote w:type="continuationSeparator" w:id="0">
    <w:p w14:paraId="1A8173BC" w14:textId="77777777" w:rsidR="00686A74" w:rsidRDefault="00686A74" w:rsidP="00A636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5E5"/>
    <w:rsid w:val="00010FE9"/>
    <w:rsid w:val="00052781"/>
    <w:rsid w:val="00060BAA"/>
    <w:rsid w:val="00071EC0"/>
    <w:rsid w:val="000751B5"/>
    <w:rsid w:val="00075FE7"/>
    <w:rsid w:val="000A1F53"/>
    <w:rsid w:val="000A361F"/>
    <w:rsid w:val="000B2A5F"/>
    <w:rsid w:val="000C01C3"/>
    <w:rsid w:val="000C758F"/>
    <w:rsid w:val="000E0B2B"/>
    <w:rsid w:val="000E22FF"/>
    <w:rsid w:val="00103A5D"/>
    <w:rsid w:val="00111758"/>
    <w:rsid w:val="00124702"/>
    <w:rsid w:val="00141054"/>
    <w:rsid w:val="001412B0"/>
    <w:rsid w:val="0014478B"/>
    <w:rsid w:val="0017071E"/>
    <w:rsid w:val="00171C8E"/>
    <w:rsid w:val="0019021F"/>
    <w:rsid w:val="0019703B"/>
    <w:rsid w:val="001A206F"/>
    <w:rsid w:val="001E3638"/>
    <w:rsid w:val="00216269"/>
    <w:rsid w:val="0024208E"/>
    <w:rsid w:val="00251BDF"/>
    <w:rsid w:val="0029450C"/>
    <w:rsid w:val="002B196D"/>
    <w:rsid w:val="002B795F"/>
    <w:rsid w:val="002C10C4"/>
    <w:rsid w:val="002D62AA"/>
    <w:rsid w:val="002F2443"/>
    <w:rsid w:val="002F70DE"/>
    <w:rsid w:val="002F7443"/>
    <w:rsid w:val="0034586F"/>
    <w:rsid w:val="00345D46"/>
    <w:rsid w:val="00384975"/>
    <w:rsid w:val="003B29AD"/>
    <w:rsid w:val="003E1654"/>
    <w:rsid w:val="003F4AF6"/>
    <w:rsid w:val="0041402C"/>
    <w:rsid w:val="00447080"/>
    <w:rsid w:val="00455F8C"/>
    <w:rsid w:val="004606FF"/>
    <w:rsid w:val="00464FD3"/>
    <w:rsid w:val="00471071"/>
    <w:rsid w:val="00472551"/>
    <w:rsid w:val="004925D9"/>
    <w:rsid w:val="004934ED"/>
    <w:rsid w:val="004C7944"/>
    <w:rsid w:val="005255E5"/>
    <w:rsid w:val="00557258"/>
    <w:rsid w:val="00576DEE"/>
    <w:rsid w:val="00595E36"/>
    <w:rsid w:val="00596111"/>
    <w:rsid w:val="005A185D"/>
    <w:rsid w:val="005A6029"/>
    <w:rsid w:val="005C033B"/>
    <w:rsid w:val="005C7346"/>
    <w:rsid w:val="00607E3C"/>
    <w:rsid w:val="0065543B"/>
    <w:rsid w:val="00657DE4"/>
    <w:rsid w:val="00686A74"/>
    <w:rsid w:val="00696AB2"/>
    <w:rsid w:val="006B08AB"/>
    <w:rsid w:val="006D6BA8"/>
    <w:rsid w:val="006E07AE"/>
    <w:rsid w:val="006E43B5"/>
    <w:rsid w:val="006E5E19"/>
    <w:rsid w:val="00703194"/>
    <w:rsid w:val="00722C03"/>
    <w:rsid w:val="00751ADD"/>
    <w:rsid w:val="0078043D"/>
    <w:rsid w:val="0079359D"/>
    <w:rsid w:val="00795789"/>
    <w:rsid w:val="007C320D"/>
    <w:rsid w:val="007C32B8"/>
    <w:rsid w:val="007C43E5"/>
    <w:rsid w:val="007E626F"/>
    <w:rsid w:val="007F0A4F"/>
    <w:rsid w:val="007F0D18"/>
    <w:rsid w:val="00804B78"/>
    <w:rsid w:val="00814AAF"/>
    <w:rsid w:val="00814AEB"/>
    <w:rsid w:val="008657CA"/>
    <w:rsid w:val="008777AB"/>
    <w:rsid w:val="008D0493"/>
    <w:rsid w:val="009312F0"/>
    <w:rsid w:val="009412BF"/>
    <w:rsid w:val="00944705"/>
    <w:rsid w:val="00951B74"/>
    <w:rsid w:val="009605E8"/>
    <w:rsid w:val="009D399D"/>
    <w:rsid w:val="00A23DDB"/>
    <w:rsid w:val="00A42837"/>
    <w:rsid w:val="00A43BDF"/>
    <w:rsid w:val="00A512C5"/>
    <w:rsid w:val="00A636F9"/>
    <w:rsid w:val="00A94419"/>
    <w:rsid w:val="00AE7B09"/>
    <w:rsid w:val="00B10C3C"/>
    <w:rsid w:val="00B50596"/>
    <w:rsid w:val="00B60D7D"/>
    <w:rsid w:val="00B7568C"/>
    <w:rsid w:val="00B8569A"/>
    <w:rsid w:val="00B97F94"/>
    <w:rsid w:val="00BB5CC7"/>
    <w:rsid w:val="00BC7490"/>
    <w:rsid w:val="00BE5339"/>
    <w:rsid w:val="00BF5C44"/>
    <w:rsid w:val="00C05A04"/>
    <w:rsid w:val="00C25328"/>
    <w:rsid w:val="00C519C0"/>
    <w:rsid w:val="00C62977"/>
    <w:rsid w:val="00C648A4"/>
    <w:rsid w:val="00CA562A"/>
    <w:rsid w:val="00CD10C6"/>
    <w:rsid w:val="00CE2586"/>
    <w:rsid w:val="00CE5F35"/>
    <w:rsid w:val="00CF1B4B"/>
    <w:rsid w:val="00D05BEF"/>
    <w:rsid w:val="00D132A9"/>
    <w:rsid w:val="00D3625F"/>
    <w:rsid w:val="00DA7886"/>
    <w:rsid w:val="00DB3F62"/>
    <w:rsid w:val="00E311D1"/>
    <w:rsid w:val="00E64A55"/>
    <w:rsid w:val="00E71539"/>
    <w:rsid w:val="00E80DA4"/>
    <w:rsid w:val="00E92956"/>
    <w:rsid w:val="00EA2E1F"/>
    <w:rsid w:val="00EE45C4"/>
    <w:rsid w:val="00F06AF7"/>
    <w:rsid w:val="00F179FD"/>
    <w:rsid w:val="00F41B12"/>
    <w:rsid w:val="00F41CD1"/>
    <w:rsid w:val="00F65D02"/>
    <w:rsid w:val="00F97170"/>
    <w:rsid w:val="00FB0D52"/>
    <w:rsid w:val="00FC5BAE"/>
    <w:rsid w:val="00FC7235"/>
    <w:rsid w:val="00FE7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A43A"/>
  <w15:chartTrackingRefBased/>
  <w15:docId w15:val="{D018270F-1F2B-49E5-843C-8297F864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5E5"/>
    <w:pPr>
      <w:spacing w:line="259" w:lineRule="auto"/>
    </w:pPr>
    <w:rPr>
      <w:rFonts w:ascii="Times New Roman" w:eastAsiaTheme="minorHAnsi" w:hAnsi="Times New Roman"/>
      <w:kern w:val="0"/>
      <w:sz w:val="28"/>
      <w:szCs w:val="22"/>
      <w:lang w:eastAsia="en-US"/>
      <w14:ligatures w14:val="none"/>
    </w:rPr>
  </w:style>
  <w:style w:type="paragraph" w:styleId="Heading1">
    <w:name w:val="heading 1"/>
    <w:basedOn w:val="Normal"/>
    <w:next w:val="Normal"/>
    <w:link w:val="Heading1Char"/>
    <w:uiPriority w:val="9"/>
    <w:qFormat/>
    <w:rsid w:val="005255E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5255E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5255E5"/>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lang w:eastAsia="ja-JP"/>
      <w14:ligatures w14:val="standardContextual"/>
    </w:rPr>
  </w:style>
  <w:style w:type="paragraph" w:styleId="Heading4">
    <w:name w:val="heading 4"/>
    <w:basedOn w:val="Normal"/>
    <w:next w:val="Normal"/>
    <w:link w:val="Heading4Char"/>
    <w:uiPriority w:val="9"/>
    <w:semiHidden/>
    <w:unhideWhenUsed/>
    <w:qFormat/>
    <w:rsid w:val="005255E5"/>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ja-JP"/>
      <w14:ligatures w14:val="standardContextual"/>
    </w:rPr>
  </w:style>
  <w:style w:type="paragraph" w:styleId="Heading5">
    <w:name w:val="heading 5"/>
    <w:basedOn w:val="Normal"/>
    <w:next w:val="Normal"/>
    <w:link w:val="Heading5Char"/>
    <w:uiPriority w:val="9"/>
    <w:semiHidden/>
    <w:unhideWhenUsed/>
    <w:qFormat/>
    <w:rsid w:val="005255E5"/>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ja-JP"/>
      <w14:ligatures w14:val="standardContextual"/>
    </w:rPr>
  </w:style>
  <w:style w:type="paragraph" w:styleId="Heading6">
    <w:name w:val="heading 6"/>
    <w:basedOn w:val="Normal"/>
    <w:next w:val="Normal"/>
    <w:link w:val="Heading6Char"/>
    <w:uiPriority w:val="9"/>
    <w:semiHidden/>
    <w:unhideWhenUsed/>
    <w:qFormat/>
    <w:rsid w:val="005255E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ja-JP"/>
      <w14:ligatures w14:val="standardContextual"/>
    </w:rPr>
  </w:style>
  <w:style w:type="paragraph" w:styleId="Heading7">
    <w:name w:val="heading 7"/>
    <w:basedOn w:val="Normal"/>
    <w:next w:val="Normal"/>
    <w:link w:val="Heading7Char"/>
    <w:uiPriority w:val="9"/>
    <w:semiHidden/>
    <w:unhideWhenUsed/>
    <w:qFormat/>
    <w:rsid w:val="005255E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ja-JP"/>
      <w14:ligatures w14:val="standardContextual"/>
    </w:rPr>
  </w:style>
  <w:style w:type="paragraph" w:styleId="Heading8">
    <w:name w:val="heading 8"/>
    <w:basedOn w:val="Normal"/>
    <w:next w:val="Normal"/>
    <w:link w:val="Heading8Char"/>
    <w:uiPriority w:val="9"/>
    <w:semiHidden/>
    <w:unhideWhenUsed/>
    <w:qFormat/>
    <w:rsid w:val="005255E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ja-JP"/>
      <w14:ligatures w14:val="standardContextual"/>
    </w:rPr>
  </w:style>
  <w:style w:type="paragraph" w:styleId="Heading9">
    <w:name w:val="heading 9"/>
    <w:basedOn w:val="Normal"/>
    <w:next w:val="Normal"/>
    <w:link w:val="Heading9Char"/>
    <w:uiPriority w:val="9"/>
    <w:semiHidden/>
    <w:unhideWhenUsed/>
    <w:qFormat/>
    <w:rsid w:val="005255E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55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55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55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55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5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5E5"/>
    <w:rPr>
      <w:rFonts w:eastAsiaTheme="majorEastAsia" w:cstheme="majorBidi"/>
      <w:color w:val="272727" w:themeColor="text1" w:themeTint="D8"/>
    </w:rPr>
  </w:style>
  <w:style w:type="paragraph" w:styleId="Title">
    <w:name w:val="Title"/>
    <w:basedOn w:val="Normal"/>
    <w:next w:val="Normal"/>
    <w:link w:val="TitleChar"/>
    <w:uiPriority w:val="10"/>
    <w:qFormat/>
    <w:rsid w:val="005255E5"/>
    <w:pP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525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5E5"/>
    <w:pPr>
      <w:numPr>
        <w:ilvl w:val="1"/>
      </w:numPr>
      <w:spacing w:line="278" w:lineRule="auto"/>
    </w:pPr>
    <w:rPr>
      <w:rFonts w:asciiTheme="minorHAnsi" w:eastAsiaTheme="majorEastAsia" w:hAnsiTheme="minorHAnsi" w:cstheme="majorBidi"/>
      <w:color w:val="595959" w:themeColor="text1" w:themeTint="A6"/>
      <w:spacing w:val="15"/>
      <w:kern w:val="2"/>
      <w:szCs w:val="28"/>
      <w:lang w:eastAsia="ja-JP"/>
      <w14:ligatures w14:val="standardContextual"/>
    </w:rPr>
  </w:style>
  <w:style w:type="character" w:customStyle="1" w:styleId="SubtitleChar">
    <w:name w:val="Subtitle Char"/>
    <w:basedOn w:val="DefaultParagraphFont"/>
    <w:link w:val="Subtitle"/>
    <w:uiPriority w:val="11"/>
    <w:rsid w:val="00525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5E5"/>
    <w:pPr>
      <w:spacing w:before="160" w:line="278" w:lineRule="auto"/>
      <w:jc w:val="center"/>
    </w:pPr>
    <w:rPr>
      <w:rFonts w:asciiTheme="minorHAnsi" w:eastAsiaTheme="minorEastAsia" w:hAnsiTheme="minorHAnsi"/>
      <w:i/>
      <w:iCs/>
      <w:color w:val="404040" w:themeColor="text1" w:themeTint="BF"/>
      <w:kern w:val="2"/>
      <w:sz w:val="24"/>
      <w:szCs w:val="24"/>
      <w:lang w:eastAsia="ja-JP"/>
      <w14:ligatures w14:val="standardContextual"/>
    </w:rPr>
  </w:style>
  <w:style w:type="character" w:customStyle="1" w:styleId="QuoteChar">
    <w:name w:val="Quote Char"/>
    <w:basedOn w:val="DefaultParagraphFont"/>
    <w:link w:val="Quote"/>
    <w:uiPriority w:val="29"/>
    <w:rsid w:val="005255E5"/>
    <w:rPr>
      <w:i/>
      <w:iCs/>
      <w:color w:val="404040" w:themeColor="text1" w:themeTint="BF"/>
    </w:rPr>
  </w:style>
  <w:style w:type="paragraph" w:styleId="ListParagraph">
    <w:name w:val="List Paragraph"/>
    <w:basedOn w:val="Normal"/>
    <w:uiPriority w:val="34"/>
    <w:qFormat/>
    <w:rsid w:val="005255E5"/>
    <w:pPr>
      <w:spacing w:line="278" w:lineRule="auto"/>
      <w:ind w:left="720"/>
      <w:contextualSpacing/>
    </w:pPr>
    <w:rPr>
      <w:rFonts w:asciiTheme="minorHAnsi" w:eastAsiaTheme="minorEastAsia" w:hAnsiTheme="minorHAnsi"/>
      <w:kern w:val="2"/>
      <w:sz w:val="24"/>
      <w:szCs w:val="24"/>
      <w:lang w:eastAsia="ja-JP"/>
      <w14:ligatures w14:val="standardContextual"/>
    </w:rPr>
  </w:style>
  <w:style w:type="character" w:styleId="IntenseEmphasis">
    <w:name w:val="Intense Emphasis"/>
    <w:basedOn w:val="DefaultParagraphFont"/>
    <w:uiPriority w:val="21"/>
    <w:qFormat/>
    <w:rsid w:val="005255E5"/>
    <w:rPr>
      <w:i/>
      <w:iCs/>
      <w:color w:val="2F5496" w:themeColor="accent1" w:themeShade="BF"/>
    </w:rPr>
  </w:style>
  <w:style w:type="paragraph" w:styleId="IntenseQuote">
    <w:name w:val="Intense Quote"/>
    <w:basedOn w:val="Normal"/>
    <w:next w:val="Normal"/>
    <w:link w:val="IntenseQuoteChar"/>
    <w:uiPriority w:val="30"/>
    <w:qFormat/>
    <w:rsid w:val="005255E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i/>
      <w:iCs/>
      <w:color w:val="2F5496" w:themeColor="accent1" w:themeShade="BF"/>
      <w:kern w:val="2"/>
      <w:sz w:val="24"/>
      <w:szCs w:val="24"/>
      <w:lang w:eastAsia="ja-JP"/>
      <w14:ligatures w14:val="standardContextual"/>
    </w:rPr>
  </w:style>
  <w:style w:type="character" w:customStyle="1" w:styleId="IntenseQuoteChar">
    <w:name w:val="Intense Quote Char"/>
    <w:basedOn w:val="DefaultParagraphFont"/>
    <w:link w:val="IntenseQuote"/>
    <w:uiPriority w:val="30"/>
    <w:rsid w:val="005255E5"/>
    <w:rPr>
      <w:i/>
      <w:iCs/>
      <w:color w:val="2F5496" w:themeColor="accent1" w:themeShade="BF"/>
    </w:rPr>
  </w:style>
  <w:style w:type="character" w:styleId="IntenseReference">
    <w:name w:val="Intense Reference"/>
    <w:basedOn w:val="DefaultParagraphFont"/>
    <w:uiPriority w:val="32"/>
    <w:qFormat/>
    <w:rsid w:val="005255E5"/>
    <w:rPr>
      <w:b/>
      <w:bCs/>
      <w:smallCaps/>
      <w:color w:val="2F5496" w:themeColor="accent1" w:themeShade="BF"/>
      <w:spacing w:val="5"/>
    </w:rPr>
  </w:style>
  <w:style w:type="table" w:styleId="TableGrid">
    <w:name w:val="Table Grid"/>
    <w:basedOn w:val="TableNormal"/>
    <w:uiPriority w:val="39"/>
    <w:rsid w:val="005255E5"/>
    <w:pPr>
      <w:spacing w:after="0" w:line="240" w:lineRule="auto"/>
    </w:pPr>
    <w:rPr>
      <w:rFonts w:ascii="Times New Roman" w:eastAsiaTheme="minorHAnsi" w:hAnsi="Times New Roman"/>
      <w:kern w:val="0"/>
      <w:sz w:val="28"/>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C10C4"/>
    <w:rPr>
      <w:b/>
      <w:bCs/>
    </w:rPr>
  </w:style>
  <w:style w:type="paragraph" w:styleId="Header">
    <w:name w:val="header"/>
    <w:basedOn w:val="Normal"/>
    <w:link w:val="HeaderChar"/>
    <w:uiPriority w:val="99"/>
    <w:unhideWhenUsed/>
    <w:rsid w:val="00A63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6F9"/>
    <w:rPr>
      <w:rFonts w:ascii="Times New Roman" w:eastAsiaTheme="minorHAnsi" w:hAnsi="Times New Roman"/>
      <w:kern w:val="0"/>
      <w:sz w:val="28"/>
      <w:szCs w:val="22"/>
      <w:lang w:eastAsia="en-US"/>
      <w14:ligatures w14:val="none"/>
    </w:rPr>
  </w:style>
  <w:style w:type="paragraph" w:styleId="Footer">
    <w:name w:val="footer"/>
    <w:basedOn w:val="Normal"/>
    <w:link w:val="FooterChar"/>
    <w:uiPriority w:val="99"/>
    <w:unhideWhenUsed/>
    <w:rsid w:val="00A63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6F9"/>
    <w:rPr>
      <w:rFonts w:ascii="Times New Roman" w:eastAsiaTheme="minorHAnsi" w:hAnsi="Times New Roman"/>
      <w:kern w:val="0"/>
      <w:sz w:val="28"/>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9415">
      <w:bodyDiv w:val="1"/>
      <w:marLeft w:val="0"/>
      <w:marRight w:val="0"/>
      <w:marTop w:val="0"/>
      <w:marBottom w:val="0"/>
      <w:divBdr>
        <w:top w:val="none" w:sz="0" w:space="0" w:color="auto"/>
        <w:left w:val="none" w:sz="0" w:space="0" w:color="auto"/>
        <w:bottom w:val="none" w:sz="0" w:space="0" w:color="auto"/>
        <w:right w:val="none" w:sz="0" w:space="0" w:color="auto"/>
      </w:divBdr>
    </w:div>
    <w:div w:id="212472138">
      <w:bodyDiv w:val="1"/>
      <w:marLeft w:val="0"/>
      <w:marRight w:val="0"/>
      <w:marTop w:val="0"/>
      <w:marBottom w:val="0"/>
      <w:divBdr>
        <w:top w:val="none" w:sz="0" w:space="0" w:color="auto"/>
        <w:left w:val="none" w:sz="0" w:space="0" w:color="auto"/>
        <w:bottom w:val="none" w:sz="0" w:space="0" w:color="auto"/>
        <w:right w:val="none" w:sz="0" w:space="0" w:color="auto"/>
      </w:divBdr>
    </w:div>
    <w:div w:id="229658761">
      <w:bodyDiv w:val="1"/>
      <w:marLeft w:val="0"/>
      <w:marRight w:val="0"/>
      <w:marTop w:val="0"/>
      <w:marBottom w:val="0"/>
      <w:divBdr>
        <w:top w:val="none" w:sz="0" w:space="0" w:color="auto"/>
        <w:left w:val="none" w:sz="0" w:space="0" w:color="auto"/>
        <w:bottom w:val="none" w:sz="0" w:space="0" w:color="auto"/>
        <w:right w:val="none" w:sz="0" w:space="0" w:color="auto"/>
      </w:divBdr>
    </w:div>
    <w:div w:id="1531340481">
      <w:bodyDiv w:val="1"/>
      <w:marLeft w:val="0"/>
      <w:marRight w:val="0"/>
      <w:marTop w:val="0"/>
      <w:marBottom w:val="0"/>
      <w:divBdr>
        <w:top w:val="none" w:sz="0" w:space="0" w:color="auto"/>
        <w:left w:val="none" w:sz="0" w:space="0" w:color="auto"/>
        <w:bottom w:val="none" w:sz="0" w:space="0" w:color="auto"/>
        <w:right w:val="none" w:sz="0" w:space="0" w:color="auto"/>
      </w:divBdr>
    </w:div>
    <w:div w:id="1758745707">
      <w:bodyDiv w:val="1"/>
      <w:marLeft w:val="0"/>
      <w:marRight w:val="0"/>
      <w:marTop w:val="0"/>
      <w:marBottom w:val="0"/>
      <w:divBdr>
        <w:top w:val="none" w:sz="0" w:space="0" w:color="auto"/>
        <w:left w:val="none" w:sz="0" w:space="0" w:color="auto"/>
        <w:bottom w:val="none" w:sz="0" w:space="0" w:color="auto"/>
        <w:right w:val="none" w:sz="0" w:space="0" w:color="auto"/>
      </w:divBdr>
    </w:div>
    <w:div w:id="1784108095">
      <w:bodyDiv w:val="1"/>
      <w:marLeft w:val="0"/>
      <w:marRight w:val="0"/>
      <w:marTop w:val="0"/>
      <w:marBottom w:val="0"/>
      <w:divBdr>
        <w:top w:val="none" w:sz="0" w:space="0" w:color="auto"/>
        <w:left w:val="none" w:sz="0" w:space="0" w:color="auto"/>
        <w:bottom w:val="none" w:sz="0" w:space="0" w:color="auto"/>
        <w:right w:val="none" w:sz="0" w:space="0" w:color="auto"/>
      </w:divBdr>
    </w:div>
    <w:div w:id="1882396992">
      <w:bodyDiv w:val="1"/>
      <w:marLeft w:val="0"/>
      <w:marRight w:val="0"/>
      <w:marTop w:val="0"/>
      <w:marBottom w:val="0"/>
      <w:divBdr>
        <w:top w:val="none" w:sz="0" w:space="0" w:color="auto"/>
        <w:left w:val="none" w:sz="0" w:space="0" w:color="auto"/>
        <w:bottom w:val="none" w:sz="0" w:space="0" w:color="auto"/>
        <w:right w:val="none" w:sz="0" w:space="0" w:color="auto"/>
      </w:divBdr>
    </w:div>
    <w:div w:id="20069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Minh Anh</dc:creator>
  <cp:keywords/>
  <dc:description/>
  <cp:lastModifiedBy>PB</cp:lastModifiedBy>
  <cp:revision>10</cp:revision>
  <cp:lastPrinted>2026-06-08T07:32:00Z</cp:lastPrinted>
  <dcterms:created xsi:type="dcterms:W3CDTF">2026-06-12T04:01:00Z</dcterms:created>
  <dcterms:modified xsi:type="dcterms:W3CDTF">2026-06-12T04:57:00Z</dcterms:modified>
</cp:coreProperties>
</file>