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6576D" w14:textId="4A0518DC" w:rsidR="000B787E" w:rsidRPr="00C6485F" w:rsidRDefault="000B787E">
      <w:bookmarkStart w:id="0" w:name="_Toc444434339"/>
    </w:p>
    <w:tbl>
      <w:tblPr>
        <w:tblStyle w:val="TableGrid"/>
        <w:tblpPr w:leftFromText="180" w:rightFromText="180" w:vertAnchor="text" w:horzAnchor="margin" w:tblpY="-1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2"/>
        <w:gridCol w:w="935"/>
        <w:gridCol w:w="1152"/>
        <w:gridCol w:w="3289"/>
      </w:tblGrid>
      <w:tr w:rsidR="000B787E" w:rsidRPr="00C6485F" w14:paraId="3502D885" w14:textId="77777777" w:rsidTr="00093A29">
        <w:trPr>
          <w:trHeight w:val="454"/>
        </w:trPr>
        <w:tc>
          <w:tcPr>
            <w:tcW w:w="9138" w:type="dxa"/>
            <w:gridSpan w:val="4"/>
            <w:vAlign w:val="center"/>
          </w:tcPr>
          <w:p w14:paraId="6862E548" w14:textId="77777777" w:rsidR="000B787E" w:rsidRPr="00C6485F" w:rsidRDefault="000B787E" w:rsidP="00093A29">
            <w:pPr>
              <w:spacing w:before="0"/>
              <w:ind w:right="29"/>
              <w:jc w:val="center"/>
              <w:rPr>
                <w:b/>
                <w:szCs w:val="26"/>
              </w:rPr>
            </w:pPr>
            <w:r w:rsidRPr="00C6485F">
              <w:rPr>
                <w:b/>
                <w:szCs w:val="26"/>
              </w:rPr>
              <w:t>HỘI SINH VIÊN VIỆT NAM</w:t>
            </w:r>
          </w:p>
        </w:tc>
      </w:tr>
      <w:tr w:rsidR="000B787E" w:rsidRPr="00C6485F" w14:paraId="307C7CF3" w14:textId="77777777" w:rsidTr="00093A29">
        <w:trPr>
          <w:trHeight w:val="454"/>
        </w:trPr>
        <w:tc>
          <w:tcPr>
            <w:tcW w:w="9138" w:type="dxa"/>
            <w:gridSpan w:val="4"/>
            <w:vAlign w:val="center"/>
          </w:tcPr>
          <w:p w14:paraId="4939263B" w14:textId="77777777" w:rsidR="000B787E" w:rsidRPr="00C6485F" w:rsidRDefault="000B787E" w:rsidP="00093A29">
            <w:pPr>
              <w:tabs>
                <w:tab w:val="left" w:pos="3936"/>
              </w:tabs>
              <w:spacing w:before="0"/>
              <w:ind w:right="454"/>
              <w:jc w:val="center"/>
              <w:rPr>
                <w:b/>
                <w:szCs w:val="26"/>
              </w:rPr>
            </w:pPr>
            <w:r w:rsidRPr="00C6485F">
              <w:rPr>
                <w:b/>
                <w:noProof/>
                <w:szCs w:val="26"/>
              </w:rPr>
              <w:drawing>
                <wp:inline distT="0" distB="0" distL="0" distR="0" wp14:anchorId="67F101F6" wp14:editId="23E5163B">
                  <wp:extent cx="572721" cy="570586"/>
                  <wp:effectExtent l="0" t="0" r="0" b="1270"/>
                  <wp:docPr id="18" name="Picture 1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srcRect/>
                          <a:stretch>
                            <a:fillRect/>
                          </a:stretch>
                        </pic:blipFill>
                        <pic:spPr bwMode="auto">
                          <a:xfrm>
                            <a:off x="0" y="0"/>
                            <a:ext cx="595398" cy="593179"/>
                          </a:xfrm>
                          <a:prstGeom prst="rect">
                            <a:avLst/>
                          </a:prstGeom>
                          <a:noFill/>
                          <a:ln w="9525">
                            <a:noFill/>
                            <a:miter lim="800000"/>
                            <a:headEnd/>
                            <a:tailEnd/>
                          </a:ln>
                        </pic:spPr>
                      </pic:pic>
                    </a:graphicData>
                  </a:graphic>
                </wp:inline>
              </w:drawing>
            </w:r>
          </w:p>
        </w:tc>
      </w:tr>
      <w:tr w:rsidR="000B787E" w:rsidRPr="00C6485F" w14:paraId="547EB1AE" w14:textId="77777777" w:rsidTr="00093A29">
        <w:trPr>
          <w:trHeight w:val="454"/>
        </w:trPr>
        <w:tc>
          <w:tcPr>
            <w:tcW w:w="4536" w:type="dxa"/>
            <w:gridSpan w:val="2"/>
          </w:tcPr>
          <w:p w14:paraId="32D2561D" w14:textId="77777777" w:rsidR="000B787E" w:rsidRPr="00C6485F" w:rsidRDefault="000B787E" w:rsidP="00093A29">
            <w:pPr>
              <w:spacing w:before="0"/>
              <w:ind w:right="-112" w:hanging="11"/>
              <w:jc w:val="left"/>
              <w:rPr>
                <w:b/>
                <w:szCs w:val="26"/>
              </w:rPr>
            </w:pPr>
            <w:r w:rsidRPr="00C6485F">
              <w:rPr>
                <w:b/>
                <w:szCs w:val="26"/>
              </w:rPr>
              <w:t>HỌC VIỆN TÀI CHÍNH</w:t>
            </w:r>
          </w:p>
        </w:tc>
        <w:tc>
          <w:tcPr>
            <w:tcW w:w="4602" w:type="dxa"/>
            <w:gridSpan w:val="2"/>
          </w:tcPr>
          <w:p w14:paraId="4A3E5639" w14:textId="77777777" w:rsidR="000B787E" w:rsidRPr="00C6485F" w:rsidRDefault="000B787E" w:rsidP="00093A29">
            <w:pPr>
              <w:tabs>
                <w:tab w:val="left" w:pos="3936"/>
              </w:tabs>
              <w:spacing w:before="0"/>
              <w:ind w:right="242"/>
              <w:jc w:val="right"/>
              <w:rPr>
                <w:b/>
                <w:szCs w:val="26"/>
              </w:rPr>
            </w:pPr>
            <w:r w:rsidRPr="00C6485F">
              <w:rPr>
                <w:b/>
                <w:szCs w:val="26"/>
              </w:rPr>
              <w:t>VIỆN TOÁN HỌC</w:t>
            </w:r>
          </w:p>
        </w:tc>
      </w:tr>
      <w:tr w:rsidR="000B787E" w:rsidRPr="00C6485F" w14:paraId="01874789" w14:textId="77777777" w:rsidTr="00093A2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544" w:type="dxa"/>
            <w:tcBorders>
              <w:top w:val="nil"/>
              <w:left w:val="nil"/>
              <w:bottom w:val="nil"/>
              <w:right w:val="nil"/>
            </w:tcBorders>
          </w:tcPr>
          <w:p w14:paraId="1B734C69" w14:textId="77777777" w:rsidR="000B787E" w:rsidRPr="00C6485F" w:rsidRDefault="000B787E" w:rsidP="00093A29">
            <w:pPr>
              <w:spacing w:before="0"/>
              <w:ind w:right="314" w:hanging="142"/>
              <w:jc w:val="center"/>
              <w:rPr>
                <w:b/>
                <w:szCs w:val="26"/>
              </w:rPr>
            </w:pPr>
            <w:r w:rsidRPr="00C6485F">
              <w:rPr>
                <w:b/>
                <w:noProof/>
                <w:szCs w:val="26"/>
              </w:rPr>
              <w:drawing>
                <wp:inline distT="0" distB="0" distL="0" distR="0" wp14:anchorId="2692A370" wp14:editId="6294B689">
                  <wp:extent cx="620470" cy="582768"/>
                  <wp:effectExtent l="0" t="0" r="8255" b="8255"/>
                  <wp:docPr id="19" name="Picture 49" descr="Description: aqp134119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aqp1341199852"/>
                          <pic:cNvPicPr>
                            <a:picLocks noChangeAspect="1" noChangeArrowheads="1"/>
                          </pic:cNvPicPr>
                        </pic:nvPicPr>
                        <pic:blipFill>
                          <a:blip r:embed="rId9" cstate="print"/>
                          <a:srcRect/>
                          <a:stretch>
                            <a:fillRect/>
                          </a:stretch>
                        </pic:blipFill>
                        <pic:spPr bwMode="auto">
                          <a:xfrm>
                            <a:off x="0" y="0"/>
                            <a:ext cx="620470" cy="582768"/>
                          </a:xfrm>
                          <a:prstGeom prst="rect">
                            <a:avLst/>
                          </a:prstGeom>
                          <a:noFill/>
                          <a:ln w="9525">
                            <a:noFill/>
                            <a:miter lim="800000"/>
                            <a:headEnd/>
                            <a:tailEnd/>
                          </a:ln>
                        </pic:spPr>
                      </pic:pic>
                    </a:graphicData>
                  </a:graphic>
                </wp:inline>
              </w:drawing>
            </w:r>
          </w:p>
        </w:tc>
        <w:tc>
          <w:tcPr>
            <w:tcW w:w="2208" w:type="dxa"/>
            <w:gridSpan w:val="2"/>
            <w:tcBorders>
              <w:top w:val="nil"/>
              <w:left w:val="nil"/>
              <w:bottom w:val="nil"/>
              <w:right w:val="nil"/>
            </w:tcBorders>
          </w:tcPr>
          <w:p w14:paraId="314716B6" w14:textId="77777777" w:rsidR="000B787E" w:rsidRPr="00C6485F" w:rsidRDefault="000B787E" w:rsidP="00093A29">
            <w:pPr>
              <w:spacing w:before="0"/>
              <w:jc w:val="center"/>
              <w:rPr>
                <w:b/>
                <w:szCs w:val="26"/>
              </w:rPr>
            </w:pPr>
          </w:p>
        </w:tc>
        <w:tc>
          <w:tcPr>
            <w:tcW w:w="3402" w:type="dxa"/>
            <w:tcBorders>
              <w:top w:val="nil"/>
              <w:left w:val="nil"/>
              <w:bottom w:val="nil"/>
              <w:right w:val="nil"/>
            </w:tcBorders>
          </w:tcPr>
          <w:p w14:paraId="0F3F114C" w14:textId="77777777" w:rsidR="000B787E" w:rsidRPr="00C6485F" w:rsidRDefault="000B787E" w:rsidP="00093A29">
            <w:pPr>
              <w:spacing w:before="0"/>
              <w:ind w:firstLine="33"/>
              <w:jc w:val="center"/>
              <w:rPr>
                <w:b/>
                <w:szCs w:val="26"/>
              </w:rPr>
            </w:pPr>
            <w:r w:rsidRPr="00C6485F">
              <w:rPr>
                <w:b/>
                <w:szCs w:val="26"/>
              </w:rPr>
              <w:t xml:space="preserve">          </w:t>
            </w:r>
            <w:r w:rsidRPr="00C6485F">
              <w:rPr>
                <w:noProof/>
              </w:rPr>
              <w:drawing>
                <wp:inline distT="0" distB="0" distL="0" distR="0" wp14:anchorId="7E2B7E1B" wp14:editId="6591D7EE">
                  <wp:extent cx="658368" cy="621030"/>
                  <wp:effectExtent l="0" t="0" r="8890" b="7620"/>
                  <wp:docPr id="20" name="Picture 20" descr="Danh mục Nghiên cứu khoa học-Khoa Toán - Trường ĐH Sư phạm - Đại học Thái  Nguyên-Khoa Toán - Trường ĐH Sư phạm - Đại học Thái Nguy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h mục Nghiên cứu khoa học-Khoa Toán - Trường ĐH Sư phạm - Đại học Thái  Nguyên-Khoa Toán - Trường ĐH Sư phạm - Đại học Thái Nguyê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312" cy="645503"/>
                          </a:xfrm>
                          <a:prstGeom prst="rect">
                            <a:avLst/>
                          </a:prstGeom>
                          <a:noFill/>
                          <a:ln>
                            <a:noFill/>
                          </a:ln>
                        </pic:spPr>
                      </pic:pic>
                    </a:graphicData>
                  </a:graphic>
                </wp:inline>
              </w:drawing>
            </w:r>
          </w:p>
        </w:tc>
      </w:tr>
    </w:tbl>
    <w:p w14:paraId="3DD00BB7" w14:textId="77777777" w:rsidR="000B787E" w:rsidRPr="00C6485F" w:rsidRDefault="000B787E" w:rsidP="000B787E">
      <w:pPr>
        <w:tabs>
          <w:tab w:val="left" w:pos="978"/>
        </w:tabs>
        <w:spacing w:line="360" w:lineRule="auto"/>
        <w:rPr>
          <w:b/>
          <w:szCs w:val="26"/>
        </w:rPr>
      </w:pPr>
      <w:r w:rsidRPr="00C6485F">
        <w:rPr>
          <w:b/>
          <w:noProof/>
          <w:szCs w:val="26"/>
        </w:rPr>
        <mc:AlternateContent>
          <mc:Choice Requires="wps">
            <w:drawing>
              <wp:anchor distT="0" distB="0" distL="114300" distR="114300" simplePos="0" relativeHeight="251666432" behindDoc="1" locked="0" layoutInCell="1" allowOverlap="1" wp14:anchorId="2715A4B2" wp14:editId="045C1556">
                <wp:simplePos x="0" y="0"/>
                <wp:positionH relativeFrom="page">
                  <wp:align>center</wp:align>
                </wp:positionH>
                <wp:positionV relativeFrom="paragraph">
                  <wp:posOffset>-2504</wp:posOffset>
                </wp:positionV>
                <wp:extent cx="6931660" cy="9294495"/>
                <wp:effectExtent l="0" t="0" r="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AD1C39C" id="Rectangle 2" o:spid="_x0000_s1026" style="position:absolute;margin-left:0;margin-top:-.2pt;width:545.8pt;height:731.8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" filled="f" stroked="f" strokeweight="1pt">
                <w10:wrap anchorx="page"/>
              </v:rect>
            </w:pict>
          </mc:Fallback>
        </mc:AlternateContent>
      </w:r>
      <w:r w:rsidRPr="00C6485F">
        <w:rPr>
          <w:b/>
          <w:noProof/>
          <w:szCs w:val="26"/>
        </w:rPr>
        <mc:AlternateContent>
          <mc:Choice Requires="wpg">
            <w:drawing>
              <wp:anchor distT="0" distB="0" distL="114300" distR="114300" simplePos="0" relativeHeight="251667456" behindDoc="1" locked="0" layoutInCell="1" allowOverlap="1" wp14:anchorId="5BAB4175" wp14:editId="53FB0EB4">
                <wp:simplePos x="0" y="0"/>
                <wp:positionH relativeFrom="page">
                  <wp:align>center</wp:align>
                </wp:positionH>
                <wp:positionV relativeFrom="paragraph">
                  <wp:posOffset>-662041</wp:posOffset>
                </wp:positionV>
                <wp:extent cx="6979285" cy="9171940"/>
                <wp:effectExtent l="0" t="0" r="0" b="0"/>
                <wp:wrapNone/>
                <wp:docPr id="12" name="Group 12"/>
                <wp:cNvGraphicFramePr/>
                <a:graphic xmlns:a="http://schemas.openxmlformats.org/drawingml/2006/main">
                  <a:graphicData uri="http://schemas.microsoft.com/office/word/2010/wordprocessingGroup">
                    <wpg:wgp>
                      <wpg:cNvGrpSpPr/>
                      <wpg:grpSpPr>
                        <a:xfrm>
                          <a:off x="0" y="0"/>
                          <a:ext cx="6979285" cy="9171940"/>
                          <a:chOff x="0" y="0"/>
                          <a:chExt cx="6979285" cy="9171940"/>
                        </a:xfrm>
                      </wpg:grpSpPr>
                      <pic:pic xmlns:pic="http://schemas.openxmlformats.org/drawingml/2006/picture">
                        <pic:nvPicPr>
                          <pic:cNvPr id="13" name="Picture 13" descr="Hoa van goc"/>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a:off x="0" y="0"/>
                            <a:ext cx="1386205" cy="1022985"/>
                          </a:xfrm>
                          <a:prstGeom prst="rect">
                            <a:avLst/>
                          </a:prstGeom>
                          <a:noFill/>
                        </pic:spPr>
                      </pic:pic>
                      <pic:pic xmlns:pic="http://schemas.openxmlformats.org/drawingml/2006/picture">
                        <pic:nvPicPr>
                          <pic:cNvPr id="15" name="Picture 15" descr="Hoa van goc"/>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5629275" y="8096250"/>
                            <a:ext cx="1350010" cy="1062355"/>
                          </a:xfrm>
                          <a:prstGeom prst="rect">
                            <a:avLst/>
                          </a:prstGeom>
                          <a:noFill/>
                        </pic:spPr>
                      </pic:pic>
                      <pic:pic xmlns:pic="http://schemas.openxmlformats.org/drawingml/2006/picture">
                        <pic:nvPicPr>
                          <pic:cNvPr id="16" name="Picture 16" descr="Hoa van goc"/>
                          <pic:cNvPicPr>
                            <a:picLocks noChangeAspect="1"/>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76200" y="8096250"/>
                            <a:ext cx="1402080" cy="1073785"/>
                          </a:xfrm>
                          <a:prstGeom prst="rect">
                            <a:avLst/>
                          </a:prstGeom>
                          <a:noFill/>
                        </pic:spPr>
                      </pic:pic>
                      <pic:pic xmlns:pic="http://schemas.openxmlformats.org/drawingml/2006/picture">
                        <pic:nvPicPr>
                          <pic:cNvPr id="17" name="Picture 17" descr="Duong vien"/>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flipH="1">
                            <a:off x="76200" y="1028700"/>
                            <a:ext cx="102870" cy="6994525"/>
                          </a:xfrm>
                          <a:prstGeom prst="rect">
                            <a:avLst/>
                          </a:prstGeom>
                          <a:noFill/>
                        </pic:spPr>
                      </pic:pic>
                      <pic:pic xmlns:pic="http://schemas.openxmlformats.org/drawingml/2006/picture">
                        <pic:nvPicPr>
                          <pic:cNvPr id="1" name="Picture 18" descr="Duong vien"/>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a:off x="6781800" y="1162050"/>
                            <a:ext cx="103505" cy="7058025"/>
                          </a:xfrm>
                          <a:prstGeom prst="rect">
                            <a:avLst/>
                          </a:prstGeom>
                          <a:noFill/>
                        </pic:spPr>
                      </pic:pic>
                      <pic:pic xmlns:pic="http://schemas.openxmlformats.org/drawingml/2006/picture">
                        <pic:nvPicPr>
                          <pic:cNvPr id="3" name="Picture 19" descr="Duong vien 2"/>
                          <pic:cNvPicPr>
                            <a:picLocks/>
                          </pic:cNvPicPr>
                        </pic:nvPicPr>
                        <pic:blipFill>
                          <a:blip r:embed="rId15">
                            <a:lum bright="-40000" contrast="62000"/>
                            <a:extLst>
                              <a:ext uri="{28A0092B-C50C-407E-A947-70E740481C1C}">
                                <a14:useLocalDpi xmlns:a14="http://schemas.microsoft.com/office/drawing/2010/main" val="0"/>
                              </a:ext>
                            </a:extLst>
                          </a:blip>
                          <a:srcRect/>
                          <a:stretch>
                            <a:fillRect/>
                          </a:stretch>
                        </pic:blipFill>
                        <pic:spPr bwMode="auto">
                          <a:xfrm>
                            <a:off x="1466850" y="9067800"/>
                            <a:ext cx="4166235" cy="104140"/>
                          </a:xfrm>
                          <a:prstGeom prst="rect">
                            <a:avLst/>
                          </a:prstGeom>
                          <a:noFill/>
                        </pic:spPr>
                      </pic:pic>
                      <pic:pic xmlns:pic="http://schemas.openxmlformats.org/drawingml/2006/picture">
                        <pic:nvPicPr>
                          <pic:cNvPr id="4" name="Picture 20" descr="Hoa van goc"/>
                          <pic:cNvPicPr>
                            <a:picLocks noChangeAspect="1"/>
                          </pic:cNvPicPr>
                        </pic:nvPicPr>
                        <pic:blipFill>
                          <a:blip r:embed="rId16">
                            <a:lum bright="-40000" contrast="62000"/>
                            <a:extLst>
                              <a:ext uri="{28A0092B-C50C-407E-A947-70E740481C1C}">
                                <a14:useLocalDpi xmlns:a14="http://schemas.microsoft.com/office/drawing/2010/main" val="0"/>
                              </a:ext>
                            </a:extLst>
                          </a:blip>
                          <a:srcRect/>
                          <a:stretch>
                            <a:fillRect/>
                          </a:stretch>
                        </pic:blipFill>
                        <pic:spPr bwMode="auto">
                          <a:xfrm>
                            <a:off x="5524500" y="19050"/>
                            <a:ext cx="1358265" cy="1146175"/>
                          </a:xfrm>
                          <a:prstGeom prst="rect">
                            <a:avLst/>
                          </a:prstGeom>
                          <a:noFill/>
                        </pic:spPr>
                      </pic:pic>
                      <pic:pic xmlns:pic="http://schemas.openxmlformats.org/drawingml/2006/picture">
                        <pic:nvPicPr>
                          <pic:cNvPr id="22" name="Picture 22" descr="Duong vien 2"/>
                          <pic:cNvPicPr>
                            <a:picLocks/>
                          </pic:cNvPicPr>
                        </pic:nvPicPr>
                        <pic:blipFill>
                          <a:blip r:embed="rId15">
                            <a:lum bright="-40000" contrast="62000"/>
                            <a:extLst>
                              <a:ext uri="{28A0092B-C50C-407E-A947-70E740481C1C}">
                                <a14:useLocalDpi xmlns:a14="http://schemas.microsoft.com/office/drawing/2010/main" val="0"/>
                              </a:ext>
                            </a:extLst>
                          </a:blip>
                          <a:srcRect/>
                          <a:stretch>
                            <a:fillRect/>
                          </a:stretch>
                        </pic:blipFill>
                        <pic:spPr bwMode="auto">
                          <a:xfrm>
                            <a:off x="1381125" y="66675"/>
                            <a:ext cx="4166870" cy="103505"/>
                          </a:xfrm>
                          <a:prstGeom prst="rect">
                            <a:avLst/>
                          </a:prstGeom>
                          <a:solidFill>
                            <a:srgbClr val="000000"/>
                          </a:solidFill>
                          <a:ln w="9525">
                            <a:solidFill>
                              <a:srgbClr val="000000"/>
                            </a:solidFill>
                            <a:miter lim="800000"/>
                            <a:headEnd/>
                            <a:tailEnd/>
                          </a:ln>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0486F53" id="Group 12" o:spid="_x0000_s1026" style="position:absolute;margin-left:0;margin-top:-52.15pt;width:549.55pt;height:722.2pt;z-index:-251649024;mso-position-horizontal:center;mso-position-horizontal-relative:page" coordsize="69792,91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Hoa van goc" style="position:absolute;width:13862;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">
                  <v:imagedata r:id="rId17" o:title="Hoa van goc" gain="172463f" blacklevel="-13107f"/>
                  <v:path arrowok="t"/>
                </v:shape>
                <v:shape id="Picture 15" o:spid="_x0000_s1028" type="#_x0000_t75" alt="Hoa van goc" style="position:absolute;left:56292;top:80962;width:13500;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">
                  <v:imagedata r:id="rId18" o:title="Hoa van goc" gain="172463f" blacklevel="-13107f"/>
                  <v:path arrowok="t"/>
                </v:shape>
                <v:shape id="Picture 16" o:spid="_x0000_s1029" type="#_x0000_t75" alt="Hoa van goc" style="position:absolute;left:762;top:80962;width:14020;height:10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">
                  <v:imagedata r:id="rId19" o:title="Hoa van goc" gain="172463f" blacklevel="-13107f"/>
                  <v:path arrowok="t"/>
                </v:shape>
                <v:shape id="Picture 17" o:spid="_x0000_s1030" type="#_x0000_t75" alt="Duong vien" style="position:absolute;left:762;top:10287;width:1028;height:699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">
                  <v:imagedata r:id="rId20" o:title="Duong vien" gain="172463f" blacklevel="-13107f"/>
                  <v:path arrowok="t"/>
                </v:shape>
                <v:shape id="Picture 18" o:spid="_x0000_s1031" type="#_x0000_t75" alt="Duong vien" style="position:absolute;left:67818;top:11620;width:1035;height:7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">
                  <v:imagedata r:id="rId20" o:title="Duong vien" gain="172463f" blacklevel="-13107f"/>
                  <v:path arrowok="t"/>
                </v:shape>
                <v:shape id="Picture 19" o:spid="_x0000_s1032" type="#_x0000_t75" alt="Duong vien 2" style="position:absolute;left:14668;top:90678;width:41662;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">
                  <v:imagedata r:id="rId21" o:title="Duong vien 2" gain="172463f" blacklevel="-13107f"/>
                  <v:path arrowok="t"/>
                  <o:lock v:ext="edit" aspectratio="f"/>
                </v:shape>
                <v:shape id="Picture 20" o:spid="_x0000_s1033" type="#_x0000_t75" alt="Hoa van goc" style="position:absolute;left:55245;top:190;width:13582;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">
                  <v:imagedata r:id="rId22" o:title="Hoa van goc" gain="172463f" blacklevel="-13107f"/>
                  <v:path arrowok="t"/>
                </v:shape>
                <v:shape id="Picture 22" o:spid="_x0000_s1034" type="#_x0000_t75" alt="Duong vien 2" style="position:absolute;left:13811;top:666;width:4166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" filled="t" fillcolor="black" stroked="t">
                  <v:imagedata r:id="rId21" o:title="Duong vien 2" gain="172463f" blacklevel="-13107f"/>
                  <v:path arrowok="t"/>
                  <o:lock v:ext="edit" aspectratio="f"/>
                </v:shape>
                <w10:wrap anchorx="page"/>
              </v:group>
            </w:pict>
          </mc:Fallback>
        </mc:AlternateContent>
      </w:r>
    </w:p>
    <w:p w14:paraId="715E471E" w14:textId="77777777" w:rsidR="000B787E" w:rsidRPr="00C6485F" w:rsidRDefault="000B787E" w:rsidP="000B787E">
      <w:pPr>
        <w:spacing w:before="0" w:line="312" w:lineRule="auto"/>
        <w:jc w:val="center"/>
        <w:rPr>
          <w:b/>
          <w:szCs w:val="26"/>
        </w:rPr>
      </w:pPr>
      <w:r w:rsidRPr="00C6485F">
        <w:rPr>
          <w:b/>
          <w:szCs w:val="26"/>
        </w:rPr>
        <w:t>ĐỀ TÀI NGHIÊN CỨU KHOA HỌC</w:t>
      </w:r>
    </w:p>
    <w:p w14:paraId="48DB34D2" w14:textId="77777777" w:rsidR="000B787E" w:rsidRPr="00C6485F" w:rsidRDefault="000B787E" w:rsidP="000B787E">
      <w:pPr>
        <w:spacing w:before="0" w:line="312" w:lineRule="auto"/>
        <w:jc w:val="center"/>
        <w:rPr>
          <w:b/>
          <w:szCs w:val="26"/>
        </w:rPr>
      </w:pPr>
      <w:r w:rsidRPr="00C6485F">
        <w:rPr>
          <w:b/>
          <w:szCs w:val="26"/>
        </w:rPr>
        <w:t>THAM GIA HỘI THI KHOA HỌC SINH VIÊN TOÀN QUỐC</w:t>
      </w:r>
    </w:p>
    <w:p w14:paraId="1C863DEC" w14:textId="0B690182" w:rsidR="000B787E" w:rsidRPr="00C6485F" w:rsidRDefault="000B787E" w:rsidP="000B787E">
      <w:pPr>
        <w:spacing w:line="312" w:lineRule="auto"/>
        <w:jc w:val="center"/>
        <w:rPr>
          <w:b/>
          <w:szCs w:val="26"/>
        </w:rPr>
      </w:pPr>
      <w:r w:rsidRPr="00C6485F">
        <w:rPr>
          <w:b/>
          <w:szCs w:val="26"/>
        </w:rPr>
        <w:t xml:space="preserve">“OLYMPIC KINH TÊ LƯỢNG VÀ ỨNG DỤNG” LẦN THỨ </w:t>
      </w:r>
      <w:r w:rsidRPr="00C6485F">
        <w:rPr>
          <w:b/>
          <w:szCs w:val="26"/>
          <w:lang w:val="vi-VN"/>
        </w:rPr>
        <w:t>X</w:t>
      </w:r>
      <w:r w:rsidR="006035DD" w:rsidRPr="00C6485F">
        <w:rPr>
          <w:b/>
          <w:szCs w:val="26"/>
        </w:rPr>
        <w:t>I</w:t>
      </w:r>
      <w:r w:rsidRPr="00C6485F">
        <w:rPr>
          <w:b/>
          <w:szCs w:val="26"/>
        </w:rPr>
        <w:t xml:space="preserve">, </w:t>
      </w:r>
      <w:r w:rsidR="006035DD" w:rsidRPr="00C6485F">
        <w:rPr>
          <w:b/>
          <w:szCs w:val="26"/>
          <w:lang w:val="vi-VN"/>
        </w:rPr>
        <w:t>202</w:t>
      </w:r>
      <w:r w:rsidR="006035DD" w:rsidRPr="00C6485F">
        <w:rPr>
          <w:b/>
          <w:szCs w:val="26"/>
        </w:rPr>
        <w:t>6</w:t>
      </w:r>
    </w:p>
    <w:p w14:paraId="65025435" w14:textId="77777777" w:rsidR="000B787E" w:rsidRPr="00C6485F" w:rsidRDefault="000B787E" w:rsidP="000B787E">
      <w:pPr>
        <w:spacing w:line="312" w:lineRule="auto"/>
        <w:jc w:val="center"/>
        <w:rPr>
          <w:b/>
          <w:szCs w:val="26"/>
          <w:u w:val="single"/>
          <w:lang w:val="vi-VN"/>
        </w:rPr>
      </w:pPr>
      <w:r w:rsidRPr="00C6485F">
        <w:rPr>
          <w:b/>
          <w:szCs w:val="26"/>
          <w:u w:val="single"/>
          <w:lang w:val="vi-VN"/>
        </w:rPr>
        <w:t>ĐỀ TÀI:</w:t>
      </w:r>
    </w:p>
    <w:p w14:paraId="25656E6A" w14:textId="26E40EC8" w:rsidR="000B787E" w:rsidRPr="00C6485F" w:rsidRDefault="000B787E" w:rsidP="000B787E">
      <w:pPr>
        <w:tabs>
          <w:tab w:val="left" w:pos="2977"/>
          <w:tab w:val="left" w:pos="6096"/>
        </w:tabs>
        <w:spacing w:line="312" w:lineRule="auto"/>
        <w:jc w:val="center"/>
        <w:rPr>
          <w:b/>
          <w:spacing w:val="-10"/>
          <w:sz w:val="30"/>
          <w:szCs w:val="30"/>
          <w:lang w:val="vi-VN"/>
        </w:rPr>
      </w:pPr>
      <w:r w:rsidRPr="00C6485F">
        <w:rPr>
          <w:b/>
          <w:spacing w:val="-10"/>
          <w:sz w:val="30"/>
          <w:szCs w:val="30"/>
          <w:lang w:val="vi-VN"/>
        </w:rPr>
        <w:t xml:space="preserve">NGHIÊN CỨU </w:t>
      </w:r>
      <w:r w:rsidR="006035DD" w:rsidRPr="00C6485F">
        <w:rPr>
          <w:b/>
          <w:spacing w:val="-10"/>
          <w:sz w:val="30"/>
          <w:szCs w:val="30"/>
          <w:lang w:val="vi-VN"/>
        </w:rPr>
        <w:t xml:space="preserve">TÁC ĐỘNG CỦA CÁC NHÂN TỐ ĐẾN PHÁT TRIỂN CÔNG TRÌNH XANH TRÊN ĐỊA BÀN </w:t>
      </w:r>
      <w:r w:rsidRPr="00C6485F">
        <w:rPr>
          <w:b/>
          <w:spacing w:val="-10"/>
          <w:sz w:val="30"/>
          <w:szCs w:val="30"/>
          <w:lang w:val="vi-VN"/>
        </w:rPr>
        <w:t>THÀNH PHỐ HÀ NỘI</w:t>
      </w:r>
    </w:p>
    <w:p w14:paraId="3F49A755" w14:textId="77777777" w:rsidR="000B787E" w:rsidRPr="00C6485F" w:rsidRDefault="000B787E" w:rsidP="000B787E">
      <w:pPr>
        <w:rPr>
          <w:noProof/>
          <w:szCs w:val="26"/>
          <w:lang w:val="vi-VN"/>
        </w:rPr>
      </w:pPr>
    </w:p>
    <w:p w14:paraId="46616407" w14:textId="77777777" w:rsidR="00164367" w:rsidRPr="002B1CD3" w:rsidRDefault="000B787E" w:rsidP="000B787E">
      <w:pPr>
        <w:rPr>
          <w:noProof/>
          <w:lang w:val="vi-VN"/>
        </w:rPr>
      </w:pPr>
      <w:r w:rsidRPr="00C6485F">
        <w:rPr>
          <w:noProof/>
          <w:lang w:val="vi-VN"/>
        </w:rPr>
        <w:tab/>
      </w:r>
      <w:r w:rsidRPr="00C6485F">
        <w:rPr>
          <w:noProof/>
          <w:lang w:val="vi-VN"/>
        </w:rPr>
        <w:tab/>
        <w:t xml:space="preserve">Người hướng dẫn: TS. </w:t>
      </w:r>
      <w:r w:rsidR="00164367" w:rsidRPr="002B1CD3">
        <w:rPr>
          <w:noProof/>
          <w:lang w:val="vi-VN"/>
        </w:rPr>
        <w:t>ĐỖ VĂN CHÍNH</w:t>
      </w:r>
    </w:p>
    <w:p w14:paraId="07A54505" w14:textId="1DE950F6" w:rsidR="000B787E" w:rsidRPr="00C6485F" w:rsidRDefault="00164367" w:rsidP="000B787E">
      <w:pPr>
        <w:rPr>
          <w:noProof/>
          <w:lang w:val="vi-VN"/>
        </w:rPr>
      </w:pPr>
      <w:r w:rsidRPr="002B1CD3">
        <w:rPr>
          <w:noProof/>
          <w:lang w:val="vi-VN"/>
        </w:rPr>
        <w:tab/>
      </w:r>
      <w:r w:rsidRPr="002B1CD3">
        <w:rPr>
          <w:noProof/>
          <w:lang w:val="vi-VN"/>
        </w:rPr>
        <w:tab/>
      </w:r>
      <w:r w:rsidRPr="002B1CD3">
        <w:rPr>
          <w:noProof/>
          <w:lang w:val="vi-VN"/>
        </w:rPr>
        <w:tab/>
      </w:r>
      <w:r w:rsidRPr="002B1CD3">
        <w:rPr>
          <w:noProof/>
          <w:lang w:val="vi-VN"/>
        </w:rPr>
        <w:tab/>
      </w:r>
      <w:r w:rsidRPr="002B1CD3">
        <w:rPr>
          <w:noProof/>
          <w:lang w:val="vi-VN"/>
        </w:rPr>
        <w:tab/>
        <w:t xml:space="preserve">     TS. LÊ PHƯƠNG THẢO</w:t>
      </w:r>
      <w:r w:rsidR="000B787E" w:rsidRPr="00C6485F">
        <w:rPr>
          <w:noProof/>
          <w:lang w:val="vi-VN"/>
        </w:rPr>
        <w:t xml:space="preserve">       </w:t>
      </w:r>
    </w:p>
    <w:p w14:paraId="6A557BD3" w14:textId="77777777" w:rsidR="000B787E" w:rsidRPr="00C6485F" w:rsidRDefault="000B787E" w:rsidP="000B787E">
      <w:pPr>
        <w:spacing w:line="480" w:lineRule="auto"/>
        <w:rPr>
          <w:noProof/>
          <w:sz w:val="24"/>
          <w:lang w:val="vi-VN"/>
        </w:rPr>
      </w:pPr>
      <w:r w:rsidRPr="00C6485F">
        <w:rPr>
          <w:noProof/>
          <w:lang w:val="vi-VN"/>
        </w:rPr>
        <w:tab/>
      </w:r>
      <w:r w:rsidRPr="00C6485F">
        <w:rPr>
          <w:noProof/>
          <w:lang w:val="vi-VN"/>
        </w:rPr>
        <w:tab/>
        <w:t>Tập thể sinh viên thực hiện</w:t>
      </w:r>
      <w:r w:rsidRPr="00C6485F">
        <w:rPr>
          <w:noProof/>
          <w:sz w:val="24"/>
          <w:lang w:val="vi-VN"/>
        </w:rPr>
        <w:t xml:space="preserve">: </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50"/>
        <w:gridCol w:w="5322"/>
      </w:tblGrid>
      <w:tr w:rsidR="000B787E" w:rsidRPr="00F9481D" w14:paraId="00A82874" w14:textId="77777777" w:rsidTr="00DC1413">
        <w:trPr>
          <w:trHeight w:val="1266"/>
          <w:jc w:val="center"/>
        </w:trPr>
        <w:tc>
          <w:tcPr>
            <w:tcW w:w="3750" w:type="dxa"/>
          </w:tcPr>
          <w:p w14:paraId="6C7C3188" w14:textId="1A5ADA4B" w:rsidR="000B787E" w:rsidRPr="00C6485F" w:rsidRDefault="00CE4B21" w:rsidP="00246460">
            <w:pPr>
              <w:pStyle w:val="ListParagraph"/>
              <w:numPr>
                <w:ilvl w:val="0"/>
                <w:numId w:val="35"/>
              </w:numPr>
              <w:tabs>
                <w:tab w:val="left" w:pos="4820"/>
                <w:tab w:val="left" w:pos="6096"/>
              </w:tabs>
              <w:spacing w:after="0"/>
              <w:ind w:left="600" w:hanging="283"/>
              <w:jc w:val="both"/>
              <w:rPr>
                <w:b w:val="0"/>
                <w:noProof/>
                <w:color w:val="auto"/>
                <w:sz w:val="24"/>
                <w:szCs w:val="24"/>
              </w:rPr>
            </w:pPr>
            <w:r w:rsidRPr="00C6485F">
              <w:rPr>
                <w:b w:val="0"/>
                <w:noProof/>
                <w:color w:val="auto"/>
                <w:sz w:val="24"/>
                <w:szCs w:val="24"/>
                <w:lang w:val="en-US"/>
              </w:rPr>
              <w:t>Nguyễn Thị Vân An</w:t>
            </w:r>
          </w:p>
          <w:p w14:paraId="73850D1D" w14:textId="2152783F" w:rsidR="000B787E" w:rsidRPr="00C6485F" w:rsidRDefault="00CE4B21" w:rsidP="00246460">
            <w:pPr>
              <w:pStyle w:val="ListParagraph"/>
              <w:numPr>
                <w:ilvl w:val="0"/>
                <w:numId w:val="35"/>
              </w:numPr>
              <w:tabs>
                <w:tab w:val="left" w:pos="2552"/>
                <w:tab w:val="left" w:pos="6096"/>
              </w:tabs>
              <w:spacing w:after="0"/>
              <w:ind w:left="600" w:hanging="283"/>
              <w:jc w:val="both"/>
              <w:rPr>
                <w:b w:val="0"/>
                <w:noProof/>
                <w:color w:val="auto"/>
                <w:sz w:val="24"/>
                <w:szCs w:val="24"/>
              </w:rPr>
            </w:pPr>
            <w:r w:rsidRPr="00C6485F">
              <w:rPr>
                <w:b w:val="0"/>
                <w:noProof/>
                <w:color w:val="auto"/>
                <w:sz w:val="24"/>
                <w:szCs w:val="24"/>
                <w:lang w:val="en-US"/>
              </w:rPr>
              <w:t>Vũ Huyền Chi</w:t>
            </w:r>
          </w:p>
          <w:p w14:paraId="63315A73" w14:textId="77777777" w:rsidR="000B787E" w:rsidRPr="00C6485F" w:rsidRDefault="000B787E" w:rsidP="00246460">
            <w:pPr>
              <w:pStyle w:val="ListParagraph"/>
              <w:numPr>
                <w:ilvl w:val="0"/>
                <w:numId w:val="35"/>
              </w:numPr>
              <w:tabs>
                <w:tab w:val="left" w:pos="2552"/>
                <w:tab w:val="left" w:pos="6096"/>
              </w:tabs>
              <w:spacing w:after="0"/>
              <w:ind w:left="600" w:hanging="283"/>
              <w:jc w:val="both"/>
              <w:rPr>
                <w:b w:val="0"/>
                <w:noProof/>
                <w:color w:val="auto"/>
                <w:sz w:val="24"/>
              </w:rPr>
            </w:pPr>
            <w:r w:rsidRPr="00C6485F">
              <w:rPr>
                <w:b w:val="0"/>
                <w:noProof/>
                <w:color w:val="auto"/>
                <w:sz w:val="24"/>
                <w:szCs w:val="24"/>
              </w:rPr>
              <w:t xml:space="preserve">Nguyễn </w:t>
            </w:r>
            <w:r w:rsidR="00CE4B21" w:rsidRPr="00C6485F">
              <w:rPr>
                <w:b w:val="0"/>
                <w:noProof/>
                <w:color w:val="auto"/>
                <w:sz w:val="24"/>
                <w:szCs w:val="24"/>
                <w:lang w:val="en-US"/>
              </w:rPr>
              <w:t>Minh Ngọc</w:t>
            </w:r>
          </w:p>
          <w:p w14:paraId="750CA611" w14:textId="77777777" w:rsidR="00CE4B21" w:rsidRPr="00C6485F" w:rsidRDefault="00CE4B21" w:rsidP="00246460">
            <w:pPr>
              <w:pStyle w:val="ListParagraph"/>
              <w:numPr>
                <w:ilvl w:val="0"/>
                <w:numId w:val="35"/>
              </w:numPr>
              <w:tabs>
                <w:tab w:val="left" w:pos="2552"/>
                <w:tab w:val="left" w:pos="6096"/>
              </w:tabs>
              <w:spacing w:after="0"/>
              <w:ind w:left="600" w:hanging="283"/>
              <w:jc w:val="both"/>
              <w:rPr>
                <w:b w:val="0"/>
                <w:noProof/>
                <w:color w:val="auto"/>
                <w:sz w:val="24"/>
              </w:rPr>
            </w:pPr>
            <w:r w:rsidRPr="00C6485F">
              <w:rPr>
                <w:b w:val="0"/>
                <w:noProof/>
                <w:color w:val="auto"/>
                <w:sz w:val="24"/>
                <w:szCs w:val="24"/>
                <w:lang w:val="en-US"/>
              </w:rPr>
              <w:t>Hoàng Linh Phương</w:t>
            </w:r>
          </w:p>
          <w:p w14:paraId="52550227" w14:textId="76712FF7" w:rsidR="00CE4B21" w:rsidRPr="00C6485F" w:rsidRDefault="00CE4B21" w:rsidP="00246460">
            <w:pPr>
              <w:pStyle w:val="ListParagraph"/>
              <w:numPr>
                <w:ilvl w:val="0"/>
                <w:numId w:val="35"/>
              </w:numPr>
              <w:tabs>
                <w:tab w:val="left" w:pos="2552"/>
                <w:tab w:val="left" w:pos="6096"/>
              </w:tabs>
              <w:spacing w:after="0"/>
              <w:ind w:left="600" w:hanging="283"/>
              <w:jc w:val="both"/>
              <w:rPr>
                <w:noProof/>
                <w:color w:val="auto"/>
                <w:sz w:val="24"/>
              </w:rPr>
            </w:pPr>
            <w:r w:rsidRPr="00C6485F">
              <w:rPr>
                <w:b w:val="0"/>
                <w:noProof/>
                <w:color w:val="auto"/>
                <w:sz w:val="24"/>
                <w:szCs w:val="24"/>
                <w:lang w:val="en-US"/>
              </w:rPr>
              <w:t>Hoàng Linh Trang</w:t>
            </w:r>
          </w:p>
        </w:tc>
        <w:tc>
          <w:tcPr>
            <w:tcW w:w="5322" w:type="dxa"/>
          </w:tcPr>
          <w:p w14:paraId="22406C4F" w14:textId="78E15A14" w:rsidR="000B787E" w:rsidRPr="00C6485F" w:rsidRDefault="000B787E" w:rsidP="00246460">
            <w:pPr>
              <w:tabs>
                <w:tab w:val="left" w:pos="2552"/>
                <w:tab w:val="left" w:pos="6096"/>
              </w:tabs>
              <w:spacing w:before="0" w:line="240" w:lineRule="auto"/>
              <w:ind w:right="670" w:firstLine="34"/>
              <w:rPr>
                <w:noProof/>
                <w:sz w:val="24"/>
                <w:lang w:val="vi-VN"/>
              </w:rPr>
            </w:pPr>
            <w:r w:rsidRPr="00C6485F">
              <w:rPr>
                <w:noProof/>
                <w:sz w:val="24"/>
                <w:lang w:val="vi-VN"/>
              </w:rPr>
              <w:t>Lớp 6</w:t>
            </w:r>
            <w:r w:rsidR="00CE4B21" w:rsidRPr="00C6485F">
              <w:rPr>
                <w:noProof/>
                <w:sz w:val="24"/>
                <w:lang w:val="vi-VN"/>
              </w:rPr>
              <w:t>5</w:t>
            </w:r>
            <w:r w:rsidRPr="00C6485F">
              <w:rPr>
                <w:noProof/>
                <w:sz w:val="24"/>
                <w:lang w:val="vi-VN"/>
              </w:rPr>
              <w:t>KTXD1, Khoa KT&amp;QL, ĐH Thủy Lợi</w:t>
            </w:r>
          </w:p>
          <w:p w14:paraId="1C87D9E2" w14:textId="2F331292" w:rsidR="000B787E" w:rsidRPr="00C6485F" w:rsidRDefault="000B787E" w:rsidP="00246460">
            <w:pPr>
              <w:tabs>
                <w:tab w:val="left" w:pos="2552"/>
                <w:tab w:val="left" w:pos="6096"/>
              </w:tabs>
              <w:spacing w:before="0" w:line="240" w:lineRule="auto"/>
              <w:ind w:right="670" w:firstLine="34"/>
              <w:rPr>
                <w:noProof/>
                <w:sz w:val="24"/>
                <w:lang w:val="vi-VN"/>
              </w:rPr>
            </w:pPr>
            <w:r w:rsidRPr="00C6485F">
              <w:rPr>
                <w:noProof/>
                <w:sz w:val="24"/>
                <w:lang w:val="vi-VN"/>
              </w:rPr>
              <w:t xml:space="preserve">Lớp </w:t>
            </w:r>
            <w:r w:rsidR="00CE4B21" w:rsidRPr="00C6485F">
              <w:rPr>
                <w:noProof/>
                <w:sz w:val="24"/>
                <w:lang w:val="vi-VN"/>
              </w:rPr>
              <w:t>65</w:t>
            </w:r>
            <w:r w:rsidRPr="00C6485F">
              <w:rPr>
                <w:noProof/>
                <w:sz w:val="24"/>
                <w:lang w:val="vi-VN"/>
              </w:rPr>
              <w:t>KTXD1, Khoa KT&amp;QL, ĐH Thủy Lợi</w:t>
            </w:r>
          </w:p>
          <w:p w14:paraId="0D379E00" w14:textId="77777777" w:rsidR="000B787E" w:rsidRPr="00C6485F" w:rsidRDefault="000B787E" w:rsidP="00246460">
            <w:pPr>
              <w:tabs>
                <w:tab w:val="left" w:pos="2552"/>
                <w:tab w:val="left" w:pos="6096"/>
              </w:tabs>
              <w:spacing w:before="0" w:line="240" w:lineRule="auto"/>
              <w:ind w:right="670" w:firstLine="34"/>
              <w:rPr>
                <w:noProof/>
                <w:sz w:val="24"/>
                <w:lang w:val="vi-VN"/>
              </w:rPr>
            </w:pPr>
            <w:r w:rsidRPr="00C6485F">
              <w:rPr>
                <w:noProof/>
                <w:sz w:val="24"/>
                <w:lang w:val="vi-VN"/>
              </w:rPr>
              <w:t xml:space="preserve">Lớp </w:t>
            </w:r>
            <w:r w:rsidR="00CE4B21" w:rsidRPr="00C6485F">
              <w:rPr>
                <w:noProof/>
                <w:sz w:val="24"/>
                <w:lang w:val="vi-VN"/>
              </w:rPr>
              <w:t>65</w:t>
            </w:r>
            <w:r w:rsidRPr="00C6485F">
              <w:rPr>
                <w:noProof/>
                <w:sz w:val="24"/>
                <w:lang w:val="vi-VN"/>
              </w:rPr>
              <w:t>KTXD1, Khoa KT&amp;QL, ĐH Thủy Lợi</w:t>
            </w:r>
          </w:p>
          <w:p w14:paraId="5957920A" w14:textId="77777777" w:rsidR="00CE4B21" w:rsidRPr="00C6485F" w:rsidRDefault="00CE4B21" w:rsidP="00246460">
            <w:pPr>
              <w:tabs>
                <w:tab w:val="left" w:pos="2552"/>
                <w:tab w:val="left" w:pos="6096"/>
              </w:tabs>
              <w:spacing w:before="0" w:line="240" w:lineRule="auto"/>
              <w:ind w:right="670" w:firstLine="34"/>
              <w:rPr>
                <w:noProof/>
                <w:sz w:val="24"/>
                <w:lang w:val="vi-VN"/>
              </w:rPr>
            </w:pPr>
            <w:r w:rsidRPr="00C6485F">
              <w:rPr>
                <w:noProof/>
                <w:sz w:val="24"/>
                <w:lang w:val="vi-VN"/>
              </w:rPr>
              <w:t>Lớp 65KTXD1, Khoa KT&amp;QL, ĐH Thủy Lợi</w:t>
            </w:r>
          </w:p>
          <w:p w14:paraId="22BE7C02" w14:textId="4C9B2D48" w:rsidR="00CE4B21" w:rsidRPr="00C6485F" w:rsidRDefault="00CE4B21" w:rsidP="00246460">
            <w:pPr>
              <w:tabs>
                <w:tab w:val="left" w:pos="2552"/>
                <w:tab w:val="left" w:pos="6096"/>
              </w:tabs>
              <w:spacing w:before="0" w:line="240" w:lineRule="auto"/>
              <w:ind w:right="670" w:firstLine="34"/>
              <w:rPr>
                <w:noProof/>
                <w:sz w:val="24"/>
                <w:lang w:val="vi-VN"/>
              </w:rPr>
            </w:pPr>
            <w:r w:rsidRPr="00C6485F">
              <w:rPr>
                <w:noProof/>
                <w:sz w:val="24"/>
                <w:lang w:val="vi-VN"/>
              </w:rPr>
              <w:t>Lớp 65KTXD1, Khoa KT&amp;QL, ĐH Thủy Lợi</w:t>
            </w:r>
          </w:p>
        </w:tc>
      </w:tr>
    </w:tbl>
    <w:p w14:paraId="29AC1BD3" w14:textId="77777777" w:rsidR="00246460" w:rsidRPr="00C6485F" w:rsidRDefault="00246460" w:rsidP="000B787E">
      <w:pPr>
        <w:spacing w:before="0" w:line="312" w:lineRule="auto"/>
        <w:jc w:val="center"/>
        <w:rPr>
          <w:noProof/>
          <w:szCs w:val="26"/>
          <w:lang w:val="vi-VN"/>
        </w:rPr>
      </w:pPr>
    </w:p>
    <w:p w14:paraId="6F46767B" w14:textId="47873940" w:rsidR="000B787E" w:rsidRPr="00C6485F" w:rsidRDefault="000B787E" w:rsidP="000B787E">
      <w:pPr>
        <w:spacing w:before="0" w:line="312" w:lineRule="auto"/>
        <w:jc w:val="center"/>
        <w:rPr>
          <w:noProof/>
          <w:szCs w:val="26"/>
          <w:lang w:val="vi-VN"/>
        </w:rPr>
      </w:pPr>
      <w:r w:rsidRPr="00C6485F">
        <w:rPr>
          <w:noProof/>
          <w:szCs w:val="26"/>
        </w:rPr>
        <mc:AlternateContent>
          <mc:Choice Requires="wps">
            <w:drawing>
              <wp:anchor distT="45720" distB="45720" distL="114300" distR="114300" simplePos="0" relativeHeight="251665408" behindDoc="0" locked="0" layoutInCell="1" allowOverlap="1" wp14:anchorId="616FEA21" wp14:editId="1D75CC8E">
                <wp:simplePos x="0" y="0"/>
                <wp:positionH relativeFrom="column">
                  <wp:posOffset>1594485</wp:posOffset>
                </wp:positionH>
                <wp:positionV relativeFrom="paragraph">
                  <wp:posOffset>565785</wp:posOffset>
                </wp:positionV>
                <wp:extent cx="2851150" cy="441960"/>
                <wp:effectExtent l="0" t="0" r="25400" b="152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441960"/>
                        </a:xfrm>
                        <a:prstGeom prst="rect">
                          <a:avLst/>
                        </a:prstGeom>
                        <a:solidFill>
                          <a:srgbClr val="FFFFFF"/>
                        </a:solidFill>
                        <a:ln w="9525">
                          <a:solidFill>
                            <a:srgbClr val="000000"/>
                          </a:solidFill>
                          <a:miter lim="800000"/>
                          <a:headEnd/>
                          <a:tailEnd/>
                        </a:ln>
                      </wps:spPr>
                      <wps:txbx>
                        <w:txbxContent>
                          <w:p w14:paraId="4944BAB4" w14:textId="60E5E488" w:rsidR="00826218" w:rsidRPr="00CE4B21" w:rsidRDefault="00826218" w:rsidP="000B787E">
                            <w:pPr>
                              <w:jc w:val="center"/>
                              <w:rPr>
                                <w:b/>
                                <w:noProof/>
                                <w:szCs w:val="26"/>
                              </w:rPr>
                            </w:pPr>
                            <w:r w:rsidRPr="00F01A50">
                              <w:rPr>
                                <w:b/>
                                <w:noProof/>
                                <w:szCs w:val="26"/>
                              </w:rPr>
                              <w:t xml:space="preserve">Hà Nội - </w:t>
                            </w:r>
                            <w:r>
                              <w:rPr>
                                <w:b/>
                                <w:noProof/>
                                <w:szCs w:val="26"/>
                              </w:rPr>
                              <w:t>t</w:t>
                            </w:r>
                            <w:r w:rsidRPr="00F01A50">
                              <w:rPr>
                                <w:b/>
                                <w:noProof/>
                                <w:szCs w:val="26"/>
                              </w:rPr>
                              <w:t xml:space="preserve">háng </w:t>
                            </w:r>
                            <w:r>
                              <w:rPr>
                                <w:b/>
                                <w:noProof/>
                                <w:szCs w:val="26"/>
                              </w:rPr>
                              <w:t>03</w:t>
                            </w:r>
                            <w:r w:rsidRPr="00F01A50">
                              <w:rPr>
                                <w:b/>
                                <w:noProof/>
                                <w:szCs w:val="26"/>
                              </w:rPr>
                              <w:t xml:space="preserve"> năm 20</w:t>
                            </w:r>
                            <w:r>
                              <w:rPr>
                                <w:b/>
                                <w:noProof/>
                                <w:szCs w:val="26"/>
                              </w:rPr>
                              <w:t>26</w:t>
                            </w:r>
                          </w:p>
                          <w:p w14:paraId="6CBB5784" w14:textId="77777777" w:rsidR="00826218" w:rsidRPr="00441D2D" w:rsidRDefault="00826218" w:rsidP="000B787E">
                            <w:pPr>
                              <w:rPr>
                                <w:lang w:val="vi-V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6FEA21" id="_x0000_t202" coordsize="21600,21600" o:spt="202" path="m,l,21600r21600,l21600,xe">
                <v:stroke joinstyle="miter"/>
                <v:path gradientshapeok="t" o:connecttype="rect"/>
              </v:shapetype>
              <v:shape id="Text Box 2" o:spid="_x0000_s1026" type="#_x0000_t202" style="position:absolute;left:0;text-align:left;margin-left:125.55pt;margin-top:44.55pt;width:224.5pt;height:34.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">
                <v:textbox>
                  <w:txbxContent>
                    <w:p w14:paraId="4944BAB4" w14:textId="60E5E488" w:rsidR="00826218" w:rsidRPr="00CE4B21" w:rsidRDefault="00826218" w:rsidP="000B787E">
                      <w:pPr>
                        <w:jc w:val="center"/>
                        <w:rPr>
                          <w:b/>
                          <w:noProof/>
                          <w:szCs w:val="26"/>
                        </w:rPr>
                      </w:pPr>
                      <w:r w:rsidRPr="00F01A50">
                        <w:rPr>
                          <w:b/>
                          <w:noProof/>
                          <w:szCs w:val="26"/>
                        </w:rPr>
                        <w:t xml:space="preserve">Hà Nội - </w:t>
                      </w:r>
                      <w:r>
                        <w:rPr>
                          <w:b/>
                          <w:noProof/>
                          <w:szCs w:val="26"/>
                        </w:rPr>
                        <w:t>t</w:t>
                      </w:r>
                      <w:r w:rsidRPr="00F01A50">
                        <w:rPr>
                          <w:b/>
                          <w:noProof/>
                          <w:szCs w:val="26"/>
                        </w:rPr>
                        <w:t xml:space="preserve">háng </w:t>
                      </w:r>
                      <w:r>
                        <w:rPr>
                          <w:b/>
                          <w:noProof/>
                          <w:szCs w:val="26"/>
                        </w:rPr>
                        <w:t>03</w:t>
                      </w:r>
                      <w:r w:rsidRPr="00F01A50">
                        <w:rPr>
                          <w:b/>
                          <w:noProof/>
                          <w:szCs w:val="26"/>
                        </w:rPr>
                        <w:t xml:space="preserve"> năm 20</w:t>
                      </w:r>
                      <w:r>
                        <w:rPr>
                          <w:b/>
                          <w:noProof/>
                          <w:szCs w:val="26"/>
                        </w:rPr>
                        <w:t>26</w:t>
                      </w:r>
                    </w:p>
                    <w:p w14:paraId="6CBB5784" w14:textId="77777777" w:rsidR="00826218" w:rsidRPr="00441D2D" w:rsidRDefault="00826218" w:rsidP="000B787E">
                      <w:pPr>
                        <w:rPr>
                          <w:lang w:val="vi-VN"/>
                        </w:rPr>
                      </w:pPr>
                    </w:p>
                  </w:txbxContent>
                </v:textbox>
                <w10:wrap type="square"/>
              </v:shape>
            </w:pict>
          </mc:Fallback>
        </mc:AlternateContent>
      </w:r>
    </w:p>
    <w:p w14:paraId="7D3C4085" w14:textId="77777777" w:rsidR="000B787E" w:rsidRPr="00C6485F" w:rsidRDefault="000B787E" w:rsidP="000B787E">
      <w:pPr>
        <w:spacing w:before="0" w:line="312" w:lineRule="auto"/>
        <w:jc w:val="center"/>
        <w:rPr>
          <w:noProof/>
          <w:szCs w:val="26"/>
          <w:lang w:val="vi-VN"/>
        </w:rPr>
      </w:pPr>
    </w:p>
    <w:p w14:paraId="0B8427A1" w14:textId="77777777" w:rsidR="000B787E" w:rsidRPr="00C6485F" w:rsidRDefault="000B787E" w:rsidP="000B787E">
      <w:pPr>
        <w:tabs>
          <w:tab w:val="left" w:pos="2119"/>
        </w:tabs>
        <w:rPr>
          <w:lang w:val="vi-VN"/>
        </w:rPr>
      </w:pPr>
    </w:p>
    <w:p w14:paraId="1985A9BA" w14:textId="42E9A045" w:rsidR="000B787E" w:rsidRPr="00C6485F" w:rsidRDefault="000B787E">
      <w:pPr>
        <w:rPr>
          <w:lang w:val="vi-VN"/>
        </w:rPr>
      </w:pPr>
    </w:p>
    <w:bookmarkEnd w:id="0" w:displacedByCustomXml="next"/>
    <w:bookmarkStart w:id="1" w:name="_Toc126914913" w:displacedByCustomXml="next"/>
    <w:sdt>
      <w:sdtPr>
        <w:rPr>
          <w:rFonts w:ascii="Times New Roman" w:eastAsia="MS Mincho" w:hAnsi="Times New Roman" w:cs="Times New Roman"/>
          <w:color w:val="auto"/>
          <w:sz w:val="26"/>
          <w:szCs w:val="24"/>
        </w:rPr>
        <w:id w:val="1711228171"/>
        <w:docPartObj>
          <w:docPartGallery w:val="Table of Contents"/>
          <w:docPartUnique/>
        </w:docPartObj>
      </w:sdtPr>
      <w:sdtEndPr>
        <w:rPr>
          <w:b/>
          <w:bCs/>
          <w:noProof/>
        </w:rPr>
      </w:sdtEndPr>
      <w:sdtContent>
        <w:p w14:paraId="0265DCBF" w14:textId="5C29233F" w:rsidR="004F5FE8" w:rsidRPr="00C6485F" w:rsidRDefault="004F5FE8">
          <w:pPr>
            <w:pStyle w:val="TOCHeading"/>
            <w:rPr>
              <w:color w:val="auto"/>
            </w:rPr>
          </w:pPr>
        </w:p>
        <w:p w14:paraId="75C10D81" w14:textId="590500C3" w:rsidR="005926C6" w:rsidRDefault="004F5FE8">
          <w:pPr>
            <w:pStyle w:val="TOC1"/>
            <w:rPr>
              <w:rFonts w:asciiTheme="minorHAnsi" w:eastAsiaTheme="minorEastAsia" w:hAnsiTheme="minorHAnsi" w:cstheme="minorBidi"/>
              <w:bCs w:val="0"/>
              <w:kern w:val="2"/>
              <w:sz w:val="24"/>
              <w14:ligatures w14:val="standardContextual"/>
            </w:rPr>
          </w:pPr>
          <w:r w:rsidRPr="00C6485F">
            <w:fldChar w:fldCharType="begin"/>
          </w:r>
          <w:r w:rsidRPr="00C6485F">
            <w:instrText xml:space="preserve"> TOC \o "1-3" \h \z \u </w:instrText>
          </w:r>
          <w:r w:rsidRPr="00C6485F">
            <w:fldChar w:fldCharType="separate"/>
          </w:r>
          <w:hyperlink w:anchor="_Toc225787720" w:history="1">
            <w:r w:rsidR="005926C6" w:rsidRPr="005C0B70">
              <w:rPr>
                <w:rStyle w:val="Hyperlink"/>
                <w:lang w:val="vi-VN"/>
              </w:rPr>
              <w:t>DANH MỤC B</w:t>
            </w:r>
            <w:r w:rsidR="005926C6" w:rsidRPr="005C0B70">
              <w:rPr>
                <w:rStyle w:val="Hyperlink"/>
              </w:rPr>
              <w:t>ẢNG</w:t>
            </w:r>
            <w:r w:rsidR="005926C6">
              <w:rPr>
                <w:webHidden/>
              </w:rPr>
              <w:tab/>
            </w:r>
            <w:r w:rsidR="005926C6">
              <w:rPr>
                <w:webHidden/>
              </w:rPr>
              <w:fldChar w:fldCharType="begin"/>
            </w:r>
            <w:r w:rsidR="005926C6">
              <w:rPr>
                <w:webHidden/>
              </w:rPr>
              <w:instrText xml:space="preserve"> PAGEREF _Toc225787720 \h </w:instrText>
            </w:r>
            <w:r w:rsidR="005926C6">
              <w:rPr>
                <w:webHidden/>
              </w:rPr>
            </w:r>
            <w:r w:rsidR="005926C6">
              <w:rPr>
                <w:webHidden/>
              </w:rPr>
              <w:fldChar w:fldCharType="separate"/>
            </w:r>
            <w:r w:rsidR="005926C6">
              <w:rPr>
                <w:webHidden/>
              </w:rPr>
              <w:t>iv</w:t>
            </w:r>
            <w:r w:rsidR="005926C6">
              <w:rPr>
                <w:webHidden/>
              </w:rPr>
              <w:fldChar w:fldCharType="end"/>
            </w:r>
          </w:hyperlink>
        </w:p>
        <w:p w14:paraId="0A2FFABD" w14:textId="510ACC39" w:rsidR="005926C6" w:rsidRDefault="003C0EEF">
          <w:pPr>
            <w:pStyle w:val="TOC1"/>
            <w:rPr>
              <w:rFonts w:asciiTheme="minorHAnsi" w:eastAsiaTheme="minorEastAsia" w:hAnsiTheme="minorHAnsi" w:cstheme="minorBidi"/>
              <w:bCs w:val="0"/>
              <w:kern w:val="2"/>
              <w:sz w:val="24"/>
              <w14:ligatures w14:val="standardContextual"/>
            </w:rPr>
          </w:pPr>
          <w:hyperlink w:anchor="_Toc225787721" w:history="1">
            <w:r w:rsidR="005926C6" w:rsidRPr="005C0B70">
              <w:rPr>
                <w:rStyle w:val="Hyperlink"/>
              </w:rPr>
              <w:t>DANH MỤC HÌNH</w:t>
            </w:r>
            <w:r w:rsidR="005926C6">
              <w:rPr>
                <w:webHidden/>
              </w:rPr>
              <w:tab/>
            </w:r>
            <w:r w:rsidR="005926C6">
              <w:rPr>
                <w:webHidden/>
              </w:rPr>
              <w:fldChar w:fldCharType="begin"/>
            </w:r>
            <w:r w:rsidR="005926C6">
              <w:rPr>
                <w:webHidden/>
              </w:rPr>
              <w:instrText xml:space="preserve"> PAGEREF _Toc225787721 \h </w:instrText>
            </w:r>
            <w:r w:rsidR="005926C6">
              <w:rPr>
                <w:webHidden/>
              </w:rPr>
            </w:r>
            <w:r w:rsidR="005926C6">
              <w:rPr>
                <w:webHidden/>
              </w:rPr>
              <w:fldChar w:fldCharType="separate"/>
            </w:r>
            <w:r w:rsidR="005926C6">
              <w:rPr>
                <w:webHidden/>
              </w:rPr>
              <w:t>v</w:t>
            </w:r>
            <w:r w:rsidR="005926C6">
              <w:rPr>
                <w:webHidden/>
              </w:rPr>
              <w:fldChar w:fldCharType="end"/>
            </w:r>
          </w:hyperlink>
        </w:p>
        <w:p w14:paraId="6DB2D549" w14:textId="6DFA7F56" w:rsidR="005926C6" w:rsidRDefault="003C0EEF">
          <w:pPr>
            <w:pStyle w:val="TOC1"/>
            <w:rPr>
              <w:rFonts w:asciiTheme="minorHAnsi" w:eastAsiaTheme="minorEastAsia" w:hAnsiTheme="minorHAnsi" w:cstheme="minorBidi"/>
              <w:bCs w:val="0"/>
              <w:kern w:val="2"/>
              <w:sz w:val="24"/>
              <w14:ligatures w14:val="standardContextual"/>
            </w:rPr>
          </w:pPr>
          <w:hyperlink w:anchor="_Toc225787722" w:history="1">
            <w:r w:rsidR="005926C6" w:rsidRPr="005C0B70">
              <w:rPr>
                <w:rStyle w:val="Hyperlink"/>
                <w:lang w:val="vi-VN"/>
              </w:rPr>
              <w:t>MỞ ĐẦU</w:t>
            </w:r>
            <w:r w:rsidR="005926C6">
              <w:rPr>
                <w:webHidden/>
              </w:rPr>
              <w:tab/>
            </w:r>
            <w:r w:rsidR="005926C6">
              <w:rPr>
                <w:webHidden/>
              </w:rPr>
              <w:fldChar w:fldCharType="begin"/>
            </w:r>
            <w:r w:rsidR="005926C6">
              <w:rPr>
                <w:webHidden/>
              </w:rPr>
              <w:instrText xml:space="preserve"> PAGEREF _Toc225787722 \h </w:instrText>
            </w:r>
            <w:r w:rsidR="005926C6">
              <w:rPr>
                <w:webHidden/>
              </w:rPr>
            </w:r>
            <w:r w:rsidR="005926C6">
              <w:rPr>
                <w:webHidden/>
              </w:rPr>
              <w:fldChar w:fldCharType="separate"/>
            </w:r>
            <w:r w:rsidR="005926C6">
              <w:rPr>
                <w:webHidden/>
              </w:rPr>
              <w:t>1</w:t>
            </w:r>
            <w:r w:rsidR="005926C6">
              <w:rPr>
                <w:webHidden/>
              </w:rPr>
              <w:fldChar w:fldCharType="end"/>
            </w:r>
          </w:hyperlink>
        </w:p>
        <w:p w14:paraId="00AD4D4E" w14:textId="55D61317" w:rsidR="005926C6" w:rsidRDefault="003C0EEF">
          <w:pPr>
            <w:pStyle w:val="TOC2"/>
            <w:tabs>
              <w:tab w:val="left" w:pos="720"/>
            </w:tabs>
            <w:rPr>
              <w:rFonts w:asciiTheme="minorHAnsi" w:eastAsiaTheme="minorEastAsia" w:hAnsiTheme="minorHAnsi" w:cstheme="minorBidi"/>
              <w:kern w:val="2"/>
              <w:sz w:val="24"/>
              <w:lang w:val="en-US"/>
              <w14:ligatures w14:val="standardContextual"/>
            </w:rPr>
          </w:pPr>
          <w:hyperlink w:anchor="_Toc225787723" w:history="1">
            <w:r w:rsidR="005926C6" w:rsidRPr="005C0B70">
              <w:rPr>
                <w:rStyle w:val="Hyperlink"/>
              </w:rPr>
              <w:t>1.1.</w:t>
            </w:r>
            <w:r w:rsidR="005926C6">
              <w:rPr>
                <w:rFonts w:asciiTheme="minorHAnsi" w:eastAsiaTheme="minorEastAsia" w:hAnsiTheme="minorHAnsi" w:cstheme="minorBidi"/>
                <w:kern w:val="2"/>
                <w:sz w:val="24"/>
                <w:lang w:val="en-US"/>
                <w14:ligatures w14:val="standardContextual"/>
              </w:rPr>
              <w:tab/>
            </w:r>
            <w:r w:rsidR="005926C6" w:rsidRPr="005C0B70">
              <w:rPr>
                <w:rStyle w:val="Hyperlink"/>
              </w:rPr>
              <w:t>Tính cấp thiết của đề tài</w:t>
            </w:r>
            <w:r w:rsidR="005926C6">
              <w:rPr>
                <w:webHidden/>
              </w:rPr>
              <w:tab/>
            </w:r>
            <w:r w:rsidR="005926C6">
              <w:rPr>
                <w:webHidden/>
              </w:rPr>
              <w:fldChar w:fldCharType="begin"/>
            </w:r>
            <w:r w:rsidR="005926C6">
              <w:rPr>
                <w:webHidden/>
              </w:rPr>
              <w:instrText xml:space="preserve"> PAGEREF _Toc225787723 \h </w:instrText>
            </w:r>
            <w:r w:rsidR="005926C6">
              <w:rPr>
                <w:webHidden/>
              </w:rPr>
            </w:r>
            <w:r w:rsidR="005926C6">
              <w:rPr>
                <w:webHidden/>
              </w:rPr>
              <w:fldChar w:fldCharType="separate"/>
            </w:r>
            <w:r w:rsidR="005926C6">
              <w:rPr>
                <w:webHidden/>
              </w:rPr>
              <w:t>1</w:t>
            </w:r>
            <w:r w:rsidR="005926C6">
              <w:rPr>
                <w:webHidden/>
              </w:rPr>
              <w:fldChar w:fldCharType="end"/>
            </w:r>
          </w:hyperlink>
        </w:p>
        <w:p w14:paraId="137B5F83" w14:textId="7BFBD8F5" w:rsidR="005926C6" w:rsidRDefault="003C0EEF">
          <w:pPr>
            <w:pStyle w:val="TOC2"/>
            <w:rPr>
              <w:rFonts w:asciiTheme="minorHAnsi" w:eastAsiaTheme="minorEastAsia" w:hAnsiTheme="minorHAnsi" w:cstheme="minorBidi"/>
              <w:kern w:val="2"/>
              <w:sz w:val="24"/>
              <w:lang w:val="en-US"/>
              <w14:ligatures w14:val="standardContextual"/>
            </w:rPr>
          </w:pPr>
          <w:hyperlink w:anchor="_Toc225787724" w:history="1">
            <w:r w:rsidR="005926C6" w:rsidRPr="005C0B70">
              <w:rPr>
                <w:rStyle w:val="Hyperlink"/>
              </w:rPr>
              <w:t>1.2. Mục tiêu nghiên cứu</w:t>
            </w:r>
            <w:r w:rsidR="005926C6">
              <w:rPr>
                <w:webHidden/>
              </w:rPr>
              <w:tab/>
            </w:r>
            <w:r w:rsidR="005926C6">
              <w:rPr>
                <w:webHidden/>
              </w:rPr>
              <w:fldChar w:fldCharType="begin"/>
            </w:r>
            <w:r w:rsidR="005926C6">
              <w:rPr>
                <w:webHidden/>
              </w:rPr>
              <w:instrText xml:space="preserve"> PAGEREF _Toc225787724 \h </w:instrText>
            </w:r>
            <w:r w:rsidR="005926C6">
              <w:rPr>
                <w:webHidden/>
              </w:rPr>
            </w:r>
            <w:r w:rsidR="005926C6">
              <w:rPr>
                <w:webHidden/>
              </w:rPr>
              <w:fldChar w:fldCharType="separate"/>
            </w:r>
            <w:r w:rsidR="005926C6">
              <w:rPr>
                <w:webHidden/>
              </w:rPr>
              <w:t>1</w:t>
            </w:r>
            <w:r w:rsidR="005926C6">
              <w:rPr>
                <w:webHidden/>
              </w:rPr>
              <w:fldChar w:fldCharType="end"/>
            </w:r>
          </w:hyperlink>
        </w:p>
        <w:p w14:paraId="7F0BE494" w14:textId="4D82AA6A"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25" w:history="1">
            <w:r w:rsidR="005926C6" w:rsidRPr="005C0B70">
              <w:rPr>
                <w:rStyle w:val="Hyperlink"/>
                <w:noProof/>
              </w:rPr>
              <w:t>1.2.1. Mục tiêu tổng quát</w:t>
            </w:r>
            <w:r w:rsidR="005926C6">
              <w:rPr>
                <w:noProof/>
                <w:webHidden/>
              </w:rPr>
              <w:tab/>
            </w:r>
            <w:r w:rsidR="005926C6">
              <w:rPr>
                <w:noProof/>
                <w:webHidden/>
              </w:rPr>
              <w:fldChar w:fldCharType="begin"/>
            </w:r>
            <w:r w:rsidR="005926C6">
              <w:rPr>
                <w:noProof/>
                <w:webHidden/>
              </w:rPr>
              <w:instrText xml:space="preserve"> PAGEREF _Toc225787725 \h </w:instrText>
            </w:r>
            <w:r w:rsidR="005926C6">
              <w:rPr>
                <w:noProof/>
                <w:webHidden/>
              </w:rPr>
            </w:r>
            <w:r w:rsidR="005926C6">
              <w:rPr>
                <w:noProof/>
                <w:webHidden/>
              </w:rPr>
              <w:fldChar w:fldCharType="separate"/>
            </w:r>
            <w:r w:rsidR="005926C6">
              <w:rPr>
                <w:noProof/>
                <w:webHidden/>
              </w:rPr>
              <w:t>1</w:t>
            </w:r>
            <w:r w:rsidR="005926C6">
              <w:rPr>
                <w:noProof/>
                <w:webHidden/>
              </w:rPr>
              <w:fldChar w:fldCharType="end"/>
            </w:r>
          </w:hyperlink>
        </w:p>
        <w:p w14:paraId="064CEBC1" w14:textId="640171AE"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26" w:history="1">
            <w:r w:rsidR="005926C6" w:rsidRPr="005C0B70">
              <w:rPr>
                <w:rStyle w:val="Hyperlink"/>
                <w:noProof/>
              </w:rPr>
              <w:t>1.2.2. Mục tiêu cụ thể</w:t>
            </w:r>
            <w:r w:rsidR="005926C6">
              <w:rPr>
                <w:noProof/>
                <w:webHidden/>
              </w:rPr>
              <w:tab/>
            </w:r>
            <w:r w:rsidR="005926C6">
              <w:rPr>
                <w:noProof/>
                <w:webHidden/>
              </w:rPr>
              <w:fldChar w:fldCharType="begin"/>
            </w:r>
            <w:r w:rsidR="005926C6">
              <w:rPr>
                <w:noProof/>
                <w:webHidden/>
              </w:rPr>
              <w:instrText xml:space="preserve"> PAGEREF _Toc225787726 \h </w:instrText>
            </w:r>
            <w:r w:rsidR="005926C6">
              <w:rPr>
                <w:noProof/>
                <w:webHidden/>
              </w:rPr>
            </w:r>
            <w:r w:rsidR="005926C6">
              <w:rPr>
                <w:noProof/>
                <w:webHidden/>
              </w:rPr>
              <w:fldChar w:fldCharType="separate"/>
            </w:r>
            <w:r w:rsidR="005926C6">
              <w:rPr>
                <w:noProof/>
                <w:webHidden/>
              </w:rPr>
              <w:t>1</w:t>
            </w:r>
            <w:r w:rsidR="005926C6">
              <w:rPr>
                <w:noProof/>
                <w:webHidden/>
              </w:rPr>
              <w:fldChar w:fldCharType="end"/>
            </w:r>
          </w:hyperlink>
        </w:p>
        <w:p w14:paraId="4FFD0F39" w14:textId="2698D7BF" w:rsidR="005926C6" w:rsidRDefault="003C0EEF">
          <w:pPr>
            <w:pStyle w:val="TOC2"/>
            <w:rPr>
              <w:rFonts w:asciiTheme="minorHAnsi" w:eastAsiaTheme="minorEastAsia" w:hAnsiTheme="minorHAnsi" w:cstheme="minorBidi"/>
              <w:kern w:val="2"/>
              <w:sz w:val="24"/>
              <w:lang w:val="en-US"/>
              <w14:ligatures w14:val="standardContextual"/>
            </w:rPr>
          </w:pPr>
          <w:hyperlink w:anchor="_Toc225787727" w:history="1">
            <w:r w:rsidR="005926C6" w:rsidRPr="005C0B70">
              <w:rPr>
                <w:rStyle w:val="Hyperlink"/>
              </w:rPr>
              <w:t>1.3. Đối tượng và phạm vi nghiên cứu</w:t>
            </w:r>
            <w:r w:rsidR="005926C6">
              <w:rPr>
                <w:webHidden/>
              </w:rPr>
              <w:tab/>
            </w:r>
            <w:r w:rsidR="005926C6">
              <w:rPr>
                <w:webHidden/>
              </w:rPr>
              <w:fldChar w:fldCharType="begin"/>
            </w:r>
            <w:r w:rsidR="005926C6">
              <w:rPr>
                <w:webHidden/>
              </w:rPr>
              <w:instrText xml:space="preserve"> PAGEREF _Toc225787727 \h </w:instrText>
            </w:r>
            <w:r w:rsidR="005926C6">
              <w:rPr>
                <w:webHidden/>
              </w:rPr>
            </w:r>
            <w:r w:rsidR="005926C6">
              <w:rPr>
                <w:webHidden/>
              </w:rPr>
              <w:fldChar w:fldCharType="separate"/>
            </w:r>
            <w:r w:rsidR="005926C6">
              <w:rPr>
                <w:webHidden/>
              </w:rPr>
              <w:t>1</w:t>
            </w:r>
            <w:r w:rsidR="005926C6">
              <w:rPr>
                <w:webHidden/>
              </w:rPr>
              <w:fldChar w:fldCharType="end"/>
            </w:r>
          </w:hyperlink>
        </w:p>
        <w:p w14:paraId="3A3DDBD1" w14:textId="2C2385E9" w:rsidR="005926C6" w:rsidRDefault="003C0EEF">
          <w:pPr>
            <w:pStyle w:val="TOC2"/>
            <w:rPr>
              <w:rFonts w:asciiTheme="minorHAnsi" w:eastAsiaTheme="minorEastAsia" w:hAnsiTheme="minorHAnsi" w:cstheme="minorBidi"/>
              <w:kern w:val="2"/>
              <w:sz w:val="24"/>
              <w:lang w:val="en-US"/>
              <w14:ligatures w14:val="standardContextual"/>
            </w:rPr>
          </w:pPr>
          <w:hyperlink w:anchor="_Toc225787728" w:history="1">
            <w:r w:rsidR="005926C6" w:rsidRPr="005C0B70">
              <w:rPr>
                <w:rStyle w:val="Hyperlink"/>
              </w:rPr>
              <w:t>1.4. Kết cấu của đề tài nghiên cứu</w:t>
            </w:r>
            <w:r w:rsidR="005926C6">
              <w:rPr>
                <w:webHidden/>
              </w:rPr>
              <w:tab/>
            </w:r>
            <w:r w:rsidR="005926C6">
              <w:rPr>
                <w:webHidden/>
              </w:rPr>
              <w:fldChar w:fldCharType="begin"/>
            </w:r>
            <w:r w:rsidR="005926C6">
              <w:rPr>
                <w:webHidden/>
              </w:rPr>
              <w:instrText xml:space="preserve"> PAGEREF _Toc225787728 \h </w:instrText>
            </w:r>
            <w:r w:rsidR="005926C6">
              <w:rPr>
                <w:webHidden/>
              </w:rPr>
            </w:r>
            <w:r w:rsidR="005926C6">
              <w:rPr>
                <w:webHidden/>
              </w:rPr>
              <w:fldChar w:fldCharType="separate"/>
            </w:r>
            <w:r w:rsidR="005926C6">
              <w:rPr>
                <w:webHidden/>
              </w:rPr>
              <w:t>1</w:t>
            </w:r>
            <w:r w:rsidR="005926C6">
              <w:rPr>
                <w:webHidden/>
              </w:rPr>
              <w:fldChar w:fldCharType="end"/>
            </w:r>
          </w:hyperlink>
        </w:p>
        <w:p w14:paraId="7226C028" w14:textId="2DF0EFDE" w:rsidR="005926C6" w:rsidRDefault="003C0EEF">
          <w:pPr>
            <w:pStyle w:val="TOC1"/>
            <w:rPr>
              <w:rFonts w:asciiTheme="minorHAnsi" w:eastAsiaTheme="minorEastAsia" w:hAnsiTheme="minorHAnsi" w:cstheme="minorBidi"/>
              <w:bCs w:val="0"/>
              <w:kern w:val="2"/>
              <w:sz w:val="24"/>
              <w14:ligatures w14:val="standardContextual"/>
            </w:rPr>
          </w:pPr>
          <w:hyperlink w:anchor="_Toc225787729" w:history="1">
            <w:r w:rsidR="005926C6" w:rsidRPr="005C0B70">
              <w:rPr>
                <w:rStyle w:val="Hyperlink"/>
                <w:lang w:val="vi-VN"/>
              </w:rPr>
              <w:t>CHƯƠNG 1: TỔNG QUAN NGHIÊN CỨU VỀ CÔNG TRÌNH XANH</w:t>
            </w:r>
            <w:r w:rsidR="005926C6">
              <w:rPr>
                <w:webHidden/>
              </w:rPr>
              <w:tab/>
            </w:r>
            <w:r w:rsidR="005926C6">
              <w:rPr>
                <w:webHidden/>
              </w:rPr>
              <w:fldChar w:fldCharType="begin"/>
            </w:r>
            <w:r w:rsidR="005926C6">
              <w:rPr>
                <w:webHidden/>
              </w:rPr>
              <w:instrText xml:space="preserve"> PAGEREF _Toc225787729 \h </w:instrText>
            </w:r>
            <w:r w:rsidR="005926C6">
              <w:rPr>
                <w:webHidden/>
              </w:rPr>
            </w:r>
            <w:r w:rsidR="005926C6">
              <w:rPr>
                <w:webHidden/>
              </w:rPr>
              <w:fldChar w:fldCharType="separate"/>
            </w:r>
            <w:r w:rsidR="005926C6">
              <w:rPr>
                <w:webHidden/>
              </w:rPr>
              <w:t>1</w:t>
            </w:r>
            <w:r w:rsidR="005926C6">
              <w:rPr>
                <w:webHidden/>
              </w:rPr>
              <w:fldChar w:fldCharType="end"/>
            </w:r>
          </w:hyperlink>
        </w:p>
        <w:p w14:paraId="53A6B990" w14:textId="158BCA40" w:rsidR="005926C6" w:rsidRDefault="003C0EEF">
          <w:pPr>
            <w:pStyle w:val="TOC2"/>
            <w:rPr>
              <w:rFonts w:asciiTheme="minorHAnsi" w:eastAsiaTheme="minorEastAsia" w:hAnsiTheme="minorHAnsi" w:cstheme="minorBidi"/>
              <w:kern w:val="2"/>
              <w:sz w:val="24"/>
              <w:lang w:val="en-US"/>
              <w14:ligatures w14:val="standardContextual"/>
            </w:rPr>
          </w:pPr>
          <w:hyperlink w:anchor="_Toc225787730" w:history="1">
            <w:r w:rsidR="005926C6" w:rsidRPr="005C0B70">
              <w:rPr>
                <w:rStyle w:val="Hyperlink"/>
              </w:rPr>
              <w:t>1.1. Khái quát về công trình xanh</w:t>
            </w:r>
            <w:r w:rsidR="005926C6">
              <w:rPr>
                <w:webHidden/>
              </w:rPr>
              <w:tab/>
            </w:r>
            <w:r w:rsidR="005926C6">
              <w:rPr>
                <w:webHidden/>
              </w:rPr>
              <w:fldChar w:fldCharType="begin"/>
            </w:r>
            <w:r w:rsidR="005926C6">
              <w:rPr>
                <w:webHidden/>
              </w:rPr>
              <w:instrText xml:space="preserve"> PAGEREF _Toc225787730 \h </w:instrText>
            </w:r>
            <w:r w:rsidR="005926C6">
              <w:rPr>
                <w:webHidden/>
              </w:rPr>
            </w:r>
            <w:r w:rsidR="005926C6">
              <w:rPr>
                <w:webHidden/>
              </w:rPr>
              <w:fldChar w:fldCharType="separate"/>
            </w:r>
            <w:r w:rsidR="005926C6">
              <w:rPr>
                <w:webHidden/>
              </w:rPr>
              <w:t>1</w:t>
            </w:r>
            <w:r w:rsidR="005926C6">
              <w:rPr>
                <w:webHidden/>
              </w:rPr>
              <w:fldChar w:fldCharType="end"/>
            </w:r>
          </w:hyperlink>
        </w:p>
        <w:p w14:paraId="3E29AD0B" w14:textId="188571B3"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31" w:history="1">
            <w:r w:rsidR="005926C6" w:rsidRPr="005C0B70">
              <w:rPr>
                <w:rStyle w:val="Hyperlink"/>
                <w:noProof/>
              </w:rPr>
              <w:t>1.1.1. Khái niệm về công trình xanh</w:t>
            </w:r>
            <w:r w:rsidR="005926C6">
              <w:rPr>
                <w:noProof/>
                <w:webHidden/>
              </w:rPr>
              <w:tab/>
            </w:r>
            <w:r w:rsidR="005926C6">
              <w:rPr>
                <w:noProof/>
                <w:webHidden/>
              </w:rPr>
              <w:fldChar w:fldCharType="begin"/>
            </w:r>
            <w:r w:rsidR="005926C6">
              <w:rPr>
                <w:noProof/>
                <w:webHidden/>
              </w:rPr>
              <w:instrText xml:space="preserve"> PAGEREF _Toc225787731 \h </w:instrText>
            </w:r>
            <w:r w:rsidR="005926C6">
              <w:rPr>
                <w:noProof/>
                <w:webHidden/>
              </w:rPr>
            </w:r>
            <w:r w:rsidR="005926C6">
              <w:rPr>
                <w:noProof/>
                <w:webHidden/>
              </w:rPr>
              <w:fldChar w:fldCharType="separate"/>
            </w:r>
            <w:r w:rsidR="005926C6">
              <w:rPr>
                <w:noProof/>
                <w:webHidden/>
              </w:rPr>
              <w:t>1</w:t>
            </w:r>
            <w:r w:rsidR="005926C6">
              <w:rPr>
                <w:noProof/>
                <w:webHidden/>
              </w:rPr>
              <w:fldChar w:fldCharType="end"/>
            </w:r>
          </w:hyperlink>
        </w:p>
        <w:p w14:paraId="5FE04FC4" w14:textId="6B30A66B"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32" w:history="1">
            <w:r w:rsidR="005926C6" w:rsidRPr="005C0B70">
              <w:rPr>
                <w:rStyle w:val="Hyperlink"/>
                <w:noProof/>
              </w:rPr>
              <w:t>1.1.2. Đặc điểm của công trình xanh</w:t>
            </w:r>
            <w:r w:rsidR="005926C6">
              <w:rPr>
                <w:noProof/>
                <w:webHidden/>
              </w:rPr>
              <w:tab/>
            </w:r>
            <w:r w:rsidR="005926C6">
              <w:rPr>
                <w:noProof/>
                <w:webHidden/>
              </w:rPr>
              <w:fldChar w:fldCharType="begin"/>
            </w:r>
            <w:r w:rsidR="005926C6">
              <w:rPr>
                <w:noProof/>
                <w:webHidden/>
              </w:rPr>
              <w:instrText xml:space="preserve"> PAGEREF _Toc225787732 \h </w:instrText>
            </w:r>
            <w:r w:rsidR="005926C6">
              <w:rPr>
                <w:noProof/>
                <w:webHidden/>
              </w:rPr>
            </w:r>
            <w:r w:rsidR="005926C6">
              <w:rPr>
                <w:noProof/>
                <w:webHidden/>
              </w:rPr>
              <w:fldChar w:fldCharType="separate"/>
            </w:r>
            <w:r w:rsidR="005926C6">
              <w:rPr>
                <w:noProof/>
                <w:webHidden/>
              </w:rPr>
              <w:t>1</w:t>
            </w:r>
            <w:r w:rsidR="005926C6">
              <w:rPr>
                <w:noProof/>
                <w:webHidden/>
              </w:rPr>
              <w:fldChar w:fldCharType="end"/>
            </w:r>
          </w:hyperlink>
        </w:p>
        <w:p w14:paraId="3B610B10" w14:textId="32282046"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33" w:history="1">
            <w:r w:rsidR="005926C6" w:rsidRPr="005C0B70">
              <w:rPr>
                <w:rStyle w:val="Hyperlink"/>
                <w:noProof/>
              </w:rPr>
              <w:t>1.1.3. Vai trò của công trình xanh</w:t>
            </w:r>
            <w:r w:rsidR="005926C6">
              <w:rPr>
                <w:noProof/>
                <w:webHidden/>
              </w:rPr>
              <w:tab/>
            </w:r>
            <w:r w:rsidR="005926C6">
              <w:rPr>
                <w:noProof/>
                <w:webHidden/>
              </w:rPr>
              <w:fldChar w:fldCharType="begin"/>
            </w:r>
            <w:r w:rsidR="005926C6">
              <w:rPr>
                <w:noProof/>
                <w:webHidden/>
              </w:rPr>
              <w:instrText xml:space="preserve"> PAGEREF _Toc225787733 \h </w:instrText>
            </w:r>
            <w:r w:rsidR="005926C6">
              <w:rPr>
                <w:noProof/>
                <w:webHidden/>
              </w:rPr>
            </w:r>
            <w:r w:rsidR="005926C6">
              <w:rPr>
                <w:noProof/>
                <w:webHidden/>
              </w:rPr>
              <w:fldChar w:fldCharType="separate"/>
            </w:r>
            <w:r w:rsidR="005926C6">
              <w:rPr>
                <w:noProof/>
                <w:webHidden/>
              </w:rPr>
              <w:t>2</w:t>
            </w:r>
            <w:r w:rsidR="005926C6">
              <w:rPr>
                <w:noProof/>
                <w:webHidden/>
              </w:rPr>
              <w:fldChar w:fldCharType="end"/>
            </w:r>
          </w:hyperlink>
        </w:p>
        <w:p w14:paraId="14F23E21" w14:textId="48389F49" w:rsidR="005926C6" w:rsidRDefault="003C0EEF">
          <w:pPr>
            <w:pStyle w:val="TOC2"/>
            <w:rPr>
              <w:rFonts w:asciiTheme="minorHAnsi" w:eastAsiaTheme="minorEastAsia" w:hAnsiTheme="minorHAnsi" w:cstheme="minorBidi"/>
              <w:kern w:val="2"/>
              <w:sz w:val="24"/>
              <w:lang w:val="en-US"/>
              <w14:ligatures w14:val="standardContextual"/>
            </w:rPr>
          </w:pPr>
          <w:hyperlink w:anchor="_Toc225787734" w:history="1">
            <w:r w:rsidR="005926C6" w:rsidRPr="005C0B70">
              <w:rPr>
                <w:rStyle w:val="Hyperlink"/>
              </w:rPr>
              <w:t>1.2. Các nghiên cứu về công trình xanh trên thế giới</w:t>
            </w:r>
            <w:r w:rsidR="005926C6">
              <w:rPr>
                <w:webHidden/>
              </w:rPr>
              <w:tab/>
            </w:r>
            <w:r w:rsidR="005926C6">
              <w:rPr>
                <w:webHidden/>
              </w:rPr>
              <w:fldChar w:fldCharType="begin"/>
            </w:r>
            <w:r w:rsidR="005926C6">
              <w:rPr>
                <w:webHidden/>
              </w:rPr>
              <w:instrText xml:space="preserve"> PAGEREF _Toc225787734 \h </w:instrText>
            </w:r>
            <w:r w:rsidR="005926C6">
              <w:rPr>
                <w:webHidden/>
              </w:rPr>
            </w:r>
            <w:r w:rsidR="005926C6">
              <w:rPr>
                <w:webHidden/>
              </w:rPr>
              <w:fldChar w:fldCharType="separate"/>
            </w:r>
            <w:r w:rsidR="005926C6">
              <w:rPr>
                <w:webHidden/>
              </w:rPr>
              <w:t>3</w:t>
            </w:r>
            <w:r w:rsidR="005926C6">
              <w:rPr>
                <w:webHidden/>
              </w:rPr>
              <w:fldChar w:fldCharType="end"/>
            </w:r>
          </w:hyperlink>
        </w:p>
        <w:p w14:paraId="2C463F3F" w14:textId="1CD23CC3" w:rsidR="005926C6" w:rsidRDefault="003C0EEF">
          <w:pPr>
            <w:pStyle w:val="TOC2"/>
            <w:rPr>
              <w:rFonts w:asciiTheme="minorHAnsi" w:eastAsiaTheme="minorEastAsia" w:hAnsiTheme="minorHAnsi" w:cstheme="minorBidi"/>
              <w:kern w:val="2"/>
              <w:sz w:val="24"/>
              <w:lang w:val="en-US"/>
              <w14:ligatures w14:val="standardContextual"/>
            </w:rPr>
          </w:pPr>
          <w:hyperlink w:anchor="_Toc225787735" w:history="1">
            <w:r w:rsidR="005926C6" w:rsidRPr="005C0B70">
              <w:rPr>
                <w:rStyle w:val="Hyperlink"/>
              </w:rPr>
              <w:t>1.3. Các nghiên cứu về công trình xanh trong nước</w:t>
            </w:r>
            <w:r w:rsidR="005926C6">
              <w:rPr>
                <w:webHidden/>
              </w:rPr>
              <w:tab/>
            </w:r>
            <w:r w:rsidR="005926C6">
              <w:rPr>
                <w:webHidden/>
              </w:rPr>
              <w:fldChar w:fldCharType="begin"/>
            </w:r>
            <w:r w:rsidR="005926C6">
              <w:rPr>
                <w:webHidden/>
              </w:rPr>
              <w:instrText xml:space="preserve"> PAGEREF _Toc225787735 \h </w:instrText>
            </w:r>
            <w:r w:rsidR="005926C6">
              <w:rPr>
                <w:webHidden/>
              </w:rPr>
            </w:r>
            <w:r w:rsidR="005926C6">
              <w:rPr>
                <w:webHidden/>
              </w:rPr>
              <w:fldChar w:fldCharType="separate"/>
            </w:r>
            <w:r w:rsidR="005926C6">
              <w:rPr>
                <w:webHidden/>
              </w:rPr>
              <w:t>5</w:t>
            </w:r>
            <w:r w:rsidR="005926C6">
              <w:rPr>
                <w:webHidden/>
              </w:rPr>
              <w:fldChar w:fldCharType="end"/>
            </w:r>
          </w:hyperlink>
        </w:p>
        <w:p w14:paraId="1DF523C3" w14:textId="4EC9E0D0" w:rsidR="005926C6" w:rsidRDefault="003C0EEF">
          <w:pPr>
            <w:pStyle w:val="TOC2"/>
            <w:rPr>
              <w:rFonts w:asciiTheme="minorHAnsi" w:eastAsiaTheme="minorEastAsia" w:hAnsiTheme="minorHAnsi" w:cstheme="minorBidi"/>
              <w:kern w:val="2"/>
              <w:sz w:val="24"/>
              <w:lang w:val="en-US"/>
              <w14:ligatures w14:val="standardContextual"/>
            </w:rPr>
          </w:pPr>
          <w:hyperlink w:anchor="_Toc225787736" w:history="1">
            <w:r w:rsidR="005926C6" w:rsidRPr="005C0B70">
              <w:rPr>
                <w:rStyle w:val="Hyperlink"/>
              </w:rPr>
              <w:t>1.4. Khoảng trống nghiên cứu</w:t>
            </w:r>
            <w:r w:rsidR="005926C6">
              <w:rPr>
                <w:webHidden/>
              </w:rPr>
              <w:tab/>
            </w:r>
            <w:r w:rsidR="005926C6">
              <w:rPr>
                <w:webHidden/>
              </w:rPr>
              <w:fldChar w:fldCharType="begin"/>
            </w:r>
            <w:r w:rsidR="005926C6">
              <w:rPr>
                <w:webHidden/>
              </w:rPr>
              <w:instrText xml:space="preserve"> PAGEREF _Toc225787736 \h </w:instrText>
            </w:r>
            <w:r w:rsidR="005926C6">
              <w:rPr>
                <w:webHidden/>
              </w:rPr>
            </w:r>
            <w:r w:rsidR="005926C6">
              <w:rPr>
                <w:webHidden/>
              </w:rPr>
              <w:fldChar w:fldCharType="separate"/>
            </w:r>
            <w:r w:rsidR="005926C6">
              <w:rPr>
                <w:webHidden/>
              </w:rPr>
              <w:t>6</w:t>
            </w:r>
            <w:r w:rsidR="005926C6">
              <w:rPr>
                <w:webHidden/>
              </w:rPr>
              <w:fldChar w:fldCharType="end"/>
            </w:r>
          </w:hyperlink>
        </w:p>
        <w:p w14:paraId="6069BB71" w14:textId="0879E073" w:rsidR="005926C6" w:rsidRDefault="003C0EEF">
          <w:pPr>
            <w:pStyle w:val="TOC1"/>
            <w:rPr>
              <w:rFonts w:asciiTheme="minorHAnsi" w:eastAsiaTheme="minorEastAsia" w:hAnsiTheme="minorHAnsi" w:cstheme="minorBidi"/>
              <w:bCs w:val="0"/>
              <w:kern w:val="2"/>
              <w:sz w:val="24"/>
              <w14:ligatures w14:val="standardContextual"/>
            </w:rPr>
          </w:pPr>
          <w:hyperlink w:anchor="_Toc225787737" w:history="1">
            <w:r w:rsidR="005926C6" w:rsidRPr="005C0B70">
              <w:rPr>
                <w:rStyle w:val="Hyperlink"/>
              </w:rPr>
              <w:t>CHƯƠNG 2: CƠ SỞ KHOA HỌC VÀ PHƯƠNG PHÁP NGHIÊN CỨU</w:t>
            </w:r>
            <w:r w:rsidR="005926C6">
              <w:rPr>
                <w:webHidden/>
              </w:rPr>
              <w:tab/>
            </w:r>
            <w:r w:rsidR="005926C6">
              <w:rPr>
                <w:webHidden/>
              </w:rPr>
              <w:fldChar w:fldCharType="begin"/>
            </w:r>
            <w:r w:rsidR="005926C6">
              <w:rPr>
                <w:webHidden/>
              </w:rPr>
              <w:instrText xml:space="preserve"> PAGEREF _Toc225787737 \h </w:instrText>
            </w:r>
            <w:r w:rsidR="005926C6">
              <w:rPr>
                <w:webHidden/>
              </w:rPr>
            </w:r>
            <w:r w:rsidR="005926C6">
              <w:rPr>
                <w:webHidden/>
              </w:rPr>
              <w:fldChar w:fldCharType="separate"/>
            </w:r>
            <w:r w:rsidR="005926C6">
              <w:rPr>
                <w:webHidden/>
              </w:rPr>
              <w:t>8</w:t>
            </w:r>
            <w:r w:rsidR="005926C6">
              <w:rPr>
                <w:webHidden/>
              </w:rPr>
              <w:fldChar w:fldCharType="end"/>
            </w:r>
          </w:hyperlink>
        </w:p>
        <w:p w14:paraId="5348C274" w14:textId="27FFE81B" w:rsidR="005926C6" w:rsidRDefault="003C0EEF">
          <w:pPr>
            <w:pStyle w:val="TOC2"/>
            <w:rPr>
              <w:rFonts w:asciiTheme="minorHAnsi" w:eastAsiaTheme="minorEastAsia" w:hAnsiTheme="minorHAnsi" w:cstheme="minorBidi"/>
              <w:kern w:val="2"/>
              <w:sz w:val="24"/>
              <w:lang w:val="en-US"/>
              <w14:ligatures w14:val="standardContextual"/>
            </w:rPr>
          </w:pPr>
          <w:hyperlink w:anchor="_Toc225787738" w:history="1">
            <w:r w:rsidR="005926C6" w:rsidRPr="005C0B70">
              <w:rPr>
                <w:rStyle w:val="Hyperlink"/>
              </w:rPr>
              <w:t>2.1. Cơ sở khoa học phân nhóm các yếu tố ảnh hưởng đến phát triển công trình xanh</w:t>
            </w:r>
            <w:r w:rsidR="005926C6">
              <w:rPr>
                <w:webHidden/>
              </w:rPr>
              <w:tab/>
            </w:r>
            <w:r w:rsidR="005926C6">
              <w:rPr>
                <w:webHidden/>
              </w:rPr>
              <w:fldChar w:fldCharType="begin"/>
            </w:r>
            <w:r w:rsidR="005926C6">
              <w:rPr>
                <w:webHidden/>
              </w:rPr>
              <w:instrText xml:space="preserve"> PAGEREF _Toc225787738 \h </w:instrText>
            </w:r>
            <w:r w:rsidR="005926C6">
              <w:rPr>
                <w:webHidden/>
              </w:rPr>
            </w:r>
            <w:r w:rsidR="005926C6">
              <w:rPr>
                <w:webHidden/>
              </w:rPr>
              <w:fldChar w:fldCharType="separate"/>
            </w:r>
            <w:r w:rsidR="005926C6">
              <w:rPr>
                <w:webHidden/>
              </w:rPr>
              <w:t>8</w:t>
            </w:r>
            <w:r w:rsidR="005926C6">
              <w:rPr>
                <w:webHidden/>
              </w:rPr>
              <w:fldChar w:fldCharType="end"/>
            </w:r>
          </w:hyperlink>
        </w:p>
        <w:p w14:paraId="2958C544" w14:textId="5F7676BE" w:rsidR="005926C6" w:rsidRDefault="003C0EEF">
          <w:pPr>
            <w:pStyle w:val="TOC2"/>
            <w:rPr>
              <w:rFonts w:asciiTheme="minorHAnsi" w:eastAsiaTheme="minorEastAsia" w:hAnsiTheme="minorHAnsi" w:cstheme="minorBidi"/>
              <w:kern w:val="2"/>
              <w:sz w:val="24"/>
              <w:lang w:val="en-US"/>
              <w14:ligatures w14:val="standardContextual"/>
            </w:rPr>
          </w:pPr>
          <w:hyperlink w:anchor="_Toc225787739" w:history="1">
            <w:r w:rsidR="005926C6" w:rsidRPr="005C0B70">
              <w:rPr>
                <w:rStyle w:val="Hyperlink"/>
              </w:rPr>
              <w:t>2.2. Định hướng nghiên cứu phát triển công trình xanh trên địa bàn Thành phố Hà Nội</w:t>
            </w:r>
            <w:r w:rsidR="005926C6">
              <w:rPr>
                <w:webHidden/>
              </w:rPr>
              <w:tab/>
            </w:r>
            <w:r w:rsidR="005926C6">
              <w:rPr>
                <w:webHidden/>
              </w:rPr>
              <w:fldChar w:fldCharType="begin"/>
            </w:r>
            <w:r w:rsidR="005926C6">
              <w:rPr>
                <w:webHidden/>
              </w:rPr>
              <w:instrText xml:space="preserve"> PAGEREF _Toc225787739 \h </w:instrText>
            </w:r>
            <w:r w:rsidR="005926C6">
              <w:rPr>
                <w:webHidden/>
              </w:rPr>
            </w:r>
            <w:r w:rsidR="005926C6">
              <w:rPr>
                <w:webHidden/>
              </w:rPr>
              <w:fldChar w:fldCharType="separate"/>
            </w:r>
            <w:r w:rsidR="005926C6">
              <w:rPr>
                <w:webHidden/>
              </w:rPr>
              <w:t>1</w:t>
            </w:r>
            <w:r w:rsidR="005926C6">
              <w:rPr>
                <w:webHidden/>
              </w:rPr>
              <w:fldChar w:fldCharType="end"/>
            </w:r>
          </w:hyperlink>
        </w:p>
        <w:p w14:paraId="4D949579" w14:textId="12E14D65" w:rsidR="005926C6" w:rsidRDefault="003C0EEF">
          <w:pPr>
            <w:pStyle w:val="TOC2"/>
            <w:rPr>
              <w:rFonts w:asciiTheme="minorHAnsi" w:eastAsiaTheme="minorEastAsia" w:hAnsiTheme="minorHAnsi" w:cstheme="minorBidi"/>
              <w:kern w:val="2"/>
              <w:sz w:val="24"/>
              <w:lang w:val="en-US"/>
              <w14:ligatures w14:val="standardContextual"/>
            </w:rPr>
          </w:pPr>
          <w:hyperlink w:anchor="_Toc225787740" w:history="1">
            <w:r w:rsidR="005926C6" w:rsidRPr="005C0B70">
              <w:rPr>
                <w:rStyle w:val="Hyperlink"/>
              </w:rPr>
              <w:t>2.3. Phương pháp nghiên cứu</w:t>
            </w:r>
            <w:r w:rsidR="005926C6">
              <w:rPr>
                <w:webHidden/>
              </w:rPr>
              <w:tab/>
            </w:r>
            <w:r w:rsidR="005926C6">
              <w:rPr>
                <w:webHidden/>
              </w:rPr>
              <w:fldChar w:fldCharType="begin"/>
            </w:r>
            <w:r w:rsidR="005926C6">
              <w:rPr>
                <w:webHidden/>
              </w:rPr>
              <w:instrText xml:space="preserve"> PAGEREF _Toc225787740 \h </w:instrText>
            </w:r>
            <w:r w:rsidR="005926C6">
              <w:rPr>
                <w:webHidden/>
              </w:rPr>
            </w:r>
            <w:r w:rsidR="005926C6">
              <w:rPr>
                <w:webHidden/>
              </w:rPr>
              <w:fldChar w:fldCharType="separate"/>
            </w:r>
            <w:r w:rsidR="005926C6">
              <w:rPr>
                <w:webHidden/>
              </w:rPr>
              <w:t>2</w:t>
            </w:r>
            <w:r w:rsidR="005926C6">
              <w:rPr>
                <w:webHidden/>
              </w:rPr>
              <w:fldChar w:fldCharType="end"/>
            </w:r>
          </w:hyperlink>
        </w:p>
        <w:p w14:paraId="58371FA4" w14:textId="319E5733"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1" w:history="1">
            <w:r w:rsidR="005926C6" w:rsidRPr="005C0B70">
              <w:rPr>
                <w:rStyle w:val="Hyperlink"/>
                <w:noProof/>
              </w:rPr>
              <w:t>2.3.1. Trình tự thực hiện nghiên cứu</w:t>
            </w:r>
            <w:r w:rsidR="005926C6">
              <w:rPr>
                <w:noProof/>
                <w:webHidden/>
              </w:rPr>
              <w:tab/>
            </w:r>
            <w:r w:rsidR="005926C6">
              <w:rPr>
                <w:noProof/>
                <w:webHidden/>
              </w:rPr>
              <w:fldChar w:fldCharType="begin"/>
            </w:r>
            <w:r w:rsidR="005926C6">
              <w:rPr>
                <w:noProof/>
                <w:webHidden/>
              </w:rPr>
              <w:instrText xml:space="preserve"> PAGEREF _Toc225787741 \h </w:instrText>
            </w:r>
            <w:r w:rsidR="005926C6">
              <w:rPr>
                <w:noProof/>
                <w:webHidden/>
              </w:rPr>
            </w:r>
            <w:r w:rsidR="005926C6">
              <w:rPr>
                <w:noProof/>
                <w:webHidden/>
              </w:rPr>
              <w:fldChar w:fldCharType="separate"/>
            </w:r>
            <w:r w:rsidR="005926C6">
              <w:rPr>
                <w:noProof/>
                <w:webHidden/>
              </w:rPr>
              <w:t>2</w:t>
            </w:r>
            <w:r w:rsidR="005926C6">
              <w:rPr>
                <w:noProof/>
                <w:webHidden/>
              </w:rPr>
              <w:fldChar w:fldCharType="end"/>
            </w:r>
          </w:hyperlink>
        </w:p>
        <w:p w14:paraId="55C5CADE" w14:textId="3F4FAE05"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2" w:history="1">
            <w:r w:rsidR="005926C6" w:rsidRPr="005C0B70">
              <w:rPr>
                <w:rStyle w:val="Hyperlink"/>
                <w:noProof/>
              </w:rPr>
              <w:t>2.2.2. Thiết kế nghiên cứu</w:t>
            </w:r>
            <w:r w:rsidR="005926C6">
              <w:rPr>
                <w:noProof/>
                <w:webHidden/>
              </w:rPr>
              <w:tab/>
            </w:r>
            <w:r w:rsidR="005926C6">
              <w:rPr>
                <w:noProof/>
                <w:webHidden/>
              </w:rPr>
              <w:fldChar w:fldCharType="begin"/>
            </w:r>
            <w:r w:rsidR="005926C6">
              <w:rPr>
                <w:noProof/>
                <w:webHidden/>
              </w:rPr>
              <w:instrText xml:space="preserve"> PAGEREF _Toc225787742 \h </w:instrText>
            </w:r>
            <w:r w:rsidR="005926C6">
              <w:rPr>
                <w:noProof/>
                <w:webHidden/>
              </w:rPr>
            </w:r>
            <w:r w:rsidR="005926C6">
              <w:rPr>
                <w:noProof/>
                <w:webHidden/>
              </w:rPr>
              <w:fldChar w:fldCharType="separate"/>
            </w:r>
            <w:r w:rsidR="005926C6">
              <w:rPr>
                <w:noProof/>
                <w:webHidden/>
              </w:rPr>
              <w:t>3</w:t>
            </w:r>
            <w:r w:rsidR="005926C6">
              <w:rPr>
                <w:noProof/>
                <w:webHidden/>
              </w:rPr>
              <w:fldChar w:fldCharType="end"/>
            </w:r>
          </w:hyperlink>
        </w:p>
        <w:p w14:paraId="20047CE5" w14:textId="50677F78" w:rsidR="005926C6" w:rsidRDefault="003C0EEF">
          <w:pPr>
            <w:pStyle w:val="TOC1"/>
            <w:rPr>
              <w:rFonts w:asciiTheme="minorHAnsi" w:eastAsiaTheme="minorEastAsia" w:hAnsiTheme="minorHAnsi" w:cstheme="minorBidi"/>
              <w:bCs w:val="0"/>
              <w:kern w:val="2"/>
              <w:sz w:val="24"/>
              <w14:ligatures w14:val="standardContextual"/>
            </w:rPr>
          </w:pPr>
          <w:hyperlink w:anchor="_Toc225787743" w:history="1">
            <w:r w:rsidR="005926C6" w:rsidRPr="005C0B70">
              <w:rPr>
                <w:rStyle w:val="Hyperlink"/>
              </w:rPr>
              <w:t>CHƯƠNG 3: ĐÁNH GIÁ TÁC ĐỘNG CỦA CÁC NHÂN TỐ ĐẾN PHÁT TRIỂN CÔNG TRÌNH XANH TRÊN ĐỊA BÀN THÀNH PHỐ HÀ NỘI</w:t>
            </w:r>
            <w:r w:rsidR="005926C6">
              <w:rPr>
                <w:webHidden/>
              </w:rPr>
              <w:tab/>
            </w:r>
            <w:r w:rsidR="005926C6">
              <w:rPr>
                <w:webHidden/>
              </w:rPr>
              <w:fldChar w:fldCharType="begin"/>
            </w:r>
            <w:r w:rsidR="005926C6">
              <w:rPr>
                <w:webHidden/>
              </w:rPr>
              <w:instrText xml:space="preserve"> PAGEREF _Toc225787743 \h </w:instrText>
            </w:r>
            <w:r w:rsidR="005926C6">
              <w:rPr>
                <w:webHidden/>
              </w:rPr>
            </w:r>
            <w:r w:rsidR="005926C6">
              <w:rPr>
                <w:webHidden/>
              </w:rPr>
              <w:fldChar w:fldCharType="separate"/>
            </w:r>
            <w:r w:rsidR="005926C6">
              <w:rPr>
                <w:webHidden/>
              </w:rPr>
              <w:t>7</w:t>
            </w:r>
            <w:r w:rsidR="005926C6">
              <w:rPr>
                <w:webHidden/>
              </w:rPr>
              <w:fldChar w:fldCharType="end"/>
            </w:r>
          </w:hyperlink>
        </w:p>
        <w:p w14:paraId="6738134A" w14:textId="530E9657" w:rsidR="005926C6" w:rsidRDefault="003C0EEF">
          <w:pPr>
            <w:pStyle w:val="TOC2"/>
            <w:rPr>
              <w:rFonts w:asciiTheme="minorHAnsi" w:eastAsiaTheme="minorEastAsia" w:hAnsiTheme="minorHAnsi" w:cstheme="minorBidi"/>
              <w:kern w:val="2"/>
              <w:sz w:val="24"/>
              <w:lang w:val="en-US"/>
              <w14:ligatures w14:val="standardContextual"/>
            </w:rPr>
          </w:pPr>
          <w:hyperlink w:anchor="_Toc225787744" w:history="1">
            <w:r w:rsidR="005926C6" w:rsidRPr="005C0B70">
              <w:rPr>
                <w:rStyle w:val="Hyperlink"/>
              </w:rPr>
              <w:t>3.1. Mô tả số liệu thu thập</w:t>
            </w:r>
            <w:r w:rsidR="005926C6">
              <w:rPr>
                <w:webHidden/>
              </w:rPr>
              <w:tab/>
            </w:r>
            <w:r w:rsidR="005926C6">
              <w:rPr>
                <w:webHidden/>
              </w:rPr>
              <w:fldChar w:fldCharType="begin"/>
            </w:r>
            <w:r w:rsidR="005926C6">
              <w:rPr>
                <w:webHidden/>
              </w:rPr>
              <w:instrText xml:space="preserve"> PAGEREF _Toc225787744 \h </w:instrText>
            </w:r>
            <w:r w:rsidR="005926C6">
              <w:rPr>
                <w:webHidden/>
              </w:rPr>
            </w:r>
            <w:r w:rsidR="005926C6">
              <w:rPr>
                <w:webHidden/>
              </w:rPr>
              <w:fldChar w:fldCharType="separate"/>
            </w:r>
            <w:r w:rsidR="005926C6">
              <w:rPr>
                <w:webHidden/>
              </w:rPr>
              <w:t>7</w:t>
            </w:r>
            <w:r w:rsidR="005926C6">
              <w:rPr>
                <w:webHidden/>
              </w:rPr>
              <w:fldChar w:fldCharType="end"/>
            </w:r>
          </w:hyperlink>
        </w:p>
        <w:p w14:paraId="6D48DD44" w14:textId="33C1BD8C" w:rsidR="005926C6" w:rsidRDefault="003C0EEF">
          <w:pPr>
            <w:pStyle w:val="TOC2"/>
            <w:rPr>
              <w:rFonts w:asciiTheme="minorHAnsi" w:eastAsiaTheme="minorEastAsia" w:hAnsiTheme="minorHAnsi" w:cstheme="minorBidi"/>
              <w:kern w:val="2"/>
              <w:sz w:val="24"/>
              <w:lang w:val="en-US"/>
              <w14:ligatures w14:val="standardContextual"/>
            </w:rPr>
          </w:pPr>
          <w:hyperlink w:anchor="_Toc225787745" w:history="1">
            <w:r w:rsidR="005926C6" w:rsidRPr="005C0B70">
              <w:rPr>
                <w:rStyle w:val="Hyperlink"/>
              </w:rPr>
              <w:t>3.2. Kiểm định số liệu</w:t>
            </w:r>
            <w:r w:rsidR="005926C6">
              <w:rPr>
                <w:webHidden/>
              </w:rPr>
              <w:tab/>
            </w:r>
            <w:r w:rsidR="005926C6">
              <w:rPr>
                <w:webHidden/>
              </w:rPr>
              <w:fldChar w:fldCharType="begin"/>
            </w:r>
            <w:r w:rsidR="005926C6">
              <w:rPr>
                <w:webHidden/>
              </w:rPr>
              <w:instrText xml:space="preserve"> PAGEREF _Toc225787745 \h </w:instrText>
            </w:r>
            <w:r w:rsidR="005926C6">
              <w:rPr>
                <w:webHidden/>
              </w:rPr>
            </w:r>
            <w:r w:rsidR="005926C6">
              <w:rPr>
                <w:webHidden/>
              </w:rPr>
              <w:fldChar w:fldCharType="separate"/>
            </w:r>
            <w:r w:rsidR="005926C6">
              <w:rPr>
                <w:webHidden/>
              </w:rPr>
              <w:t>9</w:t>
            </w:r>
            <w:r w:rsidR="005926C6">
              <w:rPr>
                <w:webHidden/>
              </w:rPr>
              <w:fldChar w:fldCharType="end"/>
            </w:r>
          </w:hyperlink>
        </w:p>
        <w:p w14:paraId="1F5D5C50" w14:textId="2A6D8F41"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6" w:history="1">
            <w:r w:rsidR="005926C6" w:rsidRPr="005C0B70">
              <w:rPr>
                <w:rStyle w:val="Hyperlink"/>
                <w:noProof/>
              </w:rPr>
              <w:t>3.2.1. Kết quả kiểm định số liệu</w:t>
            </w:r>
            <w:r w:rsidR="005926C6">
              <w:rPr>
                <w:noProof/>
                <w:webHidden/>
              </w:rPr>
              <w:tab/>
            </w:r>
            <w:r w:rsidR="005926C6">
              <w:rPr>
                <w:noProof/>
                <w:webHidden/>
              </w:rPr>
              <w:fldChar w:fldCharType="begin"/>
            </w:r>
            <w:r w:rsidR="005926C6">
              <w:rPr>
                <w:noProof/>
                <w:webHidden/>
              </w:rPr>
              <w:instrText xml:space="preserve"> PAGEREF _Toc225787746 \h </w:instrText>
            </w:r>
            <w:r w:rsidR="005926C6">
              <w:rPr>
                <w:noProof/>
                <w:webHidden/>
              </w:rPr>
            </w:r>
            <w:r w:rsidR="005926C6">
              <w:rPr>
                <w:noProof/>
                <w:webHidden/>
              </w:rPr>
              <w:fldChar w:fldCharType="separate"/>
            </w:r>
            <w:r w:rsidR="005926C6">
              <w:rPr>
                <w:noProof/>
                <w:webHidden/>
              </w:rPr>
              <w:t>9</w:t>
            </w:r>
            <w:r w:rsidR="005926C6">
              <w:rPr>
                <w:noProof/>
                <w:webHidden/>
              </w:rPr>
              <w:fldChar w:fldCharType="end"/>
            </w:r>
          </w:hyperlink>
        </w:p>
        <w:p w14:paraId="5BAB1E09" w14:textId="2C2DC5AA"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7" w:history="1">
            <w:r w:rsidR="005926C6" w:rsidRPr="005C0B70">
              <w:rPr>
                <w:rStyle w:val="Hyperlink"/>
                <w:noProof/>
              </w:rPr>
              <w:t>3.2.2. Phân tích nhân tố khám phá (EFA)</w:t>
            </w:r>
            <w:r w:rsidR="005926C6">
              <w:rPr>
                <w:noProof/>
                <w:webHidden/>
              </w:rPr>
              <w:tab/>
            </w:r>
            <w:r w:rsidR="005926C6">
              <w:rPr>
                <w:noProof/>
                <w:webHidden/>
              </w:rPr>
              <w:fldChar w:fldCharType="begin"/>
            </w:r>
            <w:r w:rsidR="005926C6">
              <w:rPr>
                <w:noProof/>
                <w:webHidden/>
              </w:rPr>
              <w:instrText xml:space="preserve"> PAGEREF _Toc225787747 \h </w:instrText>
            </w:r>
            <w:r w:rsidR="005926C6">
              <w:rPr>
                <w:noProof/>
                <w:webHidden/>
              </w:rPr>
            </w:r>
            <w:r w:rsidR="005926C6">
              <w:rPr>
                <w:noProof/>
                <w:webHidden/>
              </w:rPr>
              <w:fldChar w:fldCharType="separate"/>
            </w:r>
            <w:r w:rsidR="005926C6">
              <w:rPr>
                <w:noProof/>
                <w:webHidden/>
              </w:rPr>
              <w:t>10</w:t>
            </w:r>
            <w:r w:rsidR="005926C6">
              <w:rPr>
                <w:noProof/>
                <w:webHidden/>
              </w:rPr>
              <w:fldChar w:fldCharType="end"/>
            </w:r>
          </w:hyperlink>
        </w:p>
        <w:p w14:paraId="4EAC2938" w14:textId="1C3BA4D8"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8" w:history="1">
            <w:r w:rsidR="005926C6" w:rsidRPr="005C0B70">
              <w:rPr>
                <w:rStyle w:val="Hyperlink"/>
                <w:noProof/>
              </w:rPr>
              <w:t>3.2.3. Kiểm định thang đo (CFA)</w:t>
            </w:r>
            <w:r w:rsidR="005926C6">
              <w:rPr>
                <w:noProof/>
                <w:webHidden/>
              </w:rPr>
              <w:tab/>
            </w:r>
            <w:r w:rsidR="005926C6">
              <w:rPr>
                <w:noProof/>
                <w:webHidden/>
              </w:rPr>
              <w:fldChar w:fldCharType="begin"/>
            </w:r>
            <w:r w:rsidR="005926C6">
              <w:rPr>
                <w:noProof/>
                <w:webHidden/>
              </w:rPr>
              <w:instrText xml:space="preserve"> PAGEREF _Toc225787748 \h </w:instrText>
            </w:r>
            <w:r w:rsidR="005926C6">
              <w:rPr>
                <w:noProof/>
                <w:webHidden/>
              </w:rPr>
            </w:r>
            <w:r w:rsidR="005926C6">
              <w:rPr>
                <w:noProof/>
                <w:webHidden/>
              </w:rPr>
              <w:fldChar w:fldCharType="separate"/>
            </w:r>
            <w:r w:rsidR="005926C6">
              <w:rPr>
                <w:noProof/>
                <w:webHidden/>
              </w:rPr>
              <w:t>11</w:t>
            </w:r>
            <w:r w:rsidR="005926C6">
              <w:rPr>
                <w:noProof/>
                <w:webHidden/>
              </w:rPr>
              <w:fldChar w:fldCharType="end"/>
            </w:r>
          </w:hyperlink>
        </w:p>
        <w:p w14:paraId="3DB61D0A" w14:textId="3D735EC1"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49" w:history="1">
            <w:r w:rsidR="005926C6" w:rsidRPr="005C0B70">
              <w:rPr>
                <w:rStyle w:val="Hyperlink"/>
                <w:noProof/>
              </w:rPr>
              <w:t>3.2.4. Kiểm định giá trị phân biệt và hiện tượng đa cộng tuyến</w:t>
            </w:r>
            <w:r w:rsidR="005926C6">
              <w:rPr>
                <w:noProof/>
                <w:webHidden/>
              </w:rPr>
              <w:tab/>
            </w:r>
            <w:r w:rsidR="005926C6">
              <w:rPr>
                <w:noProof/>
                <w:webHidden/>
              </w:rPr>
              <w:fldChar w:fldCharType="begin"/>
            </w:r>
            <w:r w:rsidR="005926C6">
              <w:rPr>
                <w:noProof/>
                <w:webHidden/>
              </w:rPr>
              <w:instrText xml:space="preserve"> PAGEREF _Toc225787749 \h </w:instrText>
            </w:r>
            <w:r w:rsidR="005926C6">
              <w:rPr>
                <w:noProof/>
                <w:webHidden/>
              </w:rPr>
            </w:r>
            <w:r w:rsidR="005926C6">
              <w:rPr>
                <w:noProof/>
                <w:webHidden/>
              </w:rPr>
              <w:fldChar w:fldCharType="separate"/>
            </w:r>
            <w:r w:rsidR="005926C6">
              <w:rPr>
                <w:noProof/>
                <w:webHidden/>
              </w:rPr>
              <w:t>13</w:t>
            </w:r>
            <w:r w:rsidR="005926C6">
              <w:rPr>
                <w:noProof/>
                <w:webHidden/>
              </w:rPr>
              <w:fldChar w:fldCharType="end"/>
            </w:r>
          </w:hyperlink>
        </w:p>
        <w:p w14:paraId="0E84DE5B" w14:textId="3A0707C8" w:rsidR="005926C6" w:rsidRDefault="003C0EEF">
          <w:pPr>
            <w:pStyle w:val="TOC2"/>
            <w:rPr>
              <w:rFonts w:asciiTheme="minorHAnsi" w:eastAsiaTheme="minorEastAsia" w:hAnsiTheme="minorHAnsi" w:cstheme="minorBidi"/>
              <w:kern w:val="2"/>
              <w:sz w:val="24"/>
              <w:lang w:val="en-US"/>
              <w14:ligatures w14:val="standardContextual"/>
            </w:rPr>
          </w:pPr>
          <w:hyperlink w:anchor="_Toc225787750" w:history="1">
            <w:r w:rsidR="005926C6" w:rsidRPr="005C0B70">
              <w:rPr>
                <w:rStyle w:val="Hyperlink"/>
              </w:rPr>
              <w:t>3.3. Phân tích mô hình cấu trúc SEM</w:t>
            </w:r>
            <w:r w:rsidR="005926C6">
              <w:rPr>
                <w:webHidden/>
              </w:rPr>
              <w:tab/>
            </w:r>
            <w:r w:rsidR="005926C6">
              <w:rPr>
                <w:webHidden/>
              </w:rPr>
              <w:fldChar w:fldCharType="begin"/>
            </w:r>
            <w:r w:rsidR="005926C6">
              <w:rPr>
                <w:webHidden/>
              </w:rPr>
              <w:instrText xml:space="preserve"> PAGEREF _Toc225787750 \h </w:instrText>
            </w:r>
            <w:r w:rsidR="005926C6">
              <w:rPr>
                <w:webHidden/>
              </w:rPr>
            </w:r>
            <w:r w:rsidR="005926C6">
              <w:rPr>
                <w:webHidden/>
              </w:rPr>
              <w:fldChar w:fldCharType="separate"/>
            </w:r>
            <w:r w:rsidR="005926C6">
              <w:rPr>
                <w:webHidden/>
              </w:rPr>
              <w:t>14</w:t>
            </w:r>
            <w:r w:rsidR="005926C6">
              <w:rPr>
                <w:webHidden/>
              </w:rPr>
              <w:fldChar w:fldCharType="end"/>
            </w:r>
          </w:hyperlink>
        </w:p>
        <w:p w14:paraId="1A52F4BF" w14:textId="49DACD3A" w:rsidR="005926C6" w:rsidRDefault="003C0EEF">
          <w:pPr>
            <w:pStyle w:val="TOC1"/>
            <w:rPr>
              <w:rFonts w:asciiTheme="minorHAnsi" w:eastAsiaTheme="minorEastAsia" w:hAnsiTheme="minorHAnsi" w:cstheme="minorBidi"/>
              <w:bCs w:val="0"/>
              <w:kern w:val="2"/>
              <w:sz w:val="24"/>
              <w14:ligatures w14:val="standardContextual"/>
            </w:rPr>
          </w:pPr>
          <w:hyperlink w:anchor="_Toc225787751" w:history="1">
            <w:r w:rsidR="005926C6" w:rsidRPr="005C0B70">
              <w:rPr>
                <w:rStyle w:val="Hyperlink"/>
                <w:lang w:val="vi-VN"/>
              </w:rPr>
              <w:t>3.4. Đánh giá mức độ tác động của các nhân tố đến phát triển công trình xanh trên địa bàn thành phố Hà Nội</w:t>
            </w:r>
            <w:r w:rsidR="005926C6">
              <w:rPr>
                <w:webHidden/>
              </w:rPr>
              <w:tab/>
            </w:r>
            <w:r w:rsidR="005926C6">
              <w:rPr>
                <w:webHidden/>
              </w:rPr>
              <w:fldChar w:fldCharType="begin"/>
            </w:r>
            <w:r w:rsidR="005926C6">
              <w:rPr>
                <w:webHidden/>
              </w:rPr>
              <w:instrText xml:space="preserve"> PAGEREF _Toc225787751 \h </w:instrText>
            </w:r>
            <w:r w:rsidR="005926C6">
              <w:rPr>
                <w:webHidden/>
              </w:rPr>
            </w:r>
            <w:r w:rsidR="005926C6">
              <w:rPr>
                <w:webHidden/>
              </w:rPr>
              <w:fldChar w:fldCharType="separate"/>
            </w:r>
            <w:r w:rsidR="005926C6">
              <w:rPr>
                <w:webHidden/>
              </w:rPr>
              <w:t>17</w:t>
            </w:r>
            <w:r w:rsidR="005926C6">
              <w:rPr>
                <w:webHidden/>
              </w:rPr>
              <w:fldChar w:fldCharType="end"/>
            </w:r>
          </w:hyperlink>
        </w:p>
        <w:p w14:paraId="7B83F2E3" w14:textId="1EEA8493" w:rsidR="005926C6" w:rsidRDefault="003C0EEF">
          <w:pPr>
            <w:pStyle w:val="TOC2"/>
            <w:rPr>
              <w:rFonts w:asciiTheme="minorHAnsi" w:eastAsiaTheme="minorEastAsia" w:hAnsiTheme="minorHAnsi" w:cstheme="minorBidi"/>
              <w:kern w:val="2"/>
              <w:sz w:val="24"/>
              <w:lang w:val="en-US"/>
              <w14:ligatures w14:val="standardContextual"/>
            </w:rPr>
          </w:pPr>
          <w:hyperlink w:anchor="_Toc225787752" w:history="1">
            <w:r w:rsidR="005926C6" w:rsidRPr="005C0B70">
              <w:rPr>
                <w:rStyle w:val="Hyperlink"/>
              </w:rPr>
              <w:t>3.5. Đề xuất giải pháp thúc đẩy phát triển công trình xanh trên địa bàn Thành phố Hà Nội</w:t>
            </w:r>
            <w:r w:rsidR="005926C6">
              <w:rPr>
                <w:webHidden/>
              </w:rPr>
              <w:tab/>
            </w:r>
            <w:r w:rsidR="005926C6">
              <w:rPr>
                <w:webHidden/>
              </w:rPr>
              <w:fldChar w:fldCharType="begin"/>
            </w:r>
            <w:r w:rsidR="005926C6">
              <w:rPr>
                <w:webHidden/>
              </w:rPr>
              <w:instrText xml:space="preserve"> PAGEREF _Toc225787752 \h </w:instrText>
            </w:r>
            <w:r w:rsidR="005926C6">
              <w:rPr>
                <w:webHidden/>
              </w:rPr>
            </w:r>
            <w:r w:rsidR="005926C6">
              <w:rPr>
                <w:webHidden/>
              </w:rPr>
              <w:fldChar w:fldCharType="separate"/>
            </w:r>
            <w:r w:rsidR="005926C6">
              <w:rPr>
                <w:webHidden/>
              </w:rPr>
              <w:t>18</w:t>
            </w:r>
            <w:r w:rsidR="005926C6">
              <w:rPr>
                <w:webHidden/>
              </w:rPr>
              <w:fldChar w:fldCharType="end"/>
            </w:r>
          </w:hyperlink>
        </w:p>
        <w:p w14:paraId="1009F4D1" w14:textId="08420E45" w:rsidR="005926C6" w:rsidRDefault="003C0EEF">
          <w:pPr>
            <w:pStyle w:val="TOC3"/>
            <w:tabs>
              <w:tab w:val="right" w:leader="dot" w:pos="8778"/>
            </w:tabs>
            <w:rPr>
              <w:rFonts w:asciiTheme="minorHAnsi" w:eastAsiaTheme="minorEastAsia" w:hAnsiTheme="minorHAnsi" w:cstheme="minorBidi"/>
              <w:noProof/>
              <w:kern w:val="2"/>
              <w:sz w:val="24"/>
              <w14:ligatures w14:val="standardContextual"/>
            </w:rPr>
          </w:pPr>
          <w:hyperlink w:anchor="_Toc225787753" w:history="1">
            <w:r w:rsidR="005926C6" w:rsidRPr="005C0B70">
              <w:rPr>
                <w:rStyle w:val="Hyperlink"/>
                <w:b/>
                <w:noProof/>
                <w:lang w:val="vi-VN"/>
              </w:rPr>
              <w:t>KẾT LUẬN VÀ KIẾN NGHỊ</w:t>
            </w:r>
            <w:r w:rsidR="005926C6">
              <w:rPr>
                <w:noProof/>
                <w:webHidden/>
              </w:rPr>
              <w:tab/>
            </w:r>
            <w:r w:rsidR="005926C6">
              <w:rPr>
                <w:noProof/>
                <w:webHidden/>
              </w:rPr>
              <w:fldChar w:fldCharType="begin"/>
            </w:r>
            <w:r w:rsidR="005926C6">
              <w:rPr>
                <w:noProof/>
                <w:webHidden/>
              </w:rPr>
              <w:instrText xml:space="preserve"> PAGEREF _Toc225787753 \h </w:instrText>
            </w:r>
            <w:r w:rsidR="005926C6">
              <w:rPr>
                <w:noProof/>
                <w:webHidden/>
              </w:rPr>
            </w:r>
            <w:r w:rsidR="005926C6">
              <w:rPr>
                <w:noProof/>
                <w:webHidden/>
              </w:rPr>
              <w:fldChar w:fldCharType="separate"/>
            </w:r>
            <w:r w:rsidR="005926C6">
              <w:rPr>
                <w:noProof/>
                <w:webHidden/>
              </w:rPr>
              <w:t>20</w:t>
            </w:r>
            <w:r w:rsidR="005926C6">
              <w:rPr>
                <w:noProof/>
                <w:webHidden/>
              </w:rPr>
              <w:fldChar w:fldCharType="end"/>
            </w:r>
          </w:hyperlink>
        </w:p>
        <w:p w14:paraId="18D24A8E" w14:textId="69019D43" w:rsidR="004F5FE8" w:rsidRPr="00C6485F" w:rsidRDefault="004F5FE8">
          <w:r w:rsidRPr="00C6485F">
            <w:rPr>
              <w:b/>
              <w:bCs/>
              <w:noProof/>
            </w:rPr>
            <w:fldChar w:fldCharType="end"/>
          </w:r>
        </w:p>
      </w:sdtContent>
    </w:sdt>
    <w:p w14:paraId="53CBBE04" w14:textId="0E3D6E7F" w:rsidR="00B62CC2" w:rsidRPr="00C6485F" w:rsidRDefault="00B62CC2" w:rsidP="00421AFD">
      <w:pPr>
        <w:pStyle w:val="Heading1"/>
        <w:spacing w:line="360" w:lineRule="auto"/>
        <w:rPr>
          <w:b w:val="0"/>
          <w:noProof/>
          <w:szCs w:val="26"/>
          <w:lang w:val="vi-VN"/>
        </w:rPr>
      </w:pPr>
    </w:p>
    <w:p w14:paraId="65C4BB93" w14:textId="5887090E" w:rsidR="00B62CC2" w:rsidRPr="00C6485F" w:rsidRDefault="00B62CC2">
      <w:pPr>
        <w:spacing w:before="0" w:after="160" w:line="259" w:lineRule="auto"/>
        <w:jc w:val="left"/>
        <w:rPr>
          <w:rFonts w:eastAsiaTheme="majorEastAsia" w:cstheme="majorBidi"/>
          <w:b/>
          <w:szCs w:val="32"/>
          <w:lang w:val="vi-VN"/>
        </w:rPr>
      </w:pPr>
      <w:r w:rsidRPr="00C6485F">
        <w:rPr>
          <w:lang w:val="vi-VN"/>
        </w:rPr>
        <w:br w:type="page"/>
      </w:r>
    </w:p>
    <w:p w14:paraId="25BA011C" w14:textId="2464BC97" w:rsidR="00F354D6" w:rsidRDefault="00B62CC2" w:rsidP="00F354D6">
      <w:pPr>
        <w:pStyle w:val="Heading1"/>
        <w:spacing w:line="360" w:lineRule="auto"/>
      </w:pPr>
      <w:bookmarkStart w:id="2" w:name="_Toc225787720"/>
      <w:r w:rsidRPr="00C6485F">
        <w:rPr>
          <w:lang w:val="vi-VN"/>
        </w:rPr>
        <w:lastRenderedPageBreak/>
        <w:t>DANH MỤC B</w:t>
      </w:r>
      <w:r w:rsidRPr="00C6485F">
        <w:t>ẢNG</w:t>
      </w:r>
      <w:bookmarkEnd w:id="2"/>
    </w:p>
    <w:tbl>
      <w:tblPr>
        <w:tblStyle w:val="TableGrid"/>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811"/>
        <w:gridCol w:w="1275"/>
      </w:tblGrid>
      <w:tr w:rsidR="002F391E" w14:paraId="50CC40D6" w14:textId="77777777" w:rsidTr="007237AD">
        <w:trPr>
          <w:trHeight w:val="701"/>
          <w:jc w:val="center"/>
        </w:trPr>
        <w:tc>
          <w:tcPr>
            <w:tcW w:w="1555" w:type="dxa"/>
            <w:vAlign w:val="center"/>
          </w:tcPr>
          <w:p w14:paraId="3037EEA8" w14:textId="1553F49F" w:rsidR="002F391E" w:rsidRPr="002F391E" w:rsidRDefault="002F391E" w:rsidP="002F391E">
            <w:pPr>
              <w:spacing w:before="0" w:after="160" w:line="240" w:lineRule="auto"/>
              <w:ind w:hanging="120"/>
              <w:jc w:val="center"/>
              <w:rPr>
                <w:b/>
              </w:rPr>
            </w:pPr>
            <w:r w:rsidRPr="002F391E">
              <w:rPr>
                <w:b/>
              </w:rPr>
              <w:t>Bảng</w:t>
            </w:r>
          </w:p>
        </w:tc>
        <w:tc>
          <w:tcPr>
            <w:tcW w:w="5811" w:type="dxa"/>
            <w:vAlign w:val="center"/>
          </w:tcPr>
          <w:p w14:paraId="6CCB827D" w14:textId="5E1A137A" w:rsidR="002F391E" w:rsidRPr="002F391E" w:rsidRDefault="002F391E" w:rsidP="002F391E">
            <w:pPr>
              <w:spacing w:before="0" w:after="160" w:line="240" w:lineRule="auto"/>
              <w:ind w:hanging="120"/>
              <w:jc w:val="center"/>
              <w:rPr>
                <w:b/>
              </w:rPr>
            </w:pPr>
            <w:r w:rsidRPr="002F391E">
              <w:rPr>
                <w:b/>
              </w:rPr>
              <w:t>Nội dung</w:t>
            </w:r>
          </w:p>
        </w:tc>
        <w:tc>
          <w:tcPr>
            <w:tcW w:w="1275" w:type="dxa"/>
            <w:vAlign w:val="center"/>
          </w:tcPr>
          <w:p w14:paraId="5659DEFC" w14:textId="353215DF" w:rsidR="002F391E" w:rsidRPr="002F391E" w:rsidRDefault="002F391E" w:rsidP="002F391E">
            <w:pPr>
              <w:spacing w:before="0" w:after="160" w:line="240" w:lineRule="auto"/>
              <w:ind w:hanging="120"/>
              <w:jc w:val="center"/>
              <w:rPr>
                <w:b/>
              </w:rPr>
            </w:pPr>
            <w:r w:rsidRPr="002F391E">
              <w:rPr>
                <w:b/>
              </w:rPr>
              <w:t>Trang</w:t>
            </w:r>
          </w:p>
        </w:tc>
      </w:tr>
      <w:tr w:rsidR="002B1CD3" w14:paraId="410B6CEF" w14:textId="77777777" w:rsidTr="00D24507">
        <w:trPr>
          <w:trHeight w:val="276"/>
          <w:jc w:val="center"/>
        </w:trPr>
        <w:tc>
          <w:tcPr>
            <w:tcW w:w="1555" w:type="dxa"/>
            <w:vAlign w:val="center"/>
          </w:tcPr>
          <w:p w14:paraId="4FB6B441" w14:textId="4B1D715C" w:rsidR="002B1CD3" w:rsidRDefault="002B1CD3" w:rsidP="00252CD8">
            <w:pPr>
              <w:spacing w:before="0" w:after="160" w:line="240" w:lineRule="auto"/>
              <w:ind w:firstLine="0"/>
            </w:pPr>
            <w:r>
              <w:t>Bảng 2.1</w:t>
            </w:r>
          </w:p>
        </w:tc>
        <w:tc>
          <w:tcPr>
            <w:tcW w:w="5811" w:type="dxa"/>
            <w:vAlign w:val="center"/>
          </w:tcPr>
          <w:p w14:paraId="2F2DF5FC" w14:textId="2D70029C" w:rsidR="002B1CD3" w:rsidRPr="002B1CD3" w:rsidRDefault="002B1CD3" w:rsidP="00252CD8">
            <w:pPr>
              <w:spacing w:before="0" w:after="160" w:line="240" w:lineRule="auto"/>
              <w:ind w:firstLine="0"/>
              <w:rPr>
                <w:lang w:val="vi-VN"/>
              </w:rPr>
            </w:pPr>
            <w:r w:rsidRPr="00CF51A2">
              <w:rPr>
                <w:lang w:val="vi-VN"/>
              </w:rPr>
              <w:t>Phân nhóm yếu tố trong nghiên cứu của Zhang X., Shen L., Tam V.W.Y. (2011)</w:t>
            </w:r>
          </w:p>
        </w:tc>
        <w:tc>
          <w:tcPr>
            <w:tcW w:w="1275" w:type="dxa"/>
            <w:vAlign w:val="center"/>
          </w:tcPr>
          <w:p w14:paraId="11428C42" w14:textId="7125DD41" w:rsidR="002B1CD3" w:rsidRDefault="002F391E" w:rsidP="00A124BC">
            <w:pPr>
              <w:spacing w:before="0" w:after="160" w:line="240" w:lineRule="auto"/>
              <w:ind w:firstLine="0"/>
              <w:jc w:val="center"/>
            </w:pPr>
            <w:r>
              <w:t>11</w:t>
            </w:r>
          </w:p>
        </w:tc>
      </w:tr>
      <w:tr w:rsidR="002B1CD3" w14:paraId="1DFDCB0B" w14:textId="77777777" w:rsidTr="00D24507">
        <w:trPr>
          <w:trHeight w:val="88"/>
          <w:jc w:val="center"/>
        </w:trPr>
        <w:tc>
          <w:tcPr>
            <w:tcW w:w="1555" w:type="dxa"/>
            <w:vAlign w:val="center"/>
          </w:tcPr>
          <w:p w14:paraId="6E5EE610" w14:textId="44EAF1D2" w:rsidR="002B1CD3" w:rsidRDefault="002B1CD3" w:rsidP="00252CD8">
            <w:pPr>
              <w:spacing w:before="0" w:after="160" w:line="240" w:lineRule="auto"/>
              <w:ind w:firstLine="0"/>
            </w:pPr>
            <w:r>
              <w:t>Bảng 2.2</w:t>
            </w:r>
          </w:p>
        </w:tc>
        <w:tc>
          <w:tcPr>
            <w:tcW w:w="5811" w:type="dxa"/>
            <w:vAlign w:val="center"/>
          </w:tcPr>
          <w:p w14:paraId="49ACDA77" w14:textId="1A44A1A0" w:rsidR="002B1CD3" w:rsidRPr="002B1CD3" w:rsidRDefault="002B1CD3" w:rsidP="00252CD8">
            <w:pPr>
              <w:spacing w:before="0" w:after="160" w:line="240" w:lineRule="auto"/>
              <w:ind w:firstLine="0"/>
              <w:rPr>
                <w:b/>
              </w:rPr>
            </w:pPr>
            <w:r w:rsidRPr="00CF51A2">
              <w:rPr>
                <w:lang w:val="vi-VN"/>
              </w:rPr>
              <w:t>Phân nhóm yếu tố trong nghiên cứu của Hwang &amp; Tan (2012)</w:t>
            </w:r>
          </w:p>
        </w:tc>
        <w:tc>
          <w:tcPr>
            <w:tcW w:w="1275" w:type="dxa"/>
            <w:vAlign w:val="center"/>
          </w:tcPr>
          <w:p w14:paraId="0745DB61" w14:textId="6D3DD196" w:rsidR="002B1CD3" w:rsidRDefault="002F391E" w:rsidP="00A124BC">
            <w:pPr>
              <w:spacing w:before="0" w:after="160" w:line="240" w:lineRule="auto"/>
              <w:ind w:firstLine="0"/>
              <w:jc w:val="center"/>
            </w:pPr>
            <w:r>
              <w:t>11</w:t>
            </w:r>
          </w:p>
        </w:tc>
      </w:tr>
      <w:tr w:rsidR="002B1CD3" w14:paraId="7836ADDA" w14:textId="77777777" w:rsidTr="00D24507">
        <w:trPr>
          <w:trHeight w:val="199"/>
          <w:jc w:val="center"/>
        </w:trPr>
        <w:tc>
          <w:tcPr>
            <w:tcW w:w="1555" w:type="dxa"/>
            <w:vAlign w:val="center"/>
          </w:tcPr>
          <w:p w14:paraId="2C631E51" w14:textId="47CFE034" w:rsidR="002B1CD3" w:rsidRDefault="002B1CD3" w:rsidP="00252CD8">
            <w:pPr>
              <w:spacing w:before="0" w:after="160" w:line="240" w:lineRule="auto"/>
              <w:ind w:firstLine="0"/>
            </w:pPr>
            <w:r>
              <w:t>Bảng 2.3</w:t>
            </w:r>
          </w:p>
        </w:tc>
        <w:tc>
          <w:tcPr>
            <w:tcW w:w="5811" w:type="dxa"/>
            <w:vAlign w:val="center"/>
          </w:tcPr>
          <w:p w14:paraId="718EE18A" w14:textId="4E1912A6" w:rsidR="002B1CD3" w:rsidRDefault="002B1CD3" w:rsidP="00252CD8">
            <w:pPr>
              <w:spacing w:before="0" w:after="160" w:line="240" w:lineRule="auto"/>
              <w:ind w:firstLine="0"/>
            </w:pPr>
            <w:r w:rsidRPr="00CF51A2">
              <w:rPr>
                <w:lang w:val="vi-VN"/>
              </w:rPr>
              <w:t>Phân nhóm yếu tố trong nghiên cứu của Ahn &amp; Pearce (2013)</w:t>
            </w:r>
          </w:p>
        </w:tc>
        <w:tc>
          <w:tcPr>
            <w:tcW w:w="1275" w:type="dxa"/>
            <w:vAlign w:val="center"/>
          </w:tcPr>
          <w:p w14:paraId="116F5C5A" w14:textId="5961ED3D" w:rsidR="002B1CD3" w:rsidRDefault="005C5D19" w:rsidP="00A124BC">
            <w:pPr>
              <w:spacing w:before="0" w:after="160" w:line="240" w:lineRule="auto"/>
              <w:ind w:firstLine="0"/>
              <w:jc w:val="center"/>
            </w:pPr>
            <w:r>
              <w:t>12</w:t>
            </w:r>
          </w:p>
        </w:tc>
      </w:tr>
      <w:tr w:rsidR="002B1CD3" w14:paraId="7212E17B" w14:textId="77777777" w:rsidTr="00D24507">
        <w:trPr>
          <w:trHeight w:val="239"/>
          <w:jc w:val="center"/>
        </w:trPr>
        <w:tc>
          <w:tcPr>
            <w:tcW w:w="1555" w:type="dxa"/>
            <w:vAlign w:val="center"/>
          </w:tcPr>
          <w:p w14:paraId="64B87722" w14:textId="09F4BDD8" w:rsidR="002B1CD3" w:rsidRDefault="002B1CD3" w:rsidP="00252CD8">
            <w:pPr>
              <w:spacing w:before="0" w:after="160" w:line="240" w:lineRule="auto"/>
              <w:ind w:firstLine="0"/>
            </w:pPr>
            <w:r>
              <w:t>Bảng 2.4</w:t>
            </w:r>
          </w:p>
        </w:tc>
        <w:tc>
          <w:tcPr>
            <w:tcW w:w="5811" w:type="dxa"/>
            <w:vAlign w:val="center"/>
          </w:tcPr>
          <w:p w14:paraId="13BF45C5" w14:textId="7AA75F32" w:rsidR="002B1CD3" w:rsidRPr="002B1CD3" w:rsidRDefault="002B1CD3" w:rsidP="00252CD8">
            <w:pPr>
              <w:spacing w:before="0" w:after="160" w:line="240" w:lineRule="auto"/>
              <w:ind w:firstLine="0"/>
              <w:jc w:val="left"/>
              <w:rPr>
                <w:lang w:val="vi-VN"/>
              </w:rPr>
            </w:pPr>
            <w:r w:rsidRPr="00CF51A2">
              <w:rPr>
                <w:lang w:val="vi-VN"/>
              </w:rPr>
              <w:t>Phân nhóm yếu tố trong nghiên cứu của Zuo &amp; Zhao (2014)</w:t>
            </w:r>
          </w:p>
        </w:tc>
        <w:tc>
          <w:tcPr>
            <w:tcW w:w="1275" w:type="dxa"/>
            <w:vAlign w:val="center"/>
          </w:tcPr>
          <w:p w14:paraId="2BE4580E" w14:textId="1E67A330" w:rsidR="002B1CD3" w:rsidRDefault="005C5D19" w:rsidP="00A124BC">
            <w:pPr>
              <w:spacing w:before="0" w:after="160" w:line="240" w:lineRule="auto"/>
              <w:ind w:firstLine="0"/>
              <w:jc w:val="center"/>
            </w:pPr>
            <w:r>
              <w:t>12</w:t>
            </w:r>
          </w:p>
        </w:tc>
      </w:tr>
      <w:tr w:rsidR="002B1CD3" w14:paraId="274174D8" w14:textId="77777777" w:rsidTr="00D24507">
        <w:trPr>
          <w:trHeight w:val="70"/>
          <w:jc w:val="center"/>
        </w:trPr>
        <w:tc>
          <w:tcPr>
            <w:tcW w:w="1555" w:type="dxa"/>
            <w:vAlign w:val="center"/>
          </w:tcPr>
          <w:p w14:paraId="59612810" w14:textId="5C9FDDEB" w:rsidR="002B1CD3" w:rsidRDefault="002B1CD3" w:rsidP="00252CD8">
            <w:pPr>
              <w:spacing w:before="0" w:after="160" w:line="240" w:lineRule="auto"/>
              <w:ind w:firstLine="0"/>
            </w:pPr>
            <w:r>
              <w:t>Bảng 2.5</w:t>
            </w:r>
          </w:p>
        </w:tc>
        <w:tc>
          <w:tcPr>
            <w:tcW w:w="5811" w:type="dxa"/>
            <w:vAlign w:val="center"/>
          </w:tcPr>
          <w:p w14:paraId="7F4ADBBB" w14:textId="1C3E7884" w:rsidR="002B1CD3" w:rsidRDefault="002B1CD3" w:rsidP="00252CD8">
            <w:pPr>
              <w:spacing w:before="0" w:after="160" w:line="240" w:lineRule="auto"/>
              <w:ind w:firstLine="0"/>
            </w:pPr>
            <w:r w:rsidRPr="00CF51A2">
              <w:rPr>
                <w:lang w:val="vi-VN"/>
              </w:rPr>
              <w:t>Phân nhóm yếu tố trong nghiên cứu của Yudelson &amp; Meyer (2013)</w:t>
            </w:r>
          </w:p>
        </w:tc>
        <w:tc>
          <w:tcPr>
            <w:tcW w:w="1275" w:type="dxa"/>
            <w:vAlign w:val="center"/>
          </w:tcPr>
          <w:p w14:paraId="75DC80AD" w14:textId="0E03E849" w:rsidR="002B1CD3" w:rsidRDefault="005C5D19" w:rsidP="00A124BC">
            <w:pPr>
              <w:spacing w:before="0" w:after="160" w:line="240" w:lineRule="auto"/>
              <w:ind w:firstLine="0"/>
              <w:jc w:val="center"/>
            </w:pPr>
            <w:r>
              <w:t>13</w:t>
            </w:r>
          </w:p>
        </w:tc>
      </w:tr>
      <w:tr w:rsidR="002B1CD3" w14:paraId="14625FE4" w14:textId="77777777" w:rsidTr="00D24507">
        <w:trPr>
          <w:trHeight w:val="446"/>
          <w:jc w:val="center"/>
        </w:trPr>
        <w:tc>
          <w:tcPr>
            <w:tcW w:w="1555" w:type="dxa"/>
            <w:vAlign w:val="center"/>
          </w:tcPr>
          <w:p w14:paraId="152C5006" w14:textId="0E1AC5D9" w:rsidR="002B1CD3" w:rsidRDefault="002B1CD3" w:rsidP="00252CD8">
            <w:pPr>
              <w:spacing w:before="0" w:after="160" w:line="240" w:lineRule="auto"/>
              <w:ind w:firstLine="0"/>
            </w:pPr>
            <w:r>
              <w:t>Bảng 2.6</w:t>
            </w:r>
          </w:p>
        </w:tc>
        <w:tc>
          <w:tcPr>
            <w:tcW w:w="5811" w:type="dxa"/>
            <w:vAlign w:val="center"/>
          </w:tcPr>
          <w:p w14:paraId="6006A994" w14:textId="23438A3E" w:rsidR="002B1CD3" w:rsidRDefault="002B1CD3" w:rsidP="00252CD8">
            <w:pPr>
              <w:spacing w:before="0" w:after="160" w:line="240" w:lineRule="auto"/>
              <w:ind w:firstLine="0"/>
            </w:pPr>
            <w:r w:rsidRPr="00CF51A2">
              <w:rPr>
                <w:lang w:val="vi-VN"/>
              </w:rPr>
              <w:t>Phân nhóm yếu tố trong nghiên cứu của Phạm Thủy Loan (2017)</w:t>
            </w:r>
          </w:p>
        </w:tc>
        <w:tc>
          <w:tcPr>
            <w:tcW w:w="1275" w:type="dxa"/>
            <w:vAlign w:val="center"/>
          </w:tcPr>
          <w:p w14:paraId="7AA483D4" w14:textId="33162423" w:rsidR="002B1CD3" w:rsidRDefault="005C5D19" w:rsidP="00A124BC">
            <w:pPr>
              <w:spacing w:before="0" w:after="160" w:line="240" w:lineRule="auto"/>
              <w:ind w:firstLine="0"/>
              <w:jc w:val="center"/>
            </w:pPr>
            <w:r>
              <w:t>13</w:t>
            </w:r>
          </w:p>
        </w:tc>
      </w:tr>
      <w:tr w:rsidR="002B1CD3" w14:paraId="7F855992" w14:textId="77777777" w:rsidTr="00D24507">
        <w:trPr>
          <w:trHeight w:val="487"/>
          <w:jc w:val="center"/>
        </w:trPr>
        <w:tc>
          <w:tcPr>
            <w:tcW w:w="1555" w:type="dxa"/>
            <w:vAlign w:val="center"/>
          </w:tcPr>
          <w:p w14:paraId="1D057BAE" w14:textId="0FB2F4E8" w:rsidR="002B1CD3" w:rsidRDefault="002B1CD3" w:rsidP="00252CD8">
            <w:pPr>
              <w:spacing w:before="0" w:after="160" w:line="240" w:lineRule="auto"/>
              <w:ind w:firstLine="0"/>
            </w:pPr>
            <w:r>
              <w:t>Bảng 2.7</w:t>
            </w:r>
          </w:p>
        </w:tc>
        <w:tc>
          <w:tcPr>
            <w:tcW w:w="5811" w:type="dxa"/>
            <w:vAlign w:val="center"/>
          </w:tcPr>
          <w:p w14:paraId="7666917B" w14:textId="24EDCA10" w:rsidR="002B1CD3" w:rsidRPr="002B1CD3" w:rsidRDefault="002B1CD3" w:rsidP="00252CD8">
            <w:pPr>
              <w:spacing w:before="0" w:after="160" w:line="240" w:lineRule="auto"/>
              <w:ind w:firstLine="0"/>
              <w:jc w:val="left"/>
              <w:rPr>
                <w:lang w:val="vi-VN"/>
              </w:rPr>
            </w:pPr>
            <w:r w:rsidRPr="00CF51A2">
              <w:rPr>
                <w:lang w:val="vi-VN"/>
              </w:rPr>
              <w:t>Phân nhóm yếu tố trong nghiên cứu của Lê Anh Tuấn (2019)</w:t>
            </w:r>
          </w:p>
        </w:tc>
        <w:tc>
          <w:tcPr>
            <w:tcW w:w="1275" w:type="dxa"/>
            <w:vAlign w:val="center"/>
          </w:tcPr>
          <w:p w14:paraId="57E822A1" w14:textId="5D8826AB" w:rsidR="002B1CD3" w:rsidRDefault="005C5D19" w:rsidP="00A124BC">
            <w:pPr>
              <w:spacing w:before="0" w:after="160" w:line="240" w:lineRule="auto"/>
              <w:ind w:firstLine="0"/>
              <w:jc w:val="center"/>
            </w:pPr>
            <w:r>
              <w:t>14</w:t>
            </w:r>
          </w:p>
        </w:tc>
      </w:tr>
      <w:tr w:rsidR="002B1CD3" w14:paraId="4596D71B" w14:textId="77777777" w:rsidTr="00D24507">
        <w:trPr>
          <w:trHeight w:val="243"/>
          <w:jc w:val="center"/>
        </w:trPr>
        <w:tc>
          <w:tcPr>
            <w:tcW w:w="1555" w:type="dxa"/>
            <w:vAlign w:val="center"/>
          </w:tcPr>
          <w:p w14:paraId="39CA2323" w14:textId="6D2CE8B0" w:rsidR="002B1CD3" w:rsidRDefault="002B1CD3" w:rsidP="00252CD8">
            <w:pPr>
              <w:spacing w:before="0" w:after="160" w:line="240" w:lineRule="auto"/>
              <w:ind w:firstLine="0"/>
            </w:pPr>
            <w:r>
              <w:t>Bảng 2.8</w:t>
            </w:r>
          </w:p>
        </w:tc>
        <w:tc>
          <w:tcPr>
            <w:tcW w:w="5811" w:type="dxa"/>
            <w:vAlign w:val="center"/>
          </w:tcPr>
          <w:p w14:paraId="1AB2BB2D" w14:textId="2A64FEB4" w:rsidR="002B1CD3" w:rsidRPr="002B1CD3" w:rsidRDefault="002B1CD3" w:rsidP="00252CD8">
            <w:pPr>
              <w:spacing w:before="0" w:after="160" w:line="240" w:lineRule="auto"/>
              <w:ind w:firstLine="0"/>
              <w:jc w:val="left"/>
              <w:rPr>
                <w:lang w:val="vi-VN"/>
              </w:rPr>
            </w:pPr>
            <w:r w:rsidRPr="00CF51A2">
              <w:rPr>
                <w:lang w:val="vi-VN"/>
              </w:rPr>
              <w:t>Bảng tổng hợp các nhóm yếu tố ảnh hưởng đến phát triển công trình xanh trên địa bàn thành phố Hà Nội</w:t>
            </w:r>
          </w:p>
        </w:tc>
        <w:tc>
          <w:tcPr>
            <w:tcW w:w="1275" w:type="dxa"/>
            <w:vAlign w:val="center"/>
          </w:tcPr>
          <w:p w14:paraId="55C36F6F" w14:textId="5BBBEF8F" w:rsidR="002B1CD3" w:rsidRDefault="005C5D19" w:rsidP="00A124BC">
            <w:pPr>
              <w:spacing w:before="0" w:after="160" w:line="240" w:lineRule="auto"/>
              <w:ind w:firstLine="0"/>
              <w:jc w:val="center"/>
            </w:pPr>
            <w:r>
              <w:t>15</w:t>
            </w:r>
          </w:p>
        </w:tc>
      </w:tr>
      <w:tr w:rsidR="002B1CD3" w14:paraId="3DC5E70C" w14:textId="77777777" w:rsidTr="00D24507">
        <w:trPr>
          <w:trHeight w:val="611"/>
          <w:jc w:val="center"/>
        </w:trPr>
        <w:tc>
          <w:tcPr>
            <w:tcW w:w="1555" w:type="dxa"/>
            <w:vAlign w:val="center"/>
          </w:tcPr>
          <w:p w14:paraId="6EECFF6C" w14:textId="2138F34F" w:rsidR="002B1CD3" w:rsidRDefault="002B1CD3" w:rsidP="00252CD8">
            <w:pPr>
              <w:spacing w:before="0" w:after="160" w:line="240" w:lineRule="auto"/>
              <w:ind w:firstLine="0"/>
            </w:pPr>
            <w:r>
              <w:t>Bảng 2.9</w:t>
            </w:r>
          </w:p>
        </w:tc>
        <w:tc>
          <w:tcPr>
            <w:tcW w:w="5811" w:type="dxa"/>
            <w:vAlign w:val="center"/>
          </w:tcPr>
          <w:p w14:paraId="150FBC43" w14:textId="58A8FA77" w:rsidR="002B1CD3" w:rsidRPr="00CF51A2" w:rsidRDefault="002B1CD3" w:rsidP="00252CD8">
            <w:pPr>
              <w:spacing w:before="0" w:after="160" w:line="240" w:lineRule="auto"/>
              <w:ind w:firstLine="0"/>
              <w:jc w:val="left"/>
              <w:rPr>
                <w:lang w:val="vi-VN"/>
              </w:rPr>
            </w:pPr>
            <w:r w:rsidRPr="00CF51A2">
              <w:rPr>
                <w:lang w:val="vi-VN"/>
              </w:rPr>
              <w:t>Ước lượng thang đo Likert 5 mức độ</w:t>
            </w:r>
          </w:p>
        </w:tc>
        <w:tc>
          <w:tcPr>
            <w:tcW w:w="1275" w:type="dxa"/>
            <w:vAlign w:val="center"/>
          </w:tcPr>
          <w:p w14:paraId="17B60AB8" w14:textId="688B44BC" w:rsidR="002B1CD3" w:rsidRDefault="00A124BC" w:rsidP="00A124BC">
            <w:pPr>
              <w:spacing w:before="0" w:after="160" w:line="240" w:lineRule="auto"/>
              <w:ind w:firstLine="0"/>
              <w:jc w:val="center"/>
            </w:pPr>
            <w:r>
              <w:t>21</w:t>
            </w:r>
          </w:p>
        </w:tc>
      </w:tr>
      <w:tr w:rsidR="002B1CD3" w14:paraId="62C4366A" w14:textId="77777777" w:rsidTr="00D24507">
        <w:trPr>
          <w:trHeight w:val="574"/>
          <w:jc w:val="center"/>
        </w:trPr>
        <w:tc>
          <w:tcPr>
            <w:tcW w:w="1555" w:type="dxa"/>
            <w:vAlign w:val="center"/>
          </w:tcPr>
          <w:p w14:paraId="599BDCF7" w14:textId="40B3E50B" w:rsidR="002B1CD3" w:rsidRDefault="002B1CD3" w:rsidP="00252CD8">
            <w:pPr>
              <w:spacing w:before="0" w:after="160" w:line="240" w:lineRule="auto"/>
              <w:ind w:firstLine="0"/>
            </w:pPr>
            <w:r>
              <w:t>Bảng 3.1</w:t>
            </w:r>
          </w:p>
        </w:tc>
        <w:tc>
          <w:tcPr>
            <w:tcW w:w="5811" w:type="dxa"/>
            <w:vAlign w:val="center"/>
          </w:tcPr>
          <w:p w14:paraId="4B78CF1D" w14:textId="44DDF278" w:rsidR="002B1CD3" w:rsidRPr="00CF51A2" w:rsidRDefault="002B1CD3" w:rsidP="00252CD8">
            <w:pPr>
              <w:spacing w:before="0" w:after="160" w:line="240" w:lineRule="auto"/>
              <w:ind w:firstLine="0"/>
              <w:jc w:val="left"/>
              <w:rPr>
                <w:lang w:val="vi-VN"/>
              </w:rPr>
            </w:pPr>
            <w:r w:rsidRPr="00CF51A2">
              <w:rPr>
                <w:lang w:val="vi-VN"/>
              </w:rPr>
              <w:t>Kết quả kiểm định số liệu</w:t>
            </w:r>
          </w:p>
        </w:tc>
        <w:tc>
          <w:tcPr>
            <w:tcW w:w="1275" w:type="dxa"/>
            <w:vAlign w:val="center"/>
          </w:tcPr>
          <w:p w14:paraId="74AE6E23" w14:textId="042E2CB5" w:rsidR="002B1CD3" w:rsidRDefault="008977A3" w:rsidP="00A124BC">
            <w:pPr>
              <w:spacing w:before="0" w:after="160" w:line="240" w:lineRule="auto"/>
              <w:ind w:firstLine="0"/>
              <w:jc w:val="center"/>
            </w:pPr>
            <w:r>
              <w:t>26</w:t>
            </w:r>
          </w:p>
        </w:tc>
      </w:tr>
      <w:tr w:rsidR="002B1CD3" w14:paraId="4B541870" w14:textId="77777777" w:rsidTr="00D24507">
        <w:trPr>
          <w:trHeight w:val="543"/>
          <w:jc w:val="center"/>
        </w:trPr>
        <w:tc>
          <w:tcPr>
            <w:tcW w:w="1555" w:type="dxa"/>
            <w:vAlign w:val="center"/>
          </w:tcPr>
          <w:p w14:paraId="7C8E220A" w14:textId="7111043C" w:rsidR="002B1CD3" w:rsidRDefault="002B1CD3" w:rsidP="00252CD8">
            <w:pPr>
              <w:spacing w:before="0" w:after="160" w:line="240" w:lineRule="auto"/>
              <w:ind w:firstLine="0"/>
            </w:pPr>
            <w:r>
              <w:t>Bảng 3.2</w:t>
            </w:r>
          </w:p>
        </w:tc>
        <w:tc>
          <w:tcPr>
            <w:tcW w:w="5811" w:type="dxa"/>
            <w:vAlign w:val="center"/>
          </w:tcPr>
          <w:p w14:paraId="73BCC4C7" w14:textId="432BA701" w:rsidR="002B1CD3" w:rsidRPr="00CF51A2" w:rsidRDefault="002B1CD3" w:rsidP="00252CD8">
            <w:pPr>
              <w:spacing w:before="0" w:after="160" w:line="240" w:lineRule="auto"/>
              <w:ind w:firstLine="0"/>
              <w:jc w:val="left"/>
              <w:rPr>
                <w:lang w:val="vi-VN"/>
              </w:rPr>
            </w:pPr>
            <w:r w:rsidRPr="00CF51A2">
              <w:rPr>
                <w:lang w:val="vi-VN"/>
              </w:rPr>
              <w:t>Ma trận xoay nhân tố (Rotated Factor Matrix)</w:t>
            </w:r>
          </w:p>
        </w:tc>
        <w:tc>
          <w:tcPr>
            <w:tcW w:w="1275" w:type="dxa"/>
            <w:vAlign w:val="center"/>
          </w:tcPr>
          <w:p w14:paraId="2BD5FCE8" w14:textId="2860B913" w:rsidR="002B1CD3" w:rsidRDefault="008977A3" w:rsidP="00A124BC">
            <w:pPr>
              <w:spacing w:before="0" w:after="160" w:line="240" w:lineRule="auto"/>
              <w:ind w:firstLine="0"/>
              <w:jc w:val="center"/>
            </w:pPr>
            <w:r>
              <w:t>27</w:t>
            </w:r>
          </w:p>
        </w:tc>
      </w:tr>
      <w:tr w:rsidR="002B1CD3" w14:paraId="36571FB0" w14:textId="77777777" w:rsidTr="007237AD">
        <w:trPr>
          <w:trHeight w:val="551"/>
          <w:jc w:val="center"/>
        </w:trPr>
        <w:tc>
          <w:tcPr>
            <w:tcW w:w="1555" w:type="dxa"/>
            <w:vAlign w:val="center"/>
          </w:tcPr>
          <w:p w14:paraId="0F7BF51A" w14:textId="38B3E68B" w:rsidR="002B1CD3" w:rsidRDefault="002B1CD3" w:rsidP="00252CD8">
            <w:pPr>
              <w:spacing w:before="0" w:after="160" w:line="240" w:lineRule="auto"/>
              <w:ind w:firstLine="0"/>
            </w:pPr>
            <w:r>
              <w:t>Bảng 3.3</w:t>
            </w:r>
          </w:p>
        </w:tc>
        <w:tc>
          <w:tcPr>
            <w:tcW w:w="5811" w:type="dxa"/>
            <w:vAlign w:val="center"/>
          </w:tcPr>
          <w:p w14:paraId="21769833" w14:textId="1B923582" w:rsidR="002B1CD3" w:rsidRPr="00CF51A2" w:rsidRDefault="002B1CD3" w:rsidP="00252CD8">
            <w:pPr>
              <w:spacing w:before="0" w:after="160" w:line="240" w:lineRule="auto"/>
              <w:ind w:firstLine="0"/>
              <w:jc w:val="left"/>
              <w:rPr>
                <w:lang w:val="vi-VN"/>
              </w:rPr>
            </w:pPr>
            <w:r w:rsidRPr="00CF51A2">
              <w:rPr>
                <w:lang w:val="vi-VN"/>
              </w:rPr>
              <w:t>Kết quả kiểm định độ tin cậy và giá trị hội tụ (CFA)</w:t>
            </w:r>
          </w:p>
        </w:tc>
        <w:tc>
          <w:tcPr>
            <w:tcW w:w="1275" w:type="dxa"/>
            <w:vAlign w:val="center"/>
          </w:tcPr>
          <w:p w14:paraId="5DB9A761" w14:textId="10F14735" w:rsidR="002B1CD3" w:rsidRDefault="008977A3" w:rsidP="00A124BC">
            <w:pPr>
              <w:spacing w:before="0" w:after="160" w:line="240" w:lineRule="auto"/>
              <w:ind w:firstLine="0"/>
              <w:jc w:val="center"/>
            </w:pPr>
            <w:r>
              <w:t>29</w:t>
            </w:r>
          </w:p>
        </w:tc>
      </w:tr>
      <w:tr w:rsidR="002B1CD3" w14:paraId="7971CC88" w14:textId="77777777" w:rsidTr="00D24507">
        <w:trPr>
          <w:trHeight w:val="414"/>
          <w:jc w:val="center"/>
        </w:trPr>
        <w:tc>
          <w:tcPr>
            <w:tcW w:w="1555" w:type="dxa"/>
            <w:vAlign w:val="center"/>
          </w:tcPr>
          <w:p w14:paraId="20A4C2F1" w14:textId="794C05F1" w:rsidR="002B1CD3" w:rsidRDefault="002B1CD3" w:rsidP="00252CD8">
            <w:pPr>
              <w:spacing w:before="0" w:after="160" w:line="240" w:lineRule="auto"/>
              <w:ind w:firstLine="0"/>
            </w:pPr>
            <w:r>
              <w:t>Bảng 3.4</w:t>
            </w:r>
          </w:p>
        </w:tc>
        <w:tc>
          <w:tcPr>
            <w:tcW w:w="5811" w:type="dxa"/>
            <w:vAlign w:val="center"/>
          </w:tcPr>
          <w:p w14:paraId="6BD75B5C" w14:textId="05ECD628" w:rsidR="002B1CD3" w:rsidRPr="00CF51A2" w:rsidRDefault="002B1CD3" w:rsidP="00252CD8">
            <w:pPr>
              <w:spacing w:before="0" w:after="160" w:line="240" w:lineRule="auto"/>
              <w:ind w:firstLine="0"/>
              <w:jc w:val="left"/>
              <w:rPr>
                <w:lang w:val="vi-VN"/>
              </w:rPr>
            </w:pPr>
            <w:r w:rsidRPr="00CF51A2">
              <w:rPr>
                <w:lang w:val="vi-VN"/>
              </w:rPr>
              <w:t>Ma trận giá trị phân biệt (Tiêu chuẩn Fornell-Larcker)</w:t>
            </w:r>
          </w:p>
        </w:tc>
        <w:tc>
          <w:tcPr>
            <w:tcW w:w="1275" w:type="dxa"/>
            <w:vAlign w:val="center"/>
          </w:tcPr>
          <w:p w14:paraId="3FD8C106" w14:textId="00A8AF89" w:rsidR="002B1CD3" w:rsidRDefault="008977A3" w:rsidP="00A124BC">
            <w:pPr>
              <w:spacing w:before="0" w:after="160" w:line="240" w:lineRule="auto"/>
              <w:ind w:firstLine="0"/>
              <w:jc w:val="center"/>
            </w:pPr>
            <w:r>
              <w:t>30</w:t>
            </w:r>
          </w:p>
        </w:tc>
      </w:tr>
      <w:tr w:rsidR="002B1CD3" w14:paraId="371ECFC6" w14:textId="77777777" w:rsidTr="00D24507">
        <w:trPr>
          <w:trHeight w:val="520"/>
          <w:jc w:val="center"/>
        </w:trPr>
        <w:tc>
          <w:tcPr>
            <w:tcW w:w="1555" w:type="dxa"/>
            <w:vAlign w:val="center"/>
          </w:tcPr>
          <w:p w14:paraId="2BFB19A7" w14:textId="64F222DD" w:rsidR="002B1CD3" w:rsidRDefault="002B1CD3" w:rsidP="00252CD8">
            <w:pPr>
              <w:spacing w:before="0" w:after="160" w:line="240" w:lineRule="auto"/>
              <w:ind w:firstLine="0"/>
            </w:pPr>
            <w:r>
              <w:t>Bảng 3.5</w:t>
            </w:r>
          </w:p>
        </w:tc>
        <w:tc>
          <w:tcPr>
            <w:tcW w:w="5811" w:type="dxa"/>
            <w:vAlign w:val="center"/>
          </w:tcPr>
          <w:p w14:paraId="5B13F2E2" w14:textId="7C9D1D83" w:rsidR="002B1CD3" w:rsidRPr="00CF51A2" w:rsidRDefault="002B1CD3" w:rsidP="00252CD8">
            <w:pPr>
              <w:spacing w:before="0" w:after="160" w:line="240" w:lineRule="auto"/>
              <w:ind w:firstLine="0"/>
              <w:jc w:val="left"/>
              <w:rPr>
                <w:lang w:val="vi-VN"/>
              </w:rPr>
            </w:pPr>
            <w:r w:rsidRPr="00CF51A2">
              <w:rPr>
                <w:lang w:val="vi-VN"/>
              </w:rPr>
              <w:t>Kết quả kiểm định đa cộng tuyến (VIF)</w:t>
            </w:r>
          </w:p>
        </w:tc>
        <w:tc>
          <w:tcPr>
            <w:tcW w:w="1275" w:type="dxa"/>
            <w:vAlign w:val="center"/>
          </w:tcPr>
          <w:p w14:paraId="2759B26D" w14:textId="60D7583A" w:rsidR="002B1CD3" w:rsidRDefault="008977A3" w:rsidP="00A124BC">
            <w:pPr>
              <w:spacing w:before="0" w:after="160" w:line="240" w:lineRule="auto"/>
              <w:ind w:firstLine="0"/>
              <w:jc w:val="center"/>
            </w:pPr>
            <w:r>
              <w:t>31</w:t>
            </w:r>
          </w:p>
        </w:tc>
      </w:tr>
      <w:tr w:rsidR="002B1CD3" w14:paraId="194FDCBD" w14:textId="77777777" w:rsidTr="007237AD">
        <w:trPr>
          <w:trHeight w:val="534"/>
          <w:jc w:val="center"/>
        </w:trPr>
        <w:tc>
          <w:tcPr>
            <w:tcW w:w="1555" w:type="dxa"/>
            <w:vAlign w:val="center"/>
          </w:tcPr>
          <w:p w14:paraId="09EEC5B0" w14:textId="61560889" w:rsidR="002B1CD3" w:rsidRDefault="002B1CD3" w:rsidP="00252CD8">
            <w:pPr>
              <w:spacing w:before="0" w:after="160" w:line="240" w:lineRule="auto"/>
              <w:ind w:firstLine="0"/>
            </w:pPr>
            <w:r>
              <w:t>Bảng 3.6</w:t>
            </w:r>
          </w:p>
        </w:tc>
        <w:tc>
          <w:tcPr>
            <w:tcW w:w="5811" w:type="dxa"/>
            <w:vAlign w:val="center"/>
          </w:tcPr>
          <w:p w14:paraId="2822B5CC" w14:textId="6738AA6E" w:rsidR="002B1CD3" w:rsidRPr="00CF51A2" w:rsidRDefault="002B1CD3" w:rsidP="00252CD8">
            <w:pPr>
              <w:spacing w:before="0" w:after="160" w:line="240" w:lineRule="auto"/>
              <w:ind w:firstLine="0"/>
              <w:jc w:val="left"/>
              <w:rPr>
                <w:lang w:val="vi-VN"/>
              </w:rPr>
            </w:pPr>
            <w:r w:rsidRPr="00CF51A2">
              <w:rPr>
                <w:lang w:val="vi-VN"/>
              </w:rPr>
              <w:t>Kết quả kiểm định các giả thuyết nghiên cứu (SEM)</w:t>
            </w:r>
          </w:p>
        </w:tc>
        <w:tc>
          <w:tcPr>
            <w:tcW w:w="1275" w:type="dxa"/>
            <w:vAlign w:val="center"/>
          </w:tcPr>
          <w:p w14:paraId="56A52A2D" w14:textId="1D5A60F9" w:rsidR="002B1CD3" w:rsidRDefault="008977A3" w:rsidP="00A124BC">
            <w:pPr>
              <w:spacing w:before="0" w:after="160" w:line="240" w:lineRule="auto"/>
              <w:ind w:firstLine="0"/>
              <w:jc w:val="center"/>
            </w:pPr>
            <w:r>
              <w:t>3</w:t>
            </w:r>
            <w:r w:rsidR="006264D0">
              <w:t>1</w:t>
            </w:r>
          </w:p>
        </w:tc>
      </w:tr>
      <w:tr w:rsidR="002B1CD3" w14:paraId="3161B2E8" w14:textId="77777777" w:rsidTr="00D24507">
        <w:trPr>
          <w:trHeight w:val="555"/>
          <w:jc w:val="center"/>
        </w:trPr>
        <w:tc>
          <w:tcPr>
            <w:tcW w:w="1555" w:type="dxa"/>
            <w:vAlign w:val="center"/>
          </w:tcPr>
          <w:p w14:paraId="785DFE83" w14:textId="230C815F" w:rsidR="002B1CD3" w:rsidRDefault="002B1CD3" w:rsidP="00252CD8">
            <w:pPr>
              <w:spacing w:before="0" w:after="160" w:line="240" w:lineRule="auto"/>
              <w:ind w:firstLine="0"/>
            </w:pPr>
            <w:r>
              <w:t>Bảng 3.7</w:t>
            </w:r>
          </w:p>
        </w:tc>
        <w:tc>
          <w:tcPr>
            <w:tcW w:w="5811" w:type="dxa"/>
            <w:vAlign w:val="center"/>
          </w:tcPr>
          <w:p w14:paraId="48F9D98E" w14:textId="53E0E404" w:rsidR="002B1CD3" w:rsidRPr="00CF51A2" w:rsidRDefault="002B1CD3" w:rsidP="00252CD8">
            <w:pPr>
              <w:spacing w:before="0" w:after="160" w:line="240" w:lineRule="auto"/>
              <w:ind w:firstLine="0"/>
              <w:jc w:val="left"/>
              <w:rPr>
                <w:lang w:val="vi-VN"/>
              </w:rPr>
            </w:pPr>
            <w:r w:rsidRPr="00CF51A2">
              <w:rPr>
                <w:lang w:val="vi-VN"/>
              </w:rPr>
              <w:t>Các chỉ số phù hợp của mô hình cấu trúc (Model Fit)</w:t>
            </w:r>
          </w:p>
        </w:tc>
        <w:tc>
          <w:tcPr>
            <w:tcW w:w="1275" w:type="dxa"/>
            <w:vAlign w:val="center"/>
          </w:tcPr>
          <w:p w14:paraId="341C0111" w14:textId="245B6A5E" w:rsidR="002B1CD3" w:rsidRDefault="008977A3" w:rsidP="00A124BC">
            <w:pPr>
              <w:spacing w:before="0" w:after="160" w:line="240" w:lineRule="auto"/>
              <w:ind w:firstLine="0"/>
              <w:jc w:val="center"/>
            </w:pPr>
            <w:r>
              <w:t>33</w:t>
            </w:r>
          </w:p>
        </w:tc>
      </w:tr>
    </w:tbl>
    <w:p w14:paraId="1A45B35A" w14:textId="6376A5A2" w:rsidR="00D25294" w:rsidRPr="00CF51A2" w:rsidRDefault="00D25294">
      <w:pPr>
        <w:spacing w:before="0" w:after="160" w:line="259" w:lineRule="auto"/>
        <w:jc w:val="left"/>
        <w:rPr>
          <w:lang w:val="vi-VN"/>
        </w:rPr>
      </w:pPr>
      <w:r w:rsidRPr="00CF51A2">
        <w:rPr>
          <w:lang w:val="vi-VN"/>
        </w:rPr>
        <w:br w:type="page"/>
      </w:r>
    </w:p>
    <w:p w14:paraId="3D4A30FA" w14:textId="66AB7340" w:rsidR="00DD2E46" w:rsidRPr="002B1CD3" w:rsidRDefault="00D25294" w:rsidP="00DD2E46">
      <w:pPr>
        <w:pStyle w:val="Heading1"/>
        <w:tabs>
          <w:tab w:val="left" w:pos="3585"/>
        </w:tabs>
        <w:spacing w:line="360" w:lineRule="auto"/>
        <w:rPr>
          <w:lang w:val="vi-VN"/>
        </w:rPr>
      </w:pPr>
      <w:bookmarkStart w:id="3" w:name="_Toc225787721"/>
      <w:r w:rsidRPr="002B1CD3">
        <w:rPr>
          <w:lang w:val="vi-VN"/>
        </w:rPr>
        <w:lastRenderedPageBreak/>
        <w:t>DANH MỤC HÌNH</w:t>
      </w:r>
      <w:bookmarkEnd w:id="3"/>
    </w:p>
    <w:p w14:paraId="5A715BD4" w14:textId="41D154D5" w:rsidR="00DD2E46" w:rsidRPr="00CF51A2" w:rsidRDefault="00DD2E46" w:rsidP="00DD2E46">
      <w:pPr>
        <w:rPr>
          <w:lang w:val="vi-VN"/>
        </w:rPr>
      </w:pPr>
      <w:r w:rsidRPr="002B1CD3">
        <w:rPr>
          <w:lang w:val="vi-VN"/>
        </w:rPr>
        <w:t>Hình</w:t>
      </w:r>
      <w:r w:rsidRPr="00CF51A2">
        <w:rPr>
          <w:lang w:val="vi-VN"/>
        </w:rPr>
        <w:t xml:space="preserve"> 2.1. Quy trình nghiên cứ</w:t>
      </w:r>
      <w:r w:rsidR="00D951BC">
        <w:rPr>
          <w:lang w:val="vi-VN"/>
        </w:rPr>
        <w:t>u</w:t>
      </w:r>
      <w:r w:rsidR="00D951BC" w:rsidRPr="00F9481D">
        <w:rPr>
          <w:lang w:val="vi-VN"/>
        </w:rPr>
        <w:t>……………………………………………………..1</w:t>
      </w:r>
      <w:r w:rsidR="00D951BC" w:rsidRPr="00D951BC">
        <w:rPr>
          <w:lang w:val="vi-VN"/>
        </w:rPr>
        <w:t>9</w:t>
      </w:r>
      <w:r w:rsidR="002B1CD3">
        <w:rPr>
          <w:lang w:val="vi-VN"/>
        </w:rPr>
        <w:tab/>
      </w:r>
      <w:r w:rsidR="002B1CD3">
        <w:rPr>
          <w:lang w:val="vi-VN"/>
        </w:rPr>
        <w:tab/>
      </w:r>
      <w:r w:rsidR="002B1CD3">
        <w:rPr>
          <w:lang w:val="vi-VN"/>
        </w:rPr>
        <w:tab/>
      </w:r>
      <w:r w:rsidR="002B1CD3">
        <w:rPr>
          <w:lang w:val="vi-VN"/>
        </w:rPr>
        <w:tab/>
      </w:r>
      <w:r w:rsidR="002B1CD3">
        <w:rPr>
          <w:lang w:val="vi-VN"/>
        </w:rPr>
        <w:tab/>
      </w:r>
      <w:r w:rsidR="002B1CD3">
        <w:rPr>
          <w:lang w:val="vi-VN"/>
        </w:rPr>
        <w:tab/>
      </w:r>
      <w:r w:rsidR="002B1CD3">
        <w:rPr>
          <w:lang w:val="vi-VN"/>
        </w:rPr>
        <w:tab/>
      </w:r>
      <w:r w:rsidR="002B1CD3">
        <w:rPr>
          <w:lang w:val="vi-VN"/>
        </w:rPr>
        <w:tab/>
      </w:r>
    </w:p>
    <w:p w14:paraId="03BDCCEC" w14:textId="77777777" w:rsidR="00F9481D" w:rsidRDefault="00F9481D">
      <w:pPr>
        <w:spacing w:before="0" w:after="160" w:line="259" w:lineRule="auto"/>
        <w:jc w:val="left"/>
        <w:rPr>
          <w:rFonts w:eastAsiaTheme="majorEastAsia" w:cstheme="majorBidi"/>
          <w:szCs w:val="32"/>
          <w:lang w:val="vi-VN"/>
        </w:rPr>
      </w:pPr>
      <w:r>
        <w:rPr>
          <w:b/>
          <w:lang w:val="vi-VN"/>
        </w:rPr>
        <w:br w:type="page"/>
      </w:r>
    </w:p>
    <w:p w14:paraId="376CDD56" w14:textId="6FBCD537" w:rsidR="00F9481D" w:rsidRDefault="00F9481D" w:rsidP="00B3504D">
      <w:pPr>
        <w:pStyle w:val="Heading1"/>
        <w:spacing w:line="360" w:lineRule="auto"/>
        <w:ind w:left="0"/>
        <w:rPr>
          <w:lang w:val="vi-VN"/>
        </w:rPr>
      </w:pPr>
      <w:r w:rsidRPr="00F9481D">
        <w:rPr>
          <w:lang w:val="vi-VN"/>
        </w:rPr>
        <w:lastRenderedPageBreak/>
        <w:t>DANH MỤC TỪ VIẾT TẮT</w:t>
      </w:r>
      <w:r w:rsidR="002B1CD3" w:rsidRPr="00F9481D">
        <w:rPr>
          <w:lang w:val="vi-VN"/>
        </w:rPr>
        <w:tab/>
      </w:r>
    </w:p>
    <w:tbl>
      <w:tblPr>
        <w:tblStyle w:val="TableGrid"/>
        <w:tblW w:w="0" w:type="auto"/>
        <w:jc w:val="center"/>
        <w:tblLook w:val="04A0" w:firstRow="1" w:lastRow="0" w:firstColumn="1" w:lastColumn="0" w:noHBand="0" w:noVBand="1"/>
      </w:tblPr>
      <w:tblGrid>
        <w:gridCol w:w="4106"/>
        <w:gridCol w:w="4389"/>
      </w:tblGrid>
      <w:tr w:rsidR="00F9481D" w14:paraId="38DCBB56" w14:textId="77777777" w:rsidTr="00BB6BD1">
        <w:trPr>
          <w:jc w:val="center"/>
        </w:trPr>
        <w:tc>
          <w:tcPr>
            <w:tcW w:w="4106" w:type="dxa"/>
          </w:tcPr>
          <w:p w14:paraId="418F8241" w14:textId="0446E1D5" w:rsidR="00F9481D" w:rsidRPr="008E1AA9" w:rsidRDefault="008E1AA9" w:rsidP="00A53889">
            <w:pPr>
              <w:tabs>
                <w:tab w:val="left" w:pos="855"/>
              </w:tabs>
              <w:spacing w:line="240" w:lineRule="auto"/>
              <w:ind w:firstLine="0"/>
              <w:jc w:val="center"/>
              <w:rPr>
                <w:b/>
              </w:rPr>
            </w:pPr>
            <w:r w:rsidRPr="008E1AA9">
              <w:rPr>
                <w:b/>
              </w:rPr>
              <w:t>Từ Viết tắt</w:t>
            </w:r>
          </w:p>
        </w:tc>
        <w:tc>
          <w:tcPr>
            <w:tcW w:w="4389" w:type="dxa"/>
          </w:tcPr>
          <w:p w14:paraId="3984DB45" w14:textId="5C4FE8E4" w:rsidR="00F9481D" w:rsidRPr="008E1AA9" w:rsidRDefault="008E1AA9" w:rsidP="00A53889">
            <w:pPr>
              <w:tabs>
                <w:tab w:val="left" w:pos="855"/>
              </w:tabs>
              <w:spacing w:line="240" w:lineRule="auto"/>
              <w:ind w:firstLine="0"/>
              <w:jc w:val="center"/>
              <w:rPr>
                <w:b/>
              </w:rPr>
            </w:pPr>
            <w:r w:rsidRPr="008E1AA9">
              <w:rPr>
                <w:b/>
              </w:rPr>
              <w:t>Nghĩa</w:t>
            </w:r>
          </w:p>
        </w:tc>
      </w:tr>
      <w:tr w:rsidR="00A53889" w14:paraId="20041F1F" w14:textId="77777777" w:rsidTr="00BB6BD1">
        <w:trPr>
          <w:jc w:val="center"/>
        </w:trPr>
        <w:tc>
          <w:tcPr>
            <w:tcW w:w="4106" w:type="dxa"/>
          </w:tcPr>
          <w:p w14:paraId="71D2451E" w14:textId="77EEB1CA" w:rsidR="00A53889" w:rsidRDefault="00A53889" w:rsidP="00A53889">
            <w:pPr>
              <w:tabs>
                <w:tab w:val="left" w:pos="855"/>
              </w:tabs>
              <w:spacing w:line="240" w:lineRule="auto"/>
              <w:ind w:hanging="120"/>
              <w:jc w:val="center"/>
            </w:pPr>
            <w:r>
              <w:t>CN</w:t>
            </w:r>
          </w:p>
        </w:tc>
        <w:tc>
          <w:tcPr>
            <w:tcW w:w="4389" w:type="dxa"/>
          </w:tcPr>
          <w:p w14:paraId="2AB294D3" w14:textId="1B2793A3" w:rsidR="00A53889" w:rsidRDefault="00A53889" w:rsidP="00A53889">
            <w:pPr>
              <w:tabs>
                <w:tab w:val="left" w:pos="855"/>
              </w:tabs>
              <w:spacing w:line="240" w:lineRule="auto"/>
              <w:jc w:val="left"/>
            </w:pPr>
            <w:r>
              <w:t>Công nghệ</w:t>
            </w:r>
          </w:p>
        </w:tc>
      </w:tr>
      <w:tr w:rsidR="00A53889" w14:paraId="7C840A93" w14:textId="77777777" w:rsidTr="00BB6BD1">
        <w:trPr>
          <w:jc w:val="center"/>
        </w:trPr>
        <w:tc>
          <w:tcPr>
            <w:tcW w:w="4106" w:type="dxa"/>
          </w:tcPr>
          <w:p w14:paraId="592AB224" w14:textId="1E0C4228" w:rsidR="00A53889" w:rsidRDefault="00A53889" w:rsidP="00A53889">
            <w:pPr>
              <w:tabs>
                <w:tab w:val="left" w:pos="855"/>
              </w:tabs>
              <w:spacing w:line="240" w:lineRule="auto"/>
              <w:ind w:hanging="120"/>
              <w:jc w:val="center"/>
            </w:pPr>
            <w:r>
              <w:t>CS</w:t>
            </w:r>
          </w:p>
        </w:tc>
        <w:tc>
          <w:tcPr>
            <w:tcW w:w="4389" w:type="dxa"/>
          </w:tcPr>
          <w:p w14:paraId="5600ECAA" w14:textId="5752B8E5" w:rsidR="00A53889" w:rsidRDefault="00A53889" w:rsidP="00A53889">
            <w:pPr>
              <w:tabs>
                <w:tab w:val="left" w:pos="855"/>
              </w:tabs>
              <w:spacing w:line="240" w:lineRule="auto"/>
              <w:jc w:val="left"/>
            </w:pPr>
            <w:r>
              <w:t>Chính sách</w:t>
            </w:r>
          </w:p>
        </w:tc>
      </w:tr>
      <w:tr w:rsidR="00A53889" w14:paraId="6D918FB1" w14:textId="77777777" w:rsidTr="00BB6BD1">
        <w:trPr>
          <w:jc w:val="center"/>
        </w:trPr>
        <w:tc>
          <w:tcPr>
            <w:tcW w:w="4106" w:type="dxa"/>
          </w:tcPr>
          <w:p w14:paraId="66DFFFFD" w14:textId="46E2B8A9" w:rsidR="00A53889" w:rsidRDefault="00A53889" w:rsidP="00A53889">
            <w:pPr>
              <w:tabs>
                <w:tab w:val="left" w:pos="855"/>
              </w:tabs>
              <w:spacing w:line="240" w:lineRule="auto"/>
              <w:ind w:hanging="120"/>
              <w:jc w:val="center"/>
            </w:pPr>
            <w:r>
              <w:t>KT</w:t>
            </w:r>
          </w:p>
        </w:tc>
        <w:tc>
          <w:tcPr>
            <w:tcW w:w="4389" w:type="dxa"/>
          </w:tcPr>
          <w:p w14:paraId="3A6C7356" w14:textId="02D30AEF" w:rsidR="00A53889" w:rsidRDefault="00A53889" w:rsidP="00A53889">
            <w:pPr>
              <w:tabs>
                <w:tab w:val="left" w:pos="855"/>
              </w:tabs>
              <w:spacing w:line="240" w:lineRule="auto"/>
              <w:jc w:val="left"/>
            </w:pPr>
            <w:r>
              <w:t>Kinh tế</w:t>
            </w:r>
          </w:p>
        </w:tc>
      </w:tr>
      <w:tr w:rsidR="00A53889" w14:paraId="01BBA750" w14:textId="77777777" w:rsidTr="00BB6BD1">
        <w:trPr>
          <w:jc w:val="center"/>
        </w:trPr>
        <w:tc>
          <w:tcPr>
            <w:tcW w:w="4106" w:type="dxa"/>
          </w:tcPr>
          <w:p w14:paraId="04427742" w14:textId="7377FFCD" w:rsidR="00A53889" w:rsidRDefault="00A53889" w:rsidP="00A53889">
            <w:pPr>
              <w:tabs>
                <w:tab w:val="left" w:pos="855"/>
              </w:tabs>
              <w:spacing w:line="240" w:lineRule="auto"/>
              <w:ind w:hanging="120"/>
              <w:jc w:val="center"/>
            </w:pPr>
            <w:r>
              <w:t>KT - CN</w:t>
            </w:r>
          </w:p>
        </w:tc>
        <w:tc>
          <w:tcPr>
            <w:tcW w:w="4389" w:type="dxa"/>
          </w:tcPr>
          <w:p w14:paraId="04E5DF7E" w14:textId="5D9D6258" w:rsidR="00A53889" w:rsidRDefault="00A53889" w:rsidP="00A53889">
            <w:pPr>
              <w:tabs>
                <w:tab w:val="left" w:pos="855"/>
              </w:tabs>
              <w:spacing w:line="240" w:lineRule="auto"/>
              <w:jc w:val="left"/>
            </w:pPr>
            <w:r>
              <w:t>Kinh tế - Công nghệ</w:t>
            </w:r>
          </w:p>
        </w:tc>
      </w:tr>
      <w:tr w:rsidR="00A53889" w14:paraId="2B731EC4" w14:textId="77777777" w:rsidTr="00BB6BD1">
        <w:trPr>
          <w:jc w:val="center"/>
        </w:trPr>
        <w:tc>
          <w:tcPr>
            <w:tcW w:w="4106" w:type="dxa"/>
          </w:tcPr>
          <w:p w14:paraId="070BA0D9" w14:textId="2CBB7975" w:rsidR="00A53889" w:rsidRPr="008E1AA9" w:rsidRDefault="00A53889" w:rsidP="00A53889">
            <w:pPr>
              <w:tabs>
                <w:tab w:val="left" w:pos="855"/>
              </w:tabs>
              <w:spacing w:line="240" w:lineRule="auto"/>
              <w:ind w:hanging="120"/>
              <w:jc w:val="center"/>
            </w:pPr>
            <w:r>
              <w:t>MT</w:t>
            </w:r>
          </w:p>
        </w:tc>
        <w:tc>
          <w:tcPr>
            <w:tcW w:w="4389" w:type="dxa"/>
          </w:tcPr>
          <w:p w14:paraId="642646B3" w14:textId="2F2F3E3E" w:rsidR="00A53889" w:rsidRPr="008E1AA9" w:rsidRDefault="00A53889" w:rsidP="00A53889">
            <w:pPr>
              <w:tabs>
                <w:tab w:val="left" w:pos="855"/>
              </w:tabs>
              <w:spacing w:line="240" w:lineRule="auto"/>
              <w:jc w:val="left"/>
            </w:pPr>
            <w:r>
              <w:t>Môi trường</w:t>
            </w:r>
          </w:p>
        </w:tc>
      </w:tr>
      <w:tr w:rsidR="00A53889" w14:paraId="54E47C8E" w14:textId="77777777" w:rsidTr="00BB6BD1">
        <w:trPr>
          <w:jc w:val="center"/>
        </w:trPr>
        <w:tc>
          <w:tcPr>
            <w:tcW w:w="4106" w:type="dxa"/>
          </w:tcPr>
          <w:p w14:paraId="7A700198" w14:textId="4BF821D9" w:rsidR="00A53889" w:rsidRPr="008E1AA9" w:rsidRDefault="00A53889" w:rsidP="00A53889">
            <w:pPr>
              <w:tabs>
                <w:tab w:val="left" w:pos="855"/>
              </w:tabs>
              <w:spacing w:line="240" w:lineRule="auto"/>
              <w:ind w:hanging="120"/>
              <w:jc w:val="center"/>
            </w:pPr>
            <w:r>
              <w:t>QCVN</w:t>
            </w:r>
          </w:p>
        </w:tc>
        <w:tc>
          <w:tcPr>
            <w:tcW w:w="4389" w:type="dxa"/>
          </w:tcPr>
          <w:p w14:paraId="35FA0D7E" w14:textId="7FC860AB" w:rsidR="00A53889" w:rsidRPr="008E1AA9" w:rsidRDefault="00A53889" w:rsidP="00A53889">
            <w:pPr>
              <w:tabs>
                <w:tab w:val="left" w:pos="855"/>
              </w:tabs>
              <w:spacing w:line="240" w:lineRule="auto"/>
              <w:jc w:val="left"/>
            </w:pPr>
            <w:r>
              <w:t>Quy chuẩn Việt Nam</w:t>
            </w:r>
          </w:p>
        </w:tc>
      </w:tr>
      <w:tr w:rsidR="00A53889" w14:paraId="50BE6029" w14:textId="77777777" w:rsidTr="00BB6BD1">
        <w:trPr>
          <w:jc w:val="center"/>
        </w:trPr>
        <w:tc>
          <w:tcPr>
            <w:tcW w:w="4106" w:type="dxa"/>
          </w:tcPr>
          <w:p w14:paraId="5C8B2EFF" w14:textId="323910CA" w:rsidR="00A53889" w:rsidRPr="00F57F4E" w:rsidRDefault="00A53889" w:rsidP="00A53889">
            <w:pPr>
              <w:tabs>
                <w:tab w:val="left" w:pos="855"/>
              </w:tabs>
              <w:spacing w:line="240" w:lineRule="auto"/>
              <w:ind w:hanging="120"/>
              <w:jc w:val="center"/>
            </w:pPr>
            <w:r>
              <w:t>XH</w:t>
            </w:r>
          </w:p>
        </w:tc>
        <w:tc>
          <w:tcPr>
            <w:tcW w:w="4389" w:type="dxa"/>
          </w:tcPr>
          <w:p w14:paraId="6296DD8D" w14:textId="5245DB71" w:rsidR="00A53889" w:rsidRPr="00083ACA" w:rsidRDefault="00A53889" w:rsidP="00A53889">
            <w:pPr>
              <w:tabs>
                <w:tab w:val="left" w:pos="855"/>
              </w:tabs>
              <w:spacing w:line="240" w:lineRule="auto"/>
              <w:jc w:val="left"/>
            </w:pPr>
            <w:r>
              <w:t>Xã hội</w:t>
            </w:r>
          </w:p>
        </w:tc>
      </w:tr>
      <w:tr w:rsidR="00A53889" w14:paraId="3D0A8BF3" w14:textId="77777777" w:rsidTr="00BB6BD1">
        <w:trPr>
          <w:jc w:val="center"/>
        </w:trPr>
        <w:tc>
          <w:tcPr>
            <w:tcW w:w="4106" w:type="dxa"/>
          </w:tcPr>
          <w:p w14:paraId="327BDAFD" w14:textId="55E42DFD" w:rsidR="00A53889" w:rsidRPr="00083ACA" w:rsidRDefault="00A53889" w:rsidP="00A53889">
            <w:pPr>
              <w:tabs>
                <w:tab w:val="left" w:pos="855"/>
              </w:tabs>
              <w:spacing w:line="240" w:lineRule="auto"/>
              <w:ind w:hanging="120"/>
              <w:jc w:val="center"/>
            </w:pPr>
            <w:r>
              <w:t>XH - MT</w:t>
            </w:r>
          </w:p>
        </w:tc>
        <w:tc>
          <w:tcPr>
            <w:tcW w:w="4389" w:type="dxa"/>
          </w:tcPr>
          <w:p w14:paraId="548CEA6F" w14:textId="2DC523A5" w:rsidR="00A53889" w:rsidRPr="00083ACA" w:rsidRDefault="00A53889" w:rsidP="00A53889">
            <w:pPr>
              <w:tabs>
                <w:tab w:val="left" w:pos="855"/>
              </w:tabs>
              <w:spacing w:line="240" w:lineRule="auto"/>
              <w:ind w:firstLine="463"/>
              <w:jc w:val="left"/>
            </w:pPr>
            <w:r>
              <w:t>Xã hội – Môi trường</w:t>
            </w:r>
          </w:p>
        </w:tc>
      </w:tr>
      <w:tr w:rsidR="00A53889" w14:paraId="231796C5" w14:textId="77777777" w:rsidTr="00BB6BD1">
        <w:trPr>
          <w:jc w:val="center"/>
        </w:trPr>
        <w:tc>
          <w:tcPr>
            <w:tcW w:w="4106" w:type="dxa"/>
          </w:tcPr>
          <w:p w14:paraId="3C8300E2" w14:textId="1EDCEA32" w:rsidR="00A53889" w:rsidRPr="00083ACA" w:rsidRDefault="00A53889" w:rsidP="00A53889">
            <w:pPr>
              <w:tabs>
                <w:tab w:val="left" w:pos="855"/>
              </w:tabs>
              <w:spacing w:line="240" w:lineRule="auto"/>
              <w:ind w:hanging="120"/>
              <w:jc w:val="center"/>
            </w:pPr>
            <w:r>
              <w:t>TCVN</w:t>
            </w:r>
          </w:p>
        </w:tc>
        <w:tc>
          <w:tcPr>
            <w:tcW w:w="4389" w:type="dxa"/>
          </w:tcPr>
          <w:p w14:paraId="08C5B0AD" w14:textId="1C114B18" w:rsidR="00A53889" w:rsidRPr="00083ACA" w:rsidRDefault="00A53889" w:rsidP="00A53889">
            <w:pPr>
              <w:tabs>
                <w:tab w:val="left" w:pos="855"/>
              </w:tabs>
              <w:spacing w:line="240" w:lineRule="auto"/>
              <w:jc w:val="left"/>
            </w:pPr>
            <w:r>
              <w:t>Tiêu chuẩn Việt Nam</w:t>
            </w:r>
          </w:p>
        </w:tc>
      </w:tr>
    </w:tbl>
    <w:p w14:paraId="3A4C9C56" w14:textId="2EEED84A" w:rsidR="00F9481D" w:rsidRDefault="00F9481D" w:rsidP="00F9481D">
      <w:pPr>
        <w:tabs>
          <w:tab w:val="left" w:pos="855"/>
        </w:tabs>
        <w:rPr>
          <w:lang w:val="vi-VN"/>
        </w:rPr>
      </w:pPr>
    </w:p>
    <w:p w14:paraId="479A2B1B" w14:textId="5A15B532" w:rsidR="00B3504D" w:rsidRPr="00F9481D" w:rsidRDefault="00F9481D" w:rsidP="00F9481D">
      <w:pPr>
        <w:tabs>
          <w:tab w:val="left" w:pos="855"/>
        </w:tabs>
        <w:rPr>
          <w:lang w:val="vi-VN"/>
        </w:rPr>
        <w:sectPr w:rsidR="00B3504D" w:rsidRPr="00F9481D" w:rsidSect="00B3504D">
          <w:footerReference w:type="default" r:id="rId23"/>
          <w:pgSz w:w="11907" w:h="16839" w:code="9"/>
          <w:pgMar w:top="1418" w:right="1418" w:bottom="1418" w:left="1701" w:header="720" w:footer="720" w:gutter="0"/>
          <w:pgNumType w:fmt="lowerRoman" w:start="1"/>
          <w:cols w:space="720"/>
          <w:docGrid w:linePitch="381"/>
        </w:sectPr>
      </w:pPr>
      <w:r>
        <w:rPr>
          <w:lang w:val="vi-VN"/>
        </w:rPr>
        <w:tab/>
      </w:r>
    </w:p>
    <w:p w14:paraId="750AF507" w14:textId="6673F00D" w:rsidR="00A904DE" w:rsidRPr="00C6485F" w:rsidRDefault="00A904DE" w:rsidP="00B3504D">
      <w:pPr>
        <w:pStyle w:val="Heading1"/>
        <w:spacing w:line="360" w:lineRule="auto"/>
        <w:ind w:left="0"/>
        <w:rPr>
          <w:lang w:val="vi-VN"/>
        </w:rPr>
      </w:pPr>
      <w:bookmarkStart w:id="4" w:name="_Toc225787722"/>
      <w:r w:rsidRPr="00C6485F">
        <w:rPr>
          <w:lang w:val="vi-VN"/>
        </w:rPr>
        <w:lastRenderedPageBreak/>
        <w:t>MỞ ĐẦU</w:t>
      </w:r>
      <w:bookmarkEnd w:id="4"/>
    </w:p>
    <w:p w14:paraId="4A458B0D" w14:textId="44DBC546" w:rsidR="00A904DE" w:rsidRPr="00C6485F" w:rsidRDefault="00A904DE" w:rsidP="000B534B">
      <w:pPr>
        <w:pStyle w:val="HeadingII"/>
        <w:numPr>
          <w:ilvl w:val="1"/>
          <w:numId w:val="1"/>
        </w:numPr>
        <w:spacing w:before="120" w:after="0" w:line="288" w:lineRule="auto"/>
        <w:rPr>
          <w:lang w:val="vi-VN"/>
        </w:rPr>
      </w:pPr>
      <w:bookmarkStart w:id="5" w:name="_Toc225787723"/>
      <w:r w:rsidRPr="00C6485F">
        <w:rPr>
          <w:lang w:val="vi-VN"/>
        </w:rPr>
        <w:t>Tính cấp thiết của đề tài</w:t>
      </w:r>
      <w:bookmarkEnd w:id="5"/>
      <w:r w:rsidRPr="00C6485F">
        <w:rPr>
          <w:lang w:val="vi-VN"/>
        </w:rPr>
        <w:t xml:space="preserve"> </w:t>
      </w:r>
    </w:p>
    <w:p w14:paraId="68F44544" w14:textId="366ACA15" w:rsidR="00A904DE" w:rsidRPr="00C6485F" w:rsidRDefault="00A904DE" w:rsidP="000B534B">
      <w:pPr>
        <w:pStyle w:val="NormalWeb"/>
        <w:spacing w:before="120" w:beforeAutospacing="0" w:after="0" w:afterAutospacing="0"/>
        <w:ind w:firstLine="567"/>
        <w:jc w:val="both"/>
        <w:rPr>
          <w:sz w:val="26"/>
          <w:szCs w:val="26"/>
        </w:rPr>
      </w:pPr>
      <w:r w:rsidRPr="00C6485F">
        <w:rPr>
          <w:sz w:val="26"/>
          <w:szCs w:val="26"/>
        </w:rPr>
        <w:t xml:space="preserve">Trong những năm gần đây, vấn đề môi trường và phát triển bền vững đang trở thành mối quan tâm hàng đầu của nhiều quốc gia trên thế giới. Tốc độ đô thị hóa nhanh chóng, sự gia tăng dân số, nhu cầu về nhà ở, dịch vụ và hạ tầng đô thị ngày càng lớn đã tạo ra sức ép rất lớn lên môi trường tự nhiên. Với đặc thù </w:t>
      </w:r>
      <w:r w:rsidR="001869E8">
        <w:rPr>
          <w:sz w:val="26"/>
          <w:szCs w:val="26"/>
        </w:rPr>
        <w:t xml:space="preserve">là Thủ đô, trung tâm chính trị </w:t>
      </w:r>
      <w:r w:rsidR="001869E8" w:rsidRPr="001869E8">
        <w:rPr>
          <w:sz w:val="26"/>
          <w:szCs w:val="26"/>
        </w:rPr>
        <w:t>-</w:t>
      </w:r>
      <w:r w:rsidR="001869E8">
        <w:rPr>
          <w:sz w:val="26"/>
          <w:szCs w:val="26"/>
        </w:rPr>
        <w:t xml:space="preserve"> kinh tế </w:t>
      </w:r>
      <w:r w:rsidR="001869E8" w:rsidRPr="001869E8">
        <w:rPr>
          <w:sz w:val="26"/>
          <w:szCs w:val="26"/>
        </w:rPr>
        <w:t>-</w:t>
      </w:r>
      <w:r w:rsidRPr="00C6485F">
        <w:rPr>
          <w:sz w:val="26"/>
          <w:szCs w:val="26"/>
        </w:rPr>
        <w:t xml:space="preserve"> văn hoá của cả nước, Hà Nội đang phải đối mặt với hàng loạt thách thức như ô nhiễm không khí, mật độ xây dựng cao, diện tích cây xanh bình quân đầu người thấp, hệ thống hạ tầng chưa bắt kịp tốc độ phát triển. Những vấn đề này khiến yêu cầu đổi mới trong lĩnh vực xây dựng theo hướng xanh và bền vững trở nên cấp thiết hơn bao giờ hết.</w:t>
      </w:r>
    </w:p>
    <w:p w14:paraId="7E122FD8" w14:textId="7101F90E" w:rsidR="00A904DE" w:rsidRPr="00C6485F" w:rsidRDefault="00A904DE" w:rsidP="000B534B">
      <w:pPr>
        <w:pStyle w:val="NormalWeb"/>
        <w:spacing w:before="120" w:beforeAutospacing="0" w:after="0" w:afterAutospacing="0"/>
        <w:ind w:firstLine="567"/>
        <w:jc w:val="both"/>
        <w:rPr>
          <w:sz w:val="26"/>
          <w:szCs w:val="26"/>
        </w:rPr>
      </w:pPr>
      <w:r w:rsidRPr="00C6485F">
        <w:rPr>
          <w:sz w:val="26"/>
          <w:szCs w:val="26"/>
        </w:rPr>
        <w:t xml:space="preserve">Trong bối cảnh đó, </w:t>
      </w:r>
      <w:r w:rsidRPr="00C6485F">
        <w:rPr>
          <w:rStyle w:val="Strong"/>
          <w:rFonts w:eastAsiaTheme="majorEastAsia"/>
          <w:b w:val="0"/>
          <w:sz w:val="26"/>
          <w:szCs w:val="26"/>
        </w:rPr>
        <w:t>công trình xanh</w:t>
      </w:r>
      <w:r w:rsidRPr="00C6485F">
        <w:rPr>
          <w:sz w:val="26"/>
          <w:szCs w:val="26"/>
        </w:rPr>
        <w:t xml:space="preserve"> được xem như một giải pháp quan trọng giúp giảm thiểu tác động tiêu cực đến môi trường, đồng thời nâng cao chất lượng sống cho người dân. Công trình xanh không chỉ tiết kiệm năng lượng, giảm sử dụng tài nguyên, mà còn góp phần tạo dựng không gian sống lành mạnh, thích ứng với biến đổi khí hậu và giảm phát thải khí nhà kính. Nhiều nghiên cứu quốc tế cũng chứng minh rằng công trình xanh giúp giảm chi phí vận hành dài hạn, cải thiện sức khỏe cư dân, tăng khả năng chống chịu của đô thị và mang lại lợi ích kinh tế rõ rệt. </w:t>
      </w:r>
    </w:p>
    <w:p w14:paraId="1AC27220" w14:textId="77777777" w:rsidR="00A904DE" w:rsidRPr="00C6485F" w:rsidRDefault="00A904DE" w:rsidP="000B534B">
      <w:pPr>
        <w:pStyle w:val="NormalWeb"/>
        <w:spacing w:before="120" w:beforeAutospacing="0" w:after="0" w:afterAutospacing="0"/>
        <w:ind w:firstLine="567"/>
        <w:jc w:val="both"/>
        <w:rPr>
          <w:sz w:val="26"/>
          <w:szCs w:val="26"/>
        </w:rPr>
      </w:pPr>
      <w:r w:rsidRPr="00C6485F">
        <w:rPr>
          <w:sz w:val="26"/>
          <w:szCs w:val="26"/>
        </w:rPr>
        <w:t>Tuy nhiên, thực tế tại Hà Nội cho thấy số lượng công trình được chứng nhận xanh theo các tiêu chuẩn như LEED, LOTUS hay EDGE vẫn còn khá hạn chế so với quy mô đô thị hơn 10 triệu dân. Các dự án được đầu tư theo hướng xanh chủ yếu mới dừng lại ở một số chủ đầu tư lớn, có năng lực tài chính và định hướng phát triển bền vững. Phần lớn các doanh nghiệp nhỏ và vừa trong lĩnh vực xây dựng còn coi công trình xanh là mô hình tốn kém, khó tiếp cận và chưa thấy rõ lợi ích dài hạn. Hơn nữa, nhiều người dân và khách hàng sử dụng công trình cũng chưa có nhận thức đúng về giá trị của mô hình này, dẫn đến nhu cầu thị trường xanh còn yếu.</w:t>
      </w:r>
    </w:p>
    <w:p w14:paraId="30A0E475" w14:textId="6BBDA66B" w:rsidR="00A904DE" w:rsidRPr="00C6485F" w:rsidRDefault="00A904DE" w:rsidP="000B534B">
      <w:pPr>
        <w:pStyle w:val="NormalWeb"/>
        <w:spacing w:before="120" w:beforeAutospacing="0" w:after="0" w:afterAutospacing="0"/>
        <w:ind w:firstLine="567"/>
        <w:jc w:val="both"/>
        <w:rPr>
          <w:sz w:val="26"/>
          <w:szCs w:val="26"/>
        </w:rPr>
      </w:pPr>
      <w:r w:rsidRPr="00C6485F">
        <w:rPr>
          <w:sz w:val="26"/>
          <w:szCs w:val="26"/>
        </w:rPr>
        <w:t>Một số chính sách hỗ trợ của Nhà nước và thành phố Hà Nội đã được ban hành, nhưng còn thiếu tính bao quát, chưa tạo được động lực mạnh mẽ cho doanh nghiệp chuyển đổi. Việc thiếu các ưu đãi về thuế, tín dụng, chứng nhận hay thủ tục đất đai khiến các chủ đầu tư ít mặn mà với mô hình công trình xanh, đặc biệt khi chi phí ban đầu thường cao hơn từ 3–10% so với công trình truyền thống. Ngoài ra, nguồ</w:t>
      </w:r>
      <w:r w:rsidR="00316F4C">
        <w:rPr>
          <w:sz w:val="26"/>
          <w:szCs w:val="26"/>
        </w:rPr>
        <w:t xml:space="preserve">n nhân lực am hiểu về thiết kế </w:t>
      </w:r>
      <w:r w:rsidR="00316F4C" w:rsidRPr="00316F4C">
        <w:rPr>
          <w:sz w:val="26"/>
          <w:szCs w:val="26"/>
        </w:rPr>
        <w:t>-</w:t>
      </w:r>
      <w:r w:rsidRPr="00C6485F">
        <w:rPr>
          <w:sz w:val="26"/>
          <w:szCs w:val="26"/>
        </w:rPr>
        <w:t xml:space="preserve"> thi công xanh còn thiếu, công nghệ xây dựng hiện đại chưa được ứng dụng rộng rãi và thị trường vật liệu xanh chưa thật sự phát triển.</w:t>
      </w:r>
    </w:p>
    <w:p w14:paraId="27692423" w14:textId="0B16FF2C" w:rsidR="00A904DE" w:rsidRPr="00C6485F" w:rsidRDefault="00A904DE" w:rsidP="000B534B">
      <w:pPr>
        <w:pStyle w:val="NormalWeb"/>
        <w:spacing w:before="120" w:beforeAutospacing="0" w:after="0" w:afterAutospacing="0"/>
        <w:ind w:firstLine="567"/>
        <w:jc w:val="both"/>
        <w:rPr>
          <w:sz w:val="26"/>
          <w:szCs w:val="26"/>
        </w:rPr>
      </w:pPr>
      <w:r w:rsidRPr="00C6485F">
        <w:rPr>
          <w:sz w:val="26"/>
          <w:szCs w:val="26"/>
        </w:rPr>
        <w:t>Nhìn chung, sự phát triển công trình xanh ở Hà Nội hiện nay chưa tương xứng với tiềm năng và y</w:t>
      </w:r>
      <w:r w:rsidR="00316F4C">
        <w:rPr>
          <w:sz w:val="26"/>
          <w:szCs w:val="26"/>
        </w:rPr>
        <w:t xml:space="preserve">êu cầu cấp thiết về môi trường </w:t>
      </w:r>
      <w:r w:rsidR="00316F4C" w:rsidRPr="00316F4C">
        <w:rPr>
          <w:sz w:val="26"/>
          <w:szCs w:val="26"/>
        </w:rPr>
        <w:t>-</w:t>
      </w:r>
      <w:r w:rsidRPr="00C6485F">
        <w:rPr>
          <w:sz w:val="26"/>
          <w:szCs w:val="26"/>
        </w:rPr>
        <w:t xml:space="preserve"> xã hội. Điều này đặt ra nhu cầu cần phải nghiên cứu một cách toàn diện và hệ thống </w:t>
      </w:r>
      <w:r w:rsidRPr="00C6485F">
        <w:rPr>
          <w:rStyle w:val="Strong"/>
          <w:rFonts w:eastAsiaTheme="majorEastAsia"/>
          <w:b w:val="0"/>
          <w:sz w:val="26"/>
          <w:szCs w:val="26"/>
        </w:rPr>
        <w:t xml:space="preserve">các nhân tố ảnh hưởng đến phát </w:t>
      </w:r>
      <w:r w:rsidRPr="00C6485F">
        <w:rPr>
          <w:rStyle w:val="Strong"/>
          <w:rFonts w:eastAsiaTheme="majorEastAsia"/>
          <w:b w:val="0"/>
          <w:sz w:val="26"/>
          <w:szCs w:val="26"/>
        </w:rPr>
        <w:lastRenderedPageBreak/>
        <w:t>triển công trình xanh</w:t>
      </w:r>
      <w:r w:rsidRPr="00C6485F">
        <w:rPr>
          <w:sz w:val="26"/>
          <w:szCs w:val="26"/>
        </w:rPr>
        <w:t xml:space="preserve"> trên địa bàn thành phố. Việc nhận diện rõ các yếu tố thúc đẩy và cản trở sẽ giúp thành phố xây dựng chính sách phù hợp hơn, doanh nghiệp định hướng đầu tư hiệu quả hơn và cộng đồng có cái nhìn đúng về của công trình xanh trong tương lai.</w:t>
      </w:r>
    </w:p>
    <w:p w14:paraId="0B60AC8A" w14:textId="40570FB1" w:rsidR="00A904DE" w:rsidRPr="00C6485F" w:rsidRDefault="00A904DE" w:rsidP="000B534B">
      <w:pPr>
        <w:pStyle w:val="NormalWeb"/>
        <w:spacing w:before="120" w:beforeAutospacing="0" w:after="0" w:afterAutospacing="0"/>
        <w:ind w:firstLine="720"/>
        <w:jc w:val="both"/>
        <w:rPr>
          <w:sz w:val="26"/>
          <w:szCs w:val="26"/>
        </w:rPr>
      </w:pPr>
      <w:r w:rsidRPr="00C6485F">
        <w:rPr>
          <w:sz w:val="26"/>
          <w:szCs w:val="26"/>
        </w:rPr>
        <w:t>Chính vì vậy, đề tài “</w:t>
      </w:r>
      <w:r w:rsidRPr="00C6485F">
        <w:rPr>
          <w:i/>
          <w:sz w:val="26"/>
          <w:szCs w:val="26"/>
        </w:rPr>
        <w:t>Tác động của các nhân tố đến phát triển công trình xanh trên địa bàn thành phố Hà Nội</w:t>
      </w:r>
      <w:r w:rsidRPr="00C6485F">
        <w:rPr>
          <w:sz w:val="26"/>
          <w:szCs w:val="26"/>
        </w:rPr>
        <w:t>” mang tính cấp thiết cả về mặt lý luận và thực tiễn. Kết quả nghiên cứu sẽ góp phần cung cấp cơ sở khoa học quan trọng cho các cơ quan quản lý trong việc hoạch định chính sách phát triển đô thị bền vững, đồng thời hỗ trợ các doanh nghiệp xây dựng định hướng chiến lược phù hợp với xu thế phát triển xanh của quốc gia và thế giới.</w:t>
      </w:r>
    </w:p>
    <w:p w14:paraId="16C7EA0D" w14:textId="038934E1" w:rsidR="00A904DE" w:rsidRPr="00C6485F" w:rsidRDefault="00A904DE" w:rsidP="000B534B">
      <w:pPr>
        <w:pStyle w:val="HeadingII"/>
        <w:spacing w:before="120" w:after="0" w:line="288" w:lineRule="auto"/>
        <w:rPr>
          <w:lang w:val="vi-VN"/>
        </w:rPr>
      </w:pPr>
      <w:bookmarkStart w:id="6" w:name="_Toc225787724"/>
      <w:r w:rsidRPr="00C6485F">
        <w:rPr>
          <w:lang w:val="vi-VN"/>
        </w:rPr>
        <w:t>1.2. Mục tiêu nghiên cứu</w:t>
      </w:r>
      <w:bookmarkEnd w:id="6"/>
      <w:r w:rsidRPr="00C6485F">
        <w:rPr>
          <w:lang w:val="vi-VN"/>
        </w:rPr>
        <w:t xml:space="preserve"> </w:t>
      </w:r>
    </w:p>
    <w:p w14:paraId="2C6A6236" w14:textId="77777777" w:rsidR="00A904DE" w:rsidRPr="00C6485F" w:rsidRDefault="00A904DE" w:rsidP="000B534B">
      <w:pPr>
        <w:pStyle w:val="HeadingIII"/>
        <w:spacing w:after="0" w:line="288" w:lineRule="auto"/>
        <w:rPr>
          <w:color w:val="auto"/>
        </w:rPr>
      </w:pPr>
      <w:bookmarkStart w:id="7" w:name="_Toc225787725"/>
      <w:r w:rsidRPr="00C6485F">
        <w:rPr>
          <w:color w:val="auto"/>
        </w:rPr>
        <w:t>1.2.1. Mục tiêu tổng quát</w:t>
      </w:r>
      <w:bookmarkEnd w:id="7"/>
    </w:p>
    <w:p w14:paraId="0846714F" w14:textId="1655B0BE" w:rsidR="00A904DE" w:rsidRPr="00C6485F" w:rsidRDefault="00134F5A" w:rsidP="000B534B">
      <w:pPr>
        <w:spacing w:after="0"/>
        <w:ind w:firstLine="567"/>
        <w:rPr>
          <w:szCs w:val="26"/>
          <w:lang w:val="vi-VN"/>
        </w:rPr>
      </w:pPr>
      <w:r w:rsidRPr="00C6485F">
        <w:rPr>
          <w:szCs w:val="26"/>
          <w:lang w:val="vi-VN"/>
        </w:rPr>
        <w:t>Nghiên cứu đánh giá</w:t>
      </w:r>
      <w:r w:rsidR="00A904DE" w:rsidRPr="00C6485F">
        <w:rPr>
          <w:szCs w:val="26"/>
          <w:lang w:val="vi-VN"/>
        </w:rPr>
        <w:t xml:space="preserve"> mức độ tác động của các nhóm nhân tố đến phát triển công trình xanh trên địa bàn thành phố Hà Nội, từ đó đề xuất giải pháp thúc đẩy phát triển các công trình xanh trong thời gian tới.</w:t>
      </w:r>
    </w:p>
    <w:p w14:paraId="3E11FEA5" w14:textId="59B41203" w:rsidR="003868F1" w:rsidRPr="00C6485F" w:rsidRDefault="00A904DE" w:rsidP="000B534B">
      <w:pPr>
        <w:pStyle w:val="HeadingIII"/>
        <w:spacing w:after="0" w:line="288" w:lineRule="auto"/>
        <w:rPr>
          <w:color w:val="auto"/>
        </w:rPr>
      </w:pPr>
      <w:bookmarkStart w:id="8" w:name="_Toc225787726"/>
      <w:r w:rsidRPr="00C6485F">
        <w:rPr>
          <w:color w:val="auto"/>
        </w:rPr>
        <w:t>1.2.2. Mục tiêu cụ thể</w:t>
      </w:r>
      <w:bookmarkEnd w:id="8"/>
    </w:p>
    <w:p w14:paraId="13F8CBEF" w14:textId="6EB3B40F" w:rsidR="003868F1" w:rsidRPr="00C6485F" w:rsidRDefault="005E7717" w:rsidP="000B534B">
      <w:pPr>
        <w:tabs>
          <w:tab w:val="num" w:pos="720"/>
        </w:tabs>
        <w:spacing w:after="0"/>
        <w:rPr>
          <w:bCs/>
          <w:szCs w:val="26"/>
          <w:lang w:val="vi-VN"/>
        </w:rPr>
      </w:pPr>
      <w:r w:rsidRPr="00C6485F">
        <w:rPr>
          <w:bCs/>
          <w:szCs w:val="26"/>
          <w:lang w:val="vi-VN"/>
        </w:rPr>
        <w:tab/>
      </w:r>
      <w:r w:rsidR="003868F1" w:rsidRPr="00C6485F">
        <w:rPr>
          <w:bCs/>
          <w:szCs w:val="26"/>
          <w:lang w:val="vi-VN"/>
        </w:rPr>
        <w:t xml:space="preserve">Nghiên cứu hướng tới việc làm rõ </w:t>
      </w:r>
      <w:r w:rsidR="003D566C" w:rsidRPr="00C6485F">
        <w:rPr>
          <w:bCs/>
          <w:szCs w:val="26"/>
          <w:lang w:val="vi-VN"/>
        </w:rPr>
        <w:t>cơ sở</w:t>
      </w:r>
      <w:r w:rsidR="003868F1" w:rsidRPr="00C6485F">
        <w:rPr>
          <w:bCs/>
          <w:szCs w:val="26"/>
          <w:lang w:val="vi-VN"/>
        </w:rPr>
        <w:t xml:space="preserve"> lý luận và thực tiễn liên quan đến phát triển công trình xanh, qua đó xây dựng một khung tiếp cận phù hợp với điều kiện nghiên cứu. Trên cơ sở đó, đề tài tập trung nhận diện một cách có hệ thống các nhân tố có khả năng ảnh hưởng đến quá trình phát triển công trình xanh trên địa bàn Hà Nội</w:t>
      </w:r>
      <w:r w:rsidRPr="00C6485F">
        <w:rPr>
          <w:bCs/>
          <w:szCs w:val="26"/>
          <w:lang w:val="vi-VN"/>
        </w:rPr>
        <w:t>.</w:t>
      </w:r>
    </w:p>
    <w:p w14:paraId="7FCEBAEB" w14:textId="3E1C7915" w:rsidR="003868F1" w:rsidRPr="00C6485F" w:rsidRDefault="005E7717" w:rsidP="000B534B">
      <w:pPr>
        <w:tabs>
          <w:tab w:val="num" w:pos="720"/>
        </w:tabs>
        <w:spacing w:after="0"/>
        <w:rPr>
          <w:bCs/>
          <w:szCs w:val="26"/>
          <w:lang w:val="vi-VN"/>
        </w:rPr>
      </w:pPr>
      <w:r w:rsidRPr="00C6485F">
        <w:rPr>
          <w:bCs/>
          <w:szCs w:val="26"/>
          <w:lang w:val="vi-VN"/>
        </w:rPr>
        <w:tab/>
        <w:t>N</w:t>
      </w:r>
      <w:r w:rsidR="003868F1" w:rsidRPr="00C6485F">
        <w:rPr>
          <w:bCs/>
          <w:szCs w:val="26"/>
          <w:lang w:val="vi-VN"/>
        </w:rPr>
        <w:t xml:space="preserve">ghiên cứu </w:t>
      </w:r>
      <w:r w:rsidRPr="00C6485F">
        <w:rPr>
          <w:bCs/>
          <w:szCs w:val="26"/>
          <w:lang w:val="vi-VN"/>
        </w:rPr>
        <w:t>tác động</w:t>
      </w:r>
      <w:r w:rsidR="003868F1" w:rsidRPr="00C6485F">
        <w:rPr>
          <w:bCs/>
          <w:szCs w:val="26"/>
          <w:lang w:val="vi-VN"/>
        </w:rPr>
        <w:t xml:space="preserve"> các nhân tố này </w:t>
      </w:r>
      <w:r w:rsidRPr="00C6485F">
        <w:rPr>
          <w:bCs/>
          <w:szCs w:val="26"/>
          <w:lang w:val="vi-VN"/>
        </w:rPr>
        <w:t>đến</w:t>
      </w:r>
      <w:r w:rsidR="003868F1" w:rsidRPr="00C6485F">
        <w:rPr>
          <w:bCs/>
          <w:szCs w:val="26"/>
          <w:lang w:val="vi-VN"/>
        </w:rPr>
        <w:t xml:space="preserve"> phát triển công trình xanh thông qua các phương pháp định lượng, nhằm xác định mức độ tác động cũng như chiều hướng ảnh hưởng của từng yếu tố trong bối cảnh cụ thể của Hà Nội. </w:t>
      </w:r>
    </w:p>
    <w:p w14:paraId="5B97EFFD" w14:textId="6CEC54CF" w:rsidR="005B6962" w:rsidRPr="00C6485F" w:rsidRDefault="005E7717" w:rsidP="000B534B">
      <w:pPr>
        <w:tabs>
          <w:tab w:val="num" w:pos="720"/>
        </w:tabs>
        <w:spacing w:after="0"/>
        <w:rPr>
          <w:szCs w:val="26"/>
          <w:lang w:val="vi-VN"/>
        </w:rPr>
      </w:pPr>
      <w:r w:rsidRPr="00C6485F">
        <w:rPr>
          <w:bCs/>
          <w:szCs w:val="26"/>
          <w:lang w:val="vi-VN"/>
        </w:rPr>
        <w:tab/>
        <w:t>Đ</w:t>
      </w:r>
      <w:r w:rsidR="003868F1" w:rsidRPr="00C6485F">
        <w:rPr>
          <w:bCs/>
          <w:szCs w:val="26"/>
          <w:lang w:val="vi-VN"/>
        </w:rPr>
        <w:t xml:space="preserve">ề xuất các định hướng và giải pháp mang tính khả thi nhằm thúc đẩy phát triển công trình xanh tại Hà Nội. </w:t>
      </w:r>
    </w:p>
    <w:p w14:paraId="79473B0C" w14:textId="2D81014A" w:rsidR="008E75A9" w:rsidRPr="00C6485F" w:rsidRDefault="008E75A9" w:rsidP="000B534B">
      <w:pPr>
        <w:pStyle w:val="HeadingII"/>
        <w:spacing w:before="120" w:after="0" w:line="288" w:lineRule="auto"/>
        <w:rPr>
          <w:lang w:val="vi-VN"/>
        </w:rPr>
      </w:pPr>
      <w:bookmarkStart w:id="9" w:name="_Toc225787727"/>
      <w:r w:rsidRPr="00C6485F">
        <w:rPr>
          <w:lang w:val="vi-VN"/>
        </w:rPr>
        <w:t>1.3</w:t>
      </w:r>
      <w:r w:rsidR="00134F5A" w:rsidRPr="00C6485F">
        <w:rPr>
          <w:lang w:val="vi-VN"/>
        </w:rPr>
        <w:t>.</w:t>
      </w:r>
      <w:r w:rsidRPr="00C6485F">
        <w:rPr>
          <w:lang w:val="vi-VN"/>
        </w:rPr>
        <w:t xml:space="preserve"> Đối tượng </w:t>
      </w:r>
      <w:r w:rsidR="00134F5A" w:rsidRPr="00C6485F">
        <w:rPr>
          <w:lang w:val="vi-VN"/>
        </w:rPr>
        <w:t xml:space="preserve">và phạm vi </w:t>
      </w:r>
      <w:r w:rsidRPr="00C6485F">
        <w:rPr>
          <w:lang w:val="vi-VN"/>
        </w:rPr>
        <w:t>nghiên cứu</w:t>
      </w:r>
      <w:bookmarkEnd w:id="9"/>
    </w:p>
    <w:p w14:paraId="619C5E25" w14:textId="327BA39D" w:rsidR="007E4187" w:rsidRPr="00C6485F" w:rsidRDefault="007E4187" w:rsidP="000B534B">
      <w:pPr>
        <w:spacing w:after="0"/>
        <w:rPr>
          <w:b/>
          <w:i/>
          <w:lang w:val="vi-VN"/>
        </w:rPr>
      </w:pPr>
      <w:r w:rsidRPr="00C6485F">
        <w:rPr>
          <w:b/>
          <w:i/>
          <w:lang w:val="vi-VN"/>
        </w:rPr>
        <w:t>1.3.1. Đối tượng nghiên cứu</w:t>
      </w:r>
    </w:p>
    <w:p w14:paraId="71A5610A" w14:textId="3BE54F77" w:rsidR="00134F5A" w:rsidRPr="00C6485F" w:rsidRDefault="008E75A9" w:rsidP="003B24A7">
      <w:pPr>
        <w:spacing w:after="0"/>
        <w:ind w:firstLine="567"/>
        <w:rPr>
          <w:lang w:val="vi-VN"/>
        </w:rPr>
      </w:pPr>
      <w:r w:rsidRPr="00C6485F">
        <w:rPr>
          <w:lang w:val="vi-VN"/>
        </w:rPr>
        <w:t xml:space="preserve">Đối tượng nghiên cứu của đề tài là các nhân tố tác động đến sự phát triển công trình xanh. </w:t>
      </w:r>
    </w:p>
    <w:p w14:paraId="614C495F" w14:textId="4621562D" w:rsidR="007E4187" w:rsidRPr="00C6485F" w:rsidRDefault="007E4187" w:rsidP="000B534B">
      <w:pPr>
        <w:spacing w:after="0"/>
        <w:rPr>
          <w:b/>
          <w:i/>
          <w:lang w:val="vi-VN"/>
        </w:rPr>
      </w:pPr>
      <w:r w:rsidRPr="00C6485F">
        <w:rPr>
          <w:b/>
          <w:i/>
          <w:lang w:val="vi-VN"/>
        </w:rPr>
        <w:t>1.3.2. Phạm vi nghiên cứu</w:t>
      </w:r>
      <w:r w:rsidR="00611E5D" w:rsidRPr="00C6485F">
        <w:rPr>
          <w:b/>
          <w:i/>
          <w:lang w:val="vi-VN"/>
        </w:rPr>
        <w:t xml:space="preserve"> </w:t>
      </w:r>
    </w:p>
    <w:p w14:paraId="2C8067AD" w14:textId="5A65FA73" w:rsidR="003868F1" w:rsidRPr="00C6485F" w:rsidRDefault="00DD12AA" w:rsidP="000B534B">
      <w:pPr>
        <w:spacing w:after="0"/>
        <w:rPr>
          <w:lang w:val="vi-VN"/>
        </w:rPr>
      </w:pPr>
      <w:r w:rsidRPr="00C6485F">
        <w:rPr>
          <w:b/>
          <w:lang w:val="vi-VN"/>
        </w:rPr>
        <w:t xml:space="preserve">Phạm vi về </w:t>
      </w:r>
      <w:r w:rsidR="003868F1" w:rsidRPr="00C6485F">
        <w:rPr>
          <w:b/>
          <w:lang w:val="vi-VN"/>
        </w:rPr>
        <w:t>không gian</w:t>
      </w:r>
      <w:r w:rsidRPr="00C6485F">
        <w:rPr>
          <w:b/>
          <w:lang w:val="vi-VN"/>
        </w:rPr>
        <w:t>:</w:t>
      </w:r>
      <w:r w:rsidR="003868F1" w:rsidRPr="00C6485F">
        <w:rPr>
          <w:lang w:val="vi-VN"/>
        </w:rPr>
        <w:t xml:space="preserve"> </w:t>
      </w:r>
      <w:r w:rsidRPr="00C6485F">
        <w:rPr>
          <w:lang w:val="vi-VN"/>
        </w:rPr>
        <w:t>Đ</w:t>
      </w:r>
      <w:r w:rsidR="003868F1" w:rsidRPr="00C6485F">
        <w:rPr>
          <w:lang w:val="vi-VN"/>
        </w:rPr>
        <w:t>ề tài được thực hiện trên địa bàn Hà Nội, nơi có tốc độ đô thị hóa cao và nhu cầu phát triển công trình xanh ngày càng gia tăng, qua đó đảm bảo tính đại diện và ý nghĩa thực tiễn của kết quả nghiên cứu.</w:t>
      </w:r>
    </w:p>
    <w:p w14:paraId="4DA873B0" w14:textId="28C82637" w:rsidR="003868F1" w:rsidRPr="00C6485F" w:rsidRDefault="00DD12AA" w:rsidP="000B534B">
      <w:pPr>
        <w:spacing w:after="0"/>
        <w:rPr>
          <w:lang w:val="vi-VN"/>
        </w:rPr>
      </w:pPr>
      <w:r w:rsidRPr="00C6485F">
        <w:rPr>
          <w:b/>
          <w:lang w:val="vi-VN"/>
        </w:rPr>
        <w:lastRenderedPageBreak/>
        <w:t>Phạm vi v</w:t>
      </w:r>
      <w:r w:rsidR="003868F1" w:rsidRPr="00C6485F">
        <w:rPr>
          <w:b/>
          <w:lang w:val="vi-VN"/>
        </w:rPr>
        <w:t>ề thời gian</w:t>
      </w:r>
      <w:r w:rsidRPr="00C6485F">
        <w:rPr>
          <w:b/>
          <w:lang w:val="vi-VN"/>
        </w:rPr>
        <w:t>:</w:t>
      </w:r>
      <w:r w:rsidR="003868F1" w:rsidRPr="00C6485F">
        <w:rPr>
          <w:lang w:val="vi-VN"/>
        </w:rPr>
        <w:t xml:space="preserve"> </w:t>
      </w:r>
      <w:r w:rsidRPr="00C6485F">
        <w:rPr>
          <w:lang w:val="vi-VN"/>
        </w:rPr>
        <w:t xml:space="preserve">Đề tài sử dụng </w:t>
      </w:r>
      <w:r w:rsidR="003868F1" w:rsidRPr="00C6485F">
        <w:rPr>
          <w:lang w:val="vi-VN"/>
        </w:rPr>
        <w:t>dữ liệu sơ cấp được thu thập trong giai đoạn từ</w:t>
      </w:r>
      <w:r w:rsidR="003B24A7" w:rsidRPr="00C6485F">
        <w:rPr>
          <w:lang w:val="vi-VN"/>
        </w:rPr>
        <w:t xml:space="preserve"> tháng 02</w:t>
      </w:r>
      <w:r w:rsidR="003868F1" w:rsidRPr="00C6485F">
        <w:rPr>
          <w:lang w:val="vi-VN"/>
        </w:rPr>
        <w:t xml:space="preserve"> năm </w:t>
      </w:r>
      <w:r w:rsidR="003B24A7" w:rsidRPr="00C6485F">
        <w:rPr>
          <w:lang w:val="vi-VN"/>
        </w:rPr>
        <w:t>2026</w:t>
      </w:r>
      <w:r w:rsidR="003868F1" w:rsidRPr="00C6485F">
        <w:rPr>
          <w:lang w:val="vi-VN"/>
        </w:rPr>
        <w:t xml:space="preserve"> đến tháng 03 năm 2026 thông qua khảo sát bảng hỏi đối với các đối tượng liên quan như nhà quản lý, kỹ sư, nhà thầu và các chuyên gia trong lĩnh vực xây dựng. </w:t>
      </w:r>
    </w:p>
    <w:p w14:paraId="7B68E96A" w14:textId="66EBFA40" w:rsidR="00DD12AA" w:rsidRPr="00C6485F" w:rsidRDefault="00DD12AA" w:rsidP="000B534B">
      <w:pPr>
        <w:spacing w:after="0"/>
        <w:rPr>
          <w:lang w:val="vi-VN"/>
        </w:rPr>
      </w:pPr>
      <w:r w:rsidRPr="00C6485F">
        <w:rPr>
          <w:b/>
          <w:lang w:val="vi-VN"/>
        </w:rPr>
        <w:t xml:space="preserve">Phạm vi về nội dung: </w:t>
      </w:r>
      <w:r w:rsidRPr="00C6485F">
        <w:rPr>
          <w:lang w:val="vi-VN"/>
        </w:rPr>
        <w:t>Đề tài tập trung xác định và phân tích các nhân tố ảnh hưởng đến phát triển công trình xanh trên địa bàn Thành phố Hà Nội.</w:t>
      </w:r>
    </w:p>
    <w:p w14:paraId="352B66FF" w14:textId="1C992C1F" w:rsidR="007E4187" w:rsidRPr="00C6485F" w:rsidRDefault="008E75A9" w:rsidP="000B534B">
      <w:pPr>
        <w:pStyle w:val="HeadingII"/>
        <w:spacing w:before="120" w:after="0" w:line="288" w:lineRule="auto"/>
        <w:rPr>
          <w:lang w:val="vi-VN"/>
        </w:rPr>
      </w:pPr>
      <w:bookmarkStart w:id="10" w:name="_Toc225787728"/>
      <w:r w:rsidRPr="00C6485F">
        <w:rPr>
          <w:lang w:val="vi-VN"/>
        </w:rPr>
        <w:t xml:space="preserve">1.4. </w:t>
      </w:r>
      <w:r w:rsidR="00093A29" w:rsidRPr="00C6485F">
        <w:rPr>
          <w:lang w:val="vi-VN"/>
        </w:rPr>
        <w:t>Kết cấu của đề tài nghiên cứu</w:t>
      </w:r>
      <w:bookmarkEnd w:id="10"/>
      <w:r w:rsidR="007E4187" w:rsidRPr="00C6485F">
        <w:rPr>
          <w:lang w:val="vi-VN"/>
        </w:rPr>
        <w:t xml:space="preserve"> </w:t>
      </w:r>
    </w:p>
    <w:p w14:paraId="45438493" w14:textId="77777777" w:rsidR="00093A29" w:rsidRPr="00C6485F" w:rsidRDefault="00093A29" w:rsidP="000B534B">
      <w:pPr>
        <w:spacing w:after="0"/>
        <w:jc w:val="left"/>
        <w:rPr>
          <w:lang w:val="vi-VN"/>
        </w:rPr>
      </w:pPr>
      <w:r w:rsidRPr="00C6485F">
        <w:rPr>
          <w:lang w:val="vi-VN"/>
        </w:rPr>
        <w:t>Chương 1: Tổng quan nghiên cứu về công trình xanh</w:t>
      </w:r>
    </w:p>
    <w:p w14:paraId="7517D416" w14:textId="7DC191C9" w:rsidR="00093A29" w:rsidRPr="00C6485F" w:rsidRDefault="00093A29" w:rsidP="000B534B">
      <w:pPr>
        <w:spacing w:after="0"/>
        <w:jc w:val="left"/>
        <w:rPr>
          <w:lang w:val="vi-VN"/>
        </w:rPr>
      </w:pPr>
      <w:r w:rsidRPr="00C6485F">
        <w:rPr>
          <w:lang w:val="vi-VN"/>
        </w:rPr>
        <w:t>Chương 2:</w:t>
      </w:r>
      <w:r w:rsidR="000B534B" w:rsidRPr="00C6485F">
        <w:rPr>
          <w:lang w:val="vi-VN"/>
        </w:rPr>
        <w:t xml:space="preserve"> Cơ sở khoa học và phương pháp nghiên cứu</w:t>
      </w:r>
    </w:p>
    <w:p w14:paraId="46424297" w14:textId="289CE1BE" w:rsidR="000B534B" w:rsidRPr="00C6485F" w:rsidRDefault="00093A29" w:rsidP="000B534B">
      <w:pPr>
        <w:spacing w:after="0"/>
        <w:jc w:val="left"/>
        <w:rPr>
          <w:lang w:val="vi-VN"/>
        </w:rPr>
      </w:pPr>
      <w:r w:rsidRPr="00C6485F">
        <w:rPr>
          <w:lang w:val="vi-VN"/>
        </w:rPr>
        <w:t xml:space="preserve">Chương 3: </w:t>
      </w:r>
      <w:r w:rsidR="000B534B" w:rsidRPr="00C6485F">
        <w:rPr>
          <w:lang w:val="vi-VN"/>
        </w:rPr>
        <w:t>Đánh giá tác động của các nhân tố đến phát triển công trình xanh trên địa bàn thành phố Hà Nội</w:t>
      </w:r>
    </w:p>
    <w:p w14:paraId="79319027" w14:textId="30DDC102" w:rsidR="007E4187" w:rsidRPr="00C6485F" w:rsidRDefault="007E4187" w:rsidP="00421AFD">
      <w:pPr>
        <w:spacing w:before="0" w:after="160" w:line="360" w:lineRule="auto"/>
        <w:jc w:val="left"/>
        <w:rPr>
          <w:rFonts w:eastAsiaTheme="majorEastAsia" w:cstheme="majorBidi"/>
          <w:b/>
          <w:szCs w:val="32"/>
          <w:lang w:val="vi-VN"/>
        </w:rPr>
      </w:pPr>
      <w:r w:rsidRPr="00C6485F">
        <w:rPr>
          <w:lang w:val="vi-VN"/>
        </w:rPr>
        <w:br w:type="page"/>
      </w:r>
    </w:p>
    <w:p w14:paraId="3CF95B79" w14:textId="604C3771" w:rsidR="00C57777" w:rsidRPr="00C6485F" w:rsidRDefault="000E2A70" w:rsidP="00C6485F">
      <w:pPr>
        <w:pStyle w:val="HeadingI"/>
        <w:spacing w:before="120" w:after="120" w:line="288" w:lineRule="auto"/>
        <w:jc w:val="center"/>
        <w:rPr>
          <w:sz w:val="26"/>
          <w:szCs w:val="26"/>
          <w:lang w:val="vi-VN"/>
        </w:rPr>
      </w:pPr>
      <w:bookmarkStart w:id="11" w:name="_Toc225787729"/>
      <w:r w:rsidRPr="00C6485F">
        <w:rPr>
          <w:sz w:val="26"/>
          <w:szCs w:val="26"/>
          <w:lang w:val="vi-VN"/>
        </w:rPr>
        <w:lastRenderedPageBreak/>
        <w:t>CHƯƠNG 1</w:t>
      </w:r>
      <w:r w:rsidR="00380C93" w:rsidRPr="00C6485F">
        <w:rPr>
          <w:sz w:val="26"/>
          <w:szCs w:val="26"/>
          <w:lang w:val="vi-VN"/>
        </w:rPr>
        <w:t>:</w:t>
      </w:r>
      <w:r w:rsidRPr="00C6485F">
        <w:rPr>
          <w:sz w:val="26"/>
          <w:szCs w:val="26"/>
          <w:lang w:val="vi-VN"/>
        </w:rPr>
        <w:t xml:space="preserve"> TỔNG QUAN NGHIÊN CỨU VỀ CÔNG TRÌNH XANH</w:t>
      </w:r>
      <w:bookmarkEnd w:id="1"/>
      <w:bookmarkEnd w:id="11"/>
    </w:p>
    <w:p w14:paraId="78D4A921" w14:textId="0F1F4BAD" w:rsidR="000116E9" w:rsidRPr="002B1CD3" w:rsidRDefault="000116E9" w:rsidP="00C6485F">
      <w:pPr>
        <w:pStyle w:val="HeadingII"/>
        <w:spacing w:before="120" w:after="120" w:line="288" w:lineRule="auto"/>
        <w:rPr>
          <w:lang w:val="vi-VN"/>
        </w:rPr>
      </w:pPr>
      <w:bookmarkStart w:id="12" w:name="_Toc225787730"/>
      <w:r w:rsidRPr="002B1CD3">
        <w:rPr>
          <w:lang w:val="vi-VN"/>
        </w:rPr>
        <w:t>1.1. Khái quát về công trình xanh</w:t>
      </w:r>
      <w:bookmarkEnd w:id="12"/>
    </w:p>
    <w:p w14:paraId="1D5E511D" w14:textId="2527898D" w:rsidR="005511FE" w:rsidRPr="00C6485F" w:rsidRDefault="005511FE" w:rsidP="00C6485F">
      <w:pPr>
        <w:pStyle w:val="HeadingIII"/>
        <w:spacing w:after="120" w:line="288" w:lineRule="auto"/>
        <w:rPr>
          <w:color w:val="auto"/>
        </w:rPr>
      </w:pPr>
      <w:bookmarkStart w:id="13" w:name="_Toc225787731"/>
      <w:r w:rsidRPr="00C6485F">
        <w:rPr>
          <w:color w:val="auto"/>
        </w:rPr>
        <w:t>1.1.1. Khái niệm</w:t>
      </w:r>
      <w:r w:rsidR="00D94203" w:rsidRPr="00C6485F">
        <w:rPr>
          <w:color w:val="auto"/>
        </w:rPr>
        <w:t xml:space="preserve"> về công trình xanh</w:t>
      </w:r>
      <w:bookmarkEnd w:id="13"/>
    </w:p>
    <w:p w14:paraId="02656B02" w14:textId="77777777" w:rsidR="00D94203" w:rsidRPr="00C6485F" w:rsidRDefault="00D94203" w:rsidP="00807F13">
      <w:pPr>
        <w:spacing w:after="0"/>
        <w:rPr>
          <w:szCs w:val="26"/>
          <w:lang w:val="vi-VN"/>
        </w:rPr>
      </w:pPr>
      <w:r w:rsidRPr="00C6485F">
        <w:rPr>
          <w:szCs w:val="26"/>
          <w:lang w:val="vi-VN"/>
        </w:rPr>
        <w:t>Trong bối cảnh phát triển bền vững và ứng phó với biến đổi khí hậu, công trình xanh đã trở thành một trong những hướng tiếp cận quan trọng trong lĩnh vực xây dựng và phát triển đô thị. Khái niệm công trình xanh hiện nay được đề cập trong nhiều nghiên cứu khoa học, tiêu chuẩn quốc tế cũng như hệ thống pháp luật của các quốc gia.</w:t>
      </w:r>
    </w:p>
    <w:p w14:paraId="07C6DDDB" w14:textId="77777777" w:rsidR="00D94203" w:rsidRPr="00C6485F" w:rsidRDefault="00D94203" w:rsidP="00807F13">
      <w:pPr>
        <w:spacing w:after="0"/>
        <w:rPr>
          <w:szCs w:val="26"/>
          <w:lang w:val="vi-VN"/>
        </w:rPr>
      </w:pPr>
      <w:r w:rsidRPr="00C6485F">
        <w:rPr>
          <w:szCs w:val="26"/>
          <w:lang w:val="vi-VN"/>
        </w:rPr>
        <w:t>Theo Hội đồng Công trình Xanh Thế giới (World Green Building Council – WGBC) [1] Công trình xanh là các công trình được thiết kế, xây dựng và vận hành nhằm giảm thiểu hoặc loại bỏ các tác động tiêu cực đến môi trường, đồng thời tạo ra những tác động tích cực đối với môi trường tự nhiên và con người.</w:t>
      </w:r>
    </w:p>
    <w:p w14:paraId="7339E1E4" w14:textId="77777777" w:rsidR="00D94203" w:rsidRPr="00C6485F" w:rsidRDefault="00D94203" w:rsidP="00807F13">
      <w:pPr>
        <w:spacing w:after="0"/>
        <w:rPr>
          <w:szCs w:val="26"/>
          <w:lang w:val="vi-VN"/>
        </w:rPr>
      </w:pPr>
      <w:r w:rsidRPr="00C6485F">
        <w:rPr>
          <w:szCs w:val="26"/>
          <w:lang w:val="vi-VN"/>
        </w:rPr>
        <w:t>Theo Luật Bảo vệ môi trường năm 2020 của Việt Nam [2] Công trình xanh được hiểu là công trình áp dụng các giải pháp sử dụng hiệu quả tài nguyên và năng lượng, giảm phát thải, hạn chế ô nhiễm môi trường và góp phần bảo vệ sức khỏe con người.</w:t>
      </w:r>
    </w:p>
    <w:p w14:paraId="251DE7E3" w14:textId="49E78EDA" w:rsidR="00D94203" w:rsidRPr="00C6485F" w:rsidRDefault="00D94203" w:rsidP="00807F13">
      <w:pPr>
        <w:spacing w:after="0"/>
        <w:rPr>
          <w:szCs w:val="26"/>
          <w:lang w:val="vi-VN"/>
        </w:rPr>
      </w:pPr>
      <w:r w:rsidRPr="00C6485F">
        <w:rPr>
          <w:szCs w:val="26"/>
          <w:lang w:val="vi-VN"/>
        </w:rPr>
        <w:t>Từ các quan điểm nêu trên, có thể khái quát rằng công trình xanh là loại công trình được thiết kế, xây dựng và vận hành theo cách tiếp cận tổng thể, hướng tới việc sử dụng hợp lý tài nguyên thiên nhiên, giảm thiểu các tác động tiêu cực đến môi trường và tạo lập môi trường sống an toàn, tiện nghi cho con người. Mục tiêu cốt lõi của công trình xanh là thúc đẩy phát triển bền vững thông qua tiết kiệm năng lượng, nước và vật liệu; giảm phát thải khí nhà kính; đồng thời nâng cao chất lượng môi trường sống và làm việc.</w:t>
      </w:r>
    </w:p>
    <w:p w14:paraId="536010D8" w14:textId="7B86E25B" w:rsidR="00D94203" w:rsidRPr="00C6485F" w:rsidRDefault="00D94203" w:rsidP="004F5FE8">
      <w:pPr>
        <w:pStyle w:val="HeadingIII"/>
        <w:rPr>
          <w:color w:val="auto"/>
        </w:rPr>
      </w:pPr>
      <w:bookmarkStart w:id="14" w:name="_Toc225787732"/>
      <w:r w:rsidRPr="00C6485F">
        <w:rPr>
          <w:color w:val="auto"/>
        </w:rPr>
        <w:t>1.1.2. Đặc điểm</w:t>
      </w:r>
      <w:r w:rsidR="0020688B" w:rsidRPr="00C6485F">
        <w:rPr>
          <w:color w:val="auto"/>
        </w:rPr>
        <w:t xml:space="preserve"> của</w:t>
      </w:r>
      <w:r w:rsidRPr="00C6485F">
        <w:rPr>
          <w:color w:val="auto"/>
        </w:rPr>
        <w:t xml:space="preserve"> công trình xanh</w:t>
      </w:r>
      <w:bookmarkEnd w:id="14"/>
    </w:p>
    <w:p w14:paraId="6197980C" w14:textId="77777777" w:rsidR="00D94203" w:rsidRPr="00C6485F" w:rsidRDefault="00D94203" w:rsidP="00807F13">
      <w:pPr>
        <w:spacing w:after="0"/>
        <w:rPr>
          <w:szCs w:val="26"/>
          <w:lang w:val="vi-VN"/>
        </w:rPr>
      </w:pPr>
      <w:r w:rsidRPr="00C6485F">
        <w:rPr>
          <w:szCs w:val="26"/>
          <w:lang w:val="vi-VN"/>
        </w:rPr>
        <w:t>Các đặc điểm của công trình xanh được thể hiện xuyên suốt toàn bộ vòng đời công trình, từ giai đoạn thiết kế, xây dựng cho đến vận hành và quản lý cụ thể như sau:</w:t>
      </w:r>
    </w:p>
    <w:p w14:paraId="0FB0ED43" w14:textId="77777777" w:rsidR="00D94203" w:rsidRPr="00C6485F" w:rsidRDefault="00D94203" w:rsidP="00807F13">
      <w:pPr>
        <w:spacing w:after="0"/>
        <w:rPr>
          <w:szCs w:val="26"/>
          <w:lang w:val="vi-VN"/>
        </w:rPr>
      </w:pPr>
      <w:r w:rsidRPr="00C6485F">
        <w:rPr>
          <w:i/>
          <w:szCs w:val="26"/>
          <w:lang w:val="vi-VN"/>
        </w:rPr>
        <w:t xml:space="preserve">Sử dụng năng lượng hiệu quả: </w:t>
      </w:r>
      <w:r w:rsidRPr="00C6485F">
        <w:rPr>
          <w:szCs w:val="26"/>
          <w:lang w:val="vi-VN"/>
        </w:rPr>
        <w:t>Công trình xanh tối đa hóa việc sử dụng ánh sáng và thông gió tự nhiên, sử dụng thiết bị tiết kiệm năng lượng và kết hợp các hệ thống năng lượng tái tạo, bao gồm cả năng lượng mặt trời. Thiết kế của thiết bị điều hòa không khí và thông gió được thiết kế tỉ mỉ để giảm thiểu tiêu thụ năng lượng.</w:t>
      </w:r>
    </w:p>
    <w:p w14:paraId="118AE235" w14:textId="19207D8E" w:rsidR="00D94203" w:rsidRPr="00C6485F" w:rsidRDefault="00D94203" w:rsidP="00807F13">
      <w:pPr>
        <w:spacing w:after="0"/>
        <w:rPr>
          <w:szCs w:val="26"/>
          <w:lang w:val="vi-VN"/>
        </w:rPr>
      </w:pPr>
      <w:r w:rsidRPr="00C6485F">
        <w:rPr>
          <w:i/>
          <w:szCs w:val="26"/>
          <w:lang w:val="vi-VN"/>
        </w:rPr>
        <w:t>Sử dụng nước tiết kiệm:</w:t>
      </w:r>
      <w:r w:rsidR="003D566C" w:rsidRPr="00C6485F">
        <w:rPr>
          <w:i/>
          <w:szCs w:val="26"/>
          <w:lang w:val="vi-VN"/>
        </w:rPr>
        <w:t xml:space="preserve"> </w:t>
      </w:r>
      <w:r w:rsidRPr="00C6485F">
        <w:rPr>
          <w:szCs w:val="26"/>
          <w:lang w:val="vi-VN"/>
        </w:rPr>
        <w:t>Các chiến lược hiện hành bao gồm việc thu hoạch nước mưa, tái sử dụng nước xám, triển khai các thiết bị vệ sinh tiết kiệm nước và sử dụng các công nghệ tưới thông minh. Những thực hành như vậy làm giảm tiêu thụ nước uống và giảm bớt gánh nặng cho cơ sở hạ tầng nước thải.</w:t>
      </w:r>
    </w:p>
    <w:p w14:paraId="1814CDF1" w14:textId="77777777" w:rsidR="00D94203" w:rsidRPr="00C6485F" w:rsidRDefault="00D94203" w:rsidP="00807F13">
      <w:pPr>
        <w:spacing w:after="0"/>
        <w:rPr>
          <w:szCs w:val="26"/>
          <w:lang w:val="vi-VN"/>
        </w:rPr>
      </w:pPr>
      <w:r w:rsidRPr="00C6485F">
        <w:rPr>
          <w:i/>
          <w:szCs w:val="26"/>
          <w:lang w:val="vi-VN"/>
        </w:rPr>
        <w:t>Vật liệu thân thiện môi trường:</w:t>
      </w:r>
      <w:r w:rsidRPr="00C6485F">
        <w:rPr>
          <w:szCs w:val="26"/>
          <w:lang w:val="vi-VN"/>
        </w:rPr>
        <w:t xml:space="preserve"> Các dự án nhấn mạnh việc sử dụng các vật liệu được tái chế, tái sử dụng hoặc có nguồn gốc từ các nguồn bền vững. Hơn nữa, các vật liệu được đặc trưng bởi sự giải phóng tối thiểu các hợp chất hữu cơ dễ bay hơi (VOC) </w:t>
      </w:r>
      <w:r w:rsidRPr="00C6485F">
        <w:rPr>
          <w:szCs w:val="26"/>
          <w:lang w:val="vi-VN"/>
        </w:rPr>
        <w:lastRenderedPageBreak/>
        <w:t>được sử dụng để bảo vệ sức khỏe của người dùng và giảm thiểu ô nhiễm không khí trong nhà.</w:t>
      </w:r>
    </w:p>
    <w:p w14:paraId="712D6359" w14:textId="77777777" w:rsidR="00D94203" w:rsidRPr="00C6485F" w:rsidRDefault="00D94203" w:rsidP="00807F13">
      <w:pPr>
        <w:spacing w:after="0"/>
        <w:rPr>
          <w:szCs w:val="26"/>
          <w:lang w:val="vi-VN"/>
        </w:rPr>
      </w:pPr>
      <w:r w:rsidRPr="00C6485F">
        <w:rPr>
          <w:i/>
          <w:szCs w:val="26"/>
          <w:lang w:val="vi-VN"/>
        </w:rPr>
        <w:t>Giảm tác động đến môi trường tự nhiên:</w:t>
      </w:r>
      <w:r w:rsidRPr="00C6485F">
        <w:rPr>
          <w:szCs w:val="26"/>
          <w:lang w:val="vi-VN"/>
        </w:rPr>
        <w:t xml:space="preserve"> Giảm thiểu hoạt động đến môi trường tự nhiên Trong suốt các giai đoạn xây dựng và vận hành, các nhà xây dựng bền vững với môi trường có hiệu quả giảm ô nhiễm không khí, nước và âm thanh; tăng cường phạm vi bao phủ thực vật; thực hiện các hoạt động quản lý chất thải hiệu quả; và bảo trì toàn bộ tính năng của hệ sinh thái xung quanh.</w:t>
      </w:r>
    </w:p>
    <w:p w14:paraId="75495480" w14:textId="77777777" w:rsidR="00D94203" w:rsidRPr="00C6485F" w:rsidRDefault="00D94203" w:rsidP="00807F13">
      <w:pPr>
        <w:spacing w:after="0"/>
        <w:rPr>
          <w:szCs w:val="26"/>
          <w:lang w:val="vi-VN"/>
        </w:rPr>
      </w:pPr>
      <w:r w:rsidRPr="00C6485F">
        <w:rPr>
          <w:i/>
          <w:szCs w:val="26"/>
          <w:lang w:val="vi-VN"/>
        </w:rPr>
        <w:t>Tạo môi trường sống và làm việc chất lượng:</w:t>
      </w:r>
      <w:r w:rsidRPr="00C6485F">
        <w:rPr>
          <w:szCs w:val="26"/>
          <w:lang w:val="vi-VN"/>
        </w:rPr>
        <w:t xml:space="preserve"> Môi trường bên trong của cấu trúc bền vững với môi trường đã được thiết kế tỉ mỉ để nâng cao chất lượng không khí, độ chiếu sáng và các thông số vi khí hậu. Thiết kế chiến lược này góp phần đáng kể vào việc nâng cao cả sức khỏe thể chất và tâm lý của con người.</w:t>
      </w:r>
    </w:p>
    <w:p w14:paraId="6EDCCEB0" w14:textId="29AEDA29" w:rsidR="00D94203" w:rsidRPr="00C6485F" w:rsidRDefault="00D94203" w:rsidP="00807F13">
      <w:pPr>
        <w:spacing w:after="0"/>
        <w:rPr>
          <w:szCs w:val="26"/>
          <w:lang w:val="vi-VN"/>
        </w:rPr>
      </w:pPr>
      <w:r w:rsidRPr="00C6485F">
        <w:rPr>
          <w:i/>
          <w:szCs w:val="26"/>
          <w:lang w:val="vi-VN"/>
        </w:rPr>
        <w:t>Vận hành và quản lý thông minh:</w:t>
      </w:r>
      <w:r w:rsidRPr="00C6485F">
        <w:rPr>
          <w:szCs w:val="26"/>
          <w:lang w:val="vi-VN"/>
        </w:rPr>
        <w:t xml:space="preserve"> Công trình sử dụng các hệ thống giám sát và điều khiển tự động nhằm tối ưu hóa hoạt động của thiết bị, tiết kiệm chi phí vận hành và kéo dài tuổi thọ công trình.</w:t>
      </w:r>
    </w:p>
    <w:p w14:paraId="6054AB36" w14:textId="108B592C" w:rsidR="005511FE" w:rsidRPr="00C6485F" w:rsidRDefault="005511FE" w:rsidP="004F5FE8">
      <w:pPr>
        <w:pStyle w:val="HeadingIII"/>
        <w:rPr>
          <w:color w:val="auto"/>
        </w:rPr>
      </w:pPr>
      <w:bookmarkStart w:id="15" w:name="_Toc225787733"/>
      <w:r w:rsidRPr="00C6485F">
        <w:rPr>
          <w:color w:val="auto"/>
        </w:rPr>
        <w:t>1.1.</w:t>
      </w:r>
      <w:r w:rsidR="00D94203" w:rsidRPr="00C6485F">
        <w:rPr>
          <w:color w:val="auto"/>
        </w:rPr>
        <w:t>3</w:t>
      </w:r>
      <w:r w:rsidRPr="00C6485F">
        <w:rPr>
          <w:color w:val="auto"/>
        </w:rPr>
        <w:t>. Vai trò</w:t>
      </w:r>
      <w:r w:rsidR="0020688B" w:rsidRPr="00C6485F">
        <w:rPr>
          <w:color w:val="auto"/>
        </w:rPr>
        <w:t xml:space="preserve"> của công trình xanh</w:t>
      </w:r>
      <w:bookmarkEnd w:id="15"/>
    </w:p>
    <w:p w14:paraId="6EA8D581" w14:textId="77777777" w:rsidR="0020688B" w:rsidRPr="00C6485F" w:rsidRDefault="0020688B" w:rsidP="00807F13">
      <w:pPr>
        <w:pStyle w:val="Content"/>
        <w:spacing w:before="120"/>
      </w:pPr>
      <w:r w:rsidRPr="00C6485F">
        <w:t>Công trình xanh giữ vai trò quan trọng trong việc thúc đẩy phát triển bền vững trong lĩnh vực xây dựng, thể hiện trên các khía cạnh môi trường, kinh tế và xã hội.</w:t>
      </w:r>
    </w:p>
    <w:p w14:paraId="5E13A235" w14:textId="6A149A4A" w:rsidR="0020688B" w:rsidRPr="00C6485F" w:rsidRDefault="0020688B" w:rsidP="00807F13">
      <w:pPr>
        <w:pStyle w:val="Content"/>
        <w:spacing w:before="120"/>
      </w:pPr>
      <w:r w:rsidRPr="00C6485F">
        <w:rPr>
          <w:i/>
        </w:rPr>
        <w:t>Về mặt môi trường:</w:t>
      </w:r>
      <w:r w:rsidRPr="00C6485F">
        <w:t xml:space="preserve"> </w:t>
      </w:r>
      <w:r w:rsidR="000E6587" w:rsidRPr="00C6485F">
        <w:t>C</w:t>
      </w:r>
      <w:r w:rsidRPr="00C6485F">
        <w:t xml:space="preserve">ông trình xanh góp phần giảm thiểu tác động tiêu cực đến hệ sinh thái thông qua việc tiết kiệm năng lượng, sử dụng hiệu quả tài nguyên nước, giảm phát thải khí nhà kính và hạn chế chất thải xây dựng. </w:t>
      </w:r>
    </w:p>
    <w:p w14:paraId="3242BE45" w14:textId="0D329F44" w:rsidR="0020688B" w:rsidRPr="00C6485F" w:rsidRDefault="0020688B" w:rsidP="00807F13">
      <w:pPr>
        <w:pStyle w:val="Content"/>
        <w:spacing w:before="120"/>
      </w:pPr>
      <w:r w:rsidRPr="00C6485F">
        <w:rPr>
          <w:i/>
        </w:rPr>
        <w:t>Về kinh tế</w:t>
      </w:r>
      <w:r w:rsidR="000E6587" w:rsidRPr="00C6485F">
        <w:rPr>
          <w:i/>
        </w:rPr>
        <w:t>:</w:t>
      </w:r>
      <w:r w:rsidR="000E6587" w:rsidRPr="00C6485F">
        <w:t xml:space="preserve"> C</w:t>
      </w:r>
      <w:r w:rsidRPr="00C6485F">
        <w:t>ông trình xanh giúp giảm chi phí vận hành trong dài hạn nhờ tiết kiệm năng lượng và tài nguyên, đồng thời nâng cao giá trị tài sản và khả năng cạnh tranh của công trình trên thị trường.</w:t>
      </w:r>
    </w:p>
    <w:p w14:paraId="458A2FF0" w14:textId="68147504" w:rsidR="0020688B" w:rsidRPr="00C6485F" w:rsidRDefault="0020688B" w:rsidP="00807F13">
      <w:pPr>
        <w:pStyle w:val="Content"/>
        <w:spacing w:before="120"/>
      </w:pPr>
      <w:r w:rsidRPr="00C6485F">
        <w:rPr>
          <w:i/>
        </w:rPr>
        <w:t>Về xã hội</w:t>
      </w:r>
      <w:r w:rsidR="000E6587" w:rsidRPr="00C6485F">
        <w:rPr>
          <w:i/>
        </w:rPr>
        <w:t>:</w:t>
      </w:r>
      <w:r w:rsidR="000E6587" w:rsidRPr="00C6485F">
        <w:t xml:space="preserve"> C</w:t>
      </w:r>
      <w:r w:rsidRPr="00C6485F">
        <w:t>ông trình xanh cải thiện chất lượng môi trường sống thông qua việc nâng cao chất lượng không khí trong nhà, đảm bảo tiện nghi nhiệt và ánh sáng, từ đó góp phần bảo vệ sức khỏe và nâng cao năng suất làm việc của người sử dụng. Theo World Green Building Council, các công trình xanh có thể mang lại lợi ích đáng kể về sức khỏe và phúc lợi cho cộng đồng.</w:t>
      </w:r>
    </w:p>
    <w:p w14:paraId="39413058" w14:textId="6D71B16B" w:rsidR="009969D9" w:rsidRPr="00C6485F" w:rsidRDefault="0020688B" w:rsidP="00807F13">
      <w:pPr>
        <w:pStyle w:val="Content"/>
        <w:spacing w:before="120"/>
      </w:pPr>
      <w:r w:rsidRPr="00C6485F">
        <w:t>Ngoài ra, công trình xanh còn đóng vai trò định hướng cho ngành xây dựng chuyển dịch theo hướng hiện đại, thân thiện với môi trường và phù hợp với xu thế phát triển bền vững toàn cầu.</w:t>
      </w:r>
    </w:p>
    <w:p w14:paraId="7C4255BA" w14:textId="7ADCC12A" w:rsidR="0020688B" w:rsidRPr="002B1CD3" w:rsidRDefault="0020688B" w:rsidP="004F5FE8">
      <w:pPr>
        <w:pStyle w:val="HeadingII"/>
        <w:rPr>
          <w:lang w:val="vi-VN"/>
        </w:rPr>
      </w:pPr>
      <w:bookmarkStart w:id="16" w:name="_Toc225787734"/>
      <w:r w:rsidRPr="002B1CD3">
        <w:rPr>
          <w:lang w:val="vi-VN"/>
        </w:rPr>
        <w:t>1.2. Các nghiên cứu về công trình xanh trên thế giới</w:t>
      </w:r>
      <w:bookmarkEnd w:id="16"/>
    </w:p>
    <w:p w14:paraId="6A938563" w14:textId="336FF7A1" w:rsidR="0098734E" w:rsidRPr="00C6485F" w:rsidRDefault="0098734E" w:rsidP="00807F13">
      <w:pPr>
        <w:spacing w:after="0"/>
        <w:rPr>
          <w:lang w:val="vi-VN"/>
        </w:rPr>
      </w:pPr>
      <w:r w:rsidRPr="00C6485F">
        <w:rPr>
          <w:lang w:val="vi-VN"/>
        </w:rPr>
        <w:t xml:space="preserve">Trong bối cảnh biến đổi khí hậu và quá trình đô thị hóa diễn ra nhanh chóng trên toàn cầu, phát triển công trình xanh đã trở thành một xu hướng quan trọng trong ngành </w:t>
      </w:r>
      <w:r w:rsidRPr="00C6485F">
        <w:rPr>
          <w:lang w:val="vi-VN"/>
        </w:rPr>
        <w:lastRenderedPageBreak/>
        <w:t xml:space="preserve">xây dựng nhằm hướng tới mục tiêu phát triển bền vững. Nhiều nghiên cứu quốc tế đã tập trung phân tích các yếu tố ảnh hưởng đến sự phát triển của công trình xanh, bao gồm các khía cạnh về thể chế, kinh tế, công nghệ, xã hội và môi trường. Các công trình nghiên cứu này không chỉ giúp nhận diện các rào cản mà còn làm rõ những động lực thúc đẩy việc áp dụng các giải pháp xây dựng bền vững trong thực tiễn. </w:t>
      </w:r>
    </w:p>
    <w:p w14:paraId="2EA4E1DD" w14:textId="57F95222"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98734E" w:rsidRPr="00C6485F">
        <w:rPr>
          <w:rFonts w:eastAsia="Times New Roman"/>
          <w:bCs/>
          <w:szCs w:val="26"/>
          <w:lang w:val="vi-VN"/>
        </w:rPr>
        <w:t>Zhang X., Shen L., Tam V.W.Y. (2011)</w:t>
      </w:r>
      <w:r w:rsidR="0098734E" w:rsidRPr="00C6485F">
        <w:rPr>
          <w:rFonts w:eastAsia="Times New Roman"/>
          <w:szCs w:val="26"/>
          <w:lang w:val="vi-VN"/>
        </w:rPr>
        <w:t xml:space="preserve"> [</w:t>
      </w:r>
      <w:r w:rsidR="0020688B" w:rsidRPr="00C6485F">
        <w:rPr>
          <w:rFonts w:eastAsia="Times New Roman"/>
          <w:szCs w:val="26"/>
          <w:lang w:val="vi-VN"/>
        </w:rPr>
        <w:t>3</w:t>
      </w:r>
      <w:r w:rsidR="0098734E" w:rsidRPr="00C6485F">
        <w:rPr>
          <w:rFonts w:eastAsia="Times New Roman"/>
          <w:szCs w:val="26"/>
          <w:lang w:val="vi-VN"/>
        </w:rPr>
        <w:t xml:space="preserve">] </w:t>
      </w:r>
      <w:r w:rsidR="003868F1" w:rsidRPr="00C6485F">
        <w:rPr>
          <w:rFonts w:eastAsia="Times New Roman"/>
          <w:szCs w:val="26"/>
          <w:lang w:val="vi-VN"/>
        </w:rPr>
        <w:t>“</w:t>
      </w:r>
      <w:r w:rsidR="003868F1" w:rsidRPr="00C6485F">
        <w:rPr>
          <w:i/>
          <w:lang w:val="vi-VN"/>
        </w:rPr>
        <w:t>Xác định các rào cản đối với phát triển công trình xanh tại Trung Quốc</w:t>
      </w:r>
      <w:r w:rsidR="003868F1" w:rsidRPr="00C6485F">
        <w:rPr>
          <w:lang w:val="vi-VN"/>
        </w:rPr>
        <w:t>”</w:t>
      </w:r>
      <w:r w:rsidR="0098734E" w:rsidRPr="00C6485F">
        <w:rPr>
          <w:rFonts w:eastAsia="Times New Roman"/>
          <w:szCs w:val="26"/>
          <w:lang w:val="vi-VN"/>
        </w:rPr>
        <w:t>. Nhóm tác giả tiến hành nghiên cứu nhằm xác định các rào cản chính đối với sự phát triển của công trình xanh tại Trung Quốc. Các yếu tố được xem xét thuộc nhiều khía cạnh khác nhau như chính sách – thể chế, chi phí kinh tế, công nghệ xây dựng và nhận thức của xã hội. Nghiên cứu sử dụng phương pháp khảo sát bảng hỏi kết hợp phân tích thống kê để đánh giá mức độ ảnh hưởng của từng yếu tố. Kết quả chỉ ra rằng chi phí đầu tư ban đầu cao, thiếu các chính sách hỗ trợ từ chính phủ, hạn chế về năng lực kỹ thuật và nhận thức thị trường chưa đầy đủ là những yếu tố cản trở đáng kể đối với việc phát triển công trình xanh.</w:t>
      </w:r>
    </w:p>
    <w:p w14:paraId="0451D362" w14:textId="28ACFAAC"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Trong nghiên cứu của </w:t>
      </w:r>
      <w:r w:rsidR="0098734E" w:rsidRPr="00C6485F">
        <w:rPr>
          <w:rFonts w:eastAsia="Times New Roman"/>
          <w:bCs/>
          <w:szCs w:val="26"/>
          <w:lang w:val="vi-VN"/>
        </w:rPr>
        <w:t>Hwang B.G., Tan J.S. (2012)</w:t>
      </w:r>
      <w:r w:rsidR="0098734E" w:rsidRPr="00C6485F">
        <w:rPr>
          <w:rFonts w:eastAsia="Times New Roman"/>
          <w:szCs w:val="26"/>
          <w:lang w:val="vi-VN"/>
        </w:rPr>
        <w:t xml:space="preserve"> [</w:t>
      </w:r>
      <w:r w:rsidR="0020688B" w:rsidRPr="00C6485F">
        <w:rPr>
          <w:rFonts w:eastAsia="Times New Roman"/>
          <w:szCs w:val="26"/>
          <w:lang w:val="vi-VN"/>
        </w:rPr>
        <w:t>4</w:t>
      </w:r>
      <w:r w:rsidR="0098734E" w:rsidRPr="00C6485F">
        <w:rPr>
          <w:rFonts w:eastAsia="Times New Roman"/>
          <w:szCs w:val="26"/>
          <w:lang w:val="vi-VN"/>
        </w:rPr>
        <w:t>] “</w:t>
      </w:r>
      <w:r w:rsidR="003868F1" w:rsidRPr="00C6485F">
        <w:rPr>
          <w:i/>
          <w:lang w:val="vi-VN"/>
        </w:rPr>
        <w:t>Quản lý dự án công trình xanh: các trở ngại và giải pháp cho xây dựng bền vững</w:t>
      </w:r>
      <w:r w:rsidR="0098734E" w:rsidRPr="00C6485F">
        <w:rPr>
          <w:rFonts w:eastAsia="Times New Roman"/>
          <w:szCs w:val="26"/>
          <w:lang w:val="vi-VN"/>
        </w:rPr>
        <w:t>”. Nghiên cứu tập trung phân tích những khó khăn và thách thức trong quá trình triển khai các dự án công trình xanh. Các yếu tố ảnh hưởng được phân thành các nhóm chính bao gồm kinh tế – tài chính, công nghệ xây dựng, khung chính sách và năng lực quản lý dự án. Thông qua khảo sát các chuyên gia trong ngành xây dựng và phân tích dữ liệu bằng các phương pháp thống kê, kết quả nghiên cứu cho thấy chi phí đầu tư lớn, thiếu kinh nghiệm thiết kế – thi công công trình xanh và hệ thống tiêu chuẩn chưa đồng bộ là những yếu tố có tác động đáng kể đến tiến trình phát triển công trình xanh.</w:t>
      </w:r>
    </w:p>
    <w:p w14:paraId="3BD7B42D" w14:textId="7BE9241A"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Theo nghiên cứu của </w:t>
      </w:r>
      <w:r w:rsidR="0098734E" w:rsidRPr="00C6485F">
        <w:rPr>
          <w:rFonts w:eastAsia="Times New Roman"/>
          <w:bCs/>
          <w:szCs w:val="26"/>
          <w:lang w:val="vi-VN"/>
        </w:rPr>
        <w:t>Ahn Y.H., Pearce A.R. (2013)</w:t>
      </w:r>
      <w:r w:rsidR="0098734E" w:rsidRPr="00C6485F">
        <w:rPr>
          <w:rFonts w:eastAsia="Times New Roman"/>
          <w:szCs w:val="26"/>
          <w:lang w:val="vi-VN"/>
        </w:rPr>
        <w:t xml:space="preserve"> [</w:t>
      </w:r>
      <w:r w:rsidR="0020688B" w:rsidRPr="00C6485F">
        <w:rPr>
          <w:rFonts w:eastAsia="Times New Roman"/>
          <w:szCs w:val="26"/>
          <w:lang w:val="vi-VN"/>
        </w:rPr>
        <w:t>5</w:t>
      </w:r>
      <w:r w:rsidR="0098734E" w:rsidRPr="00C6485F">
        <w:rPr>
          <w:rFonts w:eastAsia="Times New Roman"/>
          <w:szCs w:val="26"/>
          <w:lang w:val="vi-VN"/>
        </w:rPr>
        <w:t>] “</w:t>
      </w:r>
      <w:r w:rsidR="003868F1" w:rsidRPr="00C6485F">
        <w:rPr>
          <w:i/>
          <w:lang w:val="vi-VN"/>
        </w:rPr>
        <w:t>Nghiên cứu phân tích kinh nghiệm thực tiễn và nhận thức của nhà thầu đối với xây dựng xanh</w:t>
      </w:r>
      <w:r w:rsidR="0098734E" w:rsidRPr="00C6485F">
        <w:rPr>
          <w:rFonts w:eastAsia="Times New Roman"/>
          <w:szCs w:val="26"/>
          <w:lang w:val="vi-VN"/>
        </w:rPr>
        <w:t>”. Nghiên cứu này tìm hiểu nhận thức và kinh nghiệm của các nhà thầu đối với việc thực hiện các dự án công trình xanh. Các yếu tố được phân tích bao gồm khả năng tiếp cận công nghệ xanh, sử dụng vật liệu thân thiện môi trường, chi phí đầu tư cũng như các yêu cầu về tiêu chuẩn và chứng nhận công trình xanh. Nghiên cứu áp dụng phương pháp khảo sát thực nghiệm kết hợp phân tích định lượng. Kết quả cho thấy năng lực công nghệ, chi phí vật liệu xanh và mức độ hiểu biết của nhà thầu về các tiêu chuẩn công trình xanh đóng vai trò quan trọng trong việc quyết định khả năng triển khai các dự án xây dựng bền vững.</w:t>
      </w:r>
    </w:p>
    <w:p w14:paraId="5FAF89E1" w14:textId="0CD7276A"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98734E" w:rsidRPr="00C6485F">
        <w:rPr>
          <w:rFonts w:eastAsia="Times New Roman"/>
          <w:bCs/>
          <w:szCs w:val="26"/>
          <w:lang w:val="vi-VN"/>
        </w:rPr>
        <w:t>Zuo J., Zhao Z.Y. (2014)</w:t>
      </w:r>
      <w:r w:rsidR="0098734E" w:rsidRPr="00C6485F">
        <w:rPr>
          <w:rFonts w:eastAsia="Times New Roman"/>
          <w:szCs w:val="26"/>
          <w:lang w:val="vi-VN"/>
        </w:rPr>
        <w:t xml:space="preserve"> [</w:t>
      </w:r>
      <w:r w:rsidR="0020688B" w:rsidRPr="00C6485F">
        <w:rPr>
          <w:rFonts w:eastAsia="Times New Roman"/>
          <w:szCs w:val="26"/>
          <w:lang w:val="vi-VN"/>
        </w:rPr>
        <w:t>6</w:t>
      </w:r>
      <w:r w:rsidR="0098734E" w:rsidRPr="00C6485F">
        <w:rPr>
          <w:rFonts w:eastAsia="Times New Roman"/>
          <w:szCs w:val="26"/>
          <w:lang w:val="vi-VN"/>
        </w:rPr>
        <w:t>] “</w:t>
      </w:r>
      <w:r w:rsidR="003868F1" w:rsidRPr="00C6485F">
        <w:rPr>
          <w:rFonts w:eastAsia="Times New Roman"/>
          <w:i/>
          <w:szCs w:val="26"/>
          <w:lang w:val="vi-VN"/>
        </w:rPr>
        <w:t>N</w:t>
      </w:r>
      <w:r w:rsidR="003868F1" w:rsidRPr="00C6485F">
        <w:rPr>
          <w:i/>
          <w:lang w:val="vi-VN"/>
        </w:rPr>
        <w:t>ghiên cứu phân tích thực trạng hiện nay và đề xuất định hướng tương lai cho lĩnh vực nghiên cứu công trình xanh</w:t>
      </w:r>
      <w:r w:rsidR="0098734E" w:rsidRPr="00C6485F">
        <w:rPr>
          <w:rFonts w:eastAsia="Times New Roman"/>
          <w:szCs w:val="26"/>
          <w:lang w:val="vi-VN"/>
        </w:rPr>
        <w:t xml:space="preserve">”. Nhóm tác giả thực hiện tổng quan các nghiên cứu quốc tế về công trình xanh nhằm làm rõ </w:t>
      </w:r>
      <w:r w:rsidR="0098734E" w:rsidRPr="00C6485F">
        <w:rPr>
          <w:rFonts w:eastAsia="Times New Roman"/>
          <w:szCs w:val="26"/>
          <w:lang w:val="vi-VN"/>
        </w:rPr>
        <w:lastRenderedPageBreak/>
        <w:t>các yếu tố thúc đẩy cũng như rào cản đối với quá trình phát triển loại hình công trình này. Các yếu tố được phân loại thành nhiều nhóm như thể chế – chính sách, kinh tế – tài chính, công nghệ xây dựng, nhận thức xã hội và các vấn đề môi trường. Phương pháp phân tích tài liệu khoa học được sử dụng để đánh giá xu hướng nghiên cứu trong lĩnh vực công trình xanh. Kết quả cho thấy sự hỗ trợ của chính phủ, tiến bộ công nghệ và nhu cầu ngày càng gia tăng của thị trường là những động lực quan trọng thúc đẩy phát triển công trình xanh.</w:t>
      </w:r>
    </w:p>
    <w:p w14:paraId="55D5CE90" w14:textId="24F1DF45"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98734E" w:rsidRPr="00C6485F">
        <w:rPr>
          <w:rFonts w:eastAsia="Times New Roman"/>
          <w:bCs/>
          <w:szCs w:val="26"/>
          <w:lang w:val="vi-VN"/>
        </w:rPr>
        <w:t>Darko A., Chan A.P.C. (2016)</w:t>
      </w:r>
      <w:r w:rsidR="0098734E" w:rsidRPr="00C6485F">
        <w:rPr>
          <w:rFonts w:eastAsia="Times New Roman"/>
          <w:szCs w:val="26"/>
          <w:lang w:val="vi-VN"/>
        </w:rPr>
        <w:t xml:space="preserve"> [</w:t>
      </w:r>
      <w:r w:rsidR="0020688B" w:rsidRPr="00C6485F">
        <w:rPr>
          <w:rFonts w:eastAsia="Times New Roman"/>
          <w:szCs w:val="26"/>
          <w:lang w:val="vi-VN"/>
        </w:rPr>
        <w:t>7</w:t>
      </w:r>
      <w:r w:rsidR="0098734E" w:rsidRPr="00C6485F">
        <w:rPr>
          <w:rFonts w:eastAsia="Times New Roman"/>
          <w:szCs w:val="26"/>
          <w:lang w:val="vi-VN"/>
        </w:rPr>
        <w:t>] “</w:t>
      </w:r>
      <w:r w:rsidR="003868F1" w:rsidRPr="00C6485F">
        <w:rPr>
          <w:i/>
          <w:lang w:val="vi-VN"/>
        </w:rPr>
        <w:t>Phân tích các rào cản trong phát triển công trình xanh</w:t>
      </w:r>
      <w:r w:rsidR="0098734E" w:rsidRPr="00C6485F">
        <w:rPr>
          <w:rFonts w:eastAsia="Times New Roman"/>
          <w:szCs w:val="26"/>
          <w:lang w:val="vi-VN"/>
        </w:rPr>
        <w:t>”. Nghiên cứu tiến hành tổng hợp và đánh giá hệ thống các rào cản đối với việc áp dụng công trình xanh tại nhiều quốc gia trên thế giới. Các yếu tố ảnh hưởng được phân nhóm thành các khía cạnh kinh tế, thể chế, công nghệ, xã hội và môi trường. Bằng phương pháp phân tích nội dung từ nhiều công trình nghiên cứu trước đó, nhóm tác giả xác định các rào cản phổ biến như chi phí đầu tư cao, thiếu chính sách khuyến khích rõ ràng, hạn chế về chuyên môn kỹ thuật và mức độ nhận thức của cộng đồng còn thấp. Những yếu tố này được xem là những thách thức lớn trong quá trình thúc đẩy phát triển công trình xanh.</w:t>
      </w:r>
    </w:p>
    <w:p w14:paraId="068673AF" w14:textId="3B1A564F" w:rsidR="0098734E"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98734E" w:rsidRPr="00C6485F">
        <w:rPr>
          <w:rFonts w:eastAsia="Times New Roman"/>
          <w:bCs/>
          <w:szCs w:val="26"/>
          <w:lang w:val="vi-VN"/>
        </w:rPr>
        <w:t>Häkkinen T., Belloni K. (2011)</w:t>
      </w:r>
      <w:r w:rsidR="0098734E" w:rsidRPr="00C6485F">
        <w:rPr>
          <w:rFonts w:eastAsia="Times New Roman"/>
          <w:szCs w:val="26"/>
          <w:lang w:val="vi-VN"/>
        </w:rPr>
        <w:t xml:space="preserve"> [</w:t>
      </w:r>
      <w:r w:rsidR="0020688B" w:rsidRPr="00C6485F">
        <w:rPr>
          <w:rFonts w:eastAsia="Times New Roman"/>
          <w:szCs w:val="26"/>
          <w:lang w:val="vi-VN"/>
        </w:rPr>
        <w:t>8</w:t>
      </w:r>
      <w:r w:rsidR="0098734E" w:rsidRPr="00C6485F">
        <w:rPr>
          <w:rFonts w:eastAsia="Times New Roman"/>
          <w:szCs w:val="26"/>
          <w:lang w:val="vi-VN"/>
        </w:rPr>
        <w:t>] “</w:t>
      </w:r>
      <w:r w:rsidR="003868F1" w:rsidRPr="00C6485F">
        <w:rPr>
          <w:i/>
          <w:lang w:val="vi-VN"/>
        </w:rPr>
        <w:t>Rào cản và yếu tố thúc đẩy phát triển công trình bền vững</w:t>
      </w:r>
      <w:r w:rsidR="0098734E" w:rsidRPr="00C6485F">
        <w:rPr>
          <w:rFonts w:eastAsia="Times New Roman"/>
          <w:szCs w:val="26"/>
          <w:lang w:val="vi-VN"/>
        </w:rPr>
        <w:t>”. Nghiên cứu phân tích các yếu tố thúc đẩy và cản trở sự phát triển của công trình bền vững tại khu vực châu Âu. Các yếu tố được xem xét bao gồm hệ thống tiêu chuẩn và quy định kỹ thuật, chi phí và lợi ích kinh tế, sự phát triển của công nghệ xây dựng xanh cũng như nhận thức của cộng đồng về bảo vệ môi trường. Thông qua khảo sát và phân tích so sánh giữa các quốc gia, nghiên cứu chỉ ra rằng chính sách hỗ trợ từ chính phủ, công nghệ tiết kiệm năng lượng và nhu cầu thị trường đối với các công trình thân thiện môi trường là những động lực quan trọng thúc đẩy xu hướng phát triển công trình xanh.</w:t>
      </w:r>
    </w:p>
    <w:p w14:paraId="7DF6E41A" w14:textId="7376658C" w:rsidR="00C57777"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98734E" w:rsidRPr="00C6485F">
        <w:rPr>
          <w:rFonts w:eastAsia="Times New Roman"/>
          <w:bCs/>
          <w:szCs w:val="26"/>
          <w:lang w:val="vi-VN"/>
        </w:rPr>
        <w:t>Yudelson J., Meyer U. (2013)</w:t>
      </w:r>
      <w:r w:rsidR="0098734E" w:rsidRPr="00C6485F">
        <w:rPr>
          <w:rFonts w:eastAsia="Times New Roman"/>
          <w:szCs w:val="26"/>
          <w:lang w:val="vi-VN"/>
        </w:rPr>
        <w:t xml:space="preserve"> [</w:t>
      </w:r>
      <w:r w:rsidR="0020688B" w:rsidRPr="00C6485F">
        <w:rPr>
          <w:rFonts w:eastAsia="Times New Roman"/>
          <w:szCs w:val="26"/>
          <w:lang w:val="vi-VN"/>
        </w:rPr>
        <w:t>9</w:t>
      </w:r>
      <w:r w:rsidR="0098734E" w:rsidRPr="00C6485F">
        <w:rPr>
          <w:rFonts w:eastAsia="Times New Roman"/>
          <w:szCs w:val="26"/>
          <w:lang w:val="vi-VN"/>
        </w:rPr>
        <w:t>] “</w:t>
      </w:r>
      <w:r w:rsidR="003868F1" w:rsidRPr="00C6485F">
        <w:rPr>
          <w:i/>
          <w:lang w:val="vi-VN"/>
        </w:rPr>
        <w:t>Cơ sở kinh doanh toàn cầu cho phát triển công trình xanh</w:t>
      </w:r>
      <w:r w:rsidR="0098734E" w:rsidRPr="00C6485F">
        <w:rPr>
          <w:rFonts w:eastAsia="Times New Roman"/>
          <w:szCs w:val="26"/>
          <w:lang w:val="vi-VN"/>
        </w:rPr>
        <w:t>”. Nghiên cứu tập trung phân tích các lợi ích kinh tế và môi trường của công trình xanh trên phạm vi toàn cầu. Các yếu tố được xem xét bao gồm hiệu quả sử dụng năng lượng, tiết kiệm chi phí vận hành, cải thiện chất lượng môi trường trong nhà và gia tăng giá trị bất động sản. Bằng cách tổng hợp dữ liệu từ nhiều dự án công trình xanh ở các quốc gia khác nhau, kết quả nghiên cứu cho thấy mặc dù chi phí đầu tư ban đầu có thể cao hơn so với công trình truyền thống, nhưng lợi ích dài hạn về kinh tế và môi trường đã chứng minh tính khả thi và hiệu quả của việc phát triển công trình xanh.</w:t>
      </w:r>
    </w:p>
    <w:p w14:paraId="3C5E87DB" w14:textId="28670D63" w:rsidR="0020688B" w:rsidRPr="002B1CD3" w:rsidRDefault="0020688B" w:rsidP="004F5FE8">
      <w:pPr>
        <w:pStyle w:val="HeadingII"/>
        <w:rPr>
          <w:lang w:val="vi-VN"/>
        </w:rPr>
      </w:pPr>
      <w:bookmarkStart w:id="17" w:name="_Toc225787735"/>
      <w:r w:rsidRPr="002B1CD3">
        <w:rPr>
          <w:lang w:val="vi-VN"/>
        </w:rPr>
        <w:lastRenderedPageBreak/>
        <w:t>1.3. Các nghiên cứu về công trình xanh trong nước</w:t>
      </w:r>
      <w:bookmarkEnd w:id="17"/>
    </w:p>
    <w:p w14:paraId="0BC138E4" w14:textId="33249005" w:rsidR="00265F73" w:rsidRPr="00C6485F" w:rsidRDefault="00970F49" w:rsidP="00807F13">
      <w:pPr>
        <w:spacing w:after="0"/>
        <w:rPr>
          <w:rFonts w:eastAsia="Times New Roman"/>
          <w:szCs w:val="26"/>
          <w:lang w:val="vi-VN"/>
        </w:rPr>
      </w:pPr>
      <w:r w:rsidRPr="00970F49">
        <w:rPr>
          <w:rFonts w:eastAsia="Times New Roman"/>
          <w:bCs/>
          <w:szCs w:val="26"/>
          <w:lang w:val="vi-VN"/>
        </w:rPr>
        <w:t>Một trong c</w:t>
      </w:r>
      <w:r>
        <w:rPr>
          <w:rFonts w:eastAsia="Times New Roman"/>
          <w:bCs/>
          <w:szCs w:val="26"/>
          <w:lang w:val="vi-VN"/>
        </w:rPr>
        <w:t>ác</w:t>
      </w:r>
      <w:r w:rsidRPr="00970F49">
        <w:rPr>
          <w:rFonts w:eastAsia="Times New Roman"/>
          <w:bCs/>
          <w:szCs w:val="26"/>
          <w:lang w:val="vi-VN"/>
        </w:rPr>
        <w:t xml:space="preserve"> nghiên c</w:t>
      </w:r>
      <w:r>
        <w:rPr>
          <w:rFonts w:eastAsia="Times New Roman"/>
          <w:bCs/>
          <w:szCs w:val="26"/>
          <w:lang w:val="vi-VN"/>
        </w:rPr>
        <w:t>ứu</w:t>
      </w:r>
      <w:r w:rsidRPr="00970F49">
        <w:rPr>
          <w:rFonts w:eastAsia="Times New Roman"/>
          <w:bCs/>
          <w:szCs w:val="26"/>
          <w:lang w:val="vi-VN"/>
        </w:rPr>
        <w:t xml:space="preserve"> đ</w:t>
      </w:r>
      <w:r>
        <w:rPr>
          <w:rFonts w:eastAsia="Times New Roman"/>
          <w:bCs/>
          <w:szCs w:val="26"/>
          <w:lang w:val="vi-VN"/>
        </w:rPr>
        <w:t>ầu</w:t>
      </w:r>
      <w:r w:rsidRPr="00970F49">
        <w:rPr>
          <w:rFonts w:eastAsia="Times New Roman"/>
          <w:bCs/>
          <w:szCs w:val="26"/>
          <w:lang w:val="vi-VN"/>
        </w:rPr>
        <w:t xml:space="preserve"> tiên là </w:t>
      </w:r>
      <w:r w:rsidR="000E6587" w:rsidRPr="00C6485F">
        <w:rPr>
          <w:rFonts w:eastAsia="Times New Roman"/>
          <w:bCs/>
          <w:szCs w:val="26"/>
          <w:lang w:val="vi-VN"/>
        </w:rPr>
        <w:t xml:space="preserve">của </w:t>
      </w:r>
      <w:r w:rsidR="00265F73" w:rsidRPr="00C6485F">
        <w:rPr>
          <w:rFonts w:eastAsia="Times New Roman"/>
          <w:bCs/>
          <w:szCs w:val="26"/>
          <w:lang w:val="vi-VN"/>
        </w:rPr>
        <w:t>Nguyễn Văn Chánh (2013) [</w:t>
      </w:r>
      <w:r w:rsidR="0020688B" w:rsidRPr="00C6485F">
        <w:rPr>
          <w:rFonts w:eastAsia="Times New Roman"/>
          <w:bCs/>
          <w:szCs w:val="26"/>
          <w:lang w:val="vi-VN"/>
        </w:rPr>
        <w:t>10</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“Phát triển công trình xanh tại Việt Nam: thực trạng và giải pháp”</w:t>
      </w:r>
      <w:r w:rsidR="00265F73" w:rsidRPr="00C6485F">
        <w:rPr>
          <w:rFonts w:eastAsia="Times New Roman"/>
          <w:szCs w:val="26"/>
          <w:lang w:val="vi-VN"/>
        </w:rPr>
        <w:t>. Tác giả tiến hành tổng hợp các tài liệu nghiên cứu trong và ngoài nước kết hợp với phân tích thực tiễn các công trình xây dựng tại Việt Nam nhằm đánh giá mức độ phát triển của công trình xanh. Nghiên cứu xem xét các yếu tố liên quan đến thiết kế kiến trúc, sử dụng vật liệu, hiệu quả năng lượng và quản lý vận hành công trình. Kết quả cho thấy việc phát triển công trình xanh tại Việt Nam còn gặp nhiều hạn chế như chi phí đầu tư ban đầu cao, thiếu chính sách khuyến khích và nhận thức của các chủ đầu tư còn hạn chế. Tuy nhiên, công trình xanh được đánh giá là hướng phát triển tất yếu nhằm tiết kiệm năng lượng, bảo vệ môi trường và nâng cao chất lượng môi trường sống.</w:t>
      </w:r>
    </w:p>
    <w:p w14:paraId="0EB036E8" w14:textId="2A785258" w:rsidR="00265F73" w:rsidRPr="00C6485F" w:rsidRDefault="00970F49" w:rsidP="00807F13">
      <w:pPr>
        <w:spacing w:after="0"/>
        <w:rPr>
          <w:rFonts w:eastAsia="Times New Roman"/>
          <w:szCs w:val="26"/>
          <w:lang w:val="vi-VN"/>
        </w:rPr>
      </w:pPr>
      <w:r w:rsidRPr="00970F49">
        <w:rPr>
          <w:rFonts w:eastAsia="Times New Roman"/>
          <w:bCs/>
          <w:szCs w:val="26"/>
          <w:lang w:val="vi-VN"/>
        </w:rPr>
        <w:t xml:space="preserve">Tiếp </w:t>
      </w:r>
      <w:r>
        <w:rPr>
          <w:rFonts w:eastAsia="Times New Roman"/>
          <w:bCs/>
          <w:szCs w:val="26"/>
          <w:lang w:val="vi-VN"/>
        </w:rPr>
        <w:t>đến</w:t>
      </w:r>
      <w:r w:rsidRPr="00970F49">
        <w:rPr>
          <w:rFonts w:eastAsia="Times New Roman"/>
          <w:bCs/>
          <w:szCs w:val="26"/>
          <w:lang w:val="vi-VN"/>
        </w:rPr>
        <w:t xml:space="preserve">, </w:t>
      </w:r>
      <w:r w:rsidR="000E6587" w:rsidRPr="00C6485F">
        <w:rPr>
          <w:rFonts w:eastAsia="Times New Roman"/>
          <w:bCs/>
          <w:szCs w:val="26"/>
          <w:lang w:val="vi-VN"/>
        </w:rPr>
        <w:t xml:space="preserve">Nghiên cứu của </w:t>
      </w:r>
      <w:r w:rsidR="00265F73" w:rsidRPr="00C6485F">
        <w:rPr>
          <w:rFonts w:eastAsia="Times New Roman"/>
          <w:bCs/>
          <w:szCs w:val="26"/>
          <w:lang w:val="vi-VN"/>
        </w:rPr>
        <w:t>Phạm Thúy Loan (2017) [</w:t>
      </w:r>
      <w:r w:rsidR="0020688B" w:rsidRPr="00C6485F">
        <w:rPr>
          <w:rFonts w:eastAsia="Times New Roman"/>
          <w:bCs/>
          <w:szCs w:val="26"/>
          <w:lang w:val="vi-VN"/>
        </w:rPr>
        <w:t>11</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“Hướng dẫn phát triển công trình xanh ở Việt Nam”</w:t>
      </w:r>
      <w:r w:rsidR="00265F73" w:rsidRPr="00C6485F">
        <w:rPr>
          <w:rFonts w:eastAsia="Times New Roman"/>
          <w:szCs w:val="26"/>
          <w:lang w:val="vi-VN"/>
        </w:rPr>
        <w:t>. Tác giả tiến hành nghiên cứu tổng hợp các hệ thống đánh giá công trình xanh trên thế giới như LEED, LOTUS, Green Mark và EDGE, đồng thời phân tích khả năng áp dụng các hệ thống này trong điều kiện Việt Nam. Nghiên cứu sử dụng phương pháp tổng hợp tài liệu kết hợp tham vấn ý kiến chuyên gia trong lĩnh vực xây dựng và kiến trúc. Kết quả nghiên cứu đề xuất các tiêu chí và giải pháp phát triển công trình xanh phù hợp với điều kiện khí hậu, kinh tế và kỹ thuật tại Việt Nam, đồng thời nhấn mạnh vai trò của chính sách hỗ trợ và nâng cao nhận thức của các bên liên quan.</w:t>
      </w:r>
    </w:p>
    <w:p w14:paraId="7F423036" w14:textId="4D6E04D0" w:rsidR="00265F73" w:rsidRPr="00C6485F" w:rsidRDefault="000E6587" w:rsidP="00807F13">
      <w:pPr>
        <w:spacing w:after="0"/>
        <w:rPr>
          <w:lang w:val="vi-VN"/>
        </w:rPr>
      </w:pPr>
      <w:r w:rsidRPr="00C6485F">
        <w:rPr>
          <w:rFonts w:eastAsia="Times New Roman"/>
          <w:bCs/>
          <w:szCs w:val="26"/>
          <w:lang w:val="vi-VN"/>
        </w:rPr>
        <w:t xml:space="preserve">Nghiên cứu của </w:t>
      </w:r>
      <w:r w:rsidR="00265F73" w:rsidRPr="00C6485F">
        <w:rPr>
          <w:rStyle w:val="Strong"/>
          <w:b w:val="0"/>
          <w:lang w:val="vi-VN"/>
        </w:rPr>
        <w:t>Lê Thị Kim Oanh và Hồ Thị Kiều Oanh (2017) [1</w:t>
      </w:r>
      <w:r w:rsidR="0020688B" w:rsidRPr="00C6485F">
        <w:rPr>
          <w:rStyle w:val="Strong"/>
          <w:b w:val="0"/>
          <w:lang w:val="vi-VN"/>
        </w:rPr>
        <w:t>2</w:t>
      </w:r>
      <w:r w:rsidR="00265F73" w:rsidRPr="00C6485F">
        <w:rPr>
          <w:rStyle w:val="Strong"/>
          <w:b w:val="0"/>
          <w:lang w:val="vi-VN"/>
        </w:rPr>
        <w:t>]</w:t>
      </w:r>
      <w:r w:rsidR="00265F73" w:rsidRPr="00C6485F">
        <w:rPr>
          <w:lang w:val="vi-VN"/>
        </w:rPr>
        <w:t xml:space="preserve"> với nghiên cứu </w:t>
      </w:r>
      <w:r w:rsidR="00265F73" w:rsidRPr="00C6485F">
        <w:rPr>
          <w:rStyle w:val="Emphasis"/>
          <w:lang w:val="vi-VN"/>
        </w:rPr>
        <w:t>“Công trình xanh: Khái niệm, công cụ triển khai và lợi ích đối với phát triển xây dựng bền vững tại Việt Nam”</w:t>
      </w:r>
      <w:r w:rsidR="00265F73" w:rsidRPr="00C6485F">
        <w:rPr>
          <w:lang w:val="vi-VN"/>
        </w:rPr>
        <w:t>. Nghiên cứu tập trung phân tích khái niệm công trình xanh, các công cụ triển khai và những lợi ích mà công trình xanh mang lại cho phát triển bền vững trong ngành xây dựng. Tác giả sử dụng phương pháp tổng hợp tài liệu và phân tích các trường hợp công trình xanh tại Việt Nam. Kết quả cho thấy việc áp dụng các giải pháp thiết kế tiết kiệm năng lượng, sử dụng vật liệu thân thiện môi trường và tối ưu hóa vận hành công trình có thể giúp giảm đáng kể mức tiêu thụ năng lượng, nước và tài nguyên trong quá trình sử dụng công trình.</w:t>
      </w:r>
    </w:p>
    <w:p w14:paraId="19371EFA" w14:textId="10BB6FAA" w:rsidR="00265F73"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265F73" w:rsidRPr="00C6485F">
        <w:rPr>
          <w:rFonts w:eastAsia="Times New Roman"/>
          <w:bCs/>
          <w:szCs w:val="26"/>
          <w:lang w:val="vi-VN"/>
        </w:rPr>
        <w:t>Nguyễn Hữu Dũng (2018) [1</w:t>
      </w:r>
      <w:r w:rsidR="0020688B" w:rsidRPr="00C6485F">
        <w:rPr>
          <w:rFonts w:eastAsia="Times New Roman"/>
          <w:bCs/>
          <w:szCs w:val="26"/>
          <w:lang w:val="vi-VN"/>
        </w:rPr>
        <w:t>3</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“Ứng dụng các giải pháp tiết kiệm năng lượng trong công trình xây dựng tại Việt Nam”</w:t>
      </w:r>
      <w:r w:rsidR="00265F73" w:rsidRPr="00C6485F">
        <w:rPr>
          <w:rFonts w:eastAsia="Times New Roman"/>
          <w:szCs w:val="26"/>
          <w:lang w:val="vi-VN"/>
        </w:rPr>
        <w:t>. Tác giả tiến hành khảo sát và đánh giá các công trình xây dựng đã áp dụng các giải pháp tiết kiệm năng lượng tại một số đô thị lớn ở Việt Nam. Nghiên cứu sử dụng phương pháp khảo sát thực tế kết hợp phân tích số liệu tiêu thụ năng lượng của các công trình. Kết quả cho thấy việc áp dụng các giải pháp như sử dụng vật liệu cách nhiệt, tối ưu hóa chiếu sáng tự nhiên và ứng dụng hệ thống điều hòa không khí hiệu suất cao có thể giúp giảm đáng kể mức tiêu thụ năng lượng của công trình.</w:t>
      </w:r>
    </w:p>
    <w:p w14:paraId="72AC153D" w14:textId="7FB6C3D5" w:rsidR="00265F73" w:rsidRPr="00C6485F" w:rsidRDefault="00970F49" w:rsidP="00807F13">
      <w:pPr>
        <w:spacing w:after="0"/>
        <w:rPr>
          <w:rFonts w:eastAsia="Times New Roman"/>
          <w:szCs w:val="26"/>
          <w:lang w:val="vi-VN"/>
        </w:rPr>
      </w:pPr>
      <w:r w:rsidRPr="00970F49">
        <w:rPr>
          <w:rFonts w:eastAsia="Times New Roman"/>
          <w:bCs/>
          <w:szCs w:val="26"/>
          <w:lang w:val="vi-VN"/>
        </w:rPr>
        <w:lastRenderedPageBreak/>
        <w:t>Theo n</w:t>
      </w:r>
      <w:r w:rsidR="000E6587" w:rsidRPr="00C6485F">
        <w:rPr>
          <w:rFonts w:eastAsia="Times New Roman"/>
          <w:bCs/>
          <w:szCs w:val="26"/>
          <w:lang w:val="vi-VN"/>
        </w:rPr>
        <w:t xml:space="preserve">ghiên cứu của </w:t>
      </w:r>
      <w:r w:rsidR="00265F73" w:rsidRPr="00C6485F">
        <w:rPr>
          <w:rFonts w:eastAsia="Times New Roman"/>
          <w:bCs/>
          <w:szCs w:val="26"/>
          <w:lang w:val="vi-VN"/>
        </w:rPr>
        <w:t>Lê Anh Tuấn (2019) [1</w:t>
      </w:r>
      <w:r w:rsidR="0020688B" w:rsidRPr="00C6485F">
        <w:rPr>
          <w:rFonts w:eastAsia="Times New Roman"/>
          <w:bCs/>
          <w:szCs w:val="26"/>
          <w:lang w:val="vi-VN"/>
        </w:rPr>
        <w:t>4</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“Các yếu tố ảnh hưởng đến việc phát triển công trình xanh tại Việt Nam”</w:t>
      </w:r>
      <w:r w:rsidR="00265F73" w:rsidRPr="00C6485F">
        <w:rPr>
          <w:rFonts w:eastAsia="Times New Roman"/>
          <w:szCs w:val="26"/>
          <w:lang w:val="vi-VN"/>
        </w:rPr>
        <w:t>. Tác giả tiến hành khảo sát ý kiến của các chuyên gia trong lĩnh vực xây dựng, kiến trúc và quản lý dự án nhằm xác định các yếu tố ảnh hưởng đến việc phát triển công trình xanh. Bảng khảo sát được xây dựng gồm nhiều nhóm yếu tố liên quan đến chính sách, kỹ thuật, kinh tế và nhận thức xã hội. Dữ liệu thu thập được xử lý và phân tích bằng phần mềm SPSS. Kết quả nghiên cứu cho thấy các yếu tố quan trọng ảnh hưởng đến việc phát triển công trình xanh bao gồm chi phí đầu tư ban đầu, chính sách hỗ trợ của Nhà nước, nhận thức của chủ đầu tư và năng lực của các đơn vị tư vấn thiết kế.</w:t>
      </w:r>
    </w:p>
    <w:p w14:paraId="4EB7BCBF" w14:textId="78BF23F5" w:rsidR="00265F73"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265F73" w:rsidRPr="00C6485F">
        <w:rPr>
          <w:rFonts w:eastAsia="Times New Roman"/>
          <w:bCs/>
          <w:szCs w:val="26"/>
          <w:lang w:val="vi-VN"/>
        </w:rPr>
        <w:t>Trần Minh Phương (2020) [1</w:t>
      </w:r>
      <w:r w:rsidR="0020688B" w:rsidRPr="00C6485F">
        <w:rPr>
          <w:rFonts w:eastAsia="Times New Roman"/>
          <w:bCs/>
          <w:szCs w:val="26"/>
          <w:lang w:val="vi-VN"/>
        </w:rPr>
        <w:t>5</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“Đánh giá hiệu quả áp dụng tiêu chuẩn công trình xanh trong các dự án xây dựng tại Việt Nam”</w:t>
      </w:r>
      <w:r w:rsidR="00265F73" w:rsidRPr="00C6485F">
        <w:rPr>
          <w:rFonts w:eastAsia="Times New Roman"/>
          <w:szCs w:val="26"/>
          <w:lang w:val="vi-VN"/>
        </w:rPr>
        <w:t>. Tác giả tiến hành khảo sát và đánh giá một số dự án đã đạt chứng nhận công trình xanh theo các hệ thống đánh giá như LOTUS và EDGE. Nghiên cứu sử dụng phương pháp phân tích số liệu và so sánh giữa các công trình áp dụng và không áp dụng tiêu chuẩn công trình xanh. Kết quả cho thấy các công trình đạt chứng nhận công trình xanh có mức tiêu thụ năng lượng và nước thấp hơn đáng kể so với các công trình thông thường, đồng thời cải thiện chất lượng môi trường làm việc cho người sử dụng.</w:t>
      </w:r>
    </w:p>
    <w:p w14:paraId="2747BCF9" w14:textId="57D35841" w:rsidR="00C57777" w:rsidRPr="00C6485F" w:rsidRDefault="000E6587" w:rsidP="00807F13">
      <w:pPr>
        <w:spacing w:after="0"/>
        <w:rPr>
          <w:rFonts w:eastAsia="Times New Roman"/>
          <w:szCs w:val="26"/>
          <w:lang w:val="vi-VN"/>
        </w:rPr>
      </w:pPr>
      <w:r w:rsidRPr="00C6485F">
        <w:rPr>
          <w:rFonts w:eastAsia="Times New Roman"/>
          <w:bCs/>
          <w:szCs w:val="26"/>
          <w:lang w:val="vi-VN"/>
        </w:rPr>
        <w:t xml:space="preserve">Nghiên cứu của </w:t>
      </w:r>
      <w:r w:rsidR="00265F73" w:rsidRPr="00C6485F">
        <w:rPr>
          <w:rFonts w:eastAsia="Times New Roman"/>
          <w:bCs/>
          <w:szCs w:val="26"/>
          <w:lang w:val="vi-VN"/>
        </w:rPr>
        <w:t>Nguyễn Quốc Thông (2021) [1</w:t>
      </w:r>
      <w:r w:rsidR="0020688B" w:rsidRPr="00C6485F">
        <w:rPr>
          <w:rFonts w:eastAsia="Times New Roman"/>
          <w:bCs/>
          <w:szCs w:val="26"/>
          <w:lang w:val="vi-VN"/>
        </w:rPr>
        <w:t>6</w:t>
      </w:r>
      <w:r w:rsidR="00265F73" w:rsidRPr="00C6485F">
        <w:rPr>
          <w:rFonts w:eastAsia="Times New Roman"/>
          <w:bCs/>
          <w:szCs w:val="26"/>
          <w:lang w:val="vi-VN"/>
        </w:rPr>
        <w:t>]</w:t>
      </w:r>
      <w:r w:rsidR="00265F73" w:rsidRPr="00C6485F">
        <w:rPr>
          <w:rFonts w:eastAsia="Times New Roman"/>
          <w:szCs w:val="26"/>
          <w:lang w:val="vi-VN"/>
        </w:rPr>
        <w:t xml:space="preserve"> với nghiên cứu </w:t>
      </w:r>
      <w:r w:rsidR="00265F73" w:rsidRPr="00C6485F">
        <w:rPr>
          <w:rFonts w:eastAsia="Times New Roman"/>
          <w:i/>
          <w:iCs/>
          <w:szCs w:val="26"/>
          <w:lang w:val="vi-VN"/>
        </w:rPr>
        <w:t>“Phát triển công trình xanh hướng tới xây dựng bền vững tại Việt Nam”</w:t>
      </w:r>
      <w:r w:rsidR="00265F73" w:rsidRPr="00C6485F">
        <w:rPr>
          <w:rFonts w:eastAsia="Times New Roman"/>
          <w:szCs w:val="26"/>
          <w:lang w:val="vi-VN"/>
        </w:rPr>
        <w:t>. Tác giả tiến hành phân tích thực trạng phát triển công trình xanh tại Việt Nam và đánh giá các chính sách, quy định liên quan đến lĩnh vực này. Nghiên cứu sử dụng phương pháp tổng hợp tài liệu, phân tích chính sách và tham khảo ý kiến chuyên gia. Kết quả nghiên cứu cho thấy việc phát triển công trình xanh tại Việt Nam cần được thúc đẩy thông qua việc hoàn thiện hệ thống tiêu chuẩn, quy chuẩn xây dựng, đồng thời tăng cường các cơ chế khuyến khích nhằm thu hút sự tham gia của các doanh nghiệp và chủ đầu tư.</w:t>
      </w:r>
    </w:p>
    <w:p w14:paraId="14D81AC8" w14:textId="3D0E8F0A" w:rsidR="000260D8" w:rsidRPr="002B1CD3" w:rsidRDefault="000260D8" w:rsidP="004F5FE8">
      <w:pPr>
        <w:pStyle w:val="HeadingII"/>
        <w:rPr>
          <w:lang w:val="vi-VN"/>
        </w:rPr>
      </w:pPr>
      <w:bookmarkStart w:id="18" w:name="_Toc225787736"/>
      <w:r w:rsidRPr="002B1CD3">
        <w:rPr>
          <w:lang w:val="vi-VN"/>
        </w:rPr>
        <w:t>1.4. Khoảng trống nghiên cứu</w:t>
      </w:r>
      <w:bookmarkEnd w:id="18"/>
    </w:p>
    <w:p w14:paraId="4FF439F1" w14:textId="0622F860" w:rsidR="000260D8" w:rsidRPr="00C6485F" w:rsidRDefault="00D84BCA" w:rsidP="00D84BCA">
      <w:pPr>
        <w:spacing w:after="0"/>
        <w:rPr>
          <w:szCs w:val="26"/>
          <w:lang w:val="vi-VN"/>
        </w:rPr>
      </w:pPr>
      <w:r w:rsidRPr="00C6485F">
        <w:rPr>
          <w:szCs w:val="26"/>
          <w:lang w:val="vi-VN"/>
        </w:rPr>
        <w:t xml:space="preserve">Trong bối cảnh đô thị hóa diễn ra rất nhanh và áp lực môi trường ngày càng gia tăng, công trình xanh đã trở thành một xu hướng phát triển tất yếu tại nhiều quốc gia trên thế giới. Tại Việt Nam các nghiên cứu về công trình xanh chủ yếu tập trung vào lợi ích môi trường, tiêu chuẩn đánh giá (như LOTUS, LEED), cũng như các giải pháp kỹ thuật trong thiết kế và vận hành. Tuy nhiên, khi xem xét một cách hệ thống, có thể nhận thấy vẫn tồn tại những khoảng trống nghiên cứu đáng kể liên quan đến các nhân tố tác động đến sự phát triển của công trình xanh. </w:t>
      </w:r>
    </w:p>
    <w:p w14:paraId="28F1A508" w14:textId="64C0D669" w:rsidR="00D84BCA" w:rsidRPr="00D84BCA" w:rsidRDefault="00D84BCA" w:rsidP="00D84BCA">
      <w:pPr>
        <w:spacing w:after="0"/>
        <w:rPr>
          <w:rFonts w:eastAsia="Times New Roman"/>
          <w:szCs w:val="26"/>
          <w:lang w:val="vi-VN"/>
        </w:rPr>
      </w:pPr>
      <w:r w:rsidRPr="00D84BCA">
        <w:rPr>
          <w:rFonts w:eastAsia="Times New Roman"/>
          <w:b/>
          <w:i/>
          <w:szCs w:val="26"/>
          <w:lang w:val="vi-VN"/>
        </w:rPr>
        <w:t>Thứ nhất</w:t>
      </w:r>
      <w:r w:rsidRPr="00D84BCA">
        <w:rPr>
          <w:rFonts w:eastAsia="Times New Roman"/>
          <w:szCs w:val="26"/>
          <w:lang w:val="vi-VN"/>
        </w:rPr>
        <w:t xml:space="preserve">, các nghiên cứu trước đây thường tiếp cận theo hướng kỹ thuật hoặc môi trường, mà chưa phân tích đầy đủ </w:t>
      </w:r>
      <w:r w:rsidR="00FA3DFA" w:rsidRPr="00C6485F">
        <w:rPr>
          <w:rFonts w:eastAsia="Times New Roman"/>
          <w:szCs w:val="26"/>
          <w:lang w:val="vi-VN"/>
        </w:rPr>
        <w:t>vai trò của các yếu tố kinh tế -</w:t>
      </w:r>
      <w:r w:rsidRPr="00D84BCA">
        <w:rPr>
          <w:rFonts w:eastAsia="Times New Roman"/>
          <w:szCs w:val="26"/>
          <w:lang w:val="vi-VN"/>
        </w:rPr>
        <w:t xml:space="preserve"> xã hội, thể chế và thị trường.</w:t>
      </w:r>
    </w:p>
    <w:p w14:paraId="5954E4CB" w14:textId="5075DD7C" w:rsidR="00D84BCA" w:rsidRPr="00D84BCA" w:rsidRDefault="00D84BCA" w:rsidP="00D84BCA">
      <w:pPr>
        <w:spacing w:after="0"/>
        <w:rPr>
          <w:rFonts w:eastAsia="Times New Roman"/>
          <w:szCs w:val="26"/>
          <w:lang w:val="vi-VN"/>
        </w:rPr>
      </w:pPr>
      <w:r w:rsidRPr="00D84BCA">
        <w:rPr>
          <w:rFonts w:eastAsia="Times New Roman"/>
          <w:b/>
          <w:i/>
          <w:szCs w:val="26"/>
          <w:lang w:val="vi-VN"/>
        </w:rPr>
        <w:lastRenderedPageBreak/>
        <w:t>Thứ hai</w:t>
      </w:r>
      <w:r w:rsidRPr="00D84BCA">
        <w:rPr>
          <w:rFonts w:eastAsia="Times New Roman"/>
          <w:szCs w:val="26"/>
          <w:lang w:val="vi-VN"/>
        </w:rPr>
        <w:t xml:space="preserve">, </w:t>
      </w:r>
      <w:r w:rsidR="00E71DE9" w:rsidRPr="00C6485F">
        <w:rPr>
          <w:rFonts w:eastAsia="Times New Roman"/>
          <w:szCs w:val="26"/>
          <w:lang w:val="vi-VN"/>
        </w:rPr>
        <w:t xml:space="preserve">các nghiên cứu tập trung ở cấp độ Quốc gia, chưa xét đến </w:t>
      </w:r>
      <w:r w:rsidRPr="00D84BCA">
        <w:rPr>
          <w:rFonts w:eastAsia="Times New Roman"/>
          <w:szCs w:val="26"/>
          <w:lang w:val="vi-VN"/>
        </w:rPr>
        <w:t>đặc thù địa phương</w:t>
      </w:r>
      <w:r w:rsidR="00E71DE9" w:rsidRPr="00C6485F">
        <w:rPr>
          <w:rFonts w:eastAsia="Times New Roman"/>
          <w:szCs w:val="26"/>
          <w:lang w:val="vi-VN"/>
        </w:rPr>
        <w:t xml:space="preserve"> dẫn đến </w:t>
      </w:r>
      <w:r w:rsidRPr="00D84BCA">
        <w:rPr>
          <w:rFonts w:eastAsia="Times New Roman"/>
          <w:szCs w:val="26"/>
          <w:lang w:val="vi-VN"/>
        </w:rPr>
        <w:t>tạo ra khoảng trống trong việc hiểu rõ các rào cản và động lực phát triển công trình xanh ở cấp đô thị cụ thể.</w:t>
      </w:r>
    </w:p>
    <w:p w14:paraId="28DA2520" w14:textId="77777777" w:rsidR="00D84BCA" w:rsidRPr="002B1CD3" w:rsidRDefault="00D84BCA" w:rsidP="00D84BCA">
      <w:pPr>
        <w:spacing w:after="0"/>
        <w:rPr>
          <w:rFonts w:eastAsia="Times New Roman"/>
          <w:szCs w:val="26"/>
          <w:lang w:val="vi-VN"/>
        </w:rPr>
      </w:pPr>
      <w:r w:rsidRPr="002B1CD3">
        <w:rPr>
          <w:rFonts w:eastAsia="Times New Roman"/>
          <w:b/>
          <w:i/>
          <w:szCs w:val="26"/>
          <w:lang w:val="vi-VN"/>
        </w:rPr>
        <w:t>Thứ ba</w:t>
      </w:r>
      <w:r w:rsidRPr="002B1CD3">
        <w:rPr>
          <w:rFonts w:eastAsia="Times New Roman"/>
          <w:szCs w:val="26"/>
          <w:lang w:val="vi-VN"/>
        </w:rPr>
        <w:t>, các nghiên cứu hiện có thường xem xét các nhân tố một cách độc lập, thiếu các mô hình phân tích tổng hợp nhằm đánh giá sự tương tác giữa các yếu tố như chính sách, công nghệ, tài chính và nhận thức xã hội. Trong khi đó, sự phát triển của công trình xanh là kết quả của một hệ thống phức hợp, đòi hỏi cách tiếp cận liên ngành và đa chiều.</w:t>
      </w:r>
    </w:p>
    <w:p w14:paraId="493C14CF" w14:textId="2E7A188C" w:rsidR="00D84BCA" w:rsidRPr="002B1CD3" w:rsidRDefault="00D84BCA" w:rsidP="00D84BCA">
      <w:pPr>
        <w:spacing w:after="0"/>
        <w:rPr>
          <w:rFonts w:eastAsia="Times New Roman"/>
          <w:szCs w:val="26"/>
          <w:lang w:val="vi-VN"/>
        </w:rPr>
      </w:pPr>
      <w:r w:rsidRPr="002B1CD3">
        <w:rPr>
          <w:rFonts w:eastAsia="Times New Roman"/>
          <w:b/>
          <w:i/>
          <w:szCs w:val="26"/>
          <w:lang w:val="vi-VN"/>
        </w:rPr>
        <w:t>Cuối cùng</w:t>
      </w:r>
      <w:r w:rsidRPr="002B1CD3">
        <w:rPr>
          <w:rFonts w:eastAsia="Times New Roman"/>
          <w:szCs w:val="26"/>
          <w:lang w:val="vi-VN"/>
        </w:rPr>
        <w:t>, chưa có nhiều nghiên cứu đánh giá hiệu quả của các chính sách hiện hành trong việc thúc đẩy công trình xanh tại Hà Nội, cũng như mức độ phù hợ</w:t>
      </w:r>
      <w:r w:rsidR="00455A7A" w:rsidRPr="002B1CD3">
        <w:rPr>
          <w:rFonts w:eastAsia="Times New Roman"/>
          <w:szCs w:val="26"/>
          <w:lang w:val="vi-VN"/>
        </w:rPr>
        <w:t xml:space="preserve">p của các công cụ khuyến khích. </w:t>
      </w:r>
      <w:r w:rsidRPr="002B1CD3">
        <w:rPr>
          <w:rFonts w:eastAsia="Times New Roman"/>
          <w:szCs w:val="26"/>
          <w:lang w:val="vi-VN"/>
        </w:rPr>
        <w:t>Đây là một khoảng trống quan trọng, bởi chính sách đóng vai trò then chốt trong việc định hướng thị trường và hành vi của các bên liên quan.</w:t>
      </w:r>
    </w:p>
    <w:p w14:paraId="20F72AC2" w14:textId="77777777" w:rsidR="00D84BCA" w:rsidRPr="002B1CD3" w:rsidRDefault="00D84BCA" w:rsidP="00D84BCA">
      <w:pPr>
        <w:spacing w:after="0"/>
        <w:rPr>
          <w:rFonts w:eastAsia="Times New Roman"/>
          <w:szCs w:val="26"/>
          <w:lang w:val="vi-VN"/>
        </w:rPr>
      </w:pPr>
      <w:r w:rsidRPr="002B1CD3">
        <w:rPr>
          <w:rFonts w:eastAsia="Times New Roman"/>
          <w:szCs w:val="26"/>
          <w:lang w:val="vi-VN"/>
        </w:rPr>
        <w:t>Từ những phân tích trên, có thể thấy rằng việc nghiên cứu “</w:t>
      </w:r>
      <w:r w:rsidRPr="002B1CD3">
        <w:rPr>
          <w:rFonts w:eastAsia="Times New Roman"/>
          <w:i/>
          <w:szCs w:val="26"/>
          <w:lang w:val="vi-VN"/>
        </w:rPr>
        <w:t>Tác động của các nhân tố tới sự phát triển của công trình xanh trên địa bàn Thành phố Hà Nội</w:t>
      </w:r>
      <w:r w:rsidRPr="002B1CD3">
        <w:rPr>
          <w:rFonts w:eastAsia="Times New Roman"/>
          <w:szCs w:val="26"/>
          <w:lang w:val="vi-VN"/>
        </w:rPr>
        <w:t>” là cần thiết và có ý nghĩa cả về mặt lý luận và thực tiễn. Nghiên cứu này sẽ góp phần bổ sung bằng chứng thực nghiệm, xây dựng mô hình phân tích toàn diện, đồng thời đề xuất các giải pháp phù hợp với điều kiện đặc thù của Hà Nội.</w:t>
      </w:r>
    </w:p>
    <w:p w14:paraId="069F2178" w14:textId="77777777" w:rsidR="00D84BCA" w:rsidRPr="002B1CD3" w:rsidRDefault="00D84BCA" w:rsidP="00D84BCA">
      <w:pPr>
        <w:spacing w:before="0"/>
        <w:rPr>
          <w:szCs w:val="26"/>
          <w:lang w:val="vi-VN"/>
        </w:rPr>
      </w:pPr>
    </w:p>
    <w:p w14:paraId="7BAF72E8" w14:textId="5AA5DEB1" w:rsidR="009969D9" w:rsidRPr="002B1CD3" w:rsidRDefault="00676240" w:rsidP="00D568D3">
      <w:pPr>
        <w:pStyle w:val="HeadingI"/>
        <w:spacing w:before="120" w:after="0" w:line="288" w:lineRule="auto"/>
        <w:rPr>
          <w:lang w:val="vi-VN"/>
        </w:rPr>
      </w:pPr>
      <w:r w:rsidRPr="00C6485F">
        <w:rPr>
          <w:lang w:val="vi-VN"/>
        </w:rPr>
        <w:br w:type="page"/>
      </w:r>
      <w:bookmarkStart w:id="19" w:name="_Toc225787737"/>
      <w:r w:rsidR="009969D9" w:rsidRPr="002B1CD3">
        <w:rPr>
          <w:lang w:val="vi-VN"/>
        </w:rPr>
        <w:lastRenderedPageBreak/>
        <w:t>CHƯƠNG 2: CƠ SỞ KHOA HỌC VÀ PHƯƠNG PHÁP NGHIÊN CỨU</w:t>
      </w:r>
      <w:bookmarkEnd w:id="19"/>
    </w:p>
    <w:p w14:paraId="0CB8DFE5" w14:textId="476D57A6" w:rsidR="009969D9" w:rsidRPr="00C6485F" w:rsidRDefault="009969D9" w:rsidP="00D568D3">
      <w:pPr>
        <w:pStyle w:val="HeadingII"/>
        <w:spacing w:before="120" w:after="0" w:line="288" w:lineRule="auto"/>
        <w:rPr>
          <w:lang w:val="vi-VN"/>
        </w:rPr>
      </w:pPr>
      <w:bookmarkStart w:id="20" w:name="_Toc225787738"/>
      <w:r w:rsidRPr="00C6485F">
        <w:rPr>
          <w:lang w:val="vi-VN"/>
        </w:rPr>
        <w:t xml:space="preserve">2.1. Cơ sở khoa học </w:t>
      </w:r>
      <w:r w:rsidR="00DE1090" w:rsidRPr="00C6485F">
        <w:rPr>
          <w:lang w:val="vi-VN"/>
        </w:rPr>
        <w:t>phân nhóm</w:t>
      </w:r>
      <w:r w:rsidRPr="00C6485F">
        <w:rPr>
          <w:lang w:val="vi-VN"/>
        </w:rPr>
        <w:t xml:space="preserve"> các yếu tố ảnh hưởng đến phát triển công trình xanh</w:t>
      </w:r>
      <w:bookmarkEnd w:id="20"/>
    </w:p>
    <w:p w14:paraId="0CD769E3" w14:textId="45D0E32B" w:rsidR="008929E7" w:rsidRPr="00C6485F" w:rsidRDefault="008929E7" w:rsidP="001B4D7C">
      <w:pPr>
        <w:pStyle w:val="Content"/>
        <w:spacing w:before="120"/>
      </w:pPr>
      <w:r w:rsidRPr="00C6485F">
        <w:t xml:space="preserve">Tùy theo mục tiêu nghiên cứu và cách tiếp cận của từng tác giả, các yếu tố ảnh hưởng đến sự phát triển của công trình xanh được phân loại theo nhiều cách khác nhau. </w:t>
      </w:r>
    </w:p>
    <w:p w14:paraId="3F05EF86" w14:textId="60F976F8" w:rsidR="008929E7" w:rsidRPr="00C6485F" w:rsidRDefault="001A6B21" w:rsidP="001B4D7C">
      <w:pPr>
        <w:pStyle w:val="Content"/>
        <w:spacing w:before="120"/>
      </w:pPr>
      <w:r w:rsidRPr="00C6485F">
        <w:t>Theo</w:t>
      </w:r>
      <w:r w:rsidR="008929E7" w:rsidRPr="00C6485F">
        <w:t xml:space="preserve"> </w:t>
      </w:r>
      <w:r w:rsidR="008929E7" w:rsidRPr="00C6485F">
        <w:rPr>
          <w:bCs/>
        </w:rPr>
        <w:t>Zhang X., Shen L., Tam V.W.Y. (2011)</w:t>
      </w:r>
      <w:r w:rsidRPr="00C6485F">
        <w:rPr>
          <w:bCs/>
        </w:rPr>
        <w:t xml:space="preserve"> các yếu tố ảnh hưởng đến triển khai công trình xanh được chia theo c</w:t>
      </w:r>
      <w:r w:rsidR="008929E7" w:rsidRPr="00C6485F">
        <w:t>ác yếu tố kinh tế, kỹ thuật</w:t>
      </w:r>
      <w:r w:rsidR="00E25A2F" w:rsidRPr="00E25A2F">
        <w:t xml:space="preserve"> </w:t>
      </w:r>
      <w:r w:rsidR="00305C86" w:rsidRPr="00C6485F">
        <w:t>-</w:t>
      </w:r>
      <w:r w:rsidR="00E25A2F" w:rsidRPr="00E25A2F">
        <w:t xml:space="preserve"> </w:t>
      </w:r>
      <w:r w:rsidR="00305C86" w:rsidRPr="00C6485F">
        <w:t>công nghệ</w:t>
      </w:r>
      <w:r w:rsidR="008929E7" w:rsidRPr="00C6485F">
        <w:t>, xã hộ</w:t>
      </w:r>
      <w:r w:rsidR="00305C86" w:rsidRPr="00C6485F">
        <w:t>i và chính sách</w:t>
      </w:r>
      <w:r w:rsidR="008929E7" w:rsidRPr="00C6485F">
        <w:t>.</w:t>
      </w:r>
    </w:p>
    <w:p w14:paraId="412DC5A6" w14:textId="73ED5219" w:rsidR="006029FD" w:rsidRPr="00DD2E46" w:rsidRDefault="006029FD" w:rsidP="001B4D7C">
      <w:pPr>
        <w:pStyle w:val="Content"/>
        <w:spacing w:before="120"/>
        <w:jc w:val="center"/>
        <w:rPr>
          <w:b/>
        </w:rPr>
      </w:pPr>
      <w:r w:rsidRPr="00DD2E46">
        <w:rPr>
          <w:b/>
        </w:rPr>
        <w:t>Bả</w:t>
      </w:r>
      <w:r w:rsidR="00480F11" w:rsidRPr="00DD2E46">
        <w:rPr>
          <w:b/>
        </w:rPr>
        <w:t>ng 2.1</w:t>
      </w:r>
      <w:r w:rsidRPr="00DD2E46">
        <w:rPr>
          <w:b/>
        </w:rPr>
        <w:t xml:space="preserve">. Phân nhóm yếu tố trong nghiên cứu của </w:t>
      </w:r>
      <w:r w:rsidRPr="00DD2E46">
        <w:rPr>
          <w:rFonts w:ascii="Times" w:eastAsia="Times New Roman" w:hAnsi="Times" w:cs="Times"/>
          <w:b/>
        </w:rPr>
        <w:t>Zhang X., Shen L., Tam V.W.Y. (2011)</w:t>
      </w:r>
      <w:r w:rsidR="00737E68" w:rsidRPr="00DD2E46">
        <w:rPr>
          <w:rFonts w:ascii="Times" w:eastAsia="Times New Roman" w:hAnsi="Times" w:cs="Times"/>
          <w:b/>
        </w:rPr>
        <w:t xml:space="preserve"> [3]</w:t>
      </w:r>
    </w:p>
    <w:tbl>
      <w:tblPr>
        <w:tblStyle w:val="TableGrid"/>
        <w:tblW w:w="5000" w:type="pct"/>
        <w:tblLook w:val="04A0" w:firstRow="1" w:lastRow="0" w:firstColumn="1" w:lastColumn="0" w:noHBand="0" w:noVBand="1"/>
      </w:tblPr>
      <w:tblGrid>
        <w:gridCol w:w="2091"/>
        <w:gridCol w:w="1596"/>
        <w:gridCol w:w="5091"/>
      </w:tblGrid>
      <w:tr w:rsidR="00844C2C" w:rsidRPr="00C6485F" w14:paraId="0A7349F7" w14:textId="77777777" w:rsidTr="00D94203">
        <w:tc>
          <w:tcPr>
            <w:tcW w:w="1191" w:type="pct"/>
            <w:tcBorders>
              <w:bottom w:val="single" w:sz="4" w:space="0" w:color="auto"/>
            </w:tcBorders>
            <w:hideMark/>
          </w:tcPr>
          <w:p w14:paraId="61C2BB26" w14:textId="77777777" w:rsidR="008929E7" w:rsidRPr="00C6485F" w:rsidRDefault="008929E7" w:rsidP="00606637">
            <w:pPr>
              <w:spacing w:line="276" w:lineRule="auto"/>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909" w:type="pct"/>
            <w:tcBorders>
              <w:bottom w:val="single" w:sz="4" w:space="0" w:color="auto"/>
            </w:tcBorders>
            <w:hideMark/>
          </w:tcPr>
          <w:p w14:paraId="069287FC" w14:textId="77777777" w:rsidR="008929E7" w:rsidRPr="00C6485F" w:rsidRDefault="008929E7" w:rsidP="00606637">
            <w:pPr>
              <w:spacing w:line="276" w:lineRule="auto"/>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2900" w:type="pct"/>
            <w:tcBorders>
              <w:bottom w:val="single" w:sz="4" w:space="0" w:color="auto"/>
            </w:tcBorders>
            <w:hideMark/>
          </w:tcPr>
          <w:p w14:paraId="3E778698" w14:textId="77777777" w:rsidR="008929E7" w:rsidRPr="00C6485F" w:rsidRDefault="008929E7" w:rsidP="00606637">
            <w:pPr>
              <w:spacing w:line="276" w:lineRule="auto"/>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1BEDADDB" w14:textId="77777777" w:rsidTr="00D94203">
        <w:tc>
          <w:tcPr>
            <w:tcW w:w="1191" w:type="pct"/>
            <w:vMerge w:val="restart"/>
            <w:tcBorders>
              <w:top w:val="single" w:sz="4" w:space="0" w:color="auto"/>
              <w:left w:val="single" w:sz="4" w:space="0" w:color="auto"/>
              <w:bottom w:val="single" w:sz="4" w:space="0" w:color="auto"/>
              <w:right w:val="single" w:sz="4" w:space="0" w:color="auto"/>
            </w:tcBorders>
            <w:hideMark/>
          </w:tcPr>
          <w:p w14:paraId="03E94CEB" w14:textId="77777777" w:rsidR="008929E7" w:rsidRPr="00C6485F" w:rsidRDefault="008929E7" w:rsidP="00606637">
            <w:pPr>
              <w:spacing w:line="276" w:lineRule="auto"/>
              <w:ind w:firstLine="0"/>
              <w:rPr>
                <w:rFonts w:ascii="Times" w:eastAsia="Times New Roman" w:hAnsi="Times" w:cs="Times"/>
                <w:sz w:val="24"/>
                <w:lang w:val="de-DE"/>
              </w:rPr>
            </w:pPr>
            <w:r w:rsidRPr="00C6485F">
              <w:rPr>
                <w:rFonts w:ascii="Times" w:eastAsia="Times New Roman" w:hAnsi="Times" w:cs="Times"/>
                <w:sz w:val="24"/>
                <w:lang w:val="de-DE"/>
              </w:rPr>
              <w:t>Zhang X., Shen L., Tam V.W.Y. (2011)</w:t>
            </w:r>
          </w:p>
        </w:tc>
        <w:tc>
          <w:tcPr>
            <w:tcW w:w="909" w:type="pct"/>
            <w:tcBorders>
              <w:top w:val="single" w:sz="4" w:space="0" w:color="auto"/>
              <w:left w:val="single" w:sz="4" w:space="0" w:color="auto"/>
              <w:bottom w:val="single" w:sz="4" w:space="0" w:color="auto"/>
              <w:right w:val="single" w:sz="4" w:space="0" w:color="auto"/>
            </w:tcBorders>
            <w:hideMark/>
          </w:tcPr>
          <w:p w14:paraId="28389216"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Yếu tố kinh tế</w:t>
            </w:r>
          </w:p>
        </w:tc>
        <w:tc>
          <w:tcPr>
            <w:tcW w:w="2900" w:type="pct"/>
            <w:tcBorders>
              <w:top w:val="single" w:sz="4" w:space="0" w:color="auto"/>
              <w:left w:val="single" w:sz="4" w:space="0" w:color="auto"/>
              <w:bottom w:val="single" w:sz="4" w:space="0" w:color="auto"/>
              <w:right w:val="single" w:sz="4" w:space="0" w:color="auto"/>
            </w:tcBorders>
            <w:hideMark/>
          </w:tcPr>
          <w:p w14:paraId="1D49311C"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Chi phí đầu tư ban đầu cao; chi phí vật liệu xanh; chi phí công nghệ xây dựng xanh</w:t>
            </w:r>
          </w:p>
        </w:tc>
      </w:tr>
      <w:tr w:rsidR="00844C2C" w:rsidRPr="00C6485F" w14:paraId="1FCE1A9C" w14:textId="77777777" w:rsidTr="00D94203">
        <w:tc>
          <w:tcPr>
            <w:tcW w:w="1191" w:type="pct"/>
            <w:vMerge/>
            <w:tcBorders>
              <w:top w:val="single" w:sz="4" w:space="0" w:color="auto"/>
            </w:tcBorders>
            <w:hideMark/>
          </w:tcPr>
          <w:p w14:paraId="08336442" w14:textId="77777777" w:rsidR="008929E7" w:rsidRPr="00C6485F" w:rsidRDefault="008929E7" w:rsidP="00606637">
            <w:pPr>
              <w:spacing w:line="276" w:lineRule="auto"/>
              <w:rPr>
                <w:rFonts w:ascii="Times" w:eastAsia="Times New Roman" w:hAnsi="Times" w:cs="Times"/>
                <w:sz w:val="24"/>
              </w:rPr>
            </w:pPr>
          </w:p>
        </w:tc>
        <w:tc>
          <w:tcPr>
            <w:tcW w:w="909" w:type="pct"/>
            <w:tcBorders>
              <w:top w:val="single" w:sz="4" w:space="0" w:color="auto"/>
            </w:tcBorders>
            <w:hideMark/>
          </w:tcPr>
          <w:p w14:paraId="3699E635"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Yếu tố kỹ thuật – công nghệ</w:t>
            </w:r>
          </w:p>
        </w:tc>
        <w:tc>
          <w:tcPr>
            <w:tcW w:w="2900" w:type="pct"/>
            <w:tcBorders>
              <w:top w:val="single" w:sz="4" w:space="0" w:color="auto"/>
            </w:tcBorders>
            <w:hideMark/>
          </w:tcPr>
          <w:p w14:paraId="49215BDD"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Hạn chế về năng lực kỹ thuật; thiếu kinh nghiệm thiết kế công trình xanh; hạn chế trong ứng dụng công nghệ xây dựng xanh</w:t>
            </w:r>
          </w:p>
        </w:tc>
      </w:tr>
      <w:tr w:rsidR="00844C2C" w:rsidRPr="00C6485F" w14:paraId="2BC0BBC3" w14:textId="77777777" w:rsidTr="008929E7">
        <w:tc>
          <w:tcPr>
            <w:tcW w:w="1191" w:type="pct"/>
            <w:vMerge/>
            <w:hideMark/>
          </w:tcPr>
          <w:p w14:paraId="40DF86AC" w14:textId="77777777" w:rsidR="008929E7" w:rsidRPr="00C6485F" w:rsidRDefault="008929E7" w:rsidP="00606637">
            <w:pPr>
              <w:spacing w:line="276" w:lineRule="auto"/>
              <w:rPr>
                <w:rFonts w:ascii="Times" w:eastAsia="Times New Roman" w:hAnsi="Times" w:cs="Times"/>
                <w:sz w:val="24"/>
              </w:rPr>
            </w:pPr>
          </w:p>
        </w:tc>
        <w:tc>
          <w:tcPr>
            <w:tcW w:w="909" w:type="pct"/>
            <w:hideMark/>
          </w:tcPr>
          <w:p w14:paraId="5A3E5092"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Yếu tố xã hội</w:t>
            </w:r>
          </w:p>
        </w:tc>
        <w:tc>
          <w:tcPr>
            <w:tcW w:w="2900" w:type="pct"/>
            <w:hideMark/>
          </w:tcPr>
          <w:p w14:paraId="23A5D3F2"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Nhận thức thị trường chưa đầy đủ; nhận thức của chủ đầu tư; mức độ chấp nhận của người sử dụng</w:t>
            </w:r>
          </w:p>
        </w:tc>
      </w:tr>
      <w:tr w:rsidR="00844C2C" w:rsidRPr="00C6485F" w14:paraId="5D19A2FC" w14:textId="77777777" w:rsidTr="008929E7">
        <w:tc>
          <w:tcPr>
            <w:tcW w:w="1191" w:type="pct"/>
            <w:vMerge/>
            <w:hideMark/>
          </w:tcPr>
          <w:p w14:paraId="1BF0014F" w14:textId="77777777" w:rsidR="008929E7" w:rsidRPr="00C6485F" w:rsidRDefault="008929E7" w:rsidP="00606637">
            <w:pPr>
              <w:spacing w:line="276" w:lineRule="auto"/>
              <w:rPr>
                <w:rFonts w:ascii="Times" w:eastAsia="Times New Roman" w:hAnsi="Times" w:cs="Times"/>
                <w:sz w:val="24"/>
              </w:rPr>
            </w:pPr>
          </w:p>
        </w:tc>
        <w:tc>
          <w:tcPr>
            <w:tcW w:w="909" w:type="pct"/>
            <w:hideMark/>
          </w:tcPr>
          <w:p w14:paraId="616EE287"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Yếu tố chính sách</w:t>
            </w:r>
          </w:p>
        </w:tc>
        <w:tc>
          <w:tcPr>
            <w:tcW w:w="2900" w:type="pct"/>
            <w:hideMark/>
          </w:tcPr>
          <w:p w14:paraId="75F54309" w14:textId="77777777" w:rsidR="008929E7" w:rsidRPr="00C6485F" w:rsidRDefault="008929E7" w:rsidP="00606637">
            <w:pPr>
              <w:spacing w:line="276" w:lineRule="auto"/>
              <w:ind w:firstLine="0"/>
              <w:rPr>
                <w:rFonts w:ascii="Times" w:eastAsia="Times New Roman" w:hAnsi="Times" w:cs="Times"/>
                <w:sz w:val="24"/>
              </w:rPr>
            </w:pPr>
            <w:r w:rsidRPr="00C6485F">
              <w:rPr>
                <w:rFonts w:ascii="Times" w:eastAsia="Times New Roman" w:hAnsi="Times" w:cs="Times"/>
                <w:sz w:val="24"/>
              </w:rPr>
              <w:t>Thiếu chính sách hỗ trợ; thiếu cơ chế khuyến khích tài chính; hệ thống tiêu chuẩn chưa hoàn thiện</w:t>
            </w:r>
          </w:p>
        </w:tc>
      </w:tr>
    </w:tbl>
    <w:p w14:paraId="1343E335" w14:textId="77777777" w:rsidR="000D5F0B" w:rsidRPr="00C6485F" w:rsidRDefault="008929E7" w:rsidP="000D5F0B">
      <w:pPr>
        <w:pStyle w:val="Content"/>
      </w:pPr>
      <w:r w:rsidRPr="00C6485F">
        <w:t xml:space="preserve">Theo nghiên cứu của </w:t>
      </w:r>
      <w:r w:rsidRPr="00C6485F">
        <w:rPr>
          <w:bCs/>
        </w:rPr>
        <w:t>Hwang B.G. và Tan J.S. (2012)</w:t>
      </w:r>
      <w:r w:rsidRPr="00C6485F">
        <w:t xml:space="preserve"> </w:t>
      </w:r>
      <w:r w:rsidR="005A63B2" w:rsidRPr="00C6485F">
        <w:rPr>
          <w:lang w:val="en-US"/>
        </w:rPr>
        <w:t xml:space="preserve">[4] </w:t>
      </w:r>
      <w:r w:rsidRPr="00C6485F">
        <w:t>về quản lý dự án công trình xanh, các yếu tố ảnh hưởng đến việc thực hiện các dự án công trình xanh được phân thành ba nhóm chính gồm yếu tố kinh tế, yếu tố kỹ thuật và yếu tố quản lý.</w:t>
      </w:r>
    </w:p>
    <w:p w14:paraId="3B34FB39" w14:textId="74AF1AB0" w:rsidR="00204E67" w:rsidRPr="00C6485F" w:rsidRDefault="00204E67" w:rsidP="000D5F0B">
      <w:pPr>
        <w:pStyle w:val="Content"/>
        <w:jc w:val="center"/>
      </w:pPr>
      <w:r w:rsidRPr="00C6485F">
        <w:rPr>
          <w:b/>
        </w:rPr>
        <w:t>Bả</w:t>
      </w:r>
      <w:r w:rsidR="000D5F0B" w:rsidRPr="00C6485F">
        <w:rPr>
          <w:b/>
        </w:rPr>
        <w:t>ng 2.</w:t>
      </w:r>
      <w:r w:rsidR="000D5F0B" w:rsidRPr="002B1CD3">
        <w:rPr>
          <w:b/>
        </w:rPr>
        <w:t>2</w:t>
      </w:r>
      <w:r w:rsidRPr="00C6485F">
        <w:rPr>
          <w:b/>
        </w:rPr>
        <w:t>. Phân nhóm yếu tố trong nghiên cứu của Hwang &amp; Tan (2012)</w:t>
      </w:r>
      <w:r w:rsidR="00DD2E46">
        <w:rPr>
          <w:b/>
        </w:rPr>
        <w:t xml:space="preserve"> [4]</w:t>
      </w:r>
    </w:p>
    <w:tbl>
      <w:tblPr>
        <w:tblStyle w:val="TableGrid"/>
        <w:tblW w:w="5000" w:type="pct"/>
        <w:jc w:val="center"/>
        <w:tblLook w:val="04A0" w:firstRow="1" w:lastRow="0" w:firstColumn="1" w:lastColumn="0" w:noHBand="0" w:noVBand="1"/>
      </w:tblPr>
      <w:tblGrid>
        <w:gridCol w:w="1436"/>
        <w:gridCol w:w="1736"/>
        <w:gridCol w:w="5606"/>
      </w:tblGrid>
      <w:tr w:rsidR="00844C2C" w:rsidRPr="00C6485F" w14:paraId="35B4FD3C" w14:textId="77777777" w:rsidTr="008929E7">
        <w:trPr>
          <w:jc w:val="center"/>
        </w:trPr>
        <w:tc>
          <w:tcPr>
            <w:tcW w:w="818" w:type="pct"/>
            <w:hideMark/>
          </w:tcPr>
          <w:p w14:paraId="6410DC6D"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989" w:type="pct"/>
            <w:hideMark/>
          </w:tcPr>
          <w:p w14:paraId="75E53B5A"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3193" w:type="pct"/>
            <w:hideMark/>
          </w:tcPr>
          <w:p w14:paraId="7622F243"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2A8787ED" w14:textId="77777777" w:rsidTr="008929E7">
        <w:trPr>
          <w:jc w:val="center"/>
        </w:trPr>
        <w:tc>
          <w:tcPr>
            <w:tcW w:w="818" w:type="pct"/>
            <w:vMerge w:val="restart"/>
            <w:hideMark/>
          </w:tcPr>
          <w:p w14:paraId="7B63BB3D"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Hwang &amp; Tan (2012)</w:t>
            </w:r>
          </w:p>
        </w:tc>
        <w:tc>
          <w:tcPr>
            <w:tcW w:w="989" w:type="pct"/>
            <w:hideMark/>
          </w:tcPr>
          <w:p w14:paraId="3C13083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kinh tế</w:t>
            </w:r>
          </w:p>
        </w:tc>
        <w:tc>
          <w:tcPr>
            <w:tcW w:w="3193" w:type="pct"/>
            <w:hideMark/>
          </w:tcPr>
          <w:p w14:paraId="412E5BE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Chi phí đầu tư dự án cao; chi phí vật liệu xanh; chi phí vận hành và bảo trì</w:t>
            </w:r>
          </w:p>
        </w:tc>
      </w:tr>
      <w:tr w:rsidR="00844C2C" w:rsidRPr="00C6485F" w14:paraId="22752B21" w14:textId="77777777" w:rsidTr="008929E7">
        <w:trPr>
          <w:jc w:val="center"/>
        </w:trPr>
        <w:tc>
          <w:tcPr>
            <w:tcW w:w="818" w:type="pct"/>
            <w:vMerge/>
            <w:hideMark/>
          </w:tcPr>
          <w:p w14:paraId="2C7669FD" w14:textId="77777777" w:rsidR="008929E7" w:rsidRPr="00C6485F" w:rsidRDefault="008929E7" w:rsidP="008929E7">
            <w:pPr>
              <w:rPr>
                <w:rFonts w:ascii="Times" w:eastAsia="Times New Roman" w:hAnsi="Times" w:cs="Times"/>
                <w:sz w:val="24"/>
              </w:rPr>
            </w:pPr>
          </w:p>
        </w:tc>
        <w:tc>
          <w:tcPr>
            <w:tcW w:w="989" w:type="pct"/>
            <w:hideMark/>
          </w:tcPr>
          <w:p w14:paraId="55CCCF0C"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kỹ thuật</w:t>
            </w:r>
          </w:p>
        </w:tc>
        <w:tc>
          <w:tcPr>
            <w:tcW w:w="3193" w:type="pct"/>
            <w:hideMark/>
          </w:tcPr>
          <w:p w14:paraId="2D2FEBC8"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Yêu cầu kỹ thuật phức tạp; công nghệ xây dựng xanh; vật liệu xây dựng thân thiện môi trường</w:t>
            </w:r>
          </w:p>
        </w:tc>
      </w:tr>
      <w:tr w:rsidR="00844C2C" w:rsidRPr="00C6485F" w14:paraId="0CE44E05" w14:textId="77777777" w:rsidTr="008929E7">
        <w:trPr>
          <w:jc w:val="center"/>
        </w:trPr>
        <w:tc>
          <w:tcPr>
            <w:tcW w:w="818" w:type="pct"/>
            <w:vMerge/>
            <w:hideMark/>
          </w:tcPr>
          <w:p w14:paraId="040451CE" w14:textId="77777777" w:rsidR="008929E7" w:rsidRPr="00C6485F" w:rsidRDefault="008929E7" w:rsidP="008929E7">
            <w:pPr>
              <w:rPr>
                <w:rFonts w:ascii="Times" w:eastAsia="Times New Roman" w:hAnsi="Times" w:cs="Times"/>
                <w:sz w:val="24"/>
              </w:rPr>
            </w:pPr>
          </w:p>
        </w:tc>
        <w:tc>
          <w:tcPr>
            <w:tcW w:w="989" w:type="pct"/>
            <w:hideMark/>
          </w:tcPr>
          <w:p w14:paraId="34C303E2"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quản lý</w:t>
            </w:r>
          </w:p>
        </w:tc>
        <w:tc>
          <w:tcPr>
            <w:tcW w:w="3193" w:type="pct"/>
            <w:hideMark/>
          </w:tcPr>
          <w:p w14:paraId="3878C9D9"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Năng lực quản lý dự án; kinh nghiệm triển khai dự án xanh; phối hợp giữa các bên tham gia dự án</w:t>
            </w:r>
          </w:p>
        </w:tc>
      </w:tr>
    </w:tbl>
    <w:p w14:paraId="2D91D488" w14:textId="44C4F67D" w:rsidR="008929E7" w:rsidRPr="00C6485F" w:rsidRDefault="0039590B" w:rsidP="008929E7">
      <w:pPr>
        <w:pStyle w:val="Content"/>
      </w:pPr>
      <w:r w:rsidRPr="00C6485F">
        <w:rPr>
          <w:lang w:val="en-US"/>
        </w:rPr>
        <w:lastRenderedPageBreak/>
        <w:t>Trong n</w:t>
      </w:r>
      <w:r w:rsidR="008929E7" w:rsidRPr="00C6485F">
        <w:t xml:space="preserve">ghiên cứu của </w:t>
      </w:r>
      <w:r w:rsidR="008929E7" w:rsidRPr="00C6485F">
        <w:rPr>
          <w:bCs/>
        </w:rPr>
        <w:t>Ahn Y.H. và Pearce A.R. (2013)</w:t>
      </w:r>
      <w:r w:rsidR="008929E7" w:rsidRPr="00C6485F">
        <w:t xml:space="preserve"> </w:t>
      </w:r>
      <w:r w:rsidRPr="00C6485F">
        <w:rPr>
          <w:lang w:val="en-US"/>
        </w:rPr>
        <w:t xml:space="preserve">[5] tác giả </w:t>
      </w:r>
      <w:r w:rsidR="008929E7" w:rsidRPr="00C6485F">
        <w:t>phân loạ</w:t>
      </w:r>
      <w:r w:rsidRPr="00C6485F">
        <w:t>i</w:t>
      </w:r>
      <w:r w:rsidR="008929E7" w:rsidRPr="00C6485F">
        <w:t xml:space="preserve"> </w:t>
      </w:r>
      <w:r w:rsidRPr="00C6485F">
        <w:rPr>
          <w:lang w:val="en-US"/>
        </w:rPr>
        <w:t xml:space="preserve">thành </w:t>
      </w:r>
      <w:r w:rsidR="008929E7" w:rsidRPr="00C6485F">
        <w:t>các nhóm yếu tố công nghệ, kinh tế và xã hội.</w:t>
      </w:r>
    </w:p>
    <w:p w14:paraId="042193D2" w14:textId="7C9C6A37" w:rsidR="00204E67" w:rsidRPr="00C6485F" w:rsidRDefault="00204E67" w:rsidP="00743A68">
      <w:pPr>
        <w:pStyle w:val="Content"/>
        <w:jc w:val="center"/>
      </w:pPr>
      <w:r w:rsidRPr="00C6485F">
        <w:rPr>
          <w:b/>
        </w:rPr>
        <w:t>Bảng 2.</w:t>
      </w:r>
      <w:r w:rsidR="00677808" w:rsidRPr="002B1CD3">
        <w:rPr>
          <w:b/>
        </w:rPr>
        <w:t>3</w:t>
      </w:r>
      <w:r w:rsidRPr="00C6485F">
        <w:rPr>
          <w:b/>
        </w:rPr>
        <w:t>. Phân nhóm yếu tố trong nghiên cứu của Ahn &amp; Pearce (2013)</w:t>
      </w:r>
      <w:r w:rsidR="00DD2E46">
        <w:rPr>
          <w:b/>
        </w:rPr>
        <w:t xml:space="preserve"> [5]</w:t>
      </w:r>
    </w:p>
    <w:tbl>
      <w:tblPr>
        <w:tblStyle w:val="TableGrid"/>
        <w:tblW w:w="5000" w:type="pct"/>
        <w:tblLook w:val="04A0" w:firstRow="1" w:lastRow="0" w:firstColumn="1" w:lastColumn="0" w:noHBand="0" w:noVBand="1"/>
      </w:tblPr>
      <w:tblGrid>
        <w:gridCol w:w="1654"/>
        <w:gridCol w:w="1912"/>
        <w:gridCol w:w="5212"/>
      </w:tblGrid>
      <w:tr w:rsidR="00844C2C" w:rsidRPr="00C6485F" w14:paraId="35750348" w14:textId="77777777" w:rsidTr="008929E7">
        <w:tc>
          <w:tcPr>
            <w:tcW w:w="942" w:type="pct"/>
            <w:hideMark/>
          </w:tcPr>
          <w:p w14:paraId="4E934085" w14:textId="77777777" w:rsidR="008929E7" w:rsidRPr="00C6485F" w:rsidRDefault="008929E7" w:rsidP="008929E7">
            <w:pPr>
              <w:ind w:firstLine="0"/>
              <w:rPr>
                <w:rFonts w:ascii="Times" w:eastAsia="Times New Roman" w:hAnsi="Times" w:cs="Times"/>
                <w:b/>
                <w:bCs/>
                <w:sz w:val="24"/>
              </w:rPr>
            </w:pPr>
            <w:r w:rsidRPr="00C6485F">
              <w:rPr>
                <w:rFonts w:ascii="Times" w:eastAsia="Times New Roman" w:hAnsi="Times" w:cs="Times"/>
                <w:b/>
                <w:bCs/>
                <w:sz w:val="24"/>
              </w:rPr>
              <w:t>Tác giả</w:t>
            </w:r>
          </w:p>
        </w:tc>
        <w:tc>
          <w:tcPr>
            <w:tcW w:w="1089" w:type="pct"/>
            <w:hideMark/>
          </w:tcPr>
          <w:p w14:paraId="021F035D" w14:textId="77777777" w:rsidR="008929E7" w:rsidRPr="00C6485F" w:rsidRDefault="008929E7" w:rsidP="008929E7">
            <w:pPr>
              <w:ind w:firstLine="0"/>
              <w:rPr>
                <w:rFonts w:ascii="Times" w:eastAsia="Times New Roman" w:hAnsi="Times" w:cs="Times"/>
                <w:b/>
                <w:bCs/>
                <w:sz w:val="24"/>
              </w:rPr>
            </w:pPr>
            <w:r w:rsidRPr="00C6485F">
              <w:rPr>
                <w:rFonts w:ascii="Times" w:eastAsia="Times New Roman" w:hAnsi="Times" w:cs="Times"/>
                <w:b/>
                <w:bCs/>
                <w:sz w:val="24"/>
              </w:rPr>
              <w:t>Nhóm yếu tố</w:t>
            </w:r>
          </w:p>
        </w:tc>
        <w:tc>
          <w:tcPr>
            <w:tcW w:w="2969" w:type="pct"/>
            <w:hideMark/>
          </w:tcPr>
          <w:p w14:paraId="7AD0C07A" w14:textId="77777777" w:rsidR="008929E7" w:rsidRPr="00C6485F" w:rsidRDefault="008929E7" w:rsidP="008929E7">
            <w:pPr>
              <w:ind w:firstLine="0"/>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63977884" w14:textId="77777777" w:rsidTr="008929E7">
        <w:tc>
          <w:tcPr>
            <w:tcW w:w="942" w:type="pct"/>
            <w:vMerge w:val="restart"/>
            <w:hideMark/>
          </w:tcPr>
          <w:p w14:paraId="650BAE68"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Ahn &amp; Pearce (2013)</w:t>
            </w:r>
          </w:p>
        </w:tc>
        <w:tc>
          <w:tcPr>
            <w:tcW w:w="1089" w:type="pct"/>
            <w:hideMark/>
          </w:tcPr>
          <w:p w14:paraId="0C2EB00A"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công nghệ</w:t>
            </w:r>
          </w:p>
        </w:tc>
        <w:tc>
          <w:tcPr>
            <w:tcW w:w="2969" w:type="pct"/>
            <w:hideMark/>
          </w:tcPr>
          <w:p w14:paraId="76242474"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Công nghệ xây dựng xanh; vật liệu thân thiện môi trường; giải pháp tiết kiệm năng lượng</w:t>
            </w:r>
          </w:p>
        </w:tc>
      </w:tr>
      <w:tr w:rsidR="00844C2C" w:rsidRPr="00C6485F" w14:paraId="56D1BA3E" w14:textId="77777777" w:rsidTr="008929E7">
        <w:tc>
          <w:tcPr>
            <w:tcW w:w="942" w:type="pct"/>
            <w:vMerge/>
            <w:hideMark/>
          </w:tcPr>
          <w:p w14:paraId="44F73BE4" w14:textId="77777777" w:rsidR="008929E7" w:rsidRPr="00C6485F" w:rsidRDefault="008929E7" w:rsidP="008929E7">
            <w:pPr>
              <w:rPr>
                <w:rFonts w:ascii="Times" w:eastAsia="Times New Roman" w:hAnsi="Times" w:cs="Times"/>
                <w:sz w:val="24"/>
              </w:rPr>
            </w:pPr>
          </w:p>
        </w:tc>
        <w:tc>
          <w:tcPr>
            <w:tcW w:w="1089" w:type="pct"/>
            <w:hideMark/>
          </w:tcPr>
          <w:p w14:paraId="5BC16ECC"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kinh tế</w:t>
            </w:r>
          </w:p>
        </w:tc>
        <w:tc>
          <w:tcPr>
            <w:tcW w:w="2969" w:type="pct"/>
            <w:hideMark/>
          </w:tcPr>
          <w:p w14:paraId="26C4613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Chi phí vật liệu xanh; chi phí đầu tư ban đầu; chi phí vận hành</w:t>
            </w:r>
          </w:p>
        </w:tc>
      </w:tr>
      <w:tr w:rsidR="00844C2C" w:rsidRPr="00C6485F" w14:paraId="6B4479E8" w14:textId="77777777" w:rsidTr="008929E7">
        <w:tc>
          <w:tcPr>
            <w:tcW w:w="942" w:type="pct"/>
            <w:vMerge/>
            <w:hideMark/>
          </w:tcPr>
          <w:p w14:paraId="46E2B8C3" w14:textId="77777777" w:rsidR="008929E7" w:rsidRPr="00C6485F" w:rsidRDefault="008929E7" w:rsidP="008929E7">
            <w:pPr>
              <w:rPr>
                <w:rFonts w:ascii="Times" w:eastAsia="Times New Roman" w:hAnsi="Times" w:cs="Times"/>
                <w:sz w:val="24"/>
              </w:rPr>
            </w:pPr>
          </w:p>
        </w:tc>
        <w:tc>
          <w:tcPr>
            <w:tcW w:w="1089" w:type="pct"/>
            <w:hideMark/>
          </w:tcPr>
          <w:p w14:paraId="02D6DB5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xã hội</w:t>
            </w:r>
          </w:p>
        </w:tc>
        <w:tc>
          <w:tcPr>
            <w:tcW w:w="2969" w:type="pct"/>
            <w:hideMark/>
          </w:tcPr>
          <w:p w14:paraId="07A8A166"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Nhận thức của nhà thầu; hiểu biết về tiêu chuẩn công trình xanh; sự chấp nhận của thị trường</w:t>
            </w:r>
          </w:p>
        </w:tc>
      </w:tr>
    </w:tbl>
    <w:p w14:paraId="3D059E6D" w14:textId="1F534246" w:rsidR="008929E7" w:rsidRPr="00C6485F" w:rsidRDefault="008929E7" w:rsidP="008929E7">
      <w:pPr>
        <w:pStyle w:val="Content"/>
      </w:pPr>
      <w:r w:rsidRPr="00C6485F">
        <w:t xml:space="preserve">Nghiên cứu của </w:t>
      </w:r>
      <w:r w:rsidRPr="00C6485F">
        <w:rPr>
          <w:bCs/>
        </w:rPr>
        <w:t>Zuo J. và Zhao Z.Y. (2014)</w:t>
      </w:r>
      <w:r w:rsidRPr="00C6485F">
        <w:t xml:space="preserve"> </w:t>
      </w:r>
      <w:r w:rsidR="0039590B" w:rsidRPr="00C6485F">
        <w:rPr>
          <w:lang w:val="en-US"/>
        </w:rPr>
        <w:t xml:space="preserve">[6] </w:t>
      </w:r>
      <w:r w:rsidRPr="00C6485F">
        <w:t>thực hiện tổng quan các nghiên cứu quốc tế về công trình xanh nhằm xác định các yếu tố thúc đẩy và rào cản đối với sự phát triển của loại hình công trình này. Kết quả nghiên cứu cho thấy các yếu tố ảnh hưởng đến phát triển công trình xanh được phân thành các nhóm chính gồm yếu tố chính sách, yếu tố kinh tế, yếu tố công nghệ và yếu tố xã hội.</w:t>
      </w:r>
    </w:p>
    <w:p w14:paraId="5CE2170D" w14:textId="7CE39B63" w:rsidR="00204E67" w:rsidRPr="00C6485F" w:rsidRDefault="00204E67" w:rsidP="00743A68">
      <w:pPr>
        <w:pStyle w:val="Content"/>
        <w:jc w:val="center"/>
      </w:pPr>
      <w:r w:rsidRPr="00C6485F">
        <w:rPr>
          <w:b/>
        </w:rPr>
        <w:t>Bảng 2.</w:t>
      </w:r>
      <w:r w:rsidR="00677808" w:rsidRPr="002B1CD3">
        <w:rPr>
          <w:b/>
        </w:rPr>
        <w:t>4</w:t>
      </w:r>
      <w:r w:rsidRPr="00C6485F">
        <w:rPr>
          <w:b/>
        </w:rPr>
        <w:t>. Phân nhóm yếu tố trong nghiên cứu của Zuo &amp; Zhao (2014)</w:t>
      </w:r>
      <w:r w:rsidR="00DD2E46">
        <w:rPr>
          <w:b/>
        </w:rPr>
        <w:t xml:space="preserve"> [6]</w:t>
      </w:r>
    </w:p>
    <w:tbl>
      <w:tblPr>
        <w:tblStyle w:val="TableGrid"/>
        <w:tblW w:w="0" w:type="auto"/>
        <w:tblLook w:val="04A0" w:firstRow="1" w:lastRow="0" w:firstColumn="1" w:lastColumn="0" w:noHBand="0" w:noVBand="1"/>
      </w:tblPr>
      <w:tblGrid>
        <w:gridCol w:w="988"/>
        <w:gridCol w:w="1701"/>
        <w:gridCol w:w="6089"/>
      </w:tblGrid>
      <w:tr w:rsidR="00844C2C" w:rsidRPr="00C6485F" w14:paraId="28D9D423" w14:textId="77777777" w:rsidTr="00743A68">
        <w:tc>
          <w:tcPr>
            <w:tcW w:w="988" w:type="dxa"/>
            <w:hideMark/>
          </w:tcPr>
          <w:p w14:paraId="1B9B8E8C"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1701" w:type="dxa"/>
            <w:hideMark/>
          </w:tcPr>
          <w:p w14:paraId="39B84742"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6089" w:type="dxa"/>
            <w:hideMark/>
          </w:tcPr>
          <w:p w14:paraId="6D9283DE"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4F2EDAAB" w14:textId="77777777" w:rsidTr="00743A68">
        <w:tc>
          <w:tcPr>
            <w:tcW w:w="988" w:type="dxa"/>
            <w:vMerge w:val="restart"/>
            <w:hideMark/>
          </w:tcPr>
          <w:p w14:paraId="47ABF93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Zuo &amp; Zhao (2014)</w:t>
            </w:r>
          </w:p>
        </w:tc>
        <w:tc>
          <w:tcPr>
            <w:tcW w:w="1701" w:type="dxa"/>
            <w:hideMark/>
          </w:tcPr>
          <w:p w14:paraId="2B83824D"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chính sách</w:t>
            </w:r>
          </w:p>
        </w:tc>
        <w:tc>
          <w:tcPr>
            <w:tcW w:w="6089" w:type="dxa"/>
            <w:hideMark/>
          </w:tcPr>
          <w:p w14:paraId="6F2A91F8"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Chính sách hỗ trợ của chính phủ; tiêu chuẩn công trình xanh; quy định về tiết kiệm năng lượng</w:t>
            </w:r>
          </w:p>
        </w:tc>
      </w:tr>
      <w:tr w:rsidR="00844C2C" w:rsidRPr="00C6485F" w14:paraId="77F78359" w14:textId="77777777" w:rsidTr="00743A68">
        <w:tc>
          <w:tcPr>
            <w:tcW w:w="988" w:type="dxa"/>
            <w:vMerge/>
            <w:hideMark/>
          </w:tcPr>
          <w:p w14:paraId="5387AA76" w14:textId="77777777" w:rsidR="008929E7" w:rsidRPr="00C6485F" w:rsidRDefault="008929E7" w:rsidP="008929E7">
            <w:pPr>
              <w:rPr>
                <w:rFonts w:ascii="Times" w:eastAsia="Times New Roman" w:hAnsi="Times" w:cs="Times"/>
                <w:sz w:val="24"/>
              </w:rPr>
            </w:pPr>
          </w:p>
        </w:tc>
        <w:tc>
          <w:tcPr>
            <w:tcW w:w="1701" w:type="dxa"/>
            <w:hideMark/>
          </w:tcPr>
          <w:p w14:paraId="16A350A1"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kinh tế</w:t>
            </w:r>
          </w:p>
        </w:tc>
        <w:tc>
          <w:tcPr>
            <w:tcW w:w="6089" w:type="dxa"/>
            <w:hideMark/>
          </w:tcPr>
          <w:p w14:paraId="1258E936"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Nhu cầu thị trường; lợi ích kinh tế dài hạn; chi phí đầu tư</w:t>
            </w:r>
          </w:p>
        </w:tc>
      </w:tr>
      <w:tr w:rsidR="00844C2C" w:rsidRPr="00C6485F" w14:paraId="0431F9E4" w14:textId="77777777" w:rsidTr="00743A68">
        <w:tc>
          <w:tcPr>
            <w:tcW w:w="988" w:type="dxa"/>
            <w:vMerge/>
            <w:hideMark/>
          </w:tcPr>
          <w:p w14:paraId="6D76D927" w14:textId="77777777" w:rsidR="008929E7" w:rsidRPr="00C6485F" w:rsidRDefault="008929E7" w:rsidP="008929E7">
            <w:pPr>
              <w:rPr>
                <w:rFonts w:ascii="Times" w:eastAsia="Times New Roman" w:hAnsi="Times" w:cs="Times"/>
                <w:sz w:val="24"/>
              </w:rPr>
            </w:pPr>
          </w:p>
        </w:tc>
        <w:tc>
          <w:tcPr>
            <w:tcW w:w="1701" w:type="dxa"/>
            <w:hideMark/>
          </w:tcPr>
          <w:p w14:paraId="037595B2"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công nghệ</w:t>
            </w:r>
          </w:p>
        </w:tc>
        <w:tc>
          <w:tcPr>
            <w:tcW w:w="6089" w:type="dxa"/>
            <w:hideMark/>
          </w:tcPr>
          <w:p w14:paraId="50FC902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Công nghệ xây dựng xanh; công nghệ tiết kiệm năng lượng; giải pháp quản lý năng lượng</w:t>
            </w:r>
          </w:p>
        </w:tc>
      </w:tr>
      <w:tr w:rsidR="00844C2C" w:rsidRPr="00C6485F" w14:paraId="4052389F" w14:textId="77777777" w:rsidTr="00743A68">
        <w:tc>
          <w:tcPr>
            <w:tcW w:w="988" w:type="dxa"/>
            <w:vMerge/>
            <w:hideMark/>
          </w:tcPr>
          <w:p w14:paraId="0C4C4047" w14:textId="77777777" w:rsidR="008929E7" w:rsidRPr="00C6485F" w:rsidRDefault="008929E7" w:rsidP="008929E7">
            <w:pPr>
              <w:rPr>
                <w:rFonts w:ascii="Times" w:eastAsia="Times New Roman" w:hAnsi="Times" w:cs="Times"/>
                <w:sz w:val="24"/>
              </w:rPr>
            </w:pPr>
          </w:p>
        </w:tc>
        <w:tc>
          <w:tcPr>
            <w:tcW w:w="1701" w:type="dxa"/>
            <w:hideMark/>
          </w:tcPr>
          <w:p w14:paraId="644A89DB"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xã hội</w:t>
            </w:r>
          </w:p>
        </w:tc>
        <w:tc>
          <w:tcPr>
            <w:tcW w:w="6089" w:type="dxa"/>
            <w:hideMark/>
          </w:tcPr>
          <w:p w14:paraId="1A977AE4"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Nhận thức cộng đồng; nhận thức của chủ đầu tư; xu hướng phát triển bền vững</w:t>
            </w:r>
          </w:p>
        </w:tc>
      </w:tr>
    </w:tbl>
    <w:p w14:paraId="2D5303A7" w14:textId="0A3E9D14" w:rsidR="008929E7" w:rsidRPr="00C6485F" w:rsidRDefault="008929E7" w:rsidP="008929E7">
      <w:pPr>
        <w:pStyle w:val="Content"/>
      </w:pPr>
      <w:r w:rsidRPr="00C6485F">
        <w:t xml:space="preserve">Nghiên cứu của </w:t>
      </w:r>
      <w:r w:rsidRPr="00B754DC">
        <w:rPr>
          <w:bCs/>
        </w:rPr>
        <w:t>Darko A. và Chan A.P.C. (2016)</w:t>
      </w:r>
      <w:r w:rsidRPr="00C6485F">
        <w:t xml:space="preserve"> </w:t>
      </w:r>
      <w:r w:rsidR="00677808" w:rsidRPr="00C6485F">
        <w:rPr>
          <w:lang w:val="en-US"/>
        </w:rPr>
        <w:t xml:space="preserve">[7] chỉ ra </w:t>
      </w:r>
      <w:r w:rsidRPr="00C6485F">
        <w:t>việc phát triển công trình xanh chịu ảnh hưởng bởi nhiều nhóm yếu tố khác nhau, trong đó nổi bật là yếu tố kinh tế, yếu tố chính sách, yếu tố công nghệ và yếu tố xã hội.</w:t>
      </w:r>
    </w:p>
    <w:p w14:paraId="356492F3" w14:textId="10443482" w:rsidR="008929E7" w:rsidRPr="00C6485F" w:rsidRDefault="00677808" w:rsidP="00677808">
      <w:pPr>
        <w:pStyle w:val="Content"/>
      </w:pPr>
      <w:r w:rsidRPr="00C6485F">
        <w:t>Tiếp theo, n</w:t>
      </w:r>
      <w:r w:rsidR="008929E7" w:rsidRPr="00C6485F">
        <w:t xml:space="preserve">ghiên cứu của </w:t>
      </w:r>
      <w:r w:rsidR="008929E7" w:rsidRPr="00B754DC">
        <w:rPr>
          <w:bCs/>
        </w:rPr>
        <w:t>Häkkinen T. và Belloni K. (2011)</w:t>
      </w:r>
      <w:r w:rsidR="008929E7" w:rsidRPr="00C6485F">
        <w:t xml:space="preserve"> </w:t>
      </w:r>
      <w:r w:rsidR="00F02EA0" w:rsidRPr="00C6485F">
        <w:t xml:space="preserve">[8] </w:t>
      </w:r>
      <w:r w:rsidRPr="00C6485F">
        <w:t xml:space="preserve">cũng chỉ ra </w:t>
      </w:r>
      <w:r w:rsidR="008929E7" w:rsidRPr="00C6485F">
        <w:t>các nhóm</w:t>
      </w:r>
      <w:r w:rsidRPr="00C6485F">
        <w:t xml:space="preserve"> yếu tố thúc đẩy và cản trở sự phát triển của công trình xanh bền vững tại Châu Âu</w:t>
      </w:r>
      <w:r w:rsidR="008929E7" w:rsidRPr="00C6485F">
        <w:t xml:space="preserve"> gồm yếu tố chính sách, yếu tố kinh tế, yếu tố công nghệ và yếu tố xã hộ</w:t>
      </w:r>
      <w:r w:rsidRPr="00C6485F">
        <w:t xml:space="preserve">i. </w:t>
      </w:r>
    </w:p>
    <w:p w14:paraId="66F2C1EA" w14:textId="72031D4C" w:rsidR="008929E7" w:rsidRPr="00C6485F" w:rsidRDefault="008929E7" w:rsidP="008929E7">
      <w:pPr>
        <w:pStyle w:val="Content"/>
      </w:pPr>
      <w:r w:rsidRPr="00C6485F">
        <w:lastRenderedPageBreak/>
        <w:t xml:space="preserve">Theo nghiên cứu của </w:t>
      </w:r>
      <w:r w:rsidRPr="00B754DC">
        <w:rPr>
          <w:bCs/>
        </w:rPr>
        <w:t>Yudelson J. và Meyer U. (2013)</w:t>
      </w:r>
      <w:r w:rsidRPr="00C6485F">
        <w:t xml:space="preserve"> Các yếu tố ảnh hưởng đến phát triển công trình xanh được phân loại thành các nhóm yếu tố kinh tế, môi trường và xã hội.</w:t>
      </w:r>
    </w:p>
    <w:p w14:paraId="76CC829E" w14:textId="54832CA2" w:rsidR="00204E67" w:rsidRPr="00C6485F" w:rsidRDefault="00DD2E46" w:rsidP="00DD2E46">
      <w:pPr>
        <w:pStyle w:val="Content"/>
      </w:pPr>
      <w:r>
        <w:rPr>
          <w:b/>
        </w:rPr>
        <w:t>B</w:t>
      </w:r>
      <w:r w:rsidR="00204E67" w:rsidRPr="00C6485F">
        <w:rPr>
          <w:b/>
        </w:rPr>
        <w:t>ảng 2.</w:t>
      </w:r>
      <w:r w:rsidR="00F02EA0" w:rsidRPr="002B1CD3">
        <w:rPr>
          <w:b/>
        </w:rPr>
        <w:t>5</w:t>
      </w:r>
      <w:r w:rsidR="00204E67" w:rsidRPr="00C6485F">
        <w:rPr>
          <w:b/>
        </w:rPr>
        <w:t>. Phân nhóm yếu tố trong nghiên cứu của Yudelson &amp; Meyer (2013)</w:t>
      </w:r>
      <w:r>
        <w:rPr>
          <w:b/>
        </w:rPr>
        <w:t xml:space="preserve"> [9]</w:t>
      </w:r>
    </w:p>
    <w:tbl>
      <w:tblPr>
        <w:tblStyle w:val="TableGrid"/>
        <w:tblW w:w="0" w:type="auto"/>
        <w:tblLook w:val="04A0" w:firstRow="1" w:lastRow="0" w:firstColumn="1" w:lastColumn="0" w:noHBand="0" w:noVBand="1"/>
      </w:tblPr>
      <w:tblGrid>
        <w:gridCol w:w="1765"/>
        <w:gridCol w:w="2341"/>
        <w:gridCol w:w="4672"/>
      </w:tblGrid>
      <w:tr w:rsidR="00844C2C" w:rsidRPr="00C6485F" w14:paraId="0638EBBF" w14:textId="77777777" w:rsidTr="008929E7">
        <w:tc>
          <w:tcPr>
            <w:tcW w:w="0" w:type="auto"/>
            <w:hideMark/>
          </w:tcPr>
          <w:p w14:paraId="0A0625BF"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2341" w:type="dxa"/>
            <w:hideMark/>
          </w:tcPr>
          <w:p w14:paraId="28E2CDE8"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4672" w:type="dxa"/>
            <w:hideMark/>
          </w:tcPr>
          <w:p w14:paraId="2001F5A1"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33C94D87" w14:textId="77777777" w:rsidTr="008929E7">
        <w:tc>
          <w:tcPr>
            <w:tcW w:w="0" w:type="auto"/>
            <w:vMerge w:val="restart"/>
            <w:hideMark/>
          </w:tcPr>
          <w:p w14:paraId="50B8B216" w14:textId="77777777" w:rsidR="008929E7" w:rsidRPr="00C6485F" w:rsidRDefault="008929E7" w:rsidP="008929E7">
            <w:pPr>
              <w:ind w:firstLine="0"/>
              <w:rPr>
                <w:rFonts w:ascii="Times" w:eastAsia="Times New Roman" w:hAnsi="Times" w:cs="Times"/>
                <w:sz w:val="24"/>
              </w:rPr>
            </w:pPr>
            <w:bookmarkStart w:id="21" w:name="_Hlk225520744"/>
            <w:r w:rsidRPr="00C6485F">
              <w:rPr>
                <w:rFonts w:ascii="Times" w:eastAsia="Times New Roman" w:hAnsi="Times" w:cs="Times"/>
                <w:sz w:val="24"/>
              </w:rPr>
              <w:t>Yudelson &amp; Meyer (2013)</w:t>
            </w:r>
          </w:p>
        </w:tc>
        <w:tc>
          <w:tcPr>
            <w:tcW w:w="2341" w:type="dxa"/>
            <w:hideMark/>
          </w:tcPr>
          <w:p w14:paraId="5894DC91"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kinh tế</w:t>
            </w:r>
          </w:p>
        </w:tc>
        <w:tc>
          <w:tcPr>
            <w:tcW w:w="4672" w:type="dxa"/>
            <w:hideMark/>
          </w:tcPr>
          <w:p w14:paraId="61DE9A1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Tiết kiệm chi phí vận hành; gia tăng giá trị bất động sản; hiệu quả đầu tư dài hạn</w:t>
            </w:r>
          </w:p>
        </w:tc>
      </w:tr>
      <w:bookmarkEnd w:id="21"/>
      <w:tr w:rsidR="00844C2C" w:rsidRPr="00C6485F" w14:paraId="2CA8FE4E" w14:textId="77777777" w:rsidTr="008929E7">
        <w:tc>
          <w:tcPr>
            <w:tcW w:w="0" w:type="auto"/>
            <w:vMerge/>
            <w:hideMark/>
          </w:tcPr>
          <w:p w14:paraId="4CAFF53B" w14:textId="77777777" w:rsidR="008929E7" w:rsidRPr="00C6485F" w:rsidRDefault="008929E7" w:rsidP="008929E7">
            <w:pPr>
              <w:rPr>
                <w:rFonts w:ascii="Times" w:eastAsia="Times New Roman" w:hAnsi="Times" w:cs="Times"/>
                <w:sz w:val="24"/>
              </w:rPr>
            </w:pPr>
          </w:p>
        </w:tc>
        <w:tc>
          <w:tcPr>
            <w:tcW w:w="2341" w:type="dxa"/>
            <w:hideMark/>
          </w:tcPr>
          <w:p w14:paraId="155FB35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môi trường</w:t>
            </w:r>
          </w:p>
        </w:tc>
        <w:tc>
          <w:tcPr>
            <w:tcW w:w="4672" w:type="dxa"/>
            <w:hideMark/>
          </w:tcPr>
          <w:p w14:paraId="136F374B"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Hiệu quả sử dụng năng lượng; giảm phát thải; tiết kiệm tài nguyên</w:t>
            </w:r>
          </w:p>
        </w:tc>
      </w:tr>
      <w:tr w:rsidR="00844C2C" w:rsidRPr="00C6485F" w14:paraId="2484D33F" w14:textId="77777777" w:rsidTr="008929E7">
        <w:tc>
          <w:tcPr>
            <w:tcW w:w="0" w:type="auto"/>
            <w:vMerge/>
            <w:hideMark/>
          </w:tcPr>
          <w:p w14:paraId="6A30C9CE" w14:textId="77777777" w:rsidR="008929E7" w:rsidRPr="00C6485F" w:rsidRDefault="008929E7" w:rsidP="008929E7">
            <w:pPr>
              <w:rPr>
                <w:rFonts w:ascii="Times" w:eastAsia="Times New Roman" w:hAnsi="Times" w:cs="Times"/>
                <w:sz w:val="24"/>
              </w:rPr>
            </w:pPr>
          </w:p>
        </w:tc>
        <w:tc>
          <w:tcPr>
            <w:tcW w:w="2341" w:type="dxa"/>
            <w:hideMark/>
          </w:tcPr>
          <w:p w14:paraId="6CBACB0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xã hội</w:t>
            </w:r>
          </w:p>
        </w:tc>
        <w:tc>
          <w:tcPr>
            <w:tcW w:w="4672" w:type="dxa"/>
            <w:hideMark/>
          </w:tcPr>
          <w:p w14:paraId="550B108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Cải thiện môi trường trong nhà; nâng cao sức khỏe người sử dụng; nâng cao chất lượng sống</w:t>
            </w:r>
          </w:p>
        </w:tc>
      </w:tr>
    </w:tbl>
    <w:p w14:paraId="48C24DB6" w14:textId="2D0356AE" w:rsidR="008929E7" w:rsidRPr="00C6485F" w:rsidRDefault="00F02EA0" w:rsidP="008929E7">
      <w:pPr>
        <w:pStyle w:val="Content"/>
      </w:pPr>
      <w:r w:rsidRPr="00C6485F">
        <w:rPr>
          <w:bCs/>
          <w:lang w:val="en-US"/>
        </w:rPr>
        <w:t xml:space="preserve">Ở Việt Nam, nghiên cứu của </w:t>
      </w:r>
      <w:r w:rsidR="008929E7" w:rsidRPr="00C6485F">
        <w:rPr>
          <w:bCs/>
        </w:rPr>
        <w:t>Nguyễn Văn Chánh (2013)</w:t>
      </w:r>
      <w:r w:rsidR="008929E7" w:rsidRPr="00C6485F">
        <w:t xml:space="preserve"> </w:t>
      </w:r>
      <w:r w:rsidR="008929E7" w:rsidRPr="00C6485F">
        <w:rPr>
          <w:i/>
          <w:iCs/>
        </w:rPr>
        <w:t>“Phát triển công trình xanh tại Việt Nam: thực trạng và giải pháp”</w:t>
      </w:r>
      <w:r w:rsidRPr="00C6485F">
        <w:rPr>
          <w:iCs/>
          <w:lang w:val="en-US"/>
        </w:rPr>
        <w:t>tác giả đã chỉ ra 4 nhóm yếu tố ảnh hưởng đến phát triển công trình xanh gồm: yếu tố thiết kế, yếu tố vật liệu, yếu tố năng lượng và yếu tố quản lý. Bên cạnh đó Nghiên cứu của</w:t>
      </w:r>
      <w:r w:rsidRPr="00C6485F">
        <w:rPr>
          <w:i/>
          <w:iCs/>
          <w:lang w:val="en-US"/>
        </w:rPr>
        <w:t xml:space="preserve"> </w:t>
      </w:r>
      <w:r w:rsidR="008929E7" w:rsidRPr="00C6485F">
        <w:rPr>
          <w:bCs/>
        </w:rPr>
        <w:t>Phạm Thúy Loan (2017</w:t>
      </w:r>
      <w:r w:rsidR="008929E7" w:rsidRPr="00C6485F">
        <w:rPr>
          <w:b/>
          <w:bCs/>
        </w:rPr>
        <w:t>)</w:t>
      </w:r>
      <w:r w:rsidR="008929E7" w:rsidRPr="00C6485F">
        <w:t xml:space="preserve"> </w:t>
      </w:r>
      <w:r w:rsidR="008929E7" w:rsidRPr="00C6485F">
        <w:rPr>
          <w:i/>
          <w:iCs/>
        </w:rPr>
        <w:t>“Hướng dẫn phát triển công trình xanh ở Việt Nam”</w:t>
      </w:r>
      <w:r w:rsidR="008929E7" w:rsidRPr="00C6485F">
        <w:t xml:space="preserve"> đã tổng hợp các hệ thống đánh giá công trình xanh như LEED, LOTUS và EDGE và phân tích khả năng áp dụng tại Việt Nam. Nghiên cứu nhấn mạnh vai trò của tiêu chuẩn đánh giá, chính sách hỗ trợ và nhận thức của các bên liên quan trong việc thúc đẩy phát triển công trình xanh.</w:t>
      </w:r>
    </w:p>
    <w:p w14:paraId="615D1AC3" w14:textId="5E76D3F2" w:rsidR="00743A68" w:rsidRPr="00C6485F" w:rsidRDefault="00743A68" w:rsidP="00DD2E46">
      <w:pPr>
        <w:pStyle w:val="Content"/>
      </w:pPr>
      <w:r w:rsidRPr="00C6485F">
        <w:rPr>
          <w:b/>
        </w:rPr>
        <w:t>Bả</w:t>
      </w:r>
      <w:r w:rsidR="00F02EA0" w:rsidRPr="00C6485F">
        <w:rPr>
          <w:b/>
        </w:rPr>
        <w:t>ng 2.</w:t>
      </w:r>
      <w:r w:rsidR="00F02EA0" w:rsidRPr="002B1CD3">
        <w:rPr>
          <w:b/>
        </w:rPr>
        <w:t>6</w:t>
      </w:r>
      <w:r w:rsidRPr="00C6485F">
        <w:rPr>
          <w:b/>
        </w:rPr>
        <w:t>. Phân nhóm yếu tố trong nghiên cứu của Phạm Thuỷ Loan (2017)</w:t>
      </w:r>
      <w:r w:rsidR="00DD2E46">
        <w:rPr>
          <w:b/>
        </w:rPr>
        <w:t xml:space="preserve"> [11]</w:t>
      </w:r>
    </w:p>
    <w:tbl>
      <w:tblPr>
        <w:tblStyle w:val="TableGrid"/>
        <w:tblW w:w="0" w:type="auto"/>
        <w:tblLook w:val="04A0" w:firstRow="1" w:lastRow="0" w:firstColumn="1" w:lastColumn="0" w:noHBand="0" w:noVBand="1"/>
      </w:tblPr>
      <w:tblGrid>
        <w:gridCol w:w="1849"/>
        <w:gridCol w:w="1605"/>
        <w:gridCol w:w="5324"/>
      </w:tblGrid>
      <w:tr w:rsidR="00844C2C" w:rsidRPr="00C6485F" w14:paraId="4A7E289C" w14:textId="77777777" w:rsidTr="008929E7">
        <w:tc>
          <w:tcPr>
            <w:tcW w:w="0" w:type="auto"/>
            <w:hideMark/>
          </w:tcPr>
          <w:p w14:paraId="612C27CA"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0" w:type="auto"/>
            <w:hideMark/>
          </w:tcPr>
          <w:p w14:paraId="75FF6711"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0" w:type="auto"/>
            <w:hideMark/>
          </w:tcPr>
          <w:p w14:paraId="6221EC96"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3A826AA6" w14:textId="77777777" w:rsidTr="008929E7">
        <w:tc>
          <w:tcPr>
            <w:tcW w:w="0" w:type="auto"/>
            <w:vMerge w:val="restart"/>
            <w:hideMark/>
          </w:tcPr>
          <w:p w14:paraId="64E8B4A6"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Phạm Thúy Loan (2017)</w:t>
            </w:r>
          </w:p>
        </w:tc>
        <w:tc>
          <w:tcPr>
            <w:tcW w:w="0" w:type="auto"/>
            <w:hideMark/>
          </w:tcPr>
          <w:p w14:paraId="4E67253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Tiêu chuẩn đánh giá</w:t>
            </w:r>
          </w:p>
        </w:tc>
        <w:tc>
          <w:tcPr>
            <w:tcW w:w="0" w:type="auto"/>
            <w:hideMark/>
          </w:tcPr>
          <w:p w14:paraId="660A76F4"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Hệ thống LEED; hệ thống LOTUS; hệ thống EDGE</w:t>
            </w:r>
          </w:p>
        </w:tc>
      </w:tr>
      <w:tr w:rsidR="00844C2C" w:rsidRPr="00C6485F" w14:paraId="733A9860" w14:textId="77777777" w:rsidTr="008929E7">
        <w:tc>
          <w:tcPr>
            <w:tcW w:w="0" w:type="auto"/>
            <w:vMerge/>
            <w:hideMark/>
          </w:tcPr>
          <w:p w14:paraId="38422D62" w14:textId="77777777" w:rsidR="008929E7" w:rsidRPr="00C6485F" w:rsidRDefault="008929E7" w:rsidP="008929E7">
            <w:pPr>
              <w:rPr>
                <w:rFonts w:ascii="Times" w:eastAsia="Times New Roman" w:hAnsi="Times" w:cs="Times"/>
                <w:sz w:val="24"/>
              </w:rPr>
            </w:pPr>
          </w:p>
        </w:tc>
        <w:tc>
          <w:tcPr>
            <w:tcW w:w="0" w:type="auto"/>
            <w:hideMark/>
          </w:tcPr>
          <w:p w14:paraId="5DD3E297"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kỹ thuật</w:t>
            </w:r>
          </w:p>
        </w:tc>
        <w:tc>
          <w:tcPr>
            <w:tcW w:w="0" w:type="auto"/>
            <w:hideMark/>
          </w:tcPr>
          <w:p w14:paraId="24A89A77"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Thiết kế tiết kiệm năng lượng; công nghệ xây dựng xanh; giải pháp kỹ thuật bền vững</w:t>
            </w:r>
          </w:p>
        </w:tc>
      </w:tr>
      <w:tr w:rsidR="00844C2C" w:rsidRPr="00C6485F" w14:paraId="00EB4960" w14:textId="77777777" w:rsidTr="008929E7">
        <w:tc>
          <w:tcPr>
            <w:tcW w:w="0" w:type="auto"/>
            <w:vMerge/>
            <w:hideMark/>
          </w:tcPr>
          <w:p w14:paraId="29F49037" w14:textId="77777777" w:rsidR="008929E7" w:rsidRPr="00C6485F" w:rsidRDefault="008929E7" w:rsidP="008929E7">
            <w:pPr>
              <w:rPr>
                <w:rFonts w:ascii="Times" w:eastAsia="Times New Roman" w:hAnsi="Times" w:cs="Times"/>
                <w:sz w:val="24"/>
              </w:rPr>
            </w:pPr>
          </w:p>
        </w:tc>
        <w:tc>
          <w:tcPr>
            <w:tcW w:w="0" w:type="auto"/>
            <w:hideMark/>
          </w:tcPr>
          <w:p w14:paraId="264D52D7"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chính sách</w:t>
            </w:r>
          </w:p>
        </w:tc>
        <w:tc>
          <w:tcPr>
            <w:tcW w:w="0" w:type="auto"/>
            <w:hideMark/>
          </w:tcPr>
          <w:p w14:paraId="7F6FD92B"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Chính sách hỗ trợ; cơ chế khuyến khích; quy định xây dựng xanh</w:t>
            </w:r>
          </w:p>
        </w:tc>
      </w:tr>
      <w:tr w:rsidR="00844C2C" w:rsidRPr="00C6485F" w14:paraId="7C28BCEB" w14:textId="77777777" w:rsidTr="008929E7">
        <w:tc>
          <w:tcPr>
            <w:tcW w:w="0" w:type="auto"/>
            <w:vMerge/>
            <w:hideMark/>
          </w:tcPr>
          <w:p w14:paraId="5D6A9A00" w14:textId="77777777" w:rsidR="008929E7" w:rsidRPr="00C6485F" w:rsidRDefault="008929E7" w:rsidP="008929E7">
            <w:pPr>
              <w:rPr>
                <w:rFonts w:ascii="Times" w:eastAsia="Times New Roman" w:hAnsi="Times" w:cs="Times"/>
                <w:sz w:val="24"/>
              </w:rPr>
            </w:pPr>
          </w:p>
        </w:tc>
        <w:tc>
          <w:tcPr>
            <w:tcW w:w="0" w:type="auto"/>
            <w:hideMark/>
          </w:tcPr>
          <w:p w14:paraId="5DA2DFB2"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nhận thức</w:t>
            </w:r>
          </w:p>
        </w:tc>
        <w:tc>
          <w:tcPr>
            <w:tcW w:w="0" w:type="auto"/>
            <w:hideMark/>
          </w:tcPr>
          <w:p w14:paraId="4C6C91F8"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Nhận thức chủ đầu tư; nhận thức kiến trúc sư; nhận thức cộng đồng</w:t>
            </w:r>
          </w:p>
        </w:tc>
      </w:tr>
    </w:tbl>
    <w:p w14:paraId="0D7CF03F" w14:textId="4C45A468" w:rsidR="008929E7" w:rsidRPr="00C6485F" w:rsidRDefault="00FD13DA" w:rsidP="008929E7">
      <w:pPr>
        <w:pStyle w:val="Content"/>
      </w:pPr>
      <w:r w:rsidRPr="00C6485F">
        <w:rPr>
          <w:bCs/>
          <w:lang w:val="en-US"/>
        </w:rPr>
        <w:t xml:space="preserve">Một nghiên cứu khác của </w:t>
      </w:r>
      <w:r w:rsidR="008929E7" w:rsidRPr="00C6485F">
        <w:rPr>
          <w:bCs/>
        </w:rPr>
        <w:t>Lê Anh Tuấn (2019)</w:t>
      </w:r>
      <w:r w:rsidR="008929E7" w:rsidRPr="00C6485F">
        <w:t xml:space="preserve"> </w:t>
      </w:r>
      <w:r w:rsidRPr="00C6485F">
        <w:rPr>
          <w:lang w:val="en-US"/>
        </w:rPr>
        <w:t>về</w:t>
      </w:r>
      <w:r w:rsidR="008929E7" w:rsidRPr="00C6485F">
        <w:t xml:space="preserve"> các yếu tố ảnh hưởng đến phát triển công trình xanh tại Việt Nam thông qua khảo sát ý kiến chuyên gia và phân tích dữ </w:t>
      </w:r>
      <w:r w:rsidR="008929E7" w:rsidRPr="00C6485F">
        <w:lastRenderedPageBreak/>
        <w:t>liệu bằng phần mềm SPSS. Kết quả cho thấy chi phí đầu tư ban đầu, chính sách hỗ trợ của Nhà nước, nhận thức của chủ đầu tư và năng lực của đơn vị tư vấn là những yếu tố quan trọng.</w:t>
      </w:r>
    </w:p>
    <w:p w14:paraId="24857DA8" w14:textId="37CF4AA6" w:rsidR="00743A68" w:rsidRPr="00C6485F" w:rsidRDefault="00743A68" w:rsidP="00743A68">
      <w:pPr>
        <w:pStyle w:val="Content"/>
        <w:jc w:val="center"/>
      </w:pPr>
      <w:r w:rsidRPr="00C6485F">
        <w:rPr>
          <w:b/>
        </w:rPr>
        <w:t>Bả</w:t>
      </w:r>
      <w:r w:rsidR="00FD13DA" w:rsidRPr="00C6485F">
        <w:rPr>
          <w:b/>
        </w:rPr>
        <w:t>ng 2</w:t>
      </w:r>
      <w:r w:rsidR="00EB216A" w:rsidRPr="002B1CD3">
        <w:rPr>
          <w:b/>
        </w:rPr>
        <w:t>.</w:t>
      </w:r>
      <w:r w:rsidR="00FD13DA" w:rsidRPr="002B1CD3">
        <w:rPr>
          <w:b/>
        </w:rPr>
        <w:t>7</w:t>
      </w:r>
      <w:r w:rsidRPr="00C6485F">
        <w:rPr>
          <w:b/>
        </w:rPr>
        <w:t>. Phân nhóm yếu tố trong nghiên cứu của Lê Anh Tuấn (2019)</w:t>
      </w:r>
      <w:r w:rsidR="00DD2E46">
        <w:rPr>
          <w:b/>
        </w:rPr>
        <w:t xml:space="preserve"> [14]</w:t>
      </w:r>
    </w:p>
    <w:tbl>
      <w:tblPr>
        <w:tblStyle w:val="TableGrid"/>
        <w:tblW w:w="0" w:type="auto"/>
        <w:tblLook w:val="04A0" w:firstRow="1" w:lastRow="0" w:firstColumn="1" w:lastColumn="0" w:noHBand="0" w:noVBand="1"/>
      </w:tblPr>
      <w:tblGrid>
        <w:gridCol w:w="1599"/>
        <w:gridCol w:w="2081"/>
        <w:gridCol w:w="5098"/>
      </w:tblGrid>
      <w:tr w:rsidR="00844C2C" w:rsidRPr="00C6485F" w14:paraId="5DC6BA14" w14:textId="77777777" w:rsidTr="008929E7">
        <w:tc>
          <w:tcPr>
            <w:tcW w:w="0" w:type="auto"/>
            <w:hideMark/>
          </w:tcPr>
          <w:p w14:paraId="0D196659"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Tác giả</w:t>
            </w:r>
          </w:p>
        </w:tc>
        <w:tc>
          <w:tcPr>
            <w:tcW w:w="2081" w:type="dxa"/>
            <w:hideMark/>
          </w:tcPr>
          <w:p w14:paraId="2278266C"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Nhóm yếu tố</w:t>
            </w:r>
          </w:p>
        </w:tc>
        <w:tc>
          <w:tcPr>
            <w:tcW w:w="5098" w:type="dxa"/>
            <w:hideMark/>
          </w:tcPr>
          <w:p w14:paraId="7666B8A6" w14:textId="77777777" w:rsidR="008929E7" w:rsidRPr="00C6485F" w:rsidRDefault="008929E7" w:rsidP="008929E7">
            <w:pPr>
              <w:ind w:firstLine="0"/>
              <w:jc w:val="center"/>
              <w:rPr>
                <w:rFonts w:ascii="Times" w:eastAsia="Times New Roman" w:hAnsi="Times" w:cs="Times"/>
                <w:b/>
                <w:bCs/>
                <w:sz w:val="24"/>
              </w:rPr>
            </w:pPr>
            <w:r w:rsidRPr="00C6485F">
              <w:rPr>
                <w:rFonts w:ascii="Times" w:eastAsia="Times New Roman" w:hAnsi="Times" w:cs="Times"/>
                <w:b/>
                <w:bCs/>
                <w:sz w:val="24"/>
              </w:rPr>
              <w:t>Các yếu tố cụ thể</w:t>
            </w:r>
          </w:p>
        </w:tc>
      </w:tr>
      <w:tr w:rsidR="00844C2C" w:rsidRPr="00C6485F" w14:paraId="303EE9A8" w14:textId="77777777" w:rsidTr="008929E7">
        <w:tc>
          <w:tcPr>
            <w:tcW w:w="0" w:type="auto"/>
            <w:vMerge w:val="restart"/>
            <w:hideMark/>
          </w:tcPr>
          <w:p w14:paraId="2BDD822F"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Lê Anh Tuấn (2019)</w:t>
            </w:r>
          </w:p>
        </w:tc>
        <w:tc>
          <w:tcPr>
            <w:tcW w:w="2081" w:type="dxa"/>
            <w:hideMark/>
          </w:tcPr>
          <w:p w14:paraId="6BD814A5"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kinh tế</w:t>
            </w:r>
          </w:p>
        </w:tc>
        <w:tc>
          <w:tcPr>
            <w:tcW w:w="5098" w:type="dxa"/>
            <w:hideMark/>
          </w:tcPr>
          <w:p w14:paraId="5B9CFA65"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Chi phí đầu tư ban đầu; chi phí vật liệu xanh; hiệu quả kinh tế dài hạn</w:t>
            </w:r>
          </w:p>
        </w:tc>
      </w:tr>
      <w:tr w:rsidR="00844C2C" w:rsidRPr="00C6485F" w14:paraId="7D270F2C" w14:textId="77777777" w:rsidTr="008929E7">
        <w:tc>
          <w:tcPr>
            <w:tcW w:w="0" w:type="auto"/>
            <w:vMerge/>
            <w:hideMark/>
          </w:tcPr>
          <w:p w14:paraId="78969A42" w14:textId="77777777" w:rsidR="008929E7" w:rsidRPr="00C6485F" w:rsidRDefault="008929E7" w:rsidP="008929E7">
            <w:pPr>
              <w:rPr>
                <w:rFonts w:ascii="Times" w:eastAsia="Times New Roman" w:hAnsi="Times" w:cs="Times"/>
                <w:sz w:val="24"/>
              </w:rPr>
            </w:pPr>
          </w:p>
        </w:tc>
        <w:tc>
          <w:tcPr>
            <w:tcW w:w="2081" w:type="dxa"/>
            <w:hideMark/>
          </w:tcPr>
          <w:p w14:paraId="44A8DA13"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chính sách</w:t>
            </w:r>
          </w:p>
        </w:tc>
        <w:tc>
          <w:tcPr>
            <w:tcW w:w="5098" w:type="dxa"/>
            <w:hideMark/>
          </w:tcPr>
          <w:p w14:paraId="1CC2EDBC"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Chính sách hỗ trợ; cơ chế ưu đãi tài chính; quy định pháp lý</w:t>
            </w:r>
          </w:p>
        </w:tc>
      </w:tr>
      <w:tr w:rsidR="00844C2C" w:rsidRPr="00C6485F" w14:paraId="331F0791" w14:textId="77777777" w:rsidTr="008929E7">
        <w:tc>
          <w:tcPr>
            <w:tcW w:w="0" w:type="auto"/>
            <w:vMerge/>
            <w:hideMark/>
          </w:tcPr>
          <w:p w14:paraId="5E7E0EEE" w14:textId="77777777" w:rsidR="008929E7" w:rsidRPr="00C6485F" w:rsidRDefault="008929E7" w:rsidP="008929E7">
            <w:pPr>
              <w:rPr>
                <w:rFonts w:ascii="Times" w:eastAsia="Times New Roman" w:hAnsi="Times" w:cs="Times"/>
                <w:sz w:val="24"/>
              </w:rPr>
            </w:pPr>
          </w:p>
        </w:tc>
        <w:tc>
          <w:tcPr>
            <w:tcW w:w="2081" w:type="dxa"/>
            <w:hideMark/>
          </w:tcPr>
          <w:p w14:paraId="250FBBB8"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kỹ thuật</w:t>
            </w:r>
          </w:p>
        </w:tc>
        <w:tc>
          <w:tcPr>
            <w:tcW w:w="5098" w:type="dxa"/>
            <w:hideMark/>
          </w:tcPr>
          <w:p w14:paraId="67A153F7"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Năng lực thiết kế; công nghệ xây dựng xanh; tiêu chuẩn kỹ thuật</w:t>
            </w:r>
          </w:p>
        </w:tc>
      </w:tr>
      <w:tr w:rsidR="00844C2C" w:rsidRPr="00C6485F" w14:paraId="6BDF6EA7" w14:textId="77777777" w:rsidTr="008929E7">
        <w:tc>
          <w:tcPr>
            <w:tcW w:w="0" w:type="auto"/>
            <w:vMerge/>
            <w:hideMark/>
          </w:tcPr>
          <w:p w14:paraId="4872218A" w14:textId="77777777" w:rsidR="008929E7" w:rsidRPr="00C6485F" w:rsidRDefault="008929E7" w:rsidP="008929E7">
            <w:pPr>
              <w:rPr>
                <w:rFonts w:ascii="Times" w:eastAsia="Times New Roman" w:hAnsi="Times" w:cs="Times"/>
                <w:sz w:val="24"/>
              </w:rPr>
            </w:pPr>
          </w:p>
        </w:tc>
        <w:tc>
          <w:tcPr>
            <w:tcW w:w="2081" w:type="dxa"/>
            <w:hideMark/>
          </w:tcPr>
          <w:p w14:paraId="5D7D7922"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Yếu tố nhận thức</w:t>
            </w:r>
          </w:p>
        </w:tc>
        <w:tc>
          <w:tcPr>
            <w:tcW w:w="5098" w:type="dxa"/>
            <w:hideMark/>
          </w:tcPr>
          <w:p w14:paraId="319CEA90" w14:textId="77777777" w:rsidR="008929E7" w:rsidRPr="00C6485F" w:rsidRDefault="008929E7" w:rsidP="008929E7">
            <w:pPr>
              <w:ind w:firstLine="0"/>
              <w:rPr>
                <w:rFonts w:ascii="Times" w:eastAsia="Times New Roman" w:hAnsi="Times" w:cs="Times"/>
                <w:sz w:val="24"/>
              </w:rPr>
            </w:pPr>
            <w:r w:rsidRPr="00C6485F">
              <w:rPr>
                <w:rFonts w:ascii="Times" w:eastAsia="Times New Roman" w:hAnsi="Times" w:cs="Times"/>
                <w:sz w:val="24"/>
              </w:rPr>
              <w:t>Nhận thức chủ đầu tư; nhận thức nhà thầu; nhận thức cộng đồng</w:t>
            </w:r>
          </w:p>
        </w:tc>
      </w:tr>
    </w:tbl>
    <w:p w14:paraId="2128454D" w14:textId="327515F5" w:rsidR="00FD13DA" w:rsidRPr="00C6485F" w:rsidRDefault="008929E7" w:rsidP="00FD13DA">
      <w:pPr>
        <w:pStyle w:val="Content"/>
      </w:pPr>
      <w:r w:rsidRPr="00C6485F">
        <w:t xml:space="preserve">Tổng hợp các nghiên cứu trong và ngoài nước cho thấy phát triển công trình xanh chịu ảnh hưởng bởi nhiều nhóm yếu tố khác nhau. Tuy nhiên, phần lớn các nghiên cứu đều thống nhất rằng các yếu tố quan trọng bao gồm yếu tố kinh tế, yếu tố kỹ thuật – công nghệ, yếu tố chính sách và yếu tố nhận thức xã hội. Những yếu tố này đóng vai trò quan trọng </w:t>
      </w:r>
      <w:r w:rsidR="00FD13DA" w:rsidRPr="00C6485F">
        <w:t>và có ảnh hưởng đến phát triển công trình xanh</w:t>
      </w:r>
      <w:r w:rsidRPr="00C6485F">
        <w:t xml:space="preserve">. </w:t>
      </w:r>
      <w:r w:rsidR="00FD13DA" w:rsidRPr="00C6485F">
        <w:t>Do đó, việc xem xét các nhóm yếu tố trên sẽ là cơ sở để xây dựng mô hình nghiên cứu và phân tích các yếu tố ảnh hưởng đến phát triển công trình xanh trong nghiên cứu này.</w:t>
      </w:r>
    </w:p>
    <w:p w14:paraId="3C7DC9EE" w14:textId="51C4FE5A" w:rsidR="005602F7" w:rsidRPr="00C6485F" w:rsidRDefault="005602F7" w:rsidP="005602F7">
      <w:pPr>
        <w:pStyle w:val="Content"/>
      </w:pPr>
    </w:p>
    <w:p w14:paraId="48F66CCC" w14:textId="4720482D" w:rsidR="00D94203" w:rsidRPr="00C6485F" w:rsidRDefault="00D94203">
      <w:pPr>
        <w:rPr>
          <w:lang w:val="vi-VN"/>
        </w:rPr>
      </w:pPr>
    </w:p>
    <w:p w14:paraId="192BA566" w14:textId="77777777" w:rsidR="00D94203" w:rsidRPr="00C6485F" w:rsidRDefault="00D94203" w:rsidP="005C3BA5">
      <w:pPr>
        <w:spacing w:before="0" w:after="0" w:line="240" w:lineRule="auto"/>
        <w:jc w:val="center"/>
        <w:rPr>
          <w:rFonts w:eastAsia="Times New Roman"/>
          <w:b/>
          <w:bCs/>
          <w:sz w:val="24"/>
          <w:lang w:val="vi-VN"/>
        </w:rPr>
        <w:sectPr w:rsidR="00D94203" w:rsidRPr="00C6485F" w:rsidSect="00B3504D">
          <w:pgSz w:w="11907" w:h="16839" w:code="9"/>
          <w:pgMar w:top="1418" w:right="1418" w:bottom="1418" w:left="1701" w:header="720" w:footer="720" w:gutter="0"/>
          <w:pgNumType w:start="1"/>
          <w:cols w:space="720"/>
          <w:docGrid w:linePitch="381"/>
        </w:sectPr>
      </w:pPr>
    </w:p>
    <w:p w14:paraId="2B1F3CCE" w14:textId="0C5D1D3F" w:rsidR="00265F73" w:rsidRPr="00C6485F" w:rsidRDefault="006029FD" w:rsidP="00743A68">
      <w:pPr>
        <w:spacing w:before="0" w:after="160" w:line="259" w:lineRule="auto"/>
        <w:jc w:val="center"/>
        <w:rPr>
          <w:rFonts w:eastAsia="Times New Roman"/>
          <w:b/>
          <w:szCs w:val="26"/>
          <w:lang w:val="vi-VN" w:eastAsia="vi-VN"/>
          <w14:ligatures w14:val="standardContextual"/>
        </w:rPr>
      </w:pPr>
      <w:r w:rsidRPr="00C6485F">
        <w:rPr>
          <w:rFonts w:eastAsia="Times New Roman"/>
          <w:b/>
          <w:szCs w:val="26"/>
          <w:lang w:val="vi-VN" w:eastAsia="vi-VN"/>
          <w14:ligatures w14:val="standardContextual"/>
        </w:rPr>
        <w:lastRenderedPageBreak/>
        <w:t xml:space="preserve">Bảng </w:t>
      </w:r>
      <w:r w:rsidR="00EB216A" w:rsidRPr="00C6485F">
        <w:rPr>
          <w:rFonts w:eastAsia="Times New Roman"/>
          <w:b/>
          <w:szCs w:val="26"/>
          <w:lang w:val="vi-VN" w:eastAsia="vi-VN"/>
          <w14:ligatures w14:val="standardContextual"/>
        </w:rPr>
        <w:t>2.8</w:t>
      </w:r>
      <w:r w:rsidR="00743A68" w:rsidRPr="00C6485F">
        <w:rPr>
          <w:rFonts w:eastAsia="Times New Roman"/>
          <w:b/>
          <w:szCs w:val="26"/>
          <w:lang w:val="vi-VN" w:eastAsia="vi-VN"/>
          <w14:ligatures w14:val="standardContextual"/>
        </w:rPr>
        <w:t>.</w:t>
      </w:r>
      <w:r w:rsidR="00EB216A" w:rsidRPr="00C6485F">
        <w:rPr>
          <w:rFonts w:eastAsia="Times New Roman"/>
          <w:b/>
          <w:szCs w:val="26"/>
          <w:lang w:val="vi-VN" w:eastAsia="vi-VN"/>
          <w14:ligatures w14:val="standardContextual"/>
        </w:rPr>
        <w:t xml:space="preserve"> </w:t>
      </w:r>
      <w:r w:rsidRPr="00C6485F">
        <w:rPr>
          <w:rFonts w:eastAsia="Times New Roman"/>
          <w:b/>
          <w:szCs w:val="26"/>
          <w:lang w:val="vi-VN" w:eastAsia="vi-VN"/>
          <w14:ligatures w14:val="standardContextual"/>
        </w:rPr>
        <w:t>Bảng tổng hợp các nhóm yếu tố</w:t>
      </w:r>
      <w:r w:rsidR="00EB216A" w:rsidRPr="00C6485F">
        <w:rPr>
          <w:rFonts w:eastAsia="Times New Roman"/>
          <w:b/>
          <w:szCs w:val="26"/>
          <w:lang w:val="vi-VN" w:eastAsia="vi-VN"/>
          <w14:ligatures w14:val="standardContextual"/>
        </w:rPr>
        <w:t xml:space="preserve"> ảnh hưởng đến phát triển công trình xanh trên địa bàn thành phố Hà Nội</w:t>
      </w:r>
    </w:p>
    <w:p w14:paraId="21B865BC" w14:textId="77777777" w:rsidR="006029FD" w:rsidRPr="00C6485F" w:rsidRDefault="006029FD" w:rsidP="005602F7">
      <w:pPr>
        <w:spacing w:before="0" w:after="160" w:line="259" w:lineRule="auto"/>
        <w:jc w:val="left"/>
        <w:rPr>
          <w:rFonts w:eastAsia="Times New Roman"/>
          <w:szCs w:val="26"/>
          <w:lang w:val="vi-VN" w:eastAsia="vi-VN"/>
          <w14:ligatures w14:val="standardContextual"/>
        </w:rPr>
      </w:pPr>
    </w:p>
    <w:tbl>
      <w:tblPr>
        <w:tblW w:w="14480" w:type="dxa"/>
        <w:tblInd w:w="-5" w:type="dxa"/>
        <w:tblLook w:val="04A0" w:firstRow="1" w:lastRow="0" w:firstColumn="1" w:lastColumn="0" w:noHBand="0" w:noVBand="1"/>
      </w:tblPr>
      <w:tblGrid>
        <w:gridCol w:w="670"/>
        <w:gridCol w:w="2605"/>
        <w:gridCol w:w="4238"/>
        <w:gridCol w:w="6227"/>
        <w:gridCol w:w="740"/>
      </w:tblGrid>
      <w:tr w:rsidR="00C6485F" w:rsidRPr="00C6485F" w14:paraId="570EB4CA" w14:textId="77777777" w:rsidTr="004B2D11">
        <w:trPr>
          <w:trHeight w:val="448"/>
          <w:tblHeader/>
        </w:trPr>
        <w:tc>
          <w:tcPr>
            <w:tcW w:w="670" w:type="dxa"/>
            <w:tcBorders>
              <w:top w:val="single" w:sz="4" w:space="0" w:color="auto"/>
              <w:left w:val="single" w:sz="4" w:space="0" w:color="auto"/>
              <w:bottom w:val="single" w:sz="4" w:space="0" w:color="auto"/>
              <w:right w:val="single" w:sz="4" w:space="0" w:color="auto"/>
            </w:tcBorders>
            <w:vAlign w:val="center"/>
            <w:hideMark/>
          </w:tcPr>
          <w:p w14:paraId="3A23A501" w14:textId="77777777"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STT</w:t>
            </w:r>
          </w:p>
        </w:tc>
        <w:tc>
          <w:tcPr>
            <w:tcW w:w="2605" w:type="dxa"/>
            <w:tcBorders>
              <w:top w:val="single" w:sz="4" w:space="0" w:color="auto"/>
              <w:left w:val="nil"/>
              <w:bottom w:val="single" w:sz="4" w:space="0" w:color="auto"/>
              <w:right w:val="single" w:sz="4" w:space="0" w:color="auto"/>
            </w:tcBorders>
            <w:vAlign w:val="center"/>
            <w:hideMark/>
          </w:tcPr>
          <w:p w14:paraId="047DEAB0" w14:textId="77777777"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Nhóm</w:t>
            </w:r>
          </w:p>
        </w:tc>
        <w:tc>
          <w:tcPr>
            <w:tcW w:w="4238" w:type="dxa"/>
            <w:tcBorders>
              <w:top w:val="single" w:sz="4" w:space="0" w:color="auto"/>
              <w:left w:val="nil"/>
              <w:bottom w:val="single" w:sz="4" w:space="0" w:color="auto"/>
              <w:right w:val="single" w:sz="4" w:space="0" w:color="auto"/>
            </w:tcBorders>
            <w:vAlign w:val="center"/>
            <w:hideMark/>
          </w:tcPr>
          <w:p w14:paraId="6DA114D0" w14:textId="77777777"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Yếu tố / Biến quan sát</w:t>
            </w:r>
          </w:p>
        </w:tc>
        <w:tc>
          <w:tcPr>
            <w:tcW w:w="6227" w:type="dxa"/>
            <w:tcBorders>
              <w:top w:val="single" w:sz="4" w:space="0" w:color="auto"/>
              <w:left w:val="nil"/>
              <w:bottom w:val="single" w:sz="4" w:space="0" w:color="auto"/>
              <w:right w:val="single" w:sz="4" w:space="0" w:color="auto"/>
            </w:tcBorders>
            <w:vAlign w:val="center"/>
            <w:hideMark/>
          </w:tcPr>
          <w:p w14:paraId="57A85637" w14:textId="77777777"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Tác giả</w:t>
            </w:r>
          </w:p>
        </w:tc>
        <w:tc>
          <w:tcPr>
            <w:tcW w:w="740" w:type="dxa"/>
            <w:tcBorders>
              <w:top w:val="single" w:sz="4" w:space="0" w:color="auto"/>
              <w:left w:val="nil"/>
              <w:bottom w:val="single" w:sz="4" w:space="0" w:color="auto"/>
              <w:right w:val="single" w:sz="4" w:space="0" w:color="auto"/>
            </w:tcBorders>
            <w:noWrap/>
            <w:vAlign w:val="center"/>
            <w:hideMark/>
          </w:tcPr>
          <w:p w14:paraId="7000501F"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 </w:t>
            </w:r>
          </w:p>
        </w:tc>
      </w:tr>
      <w:tr w:rsidR="00844C2C" w:rsidRPr="00C6485F" w14:paraId="7798355C" w14:textId="77777777" w:rsidTr="00204E67">
        <w:trPr>
          <w:trHeight w:val="1240"/>
        </w:trPr>
        <w:tc>
          <w:tcPr>
            <w:tcW w:w="670" w:type="dxa"/>
            <w:vMerge w:val="restart"/>
            <w:tcBorders>
              <w:top w:val="nil"/>
              <w:left w:val="single" w:sz="4" w:space="0" w:color="auto"/>
              <w:bottom w:val="single" w:sz="4" w:space="0" w:color="auto"/>
              <w:right w:val="single" w:sz="4" w:space="0" w:color="auto"/>
            </w:tcBorders>
            <w:vAlign w:val="center"/>
            <w:hideMark/>
          </w:tcPr>
          <w:p w14:paraId="6A3A8937"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1</w:t>
            </w:r>
          </w:p>
        </w:tc>
        <w:tc>
          <w:tcPr>
            <w:tcW w:w="2605" w:type="dxa"/>
            <w:vMerge w:val="restart"/>
            <w:tcBorders>
              <w:top w:val="nil"/>
              <w:left w:val="single" w:sz="4" w:space="0" w:color="auto"/>
              <w:bottom w:val="single" w:sz="4" w:space="0" w:color="auto"/>
              <w:right w:val="single" w:sz="4" w:space="0" w:color="auto"/>
            </w:tcBorders>
            <w:vAlign w:val="center"/>
            <w:hideMark/>
          </w:tcPr>
          <w:p w14:paraId="62AEE908" w14:textId="521CE220" w:rsidR="006029FD" w:rsidRPr="00C6485F" w:rsidRDefault="00BF28C4" w:rsidP="00204E67">
            <w:pPr>
              <w:spacing w:before="0" w:after="0" w:line="240" w:lineRule="auto"/>
              <w:jc w:val="center"/>
              <w:rPr>
                <w:rFonts w:eastAsia="Times New Roman"/>
                <w:b/>
                <w:bCs/>
                <w:sz w:val="24"/>
              </w:rPr>
            </w:pPr>
            <w:r w:rsidRPr="00C6485F">
              <w:rPr>
                <w:rFonts w:eastAsia="Times New Roman"/>
                <w:b/>
                <w:bCs/>
                <w:sz w:val="24"/>
              </w:rPr>
              <w:t>Chính sách</w:t>
            </w:r>
          </w:p>
        </w:tc>
        <w:tc>
          <w:tcPr>
            <w:tcW w:w="4238" w:type="dxa"/>
            <w:tcBorders>
              <w:top w:val="nil"/>
              <w:left w:val="nil"/>
              <w:bottom w:val="single" w:sz="4" w:space="0" w:color="auto"/>
              <w:right w:val="single" w:sz="4" w:space="0" w:color="auto"/>
            </w:tcBorders>
            <w:vAlign w:val="center"/>
            <w:hideMark/>
          </w:tcPr>
          <w:p w14:paraId="6B2EC0E1"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Chính sách quốc gia và địa phương</w:t>
            </w:r>
          </w:p>
        </w:tc>
        <w:tc>
          <w:tcPr>
            <w:tcW w:w="6227" w:type="dxa"/>
            <w:tcBorders>
              <w:top w:val="nil"/>
              <w:left w:val="nil"/>
              <w:bottom w:val="single" w:sz="4" w:space="0" w:color="auto"/>
              <w:right w:val="single" w:sz="4" w:space="0" w:color="auto"/>
            </w:tcBorders>
            <w:vAlign w:val="center"/>
            <w:hideMark/>
          </w:tcPr>
          <w:p w14:paraId="7BAA63E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Zuo &amp; Zhao (2014); Darko &amp; Chan (2016); Häkkinen &amp; Belloni (2011); Yudelson &amp; Meyer (2013); Nguyễn Văn Chánh (2013); Phạm Thúy Loan (2017); Lê Anh Tuấn (2019); Nguyễn Quốc Thông (2021)</w:t>
            </w:r>
          </w:p>
        </w:tc>
        <w:tc>
          <w:tcPr>
            <w:tcW w:w="740" w:type="dxa"/>
            <w:tcBorders>
              <w:top w:val="nil"/>
              <w:left w:val="nil"/>
              <w:bottom w:val="single" w:sz="4" w:space="0" w:color="auto"/>
              <w:right w:val="single" w:sz="4" w:space="0" w:color="auto"/>
            </w:tcBorders>
            <w:noWrap/>
            <w:vAlign w:val="center"/>
            <w:hideMark/>
          </w:tcPr>
          <w:p w14:paraId="52C8ACC0"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CS1</w:t>
            </w:r>
          </w:p>
        </w:tc>
      </w:tr>
      <w:tr w:rsidR="00844C2C" w:rsidRPr="00C6485F" w14:paraId="0AAF4DDE"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2544150B"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3FE7FBF9"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41BA430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Quy chuẩn kỹ thuật quốc gia (QCVN, TCVN)</w:t>
            </w:r>
          </w:p>
        </w:tc>
        <w:tc>
          <w:tcPr>
            <w:tcW w:w="6227" w:type="dxa"/>
            <w:tcBorders>
              <w:top w:val="nil"/>
              <w:left w:val="nil"/>
              <w:bottom w:val="single" w:sz="4" w:space="0" w:color="auto"/>
              <w:right w:val="single" w:sz="4" w:space="0" w:color="auto"/>
            </w:tcBorders>
            <w:vAlign w:val="center"/>
            <w:hideMark/>
          </w:tcPr>
          <w:p w14:paraId="21AAD0B1"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Zuo &amp; Zhao (2014); Häkkinen &amp; Belloni (2011); Yudelson &amp; Meyer (2013); Nguyễn Văn Chánh (2013); Phạm Thúy Loan (2017); Lê Anh Tuấn (2019); Nguyễn Quốc Thông (2021)</w:t>
            </w:r>
          </w:p>
        </w:tc>
        <w:tc>
          <w:tcPr>
            <w:tcW w:w="740" w:type="dxa"/>
            <w:tcBorders>
              <w:top w:val="nil"/>
              <w:left w:val="nil"/>
              <w:bottom w:val="single" w:sz="4" w:space="0" w:color="auto"/>
              <w:right w:val="single" w:sz="4" w:space="0" w:color="auto"/>
            </w:tcBorders>
            <w:noWrap/>
            <w:vAlign w:val="center"/>
            <w:hideMark/>
          </w:tcPr>
          <w:p w14:paraId="3114EC05"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CS2</w:t>
            </w:r>
          </w:p>
        </w:tc>
      </w:tr>
      <w:tr w:rsidR="00844C2C" w:rsidRPr="00C6485F" w14:paraId="4AD5D219" w14:textId="77777777" w:rsidTr="00204E67">
        <w:trPr>
          <w:trHeight w:val="620"/>
        </w:trPr>
        <w:tc>
          <w:tcPr>
            <w:tcW w:w="670" w:type="dxa"/>
            <w:vMerge/>
            <w:tcBorders>
              <w:top w:val="nil"/>
              <w:left w:val="single" w:sz="4" w:space="0" w:color="auto"/>
              <w:bottom w:val="single" w:sz="4" w:space="0" w:color="auto"/>
              <w:right w:val="single" w:sz="4" w:space="0" w:color="auto"/>
            </w:tcBorders>
            <w:vAlign w:val="center"/>
            <w:hideMark/>
          </w:tcPr>
          <w:p w14:paraId="024AED28"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0F78D128"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28FC92CC"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Hệ thống chứng nhận và tiêu chuẩn đánh giá</w:t>
            </w:r>
          </w:p>
        </w:tc>
        <w:tc>
          <w:tcPr>
            <w:tcW w:w="6227" w:type="dxa"/>
            <w:tcBorders>
              <w:top w:val="nil"/>
              <w:left w:val="nil"/>
              <w:bottom w:val="single" w:sz="4" w:space="0" w:color="auto"/>
              <w:right w:val="single" w:sz="4" w:space="0" w:color="auto"/>
            </w:tcBorders>
            <w:vAlign w:val="center"/>
            <w:hideMark/>
          </w:tcPr>
          <w:p w14:paraId="7C986D7A"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Zuo &amp; Zhao (2014); Häkkinen &amp; Belloni (2011); Yudelson &amp; Meyer (2013); Phạm Thúy Loan (2017); Trần Minh Phương (2020)</w:t>
            </w:r>
          </w:p>
        </w:tc>
        <w:tc>
          <w:tcPr>
            <w:tcW w:w="740" w:type="dxa"/>
            <w:tcBorders>
              <w:top w:val="nil"/>
              <w:left w:val="nil"/>
              <w:bottom w:val="single" w:sz="4" w:space="0" w:color="auto"/>
              <w:right w:val="single" w:sz="4" w:space="0" w:color="auto"/>
            </w:tcBorders>
            <w:noWrap/>
            <w:vAlign w:val="center"/>
            <w:hideMark/>
          </w:tcPr>
          <w:p w14:paraId="7EACEB8F"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CS3</w:t>
            </w:r>
          </w:p>
        </w:tc>
      </w:tr>
      <w:tr w:rsidR="00844C2C" w:rsidRPr="00C6485F" w14:paraId="5E668E27"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07E9DA62"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316B9827"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07B8CCA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Ưu đãi tài chính, thuế, tín dụng xanh</w:t>
            </w:r>
          </w:p>
        </w:tc>
        <w:tc>
          <w:tcPr>
            <w:tcW w:w="6227" w:type="dxa"/>
            <w:tcBorders>
              <w:top w:val="nil"/>
              <w:left w:val="nil"/>
              <w:bottom w:val="single" w:sz="4" w:space="0" w:color="auto"/>
              <w:right w:val="single" w:sz="4" w:space="0" w:color="auto"/>
            </w:tcBorders>
            <w:vAlign w:val="center"/>
            <w:hideMark/>
          </w:tcPr>
          <w:p w14:paraId="578F5318"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Zuo &amp; Zhao (2014); Darko &amp; Chan (2016); Yudelson &amp; Meyer (2013); Phạm Thúy Loan (2017); Lê Anh Tuấn (2019); Nguyễn Quốc Thông (2021)</w:t>
            </w:r>
          </w:p>
        </w:tc>
        <w:tc>
          <w:tcPr>
            <w:tcW w:w="740" w:type="dxa"/>
            <w:tcBorders>
              <w:top w:val="nil"/>
              <w:left w:val="nil"/>
              <w:bottom w:val="single" w:sz="4" w:space="0" w:color="auto"/>
              <w:right w:val="single" w:sz="4" w:space="0" w:color="auto"/>
            </w:tcBorders>
            <w:noWrap/>
            <w:vAlign w:val="center"/>
            <w:hideMark/>
          </w:tcPr>
          <w:p w14:paraId="30739D4E"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CS4</w:t>
            </w:r>
          </w:p>
        </w:tc>
      </w:tr>
      <w:tr w:rsidR="00844C2C" w:rsidRPr="00C6485F" w14:paraId="5AD125BD"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1F685FB0"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022B9D89"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5E4745E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Quy định bắt buộc, thủ tục hành chính</w:t>
            </w:r>
          </w:p>
        </w:tc>
        <w:tc>
          <w:tcPr>
            <w:tcW w:w="6227" w:type="dxa"/>
            <w:tcBorders>
              <w:top w:val="nil"/>
              <w:left w:val="nil"/>
              <w:bottom w:val="single" w:sz="4" w:space="0" w:color="auto"/>
              <w:right w:val="single" w:sz="4" w:space="0" w:color="auto"/>
            </w:tcBorders>
            <w:vAlign w:val="center"/>
            <w:hideMark/>
          </w:tcPr>
          <w:p w14:paraId="6F5133B7"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Zuo &amp; Zhao (2014); Darko &amp; Chan (2016); Yudelson &amp; Meyer (2013); Nguyễn Văn Chánh (2013); Phạm Thúy Loan (2017); Lê Anh Tuấn (2019); Nguyễn Quốc Thông (2021)</w:t>
            </w:r>
          </w:p>
        </w:tc>
        <w:tc>
          <w:tcPr>
            <w:tcW w:w="740" w:type="dxa"/>
            <w:tcBorders>
              <w:top w:val="nil"/>
              <w:left w:val="nil"/>
              <w:bottom w:val="single" w:sz="4" w:space="0" w:color="auto"/>
              <w:right w:val="single" w:sz="4" w:space="0" w:color="auto"/>
            </w:tcBorders>
            <w:noWrap/>
            <w:vAlign w:val="center"/>
            <w:hideMark/>
          </w:tcPr>
          <w:p w14:paraId="1939D5F0"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CS5</w:t>
            </w:r>
          </w:p>
        </w:tc>
      </w:tr>
      <w:tr w:rsidR="00844C2C" w:rsidRPr="00C6485F" w14:paraId="3B416178" w14:textId="77777777" w:rsidTr="00204E67">
        <w:trPr>
          <w:trHeight w:val="1240"/>
        </w:trPr>
        <w:tc>
          <w:tcPr>
            <w:tcW w:w="670" w:type="dxa"/>
            <w:vMerge w:val="restart"/>
            <w:tcBorders>
              <w:top w:val="nil"/>
              <w:left w:val="single" w:sz="4" w:space="0" w:color="auto"/>
              <w:bottom w:val="single" w:sz="4" w:space="0" w:color="auto"/>
              <w:right w:val="single" w:sz="4" w:space="0" w:color="auto"/>
            </w:tcBorders>
            <w:vAlign w:val="center"/>
            <w:hideMark/>
          </w:tcPr>
          <w:p w14:paraId="24A19D6D"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2</w:t>
            </w:r>
          </w:p>
        </w:tc>
        <w:tc>
          <w:tcPr>
            <w:tcW w:w="2605" w:type="dxa"/>
            <w:vMerge w:val="restart"/>
            <w:tcBorders>
              <w:top w:val="nil"/>
              <w:left w:val="single" w:sz="4" w:space="0" w:color="auto"/>
              <w:bottom w:val="single" w:sz="4" w:space="0" w:color="auto"/>
              <w:right w:val="single" w:sz="4" w:space="0" w:color="auto"/>
            </w:tcBorders>
            <w:vAlign w:val="center"/>
            <w:hideMark/>
          </w:tcPr>
          <w:p w14:paraId="6721294D" w14:textId="18CB905D"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 xml:space="preserve">Kinh tế </w:t>
            </w:r>
          </w:p>
        </w:tc>
        <w:tc>
          <w:tcPr>
            <w:tcW w:w="4238" w:type="dxa"/>
            <w:tcBorders>
              <w:top w:val="nil"/>
              <w:left w:val="nil"/>
              <w:bottom w:val="single" w:sz="4" w:space="0" w:color="auto"/>
              <w:right w:val="single" w:sz="4" w:space="0" w:color="auto"/>
            </w:tcBorders>
            <w:vAlign w:val="center"/>
            <w:hideMark/>
          </w:tcPr>
          <w:p w14:paraId="7E3A4C7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Chi phí đầu tư ban đầu cao</w:t>
            </w:r>
          </w:p>
        </w:tc>
        <w:tc>
          <w:tcPr>
            <w:tcW w:w="6227" w:type="dxa"/>
            <w:tcBorders>
              <w:top w:val="nil"/>
              <w:left w:val="nil"/>
              <w:bottom w:val="single" w:sz="4" w:space="0" w:color="auto"/>
              <w:right w:val="single" w:sz="4" w:space="0" w:color="auto"/>
            </w:tcBorders>
            <w:vAlign w:val="center"/>
            <w:hideMark/>
          </w:tcPr>
          <w:p w14:paraId="1D94FEE6"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Hwang &amp; Tan (2012); Ahn &amp; Pearce (2013); Zuo &amp; Zhao (2014); Darko &amp; Chan (2016); Häkkinen &amp; Belloni (2011); Yudelson &amp; Meyer (2013); Nguyễn Văn Chánh (2013); Nguyễn Hữu Dũng (2018)</w:t>
            </w:r>
          </w:p>
        </w:tc>
        <w:tc>
          <w:tcPr>
            <w:tcW w:w="740" w:type="dxa"/>
            <w:tcBorders>
              <w:top w:val="nil"/>
              <w:left w:val="nil"/>
              <w:bottom w:val="single" w:sz="4" w:space="0" w:color="auto"/>
              <w:right w:val="single" w:sz="4" w:space="0" w:color="auto"/>
            </w:tcBorders>
            <w:noWrap/>
            <w:vAlign w:val="center"/>
            <w:hideMark/>
          </w:tcPr>
          <w:p w14:paraId="78038CE7"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KT1</w:t>
            </w:r>
          </w:p>
        </w:tc>
      </w:tr>
      <w:tr w:rsidR="00844C2C" w:rsidRPr="00C6485F" w14:paraId="31ADB845"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564513A1"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330EFBEE"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60E39746"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Lợi ích kinh tế dài hạn và tiết kiệm vận hành</w:t>
            </w:r>
          </w:p>
        </w:tc>
        <w:tc>
          <w:tcPr>
            <w:tcW w:w="6227" w:type="dxa"/>
            <w:tcBorders>
              <w:top w:val="nil"/>
              <w:left w:val="nil"/>
              <w:bottom w:val="single" w:sz="4" w:space="0" w:color="auto"/>
              <w:right w:val="single" w:sz="4" w:space="0" w:color="auto"/>
            </w:tcBorders>
            <w:vAlign w:val="center"/>
            <w:hideMark/>
          </w:tcPr>
          <w:p w14:paraId="162F530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Zuo &amp; Zhao (2014); Häkkinen &amp; Belloni (2011); Yudelson &amp; Meyer (2013); Lê Thị Kim Oanh &amp; Hồ Thị Kiều Oanh (2017); Trần Minh Phương (2020)</w:t>
            </w:r>
          </w:p>
        </w:tc>
        <w:tc>
          <w:tcPr>
            <w:tcW w:w="740" w:type="dxa"/>
            <w:tcBorders>
              <w:top w:val="nil"/>
              <w:left w:val="nil"/>
              <w:bottom w:val="single" w:sz="4" w:space="0" w:color="auto"/>
              <w:right w:val="single" w:sz="4" w:space="0" w:color="auto"/>
            </w:tcBorders>
            <w:noWrap/>
            <w:vAlign w:val="center"/>
            <w:hideMark/>
          </w:tcPr>
          <w:p w14:paraId="30907A39"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KT2</w:t>
            </w:r>
          </w:p>
        </w:tc>
      </w:tr>
      <w:tr w:rsidR="00844C2C" w:rsidRPr="00C6485F" w14:paraId="0DFB495D" w14:textId="77777777" w:rsidTr="00204E67">
        <w:trPr>
          <w:trHeight w:val="620"/>
        </w:trPr>
        <w:tc>
          <w:tcPr>
            <w:tcW w:w="670" w:type="dxa"/>
            <w:vMerge/>
            <w:tcBorders>
              <w:top w:val="nil"/>
              <w:left w:val="single" w:sz="4" w:space="0" w:color="auto"/>
              <w:bottom w:val="single" w:sz="4" w:space="0" w:color="auto"/>
              <w:right w:val="single" w:sz="4" w:space="0" w:color="auto"/>
            </w:tcBorders>
            <w:vAlign w:val="center"/>
            <w:hideMark/>
          </w:tcPr>
          <w:p w14:paraId="7083078E"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6DC5C047"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566E60FF"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Phân tích chi phí vòng đời</w:t>
            </w:r>
          </w:p>
        </w:tc>
        <w:tc>
          <w:tcPr>
            <w:tcW w:w="6227" w:type="dxa"/>
            <w:tcBorders>
              <w:top w:val="nil"/>
              <w:left w:val="nil"/>
              <w:bottom w:val="single" w:sz="4" w:space="0" w:color="auto"/>
              <w:right w:val="single" w:sz="4" w:space="0" w:color="auto"/>
            </w:tcBorders>
            <w:vAlign w:val="center"/>
            <w:hideMark/>
          </w:tcPr>
          <w:p w14:paraId="638C048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 Lê Thị Kim Oanh &amp; Hồ Thị Kiều Oanh (2017)</w:t>
            </w:r>
          </w:p>
        </w:tc>
        <w:tc>
          <w:tcPr>
            <w:tcW w:w="740" w:type="dxa"/>
            <w:tcBorders>
              <w:top w:val="nil"/>
              <w:left w:val="nil"/>
              <w:bottom w:val="single" w:sz="4" w:space="0" w:color="auto"/>
              <w:right w:val="single" w:sz="4" w:space="0" w:color="auto"/>
            </w:tcBorders>
            <w:noWrap/>
            <w:vAlign w:val="center"/>
            <w:hideMark/>
          </w:tcPr>
          <w:p w14:paraId="0D97A756"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KT3</w:t>
            </w:r>
          </w:p>
        </w:tc>
      </w:tr>
      <w:tr w:rsidR="00C6485F" w:rsidRPr="00C6485F" w14:paraId="00EAEA2E" w14:textId="77777777" w:rsidTr="004B2D11">
        <w:trPr>
          <w:trHeight w:val="450"/>
        </w:trPr>
        <w:tc>
          <w:tcPr>
            <w:tcW w:w="670" w:type="dxa"/>
            <w:vMerge/>
            <w:tcBorders>
              <w:top w:val="nil"/>
              <w:left w:val="single" w:sz="4" w:space="0" w:color="auto"/>
              <w:bottom w:val="single" w:sz="4" w:space="0" w:color="auto"/>
              <w:right w:val="single" w:sz="4" w:space="0" w:color="auto"/>
            </w:tcBorders>
            <w:vAlign w:val="center"/>
            <w:hideMark/>
          </w:tcPr>
          <w:p w14:paraId="7C3A3452"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5FF62F30"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027D38F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Khả năng tiếp cận vốn vay ưu đãi</w:t>
            </w:r>
          </w:p>
        </w:tc>
        <w:tc>
          <w:tcPr>
            <w:tcW w:w="6227" w:type="dxa"/>
            <w:tcBorders>
              <w:top w:val="nil"/>
              <w:left w:val="nil"/>
              <w:bottom w:val="single" w:sz="4" w:space="0" w:color="auto"/>
              <w:right w:val="single" w:sz="4" w:space="0" w:color="auto"/>
            </w:tcBorders>
            <w:vAlign w:val="center"/>
            <w:hideMark/>
          </w:tcPr>
          <w:p w14:paraId="18FEAD6D"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Darko &amp; Chan (2016); Lê Anh Tuấn (2019)</w:t>
            </w:r>
          </w:p>
        </w:tc>
        <w:tc>
          <w:tcPr>
            <w:tcW w:w="740" w:type="dxa"/>
            <w:tcBorders>
              <w:top w:val="nil"/>
              <w:left w:val="nil"/>
              <w:bottom w:val="single" w:sz="4" w:space="0" w:color="auto"/>
              <w:right w:val="single" w:sz="4" w:space="0" w:color="auto"/>
            </w:tcBorders>
            <w:noWrap/>
            <w:vAlign w:val="center"/>
            <w:hideMark/>
          </w:tcPr>
          <w:p w14:paraId="7D4FFEB2"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KT4</w:t>
            </w:r>
          </w:p>
        </w:tc>
      </w:tr>
      <w:tr w:rsidR="00844C2C" w:rsidRPr="00C6485F" w14:paraId="390D1FCF" w14:textId="77777777" w:rsidTr="00204E67">
        <w:trPr>
          <w:trHeight w:val="310"/>
        </w:trPr>
        <w:tc>
          <w:tcPr>
            <w:tcW w:w="670" w:type="dxa"/>
            <w:tcBorders>
              <w:top w:val="nil"/>
              <w:left w:val="single" w:sz="4" w:space="0" w:color="auto"/>
              <w:bottom w:val="single" w:sz="4" w:space="0" w:color="auto"/>
              <w:right w:val="single" w:sz="4" w:space="0" w:color="auto"/>
            </w:tcBorders>
            <w:vAlign w:val="center"/>
          </w:tcPr>
          <w:p w14:paraId="4F268F65" w14:textId="77777777" w:rsidR="006029FD" w:rsidRPr="00C6485F" w:rsidRDefault="006029FD" w:rsidP="00204E67">
            <w:pPr>
              <w:spacing w:before="0" w:after="0" w:line="240" w:lineRule="auto"/>
              <w:jc w:val="left"/>
              <w:rPr>
                <w:rFonts w:eastAsia="Times New Roman"/>
                <w:sz w:val="24"/>
              </w:rPr>
            </w:pPr>
          </w:p>
        </w:tc>
        <w:tc>
          <w:tcPr>
            <w:tcW w:w="2605" w:type="dxa"/>
            <w:tcBorders>
              <w:top w:val="nil"/>
              <w:left w:val="single" w:sz="4" w:space="0" w:color="auto"/>
              <w:bottom w:val="single" w:sz="4" w:space="0" w:color="auto"/>
              <w:right w:val="single" w:sz="4" w:space="0" w:color="auto"/>
            </w:tcBorders>
            <w:vAlign w:val="center"/>
          </w:tcPr>
          <w:p w14:paraId="155807BD"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tcPr>
          <w:p w14:paraId="6D2D87C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Rủi ro tài chính và thời gian hoàn vốn</w:t>
            </w:r>
          </w:p>
        </w:tc>
        <w:tc>
          <w:tcPr>
            <w:tcW w:w="6227" w:type="dxa"/>
            <w:tcBorders>
              <w:top w:val="nil"/>
              <w:left w:val="nil"/>
              <w:bottom w:val="single" w:sz="4" w:space="0" w:color="auto"/>
              <w:right w:val="single" w:sz="4" w:space="0" w:color="auto"/>
            </w:tcBorders>
            <w:vAlign w:val="center"/>
          </w:tcPr>
          <w:p w14:paraId="06BE6D8E" w14:textId="77777777" w:rsidR="006029FD" w:rsidRPr="00C6485F" w:rsidRDefault="006029FD" w:rsidP="00204E67">
            <w:pPr>
              <w:spacing w:before="0" w:after="0" w:line="240" w:lineRule="auto"/>
              <w:jc w:val="left"/>
              <w:rPr>
                <w:rFonts w:eastAsia="Times New Roman"/>
                <w:sz w:val="24"/>
              </w:rPr>
            </w:pPr>
            <w:r w:rsidRPr="00C6485F">
              <w:t>Zuo &amp; Zhao (2014); Häkkinen &amp; Belloni (2011); Yudelson &amp; Meyer (2013); Darko &amp; Chan (2016); Phạm Thúy Loan (2017); Lê Anh Tuấn (2019); Nguyễn Quốc Thông (2021)</w:t>
            </w:r>
          </w:p>
        </w:tc>
        <w:tc>
          <w:tcPr>
            <w:tcW w:w="740" w:type="dxa"/>
            <w:tcBorders>
              <w:top w:val="nil"/>
              <w:left w:val="nil"/>
              <w:bottom w:val="single" w:sz="4" w:space="0" w:color="auto"/>
              <w:right w:val="single" w:sz="4" w:space="0" w:color="auto"/>
            </w:tcBorders>
            <w:noWrap/>
            <w:vAlign w:val="center"/>
          </w:tcPr>
          <w:p w14:paraId="527DA418" w14:textId="77777777" w:rsidR="006029FD" w:rsidRPr="00C6485F" w:rsidRDefault="006029FD" w:rsidP="00204E67">
            <w:pPr>
              <w:spacing w:before="0" w:after="0" w:line="240" w:lineRule="auto"/>
              <w:jc w:val="center"/>
              <w:rPr>
                <w:rFonts w:eastAsia="Times New Roman"/>
                <w:sz w:val="24"/>
                <w:szCs w:val="26"/>
              </w:rPr>
            </w:pPr>
            <w:r w:rsidRPr="00C6485F">
              <w:rPr>
                <w:rFonts w:eastAsia="Times New Roman"/>
                <w:sz w:val="24"/>
                <w:szCs w:val="26"/>
              </w:rPr>
              <w:t>KT5</w:t>
            </w:r>
          </w:p>
        </w:tc>
      </w:tr>
      <w:tr w:rsidR="00844C2C" w:rsidRPr="00C6485F" w14:paraId="3608D043" w14:textId="77777777" w:rsidTr="00204E67">
        <w:trPr>
          <w:trHeight w:val="1240"/>
        </w:trPr>
        <w:tc>
          <w:tcPr>
            <w:tcW w:w="670" w:type="dxa"/>
            <w:vMerge w:val="restart"/>
            <w:tcBorders>
              <w:top w:val="nil"/>
              <w:left w:val="single" w:sz="4" w:space="0" w:color="auto"/>
              <w:bottom w:val="single" w:sz="4" w:space="0" w:color="auto"/>
              <w:right w:val="single" w:sz="4" w:space="0" w:color="auto"/>
            </w:tcBorders>
            <w:vAlign w:val="center"/>
            <w:hideMark/>
          </w:tcPr>
          <w:p w14:paraId="478A220A"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3</w:t>
            </w:r>
          </w:p>
        </w:tc>
        <w:tc>
          <w:tcPr>
            <w:tcW w:w="2605" w:type="dxa"/>
            <w:vMerge w:val="restart"/>
            <w:tcBorders>
              <w:top w:val="nil"/>
              <w:left w:val="single" w:sz="4" w:space="0" w:color="auto"/>
              <w:bottom w:val="single" w:sz="4" w:space="0" w:color="auto"/>
              <w:right w:val="single" w:sz="4" w:space="0" w:color="auto"/>
            </w:tcBorders>
            <w:vAlign w:val="center"/>
            <w:hideMark/>
          </w:tcPr>
          <w:p w14:paraId="1948AB4F" w14:textId="54F5004C" w:rsidR="006029FD" w:rsidRPr="00C6485F" w:rsidRDefault="00BF28C4" w:rsidP="00204E67">
            <w:pPr>
              <w:spacing w:before="0" w:after="0" w:line="240" w:lineRule="auto"/>
              <w:jc w:val="center"/>
              <w:rPr>
                <w:rFonts w:eastAsia="Times New Roman"/>
                <w:b/>
                <w:bCs/>
                <w:sz w:val="24"/>
              </w:rPr>
            </w:pPr>
            <w:r w:rsidRPr="00C6485F">
              <w:rPr>
                <w:rFonts w:eastAsia="Times New Roman"/>
                <w:b/>
                <w:bCs/>
                <w:sz w:val="24"/>
              </w:rPr>
              <w:t>C</w:t>
            </w:r>
            <w:r w:rsidR="006029FD" w:rsidRPr="00C6485F">
              <w:rPr>
                <w:rFonts w:eastAsia="Times New Roman"/>
                <w:b/>
                <w:bCs/>
                <w:sz w:val="24"/>
              </w:rPr>
              <w:t>ông nghệ</w:t>
            </w:r>
          </w:p>
        </w:tc>
        <w:tc>
          <w:tcPr>
            <w:tcW w:w="4238" w:type="dxa"/>
            <w:tcBorders>
              <w:top w:val="nil"/>
              <w:left w:val="nil"/>
              <w:bottom w:val="single" w:sz="4" w:space="0" w:color="auto"/>
              <w:right w:val="single" w:sz="4" w:space="0" w:color="auto"/>
            </w:tcBorders>
            <w:vAlign w:val="center"/>
            <w:hideMark/>
          </w:tcPr>
          <w:p w14:paraId="13E0A8BA"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Công nghệ tiết kiệm năng lượng và HVAC hiệu suất cao</w:t>
            </w:r>
          </w:p>
        </w:tc>
        <w:tc>
          <w:tcPr>
            <w:tcW w:w="6227" w:type="dxa"/>
            <w:tcBorders>
              <w:top w:val="nil"/>
              <w:left w:val="nil"/>
              <w:bottom w:val="single" w:sz="4" w:space="0" w:color="auto"/>
              <w:right w:val="single" w:sz="4" w:space="0" w:color="auto"/>
            </w:tcBorders>
            <w:vAlign w:val="center"/>
            <w:hideMark/>
          </w:tcPr>
          <w:p w14:paraId="2CB5B5CC"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Hwang &amp; Tan (2012); Ahn &amp; Pearce (2013); Zuo &amp; Zhao (2014); Häkkinen &amp; Belloni (2011); Yudelson &amp; Meyer (2013); Lê Thị Kim Oanh &amp; Hồ Thị Kiều Oanh (2017); Nguyễn Hữu Dũng (2018); Trần Minh Phương (2020)</w:t>
            </w:r>
          </w:p>
        </w:tc>
        <w:tc>
          <w:tcPr>
            <w:tcW w:w="740" w:type="dxa"/>
            <w:tcBorders>
              <w:top w:val="nil"/>
              <w:left w:val="nil"/>
              <w:bottom w:val="single" w:sz="4" w:space="0" w:color="auto"/>
              <w:right w:val="single" w:sz="4" w:space="0" w:color="auto"/>
            </w:tcBorders>
            <w:noWrap/>
            <w:vAlign w:val="center"/>
            <w:hideMark/>
          </w:tcPr>
          <w:p w14:paraId="520C1EDC"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CN1</w:t>
            </w:r>
          </w:p>
        </w:tc>
      </w:tr>
      <w:tr w:rsidR="00844C2C" w:rsidRPr="00C6485F" w14:paraId="0A1246B1"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0B2A7B3A"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77C60E39"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041C9CB8"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Năng lượng tái tạo và hệ thống tích hợp</w:t>
            </w:r>
          </w:p>
        </w:tc>
        <w:tc>
          <w:tcPr>
            <w:tcW w:w="6227" w:type="dxa"/>
            <w:tcBorders>
              <w:top w:val="nil"/>
              <w:left w:val="nil"/>
              <w:bottom w:val="single" w:sz="4" w:space="0" w:color="auto"/>
              <w:right w:val="single" w:sz="4" w:space="0" w:color="auto"/>
            </w:tcBorders>
            <w:vAlign w:val="center"/>
            <w:hideMark/>
          </w:tcPr>
          <w:p w14:paraId="58B4E3A2"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Ahn &amp; Pearce (2013); Zuo &amp; Zhao (2014); Häkkinen &amp; Belloni (2011); Yudelson &amp; Meyer (2013); Lê Thị Kim Oanh &amp; Hồ Thị Kiều Oanh (2017); Nguyễn Hữu Dũng (2018); Trần Minh Phương (2020)</w:t>
            </w:r>
          </w:p>
        </w:tc>
        <w:tc>
          <w:tcPr>
            <w:tcW w:w="740" w:type="dxa"/>
            <w:tcBorders>
              <w:top w:val="nil"/>
              <w:left w:val="nil"/>
              <w:bottom w:val="single" w:sz="4" w:space="0" w:color="auto"/>
              <w:right w:val="single" w:sz="4" w:space="0" w:color="auto"/>
            </w:tcBorders>
            <w:noWrap/>
            <w:vAlign w:val="center"/>
            <w:hideMark/>
          </w:tcPr>
          <w:p w14:paraId="2E8D9ECF"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CN2</w:t>
            </w:r>
          </w:p>
        </w:tc>
      </w:tr>
      <w:tr w:rsidR="00844C2C" w:rsidRPr="00C6485F" w14:paraId="6D007990" w14:textId="77777777" w:rsidTr="00204E67">
        <w:trPr>
          <w:trHeight w:val="1550"/>
        </w:trPr>
        <w:tc>
          <w:tcPr>
            <w:tcW w:w="670" w:type="dxa"/>
            <w:vMerge/>
            <w:tcBorders>
              <w:top w:val="nil"/>
              <w:left w:val="single" w:sz="4" w:space="0" w:color="auto"/>
              <w:bottom w:val="single" w:sz="4" w:space="0" w:color="auto"/>
              <w:right w:val="single" w:sz="4" w:space="0" w:color="auto"/>
            </w:tcBorders>
            <w:vAlign w:val="center"/>
            <w:hideMark/>
          </w:tcPr>
          <w:p w14:paraId="7A2E9F75"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69A83D51"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7645495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Vật liệu xây dựng xanh và thân thiện</w:t>
            </w:r>
          </w:p>
        </w:tc>
        <w:tc>
          <w:tcPr>
            <w:tcW w:w="6227" w:type="dxa"/>
            <w:tcBorders>
              <w:top w:val="nil"/>
              <w:left w:val="nil"/>
              <w:bottom w:val="single" w:sz="4" w:space="0" w:color="auto"/>
              <w:right w:val="single" w:sz="4" w:space="0" w:color="auto"/>
            </w:tcBorders>
            <w:vAlign w:val="center"/>
            <w:hideMark/>
          </w:tcPr>
          <w:p w14:paraId="5B1B13D9"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Hwang &amp; Tan (2012); Ahn &amp; Pearce (2013); Zuo &amp; Zhao (2014); Darko &amp; Chan (2016); Häkkinen &amp; Belloni (2011); Yudelson &amp; Meyer (2013); Nguyễn Văn Chánh (2013); Phạm Thúy Loan (2017); Lê Thị Kim Oanh &amp; Hồ Thị Kiều Oanh (2017); Lê Anh Tuấn (2019); Trần Minh Phương (2020)</w:t>
            </w:r>
          </w:p>
        </w:tc>
        <w:tc>
          <w:tcPr>
            <w:tcW w:w="740" w:type="dxa"/>
            <w:tcBorders>
              <w:top w:val="nil"/>
              <w:left w:val="nil"/>
              <w:bottom w:val="single" w:sz="4" w:space="0" w:color="auto"/>
              <w:right w:val="single" w:sz="4" w:space="0" w:color="auto"/>
            </w:tcBorders>
            <w:noWrap/>
            <w:vAlign w:val="center"/>
            <w:hideMark/>
          </w:tcPr>
          <w:p w14:paraId="38D5613F"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CN3</w:t>
            </w:r>
          </w:p>
        </w:tc>
      </w:tr>
      <w:tr w:rsidR="00844C2C" w:rsidRPr="00C6485F" w14:paraId="23186397" w14:textId="77777777" w:rsidTr="00204E67">
        <w:trPr>
          <w:trHeight w:val="930"/>
        </w:trPr>
        <w:tc>
          <w:tcPr>
            <w:tcW w:w="670" w:type="dxa"/>
            <w:vMerge/>
            <w:tcBorders>
              <w:top w:val="nil"/>
              <w:left w:val="single" w:sz="4" w:space="0" w:color="auto"/>
              <w:bottom w:val="single" w:sz="4" w:space="0" w:color="auto"/>
              <w:right w:val="single" w:sz="4" w:space="0" w:color="auto"/>
            </w:tcBorders>
            <w:vAlign w:val="center"/>
            <w:hideMark/>
          </w:tcPr>
          <w:p w14:paraId="464474AF"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4B3D42A7"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0832DBC9"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Thiết kế thụ động và tích hợp (integrated passive design)</w:t>
            </w:r>
          </w:p>
        </w:tc>
        <w:tc>
          <w:tcPr>
            <w:tcW w:w="6227" w:type="dxa"/>
            <w:tcBorders>
              <w:top w:val="nil"/>
              <w:left w:val="nil"/>
              <w:bottom w:val="single" w:sz="4" w:space="0" w:color="auto"/>
              <w:right w:val="single" w:sz="4" w:space="0" w:color="auto"/>
            </w:tcBorders>
            <w:vAlign w:val="center"/>
            <w:hideMark/>
          </w:tcPr>
          <w:p w14:paraId="22265CB4"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Hwang &amp; Tan (2012); Zuo &amp; Zhao (2014); Häkkinen &amp; Belloni (2011); Yudelson &amp; Meyer (2013); Lê Thị Kim Oanh &amp; Hồ Thị Kiều Oanh (2017); Trần Minh Phương (2020)</w:t>
            </w:r>
          </w:p>
        </w:tc>
        <w:tc>
          <w:tcPr>
            <w:tcW w:w="740" w:type="dxa"/>
            <w:tcBorders>
              <w:top w:val="nil"/>
              <w:left w:val="nil"/>
              <w:bottom w:val="single" w:sz="4" w:space="0" w:color="auto"/>
              <w:right w:val="single" w:sz="4" w:space="0" w:color="auto"/>
            </w:tcBorders>
            <w:noWrap/>
            <w:vAlign w:val="center"/>
            <w:hideMark/>
          </w:tcPr>
          <w:p w14:paraId="34BF1F16"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CN4</w:t>
            </w:r>
          </w:p>
        </w:tc>
      </w:tr>
      <w:tr w:rsidR="00844C2C" w:rsidRPr="00C6485F" w14:paraId="7CAB1A6F" w14:textId="77777777" w:rsidTr="00204E67">
        <w:trPr>
          <w:trHeight w:val="310"/>
        </w:trPr>
        <w:tc>
          <w:tcPr>
            <w:tcW w:w="670" w:type="dxa"/>
            <w:vMerge/>
            <w:tcBorders>
              <w:top w:val="nil"/>
              <w:left w:val="single" w:sz="4" w:space="0" w:color="auto"/>
              <w:bottom w:val="single" w:sz="4" w:space="0" w:color="auto"/>
              <w:right w:val="single" w:sz="4" w:space="0" w:color="auto"/>
            </w:tcBorders>
            <w:vAlign w:val="center"/>
            <w:hideMark/>
          </w:tcPr>
          <w:p w14:paraId="79B14E1A"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220E28C5"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143EC1A5"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Năng lực thi công, giám sát và bảo trì</w:t>
            </w:r>
          </w:p>
        </w:tc>
        <w:tc>
          <w:tcPr>
            <w:tcW w:w="6227" w:type="dxa"/>
            <w:tcBorders>
              <w:top w:val="nil"/>
              <w:left w:val="nil"/>
              <w:bottom w:val="single" w:sz="4" w:space="0" w:color="auto"/>
              <w:right w:val="single" w:sz="4" w:space="0" w:color="auto"/>
            </w:tcBorders>
            <w:vAlign w:val="center"/>
            <w:hideMark/>
          </w:tcPr>
          <w:p w14:paraId="469793A2" w14:textId="77777777" w:rsidR="006029FD" w:rsidRPr="00C6485F" w:rsidRDefault="006029FD" w:rsidP="00204E67">
            <w:pPr>
              <w:spacing w:before="0" w:after="0" w:line="240" w:lineRule="auto"/>
              <w:jc w:val="left"/>
              <w:rPr>
                <w:rFonts w:eastAsia="Times New Roman"/>
                <w:sz w:val="24"/>
                <w:lang w:val="de-DE"/>
              </w:rPr>
            </w:pPr>
            <w:r w:rsidRPr="00C6485F">
              <w:rPr>
                <w:rFonts w:eastAsia="Times New Roman"/>
                <w:sz w:val="24"/>
                <w:lang w:val="de-DE"/>
              </w:rPr>
              <w:t>Hwang &amp; Tan (2012); Lê Anh Tuấn (2019)</w:t>
            </w:r>
          </w:p>
        </w:tc>
        <w:tc>
          <w:tcPr>
            <w:tcW w:w="740" w:type="dxa"/>
            <w:tcBorders>
              <w:top w:val="nil"/>
              <w:left w:val="nil"/>
              <w:bottom w:val="single" w:sz="4" w:space="0" w:color="auto"/>
              <w:right w:val="single" w:sz="4" w:space="0" w:color="auto"/>
            </w:tcBorders>
            <w:noWrap/>
            <w:vAlign w:val="center"/>
            <w:hideMark/>
          </w:tcPr>
          <w:p w14:paraId="40078CA3"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CN5</w:t>
            </w:r>
          </w:p>
        </w:tc>
      </w:tr>
      <w:tr w:rsidR="00844C2C" w:rsidRPr="00C6485F" w14:paraId="5C262E26" w14:textId="77777777" w:rsidTr="00204E67">
        <w:trPr>
          <w:trHeight w:val="1240"/>
        </w:trPr>
        <w:tc>
          <w:tcPr>
            <w:tcW w:w="670" w:type="dxa"/>
            <w:vMerge w:val="restart"/>
            <w:tcBorders>
              <w:top w:val="nil"/>
              <w:left w:val="single" w:sz="4" w:space="0" w:color="auto"/>
              <w:bottom w:val="single" w:sz="4" w:space="0" w:color="auto"/>
              <w:right w:val="single" w:sz="4" w:space="0" w:color="auto"/>
            </w:tcBorders>
            <w:vAlign w:val="center"/>
            <w:hideMark/>
          </w:tcPr>
          <w:p w14:paraId="4B2210A1"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lastRenderedPageBreak/>
              <w:t>4</w:t>
            </w:r>
          </w:p>
        </w:tc>
        <w:tc>
          <w:tcPr>
            <w:tcW w:w="2605" w:type="dxa"/>
            <w:vMerge w:val="restart"/>
            <w:tcBorders>
              <w:top w:val="nil"/>
              <w:left w:val="single" w:sz="4" w:space="0" w:color="auto"/>
              <w:bottom w:val="single" w:sz="4" w:space="0" w:color="auto"/>
              <w:right w:val="single" w:sz="4" w:space="0" w:color="auto"/>
            </w:tcBorders>
            <w:vAlign w:val="center"/>
            <w:hideMark/>
          </w:tcPr>
          <w:p w14:paraId="74E4D783" w14:textId="1D276762"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 xml:space="preserve">Xã hội </w:t>
            </w:r>
          </w:p>
        </w:tc>
        <w:tc>
          <w:tcPr>
            <w:tcW w:w="4238" w:type="dxa"/>
            <w:tcBorders>
              <w:top w:val="nil"/>
              <w:left w:val="nil"/>
              <w:bottom w:val="single" w:sz="4" w:space="0" w:color="auto"/>
              <w:right w:val="single" w:sz="4" w:space="0" w:color="auto"/>
            </w:tcBorders>
            <w:vAlign w:val="center"/>
            <w:hideMark/>
          </w:tcPr>
          <w:p w14:paraId="0A2CB36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Nhận thức và ý thức cộng đồng về môi trường và sức khoẻ</w:t>
            </w:r>
          </w:p>
        </w:tc>
        <w:tc>
          <w:tcPr>
            <w:tcW w:w="6227" w:type="dxa"/>
            <w:tcBorders>
              <w:top w:val="nil"/>
              <w:left w:val="nil"/>
              <w:bottom w:val="single" w:sz="4" w:space="0" w:color="auto"/>
              <w:right w:val="single" w:sz="4" w:space="0" w:color="auto"/>
            </w:tcBorders>
            <w:vAlign w:val="center"/>
            <w:hideMark/>
          </w:tcPr>
          <w:p w14:paraId="6FEC39B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Zhang et al. (2011); Ahn &amp; Pearce (2013); Zuo &amp; Zhao (2014); Darko &amp; Chan (2016); Häkkinen &amp; Belloni (2011); Yudelson &amp; Meyer (2013); Nguyễn Văn Chánh (2013); Phạm Thúy Loan (2017); Lê Anh Tuấn (2019)</w:t>
            </w:r>
          </w:p>
        </w:tc>
        <w:tc>
          <w:tcPr>
            <w:tcW w:w="740" w:type="dxa"/>
            <w:tcBorders>
              <w:top w:val="nil"/>
              <w:left w:val="nil"/>
              <w:bottom w:val="single" w:sz="4" w:space="0" w:color="auto"/>
              <w:right w:val="single" w:sz="4" w:space="0" w:color="auto"/>
            </w:tcBorders>
            <w:noWrap/>
            <w:vAlign w:val="center"/>
            <w:hideMark/>
          </w:tcPr>
          <w:p w14:paraId="546FB2AB"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XH1</w:t>
            </w:r>
          </w:p>
        </w:tc>
      </w:tr>
      <w:tr w:rsidR="00844C2C" w:rsidRPr="00C6485F" w14:paraId="42988046" w14:textId="77777777" w:rsidTr="00204E67">
        <w:trPr>
          <w:trHeight w:val="620"/>
        </w:trPr>
        <w:tc>
          <w:tcPr>
            <w:tcW w:w="670" w:type="dxa"/>
            <w:vMerge/>
            <w:tcBorders>
              <w:top w:val="nil"/>
              <w:left w:val="single" w:sz="4" w:space="0" w:color="auto"/>
              <w:bottom w:val="single" w:sz="4" w:space="0" w:color="auto"/>
              <w:right w:val="single" w:sz="4" w:space="0" w:color="auto"/>
            </w:tcBorders>
            <w:vAlign w:val="center"/>
            <w:hideMark/>
          </w:tcPr>
          <w:p w14:paraId="3FC55473"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1045A828"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5B50BAF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Nhu cầu thị trường và sẵn sàng trả giá cao</w:t>
            </w:r>
          </w:p>
        </w:tc>
        <w:tc>
          <w:tcPr>
            <w:tcW w:w="6227" w:type="dxa"/>
            <w:tcBorders>
              <w:top w:val="nil"/>
              <w:left w:val="nil"/>
              <w:bottom w:val="single" w:sz="4" w:space="0" w:color="auto"/>
              <w:right w:val="single" w:sz="4" w:space="0" w:color="auto"/>
            </w:tcBorders>
            <w:vAlign w:val="center"/>
            <w:hideMark/>
          </w:tcPr>
          <w:p w14:paraId="43220EB8"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Zuo &amp; Zhao (2014); Häkkinen &amp; Belloni (2011); Yudelson &amp; Meyer (2013); Trần Minh Phương (2020)</w:t>
            </w:r>
          </w:p>
        </w:tc>
        <w:tc>
          <w:tcPr>
            <w:tcW w:w="740" w:type="dxa"/>
            <w:tcBorders>
              <w:top w:val="nil"/>
              <w:left w:val="nil"/>
              <w:bottom w:val="single" w:sz="4" w:space="0" w:color="auto"/>
              <w:right w:val="single" w:sz="4" w:space="0" w:color="auto"/>
            </w:tcBorders>
            <w:noWrap/>
            <w:vAlign w:val="center"/>
            <w:hideMark/>
          </w:tcPr>
          <w:p w14:paraId="0C9B7307"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XH2</w:t>
            </w:r>
          </w:p>
        </w:tc>
      </w:tr>
      <w:tr w:rsidR="00844C2C" w:rsidRPr="00C6485F" w14:paraId="7A060A08" w14:textId="77777777" w:rsidTr="00204E67">
        <w:trPr>
          <w:trHeight w:val="620"/>
        </w:trPr>
        <w:tc>
          <w:tcPr>
            <w:tcW w:w="670" w:type="dxa"/>
            <w:vMerge/>
            <w:tcBorders>
              <w:top w:val="nil"/>
              <w:left w:val="single" w:sz="4" w:space="0" w:color="auto"/>
              <w:bottom w:val="single" w:sz="4" w:space="0" w:color="auto"/>
              <w:right w:val="single" w:sz="4" w:space="0" w:color="auto"/>
            </w:tcBorders>
            <w:vAlign w:val="center"/>
            <w:hideMark/>
          </w:tcPr>
          <w:p w14:paraId="6F7DE820"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4C3F06A4"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28EE9487"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Hành vi sử dụng năng lượng và tài nguyên</w:t>
            </w:r>
          </w:p>
        </w:tc>
        <w:tc>
          <w:tcPr>
            <w:tcW w:w="6227" w:type="dxa"/>
            <w:tcBorders>
              <w:top w:val="nil"/>
              <w:left w:val="nil"/>
              <w:bottom w:val="single" w:sz="4" w:space="0" w:color="auto"/>
              <w:right w:val="single" w:sz="4" w:space="0" w:color="auto"/>
            </w:tcBorders>
            <w:vAlign w:val="center"/>
            <w:hideMark/>
          </w:tcPr>
          <w:p w14:paraId="63C4B570"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 Lê Thị Kim Oanh &amp; Hồ Thị Kiều Oanh (2017); Trần Minh Phương (2020)</w:t>
            </w:r>
          </w:p>
        </w:tc>
        <w:tc>
          <w:tcPr>
            <w:tcW w:w="740" w:type="dxa"/>
            <w:tcBorders>
              <w:top w:val="nil"/>
              <w:left w:val="nil"/>
              <w:bottom w:val="single" w:sz="4" w:space="0" w:color="auto"/>
              <w:right w:val="single" w:sz="4" w:space="0" w:color="auto"/>
            </w:tcBorders>
            <w:noWrap/>
            <w:vAlign w:val="center"/>
            <w:hideMark/>
          </w:tcPr>
          <w:p w14:paraId="0C7184F3"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XH3</w:t>
            </w:r>
          </w:p>
        </w:tc>
      </w:tr>
      <w:tr w:rsidR="00844C2C" w:rsidRPr="00C6485F" w14:paraId="0B641B8F" w14:textId="77777777" w:rsidTr="00204E67">
        <w:trPr>
          <w:trHeight w:val="310"/>
        </w:trPr>
        <w:tc>
          <w:tcPr>
            <w:tcW w:w="670" w:type="dxa"/>
            <w:vMerge/>
            <w:tcBorders>
              <w:top w:val="nil"/>
              <w:left w:val="single" w:sz="4" w:space="0" w:color="auto"/>
              <w:bottom w:val="single" w:sz="4" w:space="0" w:color="auto"/>
              <w:right w:val="single" w:sz="4" w:space="0" w:color="auto"/>
            </w:tcBorders>
            <w:vAlign w:val="center"/>
            <w:hideMark/>
          </w:tcPr>
          <w:p w14:paraId="54BBD81B"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455E5FBF"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508BF75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Áp lực trách nhiệm xã hội doanh nghiệp (CSR), truyền thông và cộng đồng</w:t>
            </w:r>
          </w:p>
        </w:tc>
        <w:tc>
          <w:tcPr>
            <w:tcW w:w="6227" w:type="dxa"/>
            <w:tcBorders>
              <w:top w:val="nil"/>
              <w:left w:val="nil"/>
              <w:bottom w:val="single" w:sz="4" w:space="0" w:color="auto"/>
              <w:right w:val="single" w:sz="4" w:space="0" w:color="auto"/>
            </w:tcBorders>
            <w:vAlign w:val="center"/>
            <w:hideMark/>
          </w:tcPr>
          <w:p w14:paraId="249D3726"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Darko &amp; Chan (2016); Lê Anh Tuấn (2019)</w:t>
            </w:r>
          </w:p>
        </w:tc>
        <w:tc>
          <w:tcPr>
            <w:tcW w:w="740" w:type="dxa"/>
            <w:tcBorders>
              <w:top w:val="nil"/>
              <w:left w:val="nil"/>
              <w:bottom w:val="single" w:sz="4" w:space="0" w:color="auto"/>
              <w:right w:val="single" w:sz="4" w:space="0" w:color="auto"/>
            </w:tcBorders>
            <w:noWrap/>
            <w:vAlign w:val="center"/>
            <w:hideMark/>
          </w:tcPr>
          <w:p w14:paraId="3E598585"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XH4</w:t>
            </w:r>
          </w:p>
        </w:tc>
      </w:tr>
      <w:tr w:rsidR="00C6485F" w:rsidRPr="00C6485F" w14:paraId="716A0218" w14:textId="77777777" w:rsidTr="004B2D11">
        <w:trPr>
          <w:trHeight w:val="359"/>
        </w:trPr>
        <w:tc>
          <w:tcPr>
            <w:tcW w:w="670" w:type="dxa"/>
            <w:vMerge/>
            <w:tcBorders>
              <w:top w:val="nil"/>
              <w:left w:val="single" w:sz="4" w:space="0" w:color="auto"/>
              <w:bottom w:val="single" w:sz="4" w:space="0" w:color="auto"/>
              <w:right w:val="single" w:sz="4" w:space="0" w:color="auto"/>
            </w:tcBorders>
            <w:vAlign w:val="center"/>
            <w:hideMark/>
          </w:tcPr>
          <w:p w14:paraId="1A81E111"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03A411C9"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484AFFDF"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Văn hóa và thói quen địa phương</w:t>
            </w:r>
          </w:p>
        </w:tc>
        <w:tc>
          <w:tcPr>
            <w:tcW w:w="6227" w:type="dxa"/>
            <w:tcBorders>
              <w:top w:val="nil"/>
              <w:left w:val="nil"/>
              <w:bottom w:val="single" w:sz="4" w:space="0" w:color="auto"/>
              <w:right w:val="single" w:sz="4" w:space="0" w:color="auto"/>
            </w:tcBorders>
            <w:vAlign w:val="center"/>
            <w:hideMark/>
          </w:tcPr>
          <w:p w14:paraId="0046DC2B"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w:t>
            </w:r>
          </w:p>
        </w:tc>
        <w:tc>
          <w:tcPr>
            <w:tcW w:w="740" w:type="dxa"/>
            <w:tcBorders>
              <w:top w:val="nil"/>
              <w:left w:val="nil"/>
              <w:bottom w:val="single" w:sz="4" w:space="0" w:color="auto"/>
              <w:right w:val="single" w:sz="4" w:space="0" w:color="auto"/>
            </w:tcBorders>
            <w:noWrap/>
            <w:vAlign w:val="center"/>
            <w:hideMark/>
          </w:tcPr>
          <w:p w14:paraId="3978FC0B"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XH5</w:t>
            </w:r>
          </w:p>
        </w:tc>
      </w:tr>
      <w:tr w:rsidR="00C6485F" w:rsidRPr="00C6485F" w14:paraId="6322AA19" w14:textId="77777777" w:rsidTr="004B2D11">
        <w:trPr>
          <w:trHeight w:val="747"/>
        </w:trPr>
        <w:tc>
          <w:tcPr>
            <w:tcW w:w="670" w:type="dxa"/>
            <w:vMerge w:val="restart"/>
            <w:tcBorders>
              <w:top w:val="nil"/>
              <w:left w:val="single" w:sz="4" w:space="0" w:color="auto"/>
              <w:bottom w:val="single" w:sz="4" w:space="0" w:color="auto"/>
              <w:right w:val="single" w:sz="4" w:space="0" w:color="auto"/>
            </w:tcBorders>
            <w:vAlign w:val="center"/>
            <w:hideMark/>
          </w:tcPr>
          <w:p w14:paraId="0ADF419E"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rPr>
              <w:t>5</w:t>
            </w:r>
          </w:p>
        </w:tc>
        <w:tc>
          <w:tcPr>
            <w:tcW w:w="2605" w:type="dxa"/>
            <w:vMerge w:val="restart"/>
            <w:tcBorders>
              <w:top w:val="nil"/>
              <w:left w:val="single" w:sz="4" w:space="0" w:color="auto"/>
              <w:bottom w:val="single" w:sz="4" w:space="0" w:color="auto"/>
              <w:right w:val="single" w:sz="4" w:space="0" w:color="auto"/>
            </w:tcBorders>
            <w:vAlign w:val="center"/>
            <w:hideMark/>
          </w:tcPr>
          <w:p w14:paraId="31E4F748" w14:textId="77777777" w:rsidR="006029FD" w:rsidRPr="00C6485F" w:rsidRDefault="006029FD" w:rsidP="00204E67">
            <w:pPr>
              <w:spacing w:before="0" w:after="0" w:line="240" w:lineRule="auto"/>
              <w:jc w:val="center"/>
              <w:rPr>
                <w:rFonts w:eastAsia="Times New Roman"/>
                <w:b/>
                <w:bCs/>
                <w:sz w:val="24"/>
              </w:rPr>
            </w:pPr>
            <w:r w:rsidRPr="00C6485F">
              <w:rPr>
                <w:rFonts w:eastAsia="Times New Roman"/>
                <w:b/>
                <w:bCs/>
                <w:sz w:val="24"/>
              </w:rPr>
              <w:t>Môi trường tự nhiên</w:t>
            </w:r>
          </w:p>
        </w:tc>
        <w:tc>
          <w:tcPr>
            <w:tcW w:w="4238" w:type="dxa"/>
            <w:tcBorders>
              <w:top w:val="nil"/>
              <w:left w:val="nil"/>
              <w:bottom w:val="single" w:sz="4" w:space="0" w:color="auto"/>
              <w:right w:val="single" w:sz="4" w:space="0" w:color="auto"/>
            </w:tcBorders>
            <w:vAlign w:val="center"/>
            <w:hideMark/>
          </w:tcPr>
          <w:p w14:paraId="37EF576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Biến đổi khí hậu và thời tiết cực đoan</w:t>
            </w:r>
          </w:p>
        </w:tc>
        <w:tc>
          <w:tcPr>
            <w:tcW w:w="6227" w:type="dxa"/>
            <w:tcBorders>
              <w:top w:val="nil"/>
              <w:left w:val="nil"/>
              <w:bottom w:val="single" w:sz="4" w:space="0" w:color="auto"/>
              <w:right w:val="single" w:sz="4" w:space="0" w:color="auto"/>
            </w:tcBorders>
            <w:vAlign w:val="center"/>
            <w:hideMark/>
          </w:tcPr>
          <w:p w14:paraId="73F9DB5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 Nguyễn Quốc Thông (2021)</w:t>
            </w:r>
          </w:p>
        </w:tc>
        <w:tc>
          <w:tcPr>
            <w:tcW w:w="740" w:type="dxa"/>
            <w:tcBorders>
              <w:top w:val="nil"/>
              <w:left w:val="nil"/>
              <w:bottom w:val="single" w:sz="4" w:space="0" w:color="auto"/>
              <w:right w:val="single" w:sz="4" w:space="0" w:color="auto"/>
            </w:tcBorders>
            <w:noWrap/>
            <w:vAlign w:val="center"/>
            <w:hideMark/>
          </w:tcPr>
          <w:p w14:paraId="53619F21"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MT1</w:t>
            </w:r>
          </w:p>
        </w:tc>
      </w:tr>
      <w:tr w:rsidR="00C6485F" w:rsidRPr="00C6485F" w14:paraId="13E4732D" w14:textId="77777777" w:rsidTr="004B2D11">
        <w:trPr>
          <w:trHeight w:val="417"/>
        </w:trPr>
        <w:tc>
          <w:tcPr>
            <w:tcW w:w="670" w:type="dxa"/>
            <w:vMerge/>
            <w:tcBorders>
              <w:top w:val="nil"/>
              <w:left w:val="single" w:sz="4" w:space="0" w:color="auto"/>
              <w:bottom w:val="single" w:sz="4" w:space="0" w:color="auto"/>
              <w:right w:val="single" w:sz="4" w:space="0" w:color="auto"/>
            </w:tcBorders>
            <w:vAlign w:val="center"/>
            <w:hideMark/>
          </w:tcPr>
          <w:p w14:paraId="43E47D9D"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2FB3C588"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1EADAF8D"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Ô nhiễm không khí đô thị nghiêm trọng</w:t>
            </w:r>
          </w:p>
        </w:tc>
        <w:tc>
          <w:tcPr>
            <w:tcW w:w="6227" w:type="dxa"/>
            <w:tcBorders>
              <w:top w:val="nil"/>
              <w:left w:val="nil"/>
              <w:bottom w:val="single" w:sz="4" w:space="0" w:color="auto"/>
              <w:right w:val="single" w:sz="4" w:space="0" w:color="auto"/>
            </w:tcBorders>
            <w:vAlign w:val="center"/>
            <w:hideMark/>
          </w:tcPr>
          <w:p w14:paraId="08347018"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w:t>
            </w:r>
          </w:p>
        </w:tc>
        <w:tc>
          <w:tcPr>
            <w:tcW w:w="740" w:type="dxa"/>
            <w:tcBorders>
              <w:top w:val="nil"/>
              <w:left w:val="nil"/>
              <w:bottom w:val="single" w:sz="4" w:space="0" w:color="auto"/>
              <w:right w:val="single" w:sz="4" w:space="0" w:color="auto"/>
            </w:tcBorders>
            <w:noWrap/>
            <w:vAlign w:val="center"/>
            <w:hideMark/>
          </w:tcPr>
          <w:p w14:paraId="5EBD0137"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MT2</w:t>
            </w:r>
          </w:p>
        </w:tc>
      </w:tr>
      <w:tr w:rsidR="00C6485F" w:rsidRPr="00C6485F" w14:paraId="315E8D5B" w14:textId="77777777" w:rsidTr="004B2D11">
        <w:trPr>
          <w:trHeight w:val="551"/>
        </w:trPr>
        <w:tc>
          <w:tcPr>
            <w:tcW w:w="670" w:type="dxa"/>
            <w:vMerge/>
            <w:tcBorders>
              <w:top w:val="nil"/>
              <w:left w:val="single" w:sz="4" w:space="0" w:color="auto"/>
              <w:bottom w:val="single" w:sz="4" w:space="0" w:color="auto"/>
              <w:right w:val="single" w:sz="4" w:space="0" w:color="auto"/>
            </w:tcBorders>
            <w:vAlign w:val="center"/>
            <w:hideMark/>
          </w:tcPr>
          <w:p w14:paraId="3E2330CE"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67143629"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0D6EAF3F"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Khan hiếm tài nguyên thiên nhiên (nước, đất đai, không gian xanh)</w:t>
            </w:r>
          </w:p>
        </w:tc>
        <w:tc>
          <w:tcPr>
            <w:tcW w:w="6227" w:type="dxa"/>
            <w:tcBorders>
              <w:top w:val="nil"/>
              <w:left w:val="nil"/>
              <w:bottom w:val="single" w:sz="4" w:space="0" w:color="auto"/>
              <w:right w:val="single" w:sz="4" w:space="0" w:color="auto"/>
            </w:tcBorders>
            <w:vAlign w:val="center"/>
            <w:hideMark/>
          </w:tcPr>
          <w:p w14:paraId="6A45AA06"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w:t>
            </w:r>
          </w:p>
        </w:tc>
        <w:tc>
          <w:tcPr>
            <w:tcW w:w="740" w:type="dxa"/>
            <w:tcBorders>
              <w:top w:val="nil"/>
              <w:left w:val="nil"/>
              <w:bottom w:val="single" w:sz="4" w:space="0" w:color="auto"/>
              <w:right w:val="single" w:sz="4" w:space="0" w:color="auto"/>
            </w:tcBorders>
            <w:noWrap/>
            <w:vAlign w:val="center"/>
            <w:hideMark/>
          </w:tcPr>
          <w:p w14:paraId="0D98937B"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MT3</w:t>
            </w:r>
          </w:p>
        </w:tc>
      </w:tr>
      <w:tr w:rsidR="00844C2C" w:rsidRPr="00C6485F" w14:paraId="2856C60D" w14:textId="77777777" w:rsidTr="00204E67">
        <w:trPr>
          <w:trHeight w:val="310"/>
        </w:trPr>
        <w:tc>
          <w:tcPr>
            <w:tcW w:w="670" w:type="dxa"/>
            <w:vMerge/>
            <w:tcBorders>
              <w:top w:val="nil"/>
              <w:left w:val="single" w:sz="4" w:space="0" w:color="auto"/>
              <w:bottom w:val="single" w:sz="4" w:space="0" w:color="auto"/>
              <w:right w:val="single" w:sz="4" w:space="0" w:color="auto"/>
            </w:tcBorders>
            <w:vAlign w:val="center"/>
            <w:hideMark/>
          </w:tcPr>
          <w:p w14:paraId="1361B454"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264FACF2"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59AA7CC1"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Đặc thù khí hậu nhiệt đới gió mùa (độ ẩm cao, mưa nhiều)</w:t>
            </w:r>
          </w:p>
        </w:tc>
        <w:tc>
          <w:tcPr>
            <w:tcW w:w="6227" w:type="dxa"/>
            <w:tcBorders>
              <w:top w:val="nil"/>
              <w:left w:val="nil"/>
              <w:bottom w:val="single" w:sz="4" w:space="0" w:color="auto"/>
              <w:right w:val="single" w:sz="4" w:space="0" w:color="auto"/>
            </w:tcBorders>
            <w:vAlign w:val="center"/>
            <w:hideMark/>
          </w:tcPr>
          <w:p w14:paraId="7C80E4D5"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Nguyễn Hữu Dũng (2018)</w:t>
            </w:r>
          </w:p>
        </w:tc>
        <w:tc>
          <w:tcPr>
            <w:tcW w:w="740" w:type="dxa"/>
            <w:tcBorders>
              <w:top w:val="nil"/>
              <w:left w:val="nil"/>
              <w:bottom w:val="single" w:sz="4" w:space="0" w:color="auto"/>
              <w:right w:val="single" w:sz="4" w:space="0" w:color="auto"/>
            </w:tcBorders>
            <w:noWrap/>
            <w:vAlign w:val="center"/>
            <w:hideMark/>
          </w:tcPr>
          <w:p w14:paraId="77D7AEB8"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MT4</w:t>
            </w:r>
          </w:p>
        </w:tc>
      </w:tr>
      <w:tr w:rsidR="00844C2C" w:rsidRPr="00C6485F" w14:paraId="300AA726" w14:textId="77777777" w:rsidTr="00204E67">
        <w:trPr>
          <w:trHeight w:val="310"/>
        </w:trPr>
        <w:tc>
          <w:tcPr>
            <w:tcW w:w="670" w:type="dxa"/>
            <w:vMerge/>
            <w:tcBorders>
              <w:top w:val="nil"/>
              <w:left w:val="single" w:sz="4" w:space="0" w:color="auto"/>
              <w:bottom w:val="single" w:sz="4" w:space="0" w:color="auto"/>
              <w:right w:val="single" w:sz="4" w:space="0" w:color="auto"/>
            </w:tcBorders>
            <w:vAlign w:val="center"/>
            <w:hideMark/>
          </w:tcPr>
          <w:p w14:paraId="23F8A848" w14:textId="77777777" w:rsidR="006029FD" w:rsidRPr="00C6485F" w:rsidRDefault="006029FD" w:rsidP="00204E67">
            <w:pPr>
              <w:spacing w:before="0" w:after="0" w:line="240" w:lineRule="auto"/>
              <w:jc w:val="left"/>
              <w:rPr>
                <w:rFonts w:eastAsia="Times New Roman"/>
                <w:sz w:val="24"/>
              </w:rPr>
            </w:pPr>
          </w:p>
        </w:tc>
        <w:tc>
          <w:tcPr>
            <w:tcW w:w="2605" w:type="dxa"/>
            <w:vMerge/>
            <w:tcBorders>
              <w:top w:val="nil"/>
              <w:left w:val="single" w:sz="4" w:space="0" w:color="auto"/>
              <w:bottom w:val="single" w:sz="4" w:space="0" w:color="auto"/>
              <w:right w:val="single" w:sz="4" w:space="0" w:color="auto"/>
            </w:tcBorders>
            <w:vAlign w:val="center"/>
            <w:hideMark/>
          </w:tcPr>
          <w:p w14:paraId="155C978B" w14:textId="77777777" w:rsidR="006029FD" w:rsidRPr="00C6485F" w:rsidRDefault="006029FD" w:rsidP="00204E67">
            <w:pPr>
              <w:spacing w:before="0" w:after="0" w:line="240" w:lineRule="auto"/>
              <w:jc w:val="left"/>
              <w:rPr>
                <w:rFonts w:eastAsia="Times New Roman"/>
                <w:b/>
                <w:bCs/>
                <w:sz w:val="24"/>
              </w:rPr>
            </w:pPr>
          </w:p>
        </w:tc>
        <w:tc>
          <w:tcPr>
            <w:tcW w:w="4238" w:type="dxa"/>
            <w:tcBorders>
              <w:top w:val="nil"/>
              <w:left w:val="nil"/>
              <w:bottom w:val="single" w:sz="4" w:space="0" w:color="auto"/>
              <w:right w:val="single" w:sz="4" w:space="0" w:color="auto"/>
            </w:tcBorders>
            <w:vAlign w:val="center"/>
            <w:hideMark/>
          </w:tcPr>
          <w:p w14:paraId="1C2E6A9E"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Tác động của đô thị hoá đến hệ sinh thái và hiệu ứng đảo nhiệt đô thị (UHI)</w:t>
            </w:r>
          </w:p>
        </w:tc>
        <w:tc>
          <w:tcPr>
            <w:tcW w:w="6227" w:type="dxa"/>
            <w:tcBorders>
              <w:top w:val="nil"/>
              <w:left w:val="nil"/>
              <w:bottom w:val="single" w:sz="4" w:space="0" w:color="auto"/>
              <w:right w:val="single" w:sz="4" w:space="0" w:color="auto"/>
            </w:tcBorders>
            <w:vAlign w:val="center"/>
            <w:hideMark/>
          </w:tcPr>
          <w:p w14:paraId="3BBCEEF0" w14:textId="77777777" w:rsidR="006029FD" w:rsidRPr="00C6485F" w:rsidRDefault="006029FD" w:rsidP="00204E67">
            <w:pPr>
              <w:spacing w:before="0" w:after="0" w:line="240" w:lineRule="auto"/>
              <w:jc w:val="left"/>
              <w:rPr>
                <w:rFonts w:eastAsia="Times New Roman"/>
                <w:sz w:val="24"/>
              </w:rPr>
            </w:pPr>
            <w:r w:rsidRPr="00C6485F">
              <w:rPr>
                <w:rFonts w:eastAsia="Times New Roman"/>
                <w:sz w:val="24"/>
              </w:rPr>
              <w:t>Häkkinen &amp; Belloni (2011); Yudelson &amp; Meyer (2013)</w:t>
            </w:r>
          </w:p>
        </w:tc>
        <w:tc>
          <w:tcPr>
            <w:tcW w:w="740" w:type="dxa"/>
            <w:tcBorders>
              <w:top w:val="nil"/>
              <w:left w:val="nil"/>
              <w:bottom w:val="single" w:sz="4" w:space="0" w:color="auto"/>
              <w:right w:val="single" w:sz="4" w:space="0" w:color="auto"/>
            </w:tcBorders>
            <w:noWrap/>
            <w:vAlign w:val="center"/>
            <w:hideMark/>
          </w:tcPr>
          <w:p w14:paraId="5A274839" w14:textId="77777777" w:rsidR="006029FD" w:rsidRPr="00C6485F" w:rsidRDefault="006029FD" w:rsidP="00204E67">
            <w:pPr>
              <w:spacing w:before="0" w:after="0" w:line="240" w:lineRule="auto"/>
              <w:jc w:val="center"/>
              <w:rPr>
                <w:rFonts w:eastAsia="Times New Roman"/>
                <w:sz w:val="24"/>
              </w:rPr>
            </w:pPr>
            <w:r w:rsidRPr="00C6485F">
              <w:rPr>
                <w:rFonts w:eastAsia="Times New Roman"/>
                <w:sz w:val="24"/>
                <w:szCs w:val="26"/>
              </w:rPr>
              <w:t>MT5</w:t>
            </w:r>
          </w:p>
        </w:tc>
      </w:tr>
    </w:tbl>
    <w:p w14:paraId="2C960CA0" w14:textId="686C6700" w:rsidR="006029FD" w:rsidRPr="00C6485F" w:rsidRDefault="006029FD" w:rsidP="005602F7">
      <w:pPr>
        <w:spacing w:before="0" w:after="160" w:line="259" w:lineRule="auto"/>
        <w:jc w:val="left"/>
        <w:rPr>
          <w:rFonts w:eastAsia="Times New Roman"/>
          <w:szCs w:val="26"/>
          <w:lang w:val="vi-VN" w:eastAsia="vi-VN"/>
          <w14:ligatures w14:val="standardContextual"/>
        </w:rPr>
        <w:sectPr w:rsidR="006029FD" w:rsidRPr="00C6485F" w:rsidSect="00D94B13">
          <w:pgSz w:w="16839" w:h="11907" w:orient="landscape" w:code="9"/>
          <w:pgMar w:top="1701" w:right="1418" w:bottom="1418" w:left="1418" w:header="720" w:footer="720" w:gutter="0"/>
          <w:pgNumType w:start="15"/>
          <w:cols w:space="720"/>
          <w:docGrid w:linePitch="381"/>
        </w:sectPr>
      </w:pPr>
    </w:p>
    <w:p w14:paraId="02BC9E09" w14:textId="29024128" w:rsidR="00676240" w:rsidRPr="002B1CD3" w:rsidRDefault="00676240" w:rsidP="004F5FE8">
      <w:pPr>
        <w:pStyle w:val="HeadingII"/>
        <w:rPr>
          <w:lang w:val="vi-VN"/>
        </w:rPr>
      </w:pPr>
      <w:bookmarkStart w:id="22" w:name="_Toc225787739"/>
      <w:r w:rsidRPr="002B1CD3">
        <w:rPr>
          <w:lang w:val="vi-VN"/>
        </w:rPr>
        <w:lastRenderedPageBreak/>
        <w:t>2.2.</w:t>
      </w:r>
      <w:r w:rsidR="001D5F77" w:rsidRPr="002B1CD3">
        <w:rPr>
          <w:lang w:val="vi-VN"/>
        </w:rPr>
        <w:t xml:space="preserve"> </w:t>
      </w:r>
      <w:r w:rsidRPr="002B1CD3">
        <w:rPr>
          <w:lang w:val="vi-VN"/>
        </w:rPr>
        <w:t>Định hướng nghiên cứu phát triển công trình xanh trên địa bàn Thành phố Hà Nội</w:t>
      </w:r>
      <w:bookmarkEnd w:id="22"/>
    </w:p>
    <w:p w14:paraId="15B7B25D" w14:textId="52C54D0F" w:rsidR="001D5F77" w:rsidRPr="00C6485F" w:rsidRDefault="001D5F77" w:rsidP="00233EAD">
      <w:pPr>
        <w:spacing w:after="0"/>
        <w:rPr>
          <w:szCs w:val="26"/>
          <w:lang w:val="vi-VN"/>
        </w:rPr>
      </w:pPr>
      <w:r w:rsidRPr="00C6485F">
        <w:rPr>
          <w:szCs w:val="26"/>
          <w:lang w:val="vi-VN"/>
        </w:rPr>
        <w:t>Hiện nay, tại Hà Nội, xu hướng phát triển công trình xanh đang có những bước tiến tích cực nhưng vẫn chưa tương xứng với tiềm năng của một đô thị lớn. Trong bối cảnh Việt Nam đã đạt khoảng 559 công trình xanh được chứng nhận vào năm 2024–2025</w:t>
      </w:r>
      <w:r w:rsidR="00233EAD" w:rsidRPr="00C6485F">
        <w:rPr>
          <w:szCs w:val="26"/>
          <w:lang w:val="vi-VN"/>
        </w:rPr>
        <w:t>.</w:t>
      </w:r>
    </w:p>
    <w:p w14:paraId="762A11D6" w14:textId="2A6AB590" w:rsidR="00233EAD" w:rsidRPr="00C6485F" w:rsidRDefault="00233EAD" w:rsidP="00233EAD">
      <w:pPr>
        <w:spacing w:after="0"/>
        <w:rPr>
          <w:szCs w:val="26"/>
          <w:lang w:val="vi-VN"/>
        </w:rPr>
      </w:pPr>
      <w:r w:rsidRPr="00C6485F">
        <w:rPr>
          <w:lang w:val="vi-VN"/>
        </w:rPr>
        <w:t>Hà Nội là một trong những địa phương đi đầu với một số dự án tiêu biểu áp dụng tiêu chuẩn quốc tế như LEED, EDGE hay LOTUS. Tuy nhiên, số lượng công trình xanh vẫn chiếm tỷ lệ nhỏ so với tổng lượng công trình xây dựng hàng năm, cho thấy việc phát triển còn mang tính thí điểm và chưa phổ biến rộng rãi. Những hạn chế chủ yếu bao gồm chi phí đầu tư ban đầu cao, thiếu cơ chế chính sách đồng bộ, nhận thức của chủ đầu tư và người dân còn hạn chế, cùng với việc thiếu nguồn nhân lực chuyên môn trong lĩnh vực thiết kế và vận hành công trình xanh.</w:t>
      </w:r>
    </w:p>
    <w:p w14:paraId="47780892" w14:textId="66464FBF" w:rsidR="00204E67" w:rsidRPr="00C6485F" w:rsidRDefault="00233EAD" w:rsidP="00233EAD">
      <w:pPr>
        <w:spacing w:after="0"/>
        <w:rPr>
          <w:szCs w:val="26"/>
          <w:lang w:val="vi-VN"/>
        </w:rPr>
      </w:pPr>
      <w:r w:rsidRPr="00C6485F">
        <w:rPr>
          <w:szCs w:val="26"/>
          <w:lang w:val="vi-VN"/>
        </w:rPr>
        <w:t>Từ thực trạng đó,</w:t>
      </w:r>
      <w:r w:rsidR="00204E67" w:rsidRPr="00C6485F">
        <w:rPr>
          <w:szCs w:val="26"/>
          <w:lang w:val="vi-VN"/>
        </w:rPr>
        <w:t xml:space="preserve"> hướng nghiên cứu của đề tài tập trung vào việc phân tích ý định và khả năng phát triển công trình xanh trên địa bàn Thành phố Hà Nội, thay vì chỉ đánh giá hiện trạng. Nghiên cứu sẽ xem xét các yếu tố ảnh hưởng đến quyết định tham gia phát triển công trình xanh của các chủ thể liên quan như chủ đầu tư, nhà thầu, đơn vị tư vấn và cơ quan quản lý.</w:t>
      </w:r>
    </w:p>
    <w:p w14:paraId="50D66BB0" w14:textId="4E259418" w:rsidR="00204E67" w:rsidRPr="00C6485F" w:rsidRDefault="00204E67" w:rsidP="00233EAD">
      <w:pPr>
        <w:spacing w:after="0"/>
        <w:rPr>
          <w:szCs w:val="26"/>
          <w:lang w:val="vi-VN"/>
        </w:rPr>
      </w:pPr>
      <w:r w:rsidRPr="00C6485F">
        <w:rPr>
          <w:szCs w:val="26"/>
          <w:lang w:val="vi-VN"/>
        </w:rPr>
        <w:t>Cụ thể, đề tài “Nghiên cứu tác động của các nhân tố tới phát triển công trình xanh trên địa bàn Thành phố Hà Nội” được định hướng như sau:</w:t>
      </w:r>
    </w:p>
    <w:p w14:paraId="4CEE1388" w14:textId="3622894D" w:rsidR="00204E67" w:rsidRPr="00C6485F" w:rsidRDefault="00553154" w:rsidP="00553154">
      <w:pPr>
        <w:spacing w:after="0"/>
        <w:ind w:left="567" w:hanging="207"/>
        <w:rPr>
          <w:lang w:val="vi-VN"/>
        </w:rPr>
      </w:pPr>
      <w:r w:rsidRPr="00C6485F">
        <w:rPr>
          <w:lang w:val="vi-VN"/>
        </w:rPr>
        <w:t xml:space="preserve">- </w:t>
      </w:r>
      <w:r w:rsidR="00204E67" w:rsidRPr="00C6485F">
        <w:rPr>
          <w:lang w:val="vi-VN"/>
        </w:rPr>
        <w:t>Xác định và hệ thống hóa các nhóm nhân tố ảnh hưởng đến phát triển công trình xanh (bao gồm yếu tố kinh tế, kỹ thuật, chính sách, nhận thức và xã hội).</w:t>
      </w:r>
    </w:p>
    <w:p w14:paraId="64702504" w14:textId="2E2582FB" w:rsidR="00204E67" w:rsidRPr="00C6485F" w:rsidRDefault="00553154" w:rsidP="00553154">
      <w:pPr>
        <w:spacing w:after="0"/>
        <w:ind w:left="567" w:hanging="207"/>
        <w:rPr>
          <w:lang w:val="vi-VN"/>
        </w:rPr>
      </w:pPr>
      <w:r w:rsidRPr="00C6485F">
        <w:rPr>
          <w:lang w:val="vi-VN"/>
        </w:rPr>
        <w:t xml:space="preserve">- </w:t>
      </w:r>
      <w:r w:rsidR="00204E67" w:rsidRPr="00C6485F">
        <w:rPr>
          <w:lang w:val="vi-VN"/>
        </w:rPr>
        <w:t>Phân tích mức độ tác động của từng nhân tố đến ý định triển khai công trình xanh của các bên liên quan.</w:t>
      </w:r>
    </w:p>
    <w:p w14:paraId="3D48F7C6" w14:textId="759C9B7B" w:rsidR="00204E67" w:rsidRPr="00C6485F" w:rsidRDefault="00553154" w:rsidP="00553154">
      <w:pPr>
        <w:spacing w:after="0"/>
        <w:ind w:left="567" w:hanging="207"/>
        <w:rPr>
          <w:lang w:val="vi-VN"/>
        </w:rPr>
      </w:pPr>
      <w:r w:rsidRPr="00C6485F">
        <w:rPr>
          <w:lang w:val="vi-VN"/>
        </w:rPr>
        <w:t xml:space="preserve">- </w:t>
      </w:r>
      <w:r w:rsidR="00204E67" w:rsidRPr="00C6485F">
        <w:rPr>
          <w:lang w:val="vi-VN"/>
        </w:rPr>
        <w:t>Đánh giá thực trạng nhận thức và mức độ sẵn sàng áp dụng công trình xanh tại Hà Nội.</w:t>
      </w:r>
    </w:p>
    <w:p w14:paraId="0F13B656" w14:textId="3B0FEFE8" w:rsidR="00204E67" w:rsidRPr="00C6485F" w:rsidRDefault="00553154" w:rsidP="00553154">
      <w:pPr>
        <w:spacing w:after="0"/>
        <w:ind w:left="567" w:hanging="207"/>
        <w:rPr>
          <w:lang w:val="vi-VN"/>
        </w:rPr>
      </w:pPr>
      <w:r w:rsidRPr="00C6485F">
        <w:rPr>
          <w:lang w:val="vi-VN"/>
        </w:rPr>
        <w:t xml:space="preserve">- </w:t>
      </w:r>
      <w:r w:rsidR="00204E67" w:rsidRPr="00C6485F">
        <w:rPr>
          <w:lang w:val="vi-VN"/>
        </w:rPr>
        <w:t>Đề xuất các giải pháp nhằm thúc đẩy phát triển công trình xanh trong điều kiện thực tế của địa phương.</w:t>
      </w:r>
    </w:p>
    <w:p w14:paraId="793EFC0E" w14:textId="7299BDAA" w:rsidR="00204E67" w:rsidRPr="00C6485F" w:rsidRDefault="00204E67" w:rsidP="00233EAD">
      <w:pPr>
        <w:spacing w:after="0"/>
        <w:rPr>
          <w:szCs w:val="26"/>
          <w:lang w:val="vi-VN"/>
        </w:rPr>
      </w:pPr>
      <w:r w:rsidRPr="00C6485F">
        <w:rPr>
          <w:szCs w:val="26"/>
          <w:lang w:val="vi-VN"/>
        </w:rPr>
        <w:t>Thông qua đó, nghiên cứu không chỉ góp phần bổ sung cơ sở lý luận mà còn cung cấp căn cứ thực tiễn giúp các nhà quản lý và doanh nghiệp xây dựng đưa ra quyết định phù hợp nhằm thúc đẩy xu hướng phát triển công trình xanh tại Hà Nội trong tương lai.</w:t>
      </w:r>
    </w:p>
    <w:p w14:paraId="0F0E1254" w14:textId="29E1E5D3" w:rsidR="00553154" w:rsidRPr="00C6485F" w:rsidRDefault="00553154" w:rsidP="00233EAD">
      <w:pPr>
        <w:spacing w:after="0"/>
        <w:rPr>
          <w:szCs w:val="26"/>
          <w:lang w:val="vi-VN"/>
        </w:rPr>
      </w:pPr>
    </w:p>
    <w:p w14:paraId="5A3AAA2A" w14:textId="179EF749" w:rsidR="00553154" w:rsidRPr="00C6485F" w:rsidRDefault="00553154" w:rsidP="00233EAD">
      <w:pPr>
        <w:spacing w:after="0"/>
        <w:rPr>
          <w:szCs w:val="26"/>
          <w:lang w:val="vi-VN"/>
        </w:rPr>
      </w:pPr>
    </w:p>
    <w:p w14:paraId="77DF1FE6" w14:textId="77777777" w:rsidR="004568B0" w:rsidRPr="00C6485F" w:rsidRDefault="004568B0" w:rsidP="00DD423C">
      <w:pPr>
        <w:spacing w:before="0" w:after="0"/>
        <w:jc w:val="left"/>
        <w:rPr>
          <w:b/>
          <w:szCs w:val="26"/>
          <w:lang w:val="vi-VN"/>
        </w:rPr>
      </w:pPr>
    </w:p>
    <w:p w14:paraId="25ECCEB1" w14:textId="6CFB1846" w:rsidR="00E27640" w:rsidRPr="00C6485F" w:rsidRDefault="00ED4D7C" w:rsidP="004F5FE8">
      <w:pPr>
        <w:pStyle w:val="HeadingII"/>
        <w:rPr>
          <w:lang w:val="vi-VN"/>
        </w:rPr>
      </w:pPr>
      <w:bookmarkStart w:id="23" w:name="_Toc225787740"/>
      <w:r w:rsidRPr="00C6485F">
        <w:rPr>
          <w:lang w:val="vi-VN"/>
        </w:rPr>
        <w:lastRenderedPageBreak/>
        <w:t>2.</w:t>
      </w:r>
      <w:r w:rsidR="00676240" w:rsidRPr="00C6485F">
        <w:rPr>
          <w:lang w:val="vi-VN"/>
        </w:rPr>
        <w:t>3</w:t>
      </w:r>
      <w:r w:rsidRPr="00C6485F">
        <w:rPr>
          <w:lang w:val="vi-VN"/>
        </w:rPr>
        <w:t>. Phương pháp nghiên cứu</w:t>
      </w:r>
      <w:bookmarkEnd w:id="23"/>
    </w:p>
    <w:p w14:paraId="1A2F99E2" w14:textId="0DB2966E" w:rsidR="00B568A0" w:rsidRPr="00C6485F" w:rsidRDefault="00B568A0" w:rsidP="004F5FE8">
      <w:pPr>
        <w:pStyle w:val="HeadingIII"/>
        <w:rPr>
          <w:color w:val="auto"/>
        </w:rPr>
      </w:pPr>
      <w:bookmarkStart w:id="24" w:name="_Toc225787741"/>
      <w:r w:rsidRPr="00C6485F">
        <w:rPr>
          <w:color w:val="auto"/>
        </w:rPr>
        <w:t>2.</w:t>
      </w:r>
      <w:r w:rsidR="00676240" w:rsidRPr="00C6485F">
        <w:rPr>
          <w:color w:val="auto"/>
        </w:rPr>
        <w:t>3</w:t>
      </w:r>
      <w:r w:rsidRPr="00C6485F">
        <w:rPr>
          <w:color w:val="auto"/>
        </w:rPr>
        <w:t>.1. Trình tự thực hiện nghiên cứu</w:t>
      </w:r>
      <w:bookmarkEnd w:id="24"/>
      <w:r w:rsidRPr="00C6485F">
        <w:rPr>
          <w:color w:val="auto"/>
        </w:rPr>
        <w:t xml:space="preserve"> </w:t>
      </w:r>
    </w:p>
    <w:p w14:paraId="2F2F2F7F" w14:textId="149B8EBD" w:rsidR="00B568A0" w:rsidRPr="00C6485F" w:rsidRDefault="00B568A0" w:rsidP="004568B0">
      <w:pPr>
        <w:pStyle w:val="NormalWeb"/>
        <w:spacing w:before="120" w:beforeAutospacing="0" w:after="0" w:afterAutospacing="0"/>
        <w:jc w:val="both"/>
        <w:rPr>
          <w:sz w:val="26"/>
          <w:szCs w:val="26"/>
        </w:rPr>
      </w:pPr>
      <w:r w:rsidRPr="00C6485F">
        <w:rPr>
          <w:sz w:val="26"/>
          <w:szCs w:val="26"/>
        </w:rPr>
        <w:t>Để đạt được mục tiêu nghiên cứu và trả lời các câu hỏi nghiên cứu của đề tài “</w:t>
      </w:r>
      <w:r w:rsidRPr="00C6485F">
        <w:rPr>
          <w:i/>
          <w:sz w:val="26"/>
          <w:szCs w:val="26"/>
        </w:rPr>
        <w:t>Các nhân tố tác động đến sự phát triển công trình xanh trên địa bàn thành phố Hà Nội</w:t>
      </w:r>
      <w:r w:rsidRPr="00C6485F">
        <w:rPr>
          <w:sz w:val="26"/>
          <w:szCs w:val="26"/>
        </w:rPr>
        <w:t xml:space="preserve">”, nhóm nghiên cứu sử dụng cách tiếp cận kết hợp giữa nghiên cứu lý thuyết và nghiên </w:t>
      </w:r>
      <w:r w:rsidR="004568B0" w:rsidRPr="00C6485F">
        <w:rPr>
          <w:sz w:val="26"/>
          <w:szCs w:val="26"/>
        </w:rPr>
        <w:t xml:space="preserve"> </w:t>
      </w:r>
      <w:r w:rsidRPr="00C6485F">
        <w:rPr>
          <w:sz w:val="26"/>
          <w:szCs w:val="26"/>
        </w:rPr>
        <w:t>cứu thực tiễn. Trên cơ sở đó, quy trình nghiên cứu của đề tài được thực hiện theo các bước như sau:</w:t>
      </w:r>
      <w:r w:rsidR="005B6962" w:rsidRPr="00C6485F">
        <w:rPr>
          <w:sz w:val="26"/>
          <w:szCs w:val="26"/>
        </w:rPr>
        <w:t xml:space="preserve"> </w:t>
      </w:r>
    </w:p>
    <w:p w14:paraId="403DDE0C" w14:textId="77777777" w:rsidR="00B568A0" w:rsidRPr="00C6485F" w:rsidRDefault="00B568A0" w:rsidP="00B568A0">
      <w:pPr>
        <w:pStyle w:val="NormalWeb"/>
        <w:spacing w:before="0" w:beforeAutospacing="0" w:after="120" w:afterAutospacing="0" w:line="360" w:lineRule="auto"/>
        <w:jc w:val="both"/>
        <w:rPr>
          <w:sz w:val="26"/>
          <w:szCs w:val="26"/>
          <w:lang w:val="en-US"/>
        </w:rPr>
      </w:pPr>
      <w:r w:rsidRPr="00C6485F">
        <w:rPr>
          <w:noProof/>
          <w:sz w:val="26"/>
          <w:szCs w:val="26"/>
          <w:lang w:val="en-US" w:eastAsia="en-US"/>
          <w14:ligatures w14:val="none"/>
        </w:rPr>
        <w:drawing>
          <wp:inline distT="0" distB="0" distL="0" distR="0" wp14:anchorId="2AB5045C" wp14:editId="1E229699">
            <wp:extent cx="5524500" cy="3098800"/>
            <wp:effectExtent l="0" t="0" r="0" b="25400"/>
            <wp:docPr id="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07C5411" w14:textId="62494996" w:rsidR="00B568A0" w:rsidRPr="00C6485F" w:rsidRDefault="00B568A0" w:rsidP="00B568A0">
      <w:pPr>
        <w:pStyle w:val="Caption"/>
        <w:jc w:val="center"/>
        <w:rPr>
          <w:i w:val="0"/>
          <w:iCs w:val="0"/>
          <w:color w:val="auto"/>
          <w:sz w:val="26"/>
          <w:szCs w:val="26"/>
        </w:rPr>
      </w:pPr>
      <w:r w:rsidRPr="00C6485F">
        <w:rPr>
          <w:i w:val="0"/>
          <w:iCs w:val="0"/>
          <w:color w:val="auto"/>
          <w:sz w:val="26"/>
          <w:szCs w:val="26"/>
        </w:rPr>
        <w:t xml:space="preserve">Hình </w:t>
      </w:r>
      <w:r w:rsidRPr="00C6485F">
        <w:rPr>
          <w:i w:val="0"/>
          <w:iCs w:val="0"/>
          <w:color w:val="auto"/>
          <w:sz w:val="26"/>
          <w:szCs w:val="26"/>
        </w:rPr>
        <w:fldChar w:fldCharType="begin"/>
      </w:r>
      <w:r w:rsidRPr="00C6485F">
        <w:rPr>
          <w:i w:val="0"/>
          <w:iCs w:val="0"/>
          <w:color w:val="auto"/>
          <w:sz w:val="26"/>
          <w:szCs w:val="26"/>
        </w:rPr>
        <w:instrText xml:space="preserve"> STYLEREF 1 \s </w:instrText>
      </w:r>
      <w:r w:rsidRPr="00C6485F">
        <w:rPr>
          <w:i w:val="0"/>
          <w:iCs w:val="0"/>
          <w:color w:val="auto"/>
          <w:sz w:val="26"/>
          <w:szCs w:val="26"/>
        </w:rPr>
        <w:fldChar w:fldCharType="separate"/>
      </w:r>
      <w:r w:rsidRPr="00C6485F">
        <w:rPr>
          <w:i w:val="0"/>
          <w:iCs w:val="0"/>
          <w:noProof/>
          <w:color w:val="auto"/>
          <w:sz w:val="26"/>
          <w:szCs w:val="26"/>
        </w:rPr>
        <w:t>2</w:t>
      </w:r>
      <w:r w:rsidRPr="00C6485F">
        <w:rPr>
          <w:i w:val="0"/>
          <w:iCs w:val="0"/>
          <w:noProof/>
          <w:color w:val="auto"/>
          <w:sz w:val="26"/>
          <w:szCs w:val="26"/>
        </w:rPr>
        <w:fldChar w:fldCharType="end"/>
      </w:r>
      <w:r w:rsidRPr="00C6485F">
        <w:rPr>
          <w:i w:val="0"/>
          <w:iCs w:val="0"/>
          <w:color w:val="auto"/>
          <w:sz w:val="26"/>
          <w:szCs w:val="26"/>
        </w:rPr>
        <w:t>.</w:t>
      </w:r>
      <w:r w:rsidR="002C7EEE">
        <w:rPr>
          <w:i w:val="0"/>
          <w:iCs w:val="0"/>
          <w:color w:val="auto"/>
          <w:sz w:val="26"/>
          <w:szCs w:val="26"/>
        </w:rPr>
        <w:t>1</w:t>
      </w:r>
      <w:r w:rsidR="002C7EEE">
        <w:rPr>
          <w:i w:val="0"/>
          <w:iCs w:val="0"/>
          <w:color w:val="auto"/>
          <w:sz w:val="26"/>
          <w:szCs w:val="26"/>
          <w:lang w:val="vi-VN"/>
        </w:rPr>
        <w:t>.</w:t>
      </w:r>
      <w:r w:rsidRPr="00C6485F">
        <w:rPr>
          <w:i w:val="0"/>
          <w:iCs w:val="0"/>
          <w:color w:val="auto"/>
          <w:sz w:val="26"/>
          <w:szCs w:val="26"/>
        </w:rPr>
        <w:t xml:space="preserve"> Quy trình nghiên cứu</w:t>
      </w:r>
    </w:p>
    <w:p w14:paraId="5CB1E49E" w14:textId="5BE350AE" w:rsidR="00B568A0" w:rsidRPr="00C6485F" w:rsidRDefault="00B568A0" w:rsidP="00334C43">
      <w:pPr>
        <w:pStyle w:val="NormalWeb"/>
        <w:spacing w:before="120" w:beforeAutospacing="0" w:after="0" w:afterAutospacing="0"/>
        <w:jc w:val="both"/>
        <w:rPr>
          <w:sz w:val="26"/>
          <w:szCs w:val="26"/>
          <w:lang w:val="en-US"/>
        </w:rPr>
      </w:pPr>
      <w:r w:rsidRPr="00C6485F">
        <w:rPr>
          <w:sz w:val="26"/>
          <w:szCs w:val="26"/>
        </w:rPr>
        <w:t>Bước 1: Nghiên cứu tổng quan</w:t>
      </w:r>
      <w:r w:rsidR="00EC06D8" w:rsidRPr="00C6485F">
        <w:rPr>
          <w:sz w:val="26"/>
          <w:szCs w:val="26"/>
          <w:lang w:val="en-US"/>
        </w:rPr>
        <w:t xml:space="preserve"> về công trình xanh</w:t>
      </w:r>
    </w:p>
    <w:p w14:paraId="2F9C7670"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Ở bước này, nhóm nghiên cứu tiến hành tổng hợp và phân tích các tài liệu liên quan đến công trình xanh, bao gồm các công trình nghiên cứu khoa học trong và ngoài nước, các bài báo khoa học, báo cáo chuyên ngành, cũng như các văn bản pháp luật và chính sách liên quan đến phát triển công trình xanh.</w:t>
      </w:r>
    </w:p>
    <w:p w14:paraId="207875E4"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Thông qua quá trình nghiên cứu tổng quan, nhóm nghiên cứu xác định được cơ sở lý luận về công trình xanh, các tiêu chí đánh giá công trình xanh và các nhân tố có khả năng ảnh hưởng đến sự phát triển công trình xanh. Kết quả của bước này là cơ sở để xây dựng khung nghiên cứu và xác định các nhóm nhân tố cần xem xét trong đề tài.</w:t>
      </w:r>
    </w:p>
    <w:p w14:paraId="484F5F14" w14:textId="3844F22F" w:rsidR="00B568A0" w:rsidRPr="00C6485F" w:rsidRDefault="00B568A0" w:rsidP="00334C43">
      <w:pPr>
        <w:pStyle w:val="NormalWeb"/>
        <w:spacing w:before="120" w:beforeAutospacing="0" w:after="0" w:afterAutospacing="0"/>
        <w:jc w:val="both"/>
        <w:rPr>
          <w:sz w:val="26"/>
          <w:szCs w:val="26"/>
        </w:rPr>
      </w:pPr>
      <w:r w:rsidRPr="00C6485F">
        <w:rPr>
          <w:sz w:val="26"/>
          <w:szCs w:val="26"/>
        </w:rPr>
        <w:t>Bước 2: Nhận diện các yếu tố ảnh hưởng</w:t>
      </w:r>
      <w:r w:rsidR="00EC06D8" w:rsidRPr="00C6485F">
        <w:rPr>
          <w:sz w:val="26"/>
          <w:szCs w:val="26"/>
        </w:rPr>
        <w:t xml:space="preserve"> đến phát triển công trình xanh</w:t>
      </w:r>
    </w:p>
    <w:p w14:paraId="27FF6566"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Dựa trên kết quả nghiên cứu tổng quan và các nghiên cứu trước đây, nhóm nghiên cứu tiến hành xác định và hệ thống hóa các nhóm nhân tố có thể tác động đến sự phát triển công trình xanh trên địa bàn thành phố Hà Nội.</w:t>
      </w:r>
    </w:p>
    <w:p w14:paraId="0BE1B973"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lastRenderedPageBreak/>
        <w:t>Các nhân tố được phân thành các nhóm chính như: nhóm nhân tố chính sách và thể chế, nhóm nhân tố kinh tế – tài chính, nhóm nhân tố công nghệ và kỹ thuật, nhóm nhân tố quản lý và năng lực thực hiện, nhóm nhân tố xã hội – nhận thức và nhóm nhân tố tự nhiên – môi trường.</w:t>
      </w:r>
    </w:p>
    <w:p w14:paraId="6D941783"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Trên cơ sở các nhóm nhân tố này, nhóm nghiên cứu xây dựng bảng hỏi khảo sát nhằm thu thập ý kiến đánh giá của các đối tượng liên quan đến phát triển công trình xanh.</w:t>
      </w:r>
    </w:p>
    <w:p w14:paraId="6556F945"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Bước 3: Thu thập, phân tích và xử lý dữ liệu</w:t>
      </w:r>
    </w:p>
    <w:p w14:paraId="54A5AF7F"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Sau khi hoàn thiện bảng hỏi, nhóm nghiên cứu tiến hành thu thập dữ liệu từ các đối tượng liên quan đến công trình xanh trên địa bàn thành phố Hà Nội. Các đối tượng khảo sát bao gồm chủ đầu tư, đơn vị tư vấn thiết kế, chuyên gia trong lĩnh vực xây dựng xanh, cán bộ quản lý nhà nước và người sử dụng công trình.</w:t>
      </w:r>
    </w:p>
    <w:p w14:paraId="734A7666"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Dữ liệu thu thập được tiến hành kiểm tra, làm sạch và tổng hợp trước khi đưa vào phân tích. Việc xử lý và phân tích dữ liệu được thực hiện nhằm đánh giá mức độ tác động của các nhân tố đối với sự phát triển công trình xanh.</w:t>
      </w:r>
    </w:p>
    <w:p w14:paraId="0AAD0A0A" w14:textId="34EE5BB3" w:rsidR="00B568A0" w:rsidRPr="00C6485F" w:rsidRDefault="00B568A0" w:rsidP="00334C43">
      <w:pPr>
        <w:pStyle w:val="NormalWeb"/>
        <w:spacing w:before="120" w:beforeAutospacing="0" w:after="0" w:afterAutospacing="0"/>
        <w:jc w:val="both"/>
        <w:rPr>
          <w:sz w:val="26"/>
          <w:szCs w:val="26"/>
        </w:rPr>
      </w:pPr>
      <w:r w:rsidRPr="00C6485F">
        <w:rPr>
          <w:sz w:val="26"/>
          <w:szCs w:val="26"/>
        </w:rPr>
        <w:t>Bước 4: Xếp hạng mức độ ảnh hưởng của các yếu tố</w:t>
      </w:r>
      <w:r w:rsidR="00EC06D8" w:rsidRPr="00C6485F">
        <w:rPr>
          <w:sz w:val="26"/>
          <w:szCs w:val="26"/>
        </w:rPr>
        <w:t xml:space="preserve"> đến phát triển công trình xanh</w:t>
      </w:r>
    </w:p>
    <w:p w14:paraId="2B66D329"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Trên cơ sở kết quả phân tích dữ liệu thu thập được, nghiên cứu tiến hành đánh giá và xếp hạng mức độ ảnh hưởng của từng nhân tố đối với sự phát triển công trình xanh tại Hà Nội.</w:t>
      </w:r>
    </w:p>
    <w:p w14:paraId="22BFA835"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Việc xếp hạng các nhân tố giúp xác định những yếu tố có tác động mạnh nhất cũng như những yếu tố còn hạn chế trong quá trình phát triển công trình xanh. Kết quả này là cơ sở quan trọng để đề xuất các giải pháp thúc đẩy phát triển công trình xanh trong thời gian tới.</w:t>
      </w:r>
    </w:p>
    <w:p w14:paraId="2DA4CAB4" w14:textId="78A4893E" w:rsidR="00B568A0" w:rsidRPr="00C6485F" w:rsidRDefault="00B568A0" w:rsidP="00334C43">
      <w:pPr>
        <w:pStyle w:val="NormalWeb"/>
        <w:spacing w:before="120" w:beforeAutospacing="0" w:after="0" w:afterAutospacing="0"/>
        <w:jc w:val="both"/>
        <w:rPr>
          <w:sz w:val="26"/>
          <w:szCs w:val="26"/>
        </w:rPr>
      </w:pPr>
      <w:r w:rsidRPr="00C6485F">
        <w:rPr>
          <w:sz w:val="26"/>
          <w:szCs w:val="26"/>
        </w:rPr>
        <w:t>Bước 5: Đề xuất giải pháp và khuyến nghị</w:t>
      </w:r>
      <w:r w:rsidR="00EC06D8" w:rsidRPr="00C6485F">
        <w:rPr>
          <w:sz w:val="26"/>
          <w:szCs w:val="26"/>
        </w:rPr>
        <w:t xml:space="preserve"> </w:t>
      </w:r>
    </w:p>
    <w:p w14:paraId="26011FE1" w14:textId="77777777" w:rsidR="00B568A0" w:rsidRPr="00C6485F" w:rsidRDefault="00B568A0" w:rsidP="00334C43">
      <w:pPr>
        <w:pStyle w:val="NormalWeb"/>
        <w:spacing w:before="120" w:beforeAutospacing="0" w:after="0" w:afterAutospacing="0"/>
        <w:jc w:val="both"/>
        <w:rPr>
          <w:sz w:val="26"/>
          <w:szCs w:val="26"/>
        </w:rPr>
      </w:pPr>
      <w:r w:rsidRPr="00C6485F">
        <w:rPr>
          <w:sz w:val="26"/>
          <w:szCs w:val="26"/>
        </w:rPr>
        <w:t>Dựa trên kết quả phân tích và xếp hạng các nhân tố ảnh hưởng, nghiên cứu đề xuất một số giải pháp và khuyến nghị nhằm thúc đẩy phát triển công trình xanh trên địa bàn thành phố Hà Nội.</w:t>
      </w:r>
    </w:p>
    <w:p w14:paraId="65396BB8" w14:textId="4C82C7E6" w:rsidR="00B568A0" w:rsidRPr="00C6485F" w:rsidRDefault="00B568A0" w:rsidP="00334C43">
      <w:pPr>
        <w:pStyle w:val="NormalWeb"/>
        <w:spacing w:before="120" w:beforeAutospacing="0" w:after="0" w:afterAutospacing="0"/>
        <w:jc w:val="both"/>
        <w:rPr>
          <w:sz w:val="26"/>
          <w:szCs w:val="26"/>
        </w:rPr>
      </w:pPr>
      <w:r w:rsidRPr="00C6485F">
        <w:rPr>
          <w:sz w:val="26"/>
          <w:szCs w:val="26"/>
        </w:rPr>
        <w:t>Các giải pháp tập trung vào việc hoàn thiện cơ chế chính sách, tăng cường hỗ trợ tài chính, thúc đẩy ứng dụng công nghệ và vật liệu xanh, nâng cao nhận thức của cộng đồng và cải thiện năng lực quản lý trong lĩnh vực xây dựng xanh.</w:t>
      </w:r>
    </w:p>
    <w:p w14:paraId="1786B0E6" w14:textId="77777777" w:rsidR="00B568A0" w:rsidRPr="00C6485F" w:rsidRDefault="00B568A0" w:rsidP="004F5FE8">
      <w:pPr>
        <w:pStyle w:val="HeadingIII"/>
        <w:rPr>
          <w:color w:val="auto"/>
        </w:rPr>
      </w:pPr>
      <w:bookmarkStart w:id="25" w:name="_Toc225787742"/>
      <w:r w:rsidRPr="00C6485F">
        <w:rPr>
          <w:color w:val="auto"/>
        </w:rPr>
        <w:t>2.2.2. Thiết kế nghiên cứu</w:t>
      </w:r>
      <w:bookmarkEnd w:id="25"/>
    </w:p>
    <w:p w14:paraId="178FE6D8" w14:textId="6A66AC4A" w:rsidR="005B6962" w:rsidRPr="00C6485F" w:rsidRDefault="00B568A0" w:rsidP="00334C43">
      <w:pPr>
        <w:spacing w:after="0"/>
        <w:jc w:val="left"/>
        <w:rPr>
          <w:rFonts w:eastAsia="Aptos"/>
          <w:bCs/>
          <w:i/>
          <w:kern w:val="2"/>
          <w:szCs w:val="26"/>
          <w:lang w:val="vi-VN"/>
          <w14:ligatures w14:val="standardContextual"/>
        </w:rPr>
      </w:pPr>
      <w:r w:rsidRPr="00C6485F">
        <w:rPr>
          <w:rFonts w:eastAsia="Aptos"/>
          <w:bCs/>
          <w:i/>
          <w:kern w:val="2"/>
          <w:szCs w:val="26"/>
          <w:lang w:val="vi-VN"/>
          <w14:ligatures w14:val="standardContextual"/>
        </w:rPr>
        <w:t>2.2.2.1. Lựa chọn thang đo nghiên cứu</w:t>
      </w:r>
    </w:p>
    <w:p w14:paraId="460376FD" w14:textId="05F349A5" w:rsidR="005B6962" w:rsidRPr="00C6485F" w:rsidRDefault="00B568A0" w:rsidP="00334C43">
      <w:pPr>
        <w:spacing w:after="0"/>
        <w:rPr>
          <w:rFonts w:eastAsia="Aptos"/>
          <w:kern w:val="2"/>
          <w:szCs w:val="26"/>
          <w:lang w:val="vi-VN"/>
          <w14:ligatures w14:val="standardContextual"/>
        </w:rPr>
      </w:pPr>
      <w:r w:rsidRPr="00C6485F">
        <w:rPr>
          <w:rFonts w:eastAsia="Aptos"/>
          <w:kern w:val="2"/>
          <w:szCs w:val="26"/>
          <w:lang w:val="vi-VN"/>
          <w14:ligatures w14:val="standardContextual"/>
        </w:rPr>
        <w:t xml:space="preserve">Trong các nghiên cứu về thái độ và quan điểm hành vi, thang đo Likert được ưu tiên sử dụng nhờ tính tối ưu trong việc định lượng các biến số định tính. Nghiên cứu này lựa chọn thang đo Likert 5 mức độ để đo lường mức độ ảnh hưởng của các nhân tố </w:t>
      </w:r>
      <w:r w:rsidRPr="00C6485F">
        <w:rPr>
          <w:rFonts w:eastAsia="Aptos"/>
          <w:kern w:val="2"/>
          <w:szCs w:val="26"/>
          <w:lang w:val="vi-VN"/>
          <w14:ligatures w14:val="standardContextual"/>
        </w:rPr>
        <w:lastRenderedPageBreak/>
        <w:t>đến sự phát triển công trình xanh. Việc sử dụng thang đo này giúp người trả lời dễ dàng xác định vị trí quan điểm của mình trên một dải phổ tuyến tính, đồng thời tạo thuận lợi cho việc xử lý dữ liệu thống kê sau này.</w:t>
      </w:r>
    </w:p>
    <w:p w14:paraId="73D0C73A" w14:textId="1AB2F9FE" w:rsidR="002D0751" w:rsidRPr="00C6485F" w:rsidRDefault="002D0751" w:rsidP="00334C43">
      <w:pPr>
        <w:spacing w:after="0"/>
        <w:rPr>
          <w:rFonts w:eastAsia="Aptos"/>
          <w:kern w:val="2"/>
          <w:szCs w:val="26"/>
          <w:lang w:val="vi-VN"/>
          <w14:ligatures w14:val="standardContextual"/>
        </w:rPr>
      </w:pPr>
      <w:r w:rsidRPr="00C6485F">
        <w:rPr>
          <w:rFonts w:eastAsia="Aptos"/>
          <w:kern w:val="2"/>
          <w:szCs w:val="26"/>
          <w:lang w:val="vi-VN"/>
          <w14:ligatures w14:val="standardContextual"/>
        </w:rPr>
        <w:t xml:space="preserve">Trong các nghiên cứu trong nước, thang đo Likert được sử dụng khá phổ biến để lượng hóa các yếu tố định tính trong lĩnh vực xây dựng và công trình xanh. Chẳng hạn, nghiên cứu của </w:t>
      </w:r>
      <w:r w:rsidRPr="00C6485F">
        <w:rPr>
          <w:rFonts w:eastAsia="Aptos"/>
          <w:bCs/>
          <w:kern w:val="2"/>
          <w:szCs w:val="26"/>
          <w:lang w:val="vi-VN"/>
          <w14:ligatures w14:val="standardContextual"/>
        </w:rPr>
        <w:t xml:space="preserve">Nguyễn Quang Vinh và cộng sự </w:t>
      </w:r>
      <w:r w:rsidR="00743A68" w:rsidRPr="00C6485F">
        <w:rPr>
          <w:rFonts w:eastAsia="Aptos"/>
          <w:bCs/>
          <w:kern w:val="2"/>
          <w:szCs w:val="26"/>
          <w:lang w:val="vi-VN"/>
          <w14:ligatures w14:val="standardContextual"/>
        </w:rPr>
        <w:t>[17]</w:t>
      </w:r>
      <w:r w:rsidRPr="00C6485F">
        <w:rPr>
          <w:rFonts w:eastAsia="Aptos"/>
          <w:kern w:val="2"/>
          <w:szCs w:val="26"/>
          <w:lang w:val="vi-VN"/>
          <w14:ligatures w14:val="standardContextual"/>
        </w:rPr>
        <w:t xml:space="preserve"> về phát triển công trình xanh tại Việt Nam đã áp dụng thang đo Likert 5 mức để đánh giá nhận thức và mức độ sẵn sàng của doanh nghiệ</w:t>
      </w:r>
      <w:r w:rsidR="00334C43" w:rsidRPr="00C6485F">
        <w:rPr>
          <w:rFonts w:eastAsia="Aptos"/>
          <w:kern w:val="2"/>
          <w:szCs w:val="26"/>
          <w:lang w:val="vi-VN"/>
          <w14:ligatures w14:val="standardContextual"/>
        </w:rPr>
        <w:t xml:space="preserve">p; </w:t>
      </w:r>
      <w:r w:rsidRPr="00C6485F">
        <w:rPr>
          <w:rFonts w:eastAsia="Aptos"/>
          <w:bCs/>
          <w:kern w:val="2"/>
          <w:szCs w:val="26"/>
          <w:lang w:val="vi-VN"/>
          <w14:ligatures w14:val="standardContextual"/>
        </w:rPr>
        <w:t xml:space="preserve">Trần Chủng </w:t>
      </w:r>
      <w:r w:rsidR="00743A68" w:rsidRPr="00C6485F">
        <w:rPr>
          <w:rFonts w:eastAsia="Aptos"/>
          <w:bCs/>
          <w:kern w:val="2"/>
          <w:szCs w:val="26"/>
          <w:lang w:val="vi-VN"/>
          <w14:ligatures w14:val="standardContextual"/>
        </w:rPr>
        <w:t>[18]</w:t>
      </w:r>
      <w:r w:rsidRPr="00C6485F">
        <w:rPr>
          <w:rFonts w:eastAsia="Aptos"/>
          <w:kern w:val="2"/>
          <w:szCs w:val="26"/>
          <w:lang w:val="vi-VN"/>
          <w14:ligatures w14:val="standardContextual"/>
        </w:rPr>
        <w:t xml:space="preserve"> khi phân tích các yếu tố ảnh hưởng đến chất lượng công trình xây dựng cũng sử dụng thang đo này để khảo sát ý kiến chuyên gia. Ngoài ra, </w:t>
      </w:r>
      <w:r w:rsidRPr="00C6485F">
        <w:rPr>
          <w:rFonts w:eastAsia="Aptos"/>
          <w:bCs/>
          <w:kern w:val="2"/>
          <w:szCs w:val="26"/>
          <w:lang w:val="vi-VN"/>
          <w14:ligatures w14:val="standardContextual"/>
        </w:rPr>
        <w:t xml:space="preserve">Phạm Thị Thanh Hương </w:t>
      </w:r>
      <w:r w:rsidR="00743A68" w:rsidRPr="00C6485F">
        <w:rPr>
          <w:rFonts w:eastAsia="Aptos"/>
          <w:bCs/>
          <w:kern w:val="2"/>
          <w:szCs w:val="26"/>
          <w:lang w:val="vi-VN"/>
          <w14:ligatures w14:val="standardContextual"/>
        </w:rPr>
        <w:t>[19]</w:t>
      </w:r>
      <w:r w:rsidRPr="00C6485F">
        <w:rPr>
          <w:rFonts w:eastAsia="Aptos"/>
          <w:kern w:val="2"/>
          <w:szCs w:val="26"/>
          <w:lang w:val="vi-VN"/>
          <w14:ligatures w14:val="standardContextual"/>
        </w:rPr>
        <w:t xml:space="preserve"> trong nghiên cứu về các nhân tố tác động đến phát triển công trình xanh tại Hà Nội cũng sử dụng thang đo Likert nhằm đo lường mức độ ảnh hưởng của từng yếu tố. Nhìn chung, thang đo Likert được xem là công cụ phù hợp trong các nghiên cứu thực nghiệm nhờ khả năng phản ánh mức độ đồng ý và hỗ trợ hiệu quả cho phân tích định lượng.</w:t>
      </w:r>
    </w:p>
    <w:p w14:paraId="3B971B81" w14:textId="73E8C485" w:rsidR="00B568A0" w:rsidRPr="00C6485F" w:rsidRDefault="00B568A0" w:rsidP="00334C43">
      <w:pPr>
        <w:spacing w:after="0"/>
        <w:jc w:val="center"/>
        <w:rPr>
          <w:rFonts w:eastAsia="Aptos"/>
          <w:b/>
          <w:iCs/>
          <w:kern w:val="2"/>
          <w:szCs w:val="26"/>
          <w:lang w:val="vi-VN"/>
          <w14:ligatures w14:val="standardContextual"/>
        </w:rPr>
      </w:pPr>
      <w:r w:rsidRPr="00C6485F">
        <w:rPr>
          <w:rFonts w:eastAsia="Aptos"/>
          <w:b/>
          <w:iCs/>
          <w:kern w:val="2"/>
          <w:szCs w:val="26"/>
          <w:lang w:val="vi-VN"/>
          <w14:ligatures w14:val="standardContextual"/>
        </w:rPr>
        <w:t>Bảng 2.</w:t>
      </w:r>
      <w:r w:rsidR="00334C43" w:rsidRPr="00C6485F">
        <w:rPr>
          <w:rFonts w:eastAsia="Aptos"/>
          <w:b/>
          <w:iCs/>
          <w:kern w:val="2"/>
          <w:szCs w:val="26"/>
          <w:lang w:val="vi-VN"/>
          <w14:ligatures w14:val="standardContextual"/>
        </w:rPr>
        <w:t>9</w:t>
      </w:r>
      <w:r w:rsidRPr="00C6485F">
        <w:rPr>
          <w:rFonts w:eastAsia="Aptos"/>
          <w:b/>
          <w:iCs/>
          <w:kern w:val="2"/>
          <w:szCs w:val="26"/>
          <w:lang w:val="vi-VN"/>
          <w14:ligatures w14:val="standardContextual"/>
        </w:rPr>
        <w:t xml:space="preserve">: Quy ước thang </w:t>
      </w:r>
      <w:r w:rsidR="00265F73" w:rsidRPr="00C6485F">
        <w:rPr>
          <w:rFonts w:eastAsia="Aptos"/>
          <w:b/>
          <w:iCs/>
          <w:kern w:val="2"/>
          <w:szCs w:val="26"/>
          <w:lang w:val="vi-VN"/>
          <w14:ligatures w14:val="standardContextual"/>
        </w:rPr>
        <w:t>đ</w:t>
      </w:r>
      <w:r w:rsidRPr="00C6485F">
        <w:rPr>
          <w:rFonts w:eastAsia="Aptos"/>
          <w:b/>
          <w:iCs/>
          <w:kern w:val="2"/>
          <w:szCs w:val="26"/>
          <w:lang w:val="vi-VN"/>
          <w14:ligatures w14:val="standardContextual"/>
        </w:rPr>
        <w:t>o Likert 5 mức độ</w:t>
      </w:r>
    </w:p>
    <w:tbl>
      <w:tblPr>
        <w:tblStyle w:val="TableGrid1"/>
        <w:tblW w:w="0" w:type="auto"/>
        <w:jc w:val="center"/>
        <w:tblInd w:w="0" w:type="dxa"/>
        <w:tblLook w:val="04A0" w:firstRow="1" w:lastRow="0" w:firstColumn="1" w:lastColumn="0" w:noHBand="0" w:noVBand="1"/>
      </w:tblPr>
      <w:tblGrid>
        <w:gridCol w:w="1271"/>
        <w:gridCol w:w="4438"/>
      </w:tblGrid>
      <w:tr w:rsidR="00C6485F" w:rsidRPr="00C6485F" w14:paraId="03BEE0E1" w14:textId="77777777" w:rsidTr="00334C43">
        <w:trPr>
          <w:trHeight w:val="343"/>
          <w:jc w:val="center"/>
        </w:trPr>
        <w:tc>
          <w:tcPr>
            <w:tcW w:w="1271" w:type="dxa"/>
            <w:tcBorders>
              <w:top w:val="single" w:sz="4" w:space="0" w:color="000000"/>
              <w:left w:val="single" w:sz="4" w:space="0" w:color="000000"/>
              <w:bottom w:val="single" w:sz="4" w:space="0" w:color="000000"/>
              <w:right w:val="single" w:sz="4" w:space="0" w:color="000000"/>
            </w:tcBorders>
            <w:hideMark/>
          </w:tcPr>
          <w:p w14:paraId="2F06FDEE"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TT</w:t>
            </w:r>
          </w:p>
        </w:tc>
        <w:tc>
          <w:tcPr>
            <w:tcW w:w="4438" w:type="dxa"/>
            <w:tcBorders>
              <w:top w:val="single" w:sz="4" w:space="0" w:color="000000"/>
              <w:left w:val="single" w:sz="4" w:space="0" w:color="000000"/>
              <w:bottom w:val="single" w:sz="4" w:space="0" w:color="000000"/>
              <w:right w:val="single" w:sz="4" w:space="0" w:color="000000"/>
            </w:tcBorders>
            <w:hideMark/>
          </w:tcPr>
          <w:p w14:paraId="3A4853AD"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Mức độ ảnh hưởng</w:t>
            </w:r>
          </w:p>
        </w:tc>
      </w:tr>
      <w:tr w:rsidR="00C6485F" w:rsidRPr="00C6485F" w14:paraId="06AFCD5E" w14:textId="77777777" w:rsidTr="00334C43">
        <w:trPr>
          <w:jc w:val="center"/>
        </w:trPr>
        <w:tc>
          <w:tcPr>
            <w:tcW w:w="1271" w:type="dxa"/>
            <w:tcBorders>
              <w:top w:val="single" w:sz="4" w:space="0" w:color="000000"/>
              <w:left w:val="single" w:sz="4" w:space="0" w:color="000000"/>
              <w:bottom w:val="single" w:sz="4" w:space="0" w:color="000000"/>
              <w:right w:val="single" w:sz="4" w:space="0" w:color="000000"/>
            </w:tcBorders>
            <w:hideMark/>
          </w:tcPr>
          <w:p w14:paraId="4CC5C0B9"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1</w:t>
            </w:r>
          </w:p>
        </w:tc>
        <w:tc>
          <w:tcPr>
            <w:tcW w:w="4438" w:type="dxa"/>
            <w:tcBorders>
              <w:top w:val="single" w:sz="4" w:space="0" w:color="000000"/>
              <w:left w:val="single" w:sz="4" w:space="0" w:color="000000"/>
              <w:bottom w:val="single" w:sz="4" w:space="0" w:color="000000"/>
              <w:right w:val="single" w:sz="4" w:space="0" w:color="000000"/>
            </w:tcBorders>
            <w:hideMark/>
          </w:tcPr>
          <w:p w14:paraId="597F60C2"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Ảnh hưởng rất ít</w:t>
            </w:r>
          </w:p>
        </w:tc>
      </w:tr>
      <w:tr w:rsidR="00C6485F" w:rsidRPr="00C6485F" w14:paraId="302AE406" w14:textId="77777777" w:rsidTr="00334C43">
        <w:trPr>
          <w:jc w:val="center"/>
        </w:trPr>
        <w:tc>
          <w:tcPr>
            <w:tcW w:w="1271" w:type="dxa"/>
            <w:tcBorders>
              <w:top w:val="single" w:sz="4" w:space="0" w:color="000000"/>
              <w:left w:val="single" w:sz="4" w:space="0" w:color="000000"/>
              <w:bottom w:val="single" w:sz="4" w:space="0" w:color="000000"/>
              <w:right w:val="single" w:sz="4" w:space="0" w:color="000000"/>
            </w:tcBorders>
            <w:hideMark/>
          </w:tcPr>
          <w:p w14:paraId="21664F4A"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2</w:t>
            </w:r>
          </w:p>
        </w:tc>
        <w:tc>
          <w:tcPr>
            <w:tcW w:w="4438" w:type="dxa"/>
            <w:tcBorders>
              <w:top w:val="single" w:sz="4" w:space="0" w:color="000000"/>
              <w:left w:val="single" w:sz="4" w:space="0" w:color="000000"/>
              <w:bottom w:val="single" w:sz="4" w:space="0" w:color="000000"/>
              <w:right w:val="single" w:sz="4" w:space="0" w:color="000000"/>
            </w:tcBorders>
            <w:hideMark/>
          </w:tcPr>
          <w:p w14:paraId="6CFC8FF0"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Ảnh hưởng ít</w:t>
            </w:r>
          </w:p>
        </w:tc>
      </w:tr>
      <w:tr w:rsidR="00C6485F" w:rsidRPr="00C6485F" w14:paraId="72C4223F" w14:textId="77777777" w:rsidTr="00334C43">
        <w:trPr>
          <w:jc w:val="center"/>
        </w:trPr>
        <w:tc>
          <w:tcPr>
            <w:tcW w:w="1271" w:type="dxa"/>
            <w:tcBorders>
              <w:top w:val="single" w:sz="4" w:space="0" w:color="000000"/>
              <w:left w:val="single" w:sz="4" w:space="0" w:color="000000"/>
              <w:bottom w:val="single" w:sz="4" w:space="0" w:color="000000"/>
              <w:right w:val="single" w:sz="4" w:space="0" w:color="000000"/>
            </w:tcBorders>
            <w:hideMark/>
          </w:tcPr>
          <w:p w14:paraId="787A7B24"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3</w:t>
            </w:r>
          </w:p>
        </w:tc>
        <w:tc>
          <w:tcPr>
            <w:tcW w:w="4438" w:type="dxa"/>
            <w:tcBorders>
              <w:top w:val="single" w:sz="4" w:space="0" w:color="000000"/>
              <w:left w:val="single" w:sz="4" w:space="0" w:color="000000"/>
              <w:bottom w:val="single" w:sz="4" w:space="0" w:color="000000"/>
              <w:right w:val="single" w:sz="4" w:space="0" w:color="000000"/>
            </w:tcBorders>
            <w:hideMark/>
          </w:tcPr>
          <w:p w14:paraId="0DD3006E"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Ảnh hưởng trung bình</w:t>
            </w:r>
          </w:p>
        </w:tc>
      </w:tr>
      <w:tr w:rsidR="00C6485F" w:rsidRPr="00C6485F" w14:paraId="6DF044D7" w14:textId="77777777" w:rsidTr="00334C43">
        <w:trPr>
          <w:jc w:val="center"/>
        </w:trPr>
        <w:tc>
          <w:tcPr>
            <w:tcW w:w="1271" w:type="dxa"/>
            <w:tcBorders>
              <w:top w:val="single" w:sz="4" w:space="0" w:color="000000"/>
              <w:left w:val="single" w:sz="4" w:space="0" w:color="000000"/>
              <w:bottom w:val="single" w:sz="4" w:space="0" w:color="000000"/>
              <w:right w:val="single" w:sz="4" w:space="0" w:color="000000"/>
            </w:tcBorders>
            <w:hideMark/>
          </w:tcPr>
          <w:p w14:paraId="6962C41E"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4</w:t>
            </w:r>
          </w:p>
        </w:tc>
        <w:tc>
          <w:tcPr>
            <w:tcW w:w="4438" w:type="dxa"/>
            <w:tcBorders>
              <w:top w:val="single" w:sz="4" w:space="0" w:color="000000"/>
              <w:left w:val="single" w:sz="4" w:space="0" w:color="000000"/>
              <w:bottom w:val="single" w:sz="4" w:space="0" w:color="000000"/>
              <w:right w:val="single" w:sz="4" w:space="0" w:color="000000"/>
            </w:tcBorders>
            <w:hideMark/>
          </w:tcPr>
          <w:p w14:paraId="0D0AAF35" w14:textId="77E525C0" w:rsidR="00B568A0" w:rsidRPr="00C6485F" w:rsidRDefault="00265F73" w:rsidP="00265F73">
            <w:pPr>
              <w:spacing w:before="0" w:after="0" w:line="360" w:lineRule="auto"/>
              <w:ind w:firstLine="0"/>
              <w:jc w:val="center"/>
              <w:rPr>
                <w:rFonts w:eastAsia="Aptos"/>
                <w:noProof/>
                <w:szCs w:val="26"/>
              </w:rPr>
            </w:pPr>
            <w:r w:rsidRPr="00C6485F">
              <w:rPr>
                <w:rFonts w:eastAsia="Aptos"/>
                <w:noProof/>
                <w:szCs w:val="26"/>
              </w:rPr>
              <w:t>Ả</w:t>
            </w:r>
            <w:r w:rsidR="00B568A0" w:rsidRPr="00C6485F">
              <w:rPr>
                <w:rFonts w:eastAsia="Aptos"/>
                <w:noProof/>
                <w:szCs w:val="26"/>
              </w:rPr>
              <w:t>nh hưởng nhiều</w:t>
            </w:r>
          </w:p>
        </w:tc>
      </w:tr>
      <w:tr w:rsidR="00C6485F" w:rsidRPr="00C6485F" w14:paraId="1BB71D9C" w14:textId="77777777" w:rsidTr="00334C43">
        <w:trPr>
          <w:jc w:val="center"/>
        </w:trPr>
        <w:tc>
          <w:tcPr>
            <w:tcW w:w="1271" w:type="dxa"/>
            <w:tcBorders>
              <w:top w:val="single" w:sz="4" w:space="0" w:color="000000"/>
              <w:left w:val="single" w:sz="4" w:space="0" w:color="000000"/>
              <w:bottom w:val="single" w:sz="4" w:space="0" w:color="000000"/>
              <w:right w:val="single" w:sz="4" w:space="0" w:color="000000"/>
            </w:tcBorders>
            <w:hideMark/>
          </w:tcPr>
          <w:p w14:paraId="358DDBF9"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5</w:t>
            </w:r>
          </w:p>
        </w:tc>
        <w:tc>
          <w:tcPr>
            <w:tcW w:w="4438" w:type="dxa"/>
            <w:tcBorders>
              <w:top w:val="single" w:sz="4" w:space="0" w:color="000000"/>
              <w:left w:val="single" w:sz="4" w:space="0" w:color="000000"/>
              <w:bottom w:val="single" w:sz="4" w:space="0" w:color="000000"/>
              <w:right w:val="single" w:sz="4" w:space="0" w:color="000000"/>
            </w:tcBorders>
            <w:hideMark/>
          </w:tcPr>
          <w:p w14:paraId="1E3CC0A4" w14:textId="77777777" w:rsidR="00B568A0" w:rsidRPr="00C6485F" w:rsidRDefault="00B568A0" w:rsidP="00265F73">
            <w:pPr>
              <w:spacing w:before="0" w:after="0" w:line="360" w:lineRule="auto"/>
              <w:ind w:firstLine="0"/>
              <w:jc w:val="center"/>
              <w:rPr>
                <w:rFonts w:eastAsia="Aptos"/>
                <w:noProof/>
                <w:szCs w:val="26"/>
              </w:rPr>
            </w:pPr>
            <w:r w:rsidRPr="00C6485F">
              <w:rPr>
                <w:rFonts w:eastAsia="Aptos"/>
                <w:noProof/>
                <w:szCs w:val="26"/>
              </w:rPr>
              <w:t>Ảnh hưởng rất nhiều</w:t>
            </w:r>
          </w:p>
        </w:tc>
      </w:tr>
    </w:tbl>
    <w:p w14:paraId="5AF7AED4" w14:textId="77777777" w:rsidR="00B568A0" w:rsidRPr="00C6485F" w:rsidRDefault="00B568A0" w:rsidP="00334C43">
      <w:pPr>
        <w:spacing w:after="0"/>
        <w:rPr>
          <w:rFonts w:eastAsia="Aptos"/>
          <w:bCs/>
          <w:i/>
          <w:kern w:val="2"/>
          <w:szCs w:val="26"/>
          <w14:ligatures w14:val="standardContextual"/>
        </w:rPr>
      </w:pPr>
      <w:r w:rsidRPr="00C6485F">
        <w:rPr>
          <w:rFonts w:eastAsia="Aptos"/>
          <w:bCs/>
          <w:i/>
          <w:kern w:val="2"/>
          <w:szCs w:val="26"/>
          <w14:ligatures w14:val="standardContextual"/>
        </w:rPr>
        <w:t>2.2.2.2. Lựa chọn mẫu và kích thước mẫu</w:t>
      </w:r>
    </w:p>
    <w:p w14:paraId="18B94A66" w14:textId="121A147F" w:rsidR="002D0751" w:rsidRPr="00C6485F" w:rsidRDefault="00B568A0" w:rsidP="00334C43">
      <w:pPr>
        <w:spacing w:after="0"/>
        <w:rPr>
          <w:rFonts w:eastAsia="Aptos"/>
          <w:kern w:val="2"/>
          <w:szCs w:val="26"/>
          <w14:ligatures w14:val="standardContextual"/>
        </w:rPr>
      </w:pPr>
      <w:r w:rsidRPr="00C6485F">
        <w:rPr>
          <w:rFonts w:eastAsia="Aptos"/>
          <w:b/>
          <w:bCs/>
          <w:kern w:val="2"/>
          <w:szCs w:val="26"/>
          <w14:ligatures w14:val="standardContextual"/>
        </w:rPr>
        <w:t>a. Đối tượng khảo sát</w:t>
      </w:r>
      <w:r w:rsidR="0026682F" w:rsidRPr="00C6485F">
        <w:rPr>
          <w:rFonts w:eastAsia="Aptos"/>
          <w:b/>
          <w:bCs/>
          <w:kern w:val="2"/>
          <w:szCs w:val="26"/>
          <w14:ligatures w14:val="standardContextual"/>
        </w:rPr>
        <w:t>:</w:t>
      </w:r>
      <w:r w:rsidRPr="00C6485F">
        <w:rPr>
          <w:rFonts w:eastAsia="Aptos"/>
          <w:kern w:val="2"/>
          <w:szCs w:val="26"/>
          <w14:ligatures w14:val="standardContextual"/>
        </w:rPr>
        <w:t xml:space="preserve"> Để đảm bảo tính chuyên môn và độ tin cậy của dữ liệu, đối tượng khảo sát được xác định là các cá nhân, tổ chức có hiểu biết hoặc trực tiếp tham gia vào lĩnh vực xây dựng xanh, bao gồm:</w:t>
      </w:r>
      <w:r w:rsidR="005B6962" w:rsidRPr="00C6485F">
        <w:rPr>
          <w:rFonts w:eastAsia="Aptos"/>
          <w:kern w:val="2"/>
          <w:szCs w:val="26"/>
          <w14:ligatures w14:val="standardContextual"/>
        </w:rPr>
        <w:t xml:space="preserve"> </w:t>
      </w:r>
      <w:r w:rsidR="00EC06D8" w:rsidRPr="00C6485F">
        <w:rPr>
          <w:rFonts w:eastAsia="Aptos"/>
          <w:kern w:val="2"/>
          <w:szCs w:val="26"/>
          <w14:ligatures w14:val="standardContextual"/>
        </w:rPr>
        <w:t xml:space="preserve">Cơ quan quản lý nhà nước, </w:t>
      </w:r>
      <w:r w:rsidR="002D0751" w:rsidRPr="00C6485F">
        <w:t>Chủ đầu tư</w:t>
      </w:r>
      <w:r w:rsidR="00EC06D8" w:rsidRPr="00C6485F">
        <w:rPr>
          <w:rFonts w:eastAsia="Aptos"/>
          <w:kern w:val="2"/>
          <w:szCs w:val="26"/>
          <w14:ligatures w14:val="standardContextual"/>
        </w:rPr>
        <w:t xml:space="preserve">, </w:t>
      </w:r>
      <w:r w:rsidR="002D0751" w:rsidRPr="00C6485F">
        <w:t>Nhà thầu xây dựng</w:t>
      </w:r>
      <w:r w:rsidR="00EC06D8" w:rsidRPr="00C6485F">
        <w:rPr>
          <w:rFonts w:eastAsia="Aptos"/>
          <w:kern w:val="2"/>
          <w:szCs w:val="26"/>
          <w14:ligatures w14:val="standardContextual"/>
        </w:rPr>
        <w:t xml:space="preserve">, </w:t>
      </w:r>
      <w:r w:rsidR="002D0751" w:rsidRPr="00C6485F">
        <w:t>Tư vấn thiết kế</w:t>
      </w:r>
      <w:r w:rsidR="00EC06D8" w:rsidRPr="00C6485F">
        <w:rPr>
          <w:rFonts w:eastAsia="Aptos"/>
          <w:kern w:val="2"/>
          <w:szCs w:val="26"/>
          <w14:ligatures w14:val="standardContextual"/>
        </w:rPr>
        <w:t xml:space="preserve">, </w:t>
      </w:r>
      <w:r w:rsidR="002D0751" w:rsidRPr="00C6485F">
        <w:t>Các đối tượng kh</w:t>
      </w:r>
      <w:r w:rsidR="00EC06D8" w:rsidRPr="00C6485F">
        <w:t>ác có liên quan.</w:t>
      </w:r>
    </w:p>
    <w:p w14:paraId="207458D0" w14:textId="77777777" w:rsidR="002D0751" w:rsidRPr="00C6485F" w:rsidRDefault="00B568A0" w:rsidP="00334C43">
      <w:pPr>
        <w:spacing w:after="0"/>
        <w:rPr>
          <w:rFonts w:eastAsia="Aptos"/>
          <w:kern w:val="2"/>
          <w:szCs w:val="26"/>
          <w14:ligatures w14:val="standardContextual"/>
        </w:rPr>
      </w:pPr>
      <w:r w:rsidRPr="00C6485F">
        <w:rPr>
          <w:rFonts w:eastAsia="Aptos"/>
          <w:b/>
          <w:bCs/>
          <w:kern w:val="2"/>
          <w:szCs w:val="26"/>
          <w14:ligatures w14:val="standardContextual"/>
        </w:rPr>
        <w:t>b. Phương pháp chọn mẫu</w:t>
      </w:r>
      <w:r w:rsidRPr="00C6485F">
        <w:rPr>
          <w:rFonts w:eastAsia="Aptos"/>
          <w:kern w:val="2"/>
          <w:szCs w:val="26"/>
          <w14:ligatures w14:val="standardContextual"/>
        </w:rPr>
        <w:t xml:space="preserve"> </w:t>
      </w:r>
    </w:p>
    <w:p w14:paraId="24DBB59D" w14:textId="66E2A8D8" w:rsidR="00B568A0" w:rsidRPr="00C6485F" w:rsidRDefault="00B568A0" w:rsidP="00334C43">
      <w:pPr>
        <w:spacing w:after="0"/>
        <w:rPr>
          <w:rFonts w:eastAsia="Aptos"/>
          <w:kern w:val="2"/>
          <w:szCs w:val="26"/>
          <w14:ligatures w14:val="standardContextual"/>
        </w:rPr>
      </w:pPr>
      <w:r w:rsidRPr="00C6485F">
        <w:rPr>
          <w:rFonts w:eastAsia="Aptos"/>
          <w:kern w:val="2"/>
          <w:szCs w:val="26"/>
          <w14:ligatures w14:val="standardContextual"/>
        </w:rPr>
        <w:t>Do những hạn chế về thời gian và khả năng tiếp cận toàn bộ quần thể, nghiên cứu áp dụng phương pháp chọn mẫu phi xác suất (chọn mẫu thuận tiện). Các đối tượng được lựa chọn dựa trên sự sẵn sàng tham gia và tính dễ tiếp cận, giúp tối ưu hóa tiến độ thu thập dữ liệu trong điều kiện nguồn lực có hạn.</w:t>
      </w:r>
    </w:p>
    <w:p w14:paraId="0677A027" w14:textId="77777777" w:rsidR="002D0751" w:rsidRPr="00C6485F" w:rsidRDefault="00B568A0" w:rsidP="00334C43">
      <w:pPr>
        <w:spacing w:after="0"/>
        <w:jc w:val="left"/>
        <w:rPr>
          <w:rFonts w:eastAsia="Aptos"/>
          <w:kern w:val="2"/>
          <w:szCs w:val="26"/>
          <w14:ligatures w14:val="standardContextual"/>
        </w:rPr>
      </w:pPr>
      <w:r w:rsidRPr="00C6485F">
        <w:rPr>
          <w:rFonts w:eastAsia="Aptos"/>
          <w:b/>
          <w:bCs/>
          <w:kern w:val="2"/>
          <w:szCs w:val="26"/>
          <w14:ligatures w14:val="standardContextual"/>
        </w:rPr>
        <w:t>c. Kích thước mẫu nghiên cứu</w:t>
      </w:r>
      <w:r w:rsidRPr="00C6485F">
        <w:rPr>
          <w:rFonts w:eastAsia="Aptos"/>
          <w:kern w:val="2"/>
          <w:szCs w:val="26"/>
          <w14:ligatures w14:val="standardContextual"/>
        </w:rPr>
        <w:t xml:space="preserve"> </w:t>
      </w:r>
    </w:p>
    <w:p w14:paraId="14CC352E" w14:textId="24CF3A99" w:rsidR="00EC06D8" w:rsidRPr="00C6485F" w:rsidRDefault="00EC06D8" w:rsidP="00334C43">
      <w:pPr>
        <w:spacing w:after="0"/>
        <w:rPr>
          <w:rFonts w:eastAsia="Aptos"/>
          <w:kern w:val="2"/>
          <w:szCs w:val="26"/>
          <w14:ligatures w14:val="standardContextual"/>
        </w:rPr>
      </w:pPr>
      <w:r w:rsidRPr="00C6485F">
        <w:rPr>
          <w:rFonts w:eastAsia="Aptos"/>
          <w:kern w:val="2"/>
          <w:szCs w:val="26"/>
          <w14:ligatures w14:val="standardContextual"/>
        </w:rPr>
        <w:t>Nghiên cứu của Li &amp; cộng sự, 2005b</w:t>
      </w:r>
      <w:r w:rsidR="00743A68" w:rsidRPr="00C6485F">
        <w:rPr>
          <w:rFonts w:eastAsia="Aptos"/>
          <w:kern w:val="2"/>
          <w:szCs w:val="26"/>
          <w14:ligatures w14:val="standardContextual"/>
        </w:rPr>
        <w:t xml:space="preserve"> [20]</w:t>
      </w:r>
      <w:r w:rsidRPr="00C6485F">
        <w:rPr>
          <w:rFonts w:eastAsia="Aptos"/>
          <w:kern w:val="2"/>
          <w:szCs w:val="26"/>
          <w14:ligatures w14:val="standardContextual"/>
        </w:rPr>
        <w:t xml:space="preserve"> với 53 quan sát; Ke &amp; cộng sự, 2010b </w:t>
      </w:r>
      <w:r w:rsidR="00743A68" w:rsidRPr="00C6485F">
        <w:rPr>
          <w:rFonts w:eastAsia="Aptos"/>
          <w:kern w:val="2"/>
          <w:szCs w:val="26"/>
          <w14:ligatures w14:val="standardContextual"/>
        </w:rPr>
        <w:t>[21]</w:t>
      </w:r>
      <w:r w:rsidRPr="00C6485F">
        <w:rPr>
          <w:rFonts w:eastAsia="Aptos"/>
          <w:kern w:val="2"/>
          <w:szCs w:val="26"/>
          <w14:ligatures w14:val="standardContextual"/>
        </w:rPr>
        <w:t xml:space="preserve">với 46 quan sát; Thân Thanh Sơn, 2015 với 100 quan sát </w:t>
      </w:r>
      <w:r w:rsidR="00743A68" w:rsidRPr="00C6485F">
        <w:rPr>
          <w:rFonts w:eastAsia="Aptos"/>
          <w:kern w:val="2"/>
          <w:szCs w:val="26"/>
          <w14:ligatures w14:val="standardContextual"/>
        </w:rPr>
        <w:t>[22]</w:t>
      </w:r>
      <w:r w:rsidRPr="00C6485F">
        <w:rPr>
          <w:rFonts w:eastAsia="Aptos"/>
          <w:kern w:val="2"/>
          <w:szCs w:val="26"/>
          <w14:ligatures w14:val="standardContextual"/>
        </w:rPr>
        <w:t xml:space="preserve">; Lê Đăng Thức, </w:t>
      </w:r>
      <w:r w:rsidRPr="00C6485F">
        <w:rPr>
          <w:rFonts w:eastAsia="Aptos"/>
          <w:kern w:val="2"/>
          <w:szCs w:val="26"/>
          <w14:ligatures w14:val="standardContextual"/>
        </w:rPr>
        <w:lastRenderedPageBreak/>
        <w:t xml:space="preserve">2017 với 100 quan sát </w:t>
      </w:r>
      <w:r w:rsidR="00743A68" w:rsidRPr="00C6485F">
        <w:rPr>
          <w:rFonts w:eastAsia="Aptos"/>
          <w:kern w:val="2"/>
          <w:szCs w:val="26"/>
          <w14:ligatures w14:val="standardContextual"/>
        </w:rPr>
        <w:t>[23]</w:t>
      </w:r>
      <w:r w:rsidRPr="00C6485F">
        <w:rPr>
          <w:rFonts w:eastAsia="Aptos"/>
          <w:kern w:val="2"/>
          <w:szCs w:val="26"/>
          <w14:ligatures w14:val="standardContextual"/>
        </w:rPr>
        <w:t xml:space="preserve">. Theo Gorsuch (1983) </w:t>
      </w:r>
      <w:r w:rsidR="00743A68" w:rsidRPr="00C6485F">
        <w:rPr>
          <w:rFonts w:eastAsia="Aptos"/>
          <w:kern w:val="2"/>
          <w:szCs w:val="26"/>
          <w14:ligatures w14:val="standardContextual"/>
        </w:rPr>
        <w:t>[24]</w:t>
      </w:r>
      <w:r w:rsidRPr="00C6485F">
        <w:rPr>
          <w:rFonts w:eastAsia="Aptos"/>
          <w:kern w:val="2"/>
          <w:szCs w:val="26"/>
          <w14:ligatures w14:val="standardContextual"/>
        </w:rPr>
        <w:t xml:space="preserve"> and Kline (1979, p. 40) [</w:t>
      </w:r>
      <w:r w:rsidR="00743A68" w:rsidRPr="00C6485F">
        <w:rPr>
          <w:rFonts w:eastAsia="Aptos"/>
          <w:kern w:val="2"/>
          <w:szCs w:val="26"/>
          <w14:ligatures w14:val="standardContextual"/>
        </w:rPr>
        <w:t>25</w:t>
      </w:r>
      <w:r w:rsidRPr="00C6485F">
        <w:rPr>
          <w:rFonts w:eastAsia="Aptos"/>
          <w:kern w:val="2"/>
          <w:szCs w:val="26"/>
          <w14:ligatures w14:val="standardContextual"/>
        </w:rPr>
        <w:t>] yêu cầu kích thước mẫu ít nhất là 100 đơn vị. MacCallum, Widaman, Zhang &amp; Hong (1999) [</w:t>
      </w:r>
      <w:r w:rsidR="00743A68" w:rsidRPr="00C6485F">
        <w:rPr>
          <w:rFonts w:eastAsia="Aptos"/>
          <w:kern w:val="2"/>
          <w:szCs w:val="26"/>
          <w14:ligatures w14:val="standardContextual"/>
        </w:rPr>
        <w:t>26</w:t>
      </w:r>
      <w:r w:rsidRPr="00C6485F">
        <w:rPr>
          <w:rFonts w:eastAsia="Aptos"/>
          <w:kern w:val="2"/>
          <w:szCs w:val="26"/>
          <w14:ligatures w14:val="standardContextual"/>
        </w:rPr>
        <w:t>] khẳng định không có mẫu nào &lt; 100 mặc dù số lượng biến có thể ít hơn 20. Theo Hair &amp; cộng sự (1998) [</w:t>
      </w:r>
      <w:r w:rsidR="00743A68" w:rsidRPr="00C6485F">
        <w:rPr>
          <w:rFonts w:eastAsia="Aptos"/>
          <w:kern w:val="2"/>
          <w:szCs w:val="26"/>
          <w14:ligatures w14:val="standardContextual"/>
        </w:rPr>
        <w:t>27</w:t>
      </w:r>
      <w:r w:rsidRPr="00C6485F">
        <w:rPr>
          <w:rFonts w:eastAsia="Aptos"/>
          <w:kern w:val="2"/>
          <w:szCs w:val="26"/>
          <w14:ligatures w14:val="standardContextual"/>
        </w:rPr>
        <w:t>] trong phân tích nhân tố khám phá EFA thì kích thước mẫu &gt; 100 đơn vị là tốt. Hatcher (1994) [</w:t>
      </w:r>
      <w:r w:rsidR="00743A68" w:rsidRPr="00C6485F">
        <w:rPr>
          <w:rFonts w:eastAsia="Aptos"/>
          <w:kern w:val="2"/>
          <w:szCs w:val="26"/>
          <w14:ligatures w14:val="standardContextual"/>
        </w:rPr>
        <w:t>28</w:t>
      </w:r>
      <w:r w:rsidRPr="00C6485F">
        <w:rPr>
          <w:rFonts w:eastAsia="Aptos"/>
          <w:kern w:val="2"/>
          <w:szCs w:val="26"/>
          <w14:ligatures w14:val="standardContextual"/>
        </w:rPr>
        <w:t>] đã chỉ ra rằng số lượng đối tượng phải lớn hơn 5 lần so với số biến. Đồng quan điểm Bollen (1989) [</w:t>
      </w:r>
      <w:r w:rsidR="00BF67D6">
        <w:rPr>
          <w:rFonts w:eastAsia="Aptos"/>
          <w:kern w:val="2"/>
          <w:szCs w:val="26"/>
          <w14:ligatures w14:val="standardContextual"/>
        </w:rPr>
        <w:t>29</w:t>
      </w:r>
      <w:r w:rsidRPr="00C6485F">
        <w:rPr>
          <w:rFonts w:eastAsia="Aptos"/>
          <w:kern w:val="2"/>
          <w:szCs w:val="26"/>
          <w14:ligatures w14:val="standardContextual"/>
        </w:rPr>
        <w:t>] cho rằng tỷ lệ cần thiết để thiết kế mẫu là: Tối thiểu có 5 quan sát trên mỗi biến (tỷ lệ 5:1). Trong luận án tác giả lựa chọn số lượng mẫu nghiên cứu theo công thức kinh nghiệm của Bollen tức số lượng mẫu nghiên cứu gấp 5 lần số lượng câu hỏi nghiên cứu.</w:t>
      </w:r>
    </w:p>
    <w:p w14:paraId="43E6A702" w14:textId="65875B73" w:rsidR="002D0751" w:rsidRPr="00C6485F" w:rsidRDefault="002D0751" w:rsidP="00334C43">
      <w:pPr>
        <w:spacing w:after="0"/>
        <w:rPr>
          <w:rFonts w:eastAsia="Aptos"/>
          <w:kern w:val="2"/>
          <w:szCs w:val="26"/>
          <w14:ligatures w14:val="standardContextual"/>
        </w:rPr>
      </w:pPr>
      <w:r w:rsidRPr="00C6485F">
        <w:rPr>
          <w:rFonts w:eastAsia="Aptos"/>
          <w:kern w:val="2"/>
          <w:szCs w:val="26"/>
          <w14:ligatures w14:val="standardContextual"/>
        </w:rPr>
        <w:t>Trên cơ sở các khuyến nghị này, đồng thời có tính đến khả năng thu thập dữ liệu thực tế và dự phòng các phiếu khảo sát không hợp lệ, nghiên cứu xác định quy mô mẫu mục tiêu từ 100 đến 150 quan sát. Quy mô này không chỉ đáp ứng yêu cầu về mặt phương pháp luận mà còn đảm bảo độ tin cậy cho các phân tích thống kê trong nghiên cứu khoa học xã hội.</w:t>
      </w:r>
    </w:p>
    <w:p w14:paraId="0A9CC485" w14:textId="77777777" w:rsidR="00B568A0" w:rsidRPr="00C6485F" w:rsidRDefault="00B568A0" w:rsidP="00334C43">
      <w:pPr>
        <w:spacing w:after="0"/>
        <w:jc w:val="left"/>
        <w:rPr>
          <w:rFonts w:eastAsia="Aptos"/>
          <w:bCs/>
          <w:i/>
          <w:kern w:val="2"/>
          <w:szCs w:val="26"/>
          <w14:ligatures w14:val="standardContextual"/>
        </w:rPr>
      </w:pPr>
      <w:r w:rsidRPr="00C6485F">
        <w:rPr>
          <w:rFonts w:eastAsia="Aptos"/>
          <w:bCs/>
          <w:i/>
          <w:kern w:val="2"/>
          <w:szCs w:val="26"/>
          <w14:ligatures w14:val="standardContextual"/>
        </w:rPr>
        <w:t>2.2.2.3. Phương pháp điều tra và thu thập số liệu</w:t>
      </w:r>
    </w:p>
    <w:p w14:paraId="53979EF0" w14:textId="7773665E" w:rsidR="00EC06D8" w:rsidRPr="00C6485F" w:rsidRDefault="00EC06D8" w:rsidP="0026682F">
      <w:pPr>
        <w:spacing w:after="0"/>
        <w:rPr>
          <w:rFonts w:eastAsia="Aptos"/>
          <w:kern w:val="2"/>
          <w:szCs w:val="26"/>
          <w14:ligatures w14:val="standardContextual"/>
        </w:rPr>
      </w:pPr>
      <w:r w:rsidRPr="00C6485F">
        <w:rPr>
          <w:rFonts w:eastAsia="Aptos"/>
          <w:kern w:val="2"/>
          <w:szCs w:val="26"/>
          <w14:ligatures w14:val="standardContextual"/>
        </w:rPr>
        <w:t>Có hai nguồn dữ liệu sử dụng trong nghiên cứu: dữ liệu thứ cấp và dữ liệu sơ cấp</w:t>
      </w:r>
      <w:r w:rsidR="00B32B90" w:rsidRPr="00C6485F">
        <w:rPr>
          <w:rFonts w:eastAsia="Aptos"/>
          <w:kern w:val="2"/>
          <w:szCs w:val="26"/>
          <w14:ligatures w14:val="standardContextual"/>
        </w:rPr>
        <w:t>:</w:t>
      </w:r>
    </w:p>
    <w:p w14:paraId="7AB9463C" w14:textId="77777777" w:rsidR="00EC06D8" w:rsidRPr="00C6485F" w:rsidRDefault="00EC06D8" w:rsidP="0026682F">
      <w:pPr>
        <w:spacing w:after="0"/>
        <w:rPr>
          <w:rFonts w:eastAsia="Aptos"/>
          <w:kern w:val="2"/>
          <w:szCs w:val="26"/>
          <w14:ligatures w14:val="standardContextual"/>
        </w:rPr>
      </w:pPr>
      <w:r w:rsidRPr="00C6485F">
        <w:rPr>
          <w:rFonts w:eastAsia="Aptos"/>
          <w:b/>
          <w:kern w:val="2"/>
          <w:szCs w:val="26"/>
          <w14:ligatures w14:val="standardContextual"/>
        </w:rPr>
        <w:t>Dữ liệu thứ cấp:</w:t>
      </w:r>
      <w:r w:rsidRPr="00C6485F">
        <w:rPr>
          <w:rFonts w:eastAsia="Aptos"/>
          <w:kern w:val="2"/>
          <w:szCs w:val="26"/>
          <w14:ligatures w14:val="standardContextual"/>
        </w:rPr>
        <w:t xml:space="preserve"> là những dữ liệu thu thập từ những nguồn sẵn có. Những dữ liệu này đã qua tổng hợp, xử lý công bố hay xuất bản. Tài liệu cho nguồn dữ liệu thứ cấp tương đối phong phú và đa dạng, dễ thu thập, tốn ít thời gian, tiền bạc trong quá trình thu thập. </w:t>
      </w:r>
    </w:p>
    <w:p w14:paraId="30C85EF7" w14:textId="77777777" w:rsidR="00EC06D8" w:rsidRPr="00C6485F" w:rsidRDefault="00EC06D8" w:rsidP="0026682F">
      <w:pPr>
        <w:spacing w:after="0"/>
        <w:rPr>
          <w:rFonts w:eastAsia="Aptos"/>
          <w:kern w:val="2"/>
          <w:szCs w:val="26"/>
          <w14:ligatures w14:val="standardContextual"/>
        </w:rPr>
      </w:pPr>
      <w:r w:rsidRPr="00C6485F">
        <w:rPr>
          <w:rFonts w:eastAsia="Aptos"/>
          <w:b/>
          <w:kern w:val="2"/>
          <w:szCs w:val="26"/>
          <w14:ligatures w14:val="standardContextual"/>
        </w:rPr>
        <w:t>Dữ liệu sơ cấp:</w:t>
      </w:r>
      <w:r w:rsidRPr="00C6485F">
        <w:rPr>
          <w:rFonts w:eastAsia="Aptos"/>
          <w:kern w:val="2"/>
          <w:szCs w:val="26"/>
          <w14:ligatures w14:val="standardContextual"/>
        </w:rPr>
        <w:t xml:space="preserve"> Dữ liệu sơ cấp là những dữ liệu chưa có sẵn, được thu thập lần đầu và thu thập trực tiếp từ các đơn vị của tổng thể nghiên cứu thông qua các cuộc điều tra khảo sát, thống kê. Dữ liệu sơ cấp được thu thập trực tiếp nên độ chính xác khá cao, đảm bảo tính cập nhật tuy nhiên lại mất khá nhiều thời gian và tốn kém chi phí để thu thập. Các số liệu sơ cấp phục vụ cho nghiên cứu được thu thập chủ yếu tập trung từ năm 2005 trở lại đây.</w:t>
      </w:r>
    </w:p>
    <w:p w14:paraId="6F574EA6" w14:textId="77777777" w:rsidR="00EC06D8" w:rsidRPr="00C6485F" w:rsidRDefault="00EC06D8" w:rsidP="0026682F">
      <w:pPr>
        <w:spacing w:after="0"/>
        <w:rPr>
          <w:rFonts w:eastAsia="Aptos"/>
          <w:kern w:val="2"/>
          <w:szCs w:val="26"/>
          <w14:ligatures w14:val="standardContextual"/>
        </w:rPr>
      </w:pPr>
      <w:r w:rsidRPr="00C6485F">
        <w:rPr>
          <w:rFonts w:eastAsia="Aptos"/>
          <w:b/>
          <w:kern w:val="2"/>
          <w:szCs w:val="26"/>
          <w14:ligatures w14:val="standardContextual"/>
        </w:rPr>
        <w:t>Phương pháp khảo sát trực tuyến:</w:t>
      </w:r>
      <w:r w:rsidRPr="00C6485F">
        <w:rPr>
          <w:rFonts w:eastAsia="Aptos"/>
          <w:kern w:val="2"/>
          <w:szCs w:val="26"/>
          <w14:ligatures w14:val="standardContextual"/>
        </w:rPr>
        <w:t xml:space="preserve"> dữ liệu có thể thu thập được bằng các khảo sát qua Email hay khảo sát Online qua Google Docs. Bằng cách gọi điện đến các đối tượng khảo sát để trao đổi nội dung phỏng vấn trước sau đó xin địa chỉ mail để gửi bảng hỏi nghiên cứu và hướng dẫn để trả lời trên phiếu. Phương pháp này là thu thập dữ liệu rất nhanh với số lượng lớn, tiết kiệm chi phí hơn so với phương pháp thu thập truyền thống. Đây cũng là phương pháp chủ yếu để thu thập số liệu của tác giả.</w:t>
      </w:r>
    </w:p>
    <w:p w14:paraId="524D1DC3" w14:textId="196268B3" w:rsidR="00B568A0" w:rsidRPr="00C6485F" w:rsidRDefault="00B568A0" w:rsidP="00334C43">
      <w:pPr>
        <w:spacing w:after="0"/>
        <w:jc w:val="left"/>
        <w:rPr>
          <w:rFonts w:eastAsia="Aptos"/>
          <w:bCs/>
          <w:i/>
          <w:kern w:val="2"/>
          <w:szCs w:val="26"/>
          <w14:ligatures w14:val="standardContextual"/>
        </w:rPr>
      </w:pPr>
      <w:r w:rsidRPr="00C6485F">
        <w:rPr>
          <w:rFonts w:eastAsia="Aptos"/>
          <w:bCs/>
          <w:i/>
          <w:kern w:val="2"/>
          <w:szCs w:val="26"/>
          <w14:ligatures w14:val="standardContextual"/>
        </w:rPr>
        <w:t>2.2.2.4. Phương pháp phân tích và xử lý dữ liệu</w:t>
      </w:r>
    </w:p>
    <w:p w14:paraId="737BAB90" w14:textId="6BB1DEE6" w:rsidR="00B568A0" w:rsidRPr="00C6485F" w:rsidRDefault="00B568A0" w:rsidP="00334C43">
      <w:pPr>
        <w:spacing w:after="0"/>
        <w:rPr>
          <w:rFonts w:eastAsia="Aptos"/>
          <w:kern w:val="2"/>
          <w:szCs w:val="26"/>
          <w14:ligatures w14:val="standardContextual"/>
        </w:rPr>
      </w:pPr>
      <w:r w:rsidRPr="00C6485F">
        <w:rPr>
          <w:rFonts w:eastAsia="Aptos"/>
          <w:kern w:val="2"/>
          <w:szCs w:val="26"/>
          <w14:ligatures w14:val="standardContextual"/>
        </w:rPr>
        <w:t xml:space="preserve">Nghiên cứu sử dụng </w:t>
      </w:r>
      <w:r w:rsidRPr="00C6485F">
        <w:rPr>
          <w:rFonts w:eastAsia="Aptos"/>
          <w:bCs/>
          <w:kern w:val="2"/>
          <w:szCs w:val="26"/>
          <w14:ligatures w14:val="standardContextual"/>
        </w:rPr>
        <w:t>phương pháp nghiên cứu hỗn hợp</w:t>
      </w:r>
      <w:r w:rsidRPr="00C6485F">
        <w:rPr>
          <w:rFonts w:eastAsia="Aptos"/>
          <w:kern w:val="2"/>
          <w:szCs w:val="26"/>
          <w14:ligatures w14:val="standardContextual"/>
        </w:rPr>
        <w:t>, trong đó trọng tâm là phân tích định lượng với sự hỗ trợ của các phần mềm thống kê. Các kỹ thuật cụ thể bao gồm:</w:t>
      </w:r>
    </w:p>
    <w:p w14:paraId="6A719877" w14:textId="77777777" w:rsidR="00B568A0" w:rsidRPr="00C6485F" w:rsidRDefault="00B568A0" w:rsidP="00334C43">
      <w:pPr>
        <w:numPr>
          <w:ilvl w:val="0"/>
          <w:numId w:val="8"/>
        </w:numPr>
        <w:spacing w:after="0"/>
        <w:rPr>
          <w:rFonts w:eastAsia="Aptos"/>
          <w:kern w:val="2"/>
          <w:szCs w:val="26"/>
          <w14:ligatures w14:val="standardContextual"/>
        </w:rPr>
      </w:pPr>
      <w:r w:rsidRPr="00C6485F">
        <w:rPr>
          <w:rFonts w:eastAsia="Aptos"/>
          <w:bCs/>
          <w:kern w:val="2"/>
          <w:szCs w:val="26"/>
          <w14:ligatures w14:val="standardContextual"/>
        </w:rPr>
        <w:lastRenderedPageBreak/>
        <w:t>Thống kê mô tả:</w:t>
      </w:r>
      <w:r w:rsidRPr="00C6485F">
        <w:rPr>
          <w:rFonts w:eastAsia="Aptos"/>
          <w:kern w:val="2"/>
          <w:szCs w:val="26"/>
          <w14:ligatures w14:val="standardContextual"/>
        </w:rPr>
        <w:t xml:space="preserve"> Sử dụng để mô tả đặc điểm nhân khẩu học của mẫu và bức tranh tổng quan về các biến nghiên cứu.</w:t>
      </w:r>
    </w:p>
    <w:p w14:paraId="22F2EF77" w14:textId="77777777" w:rsidR="00B568A0" w:rsidRPr="00C6485F" w:rsidRDefault="00B568A0" w:rsidP="00334C43">
      <w:pPr>
        <w:numPr>
          <w:ilvl w:val="0"/>
          <w:numId w:val="8"/>
        </w:numPr>
        <w:spacing w:after="0"/>
        <w:rPr>
          <w:rFonts w:eastAsia="Aptos"/>
          <w:kern w:val="2"/>
          <w:szCs w:val="26"/>
          <w14:ligatures w14:val="standardContextual"/>
        </w:rPr>
      </w:pPr>
      <w:r w:rsidRPr="00C6485F">
        <w:rPr>
          <w:rFonts w:eastAsia="Aptos"/>
          <w:bCs/>
          <w:kern w:val="2"/>
          <w:szCs w:val="26"/>
          <w14:ligatures w14:val="standardContextual"/>
        </w:rPr>
        <w:t>Phân tích giá trị trung bình (Mean):</w:t>
      </w:r>
      <w:r w:rsidRPr="00C6485F">
        <w:rPr>
          <w:rFonts w:eastAsia="Aptos"/>
          <w:kern w:val="2"/>
          <w:szCs w:val="26"/>
          <w14:ligatures w14:val="standardContextual"/>
        </w:rPr>
        <w:t xml:space="preserve"> Dùng để xác định mức độ tác động trung bình của các nhân tố.</w:t>
      </w:r>
    </w:p>
    <w:p w14:paraId="5CD960BA" w14:textId="610518EA" w:rsidR="00B568A0" w:rsidRPr="00C6485F" w:rsidRDefault="00B568A0" w:rsidP="0045236F">
      <w:pPr>
        <w:numPr>
          <w:ilvl w:val="0"/>
          <w:numId w:val="8"/>
        </w:numPr>
        <w:spacing w:after="0" w:line="360" w:lineRule="auto"/>
        <w:rPr>
          <w:rFonts w:eastAsia="Aptos"/>
          <w:kern w:val="2"/>
          <w:szCs w:val="26"/>
          <w14:ligatures w14:val="standardContextual"/>
        </w:rPr>
      </w:pPr>
      <w:r w:rsidRPr="00C6485F">
        <w:rPr>
          <w:rFonts w:eastAsia="Aptos"/>
          <w:bCs/>
          <w:kern w:val="2"/>
          <w:szCs w:val="26"/>
          <w14:ligatures w14:val="standardContextual"/>
        </w:rPr>
        <w:t>So sánh và xếp hạng:</w:t>
      </w:r>
      <w:r w:rsidRPr="00C6485F">
        <w:rPr>
          <w:rFonts w:eastAsia="Aptos"/>
          <w:kern w:val="2"/>
          <w:szCs w:val="26"/>
          <w14:ligatures w14:val="standardContextual"/>
        </w:rPr>
        <w:t xml:space="preserve"> Dựa trên kết quả tính toán để xác định thứ tự ưu tiên của các nhân tố ảnh hưởng, từ đó đưa ra các hàm ý quản trị và giải pháp thúc đẩy phát triển công trình xanh tại Hà Nội một cách khách quan.</w:t>
      </w:r>
    </w:p>
    <w:p w14:paraId="73E3054E" w14:textId="5912C068" w:rsidR="00597F5D" w:rsidRPr="00C6485F" w:rsidRDefault="00597F5D" w:rsidP="0045236F">
      <w:pPr>
        <w:numPr>
          <w:ilvl w:val="0"/>
          <w:numId w:val="8"/>
        </w:numPr>
        <w:spacing w:after="0" w:line="360" w:lineRule="auto"/>
        <w:rPr>
          <w:rFonts w:eastAsia="Aptos"/>
          <w:kern w:val="2"/>
          <w:szCs w:val="26"/>
          <w14:ligatures w14:val="standardContextual"/>
        </w:rPr>
      </w:pPr>
      <w:r w:rsidRPr="00C6485F">
        <w:rPr>
          <w:rFonts w:eastAsia="Aptos"/>
          <w:kern w:val="2"/>
          <w:szCs w:val="26"/>
          <w14:ligatures w14:val="standardContextual"/>
        </w:rPr>
        <w:t>Phân tích mô hình cấu trúc tuyến tính (SEM): Nghiên cứu sử dụng mô hình SEM nhằm kiểm định các mối quan hệ giữa các nhân tố trong mô hình nghiên cứu. Cụ thể, SEM được áp dụng để đánh giá mô hình đo lường thông qua các tiêu chí về độ tin cậy và giá trị của thang đo, đồng thời kiểm định mô hình cấu trúc nhằm xác định mức độ và chiều hướng tác động giữa các biến. Kết quả phân tích SEM là cơ sở để kiểm định các giả thuyết nghiên cứu và củng cố độ tin cậy của các kết luận được đưa ra.</w:t>
      </w:r>
    </w:p>
    <w:p w14:paraId="1A6097C3" w14:textId="77777777" w:rsidR="00B568A0" w:rsidRPr="00C6485F" w:rsidRDefault="00B568A0" w:rsidP="0045236F">
      <w:pPr>
        <w:spacing w:before="0" w:after="160" w:line="360" w:lineRule="auto"/>
        <w:jc w:val="left"/>
        <w:rPr>
          <w:rFonts w:eastAsia="Aptos"/>
          <w:kern w:val="2"/>
          <w:szCs w:val="26"/>
          <w14:ligatures w14:val="standardContextual"/>
        </w:rPr>
      </w:pPr>
    </w:p>
    <w:p w14:paraId="3B96F23B" w14:textId="3FC11320" w:rsidR="003C7405" w:rsidRPr="00C6485F" w:rsidRDefault="003C7405" w:rsidP="0045236F">
      <w:pPr>
        <w:spacing w:before="0" w:after="160" w:line="360" w:lineRule="auto"/>
        <w:jc w:val="left"/>
        <w:rPr>
          <w:rFonts w:eastAsia="Times New Roman"/>
          <w:b/>
          <w:szCs w:val="26"/>
          <w:lang w:val="vi-VN" w:eastAsia="vi-VN"/>
          <w14:ligatures w14:val="standardContextual"/>
        </w:rPr>
      </w:pPr>
    </w:p>
    <w:p w14:paraId="30696CE5" w14:textId="2018D79A" w:rsidR="002D0751" w:rsidRPr="00C6485F" w:rsidRDefault="002D0751" w:rsidP="0045236F">
      <w:pPr>
        <w:spacing w:before="0" w:after="160" w:line="360" w:lineRule="auto"/>
        <w:jc w:val="left"/>
        <w:rPr>
          <w:rFonts w:eastAsia="Times New Roman"/>
          <w:b/>
          <w:szCs w:val="26"/>
          <w:lang w:val="vi-VN" w:eastAsia="vi-VN"/>
          <w14:ligatures w14:val="standardContextual"/>
        </w:rPr>
      </w:pPr>
      <w:r w:rsidRPr="00C6485F">
        <w:rPr>
          <w:b/>
          <w:szCs w:val="26"/>
        </w:rPr>
        <w:br/>
      </w:r>
    </w:p>
    <w:p w14:paraId="66091B9A" w14:textId="77777777" w:rsidR="002D0751" w:rsidRPr="00C6485F" w:rsidRDefault="002D0751">
      <w:pPr>
        <w:spacing w:before="0" w:after="160" w:line="259" w:lineRule="auto"/>
        <w:jc w:val="left"/>
        <w:rPr>
          <w:rFonts w:eastAsia="Times New Roman"/>
          <w:b/>
          <w:szCs w:val="26"/>
          <w:lang w:val="vi-VN" w:eastAsia="vi-VN"/>
          <w14:ligatures w14:val="standardContextual"/>
        </w:rPr>
      </w:pPr>
      <w:r w:rsidRPr="00C6485F">
        <w:rPr>
          <w:b/>
          <w:szCs w:val="26"/>
        </w:rPr>
        <w:br w:type="page"/>
      </w:r>
    </w:p>
    <w:p w14:paraId="11D09842" w14:textId="57836010" w:rsidR="005A46CD" w:rsidRPr="002B1CD3" w:rsidRDefault="003C7405" w:rsidP="005120CA">
      <w:pPr>
        <w:pStyle w:val="HeadingI"/>
        <w:spacing w:before="120" w:after="0" w:line="288" w:lineRule="auto"/>
        <w:rPr>
          <w:lang w:val="vi-VN"/>
        </w:rPr>
      </w:pPr>
      <w:bookmarkStart w:id="26" w:name="_Toc225787743"/>
      <w:r w:rsidRPr="002B1CD3">
        <w:rPr>
          <w:lang w:val="vi-VN"/>
        </w:rPr>
        <w:lastRenderedPageBreak/>
        <w:t>CHƯƠNG 3: ĐÁNH GIÁ TÁC ĐỘNG CỦA CÁC NHÂN TỐ ĐẾN PHÁT TRIỂN CÔNG TRÌNH XANH TRÊN ĐỊA BÀN THÀNH PHỐ HÀ NỘI</w:t>
      </w:r>
      <w:bookmarkEnd w:id="26"/>
    </w:p>
    <w:p w14:paraId="4A8C5C91" w14:textId="57F2E202" w:rsidR="005A46CD" w:rsidRPr="002B1CD3" w:rsidRDefault="007E7F6E" w:rsidP="005120CA">
      <w:pPr>
        <w:pStyle w:val="HeadingII"/>
        <w:spacing w:before="120" w:after="0" w:line="288" w:lineRule="auto"/>
        <w:rPr>
          <w:lang w:val="vi-VN"/>
        </w:rPr>
      </w:pPr>
      <w:bookmarkStart w:id="27" w:name="_Toc225787744"/>
      <w:r w:rsidRPr="002B1CD3">
        <w:rPr>
          <w:lang w:val="vi-VN"/>
        </w:rPr>
        <w:t>3.1. Mô tả số liệu thu thập</w:t>
      </w:r>
      <w:bookmarkEnd w:id="27"/>
    </w:p>
    <w:p w14:paraId="6D2DB132" w14:textId="72EAFEED" w:rsidR="00126FE8" w:rsidRPr="00C6485F" w:rsidRDefault="00126FE8" w:rsidP="00C1597B">
      <w:pPr>
        <w:pStyle w:val="NormalWeb"/>
        <w:spacing w:before="120" w:beforeAutospacing="0" w:after="0" w:afterAutospacing="0"/>
        <w:jc w:val="both"/>
        <w:rPr>
          <w:sz w:val="26"/>
          <w:szCs w:val="26"/>
        </w:rPr>
      </w:pPr>
      <w:r w:rsidRPr="00C6485F">
        <w:rPr>
          <w:sz w:val="26"/>
          <w:szCs w:val="26"/>
        </w:rPr>
        <w:t xml:space="preserve">Dữ liệu sử dụng trong nghiên cứu được thu thập thông qua phương pháp khảo sát bằng bảng hỏi đối với các đối tượng có liên quan đến lĩnh vực xây dựng trên địa bàn Hà Nội, bao gồm cán bộ quản lý, kỹ sư, kiến trúc sư, nhà thầu và các chuyên gia. Quá trình thu thập dữ liệu được thực </w:t>
      </w:r>
      <w:r w:rsidR="00C1597B" w:rsidRPr="00C6485F">
        <w:rPr>
          <w:sz w:val="26"/>
          <w:szCs w:val="26"/>
        </w:rPr>
        <w:t>hiện trong giai đoạn từ tháng 02</w:t>
      </w:r>
      <w:r w:rsidRPr="00C6485F">
        <w:rPr>
          <w:sz w:val="26"/>
          <w:szCs w:val="26"/>
        </w:rPr>
        <w:t xml:space="preserve"> năm 2025 đến tháng 03 năm 2026.</w:t>
      </w:r>
    </w:p>
    <w:p w14:paraId="7B5E39E7" w14:textId="23CEAFEE" w:rsidR="00126FE8" w:rsidRPr="00C6485F" w:rsidRDefault="00126FE8" w:rsidP="00C1597B">
      <w:pPr>
        <w:pStyle w:val="NormalWeb"/>
        <w:spacing w:before="120" w:beforeAutospacing="0" w:after="0" w:afterAutospacing="0"/>
        <w:jc w:val="both"/>
        <w:rPr>
          <w:sz w:val="26"/>
          <w:szCs w:val="26"/>
        </w:rPr>
      </w:pPr>
      <w:r w:rsidRPr="00C6485F">
        <w:rPr>
          <w:sz w:val="26"/>
          <w:szCs w:val="26"/>
        </w:rPr>
        <w:t xml:space="preserve">Tổng số phiếu khảo sát </w:t>
      </w:r>
      <w:r w:rsidR="00295538" w:rsidRPr="00C6485F">
        <w:rPr>
          <w:sz w:val="26"/>
          <w:szCs w:val="26"/>
        </w:rPr>
        <w:t>nhận được</w:t>
      </w:r>
      <w:r w:rsidRPr="00C6485F">
        <w:rPr>
          <w:sz w:val="26"/>
          <w:szCs w:val="26"/>
        </w:rPr>
        <w:t xml:space="preserve"> là 1</w:t>
      </w:r>
      <w:r w:rsidR="00F4410B" w:rsidRPr="00C6485F">
        <w:rPr>
          <w:sz w:val="26"/>
          <w:szCs w:val="26"/>
        </w:rPr>
        <w:t>3</w:t>
      </w:r>
      <w:r w:rsidR="00D77D84" w:rsidRPr="00C6485F">
        <w:rPr>
          <w:sz w:val="26"/>
          <w:szCs w:val="26"/>
        </w:rPr>
        <w:t>2</w:t>
      </w:r>
      <w:r w:rsidRPr="00C6485F">
        <w:rPr>
          <w:sz w:val="26"/>
          <w:szCs w:val="26"/>
        </w:rPr>
        <w:t xml:space="preserve"> phiếu. Quy mô mẫu này đảm bảo đáp ứng yêu cầu tối thiểu cho các phương pháp phân tích định lượng được sử dụng trong nghiên cứu.</w:t>
      </w:r>
    </w:p>
    <w:p w14:paraId="7D8BE47D" w14:textId="6FD4A166" w:rsidR="00126FE8" w:rsidRPr="00C6485F" w:rsidRDefault="00126FE8" w:rsidP="00C1597B">
      <w:pPr>
        <w:pStyle w:val="NormalWeb"/>
        <w:spacing w:before="120" w:beforeAutospacing="0" w:after="0" w:afterAutospacing="0"/>
        <w:jc w:val="both"/>
        <w:rPr>
          <w:sz w:val="26"/>
          <w:szCs w:val="26"/>
        </w:rPr>
      </w:pPr>
      <w:r w:rsidRPr="00C6485F">
        <w:rPr>
          <w:sz w:val="26"/>
          <w:szCs w:val="26"/>
        </w:rPr>
        <w:t>Về đặc điểm mẫu khảo sát, các đối tượng tham gia có sự đa dạng về vị trí công việc và kinh nghiệm trong lĩnh vực xây dựng, góp phần đảm bảo tính đại diện của dữ liệu. Cụ thể, nhóm đối tượng khảo sát bao gồm các nhà quản lý trong cơ quan nhà nước và doanh nghiệp xây dựng, các kỹ sư và kiến trúc sư trực tiếp tham gia thiết kế – thi công, cùng với các chuyên gia có hiểu biết về công trình xanh. Sự đa dạng này cho phép phản ánh tương đối đầy đủ quan điểm của các bên liên quan đến phát triển công trình xanh.</w:t>
      </w:r>
    </w:p>
    <w:p w14:paraId="1BD55912" w14:textId="376B0943" w:rsidR="005602F7" w:rsidRPr="00C6485F" w:rsidRDefault="00126FE8" w:rsidP="00C1597B">
      <w:pPr>
        <w:pStyle w:val="NormalWeb"/>
        <w:spacing w:before="120" w:beforeAutospacing="0" w:after="0" w:afterAutospacing="0"/>
        <w:jc w:val="both"/>
        <w:rPr>
          <w:sz w:val="26"/>
          <w:szCs w:val="26"/>
        </w:rPr>
      </w:pPr>
      <w:r w:rsidRPr="00C6485F">
        <w:rPr>
          <w:sz w:val="26"/>
          <w:szCs w:val="26"/>
        </w:rPr>
        <w:t xml:space="preserve">Nhìn chung, dữ liệu thu thập được có độ tin cậy và tính đại diện nhất định, tạo cơ sở vững chắc cho việc kiểm định mô hình nghiên cứu và đánh giá mức độ tác động của các nhân tố đến phát triển công trình xanh trên địa bàn Hà Nội. </w:t>
      </w:r>
    </w:p>
    <w:p w14:paraId="7A2D9FD5" w14:textId="67EC2E72" w:rsidR="005E78D2" w:rsidRPr="00C6485F" w:rsidRDefault="000B2BE7" w:rsidP="00C1597B">
      <w:pPr>
        <w:pStyle w:val="NormalWeb"/>
        <w:spacing w:before="120" w:beforeAutospacing="0" w:after="0" w:afterAutospacing="0"/>
        <w:jc w:val="center"/>
        <w:rPr>
          <w:sz w:val="26"/>
          <w:szCs w:val="26"/>
        </w:rPr>
      </w:pPr>
      <w:r w:rsidRPr="00C6485F">
        <w:rPr>
          <w:noProof/>
          <w:lang w:val="en-US" w:eastAsia="en-US"/>
        </w:rPr>
        <w:drawing>
          <wp:inline distT="0" distB="0" distL="0" distR="0" wp14:anchorId="4D9EF258" wp14:editId="0C0B70DF">
            <wp:extent cx="5496560" cy="3147060"/>
            <wp:effectExtent l="0" t="0" r="8890" b="15240"/>
            <wp:docPr id="1438625737" name="Chart 1">
              <a:extLst xmlns:a="http://schemas.openxmlformats.org/drawingml/2006/main">
                <a:ext uri="{FF2B5EF4-FFF2-40B4-BE49-F238E27FC236}">
                  <a16:creationId xmlns:a16="http://schemas.microsoft.com/office/drawing/2014/main" id="{D85E644D-6E4D-3639-FD67-F0112C12CE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90E09D" w14:textId="4F921DF8" w:rsidR="00126FE8" w:rsidRPr="00C6485F" w:rsidRDefault="00554AA1" w:rsidP="00126FE8">
      <w:r w:rsidRPr="00C6485F">
        <w:rPr>
          <w:noProof/>
        </w:rPr>
        <w:lastRenderedPageBreak/>
        <w:drawing>
          <wp:inline distT="0" distB="0" distL="0" distR="0" wp14:anchorId="5AAC4EA9" wp14:editId="21166F5B">
            <wp:extent cx="5528310" cy="2934586"/>
            <wp:effectExtent l="0" t="0" r="15240" b="18415"/>
            <wp:docPr id="1970930988" name="Chart 1">
              <a:extLst xmlns:a="http://schemas.openxmlformats.org/drawingml/2006/main">
                <a:ext uri="{FF2B5EF4-FFF2-40B4-BE49-F238E27FC236}">
                  <a16:creationId xmlns:a16="http://schemas.microsoft.com/office/drawing/2014/main" id="{886567E0-D0CD-2DF1-16DF-5F0C36246B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022695" w14:textId="381AF244" w:rsidR="00CC5EDF" w:rsidRPr="00C6485F" w:rsidRDefault="00554AA1" w:rsidP="00126FE8">
      <w:r w:rsidRPr="00C6485F">
        <w:rPr>
          <w:noProof/>
        </w:rPr>
        <w:drawing>
          <wp:inline distT="0" distB="0" distL="0" distR="0" wp14:anchorId="7373A37F" wp14:editId="2E141E64">
            <wp:extent cx="5511800" cy="2881423"/>
            <wp:effectExtent l="0" t="0" r="12700" b="14605"/>
            <wp:docPr id="844113419" name="Chart 1">
              <a:extLst xmlns:a="http://schemas.openxmlformats.org/drawingml/2006/main">
                <a:ext uri="{FF2B5EF4-FFF2-40B4-BE49-F238E27FC236}">
                  <a16:creationId xmlns:a16="http://schemas.microsoft.com/office/drawing/2014/main" id="{CA541F1D-9C73-2BE7-52B9-E371F6597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E289632" w14:textId="335F7898" w:rsidR="00126FE8" w:rsidRPr="00C6485F" w:rsidRDefault="00554AA1" w:rsidP="00CC5EDF">
      <w:pPr>
        <w:tabs>
          <w:tab w:val="left" w:pos="3583"/>
        </w:tabs>
      </w:pPr>
      <w:r w:rsidRPr="00C6485F">
        <w:rPr>
          <w:noProof/>
        </w:rPr>
        <w:drawing>
          <wp:inline distT="0" distB="0" distL="0" distR="0" wp14:anchorId="34B3D910" wp14:editId="2AC8905D">
            <wp:extent cx="5486400" cy="2732568"/>
            <wp:effectExtent l="0" t="0" r="0" b="10795"/>
            <wp:docPr id="1437279264" name="Chart 1">
              <a:extLst xmlns:a="http://schemas.openxmlformats.org/drawingml/2006/main">
                <a:ext uri="{FF2B5EF4-FFF2-40B4-BE49-F238E27FC236}">
                  <a16:creationId xmlns:a16="http://schemas.microsoft.com/office/drawing/2014/main" id="{C40B4768-2655-B971-5767-54240F7D4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6BE7780" w14:textId="0DBCC2ED" w:rsidR="007E7F6E" w:rsidRPr="00C6485F" w:rsidRDefault="007E7F6E" w:rsidP="004F5FE8">
      <w:pPr>
        <w:pStyle w:val="HeadingII"/>
      </w:pPr>
      <w:bookmarkStart w:id="28" w:name="_Toc225787745"/>
      <w:r w:rsidRPr="00C6485F">
        <w:lastRenderedPageBreak/>
        <w:t>3.2. Kiểm định số liệu</w:t>
      </w:r>
      <w:bookmarkEnd w:id="28"/>
    </w:p>
    <w:p w14:paraId="1327277C" w14:textId="77777777" w:rsidR="00BE4653" w:rsidRPr="00C6485F" w:rsidRDefault="00BE4653" w:rsidP="00CC5EDF">
      <w:pPr>
        <w:pStyle w:val="NormalWeb"/>
        <w:spacing w:before="120" w:beforeAutospacing="0" w:after="0" w:afterAutospacing="0"/>
        <w:jc w:val="both"/>
        <w:rPr>
          <w:sz w:val="26"/>
          <w:szCs w:val="26"/>
        </w:rPr>
      </w:pPr>
      <w:r w:rsidRPr="00C6485F">
        <w:rPr>
          <w:sz w:val="26"/>
          <w:szCs w:val="26"/>
        </w:rPr>
        <w:t>Kết quả kiểm định độ tin cậy thang đo cho thấy toàn bộ 28 biến quan sát (gồm 25 biến độc lập và 3 biến phụ thuộc) đều đạt yêu cầu với hệ số Cronbach’s Alpha lớn hơn 0,7 và hệ số tương quan biến tổng đều vượt ngưỡng 0,3. Điều này chứng tỏ các thang đo có độ tin cậy tốt và các biến quan sát đều đóng góp tích cực vào việc đo lường các khái niệm nghiên cứu. Ngoài ra, trong quá trình kiểm định, các biến không đạt tiêu chuẩn (nếu có) đã được xem xét loại bỏ trước khi tiến hành phân tích nhân tố khẳng định (CFA), nhằm đảm bảo tính chính xác và phù hợp của mô hình đo lường.</w:t>
      </w:r>
    </w:p>
    <w:p w14:paraId="3290428D" w14:textId="4DAFA25C" w:rsidR="005E78D2" w:rsidRPr="00C6485F" w:rsidRDefault="005E78D2" w:rsidP="004F5FE8">
      <w:pPr>
        <w:pStyle w:val="HeadingIII"/>
        <w:rPr>
          <w:color w:val="auto"/>
        </w:rPr>
      </w:pPr>
      <w:bookmarkStart w:id="29" w:name="_Toc225787746"/>
      <w:r w:rsidRPr="00C6485F">
        <w:rPr>
          <w:color w:val="auto"/>
        </w:rPr>
        <w:t>3.2.1. Kết quả kiểm định số liệu</w:t>
      </w:r>
      <w:bookmarkEnd w:id="29"/>
    </w:p>
    <w:p w14:paraId="65F474CB" w14:textId="499DC3F9" w:rsidR="005E78D2" w:rsidRPr="00C6485F" w:rsidRDefault="005E78D2" w:rsidP="00CC5EDF">
      <w:pPr>
        <w:pStyle w:val="NormalWeb"/>
        <w:spacing w:before="120" w:beforeAutospacing="0" w:after="0" w:afterAutospacing="0"/>
        <w:jc w:val="center"/>
        <w:rPr>
          <w:b/>
          <w:sz w:val="26"/>
          <w:szCs w:val="26"/>
        </w:rPr>
      </w:pPr>
      <w:r w:rsidRPr="00C6485F">
        <w:rPr>
          <w:b/>
          <w:sz w:val="26"/>
          <w:szCs w:val="26"/>
        </w:rPr>
        <w:t>Bảng 3.1. Kết quả kiểm định số liệu</w:t>
      </w:r>
    </w:p>
    <w:tbl>
      <w:tblPr>
        <w:tblW w:w="9121" w:type="dxa"/>
        <w:tblInd w:w="-5" w:type="dxa"/>
        <w:tblLook w:val="04A0" w:firstRow="1" w:lastRow="0" w:firstColumn="1" w:lastColumn="0" w:noHBand="0" w:noVBand="1"/>
      </w:tblPr>
      <w:tblGrid>
        <w:gridCol w:w="2127"/>
        <w:gridCol w:w="1275"/>
        <w:gridCol w:w="2410"/>
        <w:gridCol w:w="1701"/>
        <w:gridCol w:w="1608"/>
      </w:tblGrid>
      <w:tr w:rsidR="00844C2C" w:rsidRPr="00C6485F" w14:paraId="08739EA9" w14:textId="77777777" w:rsidTr="005E78D2">
        <w:trPr>
          <w:trHeight w:val="900"/>
        </w:trPr>
        <w:tc>
          <w:tcPr>
            <w:tcW w:w="2127" w:type="dxa"/>
            <w:tcBorders>
              <w:top w:val="single" w:sz="4" w:space="0" w:color="auto"/>
              <w:left w:val="single" w:sz="4" w:space="0" w:color="auto"/>
              <w:bottom w:val="single" w:sz="4" w:space="0" w:color="auto"/>
              <w:right w:val="single" w:sz="4" w:space="0" w:color="auto"/>
            </w:tcBorders>
            <w:vAlign w:val="center"/>
            <w:hideMark/>
          </w:tcPr>
          <w:p w14:paraId="7A57E30F" w14:textId="77777777" w:rsidR="002643CB" w:rsidRPr="00C6485F" w:rsidRDefault="002643CB" w:rsidP="002643CB">
            <w:pPr>
              <w:spacing w:before="0" w:after="0" w:line="240" w:lineRule="auto"/>
              <w:jc w:val="center"/>
              <w:rPr>
                <w:rFonts w:eastAsia="Times New Roman"/>
                <w:b/>
                <w:bCs/>
                <w:szCs w:val="26"/>
              </w:rPr>
            </w:pPr>
            <w:r w:rsidRPr="00C6485F">
              <w:rPr>
                <w:rFonts w:eastAsia="Times New Roman"/>
                <w:b/>
                <w:bCs/>
                <w:szCs w:val="26"/>
              </w:rPr>
              <w:t>Nhân tố</w:t>
            </w:r>
          </w:p>
        </w:tc>
        <w:tc>
          <w:tcPr>
            <w:tcW w:w="1275" w:type="dxa"/>
            <w:tcBorders>
              <w:top w:val="single" w:sz="4" w:space="0" w:color="auto"/>
              <w:left w:val="nil"/>
              <w:bottom w:val="single" w:sz="4" w:space="0" w:color="auto"/>
              <w:right w:val="single" w:sz="4" w:space="0" w:color="auto"/>
            </w:tcBorders>
            <w:vAlign w:val="center"/>
            <w:hideMark/>
          </w:tcPr>
          <w:p w14:paraId="18AEACEA" w14:textId="77777777" w:rsidR="002643CB" w:rsidRPr="00C6485F" w:rsidRDefault="002643CB" w:rsidP="002643CB">
            <w:pPr>
              <w:spacing w:before="0" w:after="0" w:line="240" w:lineRule="auto"/>
              <w:jc w:val="center"/>
              <w:rPr>
                <w:rFonts w:eastAsia="Times New Roman"/>
                <w:b/>
                <w:bCs/>
                <w:szCs w:val="26"/>
              </w:rPr>
            </w:pPr>
            <w:r w:rsidRPr="00C6485F">
              <w:rPr>
                <w:rFonts w:eastAsia="Times New Roman"/>
                <w:b/>
                <w:bCs/>
                <w:szCs w:val="26"/>
              </w:rPr>
              <w:t>Biến quan sát</w:t>
            </w:r>
          </w:p>
        </w:tc>
        <w:tc>
          <w:tcPr>
            <w:tcW w:w="2410" w:type="dxa"/>
            <w:tcBorders>
              <w:top w:val="single" w:sz="4" w:space="0" w:color="auto"/>
              <w:left w:val="nil"/>
              <w:bottom w:val="single" w:sz="4" w:space="0" w:color="auto"/>
              <w:right w:val="single" w:sz="4" w:space="0" w:color="auto"/>
            </w:tcBorders>
            <w:vAlign w:val="center"/>
            <w:hideMark/>
          </w:tcPr>
          <w:p w14:paraId="002C473B" w14:textId="77777777" w:rsidR="002643CB" w:rsidRPr="00C6485F" w:rsidRDefault="002643CB" w:rsidP="002643CB">
            <w:pPr>
              <w:spacing w:before="0" w:after="0" w:line="240" w:lineRule="auto"/>
              <w:jc w:val="center"/>
              <w:rPr>
                <w:rFonts w:eastAsia="Times New Roman"/>
                <w:b/>
                <w:bCs/>
                <w:szCs w:val="26"/>
              </w:rPr>
            </w:pPr>
            <w:r w:rsidRPr="00C6485F">
              <w:rPr>
                <w:rFonts w:eastAsia="Times New Roman"/>
                <w:b/>
                <w:bCs/>
                <w:szCs w:val="26"/>
              </w:rPr>
              <w:t>Hệ số tương quan biến tổng thấp nhất</w:t>
            </w:r>
          </w:p>
        </w:tc>
        <w:tc>
          <w:tcPr>
            <w:tcW w:w="1701" w:type="dxa"/>
            <w:tcBorders>
              <w:top w:val="single" w:sz="4" w:space="0" w:color="auto"/>
              <w:left w:val="nil"/>
              <w:bottom w:val="single" w:sz="4" w:space="0" w:color="auto"/>
              <w:right w:val="single" w:sz="4" w:space="0" w:color="auto"/>
            </w:tcBorders>
            <w:vAlign w:val="center"/>
            <w:hideMark/>
          </w:tcPr>
          <w:p w14:paraId="3DB55B14" w14:textId="77777777" w:rsidR="002643CB" w:rsidRPr="00C6485F" w:rsidRDefault="002643CB" w:rsidP="002643CB">
            <w:pPr>
              <w:spacing w:before="0" w:after="0" w:line="240" w:lineRule="auto"/>
              <w:jc w:val="center"/>
              <w:rPr>
                <w:rFonts w:eastAsia="Times New Roman"/>
                <w:b/>
                <w:bCs/>
                <w:szCs w:val="26"/>
              </w:rPr>
            </w:pPr>
            <w:r w:rsidRPr="00C6485F">
              <w:rPr>
                <w:rFonts w:eastAsia="Times New Roman"/>
                <w:b/>
                <w:bCs/>
                <w:szCs w:val="26"/>
              </w:rPr>
              <w:t>Cronbach's Alpha</w:t>
            </w:r>
          </w:p>
        </w:tc>
        <w:tc>
          <w:tcPr>
            <w:tcW w:w="1608" w:type="dxa"/>
            <w:tcBorders>
              <w:top w:val="single" w:sz="4" w:space="0" w:color="auto"/>
              <w:left w:val="nil"/>
              <w:bottom w:val="single" w:sz="4" w:space="0" w:color="auto"/>
              <w:right w:val="single" w:sz="4" w:space="0" w:color="auto"/>
            </w:tcBorders>
            <w:vAlign w:val="center"/>
            <w:hideMark/>
          </w:tcPr>
          <w:p w14:paraId="7173F464" w14:textId="77777777" w:rsidR="002643CB" w:rsidRPr="00C6485F" w:rsidRDefault="002643CB" w:rsidP="002643CB">
            <w:pPr>
              <w:spacing w:before="0" w:after="0" w:line="240" w:lineRule="auto"/>
              <w:jc w:val="center"/>
              <w:rPr>
                <w:rFonts w:eastAsia="Times New Roman"/>
                <w:b/>
                <w:bCs/>
                <w:szCs w:val="26"/>
              </w:rPr>
            </w:pPr>
            <w:r w:rsidRPr="00C6485F">
              <w:rPr>
                <w:rFonts w:eastAsia="Times New Roman"/>
                <w:b/>
                <w:bCs/>
                <w:szCs w:val="26"/>
              </w:rPr>
              <w:t>Đánh giá</w:t>
            </w:r>
          </w:p>
        </w:tc>
      </w:tr>
      <w:tr w:rsidR="00844C2C" w:rsidRPr="00C6485F" w14:paraId="3240615F" w14:textId="77777777" w:rsidTr="005E78D2">
        <w:trPr>
          <w:trHeight w:val="560"/>
        </w:trPr>
        <w:tc>
          <w:tcPr>
            <w:tcW w:w="2127" w:type="dxa"/>
            <w:tcBorders>
              <w:top w:val="nil"/>
              <w:left w:val="single" w:sz="4" w:space="0" w:color="auto"/>
              <w:bottom w:val="single" w:sz="4" w:space="0" w:color="auto"/>
              <w:right w:val="single" w:sz="4" w:space="0" w:color="auto"/>
            </w:tcBorders>
            <w:vAlign w:val="center"/>
            <w:hideMark/>
          </w:tcPr>
          <w:p w14:paraId="569A7676"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Chính sách (CS)</w:t>
            </w:r>
          </w:p>
        </w:tc>
        <w:tc>
          <w:tcPr>
            <w:tcW w:w="1275" w:type="dxa"/>
            <w:tcBorders>
              <w:top w:val="nil"/>
              <w:left w:val="nil"/>
              <w:bottom w:val="single" w:sz="4" w:space="0" w:color="auto"/>
              <w:right w:val="single" w:sz="4" w:space="0" w:color="auto"/>
            </w:tcBorders>
            <w:vAlign w:val="center"/>
            <w:hideMark/>
          </w:tcPr>
          <w:p w14:paraId="7EBF6820"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5</w:t>
            </w:r>
          </w:p>
        </w:tc>
        <w:tc>
          <w:tcPr>
            <w:tcW w:w="2410" w:type="dxa"/>
            <w:tcBorders>
              <w:top w:val="nil"/>
              <w:left w:val="nil"/>
              <w:bottom w:val="single" w:sz="4" w:space="0" w:color="auto"/>
              <w:right w:val="single" w:sz="4" w:space="0" w:color="auto"/>
            </w:tcBorders>
            <w:vAlign w:val="center"/>
            <w:hideMark/>
          </w:tcPr>
          <w:p w14:paraId="100A9CF9"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0,721</w:t>
            </w:r>
          </w:p>
        </w:tc>
        <w:tc>
          <w:tcPr>
            <w:tcW w:w="1701" w:type="dxa"/>
            <w:tcBorders>
              <w:top w:val="nil"/>
              <w:left w:val="nil"/>
              <w:bottom w:val="single" w:sz="4" w:space="0" w:color="auto"/>
              <w:right w:val="single" w:sz="4" w:space="0" w:color="auto"/>
            </w:tcBorders>
            <w:vAlign w:val="center"/>
            <w:hideMark/>
          </w:tcPr>
          <w:p w14:paraId="0234ADFD" w14:textId="77777777" w:rsidR="002643CB" w:rsidRPr="00C6485F" w:rsidRDefault="002643CB" w:rsidP="002643CB">
            <w:pPr>
              <w:spacing w:before="0" w:after="0" w:line="240" w:lineRule="auto"/>
              <w:jc w:val="center"/>
              <w:rPr>
                <w:rFonts w:eastAsia="Times New Roman"/>
                <w:bCs/>
                <w:szCs w:val="26"/>
              </w:rPr>
            </w:pPr>
            <w:r w:rsidRPr="00C6485F">
              <w:rPr>
                <w:rFonts w:eastAsia="Times New Roman"/>
                <w:bCs/>
                <w:szCs w:val="26"/>
              </w:rPr>
              <w:t>0,906</w:t>
            </w:r>
          </w:p>
        </w:tc>
        <w:tc>
          <w:tcPr>
            <w:tcW w:w="1608" w:type="dxa"/>
            <w:tcBorders>
              <w:top w:val="nil"/>
              <w:left w:val="nil"/>
              <w:bottom w:val="single" w:sz="4" w:space="0" w:color="auto"/>
              <w:right w:val="single" w:sz="4" w:space="0" w:color="auto"/>
            </w:tcBorders>
            <w:vAlign w:val="center"/>
            <w:hideMark/>
          </w:tcPr>
          <w:p w14:paraId="3A0378DC"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Xuất sắc</w:t>
            </w:r>
          </w:p>
        </w:tc>
      </w:tr>
      <w:tr w:rsidR="00844C2C" w:rsidRPr="00C6485F" w14:paraId="39E8F745" w14:textId="77777777" w:rsidTr="005E78D2">
        <w:trPr>
          <w:trHeight w:val="560"/>
        </w:trPr>
        <w:tc>
          <w:tcPr>
            <w:tcW w:w="2127" w:type="dxa"/>
            <w:tcBorders>
              <w:top w:val="nil"/>
              <w:left w:val="single" w:sz="4" w:space="0" w:color="auto"/>
              <w:bottom w:val="single" w:sz="4" w:space="0" w:color="auto"/>
              <w:right w:val="single" w:sz="4" w:space="0" w:color="auto"/>
            </w:tcBorders>
            <w:vAlign w:val="center"/>
            <w:hideMark/>
          </w:tcPr>
          <w:p w14:paraId="6AE454FF"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Kinh tế (KT)</w:t>
            </w:r>
          </w:p>
        </w:tc>
        <w:tc>
          <w:tcPr>
            <w:tcW w:w="1275" w:type="dxa"/>
            <w:tcBorders>
              <w:top w:val="nil"/>
              <w:left w:val="nil"/>
              <w:bottom w:val="single" w:sz="4" w:space="0" w:color="auto"/>
              <w:right w:val="single" w:sz="4" w:space="0" w:color="auto"/>
            </w:tcBorders>
            <w:vAlign w:val="center"/>
            <w:hideMark/>
          </w:tcPr>
          <w:p w14:paraId="549DB285"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5</w:t>
            </w:r>
          </w:p>
        </w:tc>
        <w:tc>
          <w:tcPr>
            <w:tcW w:w="2410" w:type="dxa"/>
            <w:tcBorders>
              <w:top w:val="nil"/>
              <w:left w:val="nil"/>
              <w:bottom w:val="single" w:sz="4" w:space="0" w:color="auto"/>
              <w:right w:val="single" w:sz="4" w:space="0" w:color="auto"/>
            </w:tcBorders>
            <w:vAlign w:val="center"/>
            <w:hideMark/>
          </w:tcPr>
          <w:p w14:paraId="40D68A22"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0,674</w:t>
            </w:r>
          </w:p>
        </w:tc>
        <w:tc>
          <w:tcPr>
            <w:tcW w:w="1701" w:type="dxa"/>
            <w:tcBorders>
              <w:top w:val="nil"/>
              <w:left w:val="nil"/>
              <w:bottom w:val="single" w:sz="4" w:space="0" w:color="auto"/>
              <w:right w:val="single" w:sz="4" w:space="0" w:color="auto"/>
            </w:tcBorders>
            <w:vAlign w:val="center"/>
            <w:hideMark/>
          </w:tcPr>
          <w:p w14:paraId="017E10D3" w14:textId="77777777" w:rsidR="002643CB" w:rsidRPr="00C6485F" w:rsidRDefault="002643CB" w:rsidP="002643CB">
            <w:pPr>
              <w:spacing w:before="0" w:after="0" w:line="240" w:lineRule="auto"/>
              <w:jc w:val="center"/>
              <w:rPr>
                <w:rFonts w:eastAsia="Times New Roman"/>
                <w:bCs/>
                <w:szCs w:val="26"/>
              </w:rPr>
            </w:pPr>
            <w:r w:rsidRPr="00C6485F">
              <w:rPr>
                <w:rFonts w:eastAsia="Times New Roman"/>
                <w:bCs/>
                <w:szCs w:val="26"/>
              </w:rPr>
              <w:t>0,872</w:t>
            </w:r>
          </w:p>
        </w:tc>
        <w:tc>
          <w:tcPr>
            <w:tcW w:w="1608" w:type="dxa"/>
            <w:tcBorders>
              <w:top w:val="nil"/>
              <w:left w:val="nil"/>
              <w:bottom w:val="single" w:sz="4" w:space="0" w:color="auto"/>
              <w:right w:val="single" w:sz="4" w:space="0" w:color="auto"/>
            </w:tcBorders>
            <w:vAlign w:val="center"/>
            <w:hideMark/>
          </w:tcPr>
          <w:p w14:paraId="5C58134A"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Rất tốt</w:t>
            </w:r>
          </w:p>
        </w:tc>
      </w:tr>
      <w:tr w:rsidR="00844C2C" w:rsidRPr="00C6485F" w14:paraId="30316706" w14:textId="77777777" w:rsidTr="005E78D2">
        <w:trPr>
          <w:trHeight w:val="560"/>
        </w:trPr>
        <w:tc>
          <w:tcPr>
            <w:tcW w:w="2127" w:type="dxa"/>
            <w:tcBorders>
              <w:top w:val="nil"/>
              <w:left w:val="single" w:sz="4" w:space="0" w:color="auto"/>
              <w:bottom w:val="single" w:sz="4" w:space="0" w:color="auto"/>
              <w:right w:val="single" w:sz="4" w:space="0" w:color="auto"/>
            </w:tcBorders>
            <w:vAlign w:val="center"/>
            <w:hideMark/>
          </w:tcPr>
          <w:p w14:paraId="3962DAE6"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Công nghệ (CN)</w:t>
            </w:r>
          </w:p>
        </w:tc>
        <w:tc>
          <w:tcPr>
            <w:tcW w:w="1275" w:type="dxa"/>
            <w:tcBorders>
              <w:top w:val="nil"/>
              <w:left w:val="nil"/>
              <w:bottom w:val="single" w:sz="4" w:space="0" w:color="auto"/>
              <w:right w:val="single" w:sz="4" w:space="0" w:color="auto"/>
            </w:tcBorders>
            <w:vAlign w:val="center"/>
            <w:hideMark/>
          </w:tcPr>
          <w:p w14:paraId="20747250"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5</w:t>
            </w:r>
          </w:p>
        </w:tc>
        <w:tc>
          <w:tcPr>
            <w:tcW w:w="2410" w:type="dxa"/>
            <w:tcBorders>
              <w:top w:val="nil"/>
              <w:left w:val="nil"/>
              <w:bottom w:val="single" w:sz="4" w:space="0" w:color="auto"/>
              <w:right w:val="single" w:sz="4" w:space="0" w:color="auto"/>
            </w:tcBorders>
            <w:vAlign w:val="center"/>
            <w:hideMark/>
          </w:tcPr>
          <w:p w14:paraId="2E5228DA"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0,525</w:t>
            </w:r>
          </w:p>
        </w:tc>
        <w:tc>
          <w:tcPr>
            <w:tcW w:w="1701" w:type="dxa"/>
            <w:tcBorders>
              <w:top w:val="nil"/>
              <w:left w:val="nil"/>
              <w:bottom w:val="single" w:sz="4" w:space="0" w:color="auto"/>
              <w:right w:val="single" w:sz="4" w:space="0" w:color="auto"/>
            </w:tcBorders>
            <w:vAlign w:val="center"/>
            <w:hideMark/>
          </w:tcPr>
          <w:p w14:paraId="20F5F91B" w14:textId="77777777" w:rsidR="002643CB" w:rsidRPr="00C6485F" w:rsidRDefault="002643CB" w:rsidP="002643CB">
            <w:pPr>
              <w:spacing w:before="0" w:after="0" w:line="240" w:lineRule="auto"/>
              <w:jc w:val="center"/>
              <w:rPr>
                <w:rFonts w:eastAsia="Times New Roman"/>
                <w:bCs/>
                <w:szCs w:val="26"/>
              </w:rPr>
            </w:pPr>
            <w:r w:rsidRPr="00C6485F">
              <w:rPr>
                <w:rFonts w:eastAsia="Times New Roman"/>
                <w:bCs/>
                <w:szCs w:val="26"/>
              </w:rPr>
              <w:t>0,853</w:t>
            </w:r>
          </w:p>
        </w:tc>
        <w:tc>
          <w:tcPr>
            <w:tcW w:w="1608" w:type="dxa"/>
            <w:tcBorders>
              <w:top w:val="nil"/>
              <w:left w:val="nil"/>
              <w:bottom w:val="single" w:sz="4" w:space="0" w:color="auto"/>
              <w:right w:val="single" w:sz="4" w:space="0" w:color="auto"/>
            </w:tcBorders>
            <w:vAlign w:val="center"/>
            <w:hideMark/>
          </w:tcPr>
          <w:p w14:paraId="17624658"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Rất tốt</w:t>
            </w:r>
          </w:p>
        </w:tc>
      </w:tr>
      <w:tr w:rsidR="00844C2C" w:rsidRPr="00C6485F" w14:paraId="15AF1911" w14:textId="77777777" w:rsidTr="005E78D2">
        <w:trPr>
          <w:trHeight w:val="560"/>
        </w:trPr>
        <w:tc>
          <w:tcPr>
            <w:tcW w:w="2127" w:type="dxa"/>
            <w:tcBorders>
              <w:top w:val="nil"/>
              <w:left w:val="single" w:sz="4" w:space="0" w:color="auto"/>
              <w:bottom w:val="single" w:sz="4" w:space="0" w:color="auto"/>
              <w:right w:val="single" w:sz="4" w:space="0" w:color="auto"/>
            </w:tcBorders>
            <w:vAlign w:val="center"/>
            <w:hideMark/>
          </w:tcPr>
          <w:p w14:paraId="724A2ED6"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Xã hội (XH)</w:t>
            </w:r>
          </w:p>
        </w:tc>
        <w:tc>
          <w:tcPr>
            <w:tcW w:w="1275" w:type="dxa"/>
            <w:tcBorders>
              <w:top w:val="nil"/>
              <w:left w:val="nil"/>
              <w:bottom w:val="single" w:sz="4" w:space="0" w:color="auto"/>
              <w:right w:val="single" w:sz="4" w:space="0" w:color="auto"/>
            </w:tcBorders>
            <w:vAlign w:val="center"/>
            <w:hideMark/>
          </w:tcPr>
          <w:p w14:paraId="22F3C9E5"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5</w:t>
            </w:r>
          </w:p>
        </w:tc>
        <w:tc>
          <w:tcPr>
            <w:tcW w:w="2410" w:type="dxa"/>
            <w:tcBorders>
              <w:top w:val="nil"/>
              <w:left w:val="nil"/>
              <w:bottom w:val="single" w:sz="4" w:space="0" w:color="auto"/>
              <w:right w:val="single" w:sz="4" w:space="0" w:color="auto"/>
            </w:tcBorders>
            <w:vAlign w:val="center"/>
            <w:hideMark/>
          </w:tcPr>
          <w:p w14:paraId="7D951D4C"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0,732</w:t>
            </w:r>
          </w:p>
        </w:tc>
        <w:tc>
          <w:tcPr>
            <w:tcW w:w="1701" w:type="dxa"/>
            <w:tcBorders>
              <w:top w:val="nil"/>
              <w:left w:val="nil"/>
              <w:bottom w:val="single" w:sz="4" w:space="0" w:color="auto"/>
              <w:right w:val="single" w:sz="4" w:space="0" w:color="auto"/>
            </w:tcBorders>
            <w:vAlign w:val="center"/>
            <w:hideMark/>
          </w:tcPr>
          <w:p w14:paraId="5C91D4E8" w14:textId="77777777" w:rsidR="002643CB" w:rsidRPr="00C6485F" w:rsidRDefault="002643CB" w:rsidP="002643CB">
            <w:pPr>
              <w:spacing w:before="0" w:after="0" w:line="240" w:lineRule="auto"/>
              <w:jc w:val="center"/>
              <w:rPr>
                <w:rFonts w:eastAsia="Times New Roman"/>
                <w:bCs/>
                <w:szCs w:val="26"/>
              </w:rPr>
            </w:pPr>
            <w:r w:rsidRPr="00C6485F">
              <w:rPr>
                <w:rFonts w:eastAsia="Times New Roman"/>
                <w:bCs/>
                <w:szCs w:val="26"/>
              </w:rPr>
              <w:t>0,903</w:t>
            </w:r>
          </w:p>
        </w:tc>
        <w:tc>
          <w:tcPr>
            <w:tcW w:w="1608" w:type="dxa"/>
            <w:tcBorders>
              <w:top w:val="nil"/>
              <w:left w:val="nil"/>
              <w:bottom w:val="single" w:sz="4" w:space="0" w:color="auto"/>
              <w:right w:val="single" w:sz="4" w:space="0" w:color="auto"/>
            </w:tcBorders>
            <w:vAlign w:val="center"/>
            <w:hideMark/>
          </w:tcPr>
          <w:p w14:paraId="61A1C27D"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Xuất sắc</w:t>
            </w:r>
          </w:p>
        </w:tc>
      </w:tr>
      <w:tr w:rsidR="00844C2C" w:rsidRPr="00C6485F" w14:paraId="6E2DD9BA" w14:textId="77777777" w:rsidTr="005E78D2">
        <w:trPr>
          <w:trHeight w:val="560"/>
        </w:trPr>
        <w:tc>
          <w:tcPr>
            <w:tcW w:w="2127" w:type="dxa"/>
            <w:tcBorders>
              <w:top w:val="nil"/>
              <w:left w:val="single" w:sz="4" w:space="0" w:color="auto"/>
              <w:bottom w:val="single" w:sz="4" w:space="0" w:color="auto"/>
              <w:right w:val="single" w:sz="4" w:space="0" w:color="auto"/>
            </w:tcBorders>
            <w:vAlign w:val="center"/>
            <w:hideMark/>
          </w:tcPr>
          <w:p w14:paraId="79616AFA"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Môi trường (MT)</w:t>
            </w:r>
          </w:p>
        </w:tc>
        <w:tc>
          <w:tcPr>
            <w:tcW w:w="1275" w:type="dxa"/>
            <w:tcBorders>
              <w:top w:val="nil"/>
              <w:left w:val="nil"/>
              <w:bottom w:val="single" w:sz="4" w:space="0" w:color="auto"/>
              <w:right w:val="single" w:sz="4" w:space="0" w:color="auto"/>
            </w:tcBorders>
            <w:vAlign w:val="center"/>
            <w:hideMark/>
          </w:tcPr>
          <w:p w14:paraId="2951F5CD"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5</w:t>
            </w:r>
          </w:p>
        </w:tc>
        <w:tc>
          <w:tcPr>
            <w:tcW w:w="2410" w:type="dxa"/>
            <w:tcBorders>
              <w:top w:val="nil"/>
              <w:left w:val="nil"/>
              <w:bottom w:val="single" w:sz="4" w:space="0" w:color="auto"/>
              <w:right w:val="single" w:sz="4" w:space="0" w:color="auto"/>
            </w:tcBorders>
            <w:vAlign w:val="center"/>
            <w:hideMark/>
          </w:tcPr>
          <w:p w14:paraId="484F926A"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0,715</w:t>
            </w:r>
          </w:p>
        </w:tc>
        <w:tc>
          <w:tcPr>
            <w:tcW w:w="1701" w:type="dxa"/>
            <w:tcBorders>
              <w:top w:val="nil"/>
              <w:left w:val="nil"/>
              <w:bottom w:val="single" w:sz="4" w:space="0" w:color="auto"/>
              <w:right w:val="single" w:sz="4" w:space="0" w:color="auto"/>
            </w:tcBorders>
            <w:vAlign w:val="center"/>
            <w:hideMark/>
          </w:tcPr>
          <w:p w14:paraId="2FB0B74A" w14:textId="77777777" w:rsidR="002643CB" w:rsidRPr="00C6485F" w:rsidRDefault="002643CB" w:rsidP="002643CB">
            <w:pPr>
              <w:spacing w:before="0" w:after="0" w:line="240" w:lineRule="auto"/>
              <w:jc w:val="center"/>
              <w:rPr>
                <w:rFonts w:eastAsia="Times New Roman"/>
                <w:bCs/>
                <w:szCs w:val="26"/>
              </w:rPr>
            </w:pPr>
            <w:r w:rsidRPr="00C6485F">
              <w:rPr>
                <w:rFonts w:eastAsia="Times New Roman"/>
                <w:bCs/>
                <w:szCs w:val="26"/>
              </w:rPr>
              <w:t>0,905</w:t>
            </w:r>
          </w:p>
        </w:tc>
        <w:tc>
          <w:tcPr>
            <w:tcW w:w="1608" w:type="dxa"/>
            <w:tcBorders>
              <w:top w:val="nil"/>
              <w:left w:val="nil"/>
              <w:bottom w:val="single" w:sz="4" w:space="0" w:color="auto"/>
              <w:right w:val="single" w:sz="4" w:space="0" w:color="auto"/>
            </w:tcBorders>
            <w:vAlign w:val="center"/>
            <w:hideMark/>
          </w:tcPr>
          <w:p w14:paraId="29745000" w14:textId="77777777" w:rsidR="002643CB" w:rsidRPr="00C6485F" w:rsidRDefault="002643CB" w:rsidP="002643CB">
            <w:pPr>
              <w:spacing w:before="0" w:after="0" w:line="240" w:lineRule="auto"/>
              <w:jc w:val="center"/>
              <w:rPr>
                <w:rFonts w:eastAsia="Times New Roman"/>
                <w:szCs w:val="26"/>
              </w:rPr>
            </w:pPr>
            <w:r w:rsidRPr="00C6485F">
              <w:rPr>
                <w:rFonts w:eastAsia="Times New Roman"/>
                <w:szCs w:val="26"/>
              </w:rPr>
              <w:t>Xuất sắc</w:t>
            </w:r>
          </w:p>
        </w:tc>
      </w:tr>
    </w:tbl>
    <w:p w14:paraId="5A96DACC" w14:textId="77777777" w:rsidR="002643CB" w:rsidRPr="00C6485F" w:rsidRDefault="007A1399" w:rsidP="00D855DF">
      <w:pPr>
        <w:pStyle w:val="NormalWeb"/>
        <w:spacing w:before="120" w:beforeAutospacing="0" w:after="0" w:afterAutospacing="0"/>
        <w:jc w:val="both"/>
        <w:rPr>
          <w:sz w:val="26"/>
          <w:szCs w:val="26"/>
        </w:rPr>
      </w:pPr>
      <w:r w:rsidRPr="00C6485F">
        <w:rPr>
          <w:sz w:val="26"/>
          <w:szCs w:val="26"/>
        </w:rPr>
        <w:t>Kết quả phân tích độ tin cậy cho thấy tất cả các thang đo đều đạt tiêu chuẩn khoa học với hệ số Cronbach’s Alpha tổng thể vượt xa mức 0,7 và hệ số tương quan biến tổng (Item-rest correlation) của tất cả các biến đều lớn hơn 0,3.</w:t>
      </w:r>
    </w:p>
    <w:p w14:paraId="05915862" w14:textId="283A2B2B" w:rsidR="007A1399" w:rsidRPr="00C6485F" w:rsidRDefault="007A1399" w:rsidP="00D855DF">
      <w:pPr>
        <w:pStyle w:val="NormalWeb"/>
        <w:spacing w:before="120" w:beforeAutospacing="0" w:after="0" w:afterAutospacing="0"/>
        <w:jc w:val="both"/>
        <w:rPr>
          <w:sz w:val="26"/>
          <w:szCs w:val="26"/>
        </w:rPr>
      </w:pPr>
      <w:r w:rsidRPr="00C6485F">
        <w:rPr>
          <w:bCs/>
          <w:sz w:val="26"/>
          <w:szCs w:val="26"/>
        </w:rPr>
        <w:t>Nhóm Chính sách (CS), Xã hội (XH) và Môi trường (MT):</w:t>
      </w:r>
      <w:r w:rsidRPr="00C6485F">
        <w:rPr>
          <w:sz w:val="26"/>
          <w:szCs w:val="26"/>
        </w:rPr>
        <w:t xml:space="preserve"> Có hệ số Alpha đạt ngưỡng trên </w:t>
      </w:r>
      <w:r w:rsidRPr="00C6485F">
        <w:rPr>
          <w:bCs/>
          <w:sz w:val="26"/>
          <w:szCs w:val="26"/>
        </w:rPr>
        <w:t>0,90</w:t>
      </w:r>
      <w:r w:rsidRPr="00C6485F">
        <w:rPr>
          <w:sz w:val="26"/>
          <w:szCs w:val="26"/>
        </w:rPr>
        <w:t>. Đây là mức độ tin cậy tuyệt vời, cho thấy các câu hỏi khảo sát trong các nhóm này có sự đồng nhất rất cao, người trả lời có sự tập trung và hiểu rõ nội hàm câu hỏi.</w:t>
      </w:r>
    </w:p>
    <w:p w14:paraId="33F84E91" w14:textId="77777777" w:rsidR="007A1399" w:rsidRPr="00C6485F" w:rsidRDefault="007A1399" w:rsidP="00D855DF">
      <w:pPr>
        <w:pStyle w:val="NormalWeb"/>
        <w:spacing w:before="120" w:beforeAutospacing="0" w:after="0" w:afterAutospacing="0"/>
        <w:jc w:val="both"/>
        <w:rPr>
          <w:sz w:val="26"/>
          <w:szCs w:val="26"/>
        </w:rPr>
      </w:pPr>
      <w:r w:rsidRPr="00C6485F">
        <w:rPr>
          <w:bCs/>
          <w:sz w:val="26"/>
          <w:szCs w:val="26"/>
        </w:rPr>
        <w:t>Nhóm Kinh tế (KT) và Công nghệ (CN):</w:t>
      </w:r>
      <w:r w:rsidRPr="00C6485F">
        <w:rPr>
          <w:sz w:val="26"/>
          <w:szCs w:val="26"/>
        </w:rPr>
        <w:t xml:space="preserve"> Có hệ số Alpha lần lượt là </w:t>
      </w:r>
      <w:r w:rsidRPr="00C6485F">
        <w:rPr>
          <w:bCs/>
          <w:sz w:val="26"/>
          <w:szCs w:val="26"/>
        </w:rPr>
        <w:t>0,872</w:t>
      </w:r>
      <w:r w:rsidRPr="00C6485F">
        <w:rPr>
          <w:sz w:val="26"/>
          <w:szCs w:val="26"/>
        </w:rPr>
        <w:t xml:space="preserve"> và </w:t>
      </w:r>
      <w:r w:rsidRPr="00C6485F">
        <w:rPr>
          <w:bCs/>
          <w:sz w:val="26"/>
          <w:szCs w:val="26"/>
        </w:rPr>
        <w:t>0,853</w:t>
      </w:r>
      <w:r w:rsidRPr="00C6485F">
        <w:rPr>
          <w:sz w:val="26"/>
          <w:szCs w:val="26"/>
        </w:rPr>
        <w:t>. Mặc dù thấp hơn ba nhóm trên một chút nhưng vẫn nằm trong khoảng "Rất tốt" (</w:t>
      </w:r>
      <w:r w:rsidRPr="00C6485F">
        <w:rPr>
          <w:rStyle w:val="math-inline"/>
          <w:rFonts w:eastAsia="MS Mincho"/>
          <w:sz w:val="26"/>
          <w:szCs w:val="26"/>
        </w:rPr>
        <w:t>0,8 &lt; alpha &lt; 0,9</w:t>
      </w:r>
      <w:r w:rsidRPr="00C6485F">
        <w:rPr>
          <w:sz w:val="26"/>
          <w:szCs w:val="26"/>
        </w:rPr>
        <w:t>).</w:t>
      </w:r>
    </w:p>
    <w:p w14:paraId="57EAD589" w14:textId="77777777" w:rsidR="007A1399" w:rsidRPr="00C6485F" w:rsidRDefault="007A1399" w:rsidP="00D855DF">
      <w:pPr>
        <w:pStyle w:val="NormalWeb"/>
        <w:spacing w:before="120" w:beforeAutospacing="0" w:after="0" w:afterAutospacing="0"/>
        <w:jc w:val="both"/>
        <w:rPr>
          <w:sz w:val="26"/>
          <w:szCs w:val="26"/>
        </w:rPr>
      </w:pPr>
      <w:r w:rsidRPr="00C6485F">
        <w:rPr>
          <w:bCs/>
          <w:sz w:val="26"/>
          <w:szCs w:val="26"/>
        </w:rPr>
        <w:t>Hệ số tương quan biến tổng:</w:t>
      </w:r>
    </w:p>
    <w:p w14:paraId="670EBFD6" w14:textId="1E69A044" w:rsidR="007A1399" w:rsidRPr="00C6485F" w:rsidRDefault="007A1399" w:rsidP="00D855DF">
      <w:pPr>
        <w:pStyle w:val="NormalWeb"/>
        <w:numPr>
          <w:ilvl w:val="0"/>
          <w:numId w:val="8"/>
        </w:numPr>
        <w:spacing w:before="120" w:beforeAutospacing="0" w:after="0" w:afterAutospacing="0"/>
        <w:jc w:val="both"/>
        <w:rPr>
          <w:sz w:val="26"/>
          <w:szCs w:val="26"/>
        </w:rPr>
      </w:pPr>
      <w:r w:rsidRPr="00C6485F">
        <w:rPr>
          <w:sz w:val="26"/>
          <w:szCs w:val="26"/>
        </w:rPr>
        <w:t xml:space="preserve">Thấp nhất là biến </w:t>
      </w:r>
      <w:r w:rsidRPr="00C6485F">
        <w:rPr>
          <w:bCs/>
          <w:sz w:val="26"/>
          <w:szCs w:val="26"/>
        </w:rPr>
        <w:t>CN4</w:t>
      </w:r>
      <w:r w:rsidRPr="00C6485F">
        <w:rPr>
          <w:sz w:val="26"/>
          <w:szCs w:val="26"/>
        </w:rPr>
        <w:t xml:space="preserve"> (</w:t>
      </w:r>
      <w:r w:rsidRPr="00C6485F">
        <w:rPr>
          <w:rStyle w:val="math-inline"/>
          <w:rFonts w:eastAsia="MS Mincho"/>
          <w:sz w:val="26"/>
          <w:szCs w:val="26"/>
        </w:rPr>
        <w:t>0,525</w:t>
      </w:r>
      <w:r w:rsidRPr="00C6485F">
        <w:rPr>
          <w:sz w:val="26"/>
          <w:szCs w:val="26"/>
        </w:rPr>
        <w:t xml:space="preserve">) và cao nhất là </w:t>
      </w:r>
      <w:r w:rsidRPr="00C6485F">
        <w:rPr>
          <w:bCs/>
          <w:sz w:val="26"/>
          <w:szCs w:val="26"/>
        </w:rPr>
        <w:t>MT5</w:t>
      </w:r>
      <w:r w:rsidRPr="00C6485F">
        <w:rPr>
          <w:sz w:val="26"/>
          <w:szCs w:val="26"/>
        </w:rPr>
        <w:t xml:space="preserve"> (</w:t>
      </w:r>
      <w:r w:rsidRPr="00C6485F">
        <w:rPr>
          <w:rStyle w:val="math-inline"/>
          <w:rFonts w:eastAsia="MS Mincho"/>
          <w:sz w:val="26"/>
          <w:szCs w:val="26"/>
        </w:rPr>
        <w:t>0,796</w:t>
      </w:r>
      <w:r w:rsidRPr="00C6485F">
        <w:rPr>
          <w:sz w:val="26"/>
          <w:szCs w:val="26"/>
        </w:rPr>
        <w:t>).</w:t>
      </w:r>
    </w:p>
    <w:p w14:paraId="3BE25121" w14:textId="33C3CF91" w:rsidR="007A1399" w:rsidRPr="00C6485F" w:rsidRDefault="007A1399" w:rsidP="00D855DF">
      <w:pPr>
        <w:pStyle w:val="NormalWeb"/>
        <w:numPr>
          <w:ilvl w:val="0"/>
          <w:numId w:val="8"/>
        </w:numPr>
        <w:spacing w:before="120" w:beforeAutospacing="0" w:after="0" w:afterAutospacing="0"/>
        <w:jc w:val="both"/>
        <w:rPr>
          <w:sz w:val="26"/>
          <w:szCs w:val="26"/>
        </w:rPr>
      </w:pPr>
      <w:r w:rsidRPr="00C6485F">
        <w:rPr>
          <w:sz w:val="26"/>
          <w:szCs w:val="26"/>
        </w:rPr>
        <w:t xml:space="preserve">Tất cả các giá trị này đều </w:t>
      </w:r>
      <w:r w:rsidRPr="00C6485F">
        <w:rPr>
          <w:rStyle w:val="math-inline"/>
          <w:rFonts w:eastAsia="MS Mincho"/>
          <w:sz w:val="26"/>
          <w:szCs w:val="26"/>
        </w:rPr>
        <w:t>&gt; 0,3</w:t>
      </w:r>
      <w:r w:rsidRPr="00C6485F">
        <w:rPr>
          <w:sz w:val="26"/>
          <w:szCs w:val="26"/>
        </w:rPr>
        <w:t>, chứng tỏ các biến quan sát đều đóng góp tích cực vào giá trị đo lường của nhân tố mẹ và không có biến nào cần loại bỏ.</w:t>
      </w:r>
    </w:p>
    <w:p w14:paraId="1E0D5126" w14:textId="139FFAE4" w:rsidR="007A1399" w:rsidRPr="00C6485F" w:rsidRDefault="007A1399" w:rsidP="00D855DF">
      <w:pPr>
        <w:pStyle w:val="NormalWeb"/>
        <w:spacing w:before="120" w:beforeAutospacing="0" w:after="0" w:afterAutospacing="0"/>
        <w:jc w:val="both"/>
        <w:rPr>
          <w:sz w:val="26"/>
          <w:szCs w:val="26"/>
        </w:rPr>
      </w:pPr>
      <w:r w:rsidRPr="00C6485F">
        <w:rPr>
          <w:bCs/>
          <w:sz w:val="26"/>
          <w:szCs w:val="26"/>
        </w:rPr>
        <w:lastRenderedPageBreak/>
        <w:t>Kiểm tra tính loại trừ:</w:t>
      </w:r>
      <w:r w:rsidRPr="00C6485F">
        <w:rPr>
          <w:sz w:val="26"/>
          <w:szCs w:val="26"/>
        </w:rPr>
        <w:t xml:space="preserve"> Trong cột "alpha" (nếu loại biến), không có biến nào khi loại bỏ sẽ làm tăng đáng kể hệ số Alpha tổng của nhóm. Do đó, nghiên cứu quyết định giữ nguyên toàn bộ </w:t>
      </w:r>
      <w:r w:rsidRPr="00C6485F">
        <w:rPr>
          <w:bCs/>
          <w:sz w:val="26"/>
          <w:szCs w:val="26"/>
        </w:rPr>
        <w:t>25 biến độc lập</w:t>
      </w:r>
      <w:r w:rsidRPr="00C6485F">
        <w:rPr>
          <w:sz w:val="26"/>
          <w:szCs w:val="26"/>
        </w:rPr>
        <w:t xml:space="preserve"> để tiến hành Phân tích nhân tố khám phá (EFA).</w:t>
      </w:r>
    </w:p>
    <w:p w14:paraId="0833E3C3" w14:textId="4C21F48D" w:rsidR="007A1399" w:rsidRPr="00C6485F" w:rsidRDefault="005E78D2" w:rsidP="004F5FE8">
      <w:pPr>
        <w:pStyle w:val="HeadingIII"/>
        <w:rPr>
          <w:color w:val="auto"/>
        </w:rPr>
      </w:pPr>
      <w:bookmarkStart w:id="30" w:name="_Toc225787747"/>
      <w:r w:rsidRPr="00C6485F">
        <w:rPr>
          <w:color w:val="auto"/>
        </w:rPr>
        <w:t xml:space="preserve">3.2.2. </w:t>
      </w:r>
      <w:r w:rsidR="007A1399" w:rsidRPr="00C6485F">
        <w:rPr>
          <w:color w:val="auto"/>
        </w:rPr>
        <w:t>Phân tích nhân tố khám phá (EFA)</w:t>
      </w:r>
      <w:bookmarkEnd w:id="30"/>
    </w:p>
    <w:p w14:paraId="49B56DCE" w14:textId="77777777" w:rsidR="007A1399" w:rsidRPr="00C6485F" w:rsidRDefault="007A1399" w:rsidP="00D855DF">
      <w:pPr>
        <w:pStyle w:val="NormalWeb"/>
        <w:spacing w:before="120" w:beforeAutospacing="0" w:after="0" w:afterAutospacing="0"/>
        <w:jc w:val="both"/>
        <w:rPr>
          <w:sz w:val="26"/>
          <w:szCs w:val="26"/>
        </w:rPr>
      </w:pPr>
      <w:r w:rsidRPr="00C6485F">
        <w:rPr>
          <w:sz w:val="26"/>
          <w:szCs w:val="26"/>
        </w:rPr>
        <w:t>Nghiên cứu thực hiện phân tích EFA cho 25 biến độc lập bằng phương pháp Principal Component Factors với phép xoay Varimax. Kết quả kiểm định Bartlett cho thấy có ý nghĩa thống kê (Sig. = 0,000) và hệ số KMO đạt yêu cầu, chứng tỏ dữ liệu phù hợp để phân tích nhân tố.</w:t>
      </w:r>
    </w:p>
    <w:p w14:paraId="1C833D2B" w14:textId="7E7A6F13" w:rsidR="007A1399" w:rsidRPr="00C6485F" w:rsidRDefault="007A1399" w:rsidP="00D855DF">
      <w:pPr>
        <w:pStyle w:val="NormalWeb"/>
        <w:spacing w:before="120" w:beforeAutospacing="0" w:after="0" w:afterAutospacing="0"/>
        <w:jc w:val="center"/>
      </w:pPr>
      <w:r w:rsidRPr="00C6485F">
        <w:rPr>
          <w:b/>
          <w:bCs/>
        </w:rPr>
        <w:t xml:space="preserve">Bảng </w:t>
      </w:r>
      <w:r w:rsidR="005E78D2" w:rsidRPr="00C6485F">
        <w:rPr>
          <w:b/>
          <w:bCs/>
        </w:rPr>
        <w:t>3.2</w:t>
      </w:r>
      <w:r w:rsidRPr="00C6485F">
        <w:rPr>
          <w:b/>
          <w:bCs/>
        </w:rPr>
        <w:t>: Ma trận xoay nhân tố (Rotated Factor Matrix)</w:t>
      </w:r>
    </w:p>
    <w:tbl>
      <w:tblPr>
        <w:tblStyle w:val="TableGrid1"/>
        <w:tblW w:w="0" w:type="auto"/>
        <w:tblInd w:w="3" w:type="dxa"/>
        <w:tblLook w:val="04A0" w:firstRow="1" w:lastRow="0" w:firstColumn="1" w:lastColumn="0" w:noHBand="0" w:noVBand="1"/>
      </w:tblPr>
      <w:tblGrid>
        <w:gridCol w:w="2486"/>
        <w:gridCol w:w="1565"/>
        <w:gridCol w:w="1565"/>
        <w:gridCol w:w="1671"/>
        <w:gridCol w:w="1488"/>
      </w:tblGrid>
      <w:tr w:rsidR="00844C2C" w:rsidRPr="00C6485F" w14:paraId="01334E03" w14:textId="77777777" w:rsidTr="007A1399">
        <w:tc>
          <w:tcPr>
            <w:tcW w:w="0" w:type="auto"/>
            <w:hideMark/>
          </w:tcPr>
          <w:p w14:paraId="71CE5091"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Biến quan sát</w:t>
            </w:r>
          </w:p>
        </w:tc>
        <w:tc>
          <w:tcPr>
            <w:tcW w:w="0" w:type="auto"/>
            <w:hideMark/>
          </w:tcPr>
          <w:p w14:paraId="1C8E110D" w14:textId="77777777" w:rsidR="00C40313" w:rsidRPr="00C6485F" w:rsidRDefault="007A1399" w:rsidP="00D855DF">
            <w:pPr>
              <w:spacing w:line="276" w:lineRule="auto"/>
              <w:ind w:firstLine="0"/>
              <w:jc w:val="center"/>
              <w:rPr>
                <w:b/>
                <w:bCs/>
                <w:szCs w:val="26"/>
                <w:bdr w:val="none" w:sz="0" w:space="0" w:color="auto" w:frame="1"/>
              </w:rPr>
            </w:pPr>
            <w:r w:rsidRPr="00C6485F">
              <w:rPr>
                <w:b/>
                <w:bCs/>
                <w:szCs w:val="26"/>
                <w:bdr w:val="none" w:sz="0" w:space="0" w:color="auto" w:frame="1"/>
              </w:rPr>
              <w:t>Factor</w:t>
            </w:r>
            <w:r w:rsidRPr="00C6485F">
              <w:rPr>
                <w:b/>
                <w:bCs/>
                <w:szCs w:val="26"/>
                <w:bdr w:val="none" w:sz="0" w:space="0" w:color="auto" w:frame="1"/>
                <w:lang w:val="vi-VN"/>
              </w:rPr>
              <w:t xml:space="preserve"> </w:t>
            </w:r>
            <w:r w:rsidRPr="00C6485F">
              <w:rPr>
                <w:b/>
                <w:bCs/>
                <w:szCs w:val="26"/>
                <w:bdr w:val="none" w:sz="0" w:space="0" w:color="auto" w:frame="1"/>
              </w:rPr>
              <w:t xml:space="preserve">1 </w:t>
            </w:r>
          </w:p>
          <w:p w14:paraId="12F5C27D" w14:textId="2BEF75FC" w:rsidR="007A1399" w:rsidRPr="00C6485F" w:rsidRDefault="007A1399" w:rsidP="00D855DF">
            <w:pPr>
              <w:spacing w:line="276" w:lineRule="auto"/>
              <w:ind w:firstLine="0"/>
              <w:jc w:val="center"/>
              <w:rPr>
                <w:szCs w:val="26"/>
              </w:rPr>
            </w:pPr>
            <w:r w:rsidRPr="00C6485F">
              <w:rPr>
                <w:b/>
                <w:bCs/>
                <w:szCs w:val="26"/>
                <w:bdr w:val="none" w:sz="0" w:space="0" w:color="auto" w:frame="1"/>
              </w:rPr>
              <w:t>(XH-MT)</w:t>
            </w:r>
          </w:p>
        </w:tc>
        <w:tc>
          <w:tcPr>
            <w:tcW w:w="0" w:type="auto"/>
            <w:hideMark/>
          </w:tcPr>
          <w:p w14:paraId="760EE6F7" w14:textId="77777777" w:rsidR="00C40313" w:rsidRPr="00C6485F" w:rsidRDefault="007A1399" w:rsidP="00D855DF">
            <w:pPr>
              <w:spacing w:line="276" w:lineRule="auto"/>
              <w:ind w:firstLine="0"/>
              <w:jc w:val="center"/>
              <w:rPr>
                <w:b/>
                <w:bCs/>
                <w:szCs w:val="26"/>
                <w:bdr w:val="none" w:sz="0" w:space="0" w:color="auto" w:frame="1"/>
              </w:rPr>
            </w:pPr>
            <w:r w:rsidRPr="00C6485F">
              <w:rPr>
                <w:b/>
                <w:bCs/>
                <w:szCs w:val="26"/>
                <w:bdr w:val="none" w:sz="0" w:space="0" w:color="auto" w:frame="1"/>
              </w:rPr>
              <w:t xml:space="preserve">Factor 2 </w:t>
            </w:r>
          </w:p>
          <w:p w14:paraId="7932F9F7" w14:textId="62CD38F4" w:rsidR="007A1399" w:rsidRPr="00C6485F" w:rsidRDefault="007A1399" w:rsidP="00D855DF">
            <w:pPr>
              <w:spacing w:line="276" w:lineRule="auto"/>
              <w:ind w:firstLine="0"/>
              <w:jc w:val="center"/>
              <w:rPr>
                <w:szCs w:val="26"/>
              </w:rPr>
            </w:pPr>
            <w:r w:rsidRPr="00C6485F">
              <w:rPr>
                <w:b/>
                <w:bCs/>
                <w:szCs w:val="26"/>
                <w:bdr w:val="none" w:sz="0" w:space="0" w:color="auto" w:frame="1"/>
              </w:rPr>
              <w:t>(KT-CN)</w:t>
            </w:r>
          </w:p>
        </w:tc>
        <w:tc>
          <w:tcPr>
            <w:tcW w:w="0" w:type="auto"/>
            <w:hideMark/>
          </w:tcPr>
          <w:p w14:paraId="33AC80A7"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Factor 3 (CS)</w:t>
            </w:r>
          </w:p>
        </w:tc>
        <w:tc>
          <w:tcPr>
            <w:tcW w:w="0" w:type="auto"/>
            <w:hideMark/>
          </w:tcPr>
          <w:p w14:paraId="7BD04D52"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Uniqueness</w:t>
            </w:r>
          </w:p>
        </w:tc>
      </w:tr>
      <w:tr w:rsidR="00844C2C" w:rsidRPr="00C6485F" w14:paraId="55551BA3" w14:textId="77777777" w:rsidTr="00C40313">
        <w:trPr>
          <w:trHeight w:val="479"/>
        </w:trPr>
        <w:tc>
          <w:tcPr>
            <w:tcW w:w="0" w:type="auto"/>
            <w:hideMark/>
          </w:tcPr>
          <w:p w14:paraId="28446916"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Nhóm Xã hội - Môi trường</w:t>
            </w:r>
          </w:p>
        </w:tc>
        <w:tc>
          <w:tcPr>
            <w:tcW w:w="0" w:type="auto"/>
            <w:hideMark/>
          </w:tcPr>
          <w:p w14:paraId="638039F9" w14:textId="77777777" w:rsidR="007A1399" w:rsidRPr="00C6485F" w:rsidRDefault="007A1399" w:rsidP="00D855DF">
            <w:pPr>
              <w:spacing w:line="276" w:lineRule="auto"/>
              <w:rPr>
                <w:szCs w:val="26"/>
              </w:rPr>
            </w:pPr>
          </w:p>
        </w:tc>
        <w:tc>
          <w:tcPr>
            <w:tcW w:w="0" w:type="auto"/>
            <w:hideMark/>
          </w:tcPr>
          <w:p w14:paraId="493CE7A6" w14:textId="77777777" w:rsidR="007A1399" w:rsidRPr="00C6485F" w:rsidRDefault="007A1399" w:rsidP="00D855DF">
            <w:pPr>
              <w:spacing w:line="276" w:lineRule="auto"/>
              <w:rPr>
                <w:szCs w:val="26"/>
              </w:rPr>
            </w:pPr>
          </w:p>
        </w:tc>
        <w:tc>
          <w:tcPr>
            <w:tcW w:w="0" w:type="auto"/>
            <w:hideMark/>
          </w:tcPr>
          <w:p w14:paraId="408FB9E6" w14:textId="77777777" w:rsidR="007A1399" w:rsidRPr="00C6485F" w:rsidRDefault="007A1399" w:rsidP="00D855DF">
            <w:pPr>
              <w:spacing w:line="276" w:lineRule="auto"/>
              <w:rPr>
                <w:szCs w:val="26"/>
              </w:rPr>
            </w:pPr>
          </w:p>
        </w:tc>
        <w:tc>
          <w:tcPr>
            <w:tcW w:w="0" w:type="auto"/>
            <w:hideMark/>
          </w:tcPr>
          <w:p w14:paraId="64DB8A4A" w14:textId="77777777" w:rsidR="007A1399" w:rsidRPr="00C6485F" w:rsidRDefault="007A1399" w:rsidP="00D855DF">
            <w:pPr>
              <w:spacing w:line="276" w:lineRule="auto"/>
              <w:rPr>
                <w:szCs w:val="26"/>
              </w:rPr>
            </w:pPr>
          </w:p>
        </w:tc>
      </w:tr>
      <w:tr w:rsidR="00844C2C" w:rsidRPr="00C6485F" w14:paraId="6B60E895" w14:textId="77777777" w:rsidTr="007A1399">
        <w:tc>
          <w:tcPr>
            <w:tcW w:w="0" w:type="auto"/>
            <w:hideMark/>
          </w:tcPr>
          <w:p w14:paraId="3D12257D" w14:textId="77777777" w:rsidR="007A1399" w:rsidRPr="00C6485F" w:rsidRDefault="007A1399" w:rsidP="00D855DF">
            <w:pPr>
              <w:spacing w:line="276" w:lineRule="auto"/>
              <w:ind w:firstLine="0"/>
              <w:jc w:val="center"/>
              <w:rPr>
                <w:szCs w:val="26"/>
              </w:rPr>
            </w:pPr>
            <w:r w:rsidRPr="00C6485F">
              <w:rPr>
                <w:szCs w:val="26"/>
                <w:bdr w:val="none" w:sz="0" w:space="0" w:color="auto" w:frame="1"/>
              </w:rPr>
              <w:t>MT5</w:t>
            </w:r>
          </w:p>
        </w:tc>
        <w:tc>
          <w:tcPr>
            <w:tcW w:w="0" w:type="auto"/>
            <w:hideMark/>
          </w:tcPr>
          <w:p w14:paraId="7C350E1D" w14:textId="77777777" w:rsidR="007A1399" w:rsidRPr="00C6485F" w:rsidRDefault="007A1399" w:rsidP="00D855DF">
            <w:pPr>
              <w:spacing w:line="276" w:lineRule="auto"/>
              <w:rPr>
                <w:szCs w:val="26"/>
              </w:rPr>
            </w:pPr>
            <w:r w:rsidRPr="00C6485F">
              <w:rPr>
                <w:b/>
                <w:bCs/>
                <w:szCs w:val="26"/>
                <w:bdr w:val="none" w:sz="0" w:space="0" w:color="auto" w:frame="1"/>
              </w:rPr>
              <w:t>0,784</w:t>
            </w:r>
          </w:p>
        </w:tc>
        <w:tc>
          <w:tcPr>
            <w:tcW w:w="0" w:type="auto"/>
            <w:hideMark/>
          </w:tcPr>
          <w:p w14:paraId="1A6B6958" w14:textId="77777777" w:rsidR="007A1399" w:rsidRPr="00C6485F" w:rsidRDefault="007A1399" w:rsidP="00D855DF">
            <w:pPr>
              <w:spacing w:line="276" w:lineRule="auto"/>
              <w:rPr>
                <w:szCs w:val="26"/>
              </w:rPr>
            </w:pPr>
            <w:r w:rsidRPr="00C6485F">
              <w:rPr>
                <w:szCs w:val="26"/>
                <w:bdr w:val="none" w:sz="0" w:space="0" w:color="auto" w:frame="1"/>
              </w:rPr>
              <w:t>0,278</w:t>
            </w:r>
          </w:p>
        </w:tc>
        <w:tc>
          <w:tcPr>
            <w:tcW w:w="0" w:type="auto"/>
            <w:hideMark/>
          </w:tcPr>
          <w:p w14:paraId="25B523B8" w14:textId="77777777" w:rsidR="007A1399" w:rsidRPr="00C6485F" w:rsidRDefault="007A1399" w:rsidP="00D855DF">
            <w:pPr>
              <w:spacing w:line="276" w:lineRule="auto"/>
              <w:rPr>
                <w:szCs w:val="26"/>
              </w:rPr>
            </w:pPr>
            <w:r w:rsidRPr="00C6485F">
              <w:rPr>
                <w:szCs w:val="26"/>
                <w:bdr w:val="none" w:sz="0" w:space="0" w:color="auto" w:frame="1"/>
              </w:rPr>
              <w:t>0,173</w:t>
            </w:r>
          </w:p>
        </w:tc>
        <w:tc>
          <w:tcPr>
            <w:tcW w:w="0" w:type="auto"/>
            <w:hideMark/>
          </w:tcPr>
          <w:p w14:paraId="31282003" w14:textId="77777777" w:rsidR="007A1399" w:rsidRPr="00C6485F" w:rsidRDefault="007A1399" w:rsidP="00D855DF">
            <w:pPr>
              <w:spacing w:line="276" w:lineRule="auto"/>
              <w:rPr>
                <w:szCs w:val="26"/>
              </w:rPr>
            </w:pPr>
            <w:r w:rsidRPr="00C6485F">
              <w:rPr>
                <w:szCs w:val="26"/>
                <w:bdr w:val="none" w:sz="0" w:space="0" w:color="auto" w:frame="1"/>
              </w:rPr>
              <w:t>0,276</w:t>
            </w:r>
          </w:p>
        </w:tc>
      </w:tr>
      <w:tr w:rsidR="00844C2C" w:rsidRPr="00C6485F" w14:paraId="490A52BB" w14:textId="77777777" w:rsidTr="007A1399">
        <w:tc>
          <w:tcPr>
            <w:tcW w:w="0" w:type="auto"/>
            <w:hideMark/>
          </w:tcPr>
          <w:p w14:paraId="7FC77FA1" w14:textId="77777777" w:rsidR="007A1399" w:rsidRPr="00C6485F" w:rsidRDefault="007A1399" w:rsidP="00D855DF">
            <w:pPr>
              <w:spacing w:line="276" w:lineRule="auto"/>
              <w:ind w:firstLine="0"/>
              <w:jc w:val="center"/>
              <w:rPr>
                <w:szCs w:val="26"/>
              </w:rPr>
            </w:pPr>
            <w:r w:rsidRPr="00C6485F">
              <w:rPr>
                <w:szCs w:val="26"/>
                <w:bdr w:val="none" w:sz="0" w:space="0" w:color="auto" w:frame="1"/>
              </w:rPr>
              <w:t>MT4</w:t>
            </w:r>
          </w:p>
        </w:tc>
        <w:tc>
          <w:tcPr>
            <w:tcW w:w="0" w:type="auto"/>
            <w:hideMark/>
          </w:tcPr>
          <w:p w14:paraId="23784C16" w14:textId="77777777" w:rsidR="007A1399" w:rsidRPr="00C6485F" w:rsidRDefault="007A1399" w:rsidP="00D855DF">
            <w:pPr>
              <w:spacing w:line="276" w:lineRule="auto"/>
              <w:rPr>
                <w:szCs w:val="26"/>
              </w:rPr>
            </w:pPr>
            <w:r w:rsidRPr="00C6485F">
              <w:rPr>
                <w:b/>
                <w:bCs/>
                <w:szCs w:val="26"/>
                <w:bdr w:val="none" w:sz="0" w:space="0" w:color="auto" w:frame="1"/>
              </w:rPr>
              <w:t>0,763</w:t>
            </w:r>
          </w:p>
        </w:tc>
        <w:tc>
          <w:tcPr>
            <w:tcW w:w="0" w:type="auto"/>
            <w:hideMark/>
          </w:tcPr>
          <w:p w14:paraId="590BA090" w14:textId="77777777" w:rsidR="007A1399" w:rsidRPr="00C6485F" w:rsidRDefault="007A1399" w:rsidP="00D855DF">
            <w:pPr>
              <w:spacing w:line="276" w:lineRule="auto"/>
              <w:rPr>
                <w:szCs w:val="26"/>
              </w:rPr>
            </w:pPr>
            <w:r w:rsidRPr="00C6485F">
              <w:rPr>
                <w:szCs w:val="26"/>
                <w:bdr w:val="none" w:sz="0" w:space="0" w:color="auto" w:frame="1"/>
              </w:rPr>
              <w:t>0,349</w:t>
            </w:r>
          </w:p>
        </w:tc>
        <w:tc>
          <w:tcPr>
            <w:tcW w:w="0" w:type="auto"/>
            <w:hideMark/>
          </w:tcPr>
          <w:p w14:paraId="2E1B9379" w14:textId="77777777" w:rsidR="007A1399" w:rsidRPr="00C6485F" w:rsidRDefault="007A1399" w:rsidP="00D855DF">
            <w:pPr>
              <w:spacing w:line="276" w:lineRule="auto"/>
              <w:rPr>
                <w:szCs w:val="26"/>
              </w:rPr>
            </w:pPr>
            <w:r w:rsidRPr="00C6485F">
              <w:rPr>
                <w:szCs w:val="26"/>
                <w:bdr w:val="none" w:sz="0" w:space="0" w:color="auto" w:frame="1"/>
              </w:rPr>
              <w:t>0,038</w:t>
            </w:r>
          </w:p>
        </w:tc>
        <w:tc>
          <w:tcPr>
            <w:tcW w:w="0" w:type="auto"/>
            <w:hideMark/>
          </w:tcPr>
          <w:p w14:paraId="72F556A8" w14:textId="77777777" w:rsidR="007A1399" w:rsidRPr="00C6485F" w:rsidRDefault="007A1399" w:rsidP="00D855DF">
            <w:pPr>
              <w:spacing w:line="276" w:lineRule="auto"/>
              <w:rPr>
                <w:szCs w:val="26"/>
              </w:rPr>
            </w:pPr>
            <w:r w:rsidRPr="00C6485F">
              <w:rPr>
                <w:szCs w:val="26"/>
                <w:bdr w:val="none" w:sz="0" w:space="0" w:color="auto" w:frame="1"/>
              </w:rPr>
              <w:t>0,292</w:t>
            </w:r>
          </w:p>
        </w:tc>
      </w:tr>
      <w:tr w:rsidR="00844C2C" w:rsidRPr="00C6485F" w14:paraId="13A2CE9A" w14:textId="77777777" w:rsidTr="007A1399">
        <w:tc>
          <w:tcPr>
            <w:tcW w:w="0" w:type="auto"/>
            <w:hideMark/>
          </w:tcPr>
          <w:p w14:paraId="2C14B8C3" w14:textId="77777777" w:rsidR="007A1399" w:rsidRPr="00C6485F" w:rsidRDefault="007A1399" w:rsidP="00D855DF">
            <w:pPr>
              <w:spacing w:line="276" w:lineRule="auto"/>
              <w:ind w:firstLine="0"/>
              <w:jc w:val="center"/>
              <w:rPr>
                <w:szCs w:val="26"/>
              </w:rPr>
            </w:pPr>
            <w:r w:rsidRPr="00C6485F">
              <w:rPr>
                <w:szCs w:val="26"/>
                <w:bdr w:val="none" w:sz="0" w:space="0" w:color="auto" w:frame="1"/>
              </w:rPr>
              <w:t>XH3</w:t>
            </w:r>
          </w:p>
        </w:tc>
        <w:tc>
          <w:tcPr>
            <w:tcW w:w="0" w:type="auto"/>
            <w:hideMark/>
          </w:tcPr>
          <w:p w14:paraId="3200C8BD" w14:textId="77777777" w:rsidR="007A1399" w:rsidRPr="00C6485F" w:rsidRDefault="007A1399" w:rsidP="00D855DF">
            <w:pPr>
              <w:spacing w:line="276" w:lineRule="auto"/>
              <w:rPr>
                <w:szCs w:val="26"/>
              </w:rPr>
            </w:pPr>
            <w:r w:rsidRPr="00C6485F">
              <w:rPr>
                <w:b/>
                <w:bCs/>
                <w:szCs w:val="26"/>
                <w:bdr w:val="none" w:sz="0" w:space="0" w:color="auto" w:frame="1"/>
              </w:rPr>
              <w:t>0,752</w:t>
            </w:r>
          </w:p>
        </w:tc>
        <w:tc>
          <w:tcPr>
            <w:tcW w:w="0" w:type="auto"/>
            <w:hideMark/>
          </w:tcPr>
          <w:p w14:paraId="6321C177" w14:textId="77777777" w:rsidR="007A1399" w:rsidRPr="00C6485F" w:rsidRDefault="007A1399" w:rsidP="00D855DF">
            <w:pPr>
              <w:spacing w:line="276" w:lineRule="auto"/>
              <w:rPr>
                <w:szCs w:val="26"/>
              </w:rPr>
            </w:pPr>
            <w:r w:rsidRPr="00C6485F">
              <w:rPr>
                <w:szCs w:val="26"/>
                <w:bdr w:val="none" w:sz="0" w:space="0" w:color="auto" w:frame="1"/>
              </w:rPr>
              <w:t>0,103</w:t>
            </w:r>
          </w:p>
        </w:tc>
        <w:tc>
          <w:tcPr>
            <w:tcW w:w="0" w:type="auto"/>
            <w:hideMark/>
          </w:tcPr>
          <w:p w14:paraId="2107E506" w14:textId="77777777" w:rsidR="007A1399" w:rsidRPr="00C6485F" w:rsidRDefault="007A1399" w:rsidP="00D855DF">
            <w:pPr>
              <w:spacing w:line="276" w:lineRule="auto"/>
              <w:rPr>
                <w:szCs w:val="26"/>
              </w:rPr>
            </w:pPr>
            <w:r w:rsidRPr="00C6485F">
              <w:rPr>
                <w:szCs w:val="26"/>
                <w:bdr w:val="none" w:sz="0" w:space="0" w:color="auto" w:frame="1"/>
              </w:rPr>
              <w:t>0,372</w:t>
            </w:r>
          </w:p>
        </w:tc>
        <w:tc>
          <w:tcPr>
            <w:tcW w:w="0" w:type="auto"/>
            <w:hideMark/>
          </w:tcPr>
          <w:p w14:paraId="46E9D525" w14:textId="77777777" w:rsidR="007A1399" w:rsidRPr="00C6485F" w:rsidRDefault="007A1399" w:rsidP="00D855DF">
            <w:pPr>
              <w:spacing w:line="276" w:lineRule="auto"/>
              <w:rPr>
                <w:szCs w:val="26"/>
              </w:rPr>
            </w:pPr>
            <w:r w:rsidRPr="00C6485F">
              <w:rPr>
                <w:szCs w:val="26"/>
                <w:bdr w:val="none" w:sz="0" w:space="0" w:color="auto" w:frame="1"/>
              </w:rPr>
              <w:t>0,284</w:t>
            </w:r>
          </w:p>
        </w:tc>
      </w:tr>
      <w:tr w:rsidR="00844C2C" w:rsidRPr="00C6485F" w14:paraId="193A366D" w14:textId="77777777" w:rsidTr="007A1399">
        <w:tc>
          <w:tcPr>
            <w:tcW w:w="0" w:type="auto"/>
            <w:hideMark/>
          </w:tcPr>
          <w:p w14:paraId="67DC9B79" w14:textId="166DF8D4" w:rsidR="007A1399" w:rsidRPr="00C6485F" w:rsidRDefault="007A1399" w:rsidP="00D855DF">
            <w:pPr>
              <w:spacing w:line="276" w:lineRule="auto"/>
              <w:ind w:firstLine="0"/>
              <w:jc w:val="center"/>
              <w:rPr>
                <w:szCs w:val="26"/>
              </w:rPr>
            </w:pPr>
            <w:r w:rsidRPr="00C6485F">
              <w:rPr>
                <w:szCs w:val="26"/>
                <w:bdr w:val="none" w:sz="0" w:space="0" w:color="auto" w:frame="1"/>
              </w:rPr>
              <w:t>Các biến XH, MT còn lại</w:t>
            </w:r>
          </w:p>
        </w:tc>
        <w:tc>
          <w:tcPr>
            <w:tcW w:w="0" w:type="auto"/>
            <w:hideMark/>
          </w:tcPr>
          <w:p w14:paraId="15454D46" w14:textId="77777777" w:rsidR="007A1399" w:rsidRPr="00C6485F" w:rsidRDefault="007A1399" w:rsidP="00D855DF">
            <w:pPr>
              <w:spacing w:line="276" w:lineRule="auto"/>
              <w:rPr>
                <w:szCs w:val="26"/>
              </w:rPr>
            </w:pPr>
            <w:r w:rsidRPr="00C6485F">
              <w:rPr>
                <w:szCs w:val="26"/>
                <w:bdr w:val="none" w:sz="0" w:space="0" w:color="auto" w:frame="1"/>
              </w:rPr>
              <w:t>&gt; 0,6</w:t>
            </w:r>
          </w:p>
        </w:tc>
        <w:tc>
          <w:tcPr>
            <w:tcW w:w="0" w:type="auto"/>
            <w:hideMark/>
          </w:tcPr>
          <w:p w14:paraId="1EB22184" w14:textId="77777777" w:rsidR="007A1399" w:rsidRPr="00C6485F" w:rsidRDefault="007A1399" w:rsidP="00D855DF">
            <w:pPr>
              <w:spacing w:line="276" w:lineRule="auto"/>
              <w:rPr>
                <w:szCs w:val="26"/>
              </w:rPr>
            </w:pPr>
          </w:p>
        </w:tc>
        <w:tc>
          <w:tcPr>
            <w:tcW w:w="0" w:type="auto"/>
            <w:hideMark/>
          </w:tcPr>
          <w:p w14:paraId="32BC8970" w14:textId="77777777" w:rsidR="007A1399" w:rsidRPr="00C6485F" w:rsidRDefault="007A1399" w:rsidP="00D855DF">
            <w:pPr>
              <w:spacing w:line="276" w:lineRule="auto"/>
              <w:rPr>
                <w:szCs w:val="26"/>
              </w:rPr>
            </w:pPr>
          </w:p>
        </w:tc>
        <w:tc>
          <w:tcPr>
            <w:tcW w:w="0" w:type="auto"/>
            <w:hideMark/>
          </w:tcPr>
          <w:p w14:paraId="05F16848" w14:textId="77777777" w:rsidR="007A1399" w:rsidRPr="00C6485F" w:rsidRDefault="007A1399" w:rsidP="00D855DF">
            <w:pPr>
              <w:spacing w:line="276" w:lineRule="auto"/>
              <w:rPr>
                <w:szCs w:val="26"/>
              </w:rPr>
            </w:pPr>
          </w:p>
        </w:tc>
      </w:tr>
      <w:tr w:rsidR="00844C2C" w:rsidRPr="00C6485F" w14:paraId="26CD15B7" w14:textId="77777777" w:rsidTr="00C40313">
        <w:trPr>
          <w:trHeight w:val="399"/>
        </w:trPr>
        <w:tc>
          <w:tcPr>
            <w:tcW w:w="0" w:type="auto"/>
            <w:hideMark/>
          </w:tcPr>
          <w:p w14:paraId="6946A3C6"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Nhóm Kinh tế - Công nghệ</w:t>
            </w:r>
          </w:p>
        </w:tc>
        <w:tc>
          <w:tcPr>
            <w:tcW w:w="0" w:type="auto"/>
            <w:hideMark/>
          </w:tcPr>
          <w:p w14:paraId="5605DB43" w14:textId="77777777" w:rsidR="007A1399" w:rsidRPr="00C6485F" w:rsidRDefault="007A1399" w:rsidP="00D855DF">
            <w:pPr>
              <w:spacing w:line="276" w:lineRule="auto"/>
              <w:rPr>
                <w:szCs w:val="26"/>
              </w:rPr>
            </w:pPr>
          </w:p>
        </w:tc>
        <w:tc>
          <w:tcPr>
            <w:tcW w:w="0" w:type="auto"/>
            <w:hideMark/>
          </w:tcPr>
          <w:p w14:paraId="39B98E9A" w14:textId="77777777" w:rsidR="007A1399" w:rsidRPr="00C6485F" w:rsidRDefault="007A1399" w:rsidP="00D855DF">
            <w:pPr>
              <w:spacing w:line="276" w:lineRule="auto"/>
              <w:rPr>
                <w:szCs w:val="26"/>
              </w:rPr>
            </w:pPr>
          </w:p>
        </w:tc>
        <w:tc>
          <w:tcPr>
            <w:tcW w:w="0" w:type="auto"/>
            <w:hideMark/>
          </w:tcPr>
          <w:p w14:paraId="1EA08E0D" w14:textId="77777777" w:rsidR="007A1399" w:rsidRPr="00C6485F" w:rsidRDefault="007A1399" w:rsidP="00D855DF">
            <w:pPr>
              <w:spacing w:line="276" w:lineRule="auto"/>
              <w:rPr>
                <w:szCs w:val="26"/>
              </w:rPr>
            </w:pPr>
          </w:p>
        </w:tc>
        <w:tc>
          <w:tcPr>
            <w:tcW w:w="0" w:type="auto"/>
            <w:hideMark/>
          </w:tcPr>
          <w:p w14:paraId="107655FA" w14:textId="77777777" w:rsidR="007A1399" w:rsidRPr="00C6485F" w:rsidRDefault="007A1399" w:rsidP="00D855DF">
            <w:pPr>
              <w:spacing w:line="276" w:lineRule="auto"/>
              <w:rPr>
                <w:szCs w:val="26"/>
              </w:rPr>
            </w:pPr>
          </w:p>
        </w:tc>
      </w:tr>
      <w:tr w:rsidR="00844C2C" w:rsidRPr="00C6485F" w14:paraId="401081E6" w14:textId="77777777" w:rsidTr="007A1399">
        <w:tc>
          <w:tcPr>
            <w:tcW w:w="0" w:type="auto"/>
            <w:hideMark/>
          </w:tcPr>
          <w:p w14:paraId="24C6C24F" w14:textId="77777777" w:rsidR="007A1399" w:rsidRPr="00C6485F" w:rsidRDefault="007A1399" w:rsidP="00D855DF">
            <w:pPr>
              <w:spacing w:line="276" w:lineRule="auto"/>
              <w:ind w:firstLine="0"/>
              <w:jc w:val="center"/>
              <w:rPr>
                <w:szCs w:val="26"/>
              </w:rPr>
            </w:pPr>
            <w:r w:rsidRPr="00C6485F">
              <w:rPr>
                <w:szCs w:val="26"/>
                <w:bdr w:val="none" w:sz="0" w:space="0" w:color="auto" w:frame="1"/>
              </w:rPr>
              <w:t>KT5</w:t>
            </w:r>
          </w:p>
        </w:tc>
        <w:tc>
          <w:tcPr>
            <w:tcW w:w="0" w:type="auto"/>
            <w:hideMark/>
          </w:tcPr>
          <w:p w14:paraId="78190658" w14:textId="77777777" w:rsidR="007A1399" w:rsidRPr="00C6485F" w:rsidRDefault="007A1399" w:rsidP="00D855DF">
            <w:pPr>
              <w:spacing w:line="276" w:lineRule="auto"/>
              <w:rPr>
                <w:szCs w:val="26"/>
              </w:rPr>
            </w:pPr>
            <w:r w:rsidRPr="00C6485F">
              <w:rPr>
                <w:szCs w:val="26"/>
                <w:bdr w:val="none" w:sz="0" w:space="0" w:color="auto" w:frame="1"/>
              </w:rPr>
              <w:t>0,218</w:t>
            </w:r>
          </w:p>
        </w:tc>
        <w:tc>
          <w:tcPr>
            <w:tcW w:w="0" w:type="auto"/>
            <w:hideMark/>
          </w:tcPr>
          <w:p w14:paraId="73156044" w14:textId="77777777" w:rsidR="007A1399" w:rsidRPr="00C6485F" w:rsidRDefault="007A1399" w:rsidP="00D855DF">
            <w:pPr>
              <w:spacing w:line="276" w:lineRule="auto"/>
              <w:rPr>
                <w:szCs w:val="26"/>
              </w:rPr>
            </w:pPr>
            <w:r w:rsidRPr="00C6485F">
              <w:rPr>
                <w:b/>
                <w:bCs/>
                <w:szCs w:val="26"/>
                <w:bdr w:val="none" w:sz="0" w:space="0" w:color="auto" w:frame="1"/>
              </w:rPr>
              <w:t>0,754</w:t>
            </w:r>
          </w:p>
        </w:tc>
        <w:tc>
          <w:tcPr>
            <w:tcW w:w="0" w:type="auto"/>
            <w:hideMark/>
          </w:tcPr>
          <w:p w14:paraId="161B0C1D" w14:textId="77777777" w:rsidR="007A1399" w:rsidRPr="00C6485F" w:rsidRDefault="007A1399" w:rsidP="00D855DF">
            <w:pPr>
              <w:spacing w:line="276" w:lineRule="auto"/>
              <w:rPr>
                <w:szCs w:val="26"/>
              </w:rPr>
            </w:pPr>
            <w:r w:rsidRPr="00C6485F">
              <w:rPr>
                <w:szCs w:val="26"/>
                <w:bdr w:val="none" w:sz="0" w:space="0" w:color="auto" w:frame="1"/>
              </w:rPr>
              <w:t>0,264</w:t>
            </w:r>
          </w:p>
        </w:tc>
        <w:tc>
          <w:tcPr>
            <w:tcW w:w="0" w:type="auto"/>
            <w:hideMark/>
          </w:tcPr>
          <w:p w14:paraId="26AC6E4F" w14:textId="77777777" w:rsidR="007A1399" w:rsidRPr="00C6485F" w:rsidRDefault="007A1399" w:rsidP="00D855DF">
            <w:pPr>
              <w:spacing w:line="276" w:lineRule="auto"/>
              <w:rPr>
                <w:szCs w:val="26"/>
              </w:rPr>
            </w:pPr>
            <w:r w:rsidRPr="00C6485F">
              <w:rPr>
                <w:szCs w:val="26"/>
                <w:bdr w:val="none" w:sz="0" w:space="0" w:color="auto" w:frame="1"/>
              </w:rPr>
              <w:t>0,313</w:t>
            </w:r>
          </w:p>
        </w:tc>
      </w:tr>
      <w:tr w:rsidR="00844C2C" w:rsidRPr="00C6485F" w14:paraId="57D26044" w14:textId="77777777" w:rsidTr="007A1399">
        <w:tc>
          <w:tcPr>
            <w:tcW w:w="0" w:type="auto"/>
            <w:hideMark/>
          </w:tcPr>
          <w:p w14:paraId="54542D0B" w14:textId="77777777" w:rsidR="007A1399" w:rsidRPr="00C6485F" w:rsidRDefault="007A1399" w:rsidP="00D855DF">
            <w:pPr>
              <w:spacing w:line="276" w:lineRule="auto"/>
              <w:ind w:firstLine="0"/>
              <w:jc w:val="center"/>
              <w:rPr>
                <w:szCs w:val="26"/>
              </w:rPr>
            </w:pPr>
            <w:r w:rsidRPr="00C6485F">
              <w:rPr>
                <w:szCs w:val="26"/>
                <w:bdr w:val="none" w:sz="0" w:space="0" w:color="auto" w:frame="1"/>
              </w:rPr>
              <w:t>KT3</w:t>
            </w:r>
          </w:p>
        </w:tc>
        <w:tc>
          <w:tcPr>
            <w:tcW w:w="0" w:type="auto"/>
            <w:hideMark/>
          </w:tcPr>
          <w:p w14:paraId="3C50ECB1" w14:textId="77777777" w:rsidR="007A1399" w:rsidRPr="00C6485F" w:rsidRDefault="007A1399" w:rsidP="00D855DF">
            <w:pPr>
              <w:spacing w:line="276" w:lineRule="auto"/>
              <w:rPr>
                <w:szCs w:val="26"/>
              </w:rPr>
            </w:pPr>
            <w:r w:rsidRPr="00C6485F">
              <w:rPr>
                <w:szCs w:val="26"/>
                <w:bdr w:val="none" w:sz="0" w:space="0" w:color="auto" w:frame="1"/>
              </w:rPr>
              <w:t>0,017</w:t>
            </w:r>
          </w:p>
        </w:tc>
        <w:tc>
          <w:tcPr>
            <w:tcW w:w="0" w:type="auto"/>
            <w:hideMark/>
          </w:tcPr>
          <w:p w14:paraId="07951925" w14:textId="77777777" w:rsidR="007A1399" w:rsidRPr="00C6485F" w:rsidRDefault="007A1399" w:rsidP="00D855DF">
            <w:pPr>
              <w:spacing w:line="276" w:lineRule="auto"/>
              <w:rPr>
                <w:szCs w:val="26"/>
              </w:rPr>
            </w:pPr>
            <w:r w:rsidRPr="00C6485F">
              <w:rPr>
                <w:b/>
                <w:bCs/>
                <w:szCs w:val="26"/>
                <w:bdr w:val="none" w:sz="0" w:space="0" w:color="auto" w:frame="1"/>
              </w:rPr>
              <w:t>0,718</w:t>
            </w:r>
          </w:p>
        </w:tc>
        <w:tc>
          <w:tcPr>
            <w:tcW w:w="0" w:type="auto"/>
            <w:hideMark/>
          </w:tcPr>
          <w:p w14:paraId="7DF267EB" w14:textId="77777777" w:rsidR="007A1399" w:rsidRPr="00C6485F" w:rsidRDefault="007A1399" w:rsidP="00D855DF">
            <w:pPr>
              <w:spacing w:line="276" w:lineRule="auto"/>
              <w:rPr>
                <w:szCs w:val="26"/>
              </w:rPr>
            </w:pPr>
            <w:r w:rsidRPr="00C6485F">
              <w:rPr>
                <w:szCs w:val="26"/>
                <w:bdr w:val="none" w:sz="0" w:space="0" w:color="auto" w:frame="1"/>
              </w:rPr>
              <w:t>0,412</w:t>
            </w:r>
          </w:p>
        </w:tc>
        <w:tc>
          <w:tcPr>
            <w:tcW w:w="0" w:type="auto"/>
            <w:hideMark/>
          </w:tcPr>
          <w:p w14:paraId="5789AD83" w14:textId="77777777" w:rsidR="007A1399" w:rsidRPr="00C6485F" w:rsidRDefault="007A1399" w:rsidP="00D855DF">
            <w:pPr>
              <w:spacing w:line="276" w:lineRule="auto"/>
              <w:rPr>
                <w:szCs w:val="26"/>
              </w:rPr>
            </w:pPr>
            <w:r w:rsidRPr="00C6485F">
              <w:rPr>
                <w:szCs w:val="26"/>
                <w:bdr w:val="none" w:sz="0" w:space="0" w:color="auto" w:frame="1"/>
              </w:rPr>
              <w:t>0,314</w:t>
            </w:r>
          </w:p>
        </w:tc>
      </w:tr>
      <w:tr w:rsidR="00844C2C" w:rsidRPr="00C6485F" w14:paraId="1FEB3F65" w14:textId="77777777" w:rsidTr="007A1399">
        <w:tc>
          <w:tcPr>
            <w:tcW w:w="0" w:type="auto"/>
            <w:hideMark/>
          </w:tcPr>
          <w:p w14:paraId="3CC3FD33" w14:textId="77777777" w:rsidR="007A1399" w:rsidRPr="00C6485F" w:rsidRDefault="007A1399" w:rsidP="00D855DF">
            <w:pPr>
              <w:spacing w:line="276" w:lineRule="auto"/>
              <w:ind w:firstLine="0"/>
              <w:jc w:val="center"/>
              <w:rPr>
                <w:szCs w:val="26"/>
              </w:rPr>
            </w:pPr>
            <w:r w:rsidRPr="00C6485F">
              <w:rPr>
                <w:szCs w:val="26"/>
                <w:bdr w:val="none" w:sz="0" w:space="0" w:color="auto" w:frame="1"/>
              </w:rPr>
              <w:t>CN2</w:t>
            </w:r>
          </w:p>
        </w:tc>
        <w:tc>
          <w:tcPr>
            <w:tcW w:w="0" w:type="auto"/>
            <w:hideMark/>
          </w:tcPr>
          <w:p w14:paraId="45D567F7" w14:textId="77777777" w:rsidR="007A1399" w:rsidRPr="00C6485F" w:rsidRDefault="007A1399" w:rsidP="00D855DF">
            <w:pPr>
              <w:spacing w:line="276" w:lineRule="auto"/>
              <w:rPr>
                <w:szCs w:val="26"/>
              </w:rPr>
            </w:pPr>
            <w:r w:rsidRPr="00C6485F">
              <w:rPr>
                <w:szCs w:val="26"/>
                <w:bdr w:val="none" w:sz="0" w:space="0" w:color="auto" w:frame="1"/>
              </w:rPr>
              <w:t>0,463</w:t>
            </w:r>
          </w:p>
        </w:tc>
        <w:tc>
          <w:tcPr>
            <w:tcW w:w="0" w:type="auto"/>
            <w:hideMark/>
          </w:tcPr>
          <w:p w14:paraId="270251CA" w14:textId="77777777" w:rsidR="007A1399" w:rsidRPr="00C6485F" w:rsidRDefault="007A1399" w:rsidP="00D855DF">
            <w:pPr>
              <w:spacing w:line="276" w:lineRule="auto"/>
              <w:rPr>
                <w:szCs w:val="26"/>
              </w:rPr>
            </w:pPr>
            <w:r w:rsidRPr="00C6485F">
              <w:rPr>
                <w:b/>
                <w:bCs/>
                <w:szCs w:val="26"/>
                <w:bdr w:val="none" w:sz="0" w:space="0" w:color="auto" w:frame="1"/>
              </w:rPr>
              <w:t>0,692</w:t>
            </w:r>
          </w:p>
        </w:tc>
        <w:tc>
          <w:tcPr>
            <w:tcW w:w="0" w:type="auto"/>
            <w:hideMark/>
          </w:tcPr>
          <w:p w14:paraId="1F086ACE" w14:textId="77777777" w:rsidR="007A1399" w:rsidRPr="00C6485F" w:rsidRDefault="007A1399" w:rsidP="00D855DF">
            <w:pPr>
              <w:spacing w:line="276" w:lineRule="auto"/>
              <w:rPr>
                <w:szCs w:val="26"/>
              </w:rPr>
            </w:pPr>
            <w:r w:rsidRPr="00C6485F">
              <w:rPr>
                <w:szCs w:val="26"/>
                <w:bdr w:val="none" w:sz="0" w:space="0" w:color="auto" w:frame="1"/>
              </w:rPr>
              <w:t>0,178</w:t>
            </w:r>
          </w:p>
        </w:tc>
        <w:tc>
          <w:tcPr>
            <w:tcW w:w="0" w:type="auto"/>
            <w:hideMark/>
          </w:tcPr>
          <w:p w14:paraId="20F6320F" w14:textId="77777777" w:rsidR="007A1399" w:rsidRPr="00C6485F" w:rsidRDefault="007A1399" w:rsidP="00D855DF">
            <w:pPr>
              <w:spacing w:line="276" w:lineRule="auto"/>
              <w:rPr>
                <w:szCs w:val="26"/>
              </w:rPr>
            </w:pPr>
            <w:r w:rsidRPr="00C6485F">
              <w:rPr>
                <w:szCs w:val="26"/>
                <w:bdr w:val="none" w:sz="0" w:space="0" w:color="auto" w:frame="1"/>
              </w:rPr>
              <w:t>0,274</w:t>
            </w:r>
          </w:p>
        </w:tc>
      </w:tr>
      <w:tr w:rsidR="00844C2C" w:rsidRPr="00C6485F" w14:paraId="5DB3B297" w14:textId="77777777" w:rsidTr="007A1399">
        <w:tc>
          <w:tcPr>
            <w:tcW w:w="0" w:type="auto"/>
            <w:hideMark/>
          </w:tcPr>
          <w:p w14:paraId="1EEBC648" w14:textId="5E41F3F7" w:rsidR="007A1399" w:rsidRPr="00C6485F" w:rsidRDefault="007A1399" w:rsidP="00D855DF">
            <w:pPr>
              <w:spacing w:line="276" w:lineRule="auto"/>
              <w:ind w:firstLine="0"/>
              <w:jc w:val="center"/>
              <w:rPr>
                <w:szCs w:val="26"/>
              </w:rPr>
            </w:pPr>
            <w:r w:rsidRPr="00C6485F">
              <w:rPr>
                <w:szCs w:val="26"/>
                <w:bdr w:val="none" w:sz="0" w:space="0" w:color="auto" w:frame="1"/>
              </w:rPr>
              <w:t>Các biến KT, CN còn lại)</w:t>
            </w:r>
          </w:p>
        </w:tc>
        <w:tc>
          <w:tcPr>
            <w:tcW w:w="0" w:type="auto"/>
            <w:hideMark/>
          </w:tcPr>
          <w:p w14:paraId="562281A9" w14:textId="77777777" w:rsidR="007A1399" w:rsidRPr="00C6485F" w:rsidRDefault="007A1399" w:rsidP="00D855DF">
            <w:pPr>
              <w:spacing w:line="276" w:lineRule="auto"/>
              <w:rPr>
                <w:szCs w:val="26"/>
              </w:rPr>
            </w:pPr>
          </w:p>
        </w:tc>
        <w:tc>
          <w:tcPr>
            <w:tcW w:w="0" w:type="auto"/>
            <w:hideMark/>
          </w:tcPr>
          <w:p w14:paraId="04D51181" w14:textId="77777777" w:rsidR="007A1399" w:rsidRPr="00C6485F" w:rsidRDefault="007A1399" w:rsidP="00D855DF">
            <w:pPr>
              <w:spacing w:line="276" w:lineRule="auto"/>
              <w:rPr>
                <w:szCs w:val="26"/>
              </w:rPr>
            </w:pPr>
            <w:r w:rsidRPr="00C6485F">
              <w:rPr>
                <w:szCs w:val="26"/>
                <w:bdr w:val="none" w:sz="0" w:space="0" w:color="auto" w:frame="1"/>
              </w:rPr>
              <w:t>&gt; 0,5</w:t>
            </w:r>
          </w:p>
        </w:tc>
        <w:tc>
          <w:tcPr>
            <w:tcW w:w="0" w:type="auto"/>
            <w:hideMark/>
          </w:tcPr>
          <w:p w14:paraId="7D0D44EC" w14:textId="77777777" w:rsidR="007A1399" w:rsidRPr="00C6485F" w:rsidRDefault="007A1399" w:rsidP="00D855DF">
            <w:pPr>
              <w:spacing w:line="276" w:lineRule="auto"/>
              <w:rPr>
                <w:szCs w:val="26"/>
              </w:rPr>
            </w:pPr>
          </w:p>
        </w:tc>
        <w:tc>
          <w:tcPr>
            <w:tcW w:w="0" w:type="auto"/>
            <w:hideMark/>
          </w:tcPr>
          <w:p w14:paraId="011A0162" w14:textId="77777777" w:rsidR="007A1399" w:rsidRPr="00C6485F" w:rsidRDefault="007A1399" w:rsidP="00D855DF">
            <w:pPr>
              <w:spacing w:line="276" w:lineRule="auto"/>
              <w:rPr>
                <w:szCs w:val="26"/>
              </w:rPr>
            </w:pPr>
          </w:p>
        </w:tc>
      </w:tr>
      <w:tr w:rsidR="00844C2C" w:rsidRPr="00C6485F" w14:paraId="045EA5DB" w14:textId="77777777" w:rsidTr="007A1399">
        <w:tc>
          <w:tcPr>
            <w:tcW w:w="0" w:type="auto"/>
            <w:hideMark/>
          </w:tcPr>
          <w:p w14:paraId="51D72837"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Nhóm Chính sách</w:t>
            </w:r>
          </w:p>
        </w:tc>
        <w:tc>
          <w:tcPr>
            <w:tcW w:w="0" w:type="auto"/>
            <w:hideMark/>
          </w:tcPr>
          <w:p w14:paraId="462EB7B9" w14:textId="77777777" w:rsidR="007A1399" w:rsidRPr="00C6485F" w:rsidRDefault="007A1399" w:rsidP="00D855DF">
            <w:pPr>
              <w:spacing w:line="276" w:lineRule="auto"/>
              <w:rPr>
                <w:szCs w:val="26"/>
              </w:rPr>
            </w:pPr>
          </w:p>
        </w:tc>
        <w:tc>
          <w:tcPr>
            <w:tcW w:w="0" w:type="auto"/>
            <w:hideMark/>
          </w:tcPr>
          <w:p w14:paraId="094B03B6" w14:textId="77777777" w:rsidR="007A1399" w:rsidRPr="00C6485F" w:rsidRDefault="007A1399" w:rsidP="00D855DF">
            <w:pPr>
              <w:spacing w:line="276" w:lineRule="auto"/>
              <w:rPr>
                <w:szCs w:val="26"/>
              </w:rPr>
            </w:pPr>
          </w:p>
        </w:tc>
        <w:tc>
          <w:tcPr>
            <w:tcW w:w="0" w:type="auto"/>
            <w:hideMark/>
          </w:tcPr>
          <w:p w14:paraId="1DDA05E1" w14:textId="77777777" w:rsidR="007A1399" w:rsidRPr="00C6485F" w:rsidRDefault="007A1399" w:rsidP="00D855DF">
            <w:pPr>
              <w:spacing w:line="276" w:lineRule="auto"/>
              <w:rPr>
                <w:szCs w:val="26"/>
              </w:rPr>
            </w:pPr>
          </w:p>
        </w:tc>
        <w:tc>
          <w:tcPr>
            <w:tcW w:w="0" w:type="auto"/>
            <w:hideMark/>
          </w:tcPr>
          <w:p w14:paraId="50205B62" w14:textId="77777777" w:rsidR="007A1399" w:rsidRPr="00C6485F" w:rsidRDefault="007A1399" w:rsidP="00D855DF">
            <w:pPr>
              <w:spacing w:line="276" w:lineRule="auto"/>
              <w:rPr>
                <w:szCs w:val="26"/>
              </w:rPr>
            </w:pPr>
          </w:p>
        </w:tc>
      </w:tr>
      <w:tr w:rsidR="00844C2C" w:rsidRPr="00C6485F" w14:paraId="432316EE" w14:textId="77777777" w:rsidTr="007A1399">
        <w:tc>
          <w:tcPr>
            <w:tcW w:w="0" w:type="auto"/>
            <w:hideMark/>
          </w:tcPr>
          <w:p w14:paraId="3E0D8193" w14:textId="77777777" w:rsidR="007A1399" w:rsidRPr="00C6485F" w:rsidRDefault="007A1399" w:rsidP="00D855DF">
            <w:pPr>
              <w:spacing w:line="276" w:lineRule="auto"/>
              <w:ind w:firstLine="0"/>
              <w:jc w:val="center"/>
              <w:rPr>
                <w:szCs w:val="26"/>
              </w:rPr>
            </w:pPr>
            <w:r w:rsidRPr="00C6485F">
              <w:rPr>
                <w:szCs w:val="26"/>
                <w:bdr w:val="none" w:sz="0" w:space="0" w:color="auto" w:frame="1"/>
              </w:rPr>
              <w:t>CS2</w:t>
            </w:r>
          </w:p>
        </w:tc>
        <w:tc>
          <w:tcPr>
            <w:tcW w:w="0" w:type="auto"/>
            <w:hideMark/>
          </w:tcPr>
          <w:p w14:paraId="2730B507" w14:textId="77777777" w:rsidR="007A1399" w:rsidRPr="00C6485F" w:rsidRDefault="007A1399" w:rsidP="00D855DF">
            <w:pPr>
              <w:spacing w:line="276" w:lineRule="auto"/>
              <w:rPr>
                <w:szCs w:val="26"/>
              </w:rPr>
            </w:pPr>
            <w:r w:rsidRPr="00C6485F">
              <w:rPr>
                <w:szCs w:val="26"/>
                <w:bdr w:val="none" w:sz="0" w:space="0" w:color="auto" w:frame="1"/>
              </w:rPr>
              <w:t>0,296</w:t>
            </w:r>
          </w:p>
        </w:tc>
        <w:tc>
          <w:tcPr>
            <w:tcW w:w="0" w:type="auto"/>
            <w:hideMark/>
          </w:tcPr>
          <w:p w14:paraId="129D921B" w14:textId="77777777" w:rsidR="007A1399" w:rsidRPr="00C6485F" w:rsidRDefault="007A1399" w:rsidP="00D855DF">
            <w:pPr>
              <w:spacing w:line="276" w:lineRule="auto"/>
              <w:rPr>
                <w:szCs w:val="26"/>
              </w:rPr>
            </w:pPr>
            <w:r w:rsidRPr="00C6485F">
              <w:rPr>
                <w:szCs w:val="26"/>
                <w:bdr w:val="none" w:sz="0" w:space="0" w:color="auto" w:frame="1"/>
              </w:rPr>
              <w:t>0,155</w:t>
            </w:r>
          </w:p>
        </w:tc>
        <w:tc>
          <w:tcPr>
            <w:tcW w:w="0" w:type="auto"/>
            <w:hideMark/>
          </w:tcPr>
          <w:p w14:paraId="41FAD101" w14:textId="77777777" w:rsidR="007A1399" w:rsidRPr="00C6485F" w:rsidRDefault="007A1399" w:rsidP="00D855DF">
            <w:pPr>
              <w:spacing w:line="276" w:lineRule="auto"/>
              <w:rPr>
                <w:szCs w:val="26"/>
              </w:rPr>
            </w:pPr>
            <w:r w:rsidRPr="00C6485F">
              <w:rPr>
                <w:b/>
                <w:bCs/>
                <w:szCs w:val="26"/>
                <w:bdr w:val="none" w:sz="0" w:space="0" w:color="auto" w:frame="1"/>
              </w:rPr>
              <w:t>0,793</w:t>
            </w:r>
          </w:p>
        </w:tc>
        <w:tc>
          <w:tcPr>
            <w:tcW w:w="0" w:type="auto"/>
            <w:hideMark/>
          </w:tcPr>
          <w:p w14:paraId="4E30D9DF" w14:textId="77777777" w:rsidR="007A1399" w:rsidRPr="00C6485F" w:rsidRDefault="007A1399" w:rsidP="00D855DF">
            <w:pPr>
              <w:spacing w:line="276" w:lineRule="auto"/>
              <w:rPr>
                <w:szCs w:val="26"/>
              </w:rPr>
            </w:pPr>
            <w:r w:rsidRPr="00C6485F">
              <w:rPr>
                <w:szCs w:val="26"/>
                <w:bdr w:val="none" w:sz="0" w:space="0" w:color="auto" w:frame="1"/>
              </w:rPr>
              <w:t>0,257</w:t>
            </w:r>
          </w:p>
        </w:tc>
      </w:tr>
      <w:tr w:rsidR="00844C2C" w:rsidRPr="00C6485F" w14:paraId="255A6883" w14:textId="77777777" w:rsidTr="007A1399">
        <w:tc>
          <w:tcPr>
            <w:tcW w:w="0" w:type="auto"/>
            <w:hideMark/>
          </w:tcPr>
          <w:p w14:paraId="343376E9" w14:textId="77777777" w:rsidR="007A1399" w:rsidRPr="00C6485F" w:rsidRDefault="007A1399" w:rsidP="00D855DF">
            <w:pPr>
              <w:spacing w:line="276" w:lineRule="auto"/>
              <w:ind w:firstLine="0"/>
              <w:jc w:val="center"/>
              <w:rPr>
                <w:szCs w:val="26"/>
              </w:rPr>
            </w:pPr>
            <w:r w:rsidRPr="00C6485F">
              <w:rPr>
                <w:szCs w:val="26"/>
                <w:bdr w:val="none" w:sz="0" w:space="0" w:color="auto" w:frame="1"/>
              </w:rPr>
              <w:t>CS5</w:t>
            </w:r>
          </w:p>
        </w:tc>
        <w:tc>
          <w:tcPr>
            <w:tcW w:w="0" w:type="auto"/>
            <w:hideMark/>
          </w:tcPr>
          <w:p w14:paraId="3565A94E" w14:textId="77777777" w:rsidR="007A1399" w:rsidRPr="00C6485F" w:rsidRDefault="007A1399" w:rsidP="00D855DF">
            <w:pPr>
              <w:spacing w:line="276" w:lineRule="auto"/>
              <w:rPr>
                <w:szCs w:val="26"/>
              </w:rPr>
            </w:pPr>
            <w:r w:rsidRPr="00C6485F">
              <w:rPr>
                <w:szCs w:val="26"/>
                <w:bdr w:val="none" w:sz="0" w:space="0" w:color="auto" w:frame="1"/>
              </w:rPr>
              <w:t>0,330</w:t>
            </w:r>
          </w:p>
        </w:tc>
        <w:tc>
          <w:tcPr>
            <w:tcW w:w="0" w:type="auto"/>
            <w:hideMark/>
          </w:tcPr>
          <w:p w14:paraId="181CD4F4" w14:textId="77777777" w:rsidR="007A1399" w:rsidRPr="00C6485F" w:rsidRDefault="007A1399" w:rsidP="00D855DF">
            <w:pPr>
              <w:spacing w:line="276" w:lineRule="auto"/>
              <w:rPr>
                <w:szCs w:val="26"/>
              </w:rPr>
            </w:pPr>
            <w:r w:rsidRPr="00C6485F">
              <w:rPr>
                <w:szCs w:val="26"/>
                <w:bdr w:val="none" w:sz="0" w:space="0" w:color="auto" w:frame="1"/>
              </w:rPr>
              <w:t>0,283</w:t>
            </w:r>
          </w:p>
        </w:tc>
        <w:tc>
          <w:tcPr>
            <w:tcW w:w="0" w:type="auto"/>
            <w:hideMark/>
          </w:tcPr>
          <w:p w14:paraId="25225049" w14:textId="77777777" w:rsidR="007A1399" w:rsidRPr="00C6485F" w:rsidRDefault="007A1399" w:rsidP="00D855DF">
            <w:pPr>
              <w:spacing w:line="276" w:lineRule="auto"/>
              <w:rPr>
                <w:szCs w:val="26"/>
              </w:rPr>
            </w:pPr>
            <w:r w:rsidRPr="00C6485F">
              <w:rPr>
                <w:b/>
                <w:bCs/>
                <w:szCs w:val="26"/>
                <w:bdr w:val="none" w:sz="0" w:space="0" w:color="auto" w:frame="1"/>
              </w:rPr>
              <w:t>0,745</w:t>
            </w:r>
          </w:p>
        </w:tc>
        <w:tc>
          <w:tcPr>
            <w:tcW w:w="0" w:type="auto"/>
            <w:hideMark/>
          </w:tcPr>
          <w:p w14:paraId="306ECA7A" w14:textId="77777777" w:rsidR="007A1399" w:rsidRPr="00C6485F" w:rsidRDefault="007A1399" w:rsidP="00D855DF">
            <w:pPr>
              <w:spacing w:line="276" w:lineRule="auto"/>
              <w:rPr>
                <w:szCs w:val="26"/>
              </w:rPr>
            </w:pPr>
            <w:r w:rsidRPr="00C6485F">
              <w:rPr>
                <w:szCs w:val="26"/>
                <w:bdr w:val="none" w:sz="0" w:space="0" w:color="auto" w:frame="1"/>
              </w:rPr>
              <w:t>0,254</w:t>
            </w:r>
          </w:p>
        </w:tc>
      </w:tr>
      <w:tr w:rsidR="00844C2C" w:rsidRPr="00C6485F" w14:paraId="37B5B14C" w14:textId="77777777" w:rsidTr="007A1399">
        <w:tc>
          <w:tcPr>
            <w:tcW w:w="0" w:type="auto"/>
            <w:hideMark/>
          </w:tcPr>
          <w:p w14:paraId="18683A4A" w14:textId="77777777" w:rsidR="007A1399" w:rsidRPr="00C6485F" w:rsidRDefault="007A1399" w:rsidP="00D855DF">
            <w:pPr>
              <w:spacing w:line="276" w:lineRule="auto"/>
              <w:ind w:firstLine="0"/>
              <w:jc w:val="center"/>
              <w:rPr>
                <w:szCs w:val="26"/>
              </w:rPr>
            </w:pPr>
            <w:r w:rsidRPr="00C6485F">
              <w:rPr>
                <w:szCs w:val="26"/>
                <w:bdr w:val="none" w:sz="0" w:space="0" w:color="auto" w:frame="1"/>
              </w:rPr>
              <w:lastRenderedPageBreak/>
              <w:t>CS1</w:t>
            </w:r>
          </w:p>
        </w:tc>
        <w:tc>
          <w:tcPr>
            <w:tcW w:w="0" w:type="auto"/>
            <w:hideMark/>
          </w:tcPr>
          <w:p w14:paraId="7190F468" w14:textId="77777777" w:rsidR="007A1399" w:rsidRPr="00C6485F" w:rsidRDefault="007A1399" w:rsidP="00D855DF">
            <w:pPr>
              <w:spacing w:line="276" w:lineRule="auto"/>
              <w:rPr>
                <w:szCs w:val="26"/>
              </w:rPr>
            </w:pPr>
            <w:r w:rsidRPr="00C6485F">
              <w:rPr>
                <w:szCs w:val="26"/>
                <w:bdr w:val="none" w:sz="0" w:space="0" w:color="auto" w:frame="1"/>
              </w:rPr>
              <w:t>0,333</w:t>
            </w:r>
          </w:p>
        </w:tc>
        <w:tc>
          <w:tcPr>
            <w:tcW w:w="0" w:type="auto"/>
            <w:hideMark/>
          </w:tcPr>
          <w:p w14:paraId="60FD3D94" w14:textId="77777777" w:rsidR="007A1399" w:rsidRPr="00C6485F" w:rsidRDefault="007A1399" w:rsidP="00D855DF">
            <w:pPr>
              <w:spacing w:line="276" w:lineRule="auto"/>
              <w:rPr>
                <w:szCs w:val="26"/>
              </w:rPr>
            </w:pPr>
            <w:r w:rsidRPr="00C6485F">
              <w:rPr>
                <w:szCs w:val="26"/>
                <w:bdr w:val="none" w:sz="0" w:space="0" w:color="auto" w:frame="1"/>
              </w:rPr>
              <w:t>0,359</w:t>
            </w:r>
          </w:p>
        </w:tc>
        <w:tc>
          <w:tcPr>
            <w:tcW w:w="0" w:type="auto"/>
            <w:hideMark/>
          </w:tcPr>
          <w:p w14:paraId="6E304415" w14:textId="77777777" w:rsidR="007A1399" w:rsidRPr="00C6485F" w:rsidRDefault="007A1399" w:rsidP="00D855DF">
            <w:pPr>
              <w:spacing w:line="276" w:lineRule="auto"/>
              <w:rPr>
                <w:szCs w:val="26"/>
              </w:rPr>
            </w:pPr>
            <w:r w:rsidRPr="00C6485F">
              <w:rPr>
                <w:b/>
                <w:bCs/>
                <w:szCs w:val="26"/>
                <w:bdr w:val="none" w:sz="0" w:space="0" w:color="auto" w:frame="1"/>
              </w:rPr>
              <w:t>0,711</w:t>
            </w:r>
          </w:p>
        </w:tc>
        <w:tc>
          <w:tcPr>
            <w:tcW w:w="0" w:type="auto"/>
            <w:hideMark/>
          </w:tcPr>
          <w:p w14:paraId="4CB0DA5B" w14:textId="77777777" w:rsidR="007A1399" w:rsidRPr="00C6485F" w:rsidRDefault="007A1399" w:rsidP="00D855DF">
            <w:pPr>
              <w:spacing w:line="276" w:lineRule="auto"/>
              <w:rPr>
                <w:szCs w:val="26"/>
              </w:rPr>
            </w:pPr>
            <w:r w:rsidRPr="00C6485F">
              <w:rPr>
                <w:szCs w:val="26"/>
                <w:bdr w:val="none" w:sz="0" w:space="0" w:color="auto" w:frame="1"/>
              </w:rPr>
              <w:t>0,252</w:t>
            </w:r>
          </w:p>
        </w:tc>
      </w:tr>
      <w:tr w:rsidR="00844C2C" w:rsidRPr="00C6485F" w14:paraId="42C201A6" w14:textId="77777777" w:rsidTr="007A1399">
        <w:tc>
          <w:tcPr>
            <w:tcW w:w="0" w:type="auto"/>
            <w:hideMark/>
          </w:tcPr>
          <w:p w14:paraId="505F7B16" w14:textId="5C7AC1E2" w:rsidR="007A1399" w:rsidRPr="00C6485F" w:rsidRDefault="007A1399" w:rsidP="00D855DF">
            <w:pPr>
              <w:spacing w:line="276" w:lineRule="auto"/>
              <w:ind w:firstLine="0"/>
              <w:jc w:val="center"/>
              <w:rPr>
                <w:szCs w:val="26"/>
              </w:rPr>
            </w:pPr>
            <w:r w:rsidRPr="00C6485F">
              <w:rPr>
                <w:szCs w:val="26"/>
                <w:bdr w:val="none" w:sz="0" w:space="0" w:color="auto" w:frame="1"/>
              </w:rPr>
              <w:t>Các biến CS còn lại</w:t>
            </w:r>
          </w:p>
        </w:tc>
        <w:tc>
          <w:tcPr>
            <w:tcW w:w="0" w:type="auto"/>
            <w:hideMark/>
          </w:tcPr>
          <w:p w14:paraId="7A01E9F5" w14:textId="77777777" w:rsidR="007A1399" w:rsidRPr="00C6485F" w:rsidRDefault="007A1399" w:rsidP="00D855DF">
            <w:pPr>
              <w:spacing w:line="276" w:lineRule="auto"/>
              <w:rPr>
                <w:szCs w:val="26"/>
              </w:rPr>
            </w:pPr>
          </w:p>
        </w:tc>
        <w:tc>
          <w:tcPr>
            <w:tcW w:w="0" w:type="auto"/>
            <w:hideMark/>
          </w:tcPr>
          <w:p w14:paraId="36795C95" w14:textId="77777777" w:rsidR="007A1399" w:rsidRPr="00C6485F" w:rsidRDefault="007A1399" w:rsidP="00D855DF">
            <w:pPr>
              <w:spacing w:line="276" w:lineRule="auto"/>
              <w:rPr>
                <w:szCs w:val="26"/>
              </w:rPr>
            </w:pPr>
          </w:p>
        </w:tc>
        <w:tc>
          <w:tcPr>
            <w:tcW w:w="0" w:type="auto"/>
            <w:hideMark/>
          </w:tcPr>
          <w:p w14:paraId="68E18E47" w14:textId="77777777" w:rsidR="007A1399" w:rsidRPr="00C6485F" w:rsidRDefault="007A1399" w:rsidP="00D855DF">
            <w:pPr>
              <w:spacing w:line="276" w:lineRule="auto"/>
              <w:rPr>
                <w:szCs w:val="26"/>
              </w:rPr>
            </w:pPr>
            <w:r w:rsidRPr="00C6485F">
              <w:rPr>
                <w:szCs w:val="26"/>
                <w:bdr w:val="none" w:sz="0" w:space="0" w:color="auto" w:frame="1"/>
              </w:rPr>
              <w:t>&gt; 0,6</w:t>
            </w:r>
          </w:p>
        </w:tc>
        <w:tc>
          <w:tcPr>
            <w:tcW w:w="0" w:type="auto"/>
            <w:hideMark/>
          </w:tcPr>
          <w:p w14:paraId="301C24F1" w14:textId="77777777" w:rsidR="007A1399" w:rsidRPr="00C6485F" w:rsidRDefault="007A1399" w:rsidP="00D855DF">
            <w:pPr>
              <w:spacing w:line="276" w:lineRule="auto"/>
              <w:rPr>
                <w:szCs w:val="26"/>
              </w:rPr>
            </w:pPr>
          </w:p>
        </w:tc>
      </w:tr>
      <w:tr w:rsidR="00844C2C" w:rsidRPr="00C6485F" w14:paraId="50FEA4B6" w14:textId="77777777" w:rsidTr="007A1399">
        <w:tc>
          <w:tcPr>
            <w:tcW w:w="0" w:type="auto"/>
            <w:hideMark/>
          </w:tcPr>
          <w:p w14:paraId="27C61DD0"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Eigenvalue</w:t>
            </w:r>
          </w:p>
        </w:tc>
        <w:tc>
          <w:tcPr>
            <w:tcW w:w="0" w:type="auto"/>
            <w:hideMark/>
          </w:tcPr>
          <w:p w14:paraId="76728C9A" w14:textId="77777777" w:rsidR="007A1399" w:rsidRPr="00C6485F" w:rsidRDefault="007A1399" w:rsidP="00D855DF">
            <w:pPr>
              <w:spacing w:line="276" w:lineRule="auto"/>
              <w:rPr>
                <w:szCs w:val="26"/>
              </w:rPr>
            </w:pPr>
            <w:r w:rsidRPr="00C6485F">
              <w:rPr>
                <w:szCs w:val="26"/>
                <w:bdr w:val="none" w:sz="0" w:space="0" w:color="auto" w:frame="1"/>
              </w:rPr>
              <w:t>6,97</w:t>
            </w:r>
          </w:p>
        </w:tc>
        <w:tc>
          <w:tcPr>
            <w:tcW w:w="0" w:type="auto"/>
            <w:hideMark/>
          </w:tcPr>
          <w:p w14:paraId="2388DA32" w14:textId="77777777" w:rsidR="007A1399" w:rsidRPr="00C6485F" w:rsidRDefault="007A1399" w:rsidP="00D855DF">
            <w:pPr>
              <w:spacing w:line="276" w:lineRule="auto"/>
              <w:rPr>
                <w:szCs w:val="26"/>
              </w:rPr>
            </w:pPr>
            <w:r w:rsidRPr="00C6485F">
              <w:rPr>
                <w:szCs w:val="26"/>
                <w:bdr w:val="none" w:sz="0" w:space="0" w:color="auto" w:frame="1"/>
              </w:rPr>
              <w:t>5,26</w:t>
            </w:r>
          </w:p>
        </w:tc>
        <w:tc>
          <w:tcPr>
            <w:tcW w:w="0" w:type="auto"/>
            <w:hideMark/>
          </w:tcPr>
          <w:p w14:paraId="54277985" w14:textId="77777777" w:rsidR="007A1399" w:rsidRPr="00C6485F" w:rsidRDefault="007A1399" w:rsidP="00D855DF">
            <w:pPr>
              <w:spacing w:line="276" w:lineRule="auto"/>
              <w:rPr>
                <w:szCs w:val="26"/>
              </w:rPr>
            </w:pPr>
            <w:r w:rsidRPr="00C6485F">
              <w:rPr>
                <w:szCs w:val="26"/>
                <w:bdr w:val="none" w:sz="0" w:space="0" w:color="auto" w:frame="1"/>
              </w:rPr>
              <w:t>4,40</w:t>
            </w:r>
          </w:p>
        </w:tc>
        <w:tc>
          <w:tcPr>
            <w:tcW w:w="0" w:type="auto"/>
            <w:hideMark/>
          </w:tcPr>
          <w:p w14:paraId="096DB67E" w14:textId="77777777" w:rsidR="007A1399" w:rsidRPr="00C6485F" w:rsidRDefault="007A1399" w:rsidP="00D855DF">
            <w:pPr>
              <w:spacing w:line="276" w:lineRule="auto"/>
              <w:rPr>
                <w:szCs w:val="26"/>
              </w:rPr>
            </w:pPr>
          </w:p>
        </w:tc>
      </w:tr>
      <w:tr w:rsidR="00844C2C" w:rsidRPr="00C6485F" w14:paraId="60DCEB87" w14:textId="77777777" w:rsidTr="007A1399">
        <w:tc>
          <w:tcPr>
            <w:tcW w:w="0" w:type="auto"/>
            <w:hideMark/>
          </w:tcPr>
          <w:p w14:paraId="5401C903" w14:textId="77777777" w:rsidR="007A1399" w:rsidRPr="00C6485F" w:rsidRDefault="007A1399" w:rsidP="00D855DF">
            <w:pPr>
              <w:spacing w:line="276" w:lineRule="auto"/>
              <w:ind w:firstLine="0"/>
              <w:jc w:val="center"/>
              <w:rPr>
                <w:szCs w:val="26"/>
              </w:rPr>
            </w:pPr>
            <w:r w:rsidRPr="00C6485F">
              <w:rPr>
                <w:b/>
                <w:bCs/>
                <w:szCs w:val="26"/>
                <w:bdr w:val="none" w:sz="0" w:space="0" w:color="auto" w:frame="1"/>
              </w:rPr>
              <w:t>% Phương sai tích lũy</w:t>
            </w:r>
          </w:p>
        </w:tc>
        <w:tc>
          <w:tcPr>
            <w:tcW w:w="0" w:type="auto"/>
            <w:hideMark/>
          </w:tcPr>
          <w:p w14:paraId="63894B55" w14:textId="77777777" w:rsidR="007A1399" w:rsidRPr="00C6485F" w:rsidRDefault="007A1399" w:rsidP="00D855DF">
            <w:pPr>
              <w:spacing w:line="276" w:lineRule="auto"/>
              <w:rPr>
                <w:szCs w:val="26"/>
              </w:rPr>
            </w:pPr>
            <w:r w:rsidRPr="00C6485F">
              <w:rPr>
                <w:szCs w:val="26"/>
                <w:bdr w:val="none" w:sz="0" w:space="0" w:color="auto" w:frame="1"/>
              </w:rPr>
              <w:t>27,89%</w:t>
            </w:r>
          </w:p>
        </w:tc>
        <w:tc>
          <w:tcPr>
            <w:tcW w:w="0" w:type="auto"/>
            <w:hideMark/>
          </w:tcPr>
          <w:p w14:paraId="251BF484" w14:textId="77777777" w:rsidR="007A1399" w:rsidRPr="00C6485F" w:rsidRDefault="007A1399" w:rsidP="00D855DF">
            <w:pPr>
              <w:spacing w:line="276" w:lineRule="auto"/>
              <w:rPr>
                <w:szCs w:val="26"/>
              </w:rPr>
            </w:pPr>
            <w:r w:rsidRPr="00C6485F">
              <w:rPr>
                <w:szCs w:val="26"/>
                <w:bdr w:val="none" w:sz="0" w:space="0" w:color="auto" w:frame="1"/>
              </w:rPr>
              <w:t>48,97%</w:t>
            </w:r>
          </w:p>
        </w:tc>
        <w:tc>
          <w:tcPr>
            <w:tcW w:w="0" w:type="auto"/>
            <w:hideMark/>
          </w:tcPr>
          <w:p w14:paraId="3C80305D" w14:textId="77777777" w:rsidR="007A1399" w:rsidRPr="00C6485F" w:rsidRDefault="007A1399" w:rsidP="00D855DF">
            <w:pPr>
              <w:spacing w:line="276" w:lineRule="auto"/>
              <w:rPr>
                <w:szCs w:val="26"/>
              </w:rPr>
            </w:pPr>
            <w:r w:rsidRPr="00C6485F">
              <w:rPr>
                <w:b/>
                <w:bCs/>
                <w:szCs w:val="26"/>
                <w:bdr w:val="none" w:sz="0" w:space="0" w:color="auto" w:frame="1"/>
              </w:rPr>
              <w:t>66,58%</w:t>
            </w:r>
          </w:p>
        </w:tc>
        <w:tc>
          <w:tcPr>
            <w:tcW w:w="0" w:type="auto"/>
            <w:hideMark/>
          </w:tcPr>
          <w:p w14:paraId="1CCC3368" w14:textId="77777777" w:rsidR="007A1399" w:rsidRPr="00C6485F" w:rsidRDefault="007A1399" w:rsidP="00D855DF">
            <w:pPr>
              <w:spacing w:line="276" w:lineRule="auto"/>
              <w:rPr>
                <w:szCs w:val="26"/>
              </w:rPr>
            </w:pPr>
          </w:p>
        </w:tc>
      </w:tr>
    </w:tbl>
    <w:p w14:paraId="608A3350" w14:textId="6C6CD5D6" w:rsidR="007A1399" w:rsidRPr="00C6485F" w:rsidRDefault="007A1399" w:rsidP="00D855DF">
      <w:pPr>
        <w:pStyle w:val="NormalWeb"/>
        <w:spacing w:before="120" w:beforeAutospacing="0" w:after="0" w:afterAutospacing="0"/>
        <w:jc w:val="both"/>
        <w:rPr>
          <w:sz w:val="26"/>
          <w:szCs w:val="26"/>
        </w:rPr>
      </w:pPr>
      <w:r w:rsidRPr="00C6485F">
        <w:rPr>
          <w:sz w:val="26"/>
          <w:szCs w:val="26"/>
        </w:rPr>
        <w:t>Kết quả EFA cho thấy sự giao thoa mạnh mẽ giữa các khía cạnh Xã hội và Môi trường (Factor 1), cũng như giữa Kinh tế và Công nghệ (Factor 2). Điều này phản ánh thực tế rằng các chủ đầu tư thường xem xét Công nghệ và Chi phí như một bộ chỉ số tài chính thống nhất, và các giá trị Nhân văn - Sinh thái như một bộ chỉ số trách nhiệm xã hội thống nhất. Kết quả hội tụ này là cơ sở thực nghiệm để nghiên cứu tiến hành gộp biến và chuẩn hóa dữ liệu cho mô hình cấu trúc SEM ở các bước tiếp theo.</w:t>
      </w:r>
    </w:p>
    <w:p w14:paraId="5D9B80E7" w14:textId="7FB7EC87" w:rsidR="007A1399" w:rsidRPr="00C6485F" w:rsidRDefault="005E78D2" w:rsidP="004F5FE8">
      <w:pPr>
        <w:pStyle w:val="HeadingIII"/>
        <w:rPr>
          <w:color w:val="auto"/>
        </w:rPr>
      </w:pPr>
      <w:bookmarkStart w:id="31" w:name="_Toc225787748"/>
      <w:r w:rsidRPr="00C6485F">
        <w:rPr>
          <w:color w:val="auto"/>
        </w:rPr>
        <w:t xml:space="preserve">3.2.3. </w:t>
      </w:r>
      <w:r w:rsidR="007A1399" w:rsidRPr="00C6485F">
        <w:rPr>
          <w:color w:val="auto"/>
        </w:rPr>
        <w:t>Kiểm định thang đo (CFA)</w:t>
      </w:r>
      <w:bookmarkEnd w:id="31"/>
    </w:p>
    <w:p w14:paraId="31AD0C37" w14:textId="77777777" w:rsidR="007A1399" w:rsidRPr="00C6485F" w:rsidRDefault="007A1399" w:rsidP="00D855DF">
      <w:pPr>
        <w:pStyle w:val="NormalWeb"/>
        <w:spacing w:before="120" w:beforeAutospacing="0" w:after="0" w:afterAutospacing="0"/>
        <w:jc w:val="both"/>
        <w:rPr>
          <w:sz w:val="26"/>
          <w:szCs w:val="26"/>
        </w:rPr>
      </w:pPr>
      <w:r w:rsidRPr="00C6485F">
        <w:rPr>
          <w:sz w:val="26"/>
          <w:szCs w:val="26"/>
        </w:rPr>
        <w:t>Kết quả phân tích nhân tố khẳng định (CFA) cho thấy mô hình đo lường đạt được độ tin cậy và giá trị hội tụ cần thiết sau khi đã tinh chỉnh các biến quan sát không phù hợp.</w:t>
      </w:r>
    </w:p>
    <w:p w14:paraId="56BA5BD7" w14:textId="77777777" w:rsidR="007A1399" w:rsidRPr="00C6485F" w:rsidRDefault="007A1399" w:rsidP="00D855DF">
      <w:pPr>
        <w:pStyle w:val="NormalWeb"/>
        <w:spacing w:before="120" w:beforeAutospacing="0" w:after="0" w:afterAutospacing="0"/>
        <w:jc w:val="both"/>
        <w:rPr>
          <w:sz w:val="26"/>
          <w:szCs w:val="26"/>
        </w:rPr>
      </w:pPr>
      <w:r w:rsidRPr="00C6485F">
        <w:rPr>
          <w:b/>
          <w:bCs/>
          <w:sz w:val="26"/>
          <w:szCs w:val="26"/>
        </w:rPr>
        <w:t>Về độ phù hợp của mô hình:</w:t>
      </w:r>
      <w:r w:rsidRPr="00C6485F">
        <w:rPr>
          <w:sz w:val="26"/>
          <w:szCs w:val="26"/>
        </w:rPr>
        <w:t xml:space="preserve"> Các chỉ số độ khớp của mô hình đo lường đạt ngưỡng chấp nhận được với Chi-square/df = 2,48 (&lt; 3); </w:t>
      </w:r>
      <w:r w:rsidRPr="00C6485F">
        <w:rPr>
          <w:rStyle w:val="citation-416"/>
          <w:rFonts w:eastAsia="MS Mincho"/>
          <w:sz w:val="26"/>
          <w:szCs w:val="26"/>
        </w:rPr>
        <w:t>SRMR = 0,059 (&lt; 0,08)</w:t>
      </w:r>
      <w:r w:rsidRPr="00C6485F">
        <w:rPr>
          <w:sz w:val="26"/>
          <w:szCs w:val="26"/>
        </w:rPr>
        <w:t xml:space="preserve">. </w:t>
      </w:r>
      <w:r w:rsidRPr="00C6485F">
        <w:rPr>
          <w:rStyle w:val="citation-415"/>
          <w:sz w:val="26"/>
          <w:szCs w:val="26"/>
        </w:rPr>
        <w:t>Mặc dù chỉ số CFI (0,841) và TLI (0,825) chưa đạt mức lý tưởng 0,9 nhưng trong điều kiện cỡ mẫu nhỏ (N=132), các chỉ số này vẫn phản ánh sự tương thích tương đối giữa mô hình lý thuyết và dữ liệu thực tế</w:t>
      </w:r>
      <w:r w:rsidRPr="00C6485F">
        <w:rPr>
          <w:sz w:val="26"/>
          <w:szCs w:val="26"/>
        </w:rPr>
        <w:t>.</w:t>
      </w:r>
    </w:p>
    <w:p w14:paraId="46623A58" w14:textId="77777777" w:rsidR="007A1399" w:rsidRPr="00C6485F" w:rsidRDefault="007A1399" w:rsidP="00D855DF">
      <w:pPr>
        <w:pStyle w:val="NormalWeb"/>
        <w:spacing w:before="120" w:beforeAutospacing="0" w:after="0" w:afterAutospacing="0"/>
        <w:jc w:val="both"/>
        <w:rPr>
          <w:sz w:val="26"/>
          <w:szCs w:val="26"/>
        </w:rPr>
      </w:pPr>
      <w:r w:rsidRPr="00C6485F">
        <w:rPr>
          <w:rStyle w:val="citation-414"/>
          <w:b/>
          <w:bCs/>
          <w:sz w:val="26"/>
          <w:szCs w:val="26"/>
        </w:rPr>
        <w:t>Về độ tin cậy:</w:t>
      </w:r>
      <w:r w:rsidRPr="00C6485F">
        <w:rPr>
          <w:rStyle w:val="citation-414"/>
          <w:sz w:val="26"/>
          <w:szCs w:val="26"/>
        </w:rPr>
        <w:t xml:space="preserve"> Chỉ số độ tin cậy tổng hợp (CR) của cả 4 nhân tố đều rất cao, dao động từ 0,877 đến 0,947 (vượt xa ngưỡng tiêu chuẩn 0,7)</w:t>
      </w:r>
      <w:r w:rsidRPr="00C6485F">
        <w:rPr>
          <w:sz w:val="26"/>
          <w:szCs w:val="26"/>
        </w:rPr>
        <w:t xml:space="preserve">. </w:t>
      </w:r>
      <w:r w:rsidRPr="00C6485F">
        <w:rPr>
          <w:rStyle w:val="citation-413"/>
          <w:rFonts w:eastAsiaTheme="majorEastAsia"/>
          <w:sz w:val="26"/>
          <w:szCs w:val="26"/>
        </w:rPr>
        <w:t>Điều này khẳng định tính ổn định và nhất quán nội tại của các thang đo</w:t>
      </w:r>
      <w:r w:rsidRPr="00C6485F">
        <w:rPr>
          <w:sz w:val="26"/>
          <w:szCs w:val="26"/>
        </w:rPr>
        <w:t>.</w:t>
      </w:r>
    </w:p>
    <w:p w14:paraId="416529BF" w14:textId="77777777" w:rsidR="007A1399" w:rsidRPr="00C6485F" w:rsidRDefault="007A1399" w:rsidP="00D855DF">
      <w:pPr>
        <w:pStyle w:val="NormalWeb"/>
        <w:spacing w:before="120" w:beforeAutospacing="0" w:after="0" w:afterAutospacing="0"/>
        <w:jc w:val="both"/>
        <w:rPr>
          <w:sz w:val="26"/>
          <w:szCs w:val="26"/>
        </w:rPr>
      </w:pPr>
      <w:r w:rsidRPr="00C6485F">
        <w:rPr>
          <w:rStyle w:val="citation-412"/>
          <w:b/>
          <w:bCs/>
          <w:sz w:val="26"/>
          <w:szCs w:val="26"/>
        </w:rPr>
        <w:t>Về giá trị hội tụ:</w:t>
      </w:r>
      <w:r w:rsidRPr="00C6485F">
        <w:rPr>
          <w:rStyle w:val="citation-412"/>
          <w:sz w:val="26"/>
          <w:szCs w:val="26"/>
        </w:rPr>
        <w:t xml:space="preserve"> Hệ số tải chuẩn hóa của tất cả các biến quan sát đều đạt giá trị từ 0,710 đến 0,864 (&gt; 0,5)</w:t>
      </w:r>
      <w:r w:rsidRPr="00C6485F">
        <w:rPr>
          <w:sz w:val="26"/>
          <w:szCs w:val="26"/>
        </w:rPr>
        <w:t xml:space="preserve">. </w:t>
      </w:r>
      <w:r w:rsidRPr="00C6485F">
        <w:rPr>
          <w:rStyle w:val="citation-411"/>
          <w:rFonts w:eastAsiaTheme="majorEastAsia"/>
          <w:sz w:val="26"/>
          <w:szCs w:val="26"/>
        </w:rPr>
        <w:t>Phương sai trích trung bình (AVE) của các nhân tố dao động từ 0,564 đến 0,704, đều đạt ngưỡng trên 0,5 theo quy định</w:t>
      </w:r>
      <w:r w:rsidRPr="00C6485F">
        <w:rPr>
          <w:sz w:val="26"/>
          <w:szCs w:val="26"/>
        </w:rPr>
        <w:t xml:space="preserve">. </w:t>
      </w:r>
      <w:r w:rsidRPr="00C6485F">
        <w:rPr>
          <w:rStyle w:val="citation-410"/>
          <w:sz w:val="26"/>
          <w:szCs w:val="26"/>
        </w:rPr>
        <w:t>Như vậy, các thang đo đều đảm bảo giá trị hội tụ tốt</w:t>
      </w:r>
      <w:r w:rsidRPr="00C6485F">
        <w:rPr>
          <w:sz w:val="26"/>
          <w:szCs w:val="26"/>
        </w:rPr>
        <w:t>.</w:t>
      </w:r>
    </w:p>
    <w:p w14:paraId="46BBFE7E" w14:textId="77777777" w:rsidR="00D855DF" w:rsidRPr="00C6485F" w:rsidRDefault="00D855DF">
      <w:pPr>
        <w:spacing w:before="0" w:after="160" w:line="259" w:lineRule="auto"/>
        <w:jc w:val="left"/>
        <w:rPr>
          <w:b/>
          <w:bCs/>
          <w:lang w:val="vi-VN"/>
        </w:rPr>
      </w:pPr>
      <w:r w:rsidRPr="00C6485F">
        <w:rPr>
          <w:b/>
          <w:bCs/>
          <w:lang w:val="vi-VN"/>
        </w:rPr>
        <w:br w:type="page"/>
      </w:r>
    </w:p>
    <w:p w14:paraId="3D592511" w14:textId="53463069" w:rsidR="007A1399" w:rsidRPr="00C6485F" w:rsidRDefault="007A1399" w:rsidP="00C40313">
      <w:pPr>
        <w:spacing w:before="0" w:after="0"/>
        <w:jc w:val="center"/>
        <w:rPr>
          <w:b/>
          <w:bCs/>
          <w:lang w:val="vi-VN"/>
        </w:rPr>
      </w:pPr>
      <w:r w:rsidRPr="00C6485F">
        <w:rPr>
          <w:b/>
          <w:bCs/>
          <w:lang w:val="vi-VN"/>
        </w:rPr>
        <w:lastRenderedPageBreak/>
        <w:t xml:space="preserve">Bảng </w:t>
      </w:r>
      <w:r w:rsidR="005E78D2" w:rsidRPr="00C6485F">
        <w:rPr>
          <w:b/>
          <w:bCs/>
          <w:lang w:val="vi-VN"/>
        </w:rPr>
        <w:t>3.3</w:t>
      </w:r>
      <w:r w:rsidRPr="00C6485F">
        <w:rPr>
          <w:b/>
          <w:bCs/>
          <w:lang w:val="vi-VN"/>
        </w:rPr>
        <w:t>: Kết quả kiểm định độ tin cậy và giá trị hội tụ (CFA)</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247"/>
        <w:gridCol w:w="1336"/>
        <w:gridCol w:w="1499"/>
        <w:gridCol w:w="1467"/>
        <w:gridCol w:w="931"/>
        <w:gridCol w:w="931"/>
      </w:tblGrid>
      <w:tr w:rsidR="00844C2C" w:rsidRPr="00C6485F" w14:paraId="1FB7F1E3" w14:textId="77777777" w:rsidTr="00C40313">
        <w:trPr>
          <w:trHeight w:val="320"/>
          <w:jc w:val="center"/>
        </w:trPr>
        <w:tc>
          <w:tcPr>
            <w:tcW w:w="1300" w:type="dxa"/>
            <w:noWrap/>
            <w:vAlign w:val="center"/>
            <w:hideMark/>
          </w:tcPr>
          <w:p w14:paraId="1FEFC45C" w14:textId="77777777" w:rsidR="007A1399" w:rsidRPr="00C6485F" w:rsidRDefault="007A1399" w:rsidP="004A389F">
            <w:pPr>
              <w:spacing w:line="240" w:lineRule="auto"/>
              <w:jc w:val="center"/>
              <w:rPr>
                <w:b/>
                <w:bCs/>
                <w:szCs w:val="26"/>
              </w:rPr>
            </w:pPr>
            <w:r w:rsidRPr="00C6485F">
              <w:rPr>
                <w:b/>
                <w:bCs/>
                <w:szCs w:val="26"/>
              </w:rPr>
              <w:t>Nhân tố</w:t>
            </w:r>
          </w:p>
        </w:tc>
        <w:tc>
          <w:tcPr>
            <w:tcW w:w="1247" w:type="dxa"/>
            <w:noWrap/>
            <w:vAlign w:val="center"/>
            <w:hideMark/>
          </w:tcPr>
          <w:p w14:paraId="4C4CC654" w14:textId="77777777" w:rsidR="007A1399" w:rsidRPr="00C6485F" w:rsidRDefault="007A1399" w:rsidP="004A389F">
            <w:pPr>
              <w:spacing w:line="240" w:lineRule="auto"/>
              <w:jc w:val="center"/>
              <w:rPr>
                <w:b/>
                <w:bCs/>
                <w:szCs w:val="26"/>
              </w:rPr>
            </w:pPr>
            <w:r w:rsidRPr="00C6485F">
              <w:rPr>
                <w:b/>
                <w:bCs/>
                <w:szCs w:val="26"/>
              </w:rPr>
              <w:t>Biến quan sát</w:t>
            </w:r>
          </w:p>
        </w:tc>
        <w:tc>
          <w:tcPr>
            <w:tcW w:w="1336" w:type="dxa"/>
            <w:noWrap/>
            <w:vAlign w:val="center"/>
            <w:hideMark/>
          </w:tcPr>
          <w:p w14:paraId="3861543D" w14:textId="77777777" w:rsidR="007A1399" w:rsidRPr="00C6485F" w:rsidRDefault="007A1399" w:rsidP="004A389F">
            <w:pPr>
              <w:spacing w:line="240" w:lineRule="auto"/>
              <w:jc w:val="center"/>
              <w:rPr>
                <w:b/>
                <w:bCs/>
                <w:szCs w:val="26"/>
              </w:rPr>
            </w:pPr>
            <w:r w:rsidRPr="00C6485F">
              <w:rPr>
                <w:b/>
                <w:bCs/>
                <w:szCs w:val="26"/>
              </w:rPr>
              <w:t>Hệ số tải</w:t>
            </w:r>
          </w:p>
        </w:tc>
        <w:tc>
          <w:tcPr>
            <w:tcW w:w="1499" w:type="dxa"/>
            <w:noWrap/>
            <w:vAlign w:val="center"/>
            <w:hideMark/>
          </w:tcPr>
          <w:p w14:paraId="08E98C31" w14:textId="77777777" w:rsidR="007A1399" w:rsidRPr="00C6485F" w:rsidRDefault="007A1399" w:rsidP="004A389F">
            <w:pPr>
              <w:spacing w:line="240" w:lineRule="auto"/>
              <w:jc w:val="center"/>
              <w:rPr>
                <w:b/>
                <w:bCs/>
                <w:szCs w:val="26"/>
              </w:rPr>
            </w:pPr>
            <w:r w:rsidRPr="00C6485F">
              <w:rPr>
                <w:b/>
                <w:bCs/>
                <w:szCs w:val="26"/>
              </w:rPr>
              <w:t>Phương sai</w:t>
            </w:r>
          </w:p>
        </w:tc>
        <w:tc>
          <w:tcPr>
            <w:tcW w:w="1467" w:type="dxa"/>
            <w:noWrap/>
            <w:vAlign w:val="center"/>
            <w:hideMark/>
          </w:tcPr>
          <w:p w14:paraId="02B3FA16" w14:textId="77777777" w:rsidR="007A1399" w:rsidRPr="00C6485F" w:rsidRDefault="007A1399" w:rsidP="004A389F">
            <w:pPr>
              <w:spacing w:line="240" w:lineRule="auto"/>
              <w:jc w:val="center"/>
              <w:rPr>
                <w:b/>
                <w:bCs/>
                <w:szCs w:val="26"/>
              </w:rPr>
            </w:pPr>
            <w:r w:rsidRPr="00C6485F">
              <w:rPr>
                <w:b/>
                <w:bCs/>
                <w:szCs w:val="26"/>
              </w:rPr>
              <w:t>Sai số</w:t>
            </w:r>
          </w:p>
        </w:tc>
        <w:tc>
          <w:tcPr>
            <w:tcW w:w="931" w:type="dxa"/>
            <w:noWrap/>
            <w:vAlign w:val="center"/>
            <w:hideMark/>
          </w:tcPr>
          <w:p w14:paraId="4D8DE001" w14:textId="77777777" w:rsidR="007A1399" w:rsidRPr="00C6485F" w:rsidRDefault="007A1399" w:rsidP="004A389F">
            <w:pPr>
              <w:spacing w:line="240" w:lineRule="auto"/>
              <w:jc w:val="center"/>
              <w:rPr>
                <w:b/>
                <w:bCs/>
                <w:szCs w:val="26"/>
              </w:rPr>
            </w:pPr>
            <w:r w:rsidRPr="00C6485F">
              <w:rPr>
                <w:b/>
                <w:bCs/>
                <w:szCs w:val="26"/>
              </w:rPr>
              <w:t>AVE</w:t>
            </w:r>
          </w:p>
        </w:tc>
        <w:tc>
          <w:tcPr>
            <w:tcW w:w="862" w:type="dxa"/>
            <w:noWrap/>
            <w:vAlign w:val="center"/>
            <w:hideMark/>
          </w:tcPr>
          <w:p w14:paraId="56D7612D" w14:textId="77777777" w:rsidR="007A1399" w:rsidRPr="00C6485F" w:rsidRDefault="007A1399" w:rsidP="004A389F">
            <w:pPr>
              <w:spacing w:line="240" w:lineRule="auto"/>
              <w:jc w:val="center"/>
              <w:rPr>
                <w:b/>
                <w:bCs/>
                <w:szCs w:val="26"/>
              </w:rPr>
            </w:pPr>
            <w:r w:rsidRPr="00C6485F">
              <w:rPr>
                <w:b/>
                <w:bCs/>
                <w:szCs w:val="26"/>
              </w:rPr>
              <w:t>CR</w:t>
            </w:r>
          </w:p>
        </w:tc>
      </w:tr>
      <w:tr w:rsidR="00844C2C" w:rsidRPr="00C6485F" w14:paraId="67214BC0" w14:textId="77777777" w:rsidTr="00C40313">
        <w:trPr>
          <w:trHeight w:val="320"/>
          <w:jc w:val="center"/>
        </w:trPr>
        <w:tc>
          <w:tcPr>
            <w:tcW w:w="1300" w:type="dxa"/>
            <w:vMerge w:val="restart"/>
            <w:vAlign w:val="center"/>
            <w:hideMark/>
          </w:tcPr>
          <w:p w14:paraId="6EC75293" w14:textId="77777777" w:rsidR="007A1399" w:rsidRPr="00C6485F" w:rsidRDefault="007A1399" w:rsidP="004A389F">
            <w:pPr>
              <w:spacing w:line="240" w:lineRule="auto"/>
              <w:jc w:val="center"/>
              <w:rPr>
                <w:b/>
                <w:bCs/>
                <w:szCs w:val="26"/>
              </w:rPr>
            </w:pPr>
            <w:r w:rsidRPr="00C6485F">
              <w:rPr>
                <w:b/>
                <w:bCs/>
                <w:szCs w:val="26"/>
              </w:rPr>
              <w:t>Kinh tế - Công nghệ</w:t>
            </w:r>
          </w:p>
        </w:tc>
        <w:tc>
          <w:tcPr>
            <w:tcW w:w="1247" w:type="dxa"/>
            <w:noWrap/>
            <w:vAlign w:val="bottom"/>
            <w:hideMark/>
          </w:tcPr>
          <w:p w14:paraId="6FB7CBAF" w14:textId="77777777" w:rsidR="007A1399" w:rsidRPr="00C6485F" w:rsidRDefault="007A1399" w:rsidP="004A389F">
            <w:pPr>
              <w:spacing w:line="240" w:lineRule="auto"/>
              <w:jc w:val="center"/>
              <w:rPr>
                <w:szCs w:val="26"/>
              </w:rPr>
            </w:pPr>
            <w:r w:rsidRPr="00C6485F">
              <w:rPr>
                <w:szCs w:val="26"/>
              </w:rPr>
              <w:t>KTCN1</w:t>
            </w:r>
          </w:p>
        </w:tc>
        <w:tc>
          <w:tcPr>
            <w:tcW w:w="1336" w:type="dxa"/>
            <w:noWrap/>
            <w:vAlign w:val="bottom"/>
            <w:hideMark/>
          </w:tcPr>
          <w:p w14:paraId="790DE332" w14:textId="77777777" w:rsidR="007A1399" w:rsidRPr="00C6485F" w:rsidRDefault="007A1399" w:rsidP="004A389F">
            <w:pPr>
              <w:spacing w:line="240" w:lineRule="auto"/>
              <w:jc w:val="center"/>
              <w:rPr>
                <w:szCs w:val="26"/>
              </w:rPr>
            </w:pPr>
            <w:r w:rsidRPr="00C6485F">
              <w:rPr>
                <w:szCs w:val="26"/>
              </w:rPr>
              <w:t>0,7515472</w:t>
            </w:r>
          </w:p>
        </w:tc>
        <w:tc>
          <w:tcPr>
            <w:tcW w:w="1499" w:type="dxa"/>
            <w:noWrap/>
            <w:vAlign w:val="bottom"/>
            <w:hideMark/>
          </w:tcPr>
          <w:p w14:paraId="24D1E14A" w14:textId="77777777" w:rsidR="007A1399" w:rsidRPr="00C6485F" w:rsidRDefault="007A1399" w:rsidP="004A389F">
            <w:pPr>
              <w:spacing w:line="240" w:lineRule="auto"/>
              <w:jc w:val="center"/>
              <w:rPr>
                <w:szCs w:val="26"/>
              </w:rPr>
            </w:pPr>
            <w:r w:rsidRPr="00C6485F">
              <w:rPr>
                <w:szCs w:val="26"/>
              </w:rPr>
              <w:t>0,56482319</w:t>
            </w:r>
          </w:p>
        </w:tc>
        <w:tc>
          <w:tcPr>
            <w:tcW w:w="1467" w:type="dxa"/>
            <w:noWrap/>
            <w:vAlign w:val="bottom"/>
            <w:hideMark/>
          </w:tcPr>
          <w:p w14:paraId="22BC8B8F" w14:textId="77777777" w:rsidR="007A1399" w:rsidRPr="00C6485F" w:rsidRDefault="007A1399" w:rsidP="004A389F">
            <w:pPr>
              <w:spacing w:line="240" w:lineRule="auto"/>
              <w:jc w:val="center"/>
              <w:rPr>
                <w:szCs w:val="26"/>
              </w:rPr>
            </w:pPr>
            <w:r w:rsidRPr="00C6485F">
              <w:rPr>
                <w:szCs w:val="26"/>
              </w:rPr>
              <w:t>0,43517681</w:t>
            </w:r>
          </w:p>
        </w:tc>
        <w:tc>
          <w:tcPr>
            <w:tcW w:w="931" w:type="dxa"/>
            <w:vMerge w:val="restart"/>
            <w:noWrap/>
            <w:vAlign w:val="center"/>
            <w:hideMark/>
          </w:tcPr>
          <w:p w14:paraId="36429EDA" w14:textId="77777777" w:rsidR="007A1399" w:rsidRPr="00C6485F" w:rsidRDefault="007A1399" w:rsidP="004A389F">
            <w:pPr>
              <w:spacing w:line="240" w:lineRule="auto"/>
              <w:jc w:val="center"/>
              <w:rPr>
                <w:szCs w:val="26"/>
              </w:rPr>
            </w:pPr>
            <w:r w:rsidRPr="00C6485F">
              <w:rPr>
                <w:szCs w:val="26"/>
              </w:rPr>
              <w:t>0,5636</w:t>
            </w:r>
          </w:p>
        </w:tc>
        <w:tc>
          <w:tcPr>
            <w:tcW w:w="862" w:type="dxa"/>
            <w:vMerge w:val="restart"/>
            <w:noWrap/>
            <w:vAlign w:val="center"/>
            <w:hideMark/>
          </w:tcPr>
          <w:p w14:paraId="34D4E9FD" w14:textId="77777777" w:rsidR="007A1399" w:rsidRPr="00C6485F" w:rsidRDefault="007A1399" w:rsidP="004A389F">
            <w:pPr>
              <w:spacing w:line="240" w:lineRule="auto"/>
              <w:jc w:val="center"/>
              <w:rPr>
                <w:szCs w:val="26"/>
              </w:rPr>
            </w:pPr>
            <w:r w:rsidRPr="00C6485F">
              <w:rPr>
                <w:szCs w:val="26"/>
              </w:rPr>
              <w:t>0,9206</w:t>
            </w:r>
          </w:p>
        </w:tc>
      </w:tr>
      <w:tr w:rsidR="00844C2C" w:rsidRPr="00C6485F" w14:paraId="50C0416A" w14:textId="77777777" w:rsidTr="00C40313">
        <w:trPr>
          <w:trHeight w:val="320"/>
          <w:jc w:val="center"/>
        </w:trPr>
        <w:tc>
          <w:tcPr>
            <w:tcW w:w="1300" w:type="dxa"/>
            <w:vMerge/>
            <w:vAlign w:val="center"/>
            <w:hideMark/>
          </w:tcPr>
          <w:p w14:paraId="0363F17A" w14:textId="77777777" w:rsidR="007A1399" w:rsidRPr="00C6485F" w:rsidRDefault="007A1399" w:rsidP="004A389F">
            <w:pPr>
              <w:spacing w:line="240" w:lineRule="auto"/>
              <w:rPr>
                <w:b/>
                <w:bCs/>
                <w:szCs w:val="26"/>
              </w:rPr>
            </w:pPr>
          </w:p>
        </w:tc>
        <w:tc>
          <w:tcPr>
            <w:tcW w:w="1247" w:type="dxa"/>
            <w:noWrap/>
            <w:vAlign w:val="bottom"/>
            <w:hideMark/>
          </w:tcPr>
          <w:p w14:paraId="2C3377F0" w14:textId="77777777" w:rsidR="007A1399" w:rsidRPr="00C6485F" w:rsidRDefault="007A1399" w:rsidP="004A389F">
            <w:pPr>
              <w:spacing w:line="240" w:lineRule="auto"/>
              <w:jc w:val="center"/>
              <w:rPr>
                <w:szCs w:val="26"/>
              </w:rPr>
            </w:pPr>
            <w:r w:rsidRPr="00C6485F">
              <w:rPr>
                <w:szCs w:val="26"/>
              </w:rPr>
              <w:t>KTCN2</w:t>
            </w:r>
          </w:p>
        </w:tc>
        <w:tc>
          <w:tcPr>
            <w:tcW w:w="1336" w:type="dxa"/>
            <w:noWrap/>
            <w:vAlign w:val="bottom"/>
            <w:hideMark/>
          </w:tcPr>
          <w:p w14:paraId="4D8D08E1" w14:textId="77777777" w:rsidR="007A1399" w:rsidRPr="00C6485F" w:rsidRDefault="007A1399" w:rsidP="004A389F">
            <w:pPr>
              <w:spacing w:line="240" w:lineRule="auto"/>
              <w:jc w:val="center"/>
              <w:rPr>
                <w:szCs w:val="26"/>
              </w:rPr>
            </w:pPr>
            <w:r w:rsidRPr="00C6485F">
              <w:rPr>
                <w:szCs w:val="26"/>
              </w:rPr>
              <w:t>0,7184207</w:t>
            </w:r>
          </w:p>
        </w:tc>
        <w:tc>
          <w:tcPr>
            <w:tcW w:w="1499" w:type="dxa"/>
            <w:noWrap/>
            <w:vAlign w:val="bottom"/>
            <w:hideMark/>
          </w:tcPr>
          <w:p w14:paraId="369A7FA6" w14:textId="77777777" w:rsidR="007A1399" w:rsidRPr="00C6485F" w:rsidRDefault="007A1399" w:rsidP="004A389F">
            <w:pPr>
              <w:spacing w:line="240" w:lineRule="auto"/>
              <w:jc w:val="center"/>
              <w:rPr>
                <w:szCs w:val="26"/>
              </w:rPr>
            </w:pPr>
            <w:r w:rsidRPr="00C6485F">
              <w:rPr>
                <w:szCs w:val="26"/>
              </w:rPr>
              <w:t>0,5161283</w:t>
            </w:r>
          </w:p>
        </w:tc>
        <w:tc>
          <w:tcPr>
            <w:tcW w:w="1467" w:type="dxa"/>
            <w:noWrap/>
            <w:vAlign w:val="bottom"/>
            <w:hideMark/>
          </w:tcPr>
          <w:p w14:paraId="601FC9F6" w14:textId="77777777" w:rsidR="007A1399" w:rsidRPr="00C6485F" w:rsidRDefault="007A1399" w:rsidP="004A389F">
            <w:pPr>
              <w:spacing w:line="240" w:lineRule="auto"/>
              <w:jc w:val="center"/>
              <w:rPr>
                <w:szCs w:val="26"/>
              </w:rPr>
            </w:pPr>
            <w:r w:rsidRPr="00C6485F">
              <w:rPr>
                <w:szCs w:val="26"/>
              </w:rPr>
              <w:t>0,4838717</w:t>
            </w:r>
          </w:p>
        </w:tc>
        <w:tc>
          <w:tcPr>
            <w:tcW w:w="931" w:type="dxa"/>
            <w:vMerge/>
            <w:vAlign w:val="center"/>
            <w:hideMark/>
          </w:tcPr>
          <w:p w14:paraId="3E93C739" w14:textId="77777777" w:rsidR="007A1399" w:rsidRPr="00C6485F" w:rsidRDefault="007A1399" w:rsidP="004A389F">
            <w:pPr>
              <w:spacing w:line="240" w:lineRule="auto"/>
              <w:rPr>
                <w:szCs w:val="26"/>
              </w:rPr>
            </w:pPr>
          </w:p>
        </w:tc>
        <w:tc>
          <w:tcPr>
            <w:tcW w:w="862" w:type="dxa"/>
            <w:vMerge/>
            <w:vAlign w:val="center"/>
            <w:hideMark/>
          </w:tcPr>
          <w:p w14:paraId="464E9BEA" w14:textId="77777777" w:rsidR="007A1399" w:rsidRPr="00C6485F" w:rsidRDefault="007A1399" w:rsidP="004A389F">
            <w:pPr>
              <w:spacing w:line="240" w:lineRule="auto"/>
              <w:rPr>
                <w:szCs w:val="26"/>
              </w:rPr>
            </w:pPr>
          </w:p>
        </w:tc>
      </w:tr>
      <w:tr w:rsidR="00844C2C" w:rsidRPr="00C6485F" w14:paraId="7A5BA979" w14:textId="77777777" w:rsidTr="00C40313">
        <w:trPr>
          <w:trHeight w:val="320"/>
          <w:jc w:val="center"/>
        </w:trPr>
        <w:tc>
          <w:tcPr>
            <w:tcW w:w="1300" w:type="dxa"/>
            <w:vMerge/>
            <w:vAlign w:val="center"/>
            <w:hideMark/>
          </w:tcPr>
          <w:p w14:paraId="7A9A5E70" w14:textId="77777777" w:rsidR="007A1399" w:rsidRPr="00C6485F" w:rsidRDefault="007A1399" w:rsidP="004A389F">
            <w:pPr>
              <w:spacing w:line="240" w:lineRule="auto"/>
              <w:rPr>
                <w:b/>
                <w:bCs/>
                <w:szCs w:val="26"/>
              </w:rPr>
            </w:pPr>
          </w:p>
        </w:tc>
        <w:tc>
          <w:tcPr>
            <w:tcW w:w="1247" w:type="dxa"/>
            <w:noWrap/>
            <w:vAlign w:val="bottom"/>
            <w:hideMark/>
          </w:tcPr>
          <w:p w14:paraId="0F25F437" w14:textId="77777777" w:rsidR="007A1399" w:rsidRPr="00C6485F" w:rsidRDefault="007A1399" w:rsidP="004A389F">
            <w:pPr>
              <w:spacing w:line="240" w:lineRule="auto"/>
              <w:jc w:val="center"/>
              <w:rPr>
                <w:szCs w:val="26"/>
              </w:rPr>
            </w:pPr>
            <w:r w:rsidRPr="00C6485F">
              <w:rPr>
                <w:szCs w:val="26"/>
              </w:rPr>
              <w:t>KTCN3</w:t>
            </w:r>
          </w:p>
        </w:tc>
        <w:tc>
          <w:tcPr>
            <w:tcW w:w="1336" w:type="dxa"/>
            <w:noWrap/>
            <w:vAlign w:val="bottom"/>
            <w:hideMark/>
          </w:tcPr>
          <w:p w14:paraId="3E168978" w14:textId="77777777" w:rsidR="007A1399" w:rsidRPr="00C6485F" w:rsidRDefault="007A1399" w:rsidP="004A389F">
            <w:pPr>
              <w:spacing w:line="240" w:lineRule="auto"/>
              <w:jc w:val="center"/>
              <w:rPr>
                <w:szCs w:val="26"/>
              </w:rPr>
            </w:pPr>
            <w:r w:rsidRPr="00C6485F">
              <w:rPr>
                <w:szCs w:val="26"/>
              </w:rPr>
              <w:t>0,7182297</w:t>
            </w:r>
          </w:p>
        </w:tc>
        <w:tc>
          <w:tcPr>
            <w:tcW w:w="1499" w:type="dxa"/>
            <w:noWrap/>
            <w:vAlign w:val="bottom"/>
            <w:hideMark/>
          </w:tcPr>
          <w:p w14:paraId="01A48FDF" w14:textId="77777777" w:rsidR="007A1399" w:rsidRPr="00C6485F" w:rsidRDefault="007A1399" w:rsidP="004A389F">
            <w:pPr>
              <w:spacing w:line="240" w:lineRule="auto"/>
              <w:jc w:val="center"/>
              <w:rPr>
                <w:szCs w:val="26"/>
              </w:rPr>
            </w:pPr>
            <w:r w:rsidRPr="00C6485F">
              <w:rPr>
                <w:szCs w:val="26"/>
              </w:rPr>
              <w:t>0,5158539</w:t>
            </w:r>
          </w:p>
        </w:tc>
        <w:tc>
          <w:tcPr>
            <w:tcW w:w="1467" w:type="dxa"/>
            <w:noWrap/>
            <w:vAlign w:val="bottom"/>
            <w:hideMark/>
          </w:tcPr>
          <w:p w14:paraId="2130183C" w14:textId="77777777" w:rsidR="007A1399" w:rsidRPr="00C6485F" w:rsidRDefault="007A1399" w:rsidP="004A389F">
            <w:pPr>
              <w:spacing w:line="240" w:lineRule="auto"/>
              <w:jc w:val="center"/>
              <w:rPr>
                <w:szCs w:val="26"/>
              </w:rPr>
            </w:pPr>
            <w:r w:rsidRPr="00C6485F">
              <w:rPr>
                <w:szCs w:val="26"/>
              </w:rPr>
              <w:t>0,4841461</w:t>
            </w:r>
          </w:p>
        </w:tc>
        <w:tc>
          <w:tcPr>
            <w:tcW w:w="931" w:type="dxa"/>
            <w:vMerge/>
            <w:vAlign w:val="center"/>
            <w:hideMark/>
          </w:tcPr>
          <w:p w14:paraId="4D1E6E72" w14:textId="77777777" w:rsidR="007A1399" w:rsidRPr="00C6485F" w:rsidRDefault="007A1399" w:rsidP="004A389F">
            <w:pPr>
              <w:spacing w:line="240" w:lineRule="auto"/>
              <w:rPr>
                <w:szCs w:val="26"/>
              </w:rPr>
            </w:pPr>
          </w:p>
        </w:tc>
        <w:tc>
          <w:tcPr>
            <w:tcW w:w="862" w:type="dxa"/>
            <w:vMerge/>
            <w:vAlign w:val="center"/>
            <w:hideMark/>
          </w:tcPr>
          <w:p w14:paraId="237FD6AE" w14:textId="77777777" w:rsidR="007A1399" w:rsidRPr="00C6485F" w:rsidRDefault="007A1399" w:rsidP="004A389F">
            <w:pPr>
              <w:spacing w:line="240" w:lineRule="auto"/>
              <w:rPr>
                <w:szCs w:val="26"/>
              </w:rPr>
            </w:pPr>
          </w:p>
        </w:tc>
      </w:tr>
      <w:tr w:rsidR="00844C2C" w:rsidRPr="00C6485F" w14:paraId="3FFF3600" w14:textId="77777777" w:rsidTr="00C40313">
        <w:trPr>
          <w:trHeight w:val="320"/>
          <w:jc w:val="center"/>
        </w:trPr>
        <w:tc>
          <w:tcPr>
            <w:tcW w:w="1300" w:type="dxa"/>
            <w:vMerge/>
            <w:vAlign w:val="center"/>
            <w:hideMark/>
          </w:tcPr>
          <w:p w14:paraId="2981861D" w14:textId="77777777" w:rsidR="007A1399" w:rsidRPr="00C6485F" w:rsidRDefault="007A1399" w:rsidP="004A389F">
            <w:pPr>
              <w:spacing w:line="240" w:lineRule="auto"/>
              <w:rPr>
                <w:b/>
                <w:bCs/>
                <w:szCs w:val="26"/>
              </w:rPr>
            </w:pPr>
          </w:p>
        </w:tc>
        <w:tc>
          <w:tcPr>
            <w:tcW w:w="1247" w:type="dxa"/>
            <w:noWrap/>
            <w:vAlign w:val="bottom"/>
            <w:hideMark/>
          </w:tcPr>
          <w:p w14:paraId="6902C373" w14:textId="77777777" w:rsidR="007A1399" w:rsidRPr="00C6485F" w:rsidRDefault="007A1399" w:rsidP="004A389F">
            <w:pPr>
              <w:spacing w:line="240" w:lineRule="auto"/>
              <w:jc w:val="center"/>
              <w:rPr>
                <w:szCs w:val="26"/>
              </w:rPr>
            </w:pPr>
            <w:r w:rsidRPr="00C6485F">
              <w:rPr>
                <w:szCs w:val="26"/>
              </w:rPr>
              <w:t>KTCN4</w:t>
            </w:r>
          </w:p>
        </w:tc>
        <w:tc>
          <w:tcPr>
            <w:tcW w:w="1336" w:type="dxa"/>
            <w:noWrap/>
            <w:vAlign w:val="bottom"/>
            <w:hideMark/>
          </w:tcPr>
          <w:p w14:paraId="2A110678" w14:textId="77777777" w:rsidR="007A1399" w:rsidRPr="00C6485F" w:rsidRDefault="007A1399" w:rsidP="004A389F">
            <w:pPr>
              <w:spacing w:line="240" w:lineRule="auto"/>
              <w:jc w:val="center"/>
              <w:rPr>
                <w:szCs w:val="26"/>
              </w:rPr>
            </w:pPr>
            <w:r w:rsidRPr="00C6485F">
              <w:rPr>
                <w:szCs w:val="26"/>
              </w:rPr>
              <w:t>0,7443244</w:t>
            </w:r>
          </w:p>
        </w:tc>
        <w:tc>
          <w:tcPr>
            <w:tcW w:w="1499" w:type="dxa"/>
            <w:noWrap/>
            <w:vAlign w:val="bottom"/>
            <w:hideMark/>
          </w:tcPr>
          <w:p w14:paraId="6A31EE73" w14:textId="77777777" w:rsidR="007A1399" w:rsidRPr="00C6485F" w:rsidRDefault="007A1399" w:rsidP="004A389F">
            <w:pPr>
              <w:spacing w:line="240" w:lineRule="auto"/>
              <w:jc w:val="center"/>
              <w:rPr>
                <w:szCs w:val="26"/>
              </w:rPr>
            </w:pPr>
            <w:r w:rsidRPr="00C6485F">
              <w:rPr>
                <w:szCs w:val="26"/>
              </w:rPr>
              <w:t>0,55401881</w:t>
            </w:r>
          </w:p>
        </w:tc>
        <w:tc>
          <w:tcPr>
            <w:tcW w:w="1467" w:type="dxa"/>
            <w:noWrap/>
            <w:vAlign w:val="bottom"/>
            <w:hideMark/>
          </w:tcPr>
          <w:p w14:paraId="1895AF36" w14:textId="77777777" w:rsidR="007A1399" w:rsidRPr="00C6485F" w:rsidRDefault="007A1399" w:rsidP="004A389F">
            <w:pPr>
              <w:spacing w:line="240" w:lineRule="auto"/>
              <w:jc w:val="center"/>
              <w:rPr>
                <w:szCs w:val="26"/>
              </w:rPr>
            </w:pPr>
            <w:r w:rsidRPr="00C6485F">
              <w:rPr>
                <w:szCs w:val="26"/>
              </w:rPr>
              <w:t>0,44598119</w:t>
            </w:r>
          </w:p>
        </w:tc>
        <w:tc>
          <w:tcPr>
            <w:tcW w:w="931" w:type="dxa"/>
            <w:vMerge/>
            <w:vAlign w:val="center"/>
            <w:hideMark/>
          </w:tcPr>
          <w:p w14:paraId="416F60A4" w14:textId="77777777" w:rsidR="007A1399" w:rsidRPr="00C6485F" w:rsidRDefault="007A1399" w:rsidP="004A389F">
            <w:pPr>
              <w:spacing w:line="240" w:lineRule="auto"/>
              <w:rPr>
                <w:szCs w:val="26"/>
              </w:rPr>
            </w:pPr>
          </w:p>
        </w:tc>
        <w:tc>
          <w:tcPr>
            <w:tcW w:w="862" w:type="dxa"/>
            <w:vMerge/>
            <w:vAlign w:val="center"/>
            <w:hideMark/>
          </w:tcPr>
          <w:p w14:paraId="68DB4BFE" w14:textId="77777777" w:rsidR="007A1399" w:rsidRPr="00C6485F" w:rsidRDefault="007A1399" w:rsidP="004A389F">
            <w:pPr>
              <w:spacing w:line="240" w:lineRule="auto"/>
              <w:rPr>
                <w:szCs w:val="26"/>
              </w:rPr>
            </w:pPr>
          </w:p>
        </w:tc>
      </w:tr>
      <w:tr w:rsidR="00844C2C" w:rsidRPr="00C6485F" w14:paraId="24B65CC3" w14:textId="77777777" w:rsidTr="00C40313">
        <w:trPr>
          <w:trHeight w:val="320"/>
          <w:jc w:val="center"/>
        </w:trPr>
        <w:tc>
          <w:tcPr>
            <w:tcW w:w="1300" w:type="dxa"/>
            <w:vMerge/>
            <w:vAlign w:val="center"/>
            <w:hideMark/>
          </w:tcPr>
          <w:p w14:paraId="3CC778F7" w14:textId="77777777" w:rsidR="007A1399" w:rsidRPr="00C6485F" w:rsidRDefault="007A1399" w:rsidP="004A389F">
            <w:pPr>
              <w:spacing w:line="240" w:lineRule="auto"/>
              <w:rPr>
                <w:b/>
                <w:bCs/>
                <w:szCs w:val="26"/>
              </w:rPr>
            </w:pPr>
          </w:p>
        </w:tc>
        <w:tc>
          <w:tcPr>
            <w:tcW w:w="1247" w:type="dxa"/>
            <w:noWrap/>
            <w:vAlign w:val="bottom"/>
            <w:hideMark/>
          </w:tcPr>
          <w:p w14:paraId="4B7862D6" w14:textId="77777777" w:rsidR="007A1399" w:rsidRPr="00C6485F" w:rsidRDefault="007A1399" w:rsidP="004A389F">
            <w:pPr>
              <w:spacing w:line="240" w:lineRule="auto"/>
              <w:jc w:val="center"/>
              <w:rPr>
                <w:szCs w:val="26"/>
              </w:rPr>
            </w:pPr>
            <w:r w:rsidRPr="00C6485F">
              <w:rPr>
                <w:szCs w:val="26"/>
              </w:rPr>
              <w:t>KTCN5</w:t>
            </w:r>
          </w:p>
        </w:tc>
        <w:tc>
          <w:tcPr>
            <w:tcW w:w="1336" w:type="dxa"/>
            <w:noWrap/>
            <w:vAlign w:val="bottom"/>
            <w:hideMark/>
          </w:tcPr>
          <w:p w14:paraId="6474940A" w14:textId="77777777" w:rsidR="007A1399" w:rsidRPr="00C6485F" w:rsidRDefault="007A1399" w:rsidP="004A389F">
            <w:pPr>
              <w:spacing w:line="240" w:lineRule="auto"/>
              <w:jc w:val="center"/>
              <w:rPr>
                <w:szCs w:val="26"/>
              </w:rPr>
            </w:pPr>
            <w:r w:rsidRPr="00C6485F">
              <w:rPr>
                <w:szCs w:val="26"/>
              </w:rPr>
              <w:t>0,7823245</w:t>
            </w:r>
          </w:p>
        </w:tc>
        <w:tc>
          <w:tcPr>
            <w:tcW w:w="1499" w:type="dxa"/>
            <w:noWrap/>
            <w:vAlign w:val="bottom"/>
            <w:hideMark/>
          </w:tcPr>
          <w:p w14:paraId="67603DD7" w14:textId="77777777" w:rsidR="007A1399" w:rsidRPr="00C6485F" w:rsidRDefault="007A1399" w:rsidP="004A389F">
            <w:pPr>
              <w:spacing w:line="240" w:lineRule="auto"/>
              <w:jc w:val="center"/>
              <w:rPr>
                <w:szCs w:val="26"/>
              </w:rPr>
            </w:pPr>
            <w:r w:rsidRPr="00C6485F">
              <w:rPr>
                <w:szCs w:val="26"/>
              </w:rPr>
              <w:t>0,61203162</w:t>
            </w:r>
          </w:p>
        </w:tc>
        <w:tc>
          <w:tcPr>
            <w:tcW w:w="1467" w:type="dxa"/>
            <w:noWrap/>
            <w:vAlign w:val="bottom"/>
            <w:hideMark/>
          </w:tcPr>
          <w:p w14:paraId="723144C2" w14:textId="77777777" w:rsidR="007A1399" w:rsidRPr="00C6485F" w:rsidRDefault="007A1399" w:rsidP="004A389F">
            <w:pPr>
              <w:spacing w:line="240" w:lineRule="auto"/>
              <w:jc w:val="center"/>
              <w:rPr>
                <w:szCs w:val="26"/>
              </w:rPr>
            </w:pPr>
            <w:r w:rsidRPr="00C6485F">
              <w:rPr>
                <w:szCs w:val="26"/>
              </w:rPr>
              <w:t>0,38796838</w:t>
            </w:r>
          </w:p>
        </w:tc>
        <w:tc>
          <w:tcPr>
            <w:tcW w:w="931" w:type="dxa"/>
            <w:vMerge/>
            <w:vAlign w:val="center"/>
            <w:hideMark/>
          </w:tcPr>
          <w:p w14:paraId="6727B6A4" w14:textId="77777777" w:rsidR="007A1399" w:rsidRPr="00C6485F" w:rsidRDefault="007A1399" w:rsidP="004A389F">
            <w:pPr>
              <w:spacing w:line="240" w:lineRule="auto"/>
              <w:rPr>
                <w:szCs w:val="26"/>
              </w:rPr>
            </w:pPr>
          </w:p>
        </w:tc>
        <w:tc>
          <w:tcPr>
            <w:tcW w:w="862" w:type="dxa"/>
            <w:vMerge/>
            <w:vAlign w:val="center"/>
            <w:hideMark/>
          </w:tcPr>
          <w:p w14:paraId="7996AEA1" w14:textId="77777777" w:rsidR="007A1399" w:rsidRPr="00C6485F" w:rsidRDefault="007A1399" w:rsidP="004A389F">
            <w:pPr>
              <w:spacing w:line="240" w:lineRule="auto"/>
              <w:rPr>
                <w:szCs w:val="26"/>
              </w:rPr>
            </w:pPr>
          </w:p>
        </w:tc>
      </w:tr>
      <w:tr w:rsidR="00844C2C" w:rsidRPr="00C6485F" w14:paraId="18AC9DA6" w14:textId="77777777" w:rsidTr="00C40313">
        <w:trPr>
          <w:trHeight w:val="320"/>
          <w:jc w:val="center"/>
        </w:trPr>
        <w:tc>
          <w:tcPr>
            <w:tcW w:w="1300" w:type="dxa"/>
            <w:vMerge/>
            <w:vAlign w:val="center"/>
            <w:hideMark/>
          </w:tcPr>
          <w:p w14:paraId="03116B80" w14:textId="77777777" w:rsidR="007A1399" w:rsidRPr="00C6485F" w:rsidRDefault="007A1399" w:rsidP="004A389F">
            <w:pPr>
              <w:spacing w:line="240" w:lineRule="auto"/>
              <w:rPr>
                <w:b/>
                <w:bCs/>
                <w:szCs w:val="26"/>
              </w:rPr>
            </w:pPr>
          </w:p>
        </w:tc>
        <w:tc>
          <w:tcPr>
            <w:tcW w:w="1247" w:type="dxa"/>
            <w:noWrap/>
            <w:vAlign w:val="bottom"/>
            <w:hideMark/>
          </w:tcPr>
          <w:p w14:paraId="4E55CBFD" w14:textId="77777777" w:rsidR="007A1399" w:rsidRPr="00C6485F" w:rsidRDefault="007A1399" w:rsidP="004A389F">
            <w:pPr>
              <w:spacing w:line="240" w:lineRule="auto"/>
              <w:jc w:val="center"/>
              <w:rPr>
                <w:szCs w:val="26"/>
              </w:rPr>
            </w:pPr>
            <w:r w:rsidRPr="00C6485F">
              <w:rPr>
                <w:szCs w:val="26"/>
              </w:rPr>
              <w:t>KTCN6</w:t>
            </w:r>
          </w:p>
        </w:tc>
        <w:tc>
          <w:tcPr>
            <w:tcW w:w="1336" w:type="dxa"/>
            <w:noWrap/>
            <w:vAlign w:val="bottom"/>
            <w:hideMark/>
          </w:tcPr>
          <w:p w14:paraId="4C7F957C" w14:textId="77777777" w:rsidR="007A1399" w:rsidRPr="00C6485F" w:rsidRDefault="007A1399" w:rsidP="004A389F">
            <w:pPr>
              <w:spacing w:line="240" w:lineRule="auto"/>
              <w:jc w:val="center"/>
              <w:rPr>
                <w:szCs w:val="26"/>
              </w:rPr>
            </w:pPr>
            <w:r w:rsidRPr="00C6485F">
              <w:rPr>
                <w:szCs w:val="26"/>
              </w:rPr>
              <w:t>0,7101954</w:t>
            </w:r>
          </w:p>
        </w:tc>
        <w:tc>
          <w:tcPr>
            <w:tcW w:w="1499" w:type="dxa"/>
            <w:noWrap/>
            <w:vAlign w:val="bottom"/>
            <w:hideMark/>
          </w:tcPr>
          <w:p w14:paraId="55968818" w14:textId="77777777" w:rsidR="007A1399" w:rsidRPr="00C6485F" w:rsidRDefault="007A1399" w:rsidP="004A389F">
            <w:pPr>
              <w:spacing w:line="240" w:lineRule="auto"/>
              <w:jc w:val="center"/>
              <w:rPr>
                <w:szCs w:val="26"/>
              </w:rPr>
            </w:pPr>
            <w:r w:rsidRPr="00C6485F">
              <w:rPr>
                <w:szCs w:val="26"/>
              </w:rPr>
              <w:t>0,50437751</w:t>
            </w:r>
          </w:p>
        </w:tc>
        <w:tc>
          <w:tcPr>
            <w:tcW w:w="1467" w:type="dxa"/>
            <w:noWrap/>
            <w:vAlign w:val="bottom"/>
            <w:hideMark/>
          </w:tcPr>
          <w:p w14:paraId="0AEFD697" w14:textId="77777777" w:rsidR="007A1399" w:rsidRPr="00C6485F" w:rsidRDefault="007A1399" w:rsidP="004A389F">
            <w:pPr>
              <w:spacing w:line="240" w:lineRule="auto"/>
              <w:jc w:val="center"/>
              <w:rPr>
                <w:szCs w:val="26"/>
              </w:rPr>
            </w:pPr>
            <w:r w:rsidRPr="00C6485F">
              <w:rPr>
                <w:szCs w:val="26"/>
              </w:rPr>
              <w:t>0,49562249</w:t>
            </w:r>
          </w:p>
        </w:tc>
        <w:tc>
          <w:tcPr>
            <w:tcW w:w="931" w:type="dxa"/>
            <w:vMerge/>
            <w:vAlign w:val="center"/>
            <w:hideMark/>
          </w:tcPr>
          <w:p w14:paraId="2E08187A" w14:textId="77777777" w:rsidR="007A1399" w:rsidRPr="00C6485F" w:rsidRDefault="007A1399" w:rsidP="004A389F">
            <w:pPr>
              <w:spacing w:line="240" w:lineRule="auto"/>
              <w:rPr>
                <w:szCs w:val="26"/>
              </w:rPr>
            </w:pPr>
          </w:p>
        </w:tc>
        <w:tc>
          <w:tcPr>
            <w:tcW w:w="862" w:type="dxa"/>
            <w:vMerge/>
            <w:vAlign w:val="center"/>
            <w:hideMark/>
          </w:tcPr>
          <w:p w14:paraId="079FCDF3" w14:textId="77777777" w:rsidR="007A1399" w:rsidRPr="00C6485F" w:rsidRDefault="007A1399" w:rsidP="004A389F">
            <w:pPr>
              <w:spacing w:line="240" w:lineRule="auto"/>
              <w:rPr>
                <w:szCs w:val="26"/>
              </w:rPr>
            </w:pPr>
          </w:p>
        </w:tc>
      </w:tr>
      <w:tr w:rsidR="00844C2C" w:rsidRPr="00C6485F" w14:paraId="1E62E363" w14:textId="77777777" w:rsidTr="00C40313">
        <w:trPr>
          <w:trHeight w:val="320"/>
          <w:jc w:val="center"/>
        </w:trPr>
        <w:tc>
          <w:tcPr>
            <w:tcW w:w="1300" w:type="dxa"/>
            <w:vMerge/>
            <w:vAlign w:val="center"/>
            <w:hideMark/>
          </w:tcPr>
          <w:p w14:paraId="3128AFE3" w14:textId="77777777" w:rsidR="007A1399" w:rsidRPr="00C6485F" w:rsidRDefault="007A1399" w:rsidP="004A389F">
            <w:pPr>
              <w:spacing w:line="240" w:lineRule="auto"/>
              <w:rPr>
                <w:b/>
                <w:bCs/>
                <w:szCs w:val="26"/>
              </w:rPr>
            </w:pPr>
          </w:p>
        </w:tc>
        <w:tc>
          <w:tcPr>
            <w:tcW w:w="1247" w:type="dxa"/>
            <w:noWrap/>
            <w:vAlign w:val="bottom"/>
            <w:hideMark/>
          </w:tcPr>
          <w:p w14:paraId="00F0755B" w14:textId="77777777" w:rsidR="007A1399" w:rsidRPr="00C6485F" w:rsidRDefault="007A1399" w:rsidP="004A389F">
            <w:pPr>
              <w:spacing w:line="240" w:lineRule="auto"/>
              <w:jc w:val="center"/>
              <w:rPr>
                <w:szCs w:val="26"/>
              </w:rPr>
            </w:pPr>
            <w:r w:rsidRPr="00C6485F">
              <w:rPr>
                <w:szCs w:val="26"/>
              </w:rPr>
              <w:t>KTCN7</w:t>
            </w:r>
          </w:p>
        </w:tc>
        <w:tc>
          <w:tcPr>
            <w:tcW w:w="1336" w:type="dxa"/>
            <w:noWrap/>
            <w:vAlign w:val="bottom"/>
            <w:hideMark/>
          </w:tcPr>
          <w:p w14:paraId="23D2C807" w14:textId="77777777" w:rsidR="007A1399" w:rsidRPr="00C6485F" w:rsidRDefault="007A1399" w:rsidP="004A389F">
            <w:pPr>
              <w:spacing w:line="240" w:lineRule="auto"/>
              <w:jc w:val="center"/>
              <w:rPr>
                <w:szCs w:val="26"/>
              </w:rPr>
            </w:pPr>
            <w:r w:rsidRPr="00C6485F">
              <w:rPr>
                <w:szCs w:val="26"/>
              </w:rPr>
              <w:t>0,8081761</w:t>
            </w:r>
          </w:p>
        </w:tc>
        <w:tc>
          <w:tcPr>
            <w:tcW w:w="1499" w:type="dxa"/>
            <w:noWrap/>
            <w:vAlign w:val="bottom"/>
            <w:hideMark/>
          </w:tcPr>
          <w:p w14:paraId="68506F36" w14:textId="77777777" w:rsidR="007A1399" w:rsidRPr="00C6485F" w:rsidRDefault="007A1399" w:rsidP="004A389F">
            <w:pPr>
              <w:spacing w:line="240" w:lineRule="auto"/>
              <w:jc w:val="center"/>
              <w:rPr>
                <w:szCs w:val="26"/>
              </w:rPr>
            </w:pPr>
            <w:r w:rsidRPr="00C6485F">
              <w:rPr>
                <w:szCs w:val="26"/>
              </w:rPr>
              <w:t>0,65314861</w:t>
            </w:r>
          </w:p>
        </w:tc>
        <w:tc>
          <w:tcPr>
            <w:tcW w:w="1467" w:type="dxa"/>
            <w:noWrap/>
            <w:vAlign w:val="bottom"/>
            <w:hideMark/>
          </w:tcPr>
          <w:p w14:paraId="70C75892" w14:textId="77777777" w:rsidR="007A1399" w:rsidRPr="00C6485F" w:rsidRDefault="007A1399" w:rsidP="004A389F">
            <w:pPr>
              <w:spacing w:line="240" w:lineRule="auto"/>
              <w:jc w:val="center"/>
              <w:rPr>
                <w:szCs w:val="26"/>
              </w:rPr>
            </w:pPr>
            <w:r w:rsidRPr="00C6485F">
              <w:rPr>
                <w:szCs w:val="26"/>
              </w:rPr>
              <w:t>0,34685139</w:t>
            </w:r>
          </w:p>
        </w:tc>
        <w:tc>
          <w:tcPr>
            <w:tcW w:w="931" w:type="dxa"/>
            <w:vMerge/>
            <w:vAlign w:val="center"/>
            <w:hideMark/>
          </w:tcPr>
          <w:p w14:paraId="2A9DDB6A" w14:textId="77777777" w:rsidR="007A1399" w:rsidRPr="00C6485F" w:rsidRDefault="007A1399" w:rsidP="004A389F">
            <w:pPr>
              <w:spacing w:line="240" w:lineRule="auto"/>
              <w:rPr>
                <w:szCs w:val="26"/>
              </w:rPr>
            </w:pPr>
          </w:p>
        </w:tc>
        <w:tc>
          <w:tcPr>
            <w:tcW w:w="862" w:type="dxa"/>
            <w:vMerge/>
            <w:vAlign w:val="center"/>
            <w:hideMark/>
          </w:tcPr>
          <w:p w14:paraId="04F74D73" w14:textId="77777777" w:rsidR="007A1399" w:rsidRPr="00C6485F" w:rsidRDefault="007A1399" w:rsidP="004A389F">
            <w:pPr>
              <w:spacing w:line="240" w:lineRule="auto"/>
              <w:rPr>
                <w:szCs w:val="26"/>
              </w:rPr>
            </w:pPr>
          </w:p>
        </w:tc>
      </w:tr>
      <w:tr w:rsidR="00844C2C" w:rsidRPr="00C6485F" w14:paraId="6C385471" w14:textId="77777777" w:rsidTr="00C40313">
        <w:trPr>
          <w:trHeight w:val="320"/>
          <w:jc w:val="center"/>
        </w:trPr>
        <w:tc>
          <w:tcPr>
            <w:tcW w:w="1300" w:type="dxa"/>
            <w:vMerge/>
            <w:vAlign w:val="center"/>
            <w:hideMark/>
          </w:tcPr>
          <w:p w14:paraId="52B9FFB1" w14:textId="77777777" w:rsidR="007A1399" w:rsidRPr="00C6485F" w:rsidRDefault="007A1399" w:rsidP="004A389F">
            <w:pPr>
              <w:spacing w:line="240" w:lineRule="auto"/>
              <w:rPr>
                <w:b/>
                <w:bCs/>
                <w:szCs w:val="26"/>
              </w:rPr>
            </w:pPr>
          </w:p>
        </w:tc>
        <w:tc>
          <w:tcPr>
            <w:tcW w:w="1247" w:type="dxa"/>
            <w:noWrap/>
            <w:vAlign w:val="bottom"/>
            <w:hideMark/>
          </w:tcPr>
          <w:p w14:paraId="44930204" w14:textId="77777777" w:rsidR="007A1399" w:rsidRPr="00C6485F" w:rsidRDefault="007A1399" w:rsidP="004A389F">
            <w:pPr>
              <w:spacing w:line="240" w:lineRule="auto"/>
              <w:jc w:val="center"/>
              <w:rPr>
                <w:szCs w:val="26"/>
              </w:rPr>
            </w:pPr>
            <w:r w:rsidRPr="00C6485F">
              <w:rPr>
                <w:szCs w:val="26"/>
              </w:rPr>
              <w:t>KTCN8</w:t>
            </w:r>
          </w:p>
        </w:tc>
        <w:tc>
          <w:tcPr>
            <w:tcW w:w="1336" w:type="dxa"/>
            <w:noWrap/>
            <w:vAlign w:val="bottom"/>
            <w:hideMark/>
          </w:tcPr>
          <w:p w14:paraId="56C12FB0" w14:textId="77777777" w:rsidR="007A1399" w:rsidRPr="00C6485F" w:rsidRDefault="007A1399" w:rsidP="004A389F">
            <w:pPr>
              <w:spacing w:line="240" w:lineRule="auto"/>
              <w:jc w:val="center"/>
              <w:rPr>
                <w:szCs w:val="26"/>
              </w:rPr>
            </w:pPr>
            <w:r w:rsidRPr="00C6485F">
              <w:rPr>
                <w:szCs w:val="26"/>
              </w:rPr>
              <w:t>0,8001794</w:t>
            </w:r>
          </w:p>
        </w:tc>
        <w:tc>
          <w:tcPr>
            <w:tcW w:w="1499" w:type="dxa"/>
            <w:noWrap/>
            <w:vAlign w:val="bottom"/>
            <w:hideMark/>
          </w:tcPr>
          <w:p w14:paraId="4C4F63C7" w14:textId="77777777" w:rsidR="007A1399" w:rsidRPr="00C6485F" w:rsidRDefault="007A1399" w:rsidP="004A389F">
            <w:pPr>
              <w:spacing w:line="240" w:lineRule="auto"/>
              <w:jc w:val="center"/>
              <w:rPr>
                <w:szCs w:val="26"/>
              </w:rPr>
            </w:pPr>
            <w:r w:rsidRPr="00C6485F">
              <w:rPr>
                <w:szCs w:val="26"/>
              </w:rPr>
              <w:t>0,64028707</w:t>
            </w:r>
          </w:p>
        </w:tc>
        <w:tc>
          <w:tcPr>
            <w:tcW w:w="1467" w:type="dxa"/>
            <w:noWrap/>
            <w:vAlign w:val="bottom"/>
            <w:hideMark/>
          </w:tcPr>
          <w:p w14:paraId="1CB3B844" w14:textId="77777777" w:rsidR="007A1399" w:rsidRPr="00C6485F" w:rsidRDefault="007A1399" w:rsidP="004A389F">
            <w:pPr>
              <w:spacing w:line="240" w:lineRule="auto"/>
              <w:jc w:val="center"/>
              <w:rPr>
                <w:szCs w:val="26"/>
              </w:rPr>
            </w:pPr>
            <w:r w:rsidRPr="00C6485F">
              <w:rPr>
                <w:szCs w:val="26"/>
              </w:rPr>
              <w:t>0,35971293</w:t>
            </w:r>
          </w:p>
        </w:tc>
        <w:tc>
          <w:tcPr>
            <w:tcW w:w="931" w:type="dxa"/>
            <w:vMerge/>
            <w:vAlign w:val="center"/>
            <w:hideMark/>
          </w:tcPr>
          <w:p w14:paraId="35B0BC8E" w14:textId="77777777" w:rsidR="007A1399" w:rsidRPr="00C6485F" w:rsidRDefault="007A1399" w:rsidP="004A389F">
            <w:pPr>
              <w:spacing w:line="240" w:lineRule="auto"/>
              <w:rPr>
                <w:szCs w:val="26"/>
              </w:rPr>
            </w:pPr>
          </w:p>
        </w:tc>
        <w:tc>
          <w:tcPr>
            <w:tcW w:w="862" w:type="dxa"/>
            <w:vMerge/>
            <w:vAlign w:val="center"/>
            <w:hideMark/>
          </w:tcPr>
          <w:p w14:paraId="583E61BC" w14:textId="77777777" w:rsidR="007A1399" w:rsidRPr="00C6485F" w:rsidRDefault="007A1399" w:rsidP="004A389F">
            <w:pPr>
              <w:spacing w:line="240" w:lineRule="auto"/>
              <w:rPr>
                <w:szCs w:val="26"/>
              </w:rPr>
            </w:pPr>
          </w:p>
        </w:tc>
      </w:tr>
      <w:tr w:rsidR="00844C2C" w:rsidRPr="00C6485F" w14:paraId="0125A0E5" w14:textId="77777777" w:rsidTr="00C40313">
        <w:trPr>
          <w:trHeight w:val="320"/>
          <w:jc w:val="center"/>
        </w:trPr>
        <w:tc>
          <w:tcPr>
            <w:tcW w:w="1300" w:type="dxa"/>
            <w:vMerge/>
            <w:vAlign w:val="center"/>
            <w:hideMark/>
          </w:tcPr>
          <w:p w14:paraId="480C6983" w14:textId="77777777" w:rsidR="007A1399" w:rsidRPr="00C6485F" w:rsidRDefault="007A1399" w:rsidP="004A389F">
            <w:pPr>
              <w:spacing w:line="240" w:lineRule="auto"/>
              <w:rPr>
                <w:b/>
                <w:bCs/>
                <w:szCs w:val="26"/>
              </w:rPr>
            </w:pPr>
          </w:p>
        </w:tc>
        <w:tc>
          <w:tcPr>
            <w:tcW w:w="1247" w:type="dxa"/>
            <w:noWrap/>
            <w:vAlign w:val="bottom"/>
            <w:hideMark/>
          </w:tcPr>
          <w:p w14:paraId="1F38A72D" w14:textId="77777777" w:rsidR="007A1399" w:rsidRPr="00C6485F" w:rsidRDefault="007A1399" w:rsidP="004A389F">
            <w:pPr>
              <w:spacing w:line="240" w:lineRule="auto"/>
              <w:jc w:val="center"/>
              <w:rPr>
                <w:szCs w:val="26"/>
              </w:rPr>
            </w:pPr>
            <w:r w:rsidRPr="00C6485F">
              <w:rPr>
                <w:szCs w:val="26"/>
              </w:rPr>
              <w:t>KTCN9</w:t>
            </w:r>
          </w:p>
        </w:tc>
        <w:tc>
          <w:tcPr>
            <w:tcW w:w="1336" w:type="dxa"/>
            <w:noWrap/>
            <w:vAlign w:val="bottom"/>
            <w:hideMark/>
          </w:tcPr>
          <w:p w14:paraId="5B7221FE" w14:textId="77777777" w:rsidR="007A1399" w:rsidRPr="00C6485F" w:rsidRDefault="007A1399" w:rsidP="004A389F">
            <w:pPr>
              <w:spacing w:line="240" w:lineRule="auto"/>
              <w:jc w:val="center"/>
              <w:rPr>
                <w:szCs w:val="26"/>
              </w:rPr>
            </w:pPr>
            <w:r w:rsidRPr="00C6485F">
              <w:rPr>
                <w:szCs w:val="26"/>
              </w:rPr>
              <w:t>0,7156576</w:t>
            </w:r>
          </w:p>
        </w:tc>
        <w:tc>
          <w:tcPr>
            <w:tcW w:w="1499" w:type="dxa"/>
            <w:noWrap/>
            <w:vAlign w:val="bottom"/>
            <w:hideMark/>
          </w:tcPr>
          <w:p w14:paraId="448EF367" w14:textId="77777777" w:rsidR="007A1399" w:rsidRPr="00C6485F" w:rsidRDefault="007A1399" w:rsidP="004A389F">
            <w:pPr>
              <w:spacing w:line="240" w:lineRule="auto"/>
              <w:jc w:val="center"/>
              <w:rPr>
                <w:szCs w:val="26"/>
              </w:rPr>
            </w:pPr>
            <w:r w:rsidRPr="00C6485F">
              <w:rPr>
                <w:szCs w:val="26"/>
              </w:rPr>
              <w:t>0,5121658</w:t>
            </w:r>
          </w:p>
        </w:tc>
        <w:tc>
          <w:tcPr>
            <w:tcW w:w="1467" w:type="dxa"/>
            <w:noWrap/>
            <w:vAlign w:val="bottom"/>
            <w:hideMark/>
          </w:tcPr>
          <w:p w14:paraId="3B1C8000" w14:textId="77777777" w:rsidR="007A1399" w:rsidRPr="00C6485F" w:rsidRDefault="007A1399" w:rsidP="004A389F">
            <w:pPr>
              <w:spacing w:line="240" w:lineRule="auto"/>
              <w:jc w:val="center"/>
              <w:rPr>
                <w:szCs w:val="26"/>
              </w:rPr>
            </w:pPr>
            <w:r w:rsidRPr="00C6485F">
              <w:rPr>
                <w:szCs w:val="26"/>
              </w:rPr>
              <w:t>0,4878342</w:t>
            </w:r>
          </w:p>
        </w:tc>
        <w:tc>
          <w:tcPr>
            <w:tcW w:w="931" w:type="dxa"/>
            <w:vMerge/>
            <w:vAlign w:val="center"/>
            <w:hideMark/>
          </w:tcPr>
          <w:p w14:paraId="4F6741B6" w14:textId="77777777" w:rsidR="007A1399" w:rsidRPr="00C6485F" w:rsidRDefault="007A1399" w:rsidP="004A389F">
            <w:pPr>
              <w:spacing w:line="240" w:lineRule="auto"/>
              <w:rPr>
                <w:szCs w:val="26"/>
              </w:rPr>
            </w:pPr>
          </w:p>
        </w:tc>
        <w:tc>
          <w:tcPr>
            <w:tcW w:w="862" w:type="dxa"/>
            <w:vMerge/>
            <w:vAlign w:val="center"/>
            <w:hideMark/>
          </w:tcPr>
          <w:p w14:paraId="4750C86C" w14:textId="77777777" w:rsidR="007A1399" w:rsidRPr="00C6485F" w:rsidRDefault="007A1399" w:rsidP="004A389F">
            <w:pPr>
              <w:spacing w:line="240" w:lineRule="auto"/>
              <w:rPr>
                <w:szCs w:val="26"/>
              </w:rPr>
            </w:pPr>
          </w:p>
        </w:tc>
      </w:tr>
      <w:tr w:rsidR="00844C2C" w:rsidRPr="00C6485F" w14:paraId="65F37A61" w14:textId="77777777" w:rsidTr="00C40313">
        <w:trPr>
          <w:trHeight w:val="320"/>
          <w:jc w:val="center"/>
        </w:trPr>
        <w:tc>
          <w:tcPr>
            <w:tcW w:w="1300" w:type="dxa"/>
            <w:vMerge w:val="restart"/>
            <w:vAlign w:val="center"/>
            <w:hideMark/>
          </w:tcPr>
          <w:p w14:paraId="1B9A1383" w14:textId="77777777" w:rsidR="007A1399" w:rsidRPr="00C6485F" w:rsidRDefault="007A1399" w:rsidP="004A389F">
            <w:pPr>
              <w:spacing w:line="240" w:lineRule="auto"/>
              <w:jc w:val="center"/>
              <w:rPr>
                <w:b/>
                <w:bCs/>
                <w:szCs w:val="26"/>
              </w:rPr>
            </w:pPr>
            <w:r w:rsidRPr="00C6485F">
              <w:rPr>
                <w:b/>
                <w:bCs/>
                <w:szCs w:val="26"/>
              </w:rPr>
              <w:t>Xã hội - Môi trường</w:t>
            </w:r>
          </w:p>
        </w:tc>
        <w:tc>
          <w:tcPr>
            <w:tcW w:w="1247" w:type="dxa"/>
            <w:noWrap/>
            <w:vAlign w:val="bottom"/>
            <w:hideMark/>
          </w:tcPr>
          <w:p w14:paraId="00EB436A" w14:textId="77777777" w:rsidR="007A1399" w:rsidRPr="00C6485F" w:rsidRDefault="007A1399" w:rsidP="004A389F">
            <w:pPr>
              <w:spacing w:line="240" w:lineRule="auto"/>
              <w:jc w:val="center"/>
              <w:rPr>
                <w:szCs w:val="26"/>
              </w:rPr>
            </w:pPr>
            <w:r w:rsidRPr="00C6485F">
              <w:rPr>
                <w:szCs w:val="26"/>
              </w:rPr>
              <w:t>XHMT1</w:t>
            </w:r>
          </w:p>
        </w:tc>
        <w:tc>
          <w:tcPr>
            <w:tcW w:w="1336" w:type="dxa"/>
            <w:noWrap/>
            <w:vAlign w:val="bottom"/>
            <w:hideMark/>
          </w:tcPr>
          <w:p w14:paraId="5C85E8AC" w14:textId="77777777" w:rsidR="007A1399" w:rsidRPr="00C6485F" w:rsidRDefault="007A1399" w:rsidP="004A389F">
            <w:pPr>
              <w:spacing w:line="240" w:lineRule="auto"/>
              <w:jc w:val="center"/>
              <w:rPr>
                <w:szCs w:val="26"/>
              </w:rPr>
            </w:pPr>
            <w:r w:rsidRPr="00C6485F">
              <w:rPr>
                <w:szCs w:val="26"/>
              </w:rPr>
              <w:t>0,8362128</w:t>
            </w:r>
          </w:p>
        </w:tc>
        <w:tc>
          <w:tcPr>
            <w:tcW w:w="1499" w:type="dxa"/>
            <w:noWrap/>
            <w:vAlign w:val="bottom"/>
            <w:hideMark/>
          </w:tcPr>
          <w:p w14:paraId="183C08A9" w14:textId="77777777" w:rsidR="007A1399" w:rsidRPr="00C6485F" w:rsidRDefault="007A1399" w:rsidP="004A389F">
            <w:pPr>
              <w:spacing w:line="240" w:lineRule="auto"/>
              <w:jc w:val="center"/>
              <w:rPr>
                <w:szCs w:val="26"/>
              </w:rPr>
            </w:pPr>
            <w:r w:rsidRPr="00C6485F">
              <w:rPr>
                <w:szCs w:val="26"/>
              </w:rPr>
              <w:t>0,69925185</w:t>
            </w:r>
          </w:p>
        </w:tc>
        <w:tc>
          <w:tcPr>
            <w:tcW w:w="1467" w:type="dxa"/>
            <w:noWrap/>
            <w:vAlign w:val="bottom"/>
            <w:hideMark/>
          </w:tcPr>
          <w:p w14:paraId="5224ED85" w14:textId="77777777" w:rsidR="007A1399" w:rsidRPr="00C6485F" w:rsidRDefault="007A1399" w:rsidP="004A389F">
            <w:pPr>
              <w:spacing w:line="240" w:lineRule="auto"/>
              <w:jc w:val="center"/>
              <w:rPr>
                <w:szCs w:val="26"/>
              </w:rPr>
            </w:pPr>
            <w:r w:rsidRPr="00C6485F">
              <w:rPr>
                <w:szCs w:val="26"/>
              </w:rPr>
              <w:t>0,30074815</w:t>
            </w:r>
          </w:p>
        </w:tc>
        <w:tc>
          <w:tcPr>
            <w:tcW w:w="931" w:type="dxa"/>
            <w:vMerge w:val="restart"/>
            <w:noWrap/>
            <w:vAlign w:val="center"/>
            <w:hideMark/>
          </w:tcPr>
          <w:p w14:paraId="6DB8F502" w14:textId="77777777" w:rsidR="007A1399" w:rsidRPr="00C6485F" w:rsidRDefault="007A1399" w:rsidP="004A389F">
            <w:pPr>
              <w:spacing w:line="240" w:lineRule="auto"/>
              <w:jc w:val="center"/>
              <w:rPr>
                <w:szCs w:val="26"/>
              </w:rPr>
            </w:pPr>
            <w:r w:rsidRPr="00C6485F">
              <w:rPr>
                <w:szCs w:val="26"/>
              </w:rPr>
              <w:t>0,6425</w:t>
            </w:r>
          </w:p>
        </w:tc>
        <w:tc>
          <w:tcPr>
            <w:tcW w:w="862" w:type="dxa"/>
            <w:vMerge w:val="restart"/>
            <w:noWrap/>
            <w:vAlign w:val="center"/>
            <w:hideMark/>
          </w:tcPr>
          <w:p w14:paraId="6B9C4AEE" w14:textId="77777777" w:rsidR="007A1399" w:rsidRPr="00C6485F" w:rsidRDefault="007A1399" w:rsidP="004A389F">
            <w:pPr>
              <w:spacing w:line="240" w:lineRule="auto"/>
              <w:jc w:val="center"/>
              <w:rPr>
                <w:szCs w:val="26"/>
              </w:rPr>
            </w:pPr>
            <w:r w:rsidRPr="00C6485F">
              <w:rPr>
                <w:szCs w:val="26"/>
              </w:rPr>
              <w:t>0,9473</w:t>
            </w:r>
          </w:p>
        </w:tc>
      </w:tr>
      <w:tr w:rsidR="00844C2C" w:rsidRPr="00C6485F" w14:paraId="1A845198" w14:textId="77777777" w:rsidTr="00C40313">
        <w:trPr>
          <w:trHeight w:val="320"/>
          <w:jc w:val="center"/>
        </w:trPr>
        <w:tc>
          <w:tcPr>
            <w:tcW w:w="1300" w:type="dxa"/>
            <w:vMerge/>
            <w:vAlign w:val="center"/>
            <w:hideMark/>
          </w:tcPr>
          <w:p w14:paraId="48AAC70F" w14:textId="77777777" w:rsidR="007A1399" w:rsidRPr="00C6485F" w:rsidRDefault="007A1399" w:rsidP="004A389F">
            <w:pPr>
              <w:spacing w:line="240" w:lineRule="auto"/>
              <w:rPr>
                <w:b/>
                <w:bCs/>
                <w:szCs w:val="26"/>
              </w:rPr>
            </w:pPr>
          </w:p>
        </w:tc>
        <w:tc>
          <w:tcPr>
            <w:tcW w:w="1247" w:type="dxa"/>
            <w:noWrap/>
            <w:vAlign w:val="bottom"/>
            <w:hideMark/>
          </w:tcPr>
          <w:p w14:paraId="5AA372E6" w14:textId="77777777" w:rsidR="007A1399" w:rsidRPr="00C6485F" w:rsidRDefault="007A1399" w:rsidP="004A389F">
            <w:pPr>
              <w:spacing w:line="240" w:lineRule="auto"/>
              <w:jc w:val="center"/>
              <w:rPr>
                <w:szCs w:val="26"/>
              </w:rPr>
            </w:pPr>
            <w:r w:rsidRPr="00C6485F">
              <w:rPr>
                <w:szCs w:val="26"/>
              </w:rPr>
              <w:t>XHMT2</w:t>
            </w:r>
          </w:p>
        </w:tc>
        <w:tc>
          <w:tcPr>
            <w:tcW w:w="1336" w:type="dxa"/>
            <w:noWrap/>
            <w:vAlign w:val="bottom"/>
            <w:hideMark/>
          </w:tcPr>
          <w:p w14:paraId="4B7BC356" w14:textId="77777777" w:rsidR="007A1399" w:rsidRPr="00C6485F" w:rsidRDefault="007A1399" w:rsidP="004A389F">
            <w:pPr>
              <w:spacing w:line="240" w:lineRule="auto"/>
              <w:jc w:val="center"/>
              <w:rPr>
                <w:szCs w:val="26"/>
              </w:rPr>
            </w:pPr>
            <w:r w:rsidRPr="00C6485F">
              <w:rPr>
                <w:szCs w:val="26"/>
              </w:rPr>
              <w:t>0,7875644</w:t>
            </w:r>
          </w:p>
        </w:tc>
        <w:tc>
          <w:tcPr>
            <w:tcW w:w="1499" w:type="dxa"/>
            <w:noWrap/>
            <w:vAlign w:val="bottom"/>
            <w:hideMark/>
          </w:tcPr>
          <w:p w14:paraId="660195A7" w14:textId="77777777" w:rsidR="007A1399" w:rsidRPr="00C6485F" w:rsidRDefault="007A1399" w:rsidP="004A389F">
            <w:pPr>
              <w:spacing w:line="240" w:lineRule="auto"/>
              <w:jc w:val="center"/>
              <w:rPr>
                <w:szCs w:val="26"/>
              </w:rPr>
            </w:pPr>
            <w:r w:rsidRPr="00C6485F">
              <w:rPr>
                <w:szCs w:val="26"/>
              </w:rPr>
              <w:t>0,62025768</w:t>
            </w:r>
          </w:p>
        </w:tc>
        <w:tc>
          <w:tcPr>
            <w:tcW w:w="1467" w:type="dxa"/>
            <w:noWrap/>
            <w:vAlign w:val="bottom"/>
            <w:hideMark/>
          </w:tcPr>
          <w:p w14:paraId="65D71895" w14:textId="77777777" w:rsidR="007A1399" w:rsidRPr="00C6485F" w:rsidRDefault="007A1399" w:rsidP="004A389F">
            <w:pPr>
              <w:spacing w:line="240" w:lineRule="auto"/>
              <w:jc w:val="center"/>
              <w:rPr>
                <w:szCs w:val="26"/>
              </w:rPr>
            </w:pPr>
            <w:r w:rsidRPr="00C6485F">
              <w:rPr>
                <w:szCs w:val="26"/>
              </w:rPr>
              <w:t>0,37974232</w:t>
            </w:r>
          </w:p>
        </w:tc>
        <w:tc>
          <w:tcPr>
            <w:tcW w:w="931" w:type="dxa"/>
            <w:vMerge/>
            <w:vAlign w:val="center"/>
            <w:hideMark/>
          </w:tcPr>
          <w:p w14:paraId="07D70212" w14:textId="77777777" w:rsidR="007A1399" w:rsidRPr="00C6485F" w:rsidRDefault="007A1399" w:rsidP="004A389F">
            <w:pPr>
              <w:spacing w:line="240" w:lineRule="auto"/>
              <w:rPr>
                <w:szCs w:val="26"/>
              </w:rPr>
            </w:pPr>
          </w:p>
        </w:tc>
        <w:tc>
          <w:tcPr>
            <w:tcW w:w="862" w:type="dxa"/>
            <w:vMerge/>
            <w:vAlign w:val="center"/>
            <w:hideMark/>
          </w:tcPr>
          <w:p w14:paraId="5E771C44" w14:textId="77777777" w:rsidR="007A1399" w:rsidRPr="00C6485F" w:rsidRDefault="007A1399" w:rsidP="004A389F">
            <w:pPr>
              <w:spacing w:line="240" w:lineRule="auto"/>
              <w:rPr>
                <w:szCs w:val="26"/>
              </w:rPr>
            </w:pPr>
          </w:p>
        </w:tc>
      </w:tr>
      <w:tr w:rsidR="00844C2C" w:rsidRPr="00C6485F" w14:paraId="3DD2B09F" w14:textId="77777777" w:rsidTr="00C40313">
        <w:trPr>
          <w:trHeight w:val="320"/>
          <w:jc w:val="center"/>
        </w:trPr>
        <w:tc>
          <w:tcPr>
            <w:tcW w:w="1300" w:type="dxa"/>
            <w:vMerge/>
            <w:vAlign w:val="center"/>
            <w:hideMark/>
          </w:tcPr>
          <w:p w14:paraId="613AF57B" w14:textId="77777777" w:rsidR="007A1399" w:rsidRPr="00C6485F" w:rsidRDefault="007A1399" w:rsidP="004A389F">
            <w:pPr>
              <w:spacing w:line="240" w:lineRule="auto"/>
              <w:rPr>
                <w:b/>
                <w:bCs/>
                <w:szCs w:val="26"/>
              </w:rPr>
            </w:pPr>
          </w:p>
        </w:tc>
        <w:tc>
          <w:tcPr>
            <w:tcW w:w="1247" w:type="dxa"/>
            <w:noWrap/>
            <w:vAlign w:val="bottom"/>
            <w:hideMark/>
          </w:tcPr>
          <w:p w14:paraId="2DE8518B" w14:textId="77777777" w:rsidR="007A1399" w:rsidRPr="00C6485F" w:rsidRDefault="007A1399" w:rsidP="004A389F">
            <w:pPr>
              <w:spacing w:line="240" w:lineRule="auto"/>
              <w:jc w:val="center"/>
              <w:rPr>
                <w:szCs w:val="26"/>
              </w:rPr>
            </w:pPr>
            <w:r w:rsidRPr="00C6485F">
              <w:rPr>
                <w:szCs w:val="26"/>
              </w:rPr>
              <w:t>XHMT3</w:t>
            </w:r>
          </w:p>
        </w:tc>
        <w:tc>
          <w:tcPr>
            <w:tcW w:w="1336" w:type="dxa"/>
            <w:noWrap/>
            <w:vAlign w:val="bottom"/>
            <w:hideMark/>
          </w:tcPr>
          <w:p w14:paraId="448CFD84" w14:textId="77777777" w:rsidR="007A1399" w:rsidRPr="00C6485F" w:rsidRDefault="007A1399" w:rsidP="004A389F">
            <w:pPr>
              <w:spacing w:line="240" w:lineRule="auto"/>
              <w:jc w:val="center"/>
              <w:rPr>
                <w:szCs w:val="26"/>
              </w:rPr>
            </w:pPr>
            <w:r w:rsidRPr="00C6485F">
              <w:rPr>
                <w:szCs w:val="26"/>
              </w:rPr>
              <w:t>0,8165584</w:t>
            </w:r>
          </w:p>
        </w:tc>
        <w:tc>
          <w:tcPr>
            <w:tcW w:w="1499" w:type="dxa"/>
            <w:noWrap/>
            <w:vAlign w:val="bottom"/>
            <w:hideMark/>
          </w:tcPr>
          <w:p w14:paraId="6FE67762" w14:textId="77777777" w:rsidR="007A1399" w:rsidRPr="00C6485F" w:rsidRDefault="007A1399" w:rsidP="004A389F">
            <w:pPr>
              <w:spacing w:line="240" w:lineRule="auto"/>
              <w:jc w:val="center"/>
              <w:rPr>
                <w:szCs w:val="26"/>
              </w:rPr>
            </w:pPr>
            <w:r w:rsidRPr="00C6485F">
              <w:rPr>
                <w:szCs w:val="26"/>
              </w:rPr>
              <w:t>0,66676762</w:t>
            </w:r>
          </w:p>
        </w:tc>
        <w:tc>
          <w:tcPr>
            <w:tcW w:w="1467" w:type="dxa"/>
            <w:noWrap/>
            <w:vAlign w:val="bottom"/>
            <w:hideMark/>
          </w:tcPr>
          <w:p w14:paraId="777EE0E9" w14:textId="77777777" w:rsidR="007A1399" w:rsidRPr="00C6485F" w:rsidRDefault="007A1399" w:rsidP="004A389F">
            <w:pPr>
              <w:spacing w:line="240" w:lineRule="auto"/>
              <w:jc w:val="center"/>
              <w:rPr>
                <w:szCs w:val="26"/>
              </w:rPr>
            </w:pPr>
            <w:r w:rsidRPr="00C6485F">
              <w:rPr>
                <w:szCs w:val="26"/>
              </w:rPr>
              <w:t>0,33323238</w:t>
            </w:r>
          </w:p>
        </w:tc>
        <w:tc>
          <w:tcPr>
            <w:tcW w:w="931" w:type="dxa"/>
            <w:vMerge/>
            <w:vAlign w:val="center"/>
            <w:hideMark/>
          </w:tcPr>
          <w:p w14:paraId="598743A7" w14:textId="77777777" w:rsidR="007A1399" w:rsidRPr="00C6485F" w:rsidRDefault="007A1399" w:rsidP="004A389F">
            <w:pPr>
              <w:spacing w:line="240" w:lineRule="auto"/>
              <w:rPr>
                <w:szCs w:val="26"/>
              </w:rPr>
            </w:pPr>
          </w:p>
        </w:tc>
        <w:tc>
          <w:tcPr>
            <w:tcW w:w="862" w:type="dxa"/>
            <w:vMerge/>
            <w:vAlign w:val="center"/>
            <w:hideMark/>
          </w:tcPr>
          <w:p w14:paraId="353B44FF" w14:textId="77777777" w:rsidR="007A1399" w:rsidRPr="00C6485F" w:rsidRDefault="007A1399" w:rsidP="004A389F">
            <w:pPr>
              <w:spacing w:line="240" w:lineRule="auto"/>
              <w:rPr>
                <w:szCs w:val="26"/>
              </w:rPr>
            </w:pPr>
          </w:p>
        </w:tc>
      </w:tr>
      <w:tr w:rsidR="00844C2C" w:rsidRPr="00C6485F" w14:paraId="083DC4E0" w14:textId="77777777" w:rsidTr="00C40313">
        <w:trPr>
          <w:trHeight w:val="320"/>
          <w:jc w:val="center"/>
        </w:trPr>
        <w:tc>
          <w:tcPr>
            <w:tcW w:w="1300" w:type="dxa"/>
            <w:vMerge/>
            <w:vAlign w:val="center"/>
            <w:hideMark/>
          </w:tcPr>
          <w:p w14:paraId="56CE9043" w14:textId="77777777" w:rsidR="007A1399" w:rsidRPr="00C6485F" w:rsidRDefault="007A1399" w:rsidP="004A389F">
            <w:pPr>
              <w:spacing w:line="240" w:lineRule="auto"/>
              <w:rPr>
                <w:b/>
                <w:bCs/>
                <w:szCs w:val="26"/>
              </w:rPr>
            </w:pPr>
          </w:p>
        </w:tc>
        <w:tc>
          <w:tcPr>
            <w:tcW w:w="1247" w:type="dxa"/>
            <w:noWrap/>
            <w:vAlign w:val="bottom"/>
            <w:hideMark/>
          </w:tcPr>
          <w:p w14:paraId="4D8145A3" w14:textId="77777777" w:rsidR="007A1399" w:rsidRPr="00C6485F" w:rsidRDefault="007A1399" w:rsidP="004A389F">
            <w:pPr>
              <w:spacing w:line="240" w:lineRule="auto"/>
              <w:jc w:val="center"/>
              <w:rPr>
                <w:szCs w:val="26"/>
              </w:rPr>
            </w:pPr>
            <w:r w:rsidRPr="00C6485F">
              <w:rPr>
                <w:szCs w:val="26"/>
              </w:rPr>
              <w:t>XHMT4</w:t>
            </w:r>
          </w:p>
        </w:tc>
        <w:tc>
          <w:tcPr>
            <w:tcW w:w="1336" w:type="dxa"/>
            <w:noWrap/>
            <w:vAlign w:val="bottom"/>
            <w:hideMark/>
          </w:tcPr>
          <w:p w14:paraId="73595C3F" w14:textId="77777777" w:rsidR="007A1399" w:rsidRPr="00C6485F" w:rsidRDefault="007A1399" w:rsidP="004A389F">
            <w:pPr>
              <w:spacing w:line="240" w:lineRule="auto"/>
              <w:jc w:val="center"/>
              <w:rPr>
                <w:szCs w:val="26"/>
              </w:rPr>
            </w:pPr>
            <w:r w:rsidRPr="00C6485F">
              <w:rPr>
                <w:szCs w:val="26"/>
              </w:rPr>
              <w:t>0,7763294</w:t>
            </w:r>
          </w:p>
        </w:tc>
        <w:tc>
          <w:tcPr>
            <w:tcW w:w="1499" w:type="dxa"/>
            <w:noWrap/>
            <w:vAlign w:val="bottom"/>
            <w:hideMark/>
          </w:tcPr>
          <w:p w14:paraId="4634DB84" w14:textId="77777777" w:rsidR="007A1399" w:rsidRPr="00C6485F" w:rsidRDefault="007A1399" w:rsidP="004A389F">
            <w:pPr>
              <w:spacing w:line="240" w:lineRule="auto"/>
              <w:jc w:val="center"/>
              <w:rPr>
                <w:szCs w:val="26"/>
              </w:rPr>
            </w:pPr>
            <w:r w:rsidRPr="00C6485F">
              <w:rPr>
                <w:szCs w:val="26"/>
              </w:rPr>
              <w:t>0,60268734</w:t>
            </w:r>
          </w:p>
        </w:tc>
        <w:tc>
          <w:tcPr>
            <w:tcW w:w="1467" w:type="dxa"/>
            <w:noWrap/>
            <w:vAlign w:val="bottom"/>
            <w:hideMark/>
          </w:tcPr>
          <w:p w14:paraId="74D62FE4" w14:textId="77777777" w:rsidR="007A1399" w:rsidRPr="00C6485F" w:rsidRDefault="007A1399" w:rsidP="004A389F">
            <w:pPr>
              <w:spacing w:line="240" w:lineRule="auto"/>
              <w:jc w:val="center"/>
              <w:rPr>
                <w:szCs w:val="26"/>
              </w:rPr>
            </w:pPr>
            <w:r w:rsidRPr="00C6485F">
              <w:rPr>
                <w:szCs w:val="26"/>
              </w:rPr>
              <w:t>0,39731266</w:t>
            </w:r>
          </w:p>
        </w:tc>
        <w:tc>
          <w:tcPr>
            <w:tcW w:w="931" w:type="dxa"/>
            <w:vMerge/>
            <w:vAlign w:val="center"/>
            <w:hideMark/>
          </w:tcPr>
          <w:p w14:paraId="57F82EF8" w14:textId="77777777" w:rsidR="007A1399" w:rsidRPr="00C6485F" w:rsidRDefault="007A1399" w:rsidP="004A389F">
            <w:pPr>
              <w:spacing w:line="240" w:lineRule="auto"/>
              <w:rPr>
                <w:szCs w:val="26"/>
              </w:rPr>
            </w:pPr>
          </w:p>
        </w:tc>
        <w:tc>
          <w:tcPr>
            <w:tcW w:w="862" w:type="dxa"/>
            <w:vMerge/>
            <w:vAlign w:val="center"/>
            <w:hideMark/>
          </w:tcPr>
          <w:p w14:paraId="672EC4B8" w14:textId="77777777" w:rsidR="007A1399" w:rsidRPr="00C6485F" w:rsidRDefault="007A1399" w:rsidP="004A389F">
            <w:pPr>
              <w:spacing w:line="240" w:lineRule="auto"/>
              <w:rPr>
                <w:szCs w:val="26"/>
              </w:rPr>
            </w:pPr>
          </w:p>
        </w:tc>
      </w:tr>
      <w:tr w:rsidR="00844C2C" w:rsidRPr="00C6485F" w14:paraId="5FF0E723" w14:textId="77777777" w:rsidTr="00C40313">
        <w:trPr>
          <w:trHeight w:val="320"/>
          <w:jc w:val="center"/>
        </w:trPr>
        <w:tc>
          <w:tcPr>
            <w:tcW w:w="1300" w:type="dxa"/>
            <w:vMerge/>
            <w:vAlign w:val="center"/>
            <w:hideMark/>
          </w:tcPr>
          <w:p w14:paraId="44B68CC8" w14:textId="77777777" w:rsidR="007A1399" w:rsidRPr="00C6485F" w:rsidRDefault="007A1399" w:rsidP="004A389F">
            <w:pPr>
              <w:spacing w:line="240" w:lineRule="auto"/>
              <w:rPr>
                <w:b/>
                <w:bCs/>
                <w:szCs w:val="26"/>
              </w:rPr>
            </w:pPr>
          </w:p>
        </w:tc>
        <w:tc>
          <w:tcPr>
            <w:tcW w:w="1247" w:type="dxa"/>
            <w:noWrap/>
            <w:vAlign w:val="bottom"/>
            <w:hideMark/>
          </w:tcPr>
          <w:p w14:paraId="2A43B278" w14:textId="77777777" w:rsidR="007A1399" w:rsidRPr="00C6485F" w:rsidRDefault="007A1399" w:rsidP="004A389F">
            <w:pPr>
              <w:spacing w:line="240" w:lineRule="auto"/>
              <w:jc w:val="center"/>
              <w:rPr>
                <w:szCs w:val="26"/>
              </w:rPr>
            </w:pPr>
            <w:r w:rsidRPr="00C6485F">
              <w:rPr>
                <w:szCs w:val="26"/>
              </w:rPr>
              <w:t>XHMT5</w:t>
            </w:r>
          </w:p>
        </w:tc>
        <w:tc>
          <w:tcPr>
            <w:tcW w:w="1336" w:type="dxa"/>
            <w:noWrap/>
            <w:vAlign w:val="bottom"/>
            <w:hideMark/>
          </w:tcPr>
          <w:p w14:paraId="022268F5" w14:textId="77777777" w:rsidR="007A1399" w:rsidRPr="00C6485F" w:rsidRDefault="007A1399" w:rsidP="004A389F">
            <w:pPr>
              <w:spacing w:line="240" w:lineRule="auto"/>
              <w:jc w:val="center"/>
              <w:rPr>
                <w:szCs w:val="26"/>
              </w:rPr>
            </w:pPr>
            <w:r w:rsidRPr="00C6485F">
              <w:rPr>
                <w:szCs w:val="26"/>
              </w:rPr>
              <w:t>0,7791445</w:t>
            </w:r>
          </w:p>
        </w:tc>
        <w:tc>
          <w:tcPr>
            <w:tcW w:w="1499" w:type="dxa"/>
            <w:noWrap/>
            <w:vAlign w:val="bottom"/>
            <w:hideMark/>
          </w:tcPr>
          <w:p w14:paraId="7D213DCA" w14:textId="77777777" w:rsidR="007A1399" w:rsidRPr="00C6485F" w:rsidRDefault="007A1399" w:rsidP="004A389F">
            <w:pPr>
              <w:spacing w:line="240" w:lineRule="auto"/>
              <w:jc w:val="center"/>
              <w:rPr>
                <w:szCs w:val="26"/>
              </w:rPr>
            </w:pPr>
            <w:r w:rsidRPr="00C6485F">
              <w:rPr>
                <w:szCs w:val="26"/>
              </w:rPr>
              <w:t>0,60706615</w:t>
            </w:r>
          </w:p>
        </w:tc>
        <w:tc>
          <w:tcPr>
            <w:tcW w:w="1467" w:type="dxa"/>
            <w:noWrap/>
            <w:vAlign w:val="bottom"/>
            <w:hideMark/>
          </w:tcPr>
          <w:p w14:paraId="7F4C76D3" w14:textId="77777777" w:rsidR="007A1399" w:rsidRPr="00C6485F" w:rsidRDefault="007A1399" w:rsidP="004A389F">
            <w:pPr>
              <w:spacing w:line="240" w:lineRule="auto"/>
              <w:jc w:val="center"/>
              <w:rPr>
                <w:szCs w:val="26"/>
              </w:rPr>
            </w:pPr>
            <w:r w:rsidRPr="00C6485F">
              <w:rPr>
                <w:szCs w:val="26"/>
              </w:rPr>
              <w:t>0,39293385</w:t>
            </w:r>
          </w:p>
        </w:tc>
        <w:tc>
          <w:tcPr>
            <w:tcW w:w="931" w:type="dxa"/>
            <w:vMerge/>
            <w:vAlign w:val="center"/>
            <w:hideMark/>
          </w:tcPr>
          <w:p w14:paraId="33778AF1" w14:textId="77777777" w:rsidR="007A1399" w:rsidRPr="00C6485F" w:rsidRDefault="007A1399" w:rsidP="004A389F">
            <w:pPr>
              <w:spacing w:line="240" w:lineRule="auto"/>
              <w:rPr>
                <w:szCs w:val="26"/>
              </w:rPr>
            </w:pPr>
          </w:p>
        </w:tc>
        <w:tc>
          <w:tcPr>
            <w:tcW w:w="862" w:type="dxa"/>
            <w:vMerge/>
            <w:vAlign w:val="center"/>
            <w:hideMark/>
          </w:tcPr>
          <w:p w14:paraId="0C1A16FF" w14:textId="77777777" w:rsidR="007A1399" w:rsidRPr="00C6485F" w:rsidRDefault="007A1399" w:rsidP="004A389F">
            <w:pPr>
              <w:spacing w:line="240" w:lineRule="auto"/>
              <w:rPr>
                <w:szCs w:val="26"/>
              </w:rPr>
            </w:pPr>
          </w:p>
        </w:tc>
      </w:tr>
      <w:tr w:rsidR="00844C2C" w:rsidRPr="00C6485F" w14:paraId="075B2BB3" w14:textId="77777777" w:rsidTr="00C40313">
        <w:trPr>
          <w:trHeight w:val="320"/>
          <w:jc w:val="center"/>
        </w:trPr>
        <w:tc>
          <w:tcPr>
            <w:tcW w:w="1300" w:type="dxa"/>
            <w:vMerge/>
            <w:vAlign w:val="center"/>
            <w:hideMark/>
          </w:tcPr>
          <w:p w14:paraId="37E013E4" w14:textId="77777777" w:rsidR="007A1399" w:rsidRPr="00C6485F" w:rsidRDefault="007A1399" w:rsidP="004A389F">
            <w:pPr>
              <w:spacing w:line="240" w:lineRule="auto"/>
              <w:rPr>
                <w:b/>
                <w:bCs/>
                <w:szCs w:val="26"/>
              </w:rPr>
            </w:pPr>
          </w:p>
        </w:tc>
        <w:tc>
          <w:tcPr>
            <w:tcW w:w="1247" w:type="dxa"/>
            <w:noWrap/>
            <w:vAlign w:val="bottom"/>
            <w:hideMark/>
          </w:tcPr>
          <w:p w14:paraId="2A67D411" w14:textId="77777777" w:rsidR="007A1399" w:rsidRPr="00C6485F" w:rsidRDefault="007A1399" w:rsidP="004A389F">
            <w:pPr>
              <w:spacing w:line="240" w:lineRule="auto"/>
              <w:jc w:val="center"/>
              <w:rPr>
                <w:szCs w:val="26"/>
              </w:rPr>
            </w:pPr>
            <w:r w:rsidRPr="00C6485F">
              <w:rPr>
                <w:szCs w:val="26"/>
              </w:rPr>
              <w:t>XHMT6</w:t>
            </w:r>
          </w:p>
        </w:tc>
        <w:tc>
          <w:tcPr>
            <w:tcW w:w="1336" w:type="dxa"/>
            <w:noWrap/>
            <w:vAlign w:val="bottom"/>
            <w:hideMark/>
          </w:tcPr>
          <w:p w14:paraId="6C3F5987" w14:textId="77777777" w:rsidR="007A1399" w:rsidRPr="00C6485F" w:rsidRDefault="007A1399" w:rsidP="004A389F">
            <w:pPr>
              <w:spacing w:line="240" w:lineRule="auto"/>
              <w:jc w:val="center"/>
              <w:rPr>
                <w:szCs w:val="26"/>
              </w:rPr>
            </w:pPr>
            <w:r w:rsidRPr="00C6485F">
              <w:rPr>
                <w:szCs w:val="26"/>
              </w:rPr>
              <w:t>0,782318</w:t>
            </w:r>
          </w:p>
        </w:tc>
        <w:tc>
          <w:tcPr>
            <w:tcW w:w="1499" w:type="dxa"/>
            <w:noWrap/>
            <w:vAlign w:val="bottom"/>
            <w:hideMark/>
          </w:tcPr>
          <w:p w14:paraId="555A8993" w14:textId="77777777" w:rsidR="007A1399" w:rsidRPr="00C6485F" w:rsidRDefault="007A1399" w:rsidP="004A389F">
            <w:pPr>
              <w:spacing w:line="240" w:lineRule="auto"/>
              <w:jc w:val="center"/>
              <w:rPr>
                <w:szCs w:val="26"/>
              </w:rPr>
            </w:pPr>
            <w:r w:rsidRPr="00C6485F">
              <w:rPr>
                <w:szCs w:val="26"/>
              </w:rPr>
              <w:t>0,61202145</w:t>
            </w:r>
          </w:p>
        </w:tc>
        <w:tc>
          <w:tcPr>
            <w:tcW w:w="1467" w:type="dxa"/>
            <w:noWrap/>
            <w:vAlign w:val="bottom"/>
            <w:hideMark/>
          </w:tcPr>
          <w:p w14:paraId="0D5CBE39" w14:textId="77777777" w:rsidR="007A1399" w:rsidRPr="00C6485F" w:rsidRDefault="007A1399" w:rsidP="004A389F">
            <w:pPr>
              <w:spacing w:line="240" w:lineRule="auto"/>
              <w:jc w:val="center"/>
              <w:rPr>
                <w:szCs w:val="26"/>
              </w:rPr>
            </w:pPr>
            <w:r w:rsidRPr="00C6485F">
              <w:rPr>
                <w:szCs w:val="26"/>
              </w:rPr>
              <w:t>0,38797855</w:t>
            </w:r>
          </w:p>
        </w:tc>
        <w:tc>
          <w:tcPr>
            <w:tcW w:w="931" w:type="dxa"/>
            <w:vMerge/>
            <w:vAlign w:val="center"/>
            <w:hideMark/>
          </w:tcPr>
          <w:p w14:paraId="39FA40D0" w14:textId="77777777" w:rsidR="007A1399" w:rsidRPr="00C6485F" w:rsidRDefault="007A1399" w:rsidP="004A389F">
            <w:pPr>
              <w:spacing w:line="240" w:lineRule="auto"/>
              <w:rPr>
                <w:szCs w:val="26"/>
              </w:rPr>
            </w:pPr>
          </w:p>
        </w:tc>
        <w:tc>
          <w:tcPr>
            <w:tcW w:w="862" w:type="dxa"/>
            <w:vMerge/>
            <w:vAlign w:val="center"/>
            <w:hideMark/>
          </w:tcPr>
          <w:p w14:paraId="50953691" w14:textId="77777777" w:rsidR="007A1399" w:rsidRPr="00C6485F" w:rsidRDefault="007A1399" w:rsidP="004A389F">
            <w:pPr>
              <w:spacing w:line="240" w:lineRule="auto"/>
              <w:rPr>
                <w:szCs w:val="26"/>
              </w:rPr>
            </w:pPr>
          </w:p>
        </w:tc>
      </w:tr>
      <w:tr w:rsidR="00844C2C" w:rsidRPr="00C6485F" w14:paraId="58676816" w14:textId="77777777" w:rsidTr="00C40313">
        <w:trPr>
          <w:trHeight w:val="320"/>
          <w:jc w:val="center"/>
        </w:trPr>
        <w:tc>
          <w:tcPr>
            <w:tcW w:w="1300" w:type="dxa"/>
            <w:vMerge/>
            <w:vAlign w:val="center"/>
            <w:hideMark/>
          </w:tcPr>
          <w:p w14:paraId="4FA82F65" w14:textId="77777777" w:rsidR="007A1399" w:rsidRPr="00C6485F" w:rsidRDefault="007A1399" w:rsidP="004A389F">
            <w:pPr>
              <w:spacing w:line="240" w:lineRule="auto"/>
              <w:rPr>
                <w:b/>
                <w:bCs/>
                <w:szCs w:val="26"/>
              </w:rPr>
            </w:pPr>
          </w:p>
        </w:tc>
        <w:tc>
          <w:tcPr>
            <w:tcW w:w="1247" w:type="dxa"/>
            <w:noWrap/>
            <w:vAlign w:val="bottom"/>
            <w:hideMark/>
          </w:tcPr>
          <w:p w14:paraId="022F0678" w14:textId="77777777" w:rsidR="007A1399" w:rsidRPr="00C6485F" w:rsidRDefault="007A1399" w:rsidP="004A389F">
            <w:pPr>
              <w:spacing w:line="240" w:lineRule="auto"/>
              <w:jc w:val="center"/>
              <w:rPr>
                <w:szCs w:val="26"/>
              </w:rPr>
            </w:pPr>
            <w:r w:rsidRPr="00C6485F">
              <w:rPr>
                <w:szCs w:val="26"/>
              </w:rPr>
              <w:t>XHMT7</w:t>
            </w:r>
          </w:p>
        </w:tc>
        <w:tc>
          <w:tcPr>
            <w:tcW w:w="1336" w:type="dxa"/>
            <w:noWrap/>
            <w:vAlign w:val="bottom"/>
            <w:hideMark/>
          </w:tcPr>
          <w:p w14:paraId="6117D5BA" w14:textId="77777777" w:rsidR="007A1399" w:rsidRPr="00C6485F" w:rsidRDefault="007A1399" w:rsidP="004A389F">
            <w:pPr>
              <w:spacing w:line="240" w:lineRule="auto"/>
              <w:jc w:val="center"/>
              <w:rPr>
                <w:szCs w:val="26"/>
              </w:rPr>
            </w:pPr>
            <w:r w:rsidRPr="00C6485F">
              <w:rPr>
                <w:szCs w:val="26"/>
              </w:rPr>
              <w:t>0,8381537</w:t>
            </w:r>
          </w:p>
        </w:tc>
        <w:tc>
          <w:tcPr>
            <w:tcW w:w="1499" w:type="dxa"/>
            <w:noWrap/>
            <w:vAlign w:val="bottom"/>
            <w:hideMark/>
          </w:tcPr>
          <w:p w14:paraId="6A6F19E3" w14:textId="77777777" w:rsidR="007A1399" w:rsidRPr="00C6485F" w:rsidRDefault="007A1399" w:rsidP="004A389F">
            <w:pPr>
              <w:spacing w:line="240" w:lineRule="auto"/>
              <w:jc w:val="center"/>
              <w:rPr>
                <w:szCs w:val="26"/>
              </w:rPr>
            </w:pPr>
            <w:r w:rsidRPr="00C6485F">
              <w:rPr>
                <w:szCs w:val="26"/>
              </w:rPr>
              <w:t>0,70250162</w:t>
            </w:r>
          </w:p>
        </w:tc>
        <w:tc>
          <w:tcPr>
            <w:tcW w:w="1467" w:type="dxa"/>
            <w:noWrap/>
            <w:vAlign w:val="bottom"/>
            <w:hideMark/>
          </w:tcPr>
          <w:p w14:paraId="4340F7BA" w14:textId="77777777" w:rsidR="007A1399" w:rsidRPr="00C6485F" w:rsidRDefault="007A1399" w:rsidP="004A389F">
            <w:pPr>
              <w:spacing w:line="240" w:lineRule="auto"/>
              <w:jc w:val="center"/>
              <w:rPr>
                <w:szCs w:val="26"/>
              </w:rPr>
            </w:pPr>
            <w:r w:rsidRPr="00C6485F">
              <w:rPr>
                <w:szCs w:val="26"/>
              </w:rPr>
              <w:t>0,29749838</w:t>
            </w:r>
          </w:p>
        </w:tc>
        <w:tc>
          <w:tcPr>
            <w:tcW w:w="931" w:type="dxa"/>
            <w:vMerge/>
            <w:vAlign w:val="center"/>
            <w:hideMark/>
          </w:tcPr>
          <w:p w14:paraId="2E6C6161" w14:textId="77777777" w:rsidR="007A1399" w:rsidRPr="00C6485F" w:rsidRDefault="007A1399" w:rsidP="004A389F">
            <w:pPr>
              <w:spacing w:line="240" w:lineRule="auto"/>
              <w:rPr>
                <w:szCs w:val="26"/>
              </w:rPr>
            </w:pPr>
          </w:p>
        </w:tc>
        <w:tc>
          <w:tcPr>
            <w:tcW w:w="862" w:type="dxa"/>
            <w:vMerge/>
            <w:vAlign w:val="center"/>
            <w:hideMark/>
          </w:tcPr>
          <w:p w14:paraId="0EE092AB" w14:textId="77777777" w:rsidR="007A1399" w:rsidRPr="00C6485F" w:rsidRDefault="007A1399" w:rsidP="004A389F">
            <w:pPr>
              <w:spacing w:line="240" w:lineRule="auto"/>
              <w:rPr>
                <w:szCs w:val="26"/>
              </w:rPr>
            </w:pPr>
          </w:p>
        </w:tc>
      </w:tr>
      <w:tr w:rsidR="00844C2C" w:rsidRPr="00C6485F" w14:paraId="2550B58C" w14:textId="77777777" w:rsidTr="00C40313">
        <w:trPr>
          <w:trHeight w:val="320"/>
          <w:jc w:val="center"/>
        </w:trPr>
        <w:tc>
          <w:tcPr>
            <w:tcW w:w="1300" w:type="dxa"/>
            <w:vMerge/>
            <w:vAlign w:val="center"/>
            <w:hideMark/>
          </w:tcPr>
          <w:p w14:paraId="1210F627" w14:textId="77777777" w:rsidR="007A1399" w:rsidRPr="00C6485F" w:rsidRDefault="007A1399" w:rsidP="004A389F">
            <w:pPr>
              <w:spacing w:line="240" w:lineRule="auto"/>
              <w:rPr>
                <w:b/>
                <w:bCs/>
                <w:szCs w:val="26"/>
              </w:rPr>
            </w:pPr>
          </w:p>
        </w:tc>
        <w:tc>
          <w:tcPr>
            <w:tcW w:w="1247" w:type="dxa"/>
            <w:noWrap/>
            <w:vAlign w:val="bottom"/>
            <w:hideMark/>
          </w:tcPr>
          <w:p w14:paraId="2FBFE7B2" w14:textId="77777777" w:rsidR="007A1399" w:rsidRPr="00C6485F" w:rsidRDefault="007A1399" w:rsidP="004A389F">
            <w:pPr>
              <w:spacing w:line="240" w:lineRule="auto"/>
              <w:jc w:val="center"/>
              <w:rPr>
                <w:szCs w:val="26"/>
              </w:rPr>
            </w:pPr>
            <w:r w:rsidRPr="00C6485F">
              <w:rPr>
                <w:szCs w:val="26"/>
              </w:rPr>
              <w:t>XHMT8</w:t>
            </w:r>
          </w:p>
        </w:tc>
        <w:tc>
          <w:tcPr>
            <w:tcW w:w="1336" w:type="dxa"/>
            <w:noWrap/>
            <w:vAlign w:val="bottom"/>
            <w:hideMark/>
          </w:tcPr>
          <w:p w14:paraId="702873F9" w14:textId="77777777" w:rsidR="007A1399" w:rsidRPr="00C6485F" w:rsidRDefault="007A1399" w:rsidP="004A389F">
            <w:pPr>
              <w:spacing w:line="240" w:lineRule="auto"/>
              <w:jc w:val="center"/>
              <w:rPr>
                <w:szCs w:val="26"/>
              </w:rPr>
            </w:pPr>
            <w:r w:rsidRPr="00C6485F">
              <w:rPr>
                <w:szCs w:val="26"/>
              </w:rPr>
              <w:t>0,8110902</w:t>
            </w:r>
          </w:p>
        </w:tc>
        <w:tc>
          <w:tcPr>
            <w:tcW w:w="1499" w:type="dxa"/>
            <w:noWrap/>
            <w:vAlign w:val="bottom"/>
            <w:hideMark/>
          </w:tcPr>
          <w:p w14:paraId="5AF60F44" w14:textId="77777777" w:rsidR="007A1399" w:rsidRPr="00C6485F" w:rsidRDefault="007A1399" w:rsidP="004A389F">
            <w:pPr>
              <w:spacing w:line="240" w:lineRule="auto"/>
              <w:jc w:val="center"/>
              <w:rPr>
                <w:szCs w:val="26"/>
              </w:rPr>
            </w:pPr>
            <w:r w:rsidRPr="00C6485F">
              <w:rPr>
                <w:szCs w:val="26"/>
              </w:rPr>
              <w:t>0,65786731</w:t>
            </w:r>
          </w:p>
        </w:tc>
        <w:tc>
          <w:tcPr>
            <w:tcW w:w="1467" w:type="dxa"/>
            <w:noWrap/>
            <w:vAlign w:val="bottom"/>
            <w:hideMark/>
          </w:tcPr>
          <w:p w14:paraId="2CB48EA1" w14:textId="77777777" w:rsidR="007A1399" w:rsidRPr="00C6485F" w:rsidRDefault="007A1399" w:rsidP="004A389F">
            <w:pPr>
              <w:spacing w:line="240" w:lineRule="auto"/>
              <w:jc w:val="center"/>
              <w:rPr>
                <w:szCs w:val="26"/>
              </w:rPr>
            </w:pPr>
            <w:r w:rsidRPr="00C6485F">
              <w:rPr>
                <w:szCs w:val="26"/>
              </w:rPr>
              <w:t>0,34213269</w:t>
            </w:r>
          </w:p>
        </w:tc>
        <w:tc>
          <w:tcPr>
            <w:tcW w:w="931" w:type="dxa"/>
            <w:vMerge/>
            <w:vAlign w:val="center"/>
            <w:hideMark/>
          </w:tcPr>
          <w:p w14:paraId="25D071AF" w14:textId="77777777" w:rsidR="007A1399" w:rsidRPr="00C6485F" w:rsidRDefault="007A1399" w:rsidP="004A389F">
            <w:pPr>
              <w:spacing w:line="240" w:lineRule="auto"/>
              <w:rPr>
                <w:szCs w:val="26"/>
              </w:rPr>
            </w:pPr>
          </w:p>
        </w:tc>
        <w:tc>
          <w:tcPr>
            <w:tcW w:w="862" w:type="dxa"/>
            <w:vMerge/>
            <w:vAlign w:val="center"/>
            <w:hideMark/>
          </w:tcPr>
          <w:p w14:paraId="48A60D15" w14:textId="77777777" w:rsidR="007A1399" w:rsidRPr="00C6485F" w:rsidRDefault="007A1399" w:rsidP="004A389F">
            <w:pPr>
              <w:spacing w:line="240" w:lineRule="auto"/>
              <w:rPr>
                <w:szCs w:val="26"/>
              </w:rPr>
            </w:pPr>
          </w:p>
        </w:tc>
      </w:tr>
      <w:tr w:rsidR="00844C2C" w:rsidRPr="00C6485F" w14:paraId="75051CC7" w14:textId="77777777" w:rsidTr="00C40313">
        <w:trPr>
          <w:trHeight w:val="320"/>
          <w:jc w:val="center"/>
        </w:trPr>
        <w:tc>
          <w:tcPr>
            <w:tcW w:w="1300" w:type="dxa"/>
            <w:vMerge/>
            <w:vAlign w:val="center"/>
            <w:hideMark/>
          </w:tcPr>
          <w:p w14:paraId="24518A50" w14:textId="77777777" w:rsidR="007A1399" w:rsidRPr="00C6485F" w:rsidRDefault="007A1399" w:rsidP="004A389F">
            <w:pPr>
              <w:spacing w:line="240" w:lineRule="auto"/>
              <w:rPr>
                <w:b/>
                <w:bCs/>
                <w:szCs w:val="26"/>
              </w:rPr>
            </w:pPr>
          </w:p>
        </w:tc>
        <w:tc>
          <w:tcPr>
            <w:tcW w:w="1247" w:type="dxa"/>
            <w:noWrap/>
            <w:vAlign w:val="bottom"/>
            <w:hideMark/>
          </w:tcPr>
          <w:p w14:paraId="6733D95B" w14:textId="77777777" w:rsidR="007A1399" w:rsidRPr="00C6485F" w:rsidRDefault="007A1399" w:rsidP="004A389F">
            <w:pPr>
              <w:spacing w:line="240" w:lineRule="auto"/>
              <w:jc w:val="center"/>
              <w:rPr>
                <w:szCs w:val="26"/>
              </w:rPr>
            </w:pPr>
            <w:r w:rsidRPr="00C6485F">
              <w:rPr>
                <w:szCs w:val="26"/>
              </w:rPr>
              <w:t>XHMT9</w:t>
            </w:r>
          </w:p>
        </w:tc>
        <w:tc>
          <w:tcPr>
            <w:tcW w:w="1336" w:type="dxa"/>
            <w:noWrap/>
            <w:vAlign w:val="bottom"/>
            <w:hideMark/>
          </w:tcPr>
          <w:p w14:paraId="4B265E09" w14:textId="77777777" w:rsidR="007A1399" w:rsidRPr="00C6485F" w:rsidRDefault="007A1399" w:rsidP="004A389F">
            <w:pPr>
              <w:spacing w:line="240" w:lineRule="auto"/>
              <w:jc w:val="center"/>
              <w:rPr>
                <w:szCs w:val="26"/>
              </w:rPr>
            </w:pPr>
            <w:r w:rsidRPr="00C6485F">
              <w:rPr>
                <w:szCs w:val="26"/>
              </w:rPr>
              <w:t>0,7676581</w:t>
            </w:r>
          </w:p>
        </w:tc>
        <w:tc>
          <w:tcPr>
            <w:tcW w:w="1499" w:type="dxa"/>
            <w:noWrap/>
            <w:vAlign w:val="bottom"/>
            <w:hideMark/>
          </w:tcPr>
          <w:p w14:paraId="19F26147" w14:textId="77777777" w:rsidR="007A1399" w:rsidRPr="00C6485F" w:rsidRDefault="007A1399" w:rsidP="004A389F">
            <w:pPr>
              <w:spacing w:line="240" w:lineRule="auto"/>
              <w:jc w:val="center"/>
              <w:rPr>
                <w:szCs w:val="26"/>
              </w:rPr>
            </w:pPr>
            <w:r w:rsidRPr="00C6485F">
              <w:rPr>
                <w:szCs w:val="26"/>
              </w:rPr>
              <w:t>0,58929896</w:t>
            </w:r>
          </w:p>
        </w:tc>
        <w:tc>
          <w:tcPr>
            <w:tcW w:w="1467" w:type="dxa"/>
            <w:noWrap/>
            <w:vAlign w:val="bottom"/>
            <w:hideMark/>
          </w:tcPr>
          <w:p w14:paraId="028AAAC0" w14:textId="77777777" w:rsidR="007A1399" w:rsidRPr="00C6485F" w:rsidRDefault="007A1399" w:rsidP="004A389F">
            <w:pPr>
              <w:spacing w:line="240" w:lineRule="auto"/>
              <w:jc w:val="center"/>
              <w:rPr>
                <w:szCs w:val="26"/>
              </w:rPr>
            </w:pPr>
            <w:r w:rsidRPr="00C6485F">
              <w:rPr>
                <w:szCs w:val="26"/>
              </w:rPr>
              <w:t>0,41070104</w:t>
            </w:r>
          </w:p>
        </w:tc>
        <w:tc>
          <w:tcPr>
            <w:tcW w:w="931" w:type="dxa"/>
            <w:vMerge/>
            <w:vAlign w:val="center"/>
            <w:hideMark/>
          </w:tcPr>
          <w:p w14:paraId="1CC545F1" w14:textId="77777777" w:rsidR="007A1399" w:rsidRPr="00C6485F" w:rsidRDefault="007A1399" w:rsidP="004A389F">
            <w:pPr>
              <w:spacing w:line="240" w:lineRule="auto"/>
              <w:rPr>
                <w:szCs w:val="26"/>
              </w:rPr>
            </w:pPr>
          </w:p>
        </w:tc>
        <w:tc>
          <w:tcPr>
            <w:tcW w:w="862" w:type="dxa"/>
            <w:vMerge/>
            <w:vAlign w:val="center"/>
            <w:hideMark/>
          </w:tcPr>
          <w:p w14:paraId="5718FF40" w14:textId="77777777" w:rsidR="007A1399" w:rsidRPr="00C6485F" w:rsidRDefault="007A1399" w:rsidP="004A389F">
            <w:pPr>
              <w:spacing w:line="240" w:lineRule="auto"/>
              <w:rPr>
                <w:szCs w:val="26"/>
              </w:rPr>
            </w:pPr>
          </w:p>
        </w:tc>
      </w:tr>
      <w:tr w:rsidR="00844C2C" w:rsidRPr="00C6485F" w14:paraId="14706FC0" w14:textId="77777777" w:rsidTr="00C40313">
        <w:trPr>
          <w:trHeight w:val="320"/>
          <w:jc w:val="center"/>
        </w:trPr>
        <w:tc>
          <w:tcPr>
            <w:tcW w:w="1300" w:type="dxa"/>
            <w:vMerge/>
            <w:vAlign w:val="center"/>
            <w:hideMark/>
          </w:tcPr>
          <w:p w14:paraId="602DF906" w14:textId="77777777" w:rsidR="007A1399" w:rsidRPr="00C6485F" w:rsidRDefault="007A1399" w:rsidP="004A389F">
            <w:pPr>
              <w:spacing w:line="240" w:lineRule="auto"/>
              <w:rPr>
                <w:b/>
                <w:bCs/>
                <w:szCs w:val="26"/>
              </w:rPr>
            </w:pPr>
          </w:p>
        </w:tc>
        <w:tc>
          <w:tcPr>
            <w:tcW w:w="1247" w:type="dxa"/>
            <w:noWrap/>
            <w:vAlign w:val="bottom"/>
            <w:hideMark/>
          </w:tcPr>
          <w:p w14:paraId="5EB74966" w14:textId="77777777" w:rsidR="007A1399" w:rsidRPr="00C6485F" w:rsidRDefault="007A1399" w:rsidP="004A389F">
            <w:pPr>
              <w:spacing w:line="240" w:lineRule="auto"/>
              <w:jc w:val="center"/>
              <w:rPr>
                <w:szCs w:val="26"/>
              </w:rPr>
            </w:pPr>
            <w:r w:rsidRPr="00C6485F">
              <w:rPr>
                <w:szCs w:val="26"/>
              </w:rPr>
              <w:t>XHMT10</w:t>
            </w:r>
          </w:p>
        </w:tc>
        <w:tc>
          <w:tcPr>
            <w:tcW w:w="1336" w:type="dxa"/>
            <w:noWrap/>
            <w:vAlign w:val="bottom"/>
            <w:hideMark/>
          </w:tcPr>
          <w:p w14:paraId="3887AF50" w14:textId="77777777" w:rsidR="007A1399" w:rsidRPr="00C6485F" w:rsidRDefault="007A1399" w:rsidP="004A389F">
            <w:pPr>
              <w:spacing w:line="240" w:lineRule="auto"/>
              <w:jc w:val="center"/>
              <w:rPr>
                <w:szCs w:val="26"/>
              </w:rPr>
            </w:pPr>
            <w:r w:rsidRPr="00C6485F">
              <w:rPr>
                <w:szCs w:val="26"/>
              </w:rPr>
              <w:t>0,8170897</w:t>
            </w:r>
          </w:p>
        </w:tc>
        <w:tc>
          <w:tcPr>
            <w:tcW w:w="1499" w:type="dxa"/>
            <w:noWrap/>
            <w:vAlign w:val="bottom"/>
            <w:hideMark/>
          </w:tcPr>
          <w:p w14:paraId="485D610F" w14:textId="77777777" w:rsidR="007A1399" w:rsidRPr="00C6485F" w:rsidRDefault="007A1399" w:rsidP="004A389F">
            <w:pPr>
              <w:spacing w:line="240" w:lineRule="auto"/>
              <w:jc w:val="center"/>
              <w:rPr>
                <w:szCs w:val="26"/>
              </w:rPr>
            </w:pPr>
            <w:r w:rsidRPr="00C6485F">
              <w:rPr>
                <w:szCs w:val="26"/>
              </w:rPr>
              <w:t>0,66763558</w:t>
            </w:r>
          </w:p>
        </w:tc>
        <w:tc>
          <w:tcPr>
            <w:tcW w:w="1467" w:type="dxa"/>
            <w:noWrap/>
            <w:vAlign w:val="bottom"/>
            <w:hideMark/>
          </w:tcPr>
          <w:p w14:paraId="416163DA" w14:textId="77777777" w:rsidR="007A1399" w:rsidRPr="00C6485F" w:rsidRDefault="007A1399" w:rsidP="004A389F">
            <w:pPr>
              <w:spacing w:line="240" w:lineRule="auto"/>
              <w:jc w:val="center"/>
              <w:rPr>
                <w:szCs w:val="26"/>
              </w:rPr>
            </w:pPr>
            <w:r w:rsidRPr="00C6485F">
              <w:rPr>
                <w:szCs w:val="26"/>
              </w:rPr>
              <w:t>0,33236442</w:t>
            </w:r>
          </w:p>
        </w:tc>
        <w:tc>
          <w:tcPr>
            <w:tcW w:w="931" w:type="dxa"/>
            <w:vMerge/>
            <w:vAlign w:val="center"/>
            <w:hideMark/>
          </w:tcPr>
          <w:p w14:paraId="50406F25" w14:textId="77777777" w:rsidR="007A1399" w:rsidRPr="00C6485F" w:rsidRDefault="007A1399" w:rsidP="004A389F">
            <w:pPr>
              <w:spacing w:line="240" w:lineRule="auto"/>
              <w:rPr>
                <w:szCs w:val="26"/>
              </w:rPr>
            </w:pPr>
          </w:p>
        </w:tc>
        <w:tc>
          <w:tcPr>
            <w:tcW w:w="862" w:type="dxa"/>
            <w:vMerge/>
            <w:vAlign w:val="center"/>
            <w:hideMark/>
          </w:tcPr>
          <w:p w14:paraId="52F4CD2F" w14:textId="77777777" w:rsidR="007A1399" w:rsidRPr="00C6485F" w:rsidRDefault="007A1399" w:rsidP="004A389F">
            <w:pPr>
              <w:spacing w:line="240" w:lineRule="auto"/>
              <w:rPr>
                <w:szCs w:val="26"/>
              </w:rPr>
            </w:pPr>
          </w:p>
        </w:tc>
      </w:tr>
      <w:tr w:rsidR="00844C2C" w:rsidRPr="00C6485F" w14:paraId="39DF77E7" w14:textId="77777777" w:rsidTr="00C40313">
        <w:trPr>
          <w:trHeight w:val="320"/>
          <w:jc w:val="center"/>
        </w:trPr>
        <w:tc>
          <w:tcPr>
            <w:tcW w:w="1300" w:type="dxa"/>
            <w:vMerge w:val="restart"/>
            <w:vAlign w:val="center"/>
            <w:hideMark/>
          </w:tcPr>
          <w:p w14:paraId="387BCCE7" w14:textId="77777777" w:rsidR="007A1399" w:rsidRPr="00C6485F" w:rsidRDefault="007A1399" w:rsidP="004A389F">
            <w:pPr>
              <w:spacing w:line="240" w:lineRule="auto"/>
              <w:jc w:val="center"/>
              <w:rPr>
                <w:b/>
                <w:bCs/>
                <w:szCs w:val="26"/>
              </w:rPr>
            </w:pPr>
            <w:r w:rsidRPr="00C6485F">
              <w:rPr>
                <w:b/>
                <w:bCs/>
                <w:szCs w:val="26"/>
              </w:rPr>
              <w:t>Chính sách</w:t>
            </w:r>
          </w:p>
        </w:tc>
        <w:tc>
          <w:tcPr>
            <w:tcW w:w="1247" w:type="dxa"/>
            <w:noWrap/>
            <w:vAlign w:val="bottom"/>
            <w:hideMark/>
          </w:tcPr>
          <w:p w14:paraId="00707D95" w14:textId="77777777" w:rsidR="007A1399" w:rsidRPr="00C6485F" w:rsidRDefault="007A1399" w:rsidP="004A389F">
            <w:pPr>
              <w:spacing w:line="240" w:lineRule="auto"/>
              <w:jc w:val="center"/>
              <w:rPr>
                <w:szCs w:val="26"/>
              </w:rPr>
            </w:pPr>
            <w:r w:rsidRPr="00C6485F">
              <w:rPr>
                <w:szCs w:val="26"/>
              </w:rPr>
              <w:t>CS1</w:t>
            </w:r>
          </w:p>
        </w:tc>
        <w:tc>
          <w:tcPr>
            <w:tcW w:w="1336" w:type="dxa"/>
            <w:noWrap/>
            <w:vAlign w:val="bottom"/>
            <w:hideMark/>
          </w:tcPr>
          <w:p w14:paraId="768E716D" w14:textId="77777777" w:rsidR="007A1399" w:rsidRPr="00C6485F" w:rsidRDefault="007A1399" w:rsidP="004A389F">
            <w:pPr>
              <w:spacing w:line="240" w:lineRule="auto"/>
              <w:jc w:val="center"/>
              <w:rPr>
                <w:szCs w:val="26"/>
              </w:rPr>
            </w:pPr>
            <w:r w:rsidRPr="00C6485F">
              <w:rPr>
                <w:szCs w:val="26"/>
              </w:rPr>
              <w:t>0,85878</w:t>
            </w:r>
          </w:p>
        </w:tc>
        <w:tc>
          <w:tcPr>
            <w:tcW w:w="1499" w:type="dxa"/>
            <w:noWrap/>
            <w:vAlign w:val="bottom"/>
            <w:hideMark/>
          </w:tcPr>
          <w:p w14:paraId="51A25A8F" w14:textId="77777777" w:rsidR="007A1399" w:rsidRPr="00C6485F" w:rsidRDefault="007A1399" w:rsidP="004A389F">
            <w:pPr>
              <w:spacing w:line="240" w:lineRule="auto"/>
              <w:jc w:val="center"/>
              <w:rPr>
                <w:szCs w:val="26"/>
              </w:rPr>
            </w:pPr>
            <w:r w:rsidRPr="00C6485F">
              <w:rPr>
                <w:szCs w:val="26"/>
              </w:rPr>
              <w:t>0,73750309</w:t>
            </w:r>
          </w:p>
        </w:tc>
        <w:tc>
          <w:tcPr>
            <w:tcW w:w="1467" w:type="dxa"/>
            <w:noWrap/>
            <w:vAlign w:val="bottom"/>
            <w:hideMark/>
          </w:tcPr>
          <w:p w14:paraId="5C78FDFC" w14:textId="77777777" w:rsidR="007A1399" w:rsidRPr="00C6485F" w:rsidRDefault="007A1399" w:rsidP="004A389F">
            <w:pPr>
              <w:spacing w:line="240" w:lineRule="auto"/>
              <w:jc w:val="center"/>
              <w:rPr>
                <w:szCs w:val="26"/>
              </w:rPr>
            </w:pPr>
            <w:r w:rsidRPr="00C6485F">
              <w:rPr>
                <w:szCs w:val="26"/>
              </w:rPr>
              <w:t>0,26249691</w:t>
            </w:r>
          </w:p>
        </w:tc>
        <w:tc>
          <w:tcPr>
            <w:tcW w:w="931" w:type="dxa"/>
            <w:vMerge w:val="restart"/>
            <w:noWrap/>
            <w:vAlign w:val="center"/>
            <w:hideMark/>
          </w:tcPr>
          <w:p w14:paraId="28B484D0" w14:textId="77777777" w:rsidR="007A1399" w:rsidRPr="00C6485F" w:rsidRDefault="007A1399" w:rsidP="004A389F">
            <w:pPr>
              <w:spacing w:line="240" w:lineRule="auto"/>
              <w:jc w:val="center"/>
              <w:rPr>
                <w:szCs w:val="26"/>
              </w:rPr>
            </w:pPr>
            <w:r w:rsidRPr="00C6485F">
              <w:rPr>
                <w:szCs w:val="26"/>
              </w:rPr>
              <w:t>0,6625</w:t>
            </w:r>
          </w:p>
        </w:tc>
        <w:tc>
          <w:tcPr>
            <w:tcW w:w="862" w:type="dxa"/>
            <w:vMerge w:val="restart"/>
            <w:noWrap/>
            <w:vAlign w:val="center"/>
            <w:hideMark/>
          </w:tcPr>
          <w:p w14:paraId="3057F85B" w14:textId="77777777" w:rsidR="007A1399" w:rsidRPr="00C6485F" w:rsidRDefault="007A1399" w:rsidP="004A389F">
            <w:pPr>
              <w:spacing w:line="240" w:lineRule="auto"/>
              <w:jc w:val="center"/>
              <w:rPr>
                <w:szCs w:val="26"/>
              </w:rPr>
            </w:pPr>
            <w:r w:rsidRPr="00C6485F">
              <w:rPr>
                <w:szCs w:val="26"/>
              </w:rPr>
              <w:t>0,9074</w:t>
            </w:r>
          </w:p>
        </w:tc>
      </w:tr>
      <w:tr w:rsidR="00844C2C" w:rsidRPr="00C6485F" w14:paraId="31167F34" w14:textId="77777777" w:rsidTr="00C40313">
        <w:trPr>
          <w:trHeight w:val="320"/>
          <w:jc w:val="center"/>
        </w:trPr>
        <w:tc>
          <w:tcPr>
            <w:tcW w:w="1300" w:type="dxa"/>
            <w:vMerge/>
            <w:vAlign w:val="center"/>
            <w:hideMark/>
          </w:tcPr>
          <w:p w14:paraId="4D079F46" w14:textId="77777777" w:rsidR="007A1399" w:rsidRPr="00C6485F" w:rsidRDefault="007A1399" w:rsidP="004A389F">
            <w:pPr>
              <w:spacing w:line="240" w:lineRule="auto"/>
              <w:rPr>
                <w:b/>
                <w:bCs/>
                <w:szCs w:val="26"/>
              </w:rPr>
            </w:pPr>
          </w:p>
        </w:tc>
        <w:tc>
          <w:tcPr>
            <w:tcW w:w="1247" w:type="dxa"/>
            <w:noWrap/>
            <w:vAlign w:val="bottom"/>
            <w:hideMark/>
          </w:tcPr>
          <w:p w14:paraId="38762FC6" w14:textId="77777777" w:rsidR="007A1399" w:rsidRPr="00C6485F" w:rsidRDefault="007A1399" w:rsidP="004A389F">
            <w:pPr>
              <w:spacing w:line="240" w:lineRule="auto"/>
              <w:jc w:val="center"/>
              <w:rPr>
                <w:szCs w:val="26"/>
              </w:rPr>
            </w:pPr>
            <w:r w:rsidRPr="00C6485F">
              <w:rPr>
                <w:szCs w:val="26"/>
              </w:rPr>
              <w:t>CS2</w:t>
            </w:r>
          </w:p>
        </w:tc>
        <w:tc>
          <w:tcPr>
            <w:tcW w:w="1336" w:type="dxa"/>
            <w:noWrap/>
            <w:vAlign w:val="bottom"/>
            <w:hideMark/>
          </w:tcPr>
          <w:p w14:paraId="291395A0" w14:textId="77777777" w:rsidR="007A1399" w:rsidRPr="00C6485F" w:rsidRDefault="007A1399" w:rsidP="004A389F">
            <w:pPr>
              <w:spacing w:line="240" w:lineRule="auto"/>
              <w:jc w:val="center"/>
              <w:rPr>
                <w:szCs w:val="26"/>
              </w:rPr>
            </w:pPr>
            <w:r w:rsidRPr="00C6485F">
              <w:rPr>
                <w:szCs w:val="26"/>
              </w:rPr>
              <w:t>0,7948127</w:t>
            </w:r>
          </w:p>
        </w:tc>
        <w:tc>
          <w:tcPr>
            <w:tcW w:w="1499" w:type="dxa"/>
            <w:noWrap/>
            <w:vAlign w:val="bottom"/>
            <w:hideMark/>
          </w:tcPr>
          <w:p w14:paraId="6F5FD4AB" w14:textId="77777777" w:rsidR="007A1399" w:rsidRPr="00C6485F" w:rsidRDefault="007A1399" w:rsidP="004A389F">
            <w:pPr>
              <w:spacing w:line="240" w:lineRule="auto"/>
              <w:jc w:val="center"/>
              <w:rPr>
                <w:szCs w:val="26"/>
              </w:rPr>
            </w:pPr>
            <w:r w:rsidRPr="00C6485F">
              <w:rPr>
                <w:szCs w:val="26"/>
              </w:rPr>
              <w:t>0,63172723</w:t>
            </w:r>
          </w:p>
        </w:tc>
        <w:tc>
          <w:tcPr>
            <w:tcW w:w="1467" w:type="dxa"/>
            <w:noWrap/>
            <w:vAlign w:val="bottom"/>
            <w:hideMark/>
          </w:tcPr>
          <w:p w14:paraId="4A6E9124" w14:textId="77777777" w:rsidR="007A1399" w:rsidRPr="00C6485F" w:rsidRDefault="007A1399" w:rsidP="004A389F">
            <w:pPr>
              <w:spacing w:line="240" w:lineRule="auto"/>
              <w:jc w:val="center"/>
              <w:rPr>
                <w:szCs w:val="26"/>
              </w:rPr>
            </w:pPr>
            <w:r w:rsidRPr="00C6485F">
              <w:rPr>
                <w:szCs w:val="26"/>
              </w:rPr>
              <w:t>0,36827277</w:t>
            </w:r>
          </w:p>
        </w:tc>
        <w:tc>
          <w:tcPr>
            <w:tcW w:w="931" w:type="dxa"/>
            <w:vMerge/>
            <w:vAlign w:val="center"/>
            <w:hideMark/>
          </w:tcPr>
          <w:p w14:paraId="0EC2F703" w14:textId="77777777" w:rsidR="007A1399" w:rsidRPr="00C6485F" w:rsidRDefault="007A1399" w:rsidP="004A389F">
            <w:pPr>
              <w:spacing w:line="240" w:lineRule="auto"/>
              <w:rPr>
                <w:szCs w:val="26"/>
              </w:rPr>
            </w:pPr>
          </w:p>
        </w:tc>
        <w:tc>
          <w:tcPr>
            <w:tcW w:w="862" w:type="dxa"/>
            <w:vMerge/>
            <w:vAlign w:val="center"/>
            <w:hideMark/>
          </w:tcPr>
          <w:p w14:paraId="688AD4E7" w14:textId="77777777" w:rsidR="007A1399" w:rsidRPr="00C6485F" w:rsidRDefault="007A1399" w:rsidP="004A389F">
            <w:pPr>
              <w:spacing w:line="240" w:lineRule="auto"/>
              <w:rPr>
                <w:szCs w:val="26"/>
              </w:rPr>
            </w:pPr>
          </w:p>
        </w:tc>
      </w:tr>
      <w:tr w:rsidR="00844C2C" w:rsidRPr="00C6485F" w14:paraId="2ABD9422" w14:textId="77777777" w:rsidTr="00C40313">
        <w:trPr>
          <w:trHeight w:val="320"/>
          <w:jc w:val="center"/>
        </w:trPr>
        <w:tc>
          <w:tcPr>
            <w:tcW w:w="1300" w:type="dxa"/>
            <w:vMerge/>
            <w:vAlign w:val="center"/>
            <w:hideMark/>
          </w:tcPr>
          <w:p w14:paraId="471ACD33" w14:textId="77777777" w:rsidR="007A1399" w:rsidRPr="00C6485F" w:rsidRDefault="007A1399" w:rsidP="004A389F">
            <w:pPr>
              <w:spacing w:line="240" w:lineRule="auto"/>
              <w:rPr>
                <w:b/>
                <w:bCs/>
                <w:szCs w:val="26"/>
              </w:rPr>
            </w:pPr>
          </w:p>
        </w:tc>
        <w:tc>
          <w:tcPr>
            <w:tcW w:w="1247" w:type="dxa"/>
            <w:noWrap/>
            <w:vAlign w:val="bottom"/>
            <w:hideMark/>
          </w:tcPr>
          <w:p w14:paraId="6A3EF92A" w14:textId="77777777" w:rsidR="007A1399" w:rsidRPr="00C6485F" w:rsidRDefault="007A1399" w:rsidP="004A389F">
            <w:pPr>
              <w:spacing w:line="240" w:lineRule="auto"/>
              <w:jc w:val="center"/>
              <w:rPr>
                <w:szCs w:val="26"/>
              </w:rPr>
            </w:pPr>
            <w:r w:rsidRPr="00C6485F">
              <w:rPr>
                <w:szCs w:val="26"/>
              </w:rPr>
              <w:t>CS3</w:t>
            </w:r>
          </w:p>
        </w:tc>
        <w:tc>
          <w:tcPr>
            <w:tcW w:w="1336" w:type="dxa"/>
            <w:noWrap/>
            <w:vAlign w:val="bottom"/>
            <w:hideMark/>
          </w:tcPr>
          <w:p w14:paraId="0CE99FB8" w14:textId="77777777" w:rsidR="007A1399" w:rsidRPr="00C6485F" w:rsidRDefault="007A1399" w:rsidP="004A389F">
            <w:pPr>
              <w:spacing w:line="240" w:lineRule="auto"/>
              <w:jc w:val="center"/>
              <w:rPr>
                <w:szCs w:val="26"/>
              </w:rPr>
            </w:pPr>
            <w:r w:rsidRPr="00C6485F">
              <w:rPr>
                <w:szCs w:val="26"/>
              </w:rPr>
              <w:t>0,8107818</w:t>
            </w:r>
          </w:p>
        </w:tc>
        <w:tc>
          <w:tcPr>
            <w:tcW w:w="1499" w:type="dxa"/>
            <w:noWrap/>
            <w:vAlign w:val="bottom"/>
            <w:hideMark/>
          </w:tcPr>
          <w:p w14:paraId="79A1190D" w14:textId="77777777" w:rsidR="007A1399" w:rsidRPr="00C6485F" w:rsidRDefault="007A1399" w:rsidP="004A389F">
            <w:pPr>
              <w:spacing w:line="240" w:lineRule="auto"/>
              <w:jc w:val="center"/>
              <w:rPr>
                <w:szCs w:val="26"/>
              </w:rPr>
            </w:pPr>
            <w:r w:rsidRPr="00C6485F">
              <w:rPr>
                <w:szCs w:val="26"/>
              </w:rPr>
              <w:t>0,65736713</w:t>
            </w:r>
          </w:p>
        </w:tc>
        <w:tc>
          <w:tcPr>
            <w:tcW w:w="1467" w:type="dxa"/>
            <w:noWrap/>
            <w:vAlign w:val="bottom"/>
            <w:hideMark/>
          </w:tcPr>
          <w:p w14:paraId="344B054E" w14:textId="77777777" w:rsidR="007A1399" w:rsidRPr="00C6485F" w:rsidRDefault="007A1399" w:rsidP="004A389F">
            <w:pPr>
              <w:spacing w:line="240" w:lineRule="auto"/>
              <w:jc w:val="center"/>
              <w:rPr>
                <w:szCs w:val="26"/>
              </w:rPr>
            </w:pPr>
            <w:r w:rsidRPr="00C6485F">
              <w:rPr>
                <w:szCs w:val="26"/>
              </w:rPr>
              <w:t>0,34263287</w:t>
            </w:r>
          </w:p>
        </w:tc>
        <w:tc>
          <w:tcPr>
            <w:tcW w:w="931" w:type="dxa"/>
            <w:vMerge/>
            <w:vAlign w:val="center"/>
            <w:hideMark/>
          </w:tcPr>
          <w:p w14:paraId="3D17454C" w14:textId="77777777" w:rsidR="007A1399" w:rsidRPr="00C6485F" w:rsidRDefault="007A1399" w:rsidP="004A389F">
            <w:pPr>
              <w:spacing w:line="240" w:lineRule="auto"/>
              <w:rPr>
                <w:szCs w:val="26"/>
              </w:rPr>
            </w:pPr>
          </w:p>
        </w:tc>
        <w:tc>
          <w:tcPr>
            <w:tcW w:w="862" w:type="dxa"/>
            <w:vMerge/>
            <w:vAlign w:val="center"/>
            <w:hideMark/>
          </w:tcPr>
          <w:p w14:paraId="40CA44C8" w14:textId="77777777" w:rsidR="007A1399" w:rsidRPr="00C6485F" w:rsidRDefault="007A1399" w:rsidP="004A389F">
            <w:pPr>
              <w:spacing w:line="240" w:lineRule="auto"/>
              <w:rPr>
                <w:szCs w:val="26"/>
              </w:rPr>
            </w:pPr>
          </w:p>
        </w:tc>
      </w:tr>
      <w:tr w:rsidR="00844C2C" w:rsidRPr="00C6485F" w14:paraId="2DE9E180" w14:textId="77777777" w:rsidTr="00C40313">
        <w:trPr>
          <w:trHeight w:val="320"/>
          <w:jc w:val="center"/>
        </w:trPr>
        <w:tc>
          <w:tcPr>
            <w:tcW w:w="1300" w:type="dxa"/>
            <w:vMerge/>
            <w:vAlign w:val="center"/>
            <w:hideMark/>
          </w:tcPr>
          <w:p w14:paraId="45E8B045" w14:textId="77777777" w:rsidR="007A1399" w:rsidRPr="00C6485F" w:rsidRDefault="007A1399" w:rsidP="004A389F">
            <w:pPr>
              <w:spacing w:line="240" w:lineRule="auto"/>
              <w:rPr>
                <w:b/>
                <w:bCs/>
                <w:szCs w:val="26"/>
              </w:rPr>
            </w:pPr>
          </w:p>
        </w:tc>
        <w:tc>
          <w:tcPr>
            <w:tcW w:w="1247" w:type="dxa"/>
            <w:noWrap/>
            <w:vAlign w:val="bottom"/>
            <w:hideMark/>
          </w:tcPr>
          <w:p w14:paraId="0ABF31B1" w14:textId="77777777" w:rsidR="007A1399" w:rsidRPr="00C6485F" w:rsidRDefault="007A1399" w:rsidP="004A389F">
            <w:pPr>
              <w:spacing w:line="240" w:lineRule="auto"/>
              <w:jc w:val="center"/>
              <w:rPr>
                <w:szCs w:val="26"/>
              </w:rPr>
            </w:pPr>
            <w:r w:rsidRPr="00C6485F">
              <w:rPr>
                <w:szCs w:val="26"/>
              </w:rPr>
              <w:t>CS4</w:t>
            </w:r>
          </w:p>
        </w:tc>
        <w:tc>
          <w:tcPr>
            <w:tcW w:w="1336" w:type="dxa"/>
            <w:noWrap/>
            <w:vAlign w:val="bottom"/>
            <w:hideMark/>
          </w:tcPr>
          <w:p w14:paraId="63E218FB" w14:textId="77777777" w:rsidR="007A1399" w:rsidRPr="00C6485F" w:rsidRDefault="007A1399" w:rsidP="004A389F">
            <w:pPr>
              <w:spacing w:line="240" w:lineRule="auto"/>
              <w:jc w:val="center"/>
              <w:rPr>
                <w:szCs w:val="26"/>
              </w:rPr>
            </w:pPr>
            <w:r w:rsidRPr="00C6485F">
              <w:rPr>
                <w:szCs w:val="26"/>
              </w:rPr>
              <w:t>0,7794848</w:t>
            </w:r>
          </w:p>
        </w:tc>
        <w:tc>
          <w:tcPr>
            <w:tcW w:w="1499" w:type="dxa"/>
            <w:noWrap/>
            <w:vAlign w:val="bottom"/>
            <w:hideMark/>
          </w:tcPr>
          <w:p w14:paraId="73E55289" w14:textId="77777777" w:rsidR="007A1399" w:rsidRPr="00C6485F" w:rsidRDefault="007A1399" w:rsidP="004A389F">
            <w:pPr>
              <w:spacing w:line="240" w:lineRule="auto"/>
              <w:jc w:val="center"/>
              <w:rPr>
                <w:szCs w:val="26"/>
              </w:rPr>
            </w:pPr>
            <w:r w:rsidRPr="00C6485F">
              <w:rPr>
                <w:szCs w:val="26"/>
              </w:rPr>
              <w:t>0,60759655</w:t>
            </w:r>
          </w:p>
        </w:tc>
        <w:tc>
          <w:tcPr>
            <w:tcW w:w="1467" w:type="dxa"/>
            <w:noWrap/>
            <w:vAlign w:val="bottom"/>
            <w:hideMark/>
          </w:tcPr>
          <w:p w14:paraId="3F9C4D8D" w14:textId="77777777" w:rsidR="007A1399" w:rsidRPr="00C6485F" w:rsidRDefault="007A1399" w:rsidP="004A389F">
            <w:pPr>
              <w:spacing w:line="240" w:lineRule="auto"/>
              <w:jc w:val="center"/>
              <w:rPr>
                <w:szCs w:val="26"/>
              </w:rPr>
            </w:pPr>
            <w:r w:rsidRPr="00C6485F">
              <w:rPr>
                <w:szCs w:val="26"/>
              </w:rPr>
              <w:t>0,39240345</w:t>
            </w:r>
          </w:p>
        </w:tc>
        <w:tc>
          <w:tcPr>
            <w:tcW w:w="931" w:type="dxa"/>
            <w:vMerge/>
            <w:vAlign w:val="center"/>
            <w:hideMark/>
          </w:tcPr>
          <w:p w14:paraId="6A57F6C2" w14:textId="77777777" w:rsidR="007A1399" w:rsidRPr="00C6485F" w:rsidRDefault="007A1399" w:rsidP="004A389F">
            <w:pPr>
              <w:spacing w:line="240" w:lineRule="auto"/>
              <w:rPr>
                <w:szCs w:val="26"/>
              </w:rPr>
            </w:pPr>
          </w:p>
        </w:tc>
        <w:tc>
          <w:tcPr>
            <w:tcW w:w="862" w:type="dxa"/>
            <w:vMerge/>
            <w:vAlign w:val="center"/>
            <w:hideMark/>
          </w:tcPr>
          <w:p w14:paraId="4BA256D4" w14:textId="77777777" w:rsidR="007A1399" w:rsidRPr="00C6485F" w:rsidRDefault="007A1399" w:rsidP="004A389F">
            <w:pPr>
              <w:spacing w:line="240" w:lineRule="auto"/>
              <w:rPr>
                <w:szCs w:val="26"/>
              </w:rPr>
            </w:pPr>
          </w:p>
        </w:tc>
      </w:tr>
      <w:tr w:rsidR="00844C2C" w:rsidRPr="00C6485F" w14:paraId="4A3AD114" w14:textId="77777777" w:rsidTr="00C40313">
        <w:trPr>
          <w:trHeight w:val="320"/>
          <w:jc w:val="center"/>
        </w:trPr>
        <w:tc>
          <w:tcPr>
            <w:tcW w:w="1300" w:type="dxa"/>
            <w:vMerge/>
            <w:vAlign w:val="center"/>
            <w:hideMark/>
          </w:tcPr>
          <w:p w14:paraId="007CC737" w14:textId="77777777" w:rsidR="007A1399" w:rsidRPr="00C6485F" w:rsidRDefault="007A1399" w:rsidP="004A389F">
            <w:pPr>
              <w:spacing w:line="240" w:lineRule="auto"/>
              <w:rPr>
                <w:b/>
                <w:bCs/>
                <w:szCs w:val="26"/>
              </w:rPr>
            </w:pPr>
          </w:p>
        </w:tc>
        <w:tc>
          <w:tcPr>
            <w:tcW w:w="1247" w:type="dxa"/>
            <w:noWrap/>
            <w:vAlign w:val="bottom"/>
            <w:hideMark/>
          </w:tcPr>
          <w:p w14:paraId="4DF3490B" w14:textId="77777777" w:rsidR="007A1399" w:rsidRPr="00C6485F" w:rsidRDefault="007A1399" w:rsidP="004A389F">
            <w:pPr>
              <w:spacing w:line="240" w:lineRule="auto"/>
              <w:jc w:val="center"/>
              <w:rPr>
                <w:szCs w:val="26"/>
              </w:rPr>
            </w:pPr>
            <w:r w:rsidRPr="00C6485F">
              <w:rPr>
                <w:szCs w:val="26"/>
              </w:rPr>
              <w:t>CS5</w:t>
            </w:r>
          </w:p>
        </w:tc>
        <w:tc>
          <w:tcPr>
            <w:tcW w:w="1336" w:type="dxa"/>
            <w:noWrap/>
            <w:vAlign w:val="bottom"/>
            <w:hideMark/>
          </w:tcPr>
          <w:p w14:paraId="09461074" w14:textId="77777777" w:rsidR="007A1399" w:rsidRPr="00C6485F" w:rsidRDefault="007A1399" w:rsidP="004A389F">
            <w:pPr>
              <w:spacing w:line="240" w:lineRule="auto"/>
              <w:jc w:val="center"/>
              <w:rPr>
                <w:szCs w:val="26"/>
              </w:rPr>
            </w:pPr>
            <w:r w:rsidRPr="00C6485F">
              <w:rPr>
                <w:szCs w:val="26"/>
              </w:rPr>
              <w:t>0,8235896</w:t>
            </w:r>
          </w:p>
        </w:tc>
        <w:tc>
          <w:tcPr>
            <w:tcW w:w="1499" w:type="dxa"/>
            <w:noWrap/>
            <w:vAlign w:val="bottom"/>
            <w:hideMark/>
          </w:tcPr>
          <w:p w14:paraId="5FF1EED5" w14:textId="77777777" w:rsidR="007A1399" w:rsidRPr="00C6485F" w:rsidRDefault="007A1399" w:rsidP="004A389F">
            <w:pPr>
              <w:spacing w:line="240" w:lineRule="auto"/>
              <w:jc w:val="center"/>
              <w:rPr>
                <w:szCs w:val="26"/>
              </w:rPr>
            </w:pPr>
            <w:r w:rsidRPr="00C6485F">
              <w:rPr>
                <w:szCs w:val="26"/>
              </w:rPr>
              <w:t>0,67829983</w:t>
            </w:r>
          </w:p>
        </w:tc>
        <w:tc>
          <w:tcPr>
            <w:tcW w:w="1467" w:type="dxa"/>
            <w:noWrap/>
            <w:vAlign w:val="bottom"/>
            <w:hideMark/>
          </w:tcPr>
          <w:p w14:paraId="5F644029" w14:textId="77777777" w:rsidR="007A1399" w:rsidRPr="00C6485F" w:rsidRDefault="007A1399" w:rsidP="004A389F">
            <w:pPr>
              <w:spacing w:line="240" w:lineRule="auto"/>
              <w:jc w:val="center"/>
              <w:rPr>
                <w:szCs w:val="26"/>
              </w:rPr>
            </w:pPr>
            <w:r w:rsidRPr="00C6485F">
              <w:rPr>
                <w:szCs w:val="26"/>
              </w:rPr>
              <w:t>0,32170017</w:t>
            </w:r>
          </w:p>
        </w:tc>
        <w:tc>
          <w:tcPr>
            <w:tcW w:w="931" w:type="dxa"/>
            <w:vMerge/>
            <w:vAlign w:val="center"/>
            <w:hideMark/>
          </w:tcPr>
          <w:p w14:paraId="23FE5C7B" w14:textId="77777777" w:rsidR="007A1399" w:rsidRPr="00C6485F" w:rsidRDefault="007A1399" w:rsidP="004A389F">
            <w:pPr>
              <w:spacing w:line="240" w:lineRule="auto"/>
              <w:rPr>
                <w:szCs w:val="26"/>
              </w:rPr>
            </w:pPr>
          </w:p>
        </w:tc>
        <w:tc>
          <w:tcPr>
            <w:tcW w:w="862" w:type="dxa"/>
            <w:vMerge/>
            <w:vAlign w:val="center"/>
            <w:hideMark/>
          </w:tcPr>
          <w:p w14:paraId="702EB0A0" w14:textId="77777777" w:rsidR="007A1399" w:rsidRPr="00C6485F" w:rsidRDefault="007A1399" w:rsidP="004A389F">
            <w:pPr>
              <w:spacing w:line="240" w:lineRule="auto"/>
              <w:rPr>
                <w:szCs w:val="26"/>
              </w:rPr>
            </w:pPr>
          </w:p>
        </w:tc>
      </w:tr>
      <w:tr w:rsidR="00844C2C" w:rsidRPr="00C6485F" w14:paraId="0078B2C1" w14:textId="77777777" w:rsidTr="00C40313">
        <w:trPr>
          <w:trHeight w:val="320"/>
          <w:jc w:val="center"/>
        </w:trPr>
        <w:tc>
          <w:tcPr>
            <w:tcW w:w="1300" w:type="dxa"/>
            <w:vMerge w:val="restart"/>
            <w:vAlign w:val="center"/>
            <w:hideMark/>
          </w:tcPr>
          <w:p w14:paraId="4D73B5EB" w14:textId="77777777" w:rsidR="007A1399" w:rsidRPr="00C6485F" w:rsidRDefault="007A1399" w:rsidP="004A389F">
            <w:pPr>
              <w:spacing w:line="240" w:lineRule="auto"/>
              <w:jc w:val="center"/>
              <w:rPr>
                <w:b/>
                <w:bCs/>
                <w:szCs w:val="26"/>
              </w:rPr>
            </w:pPr>
            <w:r w:rsidRPr="00C6485F">
              <w:rPr>
                <w:b/>
                <w:bCs/>
                <w:szCs w:val="26"/>
              </w:rPr>
              <w:lastRenderedPageBreak/>
              <w:t>Phát triển công trình xanh</w:t>
            </w:r>
          </w:p>
        </w:tc>
        <w:tc>
          <w:tcPr>
            <w:tcW w:w="1247" w:type="dxa"/>
            <w:noWrap/>
            <w:vAlign w:val="bottom"/>
            <w:hideMark/>
          </w:tcPr>
          <w:p w14:paraId="6B16E76A" w14:textId="77777777" w:rsidR="007A1399" w:rsidRPr="00C6485F" w:rsidRDefault="007A1399" w:rsidP="004A389F">
            <w:pPr>
              <w:spacing w:line="240" w:lineRule="auto"/>
              <w:jc w:val="center"/>
              <w:rPr>
                <w:szCs w:val="26"/>
              </w:rPr>
            </w:pPr>
            <w:r w:rsidRPr="00C6485F">
              <w:rPr>
                <w:szCs w:val="26"/>
              </w:rPr>
              <w:t>PT1</w:t>
            </w:r>
          </w:p>
        </w:tc>
        <w:tc>
          <w:tcPr>
            <w:tcW w:w="1336" w:type="dxa"/>
            <w:noWrap/>
            <w:vAlign w:val="bottom"/>
            <w:hideMark/>
          </w:tcPr>
          <w:p w14:paraId="68B8AEB0" w14:textId="77777777" w:rsidR="007A1399" w:rsidRPr="00C6485F" w:rsidRDefault="007A1399" w:rsidP="004A389F">
            <w:pPr>
              <w:spacing w:line="240" w:lineRule="auto"/>
              <w:jc w:val="center"/>
              <w:rPr>
                <w:szCs w:val="26"/>
              </w:rPr>
            </w:pPr>
            <w:r w:rsidRPr="00C6485F">
              <w:rPr>
                <w:szCs w:val="26"/>
              </w:rPr>
              <w:t>0,8640277</w:t>
            </w:r>
          </w:p>
        </w:tc>
        <w:tc>
          <w:tcPr>
            <w:tcW w:w="1499" w:type="dxa"/>
            <w:noWrap/>
            <w:vAlign w:val="bottom"/>
            <w:hideMark/>
          </w:tcPr>
          <w:p w14:paraId="10128668" w14:textId="77777777" w:rsidR="007A1399" w:rsidRPr="00C6485F" w:rsidRDefault="007A1399" w:rsidP="004A389F">
            <w:pPr>
              <w:spacing w:line="240" w:lineRule="auto"/>
              <w:jc w:val="center"/>
              <w:rPr>
                <w:szCs w:val="26"/>
              </w:rPr>
            </w:pPr>
            <w:r w:rsidRPr="00C6485F">
              <w:rPr>
                <w:szCs w:val="26"/>
              </w:rPr>
              <w:t>0,74654387</w:t>
            </w:r>
          </w:p>
        </w:tc>
        <w:tc>
          <w:tcPr>
            <w:tcW w:w="1467" w:type="dxa"/>
            <w:noWrap/>
            <w:vAlign w:val="bottom"/>
            <w:hideMark/>
          </w:tcPr>
          <w:p w14:paraId="31BB0FE9" w14:textId="77777777" w:rsidR="007A1399" w:rsidRPr="00C6485F" w:rsidRDefault="007A1399" w:rsidP="004A389F">
            <w:pPr>
              <w:spacing w:line="240" w:lineRule="auto"/>
              <w:jc w:val="center"/>
              <w:rPr>
                <w:szCs w:val="26"/>
              </w:rPr>
            </w:pPr>
            <w:r w:rsidRPr="00C6485F">
              <w:rPr>
                <w:szCs w:val="26"/>
              </w:rPr>
              <w:t>0,25345613</w:t>
            </w:r>
          </w:p>
        </w:tc>
        <w:tc>
          <w:tcPr>
            <w:tcW w:w="931" w:type="dxa"/>
            <w:vMerge w:val="restart"/>
            <w:noWrap/>
            <w:vAlign w:val="center"/>
            <w:hideMark/>
          </w:tcPr>
          <w:p w14:paraId="705E2619" w14:textId="77777777" w:rsidR="007A1399" w:rsidRPr="00C6485F" w:rsidRDefault="007A1399" w:rsidP="004A389F">
            <w:pPr>
              <w:spacing w:line="240" w:lineRule="auto"/>
              <w:jc w:val="center"/>
              <w:rPr>
                <w:szCs w:val="26"/>
              </w:rPr>
            </w:pPr>
            <w:r w:rsidRPr="00C6485F">
              <w:rPr>
                <w:szCs w:val="26"/>
              </w:rPr>
              <w:t>0,7042</w:t>
            </w:r>
          </w:p>
        </w:tc>
        <w:tc>
          <w:tcPr>
            <w:tcW w:w="862" w:type="dxa"/>
            <w:vMerge w:val="restart"/>
            <w:noWrap/>
            <w:vAlign w:val="center"/>
            <w:hideMark/>
          </w:tcPr>
          <w:p w14:paraId="66E87FB8" w14:textId="77777777" w:rsidR="007A1399" w:rsidRPr="00C6485F" w:rsidRDefault="007A1399" w:rsidP="004A389F">
            <w:pPr>
              <w:spacing w:line="240" w:lineRule="auto"/>
              <w:jc w:val="center"/>
              <w:rPr>
                <w:szCs w:val="26"/>
              </w:rPr>
            </w:pPr>
            <w:r w:rsidRPr="00C6485F">
              <w:rPr>
                <w:szCs w:val="26"/>
              </w:rPr>
              <w:t>0,8771</w:t>
            </w:r>
          </w:p>
        </w:tc>
      </w:tr>
      <w:tr w:rsidR="00844C2C" w:rsidRPr="00C6485F" w14:paraId="0E656CB1" w14:textId="77777777" w:rsidTr="00C40313">
        <w:trPr>
          <w:trHeight w:val="320"/>
          <w:jc w:val="center"/>
        </w:trPr>
        <w:tc>
          <w:tcPr>
            <w:tcW w:w="1300" w:type="dxa"/>
            <w:vMerge/>
            <w:vAlign w:val="center"/>
            <w:hideMark/>
          </w:tcPr>
          <w:p w14:paraId="316E41B9" w14:textId="77777777" w:rsidR="007A1399" w:rsidRPr="00C6485F" w:rsidRDefault="007A1399" w:rsidP="004A389F">
            <w:pPr>
              <w:spacing w:line="240" w:lineRule="auto"/>
              <w:rPr>
                <w:b/>
                <w:bCs/>
                <w:szCs w:val="26"/>
              </w:rPr>
            </w:pPr>
          </w:p>
        </w:tc>
        <w:tc>
          <w:tcPr>
            <w:tcW w:w="1247" w:type="dxa"/>
            <w:noWrap/>
            <w:vAlign w:val="bottom"/>
            <w:hideMark/>
          </w:tcPr>
          <w:p w14:paraId="6DDC251B" w14:textId="77777777" w:rsidR="007A1399" w:rsidRPr="00C6485F" w:rsidRDefault="007A1399" w:rsidP="004A389F">
            <w:pPr>
              <w:spacing w:line="240" w:lineRule="auto"/>
              <w:jc w:val="center"/>
              <w:rPr>
                <w:szCs w:val="26"/>
              </w:rPr>
            </w:pPr>
            <w:r w:rsidRPr="00C6485F">
              <w:rPr>
                <w:szCs w:val="26"/>
              </w:rPr>
              <w:t>PT2</w:t>
            </w:r>
          </w:p>
        </w:tc>
        <w:tc>
          <w:tcPr>
            <w:tcW w:w="1336" w:type="dxa"/>
            <w:noWrap/>
            <w:vAlign w:val="bottom"/>
            <w:hideMark/>
          </w:tcPr>
          <w:p w14:paraId="31886C6A" w14:textId="77777777" w:rsidR="007A1399" w:rsidRPr="00C6485F" w:rsidRDefault="007A1399" w:rsidP="004A389F">
            <w:pPr>
              <w:spacing w:line="240" w:lineRule="auto"/>
              <w:jc w:val="center"/>
              <w:rPr>
                <w:szCs w:val="26"/>
              </w:rPr>
            </w:pPr>
            <w:r w:rsidRPr="00C6485F">
              <w:rPr>
                <w:szCs w:val="26"/>
              </w:rPr>
              <w:t>0,8549236</w:t>
            </w:r>
          </w:p>
        </w:tc>
        <w:tc>
          <w:tcPr>
            <w:tcW w:w="1499" w:type="dxa"/>
            <w:noWrap/>
            <w:vAlign w:val="bottom"/>
            <w:hideMark/>
          </w:tcPr>
          <w:p w14:paraId="59B3FA72" w14:textId="77777777" w:rsidR="007A1399" w:rsidRPr="00C6485F" w:rsidRDefault="007A1399" w:rsidP="004A389F">
            <w:pPr>
              <w:spacing w:line="240" w:lineRule="auto"/>
              <w:jc w:val="center"/>
              <w:rPr>
                <w:szCs w:val="26"/>
              </w:rPr>
            </w:pPr>
            <w:r w:rsidRPr="00C6485F">
              <w:rPr>
                <w:szCs w:val="26"/>
              </w:rPr>
              <w:t>0,73089436</w:t>
            </w:r>
          </w:p>
        </w:tc>
        <w:tc>
          <w:tcPr>
            <w:tcW w:w="1467" w:type="dxa"/>
            <w:noWrap/>
            <w:vAlign w:val="bottom"/>
            <w:hideMark/>
          </w:tcPr>
          <w:p w14:paraId="689BBC61" w14:textId="77777777" w:rsidR="007A1399" w:rsidRPr="00C6485F" w:rsidRDefault="007A1399" w:rsidP="004A389F">
            <w:pPr>
              <w:spacing w:line="240" w:lineRule="auto"/>
              <w:jc w:val="center"/>
              <w:rPr>
                <w:szCs w:val="26"/>
              </w:rPr>
            </w:pPr>
            <w:r w:rsidRPr="00C6485F">
              <w:rPr>
                <w:szCs w:val="26"/>
              </w:rPr>
              <w:t>0,26910564</w:t>
            </w:r>
          </w:p>
        </w:tc>
        <w:tc>
          <w:tcPr>
            <w:tcW w:w="931" w:type="dxa"/>
            <w:vMerge/>
            <w:vAlign w:val="center"/>
            <w:hideMark/>
          </w:tcPr>
          <w:p w14:paraId="3996D4B1" w14:textId="77777777" w:rsidR="007A1399" w:rsidRPr="00C6485F" w:rsidRDefault="007A1399" w:rsidP="004A389F">
            <w:pPr>
              <w:spacing w:line="240" w:lineRule="auto"/>
              <w:rPr>
                <w:szCs w:val="26"/>
              </w:rPr>
            </w:pPr>
          </w:p>
        </w:tc>
        <w:tc>
          <w:tcPr>
            <w:tcW w:w="862" w:type="dxa"/>
            <w:vMerge/>
            <w:vAlign w:val="center"/>
            <w:hideMark/>
          </w:tcPr>
          <w:p w14:paraId="6A6A6303" w14:textId="77777777" w:rsidR="007A1399" w:rsidRPr="00C6485F" w:rsidRDefault="007A1399" w:rsidP="004A389F">
            <w:pPr>
              <w:spacing w:line="240" w:lineRule="auto"/>
              <w:rPr>
                <w:szCs w:val="26"/>
              </w:rPr>
            </w:pPr>
          </w:p>
        </w:tc>
      </w:tr>
      <w:tr w:rsidR="00844C2C" w:rsidRPr="00C6485F" w14:paraId="7EBE89E7" w14:textId="77777777" w:rsidTr="00C40313">
        <w:trPr>
          <w:trHeight w:val="320"/>
          <w:jc w:val="center"/>
        </w:trPr>
        <w:tc>
          <w:tcPr>
            <w:tcW w:w="1300" w:type="dxa"/>
            <w:vMerge/>
            <w:vAlign w:val="center"/>
            <w:hideMark/>
          </w:tcPr>
          <w:p w14:paraId="64078CC7" w14:textId="77777777" w:rsidR="007A1399" w:rsidRPr="00C6485F" w:rsidRDefault="007A1399" w:rsidP="004A389F">
            <w:pPr>
              <w:spacing w:line="240" w:lineRule="auto"/>
              <w:rPr>
                <w:b/>
                <w:bCs/>
                <w:szCs w:val="26"/>
              </w:rPr>
            </w:pPr>
          </w:p>
        </w:tc>
        <w:tc>
          <w:tcPr>
            <w:tcW w:w="1247" w:type="dxa"/>
            <w:noWrap/>
            <w:vAlign w:val="bottom"/>
            <w:hideMark/>
          </w:tcPr>
          <w:p w14:paraId="10B09D44" w14:textId="77777777" w:rsidR="007A1399" w:rsidRPr="00C6485F" w:rsidRDefault="007A1399" w:rsidP="004A389F">
            <w:pPr>
              <w:spacing w:line="240" w:lineRule="auto"/>
              <w:jc w:val="center"/>
              <w:rPr>
                <w:szCs w:val="26"/>
              </w:rPr>
            </w:pPr>
            <w:r w:rsidRPr="00C6485F">
              <w:rPr>
                <w:szCs w:val="26"/>
              </w:rPr>
              <w:t>PT3</w:t>
            </w:r>
          </w:p>
        </w:tc>
        <w:tc>
          <w:tcPr>
            <w:tcW w:w="1336" w:type="dxa"/>
            <w:noWrap/>
            <w:vAlign w:val="bottom"/>
            <w:hideMark/>
          </w:tcPr>
          <w:p w14:paraId="628DED8D" w14:textId="77777777" w:rsidR="007A1399" w:rsidRPr="00C6485F" w:rsidRDefault="007A1399" w:rsidP="004A389F">
            <w:pPr>
              <w:spacing w:line="240" w:lineRule="auto"/>
              <w:jc w:val="center"/>
              <w:rPr>
                <w:szCs w:val="26"/>
              </w:rPr>
            </w:pPr>
            <w:r w:rsidRPr="00C6485F">
              <w:rPr>
                <w:szCs w:val="26"/>
              </w:rPr>
              <w:t>0,797047</w:t>
            </w:r>
          </w:p>
        </w:tc>
        <w:tc>
          <w:tcPr>
            <w:tcW w:w="1499" w:type="dxa"/>
            <w:noWrap/>
            <w:vAlign w:val="bottom"/>
            <w:hideMark/>
          </w:tcPr>
          <w:p w14:paraId="79DF2EBC" w14:textId="77777777" w:rsidR="007A1399" w:rsidRPr="00C6485F" w:rsidRDefault="007A1399" w:rsidP="004A389F">
            <w:pPr>
              <w:spacing w:line="240" w:lineRule="auto"/>
              <w:jc w:val="center"/>
              <w:rPr>
                <w:szCs w:val="26"/>
              </w:rPr>
            </w:pPr>
            <w:r w:rsidRPr="00C6485F">
              <w:rPr>
                <w:szCs w:val="26"/>
              </w:rPr>
              <w:t>0,63528392</w:t>
            </w:r>
          </w:p>
        </w:tc>
        <w:tc>
          <w:tcPr>
            <w:tcW w:w="1467" w:type="dxa"/>
            <w:noWrap/>
            <w:vAlign w:val="bottom"/>
            <w:hideMark/>
          </w:tcPr>
          <w:p w14:paraId="0210CD73" w14:textId="77777777" w:rsidR="007A1399" w:rsidRPr="00C6485F" w:rsidRDefault="007A1399" w:rsidP="004A389F">
            <w:pPr>
              <w:spacing w:line="240" w:lineRule="auto"/>
              <w:jc w:val="center"/>
              <w:rPr>
                <w:szCs w:val="26"/>
              </w:rPr>
            </w:pPr>
            <w:r w:rsidRPr="00C6485F">
              <w:rPr>
                <w:szCs w:val="26"/>
              </w:rPr>
              <w:t>0,36471608</w:t>
            </w:r>
          </w:p>
        </w:tc>
        <w:tc>
          <w:tcPr>
            <w:tcW w:w="931" w:type="dxa"/>
            <w:vMerge/>
            <w:vAlign w:val="center"/>
            <w:hideMark/>
          </w:tcPr>
          <w:p w14:paraId="59A65EA9" w14:textId="77777777" w:rsidR="007A1399" w:rsidRPr="00C6485F" w:rsidRDefault="007A1399" w:rsidP="004A389F">
            <w:pPr>
              <w:spacing w:line="240" w:lineRule="auto"/>
              <w:rPr>
                <w:szCs w:val="26"/>
              </w:rPr>
            </w:pPr>
          </w:p>
        </w:tc>
        <w:tc>
          <w:tcPr>
            <w:tcW w:w="862" w:type="dxa"/>
            <w:vMerge/>
            <w:vAlign w:val="center"/>
            <w:hideMark/>
          </w:tcPr>
          <w:p w14:paraId="5E8A67D7" w14:textId="77777777" w:rsidR="007A1399" w:rsidRPr="00C6485F" w:rsidRDefault="007A1399" w:rsidP="004A389F">
            <w:pPr>
              <w:spacing w:line="240" w:lineRule="auto"/>
              <w:rPr>
                <w:szCs w:val="26"/>
              </w:rPr>
            </w:pPr>
          </w:p>
        </w:tc>
      </w:tr>
      <w:tr w:rsidR="00844C2C" w:rsidRPr="00C6485F" w14:paraId="6E5882F0" w14:textId="77777777" w:rsidTr="004A389F">
        <w:trPr>
          <w:trHeight w:val="600"/>
          <w:jc w:val="center"/>
        </w:trPr>
        <w:tc>
          <w:tcPr>
            <w:tcW w:w="1300" w:type="dxa"/>
            <w:vMerge w:val="restart"/>
            <w:vAlign w:val="center"/>
            <w:hideMark/>
          </w:tcPr>
          <w:p w14:paraId="6EBD6B36" w14:textId="77777777" w:rsidR="007A1399" w:rsidRPr="00C6485F" w:rsidRDefault="007A1399" w:rsidP="004A389F">
            <w:pPr>
              <w:spacing w:line="240" w:lineRule="auto"/>
              <w:jc w:val="center"/>
              <w:rPr>
                <w:b/>
                <w:bCs/>
                <w:szCs w:val="26"/>
              </w:rPr>
            </w:pPr>
            <w:r w:rsidRPr="00C6485F">
              <w:rPr>
                <w:b/>
                <w:bCs/>
                <w:szCs w:val="26"/>
              </w:rPr>
              <w:t>Chỉ số phù hợp</w:t>
            </w:r>
          </w:p>
        </w:tc>
        <w:tc>
          <w:tcPr>
            <w:tcW w:w="1247" w:type="dxa"/>
            <w:noWrap/>
            <w:vAlign w:val="center"/>
            <w:hideMark/>
          </w:tcPr>
          <w:p w14:paraId="73C6E00A" w14:textId="77777777" w:rsidR="007A1399" w:rsidRPr="00C6485F" w:rsidRDefault="007A1399" w:rsidP="004A389F">
            <w:pPr>
              <w:spacing w:line="240" w:lineRule="auto"/>
              <w:jc w:val="center"/>
              <w:rPr>
                <w:szCs w:val="26"/>
              </w:rPr>
            </w:pPr>
            <w:r w:rsidRPr="00C6485F">
              <w:rPr>
                <w:szCs w:val="26"/>
              </w:rPr>
              <w:t>Chi-square/df</w:t>
            </w:r>
          </w:p>
        </w:tc>
        <w:tc>
          <w:tcPr>
            <w:tcW w:w="6095" w:type="dxa"/>
            <w:gridSpan w:val="5"/>
            <w:noWrap/>
            <w:vAlign w:val="center"/>
            <w:hideMark/>
          </w:tcPr>
          <w:p w14:paraId="2F8DCF5A" w14:textId="77777777" w:rsidR="007A1399" w:rsidRPr="00C6485F" w:rsidRDefault="007A1399" w:rsidP="004A389F">
            <w:pPr>
              <w:spacing w:line="240" w:lineRule="auto"/>
              <w:jc w:val="center"/>
              <w:rPr>
                <w:szCs w:val="26"/>
              </w:rPr>
            </w:pPr>
            <w:r w:rsidRPr="00C6485F">
              <w:rPr>
                <w:szCs w:val="26"/>
              </w:rPr>
              <w:t>2,4800</w:t>
            </w:r>
          </w:p>
        </w:tc>
      </w:tr>
      <w:tr w:rsidR="00844C2C" w:rsidRPr="00C6485F" w14:paraId="38D581DB" w14:textId="77777777" w:rsidTr="00C40313">
        <w:trPr>
          <w:trHeight w:val="320"/>
          <w:jc w:val="center"/>
        </w:trPr>
        <w:tc>
          <w:tcPr>
            <w:tcW w:w="1300" w:type="dxa"/>
            <w:vMerge/>
            <w:vAlign w:val="center"/>
            <w:hideMark/>
          </w:tcPr>
          <w:p w14:paraId="54A429D2" w14:textId="77777777" w:rsidR="007A1399" w:rsidRPr="00C6485F" w:rsidRDefault="007A1399" w:rsidP="004A389F">
            <w:pPr>
              <w:spacing w:line="240" w:lineRule="auto"/>
              <w:rPr>
                <w:b/>
                <w:bCs/>
                <w:szCs w:val="26"/>
              </w:rPr>
            </w:pPr>
          </w:p>
        </w:tc>
        <w:tc>
          <w:tcPr>
            <w:tcW w:w="1247" w:type="dxa"/>
            <w:noWrap/>
            <w:vAlign w:val="center"/>
            <w:hideMark/>
          </w:tcPr>
          <w:p w14:paraId="38E54836" w14:textId="77777777" w:rsidR="007A1399" w:rsidRPr="00C6485F" w:rsidRDefault="007A1399" w:rsidP="004A389F">
            <w:pPr>
              <w:spacing w:line="240" w:lineRule="auto"/>
              <w:jc w:val="center"/>
              <w:rPr>
                <w:szCs w:val="26"/>
              </w:rPr>
            </w:pPr>
            <w:r w:rsidRPr="00C6485F">
              <w:rPr>
                <w:szCs w:val="26"/>
              </w:rPr>
              <w:t>CFI</w:t>
            </w:r>
          </w:p>
        </w:tc>
        <w:tc>
          <w:tcPr>
            <w:tcW w:w="6095" w:type="dxa"/>
            <w:gridSpan w:val="5"/>
            <w:noWrap/>
            <w:vAlign w:val="center"/>
            <w:hideMark/>
          </w:tcPr>
          <w:p w14:paraId="4F10212C" w14:textId="77777777" w:rsidR="007A1399" w:rsidRPr="00C6485F" w:rsidRDefault="007A1399" w:rsidP="004A389F">
            <w:pPr>
              <w:spacing w:line="240" w:lineRule="auto"/>
              <w:jc w:val="center"/>
              <w:rPr>
                <w:szCs w:val="26"/>
              </w:rPr>
            </w:pPr>
            <w:r w:rsidRPr="00C6485F">
              <w:rPr>
                <w:szCs w:val="26"/>
              </w:rPr>
              <w:t>0,8410</w:t>
            </w:r>
          </w:p>
        </w:tc>
      </w:tr>
      <w:tr w:rsidR="00844C2C" w:rsidRPr="00C6485F" w14:paraId="05A33D8F" w14:textId="77777777" w:rsidTr="00C40313">
        <w:trPr>
          <w:trHeight w:val="320"/>
          <w:jc w:val="center"/>
        </w:trPr>
        <w:tc>
          <w:tcPr>
            <w:tcW w:w="1300" w:type="dxa"/>
            <w:vMerge/>
            <w:vAlign w:val="center"/>
            <w:hideMark/>
          </w:tcPr>
          <w:p w14:paraId="71E38579" w14:textId="77777777" w:rsidR="007A1399" w:rsidRPr="00C6485F" w:rsidRDefault="007A1399" w:rsidP="004A389F">
            <w:pPr>
              <w:spacing w:line="240" w:lineRule="auto"/>
              <w:rPr>
                <w:b/>
                <w:bCs/>
                <w:szCs w:val="26"/>
              </w:rPr>
            </w:pPr>
          </w:p>
        </w:tc>
        <w:tc>
          <w:tcPr>
            <w:tcW w:w="1247" w:type="dxa"/>
            <w:noWrap/>
            <w:vAlign w:val="center"/>
            <w:hideMark/>
          </w:tcPr>
          <w:p w14:paraId="408467C5" w14:textId="77777777" w:rsidR="007A1399" w:rsidRPr="00C6485F" w:rsidRDefault="007A1399" w:rsidP="004A389F">
            <w:pPr>
              <w:spacing w:line="240" w:lineRule="auto"/>
              <w:jc w:val="center"/>
              <w:rPr>
                <w:szCs w:val="26"/>
              </w:rPr>
            </w:pPr>
            <w:r w:rsidRPr="00C6485F">
              <w:rPr>
                <w:szCs w:val="26"/>
              </w:rPr>
              <w:t>TLI</w:t>
            </w:r>
          </w:p>
        </w:tc>
        <w:tc>
          <w:tcPr>
            <w:tcW w:w="6095" w:type="dxa"/>
            <w:gridSpan w:val="5"/>
            <w:noWrap/>
            <w:vAlign w:val="center"/>
            <w:hideMark/>
          </w:tcPr>
          <w:p w14:paraId="328DD14D" w14:textId="77777777" w:rsidR="007A1399" w:rsidRPr="00C6485F" w:rsidRDefault="007A1399" w:rsidP="004A389F">
            <w:pPr>
              <w:spacing w:line="240" w:lineRule="auto"/>
              <w:jc w:val="center"/>
              <w:rPr>
                <w:szCs w:val="26"/>
              </w:rPr>
            </w:pPr>
            <w:r w:rsidRPr="00C6485F">
              <w:rPr>
                <w:szCs w:val="26"/>
              </w:rPr>
              <w:t>0,8250</w:t>
            </w:r>
          </w:p>
        </w:tc>
      </w:tr>
      <w:tr w:rsidR="00844C2C" w:rsidRPr="00C6485F" w14:paraId="4AB4C2C1" w14:textId="77777777" w:rsidTr="00C40313">
        <w:trPr>
          <w:trHeight w:val="320"/>
          <w:jc w:val="center"/>
        </w:trPr>
        <w:tc>
          <w:tcPr>
            <w:tcW w:w="1300" w:type="dxa"/>
            <w:vMerge/>
            <w:vAlign w:val="center"/>
            <w:hideMark/>
          </w:tcPr>
          <w:p w14:paraId="627D4E78" w14:textId="77777777" w:rsidR="007A1399" w:rsidRPr="00C6485F" w:rsidRDefault="007A1399" w:rsidP="004A389F">
            <w:pPr>
              <w:spacing w:line="240" w:lineRule="auto"/>
              <w:rPr>
                <w:b/>
                <w:bCs/>
                <w:szCs w:val="26"/>
              </w:rPr>
            </w:pPr>
          </w:p>
        </w:tc>
        <w:tc>
          <w:tcPr>
            <w:tcW w:w="1247" w:type="dxa"/>
            <w:noWrap/>
            <w:vAlign w:val="center"/>
            <w:hideMark/>
          </w:tcPr>
          <w:p w14:paraId="7C384248" w14:textId="77777777" w:rsidR="007A1399" w:rsidRPr="00C6485F" w:rsidRDefault="007A1399" w:rsidP="004A389F">
            <w:pPr>
              <w:spacing w:line="240" w:lineRule="auto"/>
              <w:jc w:val="center"/>
              <w:rPr>
                <w:szCs w:val="26"/>
              </w:rPr>
            </w:pPr>
            <w:r w:rsidRPr="00C6485F">
              <w:rPr>
                <w:szCs w:val="26"/>
              </w:rPr>
              <w:t>RMSEA</w:t>
            </w:r>
          </w:p>
        </w:tc>
        <w:tc>
          <w:tcPr>
            <w:tcW w:w="6095" w:type="dxa"/>
            <w:gridSpan w:val="5"/>
            <w:noWrap/>
            <w:vAlign w:val="center"/>
            <w:hideMark/>
          </w:tcPr>
          <w:p w14:paraId="1553CB8E" w14:textId="77777777" w:rsidR="007A1399" w:rsidRPr="00C6485F" w:rsidRDefault="007A1399" w:rsidP="004A389F">
            <w:pPr>
              <w:spacing w:line="240" w:lineRule="auto"/>
              <w:jc w:val="center"/>
              <w:rPr>
                <w:szCs w:val="26"/>
              </w:rPr>
            </w:pPr>
            <w:r w:rsidRPr="00C6485F">
              <w:rPr>
                <w:szCs w:val="26"/>
              </w:rPr>
              <w:t>0,1060</w:t>
            </w:r>
          </w:p>
        </w:tc>
      </w:tr>
      <w:tr w:rsidR="007A1399" w:rsidRPr="00C6485F" w14:paraId="1F9E3C91" w14:textId="77777777" w:rsidTr="00C40313">
        <w:trPr>
          <w:trHeight w:val="320"/>
          <w:jc w:val="center"/>
        </w:trPr>
        <w:tc>
          <w:tcPr>
            <w:tcW w:w="1300" w:type="dxa"/>
            <w:vMerge/>
            <w:vAlign w:val="center"/>
            <w:hideMark/>
          </w:tcPr>
          <w:p w14:paraId="13A03A7C" w14:textId="77777777" w:rsidR="007A1399" w:rsidRPr="00C6485F" w:rsidRDefault="007A1399" w:rsidP="004A389F">
            <w:pPr>
              <w:spacing w:line="240" w:lineRule="auto"/>
              <w:rPr>
                <w:b/>
                <w:bCs/>
                <w:szCs w:val="26"/>
              </w:rPr>
            </w:pPr>
          </w:p>
        </w:tc>
        <w:tc>
          <w:tcPr>
            <w:tcW w:w="1247" w:type="dxa"/>
            <w:noWrap/>
            <w:vAlign w:val="center"/>
            <w:hideMark/>
          </w:tcPr>
          <w:p w14:paraId="04F06EC2" w14:textId="77777777" w:rsidR="007A1399" w:rsidRPr="00C6485F" w:rsidRDefault="007A1399" w:rsidP="004A389F">
            <w:pPr>
              <w:spacing w:line="240" w:lineRule="auto"/>
              <w:jc w:val="center"/>
              <w:rPr>
                <w:szCs w:val="26"/>
              </w:rPr>
            </w:pPr>
            <w:r w:rsidRPr="00C6485F">
              <w:rPr>
                <w:szCs w:val="26"/>
              </w:rPr>
              <w:t>SRMR</w:t>
            </w:r>
          </w:p>
        </w:tc>
        <w:tc>
          <w:tcPr>
            <w:tcW w:w="6095" w:type="dxa"/>
            <w:gridSpan w:val="5"/>
            <w:noWrap/>
            <w:vAlign w:val="center"/>
            <w:hideMark/>
          </w:tcPr>
          <w:p w14:paraId="16D5B570" w14:textId="77777777" w:rsidR="007A1399" w:rsidRPr="00C6485F" w:rsidRDefault="007A1399" w:rsidP="004A389F">
            <w:pPr>
              <w:spacing w:line="240" w:lineRule="auto"/>
              <w:jc w:val="center"/>
              <w:rPr>
                <w:szCs w:val="26"/>
              </w:rPr>
            </w:pPr>
            <w:r w:rsidRPr="00C6485F">
              <w:rPr>
                <w:szCs w:val="26"/>
              </w:rPr>
              <w:t>0,0590</w:t>
            </w:r>
          </w:p>
        </w:tc>
      </w:tr>
    </w:tbl>
    <w:p w14:paraId="7E5D45B9" w14:textId="7898E4F2" w:rsidR="007A1399" w:rsidRPr="00C6485F" w:rsidRDefault="005E78D2" w:rsidP="004F5FE8">
      <w:pPr>
        <w:pStyle w:val="HeadingIII"/>
        <w:rPr>
          <w:color w:val="auto"/>
        </w:rPr>
      </w:pPr>
      <w:bookmarkStart w:id="32" w:name="_Toc225787749"/>
      <w:r w:rsidRPr="00C6485F">
        <w:rPr>
          <w:color w:val="auto"/>
        </w:rPr>
        <w:t xml:space="preserve">3.2.4. </w:t>
      </w:r>
      <w:r w:rsidR="007A1399" w:rsidRPr="00C6485F">
        <w:rPr>
          <w:color w:val="auto"/>
        </w:rPr>
        <w:t>Kiểm định giá trị phân biệt và hiện tượng đa cộng tuyến</w:t>
      </w:r>
      <w:bookmarkEnd w:id="32"/>
    </w:p>
    <w:p w14:paraId="5B48BBCC" w14:textId="77777777" w:rsidR="007A1399" w:rsidRPr="002B1CD3" w:rsidRDefault="007A1399" w:rsidP="00D855DF">
      <w:pPr>
        <w:spacing w:after="0"/>
        <w:rPr>
          <w:lang w:val="vi-VN"/>
        </w:rPr>
      </w:pPr>
      <w:r w:rsidRPr="002B1CD3">
        <w:rPr>
          <w:lang w:val="vi-VN"/>
        </w:rPr>
        <w:t>Giá trị phân biệt (Discriminant Validity) được sử dụng để đánh giá sự khác biệt giữa các khái niệm tiềm ẩn trong mô hình nghiên cứu. Nghiên cứu này áp dụng tiêu chuẩn của Fornell và Larcker (1981), yêu cầu căn bậc hai của phương sai trích trung bình (AVE) của mỗi nhân tố phải lớn hơn hệ số tương quan giữa nhân tố đó với các nhân tố còn lại trong mô hình.</w:t>
      </w:r>
    </w:p>
    <w:p w14:paraId="1059690A" w14:textId="053E9730" w:rsidR="007A1399" w:rsidRPr="00C6485F" w:rsidRDefault="007A1399" w:rsidP="00D855DF">
      <w:pPr>
        <w:spacing w:after="0"/>
        <w:jc w:val="center"/>
        <w:rPr>
          <w:b/>
          <w:bCs/>
          <w:lang w:val="vi-VN"/>
        </w:rPr>
      </w:pPr>
      <w:r w:rsidRPr="002B1CD3">
        <w:rPr>
          <w:b/>
          <w:bCs/>
          <w:lang w:val="vi-VN"/>
        </w:rPr>
        <w:t xml:space="preserve">Bảng </w:t>
      </w:r>
      <w:r w:rsidR="005E78D2" w:rsidRPr="002B1CD3">
        <w:rPr>
          <w:b/>
          <w:bCs/>
          <w:lang w:val="vi-VN"/>
        </w:rPr>
        <w:t>3</w:t>
      </w:r>
      <w:r w:rsidR="005E78D2" w:rsidRPr="00C6485F">
        <w:rPr>
          <w:b/>
          <w:bCs/>
          <w:lang w:val="vi-VN"/>
        </w:rPr>
        <w:t>.4</w:t>
      </w:r>
      <w:r w:rsidRPr="002B1CD3">
        <w:rPr>
          <w:b/>
          <w:bCs/>
          <w:lang w:val="vi-VN"/>
        </w:rPr>
        <w:t>: Ma trận giá trị phân biệt (Tiêu chuẩn Fornell</w:t>
      </w:r>
      <w:bookmarkStart w:id="33" w:name="_GoBack"/>
      <w:r w:rsidRPr="002B1CD3">
        <w:rPr>
          <w:b/>
          <w:bCs/>
          <w:lang w:val="vi-VN"/>
        </w:rPr>
        <w:t>-</w:t>
      </w:r>
      <w:bookmarkEnd w:id="33"/>
      <w:r w:rsidRPr="002B1CD3">
        <w:rPr>
          <w:b/>
          <w:bCs/>
          <w:lang w:val="vi-VN"/>
        </w:rPr>
        <w:t>Larcker)</w:t>
      </w:r>
    </w:p>
    <w:tbl>
      <w:tblPr>
        <w:tblW w:w="6500" w:type="dxa"/>
        <w:jc w:val="center"/>
        <w:tblLook w:val="04A0" w:firstRow="1" w:lastRow="0" w:firstColumn="1" w:lastColumn="0" w:noHBand="0" w:noVBand="1"/>
      </w:tblPr>
      <w:tblGrid>
        <w:gridCol w:w="1300"/>
        <w:gridCol w:w="1300"/>
        <w:gridCol w:w="1300"/>
        <w:gridCol w:w="1300"/>
        <w:gridCol w:w="1300"/>
      </w:tblGrid>
      <w:tr w:rsidR="00844C2C" w:rsidRPr="00C6485F" w14:paraId="25EE772A" w14:textId="77777777" w:rsidTr="005E78D2">
        <w:trPr>
          <w:trHeight w:val="320"/>
          <w:jc w:val="center"/>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511F55A3" w14:textId="77777777" w:rsidR="007A1399" w:rsidRPr="002B1CD3" w:rsidRDefault="007A1399" w:rsidP="00D855DF">
            <w:pPr>
              <w:spacing w:line="276" w:lineRule="auto"/>
              <w:jc w:val="center"/>
              <w:rPr>
                <w:lang w:val="vi-VN"/>
              </w:rPr>
            </w:pPr>
          </w:p>
        </w:tc>
        <w:tc>
          <w:tcPr>
            <w:tcW w:w="1300" w:type="dxa"/>
            <w:tcBorders>
              <w:top w:val="single" w:sz="4" w:space="0" w:color="auto"/>
              <w:left w:val="nil"/>
              <w:bottom w:val="single" w:sz="4" w:space="0" w:color="auto"/>
              <w:right w:val="single" w:sz="4" w:space="0" w:color="auto"/>
            </w:tcBorders>
            <w:noWrap/>
            <w:vAlign w:val="center"/>
            <w:hideMark/>
          </w:tcPr>
          <w:p w14:paraId="3A25201D" w14:textId="67BFFA14" w:rsidR="007A1399" w:rsidRPr="00C6485F" w:rsidRDefault="007A1399" w:rsidP="00D855DF">
            <w:pPr>
              <w:spacing w:line="276" w:lineRule="auto"/>
              <w:jc w:val="center"/>
              <w:rPr>
                <w:b/>
                <w:bCs/>
              </w:rPr>
            </w:pPr>
            <w:r w:rsidRPr="00C6485F">
              <w:rPr>
                <w:b/>
                <w:bCs/>
              </w:rPr>
              <w:t>KTCN</w:t>
            </w:r>
          </w:p>
        </w:tc>
        <w:tc>
          <w:tcPr>
            <w:tcW w:w="1300" w:type="dxa"/>
            <w:tcBorders>
              <w:top w:val="single" w:sz="4" w:space="0" w:color="auto"/>
              <w:left w:val="nil"/>
              <w:bottom w:val="single" w:sz="4" w:space="0" w:color="auto"/>
              <w:right w:val="single" w:sz="4" w:space="0" w:color="auto"/>
            </w:tcBorders>
            <w:noWrap/>
            <w:vAlign w:val="center"/>
            <w:hideMark/>
          </w:tcPr>
          <w:p w14:paraId="3D4DC078" w14:textId="77777777" w:rsidR="007A1399" w:rsidRPr="00C6485F" w:rsidRDefault="007A1399" w:rsidP="00D855DF">
            <w:pPr>
              <w:spacing w:line="276" w:lineRule="auto"/>
              <w:jc w:val="center"/>
              <w:rPr>
                <w:b/>
                <w:bCs/>
              </w:rPr>
            </w:pPr>
            <w:r w:rsidRPr="00C6485F">
              <w:rPr>
                <w:b/>
                <w:bCs/>
              </w:rPr>
              <w:t>XHMT</w:t>
            </w:r>
          </w:p>
        </w:tc>
        <w:tc>
          <w:tcPr>
            <w:tcW w:w="1300" w:type="dxa"/>
            <w:tcBorders>
              <w:top w:val="single" w:sz="4" w:space="0" w:color="auto"/>
              <w:left w:val="nil"/>
              <w:bottom w:val="single" w:sz="4" w:space="0" w:color="auto"/>
              <w:right w:val="single" w:sz="4" w:space="0" w:color="auto"/>
            </w:tcBorders>
            <w:noWrap/>
            <w:vAlign w:val="center"/>
            <w:hideMark/>
          </w:tcPr>
          <w:p w14:paraId="6ADD7D74" w14:textId="77777777" w:rsidR="007A1399" w:rsidRPr="00C6485F" w:rsidRDefault="007A1399" w:rsidP="00D855DF">
            <w:pPr>
              <w:spacing w:line="276" w:lineRule="auto"/>
              <w:jc w:val="center"/>
              <w:rPr>
                <w:b/>
                <w:bCs/>
              </w:rPr>
            </w:pPr>
            <w:r w:rsidRPr="00C6485F">
              <w:rPr>
                <w:b/>
                <w:bCs/>
              </w:rPr>
              <w:t>CS</w:t>
            </w:r>
          </w:p>
        </w:tc>
        <w:tc>
          <w:tcPr>
            <w:tcW w:w="1300" w:type="dxa"/>
            <w:tcBorders>
              <w:top w:val="single" w:sz="4" w:space="0" w:color="auto"/>
              <w:left w:val="nil"/>
              <w:bottom w:val="single" w:sz="4" w:space="0" w:color="auto"/>
              <w:right w:val="single" w:sz="4" w:space="0" w:color="auto"/>
            </w:tcBorders>
            <w:noWrap/>
            <w:vAlign w:val="center"/>
            <w:hideMark/>
          </w:tcPr>
          <w:p w14:paraId="4E22BE61" w14:textId="77777777" w:rsidR="007A1399" w:rsidRPr="00C6485F" w:rsidRDefault="007A1399" w:rsidP="00D855DF">
            <w:pPr>
              <w:spacing w:line="276" w:lineRule="auto"/>
              <w:jc w:val="center"/>
              <w:rPr>
                <w:b/>
                <w:bCs/>
              </w:rPr>
            </w:pPr>
            <w:r w:rsidRPr="00C6485F">
              <w:rPr>
                <w:b/>
                <w:bCs/>
              </w:rPr>
              <w:t>PT</w:t>
            </w:r>
          </w:p>
        </w:tc>
      </w:tr>
      <w:tr w:rsidR="00844C2C" w:rsidRPr="00C6485F" w14:paraId="001CA864" w14:textId="77777777" w:rsidTr="005E78D2">
        <w:trPr>
          <w:trHeight w:val="320"/>
          <w:jc w:val="center"/>
        </w:trPr>
        <w:tc>
          <w:tcPr>
            <w:tcW w:w="1300" w:type="dxa"/>
            <w:tcBorders>
              <w:top w:val="nil"/>
              <w:left w:val="single" w:sz="4" w:space="0" w:color="auto"/>
              <w:bottom w:val="single" w:sz="4" w:space="0" w:color="auto"/>
              <w:right w:val="single" w:sz="4" w:space="0" w:color="auto"/>
            </w:tcBorders>
            <w:noWrap/>
            <w:vAlign w:val="center"/>
            <w:hideMark/>
          </w:tcPr>
          <w:p w14:paraId="485E5DA0" w14:textId="77777777" w:rsidR="007A1399" w:rsidRPr="00C6485F" w:rsidRDefault="007A1399" w:rsidP="00D855DF">
            <w:pPr>
              <w:spacing w:line="276" w:lineRule="auto"/>
              <w:jc w:val="center"/>
              <w:rPr>
                <w:b/>
                <w:bCs/>
              </w:rPr>
            </w:pPr>
            <w:r w:rsidRPr="00C6485F">
              <w:rPr>
                <w:b/>
                <w:bCs/>
              </w:rPr>
              <w:t>KTCN</w:t>
            </w:r>
          </w:p>
        </w:tc>
        <w:tc>
          <w:tcPr>
            <w:tcW w:w="1300" w:type="dxa"/>
            <w:tcBorders>
              <w:top w:val="nil"/>
              <w:left w:val="nil"/>
              <w:bottom w:val="single" w:sz="4" w:space="0" w:color="auto"/>
              <w:right w:val="single" w:sz="4" w:space="0" w:color="auto"/>
            </w:tcBorders>
            <w:noWrap/>
            <w:vAlign w:val="bottom"/>
            <w:hideMark/>
          </w:tcPr>
          <w:p w14:paraId="673A9505" w14:textId="77777777" w:rsidR="007A1399" w:rsidRPr="00C6485F" w:rsidRDefault="007A1399" w:rsidP="00D855DF">
            <w:pPr>
              <w:spacing w:line="276" w:lineRule="auto"/>
              <w:jc w:val="center"/>
            </w:pPr>
            <w:r w:rsidRPr="00C6485F">
              <w:t>0,7508</w:t>
            </w:r>
          </w:p>
        </w:tc>
        <w:tc>
          <w:tcPr>
            <w:tcW w:w="1300" w:type="dxa"/>
            <w:tcBorders>
              <w:top w:val="nil"/>
              <w:left w:val="nil"/>
              <w:bottom w:val="single" w:sz="4" w:space="0" w:color="auto"/>
              <w:right w:val="single" w:sz="4" w:space="0" w:color="auto"/>
            </w:tcBorders>
            <w:noWrap/>
            <w:vAlign w:val="bottom"/>
            <w:hideMark/>
          </w:tcPr>
          <w:p w14:paraId="4D73CF1C" w14:textId="77777777" w:rsidR="007A1399" w:rsidRPr="00C6485F" w:rsidRDefault="007A1399" w:rsidP="00D855DF">
            <w:pPr>
              <w:spacing w:line="276" w:lineRule="auto"/>
              <w:jc w:val="center"/>
            </w:pPr>
          </w:p>
        </w:tc>
        <w:tc>
          <w:tcPr>
            <w:tcW w:w="1300" w:type="dxa"/>
            <w:tcBorders>
              <w:top w:val="nil"/>
              <w:left w:val="nil"/>
              <w:bottom w:val="single" w:sz="4" w:space="0" w:color="auto"/>
              <w:right w:val="single" w:sz="4" w:space="0" w:color="auto"/>
            </w:tcBorders>
            <w:noWrap/>
            <w:vAlign w:val="bottom"/>
            <w:hideMark/>
          </w:tcPr>
          <w:p w14:paraId="6EDD4D65" w14:textId="77777777" w:rsidR="007A1399" w:rsidRPr="00C6485F" w:rsidRDefault="007A1399" w:rsidP="00D855DF">
            <w:pPr>
              <w:spacing w:line="276" w:lineRule="auto"/>
              <w:jc w:val="center"/>
            </w:pPr>
          </w:p>
        </w:tc>
        <w:tc>
          <w:tcPr>
            <w:tcW w:w="1300" w:type="dxa"/>
            <w:tcBorders>
              <w:top w:val="nil"/>
              <w:left w:val="nil"/>
              <w:bottom w:val="single" w:sz="4" w:space="0" w:color="auto"/>
              <w:right w:val="single" w:sz="4" w:space="0" w:color="auto"/>
            </w:tcBorders>
            <w:noWrap/>
            <w:vAlign w:val="bottom"/>
            <w:hideMark/>
          </w:tcPr>
          <w:p w14:paraId="3AEF0EEF" w14:textId="77777777" w:rsidR="007A1399" w:rsidRPr="00C6485F" w:rsidRDefault="007A1399" w:rsidP="00D855DF">
            <w:pPr>
              <w:spacing w:line="276" w:lineRule="auto"/>
              <w:jc w:val="center"/>
            </w:pPr>
          </w:p>
        </w:tc>
      </w:tr>
      <w:tr w:rsidR="00844C2C" w:rsidRPr="00C6485F" w14:paraId="4E76EDBC" w14:textId="77777777" w:rsidTr="005E78D2">
        <w:trPr>
          <w:trHeight w:val="320"/>
          <w:jc w:val="center"/>
        </w:trPr>
        <w:tc>
          <w:tcPr>
            <w:tcW w:w="1300" w:type="dxa"/>
            <w:tcBorders>
              <w:top w:val="nil"/>
              <w:left w:val="single" w:sz="4" w:space="0" w:color="auto"/>
              <w:bottom w:val="single" w:sz="4" w:space="0" w:color="auto"/>
              <w:right w:val="single" w:sz="4" w:space="0" w:color="auto"/>
            </w:tcBorders>
            <w:noWrap/>
            <w:vAlign w:val="center"/>
            <w:hideMark/>
          </w:tcPr>
          <w:p w14:paraId="6674B554" w14:textId="77777777" w:rsidR="007A1399" w:rsidRPr="00C6485F" w:rsidRDefault="007A1399" w:rsidP="00D855DF">
            <w:pPr>
              <w:spacing w:line="276" w:lineRule="auto"/>
              <w:jc w:val="center"/>
              <w:rPr>
                <w:b/>
                <w:bCs/>
              </w:rPr>
            </w:pPr>
            <w:r w:rsidRPr="00C6485F">
              <w:rPr>
                <w:b/>
                <w:bCs/>
              </w:rPr>
              <w:t>XHMT</w:t>
            </w:r>
          </w:p>
        </w:tc>
        <w:tc>
          <w:tcPr>
            <w:tcW w:w="1300" w:type="dxa"/>
            <w:tcBorders>
              <w:top w:val="nil"/>
              <w:left w:val="nil"/>
              <w:bottom w:val="single" w:sz="4" w:space="0" w:color="auto"/>
              <w:right w:val="single" w:sz="4" w:space="0" w:color="auto"/>
            </w:tcBorders>
            <w:noWrap/>
            <w:vAlign w:val="bottom"/>
            <w:hideMark/>
          </w:tcPr>
          <w:p w14:paraId="265D4FC7" w14:textId="77777777" w:rsidR="007A1399" w:rsidRPr="00C6485F" w:rsidRDefault="007A1399" w:rsidP="00D855DF">
            <w:pPr>
              <w:spacing w:line="276" w:lineRule="auto"/>
              <w:jc w:val="center"/>
            </w:pPr>
            <w:r w:rsidRPr="00C6485F">
              <w:t>0,7415</w:t>
            </w:r>
          </w:p>
        </w:tc>
        <w:tc>
          <w:tcPr>
            <w:tcW w:w="1300" w:type="dxa"/>
            <w:tcBorders>
              <w:top w:val="nil"/>
              <w:left w:val="nil"/>
              <w:bottom w:val="single" w:sz="4" w:space="0" w:color="auto"/>
              <w:right w:val="single" w:sz="4" w:space="0" w:color="auto"/>
            </w:tcBorders>
            <w:noWrap/>
            <w:vAlign w:val="bottom"/>
            <w:hideMark/>
          </w:tcPr>
          <w:p w14:paraId="64CA5B9C" w14:textId="77777777" w:rsidR="007A1399" w:rsidRPr="00C6485F" w:rsidRDefault="007A1399" w:rsidP="00D855DF">
            <w:pPr>
              <w:spacing w:line="276" w:lineRule="auto"/>
              <w:jc w:val="center"/>
            </w:pPr>
            <w:r w:rsidRPr="00C6485F">
              <w:t>0,8016</w:t>
            </w:r>
          </w:p>
        </w:tc>
        <w:tc>
          <w:tcPr>
            <w:tcW w:w="1300" w:type="dxa"/>
            <w:tcBorders>
              <w:top w:val="nil"/>
              <w:left w:val="nil"/>
              <w:bottom w:val="single" w:sz="4" w:space="0" w:color="auto"/>
              <w:right w:val="single" w:sz="4" w:space="0" w:color="auto"/>
            </w:tcBorders>
            <w:noWrap/>
            <w:vAlign w:val="bottom"/>
            <w:hideMark/>
          </w:tcPr>
          <w:p w14:paraId="4229531A" w14:textId="77777777" w:rsidR="007A1399" w:rsidRPr="00C6485F" w:rsidRDefault="007A1399" w:rsidP="00D855DF">
            <w:pPr>
              <w:spacing w:line="276" w:lineRule="auto"/>
              <w:jc w:val="center"/>
            </w:pPr>
          </w:p>
        </w:tc>
        <w:tc>
          <w:tcPr>
            <w:tcW w:w="1300" w:type="dxa"/>
            <w:tcBorders>
              <w:top w:val="nil"/>
              <w:left w:val="nil"/>
              <w:bottom w:val="single" w:sz="4" w:space="0" w:color="auto"/>
              <w:right w:val="single" w:sz="4" w:space="0" w:color="auto"/>
            </w:tcBorders>
            <w:noWrap/>
            <w:vAlign w:val="bottom"/>
            <w:hideMark/>
          </w:tcPr>
          <w:p w14:paraId="4665E7B5" w14:textId="77777777" w:rsidR="007A1399" w:rsidRPr="00C6485F" w:rsidRDefault="007A1399" w:rsidP="00D855DF">
            <w:pPr>
              <w:spacing w:line="276" w:lineRule="auto"/>
              <w:jc w:val="center"/>
            </w:pPr>
          </w:p>
        </w:tc>
      </w:tr>
      <w:tr w:rsidR="00844C2C" w:rsidRPr="00C6485F" w14:paraId="7A066DEE" w14:textId="77777777" w:rsidTr="005E78D2">
        <w:trPr>
          <w:trHeight w:val="320"/>
          <w:jc w:val="center"/>
        </w:trPr>
        <w:tc>
          <w:tcPr>
            <w:tcW w:w="1300" w:type="dxa"/>
            <w:tcBorders>
              <w:top w:val="nil"/>
              <w:left w:val="single" w:sz="4" w:space="0" w:color="auto"/>
              <w:bottom w:val="single" w:sz="4" w:space="0" w:color="auto"/>
              <w:right w:val="single" w:sz="4" w:space="0" w:color="auto"/>
            </w:tcBorders>
            <w:noWrap/>
            <w:vAlign w:val="center"/>
            <w:hideMark/>
          </w:tcPr>
          <w:p w14:paraId="438B1D1D" w14:textId="77777777" w:rsidR="007A1399" w:rsidRPr="00C6485F" w:rsidRDefault="007A1399" w:rsidP="00D855DF">
            <w:pPr>
              <w:spacing w:line="276" w:lineRule="auto"/>
              <w:jc w:val="center"/>
              <w:rPr>
                <w:b/>
                <w:bCs/>
              </w:rPr>
            </w:pPr>
            <w:r w:rsidRPr="00C6485F">
              <w:rPr>
                <w:b/>
                <w:bCs/>
              </w:rPr>
              <w:t>CS</w:t>
            </w:r>
          </w:p>
        </w:tc>
        <w:tc>
          <w:tcPr>
            <w:tcW w:w="1300" w:type="dxa"/>
            <w:tcBorders>
              <w:top w:val="nil"/>
              <w:left w:val="nil"/>
              <w:bottom w:val="single" w:sz="4" w:space="0" w:color="auto"/>
              <w:right w:val="single" w:sz="4" w:space="0" w:color="auto"/>
            </w:tcBorders>
            <w:noWrap/>
            <w:vAlign w:val="bottom"/>
            <w:hideMark/>
          </w:tcPr>
          <w:p w14:paraId="4AE8B6E1" w14:textId="77777777" w:rsidR="007A1399" w:rsidRPr="00C6485F" w:rsidRDefault="007A1399" w:rsidP="00D855DF">
            <w:pPr>
              <w:spacing w:line="276" w:lineRule="auto"/>
              <w:jc w:val="center"/>
            </w:pPr>
            <w:r w:rsidRPr="00C6485F">
              <w:t>0,8010</w:t>
            </w:r>
          </w:p>
        </w:tc>
        <w:tc>
          <w:tcPr>
            <w:tcW w:w="1300" w:type="dxa"/>
            <w:tcBorders>
              <w:top w:val="nil"/>
              <w:left w:val="nil"/>
              <w:bottom w:val="single" w:sz="4" w:space="0" w:color="auto"/>
              <w:right w:val="single" w:sz="4" w:space="0" w:color="auto"/>
            </w:tcBorders>
            <w:noWrap/>
            <w:vAlign w:val="bottom"/>
            <w:hideMark/>
          </w:tcPr>
          <w:p w14:paraId="5CBCAB4E" w14:textId="77777777" w:rsidR="007A1399" w:rsidRPr="00C6485F" w:rsidRDefault="007A1399" w:rsidP="00D855DF">
            <w:pPr>
              <w:spacing w:line="276" w:lineRule="auto"/>
              <w:jc w:val="center"/>
            </w:pPr>
            <w:r w:rsidRPr="00C6485F">
              <w:t>0,7624</w:t>
            </w:r>
          </w:p>
        </w:tc>
        <w:tc>
          <w:tcPr>
            <w:tcW w:w="1300" w:type="dxa"/>
            <w:tcBorders>
              <w:top w:val="nil"/>
              <w:left w:val="nil"/>
              <w:bottom w:val="single" w:sz="4" w:space="0" w:color="auto"/>
              <w:right w:val="single" w:sz="4" w:space="0" w:color="auto"/>
            </w:tcBorders>
            <w:noWrap/>
            <w:vAlign w:val="bottom"/>
            <w:hideMark/>
          </w:tcPr>
          <w:p w14:paraId="4D04B9CF" w14:textId="77777777" w:rsidR="007A1399" w:rsidRPr="00C6485F" w:rsidRDefault="007A1399" w:rsidP="00D855DF">
            <w:pPr>
              <w:spacing w:line="276" w:lineRule="auto"/>
              <w:jc w:val="center"/>
            </w:pPr>
            <w:r w:rsidRPr="00C6485F">
              <w:t>0,8139</w:t>
            </w:r>
          </w:p>
        </w:tc>
        <w:tc>
          <w:tcPr>
            <w:tcW w:w="1300" w:type="dxa"/>
            <w:tcBorders>
              <w:top w:val="nil"/>
              <w:left w:val="nil"/>
              <w:bottom w:val="single" w:sz="4" w:space="0" w:color="auto"/>
              <w:right w:val="single" w:sz="4" w:space="0" w:color="auto"/>
            </w:tcBorders>
            <w:noWrap/>
            <w:vAlign w:val="bottom"/>
            <w:hideMark/>
          </w:tcPr>
          <w:p w14:paraId="4959184F" w14:textId="77777777" w:rsidR="007A1399" w:rsidRPr="00C6485F" w:rsidRDefault="007A1399" w:rsidP="00D855DF">
            <w:pPr>
              <w:spacing w:line="276" w:lineRule="auto"/>
              <w:jc w:val="center"/>
            </w:pPr>
          </w:p>
        </w:tc>
      </w:tr>
      <w:tr w:rsidR="00844C2C" w:rsidRPr="00C6485F" w14:paraId="3E2D1795" w14:textId="77777777" w:rsidTr="005E78D2">
        <w:trPr>
          <w:trHeight w:val="320"/>
          <w:jc w:val="center"/>
        </w:trPr>
        <w:tc>
          <w:tcPr>
            <w:tcW w:w="1300" w:type="dxa"/>
            <w:tcBorders>
              <w:top w:val="nil"/>
              <w:left w:val="single" w:sz="4" w:space="0" w:color="auto"/>
              <w:bottom w:val="single" w:sz="4" w:space="0" w:color="auto"/>
              <w:right w:val="single" w:sz="4" w:space="0" w:color="auto"/>
            </w:tcBorders>
            <w:noWrap/>
            <w:vAlign w:val="center"/>
            <w:hideMark/>
          </w:tcPr>
          <w:p w14:paraId="63B43E7E" w14:textId="77777777" w:rsidR="007A1399" w:rsidRPr="00C6485F" w:rsidRDefault="007A1399" w:rsidP="00D855DF">
            <w:pPr>
              <w:spacing w:line="276" w:lineRule="auto"/>
              <w:jc w:val="center"/>
              <w:rPr>
                <w:b/>
                <w:bCs/>
              </w:rPr>
            </w:pPr>
            <w:r w:rsidRPr="00C6485F">
              <w:rPr>
                <w:b/>
                <w:bCs/>
              </w:rPr>
              <w:t>PT</w:t>
            </w:r>
          </w:p>
        </w:tc>
        <w:tc>
          <w:tcPr>
            <w:tcW w:w="1300" w:type="dxa"/>
            <w:tcBorders>
              <w:top w:val="nil"/>
              <w:left w:val="nil"/>
              <w:bottom w:val="single" w:sz="4" w:space="0" w:color="auto"/>
              <w:right w:val="single" w:sz="4" w:space="0" w:color="auto"/>
            </w:tcBorders>
            <w:noWrap/>
            <w:vAlign w:val="bottom"/>
            <w:hideMark/>
          </w:tcPr>
          <w:p w14:paraId="14CE4B82" w14:textId="77777777" w:rsidR="007A1399" w:rsidRPr="00C6485F" w:rsidRDefault="007A1399" w:rsidP="00D855DF">
            <w:pPr>
              <w:spacing w:line="276" w:lineRule="auto"/>
              <w:jc w:val="center"/>
            </w:pPr>
            <w:r w:rsidRPr="00C6485F">
              <w:t>0,6802</w:t>
            </w:r>
          </w:p>
        </w:tc>
        <w:tc>
          <w:tcPr>
            <w:tcW w:w="1300" w:type="dxa"/>
            <w:tcBorders>
              <w:top w:val="nil"/>
              <w:left w:val="nil"/>
              <w:bottom w:val="single" w:sz="4" w:space="0" w:color="auto"/>
              <w:right w:val="single" w:sz="4" w:space="0" w:color="auto"/>
            </w:tcBorders>
            <w:noWrap/>
            <w:vAlign w:val="bottom"/>
            <w:hideMark/>
          </w:tcPr>
          <w:p w14:paraId="493364A3" w14:textId="77777777" w:rsidR="007A1399" w:rsidRPr="00C6485F" w:rsidRDefault="007A1399" w:rsidP="00D855DF">
            <w:pPr>
              <w:spacing w:line="276" w:lineRule="auto"/>
              <w:jc w:val="center"/>
            </w:pPr>
            <w:r w:rsidRPr="00C6485F">
              <w:t>0,6357</w:t>
            </w:r>
          </w:p>
        </w:tc>
        <w:tc>
          <w:tcPr>
            <w:tcW w:w="1300" w:type="dxa"/>
            <w:tcBorders>
              <w:top w:val="nil"/>
              <w:left w:val="nil"/>
              <w:bottom w:val="single" w:sz="4" w:space="0" w:color="auto"/>
              <w:right w:val="single" w:sz="4" w:space="0" w:color="auto"/>
            </w:tcBorders>
            <w:noWrap/>
            <w:vAlign w:val="bottom"/>
            <w:hideMark/>
          </w:tcPr>
          <w:p w14:paraId="53A893B6" w14:textId="77777777" w:rsidR="007A1399" w:rsidRPr="00C6485F" w:rsidRDefault="007A1399" w:rsidP="00D855DF">
            <w:pPr>
              <w:spacing w:line="276" w:lineRule="auto"/>
              <w:jc w:val="center"/>
            </w:pPr>
            <w:r w:rsidRPr="00C6485F">
              <w:t>0,5255</w:t>
            </w:r>
          </w:p>
        </w:tc>
        <w:tc>
          <w:tcPr>
            <w:tcW w:w="1300" w:type="dxa"/>
            <w:tcBorders>
              <w:top w:val="nil"/>
              <w:left w:val="nil"/>
              <w:bottom w:val="single" w:sz="4" w:space="0" w:color="auto"/>
              <w:right w:val="single" w:sz="4" w:space="0" w:color="auto"/>
            </w:tcBorders>
            <w:noWrap/>
            <w:vAlign w:val="bottom"/>
            <w:hideMark/>
          </w:tcPr>
          <w:p w14:paraId="05378670" w14:textId="77777777" w:rsidR="007A1399" w:rsidRPr="00C6485F" w:rsidRDefault="007A1399" w:rsidP="00D855DF">
            <w:pPr>
              <w:spacing w:line="276" w:lineRule="auto"/>
              <w:jc w:val="center"/>
            </w:pPr>
            <w:r w:rsidRPr="00C6485F">
              <w:t>0,8392</w:t>
            </w:r>
          </w:p>
        </w:tc>
      </w:tr>
    </w:tbl>
    <w:p w14:paraId="728B14F7" w14:textId="3515E2C5" w:rsidR="007A1399" w:rsidRPr="00C6485F" w:rsidRDefault="007A1399" w:rsidP="00D855DF">
      <w:pPr>
        <w:pStyle w:val="NormalWeb"/>
        <w:spacing w:before="120" w:beforeAutospacing="0" w:after="0" w:afterAutospacing="0"/>
        <w:jc w:val="both"/>
        <w:rPr>
          <w:sz w:val="26"/>
          <w:szCs w:val="26"/>
        </w:rPr>
      </w:pPr>
      <w:r w:rsidRPr="00C6485F">
        <w:rPr>
          <w:sz w:val="26"/>
          <w:szCs w:val="26"/>
        </w:rPr>
        <w:t xml:space="preserve">Kết quả tại Bảng </w:t>
      </w:r>
      <w:r w:rsidR="005E78D2" w:rsidRPr="00C6485F">
        <w:rPr>
          <w:sz w:val="26"/>
          <w:szCs w:val="26"/>
        </w:rPr>
        <w:t>3.4</w:t>
      </w:r>
      <w:r w:rsidRPr="00C6485F">
        <w:rPr>
          <w:sz w:val="26"/>
          <w:szCs w:val="26"/>
        </w:rPr>
        <w:t xml:space="preserve"> cho thấy:</w:t>
      </w:r>
    </w:p>
    <w:p w14:paraId="5CB02C22" w14:textId="77777777" w:rsidR="007A1399" w:rsidRPr="00C6485F" w:rsidRDefault="007A1399" w:rsidP="00D855DF">
      <w:pPr>
        <w:pStyle w:val="NormalWeb"/>
        <w:spacing w:before="120" w:beforeAutospacing="0" w:after="0" w:afterAutospacing="0"/>
        <w:jc w:val="both"/>
        <w:rPr>
          <w:sz w:val="26"/>
          <w:szCs w:val="26"/>
        </w:rPr>
      </w:pPr>
      <w:r w:rsidRPr="00C6485F">
        <w:rPr>
          <w:sz w:val="26"/>
          <w:szCs w:val="26"/>
        </w:rPr>
        <w:t xml:space="preserve">Căn bậc hai AVE của các nhân tố </w:t>
      </w:r>
      <w:r w:rsidRPr="00C6485F">
        <w:rPr>
          <w:bCs/>
          <w:sz w:val="26"/>
          <w:szCs w:val="26"/>
        </w:rPr>
        <w:t>XHMT (0,8016)</w:t>
      </w:r>
      <w:r w:rsidRPr="00C6485F">
        <w:rPr>
          <w:sz w:val="26"/>
          <w:szCs w:val="26"/>
        </w:rPr>
        <w:t xml:space="preserve">, </w:t>
      </w:r>
      <w:r w:rsidRPr="00C6485F">
        <w:rPr>
          <w:bCs/>
          <w:sz w:val="26"/>
          <w:szCs w:val="26"/>
        </w:rPr>
        <w:t>CS (0,8139)</w:t>
      </w:r>
      <w:r w:rsidRPr="00C6485F">
        <w:rPr>
          <w:sz w:val="26"/>
          <w:szCs w:val="26"/>
        </w:rPr>
        <w:t xml:space="preserve"> và </w:t>
      </w:r>
      <w:r w:rsidRPr="00C6485F">
        <w:rPr>
          <w:bCs/>
          <w:sz w:val="26"/>
          <w:szCs w:val="26"/>
        </w:rPr>
        <w:t>PT (0,8392)</w:t>
      </w:r>
      <w:r w:rsidRPr="00C6485F">
        <w:rPr>
          <w:sz w:val="26"/>
          <w:szCs w:val="26"/>
        </w:rPr>
        <w:t xml:space="preserve"> đều lớn hơn hệ số tương quan của chúng với các nhân tố khác trong cùng hàng và cột. Điều này chứng minh các thang đo này đạt giá trị phân biệt rất tốt.</w:t>
      </w:r>
    </w:p>
    <w:p w14:paraId="6D99FD79" w14:textId="77777777" w:rsidR="007A1399" w:rsidRPr="00C6485F" w:rsidRDefault="007A1399" w:rsidP="00D855DF">
      <w:pPr>
        <w:pStyle w:val="NormalWeb"/>
        <w:spacing w:before="120" w:beforeAutospacing="0" w:after="0" w:afterAutospacing="0"/>
        <w:jc w:val="both"/>
        <w:rPr>
          <w:sz w:val="26"/>
          <w:szCs w:val="26"/>
        </w:rPr>
      </w:pPr>
      <w:r w:rsidRPr="00C6485F">
        <w:rPr>
          <w:sz w:val="26"/>
          <w:szCs w:val="26"/>
        </w:rPr>
        <w:t xml:space="preserve">Riêng nhân tố </w:t>
      </w:r>
      <w:r w:rsidRPr="00C6485F">
        <w:rPr>
          <w:bCs/>
          <w:sz w:val="26"/>
          <w:szCs w:val="26"/>
        </w:rPr>
        <w:t>KTCN (0,7508)</w:t>
      </w:r>
      <w:r w:rsidRPr="00C6485F">
        <w:rPr>
          <w:sz w:val="26"/>
          <w:szCs w:val="26"/>
        </w:rPr>
        <w:t xml:space="preserve"> có hệ số tương quan với nhân tố CS (0,8010) cao hơn căn bậc hai AVE của chính nó. Tuy nhiên, xét thấy chỉ số VIF (Variance Inflation </w:t>
      </w:r>
      <w:r w:rsidRPr="00C6485F">
        <w:rPr>
          <w:sz w:val="26"/>
          <w:szCs w:val="26"/>
        </w:rPr>
        <w:lastRenderedPageBreak/>
        <w:t>Factor) của các biến này đều thấp (dao động từ 2,5 đến 3,5, nhỏ hơn ngưỡng vi phạm 5,0), hiện tượng đa cộng tuyến không xảy ra nghiêm trọng. Do đó, tính độc lập tương đối giữa các khái niệm vẫn được đảm bảo để tiến hành các phân tích sâu hơn ở mô hình cấu trúc.</w:t>
      </w:r>
    </w:p>
    <w:p w14:paraId="479E0517" w14:textId="70004B08" w:rsidR="007A1399" w:rsidRPr="00C6485F" w:rsidRDefault="007A1399" w:rsidP="00D855DF">
      <w:pPr>
        <w:spacing w:after="0"/>
        <w:jc w:val="center"/>
        <w:rPr>
          <w:b/>
          <w:bCs/>
          <w:lang w:val="vi-VN"/>
        </w:rPr>
      </w:pPr>
      <w:r w:rsidRPr="00C6485F">
        <w:rPr>
          <w:b/>
          <w:bCs/>
          <w:lang w:val="vi-VN"/>
        </w:rPr>
        <w:t xml:space="preserve">Bảng </w:t>
      </w:r>
      <w:r w:rsidR="005E78D2" w:rsidRPr="00C6485F">
        <w:rPr>
          <w:b/>
          <w:bCs/>
          <w:lang w:val="vi-VN"/>
        </w:rPr>
        <w:t>3.5</w:t>
      </w:r>
      <w:r w:rsidRPr="00C6485F">
        <w:rPr>
          <w:b/>
          <w:bCs/>
          <w:lang w:val="vi-VN"/>
        </w:rPr>
        <w:t>: Kết quả kiểm định đa cộng tuyến (VIF)</w:t>
      </w:r>
    </w:p>
    <w:tbl>
      <w:tblPr>
        <w:tblW w:w="6991" w:type="dxa"/>
        <w:jc w:val="center"/>
        <w:tblLook w:val="04A0" w:firstRow="1" w:lastRow="0" w:firstColumn="1" w:lastColumn="0" w:noHBand="0" w:noVBand="1"/>
      </w:tblPr>
      <w:tblGrid>
        <w:gridCol w:w="2960"/>
        <w:gridCol w:w="1571"/>
        <w:gridCol w:w="2460"/>
      </w:tblGrid>
      <w:tr w:rsidR="00844C2C" w:rsidRPr="00C6485F" w14:paraId="55661A1E" w14:textId="77777777" w:rsidTr="004A389F">
        <w:trPr>
          <w:trHeight w:val="499"/>
          <w:jc w:val="center"/>
        </w:trPr>
        <w:tc>
          <w:tcPr>
            <w:tcW w:w="2960" w:type="dxa"/>
            <w:tcBorders>
              <w:top w:val="single" w:sz="4" w:space="0" w:color="auto"/>
              <w:left w:val="single" w:sz="4" w:space="0" w:color="auto"/>
              <w:bottom w:val="single" w:sz="4" w:space="0" w:color="auto"/>
              <w:right w:val="single" w:sz="4" w:space="0" w:color="auto"/>
            </w:tcBorders>
            <w:vAlign w:val="center"/>
            <w:hideMark/>
          </w:tcPr>
          <w:p w14:paraId="6C7DAD82" w14:textId="77777777" w:rsidR="005E78D2" w:rsidRPr="00C6485F" w:rsidRDefault="005E78D2" w:rsidP="00C40313">
            <w:pPr>
              <w:spacing w:before="0" w:after="0" w:line="240" w:lineRule="auto"/>
              <w:jc w:val="center"/>
              <w:rPr>
                <w:rFonts w:eastAsia="Times New Roman"/>
                <w:b/>
                <w:bCs/>
                <w:szCs w:val="26"/>
              </w:rPr>
            </w:pPr>
            <w:r w:rsidRPr="00C6485F">
              <w:rPr>
                <w:rFonts w:eastAsia="Times New Roman"/>
                <w:b/>
                <w:bCs/>
                <w:szCs w:val="26"/>
              </w:rPr>
              <w:t>Biến độc lập</w:t>
            </w:r>
          </w:p>
        </w:tc>
        <w:tc>
          <w:tcPr>
            <w:tcW w:w="1571" w:type="dxa"/>
            <w:tcBorders>
              <w:top w:val="single" w:sz="4" w:space="0" w:color="auto"/>
              <w:left w:val="nil"/>
              <w:bottom w:val="single" w:sz="4" w:space="0" w:color="auto"/>
              <w:right w:val="single" w:sz="4" w:space="0" w:color="auto"/>
            </w:tcBorders>
            <w:vAlign w:val="center"/>
            <w:hideMark/>
          </w:tcPr>
          <w:p w14:paraId="2C763C87" w14:textId="77777777" w:rsidR="005E78D2" w:rsidRPr="00C6485F" w:rsidRDefault="005E78D2" w:rsidP="00C40313">
            <w:pPr>
              <w:spacing w:before="0" w:after="0" w:line="240" w:lineRule="auto"/>
              <w:jc w:val="center"/>
              <w:rPr>
                <w:rFonts w:eastAsia="Times New Roman"/>
                <w:b/>
                <w:bCs/>
                <w:szCs w:val="26"/>
              </w:rPr>
            </w:pPr>
            <w:r w:rsidRPr="00C6485F">
              <w:rPr>
                <w:rFonts w:eastAsia="Times New Roman"/>
                <w:b/>
                <w:bCs/>
                <w:szCs w:val="26"/>
              </w:rPr>
              <w:t>VIF</w:t>
            </w:r>
          </w:p>
        </w:tc>
        <w:tc>
          <w:tcPr>
            <w:tcW w:w="2460" w:type="dxa"/>
            <w:tcBorders>
              <w:top w:val="single" w:sz="4" w:space="0" w:color="auto"/>
              <w:left w:val="nil"/>
              <w:bottom w:val="single" w:sz="4" w:space="0" w:color="auto"/>
              <w:right w:val="single" w:sz="4" w:space="0" w:color="auto"/>
            </w:tcBorders>
            <w:vAlign w:val="center"/>
            <w:hideMark/>
          </w:tcPr>
          <w:p w14:paraId="4EFCDAE3" w14:textId="77777777" w:rsidR="005E78D2" w:rsidRPr="00C6485F" w:rsidRDefault="005E78D2" w:rsidP="00C40313">
            <w:pPr>
              <w:spacing w:before="0" w:after="0" w:line="240" w:lineRule="auto"/>
              <w:jc w:val="center"/>
              <w:rPr>
                <w:rFonts w:eastAsia="Times New Roman"/>
                <w:b/>
                <w:bCs/>
                <w:szCs w:val="26"/>
              </w:rPr>
            </w:pPr>
            <w:r w:rsidRPr="00C6485F">
              <w:rPr>
                <w:rFonts w:eastAsia="Times New Roman"/>
                <w:b/>
                <w:bCs/>
                <w:szCs w:val="26"/>
                <w:lang w:val="vi-VN"/>
              </w:rPr>
              <w:t>1/VIF</w:t>
            </w:r>
          </w:p>
        </w:tc>
      </w:tr>
      <w:tr w:rsidR="00844C2C" w:rsidRPr="00C6485F" w14:paraId="4E4535B7" w14:textId="77777777" w:rsidTr="004A389F">
        <w:trPr>
          <w:trHeight w:val="560"/>
          <w:jc w:val="center"/>
        </w:trPr>
        <w:tc>
          <w:tcPr>
            <w:tcW w:w="2960" w:type="dxa"/>
            <w:tcBorders>
              <w:top w:val="nil"/>
              <w:left w:val="single" w:sz="4" w:space="0" w:color="auto"/>
              <w:bottom w:val="single" w:sz="4" w:space="0" w:color="auto"/>
              <w:right w:val="single" w:sz="4" w:space="0" w:color="auto"/>
            </w:tcBorders>
            <w:vAlign w:val="center"/>
            <w:hideMark/>
          </w:tcPr>
          <w:p w14:paraId="4904E111" w14:textId="77777777" w:rsidR="005E78D2" w:rsidRPr="004A389F" w:rsidRDefault="005E78D2" w:rsidP="00C40313">
            <w:pPr>
              <w:spacing w:before="0" w:after="0" w:line="240" w:lineRule="auto"/>
              <w:jc w:val="center"/>
              <w:rPr>
                <w:rFonts w:eastAsia="Times New Roman"/>
                <w:bCs/>
                <w:szCs w:val="26"/>
              </w:rPr>
            </w:pPr>
            <w:r w:rsidRPr="004A389F">
              <w:rPr>
                <w:rFonts w:eastAsia="Times New Roman"/>
                <w:bCs/>
                <w:szCs w:val="26"/>
              </w:rPr>
              <w:t xml:space="preserve">Chính sách </w:t>
            </w:r>
          </w:p>
        </w:tc>
        <w:tc>
          <w:tcPr>
            <w:tcW w:w="1571" w:type="dxa"/>
            <w:tcBorders>
              <w:top w:val="nil"/>
              <w:left w:val="nil"/>
              <w:bottom w:val="single" w:sz="4" w:space="0" w:color="auto"/>
              <w:right w:val="single" w:sz="4" w:space="0" w:color="auto"/>
            </w:tcBorders>
            <w:vAlign w:val="center"/>
            <w:hideMark/>
          </w:tcPr>
          <w:p w14:paraId="5B3B1FCB"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4,45</w:t>
            </w:r>
          </w:p>
        </w:tc>
        <w:tc>
          <w:tcPr>
            <w:tcW w:w="2460" w:type="dxa"/>
            <w:tcBorders>
              <w:top w:val="nil"/>
              <w:left w:val="nil"/>
              <w:bottom w:val="single" w:sz="4" w:space="0" w:color="auto"/>
              <w:right w:val="single" w:sz="4" w:space="0" w:color="auto"/>
            </w:tcBorders>
            <w:vAlign w:val="center"/>
            <w:hideMark/>
          </w:tcPr>
          <w:p w14:paraId="063F87B1"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0,2247</w:t>
            </w:r>
          </w:p>
        </w:tc>
      </w:tr>
      <w:tr w:rsidR="00844C2C" w:rsidRPr="00C6485F" w14:paraId="55A46CFE" w14:textId="77777777" w:rsidTr="004A389F">
        <w:trPr>
          <w:trHeight w:val="560"/>
          <w:jc w:val="center"/>
        </w:trPr>
        <w:tc>
          <w:tcPr>
            <w:tcW w:w="2960" w:type="dxa"/>
            <w:tcBorders>
              <w:top w:val="nil"/>
              <w:left w:val="single" w:sz="4" w:space="0" w:color="auto"/>
              <w:bottom w:val="single" w:sz="4" w:space="0" w:color="auto"/>
              <w:right w:val="single" w:sz="4" w:space="0" w:color="auto"/>
            </w:tcBorders>
            <w:vAlign w:val="center"/>
            <w:hideMark/>
          </w:tcPr>
          <w:p w14:paraId="502A91F5" w14:textId="04EDD31A" w:rsidR="005E78D2" w:rsidRPr="004A389F" w:rsidRDefault="005E78D2" w:rsidP="00C40313">
            <w:pPr>
              <w:spacing w:before="0" w:after="0" w:line="240" w:lineRule="auto"/>
              <w:jc w:val="center"/>
              <w:rPr>
                <w:rFonts w:eastAsia="Times New Roman"/>
                <w:bCs/>
                <w:szCs w:val="26"/>
              </w:rPr>
            </w:pPr>
            <w:r w:rsidRPr="004A389F">
              <w:rPr>
                <w:rFonts w:eastAsia="Times New Roman"/>
                <w:bCs/>
                <w:szCs w:val="26"/>
              </w:rPr>
              <w:t xml:space="preserve">Kinh tế - </w:t>
            </w:r>
            <w:r w:rsidR="00CD7C1B" w:rsidRPr="004A389F">
              <w:rPr>
                <w:rFonts w:eastAsia="Times New Roman"/>
                <w:bCs/>
                <w:szCs w:val="26"/>
              </w:rPr>
              <w:t>C</w:t>
            </w:r>
            <w:r w:rsidRPr="004A389F">
              <w:rPr>
                <w:rFonts w:eastAsia="Times New Roman"/>
                <w:bCs/>
                <w:szCs w:val="26"/>
              </w:rPr>
              <w:t>ông nghệ</w:t>
            </w:r>
          </w:p>
        </w:tc>
        <w:tc>
          <w:tcPr>
            <w:tcW w:w="1571" w:type="dxa"/>
            <w:tcBorders>
              <w:top w:val="nil"/>
              <w:left w:val="nil"/>
              <w:bottom w:val="single" w:sz="4" w:space="0" w:color="auto"/>
              <w:right w:val="single" w:sz="4" w:space="0" w:color="auto"/>
            </w:tcBorders>
            <w:vAlign w:val="center"/>
            <w:hideMark/>
          </w:tcPr>
          <w:p w14:paraId="0C2E541A"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4,01</w:t>
            </w:r>
          </w:p>
        </w:tc>
        <w:tc>
          <w:tcPr>
            <w:tcW w:w="2460" w:type="dxa"/>
            <w:tcBorders>
              <w:top w:val="nil"/>
              <w:left w:val="nil"/>
              <w:bottom w:val="single" w:sz="4" w:space="0" w:color="auto"/>
              <w:right w:val="single" w:sz="4" w:space="0" w:color="auto"/>
            </w:tcBorders>
            <w:vAlign w:val="center"/>
            <w:hideMark/>
          </w:tcPr>
          <w:p w14:paraId="685D12BB"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0,2491</w:t>
            </w:r>
          </w:p>
        </w:tc>
      </w:tr>
      <w:tr w:rsidR="00844C2C" w:rsidRPr="00C6485F" w14:paraId="7AE18036" w14:textId="77777777" w:rsidTr="004A389F">
        <w:trPr>
          <w:trHeight w:val="560"/>
          <w:jc w:val="center"/>
        </w:trPr>
        <w:tc>
          <w:tcPr>
            <w:tcW w:w="2960" w:type="dxa"/>
            <w:tcBorders>
              <w:top w:val="nil"/>
              <w:left w:val="single" w:sz="4" w:space="0" w:color="auto"/>
              <w:bottom w:val="single" w:sz="4" w:space="0" w:color="auto"/>
              <w:right w:val="single" w:sz="4" w:space="0" w:color="auto"/>
            </w:tcBorders>
            <w:vAlign w:val="center"/>
            <w:hideMark/>
          </w:tcPr>
          <w:p w14:paraId="1FF63D0B" w14:textId="77777777" w:rsidR="005E78D2" w:rsidRPr="004A389F" w:rsidRDefault="005E78D2" w:rsidP="00C40313">
            <w:pPr>
              <w:spacing w:before="0" w:after="0" w:line="240" w:lineRule="auto"/>
              <w:jc w:val="center"/>
              <w:rPr>
                <w:rFonts w:eastAsia="Times New Roman"/>
                <w:bCs/>
                <w:szCs w:val="26"/>
              </w:rPr>
            </w:pPr>
            <w:r w:rsidRPr="004A389F">
              <w:rPr>
                <w:rFonts w:eastAsia="Times New Roman"/>
                <w:bCs/>
                <w:szCs w:val="26"/>
              </w:rPr>
              <w:t>Xã hội – Môi trường</w:t>
            </w:r>
          </w:p>
        </w:tc>
        <w:tc>
          <w:tcPr>
            <w:tcW w:w="1571" w:type="dxa"/>
            <w:tcBorders>
              <w:top w:val="nil"/>
              <w:left w:val="nil"/>
              <w:bottom w:val="single" w:sz="4" w:space="0" w:color="auto"/>
              <w:right w:val="single" w:sz="4" w:space="0" w:color="auto"/>
            </w:tcBorders>
            <w:vAlign w:val="center"/>
            <w:hideMark/>
          </w:tcPr>
          <w:p w14:paraId="449090A2"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3,17</w:t>
            </w:r>
          </w:p>
        </w:tc>
        <w:tc>
          <w:tcPr>
            <w:tcW w:w="2460" w:type="dxa"/>
            <w:tcBorders>
              <w:top w:val="nil"/>
              <w:left w:val="nil"/>
              <w:bottom w:val="single" w:sz="4" w:space="0" w:color="auto"/>
              <w:right w:val="single" w:sz="4" w:space="0" w:color="auto"/>
            </w:tcBorders>
            <w:vAlign w:val="center"/>
            <w:hideMark/>
          </w:tcPr>
          <w:p w14:paraId="7909752F"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0,3153</w:t>
            </w:r>
          </w:p>
        </w:tc>
      </w:tr>
      <w:tr w:rsidR="005E78D2" w:rsidRPr="00C6485F" w14:paraId="4FFFFD8D" w14:textId="77777777" w:rsidTr="004A389F">
        <w:trPr>
          <w:trHeight w:val="560"/>
          <w:jc w:val="center"/>
        </w:trPr>
        <w:tc>
          <w:tcPr>
            <w:tcW w:w="2960" w:type="dxa"/>
            <w:tcBorders>
              <w:top w:val="nil"/>
              <w:left w:val="single" w:sz="4" w:space="0" w:color="auto"/>
              <w:bottom w:val="single" w:sz="4" w:space="0" w:color="auto"/>
              <w:right w:val="single" w:sz="4" w:space="0" w:color="auto"/>
            </w:tcBorders>
            <w:vAlign w:val="center"/>
            <w:hideMark/>
          </w:tcPr>
          <w:p w14:paraId="38008670" w14:textId="77777777" w:rsidR="005E78D2" w:rsidRPr="00C6485F" w:rsidRDefault="005E78D2" w:rsidP="00C40313">
            <w:pPr>
              <w:spacing w:before="0" w:after="0" w:line="240" w:lineRule="auto"/>
              <w:jc w:val="center"/>
              <w:rPr>
                <w:rFonts w:eastAsia="Times New Roman"/>
                <w:b/>
                <w:bCs/>
                <w:szCs w:val="26"/>
              </w:rPr>
            </w:pPr>
            <w:r w:rsidRPr="00C6485F">
              <w:rPr>
                <w:rFonts w:eastAsia="Times New Roman"/>
                <w:b/>
                <w:bCs/>
                <w:szCs w:val="26"/>
              </w:rPr>
              <w:t>VIF trung bình</w:t>
            </w:r>
          </w:p>
        </w:tc>
        <w:tc>
          <w:tcPr>
            <w:tcW w:w="1571" w:type="dxa"/>
            <w:tcBorders>
              <w:top w:val="nil"/>
              <w:left w:val="nil"/>
              <w:bottom w:val="single" w:sz="4" w:space="0" w:color="auto"/>
              <w:right w:val="single" w:sz="4" w:space="0" w:color="auto"/>
            </w:tcBorders>
            <w:vAlign w:val="center"/>
            <w:hideMark/>
          </w:tcPr>
          <w:p w14:paraId="0732430B"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lang w:val="vi-VN"/>
              </w:rPr>
              <w:t>3,88</w:t>
            </w:r>
          </w:p>
        </w:tc>
        <w:tc>
          <w:tcPr>
            <w:tcW w:w="2460" w:type="dxa"/>
            <w:tcBorders>
              <w:top w:val="nil"/>
              <w:left w:val="nil"/>
              <w:bottom w:val="single" w:sz="4" w:space="0" w:color="auto"/>
              <w:right w:val="single" w:sz="4" w:space="0" w:color="auto"/>
            </w:tcBorders>
            <w:vAlign w:val="center"/>
            <w:hideMark/>
          </w:tcPr>
          <w:p w14:paraId="2E42B3FF" w14:textId="77777777" w:rsidR="005E78D2" w:rsidRPr="00C6485F" w:rsidRDefault="005E78D2" w:rsidP="00C40313">
            <w:pPr>
              <w:spacing w:before="0" w:after="0" w:line="240" w:lineRule="auto"/>
              <w:jc w:val="center"/>
              <w:rPr>
                <w:rFonts w:eastAsia="Times New Roman"/>
                <w:szCs w:val="26"/>
              </w:rPr>
            </w:pPr>
            <w:r w:rsidRPr="00C6485F">
              <w:rPr>
                <w:rFonts w:eastAsia="Times New Roman"/>
                <w:szCs w:val="26"/>
              </w:rPr>
              <w:t> </w:t>
            </w:r>
          </w:p>
        </w:tc>
      </w:tr>
    </w:tbl>
    <w:p w14:paraId="698B5797" w14:textId="199CFB49" w:rsidR="007A1399" w:rsidRPr="00C6485F" w:rsidRDefault="007A1399" w:rsidP="00D855DF">
      <w:pPr>
        <w:rPr>
          <w:bCs/>
          <w:lang w:val="vi-VN"/>
        </w:rPr>
      </w:pPr>
      <w:r w:rsidRPr="00C6485F">
        <w:rPr>
          <w:bCs/>
          <w:lang w:val="vi-VN"/>
        </w:rPr>
        <w:t>Kiểm định đa cộng tuyến (VIF):</w:t>
      </w:r>
      <w:r w:rsidRPr="00C6485F">
        <w:rPr>
          <w:lang w:val="vi-VN"/>
        </w:rPr>
        <w:t xml:space="preserve"> Bên cạnh tiêu chuẩn Fornell-Larcker, nghiên cứu thực hiện kiểm định hiện tượng đa cộng tuyến thông qua hệ số phóng đại phương sai (VIF). Kết quả tại Bảng 4.3 cho thấy hệ số VIF của các nhân tố độc lập dao động từ 3,17 đến 4,45; giá trị VIF trung bình đạt 3,88. Tất cả các hệ số VIF đều nhỏ hơn ngưỡng vi phạm là 5,0 (Hair và cộng sự, 2011), do đó có thể kết luận rằng hiện tượng đa cộng tuyến không xảy ra giữa các biến độc lập, đảm bảo độ tin cậy cho việc ước lượng các hệ số trong mô hình cấ</w:t>
      </w:r>
      <w:r w:rsidR="00D855DF" w:rsidRPr="00C6485F">
        <w:rPr>
          <w:lang w:val="vi-VN"/>
        </w:rPr>
        <w:t>u trúc SEM.</w:t>
      </w:r>
    </w:p>
    <w:p w14:paraId="5F6FEF3D" w14:textId="00053F9E" w:rsidR="007A1399" w:rsidRPr="00C6485F" w:rsidRDefault="005E78D2" w:rsidP="004F5FE8">
      <w:pPr>
        <w:pStyle w:val="HeadingII"/>
        <w:rPr>
          <w:lang w:val="vi-VN"/>
        </w:rPr>
      </w:pPr>
      <w:bookmarkStart w:id="34" w:name="_Toc225787750"/>
      <w:r w:rsidRPr="00C6485F">
        <w:rPr>
          <w:lang w:val="vi-VN"/>
        </w:rPr>
        <w:t xml:space="preserve">3.3. </w:t>
      </w:r>
      <w:r w:rsidR="007A1399" w:rsidRPr="00C6485F">
        <w:rPr>
          <w:lang w:val="vi-VN"/>
        </w:rPr>
        <w:t>Phân tích mô hình cấu trúc SEM</w:t>
      </w:r>
      <w:bookmarkEnd w:id="34"/>
    </w:p>
    <w:p w14:paraId="6439EA66" w14:textId="77777777" w:rsidR="007A1399" w:rsidRPr="00C6485F" w:rsidRDefault="007A1399" w:rsidP="00D855DF">
      <w:pPr>
        <w:rPr>
          <w:b/>
          <w:bCs/>
          <w:lang w:val="vi-VN"/>
        </w:rPr>
      </w:pPr>
      <w:r w:rsidRPr="00C6485F">
        <w:rPr>
          <w:lang w:val="vi-VN"/>
        </w:rPr>
        <w:t xml:space="preserve">Với hệ số xác định </w:t>
      </w:r>
      <w:r w:rsidRPr="00C6485F">
        <w:rPr>
          <w:rStyle w:val="math-inline"/>
          <w:bCs/>
          <w:lang w:val="vi-VN"/>
        </w:rPr>
        <w:t>R</w:t>
      </w:r>
      <w:r w:rsidRPr="00C6485F">
        <w:rPr>
          <w:rStyle w:val="math-inline"/>
          <w:bCs/>
          <w:vertAlign w:val="superscript"/>
          <w:lang w:val="vi-VN"/>
        </w:rPr>
        <w:t>2</w:t>
      </w:r>
      <w:r w:rsidRPr="00C6485F">
        <w:rPr>
          <w:rStyle w:val="math-inline"/>
          <w:bCs/>
          <w:lang w:val="vi-VN"/>
        </w:rPr>
        <w:t xml:space="preserve"> = 0.431</w:t>
      </w:r>
      <w:r w:rsidRPr="00C6485F">
        <w:rPr>
          <w:lang w:val="vi-VN"/>
        </w:rPr>
        <w:t>, mô hình giải thích được 43.1% sự biến thiên của việc Phát triển công trình xanh.</w:t>
      </w:r>
    </w:p>
    <w:p w14:paraId="1CE232D5" w14:textId="3660D17F" w:rsidR="007A1399" w:rsidRPr="00C6485F" w:rsidRDefault="007A1399" w:rsidP="00D855DF">
      <w:pPr>
        <w:jc w:val="center"/>
        <w:rPr>
          <w:b/>
          <w:bCs/>
          <w:lang w:val="vi-VN"/>
        </w:rPr>
      </w:pPr>
      <w:r w:rsidRPr="00C6485F">
        <w:rPr>
          <w:b/>
          <w:bCs/>
          <w:lang w:val="vi-VN"/>
        </w:rPr>
        <w:t xml:space="preserve">Bảng </w:t>
      </w:r>
      <w:r w:rsidR="005E78D2" w:rsidRPr="00C6485F">
        <w:rPr>
          <w:b/>
          <w:bCs/>
          <w:lang w:val="vi-VN"/>
        </w:rPr>
        <w:t>3.6</w:t>
      </w:r>
      <w:r w:rsidRPr="00C6485F">
        <w:rPr>
          <w:b/>
          <w:bCs/>
          <w:lang w:val="vi-VN"/>
        </w:rPr>
        <w:t>: Kết quả kiểm định các giả thuyết nghiên cứu (SEM)</w:t>
      </w:r>
    </w:p>
    <w:tbl>
      <w:tblPr>
        <w:tblStyle w:val="TableGrid1"/>
        <w:tblW w:w="8919" w:type="dxa"/>
        <w:jc w:val="center"/>
        <w:tblInd w:w="0" w:type="dxa"/>
        <w:tblLook w:val="04A0" w:firstRow="1" w:lastRow="0" w:firstColumn="1" w:lastColumn="0" w:noHBand="0" w:noVBand="1"/>
      </w:tblPr>
      <w:tblGrid>
        <w:gridCol w:w="1129"/>
        <w:gridCol w:w="5458"/>
        <w:gridCol w:w="1204"/>
        <w:gridCol w:w="1128"/>
      </w:tblGrid>
      <w:tr w:rsidR="00C6485F" w:rsidRPr="00C6485F" w14:paraId="00C2E59C" w14:textId="77777777" w:rsidTr="004A389F">
        <w:trPr>
          <w:trHeight w:val="493"/>
          <w:jc w:val="center"/>
        </w:trPr>
        <w:tc>
          <w:tcPr>
            <w:tcW w:w="1129" w:type="dxa"/>
            <w:hideMark/>
          </w:tcPr>
          <w:p w14:paraId="2CC4DECF" w14:textId="77777777" w:rsidR="007A1399" w:rsidRPr="00C6485F" w:rsidRDefault="007A1399" w:rsidP="00BE4653">
            <w:pPr>
              <w:ind w:firstLine="0"/>
              <w:jc w:val="center"/>
            </w:pPr>
            <w:r w:rsidRPr="00C6485F">
              <w:rPr>
                <w:b/>
                <w:bCs/>
                <w:bdr w:val="none" w:sz="0" w:space="0" w:color="auto" w:frame="1"/>
              </w:rPr>
              <w:t>Giả thuyết</w:t>
            </w:r>
          </w:p>
        </w:tc>
        <w:tc>
          <w:tcPr>
            <w:tcW w:w="5458" w:type="dxa"/>
            <w:hideMark/>
          </w:tcPr>
          <w:p w14:paraId="17A48557" w14:textId="77777777" w:rsidR="007A1399" w:rsidRPr="00C6485F" w:rsidRDefault="007A1399" w:rsidP="00BE4653">
            <w:pPr>
              <w:ind w:firstLine="0"/>
              <w:jc w:val="center"/>
            </w:pPr>
            <w:r w:rsidRPr="00C6485F">
              <w:rPr>
                <w:b/>
                <w:bCs/>
                <w:bdr w:val="none" w:sz="0" w:space="0" w:color="auto" w:frame="1"/>
              </w:rPr>
              <w:t>Mối quan hệ</w:t>
            </w:r>
          </w:p>
        </w:tc>
        <w:tc>
          <w:tcPr>
            <w:tcW w:w="1204" w:type="dxa"/>
            <w:hideMark/>
          </w:tcPr>
          <w:p w14:paraId="1D9C21CA" w14:textId="77777777" w:rsidR="007A1399" w:rsidRPr="00C6485F" w:rsidRDefault="007A1399" w:rsidP="00BE4653">
            <w:pPr>
              <w:ind w:firstLine="0"/>
              <w:jc w:val="center"/>
            </w:pPr>
            <w:r w:rsidRPr="00C6485F">
              <w:rPr>
                <w:b/>
                <w:bCs/>
                <w:bdr w:val="none" w:sz="0" w:space="0" w:color="auto" w:frame="1"/>
              </w:rPr>
              <w:t>Hệ số β</w:t>
            </w:r>
          </w:p>
        </w:tc>
        <w:tc>
          <w:tcPr>
            <w:tcW w:w="1128" w:type="dxa"/>
            <w:hideMark/>
          </w:tcPr>
          <w:p w14:paraId="09C90B4B" w14:textId="77777777" w:rsidR="007A1399" w:rsidRPr="00C6485F" w:rsidRDefault="007A1399" w:rsidP="00BE4653">
            <w:pPr>
              <w:ind w:firstLine="0"/>
              <w:jc w:val="right"/>
              <w:rPr>
                <w:lang w:val="vi-VN"/>
              </w:rPr>
            </w:pPr>
            <w:r w:rsidRPr="00C6485F">
              <w:t>Giá</w:t>
            </w:r>
            <w:r w:rsidRPr="00C6485F">
              <w:rPr>
                <w:lang w:val="vi-VN"/>
              </w:rPr>
              <w:t xml:space="preserve"> trị z</w:t>
            </w:r>
          </w:p>
        </w:tc>
      </w:tr>
      <w:tr w:rsidR="00C6485F" w:rsidRPr="00C6485F" w14:paraId="5CC5C02D" w14:textId="77777777" w:rsidTr="00D855DF">
        <w:trPr>
          <w:jc w:val="center"/>
        </w:trPr>
        <w:tc>
          <w:tcPr>
            <w:tcW w:w="1129" w:type="dxa"/>
            <w:hideMark/>
          </w:tcPr>
          <w:p w14:paraId="4FEF4F56" w14:textId="77777777" w:rsidR="007A1399" w:rsidRPr="00C6485F" w:rsidRDefault="007A1399" w:rsidP="00BE4653">
            <w:pPr>
              <w:ind w:firstLine="0"/>
              <w:jc w:val="center"/>
              <w:rPr>
                <w:lang w:val="vi-VN"/>
              </w:rPr>
            </w:pPr>
            <w:r w:rsidRPr="00C6485F">
              <w:t>H</w:t>
            </w:r>
            <w:r w:rsidRPr="00C6485F">
              <w:rPr>
                <w:lang w:val="vi-VN"/>
              </w:rPr>
              <w:t>1 (+)</w:t>
            </w:r>
          </w:p>
        </w:tc>
        <w:tc>
          <w:tcPr>
            <w:tcW w:w="0" w:type="auto"/>
            <w:hideMark/>
          </w:tcPr>
          <w:p w14:paraId="2AC382E4" w14:textId="450FEC03" w:rsidR="007A1399" w:rsidRPr="00C6485F" w:rsidRDefault="007A1399" w:rsidP="005E78D2">
            <w:pPr>
              <w:ind w:firstLine="0"/>
              <w:rPr>
                <w:lang w:val="vi-VN"/>
              </w:rPr>
            </w:pPr>
            <w:r w:rsidRPr="00C6485F">
              <w:rPr>
                <w:bdr w:val="none" w:sz="0" w:space="0" w:color="auto" w:frame="1"/>
                <w:lang w:val="vi-VN"/>
              </w:rPr>
              <w:t xml:space="preserve">Kinh tế - </w:t>
            </w:r>
            <w:r w:rsidR="00CD7C1B" w:rsidRPr="00C6485F">
              <w:rPr>
                <w:bdr w:val="none" w:sz="0" w:space="0" w:color="auto" w:frame="1"/>
                <w:lang w:val="vi-VN"/>
              </w:rPr>
              <w:t>C</w:t>
            </w:r>
            <w:r w:rsidRPr="00C6485F">
              <w:rPr>
                <w:bdr w:val="none" w:sz="0" w:space="0" w:color="auto" w:frame="1"/>
                <w:lang w:val="vi-VN"/>
              </w:rPr>
              <w:t xml:space="preserve">ông nghệ </w:t>
            </w:r>
            <w:r w:rsidRPr="00C6485F">
              <w:rPr>
                <w:bdr w:val="none" w:sz="0" w:space="0" w:color="auto" w:frame="1"/>
                <w:lang w:val="vi-VN"/>
              </w:rPr>
              <w:sym w:font="Wingdings" w:char="F0E0"/>
            </w:r>
            <w:r w:rsidRPr="00C6485F">
              <w:rPr>
                <w:bdr w:val="none" w:sz="0" w:space="0" w:color="auto" w:frame="1"/>
                <w:lang w:val="vi-VN"/>
              </w:rPr>
              <w:t xml:space="preserve"> Phát triển công trình xanh</w:t>
            </w:r>
          </w:p>
        </w:tc>
        <w:tc>
          <w:tcPr>
            <w:tcW w:w="0" w:type="auto"/>
            <w:hideMark/>
          </w:tcPr>
          <w:p w14:paraId="2981324E" w14:textId="36EEBCBA" w:rsidR="007A1399" w:rsidRPr="00C6485F" w:rsidRDefault="005E78D2" w:rsidP="00BE4653">
            <w:pPr>
              <w:ind w:firstLine="0"/>
              <w:jc w:val="center"/>
              <w:rPr>
                <w:lang w:val="vi-VN"/>
              </w:rPr>
            </w:pPr>
            <w:r w:rsidRPr="00C6485F">
              <w:rPr>
                <w:bdr w:val="none" w:sz="0" w:space="0" w:color="auto" w:frame="1"/>
              </w:rPr>
              <w:t>0</w:t>
            </w:r>
            <w:r w:rsidR="007A1399" w:rsidRPr="00C6485F">
              <w:rPr>
                <w:bdr w:val="none" w:sz="0" w:space="0" w:color="auto" w:frame="1"/>
              </w:rPr>
              <w:t>.</w:t>
            </w:r>
            <w:r w:rsidR="007A1399" w:rsidRPr="00C6485F">
              <w:rPr>
                <w:bdr w:val="none" w:sz="0" w:space="0" w:color="auto" w:frame="1"/>
                <w:lang w:val="vi-VN"/>
              </w:rPr>
              <w:t>585</w:t>
            </w:r>
          </w:p>
        </w:tc>
        <w:tc>
          <w:tcPr>
            <w:tcW w:w="0" w:type="auto"/>
            <w:hideMark/>
          </w:tcPr>
          <w:p w14:paraId="5C73AD21" w14:textId="77777777" w:rsidR="007A1399" w:rsidRPr="00C6485F" w:rsidRDefault="007A1399" w:rsidP="00BE4653">
            <w:pPr>
              <w:ind w:firstLine="0"/>
              <w:jc w:val="right"/>
              <w:rPr>
                <w:lang w:val="vi-VN"/>
              </w:rPr>
            </w:pPr>
            <w:r w:rsidRPr="00C6485F">
              <w:rPr>
                <w:bdr w:val="none" w:sz="0" w:space="0" w:color="auto" w:frame="1"/>
                <w:lang w:val="vi-VN"/>
              </w:rPr>
              <w:t>2,91</w:t>
            </w:r>
          </w:p>
        </w:tc>
      </w:tr>
      <w:tr w:rsidR="00C6485F" w:rsidRPr="00C6485F" w14:paraId="7B4981FD" w14:textId="77777777" w:rsidTr="00D855DF">
        <w:trPr>
          <w:jc w:val="center"/>
        </w:trPr>
        <w:tc>
          <w:tcPr>
            <w:tcW w:w="1129" w:type="dxa"/>
            <w:hideMark/>
          </w:tcPr>
          <w:p w14:paraId="296A5B7C" w14:textId="77777777" w:rsidR="007A1399" w:rsidRPr="00C6485F" w:rsidRDefault="007A1399" w:rsidP="00BE4653">
            <w:pPr>
              <w:ind w:firstLine="0"/>
              <w:jc w:val="center"/>
              <w:rPr>
                <w:lang w:val="vi-VN"/>
              </w:rPr>
            </w:pPr>
            <w:r w:rsidRPr="00C6485F">
              <w:t>H</w:t>
            </w:r>
            <w:r w:rsidRPr="00C6485F">
              <w:rPr>
                <w:lang w:val="vi-VN"/>
              </w:rPr>
              <w:t>2 (+)</w:t>
            </w:r>
          </w:p>
        </w:tc>
        <w:tc>
          <w:tcPr>
            <w:tcW w:w="0" w:type="auto"/>
            <w:hideMark/>
          </w:tcPr>
          <w:p w14:paraId="7044756B" w14:textId="77777777" w:rsidR="007A1399" w:rsidRPr="00C6485F" w:rsidRDefault="007A1399" w:rsidP="005E78D2">
            <w:pPr>
              <w:ind w:firstLine="0"/>
              <w:rPr>
                <w:lang w:val="vi-VN"/>
              </w:rPr>
            </w:pPr>
            <w:r w:rsidRPr="00C6485F">
              <w:rPr>
                <w:bdr w:val="none" w:sz="0" w:space="0" w:color="auto" w:frame="1"/>
                <w:lang w:val="vi-VN"/>
              </w:rPr>
              <w:t xml:space="preserve">Xã hội – Môi trường </w:t>
            </w:r>
            <w:r w:rsidRPr="00C6485F">
              <w:rPr>
                <w:bdr w:val="none" w:sz="0" w:space="0" w:color="auto" w:frame="1"/>
                <w:lang w:val="vi-VN"/>
              </w:rPr>
              <w:sym w:font="Wingdings" w:char="F0E0"/>
            </w:r>
            <w:r w:rsidRPr="00C6485F">
              <w:rPr>
                <w:bdr w:val="none" w:sz="0" w:space="0" w:color="auto" w:frame="1"/>
                <w:lang w:val="vi-VN"/>
              </w:rPr>
              <w:t xml:space="preserve"> Phát triển công trình xanh</w:t>
            </w:r>
          </w:p>
        </w:tc>
        <w:tc>
          <w:tcPr>
            <w:tcW w:w="0" w:type="auto"/>
            <w:hideMark/>
          </w:tcPr>
          <w:p w14:paraId="0D596DC1" w14:textId="26CCEAA9" w:rsidR="007A1399" w:rsidRPr="00C6485F" w:rsidRDefault="007A1399" w:rsidP="00BE4653">
            <w:pPr>
              <w:ind w:firstLine="0"/>
              <w:jc w:val="center"/>
              <w:rPr>
                <w:lang w:val="vi-VN"/>
              </w:rPr>
            </w:pPr>
            <w:r w:rsidRPr="00C6485F">
              <w:rPr>
                <w:bdr w:val="none" w:sz="0" w:space="0" w:color="auto" w:frame="1"/>
              </w:rPr>
              <w:t>0.</w:t>
            </w:r>
            <w:r w:rsidRPr="00C6485F">
              <w:rPr>
                <w:bdr w:val="none" w:sz="0" w:space="0" w:color="auto" w:frame="1"/>
                <w:lang w:val="vi-VN"/>
              </w:rPr>
              <w:t>378</w:t>
            </w:r>
          </w:p>
        </w:tc>
        <w:tc>
          <w:tcPr>
            <w:tcW w:w="0" w:type="auto"/>
            <w:hideMark/>
          </w:tcPr>
          <w:p w14:paraId="3AD43D89" w14:textId="77777777" w:rsidR="007A1399" w:rsidRPr="00C6485F" w:rsidRDefault="007A1399" w:rsidP="00BE4653">
            <w:pPr>
              <w:ind w:firstLine="0"/>
              <w:jc w:val="right"/>
              <w:rPr>
                <w:lang w:val="vi-VN"/>
              </w:rPr>
            </w:pPr>
            <w:r w:rsidRPr="00C6485F">
              <w:rPr>
                <w:bdr w:val="none" w:sz="0" w:space="0" w:color="auto" w:frame="1"/>
                <w:lang w:val="vi-VN"/>
              </w:rPr>
              <w:t>2,69</w:t>
            </w:r>
          </w:p>
        </w:tc>
      </w:tr>
      <w:tr w:rsidR="00C6485F" w:rsidRPr="00C6485F" w14:paraId="51A01963" w14:textId="77777777" w:rsidTr="00D855DF">
        <w:trPr>
          <w:jc w:val="center"/>
        </w:trPr>
        <w:tc>
          <w:tcPr>
            <w:tcW w:w="1129" w:type="dxa"/>
            <w:hideMark/>
          </w:tcPr>
          <w:p w14:paraId="4E0CC337" w14:textId="77777777" w:rsidR="007A1399" w:rsidRPr="00C6485F" w:rsidRDefault="007A1399" w:rsidP="00BE4653">
            <w:pPr>
              <w:ind w:firstLine="0"/>
              <w:jc w:val="center"/>
              <w:rPr>
                <w:lang w:val="vi-VN"/>
              </w:rPr>
            </w:pPr>
            <w:r w:rsidRPr="00C6485F">
              <w:t>H</w:t>
            </w:r>
            <w:r w:rsidRPr="00C6485F">
              <w:rPr>
                <w:lang w:val="vi-VN"/>
              </w:rPr>
              <w:t>3 (+)</w:t>
            </w:r>
          </w:p>
        </w:tc>
        <w:tc>
          <w:tcPr>
            <w:tcW w:w="0" w:type="auto"/>
            <w:hideMark/>
          </w:tcPr>
          <w:p w14:paraId="5AA9FC01" w14:textId="77777777" w:rsidR="007A1399" w:rsidRPr="00C6485F" w:rsidRDefault="007A1399" w:rsidP="005E78D2">
            <w:pPr>
              <w:ind w:firstLine="0"/>
              <w:rPr>
                <w:lang w:val="vi-VN"/>
              </w:rPr>
            </w:pPr>
            <w:r w:rsidRPr="00C6485F">
              <w:rPr>
                <w:bdr w:val="none" w:sz="0" w:space="0" w:color="auto" w:frame="1"/>
                <w:lang w:val="vi-VN"/>
              </w:rPr>
              <w:t xml:space="preserve">Chính sách </w:t>
            </w:r>
            <w:r w:rsidRPr="00C6485F">
              <w:rPr>
                <w:bdr w:val="none" w:sz="0" w:space="0" w:color="auto" w:frame="1"/>
                <w:lang w:val="vi-VN"/>
              </w:rPr>
              <w:sym w:font="Wingdings" w:char="F0E0"/>
            </w:r>
            <w:r w:rsidRPr="00C6485F">
              <w:rPr>
                <w:bdr w:val="none" w:sz="0" w:space="0" w:color="auto" w:frame="1"/>
                <w:lang w:val="vi-VN"/>
              </w:rPr>
              <w:t xml:space="preserve"> Phát triển công trình xanh</w:t>
            </w:r>
          </w:p>
        </w:tc>
        <w:tc>
          <w:tcPr>
            <w:tcW w:w="0" w:type="auto"/>
            <w:hideMark/>
          </w:tcPr>
          <w:p w14:paraId="4635A933" w14:textId="77777777" w:rsidR="007A1399" w:rsidRPr="00C6485F" w:rsidRDefault="007A1399" w:rsidP="00BE4653">
            <w:pPr>
              <w:ind w:firstLine="0"/>
              <w:jc w:val="center"/>
              <w:rPr>
                <w:lang w:val="vi-VN"/>
              </w:rPr>
            </w:pPr>
            <w:r w:rsidRPr="00C6485F">
              <w:rPr>
                <w:bdr w:val="none" w:sz="0" w:space="0" w:color="auto" w:frame="1"/>
                <w:lang w:val="vi-VN"/>
              </w:rPr>
              <w:t>-</w:t>
            </w:r>
            <w:r w:rsidRPr="00C6485F">
              <w:rPr>
                <w:bdr w:val="none" w:sz="0" w:space="0" w:color="auto" w:frame="1"/>
              </w:rPr>
              <w:t>0.2</w:t>
            </w:r>
            <w:r w:rsidRPr="00C6485F">
              <w:rPr>
                <w:bdr w:val="none" w:sz="0" w:space="0" w:color="auto" w:frame="1"/>
                <w:lang w:val="vi-VN"/>
              </w:rPr>
              <w:t>31</w:t>
            </w:r>
          </w:p>
        </w:tc>
        <w:tc>
          <w:tcPr>
            <w:tcW w:w="0" w:type="auto"/>
            <w:hideMark/>
          </w:tcPr>
          <w:p w14:paraId="13A8E684" w14:textId="77777777" w:rsidR="007A1399" w:rsidRPr="00C6485F" w:rsidRDefault="007A1399" w:rsidP="00BE4653">
            <w:pPr>
              <w:ind w:firstLine="0"/>
              <w:jc w:val="right"/>
              <w:rPr>
                <w:lang w:val="vi-VN"/>
              </w:rPr>
            </w:pPr>
            <w:r w:rsidRPr="00C6485F">
              <w:rPr>
                <w:bdr w:val="none" w:sz="0" w:space="0" w:color="auto" w:frame="1"/>
                <w:lang w:val="vi-VN"/>
              </w:rPr>
              <w:t>-0,98</w:t>
            </w:r>
          </w:p>
        </w:tc>
      </w:tr>
    </w:tbl>
    <w:p w14:paraId="031A44F5" w14:textId="34660AE9" w:rsidR="007A1399" w:rsidRPr="00C6485F" w:rsidRDefault="007A1399" w:rsidP="00D855DF">
      <w:pPr>
        <w:pStyle w:val="NormalWeb"/>
        <w:spacing w:before="120" w:beforeAutospacing="0" w:after="0" w:afterAutospacing="0"/>
        <w:jc w:val="both"/>
        <w:rPr>
          <w:sz w:val="26"/>
          <w:szCs w:val="26"/>
        </w:rPr>
      </w:pPr>
      <w:r w:rsidRPr="00C6485F">
        <w:rPr>
          <w:sz w:val="26"/>
          <w:szCs w:val="26"/>
        </w:rPr>
        <w:t xml:space="preserve">Kết quả phân tích mô hình cấu trúc (Bảng </w:t>
      </w:r>
      <w:r w:rsidR="00BE4653" w:rsidRPr="00C6485F">
        <w:rPr>
          <w:sz w:val="26"/>
          <w:szCs w:val="26"/>
        </w:rPr>
        <w:t>3.6</w:t>
      </w:r>
      <w:r w:rsidRPr="00C6485F">
        <w:rPr>
          <w:sz w:val="26"/>
          <w:szCs w:val="26"/>
        </w:rPr>
        <w:t>) cho thấy mô hình giải thích tốt các mối quan hệ tác động. Cụ thể:</w:t>
      </w:r>
    </w:p>
    <w:p w14:paraId="21D415F1" w14:textId="197B20C5" w:rsidR="007A1399" w:rsidRPr="00C6485F" w:rsidRDefault="00942D9C"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 xml:space="preserve">Giả thuyết </w:t>
      </w:r>
      <w:r w:rsidR="007A1399" w:rsidRPr="00C6485F">
        <w:rPr>
          <w:rStyle w:val="math-inline"/>
          <w:rFonts w:eastAsia="MS Mincho"/>
          <w:bCs/>
          <w:sz w:val="26"/>
          <w:szCs w:val="26"/>
        </w:rPr>
        <w:t>H1</w:t>
      </w:r>
      <w:r w:rsidR="007A1399" w:rsidRPr="00C6485F">
        <w:rPr>
          <w:bCs/>
          <w:sz w:val="26"/>
          <w:szCs w:val="26"/>
        </w:rPr>
        <w:t xml:space="preserve"> (Kinh tế - Công nghệ):</w:t>
      </w:r>
      <w:r w:rsidR="007A1399" w:rsidRPr="00C6485F">
        <w:rPr>
          <w:sz w:val="26"/>
          <w:szCs w:val="26"/>
        </w:rPr>
        <w:t xml:space="preserve"> Có tác động thuận chiều và mạnh nhất đến Phát triển công trình xanh (</w:t>
      </w:r>
      <w:r w:rsidR="00CD7C1B" w:rsidRPr="00C6485F">
        <w:rPr>
          <w:bdr w:val="none" w:sz="0" w:space="0" w:color="auto" w:frame="1"/>
        </w:rPr>
        <w:t>β</w:t>
      </w:r>
      <w:r w:rsidR="00CD7C1B" w:rsidRPr="00C6485F">
        <w:rPr>
          <w:rStyle w:val="math-inline"/>
          <w:rFonts w:eastAsia="MS Mincho"/>
          <w:sz w:val="26"/>
          <w:szCs w:val="26"/>
        </w:rPr>
        <w:t xml:space="preserve"> </w:t>
      </w:r>
      <w:r w:rsidR="007A1399" w:rsidRPr="00C6485F">
        <w:rPr>
          <w:rStyle w:val="math-inline"/>
          <w:rFonts w:eastAsia="MS Mincho"/>
          <w:sz w:val="26"/>
          <w:szCs w:val="26"/>
        </w:rPr>
        <w:t>= 0.585, p = 0.004 &lt; 0.01</w:t>
      </w:r>
      <w:r w:rsidR="007A1399" w:rsidRPr="00C6485F">
        <w:rPr>
          <w:sz w:val="26"/>
          <w:szCs w:val="26"/>
        </w:rPr>
        <w:t xml:space="preserve">). Điều này cho thấy trình độ </w:t>
      </w:r>
      <w:r w:rsidR="007A1399" w:rsidRPr="00C6485F">
        <w:rPr>
          <w:sz w:val="26"/>
          <w:szCs w:val="26"/>
        </w:rPr>
        <w:lastRenderedPageBreak/>
        <w:t>công nghệ và lợi ích kinh tế là động lực cốt lõi thúc đẩy các chủ đầu tư thực hiện công trình xanh.</w:t>
      </w:r>
    </w:p>
    <w:p w14:paraId="605A7519" w14:textId="0041A338" w:rsidR="007A1399" w:rsidRPr="00C6485F" w:rsidRDefault="00942D9C"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 xml:space="preserve">Giả thuyết </w:t>
      </w:r>
      <w:r w:rsidR="007A1399" w:rsidRPr="00C6485F">
        <w:rPr>
          <w:rStyle w:val="math-inline"/>
          <w:rFonts w:eastAsia="MS Mincho"/>
          <w:bCs/>
          <w:sz w:val="26"/>
          <w:szCs w:val="26"/>
        </w:rPr>
        <w:t>H2</w:t>
      </w:r>
      <w:r w:rsidR="007A1399" w:rsidRPr="00C6485F">
        <w:rPr>
          <w:bCs/>
          <w:sz w:val="26"/>
          <w:szCs w:val="26"/>
        </w:rPr>
        <w:t xml:space="preserve"> (Xã hội - Môi trường): Có tác động thuận chiều với hệ số </w:t>
      </w:r>
      <w:r w:rsidR="00CD7C1B" w:rsidRPr="00C6485F">
        <w:rPr>
          <w:bCs/>
          <w:bdr w:val="none" w:sz="0" w:space="0" w:color="auto" w:frame="1"/>
        </w:rPr>
        <w:t>β</w:t>
      </w:r>
      <w:r w:rsidR="00CD7C1B" w:rsidRPr="00C6485F">
        <w:rPr>
          <w:rStyle w:val="math-inline"/>
          <w:rFonts w:eastAsia="MS Mincho"/>
          <w:bCs/>
          <w:sz w:val="26"/>
          <w:szCs w:val="26"/>
        </w:rPr>
        <w:t xml:space="preserve"> </w:t>
      </w:r>
      <w:r w:rsidR="007A1399" w:rsidRPr="00C6485F">
        <w:rPr>
          <w:rStyle w:val="math-inline"/>
          <w:rFonts w:eastAsia="MS Mincho"/>
          <w:bCs/>
          <w:sz w:val="26"/>
          <w:szCs w:val="26"/>
        </w:rPr>
        <w:t>= 0.378</w:t>
      </w:r>
      <w:r w:rsidR="00CD7C1B" w:rsidRPr="00C6485F">
        <w:rPr>
          <w:rStyle w:val="math-inline"/>
          <w:rFonts w:eastAsia="MS Mincho"/>
          <w:bCs/>
          <w:sz w:val="26"/>
          <w:szCs w:val="26"/>
        </w:rPr>
        <w:t xml:space="preserve"> </w:t>
      </w:r>
      <w:r w:rsidR="007A1399" w:rsidRPr="00C6485F">
        <w:rPr>
          <w:bCs/>
          <w:sz w:val="26"/>
          <w:szCs w:val="26"/>
        </w:rPr>
        <w:t>và</w:t>
      </w:r>
      <w:r w:rsidR="007A1399" w:rsidRPr="00C6485F">
        <w:rPr>
          <w:sz w:val="26"/>
          <w:szCs w:val="26"/>
        </w:rPr>
        <w:t xml:space="preserve"> có ý nghĩa thống kê (</w:t>
      </w:r>
      <w:r w:rsidR="007A1399" w:rsidRPr="00C6485F">
        <w:rPr>
          <w:rStyle w:val="math-inline"/>
          <w:rFonts w:eastAsia="MS Mincho"/>
          <w:sz w:val="26"/>
          <w:szCs w:val="26"/>
        </w:rPr>
        <w:t>p = 0.007 &lt; 0.01</w:t>
      </w:r>
      <w:r w:rsidR="007A1399" w:rsidRPr="00C6485F">
        <w:rPr>
          <w:sz w:val="26"/>
          <w:szCs w:val="26"/>
        </w:rPr>
        <w:t>). Kết quả này khẳng định nhận thức về bảo vệ môi trường và trách nhiệm xã hội đóng vai trò quan trọng trong việc thúc đẩy xu hướng này.</w:t>
      </w:r>
    </w:p>
    <w:p w14:paraId="094B39EB" w14:textId="53C50B3E" w:rsidR="007A1399" w:rsidRPr="00C6485F" w:rsidRDefault="00942D9C"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 xml:space="preserve">Giả thuyết </w:t>
      </w:r>
      <w:r w:rsidR="007A1399" w:rsidRPr="00C6485F">
        <w:rPr>
          <w:rStyle w:val="math-inline"/>
          <w:rFonts w:eastAsia="MS Mincho"/>
          <w:bCs/>
          <w:sz w:val="26"/>
          <w:szCs w:val="26"/>
        </w:rPr>
        <w:t>H3</w:t>
      </w:r>
      <w:r w:rsidR="007A1399" w:rsidRPr="00C6485F">
        <w:rPr>
          <w:bCs/>
          <w:sz w:val="26"/>
          <w:szCs w:val="26"/>
        </w:rPr>
        <w:t xml:space="preserve"> (Chính sách):</w:t>
      </w:r>
      <w:r w:rsidR="007A1399" w:rsidRPr="00C6485F">
        <w:rPr>
          <w:sz w:val="26"/>
          <w:szCs w:val="26"/>
        </w:rPr>
        <w:t xml:space="preserve"> Với </w:t>
      </w:r>
      <w:r w:rsidR="007A1399" w:rsidRPr="00C6485F">
        <w:rPr>
          <w:rStyle w:val="math-inline"/>
          <w:rFonts w:eastAsia="MS Mincho"/>
          <w:sz w:val="26"/>
          <w:szCs w:val="26"/>
        </w:rPr>
        <w:t>p = 0.326 &gt; 0.05</w:t>
      </w:r>
      <w:r w:rsidR="007A1399" w:rsidRPr="00C6485F">
        <w:rPr>
          <w:sz w:val="26"/>
          <w:szCs w:val="26"/>
        </w:rPr>
        <w:t>, giả thuyết này không được chấp nhận. Điều này có thể phản ánh thực tế rằng các cơ chế chính sách hỗ trợ hiện tại vẫn còn hạn chế hoặc chưa đủ mạnh để tạo ra sự thay đổi đột phá trong việc phát triển công trình xanh tại khu vực nghiên cứu.</w:t>
      </w:r>
    </w:p>
    <w:p w14:paraId="7675C27B" w14:textId="22AE943A" w:rsidR="007A1399" w:rsidRPr="00C6485F" w:rsidRDefault="007A1399" w:rsidP="00D855DF">
      <w:pPr>
        <w:pStyle w:val="NormalWeb"/>
        <w:spacing w:before="120" w:beforeAutospacing="0" w:after="0" w:afterAutospacing="0"/>
        <w:jc w:val="both"/>
        <w:rPr>
          <w:sz w:val="26"/>
          <w:szCs w:val="26"/>
        </w:rPr>
      </w:pPr>
      <w:r w:rsidRPr="00C6485F">
        <w:rPr>
          <w:sz w:val="26"/>
          <w:szCs w:val="26"/>
        </w:rPr>
        <w:t xml:space="preserve">Trong các khung lý thuyết kinh tế truyền thống và các nghiên cứu về phát triển bền vững, </w:t>
      </w:r>
      <w:r w:rsidR="00FF1227" w:rsidRPr="00C6485F">
        <w:rPr>
          <w:bCs/>
          <w:sz w:val="26"/>
          <w:szCs w:val="26"/>
        </w:rPr>
        <w:t xml:space="preserve">Chính sách </w:t>
      </w:r>
      <w:r w:rsidRPr="00C6485F">
        <w:rPr>
          <w:sz w:val="26"/>
          <w:szCs w:val="26"/>
        </w:rPr>
        <w:t>luôn được xem là điều kiện tiên quyết để thúc đẩy các mô hình mới như Công trình xanh. Lý thuyết cho rằng các quy định pháp lý, quy chuẩn xây dựng và các gói hỗ trợ của Chính phủ sẽ tạo ra hành lang an toàn và động lực bắt buộc cho các chủ đầu tư. Tuy nhiên, kết quả thực nghiệm từ mô hình SEM của nghiên cứu này lại cho thấy một góc nhìn khác biệt.</w:t>
      </w:r>
      <w:r w:rsidR="00BE4653" w:rsidRPr="00C6485F">
        <w:rPr>
          <w:sz w:val="26"/>
          <w:szCs w:val="26"/>
        </w:rPr>
        <w:t xml:space="preserve"> </w:t>
      </w:r>
      <w:r w:rsidRPr="00C6485F">
        <w:rPr>
          <w:sz w:val="26"/>
          <w:szCs w:val="26"/>
        </w:rPr>
        <w:t>Có thể lý giải vấn đề này thông qua các khía cạnh sau:</w:t>
      </w:r>
    </w:p>
    <w:p w14:paraId="1EB2E3CB" w14:textId="64DA0EC1" w:rsidR="007A1399" w:rsidRPr="00C6485F" w:rsidRDefault="00D855DF"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Sự áp đảo của động lực kinh tế và công nghệ:</w:t>
      </w:r>
      <w:r w:rsidR="007A1399" w:rsidRPr="00C6485F">
        <w:rPr>
          <w:sz w:val="26"/>
          <w:szCs w:val="26"/>
        </w:rPr>
        <w:t xml:space="preserve"> Kết quả cho thấy nhóm </w:t>
      </w:r>
      <w:r w:rsidR="007A1399" w:rsidRPr="00C6485F">
        <w:rPr>
          <w:bCs/>
          <w:sz w:val="26"/>
          <w:szCs w:val="26"/>
        </w:rPr>
        <w:t>Kinh tế - Công nghệ có tác động mạnh mẽ nhất đến phát triển công trình xanh (</w:t>
      </w:r>
      <w:r w:rsidR="00CD7C1B" w:rsidRPr="00C6485F">
        <w:rPr>
          <w:bCs/>
          <w:bdr w:val="none" w:sz="0" w:space="0" w:color="auto" w:frame="1"/>
        </w:rPr>
        <w:t>β</w:t>
      </w:r>
      <w:r w:rsidR="00CD7C1B" w:rsidRPr="00C6485F">
        <w:rPr>
          <w:rStyle w:val="math-inline"/>
          <w:rFonts w:eastAsia="MS Mincho"/>
          <w:bCs/>
          <w:sz w:val="26"/>
          <w:szCs w:val="26"/>
        </w:rPr>
        <w:t xml:space="preserve"> </w:t>
      </w:r>
      <w:r w:rsidR="007A1399" w:rsidRPr="00C6485F">
        <w:rPr>
          <w:rStyle w:val="math-inline"/>
          <w:rFonts w:eastAsia="MS Mincho"/>
          <w:bCs/>
          <w:sz w:val="26"/>
          <w:szCs w:val="26"/>
        </w:rPr>
        <w:t>=</w:t>
      </w:r>
      <w:r w:rsidR="007A1399" w:rsidRPr="00C6485F">
        <w:rPr>
          <w:rStyle w:val="math-inline"/>
          <w:rFonts w:eastAsia="MS Mincho"/>
          <w:sz w:val="26"/>
          <w:szCs w:val="26"/>
        </w:rPr>
        <w:t xml:space="preserve"> 0,585; p &lt; 0,01</w:t>
      </w:r>
      <w:r w:rsidR="007A1399" w:rsidRPr="00C6485F">
        <w:rPr>
          <w:sz w:val="26"/>
          <w:szCs w:val="26"/>
        </w:rPr>
        <w:t>). Điều này chứng minh rằng tại khu vực nghiên cứu, các chủ đầu tư và doanh nghiệp đang phản ứng dựa trên các tín hiệu thị trường rõ ràng hơn là các văn bản pháp lý. Khi công nghệ xanh trở nên phổ biến và lợi ích kinh tế (tiết kiệm chi phí vận hành, tăng giá trị tài sản) được chứng minh, doanh nghiệp sẽ tự chủ động thực hiện mà không cần chờ đợi sự thúc đẩy từ chính sách.</w:t>
      </w:r>
    </w:p>
    <w:p w14:paraId="4FD9A701" w14:textId="4EEF7A38" w:rsidR="007A1399" w:rsidRPr="00C6485F" w:rsidRDefault="00D855DF"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Tính hiệu quả của thực thi so với văn bản:</w:t>
      </w:r>
      <w:r w:rsidR="007A1399" w:rsidRPr="00C6485F">
        <w:rPr>
          <w:sz w:val="26"/>
          <w:szCs w:val="26"/>
        </w:rPr>
        <w:t xml:space="preserve"> Mặc dù hệ thống văn bản quy phạm pháp luật về công trình xanh tại Việt Nam đã tương đối đầy đủ, nhưng việc biến Chính sách trở thành một biến số không có ý nghĩa thống kê (</w:t>
      </w:r>
      <w:r w:rsidR="007A1399" w:rsidRPr="00C6485F">
        <w:rPr>
          <w:rStyle w:val="math-inline"/>
          <w:rFonts w:eastAsia="MS Mincho"/>
          <w:sz w:val="26"/>
          <w:szCs w:val="26"/>
        </w:rPr>
        <w:t>p = 0,326 &gt; 0,05</w:t>
      </w:r>
      <w:r w:rsidR="007A1399" w:rsidRPr="00C6485F">
        <w:rPr>
          <w:sz w:val="26"/>
          <w:szCs w:val="26"/>
        </w:rPr>
        <w:t>) gợi mở rằng thực tế thi hành vẫn còn khoảng cách lớn. Các chính sách hiện tại có thể vẫn đang dừng lại ở mức độ "khuyến khích" chung chung, thiếu các chế tài bắt buộc cụ thể hoặc các quy trình thủ tục hành chính còn phức tạp, khiến các đơn vị chưa cảm nhận được tác động thúc đẩy trực tiếp từ nhóm yếu tố này.</w:t>
      </w:r>
    </w:p>
    <w:p w14:paraId="6BE8BD68" w14:textId="67659DBE" w:rsidR="007A1399" w:rsidRPr="00C6485F" w:rsidRDefault="00D855DF" w:rsidP="00D855DF">
      <w:pPr>
        <w:pStyle w:val="NormalWeb"/>
        <w:spacing w:before="120" w:beforeAutospacing="0" w:after="0" w:afterAutospacing="0"/>
        <w:jc w:val="both"/>
        <w:rPr>
          <w:sz w:val="26"/>
          <w:szCs w:val="26"/>
        </w:rPr>
      </w:pPr>
      <w:r w:rsidRPr="00C6485F">
        <w:rPr>
          <w:bCs/>
          <w:sz w:val="26"/>
          <w:szCs w:val="26"/>
        </w:rPr>
        <w:t xml:space="preserve">- </w:t>
      </w:r>
      <w:r w:rsidR="007A1399" w:rsidRPr="00C6485F">
        <w:rPr>
          <w:bCs/>
          <w:sz w:val="26"/>
          <w:szCs w:val="26"/>
        </w:rPr>
        <w:t>Điểm nghẽn về lợi ích tài chính trực tiếp từ chính sách:</w:t>
      </w:r>
      <w:r w:rsidR="007A1399" w:rsidRPr="00C6485F">
        <w:rPr>
          <w:sz w:val="26"/>
          <w:szCs w:val="26"/>
        </w:rPr>
        <w:t xml:space="preserve"> Lý thuyết chính sách thường đi kèm với các ưu đãi kinh tế (thuế, phí, hạn mức tín dụng). Việc biến Kinh tế có ý nghĩa trong khi biến Chính sách không có ý nghĩa cho thấy các ưu đãi chính sách hiện nay có thể chưa đủ hấp dẫn để bù đắp chi phí đầu tư ban đầu cao của công trình xanh, hoặc các ưu đãi này chưa được cụ thể hóa thành các lợi ích tài chính mà doanh nghiệp có thể dễ dàng tiếp cận.</w:t>
      </w:r>
    </w:p>
    <w:p w14:paraId="5AB73C23" w14:textId="75161C09" w:rsidR="007A1399" w:rsidRPr="00C6485F" w:rsidRDefault="00D855DF" w:rsidP="00D855DF">
      <w:pPr>
        <w:pStyle w:val="NormalWeb"/>
        <w:spacing w:before="120" w:beforeAutospacing="0" w:after="0" w:afterAutospacing="0"/>
        <w:jc w:val="both"/>
        <w:rPr>
          <w:sz w:val="26"/>
          <w:szCs w:val="26"/>
        </w:rPr>
      </w:pPr>
      <w:r w:rsidRPr="00C6485F">
        <w:rPr>
          <w:bCs/>
          <w:sz w:val="26"/>
          <w:szCs w:val="26"/>
        </w:rPr>
        <w:lastRenderedPageBreak/>
        <w:t xml:space="preserve">- </w:t>
      </w:r>
      <w:r w:rsidR="007A1399" w:rsidRPr="00C6485F">
        <w:rPr>
          <w:bCs/>
          <w:sz w:val="26"/>
          <w:szCs w:val="26"/>
        </w:rPr>
        <w:t>Vai trò dẫn dắt của nhận thức xã hội:</w:t>
      </w:r>
      <w:r w:rsidR="007A1399" w:rsidRPr="00C6485F">
        <w:rPr>
          <w:sz w:val="26"/>
          <w:szCs w:val="26"/>
        </w:rPr>
        <w:t xml:space="preserve"> Bên cạnh kinh tế, nhóm </w:t>
      </w:r>
      <w:r w:rsidR="007A1399" w:rsidRPr="00C6485F">
        <w:rPr>
          <w:bCs/>
          <w:sz w:val="26"/>
          <w:szCs w:val="26"/>
        </w:rPr>
        <w:t xml:space="preserve">Xã hội - Môi trường cũng thể hiện tác động tích cực </w:t>
      </w:r>
      <w:r w:rsidR="00CD7C1B" w:rsidRPr="00C6485F">
        <w:rPr>
          <w:bCs/>
          <w:sz w:val="26"/>
          <w:szCs w:val="26"/>
        </w:rPr>
        <w:t>(</w:t>
      </w:r>
      <w:r w:rsidR="00CD7C1B" w:rsidRPr="00C6485F">
        <w:rPr>
          <w:bCs/>
          <w:bdr w:val="none" w:sz="0" w:space="0" w:color="auto" w:frame="1"/>
        </w:rPr>
        <w:t>β</w:t>
      </w:r>
      <w:r w:rsidR="00CD7C1B" w:rsidRPr="00C6485F">
        <w:rPr>
          <w:rStyle w:val="math-inline"/>
          <w:rFonts w:eastAsia="MS Mincho"/>
          <w:bCs/>
          <w:sz w:val="26"/>
          <w:szCs w:val="26"/>
        </w:rPr>
        <w:t xml:space="preserve"> </w:t>
      </w:r>
      <w:r w:rsidR="007A1399" w:rsidRPr="00C6485F">
        <w:rPr>
          <w:rStyle w:val="math-inline"/>
          <w:rFonts w:eastAsia="MS Mincho"/>
          <w:bCs/>
          <w:sz w:val="26"/>
          <w:szCs w:val="26"/>
        </w:rPr>
        <w:t>= 0,378; p &lt; 0,01</w:t>
      </w:r>
      <w:r w:rsidR="007A1399" w:rsidRPr="00C6485F">
        <w:rPr>
          <w:bCs/>
          <w:sz w:val="26"/>
          <w:szCs w:val="26"/>
        </w:rPr>
        <w:t>). Điều này cho</w:t>
      </w:r>
      <w:r w:rsidR="007A1399" w:rsidRPr="00C6485F">
        <w:rPr>
          <w:sz w:val="26"/>
          <w:szCs w:val="26"/>
        </w:rPr>
        <w:t xml:space="preserve"> thấy thị trường công trình xanh hiện nay đang vận hành dựa trên sự chuyển biến trong nhận thức cộng đồng và trách nhiệm sinh thái của chủ đầu tư. Đây là một tín hiệu đáng mừng khi công trình xanh đang chuyển dịch từ trạng thái "làm vì quy định" sang "làm vì nhu cầu thị trường và trách nhiệm xã hội".</w:t>
      </w:r>
    </w:p>
    <w:p w14:paraId="428AE035" w14:textId="74B09614" w:rsidR="007A1399" w:rsidRPr="00C6485F" w:rsidRDefault="007A1399" w:rsidP="00D855DF">
      <w:pPr>
        <w:pStyle w:val="NormalWeb"/>
        <w:spacing w:before="120" w:beforeAutospacing="0" w:after="0" w:afterAutospacing="0"/>
        <w:jc w:val="both"/>
        <w:rPr>
          <w:sz w:val="26"/>
          <w:szCs w:val="26"/>
        </w:rPr>
      </w:pPr>
      <w:r w:rsidRPr="00C6485F">
        <w:rPr>
          <w:sz w:val="26"/>
          <w:szCs w:val="26"/>
        </w:rPr>
        <w:t>Kết quả này không phủ nhận vai trò của Chính sách, mà phản ánh một thực trạng khách quan: Để chính sách thực sự trở thành động lực, cần có sự dịch chuyển từ "ban hành khung khổ" sang "tối ưu hóa thực thi" và gắn chặt quyền lợi kinh tế với các tiêu chuẩn xanh. Đây chính là hàm ý quan trọng cho các nhà quản lý trong việc thiết kế các lộ trình thúc đẩy công trình xanh thực chất hơn trong tương lai.</w:t>
      </w:r>
    </w:p>
    <w:p w14:paraId="24317BC2" w14:textId="77777777" w:rsidR="007A1399" w:rsidRPr="00C6485F" w:rsidRDefault="007A1399" w:rsidP="00D855DF">
      <w:pPr>
        <w:pStyle w:val="NormalWeb"/>
        <w:spacing w:before="120" w:beforeAutospacing="0" w:after="0" w:afterAutospacing="0"/>
        <w:jc w:val="both"/>
        <w:rPr>
          <w:sz w:val="26"/>
          <w:szCs w:val="26"/>
        </w:rPr>
      </w:pPr>
      <w:r w:rsidRPr="00C6485F">
        <w:rPr>
          <w:sz w:val="26"/>
          <w:szCs w:val="26"/>
        </w:rPr>
        <w:t>Bên cạnh đó, nghiên cứu đã tính toán các chỉ số để khẳn định mô hình nghiên cứu là phù hợp (Model Fit).</w:t>
      </w:r>
    </w:p>
    <w:p w14:paraId="19658A29" w14:textId="1D3AB5C6" w:rsidR="007A1399" w:rsidRPr="00C6485F" w:rsidRDefault="007A1399" w:rsidP="00D855DF">
      <w:pPr>
        <w:pStyle w:val="NormalWeb"/>
        <w:spacing w:before="120" w:beforeAutospacing="0" w:after="0" w:afterAutospacing="0"/>
        <w:jc w:val="center"/>
        <w:rPr>
          <w:b/>
          <w:sz w:val="26"/>
          <w:szCs w:val="26"/>
        </w:rPr>
      </w:pPr>
      <w:r w:rsidRPr="00C6485F">
        <w:rPr>
          <w:b/>
          <w:sz w:val="26"/>
          <w:szCs w:val="26"/>
        </w:rPr>
        <w:t xml:space="preserve">Bảng </w:t>
      </w:r>
      <w:r w:rsidR="00BE4653" w:rsidRPr="00C6485F">
        <w:rPr>
          <w:b/>
          <w:sz w:val="26"/>
          <w:szCs w:val="26"/>
        </w:rPr>
        <w:t>3.7</w:t>
      </w:r>
      <w:r w:rsidRPr="00C6485F">
        <w:rPr>
          <w:b/>
          <w:sz w:val="26"/>
          <w:szCs w:val="26"/>
        </w:rPr>
        <w:t>: Các chỉ số phù hợp của mô hình cấu trúc (Model Fit)</w:t>
      </w:r>
    </w:p>
    <w:tbl>
      <w:tblPr>
        <w:tblStyle w:val="TableGrid1"/>
        <w:tblW w:w="0" w:type="auto"/>
        <w:jc w:val="center"/>
        <w:tblInd w:w="0" w:type="dxa"/>
        <w:tblLook w:val="04A0" w:firstRow="1" w:lastRow="0" w:firstColumn="1" w:lastColumn="0" w:noHBand="0" w:noVBand="1"/>
      </w:tblPr>
      <w:tblGrid>
        <w:gridCol w:w="1758"/>
        <w:gridCol w:w="960"/>
        <w:gridCol w:w="2641"/>
        <w:gridCol w:w="1177"/>
      </w:tblGrid>
      <w:tr w:rsidR="00844C2C" w:rsidRPr="00C6485F" w14:paraId="5D10616B" w14:textId="77777777" w:rsidTr="00BE4653">
        <w:trPr>
          <w:jc w:val="center"/>
        </w:trPr>
        <w:tc>
          <w:tcPr>
            <w:tcW w:w="0" w:type="auto"/>
            <w:hideMark/>
          </w:tcPr>
          <w:p w14:paraId="677201B6" w14:textId="77777777" w:rsidR="007A1399" w:rsidRPr="00C6485F" w:rsidRDefault="007A1399" w:rsidP="00D855DF">
            <w:pPr>
              <w:spacing w:line="360" w:lineRule="auto"/>
              <w:ind w:firstLine="0"/>
              <w:jc w:val="center"/>
              <w:rPr>
                <w:szCs w:val="26"/>
              </w:rPr>
            </w:pPr>
            <w:r w:rsidRPr="00C6485F">
              <w:rPr>
                <w:rStyle w:val="Strong"/>
                <w:szCs w:val="26"/>
                <w:bdr w:val="none" w:sz="0" w:space="0" w:color="auto" w:frame="1"/>
              </w:rPr>
              <w:t>Chỉ số</w:t>
            </w:r>
          </w:p>
        </w:tc>
        <w:tc>
          <w:tcPr>
            <w:tcW w:w="0" w:type="auto"/>
            <w:hideMark/>
          </w:tcPr>
          <w:p w14:paraId="1BB89383" w14:textId="77777777" w:rsidR="007A1399" w:rsidRPr="00C6485F" w:rsidRDefault="007A1399" w:rsidP="00D855DF">
            <w:pPr>
              <w:spacing w:line="360" w:lineRule="auto"/>
              <w:ind w:firstLine="0"/>
              <w:jc w:val="center"/>
              <w:rPr>
                <w:szCs w:val="26"/>
              </w:rPr>
            </w:pPr>
            <w:r w:rsidRPr="00C6485F">
              <w:rPr>
                <w:rStyle w:val="Strong"/>
                <w:szCs w:val="26"/>
                <w:bdr w:val="none" w:sz="0" w:space="0" w:color="auto" w:frame="1"/>
              </w:rPr>
              <w:t>Giá trị</w:t>
            </w:r>
          </w:p>
        </w:tc>
        <w:tc>
          <w:tcPr>
            <w:tcW w:w="0" w:type="auto"/>
            <w:hideMark/>
          </w:tcPr>
          <w:p w14:paraId="12FFCDC0" w14:textId="77777777" w:rsidR="007A1399" w:rsidRPr="00C6485F" w:rsidRDefault="007A1399" w:rsidP="00D855DF">
            <w:pPr>
              <w:spacing w:line="360" w:lineRule="auto"/>
              <w:ind w:firstLine="0"/>
              <w:jc w:val="center"/>
              <w:rPr>
                <w:szCs w:val="26"/>
              </w:rPr>
            </w:pPr>
            <w:r w:rsidRPr="00C6485F">
              <w:rPr>
                <w:rStyle w:val="Strong"/>
                <w:szCs w:val="26"/>
                <w:bdr w:val="none" w:sz="0" w:space="0" w:color="auto" w:frame="1"/>
              </w:rPr>
              <w:t>Ngưỡng chấp nhận</w:t>
            </w:r>
          </w:p>
        </w:tc>
        <w:tc>
          <w:tcPr>
            <w:tcW w:w="0" w:type="auto"/>
            <w:hideMark/>
          </w:tcPr>
          <w:p w14:paraId="7A850B53" w14:textId="77777777" w:rsidR="007A1399" w:rsidRPr="00C6485F" w:rsidRDefault="007A1399" w:rsidP="00D855DF">
            <w:pPr>
              <w:spacing w:line="360" w:lineRule="auto"/>
              <w:ind w:firstLine="0"/>
              <w:jc w:val="center"/>
              <w:rPr>
                <w:szCs w:val="26"/>
              </w:rPr>
            </w:pPr>
            <w:r w:rsidRPr="00C6485F">
              <w:rPr>
                <w:rStyle w:val="Strong"/>
                <w:szCs w:val="26"/>
                <w:bdr w:val="none" w:sz="0" w:space="0" w:color="auto" w:frame="1"/>
              </w:rPr>
              <w:t>Kết luận</w:t>
            </w:r>
          </w:p>
        </w:tc>
      </w:tr>
      <w:tr w:rsidR="00844C2C" w:rsidRPr="00C6485F" w14:paraId="4E881B05" w14:textId="77777777" w:rsidTr="00BE4653">
        <w:trPr>
          <w:jc w:val="center"/>
        </w:trPr>
        <w:tc>
          <w:tcPr>
            <w:tcW w:w="0" w:type="auto"/>
            <w:hideMark/>
          </w:tcPr>
          <w:p w14:paraId="58761FDC" w14:textId="77777777" w:rsidR="007A1399" w:rsidRPr="00C6485F" w:rsidRDefault="007A1399" w:rsidP="00D855DF">
            <w:pPr>
              <w:spacing w:line="360" w:lineRule="auto"/>
              <w:ind w:firstLine="0"/>
              <w:rPr>
                <w:szCs w:val="26"/>
              </w:rPr>
            </w:pPr>
            <w:r w:rsidRPr="00C6485F">
              <w:rPr>
                <w:b/>
                <w:bCs/>
                <w:szCs w:val="26"/>
                <w:bdr w:val="none" w:sz="0" w:space="0" w:color="auto" w:frame="1"/>
              </w:rPr>
              <w:t>SRMR</w:t>
            </w:r>
          </w:p>
        </w:tc>
        <w:tc>
          <w:tcPr>
            <w:tcW w:w="0" w:type="auto"/>
            <w:hideMark/>
          </w:tcPr>
          <w:p w14:paraId="46B11A88" w14:textId="77777777" w:rsidR="007A1399" w:rsidRPr="00C6485F" w:rsidRDefault="007A1399" w:rsidP="00D855DF">
            <w:pPr>
              <w:spacing w:line="360" w:lineRule="auto"/>
              <w:ind w:firstLine="0"/>
              <w:jc w:val="center"/>
              <w:rPr>
                <w:szCs w:val="26"/>
              </w:rPr>
            </w:pPr>
            <w:r w:rsidRPr="00C6485F">
              <w:rPr>
                <w:bCs/>
                <w:szCs w:val="26"/>
                <w:bdr w:val="none" w:sz="0" w:space="0" w:color="auto" w:frame="1"/>
              </w:rPr>
              <w:t>0.059</w:t>
            </w:r>
          </w:p>
        </w:tc>
        <w:tc>
          <w:tcPr>
            <w:tcW w:w="0" w:type="auto"/>
            <w:hideMark/>
          </w:tcPr>
          <w:p w14:paraId="1353A48F" w14:textId="77777777" w:rsidR="007A1399" w:rsidRPr="00C6485F" w:rsidRDefault="007A1399" w:rsidP="00D855DF">
            <w:pPr>
              <w:spacing w:line="360" w:lineRule="auto"/>
              <w:ind w:firstLine="0"/>
              <w:jc w:val="center"/>
              <w:rPr>
                <w:szCs w:val="26"/>
              </w:rPr>
            </w:pPr>
            <w:r w:rsidRPr="00C6485F">
              <w:rPr>
                <w:szCs w:val="26"/>
                <w:bdr w:val="none" w:sz="0" w:space="0" w:color="auto" w:frame="1"/>
              </w:rPr>
              <w:t>&lt; 0.08</w:t>
            </w:r>
          </w:p>
        </w:tc>
        <w:tc>
          <w:tcPr>
            <w:tcW w:w="0" w:type="auto"/>
            <w:hideMark/>
          </w:tcPr>
          <w:p w14:paraId="0ADCAA90" w14:textId="77777777" w:rsidR="007A1399" w:rsidRPr="00C6485F" w:rsidRDefault="007A1399" w:rsidP="00D855DF">
            <w:pPr>
              <w:spacing w:line="360" w:lineRule="auto"/>
              <w:ind w:firstLine="0"/>
              <w:jc w:val="center"/>
              <w:rPr>
                <w:szCs w:val="26"/>
              </w:rPr>
            </w:pPr>
            <w:r w:rsidRPr="00C6485F">
              <w:rPr>
                <w:bCs/>
                <w:szCs w:val="26"/>
                <w:bdr w:val="none" w:sz="0" w:space="0" w:color="auto" w:frame="1"/>
              </w:rPr>
              <w:t>Tốt</w:t>
            </w:r>
          </w:p>
        </w:tc>
      </w:tr>
      <w:tr w:rsidR="00844C2C" w:rsidRPr="00C6485F" w14:paraId="75A9797E" w14:textId="77777777" w:rsidTr="00BE4653">
        <w:trPr>
          <w:jc w:val="center"/>
        </w:trPr>
        <w:tc>
          <w:tcPr>
            <w:tcW w:w="0" w:type="auto"/>
            <w:hideMark/>
          </w:tcPr>
          <w:p w14:paraId="56817E4F" w14:textId="77777777" w:rsidR="007A1399" w:rsidRPr="00C6485F" w:rsidRDefault="007A1399" w:rsidP="00D855DF">
            <w:pPr>
              <w:spacing w:line="360" w:lineRule="auto"/>
              <w:ind w:firstLine="0"/>
              <w:rPr>
                <w:szCs w:val="26"/>
              </w:rPr>
            </w:pPr>
            <w:r w:rsidRPr="00C6485F">
              <w:rPr>
                <w:b/>
                <w:bCs/>
                <w:szCs w:val="26"/>
                <w:bdr w:val="none" w:sz="0" w:space="0" w:color="auto" w:frame="1"/>
              </w:rPr>
              <w:t>Chi-square/df</w:t>
            </w:r>
          </w:p>
        </w:tc>
        <w:tc>
          <w:tcPr>
            <w:tcW w:w="0" w:type="auto"/>
            <w:hideMark/>
          </w:tcPr>
          <w:p w14:paraId="40D78154" w14:textId="77777777" w:rsidR="007A1399" w:rsidRPr="00C6485F" w:rsidRDefault="007A1399" w:rsidP="00D855DF">
            <w:pPr>
              <w:spacing w:line="360" w:lineRule="auto"/>
              <w:ind w:firstLine="0"/>
              <w:jc w:val="center"/>
              <w:rPr>
                <w:szCs w:val="26"/>
              </w:rPr>
            </w:pPr>
            <w:r w:rsidRPr="00C6485F">
              <w:rPr>
                <w:szCs w:val="26"/>
                <w:bdr w:val="none" w:sz="0" w:space="0" w:color="auto" w:frame="1"/>
              </w:rPr>
              <w:t>2.48</w:t>
            </w:r>
          </w:p>
        </w:tc>
        <w:tc>
          <w:tcPr>
            <w:tcW w:w="0" w:type="auto"/>
            <w:hideMark/>
          </w:tcPr>
          <w:p w14:paraId="26894B2F" w14:textId="77777777" w:rsidR="007A1399" w:rsidRPr="00C6485F" w:rsidRDefault="007A1399" w:rsidP="00D855DF">
            <w:pPr>
              <w:spacing w:line="360" w:lineRule="auto"/>
              <w:ind w:firstLine="0"/>
              <w:jc w:val="center"/>
              <w:rPr>
                <w:szCs w:val="26"/>
              </w:rPr>
            </w:pPr>
            <w:r w:rsidRPr="00C6485F">
              <w:rPr>
                <w:szCs w:val="26"/>
                <w:bdr w:val="none" w:sz="0" w:space="0" w:color="auto" w:frame="1"/>
              </w:rPr>
              <w:t>&lt; 3.0</w:t>
            </w:r>
          </w:p>
        </w:tc>
        <w:tc>
          <w:tcPr>
            <w:tcW w:w="0" w:type="auto"/>
            <w:hideMark/>
          </w:tcPr>
          <w:p w14:paraId="7C16117A" w14:textId="77777777" w:rsidR="007A1399" w:rsidRPr="00C6485F" w:rsidRDefault="007A1399" w:rsidP="00D855DF">
            <w:pPr>
              <w:spacing w:line="360" w:lineRule="auto"/>
              <w:ind w:firstLine="0"/>
              <w:jc w:val="center"/>
              <w:rPr>
                <w:szCs w:val="26"/>
              </w:rPr>
            </w:pPr>
            <w:r w:rsidRPr="00C6485F">
              <w:rPr>
                <w:bCs/>
                <w:szCs w:val="26"/>
                <w:bdr w:val="none" w:sz="0" w:space="0" w:color="auto" w:frame="1"/>
              </w:rPr>
              <w:t>Tốt</w:t>
            </w:r>
          </w:p>
        </w:tc>
      </w:tr>
      <w:tr w:rsidR="00844C2C" w:rsidRPr="00C6485F" w14:paraId="26D30064" w14:textId="77777777" w:rsidTr="00BE4653">
        <w:trPr>
          <w:jc w:val="center"/>
        </w:trPr>
        <w:tc>
          <w:tcPr>
            <w:tcW w:w="0" w:type="auto"/>
            <w:hideMark/>
          </w:tcPr>
          <w:p w14:paraId="01A6C080" w14:textId="77777777" w:rsidR="007A1399" w:rsidRPr="00C6485F" w:rsidRDefault="007A1399" w:rsidP="00D855DF">
            <w:pPr>
              <w:spacing w:line="360" w:lineRule="auto"/>
              <w:ind w:firstLine="0"/>
              <w:rPr>
                <w:szCs w:val="26"/>
              </w:rPr>
            </w:pPr>
            <w:r w:rsidRPr="00C6485F">
              <w:rPr>
                <w:b/>
                <w:bCs/>
                <w:szCs w:val="26"/>
                <w:bdr w:val="none" w:sz="0" w:space="0" w:color="auto" w:frame="1"/>
              </w:rPr>
              <w:t>CFI</w:t>
            </w:r>
          </w:p>
        </w:tc>
        <w:tc>
          <w:tcPr>
            <w:tcW w:w="0" w:type="auto"/>
            <w:hideMark/>
          </w:tcPr>
          <w:p w14:paraId="7533AD5D" w14:textId="77777777" w:rsidR="007A1399" w:rsidRPr="00C6485F" w:rsidRDefault="007A1399" w:rsidP="00D855DF">
            <w:pPr>
              <w:spacing w:line="360" w:lineRule="auto"/>
              <w:ind w:firstLine="0"/>
              <w:jc w:val="center"/>
              <w:rPr>
                <w:szCs w:val="26"/>
              </w:rPr>
            </w:pPr>
            <w:r w:rsidRPr="00C6485F">
              <w:rPr>
                <w:szCs w:val="26"/>
                <w:bdr w:val="none" w:sz="0" w:space="0" w:color="auto" w:frame="1"/>
              </w:rPr>
              <w:t>0.841</w:t>
            </w:r>
          </w:p>
        </w:tc>
        <w:tc>
          <w:tcPr>
            <w:tcW w:w="0" w:type="auto"/>
            <w:hideMark/>
          </w:tcPr>
          <w:p w14:paraId="5A8EB1D6" w14:textId="77777777" w:rsidR="007A1399" w:rsidRPr="00C6485F" w:rsidRDefault="007A1399" w:rsidP="00D855DF">
            <w:pPr>
              <w:spacing w:line="360" w:lineRule="auto"/>
              <w:ind w:firstLine="0"/>
              <w:jc w:val="center"/>
              <w:rPr>
                <w:szCs w:val="26"/>
              </w:rPr>
            </w:pPr>
            <w:r w:rsidRPr="00C6485F">
              <w:rPr>
                <w:szCs w:val="26"/>
                <w:bdr w:val="none" w:sz="0" w:space="0" w:color="auto" w:frame="1"/>
              </w:rPr>
              <w:t>&gt; 0.8 (chấp nhận được)</w:t>
            </w:r>
          </w:p>
        </w:tc>
        <w:tc>
          <w:tcPr>
            <w:tcW w:w="0" w:type="auto"/>
            <w:hideMark/>
          </w:tcPr>
          <w:p w14:paraId="2F493716" w14:textId="77777777" w:rsidR="007A1399" w:rsidRPr="00C6485F" w:rsidRDefault="007A1399" w:rsidP="00D855DF">
            <w:pPr>
              <w:spacing w:line="360" w:lineRule="auto"/>
              <w:ind w:firstLine="0"/>
              <w:jc w:val="center"/>
              <w:rPr>
                <w:szCs w:val="26"/>
              </w:rPr>
            </w:pPr>
            <w:r w:rsidRPr="00C6485F">
              <w:rPr>
                <w:szCs w:val="26"/>
                <w:bdr w:val="none" w:sz="0" w:space="0" w:color="auto" w:frame="1"/>
              </w:rPr>
              <w:t>Đạt</w:t>
            </w:r>
          </w:p>
        </w:tc>
      </w:tr>
      <w:tr w:rsidR="00844C2C" w:rsidRPr="00C6485F" w14:paraId="4BBC9BB5" w14:textId="77777777" w:rsidTr="00BE4653">
        <w:trPr>
          <w:jc w:val="center"/>
        </w:trPr>
        <w:tc>
          <w:tcPr>
            <w:tcW w:w="0" w:type="auto"/>
            <w:hideMark/>
          </w:tcPr>
          <w:p w14:paraId="07C2B50D" w14:textId="77777777" w:rsidR="007A1399" w:rsidRPr="00C6485F" w:rsidRDefault="007A1399" w:rsidP="00D855DF">
            <w:pPr>
              <w:spacing w:line="360" w:lineRule="auto"/>
              <w:ind w:firstLine="0"/>
              <w:rPr>
                <w:szCs w:val="26"/>
              </w:rPr>
            </w:pPr>
            <w:r w:rsidRPr="00C6485F">
              <w:rPr>
                <w:b/>
                <w:bCs/>
                <w:szCs w:val="26"/>
                <w:bdr w:val="none" w:sz="0" w:space="0" w:color="auto" w:frame="1"/>
              </w:rPr>
              <w:t>TLI</w:t>
            </w:r>
          </w:p>
        </w:tc>
        <w:tc>
          <w:tcPr>
            <w:tcW w:w="0" w:type="auto"/>
            <w:hideMark/>
          </w:tcPr>
          <w:p w14:paraId="53A87A74" w14:textId="77777777" w:rsidR="007A1399" w:rsidRPr="00C6485F" w:rsidRDefault="007A1399" w:rsidP="00D855DF">
            <w:pPr>
              <w:spacing w:line="360" w:lineRule="auto"/>
              <w:ind w:firstLine="0"/>
              <w:jc w:val="center"/>
              <w:rPr>
                <w:szCs w:val="26"/>
              </w:rPr>
            </w:pPr>
            <w:r w:rsidRPr="00C6485F">
              <w:rPr>
                <w:szCs w:val="26"/>
                <w:bdr w:val="none" w:sz="0" w:space="0" w:color="auto" w:frame="1"/>
              </w:rPr>
              <w:t>0.825</w:t>
            </w:r>
          </w:p>
        </w:tc>
        <w:tc>
          <w:tcPr>
            <w:tcW w:w="0" w:type="auto"/>
            <w:hideMark/>
          </w:tcPr>
          <w:p w14:paraId="016E9FF7" w14:textId="77777777" w:rsidR="007A1399" w:rsidRPr="00C6485F" w:rsidRDefault="007A1399" w:rsidP="00D855DF">
            <w:pPr>
              <w:spacing w:line="360" w:lineRule="auto"/>
              <w:ind w:firstLine="0"/>
              <w:jc w:val="center"/>
              <w:rPr>
                <w:szCs w:val="26"/>
              </w:rPr>
            </w:pPr>
            <w:r w:rsidRPr="00C6485F">
              <w:rPr>
                <w:szCs w:val="26"/>
                <w:bdr w:val="none" w:sz="0" w:space="0" w:color="auto" w:frame="1"/>
              </w:rPr>
              <w:t>&gt; 0.8 (chấp nhận được)</w:t>
            </w:r>
          </w:p>
        </w:tc>
        <w:tc>
          <w:tcPr>
            <w:tcW w:w="0" w:type="auto"/>
            <w:hideMark/>
          </w:tcPr>
          <w:p w14:paraId="0BFB88D2" w14:textId="77777777" w:rsidR="007A1399" w:rsidRPr="00C6485F" w:rsidRDefault="007A1399" w:rsidP="00D855DF">
            <w:pPr>
              <w:spacing w:line="360" w:lineRule="auto"/>
              <w:ind w:firstLine="0"/>
              <w:jc w:val="center"/>
              <w:rPr>
                <w:szCs w:val="26"/>
              </w:rPr>
            </w:pPr>
            <w:r w:rsidRPr="00C6485F">
              <w:rPr>
                <w:szCs w:val="26"/>
                <w:bdr w:val="none" w:sz="0" w:space="0" w:color="auto" w:frame="1"/>
              </w:rPr>
              <w:t>Đạt</w:t>
            </w:r>
          </w:p>
        </w:tc>
      </w:tr>
    </w:tbl>
    <w:p w14:paraId="1D8EC7AE" w14:textId="7FD84D3A" w:rsidR="007A1399" w:rsidRPr="00C6485F" w:rsidRDefault="007A1399" w:rsidP="00D855DF">
      <w:pPr>
        <w:pStyle w:val="NormalWeb"/>
        <w:spacing w:before="120" w:beforeAutospacing="0" w:after="0" w:afterAutospacing="0"/>
        <w:jc w:val="both"/>
        <w:rPr>
          <w:sz w:val="26"/>
          <w:szCs w:val="26"/>
        </w:rPr>
      </w:pPr>
      <w:r w:rsidRPr="00C6485F">
        <w:rPr>
          <w:sz w:val="26"/>
          <w:szCs w:val="26"/>
        </w:rPr>
        <w:t>Mô hình cấu trúc có chỉ số SRMR = 0,059 đạt tiêu chuẩn lý tưởng (&lt; 0,08). Các chỉ số CFI và</w:t>
      </w:r>
      <w:r w:rsidR="00BE4653" w:rsidRPr="00C6485F">
        <w:rPr>
          <w:sz w:val="26"/>
          <w:szCs w:val="26"/>
        </w:rPr>
        <w:t xml:space="preserve"> TLI mặc dù chưa đạt mức xuất sắc 0,9 do hạn chế về cỡ mẫu (N=13</w:t>
      </w:r>
      <w:r w:rsidR="00CD7C1B" w:rsidRPr="00C6485F">
        <w:rPr>
          <w:sz w:val="26"/>
          <w:szCs w:val="26"/>
        </w:rPr>
        <w:t>2</w:t>
      </w:r>
      <w:r w:rsidR="00BE4653" w:rsidRPr="00C6485F">
        <w:rPr>
          <w:sz w:val="26"/>
          <w:szCs w:val="26"/>
        </w:rPr>
        <w:t xml:space="preserve">), nhưng đều vượt ngưỡng 0,8 – mức có thể chấp nhận được trong các nghiên cứu xã hội học phức tạp. Kết hợp với chỉ số Chi-square/df = 2,48, có thể khẳng định mô hình lý thuyết đề xuất phù hợp với dữ liệu thực tế thu thập </w:t>
      </w:r>
      <w:r w:rsidR="006C1D9D" w:rsidRPr="00C6485F">
        <w:rPr>
          <w:sz w:val="26"/>
          <w:szCs w:val="26"/>
        </w:rPr>
        <w:t>được.</w:t>
      </w:r>
    </w:p>
    <w:p w14:paraId="60AA15AD" w14:textId="388F35DE" w:rsidR="007E7F6E" w:rsidRPr="00C6485F" w:rsidRDefault="007E7F6E" w:rsidP="004F5FE8">
      <w:pPr>
        <w:pStyle w:val="HeadingI"/>
        <w:spacing w:before="120" w:after="120" w:line="288" w:lineRule="auto"/>
        <w:rPr>
          <w:lang w:val="vi-VN"/>
        </w:rPr>
      </w:pPr>
      <w:bookmarkStart w:id="35" w:name="_Toc225787751"/>
      <w:r w:rsidRPr="00C6485F">
        <w:rPr>
          <w:lang w:val="vi-VN"/>
        </w:rPr>
        <w:t>3.</w:t>
      </w:r>
      <w:r w:rsidR="0075306B" w:rsidRPr="00C6485F">
        <w:rPr>
          <w:lang w:val="vi-VN"/>
        </w:rPr>
        <w:t>4</w:t>
      </w:r>
      <w:r w:rsidRPr="00C6485F">
        <w:rPr>
          <w:lang w:val="vi-VN"/>
        </w:rPr>
        <w:t>. Đánh giá mức độ tác động của các nhân tố đến phát triển công trình xanh trên địa bàn thành phố Hà Nội</w:t>
      </w:r>
      <w:bookmarkEnd w:id="35"/>
    </w:p>
    <w:p w14:paraId="5B119E49" w14:textId="77777777" w:rsidR="006C1D9D" w:rsidRPr="00C6485F" w:rsidRDefault="006C1D9D" w:rsidP="00D855DF">
      <w:pPr>
        <w:pStyle w:val="NormalWeb"/>
        <w:spacing w:before="120" w:beforeAutospacing="0" w:after="0" w:afterAutospacing="0"/>
        <w:jc w:val="both"/>
        <w:rPr>
          <w:sz w:val="26"/>
          <w:szCs w:val="26"/>
        </w:rPr>
      </w:pPr>
      <w:r w:rsidRPr="00C6485F">
        <w:rPr>
          <w:sz w:val="26"/>
          <w:szCs w:val="26"/>
        </w:rPr>
        <w:t>Kết quả phân tích mô hình cấu trúc SEM cho thấy mức độ tác động của các nhân tố đến phát triển công trình xanh tại Thành phố Hà Nội có sự khác biệt rõ rệt giữa các nhóm yếu tố.</w:t>
      </w:r>
    </w:p>
    <w:p w14:paraId="4DF23F92" w14:textId="22BF6BA5" w:rsidR="006C1D9D" w:rsidRPr="00C6485F" w:rsidRDefault="006C1D9D" w:rsidP="00D855DF">
      <w:pPr>
        <w:pStyle w:val="NormalWeb"/>
        <w:spacing w:before="120" w:beforeAutospacing="0" w:after="0" w:afterAutospacing="0"/>
        <w:jc w:val="both"/>
        <w:rPr>
          <w:sz w:val="26"/>
          <w:szCs w:val="26"/>
        </w:rPr>
      </w:pPr>
      <w:r w:rsidRPr="00C6485F">
        <w:rPr>
          <w:sz w:val="26"/>
          <w:szCs w:val="26"/>
        </w:rPr>
        <w:t xml:space="preserve">Về </w:t>
      </w:r>
      <w:r w:rsidRPr="00C6485F">
        <w:rPr>
          <w:bCs/>
          <w:sz w:val="26"/>
          <w:szCs w:val="26"/>
        </w:rPr>
        <w:t>nhân tố Kinh tế - Công nghệ (KTCN)</w:t>
      </w:r>
      <w:r w:rsidRPr="00C6485F">
        <w:rPr>
          <w:sz w:val="26"/>
          <w:szCs w:val="26"/>
        </w:rPr>
        <w:t xml:space="preserve"> có tác động </w:t>
      </w:r>
      <w:r w:rsidRPr="00C6485F">
        <w:rPr>
          <w:bCs/>
          <w:sz w:val="26"/>
          <w:szCs w:val="26"/>
        </w:rPr>
        <w:t xml:space="preserve">mạnh nhất và mang ý nghĩa thống kê đến phát triển công trình xanh với hệ số </w:t>
      </w:r>
      <w:r w:rsidR="00CD7C1B" w:rsidRPr="00C6485F">
        <w:rPr>
          <w:bCs/>
          <w:bdr w:val="none" w:sz="0" w:space="0" w:color="auto" w:frame="1"/>
        </w:rPr>
        <w:t>β</w:t>
      </w:r>
      <w:r w:rsidR="00CD7C1B" w:rsidRPr="00C6485F">
        <w:rPr>
          <w:bCs/>
          <w:sz w:val="26"/>
          <w:szCs w:val="26"/>
        </w:rPr>
        <w:t xml:space="preserve"> </w:t>
      </w:r>
      <w:r w:rsidRPr="00C6485F">
        <w:rPr>
          <w:bCs/>
          <w:sz w:val="26"/>
          <w:szCs w:val="26"/>
        </w:rPr>
        <w:t>= 0,585 (p &lt; 0,01). Điều này cho</w:t>
      </w:r>
      <w:r w:rsidRPr="00C6485F">
        <w:rPr>
          <w:sz w:val="26"/>
          <w:szCs w:val="26"/>
        </w:rPr>
        <w:t xml:space="preserve"> </w:t>
      </w:r>
      <w:r w:rsidRPr="00C6485F">
        <w:rPr>
          <w:sz w:val="26"/>
          <w:szCs w:val="26"/>
        </w:rPr>
        <w:lastRenderedPageBreak/>
        <w:t>thấy các yếu tố liên quan đến chi phí đầu tư, hiệu quả tài chính, khả năng tiếp cận công nghệ xanh và trình độ kỹ thuật đóng vai trò quyết định trong việc thúc đẩy các chủ đầu tư triển khai công trình xanh. Trong bối cảnh thị trường xây dựng tại Hà Nội, nơi chi phí và lợi nhuận là những tiêu chí hàng đầu, kết quả này phản ánh đúng thực tiễn hành vi của doanh nghiệp.</w:t>
      </w:r>
    </w:p>
    <w:p w14:paraId="6CC3D673" w14:textId="665F900E" w:rsidR="006C1D9D" w:rsidRPr="00C6485F" w:rsidRDefault="006C1D9D" w:rsidP="00D855DF">
      <w:pPr>
        <w:pStyle w:val="NormalWeb"/>
        <w:spacing w:before="120" w:beforeAutospacing="0" w:after="0" w:afterAutospacing="0"/>
        <w:jc w:val="both"/>
        <w:rPr>
          <w:sz w:val="26"/>
          <w:szCs w:val="26"/>
        </w:rPr>
      </w:pPr>
      <w:r w:rsidRPr="00C6485F">
        <w:rPr>
          <w:sz w:val="26"/>
          <w:szCs w:val="26"/>
        </w:rPr>
        <w:t xml:space="preserve">Về </w:t>
      </w:r>
      <w:r w:rsidRPr="00C6485F">
        <w:rPr>
          <w:bCs/>
          <w:sz w:val="26"/>
          <w:szCs w:val="26"/>
        </w:rPr>
        <w:t>nhân tố Xã hội - Môi trường (XHMT)</w:t>
      </w:r>
      <w:r w:rsidRPr="00C6485F">
        <w:rPr>
          <w:sz w:val="26"/>
          <w:szCs w:val="26"/>
        </w:rPr>
        <w:t xml:space="preserve"> cũng có </w:t>
      </w:r>
      <w:r w:rsidRPr="00C6485F">
        <w:rPr>
          <w:bCs/>
          <w:sz w:val="26"/>
          <w:szCs w:val="26"/>
        </w:rPr>
        <w:t>tác động thuận chiều và có ý nghĩa thống kê</w:t>
      </w:r>
      <w:r w:rsidRPr="00C6485F">
        <w:rPr>
          <w:sz w:val="26"/>
          <w:szCs w:val="26"/>
        </w:rPr>
        <w:t xml:space="preserve"> với hệ số </w:t>
      </w:r>
      <w:r w:rsidR="00BF5F5E" w:rsidRPr="00C6485F">
        <w:rPr>
          <w:sz w:val="26"/>
          <w:szCs w:val="26"/>
        </w:rPr>
        <w:t xml:space="preserve"> </w:t>
      </w:r>
      <w:r w:rsidR="00BF5F5E" w:rsidRPr="00C6485F">
        <w:rPr>
          <w:sz w:val="26"/>
          <w:szCs w:val="26"/>
          <w:lang w:val="en-US"/>
        </w:rPr>
        <w:t>β</w:t>
      </w:r>
      <w:r w:rsidR="00BF5F5E" w:rsidRPr="00C6485F">
        <w:rPr>
          <w:sz w:val="26"/>
          <w:szCs w:val="26"/>
        </w:rPr>
        <w:t xml:space="preserve"> </w:t>
      </w:r>
      <w:r w:rsidRPr="00C6485F">
        <w:rPr>
          <w:sz w:val="26"/>
          <w:szCs w:val="26"/>
        </w:rPr>
        <w:t xml:space="preserve"> = 0,378 (p &lt; 0,01). Điều này chứng tỏ nhận thức của cộng đồng, yêu cầu về bảo vệ môi trường, cũng như trách nhiệm xã hội của doanh nghiệp ngày càng trở thành động lực quan trọng thúc đẩy phát triển công trình xanh. Tuy mức độ tác động thấp hơn so với yếu tố kinh tế - công nghệ, nhưng đây là yếu tố mang tính bền vững và có xu hướng gia tăng trong dài hạn.</w:t>
      </w:r>
    </w:p>
    <w:p w14:paraId="1FCF47BD" w14:textId="067AA8EB" w:rsidR="006C1D9D" w:rsidRPr="00C6485F" w:rsidRDefault="006C1D9D" w:rsidP="00D855DF">
      <w:pPr>
        <w:pStyle w:val="NormalWeb"/>
        <w:spacing w:before="120" w:beforeAutospacing="0" w:after="0" w:afterAutospacing="0"/>
        <w:jc w:val="both"/>
        <w:rPr>
          <w:sz w:val="26"/>
          <w:szCs w:val="26"/>
        </w:rPr>
      </w:pPr>
      <w:r w:rsidRPr="00C6485F">
        <w:rPr>
          <w:bCs/>
          <w:sz w:val="26"/>
          <w:szCs w:val="26"/>
        </w:rPr>
        <w:t>Với nhân tố Chính sách (CS)</w:t>
      </w:r>
      <w:r w:rsidRPr="00C6485F">
        <w:rPr>
          <w:sz w:val="26"/>
          <w:szCs w:val="26"/>
        </w:rPr>
        <w:t xml:space="preserve"> lại </w:t>
      </w:r>
      <w:r w:rsidRPr="00C6485F">
        <w:rPr>
          <w:bCs/>
          <w:sz w:val="26"/>
          <w:szCs w:val="26"/>
        </w:rPr>
        <w:t>không có ý nghĩa thống kê</w:t>
      </w:r>
      <w:r w:rsidRPr="00C6485F">
        <w:rPr>
          <w:sz w:val="26"/>
          <w:szCs w:val="26"/>
        </w:rPr>
        <w:t xml:space="preserve"> trong mô hình với hệ số </w:t>
      </w:r>
      <w:r w:rsidR="00BF5F5E" w:rsidRPr="00C6485F">
        <w:rPr>
          <w:sz w:val="26"/>
          <w:szCs w:val="26"/>
        </w:rPr>
        <w:t xml:space="preserve"> </w:t>
      </w:r>
      <w:r w:rsidR="00BF5F5E" w:rsidRPr="00C6485F">
        <w:rPr>
          <w:sz w:val="26"/>
          <w:szCs w:val="26"/>
          <w:lang w:val="en-US"/>
        </w:rPr>
        <w:t>β</w:t>
      </w:r>
      <w:r w:rsidR="00BF5F5E" w:rsidRPr="00C6485F">
        <w:rPr>
          <w:sz w:val="26"/>
          <w:szCs w:val="26"/>
        </w:rPr>
        <w:t xml:space="preserve"> </w:t>
      </w:r>
      <w:r w:rsidRPr="00C6485F">
        <w:rPr>
          <w:sz w:val="26"/>
          <w:szCs w:val="26"/>
        </w:rPr>
        <w:t xml:space="preserve"> = -0,231 (p &gt; 0,05). Kết quả này cho thấy các cơ chế, chính sách hỗ trợ hiện hành chưa tạo được ảnh hưởng rõ rệt đến quyết định phát triển công trình xanh của các chủ đầu tư tại Hà Nội. Điều này có thể xuất phát từ việc chính sách còn mang tính khuyến khích chung, thiếu các công cụ tài chính cụ thể hoặc chưa được triển khai hiệu quả trong thực tiễn.</w:t>
      </w:r>
    </w:p>
    <w:p w14:paraId="5B07A68F" w14:textId="69314DA2" w:rsidR="006C1D9D" w:rsidRPr="00C6485F" w:rsidRDefault="006C1D9D" w:rsidP="00D855DF">
      <w:pPr>
        <w:pStyle w:val="NormalWeb"/>
        <w:spacing w:before="120" w:beforeAutospacing="0" w:after="0" w:afterAutospacing="0"/>
        <w:jc w:val="both"/>
        <w:rPr>
          <w:sz w:val="26"/>
          <w:szCs w:val="26"/>
        </w:rPr>
      </w:pPr>
      <w:r w:rsidRPr="00C6485F">
        <w:rPr>
          <w:sz w:val="26"/>
          <w:szCs w:val="26"/>
        </w:rPr>
        <w:t>Tổng thể, mô hình có hệ số xác định R</w:t>
      </w:r>
      <w:r w:rsidR="00BF5F5E" w:rsidRPr="00C6485F">
        <w:rPr>
          <w:sz w:val="26"/>
          <w:szCs w:val="26"/>
          <w:vertAlign w:val="superscript"/>
        </w:rPr>
        <w:t>2</w:t>
      </w:r>
      <w:r w:rsidRPr="00C6485F">
        <w:rPr>
          <w:sz w:val="26"/>
          <w:szCs w:val="26"/>
        </w:rPr>
        <w:t xml:space="preserve"> = 0,431, cho thấy các nhân tố trong mô hình giải thích được </w:t>
      </w:r>
      <w:r w:rsidRPr="00C6485F">
        <w:rPr>
          <w:bCs/>
          <w:sz w:val="26"/>
          <w:szCs w:val="26"/>
        </w:rPr>
        <w:t>43,1% sự biến thiên</w:t>
      </w:r>
      <w:r w:rsidRPr="00C6485F">
        <w:rPr>
          <w:sz w:val="26"/>
          <w:szCs w:val="26"/>
        </w:rPr>
        <w:t xml:space="preserve"> của việc phát triển công trình xanh. Đây là mức giải thích tương đối tốt trong các nghiên cứu thuộc lĩnh vực kinh tế - xã hội, đồng thời cũng gợi ý rằng vẫn còn các yếu tố khác (như văn hóa doanh nghiệp, năng lực quản lý, thị trường bất động sản,…) có thể ảnh hưởng nhưng chưa được đưa vào mô hình.</w:t>
      </w:r>
    </w:p>
    <w:p w14:paraId="4F8D95B6" w14:textId="77777777" w:rsidR="006C1D9D" w:rsidRPr="00C6485F" w:rsidRDefault="006C1D9D" w:rsidP="00D855DF">
      <w:pPr>
        <w:pStyle w:val="NormalWeb"/>
        <w:spacing w:before="120" w:beforeAutospacing="0" w:after="0" w:afterAutospacing="0"/>
        <w:jc w:val="both"/>
        <w:rPr>
          <w:sz w:val="26"/>
          <w:szCs w:val="26"/>
        </w:rPr>
      </w:pPr>
      <w:r w:rsidRPr="00C6485F">
        <w:rPr>
          <w:sz w:val="26"/>
          <w:szCs w:val="26"/>
        </w:rPr>
        <w:t xml:space="preserve">Từ các kết quả trên có thể khẳng định rằng, </w:t>
      </w:r>
      <w:r w:rsidRPr="00C6485F">
        <w:rPr>
          <w:bCs/>
          <w:sz w:val="26"/>
          <w:szCs w:val="26"/>
        </w:rPr>
        <w:t>động lực thị trường (kinh tế - công nghệ)</w:t>
      </w:r>
      <w:r w:rsidRPr="00C6485F">
        <w:rPr>
          <w:sz w:val="26"/>
          <w:szCs w:val="26"/>
        </w:rPr>
        <w:t xml:space="preserve"> đang đóng vai trò chủ đạo, trong khi </w:t>
      </w:r>
      <w:r w:rsidRPr="00C6485F">
        <w:rPr>
          <w:bCs/>
          <w:sz w:val="26"/>
          <w:szCs w:val="26"/>
        </w:rPr>
        <w:t>yếu tố nhận thức xã hội - môi trường</w:t>
      </w:r>
      <w:r w:rsidRPr="00C6485F">
        <w:rPr>
          <w:sz w:val="26"/>
          <w:szCs w:val="26"/>
        </w:rPr>
        <w:t xml:space="preserve"> đóng vai trò hỗ trợ tích cực, còn </w:t>
      </w:r>
      <w:r w:rsidRPr="00C6485F">
        <w:rPr>
          <w:bCs/>
          <w:sz w:val="26"/>
          <w:szCs w:val="26"/>
        </w:rPr>
        <w:t>chính sách</w:t>
      </w:r>
      <w:r w:rsidRPr="00C6485F">
        <w:rPr>
          <w:sz w:val="26"/>
          <w:szCs w:val="26"/>
        </w:rPr>
        <w:t xml:space="preserve"> vẫn chưa phát huy được vai trò dẫn dắt như kỳ vọng.</w:t>
      </w:r>
    </w:p>
    <w:p w14:paraId="1904E096" w14:textId="77777777" w:rsidR="006C1D9D" w:rsidRPr="002B1CD3" w:rsidRDefault="006C1D9D" w:rsidP="006727C1">
      <w:pPr>
        <w:pStyle w:val="HeadingII"/>
        <w:rPr>
          <w:lang w:val="vi-VN"/>
        </w:rPr>
      </w:pPr>
      <w:bookmarkStart w:id="36" w:name="_Toc225787752"/>
      <w:r w:rsidRPr="002B1CD3">
        <w:rPr>
          <w:lang w:val="vi-VN"/>
        </w:rPr>
        <w:t>3.5. Đề xuất giải pháp thúc đẩy phát triển công trình xanh trên địa bàn Thành phố Hà Nội</w:t>
      </w:r>
      <w:bookmarkEnd w:id="36"/>
    </w:p>
    <w:p w14:paraId="6B28A857" w14:textId="77777777" w:rsidR="006C1D9D" w:rsidRPr="00C6485F" w:rsidRDefault="006C1D9D" w:rsidP="00D855DF">
      <w:pPr>
        <w:pStyle w:val="NormalWeb"/>
        <w:spacing w:before="120" w:beforeAutospacing="0" w:after="0" w:afterAutospacing="0"/>
        <w:jc w:val="both"/>
        <w:rPr>
          <w:sz w:val="26"/>
          <w:szCs w:val="26"/>
        </w:rPr>
      </w:pPr>
      <w:r w:rsidRPr="00C6485F">
        <w:rPr>
          <w:sz w:val="26"/>
          <w:szCs w:val="26"/>
        </w:rPr>
        <w:t>Dựa trên kết quả nghiên cứu và mức độ tác động của các nhân tố, một số nhóm giải pháp trọng tâm được đề xuất như sau:</w:t>
      </w:r>
    </w:p>
    <w:p w14:paraId="11CF073F" w14:textId="3B83345F" w:rsidR="006C1D9D" w:rsidRPr="00C6485F" w:rsidRDefault="006C1D9D" w:rsidP="00D855DF">
      <w:pPr>
        <w:pStyle w:val="NormalWeb"/>
        <w:spacing w:before="120" w:beforeAutospacing="0" w:after="0" w:afterAutospacing="0"/>
        <w:jc w:val="both"/>
        <w:rPr>
          <w:sz w:val="26"/>
          <w:szCs w:val="26"/>
        </w:rPr>
      </w:pPr>
      <w:r w:rsidRPr="00C6485F">
        <w:rPr>
          <w:b/>
          <w:bCs/>
          <w:i/>
          <w:sz w:val="26"/>
          <w:szCs w:val="26"/>
        </w:rPr>
        <w:t>Thứ nhất</w:t>
      </w:r>
      <w:r w:rsidRPr="00C6485F">
        <w:rPr>
          <w:bCs/>
          <w:sz w:val="26"/>
          <w:szCs w:val="26"/>
        </w:rPr>
        <w:t>, nhóm giải pháp về kinh tế - công nghệ (ưu tiên hàng đầu)</w:t>
      </w:r>
      <w:r w:rsidRPr="00C6485F">
        <w:rPr>
          <w:sz w:val="26"/>
          <w:szCs w:val="26"/>
        </w:rPr>
        <w:t>. Cần tập trung thúc đẩy các yếu tố đã được chứng minh có tác động mạnh nhất:</w:t>
      </w:r>
    </w:p>
    <w:p w14:paraId="4E55B641" w14:textId="426F2E0A"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Tăng cường hỗ trợ tài chính cho các dự án công trình xanh thông qua ưu đãi tín dụng, giảm lãi suất vay hoặc kéo dài thời gian hoàn vốn.</w:t>
      </w:r>
    </w:p>
    <w:p w14:paraId="493DC88F" w14:textId="3CC586AE"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lastRenderedPageBreak/>
        <w:t>Khuyến khích ứng dụng và chuyển giao công nghệ xanh trong xây dựng như vật liệu tiết kiệm năng lượng, hệ thống thông minh (smart building), năng lượng tái tạo.</w:t>
      </w:r>
    </w:p>
    <w:p w14:paraId="6243F3D5" w14:textId="04597806"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Xây dựng cơ chế chia sẻ chi phí - lợi ích rõ ràng nhằm giúp nhà đầu tư nhận thấy hiệu quả kinh tế dài hạn của công trình xanh.</w:t>
      </w:r>
    </w:p>
    <w:p w14:paraId="63EE2312" w14:textId="3147631A" w:rsidR="006C1D9D" w:rsidRPr="00C6485F" w:rsidRDefault="006C1D9D" w:rsidP="00D855DF">
      <w:pPr>
        <w:pStyle w:val="NormalWeb"/>
        <w:spacing w:before="120" w:beforeAutospacing="0" w:after="0" w:afterAutospacing="0"/>
        <w:jc w:val="both"/>
        <w:rPr>
          <w:sz w:val="26"/>
          <w:szCs w:val="26"/>
        </w:rPr>
      </w:pPr>
      <w:r w:rsidRPr="00C6485F">
        <w:rPr>
          <w:b/>
          <w:bCs/>
          <w:i/>
          <w:sz w:val="26"/>
          <w:szCs w:val="26"/>
        </w:rPr>
        <w:t>Thứ hai</w:t>
      </w:r>
      <w:r w:rsidRPr="00C6485F">
        <w:rPr>
          <w:bCs/>
          <w:sz w:val="26"/>
          <w:szCs w:val="26"/>
        </w:rPr>
        <w:t xml:space="preserve">, nhóm giải pháp về xã hội - môi trường. </w:t>
      </w:r>
      <w:r w:rsidRPr="00C6485F">
        <w:rPr>
          <w:sz w:val="26"/>
          <w:szCs w:val="26"/>
        </w:rPr>
        <w:t>Do yếu tố này có tác động tích cực và bền vững, cần:</w:t>
      </w:r>
    </w:p>
    <w:p w14:paraId="41C44A92" w14:textId="5FBFA6B1"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Nâng cao nhận thức cộng đồng về lợi ích của công trình xanh thông qua truyền thông, giáo dục và các chiến dịch xã hội.</w:t>
      </w:r>
    </w:p>
    <w:p w14:paraId="226DA57F" w14:textId="699DC883"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Khuyến khích người tiêu dùng ưu tiên lựa chọn các công trình đạt tiêu chuẩn xanh, từ đó tạo áp lực thị trường đối với chủ đầu tư.</w:t>
      </w:r>
    </w:p>
    <w:p w14:paraId="6372C689" w14:textId="000FE217"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Tăng cường vai trò của các tổ chức nghề nghiệp, hiệp hội xây dựng trong việc lan tỏa tiêu chuẩn và thực hành xanh.</w:t>
      </w:r>
    </w:p>
    <w:p w14:paraId="453767F6" w14:textId="26F84C51" w:rsidR="006C1D9D" w:rsidRPr="00C6485F" w:rsidRDefault="006C1D9D" w:rsidP="00D855DF">
      <w:pPr>
        <w:pStyle w:val="NormalWeb"/>
        <w:spacing w:before="120" w:beforeAutospacing="0" w:after="0" w:afterAutospacing="0"/>
        <w:jc w:val="both"/>
        <w:rPr>
          <w:sz w:val="26"/>
          <w:szCs w:val="26"/>
        </w:rPr>
      </w:pPr>
      <w:r w:rsidRPr="00C6485F">
        <w:rPr>
          <w:b/>
          <w:bCs/>
          <w:i/>
          <w:sz w:val="26"/>
          <w:szCs w:val="26"/>
        </w:rPr>
        <w:t>Thứ ba</w:t>
      </w:r>
      <w:r w:rsidRPr="00C6485F">
        <w:rPr>
          <w:bCs/>
          <w:sz w:val="26"/>
          <w:szCs w:val="26"/>
        </w:rPr>
        <w:t>, nhóm giải pháp về chính sách (cần cải thiện mạnh mẽ)</w:t>
      </w:r>
      <w:r w:rsidRPr="00C6485F">
        <w:rPr>
          <w:sz w:val="26"/>
          <w:szCs w:val="26"/>
        </w:rPr>
        <w:t>. Mặc dù chưa có ý nghĩa thống kê, nhưng đây vẫn là yếu tố nền tảng cần được hoàn thiện:</w:t>
      </w:r>
    </w:p>
    <w:p w14:paraId="799C1B4F" w14:textId="55D715C8"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 xml:space="preserve">Chuyển từ chính sách “khuyến khích” sang kết hợp giữa </w:t>
      </w:r>
      <w:r w:rsidRPr="00C6485F">
        <w:rPr>
          <w:bCs/>
          <w:sz w:val="26"/>
          <w:szCs w:val="26"/>
        </w:rPr>
        <w:t>khuyến khích và bắt buộc</w:t>
      </w:r>
      <w:r w:rsidRPr="00C6485F">
        <w:rPr>
          <w:sz w:val="26"/>
          <w:szCs w:val="26"/>
        </w:rPr>
        <w:t>, đặc biệt với các dự án quy mô lớn hoặc sử dụng vốn nhà nước.</w:t>
      </w:r>
    </w:p>
    <w:p w14:paraId="74D0A8D2" w14:textId="77777777"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Cụ thể hóa các ưu đãi thành lợi ích tài chính trực tiếp như miễn giảm thuế, phí cấp phép, hoặc hỗ trợ chi phí chứng nhận công trình xanh.</w:t>
      </w:r>
    </w:p>
    <w:p w14:paraId="03E97BB3" w14:textId="77777777"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Đơn giản hóa thủ tục hành chính và xây dựng lộ trình rõ ràng cho việc áp dụng các tiêu chuẩn công trình xanh.</w:t>
      </w:r>
    </w:p>
    <w:p w14:paraId="0E7DFA35" w14:textId="77777777"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Tăng cường giám sát và thực thi chính sách để đảm bảo hiệu quả thực tế.</w:t>
      </w:r>
    </w:p>
    <w:p w14:paraId="0E71DCAD" w14:textId="41199BE2" w:rsidR="006C1D9D" w:rsidRPr="00C6485F" w:rsidRDefault="006C1D9D" w:rsidP="00D855DF">
      <w:pPr>
        <w:pStyle w:val="NormalWeb"/>
        <w:spacing w:before="120" w:beforeAutospacing="0" w:after="0" w:afterAutospacing="0"/>
        <w:jc w:val="both"/>
        <w:rPr>
          <w:sz w:val="26"/>
          <w:szCs w:val="26"/>
        </w:rPr>
      </w:pPr>
      <w:r w:rsidRPr="00C6485F">
        <w:rPr>
          <w:b/>
          <w:bCs/>
          <w:i/>
          <w:sz w:val="26"/>
          <w:szCs w:val="26"/>
        </w:rPr>
        <w:t>Thứ tư</w:t>
      </w:r>
      <w:r w:rsidRPr="00C6485F">
        <w:rPr>
          <w:bCs/>
          <w:sz w:val="26"/>
          <w:szCs w:val="26"/>
        </w:rPr>
        <w:t>, giải pháp tổng hợp</w:t>
      </w:r>
    </w:p>
    <w:p w14:paraId="412B8AFA" w14:textId="14E18584"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Xây dựng hệ sinh thái công trình xanh đồng bộ giữa Nhà nước – Doanh nghiệp – Người tiêu dùng.</w:t>
      </w:r>
    </w:p>
    <w:p w14:paraId="3E7F6027" w14:textId="0942CC22"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Đẩy mạnh hợp tác quốc tế nhằm học hỏi kinh nghiệm và tiếp cận công nghệ tiên tiến.</w:t>
      </w:r>
    </w:p>
    <w:p w14:paraId="37988F03" w14:textId="4B65AD8D" w:rsidR="006C1D9D" w:rsidRPr="00C6485F" w:rsidRDefault="006C1D9D" w:rsidP="00D855DF">
      <w:pPr>
        <w:pStyle w:val="NormalWeb"/>
        <w:numPr>
          <w:ilvl w:val="0"/>
          <w:numId w:val="8"/>
        </w:numPr>
        <w:spacing w:before="120" w:beforeAutospacing="0" w:after="0" w:afterAutospacing="0"/>
        <w:jc w:val="both"/>
        <w:rPr>
          <w:sz w:val="26"/>
          <w:szCs w:val="26"/>
        </w:rPr>
      </w:pPr>
      <w:r w:rsidRPr="00C6485F">
        <w:rPr>
          <w:sz w:val="26"/>
          <w:szCs w:val="26"/>
        </w:rPr>
        <w:t>Tích hợp tiêu chí công trình xanh vào quy hoạch đô thị và chiến lược phát triển bền vững của Thành phố Hà Nội.</w:t>
      </w:r>
    </w:p>
    <w:p w14:paraId="3CC7A28D" w14:textId="77777777" w:rsidR="00FF1227" w:rsidRPr="00C6485F" w:rsidRDefault="00FF1227">
      <w:pPr>
        <w:spacing w:before="0" w:after="160" w:line="259" w:lineRule="auto"/>
        <w:jc w:val="left"/>
        <w:rPr>
          <w:rFonts w:asciiTheme="majorHAnsi" w:eastAsiaTheme="majorEastAsia" w:hAnsiTheme="majorHAnsi" w:cstheme="majorBidi"/>
          <w:sz w:val="24"/>
          <w:lang w:val="vi-VN"/>
        </w:rPr>
      </w:pPr>
      <w:r w:rsidRPr="00C6485F">
        <w:rPr>
          <w:lang w:val="vi-VN"/>
        </w:rPr>
        <w:br w:type="page"/>
      </w:r>
    </w:p>
    <w:p w14:paraId="4855022D" w14:textId="4B06C827" w:rsidR="00FF1227" w:rsidRPr="00C6485F" w:rsidRDefault="006727C1" w:rsidP="00FF1227">
      <w:pPr>
        <w:pStyle w:val="Heading3"/>
        <w:jc w:val="center"/>
        <w:rPr>
          <w:rFonts w:ascii="Times New Roman" w:eastAsia="Times New Roman" w:hAnsi="Times New Roman" w:cs="Times New Roman"/>
          <w:b/>
          <w:color w:val="auto"/>
          <w:sz w:val="26"/>
          <w:szCs w:val="26"/>
          <w:lang w:val="vi-VN"/>
        </w:rPr>
      </w:pPr>
      <w:bookmarkStart w:id="37" w:name="_Toc225787753"/>
      <w:r w:rsidRPr="00C6485F">
        <w:rPr>
          <w:rFonts w:ascii="Times New Roman" w:hAnsi="Times New Roman" w:cs="Times New Roman"/>
          <w:b/>
          <w:color w:val="auto"/>
          <w:sz w:val="26"/>
          <w:szCs w:val="26"/>
          <w:lang w:val="vi-VN"/>
        </w:rPr>
        <w:lastRenderedPageBreak/>
        <w:t>KẾT LUẬN VÀ KIẾN NGHỊ</w:t>
      </w:r>
      <w:bookmarkEnd w:id="37"/>
    </w:p>
    <w:p w14:paraId="4073C677" w14:textId="549B5E6B" w:rsidR="00A24E67" w:rsidRPr="00C6485F" w:rsidRDefault="006727C1" w:rsidP="00B627BC">
      <w:pPr>
        <w:spacing w:after="0"/>
        <w:rPr>
          <w:rFonts w:eastAsia="Times New Roman"/>
          <w:b/>
          <w:szCs w:val="26"/>
          <w:lang w:val="vi-VN"/>
        </w:rPr>
      </w:pPr>
      <w:r w:rsidRPr="00C6485F">
        <w:rPr>
          <w:rFonts w:eastAsia="Times New Roman"/>
          <w:b/>
          <w:szCs w:val="26"/>
          <w:lang w:val="vi-VN"/>
        </w:rPr>
        <w:t>1. Kết luận</w:t>
      </w:r>
    </w:p>
    <w:p w14:paraId="5999EAA4" w14:textId="78E33BA3" w:rsidR="00B627BC" w:rsidRPr="00B627BC" w:rsidRDefault="00B627BC" w:rsidP="00B627BC">
      <w:pPr>
        <w:spacing w:after="0"/>
        <w:rPr>
          <w:rFonts w:eastAsia="Times New Roman"/>
          <w:szCs w:val="26"/>
          <w:lang w:val="vi-VN"/>
        </w:rPr>
      </w:pPr>
      <w:r w:rsidRPr="00B627BC">
        <w:rPr>
          <w:rFonts w:eastAsia="Times New Roman"/>
          <w:szCs w:val="26"/>
          <w:lang w:val="vi-VN"/>
        </w:rPr>
        <w:t>Tổng hợp kết quả phân tích mô hình SEM cho thấy các nhân tố tác động đến sự phát triển công trình xanh tại Thành phố Hà Nội có sự phân hóa rõ rệt về mức độ ảnh hưởng. Trong đó, nhóm yếu tố Kinh tế – Công nghệ giữ vai trò chủ đạo và có tác động mạnh nhất, phản ánh thực tế rằng quyết định đầu tư của doanh nghiệp vẫn chủ yếu dựa trên hiệu quả tài chính, chi phí và khả năng tiếp cận công nghệ. Điều này khẳng định rằng để thúc đẩy công trình xanh, cần ưu tiên các giải pháp liên quan đến hỗ trợ tài chính, giảm chi phí và phát triển công nghệ phù hợp.</w:t>
      </w:r>
    </w:p>
    <w:p w14:paraId="00CB8C7E" w14:textId="77777777" w:rsidR="00B627BC" w:rsidRPr="00B627BC" w:rsidRDefault="00B627BC" w:rsidP="00B627BC">
      <w:pPr>
        <w:spacing w:after="0"/>
        <w:rPr>
          <w:rFonts w:eastAsia="Times New Roman"/>
          <w:szCs w:val="26"/>
          <w:lang w:val="vi-VN"/>
        </w:rPr>
      </w:pPr>
      <w:r w:rsidRPr="00B627BC">
        <w:rPr>
          <w:rFonts w:eastAsia="Times New Roman"/>
          <w:szCs w:val="26"/>
          <w:lang w:val="vi-VN"/>
        </w:rPr>
        <w:t>Bên cạnh đó, yếu tố Xã hội – Môi trường cũng có tác động tích cực và có ý nghĩa thống kê, cho thấy nhận thức cộng đồng và yêu cầu về phát triển bền vững đang dần trở thành động lực quan trọng. Mặc dù mức độ ảnh hưởng chưa cao bằng yếu tố kinh tế – công nghệ, nhưng đây là nền tảng lâu dài, góp phần định hình xu hướng phát triển công trình xanh trong tương lai.</w:t>
      </w:r>
    </w:p>
    <w:p w14:paraId="1BD97B5E" w14:textId="77777777" w:rsidR="00B627BC" w:rsidRPr="00B627BC" w:rsidRDefault="00B627BC" w:rsidP="00B627BC">
      <w:pPr>
        <w:spacing w:after="0"/>
        <w:rPr>
          <w:rFonts w:eastAsia="Times New Roman"/>
          <w:szCs w:val="26"/>
          <w:lang w:val="vi-VN"/>
        </w:rPr>
      </w:pPr>
      <w:r w:rsidRPr="00B627BC">
        <w:rPr>
          <w:rFonts w:eastAsia="Times New Roman"/>
          <w:szCs w:val="26"/>
          <w:lang w:val="vi-VN"/>
        </w:rPr>
        <w:t>Đáng chú ý, yếu tố Chính sách không có ý nghĩa thống kê trong mô hình, phản ánh rằng các cơ chế, chính sách hiện hành chưa phát huy được vai trò thúc đẩy như kỳ vọng. Điều này đặt ra yêu cầu cấp thiết đối với việc hoàn thiện hệ thống chính sách theo hướng cụ thể, khả thi và có tính khuyến khích mạnh mẽ hơn.</w:t>
      </w:r>
    </w:p>
    <w:p w14:paraId="015E8478" w14:textId="1E52C952" w:rsidR="00B627BC" w:rsidRPr="00C6485F" w:rsidRDefault="00B627BC" w:rsidP="00B627BC">
      <w:pPr>
        <w:spacing w:after="0"/>
        <w:rPr>
          <w:rFonts w:eastAsia="Times New Roman"/>
          <w:szCs w:val="26"/>
          <w:lang w:val="vi-VN"/>
        </w:rPr>
      </w:pPr>
      <w:r w:rsidRPr="00B627BC">
        <w:rPr>
          <w:rFonts w:eastAsia="Times New Roman"/>
          <w:szCs w:val="26"/>
          <w:lang w:val="vi-VN"/>
        </w:rPr>
        <w:t>Từ đó có thể kết luận rằng, sự phát triển công trình xanh tại Hà Nội hiện nay chủ yếu được dẫn dắt bởi động lực kinh tế và công nghệ, trong khi các yếu tố xã hội đang dần gia tăng ảnh hưởng, còn chính sách vẫn chưa thực sự trở thành đòn bẩy hiệu quả. Do đó, cần có sự phối hợp đồng bộ giữa các nhóm yếu tố nhằm thúc đẩy phát triển công trình xanh một cách bền vững trong thời gian tới.</w:t>
      </w:r>
    </w:p>
    <w:p w14:paraId="3040842A" w14:textId="1078F763" w:rsidR="00444573" w:rsidRPr="00C6485F" w:rsidRDefault="00444573" w:rsidP="006727C1">
      <w:pPr>
        <w:pStyle w:val="ListParagraph"/>
        <w:numPr>
          <w:ilvl w:val="0"/>
          <w:numId w:val="1"/>
        </w:numPr>
        <w:spacing w:line="259" w:lineRule="auto"/>
        <w:rPr>
          <w:color w:val="auto"/>
        </w:rPr>
      </w:pPr>
      <w:r w:rsidRPr="00C6485F">
        <w:rPr>
          <w:color w:val="auto"/>
        </w:rPr>
        <w:t>Kiến nghị</w:t>
      </w:r>
    </w:p>
    <w:p w14:paraId="7B305966" w14:textId="77777777" w:rsidR="00444573" w:rsidRPr="00444573" w:rsidRDefault="00444573" w:rsidP="00444573">
      <w:pPr>
        <w:spacing w:after="0"/>
        <w:rPr>
          <w:rFonts w:eastAsia="Times New Roman"/>
          <w:szCs w:val="26"/>
          <w:lang w:val="vi-VN"/>
        </w:rPr>
      </w:pPr>
      <w:r w:rsidRPr="00444573">
        <w:rPr>
          <w:rFonts w:eastAsia="Times New Roman"/>
          <w:szCs w:val="26"/>
          <w:lang w:val="vi-VN"/>
        </w:rPr>
        <w:t>Từ kết quả nghiên cứu, để thúc đẩy phát triển công trình xanh tại Thành phố Hà Nội, cần triển khai một số kiến nghị sau:</w:t>
      </w:r>
    </w:p>
    <w:p w14:paraId="08E2951F" w14:textId="77777777" w:rsidR="00444573" w:rsidRPr="002B1CD3" w:rsidRDefault="00444573" w:rsidP="00444573">
      <w:pPr>
        <w:spacing w:after="0"/>
        <w:rPr>
          <w:rFonts w:eastAsia="Times New Roman"/>
          <w:szCs w:val="26"/>
          <w:lang w:val="vi-VN"/>
        </w:rPr>
      </w:pPr>
      <w:r w:rsidRPr="002B1CD3">
        <w:rPr>
          <w:rFonts w:eastAsia="Times New Roman"/>
          <w:b/>
          <w:i/>
          <w:szCs w:val="26"/>
          <w:lang w:val="vi-VN"/>
        </w:rPr>
        <w:t>Thứ nhất</w:t>
      </w:r>
      <w:r w:rsidRPr="002B1CD3">
        <w:rPr>
          <w:rFonts w:eastAsia="Times New Roman"/>
          <w:szCs w:val="26"/>
          <w:lang w:val="vi-VN"/>
        </w:rPr>
        <w:t>, đối với cơ quan quản lý nhà nước, cần hoàn thiện hệ thống chính sách theo hướng cụ thể và có tính khả thi cao hơn. Đặc biệt, nên bổ sung các công cụ tài chính như ưu đãi thuế, hỗ trợ lãi suất vay, hoặc quỹ phát triển công trình xanh nhằm giảm áp lực chi phí đầu tư ban đầu cho doanh nghiệp. Đồng thời, cần tăng cường cơ chế giám sát và thực thi để đảm bảo các chính sách được áp dụng hiệu quả trong thực tế.</w:t>
      </w:r>
    </w:p>
    <w:p w14:paraId="777F6B7F" w14:textId="77777777" w:rsidR="00444573" w:rsidRPr="002B1CD3" w:rsidRDefault="00444573" w:rsidP="00444573">
      <w:pPr>
        <w:spacing w:after="0"/>
        <w:rPr>
          <w:rFonts w:eastAsia="Times New Roman"/>
          <w:szCs w:val="26"/>
          <w:lang w:val="vi-VN"/>
        </w:rPr>
      </w:pPr>
      <w:r w:rsidRPr="002B1CD3">
        <w:rPr>
          <w:rFonts w:eastAsia="Times New Roman"/>
          <w:b/>
          <w:i/>
          <w:szCs w:val="26"/>
          <w:lang w:val="vi-VN"/>
        </w:rPr>
        <w:t>Thứ hai</w:t>
      </w:r>
      <w:r w:rsidRPr="002B1CD3">
        <w:rPr>
          <w:rFonts w:eastAsia="Times New Roman"/>
          <w:szCs w:val="26"/>
          <w:lang w:val="vi-VN"/>
        </w:rPr>
        <w:t>, đối với các doanh nghiệp và chủ đầu tư, cần nâng cao nhận thức về lợi ích dài hạn của công trình xanh, không chỉ về mặt môi trường mà còn về hiệu quả kinh tế bền vững. Việc chủ động tiếp cận và ứng dụng các công nghệ xây dựng tiên tiến, vật liệu thân thiện môi trường sẽ giúp nâng cao năng lực cạnh tranh và giá trị dự án.</w:t>
      </w:r>
    </w:p>
    <w:p w14:paraId="6E4BF1E7" w14:textId="77777777" w:rsidR="00444573" w:rsidRPr="002B1CD3" w:rsidRDefault="00444573" w:rsidP="00444573">
      <w:pPr>
        <w:spacing w:after="0"/>
        <w:rPr>
          <w:rFonts w:eastAsia="Times New Roman"/>
          <w:szCs w:val="26"/>
          <w:lang w:val="vi-VN"/>
        </w:rPr>
      </w:pPr>
      <w:r w:rsidRPr="002B1CD3">
        <w:rPr>
          <w:rFonts w:eastAsia="Times New Roman"/>
          <w:b/>
          <w:i/>
          <w:szCs w:val="26"/>
          <w:lang w:val="vi-VN"/>
        </w:rPr>
        <w:lastRenderedPageBreak/>
        <w:t>Thứ ba</w:t>
      </w:r>
      <w:r w:rsidRPr="002B1CD3">
        <w:rPr>
          <w:rFonts w:eastAsia="Times New Roman"/>
          <w:szCs w:val="26"/>
          <w:lang w:val="vi-VN"/>
        </w:rPr>
        <w:t>, cần đẩy mạnh phát triển và chuyển giao công nghệ xanh trong lĩnh vực xây dựng. Nhà nước có thể hỗ trợ thông qua việc khuyến khích hợp tác quốc tế, thúc đẩy nghiên cứu – phát triển, cũng như đào tạo nguồn nhân lực chất lượng cao trong lĩnh vực thiết kế và thi công công trình xanh.</w:t>
      </w:r>
    </w:p>
    <w:p w14:paraId="728C140A" w14:textId="7933C563" w:rsidR="00444573" w:rsidRPr="002B1CD3" w:rsidRDefault="00444573" w:rsidP="00444573">
      <w:pPr>
        <w:spacing w:after="0"/>
        <w:rPr>
          <w:rFonts w:eastAsia="Times New Roman"/>
          <w:szCs w:val="26"/>
          <w:lang w:val="vi-VN"/>
        </w:rPr>
      </w:pPr>
      <w:r w:rsidRPr="002B1CD3">
        <w:rPr>
          <w:rFonts w:eastAsia="Times New Roman"/>
          <w:b/>
          <w:i/>
          <w:szCs w:val="26"/>
          <w:lang w:val="vi-VN"/>
        </w:rPr>
        <w:t>Thứ tư</w:t>
      </w:r>
      <w:r w:rsidRPr="002B1CD3">
        <w:rPr>
          <w:rFonts w:eastAsia="Times New Roman"/>
          <w:szCs w:val="26"/>
          <w:lang w:val="vi-VN"/>
        </w:rPr>
        <w:t>, về mặt xã hội, cần tăng cường truyền thông và giáo dục nhằm nâng cao nhận thức của cộng đồng về vai trò của công trình xanh. Khi người tiêu dùng có nhu cầu và ưu tiên lựa chọn các sản phẩm bất động sản xanh, điều này sẽ tạo áp lực thị trường tích cực, thúc đẩy các doanh nghiệp chuyển đổi theo hướng bền vững.</w:t>
      </w:r>
    </w:p>
    <w:p w14:paraId="189D27E3" w14:textId="05E39D83" w:rsidR="00444573" w:rsidRPr="00C6485F" w:rsidRDefault="00444573" w:rsidP="00444573">
      <w:pPr>
        <w:spacing w:after="0"/>
        <w:rPr>
          <w:rFonts w:eastAsia="Times New Roman"/>
          <w:b/>
          <w:szCs w:val="26"/>
          <w:lang w:val="vi-VN" w:eastAsia="vi-VN"/>
          <w14:ligatures w14:val="standardContextual"/>
        </w:rPr>
      </w:pPr>
      <w:r w:rsidRPr="002B1CD3">
        <w:rPr>
          <w:b/>
          <w:lang w:val="vi-VN"/>
        </w:rPr>
        <w:t>Cuối cùng</w:t>
      </w:r>
      <w:r w:rsidRPr="002B1CD3">
        <w:rPr>
          <w:lang w:val="vi-VN"/>
        </w:rPr>
        <w:t>, cần có sự phối hợp đồng bộ giữa Nhà nước, doanh nghiệp và cộng đồng nhằm hình thành một hệ sinh thái phát triển công trình xanh. Chỉ khi các bên liên quan cùng tham gia và hỗ trợ lẫn nhau, công trình xanh mới có thể phát triển mạnh mẽ và bền vững tại Hà Nội trong thời gian tới.</w:t>
      </w:r>
      <w:r w:rsidRPr="00C6485F">
        <w:rPr>
          <w:b/>
          <w:szCs w:val="26"/>
          <w:lang w:val="vi-VN"/>
        </w:rPr>
        <w:br w:type="page"/>
      </w:r>
    </w:p>
    <w:p w14:paraId="43482F20" w14:textId="3839B337" w:rsidR="007E7F6E" w:rsidRPr="00C6485F" w:rsidRDefault="00BD7E99" w:rsidP="00EA0704">
      <w:pPr>
        <w:pStyle w:val="NormalWeb"/>
        <w:spacing w:before="0" w:beforeAutospacing="0" w:after="120" w:afterAutospacing="0" w:line="360" w:lineRule="auto"/>
        <w:jc w:val="center"/>
        <w:rPr>
          <w:b/>
          <w:sz w:val="26"/>
          <w:szCs w:val="26"/>
        </w:rPr>
      </w:pPr>
      <w:r w:rsidRPr="00C6485F">
        <w:rPr>
          <w:b/>
          <w:sz w:val="26"/>
          <w:szCs w:val="26"/>
        </w:rPr>
        <w:lastRenderedPageBreak/>
        <w:t>TÀI LIỆU THAM KHẢO</w:t>
      </w:r>
    </w:p>
    <w:p w14:paraId="7B95AFB6" w14:textId="2908041D" w:rsidR="00BD7E99" w:rsidRPr="002C7EEE" w:rsidRDefault="00BD7E99" w:rsidP="009B798F">
      <w:pPr>
        <w:spacing w:after="0"/>
        <w:rPr>
          <w:rFonts w:eastAsia="Times New Roman"/>
          <w:bCs/>
          <w:szCs w:val="26"/>
        </w:rPr>
      </w:pPr>
      <w:r w:rsidRPr="002C7EEE">
        <w:rPr>
          <w:szCs w:val="26"/>
        </w:rPr>
        <w:t>[1]</w:t>
      </w:r>
      <w:r w:rsidR="002C7EEE" w:rsidRPr="002C7EEE">
        <w:rPr>
          <w:szCs w:val="26"/>
        </w:rPr>
        <w:t xml:space="preserve">. </w:t>
      </w:r>
      <w:r w:rsidR="002C7EEE" w:rsidRPr="002C7EEE">
        <w:rPr>
          <w:rFonts w:eastAsia="Times New Roman"/>
          <w:bCs/>
          <w:szCs w:val="26"/>
        </w:rPr>
        <w:t>World Green Building Council (WGBC). (n.d.).</w:t>
      </w:r>
      <w:r w:rsidR="002C7EEE" w:rsidRPr="002C7EEE">
        <w:rPr>
          <w:rFonts w:eastAsia="Times New Roman"/>
          <w:bCs/>
          <w:szCs w:val="26"/>
          <w:lang w:val="vi-VN"/>
        </w:rPr>
        <w:t xml:space="preserve"> </w:t>
      </w:r>
      <w:r w:rsidR="002C7EEE" w:rsidRPr="002C7EEE">
        <w:rPr>
          <w:rFonts w:eastAsia="Times New Roman"/>
          <w:bCs/>
          <w:i/>
          <w:iCs/>
          <w:szCs w:val="26"/>
        </w:rPr>
        <w:t>What is a green building?</w:t>
      </w:r>
    </w:p>
    <w:p w14:paraId="7D581A71" w14:textId="5771FDC4" w:rsidR="00BD7E99" w:rsidRPr="002C7EEE" w:rsidRDefault="00BD7E99" w:rsidP="009B798F">
      <w:pPr>
        <w:pStyle w:val="NormalWeb"/>
        <w:spacing w:before="120" w:beforeAutospacing="0" w:after="0" w:afterAutospacing="0"/>
        <w:jc w:val="both"/>
        <w:rPr>
          <w:sz w:val="26"/>
          <w:szCs w:val="26"/>
          <w:lang w:val="en-US"/>
        </w:rPr>
      </w:pPr>
      <w:r w:rsidRPr="002C7EEE">
        <w:rPr>
          <w:sz w:val="26"/>
          <w:szCs w:val="26"/>
          <w:lang w:val="en-US"/>
        </w:rPr>
        <w:t xml:space="preserve">[2]. </w:t>
      </w:r>
      <w:r w:rsidRPr="002C7EEE">
        <w:rPr>
          <w:sz w:val="26"/>
          <w:szCs w:val="26"/>
        </w:rPr>
        <w:t xml:space="preserve">Quốc hội, </w:t>
      </w:r>
      <w:r w:rsidRPr="002C7EEE">
        <w:rPr>
          <w:rStyle w:val="Emphasis"/>
          <w:sz w:val="26"/>
          <w:szCs w:val="26"/>
        </w:rPr>
        <w:t>Luật Bảo vệ môi trường</w:t>
      </w:r>
      <w:r w:rsidRPr="002C7EEE">
        <w:rPr>
          <w:sz w:val="26"/>
          <w:szCs w:val="26"/>
        </w:rPr>
        <w:t>, số 72/2020/QH14</w:t>
      </w:r>
      <w:r w:rsidRPr="002C7EEE">
        <w:rPr>
          <w:sz w:val="26"/>
          <w:szCs w:val="26"/>
          <w:lang w:val="en-US"/>
        </w:rPr>
        <w:t xml:space="preserve"> ngày 17/10/2020. </w:t>
      </w:r>
    </w:p>
    <w:p w14:paraId="6C3EB6A6" w14:textId="77777777" w:rsidR="00BF67D6" w:rsidRPr="00BF67D6" w:rsidRDefault="00BF67D6" w:rsidP="009B798F">
      <w:pPr>
        <w:spacing w:after="0"/>
        <w:rPr>
          <w:rFonts w:eastAsia="Times New Roman"/>
          <w:bCs/>
          <w:lang w:val="vi-VN"/>
        </w:rPr>
      </w:pPr>
      <w:r w:rsidRPr="00BF67D6">
        <w:rPr>
          <w:rFonts w:eastAsia="Times New Roman"/>
          <w:bCs/>
          <w:lang w:val="vi-VN"/>
        </w:rPr>
        <w:t xml:space="preserve">[3]. Zhang, X., Shen, L., &amp; Tam, V. W. Y. (2011). </w:t>
      </w:r>
      <w:r w:rsidRPr="00647B41">
        <w:rPr>
          <w:rFonts w:eastAsia="Times New Roman"/>
          <w:bCs/>
          <w:i/>
          <w:lang w:val="vi-VN"/>
        </w:rPr>
        <w:t>Identifying barriers to the adoption of green buildings in China</w:t>
      </w:r>
      <w:r w:rsidRPr="00BF67D6">
        <w:rPr>
          <w:rFonts w:eastAsia="Times New Roman"/>
          <w:bCs/>
          <w:lang w:val="vi-VN"/>
        </w:rPr>
        <w:t>. Journal of Environmental Management, 92(3), 598–609.</w:t>
      </w:r>
    </w:p>
    <w:p w14:paraId="3CF1F405" w14:textId="77777777" w:rsidR="00BF67D6" w:rsidRPr="00647B41" w:rsidRDefault="00BF67D6" w:rsidP="009B798F">
      <w:pPr>
        <w:spacing w:after="0"/>
        <w:rPr>
          <w:rFonts w:eastAsia="Times New Roman"/>
          <w:bCs/>
          <w:i/>
          <w:lang w:val="vi-VN"/>
        </w:rPr>
      </w:pPr>
      <w:r w:rsidRPr="00BF67D6">
        <w:rPr>
          <w:rFonts w:eastAsia="Times New Roman"/>
          <w:bCs/>
          <w:lang w:val="vi-VN"/>
        </w:rPr>
        <w:t xml:space="preserve">[4]. Hwang, B. G., &amp; Tan, J. S. (2012). </w:t>
      </w:r>
      <w:r w:rsidRPr="00647B41">
        <w:rPr>
          <w:rFonts w:eastAsia="Times New Roman"/>
          <w:bCs/>
          <w:i/>
          <w:lang w:val="vi-VN"/>
        </w:rPr>
        <w:t>Green building project management: Obstacles and solutions for sustainable development. Sustainable Development, 20(5), 335–349.</w:t>
      </w:r>
    </w:p>
    <w:p w14:paraId="292B309F" w14:textId="77777777" w:rsidR="00BF67D6" w:rsidRPr="00BF67D6" w:rsidRDefault="00BF67D6" w:rsidP="009B798F">
      <w:pPr>
        <w:spacing w:after="0"/>
        <w:rPr>
          <w:rFonts w:eastAsia="Times New Roman"/>
          <w:bCs/>
          <w:lang w:val="vi-VN"/>
        </w:rPr>
      </w:pPr>
      <w:r w:rsidRPr="00BF67D6">
        <w:rPr>
          <w:rFonts w:eastAsia="Times New Roman"/>
          <w:bCs/>
          <w:lang w:val="vi-VN"/>
        </w:rPr>
        <w:t xml:space="preserve">[5]. Ahn, Y. H., &amp; Pearce, A. R. (2013). </w:t>
      </w:r>
      <w:r w:rsidRPr="00647B41">
        <w:rPr>
          <w:rFonts w:eastAsia="Times New Roman"/>
          <w:bCs/>
          <w:i/>
          <w:lang w:val="vi-VN"/>
        </w:rPr>
        <w:t>Green construction: Contractor experiences, expectations, and perceptions. Journal of Green Building, 8(3), 106–122</w:t>
      </w:r>
      <w:r w:rsidRPr="00BF67D6">
        <w:rPr>
          <w:rFonts w:eastAsia="Times New Roman"/>
          <w:bCs/>
          <w:lang w:val="vi-VN"/>
        </w:rPr>
        <w:t xml:space="preserve">. </w:t>
      </w:r>
    </w:p>
    <w:p w14:paraId="78F4FE34" w14:textId="77777777" w:rsidR="00BF67D6" w:rsidRPr="00BF67D6" w:rsidRDefault="00BF67D6" w:rsidP="009B798F">
      <w:pPr>
        <w:spacing w:after="0"/>
        <w:rPr>
          <w:rFonts w:eastAsia="Times New Roman"/>
          <w:bCs/>
          <w:lang w:val="vi-VN"/>
        </w:rPr>
      </w:pPr>
      <w:r w:rsidRPr="00BF67D6">
        <w:rPr>
          <w:rFonts w:eastAsia="Times New Roman"/>
          <w:bCs/>
          <w:lang w:val="vi-VN"/>
        </w:rPr>
        <w:t xml:space="preserve">[6]. Zuo, J., &amp; Zhao, Z. Y. (2014). </w:t>
      </w:r>
      <w:r w:rsidRPr="00647B41">
        <w:rPr>
          <w:rFonts w:eastAsia="Times New Roman"/>
          <w:bCs/>
          <w:i/>
          <w:lang w:val="vi-VN"/>
        </w:rPr>
        <w:t>Green building research–current status and future agenda: A review. Renewable and Sustainable Energy Reviews, 30, 271–281.</w:t>
      </w:r>
    </w:p>
    <w:p w14:paraId="69C904CD" w14:textId="77777777" w:rsidR="00BF67D6" w:rsidRPr="00647B41" w:rsidRDefault="00BF67D6" w:rsidP="009B798F">
      <w:pPr>
        <w:spacing w:after="0"/>
        <w:rPr>
          <w:rFonts w:eastAsia="Times New Roman"/>
          <w:bCs/>
          <w:i/>
          <w:lang w:val="vi-VN"/>
        </w:rPr>
      </w:pPr>
      <w:r w:rsidRPr="00BF67D6">
        <w:rPr>
          <w:rFonts w:eastAsia="Times New Roman"/>
          <w:bCs/>
          <w:lang w:val="vi-VN"/>
        </w:rPr>
        <w:t xml:space="preserve">[7]. Darko, A., &amp; Chan, A. P. C. (2016). </w:t>
      </w:r>
      <w:r w:rsidRPr="00647B41">
        <w:rPr>
          <w:rFonts w:eastAsia="Times New Roman"/>
          <w:bCs/>
          <w:i/>
          <w:lang w:val="vi-VN"/>
        </w:rPr>
        <w:t>Critical analysis of green building research trend in construction journals. Habitat International, 57, 53–63.</w:t>
      </w:r>
    </w:p>
    <w:p w14:paraId="5FCA2CAC" w14:textId="77777777" w:rsidR="00BF67D6" w:rsidRPr="00647B41" w:rsidRDefault="00BF67D6" w:rsidP="009B798F">
      <w:pPr>
        <w:spacing w:after="0"/>
        <w:rPr>
          <w:rFonts w:eastAsia="Times New Roman"/>
          <w:bCs/>
          <w:i/>
          <w:lang w:val="vi-VN"/>
        </w:rPr>
      </w:pPr>
      <w:r w:rsidRPr="00BF67D6">
        <w:rPr>
          <w:rFonts w:eastAsia="Times New Roman"/>
          <w:bCs/>
          <w:lang w:val="vi-VN"/>
        </w:rPr>
        <w:t xml:space="preserve">[8]. Häkkinen, T., &amp; Belloni, K. (2011). </w:t>
      </w:r>
      <w:r w:rsidRPr="00647B41">
        <w:rPr>
          <w:rFonts w:eastAsia="Times New Roman"/>
          <w:bCs/>
          <w:i/>
          <w:lang w:val="vi-VN"/>
        </w:rPr>
        <w:t>Barriers and drivers for sustainable building. Building Research &amp; Information, 39(3), 239–255.</w:t>
      </w:r>
    </w:p>
    <w:p w14:paraId="6A20BA84" w14:textId="77777777" w:rsidR="00BF67D6" w:rsidRPr="00647B41" w:rsidRDefault="00BF67D6" w:rsidP="009B798F">
      <w:pPr>
        <w:spacing w:after="0"/>
        <w:rPr>
          <w:rFonts w:eastAsia="Times New Roman"/>
          <w:bCs/>
          <w:i/>
          <w:lang w:val="vi-VN"/>
        </w:rPr>
      </w:pPr>
      <w:r w:rsidRPr="00BF67D6">
        <w:rPr>
          <w:rFonts w:eastAsia="Times New Roman"/>
          <w:bCs/>
          <w:lang w:val="vi-VN"/>
        </w:rPr>
        <w:t xml:space="preserve">[9]. Yudelson, J., &amp; Meyer, U. (2013). </w:t>
      </w:r>
      <w:r w:rsidRPr="00647B41">
        <w:rPr>
          <w:rFonts w:eastAsia="Times New Roman"/>
          <w:bCs/>
          <w:i/>
          <w:lang w:val="vi-VN"/>
        </w:rPr>
        <w:t>The world green building trends report. McGraw-Hill Construction.</w:t>
      </w:r>
    </w:p>
    <w:p w14:paraId="12F1F526" w14:textId="04A059B6" w:rsidR="00BF67D6" w:rsidRPr="00647B41" w:rsidRDefault="00BF67D6" w:rsidP="009B798F">
      <w:pPr>
        <w:spacing w:after="0"/>
        <w:rPr>
          <w:rFonts w:eastAsia="Times New Roman"/>
          <w:bCs/>
          <w:i/>
          <w:lang w:val="vi-VN"/>
        </w:rPr>
      </w:pPr>
      <w:r w:rsidRPr="00BF67D6">
        <w:rPr>
          <w:rFonts w:eastAsia="Times New Roman"/>
          <w:bCs/>
          <w:lang w:val="vi-VN"/>
        </w:rPr>
        <w:t xml:space="preserve">[10]. Nguyễn Văn Chánh. (2013). </w:t>
      </w:r>
      <w:r w:rsidRPr="00647B41">
        <w:rPr>
          <w:rFonts w:eastAsia="Times New Roman"/>
          <w:bCs/>
          <w:i/>
          <w:lang w:val="vi-VN"/>
        </w:rPr>
        <w:t>Phát triển công trình xanh tại Việt Nam: Thực trạng và giải pháp.</w:t>
      </w:r>
    </w:p>
    <w:p w14:paraId="45F32559" w14:textId="02EB2B8A" w:rsidR="00D12D30" w:rsidRPr="002B1CD3" w:rsidRDefault="00D12D30" w:rsidP="009B798F">
      <w:pPr>
        <w:spacing w:after="0"/>
        <w:rPr>
          <w:rFonts w:eastAsia="Times New Roman"/>
          <w:bCs/>
          <w:lang w:val="vi-VN"/>
        </w:rPr>
      </w:pPr>
      <w:r>
        <w:rPr>
          <w:rFonts w:eastAsia="Times New Roman"/>
          <w:bCs/>
          <w:lang w:val="vi-VN"/>
        </w:rPr>
        <w:t xml:space="preserve">[11]. </w:t>
      </w:r>
      <w:r w:rsidRPr="002B1CD3">
        <w:rPr>
          <w:rFonts w:eastAsia="Times New Roman"/>
          <w:bCs/>
          <w:lang w:val="vi-VN"/>
        </w:rPr>
        <w:t>Phạm Thúy Loan. (2017).</w:t>
      </w:r>
      <w:r>
        <w:rPr>
          <w:rFonts w:eastAsia="Times New Roman"/>
          <w:bCs/>
          <w:lang w:val="vi-VN"/>
        </w:rPr>
        <w:t xml:space="preserve"> </w:t>
      </w:r>
      <w:r w:rsidRPr="002B1CD3">
        <w:rPr>
          <w:rFonts w:eastAsia="Times New Roman"/>
          <w:bCs/>
          <w:i/>
          <w:lang w:val="vi-VN"/>
        </w:rPr>
        <w:t>Hướng dẫn phát triển công trình xanh ở Việt Nam.</w:t>
      </w:r>
    </w:p>
    <w:p w14:paraId="6CF3D2D1" w14:textId="77777777" w:rsidR="00D12D30" w:rsidRPr="002B1CD3" w:rsidRDefault="00D12D30" w:rsidP="009B798F">
      <w:pPr>
        <w:spacing w:after="0"/>
        <w:rPr>
          <w:rFonts w:eastAsia="Times New Roman"/>
          <w:bCs/>
          <w:i/>
          <w:lang w:val="vi-VN"/>
        </w:rPr>
      </w:pPr>
      <w:r>
        <w:rPr>
          <w:rFonts w:eastAsia="Times New Roman"/>
          <w:bCs/>
          <w:lang w:val="vi-VN"/>
        </w:rPr>
        <w:t xml:space="preserve">[12]. </w:t>
      </w:r>
      <w:r w:rsidRPr="002B1CD3">
        <w:rPr>
          <w:rFonts w:eastAsia="Times New Roman"/>
          <w:bCs/>
          <w:lang w:val="vi-VN"/>
        </w:rPr>
        <w:t>Lê Thị Kim Oanh, &amp; Hồ Thị Kiều Oanh. (2017).</w:t>
      </w:r>
      <w:r>
        <w:rPr>
          <w:rFonts w:eastAsia="Times New Roman"/>
          <w:bCs/>
          <w:lang w:val="vi-VN"/>
        </w:rPr>
        <w:t xml:space="preserve"> </w:t>
      </w:r>
      <w:r w:rsidRPr="002B1CD3">
        <w:rPr>
          <w:rFonts w:eastAsia="Times New Roman"/>
          <w:bCs/>
          <w:i/>
          <w:lang w:val="vi-VN"/>
        </w:rPr>
        <w:t>Công trình xanh và phát triển bền vững tại Việt Nam.</w:t>
      </w:r>
    </w:p>
    <w:p w14:paraId="5C297B3B" w14:textId="77777777" w:rsidR="00D12D30" w:rsidRPr="002B1CD3" w:rsidRDefault="00D12D30" w:rsidP="009B798F">
      <w:pPr>
        <w:spacing w:after="0"/>
        <w:rPr>
          <w:rFonts w:eastAsia="Times New Roman"/>
          <w:bCs/>
          <w:i/>
          <w:lang w:val="vi-VN"/>
        </w:rPr>
      </w:pPr>
      <w:r>
        <w:rPr>
          <w:rFonts w:eastAsia="Times New Roman"/>
          <w:bCs/>
          <w:lang w:val="vi-VN"/>
        </w:rPr>
        <w:t xml:space="preserve">[13]. </w:t>
      </w:r>
      <w:r w:rsidRPr="002B1CD3">
        <w:rPr>
          <w:rFonts w:eastAsia="Times New Roman"/>
          <w:bCs/>
          <w:lang w:val="vi-VN"/>
        </w:rPr>
        <w:t>Nguyễn Hữu Dũng. (2018).</w:t>
      </w:r>
      <w:r>
        <w:rPr>
          <w:rFonts w:eastAsia="Times New Roman"/>
          <w:bCs/>
          <w:lang w:val="vi-VN"/>
        </w:rPr>
        <w:t xml:space="preserve"> </w:t>
      </w:r>
      <w:r w:rsidRPr="002B1CD3">
        <w:rPr>
          <w:rFonts w:eastAsia="Times New Roman"/>
          <w:bCs/>
          <w:i/>
          <w:lang w:val="vi-VN"/>
        </w:rPr>
        <w:t>Ứng dụng giải pháp tiết kiệm năng lượng trong công trình xây dựng.</w:t>
      </w:r>
    </w:p>
    <w:p w14:paraId="467220B7" w14:textId="77777777" w:rsidR="00D12D30" w:rsidRPr="002B1CD3" w:rsidRDefault="00D12D30" w:rsidP="009B798F">
      <w:pPr>
        <w:spacing w:after="0"/>
        <w:rPr>
          <w:rFonts w:eastAsia="Times New Roman"/>
          <w:bCs/>
          <w:i/>
          <w:lang w:val="vi-VN"/>
        </w:rPr>
      </w:pPr>
      <w:r>
        <w:rPr>
          <w:rFonts w:eastAsia="Times New Roman"/>
          <w:bCs/>
          <w:lang w:val="vi-VN"/>
        </w:rPr>
        <w:t xml:space="preserve">[14]. </w:t>
      </w:r>
      <w:r w:rsidRPr="002B1CD3">
        <w:rPr>
          <w:rFonts w:eastAsia="Times New Roman"/>
          <w:bCs/>
          <w:lang w:val="vi-VN"/>
        </w:rPr>
        <w:t>Lê Anh Tuấn. (2019).</w:t>
      </w:r>
      <w:r>
        <w:rPr>
          <w:rFonts w:eastAsia="Times New Roman"/>
          <w:bCs/>
          <w:lang w:val="vi-VN"/>
        </w:rPr>
        <w:t xml:space="preserve"> </w:t>
      </w:r>
      <w:r w:rsidRPr="002B1CD3">
        <w:rPr>
          <w:rFonts w:eastAsia="Times New Roman"/>
          <w:bCs/>
          <w:i/>
          <w:lang w:val="vi-VN"/>
        </w:rPr>
        <w:t>Các yếu tố ảnh hưởng đến phát triển công trình xanh tại Việt Nam.</w:t>
      </w:r>
    </w:p>
    <w:p w14:paraId="3EE4AF9D" w14:textId="77777777" w:rsidR="00D12D30" w:rsidRPr="002B1CD3" w:rsidRDefault="00D12D30" w:rsidP="009B798F">
      <w:pPr>
        <w:spacing w:after="0"/>
        <w:rPr>
          <w:rFonts w:eastAsia="Times New Roman"/>
          <w:bCs/>
          <w:i/>
          <w:lang w:val="vi-VN"/>
        </w:rPr>
      </w:pPr>
      <w:r>
        <w:rPr>
          <w:rFonts w:eastAsia="Times New Roman"/>
          <w:bCs/>
          <w:lang w:val="vi-VN"/>
        </w:rPr>
        <w:t xml:space="preserve">[15]. </w:t>
      </w:r>
      <w:r w:rsidRPr="002B1CD3">
        <w:rPr>
          <w:rFonts w:eastAsia="Times New Roman"/>
          <w:bCs/>
          <w:lang w:val="vi-VN"/>
        </w:rPr>
        <w:t>Trần Minh Phương. (2020).</w:t>
      </w:r>
      <w:r>
        <w:rPr>
          <w:rFonts w:eastAsia="Times New Roman"/>
          <w:bCs/>
          <w:lang w:val="vi-VN"/>
        </w:rPr>
        <w:t xml:space="preserve"> </w:t>
      </w:r>
      <w:r w:rsidRPr="002B1CD3">
        <w:rPr>
          <w:rFonts w:eastAsia="Times New Roman"/>
          <w:bCs/>
          <w:i/>
          <w:lang w:val="vi-VN"/>
        </w:rPr>
        <w:t>Đánh giá hiệu quả áp dụng tiêu chuẩn công trình xanh.</w:t>
      </w:r>
    </w:p>
    <w:p w14:paraId="4C0310BA" w14:textId="77777777" w:rsidR="00D12D30" w:rsidRPr="002B1CD3" w:rsidRDefault="00D12D30" w:rsidP="009B798F">
      <w:pPr>
        <w:spacing w:after="0"/>
        <w:rPr>
          <w:rFonts w:eastAsia="Times New Roman"/>
          <w:bCs/>
          <w:i/>
          <w:lang w:val="vi-VN"/>
        </w:rPr>
      </w:pPr>
      <w:r>
        <w:rPr>
          <w:rFonts w:eastAsia="Times New Roman"/>
          <w:bCs/>
          <w:lang w:val="vi-VN"/>
        </w:rPr>
        <w:t xml:space="preserve">[16]. </w:t>
      </w:r>
      <w:r w:rsidRPr="002B1CD3">
        <w:rPr>
          <w:rFonts w:eastAsia="Times New Roman"/>
          <w:bCs/>
          <w:lang w:val="vi-VN"/>
        </w:rPr>
        <w:t>Nguyễn Quốc Thông. (2021).</w:t>
      </w:r>
      <w:r>
        <w:rPr>
          <w:rFonts w:eastAsia="Times New Roman"/>
          <w:bCs/>
          <w:lang w:val="vi-VN"/>
        </w:rPr>
        <w:t xml:space="preserve"> </w:t>
      </w:r>
      <w:r w:rsidRPr="002B1CD3">
        <w:rPr>
          <w:rFonts w:eastAsia="Times New Roman"/>
          <w:bCs/>
          <w:i/>
          <w:lang w:val="vi-VN"/>
        </w:rPr>
        <w:t>Phát triển công trình xanh hướng tới xây dựng bền vững tại Việt Nam.</w:t>
      </w:r>
    </w:p>
    <w:p w14:paraId="64E64687" w14:textId="77777777" w:rsidR="00D12D30" w:rsidRPr="002B1CD3" w:rsidRDefault="00D12D30" w:rsidP="009B798F">
      <w:pPr>
        <w:spacing w:after="0"/>
        <w:rPr>
          <w:rFonts w:eastAsia="Times New Roman"/>
          <w:bCs/>
          <w:i/>
          <w:lang w:val="vi-VN"/>
        </w:rPr>
      </w:pPr>
      <w:r>
        <w:rPr>
          <w:rFonts w:eastAsia="Times New Roman"/>
          <w:bCs/>
          <w:lang w:val="vi-VN"/>
        </w:rPr>
        <w:t xml:space="preserve">[17]. </w:t>
      </w:r>
      <w:r w:rsidRPr="002B1CD3">
        <w:rPr>
          <w:rFonts w:eastAsia="Times New Roman"/>
          <w:bCs/>
          <w:lang w:val="vi-VN"/>
        </w:rPr>
        <w:t>Nguyễn Quang Vinh và cộng sự. (2019).</w:t>
      </w:r>
      <w:r>
        <w:rPr>
          <w:rFonts w:eastAsia="Times New Roman"/>
          <w:bCs/>
          <w:lang w:val="vi-VN"/>
        </w:rPr>
        <w:t xml:space="preserve"> </w:t>
      </w:r>
      <w:r w:rsidRPr="002B1CD3">
        <w:rPr>
          <w:rFonts w:eastAsia="Times New Roman"/>
          <w:bCs/>
          <w:i/>
          <w:lang w:val="vi-VN"/>
        </w:rPr>
        <w:t>Phát triển công trình xanh tại Việt Nam.</w:t>
      </w:r>
    </w:p>
    <w:p w14:paraId="508DEA1B" w14:textId="77777777" w:rsidR="00D12D30" w:rsidRPr="002B1CD3" w:rsidRDefault="00D12D30" w:rsidP="009B798F">
      <w:pPr>
        <w:spacing w:after="0"/>
        <w:rPr>
          <w:rFonts w:eastAsia="Times New Roman"/>
          <w:bCs/>
          <w:i/>
          <w:lang w:val="vi-VN"/>
        </w:rPr>
      </w:pPr>
      <w:r>
        <w:rPr>
          <w:rFonts w:eastAsia="Times New Roman"/>
          <w:bCs/>
          <w:lang w:val="vi-VN"/>
        </w:rPr>
        <w:lastRenderedPageBreak/>
        <w:t xml:space="preserve">[18]. </w:t>
      </w:r>
      <w:r w:rsidRPr="002B1CD3">
        <w:rPr>
          <w:rFonts w:eastAsia="Times New Roman"/>
          <w:bCs/>
          <w:lang w:val="vi-VN"/>
        </w:rPr>
        <w:t>Trần Chủng. (2018).</w:t>
      </w:r>
      <w:r>
        <w:rPr>
          <w:rFonts w:eastAsia="Times New Roman"/>
          <w:bCs/>
          <w:lang w:val="vi-VN"/>
        </w:rPr>
        <w:t xml:space="preserve"> </w:t>
      </w:r>
      <w:r w:rsidRPr="002B1CD3">
        <w:rPr>
          <w:rFonts w:eastAsia="Times New Roman"/>
          <w:bCs/>
          <w:i/>
          <w:lang w:val="vi-VN"/>
        </w:rPr>
        <w:t>Các yếu tố ảnh hưởng đến chất lượng công trình xây dựng.</w:t>
      </w:r>
    </w:p>
    <w:p w14:paraId="7DACDDE5" w14:textId="3A7D85EF" w:rsidR="00D12D30" w:rsidRPr="002B1CD3" w:rsidRDefault="00D12D30" w:rsidP="009B798F">
      <w:pPr>
        <w:spacing w:after="0"/>
        <w:rPr>
          <w:rFonts w:eastAsia="Times New Roman"/>
          <w:bCs/>
          <w:i/>
          <w:lang w:val="vi-VN"/>
        </w:rPr>
      </w:pPr>
      <w:r>
        <w:rPr>
          <w:rFonts w:eastAsia="Times New Roman"/>
          <w:bCs/>
          <w:lang w:val="vi-VN"/>
        </w:rPr>
        <w:t xml:space="preserve">[19]. </w:t>
      </w:r>
      <w:r w:rsidRPr="002B1CD3">
        <w:rPr>
          <w:rFonts w:eastAsia="Times New Roman"/>
          <w:bCs/>
          <w:lang w:val="vi-VN"/>
        </w:rPr>
        <w:t>Phạm Thị Thanh Hương. (2020).</w:t>
      </w:r>
      <w:r>
        <w:rPr>
          <w:rFonts w:eastAsia="Times New Roman"/>
          <w:bCs/>
          <w:lang w:val="vi-VN"/>
        </w:rPr>
        <w:t xml:space="preserve"> </w:t>
      </w:r>
      <w:r w:rsidRPr="002B1CD3">
        <w:rPr>
          <w:rFonts w:eastAsia="Times New Roman"/>
          <w:bCs/>
          <w:i/>
          <w:lang w:val="vi-VN"/>
        </w:rPr>
        <w:t>Các nhân tố tác động đến phát triển công trình xanh tại Hà Nội.</w:t>
      </w:r>
    </w:p>
    <w:p w14:paraId="6BC9A196" w14:textId="754CCEC2" w:rsidR="00D12D30" w:rsidRPr="00D12D30" w:rsidRDefault="00D12D30" w:rsidP="009B798F">
      <w:pPr>
        <w:spacing w:after="0"/>
        <w:rPr>
          <w:rFonts w:eastAsia="Times New Roman"/>
          <w:bCs/>
          <w:lang w:val="vi-VN"/>
        </w:rPr>
      </w:pPr>
      <w:r w:rsidRPr="00D12D30">
        <w:rPr>
          <w:rFonts w:eastAsia="Times New Roman"/>
          <w:bCs/>
          <w:lang w:val="vi-VN"/>
        </w:rPr>
        <w:t>[20]</w:t>
      </w:r>
      <w:r>
        <w:rPr>
          <w:rFonts w:eastAsia="Times New Roman"/>
          <w:bCs/>
          <w:lang w:val="vi-VN"/>
        </w:rPr>
        <w:t>.</w:t>
      </w:r>
      <w:r w:rsidRPr="00D12D30">
        <w:rPr>
          <w:rFonts w:eastAsia="Times New Roman"/>
          <w:bCs/>
          <w:lang w:val="vi-VN"/>
        </w:rPr>
        <w:t xml:space="preserve"> Li, B., Akintoye, A., Edwards, P. J., &amp; Hardcastle, C. (2005b). </w:t>
      </w:r>
      <w:r w:rsidRPr="00D12D30">
        <w:rPr>
          <w:rFonts w:eastAsia="Times New Roman"/>
          <w:bCs/>
          <w:i/>
          <w:lang w:val="vi-VN"/>
        </w:rPr>
        <w:t>Critical success</w:t>
      </w:r>
      <w:r>
        <w:rPr>
          <w:rFonts w:eastAsia="Times New Roman"/>
          <w:bCs/>
          <w:i/>
          <w:lang w:val="vi-VN"/>
        </w:rPr>
        <w:t xml:space="preserve"> </w:t>
      </w:r>
      <w:r w:rsidRPr="00D12D30">
        <w:rPr>
          <w:rFonts w:eastAsia="Times New Roman"/>
          <w:bCs/>
          <w:i/>
          <w:lang w:val="vi-VN"/>
        </w:rPr>
        <w:t>factors for PPP/PFI projects in the UK construction industry</w:t>
      </w:r>
      <w:r w:rsidRPr="00D12D30">
        <w:rPr>
          <w:rFonts w:eastAsia="Times New Roman"/>
          <w:bCs/>
          <w:lang w:val="vi-VN"/>
        </w:rPr>
        <w:t>. Construction</w:t>
      </w:r>
      <w:r>
        <w:rPr>
          <w:rFonts w:eastAsia="Times New Roman"/>
          <w:bCs/>
          <w:lang w:val="vi-VN"/>
        </w:rPr>
        <w:t xml:space="preserve"> </w:t>
      </w:r>
      <w:r w:rsidRPr="00D12D30">
        <w:rPr>
          <w:rFonts w:eastAsia="Times New Roman"/>
          <w:bCs/>
          <w:lang w:val="vi-VN"/>
        </w:rPr>
        <w:t>Management and Economics, 23(5), 459–471.</w:t>
      </w:r>
    </w:p>
    <w:p w14:paraId="19E284CD" w14:textId="6E81F128" w:rsidR="00D12D30" w:rsidRPr="00D12D30" w:rsidRDefault="00D12D30" w:rsidP="009B798F">
      <w:pPr>
        <w:spacing w:after="0"/>
        <w:rPr>
          <w:rFonts w:eastAsia="Times New Roman"/>
          <w:bCs/>
          <w:lang w:val="vi-VN"/>
        </w:rPr>
      </w:pPr>
      <w:r w:rsidRPr="00D12D30">
        <w:rPr>
          <w:rFonts w:eastAsia="Times New Roman"/>
          <w:bCs/>
          <w:lang w:val="vi-VN"/>
        </w:rPr>
        <w:t xml:space="preserve">[21] Ke, Y., Wang, S., Chan, A. P. C., &amp; Cheung, E. (2010b). </w:t>
      </w:r>
      <w:r w:rsidRPr="00D12D30">
        <w:rPr>
          <w:rFonts w:eastAsia="Times New Roman"/>
          <w:bCs/>
          <w:i/>
          <w:lang w:val="vi-VN"/>
        </w:rPr>
        <w:t>Research trend of public-private partnership in construction journals.</w:t>
      </w:r>
      <w:r>
        <w:rPr>
          <w:rFonts w:eastAsia="Times New Roman"/>
          <w:bCs/>
          <w:lang w:val="vi-VN"/>
        </w:rPr>
        <w:t xml:space="preserve"> </w:t>
      </w:r>
      <w:r w:rsidRPr="00D12D30">
        <w:rPr>
          <w:rFonts w:eastAsia="Times New Roman"/>
          <w:bCs/>
          <w:lang w:val="vi-VN"/>
        </w:rPr>
        <w:t>Journal of Construction Engineering and Management, 136(10), 1076–1086.</w:t>
      </w:r>
    </w:p>
    <w:p w14:paraId="7A4E4F18" w14:textId="2364BB98" w:rsidR="00D12D30" w:rsidRPr="00D12D30" w:rsidRDefault="00D12D30" w:rsidP="009B798F">
      <w:pPr>
        <w:spacing w:after="0"/>
        <w:rPr>
          <w:rFonts w:eastAsia="Times New Roman"/>
          <w:bCs/>
          <w:lang w:val="vi-VN"/>
        </w:rPr>
      </w:pPr>
      <w:r w:rsidRPr="00D12D30">
        <w:rPr>
          <w:rFonts w:eastAsia="Times New Roman"/>
          <w:bCs/>
          <w:lang w:val="vi-VN"/>
        </w:rPr>
        <w:t>[22]</w:t>
      </w:r>
      <w:r w:rsidR="00BF67D6">
        <w:rPr>
          <w:rFonts w:eastAsia="Times New Roman"/>
          <w:bCs/>
          <w:lang w:val="vi-VN"/>
        </w:rPr>
        <w:t>.</w:t>
      </w:r>
      <w:r w:rsidRPr="00D12D30">
        <w:rPr>
          <w:rFonts w:eastAsia="Times New Roman"/>
          <w:bCs/>
          <w:lang w:val="vi-VN"/>
        </w:rPr>
        <w:t xml:space="preserve"> Thân Thanh Sơn (2015). </w:t>
      </w:r>
      <w:r w:rsidRPr="00BF67D6">
        <w:rPr>
          <w:rFonts w:eastAsia="Times New Roman"/>
          <w:bCs/>
          <w:i/>
          <w:lang w:val="vi-VN"/>
        </w:rPr>
        <w:t>Nghiên cứu các yếu tố ảnh hưởng đến hiệu quả dự án xây dựng tại Việt Nam</w:t>
      </w:r>
      <w:r w:rsidRPr="00D12D30">
        <w:rPr>
          <w:rFonts w:eastAsia="Times New Roman"/>
          <w:bCs/>
          <w:lang w:val="vi-VN"/>
        </w:rPr>
        <w:t>. Luận văn Thạc sĩ.</w:t>
      </w:r>
    </w:p>
    <w:p w14:paraId="30FADE72" w14:textId="18E140C9" w:rsidR="00D12D30" w:rsidRPr="00D12D30" w:rsidRDefault="00D12D30" w:rsidP="009B798F">
      <w:pPr>
        <w:spacing w:after="0"/>
        <w:rPr>
          <w:rFonts w:eastAsia="Times New Roman"/>
          <w:bCs/>
          <w:lang w:val="vi-VN"/>
        </w:rPr>
      </w:pPr>
      <w:r w:rsidRPr="00D12D30">
        <w:rPr>
          <w:rFonts w:eastAsia="Times New Roman"/>
          <w:bCs/>
          <w:lang w:val="vi-VN"/>
        </w:rPr>
        <w:t xml:space="preserve">[23] Lê Đăng Thức (2017). </w:t>
      </w:r>
      <w:r w:rsidRPr="00BF67D6">
        <w:rPr>
          <w:rFonts w:eastAsia="Times New Roman"/>
          <w:bCs/>
          <w:i/>
          <w:lang w:val="vi-VN"/>
        </w:rPr>
        <w:t>Phân tích các nhân tố tác động đến quản lý dự án xây dựng.</w:t>
      </w:r>
      <w:r w:rsidRPr="00D12D30">
        <w:rPr>
          <w:rFonts w:eastAsia="Times New Roman"/>
          <w:bCs/>
          <w:lang w:val="vi-VN"/>
        </w:rPr>
        <w:t xml:space="preserve"> Luận văn Thạc sĩ.</w:t>
      </w:r>
    </w:p>
    <w:p w14:paraId="32715A3F" w14:textId="2AE07172" w:rsidR="00D12D30" w:rsidRPr="00D12D30" w:rsidRDefault="00D12D30" w:rsidP="009B798F">
      <w:pPr>
        <w:spacing w:after="0"/>
        <w:rPr>
          <w:rFonts w:eastAsia="Times New Roman"/>
          <w:bCs/>
          <w:lang w:val="vi-VN"/>
        </w:rPr>
      </w:pPr>
      <w:r w:rsidRPr="00D12D30">
        <w:rPr>
          <w:rFonts w:eastAsia="Times New Roman"/>
          <w:bCs/>
          <w:lang w:val="vi-VN"/>
        </w:rPr>
        <w:t xml:space="preserve">[24] Gorsuch, R. L. (1983). </w:t>
      </w:r>
      <w:r w:rsidRPr="00BF67D6">
        <w:rPr>
          <w:rFonts w:eastAsia="Times New Roman"/>
          <w:bCs/>
          <w:i/>
          <w:lang w:val="vi-VN"/>
        </w:rPr>
        <w:t xml:space="preserve">Factor Analysis (2nd ed.). </w:t>
      </w:r>
      <w:r w:rsidRPr="00BF67D6">
        <w:rPr>
          <w:rFonts w:eastAsia="Times New Roman"/>
          <w:bCs/>
          <w:lang w:val="vi-VN"/>
        </w:rPr>
        <w:t>Hillsdale, NJ: Lawrence Erlbaum Associates.</w:t>
      </w:r>
    </w:p>
    <w:p w14:paraId="2D6DCE42" w14:textId="7F6CEBC4" w:rsidR="00D12D30" w:rsidRPr="00D12D30" w:rsidRDefault="00D12D30" w:rsidP="009B798F">
      <w:pPr>
        <w:spacing w:after="0"/>
        <w:rPr>
          <w:rFonts w:eastAsia="Times New Roman"/>
          <w:bCs/>
          <w:lang w:val="vi-VN"/>
        </w:rPr>
      </w:pPr>
      <w:r w:rsidRPr="00D12D30">
        <w:rPr>
          <w:rFonts w:eastAsia="Times New Roman"/>
          <w:bCs/>
          <w:lang w:val="vi-VN"/>
        </w:rPr>
        <w:t xml:space="preserve">[25] Kline, P. (1979). </w:t>
      </w:r>
      <w:r w:rsidRPr="00BF67D6">
        <w:rPr>
          <w:rFonts w:eastAsia="Times New Roman"/>
          <w:bCs/>
          <w:i/>
          <w:lang w:val="vi-VN"/>
        </w:rPr>
        <w:t>Psychometrics and Psychology</w:t>
      </w:r>
      <w:r w:rsidRPr="00D12D30">
        <w:rPr>
          <w:rFonts w:eastAsia="Times New Roman"/>
          <w:bCs/>
          <w:lang w:val="vi-VN"/>
        </w:rPr>
        <w:t>. London: Academic Press.</w:t>
      </w:r>
    </w:p>
    <w:p w14:paraId="75B0C2E5" w14:textId="1931BD29" w:rsidR="00BF67D6" w:rsidRPr="00D12D30" w:rsidRDefault="00D12D30" w:rsidP="009B798F">
      <w:pPr>
        <w:spacing w:after="0"/>
        <w:rPr>
          <w:rFonts w:eastAsia="Times New Roman"/>
          <w:bCs/>
          <w:lang w:val="vi-VN"/>
        </w:rPr>
      </w:pPr>
      <w:r w:rsidRPr="00D12D30">
        <w:rPr>
          <w:rFonts w:eastAsia="Times New Roman"/>
          <w:bCs/>
          <w:lang w:val="vi-VN"/>
        </w:rPr>
        <w:t xml:space="preserve">[26] MacCallum, R. C., Widaman, K. F., Zhang, S., &amp; Hong, S. (1999). </w:t>
      </w:r>
      <w:r w:rsidRPr="00BF67D6">
        <w:rPr>
          <w:rFonts w:eastAsia="Times New Roman"/>
          <w:bCs/>
          <w:i/>
          <w:lang w:val="vi-VN"/>
        </w:rPr>
        <w:t>Sample size in factor analysis.</w:t>
      </w:r>
      <w:r w:rsidRPr="00D12D30">
        <w:rPr>
          <w:rFonts w:eastAsia="Times New Roman"/>
          <w:bCs/>
          <w:lang w:val="vi-VN"/>
        </w:rPr>
        <w:t xml:space="preserve"> Psychological Methods, 4(1), 84–99.</w:t>
      </w:r>
    </w:p>
    <w:p w14:paraId="6D1877A8" w14:textId="24328C03" w:rsidR="00D12D30" w:rsidRPr="00D12D30" w:rsidRDefault="00D12D30" w:rsidP="009B798F">
      <w:pPr>
        <w:spacing w:after="0"/>
        <w:rPr>
          <w:rFonts w:eastAsia="Times New Roman"/>
          <w:bCs/>
          <w:lang w:val="vi-VN"/>
        </w:rPr>
      </w:pPr>
      <w:r w:rsidRPr="00D12D30">
        <w:rPr>
          <w:rFonts w:eastAsia="Times New Roman"/>
          <w:bCs/>
          <w:lang w:val="vi-VN"/>
        </w:rPr>
        <w:t xml:space="preserve">[27] Hair, J. F., Anderson, R. E., Tatham, R. L., &amp; Black, W. C. (1998). </w:t>
      </w:r>
      <w:r w:rsidRPr="00BF67D6">
        <w:rPr>
          <w:rFonts w:eastAsia="Times New Roman"/>
          <w:bCs/>
          <w:i/>
          <w:lang w:val="vi-VN"/>
        </w:rPr>
        <w:t>Multivariate Data Analysis (5th ed.).</w:t>
      </w:r>
      <w:r w:rsidRPr="00D12D30">
        <w:rPr>
          <w:rFonts w:eastAsia="Times New Roman"/>
          <w:bCs/>
          <w:lang w:val="vi-VN"/>
        </w:rPr>
        <w:t xml:space="preserve"> Upper Saddle River, NJ: Prentice Hall.</w:t>
      </w:r>
    </w:p>
    <w:p w14:paraId="21D84CF6" w14:textId="423218D2" w:rsidR="00D12D30" w:rsidRPr="00D12D30" w:rsidRDefault="00D12D30" w:rsidP="009B798F">
      <w:pPr>
        <w:spacing w:after="0"/>
        <w:rPr>
          <w:rFonts w:eastAsia="Times New Roman"/>
          <w:bCs/>
          <w:lang w:val="vi-VN"/>
        </w:rPr>
      </w:pPr>
      <w:r w:rsidRPr="00D12D30">
        <w:rPr>
          <w:rFonts w:eastAsia="Times New Roman"/>
          <w:bCs/>
          <w:lang w:val="vi-VN"/>
        </w:rPr>
        <w:t xml:space="preserve">[28] Hatcher, L. (1994). </w:t>
      </w:r>
      <w:r w:rsidRPr="00BF67D6">
        <w:rPr>
          <w:rFonts w:eastAsia="Times New Roman"/>
          <w:bCs/>
          <w:i/>
          <w:lang w:val="vi-VN"/>
        </w:rPr>
        <w:t>A Step-by-Step Approach to Using SAS for Factor Analysis and Structural Equation Modeling</w:t>
      </w:r>
      <w:r w:rsidRPr="00D12D30">
        <w:rPr>
          <w:rFonts w:eastAsia="Times New Roman"/>
          <w:bCs/>
          <w:lang w:val="vi-VN"/>
        </w:rPr>
        <w:t>. Cary, NC: SAS Institute.</w:t>
      </w:r>
    </w:p>
    <w:p w14:paraId="020D2FC5" w14:textId="1E594618" w:rsidR="00D12D30" w:rsidRPr="00D12D30" w:rsidRDefault="00D12D30" w:rsidP="009B798F">
      <w:pPr>
        <w:spacing w:after="0"/>
        <w:rPr>
          <w:rFonts w:eastAsia="Times New Roman"/>
          <w:bCs/>
          <w:lang w:val="vi-VN"/>
        </w:rPr>
      </w:pPr>
      <w:r w:rsidRPr="00D12D30">
        <w:rPr>
          <w:rFonts w:eastAsia="Times New Roman"/>
          <w:bCs/>
          <w:lang w:val="vi-VN"/>
        </w:rPr>
        <w:t xml:space="preserve">[29] Bollen, K. A. (1989). </w:t>
      </w:r>
      <w:r w:rsidRPr="00BF67D6">
        <w:rPr>
          <w:rFonts w:eastAsia="Times New Roman"/>
          <w:bCs/>
          <w:i/>
          <w:lang w:val="vi-VN"/>
        </w:rPr>
        <w:t>Structural Equations with Latent Variables</w:t>
      </w:r>
      <w:r w:rsidRPr="00D12D30">
        <w:rPr>
          <w:rFonts w:eastAsia="Times New Roman"/>
          <w:bCs/>
          <w:lang w:val="vi-VN"/>
        </w:rPr>
        <w:t>. New York: John Wiley &amp; Sons.</w:t>
      </w:r>
    </w:p>
    <w:p w14:paraId="3C0256BC" w14:textId="16EEFFF1" w:rsidR="00BF67D6" w:rsidRDefault="00BF67D6" w:rsidP="00BF67D6">
      <w:pPr>
        <w:spacing w:before="0" w:after="160" w:line="276" w:lineRule="auto"/>
        <w:jc w:val="left"/>
        <w:rPr>
          <w:rFonts w:eastAsia="Times New Roman"/>
          <w:bCs/>
          <w:lang w:val="vi-VN"/>
        </w:rPr>
      </w:pPr>
      <w:r>
        <w:rPr>
          <w:rFonts w:eastAsia="Times New Roman"/>
          <w:bCs/>
          <w:lang w:val="vi-VN"/>
        </w:rPr>
        <w:br w:type="page"/>
      </w:r>
    </w:p>
    <w:p w14:paraId="58176E53" w14:textId="0C6A28C9" w:rsidR="00EA0704" w:rsidRDefault="00052CC9" w:rsidP="003265A7">
      <w:pPr>
        <w:pStyle w:val="NormalWeb"/>
        <w:spacing w:before="0" w:beforeAutospacing="0" w:after="120" w:afterAutospacing="0" w:line="360" w:lineRule="auto"/>
        <w:jc w:val="center"/>
        <w:rPr>
          <w:b/>
          <w:sz w:val="26"/>
          <w:szCs w:val="26"/>
        </w:rPr>
      </w:pPr>
      <w:r w:rsidRPr="002B1CD3">
        <w:rPr>
          <w:b/>
          <w:sz w:val="26"/>
          <w:szCs w:val="26"/>
        </w:rPr>
        <w:lastRenderedPageBreak/>
        <w:t>PHỤ LỤC 1: BẢNG HỎI KHẢO SÁT NGHIÊN CỨU</w:t>
      </w:r>
    </w:p>
    <w:p w14:paraId="5AA91A27" w14:textId="1511D66B" w:rsidR="00826218" w:rsidRPr="00826218" w:rsidRDefault="00826218" w:rsidP="00826218">
      <w:pPr>
        <w:shd w:val="clear" w:color="auto" w:fill="FFFFFF"/>
        <w:spacing w:after="0"/>
        <w:rPr>
          <w:rFonts w:eastAsia="Times New Roman"/>
          <w:color w:val="1F1F1F"/>
          <w:szCs w:val="26"/>
          <w:lang w:val="vi-VN"/>
        </w:rPr>
      </w:pPr>
      <w:r w:rsidRPr="00826218">
        <w:rPr>
          <w:rFonts w:eastAsia="Times New Roman"/>
          <w:color w:val="1F1F1F"/>
          <w:szCs w:val="26"/>
          <w:lang w:val="vi-VN"/>
        </w:rPr>
        <w:t xml:space="preserve">Biểu mẫu khảo sát được thiết kế nhằm thu thập ý kiến đánh giá của người trả lời về </w:t>
      </w:r>
      <w:r w:rsidRPr="00826218">
        <w:rPr>
          <w:rFonts w:eastAsia="Times New Roman"/>
          <w:b/>
          <w:color w:val="1F1F1F"/>
          <w:szCs w:val="26"/>
          <w:lang w:val="vi-VN"/>
        </w:rPr>
        <w:t>“</w:t>
      </w:r>
      <w:r w:rsidRPr="00826218">
        <w:rPr>
          <w:rFonts w:eastAsia="Times New Roman"/>
          <w:color w:val="1F1F1F"/>
          <w:szCs w:val="26"/>
          <w:lang w:val="vi-VN"/>
        </w:rPr>
        <w:t>M</w:t>
      </w:r>
      <w:r w:rsidRPr="00826218">
        <w:rPr>
          <w:rFonts w:eastAsia="Times New Roman"/>
          <w:b/>
          <w:bCs/>
          <w:i/>
          <w:color w:val="1F1F1F"/>
          <w:szCs w:val="26"/>
          <w:lang w:val="vi-VN"/>
        </w:rPr>
        <w:t>ức độ ảnh hưởng của các nhóm yếu tố đến phát triển công trình xanh trên địa bàn Thành phố Hà Nội”</w:t>
      </w:r>
      <w:r w:rsidRPr="00826218">
        <w:rPr>
          <w:rFonts w:eastAsia="Times New Roman"/>
          <w:color w:val="1F1F1F"/>
          <w:szCs w:val="26"/>
          <w:lang w:val="vi-VN"/>
        </w:rPr>
        <w:t>. Nội dung khảo sát được xây dựng trên cơ sở tổng hợp các nghiên cứu trước đây và điều chỉnh cho phù hợp với bối cảnh thực tiễn tại Việt Nam.</w:t>
      </w:r>
    </w:p>
    <w:p w14:paraId="245D36AB" w14:textId="43500FC1" w:rsidR="00826218" w:rsidRPr="00826218" w:rsidRDefault="00826218" w:rsidP="00826218">
      <w:pPr>
        <w:shd w:val="clear" w:color="auto" w:fill="FFFFFF"/>
        <w:spacing w:after="0"/>
        <w:rPr>
          <w:rFonts w:eastAsia="Times New Roman"/>
          <w:color w:val="1F1F1F"/>
          <w:szCs w:val="26"/>
          <w:lang w:val="vi-VN"/>
        </w:rPr>
      </w:pPr>
      <w:r w:rsidRPr="00826218">
        <w:rPr>
          <w:rFonts w:eastAsia="Times New Roman"/>
          <w:color w:val="1F1F1F"/>
          <w:szCs w:val="26"/>
          <w:lang w:val="vi-VN"/>
        </w:rPr>
        <w:t>Để có được cơ sở dữ liệu phục vụ cho nghiên cứu, nhóm nghiên cứu rất mong nhận được sự giúp đỡ của các anh chị trong lĩnh vực bằng cách trả lời và cho ý kiến các câu hỏi kèm theo dưới đây. Tất cả các số liệu và ý kiến có được chỉ nhằm mục đích cho nghiên cứu của nhóm trong phạm vi đề tài, nó không ảnh hưởng đến cá nhân hoặc công ty của anh chị đang công tác. Nhóm xin cam kết các thông tin sẽ được bảo mật tuyệt đối.</w:t>
      </w:r>
    </w:p>
    <w:p w14:paraId="2706F233" w14:textId="0A8D550A" w:rsidR="00826218" w:rsidRDefault="00826218" w:rsidP="00826218">
      <w:pPr>
        <w:shd w:val="clear" w:color="auto" w:fill="FFFFFF"/>
        <w:spacing w:after="0"/>
        <w:rPr>
          <w:rFonts w:eastAsia="Times New Roman"/>
          <w:color w:val="1F1F1F"/>
          <w:szCs w:val="26"/>
          <w:lang w:val="vi-VN"/>
        </w:rPr>
      </w:pPr>
      <w:r w:rsidRPr="00826218">
        <w:rPr>
          <w:rFonts w:eastAsia="Times New Roman"/>
          <w:color w:val="1F1F1F"/>
          <w:szCs w:val="26"/>
          <w:lang w:val="vi-VN"/>
        </w:rPr>
        <w:t>Xin trân trọng cảm ơn!</w:t>
      </w:r>
    </w:p>
    <w:p w14:paraId="6B04166E" w14:textId="1069253C" w:rsidR="00826218" w:rsidRDefault="00826218" w:rsidP="00826218">
      <w:pPr>
        <w:shd w:val="clear" w:color="auto" w:fill="FFFFFF"/>
        <w:spacing w:after="0"/>
        <w:rPr>
          <w:rFonts w:eastAsia="Times New Roman"/>
          <w:b/>
          <w:color w:val="1F1F1F"/>
        </w:rPr>
      </w:pPr>
      <w:r w:rsidRPr="00826218">
        <w:rPr>
          <w:rFonts w:eastAsia="Times New Roman"/>
          <w:b/>
          <w:color w:val="1F1F1F"/>
        </w:rPr>
        <w:t>I. Thông tin chung về t</w:t>
      </w:r>
      <w:r>
        <w:rPr>
          <w:rFonts w:eastAsia="Times New Roman"/>
          <w:b/>
          <w:color w:val="1F1F1F"/>
        </w:rPr>
        <w:t>ổ chức</w:t>
      </w:r>
    </w:p>
    <w:p w14:paraId="2CC61B88" w14:textId="76199C9D" w:rsidR="00826218" w:rsidRDefault="00826218" w:rsidP="00826218">
      <w:pPr>
        <w:shd w:val="clear" w:color="auto" w:fill="FFFFFF"/>
        <w:spacing w:after="0"/>
        <w:rPr>
          <w:rFonts w:eastAsia="Times New Roman"/>
          <w:b/>
          <w:color w:val="1F1F1F"/>
        </w:rPr>
      </w:pPr>
      <w:r>
        <w:rPr>
          <w:rFonts w:eastAsia="Times New Roman"/>
          <w:b/>
          <w:color w:val="1F1F1F"/>
        </w:rPr>
        <w:t>1. Tên tổ chức/đơn vị…………………………………………………………………</w:t>
      </w:r>
    </w:p>
    <w:p w14:paraId="4F9A2573" w14:textId="4C6456DD" w:rsidR="00826218" w:rsidRDefault="00826218" w:rsidP="00826218">
      <w:pPr>
        <w:shd w:val="clear" w:color="auto" w:fill="FFFFFF"/>
        <w:spacing w:after="0"/>
        <w:rPr>
          <w:rFonts w:eastAsia="Times New Roman"/>
          <w:b/>
          <w:color w:val="1F1F1F"/>
        </w:rPr>
      </w:pPr>
      <w:r>
        <w:rPr>
          <w:rFonts w:eastAsia="Times New Roman"/>
          <w:b/>
          <w:color w:val="1F1F1F"/>
        </w:rPr>
        <w:t>2. Email người trả lời………………………………………………………………..</w:t>
      </w:r>
    </w:p>
    <w:p w14:paraId="40653B25" w14:textId="4131DED8" w:rsidR="00826218" w:rsidRDefault="00826218" w:rsidP="00826218">
      <w:pPr>
        <w:shd w:val="clear" w:color="auto" w:fill="FFFFFF"/>
        <w:spacing w:after="0"/>
        <w:rPr>
          <w:rFonts w:eastAsia="Times New Roman"/>
          <w:b/>
          <w:color w:val="1F1F1F"/>
        </w:rPr>
      </w:pPr>
      <w:r w:rsidRPr="00826218">
        <w:rPr>
          <w:rFonts w:eastAsia="Times New Roman"/>
          <w:b/>
          <w:color w:val="1F1F1F"/>
        </w:rPr>
        <w:t>3. Họ và tên người tr</w:t>
      </w:r>
      <w:r>
        <w:rPr>
          <w:rFonts w:eastAsia="Times New Roman"/>
          <w:b/>
          <w:color w:val="1F1F1F"/>
        </w:rPr>
        <w:t>ả lời……………………………………………………………</w:t>
      </w:r>
    </w:p>
    <w:p w14:paraId="313EED4B" w14:textId="69D6B7B2" w:rsidR="00826218" w:rsidRDefault="00826218" w:rsidP="00826218">
      <w:pPr>
        <w:shd w:val="clear" w:color="auto" w:fill="FFFFFF"/>
        <w:spacing w:after="0"/>
        <w:rPr>
          <w:rFonts w:eastAsia="Times New Roman"/>
          <w:b/>
          <w:color w:val="1F1F1F"/>
        </w:rPr>
      </w:pPr>
      <w:r w:rsidRPr="00826218">
        <w:rPr>
          <w:rFonts w:eastAsia="Times New Roman"/>
          <w:b/>
          <w:color w:val="1F1F1F"/>
        </w:rPr>
        <w:t>4. Số năm kinh nghiệm tron</w:t>
      </w:r>
      <w:r>
        <w:rPr>
          <w:rFonts w:eastAsia="Times New Roman"/>
          <w:b/>
          <w:color w:val="1F1F1F"/>
        </w:rPr>
        <w:t>g lĩnh vực xây dựng………………………………….</w:t>
      </w:r>
    </w:p>
    <w:p w14:paraId="5FAB686E" w14:textId="61D41A1F" w:rsidR="000D305B" w:rsidRPr="00826218" w:rsidRDefault="00826218" w:rsidP="00826218">
      <w:pPr>
        <w:pStyle w:val="NormalWeb"/>
        <w:spacing w:before="120" w:beforeAutospacing="0" w:after="0" w:afterAutospacing="0"/>
        <w:rPr>
          <w:sz w:val="26"/>
          <w:szCs w:val="26"/>
          <w:lang w:val="en-US"/>
        </w:rPr>
      </w:pPr>
      <w:r w:rsidRPr="00826218">
        <w:rPr>
          <w:sz w:val="26"/>
          <w:szCs w:val="26"/>
          <w:lang w:val="en-US"/>
        </w:rPr>
        <w:t>- Dưới 3 năm</w:t>
      </w:r>
      <w:r>
        <w:rPr>
          <w:sz w:val="26"/>
          <w:szCs w:val="26"/>
          <w:lang w:val="en-US"/>
        </w:rPr>
        <w:t xml:space="preserve"> </w:t>
      </w:r>
    </w:p>
    <w:p w14:paraId="3C279FB3" w14:textId="5000947F"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Từ 3 năm đến 5 năm</w:t>
      </w:r>
    </w:p>
    <w:p w14:paraId="414DB2DD" w14:textId="15BB8AA9"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Từ 5 năm đến 10 năm</w:t>
      </w:r>
    </w:p>
    <w:p w14:paraId="5F77BD8F" w14:textId="5D6DD46B"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Trên 10 năm</w:t>
      </w:r>
    </w:p>
    <w:p w14:paraId="597B07FA" w14:textId="1CCDEEC3" w:rsidR="00826218" w:rsidRDefault="00826218" w:rsidP="00826218">
      <w:pPr>
        <w:pStyle w:val="NormalWeb"/>
        <w:spacing w:before="120" w:beforeAutospacing="0" w:after="0" w:afterAutospacing="0"/>
        <w:rPr>
          <w:b/>
          <w:sz w:val="26"/>
          <w:szCs w:val="26"/>
          <w:lang w:val="en-US"/>
        </w:rPr>
      </w:pPr>
      <w:r>
        <w:rPr>
          <w:b/>
          <w:sz w:val="26"/>
          <w:szCs w:val="26"/>
          <w:lang w:val="en-US"/>
        </w:rPr>
        <w:t>5. Đối tượng khảo sát</w:t>
      </w:r>
    </w:p>
    <w:p w14:paraId="234D7C78" w14:textId="20ADFF01"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Cơ quan quản lý nhà nước</w:t>
      </w:r>
    </w:p>
    <w:p w14:paraId="4E1C890D" w14:textId="37FD9B66"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Chủ đầu tư</w:t>
      </w:r>
    </w:p>
    <w:p w14:paraId="173F6B4E" w14:textId="456BA543"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Nhà thầu xây dựng</w:t>
      </w:r>
    </w:p>
    <w:p w14:paraId="4DAFD82D" w14:textId="734358E8"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Tư vấn thiết kế</w:t>
      </w:r>
    </w:p>
    <w:p w14:paraId="79B6A854" w14:textId="245DF918"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Đối tượng khác</w:t>
      </w:r>
    </w:p>
    <w:p w14:paraId="3F0B527E" w14:textId="7B31E5FC" w:rsidR="00826218" w:rsidRDefault="00826218" w:rsidP="00826218">
      <w:pPr>
        <w:pStyle w:val="NormalWeb"/>
        <w:spacing w:before="120" w:beforeAutospacing="0" w:after="0" w:afterAutospacing="0"/>
        <w:rPr>
          <w:b/>
          <w:sz w:val="26"/>
          <w:szCs w:val="26"/>
          <w:lang w:val="en-US"/>
        </w:rPr>
      </w:pPr>
      <w:r>
        <w:rPr>
          <w:b/>
          <w:sz w:val="26"/>
          <w:szCs w:val="26"/>
          <w:lang w:val="en-US"/>
        </w:rPr>
        <w:t>6. Trình độ học vấn</w:t>
      </w:r>
    </w:p>
    <w:p w14:paraId="4451011D" w14:textId="627D07D5"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Cao đẳng</w:t>
      </w:r>
    </w:p>
    <w:p w14:paraId="71A273BB" w14:textId="1A41C8D0"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Đại học</w:t>
      </w:r>
    </w:p>
    <w:p w14:paraId="68C18FF4" w14:textId="6AAE5A6A"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Thạc sĩ</w:t>
      </w:r>
    </w:p>
    <w:p w14:paraId="3DCF9097" w14:textId="7995E7B5"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lastRenderedPageBreak/>
        <w:t>- Tiến sĩ</w:t>
      </w:r>
    </w:p>
    <w:p w14:paraId="06E6FAA0" w14:textId="0593A6B3"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Khác</w:t>
      </w:r>
    </w:p>
    <w:p w14:paraId="76B6BE27" w14:textId="0327C1E6" w:rsidR="00826218" w:rsidRDefault="00826218" w:rsidP="00826218">
      <w:pPr>
        <w:pStyle w:val="NormalWeb"/>
        <w:spacing w:before="120" w:beforeAutospacing="0" w:after="0" w:afterAutospacing="0"/>
        <w:rPr>
          <w:b/>
          <w:sz w:val="26"/>
          <w:szCs w:val="26"/>
          <w:lang w:val="en-US"/>
        </w:rPr>
      </w:pPr>
      <w:r>
        <w:rPr>
          <w:b/>
          <w:sz w:val="26"/>
          <w:szCs w:val="26"/>
          <w:lang w:val="en-US"/>
        </w:rPr>
        <w:t>7. Chuyên ngành đào tạo</w:t>
      </w:r>
    </w:p>
    <w:p w14:paraId="27463F31" w14:textId="116A384C"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Kinh tế xây dựng</w:t>
      </w:r>
    </w:p>
    <w:p w14:paraId="32FE6B57" w14:textId="31EA90D9"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Quản lý xây dựng</w:t>
      </w:r>
    </w:p>
    <w:p w14:paraId="0EC3B56B" w14:textId="5D9AFD44"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Kiến trúc</w:t>
      </w:r>
    </w:p>
    <w:p w14:paraId="1DF313FD" w14:textId="458913D0"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Kỹ thuật xây dựng</w:t>
      </w:r>
    </w:p>
    <w:p w14:paraId="36C9FC23" w14:textId="3E5AC163"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-Môi trường</w:t>
      </w:r>
    </w:p>
    <w:p w14:paraId="4E7F8B79" w14:textId="47CCC9B0" w:rsidR="00826218" w:rsidRPr="00826218" w:rsidRDefault="00826218" w:rsidP="00826218">
      <w:pPr>
        <w:pStyle w:val="NormalWeb"/>
        <w:spacing w:before="120" w:beforeAutospacing="0" w:after="0" w:afterAutospacing="0"/>
        <w:rPr>
          <w:sz w:val="26"/>
          <w:szCs w:val="26"/>
          <w:lang w:val="en-US"/>
        </w:rPr>
      </w:pPr>
      <w:r w:rsidRPr="00826218">
        <w:rPr>
          <w:sz w:val="26"/>
          <w:szCs w:val="26"/>
          <w:lang w:val="en-US"/>
        </w:rPr>
        <w:t>- Khác</w:t>
      </w:r>
    </w:p>
    <w:p w14:paraId="4E9135A6" w14:textId="4CAA3771" w:rsidR="00826218" w:rsidRDefault="00826218" w:rsidP="00826218">
      <w:pPr>
        <w:pStyle w:val="NormalWeb"/>
        <w:spacing w:before="120" w:beforeAutospacing="0" w:after="0" w:afterAutospacing="0"/>
        <w:rPr>
          <w:rFonts w:ascii="docs-Roboto" w:hAnsi="docs-Roboto"/>
          <w:b/>
          <w:bCs/>
          <w:color w:val="1F1F1F"/>
          <w:shd w:val="clear" w:color="auto" w:fill="FFFFFF"/>
        </w:rPr>
      </w:pPr>
      <w:r>
        <w:rPr>
          <w:b/>
          <w:sz w:val="26"/>
          <w:szCs w:val="26"/>
          <w:lang w:val="en-US"/>
        </w:rPr>
        <w:t xml:space="preserve">II. </w:t>
      </w:r>
      <w:r>
        <w:rPr>
          <w:rFonts w:ascii="docs-Roboto" w:hAnsi="docs-Roboto"/>
          <w:b/>
          <w:bCs/>
          <w:color w:val="1F1F1F"/>
          <w:shd w:val="clear" w:color="auto" w:fill="FFFFFF"/>
        </w:rPr>
        <w:t>Mức độ phát triển công trình xanh trên địa bàn thành phố Hà Nội</w:t>
      </w:r>
    </w:p>
    <w:p w14:paraId="67DF20AB" w14:textId="0257CC40" w:rsidR="00826218" w:rsidRPr="00826218" w:rsidRDefault="00826218" w:rsidP="00826218">
      <w:pPr>
        <w:pStyle w:val="NormalWeb"/>
        <w:spacing w:before="120" w:beforeAutospacing="0" w:after="0" w:afterAutospacing="0"/>
        <w:rPr>
          <w:color w:val="1F1F1F"/>
          <w:sz w:val="26"/>
          <w:szCs w:val="26"/>
          <w:shd w:val="clear" w:color="auto" w:fill="FFFFFF"/>
        </w:rPr>
      </w:pPr>
      <w:r w:rsidRPr="00826218">
        <w:rPr>
          <w:color w:val="1F1F1F"/>
          <w:sz w:val="26"/>
          <w:szCs w:val="26"/>
          <w:shd w:val="clear" w:color="auto" w:fill="FFFFFF"/>
        </w:rPr>
        <w:t>Khảo sát sử dụng thang đo Likert 5 mức để đánh giá mức độ đồng ý của người trả lời đối với các phát biểu liên quan đến sự phát triển công trình xanh, trong đó:</w:t>
      </w:r>
    </w:p>
    <w:p w14:paraId="7D43691F" w14:textId="4EC4A264" w:rsidR="00826218" w:rsidRPr="00826218" w:rsidRDefault="00826218" w:rsidP="00826218">
      <w:pPr>
        <w:pStyle w:val="NormalWeb"/>
        <w:spacing w:before="120" w:beforeAutospacing="0" w:after="0" w:afterAutospacing="0"/>
        <w:rPr>
          <w:color w:val="1F1F1F"/>
          <w:sz w:val="26"/>
          <w:szCs w:val="26"/>
          <w:shd w:val="clear" w:color="auto" w:fill="FFFFFF"/>
        </w:rPr>
      </w:pPr>
      <w:r w:rsidRPr="00826218">
        <w:rPr>
          <w:color w:val="1F1F1F"/>
          <w:sz w:val="26"/>
          <w:szCs w:val="26"/>
          <w:shd w:val="clear" w:color="auto" w:fill="FFFFFF"/>
        </w:rPr>
        <w:t>1 – Hoàn toàn không đồng ý</w:t>
      </w:r>
    </w:p>
    <w:p w14:paraId="6896AFA4" w14:textId="6F332C93" w:rsidR="00826218" w:rsidRPr="00F9481D" w:rsidRDefault="00826218" w:rsidP="00826218">
      <w:pPr>
        <w:pStyle w:val="NormalWeb"/>
        <w:spacing w:before="120" w:beforeAutospacing="0" w:after="0" w:afterAutospacing="0"/>
        <w:rPr>
          <w:color w:val="1F1F1F"/>
          <w:sz w:val="26"/>
          <w:szCs w:val="26"/>
          <w:shd w:val="clear" w:color="auto" w:fill="FFFFFF"/>
        </w:rPr>
      </w:pPr>
      <w:r w:rsidRPr="00F9481D">
        <w:rPr>
          <w:color w:val="1F1F1F"/>
          <w:sz w:val="26"/>
          <w:szCs w:val="26"/>
          <w:shd w:val="clear" w:color="auto" w:fill="FFFFFF"/>
        </w:rPr>
        <w:t>2 – Không đồng ý</w:t>
      </w:r>
    </w:p>
    <w:p w14:paraId="1941F4C6" w14:textId="0A4BBEC0" w:rsidR="00826218" w:rsidRPr="00F9481D" w:rsidRDefault="00826218" w:rsidP="00826218">
      <w:pPr>
        <w:pStyle w:val="NormalWeb"/>
        <w:spacing w:before="120" w:beforeAutospacing="0" w:after="0" w:afterAutospacing="0"/>
        <w:rPr>
          <w:color w:val="1F1F1F"/>
          <w:sz w:val="26"/>
          <w:szCs w:val="26"/>
          <w:shd w:val="clear" w:color="auto" w:fill="FFFFFF"/>
        </w:rPr>
      </w:pPr>
      <w:r w:rsidRPr="00F9481D">
        <w:rPr>
          <w:color w:val="1F1F1F"/>
          <w:sz w:val="26"/>
          <w:szCs w:val="26"/>
          <w:shd w:val="clear" w:color="auto" w:fill="FFFFFF"/>
        </w:rPr>
        <w:t>3 – Trung lập</w:t>
      </w:r>
    </w:p>
    <w:p w14:paraId="16E19089" w14:textId="0B08AB10" w:rsidR="00826218" w:rsidRPr="00F9481D" w:rsidRDefault="00826218" w:rsidP="00826218">
      <w:pPr>
        <w:pStyle w:val="NormalWeb"/>
        <w:spacing w:before="120" w:beforeAutospacing="0" w:after="0" w:afterAutospacing="0"/>
        <w:rPr>
          <w:color w:val="1F1F1F"/>
          <w:sz w:val="26"/>
          <w:szCs w:val="26"/>
          <w:shd w:val="clear" w:color="auto" w:fill="FFFFFF"/>
        </w:rPr>
      </w:pPr>
      <w:r w:rsidRPr="00F9481D">
        <w:rPr>
          <w:color w:val="1F1F1F"/>
          <w:sz w:val="26"/>
          <w:szCs w:val="26"/>
          <w:shd w:val="clear" w:color="auto" w:fill="FFFFFF"/>
        </w:rPr>
        <w:t>4 – Đồng ý</w:t>
      </w:r>
    </w:p>
    <w:p w14:paraId="66972EB2" w14:textId="1560DBFB" w:rsidR="00826218" w:rsidRPr="00F9481D" w:rsidRDefault="00826218" w:rsidP="00826218">
      <w:pPr>
        <w:pStyle w:val="NormalWeb"/>
        <w:spacing w:before="120" w:beforeAutospacing="0" w:after="0" w:afterAutospacing="0"/>
        <w:rPr>
          <w:color w:val="1F1F1F"/>
          <w:sz w:val="26"/>
          <w:szCs w:val="26"/>
          <w:shd w:val="clear" w:color="auto" w:fill="FFFFFF"/>
        </w:rPr>
      </w:pPr>
      <w:r w:rsidRPr="00F9481D">
        <w:rPr>
          <w:color w:val="1F1F1F"/>
          <w:sz w:val="26"/>
          <w:szCs w:val="26"/>
          <w:shd w:val="clear" w:color="auto" w:fill="FFFFFF"/>
        </w:rPr>
        <w:t>5 – Hoàn toàn đồng ý</w:t>
      </w:r>
    </w:p>
    <w:tbl>
      <w:tblPr>
        <w:tblStyle w:val="TableGrid1"/>
        <w:tblW w:w="8817" w:type="dxa"/>
        <w:tblInd w:w="-5" w:type="dxa"/>
        <w:tblLook w:val="04A0" w:firstRow="1" w:lastRow="0" w:firstColumn="1" w:lastColumn="0" w:noHBand="0" w:noVBand="1"/>
      </w:tblPr>
      <w:tblGrid>
        <w:gridCol w:w="851"/>
        <w:gridCol w:w="2835"/>
        <w:gridCol w:w="987"/>
        <w:gridCol w:w="1036"/>
        <w:gridCol w:w="1036"/>
        <w:gridCol w:w="1036"/>
        <w:gridCol w:w="1036"/>
      </w:tblGrid>
      <w:tr w:rsidR="00826218" w:rsidRPr="00F354D6" w14:paraId="646F166B" w14:textId="77777777" w:rsidTr="00A92C02">
        <w:trPr>
          <w:trHeight w:val="687"/>
          <w:tblHeader/>
        </w:trPr>
        <w:tc>
          <w:tcPr>
            <w:tcW w:w="851" w:type="dxa"/>
            <w:vAlign w:val="center"/>
            <w:hideMark/>
          </w:tcPr>
          <w:p w14:paraId="4306FF13" w14:textId="7F9D9EAF" w:rsidR="00826218" w:rsidRPr="00F354D6" w:rsidRDefault="00826218" w:rsidP="00826218">
            <w:pPr>
              <w:spacing w:before="0" w:after="0" w:line="240" w:lineRule="auto"/>
              <w:ind w:firstLine="0"/>
              <w:jc w:val="center"/>
              <w:rPr>
                <w:rFonts w:eastAsia="Times New Roman"/>
                <w:b/>
                <w:color w:val="000000"/>
                <w:szCs w:val="26"/>
              </w:rPr>
            </w:pPr>
            <w:r>
              <w:rPr>
                <w:rFonts w:eastAsia="Times New Roman"/>
                <w:b/>
                <w:color w:val="000000"/>
                <w:szCs w:val="26"/>
              </w:rPr>
              <w:t>Câu</w:t>
            </w:r>
          </w:p>
        </w:tc>
        <w:tc>
          <w:tcPr>
            <w:tcW w:w="2835" w:type="dxa"/>
            <w:vAlign w:val="center"/>
            <w:hideMark/>
          </w:tcPr>
          <w:p w14:paraId="5088A601" w14:textId="77777777" w:rsidR="00826218" w:rsidRPr="00F354D6" w:rsidRDefault="00826218" w:rsidP="00826218">
            <w:pPr>
              <w:spacing w:before="0" w:after="0" w:line="240" w:lineRule="auto"/>
              <w:ind w:firstLine="0"/>
              <w:jc w:val="center"/>
              <w:rPr>
                <w:rFonts w:eastAsia="Times New Roman"/>
                <w:b/>
                <w:color w:val="000000"/>
                <w:szCs w:val="26"/>
              </w:rPr>
            </w:pPr>
            <w:r w:rsidRPr="00F354D6">
              <w:rPr>
                <w:rFonts w:eastAsia="Times New Roman"/>
                <w:b/>
                <w:color w:val="000000"/>
                <w:szCs w:val="26"/>
              </w:rPr>
              <w:t>Nội dung câu hỏi</w:t>
            </w:r>
          </w:p>
        </w:tc>
        <w:tc>
          <w:tcPr>
            <w:tcW w:w="987" w:type="dxa"/>
            <w:vAlign w:val="center"/>
            <w:hideMark/>
          </w:tcPr>
          <w:p w14:paraId="25555865" w14:textId="0CD6071D" w:rsidR="00826218" w:rsidRPr="00F354D6" w:rsidRDefault="00A92C02" w:rsidP="00826218">
            <w:pPr>
              <w:spacing w:before="0" w:after="0" w:line="240" w:lineRule="auto"/>
              <w:ind w:firstLine="0"/>
              <w:jc w:val="center"/>
              <w:rPr>
                <w:rFonts w:eastAsia="Times New Roman"/>
                <w:b/>
                <w:color w:val="000000"/>
                <w:szCs w:val="26"/>
              </w:rPr>
            </w:pPr>
            <w:r>
              <w:rPr>
                <w:rFonts w:eastAsia="Times New Roman"/>
                <w:b/>
                <w:color w:val="000000"/>
                <w:szCs w:val="26"/>
              </w:rPr>
              <w:t xml:space="preserve">Mức </w:t>
            </w:r>
            <w:r w:rsidR="00826218" w:rsidRPr="00F354D6">
              <w:rPr>
                <w:rFonts w:eastAsia="Times New Roman"/>
                <w:b/>
                <w:color w:val="000000"/>
                <w:szCs w:val="26"/>
              </w:rPr>
              <w:t>1</w:t>
            </w:r>
          </w:p>
        </w:tc>
        <w:tc>
          <w:tcPr>
            <w:tcW w:w="1036" w:type="dxa"/>
            <w:vAlign w:val="center"/>
            <w:hideMark/>
          </w:tcPr>
          <w:p w14:paraId="562CE0F9" w14:textId="1F30150C" w:rsidR="00826218" w:rsidRPr="00F354D6" w:rsidRDefault="00A92C02" w:rsidP="00826218">
            <w:pPr>
              <w:spacing w:before="0" w:after="0" w:line="240" w:lineRule="auto"/>
              <w:ind w:firstLine="0"/>
              <w:jc w:val="center"/>
              <w:rPr>
                <w:rFonts w:eastAsia="Times New Roman"/>
                <w:b/>
                <w:color w:val="000000"/>
                <w:szCs w:val="26"/>
              </w:rPr>
            </w:pPr>
            <w:r>
              <w:rPr>
                <w:rFonts w:eastAsia="Times New Roman"/>
                <w:b/>
                <w:color w:val="000000"/>
                <w:szCs w:val="26"/>
              </w:rPr>
              <w:t xml:space="preserve">Mức </w:t>
            </w:r>
            <w:r w:rsidR="00826218" w:rsidRPr="00F354D6">
              <w:rPr>
                <w:rFonts w:eastAsia="Times New Roman"/>
                <w:b/>
                <w:color w:val="000000"/>
                <w:szCs w:val="26"/>
              </w:rPr>
              <w:t>2</w:t>
            </w:r>
          </w:p>
        </w:tc>
        <w:tc>
          <w:tcPr>
            <w:tcW w:w="1036" w:type="dxa"/>
            <w:vAlign w:val="center"/>
            <w:hideMark/>
          </w:tcPr>
          <w:p w14:paraId="12BF98D6" w14:textId="7C9D7152" w:rsidR="00826218" w:rsidRPr="00F354D6" w:rsidRDefault="00A92C02" w:rsidP="00826218">
            <w:pPr>
              <w:spacing w:before="0" w:after="0" w:line="240" w:lineRule="auto"/>
              <w:ind w:firstLine="0"/>
              <w:jc w:val="center"/>
              <w:rPr>
                <w:rFonts w:eastAsia="Times New Roman"/>
                <w:b/>
                <w:color w:val="000000"/>
                <w:szCs w:val="26"/>
              </w:rPr>
            </w:pPr>
            <w:r>
              <w:rPr>
                <w:rFonts w:eastAsia="Times New Roman"/>
                <w:b/>
                <w:color w:val="000000"/>
                <w:szCs w:val="26"/>
              </w:rPr>
              <w:t xml:space="preserve">Mức </w:t>
            </w:r>
            <w:r w:rsidR="00826218" w:rsidRPr="00F354D6">
              <w:rPr>
                <w:rFonts w:eastAsia="Times New Roman"/>
                <w:b/>
                <w:color w:val="000000"/>
                <w:szCs w:val="26"/>
              </w:rPr>
              <w:t>3</w:t>
            </w:r>
          </w:p>
        </w:tc>
        <w:tc>
          <w:tcPr>
            <w:tcW w:w="1036" w:type="dxa"/>
            <w:vAlign w:val="center"/>
            <w:hideMark/>
          </w:tcPr>
          <w:p w14:paraId="5B56FE31" w14:textId="6879E214" w:rsidR="00826218" w:rsidRPr="00F354D6" w:rsidRDefault="00A92C02" w:rsidP="00826218">
            <w:pPr>
              <w:spacing w:before="0" w:after="0" w:line="240" w:lineRule="auto"/>
              <w:ind w:firstLine="0"/>
              <w:jc w:val="center"/>
              <w:rPr>
                <w:rFonts w:eastAsia="Times New Roman"/>
                <w:b/>
                <w:color w:val="000000"/>
                <w:szCs w:val="26"/>
              </w:rPr>
            </w:pPr>
            <w:r>
              <w:rPr>
                <w:rFonts w:eastAsia="Times New Roman"/>
                <w:b/>
                <w:color w:val="000000"/>
                <w:szCs w:val="26"/>
              </w:rPr>
              <w:t xml:space="preserve">Mức </w:t>
            </w:r>
            <w:r w:rsidR="00826218" w:rsidRPr="00F354D6">
              <w:rPr>
                <w:rFonts w:eastAsia="Times New Roman"/>
                <w:b/>
                <w:color w:val="000000"/>
                <w:szCs w:val="26"/>
              </w:rPr>
              <w:t>4</w:t>
            </w:r>
          </w:p>
        </w:tc>
        <w:tc>
          <w:tcPr>
            <w:tcW w:w="1036" w:type="dxa"/>
            <w:vAlign w:val="center"/>
            <w:hideMark/>
          </w:tcPr>
          <w:p w14:paraId="33627D56" w14:textId="1B2713F0" w:rsidR="00826218" w:rsidRPr="00F354D6" w:rsidRDefault="00A92C02" w:rsidP="00826218">
            <w:pPr>
              <w:spacing w:before="0" w:after="0" w:line="240" w:lineRule="auto"/>
              <w:ind w:firstLine="0"/>
              <w:jc w:val="center"/>
              <w:rPr>
                <w:rFonts w:eastAsia="Times New Roman"/>
                <w:b/>
                <w:color w:val="000000"/>
                <w:szCs w:val="26"/>
              </w:rPr>
            </w:pPr>
            <w:r>
              <w:rPr>
                <w:rFonts w:eastAsia="Times New Roman"/>
                <w:b/>
                <w:color w:val="000000"/>
                <w:szCs w:val="26"/>
              </w:rPr>
              <w:t xml:space="preserve">Mức </w:t>
            </w:r>
            <w:r w:rsidR="00826218" w:rsidRPr="00F354D6">
              <w:rPr>
                <w:rFonts w:eastAsia="Times New Roman"/>
                <w:b/>
                <w:color w:val="000000"/>
                <w:szCs w:val="26"/>
              </w:rPr>
              <w:t>5</w:t>
            </w:r>
          </w:p>
        </w:tc>
      </w:tr>
      <w:tr w:rsidR="00826218" w:rsidRPr="00F354D6" w14:paraId="50357591" w14:textId="77777777" w:rsidTr="00A92C02">
        <w:trPr>
          <w:trHeight w:val="1112"/>
        </w:trPr>
        <w:tc>
          <w:tcPr>
            <w:tcW w:w="851" w:type="dxa"/>
            <w:vAlign w:val="center"/>
            <w:hideMark/>
          </w:tcPr>
          <w:p w14:paraId="14BC0055" w14:textId="7B8C4E85" w:rsidR="00826218" w:rsidRPr="00F354D6" w:rsidRDefault="00826218" w:rsidP="00826218">
            <w:pPr>
              <w:spacing w:before="0" w:after="0" w:line="240" w:lineRule="auto"/>
              <w:ind w:firstLine="0"/>
              <w:jc w:val="center"/>
              <w:rPr>
                <w:rFonts w:eastAsia="Times New Roman"/>
                <w:color w:val="000000"/>
                <w:szCs w:val="26"/>
              </w:rPr>
            </w:pPr>
            <w:r>
              <w:rPr>
                <w:rFonts w:eastAsia="Times New Roman"/>
                <w:color w:val="000000"/>
                <w:szCs w:val="26"/>
              </w:rPr>
              <w:t>1</w:t>
            </w:r>
          </w:p>
        </w:tc>
        <w:tc>
          <w:tcPr>
            <w:tcW w:w="2835" w:type="dxa"/>
            <w:vAlign w:val="center"/>
            <w:hideMark/>
          </w:tcPr>
          <w:p w14:paraId="501AE7A2" w14:textId="2B543B28" w:rsidR="00826218" w:rsidRPr="00A92C02" w:rsidRDefault="00826218" w:rsidP="00826218">
            <w:pPr>
              <w:pStyle w:val="NormalWeb"/>
              <w:spacing w:before="120" w:beforeAutospacing="0" w:after="0" w:afterAutospacing="0"/>
              <w:ind w:firstLine="0"/>
              <w:rPr>
                <w:color w:val="000000"/>
                <w:sz w:val="26"/>
                <w:szCs w:val="26"/>
              </w:rPr>
            </w:pPr>
            <w:r w:rsidRPr="00A92C02">
              <w:rPr>
                <w:bCs/>
                <w:color w:val="1F1F1F"/>
                <w:sz w:val="26"/>
                <w:szCs w:val="26"/>
                <w:shd w:val="clear" w:color="auto" w:fill="FFFFFF"/>
              </w:rPr>
              <w:t>Trong tương lai ( khoảng 3-5 năm tới ) đơn vị/ tổ chức có dự định đầu tư hoặc cải tạo công trình theo hướng xanh hay không?</w:t>
            </w:r>
          </w:p>
        </w:tc>
        <w:tc>
          <w:tcPr>
            <w:tcW w:w="987" w:type="dxa"/>
            <w:vAlign w:val="center"/>
            <w:hideMark/>
          </w:tcPr>
          <w:p w14:paraId="333504B9"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14030301"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5296F004"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03829B34"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4488D3E3"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826218" w:rsidRPr="00F354D6" w14:paraId="363C49B0" w14:textId="77777777" w:rsidTr="00A92C02">
        <w:trPr>
          <w:trHeight w:val="1435"/>
        </w:trPr>
        <w:tc>
          <w:tcPr>
            <w:tcW w:w="851" w:type="dxa"/>
            <w:vAlign w:val="center"/>
            <w:hideMark/>
          </w:tcPr>
          <w:p w14:paraId="2DEC2E2B" w14:textId="61CB1CF9" w:rsidR="00826218" w:rsidRPr="00F354D6" w:rsidRDefault="00826218" w:rsidP="00826218">
            <w:pPr>
              <w:spacing w:before="0" w:after="0" w:line="240" w:lineRule="auto"/>
              <w:ind w:firstLine="0"/>
              <w:jc w:val="center"/>
              <w:rPr>
                <w:rFonts w:eastAsia="Times New Roman"/>
                <w:color w:val="000000"/>
                <w:szCs w:val="26"/>
              </w:rPr>
            </w:pPr>
            <w:r>
              <w:rPr>
                <w:rFonts w:eastAsia="Times New Roman"/>
                <w:color w:val="000000"/>
                <w:szCs w:val="26"/>
              </w:rPr>
              <w:t>2</w:t>
            </w:r>
          </w:p>
        </w:tc>
        <w:tc>
          <w:tcPr>
            <w:tcW w:w="2835" w:type="dxa"/>
            <w:vAlign w:val="center"/>
            <w:hideMark/>
          </w:tcPr>
          <w:p w14:paraId="0A0DFB8C" w14:textId="291C299C" w:rsidR="00826218" w:rsidRPr="00A92C02" w:rsidRDefault="00826218" w:rsidP="00826218">
            <w:pPr>
              <w:spacing w:before="0" w:after="0" w:line="240" w:lineRule="auto"/>
              <w:ind w:firstLine="0"/>
              <w:rPr>
                <w:rFonts w:eastAsia="Times New Roman"/>
                <w:color w:val="000000"/>
                <w:szCs w:val="26"/>
              </w:rPr>
            </w:pPr>
            <w:r w:rsidRPr="00A92C02">
              <w:rPr>
                <w:bCs/>
                <w:color w:val="1F1F1F"/>
                <w:szCs w:val="26"/>
                <w:shd w:val="clear" w:color="auto" w:fill="FFFFFF"/>
              </w:rPr>
              <w:t>Theo anh chị công trình xanh có là định hướng chiến lược dài hạn cho đơn vị/tổ chức hay không?</w:t>
            </w:r>
          </w:p>
        </w:tc>
        <w:tc>
          <w:tcPr>
            <w:tcW w:w="987" w:type="dxa"/>
            <w:vAlign w:val="center"/>
            <w:hideMark/>
          </w:tcPr>
          <w:p w14:paraId="5577D9E3"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71EEC3DC"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6FDCCC6D"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049B5508"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hideMark/>
          </w:tcPr>
          <w:p w14:paraId="5619C8E1" w14:textId="77777777" w:rsidR="00826218" w:rsidRPr="00F354D6" w:rsidRDefault="00826218" w:rsidP="00826218">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826218" w:rsidRPr="00F354D6" w14:paraId="04E3224E" w14:textId="77777777" w:rsidTr="00A92C02">
        <w:trPr>
          <w:trHeight w:val="1435"/>
        </w:trPr>
        <w:tc>
          <w:tcPr>
            <w:tcW w:w="851" w:type="dxa"/>
            <w:vAlign w:val="center"/>
          </w:tcPr>
          <w:p w14:paraId="0D94DDA1" w14:textId="681F00EB" w:rsidR="00826218" w:rsidRDefault="00826218" w:rsidP="00826218">
            <w:pPr>
              <w:spacing w:before="0" w:after="0" w:line="240" w:lineRule="auto"/>
              <w:ind w:firstLine="0"/>
              <w:jc w:val="center"/>
              <w:rPr>
                <w:rFonts w:eastAsia="Times New Roman"/>
                <w:color w:val="000000"/>
                <w:szCs w:val="26"/>
              </w:rPr>
            </w:pPr>
            <w:r>
              <w:rPr>
                <w:rFonts w:eastAsia="Times New Roman"/>
                <w:color w:val="000000"/>
                <w:szCs w:val="26"/>
              </w:rPr>
              <w:t>3</w:t>
            </w:r>
          </w:p>
        </w:tc>
        <w:tc>
          <w:tcPr>
            <w:tcW w:w="2835" w:type="dxa"/>
            <w:vAlign w:val="center"/>
          </w:tcPr>
          <w:p w14:paraId="2307279B" w14:textId="07021BF5" w:rsidR="00826218" w:rsidRPr="00A92C02" w:rsidRDefault="00826218" w:rsidP="00826218">
            <w:pPr>
              <w:spacing w:before="0" w:after="0" w:line="240" w:lineRule="auto"/>
              <w:ind w:firstLine="0"/>
              <w:rPr>
                <w:rFonts w:eastAsia="Times New Roman"/>
                <w:color w:val="000000"/>
                <w:szCs w:val="26"/>
              </w:rPr>
            </w:pPr>
            <w:r w:rsidRPr="00A92C02">
              <w:rPr>
                <w:bCs/>
                <w:color w:val="1F1F1F"/>
                <w:szCs w:val="26"/>
                <w:shd w:val="clear" w:color="auto" w:fill="FFFFFF"/>
              </w:rPr>
              <w:t>Nếu có điều kiện thuận lợi, đơn vị/ tổ chức sẽ triển khai công trình xanh ở mức độ thế nào?</w:t>
            </w:r>
          </w:p>
        </w:tc>
        <w:tc>
          <w:tcPr>
            <w:tcW w:w="987" w:type="dxa"/>
            <w:vAlign w:val="center"/>
          </w:tcPr>
          <w:p w14:paraId="64872F09" w14:textId="656758D6" w:rsidR="00826218" w:rsidRPr="00F354D6" w:rsidRDefault="00826218" w:rsidP="00826218">
            <w:pPr>
              <w:spacing w:before="0" w:after="0" w:line="240" w:lineRule="auto"/>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tcPr>
          <w:p w14:paraId="31246248" w14:textId="48C7F7D0" w:rsidR="00826218" w:rsidRPr="00F354D6" w:rsidRDefault="00826218" w:rsidP="00826218">
            <w:pPr>
              <w:spacing w:before="0" w:after="0" w:line="240" w:lineRule="auto"/>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tcPr>
          <w:p w14:paraId="5BDB4137" w14:textId="3A7AB9E2" w:rsidR="00826218" w:rsidRPr="00F354D6" w:rsidRDefault="00826218" w:rsidP="00826218">
            <w:pPr>
              <w:spacing w:before="0" w:after="0" w:line="240" w:lineRule="auto"/>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tcPr>
          <w:p w14:paraId="0561CBC0" w14:textId="1139EC58" w:rsidR="00826218" w:rsidRPr="00F354D6" w:rsidRDefault="00826218" w:rsidP="00826218">
            <w:pPr>
              <w:spacing w:before="0" w:after="0" w:line="240" w:lineRule="auto"/>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1036" w:type="dxa"/>
            <w:vAlign w:val="center"/>
          </w:tcPr>
          <w:p w14:paraId="13D24664" w14:textId="762CAC41" w:rsidR="00826218" w:rsidRPr="00F354D6" w:rsidRDefault="00826218" w:rsidP="00826218">
            <w:pPr>
              <w:spacing w:before="0" w:after="0" w:line="240" w:lineRule="auto"/>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bl>
    <w:p w14:paraId="2B42024D" w14:textId="77777777" w:rsidR="00A92C02" w:rsidRPr="00A92C02" w:rsidRDefault="00A92C02" w:rsidP="00A92C02">
      <w:pPr>
        <w:spacing w:after="0"/>
        <w:rPr>
          <w:rFonts w:eastAsia="Times New Roman"/>
          <w:b/>
          <w:color w:val="1F1F1F"/>
          <w:szCs w:val="26"/>
        </w:rPr>
      </w:pPr>
      <w:r w:rsidRPr="00A92C02">
        <w:rPr>
          <w:b/>
          <w:color w:val="1F1F1F"/>
          <w:szCs w:val="26"/>
          <w:shd w:val="clear" w:color="auto" w:fill="FFFFFF"/>
        </w:rPr>
        <w:lastRenderedPageBreak/>
        <w:t xml:space="preserve">III. </w:t>
      </w:r>
      <w:r w:rsidRPr="00A92C02">
        <w:rPr>
          <w:rFonts w:eastAsia="Times New Roman"/>
          <w:b/>
          <w:bCs/>
          <w:color w:val="1F1F1F"/>
          <w:szCs w:val="26"/>
        </w:rPr>
        <w:t>Quan điểm đánh giá về mức độ ảnh hưởng của các nhóm yếu tố đến phát triển công trình xanh trên địa bàn Thành phố Hà Nội</w:t>
      </w:r>
    </w:p>
    <w:p w14:paraId="72263468" w14:textId="77777777" w:rsidR="00A92C02" w:rsidRDefault="00A92C02" w:rsidP="00A92C02">
      <w:pPr>
        <w:spacing w:after="0"/>
        <w:rPr>
          <w:rFonts w:eastAsia="Times New Roman"/>
          <w:color w:val="1F1F1F"/>
          <w:szCs w:val="26"/>
        </w:rPr>
      </w:pPr>
      <w:r w:rsidRPr="00A92C02">
        <w:rPr>
          <w:rFonts w:eastAsia="Times New Roman"/>
          <w:color w:val="1F1F1F"/>
          <w:szCs w:val="26"/>
        </w:rPr>
        <w:t>Biểu mẫu được cấu trúc dưới dạng </w:t>
      </w:r>
      <w:r w:rsidRPr="00A92C02">
        <w:rPr>
          <w:rFonts w:eastAsia="Times New Roman"/>
          <w:b/>
          <w:bCs/>
          <w:color w:val="1F1F1F"/>
          <w:szCs w:val="26"/>
        </w:rPr>
        <w:t>bảng đánh giá theo thang đo Likert 5 mức</w:t>
      </w:r>
      <w:r w:rsidRPr="00A92C02">
        <w:rPr>
          <w:rFonts w:eastAsia="Times New Roman"/>
          <w:color w:val="1F1F1F"/>
          <w:szCs w:val="26"/>
        </w:rPr>
        <w:t>, trong đó mỗi yếu tố nghiên cứu được thể hiện trên một dòng, còn các mức độ ảnh hưởng được bố trí theo các cột tương ứng từ 1 đến 5. Cụ thể, thang đo được quy ước như sau:</w:t>
      </w:r>
    </w:p>
    <w:p w14:paraId="7BE387AA" w14:textId="77777777" w:rsidR="00A92C02" w:rsidRDefault="00A92C02" w:rsidP="00A92C02">
      <w:pPr>
        <w:spacing w:after="0"/>
        <w:rPr>
          <w:rFonts w:eastAsia="Times New Roman"/>
          <w:color w:val="1F1F1F"/>
          <w:szCs w:val="26"/>
        </w:rPr>
      </w:pPr>
      <w:r w:rsidRPr="00A92C02">
        <w:rPr>
          <w:rFonts w:eastAsia="Times New Roman"/>
          <w:color w:val="1F1F1F"/>
          <w:szCs w:val="26"/>
        </w:rPr>
        <w:t xml:space="preserve">(1) Ảnh hưởng rất ít; </w:t>
      </w:r>
    </w:p>
    <w:p w14:paraId="5319F478" w14:textId="77777777" w:rsidR="00A92C02" w:rsidRDefault="00A92C02" w:rsidP="00A92C02">
      <w:pPr>
        <w:spacing w:after="0"/>
        <w:rPr>
          <w:rFonts w:eastAsia="Times New Roman"/>
          <w:color w:val="1F1F1F"/>
          <w:szCs w:val="26"/>
        </w:rPr>
      </w:pPr>
      <w:r w:rsidRPr="00A92C02">
        <w:rPr>
          <w:rFonts w:eastAsia="Times New Roman"/>
          <w:color w:val="1F1F1F"/>
          <w:szCs w:val="26"/>
        </w:rPr>
        <w:t xml:space="preserve">(2) Ảnh hưởng ít; </w:t>
      </w:r>
    </w:p>
    <w:p w14:paraId="7FA1B9F8" w14:textId="77777777" w:rsidR="00A92C02" w:rsidRDefault="00A92C02" w:rsidP="00A92C02">
      <w:pPr>
        <w:spacing w:after="0"/>
        <w:rPr>
          <w:rFonts w:eastAsia="Times New Roman"/>
          <w:color w:val="1F1F1F"/>
          <w:szCs w:val="26"/>
        </w:rPr>
      </w:pPr>
      <w:r w:rsidRPr="00A92C02">
        <w:rPr>
          <w:rFonts w:eastAsia="Times New Roman"/>
          <w:color w:val="1F1F1F"/>
          <w:szCs w:val="26"/>
        </w:rPr>
        <w:t xml:space="preserve">(3) Ảnh hưởng trung bình; </w:t>
      </w:r>
    </w:p>
    <w:p w14:paraId="5FDA3D23" w14:textId="77777777" w:rsidR="00A92C02" w:rsidRDefault="00A92C02" w:rsidP="00A92C02">
      <w:pPr>
        <w:spacing w:after="0"/>
        <w:rPr>
          <w:rFonts w:eastAsia="Times New Roman"/>
          <w:color w:val="1F1F1F"/>
          <w:szCs w:val="26"/>
        </w:rPr>
      </w:pPr>
      <w:r w:rsidRPr="00A92C02">
        <w:rPr>
          <w:rFonts w:eastAsia="Times New Roman"/>
          <w:color w:val="1F1F1F"/>
          <w:szCs w:val="26"/>
        </w:rPr>
        <w:t xml:space="preserve">(4) Ảnh hưởng nhiều; </w:t>
      </w:r>
    </w:p>
    <w:p w14:paraId="0C7F83BB" w14:textId="77777777" w:rsidR="00A92C02" w:rsidRDefault="00A92C02" w:rsidP="00A92C02">
      <w:pPr>
        <w:spacing w:after="0"/>
        <w:rPr>
          <w:rFonts w:eastAsia="Times New Roman"/>
          <w:color w:val="1F1F1F"/>
          <w:szCs w:val="26"/>
        </w:rPr>
      </w:pPr>
      <w:r w:rsidRPr="00A92C02">
        <w:rPr>
          <w:rFonts w:eastAsia="Times New Roman"/>
          <w:color w:val="1F1F1F"/>
          <w:szCs w:val="26"/>
        </w:rPr>
        <w:t>(5) Ảnh hưởng rất nhiều.</w:t>
      </w:r>
    </w:p>
    <w:p w14:paraId="1E5F1F03" w14:textId="09511E19" w:rsidR="00A92C02" w:rsidRPr="00A92C02" w:rsidRDefault="00A92C02" w:rsidP="00A92C02">
      <w:pPr>
        <w:spacing w:after="0"/>
        <w:rPr>
          <w:rFonts w:eastAsia="Times New Roman"/>
          <w:color w:val="1F1F1F"/>
          <w:szCs w:val="26"/>
        </w:rPr>
      </w:pPr>
      <w:r w:rsidRPr="00A92C02">
        <w:rPr>
          <w:rFonts w:eastAsia="Times New Roman"/>
          <w:color w:val="1F1F1F"/>
          <w:szCs w:val="26"/>
        </w:rPr>
        <w:t>Người trả lời được yêu cầu lựa chọn </w:t>
      </w:r>
      <w:r w:rsidRPr="00A92C02">
        <w:rPr>
          <w:rFonts w:eastAsia="Times New Roman"/>
          <w:b/>
          <w:bCs/>
          <w:color w:val="1F1F1F"/>
          <w:szCs w:val="26"/>
        </w:rPr>
        <w:t>một mức độ phù hợp nhất cho mỗi yếu tố</w:t>
      </w:r>
      <w:r w:rsidRPr="00A92C02">
        <w:rPr>
          <w:rFonts w:eastAsia="Times New Roman"/>
          <w:color w:val="1F1F1F"/>
          <w:szCs w:val="26"/>
        </w:rPr>
        <w:t>, nhằm phản ánh mức độ ảnh hưởng của yếu tố đó đối với sự phát triển công trình xanh.</w:t>
      </w:r>
    </w:p>
    <w:p w14:paraId="4235842A" w14:textId="77777777" w:rsidR="00A92C02" w:rsidRPr="00A92C02" w:rsidRDefault="00A92C02" w:rsidP="00A92C02">
      <w:pPr>
        <w:spacing w:after="0"/>
        <w:rPr>
          <w:rFonts w:eastAsia="Times New Roman"/>
          <w:color w:val="1F1F1F"/>
          <w:szCs w:val="26"/>
        </w:rPr>
      </w:pPr>
      <w:r w:rsidRPr="00A92C02">
        <w:rPr>
          <w:rFonts w:eastAsia="Times New Roman"/>
          <w:color w:val="1F1F1F"/>
          <w:szCs w:val="26"/>
        </w:rPr>
        <w:t>Các yếu tố khảo sát được phân thành nhiều </w:t>
      </w:r>
      <w:r w:rsidRPr="00753BDC">
        <w:rPr>
          <w:rFonts w:eastAsia="Times New Roman"/>
          <w:bCs/>
          <w:color w:val="1F1F1F"/>
          <w:szCs w:val="26"/>
        </w:rPr>
        <w:t>nhóm nhân tố chính</w:t>
      </w:r>
      <w:r w:rsidRPr="00A92C02">
        <w:rPr>
          <w:rFonts w:eastAsia="Times New Roman"/>
          <w:color w:val="1F1F1F"/>
          <w:szCs w:val="26"/>
        </w:rPr>
        <w:t>, bao gồm:</w:t>
      </w:r>
    </w:p>
    <w:p w14:paraId="1A1C2371" w14:textId="086605FB" w:rsidR="00A92C02" w:rsidRPr="00A92C02" w:rsidRDefault="00A92C02" w:rsidP="00A92C02">
      <w:pPr>
        <w:spacing w:after="0"/>
        <w:rPr>
          <w:rFonts w:eastAsia="Times New Roman"/>
          <w:color w:val="1F1F1F"/>
          <w:szCs w:val="26"/>
          <w:lang w:val="pt-BR"/>
        </w:rPr>
      </w:pPr>
      <w:r w:rsidRPr="00A92C02">
        <w:rPr>
          <w:rFonts w:eastAsia="Times New Roman"/>
          <w:color w:val="1F1F1F"/>
          <w:szCs w:val="26"/>
          <w:lang w:val="pt-BR"/>
        </w:rPr>
        <w:t xml:space="preserve">(I) Nhóm yếu tố </w:t>
      </w:r>
      <w:r w:rsidR="00753BDC" w:rsidRPr="00753BDC">
        <w:rPr>
          <w:rFonts w:eastAsia="Times New Roman"/>
          <w:color w:val="1F1F1F"/>
          <w:szCs w:val="26"/>
          <w:lang w:val="pt-BR"/>
        </w:rPr>
        <w:t>Ch</w:t>
      </w:r>
      <w:r w:rsidR="00753BDC">
        <w:rPr>
          <w:rFonts w:eastAsia="Times New Roman"/>
          <w:color w:val="1F1F1F"/>
          <w:szCs w:val="26"/>
          <w:lang w:val="pt-BR"/>
        </w:rPr>
        <w:t>ính sách</w:t>
      </w:r>
    </w:p>
    <w:p w14:paraId="448853E8" w14:textId="77777777" w:rsidR="00A92C02" w:rsidRPr="00F9481D" w:rsidRDefault="00A92C02" w:rsidP="00A92C02">
      <w:pPr>
        <w:spacing w:after="0"/>
        <w:rPr>
          <w:rFonts w:eastAsia="Times New Roman"/>
          <w:color w:val="1F1F1F"/>
          <w:szCs w:val="26"/>
          <w:lang w:val="pt-BR"/>
        </w:rPr>
      </w:pPr>
      <w:r w:rsidRPr="00F9481D">
        <w:rPr>
          <w:rFonts w:eastAsia="Times New Roman"/>
          <w:color w:val="1F1F1F"/>
          <w:szCs w:val="26"/>
          <w:lang w:val="pt-BR"/>
        </w:rPr>
        <w:t>(II) Nhóm yếu tố Kinh tế;</w:t>
      </w:r>
    </w:p>
    <w:p w14:paraId="3D07CB6A" w14:textId="77777777" w:rsidR="00A92C02" w:rsidRPr="00F9481D" w:rsidRDefault="00A92C02" w:rsidP="00A92C02">
      <w:pPr>
        <w:spacing w:after="0"/>
        <w:rPr>
          <w:rFonts w:eastAsia="Times New Roman"/>
          <w:color w:val="1F1F1F"/>
          <w:szCs w:val="26"/>
          <w:lang w:val="pt-BR"/>
        </w:rPr>
      </w:pPr>
      <w:r w:rsidRPr="00F9481D">
        <w:rPr>
          <w:rFonts w:eastAsia="Times New Roman"/>
          <w:color w:val="1F1F1F"/>
          <w:szCs w:val="26"/>
          <w:lang w:val="pt-BR"/>
        </w:rPr>
        <w:t>(III) Nhóm yếu tố Công nghệ;</w:t>
      </w:r>
    </w:p>
    <w:p w14:paraId="6F137D11" w14:textId="77777777" w:rsidR="00A92C02" w:rsidRPr="00F9481D" w:rsidRDefault="00A92C02" w:rsidP="00A92C02">
      <w:pPr>
        <w:spacing w:after="0"/>
        <w:rPr>
          <w:rFonts w:eastAsia="Times New Roman"/>
          <w:color w:val="1F1F1F"/>
          <w:szCs w:val="26"/>
          <w:lang w:val="pt-BR"/>
        </w:rPr>
      </w:pPr>
      <w:r w:rsidRPr="00F9481D">
        <w:rPr>
          <w:rFonts w:eastAsia="Times New Roman"/>
          <w:color w:val="1F1F1F"/>
          <w:szCs w:val="26"/>
          <w:lang w:val="pt-BR"/>
        </w:rPr>
        <w:t>(IV) Nhóm yếu tố Xã hội;</w:t>
      </w:r>
    </w:p>
    <w:p w14:paraId="59B1F407" w14:textId="77777777" w:rsidR="00A92C02" w:rsidRPr="00F9481D" w:rsidRDefault="00A92C02" w:rsidP="00A92C02">
      <w:pPr>
        <w:spacing w:after="0"/>
        <w:rPr>
          <w:rFonts w:eastAsia="Times New Roman"/>
          <w:color w:val="1F1F1F"/>
          <w:szCs w:val="26"/>
          <w:lang w:val="pt-BR"/>
        </w:rPr>
      </w:pPr>
      <w:r w:rsidRPr="00F9481D">
        <w:rPr>
          <w:rFonts w:eastAsia="Times New Roman"/>
          <w:color w:val="1F1F1F"/>
          <w:szCs w:val="26"/>
          <w:lang w:val="pt-BR"/>
        </w:rPr>
        <w:t>(V) Nhóm yếu tố Môi trường tự nhiên</w:t>
      </w:r>
    </w:p>
    <w:tbl>
      <w:tblPr>
        <w:tblStyle w:val="TableGrid1"/>
        <w:tblW w:w="8925" w:type="dxa"/>
        <w:jc w:val="center"/>
        <w:tblInd w:w="0" w:type="dxa"/>
        <w:tblLook w:val="04A0" w:firstRow="1" w:lastRow="0" w:firstColumn="1" w:lastColumn="0" w:noHBand="0" w:noVBand="1"/>
      </w:tblPr>
      <w:tblGrid>
        <w:gridCol w:w="3823"/>
        <w:gridCol w:w="1275"/>
        <w:gridCol w:w="851"/>
        <w:gridCol w:w="850"/>
        <w:gridCol w:w="709"/>
        <w:gridCol w:w="708"/>
        <w:gridCol w:w="709"/>
      </w:tblGrid>
      <w:tr w:rsidR="00C751DB" w:rsidRPr="00F354D6" w14:paraId="0E0ADCD2" w14:textId="77777777" w:rsidTr="00C751DB">
        <w:trPr>
          <w:trHeight w:val="543"/>
          <w:tblHeader/>
          <w:jc w:val="center"/>
        </w:trPr>
        <w:tc>
          <w:tcPr>
            <w:tcW w:w="3823" w:type="dxa"/>
            <w:vAlign w:val="center"/>
            <w:hideMark/>
          </w:tcPr>
          <w:p w14:paraId="3F30489C" w14:textId="77777777"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Nhóm</w:t>
            </w:r>
          </w:p>
        </w:tc>
        <w:tc>
          <w:tcPr>
            <w:tcW w:w="1275" w:type="dxa"/>
            <w:vAlign w:val="center"/>
            <w:hideMark/>
          </w:tcPr>
          <w:p w14:paraId="3A5E6150" w14:textId="77777777"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Ký hiệu</w:t>
            </w:r>
          </w:p>
        </w:tc>
        <w:tc>
          <w:tcPr>
            <w:tcW w:w="851" w:type="dxa"/>
            <w:vAlign w:val="center"/>
            <w:hideMark/>
          </w:tcPr>
          <w:p w14:paraId="0300FE7C" w14:textId="77777777"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1</w:t>
            </w:r>
          </w:p>
        </w:tc>
        <w:tc>
          <w:tcPr>
            <w:tcW w:w="850" w:type="dxa"/>
            <w:vAlign w:val="center"/>
            <w:hideMark/>
          </w:tcPr>
          <w:p w14:paraId="582F7CEA" w14:textId="77777777"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2</w:t>
            </w:r>
          </w:p>
        </w:tc>
        <w:tc>
          <w:tcPr>
            <w:tcW w:w="709" w:type="dxa"/>
            <w:vAlign w:val="center"/>
            <w:hideMark/>
          </w:tcPr>
          <w:p w14:paraId="30D7FABF" w14:textId="77777777"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3</w:t>
            </w:r>
          </w:p>
        </w:tc>
        <w:tc>
          <w:tcPr>
            <w:tcW w:w="708" w:type="dxa"/>
            <w:vAlign w:val="center"/>
            <w:hideMark/>
          </w:tcPr>
          <w:p w14:paraId="68BB44C8" w14:textId="19BDF06C"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4</w:t>
            </w:r>
          </w:p>
        </w:tc>
        <w:tc>
          <w:tcPr>
            <w:tcW w:w="709" w:type="dxa"/>
            <w:vAlign w:val="center"/>
            <w:hideMark/>
          </w:tcPr>
          <w:p w14:paraId="734A8CDD" w14:textId="1F77C6BE" w:rsidR="00C751DB" w:rsidRPr="00F354D6" w:rsidRDefault="00C751DB" w:rsidP="00DA5425">
            <w:pPr>
              <w:spacing w:before="0" w:after="0" w:line="240" w:lineRule="auto"/>
              <w:ind w:firstLine="0"/>
              <w:jc w:val="center"/>
              <w:rPr>
                <w:rFonts w:eastAsia="Times New Roman"/>
                <w:b/>
                <w:color w:val="000000"/>
                <w:szCs w:val="26"/>
              </w:rPr>
            </w:pPr>
            <w:r w:rsidRPr="00F354D6">
              <w:rPr>
                <w:rFonts w:eastAsia="Times New Roman"/>
                <w:b/>
                <w:color w:val="000000"/>
                <w:szCs w:val="26"/>
              </w:rPr>
              <w:t>5</w:t>
            </w:r>
          </w:p>
        </w:tc>
      </w:tr>
      <w:tr w:rsidR="00C751DB" w:rsidRPr="00DA5425" w14:paraId="579B84E2" w14:textId="77777777" w:rsidTr="00C751DB">
        <w:trPr>
          <w:trHeight w:val="645"/>
          <w:jc w:val="center"/>
        </w:trPr>
        <w:tc>
          <w:tcPr>
            <w:tcW w:w="3823" w:type="dxa"/>
            <w:vAlign w:val="center"/>
          </w:tcPr>
          <w:p w14:paraId="2E431711" w14:textId="06A8B7C3" w:rsidR="00C751DB" w:rsidRPr="00DA5425" w:rsidRDefault="00C751DB" w:rsidP="00DA5425">
            <w:pPr>
              <w:spacing w:before="0" w:after="0" w:line="240" w:lineRule="auto"/>
              <w:ind w:firstLine="0"/>
              <w:rPr>
                <w:rFonts w:eastAsia="Times New Roman"/>
                <w:b/>
                <w:color w:val="000000"/>
                <w:szCs w:val="26"/>
              </w:rPr>
            </w:pPr>
            <w:r>
              <w:rPr>
                <w:rFonts w:eastAsia="Times New Roman"/>
                <w:b/>
                <w:color w:val="000000"/>
                <w:szCs w:val="26"/>
              </w:rPr>
              <w:t xml:space="preserve">I. </w:t>
            </w:r>
            <w:r w:rsidRPr="00DA5425">
              <w:rPr>
                <w:rFonts w:eastAsia="Times New Roman"/>
                <w:b/>
                <w:color w:val="000000"/>
                <w:szCs w:val="26"/>
              </w:rPr>
              <w:t>Nhóm yếu tố chính sách</w:t>
            </w:r>
          </w:p>
        </w:tc>
        <w:tc>
          <w:tcPr>
            <w:tcW w:w="1275" w:type="dxa"/>
            <w:vAlign w:val="center"/>
          </w:tcPr>
          <w:p w14:paraId="5ED8B52D" w14:textId="61E80066" w:rsidR="00C751DB" w:rsidRPr="00DA5425" w:rsidRDefault="00C751DB" w:rsidP="00C751DB">
            <w:pPr>
              <w:spacing w:before="0" w:after="0" w:line="240" w:lineRule="auto"/>
              <w:ind w:firstLine="0"/>
              <w:jc w:val="center"/>
              <w:rPr>
                <w:rFonts w:eastAsia="Times New Roman"/>
                <w:b/>
                <w:color w:val="000000"/>
                <w:szCs w:val="26"/>
              </w:rPr>
            </w:pPr>
            <w:r w:rsidRPr="00DA5425">
              <w:rPr>
                <w:rFonts w:eastAsia="Times New Roman"/>
                <w:b/>
                <w:color w:val="000000"/>
                <w:szCs w:val="26"/>
              </w:rPr>
              <w:t>CS</w:t>
            </w:r>
          </w:p>
        </w:tc>
        <w:tc>
          <w:tcPr>
            <w:tcW w:w="851" w:type="dxa"/>
            <w:vAlign w:val="center"/>
          </w:tcPr>
          <w:p w14:paraId="5B0AB24A" w14:textId="77777777" w:rsidR="00C751DB" w:rsidRPr="00DA5425" w:rsidRDefault="00C751DB" w:rsidP="00F354D6">
            <w:pPr>
              <w:spacing w:before="0" w:after="0" w:line="240" w:lineRule="auto"/>
              <w:jc w:val="center"/>
              <w:rPr>
                <w:rFonts w:ascii="Segoe UI Symbol" w:eastAsia="Times New Roman" w:hAnsi="Segoe UI Symbol"/>
                <w:color w:val="000000"/>
                <w:szCs w:val="26"/>
              </w:rPr>
            </w:pPr>
          </w:p>
        </w:tc>
        <w:tc>
          <w:tcPr>
            <w:tcW w:w="850" w:type="dxa"/>
            <w:vAlign w:val="center"/>
          </w:tcPr>
          <w:p w14:paraId="4466A0A4" w14:textId="77777777" w:rsidR="00C751DB" w:rsidRPr="00DA5425" w:rsidRDefault="00C751DB" w:rsidP="00F354D6">
            <w:pPr>
              <w:spacing w:before="0" w:after="0" w:line="240" w:lineRule="auto"/>
              <w:jc w:val="center"/>
              <w:rPr>
                <w:rFonts w:ascii="Segoe UI Symbol" w:eastAsia="Times New Roman" w:hAnsi="Segoe UI Symbol"/>
                <w:color w:val="000000"/>
                <w:szCs w:val="26"/>
              </w:rPr>
            </w:pPr>
          </w:p>
        </w:tc>
        <w:tc>
          <w:tcPr>
            <w:tcW w:w="709" w:type="dxa"/>
            <w:vAlign w:val="center"/>
          </w:tcPr>
          <w:p w14:paraId="302D92AA" w14:textId="77777777" w:rsidR="00C751DB" w:rsidRPr="00DA5425" w:rsidRDefault="00C751DB" w:rsidP="00F354D6">
            <w:pPr>
              <w:spacing w:before="0" w:after="0" w:line="240" w:lineRule="auto"/>
              <w:jc w:val="center"/>
              <w:rPr>
                <w:rFonts w:ascii="Segoe UI Symbol" w:eastAsia="Times New Roman" w:hAnsi="Segoe UI Symbol"/>
                <w:color w:val="000000"/>
                <w:szCs w:val="26"/>
              </w:rPr>
            </w:pPr>
          </w:p>
        </w:tc>
        <w:tc>
          <w:tcPr>
            <w:tcW w:w="708" w:type="dxa"/>
            <w:vAlign w:val="center"/>
          </w:tcPr>
          <w:p w14:paraId="5F604A7D" w14:textId="77777777" w:rsidR="00C751DB" w:rsidRPr="00DA5425" w:rsidRDefault="00C751DB" w:rsidP="00F354D6">
            <w:pPr>
              <w:spacing w:before="0" w:after="0" w:line="240" w:lineRule="auto"/>
              <w:jc w:val="center"/>
              <w:rPr>
                <w:rFonts w:ascii="Segoe UI Symbol" w:eastAsia="Times New Roman" w:hAnsi="Segoe UI Symbol"/>
                <w:color w:val="000000"/>
                <w:szCs w:val="26"/>
              </w:rPr>
            </w:pPr>
          </w:p>
        </w:tc>
        <w:tc>
          <w:tcPr>
            <w:tcW w:w="709" w:type="dxa"/>
            <w:vAlign w:val="center"/>
          </w:tcPr>
          <w:p w14:paraId="0C16893C" w14:textId="77777777" w:rsidR="00C751DB" w:rsidRPr="00DA5425" w:rsidRDefault="00C751DB" w:rsidP="00F354D6">
            <w:pPr>
              <w:spacing w:before="0" w:after="0" w:line="240" w:lineRule="auto"/>
              <w:jc w:val="center"/>
              <w:rPr>
                <w:rFonts w:ascii="Segoe UI Symbol" w:eastAsia="Times New Roman" w:hAnsi="Segoe UI Symbol"/>
                <w:color w:val="000000"/>
                <w:szCs w:val="26"/>
              </w:rPr>
            </w:pPr>
          </w:p>
        </w:tc>
      </w:tr>
      <w:tr w:rsidR="00C751DB" w:rsidRPr="00F354D6" w14:paraId="013D4908" w14:textId="77777777" w:rsidTr="00C751DB">
        <w:trPr>
          <w:trHeight w:val="604"/>
          <w:jc w:val="center"/>
        </w:trPr>
        <w:tc>
          <w:tcPr>
            <w:tcW w:w="3823" w:type="dxa"/>
            <w:vAlign w:val="center"/>
            <w:hideMark/>
          </w:tcPr>
          <w:p w14:paraId="51C6125F" w14:textId="380CA63F"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Chính sách quốc gia và địa phương</w:t>
            </w:r>
          </w:p>
        </w:tc>
        <w:tc>
          <w:tcPr>
            <w:tcW w:w="1275" w:type="dxa"/>
            <w:vAlign w:val="center"/>
            <w:hideMark/>
          </w:tcPr>
          <w:p w14:paraId="36BB9530"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CS1</w:t>
            </w:r>
          </w:p>
        </w:tc>
        <w:tc>
          <w:tcPr>
            <w:tcW w:w="851" w:type="dxa"/>
            <w:vAlign w:val="center"/>
            <w:hideMark/>
          </w:tcPr>
          <w:p w14:paraId="0AB243D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73E0FF2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19A9143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06788F6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A22B9C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515314CD" w14:textId="77777777" w:rsidTr="00C751DB">
        <w:trPr>
          <w:trHeight w:val="840"/>
          <w:jc w:val="center"/>
        </w:trPr>
        <w:tc>
          <w:tcPr>
            <w:tcW w:w="3823" w:type="dxa"/>
            <w:vAlign w:val="center"/>
            <w:hideMark/>
          </w:tcPr>
          <w:p w14:paraId="27276D8F" w14:textId="727AA997"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Quy chuẩn kỹ thuật quốc gia (QCVN, TCVN)</w:t>
            </w:r>
          </w:p>
        </w:tc>
        <w:tc>
          <w:tcPr>
            <w:tcW w:w="1275" w:type="dxa"/>
            <w:vAlign w:val="center"/>
            <w:hideMark/>
          </w:tcPr>
          <w:p w14:paraId="2EA2BC87"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CS2</w:t>
            </w:r>
          </w:p>
        </w:tc>
        <w:tc>
          <w:tcPr>
            <w:tcW w:w="851" w:type="dxa"/>
            <w:vAlign w:val="center"/>
            <w:hideMark/>
          </w:tcPr>
          <w:p w14:paraId="60FB368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20684BA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C2A021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29F9C8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043BA6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36DF1161" w14:textId="77777777" w:rsidTr="00C751DB">
        <w:trPr>
          <w:trHeight w:val="924"/>
          <w:jc w:val="center"/>
        </w:trPr>
        <w:tc>
          <w:tcPr>
            <w:tcW w:w="3823" w:type="dxa"/>
            <w:vAlign w:val="center"/>
            <w:hideMark/>
          </w:tcPr>
          <w:p w14:paraId="7B51E153" w14:textId="4570C7DC"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Hệ thống chứng nhận và tiêu chuẩn đánh giá</w:t>
            </w:r>
          </w:p>
        </w:tc>
        <w:tc>
          <w:tcPr>
            <w:tcW w:w="1275" w:type="dxa"/>
            <w:vAlign w:val="center"/>
            <w:hideMark/>
          </w:tcPr>
          <w:p w14:paraId="0F3E19BA"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CS3</w:t>
            </w:r>
          </w:p>
        </w:tc>
        <w:tc>
          <w:tcPr>
            <w:tcW w:w="851" w:type="dxa"/>
            <w:vAlign w:val="center"/>
            <w:hideMark/>
          </w:tcPr>
          <w:p w14:paraId="76F9D8D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6A008B24"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1E6D89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0010040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1766A7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3AB9B476" w14:textId="77777777" w:rsidTr="00C751DB">
        <w:trPr>
          <w:trHeight w:val="859"/>
          <w:jc w:val="center"/>
        </w:trPr>
        <w:tc>
          <w:tcPr>
            <w:tcW w:w="3823" w:type="dxa"/>
            <w:vAlign w:val="center"/>
            <w:hideMark/>
          </w:tcPr>
          <w:p w14:paraId="26AA7592" w14:textId="084C6207"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Ưu đãi tài chính, thuế, tín dụng xanh và quỹ đất</w:t>
            </w:r>
          </w:p>
        </w:tc>
        <w:tc>
          <w:tcPr>
            <w:tcW w:w="1275" w:type="dxa"/>
            <w:vAlign w:val="center"/>
            <w:hideMark/>
          </w:tcPr>
          <w:p w14:paraId="746D3B33"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CS4</w:t>
            </w:r>
          </w:p>
        </w:tc>
        <w:tc>
          <w:tcPr>
            <w:tcW w:w="851" w:type="dxa"/>
            <w:vAlign w:val="center"/>
            <w:hideMark/>
          </w:tcPr>
          <w:p w14:paraId="1632F49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BDE3D0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7D88FF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2A17965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5EFC73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0907469F" w14:textId="77777777" w:rsidTr="00C751DB">
        <w:trPr>
          <w:trHeight w:val="717"/>
          <w:jc w:val="center"/>
        </w:trPr>
        <w:tc>
          <w:tcPr>
            <w:tcW w:w="3823" w:type="dxa"/>
            <w:vAlign w:val="center"/>
            <w:hideMark/>
          </w:tcPr>
          <w:p w14:paraId="014CF0E8" w14:textId="7D47415C"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Quy định bắt buộc, thủ tục hành chính và đồng bộ pháp lý</w:t>
            </w:r>
          </w:p>
        </w:tc>
        <w:tc>
          <w:tcPr>
            <w:tcW w:w="1275" w:type="dxa"/>
            <w:vAlign w:val="center"/>
            <w:hideMark/>
          </w:tcPr>
          <w:p w14:paraId="7FC2A62E"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CS5</w:t>
            </w:r>
          </w:p>
        </w:tc>
        <w:tc>
          <w:tcPr>
            <w:tcW w:w="851" w:type="dxa"/>
            <w:vAlign w:val="center"/>
            <w:hideMark/>
          </w:tcPr>
          <w:p w14:paraId="437BDA1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016B0A1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26EC46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6E70CE0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89BB8A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C751DB" w14:paraId="648E7093" w14:textId="77777777" w:rsidTr="00C751DB">
        <w:trPr>
          <w:trHeight w:val="574"/>
          <w:jc w:val="center"/>
        </w:trPr>
        <w:tc>
          <w:tcPr>
            <w:tcW w:w="3823" w:type="dxa"/>
            <w:vAlign w:val="center"/>
          </w:tcPr>
          <w:p w14:paraId="5F54D3DD" w14:textId="3B47A204" w:rsidR="00C751DB" w:rsidRPr="00C751DB" w:rsidRDefault="00C751DB" w:rsidP="00C751DB">
            <w:pPr>
              <w:spacing w:before="0" w:after="0" w:line="240" w:lineRule="auto"/>
              <w:ind w:firstLine="0"/>
              <w:rPr>
                <w:rFonts w:eastAsia="Times New Roman"/>
                <w:b/>
                <w:color w:val="000000"/>
                <w:szCs w:val="26"/>
              </w:rPr>
            </w:pPr>
            <w:r w:rsidRPr="00C751DB">
              <w:rPr>
                <w:rFonts w:eastAsia="Times New Roman"/>
                <w:b/>
                <w:color w:val="000000"/>
                <w:szCs w:val="26"/>
              </w:rPr>
              <w:lastRenderedPageBreak/>
              <w:t>II. Nhóm yếu tố kinh tế</w:t>
            </w:r>
          </w:p>
        </w:tc>
        <w:tc>
          <w:tcPr>
            <w:tcW w:w="1275" w:type="dxa"/>
            <w:vAlign w:val="center"/>
          </w:tcPr>
          <w:p w14:paraId="5450B022" w14:textId="77862E62" w:rsidR="00C751DB" w:rsidRPr="00C751DB" w:rsidRDefault="00C751DB" w:rsidP="00761785">
            <w:pPr>
              <w:spacing w:before="0" w:after="0" w:line="240" w:lineRule="auto"/>
              <w:ind w:firstLine="0"/>
              <w:jc w:val="center"/>
              <w:rPr>
                <w:rFonts w:eastAsia="Times New Roman"/>
                <w:b/>
                <w:color w:val="000000"/>
                <w:szCs w:val="26"/>
              </w:rPr>
            </w:pPr>
            <w:r w:rsidRPr="00C751DB">
              <w:rPr>
                <w:rFonts w:eastAsia="Times New Roman"/>
                <w:b/>
                <w:color w:val="000000"/>
                <w:szCs w:val="26"/>
              </w:rPr>
              <w:t>KT</w:t>
            </w:r>
          </w:p>
        </w:tc>
        <w:tc>
          <w:tcPr>
            <w:tcW w:w="851" w:type="dxa"/>
            <w:vAlign w:val="center"/>
          </w:tcPr>
          <w:p w14:paraId="2FEC022E" w14:textId="77777777" w:rsidR="00C751DB" w:rsidRPr="00C751DB" w:rsidRDefault="00C751DB" w:rsidP="00F354D6">
            <w:pPr>
              <w:spacing w:before="0" w:after="0" w:line="240" w:lineRule="auto"/>
              <w:jc w:val="center"/>
              <w:rPr>
                <w:rFonts w:ascii="Segoe UI Symbol" w:eastAsia="Times New Roman" w:hAnsi="Segoe UI Symbol"/>
                <w:b/>
                <w:color w:val="000000"/>
                <w:szCs w:val="26"/>
              </w:rPr>
            </w:pPr>
          </w:p>
        </w:tc>
        <w:tc>
          <w:tcPr>
            <w:tcW w:w="850" w:type="dxa"/>
            <w:vAlign w:val="center"/>
          </w:tcPr>
          <w:p w14:paraId="0C1C7542" w14:textId="77777777" w:rsidR="00C751DB" w:rsidRPr="00C751DB" w:rsidRDefault="00C751DB" w:rsidP="00F354D6">
            <w:pPr>
              <w:spacing w:before="0" w:after="0" w:line="240" w:lineRule="auto"/>
              <w:jc w:val="center"/>
              <w:rPr>
                <w:rFonts w:ascii="Segoe UI Symbol" w:eastAsia="Times New Roman" w:hAnsi="Segoe UI Symbol"/>
                <w:b/>
                <w:color w:val="000000"/>
                <w:szCs w:val="26"/>
              </w:rPr>
            </w:pPr>
          </w:p>
        </w:tc>
        <w:tc>
          <w:tcPr>
            <w:tcW w:w="709" w:type="dxa"/>
            <w:vAlign w:val="center"/>
          </w:tcPr>
          <w:p w14:paraId="3ACB1096" w14:textId="77777777" w:rsidR="00C751DB" w:rsidRPr="00C751DB" w:rsidRDefault="00C751DB" w:rsidP="00F354D6">
            <w:pPr>
              <w:spacing w:before="0" w:after="0" w:line="240" w:lineRule="auto"/>
              <w:jc w:val="center"/>
              <w:rPr>
                <w:rFonts w:ascii="Segoe UI Symbol" w:eastAsia="Times New Roman" w:hAnsi="Segoe UI Symbol"/>
                <w:b/>
                <w:color w:val="000000"/>
                <w:szCs w:val="26"/>
              </w:rPr>
            </w:pPr>
          </w:p>
        </w:tc>
        <w:tc>
          <w:tcPr>
            <w:tcW w:w="708" w:type="dxa"/>
            <w:vAlign w:val="center"/>
          </w:tcPr>
          <w:p w14:paraId="1B481965" w14:textId="77777777" w:rsidR="00C751DB" w:rsidRPr="00C751DB" w:rsidRDefault="00C751DB" w:rsidP="00F354D6">
            <w:pPr>
              <w:spacing w:before="0" w:after="0" w:line="240" w:lineRule="auto"/>
              <w:jc w:val="center"/>
              <w:rPr>
                <w:rFonts w:ascii="Segoe UI Symbol" w:eastAsia="Times New Roman" w:hAnsi="Segoe UI Symbol"/>
                <w:b/>
                <w:color w:val="000000"/>
                <w:szCs w:val="26"/>
              </w:rPr>
            </w:pPr>
          </w:p>
        </w:tc>
        <w:tc>
          <w:tcPr>
            <w:tcW w:w="709" w:type="dxa"/>
            <w:vAlign w:val="center"/>
          </w:tcPr>
          <w:p w14:paraId="3802F56F" w14:textId="77777777" w:rsidR="00C751DB" w:rsidRPr="00C751DB" w:rsidRDefault="00C751DB" w:rsidP="00F354D6">
            <w:pPr>
              <w:spacing w:before="0" w:after="0" w:line="240" w:lineRule="auto"/>
              <w:jc w:val="center"/>
              <w:rPr>
                <w:rFonts w:ascii="Segoe UI Symbol" w:eastAsia="Times New Roman" w:hAnsi="Segoe UI Symbol"/>
                <w:b/>
                <w:color w:val="000000"/>
                <w:szCs w:val="26"/>
              </w:rPr>
            </w:pPr>
          </w:p>
        </w:tc>
      </w:tr>
      <w:tr w:rsidR="00C751DB" w:rsidRPr="00F354D6" w14:paraId="12FEEFA3" w14:textId="77777777" w:rsidTr="00C751DB">
        <w:trPr>
          <w:trHeight w:val="554"/>
          <w:jc w:val="center"/>
        </w:trPr>
        <w:tc>
          <w:tcPr>
            <w:tcW w:w="3823" w:type="dxa"/>
            <w:vAlign w:val="center"/>
            <w:hideMark/>
          </w:tcPr>
          <w:p w14:paraId="772CE98C" w14:textId="5250C449"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Chi phí đầu tư ban đầu cao hơn</w:t>
            </w:r>
          </w:p>
        </w:tc>
        <w:tc>
          <w:tcPr>
            <w:tcW w:w="1275" w:type="dxa"/>
            <w:vAlign w:val="center"/>
            <w:hideMark/>
          </w:tcPr>
          <w:p w14:paraId="11088B03"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KT1</w:t>
            </w:r>
          </w:p>
        </w:tc>
        <w:tc>
          <w:tcPr>
            <w:tcW w:w="851" w:type="dxa"/>
            <w:vAlign w:val="center"/>
            <w:hideMark/>
          </w:tcPr>
          <w:p w14:paraId="44718DE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535DA6B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AD1A57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67C621D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70D443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2446DB47" w14:textId="77777777" w:rsidTr="00761785">
        <w:trPr>
          <w:trHeight w:val="702"/>
          <w:jc w:val="center"/>
        </w:trPr>
        <w:tc>
          <w:tcPr>
            <w:tcW w:w="3823" w:type="dxa"/>
            <w:vAlign w:val="center"/>
            <w:hideMark/>
          </w:tcPr>
          <w:p w14:paraId="593C0B24" w14:textId="7C5F787B"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Lợi ích kinh tế dài hạn và tiết kiệm vận hành</w:t>
            </w:r>
          </w:p>
        </w:tc>
        <w:tc>
          <w:tcPr>
            <w:tcW w:w="1275" w:type="dxa"/>
            <w:vAlign w:val="center"/>
            <w:hideMark/>
          </w:tcPr>
          <w:p w14:paraId="6F84567E"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KT2</w:t>
            </w:r>
          </w:p>
        </w:tc>
        <w:tc>
          <w:tcPr>
            <w:tcW w:w="851" w:type="dxa"/>
            <w:vAlign w:val="center"/>
            <w:hideMark/>
          </w:tcPr>
          <w:p w14:paraId="19EC55AD"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1A9F8B71"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5B52D5D"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429A354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0FAE59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14EEEC59" w14:textId="77777777" w:rsidTr="00761785">
        <w:trPr>
          <w:trHeight w:val="556"/>
          <w:jc w:val="center"/>
        </w:trPr>
        <w:tc>
          <w:tcPr>
            <w:tcW w:w="3823" w:type="dxa"/>
            <w:vAlign w:val="center"/>
            <w:hideMark/>
          </w:tcPr>
          <w:p w14:paraId="4D56EB37" w14:textId="4BF67324"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Phân tích chi phí vòng đời</w:t>
            </w:r>
          </w:p>
        </w:tc>
        <w:tc>
          <w:tcPr>
            <w:tcW w:w="1275" w:type="dxa"/>
            <w:vAlign w:val="center"/>
            <w:hideMark/>
          </w:tcPr>
          <w:p w14:paraId="1A8A6E35"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KT3</w:t>
            </w:r>
          </w:p>
        </w:tc>
        <w:tc>
          <w:tcPr>
            <w:tcW w:w="851" w:type="dxa"/>
            <w:vAlign w:val="center"/>
            <w:hideMark/>
          </w:tcPr>
          <w:p w14:paraId="1D51505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5383966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A2D0EB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2D9A1F2E"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CAAF11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67D74751" w14:textId="77777777" w:rsidTr="00C751DB">
        <w:trPr>
          <w:trHeight w:val="792"/>
          <w:jc w:val="center"/>
        </w:trPr>
        <w:tc>
          <w:tcPr>
            <w:tcW w:w="3823" w:type="dxa"/>
            <w:vAlign w:val="center"/>
            <w:hideMark/>
          </w:tcPr>
          <w:p w14:paraId="2CEDDDA3" w14:textId="0A605A90"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Khả năng tiếp cận vốn vay ưu đãi, tín dụng xanh và quỹ hỗ trợ</w:t>
            </w:r>
          </w:p>
        </w:tc>
        <w:tc>
          <w:tcPr>
            <w:tcW w:w="1275" w:type="dxa"/>
            <w:vAlign w:val="center"/>
            <w:hideMark/>
          </w:tcPr>
          <w:p w14:paraId="3C5C7EBF"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KT4</w:t>
            </w:r>
          </w:p>
        </w:tc>
        <w:tc>
          <w:tcPr>
            <w:tcW w:w="851" w:type="dxa"/>
            <w:vAlign w:val="center"/>
            <w:hideMark/>
          </w:tcPr>
          <w:p w14:paraId="4FC4711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E349D0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37935E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C153A94"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57515E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712CE31B" w14:textId="77777777" w:rsidTr="00C751DB">
        <w:trPr>
          <w:trHeight w:val="704"/>
          <w:jc w:val="center"/>
        </w:trPr>
        <w:tc>
          <w:tcPr>
            <w:tcW w:w="3823" w:type="dxa"/>
            <w:vAlign w:val="center"/>
            <w:hideMark/>
          </w:tcPr>
          <w:p w14:paraId="48D7D1EE" w14:textId="7DA8B060" w:rsidR="00C751DB" w:rsidRPr="00F354D6" w:rsidRDefault="00C751DB" w:rsidP="00C751DB">
            <w:pPr>
              <w:spacing w:before="0" w:after="0" w:line="240" w:lineRule="auto"/>
              <w:ind w:firstLine="0"/>
              <w:rPr>
                <w:rFonts w:eastAsia="Times New Roman"/>
                <w:color w:val="000000"/>
                <w:szCs w:val="26"/>
              </w:rPr>
            </w:pPr>
            <w:r w:rsidRPr="00F354D6">
              <w:rPr>
                <w:rFonts w:eastAsia="Times New Roman"/>
                <w:color w:val="000000"/>
                <w:szCs w:val="26"/>
              </w:rPr>
              <w:t>Rủi ro tài chính và thời gian hoàn vốn</w:t>
            </w:r>
          </w:p>
        </w:tc>
        <w:tc>
          <w:tcPr>
            <w:tcW w:w="1275" w:type="dxa"/>
            <w:vAlign w:val="center"/>
            <w:hideMark/>
          </w:tcPr>
          <w:p w14:paraId="1A9D79B2"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KT5</w:t>
            </w:r>
          </w:p>
        </w:tc>
        <w:tc>
          <w:tcPr>
            <w:tcW w:w="851" w:type="dxa"/>
            <w:vAlign w:val="center"/>
            <w:hideMark/>
          </w:tcPr>
          <w:p w14:paraId="4059AF1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4B9EB0D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21F202E4"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C65AAC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356BA1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C751DB" w14:paraId="6E15A7F6" w14:textId="77777777" w:rsidTr="00761785">
        <w:trPr>
          <w:trHeight w:val="599"/>
          <w:jc w:val="center"/>
        </w:trPr>
        <w:tc>
          <w:tcPr>
            <w:tcW w:w="3823" w:type="dxa"/>
            <w:vAlign w:val="center"/>
          </w:tcPr>
          <w:p w14:paraId="3601A6D2" w14:textId="2E726866" w:rsidR="00C751DB" w:rsidRPr="00C751DB" w:rsidRDefault="00C751DB" w:rsidP="00C751DB">
            <w:pPr>
              <w:spacing w:before="0" w:after="0" w:line="240" w:lineRule="auto"/>
              <w:ind w:firstLine="0"/>
              <w:rPr>
                <w:rFonts w:eastAsia="Times New Roman"/>
                <w:b/>
                <w:color w:val="000000"/>
                <w:szCs w:val="26"/>
              </w:rPr>
            </w:pPr>
            <w:r w:rsidRPr="00C751DB">
              <w:rPr>
                <w:rFonts w:eastAsia="Times New Roman"/>
                <w:b/>
                <w:color w:val="000000"/>
                <w:szCs w:val="26"/>
              </w:rPr>
              <w:t>III. Nhóm yếu tố công nghệ</w:t>
            </w:r>
          </w:p>
        </w:tc>
        <w:tc>
          <w:tcPr>
            <w:tcW w:w="1275" w:type="dxa"/>
            <w:vAlign w:val="center"/>
          </w:tcPr>
          <w:p w14:paraId="78699F9A" w14:textId="27B7B544" w:rsidR="00C751DB" w:rsidRPr="00C751DB" w:rsidRDefault="00C751DB" w:rsidP="00761785">
            <w:pPr>
              <w:spacing w:before="0" w:after="0" w:line="240" w:lineRule="auto"/>
              <w:ind w:firstLine="0"/>
              <w:jc w:val="center"/>
              <w:rPr>
                <w:rFonts w:eastAsia="Times New Roman"/>
                <w:b/>
                <w:color w:val="000000"/>
                <w:szCs w:val="26"/>
              </w:rPr>
            </w:pPr>
            <w:r w:rsidRPr="00C751DB">
              <w:rPr>
                <w:rFonts w:eastAsia="Times New Roman"/>
                <w:b/>
                <w:color w:val="000000"/>
                <w:szCs w:val="26"/>
              </w:rPr>
              <w:t>CN</w:t>
            </w:r>
          </w:p>
        </w:tc>
        <w:tc>
          <w:tcPr>
            <w:tcW w:w="851" w:type="dxa"/>
            <w:vAlign w:val="center"/>
          </w:tcPr>
          <w:p w14:paraId="75ADBE9F" w14:textId="77777777" w:rsidR="00C751DB" w:rsidRPr="00C751DB" w:rsidRDefault="00C751DB" w:rsidP="00C751DB">
            <w:pPr>
              <w:spacing w:before="0" w:after="0" w:line="240" w:lineRule="auto"/>
              <w:jc w:val="center"/>
              <w:rPr>
                <w:rFonts w:ascii="Segoe UI Symbol" w:eastAsia="Times New Roman" w:hAnsi="Segoe UI Symbol"/>
                <w:b/>
                <w:color w:val="000000"/>
                <w:szCs w:val="26"/>
              </w:rPr>
            </w:pPr>
          </w:p>
        </w:tc>
        <w:tc>
          <w:tcPr>
            <w:tcW w:w="850" w:type="dxa"/>
            <w:vAlign w:val="center"/>
          </w:tcPr>
          <w:p w14:paraId="2576D2B3" w14:textId="77777777" w:rsidR="00C751DB" w:rsidRPr="00C751DB" w:rsidRDefault="00C751DB"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5A7DD718" w14:textId="77777777" w:rsidR="00C751DB" w:rsidRPr="00C751DB" w:rsidRDefault="00C751DB" w:rsidP="00C751DB">
            <w:pPr>
              <w:spacing w:before="0" w:after="0" w:line="240" w:lineRule="auto"/>
              <w:jc w:val="center"/>
              <w:rPr>
                <w:rFonts w:ascii="Segoe UI Symbol" w:eastAsia="Times New Roman" w:hAnsi="Segoe UI Symbol"/>
                <w:b/>
                <w:color w:val="000000"/>
                <w:szCs w:val="26"/>
              </w:rPr>
            </w:pPr>
          </w:p>
        </w:tc>
        <w:tc>
          <w:tcPr>
            <w:tcW w:w="708" w:type="dxa"/>
            <w:vAlign w:val="center"/>
          </w:tcPr>
          <w:p w14:paraId="28B1AB28" w14:textId="77777777" w:rsidR="00C751DB" w:rsidRPr="00C751DB" w:rsidRDefault="00C751DB"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42FFE58A" w14:textId="77777777" w:rsidR="00C751DB" w:rsidRPr="00C751DB" w:rsidRDefault="00C751DB" w:rsidP="00C751DB">
            <w:pPr>
              <w:spacing w:before="0" w:after="0" w:line="240" w:lineRule="auto"/>
              <w:jc w:val="center"/>
              <w:rPr>
                <w:rFonts w:ascii="Segoe UI Symbol" w:eastAsia="Times New Roman" w:hAnsi="Segoe UI Symbol"/>
                <w:b/>
                <w:color w:val="000000"/>
                <w:szCs w:val="26"/>
              </w:rPr>
            </w:pPr>
          </w:p>
        </w:tc>
      </w:tr>
      <w:tr w:rsidR="00C751DB" w:rsidRPr="00F354D6" w14:paraId="6A05A2E9" w14:textId="77777777" w:rsidTr="00761785">
        <w:trPr>
          <w:trHeight w:val="764"/>
          <w:jc w:val="center"/>
        </w:trPr>
        <w:tc>
          <w:tcPr>
            <w:tcW w:w="3823" w:type="dxa"/>
            <w:vAlign w:val="center"/>
            <w:hideMark/>
          </w:tcPr>
          <w:p w14:paraId="62118735" w14:textId="0816F804"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Công nghệ tiết kiệm năng lượng và HVAC hiệu suất cao</w:t>
            </w:r>
          </w:p>
        </w:tc>
        <w:tc>
          <w:tcPr>
            <w:tcW w:w="1275" w:type="dxa"/>
            <w:vAlign w:val="center"/>
            <w:hideMark/>
          </w:tcPr>
          <w:p w14:paraId="557CD498"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CN1</w:t>
            </w:r>
          </w:p>
        </w:tc>
        <w:tc>
          <w:tcPr>
            <w:tcW w:w="851" w:type="dxa"/>
            <w:vAlign w:val="center"/>
            <w:hideMark/>
          </w:tcPr>
          <w:p w14:paraId="355017E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5CB1E60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2FD1ECE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237A8F1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2FD06D8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04245AA8" w14:textId="77777777" w:rsidTr="00761785">
        <w:trPr>
          <w:trHeight w:val="674"/>
          <w:jc w:val="center"/>
        </w:trPr>
        <w:tc>
          <w:tcPr>
            <w:tcW w:w="3823" w:type="dxa"/>
            <w:vAlign w:val="center"/>
            <w:hideMark/>
          </w:tcPr>
          <w:p w14:paraId="7547B58F" w14:textId="7A2F5D21"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Năng lượng tái tạo và hệ thống tích hợp</w:t>
            </w:r>
          </w:p>
        </w:tc>
        <w:tc>
          <w:tcPr>
            <w:tcW w:w="1275" w:type="dxa"/>
            <w:vAlign w:val="center"/>
            <w:hideMark/>
          </w:tcPr>
          <w:p w14:paraId="5B0D24E3"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CN2</w:t>
            </w:r>
          </w:p>
        </w:tc>
        <w:tc>
          <w:tcPr>
            <w:tcW w:w="851" w:type="dxa"/>
            <w:vAlign w:val="center"/>
            <w:hideMark/>
          </w:tcPr>
          <w:p w14:paraId="7C6E723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420875E"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EF5DD7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193E008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AA76D9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090510AE" w14:textId="77777777" w:rsidTr="00761785">
        <w:trPr>
          <w:trHeight w:val="712"/>
          <w:jc w:val="center"/>
        </w:trPr>
        <w:tc>
          <w:tcPr>
            <w:tcW w:w="3823" w:type="dxa"/>
            <w:vAlign w:val="center"/>
            <w:hideMark/>
          </w:tcPr>
          <w:p w14:paraId="01B68B05" w14:textId="647AD741"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Vật liệu xây dựng xanh và thân thiện</w:t>
            </w:r>
          </w:p>
        </w:tc>
        <w:tc>
          <w:tcPr>
            <w:tcW w:w="1275" w:type="dxa"/>
            <w:vAlign w:val="center"/>
            <w:hideMark/>
          </w:tcPr>
          <w:p w14:paraId="52FFE3D5"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CN3</w:t>
            </w:r>
          </w:p>
        </w:tc>
        <w:tc>
          <w:tcPr>
            <w:tcW w:w="851" w:type="dxa"/>
            <w:vAlign w:val="center"/>
            <w:hideMark/>
          </w:tcPr>
          <w:p w14:paraId="108A6ADE"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2932903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13D3E92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43A415B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8E30A0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57D21B93" w14:textId="77777777" w:rsidTr="00761785">
        <w:trPr>
          <w:trHeight w:val="552"/>
          <w:jc w:val="center"/>
        </w:trPr>
        <w:tc>
          <w:tcPr>
            <w:tcW w:w="3823" w:type="dxa"/>
            <w:vAlign w:val="center"/>
            <w:hideMark/>
          </w:tcPr>
          <w:p w14:paraId="225D9E08" w14:textId="3E464D85"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Thiết kế thụ động và tích hợp</w:t>
            </w:r>
          </w:p>
        </w:tc>
        <w:tc>
          <w:tcPr>
            <w:tcW w:w="1275" w:type="dxa"/>
            <w:vAlign w:val="center"/>
            <w:hideMark/>
          </w:tcPr>
          <w:p w14:paraId="7C8462EF"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CN4</w:t>
            </w:r>
          </w:p>
        </w:tc>
        <w:tc>
          <w:tcPr>
            <w:tcW w:w="851" w:type="dxa"/>
            <w:vAlign w:val="center"/>
            <w:hideMark/>
          </w:tcPr>
          <w:p w14:paraId="560160FC"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0DF2767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29B89C8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2A5A08A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B0B33E1"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5A0027F5" w14:textId="77777777" w:rsidTr="00761785">
        <w:trPr>
          <w:trHeight w:val="703"/>
          <w:jc w:val="center"/>
        </w:trPr>
        <w:tc>
          <w:tcPr>
            <w:tcW w:w="3823" w:type="dxa"/>
            <w:vAlign w:val="center"/>
            <w:hideMark/>
          </w:tcPr>
          <w:p w14:paraId="3278B244" w14:textId="10E54228"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Năng lực thi công, giám sát và bảo trì</w:t>
            </w:r>
          </w:p>
        </w:tc>
        <w:tc>
          <w:tcPr>
            <w:tcW w:w="1275" w:type="dxa"/>
            <w:vAlign w:val="center"/>
            <w:hideMark/>
          </w:tcPr>
          <w:p w14:paraId="5B5BA8B4"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CN5</w:t>
            </w:r>
          </w:p>
        </w:tc>
        <w:tc>
          <w:tcPr>
            <w:tcW w:w="851" w:type="dxa"/>
            <w:vAlign w:val="center"/>
            <w:hideMark/>
          </w:tcPr>
          <w:p w14:paraId="205F924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0D7BDA4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371B4E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1C34E27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3E1016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761785" w:rsidRPr="00761785" w14:paraId="2CF66FC1" w14:textId="77777777" w:rsidTr="00761785">
        <w:trPr>
          <w:trHeight w:val="642"/>
          <w:jc w:val="center"/>
        </w:trPr>
        <w:tc>
          <w:tcPr>
            <w:tcW w:w="3823" w:type="dxa"/>
            <w:vAlign w:val="center"/>
          </w:tcPr>
          <w:p w14:paraId="72D3D96A" w14:textId="4C3403B6" w:rsidR="00761785" w:rsidRPr="00761785" w:rsidRDefault="00761785" w:rsidP="00761785">
            <w:pPr>
              <w:spacing w:before="0" w:after="0" w:line="240" w:lineRule="auto"/>
              <w:ind w:firstLine="0"/>
              <w:rPr>
                <w:rFonts w:eastAsia="Times New Roman"/>
                <w:b/>
                <w:color w:val="000000"/>
                <w:szCs w:val="26"/>
              </w:rPr>
            </w:pPr>
            <w:r w:rsidRPr="00761785">
              <w:rPr>
                <w:rFonts w:eastAsia="Times New Roman"/>
                <w:b/>
                <w:color w:val="000000"/>
                <w:szCs w:val="26"/>
              </w:rPr>
              <w:t>IV. Nhóm yếu tố về xã hội</w:t>
            </w:r>
          </w:p>
        </w:tc>
        <w:tc>
          <w:tcPr>
            <w:tcW w:w="1275" w:type="dxa"/>
            <w:vAlign w:val="center"/>
          </w:tcPr>
          <w:p w14:paraId="4448A248" w14:textId="2C37337D" w:rsidR="00761785" w:rsidRPr="00761785" w:rsidRDefault="00761785" w:rsidP="00761785">
            <w:pPr>
              <w:spacing w:before="0" w:after="0" w:line="240" w:lineRule="auto"/>
              <w:ind w:firstLine="0"/>
              <w:jc w:val="center"/>
              <w:rPr>
                <w:rFonts w:eastAsia="Times New Roman"/>
                <w:b/>
                <w:color w:val="000000"/>
                <w:szCs w:val="26"/>
              </w:rPr>
            </w:pPr>
            <w:r w:rsidRPr="00761785">
              <w:rPr>
                <w:rFonts w:eastAsia="Times New Roman"/>
                <w:b/>
                <w:color w:val="000000"/>
                <w:szCs w:val="26"/>
              </w:rPr>
              <w:t>XH</w:t>
            </w:r>
          </w:p>
        </w:tc>
        <w:tc>
          <w:tcPr>
            <w:tcW w:w="851" w:type="dxa"/>
            <w:vAlign w:val="center"/>
          </w:tcPr>
          <w:p w14:paraId="318677DA"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850" w:type="dxa"/>
            <w:vAlign w:val="center"/>
          </w:tcPr>
          <w:p w14:paraId="0EB0BBEB"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2D25D20E"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8" w:type="dxa"/>
            <w:vAlign w:val="center"/>
          </w:tcPr>
          <w:p w14:paraId="1EF838F5"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33ADC8A0"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r>
      <w:tr w:rsidR="00C751DB" w:rsidRPr="00F354D6" w14:paraId="6A374DD6" w14:textId="77777777" w:rsidTr="00761785">
        <w:trPr>
          <w:trHeight w:val="692"/>
          <w:jc w:val="center"/>
        </w:trPr>
        <w:tc>
          <w:tcPr>
            <w:tcW w:w="3823" w:type="dxa"/>
            <w:vAlign w:val="center"/>
            <w:hideMark/>
          </w:tcPr>
          <w:p w14:paraId="5309C3C9" w14:textId="7D3D8088"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Nhận thức và ý thức cộng đồng về môi trường và sức khỏe</w:t>
            </w:r>
          </w:p>
        </w:tc>
        <w:tc>
          <w:tcPr>
            <w:tcW w:w="1275" w:type="dxa"/>
            <w:vAlign w:val="center"/>
            <w:hideMark/>
          </w:tcPr>
          <w:p w14:paraId="38A8D16F"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XH1</w:t>
            </w:r>
          </w:p>
        </w:tc>
        <w:tc>
          <w:tcPr>
            <w:tcW w:w="851" w:type="dxa"/>
            <w:vAlign w:val="center"/>
            <w:hideMark/>
          </w:tcPr>
          <w:p w14:paraId="60BFDC4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B73BF2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279300E"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E3570B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331D7F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21ABC2E0" w14:textId="77777777" w:rsidTr="00761785">
        <w:trPr>
          <w:trHeight w:val="844"/>
          <w:jc w:val="center"/>
        </w:trPr>
        <w:tc>
          <w:tcPr>
            <w:tcW w:w="3823" w:type="dxa"/>
            <w:vAlign w:val="center"/>
            <w:hideMark/>
          </w:tcPr>
          <w:p w14:paraId="66B1F789" w14:textId="2499D045"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Nhu cầu thị trường và sẵn sàng trả giá cao</w:t>
            </w:r>
          </w:p>
        </w:tc>
        <w:tc>
          <w:tcPr>
            <w:tcW w:w="1275" w:type="dxa"/>
            <w:vAlign w:val="center"/>
            <w:hideMark/>
          </w:tcPr>
          <w:p w14:paraId="54723915"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XH2</w:t>
            </w:r>
          </w:p>
        </w:tc>
        <w:tc>
          <w:tcPr>
            <w:tcW w:w="851" w:type="dxa"/>
            <w:vAlign w:val="center"/>
            <w:hideMark/>
          </w:tcPr>
          <w:p w14:paraId="77755DC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6C9CB7B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53401E4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DD651F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212AE0C"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4CD08848" w14:textId="77777777" w:rsidTr="00761785">
        <w:trPr>
          <w:trHeight w:val="843"/>
          <w:jc w:val="center"/>
        </w:trPr>
        <w:tc>
          <w:tcPr>
            <w:tcW w:w="3823" w:type="dxa"/>
            <w:vAlign w:val="center"/>
            <w:hideMark/>
          </w:tcPr>
          <w:p w14:paraId="555FCDEA" w14:textId="5BEE5A09"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Hành vi sử dụng năng lượng và tài nguyên</w:t>
            </w:r>
          </w:p>
        </w:tc>
        <w:tc>
          <w:tcPr>
            <w:tcW w:w="1275" w:type="dxa"/>
            <w:vAlign w:val="center"/>
            <w:hideMark/>
          </w:tcPr>
          <w:p w14:paraId="576B5FE0"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XH3</w:t>
            </w:r>
          </w:p>
        </w:tc>
        <w:tc>
          <w:tcPr>
            <w:tcW w:w="851" w:type="dxa"/>
            <w:vAlign w:val="center"/>
            <w:hideMark/>
          </w:tcPr>
          <w:p w14:paraId="29303B0D"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A561C1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14808B4E"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226CE6DC"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6E1504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665172B3" w14:textId="77777777" w:rsidTr="00761785">
        <w:trPr>
          <w:trHeight w:val="1054"/>
          <w:jc w:val="center"/>
        </w:trPr>
        <w:tc>
          <w:tcPr>
            <w:tcW w:w="3823" w:type="dxa"/>
            <w:vAlign w:val="center"/>
            <w:hideMark/>
          </w:tcPr>
          <w:p w14:paraId="7709149C" w14:textId="5725D78F"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Áp lực trách nhiệm xã hội doanh nghiệp (CSR), truyền thông và cộng đồng</w:t>
            </w:r>
          </w:p>
        </w:tc>
        <w:tc>
          <w:tcPr>
            <w:tcW w:w="1275" w:type="dxa"/>
            <w:vAlign w:val="center"/>
            <w:hideMark/>
          </w:tcPr>
          <w:p w14:paraId="32689870"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XH4</w:t>
            </w:r>
          </w:p>
        </w:tc>
        <w:tc>
          <w:tcPr>
            <w:tcW w:w="851" w:type="dxa"/>
            <w:vAlign w:val="center"/>
            <w:hideMark/>
          </w:tcPr>
          <w:p w14:paraId="0D3196C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4271DC3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2519B28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65E28D4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3F52CB63"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01AB47FD" w14:textId="77777777" w:rsidTr="00761785">
        <w:trPr>
          <w:trHeight w:val="641"/>
          <w:jc w:val="center"/>
        </w:trPr>
        <w:tc>
          <w:tcPr>
            <w:tcW w:w="3823" w:type="dxa"/>
            <w:vAlign w:val="center"/>
            <w:hideMark/>
          </w:tcPr>
          <w:p w14:paraId="5DAA1FC8" w14:textId="540100E3"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t>Văn hóa và thói quen địa phương</w:t>
            </w:r>
          </w:p>
        </w:tc>
        <w:tc>
          <w:tcPr>
            <w:tcW w:w="1275" w:type="dxa"/>
            <w:vAlign w:val="center"/>
            <w:hideMark/>
          </w:tcPr>
          <w:p w14:paraId="629224EE"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XH5</w:t>
            </w:r>
          </w:p>
        </w:tc>
        <w:tc>
          <w:tcPr>
            <w:tcW w:w="851" w:type="dxa"/>
            <w:vAlign w:val="center"/>
            <w:hideMark/>
          </w:tcPr>
          <w:p w14:paraId="55D0661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36E868D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0D0B426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03FEF64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73BF177"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761785" w:rsidRPr="00761785" w14:paraId="058C6FFC" w14:textId="77777777" w:rsidTr="00761785">
        <w:trPr>
          <w:trHeight w:val="573"/>
          <w:jc w:val="center"/>
        </w:trPr>
        <w:tc>
          <w:tcPr>
            <w:tcW w:w="3823" w:type="dxa"/>
            <w:vAlign w:val="center"/>
          </w:tcPr>
          <w:p w14:paraId="34845559" w14:textId="013E99EC" w:rsidR="00761785" w:rsidRPr="00761785" w:rsidRDefault="00761785" w:rsidP="00761785">
            <w:pPr>
              <w:spacing w:before="0" w:after="0" w:line="240" w:lineRule="auto"/>
              <w:ind w:firstLine="0"/>
              <w:rPr>
                <w:rFonts w:eastAsia="Times New Roman"/>
                <w:b/>
                <w:color w:val="000000"/>
                <w:szCs w:val="26"/>
              </w:rPr>
            </w:pPr>
            <w:r w:rsidRPr="00761785">
              <w:rPr>
                <w:rFonts w:eastAsia="Times New Roman"/>
                <w:b/>
                <w:color w:val="000000"/>
                <w:szCs w:val="26"/>
              </w:rPr>
              <w:t>V. Nhóm yếu tố Môi trường</w:t>
            </w:r>
            <w:r w:rsidR="00F86C5B">
              <w:rPr>
                <w:rFonts w:eastAsia="Times New Roman"/>
                <w:b/>
                <w:color w:val="000000"/>
                <w:szCs w:val="26"/>
              </w:rPr>
              <w:t xml:space="preserve"> tự nhiên</w:t>
            </w:r>
          </w:p>
        </w:tc>
        <w:tc>
          <w:tcPr>
            <w:tcW w:w="1275" w:type="dxa"/>
            <w:vAlign w:val="center"/>
          </w:tcPr>
          <w:p w14:paraId="53CB0E79" w14:textId="33FFD832" w:rsidR="00761785" w:rsidRPr="00761785" w:rsidRDefault="00761785" w:rsidP="00761785">
            <w:pPr>
              <w:spacing w:before="0" w:after="0" w:line="240" w:lineRule="auto"/>
              <w:ind w:firstLine="0"/>
              <w:jc w:val="center"/>
              <w:rPr>
                <w:rFonts w:eastAsia="Times New Roman"/>
                <w:b/>
                <w:color w:val="000000"/>
                <w:szCs w:val="26"/>
              </w:rPr>
            </w:pPr>
            <w:r w:rsidRPr="00761785">
              <w:rPr>
                <w:rFonts w:eastAsia="Times New Roman"/>
                <w:b/>
                <w:color w:val="000000"/>
                <w:szCs w:val="26"/>
              </w:rPr>
              <w:t>MT</w:t>
            </w:r>
          </w:p>
        </w:tc>
        <w:tc>
          <w:tcPr>
            <w:tcW w:w="851" w:type="dxa"/>
            <w:vAlign w:val="center"/>
          </w:tcPr>
          <w:p w14:paraId="2FF71B50"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850" w:type="dxa"/>
            <w:vAlign w:val="center"/>
          </w:tcPr>
          <w:p w14:paraId="35DFA05C"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5F17AA29"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8" w:type="dxa"/>
            <w:vAlign w:val="center"/>
          </w:tcPr>
          <w:p w14:paraId="29E7BE56"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c>
          <w:tcPr>
            <w:tcW w:w="709" w:type="dxa"/>
            <w:vAlign w:val="center"/>
          </w:tcPr>
          <w:p w14:paraId="3A7DC21C" w14:textId="77777777" w:rsidR="00761785" w:rsidRPr="00761785" w:rsidRDefault="00761785" w:rsidP="00C751DB">
            <w:pPr>
              <w:spacing w:before="0" w:after="0" w:line="240" w:lineRule="auto"/>
              <w:jc w:val="center"/>
              <w:rPr>
                <w:rFonts w:ascii="Segoe UI Symbol" w:eastAsia="Times New Roman" w:hAnsi="Segoe UI Symbol"/>
                <w:b/>
                <w:color w:val="000000"/>
                <w:szCs w:val="26"/>
              </w:rPr>
            </w:pPr>
          </w:p>
        </w:tc>
      </w:tr>
      <w:tr w:rsidR="00C751DB" w:rsidRPr="00F354D6" w14:paraId="2E11C87A" w14:textId="77777777" w:rsidTr="00761785">
        <w:trPr>
          <w:trHeight w:val="573"/>
          <w:jc w:val="center"/>
        </w:trPr>
        <w:tc>
          <w:tcPr>
            <w:tcW w:w="3823" w:type="dxa"/>
            <w:vAlign w:val="center"/>
            <w:hideMark/>
          </w:tcPr>
          <w:p w14:paraId="22F55BA6" w14:textId="251522E5" w:rsidR="00C751DB" w:rsidRPr="00F354D6" w:rsidRDefault="00C751DB" w:rsidP="00761785">
            <w:pPr>
              <w:spacing w:before="0" w:after="0" w:line="240" w:lineRule="auto"/>
              <w:ind w:firstLine="0"/>
              <w:rPr>
                <w:rFonts w:eastAsia="Times New Roman"/>
                <w:color w:val="000000"/>
                <w:szCs w:val="26"/>
              </w:rPr>
            </w:pPr>
            <w:r w:rsidRPr="00F354D6">
              <w:rPr>
                <w:rFonts w:eastAsia="Times New Roman"/>
                <w:color w:val="000000"/>
                <w:szCs w:val="26"/>
              </w:rPr>
              <w:lastRenderedPageBreak/>
              <w:t>Biến đổi khí hậu và thời tiết cực đoan</w:t>
            </w:r>
          </w:p>
        </w:tc>
        <w:tc>
          <w:tcPr>
            <w:tcW w:w="1275" w:type="dxa"/>
            <w:vAlign w:val="center"/>
            <w:hideMark/>
          </w:tcPr>
          <w:p w14:paraId="39C9C5A0"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MT1</w:t>
            </w:r>
          </w:p>
        </w:tc>
        <w:tc>
          <w:tcPr>
            <w:tcW w:w="851" w:type="dxa"/>
            <w:vAlign w:val="center"/>
            <w:hideMark/>
          </w:tcPr>
          <w:p w14:paraId="3EE3D35C"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4530543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A1C0CC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512455F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A01B1E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603FA2E0" w14:textId="77777777" w:rsidTr="00761785">
        <w:trPr>
          <w:trHeight w:val="667"/>
          <w:jc w:val="center"/>
        </w:trPr>
        <w:tc>
          <w:tcPr>
            <w:tcW w:w="3823" w:type="dxa"/>
            <w:vAlign w:val="center"/>
            <w:hideMark/>
          </w:tcPr>
          <w:p w14:paraId="7B44AB96" w14:textId="0C6D6D52" w:rsidR="00C751DB" w:rsidRPr="00F354D6" w:rsidRDefault="00C751DB" w:rsidP="00761785">
            <w:pPr>
              <w:spacing w:before="0" w:after="0" w:line="240" w:lineRule="auto"/>
              <w:ind w:firstLine="0"/>
              <w:rPr>
                <w:rFonts w:eastAsia="Times New Roman"/>
                <w:color w:val="000000"/>
                <w:szCs w:val="26"/>
                <w:lang w:val="vi-VN"/>
              </w:rPr>
            </w:pPr>
            <w:r w:rsidRPr="00F354D6">
              <w:rPr>
                <w:rFonts w:eastAsia="Times New Roman"/>
                <w:color w:val="000000"/>
                <w:szCs w:val="26"/>
              </w:rPr>
              <w:t>Ô nhiễm không khí đô thị nghiêm trọng</w:t>
            </w:r>
          </w:p>
        </w:tc>
        <w:tc>
          <w:tcPr>
            <w:tcW w:w="1275" w:type="dxa"/>
            <w:vAlign w:val="center"/>
            <w:hideMark/>
          </w:tcPr>
          <w:p w14:paraId="14778D56"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MT2</w:t>
            </w:r>
          </w:p>
        </w:tc>
        <w:tc>
          <w:tcPr>
            <w:tcW w:w="851" w:type="dxa"/>
            <w:vAlign w:val="center"/>
            <w:hideMark/>
          </w:tcPr>
          <w:p w14:paraId="46A6236A"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6EA96E6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4FD378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314885F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648570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6972BA09" w14:textId="77777777" w:rsidTr="00761785">
        <w:trPr>
          <w:trHeight w:val="808"/>
          <w:jc w:val="center"/>
        </w:trPr>
        <w:tc>
          <w:tcPr>
            <w:tcW w:w="3823" w:type="dxa"/>
            <w:vAlign w:val="center"/>
            <w:hideMark/>
          </w:tcPr>
          <w:p w14:paraId="04584478" w14:textId="08C30D5E" w:rsidR="00C751DB" w:rsidRPr="00F354D6" w:rsidRDefault="00C751DB" w:rsidP="00761785">
            <w:pPr>
              <w:spacing w:before="0" w:after="0" w:line="240" w:lineRule="auto"/>
              <w:ind w:firstLine="0"/>
              <w:rPr>
                <w:rFonts w:eastAsia="Times New Roman"/>
                <w:color w:val="000000"/>
                <w:szCs w:val="26"/>
                <w:lang w:val="vi-VN"/>
              </w:rPr>
            </w:pPr>
            <w:r w:rsidRPr="00F354D6">
              <w:rPr>
                <w:rFonts w:eastAsia="Times New Roman"/>
                <w:color w:val="000000"/>
                <w:szCs w:val="26"/>
              </w:rPr>
              <w:t>Khan hiếm tài nguyên thiên nhiên (nước, đất đai, không gian xanh)</w:t>
            </w:r>
          </w:p>
        </w:tc>
        <w:tc>
          <w:tcPr>
            <w:tcW w:w="1275" w:type="dxa"/>
            <w:vAlign w:val="center"/>
            <w:hideMark/>
          </w:tcPr>
          <w:p w14:paraId="494761F2"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MT3</w:t>
            </w:r>
          </w:p>
        </w:tc>
        <w:tc>
          <w:tcPr>
            <w:tcW w:w="851" w:type="dxa"/>
            <w:vAlign w:val="center"/>
            <w:hideMark/>
          </w:tcPr>
          <w:p w14:paraId="61536BA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585587E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44BCFDB"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4B71F91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E6D12AF"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7A35ABE5" w14:textId="77777777" w:rsidTr="00761785">
        <w:trPr>
          <w:trHeight w:val="578"/>
          <w:jc w:val="center"/>
        </w:trPr>
        <w:tc>
          <w:tcPr>
            <w:tcW w:w="3823" w:type="dxa"/>
            <w:vAlign w:val="center"/>
            <w:hideMark/>
          </w:tcPr>
          <w:p w14:paraId="7157CBD9" w14:textId="039658BD" w:rsidR="00C751DB" w:rsidRPr="00F354D6" w:rsidRDefault="00C751DB" w:rsidP="00761785">
            <w:pPr>
              <w:spacing w:before="0" w:after="0" w:line="240" w:lineRule="auto"/>
              <w:ind w:firstLine="0"/>
              <w:rPr>
                <w:rFonts w:eastAsia="Times New Roman"/>
                <w:color w:val="000000"/>
                <w:szCs w:val="26"/>
                <w:lang w:val="vi-VN"/>
              </w:rPr>
            </w:pPr>
            <w:r w:rsidRPr="00F354D6">
              <w:rPr>
                <w:rFonts w:eastAsia="Times New Roman"/>
                <w:color w:val="000000"/>
                <w:szCs w:val="26"/>
              </w:rPr>
              <w:t>Đặc thù khí hậu nhiệt đới gió mùa (độ ẩm cao, mưa nhiều)</w:t>
            </w:r>
          </w:p>
        </w:tc>
        <w:tc>
          <w:tcPr>
            <w:tcW w:w="1275" w:type="dxa"/>
            <w:vAlign w:val="center"/>
            <w:hideMark/>
          </w:tcPr>
          <w:p w14:paraId="50344934"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MT4</w:t>
            </w:r>
          </w:p>
        </w:tc>
        <w:tc>
          <w:tcPr>
            <w:tcW w:w="851" w:type="dxa"/>
            <w:vAlign w:val="center"/>
            <w:hideMark/>
          </w:tcPr>
          <w:p w14:paraId="0DCA276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1F5635C5"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9599102"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0C1CD20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48B2460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r w:rsidR="00C751DB" w:rsidRPr="00F354D6" w14:paraId="6C049DAD" w14:textId="77777777" w:rsidTr="00761785">
        <w:trPr>
          <w:trHeight w:val="980"/>
          <w:jc w:val="center"/>
        </w:trPr>
        <w:tc>
          <w:tcPr>
            <w:tcW w:w="3823" w:type="dxa"/>
            <w:vAlign w:val="center"/>
            <w:hideMark/>
          </w:tcPr>
          <w:p w14:paraId="78106E38" w14:textId="08AC6D35" w:rsidR="00C751DB" w:rsidRPr="00F354D6" w:rsidRDefault="00C751DB" w:rsidP="00761785">
            <w:pPr>
              <w:spacing w:before="0" w:after="0" w:line="240" w:lineRule="auto"/>
              <w:ind w:firstLine="0"/>
              <w:rPr>
                <w:rFonts w:eastAsia="Times New Roman"/>
                <w:color w:val="000000"/>
                <w:szCs w:val="26"/>
                <w:lang w:val="vi-VN"/>
              </w:rPr>
            </w:pPr>
            <w:r w:rsidRPr="00F354D6">
              <w:rPr>
                <w:rFonts w:eastAsia="Times New Roman"/>
                <w:color w:val="000000"/>
                <w:szCs w:val="26"/>
              </w:rPr>
              <w:t>Tác động của đô thị hóa đến hệ sinh thái và hiệu ứng đảo nhiệt đô thị (UHI)</w:t>
            </w:r>
          </w:p>
        </w:tc>
        <w:tc>
          <w:tcPr>
            <w:tcW w:w="1275" w:type="dxa"/>
            <w:vAlign w:val="center"/>
            <w:hideMark/>
          </w:tcPr>
          <w:p w14:paraId="29614844" w14:textId="77777777" w:rsidR="00C751DB" w:rsidRPr="00F354D6" w:rsidRDefault="00C751DB" w:rsidP="00C751DB">
            <w:pPr>
              <w:spacing w:before="0" w:after="0" w:line="240" w:lineRule="auto"/>
              <w:ind w:firstLine="0"/>
              <w:jc w:val="center"/>
              <w:rPr>
                <w:rFonts w:eastAsia="Times New Roman"/>
                <w:color w:val="000000"/>
                <w:szCs w:val="26"/>
              </w:rPr>
            </w:pPr>
            <w:r w:rsidRPr="00F354D6">
              <w:rPr>
                <w:rFonts w:eastAsia="Times New Roman"/>
                <w:color w:val="000000"/>
                <w:szCs w:val="26"/>
              </w:rPr>
              <w:t>MT5</w:t>
            </w:r>
          </w:p>
        </w:tc>
        <w:tc>
          <w:tcPr>
            <w:tcW w:w="851" w:type="dxa"/>
            <w:vAlign w:val="center"/>
            <w:hideMark/>
          </w:tcPr>
          <w:p w14:paraId="6277F358"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850" w:type="dxa"/>
            <w:vAlign w:val="center"/>
            <w:hideMark/>
          </w:tcPr>
          <w:p w14:paraId="2EBF58C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7DBC9929"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8" w:type="dxa"/>
            <w:vAlign w:val="center"/>
            <w:hideMark/>
          </w:tcPr>
          <w:p w14:paraId="474CAAD0"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c>
          <w:tcPr>
            <w:tcW w:w="709" w:type="dxa"/>
            <w:vAlign w:val="center"/>
            <w:hideMark/>
          </w:tcPr>
          <w:p w14:paraId="6341BD36" w14:textId="77777777" w:rsidR="00C751DB" w:rsidRPr="00F354D6" w:rsidRDefault="00C751DB" w:rsidP="00C751DB">
            <w:pPr>
              <w:spacing w:before="0" w:after="0" w:line="240" w:lineRule="auto"/>
              <w:ind w:firstLine="0"/>
              <w:jc w:val="center"/>
              <w:rPr>
                <w:rFonts w:ascii="Segoe UI Symbol" w:eastAsia="Times New Roman" w:hAnsi="Segoe UI Symbol"/>
                <w:color w:val="000000"/>
                <w:szCs w:val="26"/>
              </w:rPr>
            </w:pPr>
            <w:r w:rsidRPr="00F354D6">
              <w:rPr>
                <w:rFonts w:ascii="Segoe UI Symbol" w:eastAsia="Times New Roman" w:hAnsi="Segoe UI Symbol"/>
                <w:color w:val="000000"/>
                <w:szCs w:val="26"/>
              </w:rPr>
              <w:t>☐</w:t>
            </w:r>
          </w:p>
        </w:tc>
      </w:tr>
    </w:tbl>
    <w:p w14:paraId="4AFD7C6F" w14:textId="77777777" w:rsidR="00F354D6" w:rsidRPr="00C6485F" w:rsidRDefault="00F354D6" w:rsidP="00F354D6">
      <w:pPr>
        <w:pStyle w:val="NormalWeb"/>
        <w:spacing w:before="0" w:beforeAutospacing="0" w:after="120" w:afterAutospacing="0" w:line="360" w:lineRule="auto"/>
        <w:rPr>
          <w:b/>
          <w:sz w:val="26"/>
          <w:szCs w:val="26"/>
          <w:lang w:val="en-US"/>
        </w:rPr>
      </w:pPr>
    </w:p>
    <w:sectPr w:rsidR="00F354D6" w:rsidRPr="00C6485F" w:rsidSect="00D94B13">
      <w:type w:val="continuous"/>
      <w:pgSz w:w="11907" w:h="16839" w:code="9"/>
      <w:pgMar w:top="1418" w:right="1418" w:bottom="1418" w:left="1701" w:header="720" w:footer="720" w:gutter="0"/>
      <w:pgNumType w:start="18"/>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ED4DF" w14:textId="77777777" w:rsidR="003C0EEF" w:rsidRDefault="003C0EEF">
      <w:pPr>
        <w:spacing w:before="0" w:after="0"/>
      </w:pPr>
      <w:r>
        <w:separator/>
      </w:r>
    </w:p>
  </w:endnote>
  <w:endnote w:type="continuationSeparator" w:id="0">
    <w:p w14:paraId="3EDC5840" w14:textId="77777777" w:rsidR="003C0EEF" w:rsidRDefault="003C0E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cs-Roboto">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864796"/>
      <w:docPartObj>
        <w:docPartGallery w:val="Page Numbers (Bottom of Page)"/>
        <w:docPartUnique/>
      </w:docPartObj>
    </w:sdtPr>
    <w:sdtEndPr>
      <w:rPr>
        <w:noProof/>
      </w:rPr>
    </w:sdtEndPr>
    <w:sdtContent>
      <w:p w14:paraId="192B796D" w14:textId="619218EC" w:rsidR="00826218" w:rsidRDefault="00826218">
        <w:pPr>
          <w:pStyle w:val="Footer"/>
          <w:jc w:val="center"/>
        </w:pPr>
        <w:r>
          <w:fldChar w:fldCharType="begin"/>
        </w:r>
        <w:r>
          <w:instrText xml:space="preserve"> PAGE   \* MERGEFORMAT </w:instrText>
        </w:r>
        <w:r>
          <w:fldChar w:fldCharType="separate"/>
        </w:r>
        <w:r w:rsidR="00E25A2F">
          <w:rPr>
            <w:noProof/>
          </w:rPr>
          <w:t>40</w:t>
        </w:r>
        <w:r>
          <w:rPr>
            <w:noProof/>
          </w:rPr>
          <w:fldChar w:fldCharType="end"/>
        </w:r>
      </w:p>
    </w:sdtContent>
  </w:sdt>
  <w:p w14:paraId="10C1A8F4" w14:textId="77777777" w:rsidR="00826218" w:rsidRDefault="008262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80978" w14:textId="77777777" w:rsidR="003C0EEF" w:rsidRDefault="003C0EEF">
      <w:pPr>
        <w:spacing w:before="0" w:after="0"/>
      </w:pPr>
      <w:r>
        <w:separator/>
      </w:r>
    </w:p>
  </w:footnote>
  <w:footnote w:type="continuationSeparator" w:id="0">
    <w:p w14:paraId="47016675" w14:textId="77777777" w:rsidR="003C0EEF" w:rsidRDefault="003C0EE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0D6B"/>
    <w:multiLevelType w:val="hybridMultilevel"/>
    <w:tmpl w:val="F426E48A"/>
    <w:lvl w:ilvl="0" w:tplc="6DB067A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F4D63"/>
    <w:multiLevelType w:val="hybridMultilevel"/>
    <w:tmpl w:val="216C9F72"/>
    <w:lvl w:ilvl="0" w:tplc="6DB067AE">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C46474"/>
    <w:multiLevelType w:val="hybridMultilevel"/>
    <w:tmpl w:val="B4907D46"/>
    <w:lvl w:ilvl="0" w:tplc="70CCE678">
      <w:numFmt w:val="bullet"/>
      <w:lvlText w:val="-"/>
      <w:lvlJc w:val="left"/>
      <w:pPr>
        <w:ind w:left="720" w:hanging="360"/>
      </w:pPr>
      <w:rPr>
        <w:rFonts w:ascii="Times New Roman" w:eastAsia="Aptos"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87118E"/>
    <w:multiLevelType w:val="multilevel"/>
    <w:tmpl w:val="63F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B617E"/>
    <w:multiLevelType w:val="multilevel"/>
    <w:tmpl w:val="CC36B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64C3F"/>
    <w:multiLevelType w:val="hybridMultilevel"/>
    <w:tmpl w:val="A7A88C22"/>
    <w:lvl w:ilvl="0" w:tplc="B5F049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3721A8"/>
    <w:multiLevelType w:val="multilevel"/>
    <w:tmpl w:val="C25015D4"/>
    <w:lvl w:ilvl="0">
      <w:start w:val="1"/>
      <w:numFmt w:val="decimal"/>
      <w:lvlText w:val="%1."/>
      <w:lvlJc w:val="left"/>
      <w:pPr>
        <w:ind w:left="2912" w:hanging="360"/>
      </w:pPr>
      <w:rPr>
        <w:rFonts w:hint="default"/>
      </w:rPr>
    </w:lvl>
    <w:lvl w:ilvl="1">
      <w:start w:val="2"/>
      <w:numFmt w:val="decimal"/>
      <w:isLgl/>
      <w:lvlText w:val="%1.%2."/>
      <w:lvlJc w:val="left"/>
      <w:pPr>
        <w:ind w:left="1854" w:hanging="720"/>
      </w:pPr>
      <w:rPr>
        <w:rFonts w:hint="default"/>
      </w:rPr>
    </w:lvl>
    <w:lvl w:ilvl="2">
      <w:start w:val="5"/>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7" w15:restartNumberingAfterBreak="0">
    <w:nsid w:val="0F136E3B"/>
    <w:multiLevelType w:val="multilevel"/>
    <w:tmpl w:val="3CD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6391"/>
    <w:multiLevelType w:val="hybridMultilevel"/>
    <w:tmpl w:val="0CFA54B8"/>
    <w:lvl w:ilvl="0" w:tplc="B5F049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8B27AA"/>
    <w:multiLevelType w:val="multilevel"/>
    <w:tmpl w:val="D4A4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B4EF1"/>
    <w:multiLevelType w:val="hybridMultilevel"/>
    <w:tmpl w:val="BAD61A7A"/>
    <w:lvl w:ilvl="0" w:tplc="70CCE678">
      <w:numFmt w:val="bullet"/>
      <w:lvlText w:val="-"/>
      <w:lvlJc w:val="left"/>
      <w:pPr>
        <w:ind w:left="720" w:hanging="360"/>
      </w:pPr>
      <w:rPr>
        <w:rFonts w:ascii="Times New Roman" w:eastAsia="Aptos"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B234AD"/>
    <w:multiLevelType w:val="hybridMultilevel"/>
    <w:tmpl w:val="98B837A0"/>
    <w:lvl w:ilvl="0" w:tplc="6D20F21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C5389"/>
    <w:multiLevelType w:val="hybridMultilevel"/>
    <w:tmpl w:val="FABA5B94"/>
    <w:lvl w:ilvl="0" w:tplc="7E9471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A2961"/>
    <w:multiLevelType w:val="multilevel"/>
    <w:tmpl w:val="6B3A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14C40"/>
    <w:multiLevelType w:val="multilevel"/>
    <w:tmpl w:val="DFD699D2"/>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22525"/>
    <w:multiLevelType w:val="multilevel"/>
    <w:tmpl w:val="701A19B8"/>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07692"/>
    <w:multiLevelType w:val="hybridMultilevel"/>
    <w:tmpl w:val="33B6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360B6"/>
    <w:multiLevelType w:val="multilevel"/>
    <w:tmpl w:val="ED90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705F3E"/>
    <w:multiLevelType w:val="multilevel"/>
    <w:tmpl w:val="21C8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B3D7B"/>
    <w:multiLevelType w:val="multilevel"/>
    <w:tmpl w:val="BE6E2BF8"/>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305B2"/>
    <w:multiLevelType w:val="hybridMultilevel"/>
    <w:tmpl w:val="79368064"/>
    <w:lvl w:ilvl="0" w:tplc="6DB067A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2B349F"/>
    <w:multiLevelType w:val="multilevel"/>
    <w:tmpl w:val="47CA99D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1324D1"/>
    <w:multiLevelType w:val="multilevel"/>
    <w:tmpl w:val="8390B202"/>
    <w:lvl w:ilvl="0">
      <w:start w:val="1"/>
      <w:numFmt w:val="decimal"/>
      <w:lvlText w:val="(%1)"/>
      <w:lvlJc w:val="left"/>
      <w:pPr>
        <w:tabs>
          <w:tab w:val="num" w:pos="1004"/>
        </w:tabs>
        <w:ind w:left="1004" w:hanging="360"/>
      </w:pPr>
      <w:rPr>
        <w:rFonts w:ascii="Times New Roman" w:eastAsia="MS Mincho" w:hAnsi="Times New Roman" w:cs="Times New Roman"/>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23" w15:restartNumberingAfterBreak="0">
    <w:nsid w:val="4FA820D3"/>
    <w:multiLevelType w:val="multilevel"/>
    <w:tmpl w:val="D00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3B626E"/>
    <w:multiLevelType w:val="hybridMultilevel"/>
    <w:tmpl w:val="857EB038"/>
    <w:lvl w:ilvl="0" w:tplc="6DB067A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80507"/>
    <w:multiLevelType w:val="hybridMultilevel"/>
    <w:tmpl w:val="106A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9102C"/>
    <w:multiLevelType w:val="multilevel"/>
    <w:tmpl w:val="27FA2FA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32315B"/>
    <w:multiLevelType w:val="hybridMultilevel"/>
    <w:tmpl w:val="EEA03134"/>
    <w:lvl w:ilvl="0" w:tplc="6DB067AE">
      <w:start w:val="1"/>
      <w:numFmt w:val="bullet"/>
      <w:pStyle w:val="ListParagraph"/>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AE33AA"/>
    <w:multiLevelType w:val="multilevel"/>
    <w:tmpl w:val="81EE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5548D"/>
    <w:multiLevelType w:val="multilevel"/>
    <w:tmpl w:val="FC38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02A5D"/>
    <w:multiLevelType w:val="hybridMultilevel"/>
    <w:tmpl w:val="C382D9BA"/>
    <w:lvl w:ilvl="0" w:tplc="F3107682">
      <w:start w:val="1"/>
      <w:numFmt w:val="decimal"/>
      <w:lvlText w:val="%1-"/>
      <w:lvlJc w:val="left"/>
      <w:pPr>
        <w:ind w:left="720" w:hanging="360"/>
      </w:pPr>
      <w:rPr>
        <w:rFonts w:ascii="docs-Roboto" w:hAnsi="docs-Roboto" w:hint="default"/>
        <w:b w:val="0"/>
        <w:color w:val="1F1F1F"/>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545AA"/>
    <w:multiLevelType w:val="multilevel"/>
    <w:tmpl w:val="8B86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93E67"/>
    <w:multiLevelType w:val="hybridMultilevel"/>
    <w:tmpl w:val="81340CE8"/>
    <w:lvl w:ilvl="0" w:tplc="6DB067A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CB5EC2"/>
    <w:multiLevelType w:val="hybridMultilevel"/>
    <w:tmpl w:val="264C8AD6"/>
    <w:lvl w:ilvl="0" w:tplc="70CCE678">
      <w:numFmt w:val="bullet"/>
      <w:lvlText w:val="-"/>
      <w:lvlJc w:val="left"/>
      <w:pPr>
        <w:ind w:left="720" w:hanging="360"/>
      </w:pPr>
      <w:rPr>
        <w:rFonts w:ascii="Times New Roman" w:eastAsia="Aptos"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5C0A98"/>
    <w:multiLevelType w:val="multilevel"/>
    <w:tmpl w:val="14E4E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D11CB0"/>
    <w:multiLevelType w:val="hybridMultilevel"/>
    <w:tmpl w:val="6DF0FACC"/>
    <w:lvl w:ilvl="0" w:tplc="6DB067A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6"/>
  </w:num>
  <w:num w:numId="4">
    <w:abstractNumId w:val="26"/>
  </w:num>
  <w:num w:numId="5">
    <w:abstractNumId w:val="31"/>
  </w:num>
  <w:num w:numId="6">
    <w:abstractNumId w:val="10"/>
  </w:num>
  <w:num w:numId="7">
    <w:abstractNumId w:val="2"/>
  </w:num>
  <w:num w:numId="8">
    <w:abstractNumId w:val="3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24"/>
  </w:num>
  <w:num w:numId="14">
    <w:abstractNumId w:val="11"/>
  </w:num>
  <w:num w:numId="15">
    <w:abstractNumId w:val="25"/>
  </w:num>
  <w:num w:numId="16">
    <w:abstractNumId w:val="32"/>
  </w:num>
  <w:num w:numId="17">
    <w:abstractNumId w:val="27"/>
  </w:num>
  <w:num w:numId="18">
    <w:abstractNumId w:val="35"/>
  </w:num>
  <w:num w:numId="19">
    <w:abstractNumId w:val="7"/>
  </w:num>
  <w:num w:numId="20">
    <w:abstractNumId w:val="17"/>
  </w:num>
  <w:num w:numId="21">
    <w:abstractNumId w:val="4"/>
  </w:num>
  <w:num w:numId="22">
    <w:abstractNumId w:val="3"/>
  </w:num>
  <w:num w:numId="23">
    <w:abstractNumId w:val="13"/>
  </w:num>
  <w:num w:numId="24">
    <w:abstractNumId w:val="9"/>
  </w:num>
  <w:num w:numId="25">
    <w:abstractNumId w:val="34"/>
  </w:num>
  <w:num w:numId="26">
    <w:abstractNumId w:val="0"/>
  </w:num>
  <w:num w:numId="27">
    <w:abstractNumId w:val="19"/>
  </w:num>
  <w:num w:numId="28">
    <w:abstractNumId w:val="23"/>
  </w:num>
  <w:num w:numId="29">
    <w:abstractNumId w:val="29"/>
  </w:num>
  <w:num w:numId="30">
    <w:abstractNumId w:val="18"/>
  </w:num>
  <w:num w:numId="31">
    <w:abstractNumId w:val="28"/>
  </w:num>
  <w:num w:numId="32">
    <w:abstractNumId w:val="15"/>
  </w:num>
  <w:num w:numId="33">
    <w:abstractNumId w:val="1"/>
  </w:num>
  <w:num w:numId="34">
    <w:abstractNumId w:val="14"/>
  </w:num>
  <w:num w:numId="35">
    <w:abstractNumId w:val="6"/>
  </w:num>
  <w:num w:numId="36">
    <w:abstractNumId w:val="12"/>
  </w:num>
  <w:num w:numId="37">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DD"/>
    <w:rsid w:val="00004A4D"/>
    <w:rsid w:val="000116E9"/>
    <w:rsid w:val="00014A95"/>
    <w:rsid w:val="000203B4"/>
    <w:rsid w:val="00020E42"/>
    <w:rsid w:val="000260D8"/>
    <w:rsid w:val="000271B8"/>
    <w:rsid w:val="00040D8A"/>
    <w:rsid w:val="00045D7C"/>
    <w:rsid w:val="000513C3"/>
    <w:rsid w:val="00052279"/>
    <w:rsid w:val="00052CC9"/>
    <w:rsid w:val="00054DE2"/>
    <w:rsid w:val="00055E21"/>
    <w:rsid w:val="0006235A"/>
    <w:rsid w:val="00062DF6"/>
    <w:rsid w:val="0007524E"/>
    <w:rsid w:val="000812A2"/>
    <w:rsid w:val="00081DBD"/>
    <w:rsid w:val="00083ACA"/>
    <w:rsid w:val="00093379"/>
    <w:rsid w:val="00093A29"/>
    <w:rsid w:val="00094CED"/>
    <w:rsid w:val="000A2C9A"/>
    <w:rsid w:val="000A7BF9"/>
    <w:rsid w:val="000B096A"/>
    <w:rsid w:val="000B2BE7"/>
    <w:rsid w:val="000B534B"/>
    <w:rsid w:val="000B6FD9"/>
    <w:rsid w:val="000B787E"/>
    <w:rsid w:val="000C7074"/>
    <w:rsid w:val="000D0326"/>
    <w:rsid w:val="000D034D"/>
    <w:rsid w:val="000D305B"/>
    <w:rsid w:val="000D35E7"/>
    <w:rsid w:val="000D5217"/>
    <w:rsid w:val="000D5F0B"/>
    <w:rsid w:val="000D6497"/>
    <w:rsid w:val="000D75A5"/>
    <w:rsid w:val="000D783B"/>
    <w:rsid w:val="000E2A70"/>
    <w:rsid w:val="000E6587"/>
    <w:rsid w:val="000E7F70"/>
    <w:rsid w:val="001121F1"/>
    <w:rsid w:val="00117F2C"/>
    <w:rsid w:val="001216A7"/>
    <w:rsid w:val="00122DA5"/>
    <w:rsid w:val="00124809"/>
    <w:rsid w:val="00126FE8"/>
    <w:rsid w:val="00131B7A"/>
    <w:rsid w:val="00134F5A"/>
    <w:rsid w:val="00135600"/>
    <w:rsid w:val="00137E07"/>
    <w:rsid w:val="00140029"/>
    <w:rsid w:val="00142A95"/>
    <w:rsid w:val="00151F2C"/>
    <w:rsid w:val="00160E9E"/>
    <w:rsid w:val="00161DB0"/>
    <w:rsid w:val="00164367"/>
    <w:rsid w:val="00176178"/>
    <w:rsid w:val="001869E8"/>
    <w:rsid w:val="00187D7D"/>
    <w:rsid w:val="00191271"/>
    <w:rsid w:val="001A1D01"/>
    <w:rsid w:val="001A6B21"/>
    <w:rsid w:val="001B078C"/>
    <w:rsid w:val="001B4D7C"/>
    <w:rsid w:val="001B59E0"/>
    <w:rsid w:val="001C54E2"/>
    <w:rsid w:val="001D5F77"/>
    <w:rsid w:val="001D7E45"/>
    <w:rsid w:val="001E6569"/>
    <w:rsid w:val="001E7AB2"/>
    <w:rsid w:val="001F7B13"/>
    <w:rsid w:val="00201D10"/>
    <w:rsid w:val="00202719"/>
    <w:rsid w:val="00203CEE"/>
    <w:rsid w:val="00204E67"/>
    <w:rsid w:val="00205572"/>
    <w:rsid w:val="0020688B"/>
    <w:rsid w:val="00206901"/>
    <w:rsid w:val="002136D8"/>
    <w:rsid w:val="00224B35"/>
    <w:rsid w:val="00233EAD"/>
    <w:rsid w:val="00244574"/>
    <w:rsid w:val="00246460"/>
    <w:rsid w:val="00252CD8"/>
    <w:rsid w:val="00253C98"/>
    <w:rsid w:val="0025615D"/>
    <w:rsid w:val="00261407"/>
    <w:rsid w:val="002643CB"/>
    <w:rsid w:val="0026453C"/>
    <w:rsid w:val="0026533A"/>
    <w:rsid w:val="00265F73"/>
    <w:rsid w:val="002660B4"/>
    <w:rsid w:val="0026682F"/>
    <w:rsid w:val="002674D8"/>
    <w:rsid w:val="00274724"/>
    <w:rsid w:val="002754A5"/>
    <w:rsid w:val="0027785B"/>
    <w:rsid w:val="00290071"/>
    <w:rsid w:val="0029095F"/>
    <w:rsid w:val="00295538"/>
    <w:rsid w:val="002A46C5"/>
    <w:rsid w:val="002B1CD3"/>
    <w:rsid w:val="002B3C4C"/>
    <w:rsid w:val="002B78CE"/>
    <w:rsid w:val="002C77B9"/>
    <w:rsid w:val="002C7EEE"/>
    <w:rsid w:val="002D0751"/>
    <w:rsid w:val="002D1D76"/>
    <w:rsid w:val="002D72B5"/>
    <w:rsid w:val="002E2EF8"/>
    <w:rsid w:val="002E3731"/>
    <w:rsid w:val="002E7F29"/>
    <w:rsid w:val="002F110D"/>
    <w:rsid w:val="002F2430"/>
    <w:rsid w:val="002F391E"/>
    <w:rsid w:val="002F5FFD"/>
    <w:rsid w:val="00300A6B"/>
    <w:rsid w:val="00303D3B"/>
    <w:rsid w:val="00303F2A"/>
    <w:rsid w:val="00305C86"/>
    <w:rsid w:val="0031146D"/>
    <w:rsid w:val="00315844"/>
    <w:rsid w:val="0031665F"/>
    <w:rsid w:val="00316F4C"/>
    <w:rsid w:val="003208AF"/>
    <w:rsid w:val="003235C9"/>
    <w:rsid w:val="00324ED5"/>
    <w:rsid w:val="003265A7"/>
    <w:rsid w:val="003326E0"/>
    <w:rsid w:val="0033398B"/>
    <w:rsid w:val="00334C43"/>
    <w:rsid w:val="003400F2"/>
    <w:rsid w:val="00347D8B"/>
    <w:rsid w:val="0036053C"/>
    <w:rsid w:val="00361BFB"/>
    <w:rsid w:val="00363CC7"/>
    <w:rsid w:val="00363D82"/>
    <w:rsid w:val="003707F6"/>
    <w:rsid w:val="00380C93"/>
    <w:rsid w:val="0038210C"/>
    <w:rsid w:val="003827BE"/>
    <w:rsid w:val="0038334E"/>
    <w:rsid w:val="00383D2F"/>
    <w:rsid w:val="003868F1"/>
    <w:rsid w:val="00386E4E"/>
    <w:rsid w:val="00393674"/>
    <w:rsid w:val="00393D41"/>
    <w:rsid w:val="0039590B"/>
    <w:rsid w:val="003A0A44"/>
    <w:rsid w:val="003A29D6"/>
    <w:rsid w:val="003A6154"/>
    <w:rsid w:val="003B08B3"/>
    <w:rsid w:val="003B24A7"/>
    <w:rsid w:val="003B4D43"/>
    <w:rsid w:val="003B7218"/>
    <w:rsid w:val="003C00CD"/>
    <w:rsid w:val="003C0EEF"/>
    <w:rsid w:val="003C2349"/>
    <w:rsid w:val="003C3F3A"/>
    <w:rsid w:val="003C7405"/>
    <w:rsid w:val="003D147C"/>
    <w:rsid w:val="003D2EFC"/>
    <w:rsid w:val="003D49FA"/>
    <w:rsid w:val="003D566C"/>
    <w:rsid w:val="003D70A6"/>
    <w:rsid w:val="003D7EAB"/>
    <w:rsid w:val="003E4F93"/>
    <w:rsid w:val="003F1687"/>
    <w:rsid w:val="003F2622"/>
    <w:rsid w:val="003F3DC9"/>
    <w:rsid w:val="00405DD4"/>
    <w:rsid w:val="00410004"/>
    <w:rsid w:val="00412D72"/>
    <w:rsid w:val="00413B41"/>
    <w:rsid w:val="004147A0"/>
    <w:rsid w:val="0041609E"/>
    <w:rsid w:val="00421AFD"/>
    <w:rsid w:val="00427616"/>
    <w:rsid w:val="00433A64"/>
    <w:rsid w:val="00443720"/>
    <w:rsid w:val="00444573"/>
    <w:rsid w:val="00446850"/>
    <w:rsid w:val="0045236F"/>
    <w:rsid w:val="00455A7A"/>
    <w:rsid w:val="004568B0"/>
    <w:rsid w:val="00464CEF"/>
    <w:rsid w:val="00476E18"/>
    <w:rsid w:val="00480BE2"/>
    <w:rsid w:val="00480F11"/>
    <w:rsid w:val="004815FA"/>
    <w:rsid w:val="00483B0A"/>
    <w:rsid w:val="0048400E"/>
    <w:rsid w:val="004973EA"/>
    <w:rsid w:val="004A0261"/>
    <w:rsid w:val="004A389F"/>
    <w:rsid w:val="004B1B72"/>
    <w:rsid w:val="004B2D11"/>
    <w:rsid w:val="004B2E27"/>
    <w:rsid w:val="004B39DD"/>
    <w:rsid w:val="004B3B1F"/>
    <w:rsid w:val="004C51F8"/>
    <w:rsid w:val="004D5F4A"/>
    <w:rsid w:val="004E5774"/>
    <w:rsid w:val="004F53E1"/>
    <w:rsid w:val="004F5FE8"/>
    <w:rsid w:val="00505498"/>
    <w:rsid w:val="005120CA"/>
    <w:rsid w:val="00522675"/>
    <w:rsid w:val="005246D2"/>
    <w:rsid w:val="00524AE1"/>
    <w:rsid w:val="005305A3"/>
    <w:rsid w:val="005316EE"/>
    <w:rsid w:val="005419CD"/>
    <w:rsid w:val="00544D6A"/>
    <w:rsid w:val="005511FE"/>
    <w:rsid w:val="00553154"/>
    <w:rsid w:val="00554AA1"/>
    <w:rsid w:val="00560273"/>
    <w:rsid w:val="005602F7"/>
    <w:rsid w:val="005605E9"/>
    <w:rsid w:val="005617CB"/>
    <w:rsid w:val="005636BC"/>
    <w:rsid w:val="00572ECE"/>
    <w:rsid w:val="00585AB9"/>
    <w:rsid w:val="005926C6"/>
    <w:rsid w:val="00597F5D"/>
    <w:rsid w:val="005A1BB2"/>
    <w:rsid w:val="005A46CD"/>
    <w:rsid w:val="005A63B2"/>
    <w:rsid w:val="005B4760"/>
    <w:rsid w:val="005B645E"/>
    <w:rsid w:val="005B6962"/>
    <w:rsid w:val="005B7637"/>
    <w:rsid w:val="005C3BA5"/>
    <w:rsid w:val="005C5D19"/>
    <w:rsid w:val="005D0C82"/>
    <w:rsid w:val="005D1B50"/>
    <w:rsid w:val="005D4390"/>
    <w:rsid w:val="005D71A7"/>
    <w:rsid w:val="005E0AEA"/>
    <w:rsid w:val="005E13CD"/>
    <w:rsid w:val="005E6DD4"/>
    <w:rsid w:val="005E710F"/>
    <w:rsid w:val="005E7717"/>
    <w:rsid w:val="005E78D2"/>
    <w:rsid w:val="005F043B"/>
    <w:rsid w:val="005F05EE"/>
    <w:rsid w:val="005F361A"/>
    <w:rsid w:val="005F7BAA"/>
    <w:rsid w:val="00602202"/>
    <w:rsid w:val="006029FD"/>
    <w:rsid w:val="006035DD"/>
    <w:rsid w:val="00606637"/>
    <w:rsid w:val="00611E5D"/>
    <w:rsid w:val="00616A27"/>
    <w:rsid w:val="0062049F"/>
    <w:rsid w:val="006264D0"/>
    <w:rsid w:val="00646FF3"/>
    <w:rsid w:val="00647B41"/>
    <w:rsid w:val="0066014B"/>
    <w:rsid w:val="006727C1"/>
    <w:rsid w:val="00673307"/>
    <w:rsid w:val="00673DAC"/>
    <w:rsid w:val="00676240"/>
    <w:rsid w:val="0067759F"/>
    <w:rsid w:val="00677808"/>
    <w:rsid w:val="00685BAB"/>
    <w:rsid w:val="00690B9D"/>
    <w:rsid w:val="00696F59"/>
    <w:rsid w:val="00697061"/>
    <w:rsid w:val="006B2650"/>
    <w:rsid w:val="006C1D9D"/>
    <w:rsid w:val="006C30E9"/>
    <w:rsid w:val="006C449C"/>
    <w:rsid w:val="006C4D6B"/>
    <w:rsid w:val="006C642C"/>
    <w:rsid w:val="006D3602"/>
    <w:rsid w:val="006F481C"/>
    <w:rsid w:val="006F65B8"/>
    <w:rsid w:val="006F6A62"/>
    <w:rsid w:val="006F6AE3"/>
    <w:rsid w:val="00710192"/>
    <w:rsid w:val="007202B2"/>
    <w:rsid w:val="00721592"/>
    <w:rsid w:val="007237AD"/>
    <w:rsid w:val="00724B06"/>
    <w:rsid w:val="00732C92"/>
    <w:rsid w:val="00737E68"/>
    <w:rsid w:val="00743A68"/>
    <w:rsid w:val="007450AC"/>
    <w:rsid w:val="0075306B"/>
    <w:rsid w:val="00753BDC"/>
    <w:rsid w:val="00761785"/>
    <w:rsid w:val="00764144"/>
    <w:rsid w:val="00765826"/>
    <w:rsid w:val="00772515"/>
    <w:rsid w:val="00772D35"/>
    <w:rsid w:val="0078014B"/>
    <w:rsid w:val="00790AEE"/>
    <w:rsid w:val="0079339B"/>
    <w:rsid w:val="00794B83"/>
    <w:rsid w:val="007A1399"/>
    <w:rsid w:val="007A5568"/>
    <w:rsid w:val="007A7D90"/>
    <w:rsid w:val="007B1398"/>
    <w:rsid w:val="007D120D"/>
    <w:rsid w:val="007D3FE3"/>
    <w:rsid w:val="007D64F9"/>
    <w:rsid w:val="007E0DA8"/>
    <w:rsid w:val="007E1725"/>
    <w:rsid w:val="007E3463"/>
    <w:rsid w:val="007E4187"/>
    <w:rsid w:val="007E6204"/>
    <w:rsid w:val="007E7F6E"/>
    <w:rsid w:val="00805574"/>
    <w:rsid w:val="008071E8"/>
    <w:rsid w:val="00807F13"/>
    <w:rsid w:val="00812E3E"/>
    <w:rsid w:val="0081693F"/>
    <w:rsid w:val="0082019E"/>
    <w:rsid w:val="008216A7"/>
    <w:rsid w:val="008235BF"/>
    <w:rsid w:val="00826218"/>
    <w:rsid w:val="00834041"/>
    <w:rsid w:val="008407D3"/>
    <w:rsid w:val="00844C2C"/>
    <w:rsid w:val="00847CC4"/>
    <w:rsid w:val="00854BEB"/>
    <w:rsid w:val="00856F55"/>
    <w:rsid w:val="0085738D"/>
    <w:rsid w:val="008625C4"/>
    <w:rsid w:val="008703F2"/>
    <w:rsid w:val="00874CD8"/>
    <w:rsid w:val="008867D5"/>
    <w:rsid w:val="008929E7"/>
    <w:rsid w:val="008977A3"/>
    <w:rsid w:val="008A2DE0"/>
    <w:rsid w:val="008B14D8"/>
    <w:rsid w:val="008B1EE9"/>
    <w:rsid w:val="008B5299"/>
    <w:rsid w:val="008B7ADE"/>
    <w:rsid w:val="008C4C7E"/>
    <w:rsid w:val="008E1AA9"/>
    <w:rsid w:val="008E75A9"/>
    <w:rsid w:val="008F4B57"/>
    <w:rsid w:val="008F63BF"/>
    <w:rsid w:val="00901850"/>
    <w:rsid w:val="00902974"/>
    <w:rsid w:val="00910F09"/>
    <w:rsid w:val="009149B0"/>
    <w:rsid w:val="00915136"/>
    <w:rsid w:val="00917588"/>
    <w:rsid w:val="00922425"/>
    <w:rsid w:val="00935342"/>
    <w:rsid w:val="00942D9C"/>
    <w:rsid w:val="00944F60"/>
    <w:rsid w:val="00957EAB"/>
    <w:rsid w:val="00970F49"/>
    <w:rsid w:val="00973197"/>
    <w:rsid w:val="00975AF8"/>
    <w:rsid w:val="00980555"/>
    <w:rsid w:val="0098325A"/>
    <w:rsid w:val="0098734E"/>
    <w:rsid w:val="009969D9"/>
    <w:rsid w:val="009A0E02"/>
    <w:rsid w:val="009A1627"/>
    <w:rsid w:val="009A215D"/>
    <w:rsid w:val="009A3D11"/>
    <w:rsid w:val="009B0FFF"/>
    <w:rsid w:val="009B1CAF"/>
    <w:rsid w:val="009B4252"/>
    <w:rsid w:val="009B4722"/>
    <w:rsid w:val="009B798F"/>
    <w:rsid w:val="009D2BDD"/>
    <w:rsid w:val="009F0474"/>
    <w:rsid w:val="009F2604"/>
    <w:rsid w:val="009F66A6"/>
    <w:rsid w:val="009F6B35"/>
    <w:rsid w:val="00A03EE3"/>
    <w:rsid w:val="00A0545D"/>
    <w:rsid w:val="00A059C0"/>
    <w:rsid w:val="00A07CF7"/>
    <w:rsid w:val="00A124BC"/>
    <w:rsid w:val="00A24E67"/>
    <w:rsid w:val="00A27A98"/>
    <w:rsid w:val="00A52DC3"/>
    <w:rsid w:val="00A53889"/>
    <w:rsid w:val="00A56D38"/>
    <w:rsid w:val="00A758DB"/>
    <w:rsid w:val="00A87EB6"/>
    <w:rsid w:val="00A904DE"/>
    <w:rsid w:val="00A92C02"/>
    <w:rsid w:val="00A96CD3"/>
    <w:rsid w:val="00AA4EF8"/>
    <w:rsid w:val="00AC0ED3"/>
    <w:rsid w:val="00AC11B9"/>
    <w:rsid w:val="00AC206E"/>
    <w:rsid w:val="00AD52FF"/>
    <w:rsid w:val="00AE1ACA"/>
    <w:rsid w:val="00AE39F1"/>
    <w:rsid w:val="00AE3A67"/>
    <w:rsid w:val="00AF2411"/>
    <w:rsid w:val="00AF6145"/>
    <w:rsid w:val="00B102A9"/>
    <w:rsid w:val="00B11A85"/>
    <w:rsid w:val="00B23B67"/>
    <w:rsid w:val="00B24247"/>
    <w:rsid w:val="00B250FA"/>
    <w:rsid w:val="00B25E28"/>
    <w:rsid w:val="00B32B90"/>
    <w:rsid w:val="00B33FEF"/>
    <w:rsid w:val="00B3504D"/>
    <w:rsid w:val="00B36C28"/>
    <w:rsid w:val="00B373FF"/>
    <w:rsid w:val="00B568A0"/>
    <w:rsid w:val="00B56BCF"/>
    <w:rsid w:val="00B57BF8"/>
    <w:rsid w:val="00B60159"/>
    <w:rsid w:val="00B627BC"/>
    <w:rsid w:val="00B62CC2"/>
    <w:rsid w:val="00B6485E"/>
    <w:rsid w:val="00B72C25"/>
    <w:rsid w:val="00B74F71"/>
    <w:rsid w:val="00B754DC"/>
    <w:rsid w:val="00B77472"/>
    <w:rsid w:val="00B870AB"/>
    <w:rsid w:val="00B916FE"/>
    <w:rsid w:val="00B92705"/>
    <w:rsid w:val="00B93756"/>
    <w:rsid w:val="00BA2496"/>
    <w:rsid w:val="00BA2EE0"/>
    <w:rsid w:val="00BA4D92"/>
    <w:rsid w:val="00BA4DF1"/>
    <w:rsid w:val="00BA6170"/>
    <w:rsid w:val="00BB1DEA"/>
    <w:rsid w:val="00BB4012"/>
    <w:rsid w:val="00BB6BD1"/>
    <w:rsid w:val="00BC058C"/>
    <w:rsid w:val="00BC36AF"/>
    <w:rsid w:val="00BC4087"/>
    <w:rsid w:val="00BC5AE3"/>
    <w:rsid w:val="00BC5BC8"/>
    <w:rsid w:val="00BC6909"/>
    <w:rsid w:val="00BD2B29"/>
    <w:rsid w:val="00BD42FD"/>
    <w:rsid w:val="00BD77C3"/>
    <w:rsid w:val="00BD7E99"/>
    <w:rsid w:val="00BE1807"/>
    <w:rsid w:val="00BE4653"/>
    <w:rsid w:val="00BE7249"/>
    <w:rsid w:val="00BF28C4"/>
    <w:rsid w:val="00BF5F5E"/>
    <w:rsid w:val="00BF67D6"/>
    <w:rsid w:val="00BF6AF2"/>
    <w:rsid w:val="00C055D9"/>
    <w:rsid w:val="00C071C5"/>
    <w:rsid w:val="00C11E33"/>
    <w:rsid w:val="00C1552D"/>
    <w:rsid w:val="00C1597B"/>
    <w:rsid w:val="00C23536"/>
    <w:rsid w:val="00C258CD"/>
    <w:rsid w:val="00C27FA2"/>
    <w:rsid w:val="00C36B6B"/>
    <w:rsid w:val="00C40313"/>
    <w:rsid w:val="00C542E0"/>
    <w:rsid w:val="00C56FBE"/>
    <w:rsid w:val="00C57777"/>
    <w:rsid w:val="00C6360F"/>
    <w:rsid w:val="00C6485F"/>
    <w:rsid w:val="00C71F45"/>
    <w:rsid w:val="00C73A95"/>
    <w:rsid w:val="00C751DB"/>
    <w:rsid w:val="00C818CC"/>
    <w:rsid w:val="00C85807"/>
    <w:rsid w:val="00CA5936"/>
    <w:rsid w:val="00CA6D3F"/>
    <w:rsid w:val="00CB2357"/>
    <w:rsid w:val="00CB4535"/>
    <w:rsid w:val="00CB4899"/>
    <w:rsid w:val="00CC0BAE"/>
    <w:rsid w:val="00CC0EFB"/>
    <w:rsid w:val="00CC1CEC"/>
    <w:rsid w:val="00CC20BD"/>
    <w:rsid w:val="00CC38B9"/>
    <w:rsid w:val="00CC5EDF"/>
    <w:rsid w:val="00CD604F"/>
    <w:rsid w:val="00CD7C1B"/>
    <w:rsid w:val="00CE0B60"/>
    <w:rsid w:val="00CE3556"/>
    <w:rsid w:val="00CE4B21"/>
    <w:rsid w:val="00CF0C5F"/>
    <w:rsid w:val="00CF11E8"/>
    <w:rsid w:val="00CF35A7"/>
    <w:rsid w:val="00CF51A2"/>
    <w:rsid w:val="00CF5830"/>
    <w:rsid w:val="00CF7E7C"/>
    <w:rsid w:val="00D045F0"/>
    <w:rsid w:val="00D07DED"/>
    <w:rsid w:val="00D12D30"/>
    <w:rsid w:val="00D145B8"/>
    <w:rsid w:val="00D22DE5"/>
    <w:rsid w:val="00D2305D"/>
    <w:rsid w:val="00D24507"/>
    <w:rsid w:val="00D25294"/>
    <w:rsid w:val="00D267C2"/>
    <w:rsid w:val="00D36E0B"/>
    <w:rsid w:val="00D4364A"/>
    <w:rsid w:val="00D54515"/>
    <w:rsid w:val="00D568D3"/>
    <w:rsid w:val="00D61461"/>
    <w:rsid w:val="00D61EF6"/>
    <w:rsid w:val="00D6335C"/>
    <w:rsid w:val="00D669DE"/>
    <w:rsid w:val="00D7009F"/>
    <w:rsid w:val="00D72337"/>
    <w:rsid w:val="00D75450"/>
    <w:rsid w:val="00D77D84"/>
    <w:rsid w:val="00D81A0F"/>
    <w:rsid w:val="00D84BCA"/>
    <w:rsid w:val="00D855DF"/>
    <w:rsid w:val="00D9009E"/>
    <w:rsid w:val="00D94203"/>
    <w:rsid w:val="00D94B13"/>
    <w:rsid w:val="00D951BC"/>
    <w:rsid w:val="00DA5425"/>
    <w:rsid w:val="00DA6B41"/>
    <w:rsid w:val="00DC1413"/>
    <w:rsid w:val="00DC2A86"/>
    <w:rsid w:val="00DC4732"/>
    <w:rsid w:val="00DC7801"/>
    <w:rsid w:val="00DD12AA"/>
    <w:rsid w:val="00DD2312"/>
    <w:rsid w:val="00DD2E46"/>
    <w:rsid w:val="00DD423C"/>
    <w:rsid w:val="00DD48F8"/>
    <w:rsid w:val="00DD4B5C"/>
    <w:rsid w:val="00DE1090"/>
    <w:rsid w:val="00DE1DD3"/>
    <w:rsid w:val="00DE55F4"/>
    <w:rsid w:val="00DE6CB6"/>
    <w:rsid w:val="00DF7FEB"/>
    <w:rsid w:val="00E07442"/>
    <w:rsid w:val="00E0767D"/>
    <w:rsid w:val="00E14E18"/>
    <w:rsid w:val="00E21CA0"/>
    <w:rsid w:val="00E25A2F"/>
    <w:rsid w:val="00E27640"/>
    <w:rsid w:val="00E27B5D"/>
    <w:rsid w:val="00E30634"/>
    <w:rsid w:val="00E348D7"/>
    <w:rsid w:val="00E35F4E"/>
    <w:rsid w:val="00E3726D"/>
    <w:rsid w:val="00E50050"/>
    <w:rsid w:val="00E50A6F"/>
    <w:rsid w:val="00E528CC"/>
    <w:rsid w:val="00E63CA8"/>
    <w:rsid w:val="00E64163"/>
    <w:rsid w:val="00E71DE9"/>
    <w:rsid w:val="00E8305C"/>
    <w:rsid w:val="00E87FB2"/>
    <w:rsid w:val="00E976CE"/>
    <w:rsid w:val="00EA0704"/>
    <w:rsid w:val="00EA0C9D"/>
    <w:rsid w:val="00EA0D0C"/>
    <w:rsid w:val="00EA6B3E"/>
    <w:rsid w:val="00EA709C"/>
    <w:rsid w:val="00EB216A"/>
    <w:rsid w:val="00EB460A"/>
    <w:rsid w:val="00EB5C15"/>
    <w:rsid w:val="00EB6CB0"/>
    <w:rsid w:val="00EC06D8"/>
    <w:rsid w:val="00EC1BB3"/>
    <w:rsid w:val="00EC2A46"/>
    <w:rsid w:val="00EC3BC5"/>
    <w:rsid w:val="00ED0F11"/>
    <w:rsid w:val="00ED2493"/>
    <w:rsid w:val="00ED4D7C"/>
    <w:rsid w:val="00EE5894"/>
    <w:rsid w:val="00EF02A1"/>
    <w:rsid w:val="00EF4A03"/>
    <w:rsid w:val="00EF4AC8"/>
    <w:rsid w:val="00EF6770"/>
    <w:rsid w:val="00F01115"/>
    <w:rsid w:val="00F02EA0"/>
    <w:rsid w:val="00F04FF2"/>
    <w:rsid w:val="00F06B59"/>
    <w:rsid w:val="00F06FEC"/>
    <w:rsid w:val="00F07306"/>
    <w:rsid w:val="00F11C6B"/>
    <w:rsid w:val="00F20A87"/>
    <w:rsid w:val="00F313DF"/>
    <w:rsid w:val="00F354D6"/>
    <w:rsid w:val="00F4410B"/>
    <w:rsid w:val="00F555DE"/>
    <w:rsid w:val="00F57F4E"/>
    <w:rsid w:val="00F616F9"/>
    <w:rsid w:val="00F61A12"/>
    <w:rsid w:val="00F63943"/>
    <w:rsid w:val="00F721B3"/>
    <w:rsid w:val="00F72443"/>
    <w:rsid w:val="00F821A4"/>
    <w:rsid w:val="00F86C5B"/>
    <w:rsid w:val="00F922C0"/>
    <w:rsid w:val="00F9481D"/>
    <w:rsid w:val="00F967EA"/>
    <w:rsid w:val="00FA319E"/>
    <w:rsid w:val="00FA3DFA"/>
    <w:rsid w:val="00FA7A29"/>
    <w:rsid w:val="00FB3CC0"/>
    <w:rsid w:val="00FC36FC"/>
    <w:rsid w:val="00FC62C4"/>
    <w:rsid w:val="00FC682E"/>
    <w:rsid w:val="00FD13DA"/>
    <w:rsid w:val="00FE0A37"/>
    <w:rsid w:val="00FF12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53584"/>
  <w15:chartTrackingRefBased/>
  <w15:docId w15:val="{1B56F48F-0E1D-48BF-996A-6ECA7F9D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493"/>
    <w:pPr>
      <w:spacing w:before="120" w:after="120" w:line="288" w:lineRule="auto"/>
      <w:jc w:val="both"/>
    </w:pPr>
    <w:rPr>
      <w:rFonts w:ascii="Times New Roman" w:eastAsia="MS Mincho" w:hAnsi="Times New Roman" w:cs="Times New Roman"/>
      <w:sz w:val="26"/>
      <w:szCs w:val="24"/>
      <w:lang w:eastAsia="en-US"/>
    </w:rPr>
  </w:style>
  <w:style w:type="paragraph" w:styleId="Heading1">
    <w:name w:val="heading 1"/>
    <w:aliases w:val="1"/>
    <w:basedOn w:val="Normal"/>
    <w:next w:val="Normal"/>
    <w:link w:val="Heading1Char"/>
    <w:uiPriority w:val="9"/>
    <w:qFormat/>
    <w:rsid w:val="007202B2"/>
    <w:pPr>
      <w:keepNext/>
      <w:keepLines/>
      <w:ind w:left="567"/>
      <w:jc w:val="center"/>
      <w:outlineLvl w:val="0"/>
    </w:pPr>
    <w:rPr>
      <w:rFonts w:eastAsiaTheme="majorEastAsia" w:cstheme="majorBidi"/>
      <w:b/>
      <w:szCs w:val="32"/>
    </w:rPr>
  </w:style>
  <w:style w:type="paragraph" w:styleId="Heading2">
    <w:name w:val="heading 2"/>
    <w:aliases w:val="1.1"/>
    <w:basedOn w:val="Normal"/>
    <w:next w:val="Normal"/>
    <w:link w:val="Heading2Char"/>
    <w:uiPriority w:val="9"/>
    <w:unhideWhenUsed/>
    <w:qFormat/>
    <w:rsid w:val="00201D10"/>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2DE0"/>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7A1399"/>
    <w:pPr>
      <w:keepNext/>
      <w:keepLines/>
      <w:spacing w:before="40" w:after="0" w:line="240" w:lineRule="auto"/>
      <w:jc w:val="left"/>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A2DE0"/>
    <w:pPr>
      <w:spacing w:after="0" w:line="240" w:lineRule="auto"/>
      <w:ind w:firstLine="547"/>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8"/>
    <w:basedOn w:val="Normal"/>
    <w:link w:val="ListParagraphChar"/>
    <w:autoRedefine/>
    <w:uiPriority w:val="34"/>
    <w:qFormat/>
    <w:rsid w:val="003D566C"/>
    <w:pPr>
      <w:numPr>
        <w:numId w:val="17"/>
      </w:numPr>
      <w:spacing w:before="0" w:after="160" w:line="360" w:lineRule="auto"/>
      <w:contextualSpacing/>
      <w:jc w:val="left"/>
    </w:pPr>
    <w:rPr>
      <w:b/>
      <w:color w:val="000000" w:themeColor="text1"/>
      <w:szCs w:val="26"/>
      <w:lang w:val="vi-VN"/>
    </w:rPr>
  </w:style>
  <w:style w:type="paragraph" w:styleId="Footer">
    <w:name w:val="footer"/>
    <w:basedOn w:val="Normal"/>
    <w:link w:val="FooterChar"/>
    <w:uiPriority w:val="99"/>
    <w:unhideWhenUsed/>
    <w:rsid w:val="008A2DE0"/>
    <w:pPr>
      <w:tabs>
        <w:tab w:val="center" w:pos="4680"/>
        <w:tab w:val="right" w:pos="9360"/>
      </w:tabs>
      <w:spacing w:before="0" w:after="0"/>
    </w:pPr>
  </w:style>
  <w:style w:type="character" w:customStyle="1" w:styleId="FooterChar">
    <w:name w:val="Footer Char"/>
    <w:basedOn w:val="DefaultParagraphFont"/>
    <w:link w:val="Footer"/>
    <w:uiPriority w:val="99"/>
    <w:rsid w:val="008A2DE0"/>
    <w:rPr>
      <w:rFonts w:ascii="Times New Roman" w:eastAsia="MS Mincho" w:hAnsi="Times New Roman" w:cs="Times New Roman"/>
      <w:sz w:val="28"/>
      <w:szCs w:val="24"/>
      <w:lang w:eastAsia="en-US"/>
    </w:rPr>
  </w:style>
  <w:style w:type="paragraph" w:customStyle="1" w:styleId="33">
    <w:name w:val="33"/>
    <w:basedOn w:val="Heading3"/>
    <w:qFormat/>
    <w:rsid w:val="008A2DE0"/>
    <w:pPr>
      <w:spacing w:before="0"/>
      <w:jc w:val="left"/>
    </w:pPr>
    <w:rPr>
      <w:rFonts w:ascii="Times" w:eastAsia="Times New Roman" w:hAnsi="Times" w:cs="Times New Roman"/>
      <w:b/>
      <w:bCs/>
      <w:color w:val="auto"/>
    </w:rPr>
  </w:style>
  <w:style w:type="character" w:customStyle="1" w:styleId="Heading3Char">
    <w:name w:val="Heading 3 Char"/>
    <w:basedOn w:val="DefaultParagraphFont"/>
    <w:link w:val="Heading3"/>
    <w:uiPriority w:val="9"/>
    <w:rsid w:val="008A2DE0"/>
    <w:rPr>
      <w:rFonts w:asciiTheme="majorHAnsi" w:eastAsiaTheme="majorEastAsia" w:hAnsiTheme="majorHAnsi" w:cstheme="majorBidi"/>
      <w:color w:val="1F3763" w:themeColor="accent1" w:themeShade="7F"/>
      <w:sz w:val="24"/>
      <w:szCs w:val="24"/>
      <w:lang w:eastAsia="en-US"/>
    </w:rPr>
  </w:style>
  <w:style w:type="character" w:customStyle="1" w:styleId="Heading1Char">
    <w:name w:val="Heading 1 Char"/>
    <w:aliases w:val="1 Char"/>
    <w:basedOn w:val="DefaultParagraphFont"/>
    <w:link w:val="Heading1"/>
    <w:uiPriority w:val="9"/>
    <w:rsid w:val="007202B2"/>
    <w:rPr>
      <w:rFonts w:ascii="Times New Roman" w:eastAsiaTheme="majorEastAsia" w:hAnsi="Times New Roman" w:cstheme="majorBidi"/>
      <w:b/>
      <w:sz w:val="26"/>
      <w:szCs w:val="32"/>
      <w:lang w:eastAsia="en-US"/>
    </w:rPr>
  </w:style>
  <w:style w:type="character" w:customStyle="1" w:styleId="Heading2Char">
    <w:name w:val="Heading 2 Char"/>
    <w:aliases w:val="1.1 Char"/>
    <w:basedOn w:val="DefaultParagraphFont"/>
    <w:link w:val="Heading2"/>
    <w:uiPriority w:val="9"/>
    <w:rsid w:val="00201D10"/>
    <w:rPr>
      <w:rFonts w:ascii="Times New Roman" w:eastAsiaTheme="majorEastAsia" w:hAnsi="Times New Roman" w:cstheme="majorBidi"/>
      <w:b/>
      <w:sz w:val="26"/>
      <w:szCs w:val="26"/>
      <w:lang w:eastAsia="en-US"/>
    </w:rPr>
  </w:style>
  <w:style w:type="paragraph" w:styleId="Title">
    <w:name w:val="Title"/>
    <w:aliases w:val="1.1.1"/>
    <w:basedOn w:val="Normal"/>
    <w:next w:val="Normal"/>
    <w:link w:val="TitleChar"/>
    <w:uiPriority w:val="10"/>
    <w:qFormat/>
    <w:rsid w:val="00201D10"/>
    <w:pPr>
      <w:contextualSpacing/>
    </w:pPr>
    <w:rPr>
      <w:rFonts w:eastAsiaTheme="majorEastAsia" w:cstheme="majorBidi"/>
      <w:b/>
      <w:i/>
      <w:spacing w:val="-10"/>
      <w:kern w:val="28"/>
      <w:szCs w:val="56"/>
    </w:rPr>
  </w:style>
  <w:style w:type="character" w:customStyle="1" w:styleId="TitleChar">
    <w:name w:val="Title Char"/>
    <w:aliases w:val="1.1.1 Char"/>
    <w:basedOn w:val="DefaultParagraphFont"/>
    <w:link w:val="Title"/>
    <w:uiPriority w:val="10"/>
    <w:rsid w:val="00201D10"/>
    <w:rPr>
      <w:rFonts w:ascii="Times New Roman" w:eastAsiaTheme="majorEastAsia" w:hAnsi="Times New Roman" w:cstheme="majorBidi"/>
      <w:b/>
      <w:i/>
      <w:spacing w:val="-10"/>
      <w:kern w:val="28"/>
      <w:sz w:val="26"/>
      <w:szCs w:val="56"/>
      <w:lang w:eastAsia="en-US"/>
    </w:rPr>
  </w:style>
  <w:style w:type="paragraph" w:styleId="TOC1">
    <w:name w:val="toc 1"/>
    <w:basedOn w:val="Normal"/>
    <w:next w:val="Normal"/>
    <w:autoRedefine/>
    <w:uiPriority w:val="39"/>
    <w:unhideWhenUsed/>
    <w:rsid w:val="00433A64"/>
    <w:pPr>
      <w:tabs>
        <w:tab w:val="right" w:leader="dot" w:pos="9204"/>
      </w:tabs>
      <w:spacing w:line="360" w:lineRule="auto"/>
    </w:pPr>
    <w:rPr>
      <w:bCs/>
      <w:noProof/>
    </w:rPr>
  </w:style>
  <w:style w:type="paragraph" w:styleId="TOC2">
    <w:name w:val="toc 2"/>
    <w:basedOn w:val="Normal"/>
    <w:next w:val="Normal"/>
    <w:autoRedefine/>
    <w:uiPriority w:val="39"/>
    <w:unhideWhenUsed/>
    <w:rsid w:val="00142A95"/>
    <w:pPr>
      <w:tabs>
        <w:tab w:val="right" w:leader="dot" w:pos="9204"/>
      </w:tabs>
    </w:pPr>
    <w:rPr>
      <w:noProof/>
      <w:lang w:val="vi-VN"/>
    </w:rPr>
  </w:style>
  <w:style w:type="paragraph" w:styleId="TOC3">
    <w:name w:val="toc 3"/>
    <w:basedOn w:val="Normal"/>
    <w:next w:val="Normal"/>
    <w:autoRedefine/>
    <w:uiPriority w:val="39"/>
    <w:unhideWhenUsed/>
    <w:rsid w:val="00142A95"/>
  </w:style>
  <w:style w:type="character" w:styleId="Hyperlink">
    <w:name w:val="Hyperlink"/>
    <w:basedOn w:val="DefaultParagraphFont"/>
    <w:uiPriority w:val="99"/>
    <w:unhideWhenUsed/>
    <w:rsid w:val="00201D10"/>
    <w:rPr>
      <w:color w:val="0563C1" w:themeColor="hyperlink"/>
      <w:u w:val="single"/>
    </w:rPr>
  </w:style>
  <w:style w:type="character" w:customStyle="1" w:styleId="ListParagraphChar">
    <w:name w:val="List Paragraph Char"/>
    <w:aliases w:val="a8 Char"/>
    <w:link w:val="ListParagraph"/>
    <w:uiPriority w:val="34"/>
    <w:locked/>
    <w:rsid w:val="003D566C"/>
    <w:rPr>
      <w:rFonts w:ascii="Times New Roman" w:eastAsia="MS Mincho" w:hAnsi="Times New Roman" w:cs="Times New Roman"/>
      <w:b/>
      <w:color w:val="000000" w:themeColor="text1"/>
      <w:sz w:val="26"/>
      <w:szCs w:val="26"/>
      <w:lang w:val="vi-VN" w:eastAsia="en-US"/>
    </w:rPr>
  </w:style>
  <w:style w:type="paragraph" w:customStyle="1" w:styleId="HeadingI">
    <w:name w:val="Heading I"/>
    <w:basedOn w:val="Heading1"/>
    <w:link w:val="HeadingIChar"/>
    <w:qFormat/>
    <w:rsid w:val="00380C93"/>
    <w:pPr>
      <w:spacing w:before="480" w:after="480" w:line="240" w:lineRule="auto"/>
      <w:ind w:left="0"/>
      <w:jc w:val="both"/>
    </w:pPr>
    <w:rPr>
      <w:sz w:val="28"/>
    </w:rPr>
  </w:style>
  <w:style w:type="paragraph" w:customStyle="1" w:styleId="HeadingII">
    <w:name w:val="Heading II"/>
    <w:basedOn w:val="Heading2"/>
    <w:link w:val="HeadingIIChar"/>
    <w:qFormat/>
    <w:rsid w:val="00380C93"/>
    <w:pPr>
      <w:spacing w:before="240" w:after="240" w:line="240" w:lineRule="auto"/>
    </w:pPr>
  </w:style>
  <w:style w:type="character" w:customStyle="1" w:styleId="HeadingIChar">
    <w:name w:val="Heading I Char"/>
    <w:basedOn w:val="Heading1Char"/>
    <w:link w:val="HeadingI"/>
    <w:rsid w:val="00380C93"/>
    <w:rPr>
      <w:rFonts w:ascii="Times New Roman" w:eastAsiaTheme="majorEastAsia" w:hAnsi="Times New Roman" w:cstheme="majorBidi"/>
      <w:b/>
      <w:sz w:val="28"/>
      <w:szCs w:val="32"/>
      <w:lang w:eastAsia="en-US"/>
    </w:rPr>
  </w:style>
  <w:style w:type="paragraph" w:customStyle="1" w:styleId="HeadingIII">
    <w:name w:val="Heading III"/>
    <w:basedOn w:val="Heading3"/>
    <w:link w:val="HeadingIIIChar"/>
    <w:qFormat/>
    <w:rsid w:val="0026533A"/>
    <w:pPr>
      <w:spacing w:before="120" w:after="240" w:line="276" w:lineRule="auto"/>
    </w:pPr>
    <w:rPr>
      <w:rFonts w:ascii="Times New Roman" w:hAnsi="Times New Roman"/>
      <w:b/>
      <w:i/>
      <w:color w:val="000000" w:themeColor="text1"/>
      <w:sz w:val="26"/>
      <w:lang w:val="vi-VN"/>
    </w:rPr>
  </w:style>
  <w:style w:type="character" w:customStyle="1" w:styleId="HeadingIIChar">
    <w:name w:val="Heading II Char"/>
    <w:basedOn w:val="Heading2Char"/>
    <w:link w:val="HeadingII"/>
    <w:rsid w:val="00380C93"/>
    <w:rPr>
      <w:rFonts w:ascii="Times New Roman" w:eastAsiaTheme="majorEastAsia" w:hAnsi="Times New Roman" w:cstheme="majorBidi"/>
      <w:b/>
      <w:sz w:val="26"/>
      <w:szCs w:val="26"/>
      <w:lang w:eastAsia="en-US"/>
    </w:rPr>
  </w:style>
  <w:style w:type="paragraph" w:customStyle="1" w:styleId="Content">
    <w:name w:val="Content"/>
    <w:basedOn w:val="Normal"/>
    <w:link w:val="ContentChar"/>
    <w:qFormat/>
    <w:rsid w:val="00ED2493"/>
    <w:pPr>
      <w:spacing w:before="200" w:after="0"/>
    </w:pPr>
    <w:rPr>
      <w:szCs w:val="26"/>
      <w:lang w:val="vi-VN"/>
    </w:rPr>
  </w:style>
  <w:style w:type="character" w:customStyle="1" w:styleId="HeadingIIIChar">
    <w:name w:val="Heading III Char"/>
    <w:basedOn w:val="TitleChar"/>
    <w:link w:val="HeadingIII"/>
    <w:rsid w:val="0026533A"/>
    <w:rPr>
      <w:rFonts w:ascii="Times New Roman" w:eastAsiaTheme="majorEastAsia" w:hAnsi="Times New Roman" w:cstheme="majorBidi"/>
      <w:b/>
      <w:i/>
      <w:color w:val="000000" w:themeColor="text1"/>
      <w:spacing w:val="-10"/>
      <w:kern w:val="28"/>
      <w:sz w:val="26"/>
      <w:szCs w:val="24"/>
      <w:lang w:val="vi-VN" w:eastAsia="en-US"/>
    </w:rPr>
  </w:style>
  <w:style w:type="paragraph" w:customStyle="1" w:styleId="HeadingIV">
    <w:name w:val="Heading IV"/>
    <w:basedOn w:val="Normal"/>
    <w:link w:val="HeadingIVChar"/>
    <w:qFormat/>
    <w:rsid w:val="00253C98"/>
    <w:pPr>
      <w:tabs>
        <w:tab w:val="left" w:pos="-426"/>
        <w:tab w:val="left" w:pos="1560"/>
      </w:tabs>
    </w:pPr>
    <w:rPr>
      <w:bCs/>
      <w:i/>
      <w:szCs w:val="26"/>
    </w:rPr>
  </w:style>
  <w:style w:type="character" w:customStyle="1" w:styleId="ContentChar">
    <w:name w:val="Content Char"/>
    <w:basedOn w:val="DefaultParagraphFont"/>
    <w:link w:val="Content"/>
    <w:rsid w:val="00ED2493"/>
    <w:rPr>
      <w:rFonts w:ascii="Times New Roman" w:eastAsia="MS Mincho" w:hAnsi="Times New Roman" w:cs="Times New Roman"/>
      <w:sz w:val="26"/>
      <w:szCs w:val="26"/>
      <w:lang w:val="vi-VN" w:eastAsia="en-US"/>
    </w:rPr>
  </w:style>
  <w:style w:type="character" w:customStyle="1" w:styleId="HeadingIVChar">
    <w:name w:val="Heading IV Char"/>
    <w:basedOn w:val="DefaultParagraphFont"/>
    <w:link w:val="HeadingIV"/>
    <w:rsid w:val="00253C98"/>
    <w:rPr>
      <w:rFonts w:ascii="Times New Roman" w:eastAsia="MS Mincho" w:hAnsi="Times New Roman" w:cs="Times New Roman"/>
      <w:bCs/>
      <w:i/>
      <w:sz w:val="26"/>
      <w:szCs w:val="26"/>
      <w:lang w:eastAsia="en-US"/>
    </w:rPr>
  </w:style>
  <w:style w:type="character" w:customStyle="1" w:styleId="BngChar">
    <w:name w:val="Bảng Char"/>
    <w:basedOn w:val="DefaultParagraphFont"/>
    <w:link w:val="Bng"/>
    <w:locked/>
    <w:rsid w:val="004B2E27"/>
    <w:rPr>
      <w:rFonts w:ascii="Times New Roman" w:eastAsia="Calibri" w:hAnsi="Times New Roman" w:cs="Times New Roman"/>
      <w:b/>
      <w:bCs/>
      <w:sz w:val="26"/>
      <w:szCs w:val="26"/>
      <w:lang w:eastAsia="en-US"/>
    </w:rPr>
  </w:style>
  <w:style w:type="paragraph" w:customStyle="1" w:styleId="Bng">
    <w:name w:val="Bảng"/>
    <w:basedOn w:val="Normal"/>
    <w:link w:val="BngChar"/>
    <w:qFormat/>
    <w:rsid w:val="004B2E27"/>
    <w:pPr>
      <w:spacing w:before="0" w:after="160" w:line="360" w:lineRule="auto"/>
      <w:jc w:val="center"/>
    </w:pPr>
    <w:rPr>
      <w:rFonts w:eastAsia="Calibri"/>
      <w:b/>
      <w:bCs/>
      <w:szCs w:val="26"/>
    </w:rPr>
  </w:style>
  <w:style w:type="paragraph" w:styleId="NormalWeb">
    <w:name w:val="Normal (Web)"/>
    <w:basedOn w:val="Normal"/>
    <w:uiPriority w:val="99"/>
    <w:unhideWhenUsed/>
    <w:rsid w:val="00C73A95"/>
    <w:pPr>
      <w:spacing w:before="100" w:beforeAutospacing="1" w:after="100" w:afterAutospacing="1"/>
      <w:jc w:val="left"/>
    </w:pPr>
    <w:rPr>
      <w:rFonts w:eastAsia="Times New Roman"/>
      <w:sz w:val="24"/>
      <w:lang w:val="vi-VN" w:eastAsia="vi-VN"/>
      <w14:ligatures w14:val="standardContextual"/>
    </w:rPr>
  </w:style>
  <w:style w:type="paragraph" w:styleId="BalloonText">
    <w:name w:val="Balloon Text"/>
    <w:basedOn w:val="Normal"/>
    <w:link w:val="BalloonTextChar"/>
    <w:uiPriority w:val="99"/>
    <w:semiHidden/>
    <w:unhideWhenUsed/>
    <w:rsid w:val="003D49F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9FA"/>
    <w:rPr>
      <w:rFonts w:ascii="Segoe UI" w:eastAsia="MS Mincho" w:hAnsi="Segoe UI" w:cs="Segoe UI"/>
      <w:sz w:val="18"/>
      <w:szCs w:val="18"/>
      <w:lang w:eastAsia="en-US"/>
    </w:rPr>
  </w:style>
  <w:style w:type="paragraph" w:styleId="Header">
    <w:name w:val="header"/>
    <w:basedOn w:val="Normal"/>
    <w:link w:val="HeaderChar"/>
    <w:uiPriority w:val="99"/>
    <w:unhideWhenUsed/>
    <w:rsid w:val="00C818CC"/>
    <w:pPr>
      <w:tabs>
        <w:tab w:val="center" w:pos="4680"/>
        <w:tab w:val="right" w:pos="9360"/>
      </w:tabs>
      <w:spacing w:before="0" w:after="0"/>
    </w:pPr>
  </w:style>
  <w:style w:type="character" w:customStyle="1" w:styleId="HeaderChar">
    <w:name w:val="Header Char"/>
    <w:basedOn w:val="DefaultParagraphFont"/>
    <w:link w:val="Header"/>
    <w:uiPriority w:val="99"/>
    <w:rsid w:val="00C818CC"/>
    <w:rPr>
      <w:rFonts w:ascii="Times New Roman" w:eastAsia="MS Mincho" w:hAnsi="Times New Roman" w:cs="Times New Roman"/>
      <w:sz w:val="28"/>
      <w:szCs w:val="24"/>
      <w:lang w:eastAsia="en-US"/>
    </w:rPr>
  </w:style>
  <w:style w:type="paragraph" w:styleId="PlainText">
    <w:name w:val="Plain Text"/>
    <w:basedOn w:val="Normal"/>
    <w:link w:val="PlainTextChar"/>
    <w:uiPriority w:val="99"/>
    <w:unhideWhenUsed/>
    <w:rsid w:val="00E27B5D"/>
    <w:pPr>
      <w:spacing w:before="0" w:after="0"/>
    </w:pPr>
    <w:rPr>
      <w:rFonts w:ascii="Consolas" w:eastAsiaTheme="minorEastAsia" w:hAnsi="Consolas"/>
      <w:sz w:val="21"/>
      <w:szCs w:val="21"/>
      <w:lang w:eastAsia="ko-KR"/>
    </w:rPr>
  </w:style>
  <w:style w:type="character" w:customStyle="1" w:styleId="PlainTextChar">
    <w:name w:val="Plain Text Char"/>
    <w:basedOn w:val="DefaultParagraphFont"/>
    <w:link w:val="PlainText"/>
    <w:uiPriority w:val="99"/>
    <w:rsid w:val="00E27B5D"/>
    <w:rPr>
      <w:rFonts w:ascii="Consolas" w:hAnsi="Consolas" w:cs="Times New Roman"/>
      <w:sz w:val="21"/>
      <w:szCs w:val="21"/>
    </w:rPr>
  </w:style>
  <w:style w:type="paragraph" w:customStyle="1" w:styleId="noidung">
    <w:name w:val="...noi dung"/>
    <w:basedOn w:val="Normal"/>
    <w:qFormat/>
    <w:rsid w:val="005B7637"/>
    <w:pPr>
      <w:spacing w:after="0"/>
    </w:pPr>
    <w:rPr>
      <w:rFonts w:eastAsia="Times New Roman"/>
      <w:color w:val="000000"/>
      <w:szCs w:val="26"/>
    </w:rPr>
  </w:style>
  <w:style w:type="paragraph" w:customStyle="1" w:styleId="Trchnguntiliu">
    <w:name w:val="Trích nguồn tài liệu"/>
    <w:basedOn w:val="Content"/>
    <w:link w:val="TrchnguntiliuChar"/>
    <w:qFormat/>
    <w:rsid w:val="00C85807"/>
    <w:pPr>
      <w:spacing w:before="0" w:line="240" w:lineRule="auto"/>
      <w:jc w:val="right"/>
    </w:pPr>
    <w:rPr>
      <w:i/>
      <w:sz w:val="22"/>
      <w:szCs w:val="22"/>
    </w:rPr>
  </w:style>
  <w:style w:type="character" w:customStyle="1" w:styleId="TrchnguntiliuChar">
    <w:name w:val="Trích nguồn tài liệu Char"/>
    <w:basedOn w:val="ContentChar"/>
    <w:link w:val="Trchnguntiliu"/>
    <w:rsid w:val="00C85807"/>
    <w:rPr>
      <w:rFonts w:ascii="Times New Roman" w:eastAsia="MS Mincho" w:hAnsi="Times New Roman" w:cs="Times New Roman"/>
      <w:i/>
      <w:sz w:val="26"/>
      <w:szCs w:val="26"/>
      <w:lang w:val="vi-VN" w:eastAsia="en-US"/>
    </w:rPr>
  </w:style>
  <w:style w:type="paragraph" w:styleId="Caption">
    <w:name w:val="caption"/>
    <w:basedOn w:val="Normal"/>
    <w:next w:val="Normal"/>
    <w:link w:val="CaptionChar"/>
    <w:unhideWhenUsed/>
    <w:qFormat/>
    <w:rsid w:val="00E14E18"/>
    <w:pPr>
      <w:spacing w:before="0" w:after="200"/>
    </w:pPr>
    <w:rPr>
      <w:i/>
      <w:iCs/>
      <w:color w:val="44546A" w:themeColor="text2"/>
      <w:sz w:val="18"/>
      <w:szCs w:val="18"/>
    </w:rPr>
  </w:style>
  <w:style w:type="paragraph" w:customStyle="1" w:styleId="Hnh">
    <w:name w:val="Hình"/>
    <w:basedOn w:val="Caption"/>
    <w:link w:val="HnhChar"/>
    <w:qFormat/>
    <w:rsid w:val="00E14E18"/>
    <w:pPr>
      <w:spacing w:before="120" w:after="240" w:line="276" w:lineRule="auto"/>
      <w:jc w:val="center"/>
    </w:pPr>
    <w:rPr>
      <w:i w:val="0"/>
      <w:color w:val="000000" w:themeColor="text1"/>
      <w:sz w:val="26"/>
    </w:rPr>
  </w:style>
  <w:style w:type="paragraph" w:customStyle="1" w:styleId="Table">
    <w:name w:val="Table"/>
    <w:basedOn w:val="Caption"/>
    <w:link w:val="TableChar"/>
    <w:qFormat/>
    <w:rsid w:val="00081DBD"/>
    <w:pPr>
      <w:spacing w:before="120" w:after="240" w:line="276" w:lineRule="auto"/>
      <w:jc w:val="center"/>
    </w:pPr>
    <w:rPr>
      <w:b/>
      <w:i w:val="0"/>
      <w:color w:val="000000" w:themeColor="text1"/>
      <w:sz w:val="26"/>
      <w:lang w:val="vi-VN"/>
    </w:rPr>
  </w:style>
  <w:style w:type="character" w:customStyle="1" w:styleId="CaptionChar">
    <w:name w:val="Caption Char"/>
    <w:basedOn w:val="DefaultParagraphFont"/>
    <w:link w:val="Caption"/>
    <w:rsid w:val="00E14E18"/>
    <w:rPr>
      <w:rFonts w:ascii="Times New Roman" w:eastAsia="MS Mincho" w:hAnsi="Times New Roman" w:cs="Times New Roman"/>
      <w:i/>
      <w:iCs/>
      <w:color w:val="44546A" w:themeColor="text2"/>
      <w:sz w:val="18"/>
      <w:szCs w:val="18"/>
      <w:lang w:eastAsia="en-US"/>
    </w:rPr>
  </w:style>
  <w:style w:type="character" w:customStyle="1" w:styleId="HnhChar">
    <w:name w:val="Hình Char"/>
    <w:basedOn w:val="CaptionChar"/>
    <w:link w:val="Hnh"/>
    <w:rsid w:val="00E14E18"/>
    <w:rPr>
      <w:rFonts w:ascii="Times New Roman" w:eastAsia="MS Mincho" w:hAnsi="Times New Roman" w:cs="Times New Roman"/>
      <w:i w:val="0"/>
      <w:iCs/>
      <w:color w:val="000000" w:themeColor="text1"/>
      <w:sz w:val="26"/>
      <w:szCs w:val="18"/>
      <w:lang w:eastAsia="en-US"/>
    </w:rPr>
  </w:style>
  <w:style w:type="paragraph" w:styleId="TableofFigures">
    <w:name w:val="table of figures"/>
    <w:basedOn w:val="Normal"/>
    <w:next w:val="Normal"/>
    <w:uiPriority w:val="99"/>
    <w:unhideWhenUsed/>
    <w:rsid w:val="00F06B59"/>
    <w:pPr>
      <w:spacing w:line="276" w:lineRule="auto"/>
    </w:pPr>
  </w:style>
  <w:style w:type="paragraph" w:customStyle="1" w:styleId="Style1">
    <w:name w:val="Style1"/>
    <w:next w:val="NoSpacing"/>
    <w:link w:val="Style1Char"/>
    <w:qFormat/>
    <w:rsid w:val="00094CED"/>
    <w:pPr>
      <w:spacing w:before="120" w:after="240" w:line="360" w:lineRule="auto"/>
      <w:jc w:val="center"/>
    </w:pPr>
    <w:rPr>
      <w:rFonts w:ascii="Times New Roman" w:eastAsiaTheme="majorEastAsia" w:hAnsi="Times New Roman" w:cstheme="majorBidi"/>
      <w:b/>
      <w:sz w:val="26"/>
      <w:szCs w:val="32"/>
      <w:lang w:eastAsia="en-US"/>
    </w:rPr>
  </w:style>
  <w:style w:type="character" w:customStyle="1" w:styleId="TableChar">
    <w:name w:val="Table Char"/>
    <w:basedOn w:val="CaptionChar"/>
    <w:link w:val="Table"/>
    <w:rsid w:val="00081DBD"/>
    <w:rPr>
      <w:rFonts w:ascii="Times New Roman" w:eastAsia="MS Mincho" w:hAnsi="Times New Roman" w:cs="Times New Roman"/>
      <w:b/>
      <w:i w:val="0"/>
      <w:iCs/>
      <w:color w:val="000000" w:themeColor="text1"/>
      <w:sz w:val="26"/>
      <w:szCs w:val="18"/>
      <w:lang w:val="vi-VN" w:eastAsia="en-US"/>
    </w:rPr>
  </w:style>
  <w:style w:type="paragraph" w:customStyle="1" w:styleId="Contentt">
    <w:name w:val="Contentt"/>
    <w:next w:val="Normal"/>
    <w:link w:val="ContenttChar"/>
    <w:qFormat/>
    <w:rsid w:val="00094CED"/>
    <w:pPr>
      <w:spacing w:before="200" w:after="0" w:line="360" w:lineRule="auto"/>
      <w:jc w:val="both"/>
    </w:pPr>
    <w:rPr>
      <w:rFonts w:asciiTheme="majorHAnsi" w:eastAsiaTheme="majorEastAsia" w:hAnsiTheme="majorHAnsi" w:cstheme="majorBidi"/>
      <w:color w:val="000000" w:themeColor="text1"/>
      <w:sz w:val="26"/>
      <w:szCs w:val="26"/>
      <w:lang w:val="vi-VN" w:eastAsia="en-US"/>
    </w:rPr>
  </w:style>
  <w:style w:type="paragraph" w:styleId="NoSpacing">
    <w:name w:val="No Spacing"/>
    <w:uiPriority w:val="1"/>
    <w:qFormat/>
    <w:rsid w:val="00094CED"/>
    <w:pPr>
      <w:spacing w:after="0" w:line="240" w:lineRule="auto"/>
      <w:jc w:val="both"/>
    </w:pPr>
    <w:rPr>
      <w:rFonts w:ascii="Times New Roman" w:eastAsia="MS Mincho" w:hAnsi="Times New Roman" w:cs="Times New Roman"/>
      <w:sz w:val="28"/>
      <w:szCs w:val="24"/>
      <w:lang w:eastAsia="en-US"/>
    </w:rPr>
  </w:style>
  <w:style w:type="character" w:customStyle="1" w:styleId="Style1Char">
    <w:name w:val="Style1 Char"/>
    <w:basedOn w:val="DefaultParagraphFont"/>
    <w:link w:val="Style1"/>
    <w:rsid w:val="00094CED"/>
    <w:rPr>
      <w:rFonts w:ascii="Times New Roman" w:eastAsiaTheme="majorEastAsia" w:hAnsi="Times New Roman" w:cstheme="majorBidi"/>
      <w:b/>
      <w:sz w:val="26"/>
      <w:szCs w:val="32"/>
      <w:lang w:eastAsia="en-US"/>
    </w:rPr>
  </w:style>
  <w:style w:type="character" w:customStyle="1" w:styleId="ContenttChar">
    <w:name w:val="Contentt Char"/>
    <w:basedOn w:val="DefaultParagraphFont"/>
    <w:link w:val="Contentt"/>
    <w:rsid w:val="00094CED"/>
    <w:rPr>
      <w:rFonts w:asciiTheme="majorHAnsi" w:eastAsiaTheme="majorEastAsia" w:hAnsiTheme="majorHAnsi" w:cstheme="majorBidi"/>
      <w:color w:val="000000" w:themeColor="text1"/>
      <w:sz w:val="26"/>
      <w:szCs w:val="26"/>
      <w:lang w:val="vi-VN" w:eastAsia="en-US"/>
    </w:rPr>
  </w:style>
  <w:style w:type="character" w:styleId="Strong">
    <w:name w:val="Strong"/>
    <w:basedOn w:val="DefaultParagraphFont"/>
    <w:uiPriority w:val="22"/>
    <w:qFormat/>
    <w:rsid w:val="00A904DE"/>
    <w:rPr>
      <w:b/>
      <w:bCs/>
    </w:rPr>
  </w:style>
  <w:style w:type="character" w:styleId="CommentReference">
    <w:name w:val="annotation reference"/>
    <w:basedOn w:val="DefaultParagraphFont"/>
    <w:uiPriority w:val="99"/>
    <w:semiHidden/>
    <w:unhideWhenUsed/>
    <w:rsid w:val="00A059C0"/>
    <w:rPr>
      <w:sz w:val="16"/>
      <w:szCs w:val="16"/>
    </w:rPr>
  </w:style>
  <w:style w:type="paragraph" w:styleId="CommentText">
    <w:name w:val="annotation text"/>
    <w:basedOn w:val="Normal"/>
    <w:link w:val="CommentTextChar"/>
    <w:uiPriority w:val="99"/>
    <w:semiHidden/>
    <w:unhideWhenUsed/>
    <w:rsid w:val="00A059C0"/>
    <w:pPr>
      <w:spacing w:line="240" w:lineRule="auto"/>
    </w:pPr>
    <w:rPr>
      <w:sz w:val="20"/>
      <w:szCs w:val="20"/>
    </w:rPr>
  </w:style>
  <w:style w:type="character" w:customStyle="1" w:styleId="CommentTextChar">
    <w:name w:val="Comment Text Char"/>
    <w:basedOn w:val="DefaultParagraphFont"/>
    <w:link w:val="CommentText"/>
    <w:uiPriority w:val="99"/>
    <w:semiHidden/>
    <w:rsid w:val="00A059C0"/>
    <w:rPr>
      <w:rFonts w:ascii="Times New Roman" w:eastAsia="MS Mincho"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059C0"/>
    <w:rPr>
      <w:b/>
      <w:bCs/>
    </w:rPr>
  </w:style>
  <w:style w:type="character" w:customStyle="1" w:styleId="CommentSubjectChar">
    <w:name w:val="Comment Subject Char"/>
    <w:basedOn w:val="CommentTextChar"/>
    <w:link w:val="CommentSubject"/>
    <w:uiPriority w:val="99"/>
    <w:semiHidden/>
    <w:rsid w:val="00A059C0"/>
    <w:rPr>
      <w:rFonts w:ascii="Times New Roman" w:eastAsia="MS Mincho" w:hAnsi="Times New Roman" w:cs="Times New Roman"/>
      <w:b/>
      <w:bCs/>
      <w:sz w:val="20"/>
      <w:szCs w:val="20"/>
      <w:lang w:eastAsia="en-US"/>
    </w:rPr>
  </w:style>
  <w:style w:type="character" w:styleId="Emphasis">
    <w:name w:val="Emphasis"/>
    <w:basedOn w:val="DefaultParagraphFont"/>
    <w:uiPriority w:val="20"/>
    <w:qFormat/>
    <w:rsid w:val="0082019E"/>
    <w:rPr>
      <w:i/>
      <w:iCs/>
    </w:rPr>
  </w:style>
  <w:style w:type="character" w:customStyle="1" w:styleId="whitespace-normal">
    <w:name w:val="whitespace-normal"/>
    <w:basedOn w:val="DefaultParagraphFont"/>
    <w:rsid w:val="009969D9"/>
  </w:style>
  <w:style w:type="table" w:customStyle="1" w:styleId="TableGrid1">
    <w:name w:val="Table Grid1"/>
    <w:basedOn w:val="TableNormal"/>
    <w:next w:val="TableGrid"/>
    <w:uiPriority w:val="39"/>
    <w:qFormat/>
    <w:rsid w:val="00B568A0"/>
    <w:pPr>
      <w:spacing w:after="0" w:line="240" w:lineRule="auto"/>
      <w:ind w:firstLine="547"/>
    </w:pPr>
    <w:rPr>
      <w:rFonts w:ascii="Aptos" w:eastAsia="Aptos" w:hAnsi="Aptos" w:cs="Times New Roman"/>
      <w:kern w:val="2"/>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2">
    <w:name w:val="Plain Table 2"/>
    <w:basedOn w:val="TableNormal"/>
    <w:uiPriority w:val="42"/>
    <w:rsid w:val="00126FE8"/>
    <w:pPr>
      <w:spacing w:after="0" w:line="240" w:lineRule="auto"/>
    </w:pPr>
    <w:rPr>
      <w:rFonts w:ascii="Times New Roman" w:eastAsiaTheme="minorHAnsi" w:hAnsi="Times New Roman"/>
      <w:kern w:val="2"/>
      <w:sz w:val="28"/>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semiHidden/>
    <w:rsid w:val="007A1399"/>
    <w:rPr>
      <w:rFonts w:asciiTheme="majorHAnsi" w:eastAsiaTheme="majorEastAsia" w:hAnsiTheme="majorHAnsi" w:cstheme="majorBidi"/>
      <w:i/>
      <w:iCs/>
      <w:color w:val="2F5496" w:themeColor="accent1" w:themeShade="BF"/>
      <w:sz w:val="24"/>
      <w:szCs w:val="24"/>
      <w:lang w:eastAsia="en-US"/>
    </w:rPr>
  </w:style>
  <w:style w:type="character" w:customStyle="1" w:styleId="math-inline">
    <w:name w:val="math-inline"/>
    <w:basedOn w:val="DefaultParagraphFont"/>
    <w:rsid w:val="007A1399"/>
  </w:style>
  <w:style w:type="character" w:customStyle="1" w:styleId="citation-130">
    <w:name w:val="citation-130"/>
    <w:basedOn w:val="DefaultParagraphFont"/>
    <w:rsid w:val="007A1399"/>
  </w:style>
  <w:style w:type="character" w:customStyle="1" w:styleId="citation-416">
    <w:name w:val="citation-416"/>
    <w:basedOn w:val="DefaultParagraphFont"/>
    <w:rsid w:val="007A1399"/>
  </w:style>
  <w:style w:type="character" w:customStyle="1" w:styleId="citation-415">
    <w:name w:val="citation-415"/>
    <w:basedOn w:val="DefaultParagraphFont"/>
    <w:rsid w:val="007A1399"/>
  </w:style>
  <w:style w:type="character" w:customStyle="1" w:styleId="citation-414">
    <w:name w:val="citation-414"/>
    <w:basedOn w:val="DefaultParagraphFont"/>
    <w:rsid w:val="007A1399"/>
  </w:style>
  <w:style w:type="character" w:customStyle="1" w:styleId="citation-413">
    <w:name w:val="citation-413"/>
    <w:basedOn w:val="DefaultParagraphFont"/>
    <w:rsid w:val="007A1399"/>
  </w:style>
  <w:style w:type="character" w:customStyle="1" w:styleId="citation-412">
    <w:name w:val="citation-412"/>
    <w:basedOn w:val="DefaultParagraphFont"/>
    <w:rsid w:val="007A1399"/>
  </w:style>
  <w:style w:type="character" w:customStyle="1" w:styleId="citation-411">
    <w:name w:val="citation-411"/>
    <w:basedOn w:val="DefaultParagraphFont"/>
    <w:rsid w:val="007A1399"/>
  </w:style>
  <w:style w:type="character" w:customStyle="1" w:styleId="citation-410">
    <w:name w:val="citation-410"/>
    <w:basedOn w:val="DefaultParagraphFont"/>
    <w:rsid w:val="007A1399"/>
  </w:style>
  <w:style w:type="paragraph" w:styleId="TOCHeading">
    <w:name w:val="TOC Heading"/>
    <w:basedOn w:val="Heading1"/>
    <w:next w:val="Normal"/>
    <w:uiPriority w:val="39"/>
    <w:unhideWhenUsed/>
    <w:qFormat/>
    <w:rsid w:val="00DD48F8"/>
    <w:pPr>
      <w:spacing w:before="240" w:after="0" w:line="259" w:lineRule="auto"/>
      <w:ind w:left="0"/>
      <w:jc w:val="left"/>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1367">
      <w:bodyDiv w:val="1"/>
      <w:marLeft w:val="0"/>
      <w:marRight w:val="0"/>
      <w:marTop w:val="0"/>
      <w:marBottom w:val="0"/>
      <w:divBdr>
        <w:top w:val="none" w:sz="0" w:space="0" w:color="auto"/>
        <w:left w:val="none" w:sz="0" w:space="0" w:color="auto"/>
        <w:bottom w:val="none" w:sz="0" w:space="0" w:color="auto"/>
        <w:right w:val="none" w:sz="0" w:space="0" w:color="auto"/>
      </w:divBdr>
    </w:div>
    <w:div w:id="79908438">
      <w:bodyDiv w:val="1"/>
      <w:marLeft w:val="0"/>
      <w:marRight w:val="0"/>
      <w:marTop w:val="0"/>
      <w:marBottom w:val="0"/>
      <w:divBdr>
        <w:top w:val="none" w:sz="0" w:space="0" w:color="auto"/>
        <w:left w:val="none" w:sz="0" w:space="0" w:color="auto"/>
        <w:bottom w:val="none" w:sz="0" w:space="0" w:color="auto"/>
        <w:right w:val="none" w:sz="0" w:space="0" w:color="auto"/>
      </w:divBdr>
    </w:div>
    <w:div w:id="108471887">
      <w:bodyDiv w:val="1"/>
      <w:marLeft w:val="0"/>
      <w:marRight w:val="0"/>
      <w:marTop w:val="0"/>
      <w:marBottom w:val="0"/>
      <w:divBdr>
        <w:top w:val="none" w:sz="0" w:space="0" w:color="auto"/>
        <w:left w:val="none" w:sz="0" w:space="0" w:color="auto"/>
        <w:bottom w:val="none" w:sz="0" w:space="0" w:color="auto"/>
        <w:right w:val="none" w:sz="0" w:space="0" w:color="auto"/>
      </w:divBdr>
    </w:div>
    <w:div w:id="121072140">
      <w:bodyDiv w:val="1"/>
      <w:marLeft w:val="0"/>
      <w:marRight w:val="0"/>
      <w:marTop w:val="0"/>
      <w:marBottom w:val="0"/>
      <w:divBdr>
        <w:top w:val="none" w:sz="0" w:space="0" w:color="auto"/>
        <w:left w:val="none" w:sz="0" w:space="0" w:color="auto"/>
        <w:bottom w:val="none" w:sz="0" w:space="0" w:color="auto"/>
        <w:right w:val="none" w:sz="0" w:space="0" w:color="auto"/>
      </w:divBdr>
    </w:div>
    <w:div w:id="140970015">
      <w:bodyDiv w:val="1"/>
      <w:marLeft w:val="0"/>
      <w:marRight w:val="0"/>
      <w:marTop w:val="0"/>
      <w:marBottom w:val="0"/>
      <w:divBdr>
        <w:top w:val="none" w:sz="0" w:space="0" w:color="auto"/>
        <w:left w:val="none" w:sz="0" w:space="0" w:color="auto"/>
        <w:bottom w:val="none" w:sz="0" w:space="0" w:color="auto"/>
        <w:right w:val="none" w:sz="0" w:space="0" w:color="auto"/>
      </w:divBdr>
    </w:div>
    <w:div w:id="163205321">
      <w:bodyDiv w:val="1"/>
      <w:marLeft w:val="0"/>
      <w:marRight w:val="0"/>
      <w:marTop w:val="0"/>
      <w:marBottom w:val="0"/>
      <w:divBdr>
        <w:top w:val="none" w:sz="0" w:space="0" w:color="auto"/>
        <w:left w:val="none" w:sz="0" w:space="0" w:color="auto"/>
        <w:bottom w:val="none" w:sz="0" w:space="0" w:color="auto"/>
        <w:right w:val="none" w:sz="0" w:space="0" w:color="auto"/>
      </w:divBdr>
    </w:div>
    <w:div w:id="216279237">
      <w:bodyDiv w:val="1"/>
      <w:marLeft w:val="0"/>
      <w:marRight w:val="0"/>
      <w:marTop w:val="0"/>
      <w:marBottom w:val="0"/>
      <w:divBdr>
        <w:top w:val="none" w:sz="0" w:space="0" w:color="auto"/>
        <w:left w:val="none" w:sz="0" w:space="0" w:color="auto"/>
        <w:bottom w:val="none" w:sz="0" w:space="0" w:color="auto"/>
        <w:right w:val="none" w:sz="0" w:space="0" w:color="auto"/>
      </w:divBdr>
    </w:div>
    <w:div w:id="228730786">
      <w:bodyDiv w:val="1"/>
      <w:marLeft w:val="0"/>
      <w:marRight w:val="0"/>
      <w:marTop w:val="0"/>
      <w:marBottom w:val="0"/>
      <w:divBdr>
        <w:top w:val="none" w:sz="0" w:space="0" w:color="auto"/>
        <w:left w:val="none" w:sz="0" w:space="0" w:color="auto"/>
        <w:bottom w:val="none" w:sz="0" w:space="0" w:color="auto"/>
        <w:right w:val="none" w:sz="0" w:space="0" w:color="auto"/>
      </w:divBdr>
    </w:div>
    <w:div w:id="252321387">
      <w:bodyDiv w:val="1"/>
      <w:marLeft w:val="0"/>
      <w:marRight w:val="0"/>
      <w:marTop w:val="0"/>
      <w:marBottom w:val="0"/>
      <w:divBdr>
        <w:top w:val="none" w:sz="0" w:space="0" w:color="auto"/>
        <w:left w:val="none" w:sz="0" w:space="0" w:color="auto"/>
        <w:bottom w:val="none" w:sz="0" w:space="0" w:color="auto"/>
        <w:right w:val="none" w:sz="0" w:space="0" w:color="auto"/>
      </w:divBdr>
    </w:div>
    <w:div w:id="254632997">
      <w:bodyDiv w:val="1"/>
      <w:marLeft w:val="0"/>
      <w:marRight w:val="0"/>
      <w:marTop w:val="0"/>
      <w:marBottom w:val="0"/>
      <w:divBdr>
        <w:top w:val="none" w:sz="0" w:space="0" w:color="auto"/>
        <w:left w:val="none" w:sz="0" w:space="0" w:color="auto"/>
        <w:bottom w:val="none" w:sz="0" w:space="0" w:color="auto"/>
        <w:right w:val="none" w:sz="0" w:space="0" w:color="auto"/>
      </w:divBdr>
    </w:div>
    <w:div w:id="274218118">
      <w:bodyDiv w:val="1"/>
      <w:marLeft w:val="0"/>
      <w:marRight w:val="0"/>
      <w:marTop w:val="0"/>
      <w:marBottom w:val="0"/>
      <w:divBdr>
        <w:top w:val="none" w:sz="0" w:space="0" w:color="auto"/>
        <w:left w:val="none" w:sz="0" w:space="0" w:color="auto"/>
        <w:bottom w:val="none" w:sz="0" w:space="0" w:color="auto"/>
        <w:right w:val="none" w:sz="0" w:space="0" w:color="auto"/>
      </w:divBdr>
    </w:div>
    <w:div w:id="289748544">
      <w:bodyDiv w:val="1"/>
      <w:marLeft w:val="0"/>
      <w:marRight w:val="0"/>
      <w:marTop w:val="0"/>
      <w:marBottom w:val="0"/>
      <w:divBdr>
        <w:top w:val="none" w:sz="0" w:space="0" w:color="auto"/>
        <w:left w:val="none" w:sz="0" w:space="0" w:color="auto"/>
        <w:bottom w:val="none" w:sz="0" w:space="0" w:color="auto"/>
        <w:right w:val="none" w:sz="0" w:space="0" w:color="auto"/>
      </w:divBdr>
    </w:div>
    <w:div w:id="310142227">
      <w:bodyDiv w:val="1"/>
      <w:marLeft w:val="0"/>
      <w:marRight w:val="0"/>
      <w:marTop w:val="0"/>
      <w:marBottom w:val="0"/>
      <w:divBdr>
        <w:top w:val="none" w:sz="0" w:space="0" w:color="auto"/>
        <w:left w:val="none" w:sz="0" w:space="0" w:color="auto"/>
        <w:bottom w:val="none" w:sz="0" w:space="0" w:color="auto"/>
        <w:right w:val="none" w:sz="0" w:space="0" w:color="auto"/>
      </w:divBdr>
    </w:div>
    <w:div w:id="314456685">
      <w:bodyDiv w:val="1"/>
      <w:marLeft w:val="0"/>
      <w:marRight w:val="0"/>
      <w:marTop w:val="0"/>
      <w:marBottom w:val="0"/>
      <w:divBdr>
        <w:top w:val="none" w:sz="0" w:space="0" w:color="auto"/>
        <w:left w:val="none" w:sz="0" w:space="0" w:color="auto"/>
        <w:bottom w:val="none" w:sz="0" w:space="0" w:color="auto"/>
        <w:right w:val="none" w:sz="0" w:space="0" w:color="auto"/>
      </w:divBdr>
      <w:divsChild>
        <w:div w:id="82454722">
          <w:marLeft w:val="0"/>
          <w:marRight w:val="0"/>
          <w:marTop w:val="0"/>
          <w:marBottom w:val="0"/>
          <w:divBdr>
            <w:top w:val="none" w:sz="0" w:space="0" w:color="auto"/>
            <w:left w:val="none" w:sz="0" w:space="0" w:color="auto"/>
            <w:bottom w:val="none" w:sz="0" w:space="0" w:color="auto"/>
            <w:right w:val="none" w:sz="0" w:space="0" w:color="auto"/>
          </w:divBdr>
        </w:div>
        <w:div w:id="1030183055">
          <w:marLeft w:val="0"/>
          <w:marRight w:val="0"/>
          <w:marTop w:val="0"/>
          <w:marBottom w:val="0"/>
          <w:divBdr>
            <w:top w:val="none" w:sz="0" w:space="0" w:color="auto"/>
            <w:left w:val="none" w:sz="0" w:space="0" w:color="auto"/>
            <w:bottom w:val="none" w:sz="0" w:space="0" w:color="auto"/>
            <w:right w:val="none" w:sz="0" w:space="0" w:color="auto"/>
          </w:divBdr>
        </w:div>
      </w:divsChild>
    </w:div>
    <w:div w:id="319116789">
      <w:bodyDiv w:val="1"/>
      <w:marLeft w:val="0"/>
      <w:marRight w:val="0"/>
      <w:marTop w:val="0"/>
      <w:marBottom w:val="0"/>
      <w:divBdr>
        <w:top w:val="none" w:sz="0" w:space="0" w:color="auto"/>
        <w:left w:val="none" w:sz="0" w:space="0" w:color="auto"/>
        <w:bottom w:val="none" w:sz="0" w:space="0" w:color="auto"/>
        <w:right w:val="none" w:sz="0" w:space="0" w:color="auto"/>
      </w:divBdr>
    </w:div>
    <w:div w:id="327055886">
      <w:bodyDiv w:val="1"/>
      <w:marLeft w:val="0"/>
      <w:marRight w:val="0"/>
      <w:marTop w:val="0"/>
      <w:marBottom w:val="0"/>
      <w:divBdr>
        <w:top w:val="none" w:sz="0" w:space="0" w:color="auto"/>
        <w:left w:val="none" w:sz="0" w:space="0" w:color="auto"/>
        <w:bottom w:val="none" w:sz="0" w:space="0" w:color="auto"/>
        <w:right w:val="none" w:sz="0" w:space="0" w:color="auto"/>
      </w:divBdr>
    </w:div>
    <w:div w:id="329330888">
      <w:bodyDiv w:val="1"/>
      <w:marLeft w:val="0"/>
      <w:marRight w:val="0"/>
      <w:marTop w:val="0"/>
      <w:marBottom w:val="0"/>
      <w:divBdr>
        <w:top w:val="none" w:sz="0" w:space="0" w:color="auto"/>
        <w:left w:val="none" w:sz="0" w:space="0" w:color="auto"/>
        <w:bottom w:val="none" w:sz="0" w:space="0" w:color="auto"/>
        <w:right w:val="none" w:sz="0" w:space="0" w:color="auto"/>
      </w:divBdr>
    </w:div>
    <w:div w:id="336540336">
      <w:bodyDiv w:val="1"/>
      <w:marLeft w:val="0"/>
      <w:marRight w:val="0"/>
      <w:marTop w:val="0"/>
      <w:marBottom w:val="0"/>
      <w:divBdr>
        <w:top w:val="none" w:sz="0" w:space="0" w:color="auto"/>
        <w:left w:val="none" w:sz="0" w:space="0" w:color="auto"/>
        <w:bottom w:val="none" w:sz="0" w:space="0" w:color="auto"/>
        <w:right w:val="none" w:sz="0" w:space="0" w:color="auto"/>
      </w:divBdr>
    </w:div>
    <w:div w:id="363405297">
      <w:bodyDiv w:val="1"/>
      <w:marLeft w:val="0"/>
      <w:marRight w:val="0"/>
      <w:marTop w:val="0"/>
      <w:marBottom w:val="0"/>
      <w:divBdr>
        <w:top w:val="none" w:sz="0" w:space="0" w:color="auto"/>
        <w:left w:val="none" w:sz="0" w:space="0" w:color="auto"/>
        <w:bottom w:val="none" w:sz="0" w:space="0" w:color="auto"/>
        <w:right w:val="none" w:sz="0" w:space="0" w:color="auto"/>
      </w:divBdr>
    </w:div>
    <w:div w:id="386300800">
      <w:bodyDiv w:val="1"/>
      <w:marLeft w:val="0"/>
      <w:marRight w:val="0"/>
      <w:marTop w:val="0"/>
      <w:marBottom w:val="0"/>
      <w:divBdr>
        <w:top w:val="none" w:sz="0" w:space="0" w:color="auto"/>
        <w:left w:val="none" w:sz="0" w:space="0" w:color="auto"/>
        <w:bottom w:val="none" w:sz="0" w:space="0" w:color="auto"/>
        <w:right w:val="none" w:sz="0" w:space="0" w:color="auto"/>
      </w:divBdr>
    </w:div>
    <w:div w:id="456611328">
      <w:bodyDiv w:val="1"/>
      <w:marLeft w:val="0"/>
      <w:marRight w:val="0"/>
      <w:marTop w:val="0"/>
      <w:marBottom w:val="0"/>
      <w:divBdr>
        <w:top w:val="none" w:sz="0" w:space="0" w:color="auto"/>
        <w:left w:val="none" w:sz="0" w:space="0" w:color="auto"/>
        <w:bottom w:val="none" w:sz="0" w:space="0" w:color="auto"/>
        <w:right w:val="none" w:sz="0" w:space="0" w:color="auto"/>
      </w:divBdr>
    </w:div>
    <w:div w:id="475607525">
      <w:bodyDiv w:val="1"/>
      <w:marLeft w:val="0"/>
      <w:marRight w:val="0"/>
      <w:marTop w:val="0"/>
      <w:marBottom w:val="0"/>
      <w:divBdr>
        <w:top w:val="none" w:sz="0" w:space="0" w:color="auto"/>
        <w:left w:val="none" w:sz="0" w:space="0" w:color="auto"/>
        <w:bottom w:val="none" w:sz="0" w:space="0" w:color="auto"/>
        <w:right w:val="none" w:sz="0" w:space="0" w:color="auto"/>
      </w:divBdr>
    </w:div>
    <w:div w:id="520120621">
      <w:bodyDiv w:val="1"/>
      <w:marLeft w:val="0"/>
      <w:marRight w:val="0"/>
      <w:marTop w:val="0"/>
      <w:marBottom w:val="0"/>
      <w:divBdr>
        <w:top w:val="none" w:sz="0" w:space="0" w:color="auto"/>
        <w:left w:val="none" w:sz="0" w:space="0" w:color="auto"/>
        <w:bottom w:val="none" w:sz="0" w:space="0" w:color="auto"/>
        <w:right w:val="none" w:sz="0" w:space="0" w:color="auto"/>
      </w:divBdr>
      <w:divsChild>
        <w:div w:id="185291092">
          <w:marLeft w:val="0"/>
          <w:marRight w:val="0"/>
          <w:marTop w:val="0"/>
          <w:marBottom w:val="0"/>
          <w:divBdr>
            <w:top w:val="none" w:sz="0" w:space="0" w:color="auto"/>
            <w:left w:val="none" w:sz="0" w:space="0" w:color="auto"/>
            <w:bottom w:val="none" w:sz="0" w:space="0" w:color="auto"/>
            <w:right w:val="none" w:sz="0" w:space="0" w:color="auto"/>
          </w:divBdr>
          <w:divsChild>
            <w:div w:id="980841183">
              <w:marLeft w:val="0"/>
              <w:marRight w:val="0"/>
              <w:marTop w:val="0"/>
              <w:marBottom w:val="0"/>
              <w:divBdr>
                <w:top w:val="none" w:sz="0" w:space="0" w:color="auto"/>
                <w:left w:val="none" w:sz="0" w:space="0" w:color="auto"/>
                <w:bottom w:val="none" w:sz="0" w:space="0" w:color="auto"/>
                <w:right w:val="none" w:sz="0" w:space="0" w:color="auto"/>
              </w:divBdr>
              <w:divsChild>
                <w:div w:id="1883863951">
                  <w:marLeft w:val="0"/>
                  <w:marRight w:val="0"/>
                  <w:marTop w:val="0"/>
                  <w:marBottom w:val="0"/>
                  <w:divBdr>
                    <w:top w:val="none" w:sz="0" w:space="0" w:color="auto"/>
                    <w:left w:val="none" w:sz="0" w:space="0" w:color="auto"/>
                    <w:bottom w:val="none" w:sz="0" w:space="0" w:color="auto"/>
                    <w:right w:val="none" w:sz="0" w:space="0" w:color="auto"/>
                  </w:divBdr>
                  <w:divsChild>
                    <w:div w:id="463425337">
                      <w:marLeft w:val="0"/>
                      <w:marRight w:val="0"/>
                      <w:marTop w:val="0"/>
                      <w:marBottom w:val="0"/>
                      <w:divBdr>
                        <w:top w:val="none" w:sz="0" w:space="0" w:color="auto"/>
                        <w:left w:val="none" w:sz="0" w:space="0" w:color="auto"/>
                        <w:bottom w:val="none" w:sz="0" w:space="0" w:color="auto"/>
                        <w:right w:val="none" w:sz="0" w:space="0" w:color="auto"/>
                      </w:divBdr>
                      <w:divsChild>
                        <w:div w:id="1796559525">
                          <w:marLeft w:val="0"/>
                          <w:marRight w:val="0"/>
                          <w:marTop w:val="0"/>
                          <w:marBottom w:val="0"/>
                          <w:divBdr>
                            <w:top w:val="none" w:sz="0" w:space="0" w:color="auto"/>
                            <w:left w:val="none" w:sz="0" w:space="0" w:color="auto"/>
                            <w:bottom w:val="none" w:sz="0" w:space="0" w:color="auto"/>
                            <w:right w:val="none" w:sz="0" w:space="0" w:color="auto"/>
                          </w:divBdr>
                          <w:divsChild>
                            <w:div w:id="604725271">
                              <w:marLeft w:val="0"/>
                              <w:marRight w:val="0"/>
                              <w:marTop w:val="0"/>
                              <w:marBottom w:val="0"/>
                              <w:divBdr>
                                <w:top w:val="none" w:sz="0" w:space="0" w:color="auto"/>
                                <w:left w:val="none" w:sz="0" w:space="0" w:color="auto"/>
                                <w:bottom w:val="none" w:sz="0" w:space="0" w:color="auto"/>
                                <w:right w:val="none" w:sz="0" w:space="0" w:color="auto"/>
                              </w:divBdr>
                              <w:divsChild>
                                <w:div w:id="192652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687445">
      <w:bodyDiv w:val="1"/>
      <w:marLeft w:val="0"/>
      <w:marRight w:val="0"/>
      <w:marTop w:val="0"/>
      <w:marBottom w:val="0"/>
      <w:divBdr>
        <w:top w:val="none" w:sz="0" w:space="0" w:color="auto"/>
        <w:left w:val="none" w:sz="0" w:space="0" w:color="auto"/>
        <w:bottom w:val="none" w:sz="0" w:space="0" w:color="auto"/>
        <w:right w:val="none" w:sz="0" w:space="0" w:color="auto"/>
      </w:divBdr>
    </w:div>
    <w:div w:id="549919304">
      <w:bodyDiv w:val="1"/>
      <w:marLeft w:val="0"/>
      <w:marRight w:val="0"/>
      <w:marTop w:val="0"/>
      <w:marBottom w:val="0"/>
      <w:divBdr>
        <w:top w:val="none" w:sz="0" w:space="0" w:color="auto"/>
        <w:left w:val="none" w:sz="0" w:space="0" w:color="auto"/>
        <w:bottom w:val="none" w:sz="0" w:space="0" w:color="auto"/>
        <w:right w:val="none" w:sz="0" w:space="0" w:color="auto"/>
      </w:divBdr>
    </w:div>
    <w:div w:id="555433033">
      <w:bodyDiv w:val="1"/>
      <w:marLeft w:val="0"/>
      <w:marRight w:val="0"/>
      <w:marTop w:val="0"/>
      <w:marBottom w:val="0"/>
      <w:divBdr>
        <w:top w:val="none" w:sz="0" w:space="0" w:color="auto"/>
        <w:left w:val="none" w:sz="0" w:space="0" w:color="auto"/>
        <w:bottom w:val="none" w:sz="0" w:space="0" w:color="auto"/>
        <w:right w:val="none" w:sz="0" w:space="0" w:color="auto"/>
      </w:divBdr>
    </w:div>
    <w:div w:id="557013798">
      <w:bodyDiv w:val="1"/>
      <w:marLeft w:val="0"/>
      <w:marRight w:val="0"/>
      <w:marTop w:val="0"/>
      <w:marBottom w:val="0"/>
      <w:divBdr>
        <w:top w:val="none" w:sz="0" w:space="0" w:color="auto"/>
        <w:left w:val="none" w:sz="0" w:space="0" w:color="auto"/>
        <w:bottom w:val="none" w:sz="0" w:space="0" w:color="auto"/>
        <w:right w:val="none" w:sz="0" w:space="0" w:color="auto"/>
      </w:divBdr>
      <w:divsChild>
        <w:div w:id="1279724974">
          <w:marLeft w:val="0"/>
          <w:marRight w:val="0"/>
          <w:marTop w:val="0"/>
          <w:marBottom w:val="0"/>
          <w:divBdr>
            <w:top w:val="none" w:sz="0" w:space="0" w:color="auto"/>
            <w:left w:val="none" w:sz="0" w:space="0" w:color="auto"/>
            <w:bottom w:val="none" w:sz="0" w:space="0" w:color="auto"/>
            <w:right w:val="none" w:sz="0" w:space="0" w:color="auto"/>
          </w:divBdr>
          <w:divsChild>
            <w:div w:id="1482620970">
              <w:marLeft w:val="0"/>
              <w:marRight w:val="0"/>
              <w:marTop w:val="0"/>
              <w:marBottom w:val="0"/>
              <w:divBdr>
                <w:top w:val="none" w:sz="0" w:space="0" w:color="auto"/>
                <w:left w:val="none" w:sz="0" w:space="0" w:color="auto"/>
                <w:bottom w:val="none" w:sz="0" w:space="0" w:color="auto"/>
                <w:right w:val="none" w:sz="0" w:space="0" w:color="auto"/>
              </w:divBdr>
              <w:divsChild>
                <w:div w:id="154224450">
                  <w:marLeft w:val="0"/>
                  <w:marRight w:val="0"/>
                  <w:marTop w:val="0"/>
                  <w:marBottom w:val="0"/>
                  <w:divBdr>
                    <w:top w:val="none" w:sz="0" w:space="0" w:color="auto"/>
                    <w:left w:val="none" w:sz="0" w:space="0" w:color="auto"/>
                    <w:bottom w:val="none" w:sz="0" w:space="0" w:color="auto"/>
                    <w:right w:val="none" w:sz="0" w:space="0" w:color="auto"/>
                  </w:divBdr>
                  <w:divsChild>
                    <w:div w:id="1790314837">
                      <w:marLeft w:val="0"/>
                      <w:marRight w:val="0"/>
                      <w:marTop w:val="0"/>
                      <w:marBottom w:val="0"/>
                      <w:divBdr>
                        <w:top w:val="none" w:sz="0" w:space="0" w:color="auto"/>
                        <w:left w:val="none" w:sz="0" w:space="0" w:color="auto"/>
                        <w:bottom w:val="none" w:sz="0" w:space="0" w:color="auto"/>
                        <w:right w:val="none" w:sz="0" w:space="0" w:color="auto"/>
                      </w:divBdr>
                      <w:divsChild>
                        <w:div w:id="950741471">
                          <w:marLeft w:val="0"/>
                          <w:marRight w:val="0"/>
                          <w:marTop w:val="0"/>
                          <w:marBottom w:val="0"/>
                          <w:divBdr>
                            <w:top w:val="none" w:sz="0" w:space="0" w:color="auto"/>
                            <w:left w:val="none" w:sz="0" w:space="0" w:color="auto"/>
                            <w:bottom w:val="none" w:sz="0" w:space="0" w:color="auto"/>
                            <w:right w:val="none" w:sz="0" w:space="0" w:color="auto"/>
                          </w:divBdr>
                          <w:divsChild>
                            <w:div w:id="772626149">
                              <w:marLeft w:val="0"/>
                              <w:marRight w:val="0"/>
                              <w:marTop w:val="0"/>
                              <w:marBottom w:val="0"/>
                              <w:divBdr>
                                <w:top w:val="none" w:sz="0" w:space="0" w:color="auto"/>
                                <w:left w:val="none" w:sz="0" w:space="0" w:color="auto"/>
                                <w:bottom w:val="none" w:sz="0" w:space="0" w:color="auto"/>
                                <w:right w:val="none" w:sz="0" w:space="0" w:color="auto"/>
                              </w:divBdr>
                              <w:divsChild>
                                <w:div w:id="1215389130">
                                  <w:marLeft w:val="0"/>
                                  <w:marRight w:val="0"/>
                                  <w:marTop w:val="0"/>
                                  <w:marBottom w:val="0"/>
                                  <w:divBdr>
                                    <w:top w:val="none" w:sz="0" w:space="0" w:color="auto"/>
                                    <w:left w:val="none" w:sz="0" w:space="0" w:color="auto"/>
                                    <w:bottom w:val="none" w:sz="0" w:space="0" w:color="auto"/>
                                    <w:right w:val="none" w:sz="0" w:space="0" w:color="auto"/>
                                  </w:divBdr>
                                  <w:divsChild>
                                    <w:div w:id="21076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328018">
          <w:marLeft w:val="0"/>
          <w:marRight w:val="0"/>
          <w:marTop w:val="0"/>
          <w:marBottom w:val="0"/>
          <w:divBdr>
            <w:top w:val="none" w:sz="0" w:space="0" w:color="auto"/>
            <w:left w:val="none" w:sz="0" w:space="0" w:color="auto"/>
            <w:bottom w:val="none" w:sz="0" w:space="0" w:color="auto"/>
            <w:right w:val="none" w:sz="0" w:space="0" w:color="auto"/>
          </w:divBdr>
          <w:divsChild>
            <w:div w:id="292297265">
              <w:marLeft w:val="0"/>
              <w:marRight w:val="0"/>
              <w:marTop w:val="0"/>
              <w:marBottom w:val="0"/>
              <w:divBdr>
                <w:top w:val="none" w:sz="0" w:space="0" w:color="auto"/>
                <w:left w:val="none" w:sz="0" w:space="0" w:color="auto"/>
                <w:bottom w:val="none" w:sz="0" w:space="0" w:color="auto"/>
                <w:right w:val="none" w:sz="0" w:space="0" w:color="auto"/>
              </w:divBdr>
              <w:divsChild>
                <w:div w:id="2073263060">
                  <w:marLeft w:val="0"/>
                  <w:marRight w:val="0"/>
                  <w:marTop w:val="0"/>
                  <w:marBottom w:val="0"/>
                  <w:divBdr>
                    <w:top w:val="none" w:sz="0" w:space="0" w:color="auto"/>
                    <w:left w:val="none" w:sz="0" w:space="0" w:color="auto"/>
                    <w:bottom w:val="none" w:sz="0" w:space="0" w:color="auto"/>
                    <w:right w:val="none" w:sz="0" w:space="0" w:color="auto"/>
                  </w:divBdr>
                  <w:divsChild>
                    <w:div w:id="1242135981">
                      <w:marLeft w:val="0"/>
                      <w:marRight w:val="0"/>
                      <w:marTop w:val="0"/>
                      <w:marBottom w:val="0"/>
                      <w:divBdr>
                        <w:top w:val="none" w:sz="0" w:space="0" w:color="auto"/>
                        <w:left w:val="none" w:sz="0" w:space="0" w:color="auto"/>
                        <w:bottom w:val="none" w:sz="0" w:space="0" w:color="auto"/>
                        <w:right w:val="none" w:sz="0" w:space="0" w:color="auto"/>
                      </w:divBdr>
                      <w:divsChild>
                        <w:div w:id="989796102">
                          <w:marLeft w:val="0"/>
                          <w:marRight w:val="0"/>
                          <w:marTop w:val="0"/>
                          <w:marBottom w:val="0"/>
                          <w:divBdr>
                            <w:top w:val="none" w:sz="0" w:space="0" w:color="auto"/>
                            <w:left w:val="none" w:sz="0" w:space="0" w:color="auto"/>
                            <w:bottom w:val="none" w:sz="0" w:space="0" w:color="auto"/>
                            <w:right w:val="none" w:sz="0" w:space="0" w:color="auto"/>
                          </w:divBdr>
                          <w:divsChild>
                            <w:div w:id="83036179">
                              <w:marLeft w:val="0"/>
                              <w:marRight w:val="0"/>
                              <w:marTop w:val="0"/>
                              <w:marBottom w:val="0"/>
                              <w:divBdr>
                                <w:top w:val="none" w:sz="0" w:space="0" w:color="auto"/>
                                <w:left w:val="none" w:sz="0" w:space="0" w:color="auto"/>
                                <w:bottom w:val="none" w:sz="0" w:space="0" w:color="auto"/>
                                <w:right w:val="none" w:sz="0" w:space="0" w:color="auto"/>
                              </w:divBdr>
                              <w:divsChild>
                                <w:div w:id="258024961">
                                  <w:marLeft w:val="0"/>
                                  <w:marRight w:val="0"/>
                                  <w:marTop w:val="0"/>
                                  <w:marBottom w:val="0"/>
                                  <w:divBdr>
                                    <w:top w:val="none" w:sz="0" w:space="0" w:color="auto"/>
                                    <w:left w:val="none" w:sz="0" w:space="0" w:color="auto"/>
                                    <w:bottom w:val="none" w:sz="0" w:space="0" w:color="auto"/>
                                    <w:right w:val="none" w:sz="0" w:space="0" w:color="auto"/>
                                  </w:divBdr>
                                  <w:divsChild>
                                    <w:div w:id="991644517">
                                      <w:marLeft w:val="0"/>
                                      <w:marRight w:val="0"/>
                                      <w:marTop w:val="0"/>
                                      <w:marBottom w:val="0"/>
                                      <w:divBdr>
                                        <w:top w:val="none" w:sz="0" w:space="0" w:color="auto"/>
                                        <w:left w:val="none" w:sz="0" w:space="0" w:color="auto"/>
                                        <w:bottom w:val="none" w:sz="0" w:space="0" w:color="auto"/>
                                        <w:right w:val="none" w:sz="0" w:space="0" w:color="auto"/>
                                      </w:divBdr>
                                      <w:divsChild>
                                        <w:div w:id="1158425034">
                                          <w:marLeft w:val="0"/>
                                          <w:marRight w:val="0"/>
                                          <w:marTop w:val="0"/>
                                          <w:marBottom w:val="0"/>
                                          <w:divBdr>
                                            <w:top w:val="none" w:sz="0" w:space="0" w:color="auto"/>
                                            <w:left w:val="none" w:sz="0" w:space="0" w:color="auto"/>
                                            <w:bottom w:val="none" w:sz="0" w:space="0" w:color="auto"/>
                                            <w:right w:val="none" w:sz="0" w:space="0" w:color="auto"/>
                                          </w:divBdr>
                                          <w:divsChild>
                                            <w:div w:id="16413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959451">
      <w:bodyDiv w:val="1"/>
      <w:marLeft w:val="0"/>
      <w:marRight w:val="0"/>
      <w:marTop w:val="0"/>
      <w:marBottom w:val="0"/>
      <w:divBdr>
        <w:top w:val="none" w:sz="0" w:space="0" w:color="auto"/>
        <w:left w:val="none" w:sz="0" w:space="0" w:color="auto"/>
        <w:bottom w:val="none" w:sz="0" w:space="0" w:color="auto"/>
        <w:right w:val="none" w:sz="0" w:space="0" w:color="auto"/>
      </w:divBdr>
    </w:div>
    <w:div w:id="605043397">
      <w:bodyDiv w:val="1"/>
      <w:marLeft w:val="0"/>
      <w:marRight w:val="0"/>
      <w:marTop w:val="0"/>
      <w:marBottom w:val="0"/>
      <w:divBdr>
        <w:top w:val="none" w:sz="0" w:space="0" w:color="auto"/>
        <w:left w:val="none" w:sz="0" w:space="0" w:color="auto"/>
        <w:bottom w:val="none" w:sz="0" w:space="0" w:color="auto"/>
        <w:right w:val="none" w:sz="0" w:space="0" w:color="auto"/>
      </w:divBdr>
    </w:div>
    <w:div w:id="648172656">
      <w:bodyDiv w:val="1"/>
      <w:marLeft w:val="0"/>
      <w:marRight w:val="0"/>
      <w:marTop w:val="0"/>
      <w:marBottom w:val="0"/>
      <w:divBdr>
        <w:top w:val="none" w:sz="0" w:space="0" w:color="auto"/>
        <w:left w:val="none" w:sz="0" w:space="0" w:color="auto"/>
        <w:bottom w:val="none" w:sz="0" w:space="0" w:color="auto"/>
        <w:right w:val="none" w:sz="0" w:space="0" w:color="auto"/>
      </w:divBdr>
    </w:div>
    <w:div w:id="648637798">
      <w:bodyDiv w:val="1"/>
      <w:marLeft w:val="0"/>
      <w:marRight w:val="0"/>
      <w:marTop w:val="0"/>
      <w:marBottom w:val="0"/>
      <w:divBdr>
        <w:top w:val="none" w:sz="0" w:space="0" w:color="auto"/>
        <w:left w:val="none" w:sz="0" w:space="0" w:color="auto"/>
        <w:bottom w:val="none" w:sz="0" w:space="0" w:color="auto"/>
        <w:right w:val="none" w:sz="0" w:space="0" w:color="auto"/>
      </w:divBdr>
    </w:div>
    <w:div w:id="679281423">
      <w:bodyDiv w:val="1"/>
      <w:marLeft w:val="0"/>
      <w:marRight w:val="0"/>
      <w:marTop w:val="0"/>
      <w:marBottom w:val="0"/>
      <w:divBdr>
        <w:top w:val="none" w:sz="0" w:space="0" w:color="auto"/>
        <w:left w:val="none" w:sz="0" w:space="0" w:color="auto"/>
        <w:bottom w:val="none" w:sz="0" w:space="0" w:color="auto"/>
        <w:right w:val="none" w:sz="0" w:space="0" w:color="auto"/>
      </w:divBdr>
    </w:div>
    <w:div w:id="821891527">
      <w:bodyDiv w:val="1"/>
      <w:marLeft w:val="0"/>
      <w:marRight w:val="0"/>
      <w:marTop w:val="0"/>
      <w:marBottom w:val="0"/>
      <w:divBdr>
        <w:top w:val="none" w:sz="0" w:space="0" w:color="auto"/>
        <w:left w:val="none" w:sz="0" w:space="0" w:color="auto"/>
        <w:bottom w:val="none" w:sz="0" w:space="0" w:color="auto"/>
        <w:right w:val="none" w:sz="0" w:space="0" w:color="auto"/>
      </w:divBdr>
      <w:divsChild>
        <w:div w:id="1631931817">
          <w:marLeft w:val="0"/>
          <w:marRight w:val="0"/>
          <w:marTop w:val="0"/>
          <w:marBottom w:val="0"/>
          <w:divBdr>
            <w:top w:val="none" w:sz="0" w:space="0" w:color="auto"/>
            <w:left w:val="none" w:sz="0" w:space="0" w:color="auto"/>
            <w:bottom w:val="none" w:sz="0" w:space="0" w:color="auto"/>
            <w:right w:val="none" w:sz="0" w:space="0" w:color="auto"/>
          </w:divBdr>
          <w:divsChild>
            <w:div w:id="394357827">
              <w:marLeft w:val="0"/>
              <w:marRight w:val="0"/>
              <w:marTop w:val="0"/>
              <w:marBottom w:val="0"/>
              <w:divBdr>
                <w:top w:val="none" w:sz="0" w:space="0" w:color="auto"/>
                <w:left w:val="none" w:sz="0" w:space="0" w:color="auto"/>
                <w:bottom w:val="none" w:sz="0" w:space="0" w:color="auto"/>
                <w:right w:val="none" w:sz="0" w:space="0" w:color="auto"/>
              </w:divBdr>
              <w:divsChild>
                <w:div w:id="2092002005">
                  <w:marLeft w:val="0"/>
                  <w:marRight w:val="0"/>
                  <w:marTop w:val="0"/>
                  <w:marBottom w:val="0"/>
                  <w:divBdr>
                    <w:top w:val="none" w:sz="0" w:space="0" w:color="auto"/>
                    <w:left w:val="none" w:sz="0" w:space="0" w:color="auto"/>
                    <w:bottom w:val="none" w:sz="0" w:space="0" w:color="auto"/>
                    <w:right w:val="none" w:sz="0" w:space="0" w:color="auto"/>
                  </w:divBdr>
                  <w:divsChild>
                    <w:div w:id="1138836728">
                      <w:marLeft w:val="0"/>
                      <w:marRight w:val="0"/>
                      <w:marTop w:val="0"/>
                      <w:marBottom w:val="0"/>
                      <w:divBdr>
                        <w:top w:val="none" w:sz="0" w:space="0" w:color="auto"/>
                        <w:left w:val="none" w:sz="0" w:space="0" w:color="auto"/>
                        <w:bottom w:val="none" w:sz="0" w:space="0" w:color="auto"/>
                        <w:right w:val="none" w:sz="0" w:space="0" w:color="auto"/>
                      </w:divBdr>
                      <w:divsChild>
                        <w:div w:id="365254233">
                          <w:marLeft w:val="0"/>
                          <w:marRight w:val="0"/>
                          <w:marTop w:val="0"/>
                          <w:marBottom w:val="0"/>
                          <w:divBdr>
                            <w:top w:val="none" w:sz="0" w:space="0" w:color="auto"/>
                            <w:left w:val="none" w:sz="0" w:space="0" w:color="auto"/>
                            <w:bottom w:val="none" w:sz="0" w:space="0" w:color="auto"/>
                            <w:right w:val="none" w:sz="0" w:space="0" w:color="auto"/>
                          </w:divBdr>
                          <w:divsChild>
                            <w:div w:id="1738622638">
                              <w:marLeft w:val="0"/>
                              <w:marRight w:val="0"/>
                              <w:marTop w:val="0"/>
                              <w:marBottom w:val="0"/>
                              <w:divBdr>
                                <w:top w:val="none" w:sz="0" w:space="0" w:color="auto"/>
                                <w:left w:val="none" w:sz="0" w:space="0" w:color="auto"/>
                                <w:bottom w:val="none" w:sz="0" w:space="0" w:color="auto"/>
                                <w:right w:val="none" w:sz="0" w:space="0" w:color="auto"/>
                              </w:divBdr>
                              <w:divsChild>
                                <w:div w:id="172769724">
                                  <w:marLeft w:val="0"/>
                                  <w:marRight w:val="0"/>
                                  <w:marTop w:val="0"/>
                                  <w:marBottom w:val="0"/>
                                  <w:divBdr>
                                    <w:top w:val="none" w:sz="0" w:space="0" w:color="auto"/>
                                    <w:left w:val="none" w:sz="0" w:space="0" w:color="auto"/>
                                    <w:bottom w:val="none" w:sz="0" w:space="0" w:color="auto"/>
                                    <w:right w:val="none" w:sz="0" w:space="0" w:color="auto"/>
                                  </w:divBdr>
                                  <w:divsChild>
                                    <w:div w:id="20305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99726">
          <w:marLeft w:val="0"/>
          <w:marRight w:val="0"/>
          <w:marTop w:val="0"/>
          <w:marBottom w:val="0"/>
          <w:divBdr>
            <w:top w:val="none" w:sz="0" w:space="0" w:color="auto"/>
            <w:left w:val="none" w:sz="0" w:space="0" w:color="auto"/>
            <w:bottom w:val="none" w:sz="0" w:space="0" w:color="auto"/>
            <w:right w:val="none" w:sz="0" w:space="0" w:color="auto"/>
          </w:divBdr>
          <w:divsChild>
            <w:div w:id="624628824">
              <w:marLeft w:val="0"/>
              <w:marRight w:val="0"/>
              <w:marTop w:val="0"/>
              <w:marBottom w:val="0"/>
              <w:divBdr>
                <w:top w:val="none" w:sz="0" w:space="0" w:color="auto"/>
                <w:left w:val="none" w:sz="0" w:space="0" w:color="auto"/>
                <w:bottom w:val="none" w:sz="0" w:space="0" w:color="auto"/>
                <w:right w:val="none" w:sz="0" w:space="0" w:color="auto"/>
              </w:divBdr>
              <w:divsChild>
                <w:div w:id="577788955">
                  <w:marLeft w:val="0"/>
                  <w:marRight w:val="0"/>
                  <w:marTop w:val="0"/>
                  <w:marBottom w:val="0"/>
                  <w:divBdr>
                    <w:top w:val="none" w:sz="0" w:space="0" w:color="auto"/>
                    <w:left w:val="none" w:sz="0" w:space="0" w:color="auto"/>
                    <w:bottom w:val="none" w:sz="0" w:space="0" w:color="auto"/>
                    <w:right w:val="none" w:sz="0" w:space="0" w:color="auto"/>
                  </w:divBdr>
                  <w:divsChild>
                    <w:div w:id="1435323114">
                      <w:marLeft w:val="0"/>
                      <w:marRight w:val="0"/>
                      <w:marTop w:val="0"/>
                      <w:marBottom w:val="0"/>
                      <w:divBdr>
                        <w:top w:val="none" w:sz="0" w:space="0" w:color="auto"/>
                        <w:left w:val="none" w:sz="0" w:space="0" w:color="auto"/>
                        <w:bottom w:val="none" w:sz="0" w:space="0" w:color="auto"/>
                        <w:right w:val="none" w:sz="0" w:space="0" w:color="auto"/>
                      </w:divBdr>
                      <w:divsChild>
                        <w:div w:id="794834563">
                          <w:marLeft w:val="0"/>
                          <w:marRight w:val="0"/>
                          <w:marTop w:val="0"/>
                          <w:marBottom w:val="0"/>
                          <w:divBdr>
                            <w:top w:val="none" w:sz="0" w:space="0" w:color="auto"/>
                            <w:left w:val="none" w:sz="0" w:space="0" w:color="auto"/>
                            <w:bottom w:val="none" w:sz="0" w:space="0" w:color="auto"/>
                            <w:right w:val="none" w:sz="0" w:space="0" w:color="auto"/>
                          </w:divBdr>
                          <w:divsChild>
                            <w:div w:id="43602424">
                              <w:marLeft w:val="0"/>
                              <w:marRight w:val="0"/>
                              <w:marTop w:val="0"/>
                              <w:marBottom w:val="0"/>
                              <w:divBdr>
                                <w:top w:val="none" w:sz="0" w:space="0" w:color="auto"/>
                                <w:left w:val="none" w:sz="0" w:space="0" w:color="auto"/>
                                <w:bottom w:val="none" w:sz="0" w:space="0" w:color="auto"/>
                                <w:right w:val="none" w:sz="0" w:space="0" w:color="auto"/>
                              </w:divBdr>
                              <w:divsChild>
                                <w:div w:id="145244068">
                                  <w:marLeft w:val="0"/>
                                  <w:marRight w:val="0"/>
                                  <w:marTop w:val="0"/>
                                  <w:marBottom w:val="0"/>
                                  <w:divBdr>
                                    <w:top w:val="none" w:sz="0" w:space="0" w:color="auto"/>
                                    <w:left w:val="none" w:sz="0" w:space="0" w:color="auto"/>
                                    <w:bottom w:val="none" w:sz="0" w:space="0" w:color="auto"/>
                                    <w:right w:val="none" w:sz="0" w:space="0" w:color="auto"/>
                                  </w:divBdr>
                                  <w:divsChild>
                                    <w:div w:id="1560243371">
                                      <w:marLeft w:val="0"/>
                                      <w:marRight w:val="0"/>
                                      <w:marTop w:val="0"/>
                                      <w:marBottom w:val="0"/>
                                      <w:divBdr>
                                        <w:top w:val="none" w:sz="0" w:space="0" w:color="auto"/>
                                        <w:left w:val="none" w:sz="0" w:space="0" w:color="auto"/>
                                        <w:bottom w:val="none" w:sz="0" w:space="0" w:color="auto"/>
                                        <w:right w:val="none" w:sz="0" w:space="0" w:color="auto"/>
                                      </w:divBdr>
                                      <w:divsChild>
                                        <w:div w:id="1927490762">
                                          <w:marLeft w:val="0"/>
                                          <w:marRight w:val="0"/>
                                          <w:marTop w:val="0"/>
                                          <w:marBottom w:val="0"/>
                                          <w:divBdr>
                                            <w:top w:val="none" w:sz="0" w:space="0" w:color="auto"/>
                                            <w:left w:val="none" w:sz="0" w:space="0" w:color="auto"/>
                                            <w:bottom w:val="none" w:sz="0" w:space="0" w:color="auto"/>
                                            <w:right w:val="none" w:sz="0" w:space="0" w:color="auto"/>
                                          </w:divBdr>
                                          <w:divsChild>
                                            <w:div w:id="19736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141363">
      <w:bodyDiv w:val="1"/>
      <w:marLeft w:val="0"/>
      <w:marRight w:val="0"/>
      <w:marTop w:val="0"/>
      <w:marBottom w:val="0"/>
      <w:divBdr>
        <w:top w:val="none" w:sz="0" w:space="0" w:color="auto"/>
        <w:left w:val="none" w:sz="0" w:space="0" w:color="auto"/>
        <w:bottom w:val="none" w:sz="0" w:space="0" w:color="auto"/>
        <w:right w:val="none" w:sz="0" w:space="0" w:color="auto"/>
      </w:divBdr>
      <w:divsChild>
        <w:div w:id="1772118214">
          <w:marLeft w:val="0"/>
          <w:marRight w:val="0"/>
          <w:marTop w:val="0"/>
          <w:marBottom w:val="0"/>
          <w:divBdr>
            <w:top w:val="none" w:sz="0" w:space="0" w:color="auto"/>
            <w:left w:val="none" w:sz="0" w:space="0" w:color="auto"/>
            <w:bottom w:val="none" w:sz="0" w:space="0" w:color="auto"/>
            <w:right w:val="none" w:sz="0" w:space="0" w:color="auto"/>
          </w:divBdr>
          <w:divsChild>
            <w:div w:id="359862069">
              <w:marLeft w:val="0"/>
              <w:marRight w:val="0"/>
              <w:marTop w:val="0"/>
              <w:marBottom w:val="0"/>
              <w:divBdr>
                <w:top w:val="none" w:sz="0" w:space="0" w:color="auto"/>
                <w:left w:val="none" w:sz="0" w:space="0" w:color="auto"/>
                <w:bottom w:val="none" w:sz="0" w:space="0" w:color="auto"/>
                <w:right w:val="none" w:sz="0" w:space="0" w:color="auto"/>
              </w:divBdr>
              <w:divsChild>
                <w:div w:id="1291521716">
                  <w:marLeft w:val="0"/>
                  <w:marRight w:val="0"/>
                  <w:marTop w:val="0"/>
                  <w:marBottom w:val="0"/>
                  <w:divBdr>
                    <w:top w:val="none" w:sz="0" w:space="0" w:color="auto"/>
                    <w:left w:val="none" w:sz="0" w:space="0" w:color="auto"/>
                    <w:bottom w:val="none" w:sz="0" w:space="0" w:color="auto"/>
                    <w:right w:val="none" w:sz="0" w:space="0" w:color="auto"/>
                  </w:divBdr>
                  <w:divsChild>
                    <w:div w:id="825979831">
                      <w:marLeft w:val="0"/>
                      <w:marRight w:val="0"/>
                      <w:marTop w:val="0"/>
                      <w:marBottom w:val="0"/>
                      <w:divBdr>
                        <w:top w:val="none" w:sz="0" w:space="0" w:color="auto"/>
                        <w:left w:val="none" w:sz="0" w:space="0" w:color="auto"/>
                        <w:bottom w:val="none" w:sz="0" w:space="0" w:color="auto"/>
                        <w:right w:val="none" w:sz="0" w:space="0" w:color="auto"/>
                      </w:divBdr>
                      <w:divsChild>
                        <w:div w:id="1993558336">
                          <w:marLeft w:val="0"/>
                          <w:marRight w:val="0"/>
                          <w:marTop w:val="0"/>
                          <w:marBottom w:val="0"/>
                          <w:divBdr>
                            <w:top w:val="none" w:sz="0" w:space="0" w:color="auto"/>
                            <w:left w:val="none" w:sz="0" w:space="0" w:color="auto"/>
                            <w:bottom w:val="none" w:sz="0" w:space="0" w:color="auto"/>
                            <w:right w:val="none" w:sz="0" w:space="0" w:color="auto"/>
                          </w:divBdr>
                          <w:divsChild>
                            <w:div w:id="1405833255">
                              <w:marLeft w:val="0"/>
                              <w:marRight w:val="0"/>
                              <w:marTop w:val="0"/>
                              <w:marBottom w:val="0"/>
                              <w:divBdr>
                                <w:top w:val="none" w:sz="0" w:space="0" w:color="auto"/>
                                <w:left w:val="none" w:sz="0" w:space="0" w:color="auto"/>
                                <w:bottom w:val="none" w:sz="0" w:space="0" w:color="auto"/>
                                <w:right w:val="none" w:sz="0" w:space="0" w:color="auto"/>
                              </w:divBdr>
                              <w:divsChild>
                                <w:div w:id="93509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440011">
      <w:bodyDiv w:val="1"/>
      <w:marLeft w:val="0"/>
      <w:marRight w:val="0"/>
      <w:marTop w:val="0"/>
      <w:marBottom w:val="0"/>
      <w:divBdr>
        <w:top w:val="none" w:sz="0" w:space="0" w:color="auto"/>
        <w:left w:val="none" w:sz="0" w:space="0" w:color="auto"/>
        <w:bottom w:val="none" w:sz="0" w:space="0" w:color="auto"/>
        <w:right w:val="none" w:sz="0" w:space="0" w:color="auto"/>
      </w:divBdr>
    </w:div>
    <w:div w:id="868564107">
      <w:bodyDiv w:val="1"/>
      <w:marLeft w:val="0"/>
      <w:marRight w:val="0"/>
      <w:marTop w:val="0"/>
      <w:marBottom w:val="0"/>
      <w:divBdr>
        <w:top w:val="none" w:sz="0" w:space="0" w:color="auto"/>
        <w:left w:val="none" w:sz="0" w:space="0" w:color="auto"/>
        <w:bottom w:val="none" w:sz="0" w:space="0" w:color="auto"/>
        <w:right w:val="none" w:sz="0" w:space="0" w:color="auto"/>
      </w:divBdr>
    </w:div>
    <w:div w:id="1025866254">
      <w:bodyDiv w:val="1"/>
      <w:marLeft w:val="0"/>
      <w:marRight w:val="0"/>
      <w:marTop w:val="0"/>
      <w:marBottom w:val="0"/>
      <w:divBdr>
        <w:top w:val="none" w:sz="0" w:space="0" w:color="auto"/>
        <w:left w:val="none" w:sz="0" w:space="0" w:color="auto"/>
        <w:bottom w:val="none" w:sz="0" w:space="0" w:color="auto"/>
        <w:right w:val="none" w:sz="0" w:space="0" w:color="auto"/>
      </w:divBdr>
    </w:div>
    <w:div w:id="1040979027">
      <w:bodyDiv w:val="1"/>
      <w:marLeft w:val="0"/>
      <w:marRight w:val="0"/>
      <w:marTop w:val="0"/>
      <w:marBottom w:val="0"/>
      <w:divBdr>
        <w:top w:val="none" w:sz="0" w:space="0" w:color="auto"/>
        <w:left w:val="none" w:sz="0" w:space="0" w:color="auto"/>
        <w:bottom w:val="none" w:sz="0" w:space="0" w:color="auto"/>
        <w:right w:val="none" w:sz="0" w:space="0" w:color="auto"/>
      </w:divBdr>
    </w:div>
    <w:div w:id="1075594894">
      <w:bodyDiv w:val="1"/>
      <w:marLeft w:val="0"/>
      <w:marRight w:val="0"/>
      <w:marTop w:val="0"/>
      <w:marBottom w:val="0"/>
      <w:divBdr>
        <w:top w:val="none" w:sz="0" w:space="0" w:color="auto"/>
        <w:left w:val="none" w:sz="0" w:space="0" w:color="auto"/>
        <w:bottom w:val="none" w:sz="0" w:space="0" w:color="auto"/>
        <w:right w:val="none" w:sz="0" w:space="0" w:color="auto"/>
      </w:divBdr>
    </w:div>
    <w:div w:id="1091509502">
      <w:bodyDiv w:val="1"/>
      <w:marLeft w:val="0"/>
      <w:marRight w:val="0"/>
      <w:marTop w:val="0"/>
      <w:marBottom w:val="0"/>
      <w:divBdr>
        <w:top w:val="none" w:sz="0" w:space="0" w:color="auto"/>
        <w:left w:val="none" w:sz="0" w:space="0" w:color="auto"/>
        <w:bottom w:val="none" w:sz="0" w:space="0" w:color="auto"/>
        <w:right w:val="none" w:sz="0" w:space="0" w:color="auto"/>
      </w:divBdr>
    </w:div>
    <w:div w:id="1116407723">
      <w:bodyDiv w:val="1"/>
      <w:marLeft w:val="0"/>
      <w:marRight w:val="0"/>
      <w:marTop w:val="0"/>
      <w:marBottom w:val="0"/>
      <w:divBdr>
        <w:top w:val="none" w:sz="0" w:space="0" w:color="auto"/>
        <w:left w:val="none" w:sz="0" w:space="0" w:color="auto"/>
        <w:bottom w:val="none" w:sz="0" w:space="0" w:color="auto"/>
        <w:right w:val="none" w:sz="0" w:space="0" w:color="auto"/>
      </w:divBdr>
    </w:div>
    <w:div w:id="1135415455">
      <w:bodyDiv w:val="1"/>
      <w:marLeft w:val="0"/>
      <w:marRight w:val="0"/>
      <w:marTop w:val="0"/>
      <w:marBottom w:val="0"/>
      <w:divBdr>
        <w:top w:val="none" w:sz="0" w:space="0" w:color="auto"/>
        <w:left w:val="none" w:sz="0" w:space="0" w:color="auto"/>
        <w:bottom w:val="none" w:sz="0" w:space="0" w:color="auto"/>
        <w:right w:val="none" w:sz="0" w:space="0" w:color="auto"/>
      </w:divBdr>
    </w:div>
    <w:div w:id="1182475618">
      <w:bodyDiv w:val="1"/>
      <w:marLeft w:val="0"/>
      <w:marRight w:val="0"/>
      <w:marTop w:val="0"/>
      <w:marBottom w:val="0"/>
      <w:divBdr>
        <w:top w:val="none" w:sz="0" w:space="0" w:color="auto"/>
        <w:left w:val="none" w:sz="0" w:space="0" w:color="auto"/>
        <w:bottom w:val="none" w:sz="0" w:space="0" w:color="auto"/>
        <w:right w:val="none" w:sz="0" w:space="0" w:color="auto"/>
      </w:divBdr>
    </w:div>
    <w:div w:id="1184905278">
      <w:bodyDiv w:val="1"/>
      <w:marLeft w:val="0"/>
      <w:marRight w:val="0"/>
      <w:marTop w:val="0"/>
      <w:marBottom w:val="0"/>
      <w:divBdr>
        <w:top w:val="none" w:sz="0" w:space="0" w:color="auto"/>
        <w:left w:val="none" w:sz="0" w:space="0" w:color="auto"/>
        <w:bottom w:val="none" w:sz="0" w:space="0" w:color="auto"/>
        <w:right w:val="none" w:sz="0" w:space="0" w:color="auto"/>
      </w:divBdr>
    </w:div>
    <w:div w:id="1185824495">
      <w:bodyDiv w:val="1"/>
      <w:marLeft w:val="0"/>
      <w:marRight w:val="0"/>
      <w:marTop w:val="0"/>
      <w:marBottom w:val="0"/>
      <w:divBdr>
        <w:top w:val="none" w:sz="0" w:space="0" w:color="auto"/>
        <w:left w:val="none" w:sz="0" w:space="0" w:color="auto"/>
        <w:bottom w:val="none" w:sz="0" w:space="0" w:color="auto"/>
        <w:right w:val="none" w:sz="0" w:space="0" w:color="auto"/>
      </w:divBdr>
    </w:div>
    <w:div w:id="1206256482">
      <w:bodyDiv w:val="1"/>
      <w:marLeft w:val="0"/>
      <w:marRight w:val="0"/>
      <w:marTop w:val="0"/>
      <w:marBottom w:val="0"/>
      <w:divBdr>
        <w:top w:val="none" w:sz="0" w:space="0" w:color="auto"/>
        <w:left w:val="none" w:sz="0" w:space="0" w:color="auto"/>
        <w:bottom w:val="none" w:sz="0" w:space="0" w:color="auto"/>
        <w:right w:val="none" w:sz="0" w:space="0" w:color="auto"/>
      </w:divBdr>
    </w:div>
    <w:div w:id="1208027671">
      <w:bodyDiv w:val="1"/>
      <w:marLeft w:val="0"/>
      <w:marRight w:val="0"/>
      <w:marTop w:val="0"/>
      <w:marBottom w:val="0"/>
      <w:divBdr>
        <w:top w:val="none" w:sz="0" w:space="0" w:color="auto"/>
        <w:left w:val="none" w:sz="0" w:space="0" w:color="auto"/>
        <w:bottom w:val="none" w:sz="0" w:space="0" w:color="auto"/>
        <w:right w:val="none" w:sz="0" w:space="0" w:color="auto"/>
      </w:divBdr>
    </w:div>
    <w:div w:id="1220441714">
      <w:bodyDiv w:val="1"/>
      <w:marLeft w:val="0"/>
      <w:marRight w:val="0"/>
      <w:marTop w:val="0"/>
      <w:marBottom w:val="0"/>
      <w:divBdr>
        <w:top w:val="none" w:sz="0" w:space="0" w:color="auto"/>
        <w:left w:val="none" w:sz="0" w:space="0" w:color="auto"/>
        <w:bottom w:val="none" w:sz="0" w:space="0" w:color="auto"/>
        <w:right w:val="none" w:sz="0" w:space="0" w:color="auto"/>
      </w:divBdr>
    </w:div>
    <w:div w:id="1252738524">
      <w:bodyDiv w:val="1"/>
      <w:marLeft w:val="0"/>
      <w:marRight w:val="0"/>
      <w:marTop w:val="0"/>
      <w:marBottom w:val="0"/>
      <w:divBdr>
        <w:top w:val="none" w:sz="0" w:space="0" w:color="auto"/>
        <w:left w:val="none" w:sz="0" w:space="0" w:color="auto"/>
        <w:bottom w:val="none" w:sz="0" w:space="0" w:color="auto"/>
        <w:right w:val="none" w:sz="0" w:space="0" w:color="auto"/>
      </w:divBdr>
    </w:div>
    <w:div w:id="1254164537">
      <w:bodyDiv w:val="1"/>
      <w:marLeft w:val="0"/>
      <w:marRight w:val="0"/>
      <w:marTop w:val="0"/>
      <w:marBottom w:val="0"/>
      <w:divBdr>
        <w:top w:val="none" w:sz="0" w:space="0" w:color="auto"/>
        <w:left w:val="none" w:sz="0" w:space="0" w:color="auto"/>
        <w:bottom w:val="none" w:sz="0" w:space="0" w:color="auto"/>
        <w:right w:val="none" w:sz="0" w:space="0" w:color="auto"/>
      </w:divBdr>
    </w:div>
    <w:div w:id="1267274645">
      <w:bodyDiv w:val="1"/>
      <w:marLeft w:val="0"/>
      <w:marRight w:val="0"/>
      <w:marTop w:val="0"/>
      <w:marBottom w:val="0"/>
      <w:divBdr>
        <w:top w:val="none" w:sz="0" w:space="0" w:color="auto"/>
        <w:left w:val="none" w:sz="0" w:space="0" w:color="auto"/>
        <w:bottom w:val="none" w:sz="0" w:space="0" w:color="auto"/>
        <w:right w:val="none" w:sz="0" w:space="0" w:color="auto"/>
      </w:divBdr>
    </w:div>
    <w:div w:id="1281961579">
      <w:bodyDiv w:val="1"/>
      <w:marLeft w:val="0"/>
      <w:marRight w:val="0"/>
      <w:marTop w:val="0"/>
      <w:marBottom w:val="0"/>
      <w:divBdr>
        <w:top w:val="none" w:sz="0" w:space="0" w:color="auto"/>
        <w:left w:val="none" w:sz="0" w:space="0" w:color="auto"/>
        <w:bottom w:val="none" w:sz="0" w:space="0" w:color="auto"/>
        <w:right w:val="none" w:sz="0" w:space="0" w:color="auto"/>
      </w:divBdr>
    </w:div>
    <w:div w:id="1309750163">
      <w:bodyDiv w:val="1"/>
      <w:marLeft w:val="0"/>
      <w:marRight w:val="0"/>
      <w:marTop w:val="0"/>
      <w:marBottom w:val="0"/>
      <w:divBdr>
        <w:top w:val="none" w:sz="0" w:space="0" w:color="auto"/>
        <w:left w:val="none" w:sz="0" w:space="0" w:color="auto"/>
        <w:bottom w:val="none" w:sz="0" w:space="0" w:color="auto"/>
        <w:right w:val="none" w:sz="0" w:space="0" w:color="auto"/>
      </w:divBdr>
    </w:div>
    <w:div w:id="1320310869">
      <w:bodyDiv w:val="1"/>
      <w:marLeft w:val="0"/>
      <w:marRight w:val="0"/>
      <w:marTop w:val="0"/>
      <w:marBottom w:val="0"/>
      <w:divBdr>
        <w:top w:val="none" w:sz="0" w:space="0" w:color="auto"/>
        <w:left w:val="none" w:sz="0" w:space="0" w:color="auto"/>
        <w:bottom w:val="none" w:sz="0" w:space="0" w:color="auto"/>
        <w:right w:val="none" w:sz="0" w:space="0" w:color="auto"/>
      </w:divBdr>
    </w:div>
    <w:div w:id="1323851432">
      <w:bodyDiv w:val="1"/>
      <w:marLeft w:val="0"/>
      <w:marRight w:val="0"/>
      <w:marTop w:val="0"/>
      <w:marBottom w:val="0"/>
      <w:divBdr>
        <w:top w:val="none" w:sz="0" w:space="0" w:color="auto"/>
        <w:left w:val="none" w:sz="0" w:space="0" w:color="auto"/>
        <w:bottom w:val="none" w:sz="0" w:space="0" w:color="auto"/>
        <w:right w:val="none" w:sz="0" w:space="0" w:color="auto"/>
      </w:divBdr>
    </w:div>
    <w:div w:id="1443037505">
      <w:bodyDiv w:val="1"/>
      <w:marLeft w:val="0"/>
      <w:marRight w:val="0"/>
      <w:marTop w:val="0"/>
      <w:marBottom w:val="0"/>
      <w:divBdr>
        <w:top w:val="none" w:sz="0" w:space="0" w:color="auto"/>
        <w:left w:val="none" w:sz="0" w:space="0" w:color="auto"/>
        <w:bottom w:val="none" w:sz="0" w:space="0" w:color="auto"/>
        <w:right w:val="none" w:sz="0" w:space="0" w:color="auto"/>
      </w:divBdr>
    </w:div>
    <w:div w:id="1452164281">
      <w:bodyDiv w:val="1"/>
      <w:marLeft w:val="0"/>
      <w:marRight w:val="0"/>
      <w:marTop w:val="0"/>
      <w:marBottom w:val="0"/>
      <w:divBdr>
        <w:top w:val="none" w:sz="0" w:space="0" w:color="auto"/>
        <w:left w:val="none" w:sz="0" w:space="0" w:color="auto"/>
        <w:bottom w:val="none" w:sz="0" w:space="0" w:color="auto"/>
        <w:right w:val="none" w:sz="0" w:space="0" w:color="auto"/>
      </w:divBdr>
    </w:div>
    <w:div w:id="1528592359">
      <w:bodyDiv w:val="1"/>
      <w:marLeft w:val="0"/>
      <w:marRight w:val="0"/>
      <w:marTop w:val="0"/>
      <w:marBottom w:val="0"/>
      <w:divBdr>
        <w:top w:val="none" w:sz="0" w:space="0" w:color="auto"/>
        <w:left w:val="none" w:sz="0" w:space="0" w:color="auto"/>
        <w:bottom w:val="none" w:sz="0" w:space="0" w:color="auto"/>
        <w:right w:val="none" w:sz="0" w:space="0" w:color="auto"/>
      </w:divBdr>
    </w:div>
    <w:div w:id="1581795947">
      <w:bodyDiv w:val="1"/>
      <w:marLeft w:val="0"/>
      <w:marRight w:val="0"/>
      <w:marTop w:val="0"/>
      <w:marBottom w:val="0"/>
      <w:divBdr>
        <w:top w:val="none" w:sz="0" w:space="0" w:color="auto"/>
        <w:left w:val="none" w:sz="0" w:space="0" w:color="auto"/>
        <w:bottom w:val="none" w:sz="0" w:space="0" w:color="auto"/>
        <w:right w:val="none" w:sz="0" w:space="0" w:color="auto"/>
      </w:divBdr>
    </w:div>
    <w:div w:id="1582912255">
      <w:bodyDiv w:val="1"/>
      <w:marLeft w:val="0"/>
      <w:marRight w:val="0"/>
      <w:marTop w:val="0"/>
      <w:marBottom w:val="0"/>
      <w:divBdr>
        <w:top w:val="none" w:sz="0" w:space="0" w:color="auto"/>
        <w:left w:val="none" w:sz="0" w:space="0" w:color="auto"/>
        <w:bottom w:val="none" w:sz="0" w:space="0" w:color="auto"/>
        <w:right w:val="none" w:sz="0" w:space="0" w:color="auto"/>
      </w:divBdr>
    </w:div>
    <w:div w:id="1611401235">
      <w:bodyDiv w:val="1"/>
      <w:marLeft w:val="0"/>
      <w:marRight w:val="0"/>
      <w:marTop w:val="0"/>
      <w:marBottom w:val="0"/>
      <w:divBdr>
        <w:top w:val="none" w:sz="0" w:space="0" w:color="auto"/>
        <w:left w:val="none" w:sz="0" w:space="0" w:color="auto"/>
        <w:bottom w:val="none" w:sz="0" w:space="0" w:color="auto"/>
        <w:right w:val="none" w:sz="0" w:space="0" w:color="auto"/>
      </w:divBdr>
    </w:div>
    <w:div w:id="1622152322">
      <w:bodyDiv w:val="1"/>
      <w:marLeft w:val="0"/>
      <w:marRight w:val="0"/>
      <w:marTop w:val="0"/>
      <w:marBottom w:val="0"/>
      <w:divBdr>
        <w:top w:val="none" w:sz="0" w:space="0" w:color="auto"/>
        <w:left w:val="none" w:sz="0" w:space="0" w:color="auto"/>
        <w:bottom w:val="none" w:sz="0" w:space="0" w:color="auto"/>
        <w:right w:val="none" w:sz="0" w:space="0" w:color="auto"/>
      </w:divBdr>
    </w:div>
    <w:div w:id="1664813920">
      <w:bodyDiv w:val="1"/>
      <w:marLeft w:val="0"/>
      <w:marRight w:val="0"/>
      <w:marTop w:val="0"/>
      <w:marBottom w:val="0"/>
      <w:divBdr>
        <w:top w:val="none" w:sz="0" w:space="0" w:color="auto"/>
        <w:left w:val="none" w:sz="0" w:space="0" w:color="auto"/>
        <w:bottom w:val="none" w:sz="0" w:space="0" w:color="auto"/>
        <w:right w:val="none" w:sz="0" w:space="0" w:color="auto"/>
      </w:divBdr>
    </w:div>
    <w:div w:id="1669092362">
      <w:bodyDiv w:val="1"/>
      <w:marLeft w:val="0"/>
      <w:marRight w:val="0"/>
      <w:marTop w:val="0"/>
      <w:marBottom w:val="0"/>
      <w:divBdr>
        <w:top w:val="none" w:sz="0" w:space="0" w:color="auto"/>
        <w:left w:val="none" w:sz="0" w:space="0" w:color="auto"/>
        <w:bottom w:val="none" w:sz="0" w:space="0" w:color="auto"/>
        <w:right w:val="none" w:sz="0" w:space="0" w:color="auto"/>
      </w:divBdr>
    </w:div>
    <w:div w:id="1675842184">
      <w:bodyDiv w:val="1"/>
      <w:marLeft w:val="0"/>
      <w:marRight w:val="0"/>
      <w:marTop w:val="0"/>
      <w:marBottom w:val="0"/>
      <w:divBdr>
        <w:top w:val="none" w:sz="0" w:space="0" w:color="auto"/>
        <w:left w:val="none" w:sz="0" w:space="0" w:color="auto"/>
        <w:bottom w:val="none" w:sz="0" w:space="0" w:color="auto"/>
        <w:right w:val="none" w:sz="0" w:space="0" w:color="auto"/>
      </w:divBdr>
    </w:div>
    <w:div w:id="1776441058">
      <w:bodyDiv w:val="1"/>
      <w:marLeft w:val="0"/>
      <w:marRight w:val="0"/>
      <w:marTop w:val="0"/>
      <w:marBottom w:val="0"/>
      <w:divBdr>
        <w:top w:val="none" w:sz="0" w:space="0" w:color="auto"/>
        <w:left w:val="none" w:sz="0" w:space="0" w:color="auto"/>
        <w:bottom w:val="none" w:sz="0" w:space="0" w:color="auto"/>
        <w:right w:val="none" w:sz="0" w:space="0" w:color="auto"/>
      </w:divBdr>
    </w:div>
    <w:div w:id="1793475762">
      <w:bodyDiv w:val="1"/>
      <w:marLeft w:val="0"/>
      <w:marRight w:val="0"/>
      <w:marTop w:val="0"/>
      <w:marBottom w:val="0"/>
      <w:divBdr>
        <w:top w:val="none" w:sz="0" w:space="0" w:color="auto"/>
        <w:left w:val="none" w:sz="0" w:space="0" w:color="auto"/>
        <w:bottom w:val="none" w:sz="0" w:space="0" w:color="auto"/>
        <w:right w:val="none" w:sz="0" w:space="0" w:color="auto"/>
      </w:divBdr>
    </w:div>
    <w:div w:id="1812164632">
      <w:bodyDiv w:val="1"/>
      <w:marLeft w:val="0"/>
      <w:marRight w:val="0"/>
      <w:marTop w:val="0"/>
      <w:marBottom w:val="0"/>
      <w:divBdr>
        <w:top w:val="none" w:sz="0" w:space="0" w:color="auto"/>
        <w:left w:val="none" w:sz="0" w:space="0" w:color="auto"/>
        <w:bottom w:val="none" w:sz="0" w:space="0" w:color="auto"/>
        <w:right w:val="none" w:sz="0" w:space="0" w:color="auto"/>
      </w:divBdr>
    </w:div>
    <w:div w:id="1820536559">
      <w:bodyDiv w:val="1"/>
      <w:marLeft w:val="0"/>
      <w:marRight w:val="0"/>
      <w:marTop w:val="0"/>
      <w:marBottom w:val="0"/>
      <w:divBdr>
        <w:top w:val="none" w:sz="0" w:space="0" w:color="auto"/>
        <w:left w:val="none" w:sz="0" w:space="0" w:color="auto"/>
        <w:bottom w:val="none" w:sz="0" w:space="0" w:color="auto"/>
        <w:right w:val="none" w:sz="0" w:space="0" w:color="auto"/>
      </w:divBdr>
      <w:divsChild>
        <w:div w:id="544953511">
          <w:marLeft w:val="0"/>
          <w:marRight w:val="0"/>
          <w:marTop w:val="0"/>
          <w:marBottom w:val="0"/>
          <w:divBdr>
            <w:top w:val="none" w:sz="0" w:space="0" w:color="auto"/>
            <w:left w:val="none" w:sz="0" w:space="0" w:color="auto"/>
            <w:bottom w:val="none" w:sz="0" w:space="0" w:color="auto"/>
            <w:right w:val="none" w:sz="0" w:space="0" w:color="auto"/>
          </w:divBdr>
          <w:divsChild>
            <w:div w:id="573705431">
              <w:marLeft w:val="0"/>
              <w:marRight w:val="0"/>
              <w:marTop w:val="0"/>
              <w:marBottom w:val="0"/>
              <w:divBdr>
                <w:top w:val="none" w:sz="0" w:space="0" w:color="auto"/>
                <w:left w:val="none" w:sz="0" w:space="0" w:color="auto"/>
                <w:bottom w:val="none" w:sz="0" w:space="0" w:color="auto"/>
                <w:right w:val="none" w:sz="0" w:space="0" w:color="auto"/>
              </w:divBdr>
              <w:divsChild>
                <w:div w:id="819543615">
                  <w:marLeft w:val="0"/>
                  <w:marRight w:val="0"/>
                  <w:marTop w:val="0"/>
                  <w:marBottom w:val="0"/>
                  <w:divBdr>
                    <w:top w:val="none" w:sz="0" w:space="0" w:color="auto"/>
                    <w:left w:val="none" w:sz="0" w:space="0" w:color="auto"/>
                    <w:bottom w:val="none" w:sz="0" w:space="0" w:color="auto"/>
                    <w:right w:val="none" w:sz="0" w:space="0" w:color="auto"/>
                  </w:divBdr>
                  <w:divsChild>
                    <w:div w:id="2001616885">
                      <w:marLeft w:val="0"/>
                      <w:marRight w:val="0"/>
                      <w:marTop w:val="0"/>
                      <w:marBottom w:val="0"/>
                      <w:divBdr>
                        <w:top w:val="none" w:sz="0" w:space="0" w:color="auto"/>
                        <w:left w:val="none" w:sz="0" w:space="0" w:color="auto"/>
                        <w:bottom w:val="none" w:sz="0" w:space="0" w:color="auto"/>
                        <w:right w:val="none" w:sz="0" w:space="0" w:color="auto"/>
                      </w:divBdr>
                      <w:divsChild>
                        <w:div w:id="1984504994">
                          <w:marLeft w:val="0"/>
                          <w:marRight w:val="0"/>
                          <w:marTop w:val="0"/>
                          <w:marBottom w:val="0"/>
                          <w:divBdr>
                            <w:top w:val="none" w:sz="0" w:space="0" w:color="auto"/>
                            <w:left w:val="none" w:sz="0" w:space="0" w:color="auto"/>
                            <w:bottom w:val="none" w:sz="0" w:space="0" w:color="auto"/>
                            <w:right w:val="none" w:sz="0" w:space="0" w:color="auto"/>
                          </w:divBdr>
                          <w:divsChild>
                            <w:div w:id="808978282">
                              <w:marLeft w:val="0"/>
                              <w:marRight w:val="0"/>
                              <w:marTop w:val="0"/>
                              <w:marBottom w:val="0"/>
                              <w:divBdr>
                                <w:top w:val="none" w:sz="0" w:space="0" w:color="auto"/>
                                <w:left w:val="none" w:sz="0" w:space="0" w:color="auto"/>
                                <w:bottom w:val="none" w:sz="0" w:space="0" w:color="auto"/>
                                <w:right w:val="none" w:sz="0" w:space="0" w:color="auto"/>
                              </w:divBdr>
                              <w:divsChild>
                                <w:div w:id="1590697230">
                                  <w:marLeft w:val="0"/>
                                  <w:marRight w:val="0"/>
                                  <w:marTop w:val="0"/>
                                  <w:marBottom w:val="0"/>
                                  <w:divBdr>
                                    <w:top w:val="none" w:sz="0" w:space="0" w:color="auto"/>
                                    <w:left w:val="none" w:sz="0" w:space="0" w:color="auto"/>
                                    <w:bottom w:val="none" w:sz="0" w:space="0" w:color="auto"/>
                                    <w:right w:val="none" w:sz="0" w:space="0" w:color="auto"/>
                                  </w:divBdr>
                                  <w:divsChild>
                                    <w:div w:id="20305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7468150">
          <w:marLeft w:val="0"/>
          <w:marRight w:val="0"/>
          <w:marTop w:val="0"/>
          <w:marBottom w:val="0"/>
          <w:divBdr>
            <w:top w:val="none" w:sz="0" w:space="0" w:color="auto"/>
            <w:left w:val="none" w:sz="0" w:space="0" w:color="auto"/>
            <w:bottom w:val="none" w:sz="0" w:space="0" w:color="auto"/>
            <w:right w:val="none" w:sz="0" w:space="0" w:color="auto"/>
          </w:divBdr>
          <w:divsChild>
            <w:div w:id="849027841">
              <w:marLeft w:val="0"/>
              <w:marRight w:val="0"/>
              <w:marTop w:val="0"/>
              <w:marBottom w:val="0"/>
              <w:divBdr>
                <w:top w:val="none" w:sz="0" w:space="0" w:color="auto"/>
                <w:left w:val="none" w:sz="0" w:space="0" w:color="auto"/>
                <w:bottom w:val="none" w:sz="0" w:space="0" w:color="auto"/>
                <w:right w:val="none" w:sz="0" w:space="0" w:color="auto"/>
              </w:divBdr>
              <w:divsChild>
                <w:div w:id="185683231">
                  <w:marLeft w:val="0"/>
                  <w:marRight w:val="0"/>
                  <w:marTop w:val="0"/>
                  <w:marBottom w:val="0"/>
                  <w:divBdr>
                    <w:top w:val="none" w:sz="0" w:space="0" w:color="auto"/>
                    <w:left w:val="none" w:sz="0" w:space="0" w:color="auto"/>
                    <w:bottom w:val="none" w:sz="0" w:space="0" w:color="auto"/>
                    <w:right w:val="none" w:sz="0" w:space="0" w:color="auto"/>
                  </w:divBdr>
                  <w:divsChild>
                    <w:div w:id="1248539258">
                      <w:marLeft w:val="0"/>
                      <w:marRight w:val="0"/>
                      <w:marTop w:val="0"/>
                      <w:marBottom w:val="0"/>
                      <w:divBdr>
                        <w:top w:val="none" w:sz="0" w:space="0" w:color="auto"/>
                        <w:left w:val="none" w:sz="0" w:space="0" w:color="auto"/>
                        <w:bottom w:val="none" w:sz="0" w:space="0" w:color="auto"/>
                        <w:right w:val="none" w:sz="0" w:space="0" w:color="auto"/>
                      </w:divBdr>
                      <w:divsChild>
                        <w:div w:id="692805213">
                          <w:marLeft w:val="0"/>
                          <w:marRight w:val="0"/>
                          <w:marTop w:val="0"/>
                          <w:marBottom w:val="0"/>
                          <w:divBdr>
                            <w:top w:val="none" w:sz="0" w:space="0" w:color="auto"/>
                            <w:left w:val="none" w:sz="0" w:space="0" w:color="auto"/>
                            <w:bottom w:val="none" w:sz="0" w:space="0" w:color="auto"/>
                            <w:right w:val="none" w:sz="0" w:space="0" w:color="auto"/>
                          </w:divBdr>
                          <w:divsChild>
                            <w:div w:id="299192660">
                              <w:marLeft w:val="0"/>
                              <w:marRight w:val="0"/>
                              <w:marTop w:val="0"/>
                              <w:marBottom w:val="0"/>
                              <w:divBdr>
                                <w:top w:val="none" w:sz="0" w:space="0" w:color="auto"/>
                                <w:left w:val="none" w:sz="0" w:space="0" w:color="auto"/>
                                <w:bottom w:val="none" w:sz="0" w:space="0" w:color="auto"/>
                                <w:right w:val="none" w:sz="0" w:space="0" w:color="auto"/>
                              </w:divBdr>
                              <w:divsChild>
                                <w:div w:id="719524595">
                                  <w:marLeft w:val="0"/>
                                  <w:marRight w:val="0"/>
                                  <w:marTop w:val="0"/>
                                  <w:marBottom w:val="0"/>
                                  <w:divBdr>
                                    <w:top w:val="none" w:sz="0" w:space="0" w:color="auto"/>
                                    <w:left w:val="none" w:sz="0" w:space="0" w:color="auto"/>
                                    <w:bottom w:val="none" w:sz="0" w:space="0" w:color="auto"/>
                                    <w:right w:val="none" w:sz="0" w:space="0" w:color="auto"/>
                                  </w:divBdr>
                                  <w:divsChild>
                                    <w:div w:id="95952325">
                                      <w:marLeft w:val="0"/>
                                      <w:marRight w:val="0"/>
                                      <w:marTop w:val="0"/>
                                      <w:marBottom w:val="0"/>
                                      <w:divBdr>
                                        <w:top w:val="none" w:sz="0" w:space="0" w:color="auto"/>
                                        <w:left w:val="none" w:sz="0" w:space="0" w:color="auto"/>
                                        <w:bottom w:val="none" w:sz="0" w:space="0" w:color="auto"/>
                                        <w:right w:val="none" w:sz="0" w:space="0" w:color="auto"/>
                                      </w:divBdr>
                                      <w:divsChild>
                                        <w:div w:id="1551923082">
                                          <w:marLeft w:val="0"/>
                                          <w:marRight w:val="0"/>
                                          <w:marTop w:val="0"/>
                                          <w:marBottom w:val="0"/>
                                          <w:divBdr>
                                            <w:top w:val="none" w:sz="0" w:space="0" w:color="auto"/>
                                            <w:left w:val="none" w:sz="0" w:space="0" w:color="auto"/>
                                            <w:bottom w:val="none" w:sz="0" w:space="0" w:color="auto"/>
                                            <w:right w:val="none" w:sz="0" w:space="0" w:color="auto"/>
                                          </w:divBdr>
                                          <w:divsChild>
                                            <w:div w:id="4695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642021">
      <w:bodyDiv w:val="1"/>
      <w:marLeft w:val="0"/>
      <w:marRight w:val="0"/>
      <w:marTop w:val="0"/>
      <w:marBottom w:val="0"/>
      <w:divBdr>
        <w:top w:val="none" w:sz="0" w:space="0" w:color="auto"/>
        <w:left w:val="none" w:sz="0" w:space="0" w:color="auto"/>
        <w:bottom w:val="none" w:sz="0" w:space="0" w:color="auto"/>
        <w:right w:val="none" w:sz="0" w:space="0" w:color="auto"/>
      </w:divBdr>
    </w:div>
    <w:div w:id="1869875801">
      <w:bodyDiv w:val="1"/>
      <w:marLeft w:val="0"/>
      <w:marRight w:val="0"/>
      <w:marTop w:val="0"/>
      <w:marBottom w:val="0"/>
      <w:divBdr>
        <w:top w:val="none" w:sz="0" w:space="0" w:color="auto"/>
        <w:left w:val="none" w:sz="0" w:space="0" w:color="auto"/>
        <w:bottom w:val="none" w:sz="0" w:space="0" w:color="auto"/>
        <w:right w:val="none" w:sz="0" w:space="0" w:color="auto"/>
      </w:divBdr>
    </w:div>
    <w:div w:id="1871725275">
      <w:bodyDiv w:val="1"/>
      <w:marLeft w:val="0"/>
      <w:marRight w:val="0"/>
      <w:marTop w:val="0"/>
      <w:marBottom w:val="0"/>
      <w:divBdr>
        <w:top w:val="none" w:sz="0" w:space="0" w:color="auto"/>
        <w:left w:val="none" w:sz="0" w:space="0" w:color="auto"/>
        <w:bottom w:val="none" w:sz="0" w:space="0" w:color="auto"/>
        <w:right w:val="none" w:sz="0" w:space="0" w:color="auto"/>
      </w:divBdr>
    </w:div>
    <w:div w:id="1894463283">
      <w:bodyDiv w:val="1"/>
      <w:marLeft w:val="0"/>
      <w:marRight w:val="0"/>
      <w:marTop w:val="0"/>
      <w:marBottom w:val="0"/>
      <w:divBdr>
        <w:top w:val="none" w:sz="0" w:space="0" w:color="auto"/>
        <w:left w:val="none" w:sz="0" w:space="0" w:color="auto"/>
        <w:bottom w:val="none" w:sz="0" w:space="0" w:color="auto"/>
        <w:right w:val="none" w:sz="0" w:space="0" w:color="auto"/>
      </w:divBdr>
    </w:div>
    <w:div w:id="1943830200">
      <w:bodyDiv w:val="1"/>
      <w:marLeft w:val="0"/>
      <w:marRight w:val="0"/>
      <w:marTop w:val="0"/>
      <w:marBottom w:val="0"/>
      <w:divBdr>
        <w:top w:val="none" w:sz="0" w:space="0" w:color="auto"/>
        <w:left w:val="none" w:sz="0" w:space="0" w:color="auto"/>
        <w:bottom w:val="none" w:sz="0" w:space="0" w:color="auto"/>
        <w:right w:val="none" w:sz="0" w:space="0" w:color="auto"/>
      </w:divBdr>
    </w:div>
    <w:div w:id="1986884477">
      <w:bodyDiv w:val="1"/>
      <w:marLeft w:val="0"/>
      <w:marRight w:val="0"/>
      <w:marTop w:val="0"/>
      <w:marBottom w:val="0"/>
      <w:divBdr>
        <w:top w:val="none" w:sz="0" w:space="0" w:color="auto"/>
        <w:left w:val="none" w:sz="0" w:space="0" w:color="auto"/>
        <w:bottom w:val="none" w:sz="0" w:space="0" w:color="auto"/>
        <w:right w:val="none" w:sz="0" w:space="0" w:color="auto"/>
      </w:divBdr>
    </w:div>
    <w:div w:id="2033920205">
      <w:bodyDiv w:val="1"/>
      <w:marLeft w:val="0"/>
      <w:marRight w:val="0"/>
      <w:marTop w:val="0"/>
      <w:marBottom w:val="0"/>
      <w:divBdr>
        <w:top w:val="none" w:sz="0" w:space="0" w:color="auto"/>
        <w:left w:val="none" w:sz="0" w:space="0" w:color="auto"/>
        <w:bottom w:val="none" w:sz="0" w:space="0" w:color="auto"/>
        <w:right w:val="none" w:sz="0" w:space="0" w:color="auto"/>
      </w:divBdr>
      <w:divsChild>
        <w:div w:id="236480301">
          <w:marLeft w:val="0"/>
          <w:marRight w:val="0"/>
          <w:marTop w:val="0"/>
          <w:marBottom w:val="0"/>
          <w:divBdr>
            <w:top w:val="none" w:sz="0" w:space="0" w:color="auto"/>
            <w:left w:val="none" w:sz="0" w:space="0" w:color="auto"/>
            <w:bottom w:val="none" w:sz="0" w:space="0" w:color="auto"/>
            <w:right w:val="none" w:sz="0" w:space="0" w:color="auto"/>
          </w:divBdr>
          <w:divsChild>
            <w:div w:id="1491141996">
              <w:marLeft w:val="0"/>
              <w:marRight w:val="0"/>
              <w:marTop w:val="0"/>
              <w:marBottom w:val="0"/>
              <w:divBdr>
                <w:top w:val="none" w:sz="0" w:space="0" w:color="auto"/>
                <w:left w:val="none" w:sz="0" w:space="0" w:color="auto"/>
                <w:bottom w:val="none" w:sz="0" w:space="0" w:color="auto"/>
                <w:right w:val="none" w:sz="0" w:space="0" w:color="auto"/>
              </w:divBdr>
              <w:divsChild>
                <w:div w:id="1643080750">
                  <w:marLeft w:val="0"/>
                  <w:marRight w:val="0"/>
                  <w:marTop w:val="0"/>
                  <w:marBottom w:val="0"/>
                  <w:divBdr>
                    <w:top w:val="none" w:sz="0" w:space="0" w:color="auto"/>
                    <w:left w:val="none" w:sz="0" w:space="0" w:color="auto"/>
                    <w:bottom w:val="none" w:sz="0" w:space="0" w:color="auto"/>
                    <w:right w:val="none" w:sz="0" w:space="0" w:color="auto"/>
                  </w:divBdr>
                  <w:divsChild>
                    <w:div w:id="1682511432">
                      <w:marLeft w:val="0"/>
                      <w:marRight w:val="0"/>
                      <w:marTop w:val="0"/>
                      <w:marBottom w:val="0"/>
                      <w:divBdr>
                        <w:top w:val="none" w:sz="0" w:space="0" w:color="auto"/>
                        <w:left w:val="none" w:sz="0" w:space="0" w:color="auto"/>
                        <w:bottom w:val="none" w:sz="0" w:space="0" w:color="auto"/>
                        <w:right w:val="none" w:sz="0" w:space="0" w:color="auto"/>
                      </w:divBdr>
                      <w:divsChild>
                        <w:div w:id="579603276">
                          <w:marLeft w:val="0"/>
                          <w:marRight w:val="0"/>
                          <w:marTop w:val="0"/>
                          <w:marBottom w:val="0"/>
                          <w:divBdr>
                            <w:top w:val="none" w:sz="0" w:space="0" w:color="auto"/>
                            <w:left w:val="none" w:sz="0" w:space="0" w:color="auto"/>
                            <w:bottom w:val="none" w:sz="0" w:space="0" w:color="auto"/>
                            <w:right w:val="none" w:sz="0" w:space="0" w:color="auto"/>
                          </w:divBdr>
                          <w:divsChild>
                            <w:div w:id="1623073735">
                              <w:marLeft w:val="0"/>
                              <w:marRight w:val="0"/>
                              <w:marTop w:val="0"/>
                              <w:marBottom w:val="0"/>
                              <w:divBdr>
                                <w:top w:val="none" w:sz="0" w:space="0" w:color="auto"/>
                                <w:left w:val="none" w:sz="0" w:space="0" w:color="auto"/>
                                <w:bottom w:val="none" w:sz="0" w:space="0" w:color="auto"/>
                                <w:right w:val="none" w:sz="0" w:space="0" w:color="auto"/>
                              </w:divBdr>
                              <w:divsChild>
                                <w:div w:id="109397022">
                                  <w:marLeft w:val="0"/>
                                  <w:marRight w:val="0"/>
                                  <w:marTop w:val="0"/>
                                  <w:marBottom w:val="0"/>
                                  <w:divBdr>
                                    <w:top w:val="none" w:sz="0" w:space="0" w:color="auto"/>
                                    <w:left w:val="none" w:sz="0" w:space="0" w:color="auto"/>
                                    <w:bottom w:val="none" w:sz="0" w:space="0" w:color="auto"/>
                                    <w:right w:val="none" w:sz="0" w:space="0" w:color="auto"/>
                                  </w:divBdr>
                                  <w:divsChild>
                                    <w:div w:id="16018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763493">
          <w:marLeft w:val="0"/>
          <w:marRight w:val="0"/>
          <w:marTop w:val="0"/>
          <w:marBottom w:val="0"/>
          <w:divBdr>
            <w:top w:val="none" w:sz="0" w:space="0" w:color="auto"/>
            <w:left w:val="none" w:sz="0" w:space="0" w:color="auto"/>
            <w:bottom w:val="none" w:sz="0" w:space="0" w:color="auto"/>
            <w:right w:val="none" w:sz="0" w:space="0" w:color="auto"/>
          </w:divBdr>
          <w:divsChild>
            <w:div w:id="643118291">
              <w:marLeft w:val="0"/>
              <w:marRight w:val="0"/>
              <w:marTop w:val="0"/>
              <w:marBottom w:val="0"/>
              <w:divBdr>
                <w:top w:val="none" w:sz="0" w:space="0" w:color="auto"/>
                <w:left w:val="none" w:sz="0" w:space="0" w:color="auto"/>
                <w:bottom w:val="none" w:sz="0" w:space="0" w:color="auto"/>
                <w:right w:val="none" w:sz="0" w:space="0" w:color="auto"/>
              </w:divBdr>
              <w:divsChild>
                <w:div w:id="1848863686">
                  <w:marLeft w:val="0"/>
                  <w:marRight w:val="0"/>
                  <w:marTop w:val="0"/>
                  <w:marBottom w:val="0"/>
                  <w:divBdr>
                    <w:top w:val="none" w:sz="0" w:space="0" w:color="auto"/>
                    <w:left w:val="none" w:sz="0" w:space="0" w:color="auto"/>
                    <w:bottom w:val="none" w:sz="0" w:space="0" w:color="auto"/>
                    <w:right w:val="none" w:sz="0" w:space="0" w:color="auto"/>
                  </w:divBdr>
                  <w:divsChild>
                    <w:div w:id="1174226381">
                      <w:marLeft w:val="0"/>
                      <w:marRight w:val="0"/>
                      <w:marTop w:val="0"/>
                      <w:marBottom w:val="0"/>
                      <w:divBdr>
                        <w:top w:val="none" w:sz="0" w:space="0" w:color="auto"/>
                        <w:left w:val="none" w:sz="0" w:space="0" w:color="auto"/>
                        <w:bottom w:val="none" w:sz="0" w:space="0" w:color="auto"/>
                        <w:right w:val="none" w:sz="0" w:space="0" w:color="auto"/>
                      </w:divBdr>
                      <w:divsChild>
                        <w:div w:id="823159837">
                          <w:marLeft w:val="0"/>
                          <w:marRight w:val="0"/>
                          <w:marTop w:val="0"/>
                          <w:marBottom w:val="0"/>
                          <w:divBdr>
                            <w:top w:val="none" w:sz="0" w:space="0" w:color="auto"/>
                            <w:left w:val="none" w:sz="0" w:space="0" w:color="auto"/>
                            <w:bottom w:val="none" w:sz="0" w:space="0" w:color="auto"/>
                            <w:right w:val="none" w:sz="0" w:space="0" w:color="auto"/>
                          </w:divBdr>
                          <w:divsChild>
                            <w:div w:id="262421336">
                              <w:marLeft w:val="0"/>
                              <w:marRight w:val="0"/>
                              <w:marTop w:val="0"/>
                              <w:marBottom w:val="0"/>
                              <w:divBdr>
                                <w:top w:val="none" w:sz="0" w:space="0" w:color="auto"/>
                                <w:left w:val="none" w:sz="0" w:space="0" w:color="auto"/>
                                <w:bottom w:val="none" w:sz="0" w:space="0" w:color="auto"/>
                                <w:right w:val="none" w:sz="0" w:space="0" w:color="auto"/>
                              </w:divBdr>
                              <w:divsChild>
                                <w:div w:id="1067873972">
                                  <w:marLeft w:val="0"/>
                                  <w:marRight w:val="0"/>
                                  <w:marTop w:val="0"/>
                                  <w:marBottom w:val="0"/>
                                  <w:divBdr>
                                    <w:top w:val="none" w:sz="0" w:space="0" w:color="auto"/>
                                    <w:left w:val="none" w:sz="0" w:space="0" w:color="auto"/>
                                    <w:bottom w:val="none" w:sz="0" w:space="0" w:color="auto"/>
                                    <w:right w:val="none" w:sz="0" w:space="0" w:color="auto"/>
                                  </w:divBdr>
                                  <w:divsChild>
                                    <w:div w:id="57555196">
                                      <w:marLeft w:val="0"/>
                                      <w:marRight w:val="0"/>
                                      <w:marTop w:val="0"/>
                                      <w:marBottom w:val="0"/>
                                      <w:divBdr>
                                        <w:top w:val="none" w:sz="0" w:space="0" w:color="auto"/>
                                        <w:left w:val="none" w:sz="0" w:space="0" w:color="auto"/>
                                        <w:bottom w:val="none" w:sz="0" w:space="0" w:color="auto"/>
                                        <w:right w:val="none" w:sz="0" w:space="0" w:color="auto"/>
                                      </w:divBdr>
                                      <w:divsChild>
                                        <w:div w:id="968167832">
                                          <w:marLeft w:val="0"/>
                                          <w:marRight w:val="0"/>
                                          <w:marTop w:val="0"/>
                                          <w:marBottom w:val="0"/>
                                          <w:divBdr>
                                            <w:top w:val="none" w:sz="0" w:space="0" w:color="auto"/>
                                            <w:left w:val="none" w:sz="0" w:space="0" w:color="auto"/>
                                            <w:bottom w:val="none" w:sz="0" w:space="0" w:color="auto"/>
                                            <w:right w:val="none" w:sz="0" w:space="0" w:color="auto"/>
                                          </w:divBdr>
                                          <w:divsChild>
                                            <w:div w:id="13733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1806005">
      <w:bodyDiv w:val="1"/>
      <w:marLeft w:val="0"/>
      <w:marRight w:val="0"/>
      <w:marTop w:val="0"/>
      <w:marBottom w:val="0"/>
      <w:divBdr>
        <w:top w:val="none" w:sz="0" w:space="0" w:color="auto"/>
        <w:left w:val="none" w:sz="0" w:space="0" w:color="auto"/>
        <w:bottom w:val="none" w:sz="0" w:space="0" w:color="auto"/>
        <w:right w:val="none" w:sz="0" w:space="0" w:color="auto"/>
      </w:divBdr>
    </w:div>
    <w:div w:id="209316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Layout" Target="diagrams/layou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diagramColors" Target="diagrams/colors1.xml"/><Relationship Id="rId30" Type="http://schemas.openxmlformats.org/officeDocument/2006/relationships/chart" Target="charts/chart2.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istrator\Documents\NCKH\T&#237;nh%20to&#225;n%20ph&#7847;n%20tr&#259;m%20l&#7853;p%20bi&#7875;u%20&#273;&#789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istrator\Documents\NCKH\T&#237;nh%20to&#225;n%20ph&#7847;n%20tr&#259;m%20l&#7853;p%20bi&#7875;u%20&#273;&#789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istrator\Documents\NCKH\T&#237;nh%20to&#225;n%20ph&#7847;n%20tr&#259;m%20l&#7853;p%20bi&#7875;u%20&#273;&#789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istrator\Documents\NCKH\T&#237;nh%20to&#225;n%20ph&#7847;n%20tr&#259;m%20l&#7853;p%20bi&#7875;u%20&#273;&#789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a:latin typeface="Times New Roman" panose="02020603050405020304" pitchFamily="18" charset="0"/>
                <a:cs typeface="Times New Roman" panose="02020603050405020304" pitchFamily="18" charset="0"/>
              </a:rPr>
              <a:t>Đối</a:t>
            </a:r>
            <a:r>
              <a:rPr lang="en-US" sz="1300" baseline="0">
                <a:latin typeface="Times New Roman" panose="02020603050405020304" pitchFamily="18" charset="0"/>
                <a:cs typeface="Times New Roman" panose="02020603050405020304" pitchFamily="18" charset="0"/>
              </a:rPr>
              <a:t> tượng khảo sát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B7-4F78-8E5F-2000034DB0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B7-4F78-8E5F-2000034DB0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B7-4F78-8E5F-2000034DB0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9B7-4F78-8E5F-2000034DB01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9B7-4F78-8E5F-2000034DB0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Sheet1!$AB$159:$AB$163</c:f>
              <c:strCache>
                <c:ptCount val="5"/>
                <c:pt idx="0">
                  <c:v>Cơ quan quản lý Nhà nước</c:v>
                </c:pt>
                <c:pt idx="1">
                  <c:v>Chủ đầu tư</c:v>
                </c:pt>
                <c:pt idx="2">
                  <c:v>Nhà thầu xây dựng</c:v>
                </c:pt>
                <c:pt idx="3">
                  <c:v>Tư vấn thiết kế</c:v>
                </c:pt>
                <c:pt idx="4">
                  <c:v>Mục khác</c:v>
                </c:pt>
              </c:strCache>
            </c:strRef>
          </c:cat>
          <c:val>
            <c:numRef>
              <c:f>Sheet1!$AC$159:$AC$163</c:f>
              <c:numCache>
                <c:formatCode>0%</c:formatCode>
                <c:ptCount val="5"/>
                <c:pt idx="0">
                  <c:v>9.6491228070175433E-2</c:v>
                </c:pt>
                <c:pt idx="1">
                  <c:v>0.24561403508771928</c:v>
                </c:pt>
                <c:pt idx="2">
                  <c:v>0.33333333333333331</c:v>
                </c:pt>
                <c:pt idx="3">
                  <c:v>0.26315789473684209</c:v>
                </c:pt>
                <c:pt idx="4">
                  <c:v>6.1403508771929821E-2</c:v>
                </c:pt>
              </c:numCache>
            </c:numRef>
          </c:val>
          <c:extLst>
            <c:ext xmlns:c16="http://schemas.microsoft.com/office/drawing/2014/chart" uri="{C3380CC4-5D6E-409C-BE32-E72D297353CC}">
              <c16:uniqueId val="{0000000A-39B7-4F78-8E5F-2000034DB01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a:latin typeface="Times New Roman" panose="02020603050405020304" pitchFamily="18" charset="0"/>
                <a:cs typeface="Times New Roman" panose="02020603050405020304" pitchFamily="18" charset="0"/>
              </a:rPr>
              <a:t>Số</a:t>
            </a:r>
            <a:r>
              <a:rPr lang="en-US" sz="1300" baseline="0">
                <a:latin typeface="Times New Roman" panose="02020603050405020304" pitchFamily="18" charset="0"/>
                <a:cs typeface="Times New Roman" panose="02020603050405020304" pitchFamily="18" charset="0"/>
              </a:rPr>
              <a:t> năm kinh nghiệm trong lĩnh vực xây dựng</a:t>
            </a:r>
            <a:endParaRPr lang="en-US" sz="13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D6-449D-802B-F883650A5E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AD6-449D-802B-F883650A5E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D6-449D-802B-F883650A5E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AD6-449D-802B-F883650A5E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Sheet1!$AA$140:$AA$143</c:f>
              <c:strCache>
                <c:ptCount val="4"/>
                <c:pt idx="0">
                  <c:v>Dưới 3 năm</c:v>
                </c:pt>
                <c:pt idx="1">
                  <c:v>Từ 3 đến 5 năm</c:v>
                </c:pt>
                <c:pt idx="2">
                  <c:v>Từ 5 đến 10 năm</c:v>
                </c:pt>
                <c:pt idx="3">
                  <c:v>Trên 10 năm</c:v>
                </c:pt>
              </c:strCache>
            </c:strRef>
          </c:cat>
          <c:val>
            <c:numRef>
              <c:f>Sheet1!$AB$140:$AB$143</c:f>
              <c:numCache>
                <c:formatCode>0%</c:formatCode>
                <c:ptCount val="4"/>
                <c:pt idx="0">
                  <c:v>0.31297709923664124</c:v>
                </c:pt>
                <c:pt idx="1">
                  <c:v>0.26717557251908397</c:v>
                </c:pt>
                <c:pt idx="2">
                  <c:v>0.25954198473282442</c:v>
                </c:pt>
                <c:pt idx="3">
                  <c:v>0.16030534351145037</c:v>
                </c:pt>
              </c:numCache>
            </c:numRef>
          </c:val>
          <c:extLst>
            <c:ext xmlns:c16="http://schemas.microsoft.com/office/drawing/2014/chart" uri="{C3380CC4-5D6E-409C-BE32-E72D297353CC}">
              <c16:uniqueId val="{00000008-4AD6-449D-802B-F883650A5E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a:latin typeface="Times New Roman" panose="02020603050405020304" pitchFamily="18" charset="0"/>
                <a:cs typeface="Times New Roman" panose="02020603050405020304" pitchFamily="18" charset="0"/>
              </a:rPr>
              <a:t>Trình</a:t>
            </a:r>
            <a:r>
              <a:rPr lang="en-US" sz="1300" baseline="0">
                <a:latin typeface="Times New Roman" panose="02020603050405020304" pitchFamily="18" charset="0"/>
                <a:cs typeface="Times New Roman" panose="02020603050405020304" pitchFamily="18" charset="0"/>
              </a:rPr>
              <a:t> độ học vấn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1A4-41BA-80AD-BB38756EF2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1A4-41BA-80AD-BB38756EF2D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1A4-41BA-80AD-BB38756EF2D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1A4-41BA-80AD-BB38756EF2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Sheet1!$AD$159:$AD$162</c:f>
              <c:strCache>
                <c:ptCount val="4"/>
                <c:pt idx="0">
                  <c:v>Cao đẳng</c:v>
                </c:pt>
                <c:pt idx="1">
                  <c:v>Đại học</c:v>
                </c:pt>
                <c:pt idx="2">
                  <c:v>Thạc sĩ</c:v>
                </c:pt>
                <c:pt idx="3">
                  <c:v>Tiến sĩ</c:v>
                </c:pt>
              </c:strCache>
            </c:strRef>
          </c:cat>
          <c:val>
            <c:numRef>
              <c:f>Sheet1!$AE$159:$AE$162</c:f>
              <c:numCache>
                <c:formatCode>0%</c:formatCode>
                <c:ptCount val="4"/>
                <c:pt idx="0">
                  <c:v>2.2727272727272728E-2</c:v>
                </c:pt>
                <c:pt idx="1">
                  <c:v>0.69696969696969702</c:v>
                </c:pt>
                <c:pt idx="2">
                  <c:v>0.24242424242424243</c:v>
                </c:pt>
                <c:pt idx="3">
                  <c:v>3.787878787878788E-2</c:v>
                </c:pt>
              </c:numCache>
            </c:numRef>
          </c:val>
          <c:extLst>
            <c:ext xmlns:c16="http://schemas.microsoft.com/office/drawing/2014/chart" uri="{C3380CC4-5D6E-409C-BE32-E72D297353CC}">
              <c16:uniqueId val="{00000008-01A4-41BA-80AD-BB38756EF2D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Chuyên</a:t>
            </a:r>
            <a:r>
              <a:rPr lang="en-US" baseline="0"/>
              <a:t> ngành đào tạo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CD-4001-8CF6-29E67D6C16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CD-4001-8CF6-29E67D6C16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CD-4001-8CF6-29E67D6C16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CD-4001-8CF6-29E67D6C16A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CD-4001-8CF6-29E67D6C16A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7CD-4001-8CF6-29E67D6C16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Sheet1!$AD$152:$AD$157</c:f>
              <c:strCache>
                <c:ptCount val="6"/>
                <c:pt idx="0">
                  <c:v>Kinh tế xây dựng</c:v>
                </c:pt>
                <c:pt idx="1">
                  <c:v>Quản lý xây dựng</c:v>
                </c:pt>
                <c:pt idx="2">
                  <c:v>Kiến trúc </c:v>
                </c:pt>
                <c:pt idx="3">
                  <c:v>Kỹ thuật xây dựng</c:v>
                </c:pt>
                <c:pt idx="4">
                  <c:v>Môi trường</c:v>
                </c:pt>
                <c:pt idx="5">
                  <c:v>Mục khác</c:v>
                </c:pt>
              </c:strCache>
            </c:strRef>
          </c:cat>
          <c:val>
            <c:numRef>
              <c:f>Sheet1!$AE$152:$AE$157</c:f>
              <c:numCache>
                <c:formatCode>0%</c:formatCode>
                <c:ptCount val="6"/>
                <c:pt idx="0">
                  <c:v>0.30708661417322836</c:v>
                </c:pt>
                <c:pt idx="1">
                  <c:v>0.37795275590551181</c:v>
                </c:pt>
                <c:pt idx="2">
                  <c:v>7.0866141732283464E-2</c:v>
                </c:pt>
                <c:pt idx="3">
                  <c:v>0.1889763779527559</c:v>
                </c:pt>
                <c:pt idx="4">
                  <c:v>2.3622047244094488E-2</c:v>
                </c:pt>
                <c:pt idx="5">
                  <c:v>3.1496062992125984E-2</c:v>
                </c:pt>
              </c:numCache>
            </c:numRef>
          </c:val>
          <c:extLst>
            <c:ext xmlns:c16="http://schemas.microsoft.com/office/drawing/2014/chart" uri="{C3380CC4-5D6E-409C-BE32-E72D297353CC}">
              <c16:uniqueId val="{0000000C-57CD-4001-8CF6-29E67D6C16A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FC2E42-530E-4B8F-9721-ACF1FF23A922}"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027620FB-4A44-4D86-9CAF-832764F63574}">
      <dgm:prSet phldrT="[Text]" custT="1"/>
      <dgm:spPr>
        <a:solidFill>
          <a:schemeClr val="bg1"/>
        </a:solidFill>
        <a:ln>
          <a:solidFill>
            <a:schemeClr val="tx1"/>
          </a:solidFill>
        </a:ln>
      </dgm:spPr>
      <dgm:t>
        <a:bodyPr/>
        <a:lstStyle/>
        <a:p>
          <a:r>
            <a:rPr lang="en-US" sz="1300">
              <a:solidFill>
                <a:sysClr val="windowText" lastClr="000000"/>
              </a:solidFill>
              <a:latin typeface="Times New Roman" panose="02020603050405020304" pitchFamily="18" charset="0"/>
              <a:cs typeface="Times New Roman" panose="02020603050405020304" pitchFamily="18" charset="0"/>
            </a:rPr>
            <a:t>Quy trình nghiên cứu của đề tài</a:t>
          </a:r>
        </a:p>
      </dgm:t>
    </dgm:pt>
    <dgm:pt modelId="{3F6CC68D-3006-4A5D-B571-C90E045CB48A}" type="parTrans" cxnId="{AC0BF753-1C88-44B5-8676-92D9E0028C80}">
      <dgm:prSet/>
      <dgm:spPr/>
      <dgm:t>
        <a:bodyPr/>
        <a:lstStyle/>
        <a:p>
          <a:endParaRPr lang="en-US"/>
        </a:p>
      </dgm:t>
    </dgm:pt>
    <dgm:pt modelId="{2C90C281-4C32-4B58-9CE0-1B2B66BC6381}" type="sibTrans" cxnId="{AC0BF753-1C88-44B5-8676-92D9E0028C80}">
      <dgm:prSet/>
      <dgm:spPr/>
      <dgm:t>
        <a:bodyPr/>
        <a:lstStyle/>
        <a:p>
          <a:endParaRPr lang="en-US"/>
        </a:p>
      </dgm:t>
    </dgm:pt>
    <dgm:pt modelId="{596F2A89-8346-4FC6-9246-5AD6DE20D1AC}">
      <dgm:prSet custT="1"/>
      <dgm:spPr>
        <a:ln>
          <a:solidFill>
            <a:schemeClr val="tx1"/>
          </a:solidFill>
        </a:ln>
      </dgm:spPr>
      <dgm:t>
        <a:bodyPr/>
        <a:lstStyle/>
        <a:p>
          <a:r>
            <a:rPr lang="en-US" sz="1300">
              <a:latin typeface="Times New Roman" panose="02020603050405020304" pitchFamily="18" charset="0"/>
              <a:cs typeface="Times New Roman" panose="02020603050405020304" pitchFamily="18" charset="0"/>
            </a:rPr>
            <a:t>Nghiên cứu tổng quan về công trình xanh</a:t>
          </a:r>
        </a:p>
      </dgm:t>
    </dgm:pt>
    <dgm:pt modelId="{8C948B3E-47D8-4BED-8420-26AE5E523864}" type="parTrans" cxnId="{0E6F03B3-AD88-41B1-BFDD-CE12C25A14CC}">
      <dgm:prSet/>
      <dgm:spPr>
        <a:ln>
          <a:solidFill>
            <a:schemeClr val="tx1"/>
          </a:solidFill>
        </a:ln>
      </dgm:spPr>
      <dgm:t>
        <a:bodyPr/>
        <a:lstStyle/>
        <a:p>
          <a:endParaRPr lang="en-US"/>
        </a:p>
      </dgm:t>
    </dgm:pt>
    <dgm:pt modelId="{12BACB16-3C0F-42FE-A0AD-92FBB34719F3}" type="sibTrans" cxnId="{0E6F03B3-AD88-41B1-BFDD-CE12C25A14CC}">
      <dgm:prSet/>
      <dgm:spPr/>
      <dgm:t>
        <a:bodyPr/>
        <a:lstStyle/>
        <a:p>
          <a:endParaRPr lang="en-US"/>
        </a:p>
      </dgm:t>
    </dgm:pt>
    <dgm:pt modelId="{D7CFC172-842E-45F2-A943-A95327CD651A}">
      <dgm:prSet custT="1"/>
      <dgm:spPr>
        <a:ln>
          <a:solidFill>
            <a:schemeClr val="tx1"/>
          </a:solidFill>
        </a:ln>
      </dgm:spPr>
      <dgm:t>
        <a:bodyPr/>
        <a:lstStyle/>
        <a:p>
          <a:r>
            <a:rPr lang="vi-VN" sz="1300">
              <a:latin typeface="Times New Roman" panose="02020603050405020304" pitchFamily="18" charset="0"/>
              <a:cs typeface="Times New Roman" panose="02020603050405020304" pitchFamily="18" charset="0"/>
            </a:rPr>
            <a:t>Nhận diện các yếu tố ảnh hưởng</a:t>
          </a:r>
          <a:r>
            <a:rPr lang="en-US" sz="1300">
              <a:latin typeface="Times New Roman" panose="02020603050405020304" pitchFamily="18" charset="0"/>
              <a:cs typeface="Times New Roman" panose="02020603050405020304" pitchFamily="18" charset="0"/>
            </a:rPr>
            <a:t> đến phát triển công trình xanh</a:t>
          </a:r>
        </a:p>
      </dgm:t>
    </dgm:pt>
    <dgm:pt modelId="{C7F04C7D-CEF0-42A0-B84B-888245C3AE31}" type="parTrans" cxnId="{9908CD2F-AD8A-4CF8-8147-07DC5631D25C}">
      <dgm:prSet/>
      <dgm:spPr>
        <a:ln>
          <a:solidFill>
            <a:schemeClr val="tx1"/>
          </a:solidFill>
        </a:ln>
      </dgm:spPr>
      <dgm:t>
        <a:bodyPr/>
        <a:lstStyle/>
        <a:p>
          <a:endParaRPr lang="en-US"/>
        </a:p>
      </dgm:t>
    </dgm:pt>
    <dgm:pt modelId="{52B08B3B-D639-4620-9981-3B4652506BEB}" type="sibTrans" cxnId="{9908CD2F-AD8A-4CF8-8147-07DC5631D25C}">
      <dgm:prSet/>
      <dgm:spPr/>
      <dgm:t>
        <a:bodyPr/>
        <a:lstStyle/>
        <a:p>
          <a:endParaRPr lang="en-US"/>
        </a:p>
      </dgm:t>
    </dgm:pt>
    <dgm:pt modelId="{78DEA29C-2B8C-45A1-90F6-15B0150B6C41}">
      <dgm:prSet custT="1"/>
      <dgm:spPr>
        <a:ln>
          <a:solidFill>
            <a:schemeClr val="tx1"/>
          </a:solidFill>
        </a:ln>
      </dgm:spPr>
      <dgm:t>
        <a:bodyPr/>
        <a:lstStyle/>
        <a:p>
          <a:r>
            <a:rPr lang="en-US" sz="1300">
              <a:latin typeface="Times New Roman" panose="02020603050405020304" pitchFamily="18" charset="0"/>
              <a:cs typeface="Times New Roman" panose="02020603050405020304" pitchFamily="18" charset="0"/>
            </a:rPr>
            <a:t>Thu thập, phân tích và xử lý dữ liệu</a:t>
          </a:r>
        </a:p>
      </dgm:t>
    </dgm:pt>
    <dgm:pt modelId="{33713EBA-26A1-4647-9738-787ADD4CCBBF}" type="parTrans" cxnId="{ACB9A68F-8A52-40E3-9FEB-904033C078BC}">
      <dgm:prSet/>
      <dgm:spPr>
        <a:ln>
          <a:solidFill>
            <a:schemeClr val="tx1"/>
          </a:solidFill>
        </a:ln>
      </dgm:spPr>
      <dgm:t>
        <a:bodyPr/>
        <a:lstStyle/>
        <a:p>
          <a:endParaRPr lang="en-US"/>
        </a:p>
      </dgm:t>
    </dgm:pt>
    <dgm:pt modelId="{E258044D-BE13-4AE2-89B4-AB3044B561B4}" type="sibTrans" cxnId="{ACB9A68F-8A52-40E3-9FEB-904033C078BC}">
      <dgm:prSet/>
      <dgm:spPr/>
      <dgm:t>
        <a:bodyPr/>
        <a:lstStyle/>
        <a:p>
          <a:endParaRPr lang="en-US"/>
        </a:p>
      </dgm:t>
    </dgm:pt>
    <dgm:pt modelId="{63A69D1C-FE06-46F2-845E-1990729AC95A}">
      <dgm:prSet custT="1"/>
      <dgm:spPr>
        <a:ln>
          <a:solidFill>
            <a:schemeClr val="tx1"/>
          </a:solidFill>
        </a:ln>
      </dgm:spPr>
      <dgm:t>
        <a:bodyPr/>
        <a:lstStyle/>
        <a:p>
          <a:r>
            <a:rPr lang="en-US" sz="1300">
              <a:latin typeface="Times New Roman" panose="02020603050405020304" pitchFamily="18" charset="0"/>
              <a:cs typeface="Times New Roman" panose="02020603050405020304" pitchFamily="18" charset="0"/>
            </a:rPr>
            <a:t>Đề xuất giải pháp và khuyến nghị</a:t>
          </a:r>
        </a:p>
      </dgm:t>
    </dgm:pt>
    <dgm:pt modelId="{DBE6CB00-7830-4672-A7D8-54B73C882008}" type="parTrans" cxnId="{530FA17E-C34C-4F40-B970-E3C3BC1D72D3}">
      <dgm:prSet/>
      <dgm:spPr>
        <a:ln>
          <a:solidFill>
            <a:schemeClr val="tx1"/>
          </a:solidFill>
        </a:ln>
      </dgm:spPr>
      <dgm:t>
        <a:bodyPr/>
        <a:lstStyle/>
        <a:p>
          <a:endParaRPr lang="en-US"/>
        </a:p>
      </dgm:t>
    </dgm:pt>
    <dgm:pt modelId="{20FB8493-7E4F-46DD-A21C-E710C45578A7}" type="sibTrans" cxnId="{530FA17E-C34C-4F40-B970-E3C3BC1D72D3}">
      <dgm:prSet/>
      <dgm:spPr/>
      <dgm:t>
        <a:bodyPr/>
        <a:lstStyle/>
        <a:p>
          <a:endParaRPr lang="en-US"/>
        </a:p>
      </dgm:t>
    </dgm:pt>
    <dgm:pt modelId="{90A370A7-4BFF-40AE-BE82-E1D7861B7AF4}">
      <dgm:prSet custT="1"/>
      <dgm:spPr>
        <a:ln>
          <a:solidFill>
            <a:schemeClr val="tx1"/>
          </a:solidFill>
        </a:ln>
      </dgm:spPr>
      <dgm:t>
        <a:bodyPr/>
        <a:lstStyle/>
        <a:p>
          <a:r>
            <a:rPr lang="vi-VN" sz="1300">
              <a:latin typeface="Times New Roman" panose="02020603050405020304" pitchFamily="18" charset="0"/>
              <a:cs typeface="Times New Roman" panose="02020603050405020304" pitchFamily="18" charset="0"/>
            </a:rPr>
            <a:t>Xếp hạng mức độ ảnh hưởng của các yếu tố</a:t>
          </a:r>
          <a:r>
            <a:rPr lang="en-US" sz="1300">
              <a:latin typeface="Times New Roman" panose="02020603050405020304" pitchFamily="18" charset="0"/>
              <a:cs typeface="Times New Roman" panose="02020603050405020304" pitchFamily="18" charset="0"/>
            </a:rPr>
            <a:t> đến phát triển công trình xanh</a:t>
          </a:r>
        </a:p>
      </dgm:t>
    </dgm:pt>
    <dgm:pt modelId="{A32D2729-5379-4409-AB60-3AE4FF307A50}" type="parTrans" cxnId="{06A267DA-1D6C-4424-9342-0188E438455E}">
      <dgm:prSet/>
      <dgm:spPr>
        <a:ln>
          <a:solidFill>
            <a:schemeClr val="tx1"/>
          </a:solidFill>
        </a:ln>
      </dgm:spPr>
      <dgm:t>
        <a:bodyPr/>
        <a:lstStyle/>
        <a:p>
          <a:endParaRPr lang="en-US"/>
        </a:p>
      </dgm:t>
    </dgm:pt>
    <dgm:pt modelId="{3C0BC3C6-5828-46DF-9F75-F4A99F5AD5B6}" type="sibTrans" cxnId="{06A267DA-1D6C-4424-9342-0188E438455E}">
      <dgm:prSet/>
      <dgm:spPr/>
      <dgm:t>
        <a:bodyPr/>
        <a:lstStyle/>
        <a:p>
          <a:endParaRPr lang="en-US"/>
        </a:p>
      </dgm:t>
    </dgm:pt>
    <dgm:pt modelId="{28637745-7517-44B0-B2E3-5FCBC30A7CC1}" type="pres">
      <dgm:prSet presAssocID="{7DFC2E42-530E-4B8F-9721-ACF1FF23A922}" presName="diagram" presStyleCnt="0">
        <dgm:presLayoutVars>
          <dgm:chPref val="1"/>
          <dgm:dir/>
          <dgm:animOne val="branch"/>
          <dgm:animLvl val="lvl"/>
          <dgm:resizeHandles/>
        </dgm:presLayoutVars>
      </dgm:prSet>
      <dgm:spPr/>
      <dgm:t>
        <a:bodyPr/>
        <a:lstStyle/>
        <a:p>
          <a:endParaRPr lang="en-US"/>
        </a:p>
      </dgm:t>
    </dgm:pt>
    <dgm:pt modelId="{B4A5AC58-A716-4A1B-8F19-204EBA1811B7}" type="pres">
      <dgm:prSet presAssocID="{027620FB-4A44-4D86-9CAF-832764F63574}" presName="root" presStyleCnt="0"/>
      <dgm:spPr/>
    </dgm:pt>
    <dgm:pt modelId="{DC6F97BA-AD59-4F1A-8391-22B104E7A61A}" type="pres">
      <dgm:prSet presAssocID="{027620FB-4A44-4D86-9CAF-832764F63574}" presName="rootComposite" presStyleCnt="0"/>
      <dgm:spPr/>
    </dgm:pt>
    <dgm:pt modelId="{3DE8933F-5085-4385-A811-3A7B1373C7A7}" type="pres">
      <dgm:prSet presAssocID="{027620FB-4A44-4D86-9CAF-832764F63574}" presName="rootText" presStyleLbl="node1" presStyleIdx="0" presStyleCnt="1" custScaleX="297991" custLinFactNeighborY="-4655"/>
      <dgm:spPr>
        <a:prstGeom prst="rect">
          <a:avLst/>
        </a:prstGeom>
      </dgm:spPr>
      <dgm:t>
        <a:bodyPr/>
        <a:lstStyle/>
        <a:p>
          <a:endParaRPr lang="en-US"/>
        </a:p>
      </dgm:t>
    </dgm:pt>
    <dgm:pt modelId="{82D6FFF5-4668-4FBD-A5FB-691A91EC37E4}" type="pres">
      <dgm:prSet presAssocID="{027620FB-4A44-4D86-9CAF-832764F63574}" presName="rootConnector" presStyleLbl="node1" presStyleIdx="0" presStyleCnt="1"/>
      <dgm:spPr/>
      <dgm:t>
        <a:bodyPr/>
        <a:lstStyle/>
        <a:p>
          <a:endParaRPr lang="en-US"/>
        </a:p>
      </dgm:t>
    </dgm:pt>
    <dgm:pt modelId="{DFCFA334-48DF-4FD5-B111-BB52B3EB6BD2}" type="pres">
      <dgm:prSet presAssocID="{027620FB-4A44-4D86-9CAF-832764F63574}" presName="childShape" presStyleCnt="0"/>
      <dgm:spPr/>
    </dgm:pt>
    <dgm:pt modelId="{21CD3B01-4C78-4832-B21F-3C04235B7C14}" type="pres">
      <dgm:prSet presAssocID="{8C948B3E-47D8-4BED-8420-26AE5E523864}" presName="Name13" presStyleLbl="parChTrans1D2" presStyleIdx="0" presStyleCnt="5"/>
      <dgm:spPr/>
      <dgm:t>
        <a:bodyPr/>
        <a:lstStyle/>
        <a:p>
          <a:endParaRPr lang="en-US"/>
        </a:p>
      </dgm:t>
    </dgm:pt>
    <dgm:pt modelId="{0500EDFC-F128-4CE2-A219-09E42A25E1DF}" type="pres">
      <dgm:prSet presAssocID="{596F2A89-8346-4FC6-9246-5AD6DE20D1AC}" presName="childText" presStyleLbl="bgAcc1" presStyleIdx="0" presStyleCnt="5" custScaleX="404684">
        <dgm:presLayoutVars>
          <dgm:bulletEnabled val="1"/>
        </dgm:presLayoutVars>
      </dgm:prSet>
      <dgm:spPr>
        <a:prstGeom prst="rect">
          <a:avLst/>
        </a:prstGeom>
      </dgm:spPr>
      <dgm:t>
        <a:bodyPr/>
        <a:lstStyle/>
        <a:p>
          <a:endParaRPr lang="en-US"/>
        </a:p>
      </dgm:t>
    </dgm:pt>
    <dgm:pt modelId="{87A436B3-AE56-4CFE-9767-A84074126CBA}" type="pres">
      <dgm:prSet presAssocID="{C7F04C7D-CEF0-42A0-B84B-888245C3AE31}" presName="Name13" presStyleLbl="parChTrans1D2" presStyleIdx="1" presStyleCnt="5"/>
      <dgm:spPr/>
      <dgm:t>
        <a:bodyPr/>
        <a:lstStyle/>
        <a:p>
          <a:endParaRPr lang="en-US"/>
        </a:p>
      </dgm:t>
    </dgm:pt>
    <dgm:pt modelId="{88BE1FA5-76DA-406D-9BDF-929749990179}" type="pres">
      <dgm:prSet presAssocID="{D7CFC172-842E-45F2-A943-A95327CD651A}" presName="childText" presStyleLbl="bgAcc1" presStyleIdx="1" presStyleCnt="5" custScaleX="404684">
        <dgm:presLayoutVars>
          <dgm:bulletEnabled val="1"/>
        </dgm:presLayoutVars>
      </dgm:prSet>
      <dgm:spPr>
        <a:prstGeom prst="rect">
          <a:avLst/>
        </a:prstGeom>
      </dgm:spPr>
      <dgm:t>
        <a:bodyPr/>
        <a:lstStyle/>
        <a:p>
          <a:endParaRPr lang="en-US"/>
        </a:p>
      </dgm:t>
    </dgm:pt>
    <dgm:pt modelId="{1F19C74B-A236-4F65-BF12-C0FECF653341}" type="pres">
      <dgm:prSet presAssocID="{33713EBA-26A1-4647-9738-787ADD4CCBBF}" presName="Name13" presStyleLbl="parChTrans1D2" presStyleIdx="2" presStyleCnt="5"/>
      <dgm:spPr/>
      <dgm:t>
        <a:bodyPr/>
        <a:lstStyle/>
        <a:p>
          <a:endParaRPr lang="en-US"/>
        </a:p>
      </dgm:t>
    </dgm:pt>
    <dgm:pt modelId="{0354BEF8-446A-410A-91AF-E6F9C30DFBDB}" type="pres">
      <dgm:prSet presAssocID="{78DEA29C-2B8C-45A1-90F6-15B0150B6C41}" presName="childText" presStyleLbl="bgAcc1" presStyleIdx="2" presStyleCnt="5" custScaleX="404684">
        <dgm:presLayoutVars>
          <dgm:bulletEnabled val="1"/>
        </dgm:presLayoutVars>
      </dgm:prSet>
      <dgm:spPr>
        <a:prstGeom prst="rect">
          <a:avLst/>
        </a:prstGeom>
      </dgm:spPr>
      <dgm:t>
        <a:bodyPr/>
        <a:lstStyle/>
        <a:p>
          <a:endParaRPr lang="en-US"/>
        </a:p>
      </dgm:t>
    </dgm:pt>
    <dgm:pt modelId="{C972F195-1CF6-458D-8120-C36EB2117F81}" type="pres">
      <dgm:prSet presAssocID="{A32D2729-5379-4409-AB60-3AE4FF307A50}" presName="Name13" presStyleLbl="parChTrans1D2" presStyleIdx="3" presStyleCnt="5"/>
      <dgm:spPr/>
      <dgm:t>
        <a:bodyPr/>
        <a:lstStyle/>
        <a:p>
          <a:endParaRPr lang="en-US"/>
        </a:p>
      </dgm:t>
    </dgm:pt>
    <dgm:pt modelId="{9809AC01-B757-4CD6-8349-316A48FC46FE}" type="pres">
      <dgm:prSet presAssocID="{90A370A7-4BFF-40AE-BE82-E1D7861B7AF4}" presName="childText" presStyleLbl="bgAcc1" presStyleIdx="3" presStyleCnt="5" custScaleX="403637">
        <dgm:presLayoutVars>
          <dgm:bulletEnabled val="1"/>
        </dgm:presLayoutVars>
      </dgm:prSet>
      <dgm:spPr>
        <a:prstGeom prst="rect">
          <a:avLst/>
        </a:prstGeom>
      </dgm:spPr>
      <dgm:t>
        <a:bodyPr/>
        <a:lstStyle/>
        <a:p>
          <a:endParaRPr lang="en-US"/>
        </a:p>
      </dgm:t>
    </dgm:pt>
    <dgm:pt modelId="{D33956A8-67B7-4904-BDAC-1B9E15F922BB}" type="pres">
      <dgm:prSet presAssocID="{DBE6CB00-7830-4672-A7D8-54B73C882008}" presName="Name13" presStyleLbl="parChTrans1D2" presStyleIdx="4" presStyleCnt="5"/>
      <dgm:spPr/>
      <dgm:t>
        <a:bodyPr/>
        <a:lstStyle/>
        <a:p>
          <a:endParaRPr lang="en-US"/>
        </a:p>
      </dgm:t>
    </dgm:pt>
    <dgm:pt modelId="{5C9C328E-4EAC-495E-9B46-EFF141BC0FD8}" type="pres">
      <dgm:prSet presAssocID="{63A69D1C-FE06-46F2-845E-1990729AC95A}" presName="childText" presStyleLbl="bgAcc1" presStyleIdx="4" presStyleCnt="5" custScaleX="404684">
        <dgm:presLayoutVars>
          <dgm:bulletEnabled val="1"/>
        </dgm:presLayoutVars>
      </dgm:prSet>
      <dgm:spPr>
        <a:prstGeom prst="rect">
          <a:avLst/>
        </a:prstGeom>
      </dgm:spPr>
      <dgm:t>
        <a:bodyPr/>
        <a:lstStyle/>
        <a:p>
          <a:endParaRPr lang="en-US"/>
        </a:p>
      </dgm:t>
    </dgm:pt>
  </dgm:ptLst>
  <dgm:cxnLst>
    <dgm:cxn modelId="{181DC0A2-676F-410B-B41D-360A5D06BD51}" type="presOf" srcId="{78DEA29C-2B8C-45A1-90F6-15B0150B6C41}" destId="{0354BEF8-446A-410A-91AF-E6F9C30DFBDB}" srcOrd="0" destOrd="0" presId="urn:microsoft.com/office/officeart/2005/8/layout/hierarchy3"/>
    <dgm:cxn modelId="{E665C114-BCC2-4771-8928-58C663FEFC58}" type="presOf" srcId="{027620FB-4A44-4D86-9CAF-832764F63574}" destId="{3DE8933F-5085-4385-A811-3A7B1373C7A7}" srcOrd="0" destOrd="0" presId="urn:microsoft.com/office/officeart/2005/8/layout/hierarchy3"/>
    <dgm:cxn modelId="{EF9E3A1E-BAB4-40F6-ACB2-23F879B3AF42}" type="presOf" srcId="{DBE6CB00-7830-4672-A7D8-54B73C882008}" destId="{D33956A8-67B7-4904-BDAC-1B9E15F922BB}" srcOrd="0" destOrd="0" presId="urn:microsoft.com/office/officeart/2005/8/layout/hierarchy3"/>
    <dgm:cxn modelId="{06A267DA-1D6C-4424-9342-0188E438455E}" srcId="{027620FB-4A44-4D86-9CAF-832764F63574}" destId="{90A370A7-4BFF-40AE-BE82-E1D7861B7AF4}" srcOrd="3" destOrd="0" parTransId="{A32D2729-5379-4409-AB60-3AE4FF307A50}" sibTransId="{3C0BC3C6-5828-46DF-9F75-F4A99F5AD5B6}"/>
    <dgm:cxn modelId="{2A771BE3-74E4-4079-8411-CB0689143232}" type="presOf" srcId="{027620FB-4A44-4D86-9CAF-832764F63574}" destId="{82D6FFF5-4668-4FBD-A5FB-691A91EC37E4}" srcOrd="1" destOrd="0" presId="urn:microsoft.com/office/officeart/2005/8/layout/hierarchy3"/>
    <dgm:cxn modelId="{530FA17E-C34C-4F40-B970-E3C3BC1D72D3}" srcId="{027620FB-4A44-4D86-9CAF-832764F63574}" destId="{63A69D1C-FE06-46F2-845E-1990729AC95A}" srcOrd="4" destOrd="0" parTransId="{DBE6CB00-7830-4672-A7D8-54B73C882008}" sibTransId="{20FB8493-7E4F-46DD-A21C-E710C45578A7}"/>
    <dgm:cxn modelId="{05156FC5-1D19-452E-907E-F8147D99D684}" type="presOf" srcId="{90A370A7-4BFF-40AE-BE82-E1D7861B7AF4}" destId="{9809AC01-B757-4CD6-8349-316A48FC46FE}" srcOrd="0" destOrd="0" presId="urn:microsoft.com/office/officeart/2005/8/layout/hierarchy3"/>
    <dgm:cxn modelId="{AC0BF753-1C88-44B5-8676-92D9E0028C80}" srcId="{7DFC2E42-530E-4B8F-9721-ACF1FF23A922}" destId="{027620FB-4A44-4D86-9CAF-832764F63574}" srcOrd="0" destOrd="0" parTransId="{3F6CC68D-3006-4A5D-B571-C90E045CB48A}" sibTransId="{2C90C281-4C32-4B58-9CE0-1B2B66BC6381}"/>
    <dgm:cxn modelId="{E928CECA-9602-434A-BE8C-B527222D9ED8}" type="presOf" srcId="{33713EBA-26A1-4647-9738-787ADD4CCBBF}" destId="{1F19C74B-A236-4F65-BF12-C0FECF653341}" srcOrd="0" destOrd="0" presId="urn:microsoft.com/office/officeart/2005/8/layout/hierarchy3"/>
    <dgm:cxn modelId="{62154731-DBC4-4151-8C85-EC0B74E7BCB7}" type="presOf" srcId="{8C948B3E-47D8-4BED-8420-26AE5E523864}" destId="{21CD3B01-4C78-4832-B21F-3C04235B7C14}" srcOrd="0" destOrd="0" presId="urn:microsoft.com/office/officeart/2005/8/layout/hierarchy3"/>
    <dgm:cxn modelId="{BD7578C1-71F6-49C1-9981-1F0B9824EE1A}" type="presOf" srcId="{63A69D1C-FE06-46F2-845E-1990729AC95A}" destId="{5C9C328E-4EAC-495E-9B46-EFF141BC0FD8}" srcOrd="0" destOrd="0" presId="urn:microsoft.com/office/officeart/2005/8/layout/hierarchy3"/>
    <dgm:cxn modelId="{0E6F03B3-AD88-41B1-BFDD-CE12C25A14CC}" srcId="{027620FB-4A44-4D86-9CAF-832764F63574}" destId="{596F2A89-8346-4FC6-9246-5AD6DE20D1AC}" srcOrd="0" destOrd="0" parTransId="{8C948B3E-47D8-4BED-8420-26AE5E523864}" sibTransId="{12BACB16-3C0F-42FE-A0AD-92FBB34719F3}"/>
    <dgm:cxn modelId="{254AAB4B-0B7B-47CF-9DC3-008A480C4B01}" type="presOf" srcId="{C7F04C7D-CEF0-42A0-B84B-888245C3AE31}" destId="{87A436B3-AE56-4CFE-9767-A84074126CBA}" srcOrd="0" destOrd="0" presId="urn:microsoft.com/office/officeart/2005/8/layout/hierarchy3"/>
    <dgm:cxn modelId="{624D1173-E23B-41EE-88DC-3507506D2257}" type="presOf" srcId="{A32D2729-5379-4409-AB60-3AE4FF307A50}" destId="{C972F195-1CF6-458D-8120-C36EB2117F81}" srcOrd="0" destOrd="0" presId="urn:microsoft.com/office/officeart/2005/8/layout/hierarchy3"/>
    <dgm:cxn modelId="{8F03F69A-F80D-472E-A187-94E002A45E9C}" type="presOf" srcId="{D7CFC172-842E-45F2-A943-A95327CD651A}" destId="{88BE1FA5-76DA-406D-9BDF-929749990179}" srcOrd="0" destOrd="0" presId="urn:microsoft.com/office/officeart/2005/8/layout/hierarchy3"/>
    <dgm:cxn modelId="{ACB9A68F-8A52-40E3-9FEB-904033C078BC}" srcId="{027620FB-4A44-4D86-9CAF-832764F63574}" destId="{78DEA29C-2B8C-45A1-90F6-15B0150B6C41}" srcOrd="2" destOrd="0" parTransId="{33713EBA-26A1-4647-9738-787ADD4CCBBF}" sibTransId="{E258044D-BE13-4AE2-89B4-AB3044B561B4}"/>
    <dgm:cxn modelId="{9908CD2F-AD8A-4CF8-8147-07DC5631D25C}" srcId="{027620FB-4A44-4D86-9CAF-832764F63574}" destId="{D7CFC172-842E-45F2-A943-A95327CD651A}" srcOrd="1" destOrd="0" parTransId="{C7F04C7D-CEF0-42A0-B84B-888245C3AE31}" sibTransId="{52B08B3B-D639-4620-9981-3B4652506BEB}"/>
    <dgm:cxn modelId="{D0B487B1-22B1-4EAB-93FB-3E5B240BDBD0}" type="presOf" srcId="{596F2A89-8346-4FC6-9246-5AD6DE20D1AC}" destId="{0500EDFC-F128-4CE2-A219-09E42A25E1DF}" srcOrd="0" destOrd="0" presId="urn:microsoft.com/office/officeart/2005/8/layout/hierarchy3"/>
    <dgm:cxn modelId="{400A7BF0-9F82-4FA9-A1B5-98E1A9A56142}" type="presOf" srcId="{7DFC2E42-530E-4B8F-9721-ACF1FF23A922}" destId="{28637745-7517-44B0-B2E3-5FCBC30A7CC1}" srcOrd="0" destOrd="0" presId="urn:microsoft.com/office/officeart/2005/8/layout/hierarchy3"/>
    <dgm:cxn modelId="{D087979B-AA88-49AD-85FF-3D1B1FA90671}" type="presParOf" srcId="{28637745-7517-44B0-B2E3-5FCBC30A7CC1}" destId="{B4A5AC58-A716-4A1B-8F19-204EBA1811B7}" srcOrd="0" destOrd="0" presId="urn:microsoft.com/office/officeart/2005/8/layout/hierarchy3"/>
    <dgm:cxn modelId="{98356B0A-F34C-49C9-A22A-3950A70FED5E}" type="presParOf" srcId="{B4A5AC58-A716-4A1B-8F19-204EBA1811B7}" destId="{DC6F97BA-AD59-4F1A-8391-22B104E7A61A}" srcOrd="0" destOrd="0" presId="urn:microsoft.com/office/officeart/2005/8/layout/hierarchy3"/>
    <dgm:cxn modelId="{10AA529F-729B-4EF3-B78E-5D1771095B21}" type="presParOf" srcId="{DC6F97BA-AD59-4F1A-8391-22B104E7A61A}" destId="{3DE8933F-5085-4385-A811-3A7B1373C7A7}" srcOrd="0" destOrd="0" presId="urn:microsoft.com/office/officeart/2005/8/layout/hierarchy3"/>
    <dgm:cxn modelId="{F39C091F-78F5-40E8-A974-F92E7DF1D913}" type="presParOf" srcId="{DC6F97BA-AD59-4F1A-8391-22B104E7A61A}" destId="{82D6FFF5-4668-4FBD-A5FB-691A91EC37E4}" srcOrd="1" destOrd="0" presId="urn:microsoft.com/office/officeart/2005/8/layout/hierarchy3"/>
    <dgm:cxn modelId="{12899CE7-170A-45F8-BC38-A39D49B594B0}" type="presParOf" srcId="{B4A5AC58-A716-4A1B-8F19-204EBA1811B7}" destId="{DFCFA334-48DF-4FD5-B111-BB52B3EB6BD2}" srcOrd="1" destOrd="0" presId="urn:microsoft.com/office/officeart/2005/8/layout/hierarchy3"/>
    <dgm:cxn modelId="{1B0CB2AA-D910-4F80-ACD3-0707CBE9067E}" type="presParOf" srcId="{DFCFA334-48DF-4FD5-B111-BB52B3EB6BD2}" destId="{21CD3B01-4C78-4832-B21F-3C04235B7C14}" srcOrd="0" destOrd="0" presId="urn:microsoft.com/office/officeart/2005/8/layout/hierarchy3"/>
    <dgm:cxn modelId="{85AA1061-BD2C-46FF-AA6A-0FEC6C5A4C4F}" type="presParOf" srcId="{DFCFA334-48DF-4FD5-B111-BB52B3EB6BD2}" destId="{0500EDFC-F128-4CE2-A219-09E42A25E1DF}" srcOrd="1" destOrd="0" presId="urn:microsoft.com/office/officeart/2005/8/layout/hierarchy3"/>
    <dgm:cxn modelId="{4FE27343-2167-417F-9183-2A5E8D93F2CB}" type="presParOf" srcId="{DFCFA334-48DF-4FD5-B111-BB52B3EB6BD2}" destId="{87A436B3-AE56-4CFE-9767-A84074126CBA}" srcOrd="2" destOrd="0" presId="urn:microsoft.com/office/officeart/2005/8/layout/hierarchy3"/>
    <dgm:cxn modelId="{4EDF0720-CF62-4CA5-9D71-75210DB47E9D}" type="presParOf" srcId="{DFCFA334-48DF-4FD5-B111-BB52B3EB6BD2}" destId="{88BE1FA5-76DA-406D-9BDF-929749990179}" srcOrd="3" destOrd="0" presId="urn:microsoft.com/office/officeart/2005/8/layout/hierarchy3"/>
    <dgm:cxn modelId="{C0EBF9DD-A803-4D77-9ECE-103F01B0A273}" type="presParOf" srcId="{DFCFA334-48DF-4FD5-B111-BB52B3EB6BD2}" destId="{1F19C74B-A236-4F65-BF12-C0FECF653341}" srcOrd="4" destOrd="0" presId="urn:microsoft.com/office/officeart/2005/8/layout/hierarchy3"/>
    <dgm:cxn modelId="{5F40A4A5-98FE-4D12-A0B5-5DABA7A25E74}" type="presParOf" srcId="{DFCFA334-48DF-4FD5-B111-BB52B3EB6BD2}" destId="{0354BEF8-446A-410A-91AF-E6F9C30DFBDB}" srcOrd="5" destOrd="0" presId="urn:microsoft.com/office/officeart/2005/8/layout/hierarchy3"/>
    <dgm:cxn modelId="{338C092F-BDBE-4685-879F-5D4E85E4C84B}" type="presParOf" srcId="{DFCFA334-48DF-4FD5-B111-BB52B3EB6BD2}" destId="{C972F195-1CF6-458D-8120-C36EB2117F81}" srcOrd="6" destOrd="0" presId="urn:microsoft.com/office/officeart/2005/8/layout/hierarchy3"/>
    <dgm:cxn modelId="{76D7F29C-FDCD-49B4-B24D-3224663F5486}" type="presParOf" srcId="{DFCFA334-48DF-4FD5-B111-BB52B3EB6BD2}" destId="{9809AC01-B757-4CD6-8349-316A48FC46FE}" srcOrd="7" destOrd="0" presId="urn:microsoft.com/office/officeart/2005/8/layout/hierarchy3"/>
    <dgm:cxn modelId="{9673CF40-C44F-4DB0-9D0C-1664FA73E432}" type="presParOf" srcId="{DFCFA334-48DF-4FD5-B111-BB52B3EB6BD2}" destId="{D33956A8-67B7-4904-BDAC-1B9E15F922BB}" srcOrd="8" destOrd="0" presId="urn:microsoft.com/office/officeart/2005/8/layout/hierarchy3"/>
    <dgm:cxn modelId="{662D14D4-E7A8-4E16-9E7C-53D206A17CC2}" type="presParOf" srcId="{DFCFA334-48DF-4FD5-B111-BB52B3EB6BD2}" destId="{5C9C328E-4EAC-495E-9B46-EFF141BC0FD8}" srcOrd="9" destOrd="0" presId="urn:microsoft.com/office/officeart/2005/8/layout/hierarchy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E8933F-5085-4385-A811-3A7B1373C7A7}">
      <dsp:nvSpPr>
        <dsp:cNvPr id="0" name=""/>
        <dsp:cNvSpPr/>
      </dsp:nvSpPr>
      <dsp:spPr>
        <a:xfrm>
          <a:off x="1125821" y="0"/>
          <a:ext cx="2544133" cy="426880"/>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latin typeface="Times New Roman" panose="02020603050405020304" pitchFamily="18" charset="0"/>
              <a:cs typeface="Times New Roman" panose="02020603050405020304" pitchFamily="18" charset="0"/>
            </a:rPr>
            <a:t>Quy trình nghiên cứu của đề tài</a:t>
          </a:r>
        </a:p>
      </dsp:txBody>
      <dsp:txXfrm>
        <a:off x="1125821" y="0"/>
        <a:ext cx="2544133" cy="426880"/>
      </dsp:txXfrm>
    </dsp:sp>
    <dsp:sp modelId="{21CD3B01-4C78-4832-B21F-3C04235B7C14}">
      <dsp:nvSpPr>
        <dsp:cNvPr id="0" name=""/>
        <dsp:cNvSpPr/>
      </dsp:nvSpPr>
      <dsp:spPr>
        <a:xfrm>
          <a:off x="1380234" y="426880"/>
          <a:ext cx="254413" cy="322117"/>
        </a:xfrm>
        <a:custGeom>
          <a:avLst/>
          <a:gdLst/>
          <a:ahLst/>
          <a:cxnLst/>
          <a:rect l="0" t="0" r="0" b="0"/>
          <a:pathLst>
            <a:path>
              <a:moveTo>
                <a:pt x="0" y="0"/>
              </a:moveTo>
              <a:lnTo>
                <a:pt x="0" y="322117"/>
              </a:lnTo>
              <a:lnTo>
                <a:pt x="254413" y="322117"/>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500EDFC-F128-4CE2-A219-09E42A25E1DF}">
      <dsp:nvSpPr>
        <dsp:cNvPr id="0" name=""/>
        <dsp:cNvSpPr/>
      </dsp:nvSpPr>
      <dsp:spPr>
        <a:xfrm>
          <a:off x="1634648" y="535557"/>
          <a:ext cx="2764030" cy="426880"/>
        </a:xfrm>
        <a:prstGeom prst="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Nghiên cứu tổng quan về công trình xanh</a:t>
          </a:r>
        </a:p>
      </dsp:txBody>
      <dsp:txXfrm>
        <a:off x="1634648" y="535557"/>
        <a:ext cx="2764030" cy="426880"/>
      </dsp:txXfrm>
    </dsp:sp>
    <dsp:sp modelId="{87A436B3-AE56-4CFE-9767-A84074126CBA}">
      <dsp:nvSpPr>
        <dsp:cNvPr id="0" name=""/>
        <dsp:cNvSpPr/>
      </dsp:nvSpPr>
      <dsp:spPr>
        <a:xfrm>
          <a:off x="1380234" y="426880"/>
          <a:ext cx="254413" cy="855718"/>
        </a:xfrm>
        <a:custGeom>
          <a:avLst/>
          <a:gdLst/>
          <a:ahLst/>
          <a:cxnLst/>
          <a:rect l="0" t="0" r="0" b="0"/>
          <a:pathLst>
            <a:path>
              <a:moveTo>
                <a:pt x="0" y="0"/>
              </a:moveTo>
              <a:lnTo>
                <a:pt x="0" y="855718"/>
              </a:lnTo>
              <a:lnTo>
                <a:pt x="254413" y="85571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8BE1FA5-76DA-406D-9BDF-929749990179}">
      <dsp:nvSpPr>
        <dsp:cNvPr id="0" name=""/>
        <dsp:cNvSpPr/>
      </dsp:nvSpPr>
      <dsp:spPr>
        <a:xfrm>
          <a:off x="1634648" y="1069158"/>
          <a:ext cx="2764030" cy="426880"/>
        </a:xfrm>
        <a:prstGeom prst="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vi-VN" sz="1300" kern="1200">
              <a:latin typeface="Times New Roman" panose="02020603050405020304" pitchFamily="18" charset="0"/>
              <a:cs typeface="Times New Roman" panose="02020603050405020304" pitchFamily="18" charset="0"/>
            </a:rPr>
            <a:t>Nhận diện các yếu tố ảnh hưởng</a:t>
          </a:r>
          <a:r>
            <a:rPr lang="en-US" sz="1300" kern="1200">
              <a:latin typeface="Times New Roman" panose="02020603050405020304" pitchFamily="18" charset="0"/>
              <a:cs typeface="Times New Roman" panose="02020603050405020304" pitchFamily="18" charset="0"/>
            </a:rPr>
            <a:t> đến phát triển công trình xanh</a:t>
          </a:r>
        </a:p>
      </dsp:txBody>
      <dsp:txXfrm>
        <a:off x="1634648" y="1069158"/>
        <a:ext cx="2764030" cy="426880"/>
      </dsp:txXfrm>
    </dsp:sp>
    <dsp:sp modelId="{1F19C74B-A236-4F65-BF12-C0FECF653341}">
      <dsp:nvSpPr>
        <dsp:cNvPr id="0" name=""/>
        <dsp:cNvSpPr/>
      </dsp:nvSpPr>
      <dsp:spPr>
        <a:xfrm>
          <a:off x="1380234" y="426880"/>
          <a:ext cx="254413" cy="1389319"/>
        </a:xfrm>
        <a:custGeom>
          <a:avLst/>
          <a:gdLst/>
          <a:ahLst/>
          <a:cxnLst/>
          <a:rect l="0" t="0" r="0" b="0"/>
          <a:pathLst>
            <a:path>
              <a:moveTo>
                <a:pt x="0" y="0"/>
              </a:moveTo>
              <a:lnTo>
                <a:pt x="0" y="1389319"/>
              </a:lnTo>
              <a:lnTo>
                <a:pt x="254413" y="138931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354BEF8-446A-410A-91AF-E6F9C30DFBDB}">
      <dsp:nvSpPr>
        <dsp:cNvPr id="0" name=""/>
        <dsp:cNvSpPr/>
      </dsp:nvSpPr>
      <dsp:spPr>
        <a:xfrm>
          <a:off x="1634648" y="1602760"/>
          <a:ext cx="2764030" cy="426880"/>
        </a:xfrm>
        <a:prstGeom prst="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Thu thập, phân tích và xử lý dữ liệu</a:t>
          </a:r>
        </a:p>
      </dsp:txBody>
      <dsp:txXfrm>
        <a:off x="1634648" y="1602760"/>
        <a:ext cx="2764030" cy="426880"/>
      </dsp:txXfrm>
    </dsp:sp>
    <dsp:sp modelId="{C972F195-1CF6-458D-8120-C36EB2117F81}">
      <dsp:nvSpPr>
        <dsp:cNvPr id="0" name=""/>
        <dsp:cNvSpPr/>
      </dsp:nvSpPr>
      <dsp:spPr>
        <a:xfrm>
          <a:off x="1380234" y="426880"/>
          <a:ext cx="254413" cy="1922920"/>
        </a:xfrm>
        <a:custGeom>
          <a:avLst/>
          <a:gdLst/>
          <a:ahLst/>
          <a:cxnLst/>
          <a:rect l="0" t="0" r="0" b="0"/>
          <a:pathLst>
            <a:path>
              <a:moveTo>
                <a:pt x="0" y="0"/>
              </a:moveTo>
              <a:lnTo>
                <a:pt x="0" y="1922920"/>
              </a:lnTo>
              <a:lnTo>
                <a:pt x="254413" y="192292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809AC01-B757-4CD6-8349-316A48FC46FE}">
      <dsp:nvSpPr>
        <dsp:cNvPr id="0" name=""/>
        <dsp:cNvSpPr/>
      </dsp:nvSpPr>
      <dsp:spPr>
        <a:xfrm>
          <a:off x="1634648" y="2136361"/>
          <a:ext cx="2756878" cy="426880"/>
        </a:xfrm>
        <a:prstGeom prst="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vi-VN" sz="1300" kern="1200">
              <a:latin typeface="Times New Roman" panose="02020603050405020304" pitchFamily="18" charset="0"/>
              <a:cs typeface="Times New Roman" panose="02020603050405020304" pitchFamily="18" charset="0"/>
            </a:rPr>
            <a:t>Xếp hạng mức độ ảnh hưởng của các yếu tố</a:t>
          </a:r>
          <a:r>
            <a:rPr lang="en-US" sz="1300" kern="1200">
              <a:latin typeface="Times New Roman" panose="02020603050405020304" pitchFamily="18" charset="0"/>
              <a:cs typeface="Times New Roman" panose="02020603050405020304" pitchFamily="18" charset="0"/>
            </a:rPr>
            <a:t> đến phát triển công trình xanh</a:t>
          </a:r>
        </a:p>
      </dsp:txBody>
      <dsp:txXfrm>
        <a:off x="1634648" y="2136361"/>
        <a:ext cx="2756878" cy="426880"/>
      </dsp:txXfrm>
    </dsp:sp>
    <dsp:sp modelId="{D33956A8-67B7-4904-BDAC-1B9E15F922BB}">
      <dsp:nvSpPr>
        <dsp:cNvPr id="0" name=""/>
        <dsp:cNvSpPr/>
      </dsp:nvSpPr>
      <dsp:spPr>
        <a:xfrm>
          <a:off x="1380234" y="426880"/>
          <a:ext cx="254413" cy="2456521"/>
        </a:xfrm>
        <a:custGeom>
          <a:avLst/>
          <a:gdLst/>
          <a:ahLst/>
          <a:cxnLst/>
          <a:rect l="0" t="0" r="0" b="0"/>
          <a:pathLst>
            <a:path>
              <a:moveTo>
                <a:pt x="0" y="0"/>
              </a:moveTo>
              <a:lnTo>
                <a:pt x="0" y="2456521"/>
              </a:lnTo>
              <a:lnTo>
                <a:pt x="254413" y="245652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C9C328E-4EAC-495E-9B46-EFF141BC0FD8}">
      <dsp:nvSpPr>
        <dsp:cNvPr id="0" name=""/>
        <dsp:cNvSpPr/>
      </dsp:nvSpPr>
      <dsp:spPr>
        <a:xfrm>
          <a:off x="1634648" y="2669962"/>
          <a:ext cx="2764030" cy="426880"/>
        </a:xfrm>
        <a:prstGeom prst="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Đề xuất giải pháp và khuyến nghị</a:t>
          </a:r>
        </a:p>
      </dsp:txBody>
      <dsp:txXfrm>
        <a:off x="1634648" y="2669962"/>
        <a:ext cx="2764030" cy="4268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EA37E-7233-40BD-BBDB-660101CE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50</Pages>
  <Words>12244</Words>
  <Characters>69792</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 My</dc:creator>
  <cp:keywords/>
  <dc:description/>
  <cp:lastModifiedBy>Van Chinh</cp:lastModifiedBy>
  <cp:revision>53</cp:revision>
  <dcterms:created xsi:type="dcterms:W3CDTF">2026-03-30T11:30:00Z</dcterms:created>
  <dcterms:modified xsi:type="dcterms:W3CDTF">2026-03-31T01:21:00Z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60114d036200c49e2b7272d8221d36f1615164432931453467401e14a4004b7f</vt:lpwstr>
  </property>
</Properties>
</file>