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A584F" w14:textId="47D888C6" w:rsidR="00947216" w:rsidRPr="009C2A26" w:rsidRDefault="008E1F71" w:rsidP="009C2A26">
      <w:pPr>
        <w:pStyle w:val="CoverB"/>
        <w:spacing w:after="0"/>
        <w:rPr>
          <w:b w:val="0"/>
          <w:bCs/>
        </w:rPr>
      </w:pPr>
      <w:r w:rsidRPr="009C2A26">
        <w:rPr>
          <w:b w:val="0"/>
          <w:bCs/>
        </w:rPr>
        <w:t xml:space="preserve">TRƯỜNG ĐẠI HỌC </w:t>
      </w:r>
      <w:r w:rsidR="00184FA7" w:rsidRPr="009C2A26">
        <w:rPr>
          <w:b w:val="0"/>
          <w:bCs/>
        </w:rPr>
        <w:t>THỦY LỢI</w:t>
      </w:r>
    </w:p>
    <w:p w14:paraId="5903DD49" w14:textId="6B53037A" w:rsidR="009C2A26" w:rsidRDefault="009C2A26" w:rsidP="009C2A26">
      <w:pPr>
        <w:pStyle w:val="CoverB"/>
        <w:spacing w:after="0"/>
      </w:pPr>
      <w:r>
        <w:t>kHOA KINH TẾ VÀ QUẢN LÝ</w:t>
      </w:r>
    </w:p>
    <w:p w14:paraId="2CDAC2C4" w14:textId="77777777" w:rsidR="00947216" w:rsidRDefault="00947216" w:rsidP="001F79A3"/>
    <w:p w14:paraId="5F6E9A8A" w14:textId="77777777" w:rsidR="006C796A" w:rsidRDefault="00F751A7" w:rsidP="00F751A7">
      <w:pPr>
        <w:jc w:val="center"/>
      </w:pPr>
      <w:r w:rsidRPr="00CA7F0B">
        <w:rPr>
          <w:noProof/>
        </w:rPr>
        <w:drawing>
          <wp:inline distT="0" distB="0" distL="0" distR="0" wp14:anchorId="378BEBC3" wp14:editId="0110BF9C">
            <wp:extent cx="1613140" cy="681487"/>
            <wp:effectExtent l="0" t="0" r="6350" b="4445"/>
            <wp:docPr id="27" name="Picture 1" descr="C:\Documents and Settings\USER1\Desktop\543px-Logo-hcmut_svg.png"/>
            <wp:cNvGraphicFramePr/>
            <a:graphic xmlns:a="http://schemas.openxmlformats.org/drawingml/2006/main">
              <a:graphicData uri="http://schemas.openxmlformats.org/drawingml/2006/picture">
                <pic:pic xmlns:pic="http://schemas.openxmlformats.org/drawingml/2006/picture">
                  <pic:nvPicPr>
                    <pic:cNvPr id="4" name="Picture 1" descr="C:\Documents and Settings\USER1\Desktop\543px-Logo-hcmut_svg.png"/>
                    <pic:cNvPicPr>
                      <a:picLocks noChangeAspect="1" noChangeArrowheads="1"/>
                    </pic:cNvPicPr>
                  </pic:nvPicPr>
                  <pic:blipFill>
                    <a:blip r:embed="rId8"/>
                    <a:stretch>
                      <a:fillRect/>
                    </a:stretch>
                  </pic:blipFill>
                  <pic:spPr bwMode="auto">
                    <a:xfrm>
                      <a:off x="0" y="0"/>
                      <a:ext cx="1648980" cy="696628"/>
                    </a:xfrm>
                    <a:prstGeom prst="rect">
                      <a:avLst/>
                    </a:prstGeom>
                    <a:noFill/>
                    <a:ln w="9525">
                      <a:noFill/>
                      <a:miter lim="800000"/>
                      <a:headEnd/>
                      <a:tailEnd/>
                    </a:ln>
                  </pic:spPr>
                </pic:pic>
              </a:graphicData>
            </a:graphic>
          </wp:inline>
        </w:drawing>
      </w:r>
    </w:p>
    <w:p w14:paraId="312B88F5" w14:textId="77777777" w:rsidR="006C796A" w:rsidRDefault="006C796A" w:rsidP="001F79A3"/>
    <w:p w14:paraId="6E31FD43" w14:textId="77777777" w:rsidR="00947216" w:rsidRDefault="00947216" w:rsidP="001F79A3"/>
    <w:p w14:paraId="0ECDE084" w14:textId="09179F80" w:rsidR="008E1F71" w:rsidRPr="00A81DB6" w:rsidRDefault="00604A00" w:rsidP="001F79A3">
      <w:pPr>
        <w:pStyle w:val="Cover"/>
        <w:rPr>
          <w:b/>
          <w:bCs/>
        </w:rPr>
      </w:pPr>
      <w:r w:rsidRPr="00A81DB6">
        <w:rPr>
          <w:b/>
          <w:bCs/>
        </w:rPr>
        <w:t>TRẦN ĐÌNH NGỌC</w:t>
      </w:r>
    </w:p>
    <w:p w14:paraId="6A4EA08D" w14:textId="4A9929DA" w:rsidR="00604A00" w:rsidRPr="00947216" w:rsidRDefault="00604A00" w:rsidP="001F79A3">
      <w:pPr>
        <w:pStyle w:val="Cover"/>
      </w:pPr>
      <w:r>
        <w:t>BỘ MÔN: KINH TẾ VÀ KINH DOANH SỐ</w:t>
      </w:r>
    </w:p>
    <w:p w14:paraId="043133A8" w14:textId="77777777" w:rsidR="006C796A" w:rsidRDefault="006C796A" w:rsidP="001F79A3"/>
    <w:p w14:paraId="6E976BB3" w14:textId="77777777" w:rsidR="006C796A" w:rsidRDefault="006C796A" w:rsidP="001F79A3"/>
    <w:p w14:paraId="420BB0A8" w14:textId="5AA606CB" w:rsidR="0058178A" w:rsidRDefault="0058178A" w:rsidP="001F79A3"/>
    <w:p w14:paraId="2E5F8EC9" w14:textId="77777777" w:rsidR="00A81DB6" w:rsidRDefault="00A81DB6" w:rsidP="001F79A3"/>
    <w:p w14:paraId="5584F5F8" w14:textId="77777777" w:rsidR="0058178A" w:rsidRDefault="0058178A" w:rsidP="001F79A3"/>
    <w:p w14:paraId="68DD1C3C" w14:textId="77777777" w:rsidR="006C796A" w:rsidRPr="00253D44" w:rsidRDefault="006C796A" w:rsidP="001F79A3"/>
    <w:p w14:paraId="09188F08" w14:textId="77777777" w:rsidR="00DC4B33" w:rsidRDefault="001619E6" w:rsidP="001F79A3">
      <w:pPr>
        <w:pStyle w:val="CoverT"/>
      </w:pPr>
      <w:r>
        <w:t xml:space="preserve"> </w:t>
      </w:r>
      <w:r w:rsidR="00DC4B33">
        <w:t>ĐỀ TÀI:</w:t>
      </w:r>
    </w:p>
    <w:p w14:paraId="05910E48" w14:textId="60EC7450" w:rsidR="00BC0426" w:rsidRDefault="00DC4B33" w:rsidP="001F79A3">
      <w:pPr>
        <w:pStyle w:val="CoverT"/>
      </w:pPr>
      <w:r>
        <w:t>“</w:t>
      </w:r>
      <w:r w:rsidR="00D719B7" w:rsidRPr="00D719B7">
        <w:rPr>
          <w:color w:val="000000"/>
          <w:sz w:val="26"/>
          <w:szCs w:val="26"/>
        </w:rPr>
        <w:t>Rủi ro đạo đức và trách nhiệm pháp lý trong triển khai trí tuệ nhân tạo tại doanh nghiệp: Góc nhìn từ chuyển đổi số và kinh tế số</w:t>
      </w:r>
      <w:r>
        <w:t>”</w:t>
      </w:r>
    </w:p>
    <w:p w14:paraId="28DD8386" w14:textId="77777777" w:rsidR="00203A49" w:rsidRDefault="00203A49" w:rsidP="001619E6">
      <w:pPr>
        <w:pStyle w:val="CoverT"/>
      </w:pPr>
    </w:p>
    <w:p w14:paraId="550B7B54" w14:textId="77777777" w:rsidR="008E1F71" w:rsidRDefault="008E1F71" w:rsidP="001F79A3"/>
    <w:p w14:paraId="34872294" w14:textId="77777777" w:rsidR="006C796A" w:rsidRDefault="006C796A" w:rsidP="001F79A3"/>
    <w:p w14:paraId="3F46522B" w14:textId="77777777" w:rsidR="003B3822" w:rsidRDefault="003B3822" w:rsidP="001F79A3"/>
    <w:p w14:paraId="07CB23A0" w14:textId="77777777" w:rsidR="003B3822" w:rsidRDefault="003B3822" w:rsidP="001F79A3"/>
    <w:p w14:paraId="17226919" w14:textId="77777777" w:rsidR="006C796A" w:rsidRDefault="006C796A" w:rsidP="001F79A3"/>
    <w:p w14:paraId="1E26B1DC" w14:textId="77777777" w:rsidR="00BB0D7F" w:rsidRDefault="00BB0D7F" w:rsidP="001F79A3"/>
    <w:p w14:paraId="4D820D3A" w14:textId="5850E476" w:rsidR="008E1F71" w:rsidRPr="00A81DB6" w:rsidRDefault="00604A00" w:rsidP="001F79A3">
      <w:pPr>
        <w:pStyle w:val="Cover"/>
        <w:rPr>
          <w:b/>
          <w:bCs/>
        </w:rPr>
      </w:pPr>
      <w:r w:rsidRPr="00A81DB6">
        <w:rPr>
          <w:b/>
          <w:bCs/>
        </w:rPr>
        <w:t>BÁO CÁO SINH HOẠT HỌC THUẬT</w:t>
      </w:r>
    </w:p>
    <w:p w14:paraId="11424EC7" w14:textId="77777777" w:rsidR="002B7E3C" w:rsidRDefault="002B7E3C" w:rsidP="001F79A3"/>
    <w:p w14:paraId="37D4E091" w14:textId="77777777" w:rsidR="0089456F" w:rsidRDefault="0089456F" w:rsidP="001F79A3"/>
    <w:p w14:paraId="7CB7DDF5" w14:textId="77777777" w:rsidR="006C796A" w:rsidRDefault="006C796A" w:rsidP="001F79A3"/>
    <w:p w14:paraId="6B7A7B7F" w14:textId="1BF67587" w:rsidR="006C796A" w:rsidRDefault="006C796A" w:rsidP="001F79A3"/>
    <w:p w14:paraId="59078CF7" w14:textId="11B7C02B" w:rsidR="00A81DB6" w:rsidRDefault="00A81DB6" w:rsidP="001F79A3"/>
    <w:p w14:paraId="5153DC54" w14:textId="193870E3" w:rsidR="00A81DB6" w:rsidRDefault="00A81DB6" w:rsidP="001F79A3"/>
    <w:p w14:paraId="254F7D4C" w14:textId="7586955D" w:rsidR="00A81DB6" w:rsidRDefault="00A81DB6" w:rsidP="001F79A3"/>
    <w:p w14:paraId="471CF8EF" w14:textId="77777777" w:rsidR="00A81DB6" w:rsidRDefault="00A81DB6" w:rsidP="001F79A3"/>
    <w:p w14:paraId="54E0B504" w14:textId="77777777" w:rsidR="006C796A" w:rsidRDefault="006C796A" w:rsidP="001F79A3"/>
    <w:p w14:paraId="0401E893" w14:textId="77777777" w:rsidR="00EB6461" w:rsidRDefault="00EB6461" w:rsidP="001F79A3"/>
    <w:p w14:paraId="3BC388AE" w14:textId="5EB68E60" w:rsidR="00E305D1" w:rsidRDefault="00184FA7" w:rsidP="00E305D1">
      <w:pPr>
        <w:pStyle w:val="Cover"/>
      </w:pPr>
      <w:r>
        <w:t>HÀ NỘI,</w:t>
      </w:r>
      <w:r w:rsidR="00F10F16">
        <w:t xml:space="preserve"> NĂM 202</w:t>
      </w:r>
      <w:r w:rsidR="00D719B7">
        <w:t>6</w:t>
      </w:r>
    </w:p>
    <w:p w14:paraId="2F573C69" w14:textId="77777777" w:rsidR="00C53CC4" w:rsidRDefault="00C53CC4" w:rsidP="00A93E02">
      <w:pPr>
        <w:pStyle w:val="CoverB"/>
        <w:sectPr w:rsidR="00C53CC4" w:rsidSect="009161C3">
          <w:footerReference w:type="default" r:id="rId9"/>
          <w:type w:val="continuous"/>
          <w:pgSz w:w="11907" w:h="16839" w:code="9"/>
          <w:pgMar w:top="1418" w:right="1134" w:bottom="1418" w:left="1701" w:header="283" w:footer="283" w:gutter="0"/>
          <w:pgNumType w:start="1"/>
          <w:cols w:space="720"/>
          <w:docGrid w:linePitch="360"/>
        </w:sectPr>
      </w:pPr>
    </w:p>
    <w:p w14:paraId="2125CD12" w14:textId="028CD033" w:rsidR="00A07AB8" w:rsidRDefault="00A07AB8" w:rsidP="00A93E02">
      <w:pPr>
        <w:pStyle w:val="CoverB"/>
      </w:pPr>
      <w:r>
        <w:lastRenderedPageBreak/>
        <w:t>MỤC LỤC</w:t>
      </w:r>
    </w:p>
    <w:sdt>
      <w:sdtPr>
        <w:id w:val="7749334"/>
        <w:docPartObj>
          <w:docPartGallery w:val="Table of Contents"/>
          <w:docPartUnique/>
        </w:docPartObj>
      </w:sdtPr>
      <w:sdtContent>
        <w:p w14:paraId="57F294CB" w14:textId="0F0170A0" w:rsidR="00B82B8C" w:rsidRDefault="00841D97">
          <w:pPr>
            <w:pStyle w:val="TOC1"/>
            <w:tabs>
              <w:tab w:val="left" w:pos="520"/>
              <w:tab w:val="right" w:leader="dot" w:pos="9062"/>
            </w:tabs>
            <w:rPr>
              <w:rFonts w:asciiTheme="minorHAnsi" w:eastAsiaTheme="minorEastAsia" w:hAnsiTheme="minorHAnsi" w:cstheme="minorBidi"/>
              <w:noProof/>
              <w:sz w:val="22"/>
              <w:szCs w:val="22"/>
            </w:rPr>
          </w:pPr>
          <w:r>
            <w:fldChar w:fldCharType="begin"/>
          </w:r>
          <w:r w:rsidR="0000797B">
            <w:instrText xml:space="preserve"> TOC \o "3-3" \h \z \t "Heading 1,1,Heading 2,2,Heading 1N,1" </w:instrText>
          </w:r>
          <w:r>
            <w:fldChar w:fldCharType="separate"/>
          </w:r>
          <w:hyperlink w:anchor="_Toc231376158" w:history="1">
            <w:r w:rsidR="00B82B8C" w:rsidRPr="008302FE">
              <w:rPr>
                <w:rStyle w:val="Hyperlink"/>
                <w:noProof/>
              </w:rPr>
              <w:t>I.</w:t>
            </w:r>
            <w:r w:rsidR="00B82B8C">
              <w:rPr>
                <w:rFonts w:asciiTheme="minorHAnsi" w:eastAsiaTheme="minorEastAsia" w:hAnsiTheme="minorHAnsi" w:cstheme="minorBidi"/>
                <w:noProof/>
                <w:sz w:val="22"/>
                <w:szCs w:val="22"/>
              </w:rPr>
              <w:tab/>
            </w:r>
            <w:r w:rsidR="00B82B8C" w:rsidRPr="008302FE">
              <w:rPr>
                <w:rStyle w:val="Hyperlink"/>
                <w:noProof/>
              </w:rPr>
              <w:t>LỜI MỞ ĐẦU</w:t>
            </w:r>
            <w:r w:rsidR="00B82B8C">
              <w:rPr>
                <w:noProof/>
                <w:webHidden/>
              </w:rPr>
              <w:tab/>
            </w:r>
            <w:r w:rsidR="00B82B8C">
              <w:rPr>
                <w:noProof/>
                <w:webHidden/>
              </w:rPr>
              <w:fldChar w:fldCharType="begin"/>
            </w:r>
            <w:r w:rsidR="00B82B8C">
              <w:rPr>
                <w:noProof/>
                <w:webHidden/>
              </w:rPr>
              <w:instrText xml:space="preserve"> PAGEREF _Toc231376158 \h </w:instrText>
            </w:r>
            <w:r w:rsidR="00B82B8C">
              <w:rPr>
                <w:noProof/>
                <w:webHidden/>
              </w:rPr>
            </w:r>
            <w:r w:rsidR="00B82B8C">
              <w:rPr>
                <w:noProof/>
                <w:webHidden/>
              </w:rPr>
              <w:fldChar w:fldCharType="separate"/>
            </w:r>
            <w:r w:rsidR="00B82B8C">
              <w:rPr>
                <w:noProof/>
                <w:webHidden/>
              </w:rPr>
              <w:t>2</w:t>
            </w:r>
            <w:r w:rsidR="00B82B8C">
              <w:rPr>
                <w:noProof/>
                <w:webHidden/>
              </w:rPr>
              <w:fldChar w:fldCharType="end"/>
            </w:r>
          </w:hyperlink>
        </w:p>
        <w:p w14:paraId="10431580" w14:textId="37C8BFA1" w:rsidR="00B82B8C" w:rsidRDefault="00453809">
          <w:pPr>
            <w:pStyle w:val="TOC1"/>
            <w:tabs>
              <w:tab w:val="left" w:pos="520"/>
              <w:tab w:val="right" w:leader="dot" w:pos="9062"/>
            </w:tabs>
            <w:rPr>
              <w:rFonts w:asciiTheme="minorHAnsi" w:eastAsiaTheme="minorEastAsia" w:hAnsiTheme="minorHAnsi" w:cstheme="minorBidi"/>
              <w:noProof/>
              <w:sz w:val="22"/>
              <w:szCs w:val="22"/>
            </w:rPr>
          </w:pPr>
          <w:hyperlink w:anchor="_Toc231376159" w:history="1">
            <w:r w:rsidR="00B82B8C" w:rsidRPr="008302FE">
              <w:rPr>
                <w:rStyle w:val="Hyperlink"/>
                <w:noProof/>
              </w:rPr>
              <w:t>II.</w:t>
            </w:r>
            <w:r w:rsidR="00B82B8C">
              <w:rPr>
                <w:rFonts w:asciiTheme="minorHAnsi" w:eastAsiaTheme="minorEastAsia" w:hAnsiTheme="minorHAnsi" w:cstheme="minorBidi"/>
                <w:noProof/>
                <w:sz w:val="22"/>
                <w:szCs w:val="22"/>
              </w:rPr>
              <w:tab/>
            </w:r>
            <w:r w:rsidR="00B82B8C" w:rsidRPr="008302FE">
              <w:rPr>
                <w:rStyle w:val="Hyperlink"/>
                <w:noProof/>
              </w:rPr>
              <w:t>CƠ SỞ LÝ LUẬN VÀ KHUNG KHÁI NIỆM</w:t>
            </w:r>
            <w:r w:rsidR="00B82B8C">
              <w:rPr>
                <w:noProof/>
                <w:webHidden/>
              </w:rPr>
              <w:tab/>
            </w:r>
            <w:r w:rsidR="00B82B8C">
              <w:rPr>
                <w:noProof/>
                <w:webHidden/>
              </w:rPr>
              <w:fldChar w:fldCharType="begin"/>
            </w:r>
            <w:r w:rsidR="00B82B8C">
              <w:rPr>
                <w:noProof/>
                <w:webHidden/>
              </w:rPr>
              <w:instrText xml:space="preserve"> PAGEREF _Toc231376159 \h </w:instrText>
            </w:r>
            <w:r w:rsidR="00B82B8C">
              <w:rPr>
                <w:noProof/>
                <w:webHidden/>
              </w:rPr>
            </w:r>
            <w:r w:rsidR="00B82B8C">
              <w:rPr>
                <w:noProof/>
                <w:webHidden/>
              </w:rPr>
              <w:fldChar w:fldCharType="separate"/>
            </w:r>
            <w:r w:rsidR="00B82B8C">
              <w:rPr>
                <w:noProof/>
                <w:webHidden/>
              </w:rPr>
              <w:t>2</w:t>
            </w:r>
            <w:r w:rsidR="00B82B8C">
              <w:rPr>
                <w:noProof/>
                <w:webHidden/>
              </w:rPr>
              <w:fldChar w:fldCharType="end"/>
            </w:r>
          </w:hyperlink>
        </w:p>
        <w:p w14:paraId="789C9C99" w14:textId="693AA55F" w:rsidR="00B82B8C" w:rsidRDefault="00453809">
          <w:pPr>
            <w:pStyle w:val="TOC1"/>
            <w:tabs>
              <w:tab w:val="left" w:pos="660"/>
              <w:tab w:val="right" w:leader="dot" w:pos="9062"/>
            </w:tabs>
            <w:rPr>
              <w:rFonts w:asciiTheme="minorHAnsi" w:eastAsiaTheme="minorEastAsia" w:hAnsiTheme="minorHAnsi" w:cstheme="minorBidi"/>
              <w:noProof/>
              <w:sz w:val="22"/>
              <w:szCs w:val="22"/>
            </w:rPr>
          </w:pPr>
          <w:hyperlink w:anchor="_Toc231376160" w:history="1">
            <w:r w:rsidR="00B82B8C" w:rsidRPr="008302FE">
              <w:rPr>
                <w:rStyle w:val="Hyperlink"/>
                <w:noProof/>
              </w:rPr>
              <w:t>III.</w:t>
            </w:r>
            <w:r w:rsidR="00B82B8C">
              <w:rPr>
                <w:rFonts w:asciiTheme="minorHAnsi" w:eastAsiaTheme="minorEastAsia" w:hAnsiTheme="minorHAnsi" w:cstheme="minorBidi"/>
                <w:noProof/>
                <w:sz w:val="22"/>
                <w:szCs w:val="22"/>
              </w:rPr>
              <w:tab/>
            </w:r>
            <w:r w:rsidR="00B82B8C" w:rsidRPr="008302FE">
              <w:rPr>
                <w:rStyle w:val="Hyperlink"/>
                <w:noProof/>
              </w:rPr>
              <w:t>PHÂN TÍCH TÌNH HUỐNG THỰC TIỄN (CASE STUDIES)</w:t>
            </w:r>
            <w:r w:rsidR="00B82B8C">
              <w:rPr>
                <w:noProof/>
                <w:webHidden/>
              </w:rPr>
              <w:tab/>
            </w:r>
            <w:r w:rsidR="00B82B8C">
              <w:rPr>
                <w:noProof/>
                <w:webHidden/>
              </w:rPr>
              <w:fldChar w:fldCharType="begin"/>
            </w:r>
            <w:r w:rsidR="00B82B8C">
              <w:rPr>
                <w:noProof/>
                <w:webHidden/>
              </w:rPr>
              <w:instrText xml:space="preserve"> PAGEREF _Toc231376160 \h </w:instrText>
            </w:r>
            <w:r w:rsidR="00B82B8C">
              <w:rPr>
                <w:noProof/>
                <w:webHidden/>
              </w:rPr>
            </w:r>
            <w:r w:rsidR="00B82B8C">
              <w:rPr>
                <w:noProof/>
                <w:webHidden/>
              </w:rPr>
              <w:fldChar w:fldCharType="separate"/>
            </w:r>
            <w:r w:rsidR="00B82B8C">
              <w:rPr>
                <w:noProof/>
                <w:webHidden/>
              </w:rPr>
              <w:t>11</w:t>
            </w:r>
            <w:r w:rsidR="00B82B8C">
              <w:rPr>
                <w:noProof/>
                <w:webHidden/>
              </w:rPr>
              <w:fldChar w:fldCharType="end"/>
            </w:r>
          </w:hyperlink>
        </w:p>
        <w:p w14:paraId="2B309644" w14:textId="25970C33" w:rsidR="00B82B8C" w:rsidRDefault="00453809">
          <w:pPr>
            <w:pStyle w:val="TOC1"/>
            <w:tabs>
              <w:tab w:val="left" w:pos="660"/>
              <w:tab w:val="right" w:leader="dot" w:pos="9062"/>
            </w:tabs>
            <w:rPr>
              <w:rFonts w:asciiTheme="minorHAnsi" w:eastAsiaTheme="minorEastAsia" w:hAnsiTheme="minorHAnsi" w:cstheme="minorBidi"/>
              <w:noProof/>
              <w:sz w:val="22"/>
              <w:szCs w:val="22"/>
            </w:rPr>
          </w:pPr>
          <w:hyperlink w:anchor="_Toc231376161" w:history="1">
            <w:r w:rsidR="00B82B8C" w:rsidRPr="008302FE">
              <w:rPr>
                <w:rStyle w:val="Hyperlink"/>
                <w:noProof/>
              </w:rPr>
              <w:t>IV.</w:t>
            </w:r>
            <w:r w:rsidR="00B82B8C">
              <w:rPr>
                <w:rFonts w:asciiTheme="minorHAnsi" w:eastAsiaTheme="minorEastAsia" w:hAnsiTheme="minorHAnsi" w:cstheme="minorBidi"/>
                <w:noProof/>
                <w:sz w:val="22"/>
                <w:szCs w:val="22"/>
              </w:rPr>
              <w:tab/>
            </w:r>
            <w:r w:rsidR="00B82B8C" w:rsidRPr="008302FE">
              <w:rPr>
                <w:rStyle w:val="Hyperlink"/>
                <w:noProof/>
              </w:rPr>
              <w:t>ĐỀ XUẤT KHUNG QUẢN TRỊ RỦI RO AI CHO DOANH NGHIỆP VIỆT NAM</w:t>
            </w:r>
            <w:r w:rsidR="00B82B8C">
              <w:rPr>
                <w:noProof/>
                <w:webHidden/>
              </w:rPr>
              <w:tab/>
            </w:r>
            <w:r w:rsidR="00B82B8C">
              <w:rPr>
                <w:noProof/>
                <w:webHidden/>
              </w:rPr>
              <w:tab/>
            </w:r>
            <w:r w:rsidR="00B82B8C">
              <w:rPr>
                <w:noProof/>
                <w:webHidden/>
              </w:rPr>
              <w:fldChar w:fldCharType="begin"/>
            </w:r>
            <w:r w:rsidR="00B82B8C">
              <w:rPr>
                <w:noProof/>
                <w:webHidden/>
              </w:rPr>
              <w:instrText xml:space="preserve"> PAGEREF _Toc231376161 \h </w:instrText>
            </w:r>
            <w:r w:rsidR="00B82B8C">
              <w:rPr>
                <w:noProof/>
                <w:webHidden/>
              </w:rPr>
            </w:r>
            <w:r w:rsidR="00B82B8C">
              <w:rPr>
                <w:noProof/>
                <w:webHidden/>
              </w:rPr>
              <w:fldChar w:fldCharType="separate"/>
            </w:r>
            <w:r w:rsidR="00B82B8C">
              <w:rPr>
                <w:noProof/>
                <w:webHidden/>
              </w:rPr>
              <w:t>21</w:t>
            </w:r>
            <w:r w:rsidR="00B82B8C">
              <w:rPr>
                <w:noProof/>
                <w:webHidden/>
              </w:rPr>
              <w:fldChar w:fldCharType="end"/>
            </w:r>
          </w:hyperlink>
        </w:p>
        <w:p w14:paraId="02016BC6" w14:textId="25FE0393" w:rsidR="00B82B8C" w:rsidRDefault="00453809">
          <w:pPr>
            <w:pStyle w:val="TOC1"/>
            <w:tabs>
              <w:tab w:val="left" w:pos="520"/>
              <w:tab w:val="right" w:leader="dot" w:pos="9062"/>
            </w:tabs>
            <w:rPr>
              <w:rFonts w:asciiTheme="minorHAnsi" w:eastAsiaTheme="minorEastAsia" w:hAnsiTheme="minorHAnsi" w:cstheme="minorBidi"/>
              <w:noProof/>
              <w:sz w:val="22"/>
              <w:szCs w:val="22"/>
            </w:rPr>
          </w:pPr>
          <w:hyperlink w:anchor="_Toc231376162" w:history="1">
            <w:r w:rsidR="00B82B8C" w:rsidRPr="008302FE">
              <w:rPr>
                <w:rStyle w:val="Hyperlink"/>
                <w:noProof/>
              </w:rPr>
              <w:t>V.</w:t>
            </w:r>
            <w:r w:rsidR="00B82B8C">
              <w:rPr>
                <w:rFonts w:asciiTheme="minorHAnsi" w:eastAsiaTheme="minorEastAsia" w:hAnsiTheme="minorHAnsi" w:cstheme="minorBidi"/>
                <w:noProof/>
                <w:sz w:val="22"/>
                <w:szCs w:val="22"/>
              </w:rPr>
              <w:tab/>
            </w:r>
            <w:r w:rsidR="00B82B8C" w:rsidRPr="008302FE">
              <w:rPr>
                <w:rStyle w:val="Hyperlink"/>
                <w:noProof/>
              </w:rPr>
              <w:t>KẾT LUẬN</w:t>
            </w:r>
            <w:r w:rsidR="00B82B8C">
              <w:rPr>
                <w:noProof/>
                <w:webHidden/>
              </w:rPr>
              <w:tab/>
            </w:r>
            <w:r w:rsidR="00B82B8C">
              <w:rPr>
                <w:noProof/>
                <w:webHidden/>
              </w:rPr>
              <w:fldChar w:fldCharType="begin"/>
            </w:r>
            <w:r w:rsidR="00B82B8C">
              <w:rPr>
                <w:noProof/>
                <w:webHidden/>
              </w:rPr>
              <w:instrText xml:space="preserve"> PAGEREF _Toc231376162 \h </w:instrText>
            </w:r>
            <w:r w:rsidR="00B82B8C">
              <w:rPr>
                <w:noProof/>
                <w:webHidden/>
              </w:rPr>
            </w:r>
            <w:r w:rsidR="00B82B8C">
              <w:rPr>
                <w:noProof/>
                <w:webHidden/>
              </w:rPr>
              <w:fldChar w:fldCharType="separate"/>
            </w:r>
            <w:r w:rsidR="00B82B8C">
              <w:rPr>
                <w:noProof/>
                <w:webHidden/>
              </w:rPr>
              <w:t>28</w:t>
            </w:r>
            <w:r w:rsidR="00B82B8C">
              <w:rPr>
                <w:noProof/>
                <w:webHidden/>
              </w:rPr>
              <w:fldChar w:fldCharType="end"/>
            </w:r>
          </w:hyperlink>
        </w:p>
        <w:p w14:paraId="0B903FD5" w14:textId="4B0BFA88" w:rsidR="00B82B8C" w:rsidRDefault="00453809">
          <w:pPr>
            <w:pStyle w:val="TOC1"/>
            <w:tabs>
              <w:tab w:val="left" w:pos="660"/>
              <w:tab w:val="right" w:leader="dot" w:pos="9062"/>
            </w:tabs>
            <w:rPr>
              <w:rFonts w:asciiTheme="minorHAnsi" w:eastAsiaTheme="minorEastAsia" w:hAnsiTheme="minorHAnsi" w:cstheme="minorBidi"/>
              <w:noProof/>
              <w:sz w:val="22"/>
              <w:szCs w:val="22"/>
            </w:rPr>
          </w:pPr>
          <w:hyperlink w:anchor="_Toc231376163" w:history="1">
            <w:r w:rsidR="00B82B8C" w:rsidRPr="008302FE">
              <w:rPr>
                <w:rStyle w:val="Hyperlink"/>
                <w:noProof/>
              </w:rPr>
              <w:t>VI.</w:t>
            </w:r>
            <w:r w:rsidR="00B82B8C">
              <w:rPr>
                <w:rFonts w:asciiTheme="minorHAnsi" w:eastAsiaTheme="minorEastAsia" w:hAnsiTheme="minorHAnsi" w:cstheme="minorBidi"/>
                <w:noProof/>
                <w:sz w:val="22"/>
                <w:szCs w:val="22"/>
              </w:rPr>
              <w:tab/>
            </w:r>
            <w:r w:rsidR="00B82B8C" w:rsidRPr="008302FE">
              <w:rPr>
                <w:rStyle w:val="Hyperlink"/>
                <w:noProof/>
              </w:rPr>
              <w:t>TÀI LIỆU THAM KHẢO</w:t>
            </w:r>
            <w:r w:rsidR="00B82B8C">
              <w:rPr>
                <w:noProof/>
                <w:webHidden/>
              </w:rPr>
              <w:tab/>
            </w:r>
            <w:r w:rsidR="00B82B8C">
              <w:rPr>
                <w:noProof/>
                <w:webHidden/>
              </w:rPr>
              <w:fldChar w:fldCharType="begin"/>
            </w:r>
            <w:r w:rsidR="00B82B8C">
              <w:rPr>
                <w:noProof/>
                <w:webHidden/>
              </w:rPr>
              <w:instrText xml:space="preserve"> PAGEREF _Toc231376163 \h </w:instrText>
            </w:r>
            <w:r w:rsidR="00B82B8C">
              <w:rPr>
                <w:noProof/>
                <w:webHidden/>
              </w:rPr>
            </w:r>
            <w:r w:rsidR="00B82B8C">
              <w:rPr>
                <w:noProof/>
                <w:webHidden/>
              </w:rPr>
              <w:fldChar w:fldCharType="separate"/>
            </w:r>
            <w:r w:rsidR="00B82B8C">
              <w:rPr>
                <w:noProof/>
                <w:webHidden/>
              </w:rPr>
              <w:t>28</w:t>
            </w:r>
            <w:r w:rsidR="00B82B8C">
              <w:rPr>
                <w:noProof/>
                <w:webHidden/>
              </w:rPr>
              <w:fldChar w:fldCharType="end"/>
            </w:r>
          </w:hyperlink>
        </w:p>
        <w:p w14:paraId="11F4CC54" w14:textId="37ED8B00" w:rsidR="00E37926" w:rsidRDefault="00841D97" w:rsidP="00E37926">
          <w:pPr>
            <w:pStyle w:val="TOC1"/>
            <w:tabs>
              <w:tab w:val="left" w:pos="1760"/>
              <w:tab w:val="right" w:leader="dot" w:pos="9062"/>
            </w:tabs>
          </w:pPr>
          <w:r>
            <w:fldChar w:fldCharType="end"/>
          </w:r>
        </w:p>
      </w:sdtContent>
    </w:sdt>
    <w:p w14:paraId="0B72746A" w14:textId="3ACF2EBF" w:rsidR="00E305D1" w:rsidRDefault="00E305D1">
      <w:pPr>
        <w:spacing w:after="200"/>
        <w:rPr>
          <w:rFonts w:eastAsiaTheme="majorEastAsia" w:cstheme="majorBidi"/>
          <w:b/>
          <w:bCs/>
          <w:sz w:val="28"/>
          <w:szCs w:val="28"/>
        </w:rPr>
      </w:pPr>
    </w:p>
    <w:p w14:paraId="39412590" w14:textId="0525016E" w:rsidR="009542A2" w:rsidRDefault="009542A2">
      <w:pPr>
        <w:spacing w:after="200"/>
        <w:rPr>
          <w:rFonts w:eastAsiaTheme="majorEastAsia" w:cstheme="majorBidi"/>
          <w:b/>
          <w:bCs/>
          <w:sz w:val="28"/>
          <w:szCs w:val="28"/>
        </w:rPr>
      </w:pPr>
      <w:r>
        <w:rPr>
          <w:rFonts w:eastAsiaTheme="majorEastAsia" w:cstheme="majorBidi"/>
          <w:b/>
          <w:bCs/>
          <w:sz w:val="28"/>
          <w:szCs w:val="28"/>
        </w:rPr>
        <w:br w:type="page"/>
      </w:r>
    </w:p>
    <w:p w14:paraId="716EB3F9" w14:textId="77777777" w:rsidR="009542A2" w:rsidRDefault="009542A2" w:rsidP="009542A2">
      <w:pPr>
        <w:pStyle w:val="CoverB"/>
      </w:pPr>
      <w:r>
        <w:lastRenderedPageBreak/>
        <w:t>MỤC LỤC</w:t>
      </w:r>
    </w:p>
    <w:tbl>
      <w:tblPr>
        <w:tblStyle w:val="TableGrid"/>
        <w:tblW w:w="5000" w:type="pct"/>
        <w:tblLook w:val="04A0" w:firstRow="1" w:lastRow="0" w:firstColumn="1" w:lastColumn="0" w:noHBand="0" w:noVBand="1"/>
      </w:tblPr>
      <w:tblGrid>
        <w:gridCol w:w="1064"/>
        <w:gridCol w:w="3625"/>
        <w:gridCol w:w="4373"/>
      </w:tblGrid>
      <w:tr w:rsidR="009542A2" w:rsidRPr="009542A2" w14:paraId="2BB55354" w14:textId="77777777" w:rsidTr="00453809">
        <w:trPr>
          <w:trHeight w:val="576"/>
          <w:tblHeader/>
        </w:trPr>
        <w:tc>
          <w:tcPr>
            <w:tcW w:w="587" w:type="pct"/>
            <w:hideMark/>
          </w:tcPr>
          <w:p w14:paraId="27F797C6" w14:textId="77777777" w:rsidR="009542A2" w:rsidRPr="009542A2" w:rsidRDefault="009542A2" w:rsidP="009542A2">
            <w:pPr>
              <w:spacing w:before="80" w:after="80" w:line="312" w:lineRule="auto"/>
              <w:jc w:val="center"/>
              <w:rPr>
                <w:rFonts w:eastAsiaTheme="majorEastAsia"/>
                <w:b/>
                <w:bCs/>
                <w:szCs w:val="26"/>
              </w:rPr>
            </w:pPr>
            <w:r w:rsidRPr="009542A2">
              <w:rPr>
                <w:rFonts w:eastAsiaTheme="majorEastAsia"/>
                <w:b/>
                <w:bCs/>
                <w:szCs w:val="26"/>
              </w:rPr>
              <w:t>Từ viết tắt</w:t>
            </w:r>
          </w:p>
        </w:tc>
        <w:tc>
          <w:tcPr>
            <w:tcW w:w="2000" w:type="pct"/>
            <w:hideMark/>
          </w:tcPr>
          <w:p w14:paraId="60865C1F" w14:textId="73772EF7" w:rsidR="009542A2" w:rsidRPr="009542A2" w:rsidRDefault="009542A2" w:rsidP="009542A2">
            <w:pPr>
              <w:spacing w:before="80" w:after="80" w:line="312" w:lineRule="auto"/>
              <w:jc w:val="center"/>
              <w:rPr>
                <w:rFonts w:eastAsiaTheme="majorEastAsia"/>
                <w:b/>
                <w:bCs/>
                <w:szCs w:val="26"/>
              </w:rPr>
            </w:pPr>
            <w:r w:rsidRPr="009542A2">
              <w:rPr>
                <w:rFonts w:eastAsiaTheme="majorEastAsia"/>
                <w:b/>
                <w:bCs/>
                <w:szCs w:val="26"/>
              </w:rPr>
              <w:t xml:space="preserve">Thuật ngữ đầy đủ </w:t>
            </w:r>
            <w:r w:rsidR="00453809">
              <w:rPr>
                <w:rFonts w:eastAsiaTheme="majorEastAsia"/>
                <w:b/>
                <w:bCs/>
                <w:szCs w:val="26"/>
              </w:rPr>
              <w:t xml:space="preserve">          </w:t>
            </w:r>
            <w:r w:rsidRPr="009542A2">
              <w:rPr>
                <w:rFonts w:eastAsiaTheme="majorEastAsia"/>
                <w:b/>
                <w:bCs/>
                <w:szCs w:val="26"/>
              </w:rPr>
              <w:t>(Tiếng Anh/Tiếng Việt)</w:t>
            </w:r>
          </w:p>
        </w:tc>
        <w:tc>
          <w:tcPr>
            <w:tcW w:w="2413" w:type="pct"/>
            <w:hideMark/>
          </w:tcPr>
          <w:p w14:paraId="1D88FF42" w14:textId="77777777" w:rsidR="009542A2" w:rsidRPr="009542A2" w:rsidRDefault="009542A2" w:rsidP="009542A2">
            <w:pPr>
              <w:spacing w:before="80" w:after="80" w:line="312" w:lineRule="auto"/>
              <w:jc w:val="center"/>
              <w:rPr>
                <w:rFonts w:eastAsiaTheme="majorEastAsia"/>
                <w:b/>
                <w:bCs/>
                <w:szCs w:val="26"/>
              </w:rPr>
            </w:pPr>
            <w:r w:rsidRPr="009542A2">
              <w:rPr>
                <w:rFonts w:eastAsiaTheme="majorEastAsia"/>
                <w:b/>
                <w:bCs/>
                <w:szCs w:val="26"/>
              </w:rPr>
              <w:t>Diễn giải</w:t>
            </w:r>
          </w:p>
        </w:tc>
      </w:tr>
      <w:tr w:rsidR="009542A2" w:rsidRPr="009542A2" w14:paraId="3AE501E8" w14:textId="77777777" w:rsidTr="008F34EF">
        <w:trPr>
          <w:trHeight w:val="576"/>
        </w:trPr>
        <w:tc>
          <w:tcPr>
            <w:tcW w:w="587" w:type="pct"/>
            <w:hideMark/>
          </w:tcPr>
          <w:p w14:paraId="664A9AE0"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AGI</w:t>
            </w:r>
          </w:p>
        </w:tc>
        <w:tc>
          <w:tcPr>
            <w:tcW w:w="2000" w:type="pct"/>
            <w:hideMark/>
          </w:tcPr>
          <w:p w14:paraId="572469A7"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Artificial General Intelligence / Trí tuệ nhân tạo tổng quát</w:t>
            </w:r>
          </w:p>
        </w:tc>
        <w:tc>
          <w:tcPr>
            <w:tcW w:w="2413" w:type="pct"/>
            <w:hideMark/>
          </w:tcPr>
          <w:p w14:paraId="2AF60330"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Dạng AI giả định có khả năng thực hiện mọi nhiệm vụ trí tuệ tương đương con người.</w:t>
            </w:r>
          </w:p>
        </w:tc>
      </w:tr>
      <w:tr w:rsidR="009542A2" w:rsidRPr="009542A2" w14:paraId="4B274C20" w14:textId="77777777" w:rsidTr="008F34EF">
        <w:trPr>
          <w:trHeight w:val="576"/>
        </w:trPr>
        <w:tc>
          <w:tcPr>
            <w:tcW w:w="587" w:type="pct"/>
            <w:hideMark/>
          </w:tcPr>
          <w:p w14:paraId="7E870755"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AI</w:t>
            </w:r>
          </w:p>
        </w:tc>
        <w:tc>
          <w:tcPr>
            <w:tcW w:w="2000" w:type="pct"/>
            <w:hideMark/>
          </w:tcPr>
          <w:p w14:paraId="1D3130DB"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Artificial Intelligence / Trí tuệ nhân tạo</w:t>
            </w:r>
          </w:p>
        </w:tc>
        <w:tc>
          <w:tcPr>
            <w:tcW w:w="2413" w:type="pct"/>
            <w:hideMark/>
          </w:tcPr>
          <w:p w14:paraId="032C0779"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Công nghệ cho phép máy tính mô phỏng các năng lực trí tuệ của con người như học tập, suy luận và ra quyết định.</w:t>
            </w:r>
          </w:p>
        </w:tc>
      </w:tr>
      <w:tr w:rsidR="009542A2" w:rsidRPr="009542A2" w14:paraId="3AD3B1C1" w14:textId="77777777" w:rsidTr="008F34EF">
        <w:trPr>
          <w:trHeight w:val="864"/>
        </w:trPr>
        <w:tc>
          <w:tcPr>
            <w:tcW w:w="587" w:type="pct"/>
            <w:hideMark/>
          </w:tcPr>
          <w:p w14:paraId="3DA0570C"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API</w:t>
            </w:r>
          </w:p>
        </w:tc>
        <w:tc>
          <w:tcPr>
            <w:tcW w:w="2000" w:type="pct"/>
            <w:hideMark/>
          </w:tcPr>
          <w:p w14:paraId="4B3835A9"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Application Programming Interface / Giao diện lập trình ứng dụng</w:t>
            </w:r>
          </w:p>
        </w:tc>
        <w:tc>
          <w:tcPr>
            <w:tcW w:w="2413" w:type="pct"/>
            <w:hideMark/>
          </w:tcPr>
          <w:p w14:paraId="466F671E"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Tập hợp các quy tắc cho phép các hệ thống phần mềm giao tiếp với nhau.</w:t>
            </w:r>
          </w:p>
        </w:tc>
      </w:tr>
      <w:tr w:rsidR="009542A2" w:rsidRPr="009542A2" w14:paraId="324E3E71" w14:textId="77777777" w:rsidTr="008F34EF">
        <w:trPr>
          <w:trHeight w:val="576"/>
        </w:trPr>
        <w:tc>
          <w:tcPr>
            <w:tcW w:w="587" w:type="pct"/>
            <w:hideMark/>
          </w:tcPr>
          <w:p w14:paraId="66571A5E"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BI</w:t>
            </w:r>
          </w:p>
        </w:tc>
        <w:tc>
          <w:tcPr>
            <w:tcW w:w="2000" w:type="pct"/>
            <w:hideMark/>
          </w:tcPr>
          <w:p w14:paraId="369B7F83"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Business Intelligence / Trí tuệ kinh doanh</w:t>
            </w:r>
          </w:p>
        </w:tc>
        <w:tc>
          <w:tcPr>
            <w:tcW w:w="2413" w:type="pct"/>
            <w:hideMark/>
          </w:tcPr>
          <w:p w14:paraId="067785A2"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Các công cụ và phương pháp phân tích dữ liệu hỗ trợ ra quyết định quản trị.</w:t>
            </w:r>
          </w:p>
        </w:tc>
      </w:tr>
      <w:tr w:rsidR="009542A2" w:rsidRPr="009542A2" w14:paraId="3300C6AE" w14:textId="77777777" w:rsidTr="008F34EF">
        <w:trPr>
          <w:trHeight w:val="864"/>
        </w:trPr>
        <w:tc>
          <w:tcPr>
            <w:tcW w:w="587" w:type="pct"/>
            <w:hideMark/>
          </w:tcPr>
          <w:p w14:paraId="7EBE3D6E"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CNN</w:t>
            </w:r>
          </w:p>
        </w:tc>
        <w:tc>
          <w:tcPr>
            <w:tcW w:w="2000" w:type="pct"/>
            <w:hideMark/>
          </w:tcPr>
          <w:p w14:paraId="634790A2"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Convolutional Neural Network / Mạng nơ-ron tích chập</w:t>
            </w:r>
          </w:p>
        </w:tc>
        <w:tc>
          <w:tcPr>
            <w:tcW w:w="2413" w:type="pct"/>
            <w:hideMark/>
          </w:tcPr>
          <w:p w14:paraId="4B847171"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Kiến trúc học sâu chuyên xử lý dữ liệu hình ảnh.</w:t>
            </w:r>
          </w:p>
        </w:tc>
      </w:tr>
      <w:tr w:rsidR="009542A2" w:rsidRPr="009542A2" w14:paraId="6706E1EE" w14:textId="77777777" w:rsidTr="008F34EF">
        <w:trPr>
          <w:trHeight w:val="864"/>
        </w:trPr>
        <w:tc>
          <w:tcPr>
            <w:tcW w:w="587" w:type="pct"/>
            <w:hideMark/>
          </w:tcPr>
          <w:p w14:paraId="3FD2D7C1"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CRM</w:t>
            </w:r>
          </w:p>
        </w:tc>
        <w:tc>
          <w:tcPr>
            <w:tcW w:w="2000" w:type="pct"/>
            <w:hideMark/>
          </w:tcPr>
          <w:p w14:paraId="16ABD916"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Customer Relationship Management / Quản trị quan hệ khách hàng</w:t>
            </w:r>
          </w:p>
        </w:tc>
        <w:tc>
          <w:tcPr>
            <w:tcW w:w="2413" w:type="pct"/>
            <w:hideMark/>
          </w:tcPr>
          <w:p w14:paraId="59B3EFE4"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Hệ thống quản lý thông tin và tương tác với khách hàng.</w:t>
            </w:r>
          </w:p>
        </w:tc>
      </w:tr>
      <w:tr w:rsidR="009542A2" w:rsidRPr="009542A2" w14:paraId="5CA36FDB" w14:textId="77777777" w:rsidTr="008F34EF">
        <w:trPr>
          <w:trHeight w:val="288"/>
        </w:trPr>
        <w:tc>
          <w:tcPr>
            <w:tcW w:w="587" w:type="pct"/>
            <w:hideMark/>
          </w:tcPr>
          <w:p w14:paraId="0E165B14"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CSKH</w:t>
            </w:r>
          </w:p>
        </w:tc>
        <w:tc>
          <w:tcPr>
            <w:tcW w:w="2000" w:type="pct"/>
            <w:hideMark/>
          </w:tcPr>
          <w:p w14:paraId="0AB0CC29"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Chăm sóc khách hàng</w:t>
            </w:r>
          </w:p>
        </w:tc>
        <w:tc>
          <w:tcPr>
            <w:tcW w:w="2413" w:type="pct"/>
            <w:hideMark/>
          </w:tcPr>
          <w:p w14:paraId="3B94F5B8"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Hoạt động hỗ trợ, duy trì và phát triển mối quan hệ với khách hàng.</w:t>
            </w:r>
          </w:p>
        </w:tc>
      </w:tr>
      <w:tr w:rsidR="009542A2" w:rsidRPr="009542A2" w14:paraId="387AA958" w14:textId="77777777" w:rsidTr="008F34EF">
        <w:trPr>
          <w:trHeight w:val="576"/>
        </w:trPr>
        <w:tc>
          <w:tcPr>
            <w:tcW w:w="587" w:type="pct"/>
            <w:hideMark/>
          </w:tcPr>
          <w:p w14:paraId="05070080"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DL</w:t>
            </w:r>
          </w:p>
        </w:tc>
        <w:tc>
          <w:tcPr>
            <w:tcW w:w="2000" w:type="pct"/>
            <w:hideMark/>
          </w:tcPr>
          <w:p w14:paraId="78AADD1A"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Deep Learning / Học sâu</w:t>
            </w:r>
          </w:p>
        </w:tc>
        <w:tc>
          <w:tcPr>
            <w:tcW w:w="2413" w:type="pct"/>
            <w:hideMark/>
          </w:tcPr>
          <w:p w14:paraId="4DF12DE6"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Nhánh của ML sử dụng mạng nơ-ron nhiều lớp để học các đặc trưng phức tạp.</w:t>
            </w:r>
          </w:p>
        </w:tc>
      </w:tr>
      <w:tr w:rsidR="009542A2" w:rsidRPr="009542A2" w14:paraId="315C46FD" w14:textId="77777777" w:rsidTr="008F34EF">
        <w:trPr>
          <w:trHeight w:val="864"/>
        </w:trPr>
        <w:tc>
          <w:tcPr>
            <w:tcW w:w="587" w:type="pct"/>
            <w:hideMark/>
          </w:tcPr>
          <w:p w14:paraId="54BF782C"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ERP</w:t>
            </w:r>
          </w:p>
        </w:tc>
        <w:tc>
          <w:tcPr>
            <w:tcW w:w="2000" w:type="pct"/>
            <w:hideMark/>
          </w:tcPr>
          <w:p w14:paraId="50721CB4"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Enterprise Resource Planning / Hoạch định nguồn lực doanh nghiệp</w:t>
            </w:r>
          </w:p>
        </w:tc>
        <w:tc>
          <w:tcPr>
            <w:tcW w:w="2413" w:type="pct"/>
            <w:hideMark/>
          </w:tcPr>
          <w:p w14:paraId="44C414BC"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Hệ thống tích hợp quản lý các nguồn lực và quy trình trong doanh nghiệp.</w:t>
            </w:r>
          </w:p>
        </w:tc>
      </w:tr>
      <w:tr w:rsidR="009542A2" w:rsidRPr="009542A2" w14:paraId="15FD94C7" w14:textId="77777777" w:rsidTr="008F34EF">
        <w:trPr>
          <w:trHeight w:val="864"/>
        </w:trPr>
        <w:tc>
          <w:tcPr>
            <w:tcW w:w="587" w:type="pct"/>
            <w:hideMark/>
          </w:tcPr>
          <w:p w14:paraId="3C1C37D2"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lastRenderedPageBreak/>
              <w:t>GAN</w:t>
            </w:r>
          </w:p>
        </w:tc>
        <w:tc>
          <w:tcPr>
            <w:tcW w:w="2000" w:type="pct"/>
            <w:hideMark/>
          </w:tcPr>
          <w:p w14:paraId="219639F3"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Generative Adversarial Network / Mạng đối kháng tạo sinh</w:t>
            </w:r>
          </w:p>
        </w:tc>
        <w:tc>
          <w:tcPr>
            <w:tcW w:w="2413" w:type="pct"/>
            <w:hideMark/>
          </w:tcPr>
          <w:p w14:paraId="1B39DDC5"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Mô hình gồm hai mạng nơ-ron cạnh tranh để tạo dữ liệu mới có tính chân thực cao.</w:t>
            </w:r>
          </w:p>
        </w:tc>
      </w:tr>
      <w:tr w:rsidR="009542A2" w:rsidRPr="009542A2" w14:paraId="5B9038ED" w14:textId="77777777" w:rsidTr="008F34EF">
        <w:trPr>
          <w:trHeight w:val="864"/>
        </w:trPr>
        <w:tc>
          <w:tcPr>
            <w:tcW w:w="587" w:type="pct"/>
            <w:hideMark/>
          </w:tcPr>
          <w:p w14:paraId="3C415156"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GDPR</w:t>
            </w:r>
          </w:p>
        </w:tc>
        <w:tc>
          <w:tcPr>
            <w:tcW w:w="2000" w:type="pct"/>
            <w:hideMark/>
          </w:tcPr>
          <w:p w14:paraId="30DA2F2D"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General Data Protection Regulation / Quy định chung về bảo vệ dữ liệu</w:t>
            </w:r>
          </w:p>
        </w:tc>
        <w:tc>
          <w:tcPr>
            <w:tcW w:w="2413" w:type="pct"/>
            <w:hideMark/>
          </w:tcPr>
          <w:p w14:paraId="3D50B082"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Bộ quy định của Liên minh Châu Âu về bảo vệ dữ liệu cá nhân và quyền riêng tư.</w:t>
            </w:r>
          </w:p>
        </w:tc>
      </w:tr>
      <w:tr w:rsidR="009542A2" w:rsidRPr="009542A2" w14:paraId="7DBE3ECC" w14:textId="77777777" w:rsidTr="008F34EF">
        <w:trPr>
          <w:trHeight w:val="864"/>
        </w:trPr>
        <w:tc>
          <w:tcPr>
            <w:tcW w:w="587" w:type="pct"/>
            <w:hideMark/>
          </w:tcPr>
          <w:p w14:paraId="46E4C3CC"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GenAI</w:t>
            </w:r>
          </w:p>
        </w:tc>
        <w:tc>
          <w:tcPr>
            <w:tcW w:w="2000" w:type="pct"/>
            <w:hideMark/>
          </w:tcPr>
          <w:p w14:paraId="513851EF"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Generative Artificial Intelligence / Trí tuệ nhân tạo tạo sinh</w:t>
            </w:r>
          </w:p>
        </w:tc>
        <w:tc>
          <w:tcPr>
            <w:tcW w:w="2413" w:type="pct"/>
            <w:hideMark/>
          </w:tcPr>
          <w:p w14:paraId="78AC1C15"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AI có khả năng tạo ra nội dung mới như văn bản, hình ảnh, âm thanh hoặc mã nguồn.</w:t>
            </w:r>
          </w:p>
        </w:tc>
      </w:tr>
      <w:tr w:rsidR="009542A2" w:rsidRPr="009542A2" w14:paraId="56BEDAF6" w14:textId="77777777" w:rsidTr="008F34EF">
        <w:trPr>
          <w:trHeight w:val="576"/>
        </w:trPr>
        <w:tc>
          <w:tcPr>
            <w:tcW w:w="587" w:type="pct"/>
            <w:hideMark/>
          </w:tcPr>
          <w:p w14:paraId="067C0AFA"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GPS</w:t>
            </w:r>
          </w:p>
        </w:tc>
        <w:tc>
          <w:tcPr>
            <w:tcW w:w="2000" w:type="pct"/>
            <w:hideMark/>
          </w:tcPr>
          <w:p w14:paraId="5FBDDDD4"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General Problem Solver / Bộ giải quyết vấn đề tổng quát</w:t>
            </w:r>
          </w:p>
        </w:tc>
        <w:tc>
          <w:tcPr>
            <w:tcW w:w="2413" w:type="pct"/>
            <w:hideMark/>
          </w:tcPr>
          <w:p w14:paraId="11F3F306"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Một trong những chương trình AI tiên phong được phát triển trong giai đoạn đầu của AI.</w:t>
            </w:r>
          </w:p>
        </w:tc>
      </w:tr>
      <w:tr w:rsidR="009542A2" w:rsidRPr="009542A2" w14:paraId="6FD03FAE" w14:textId="77777777" w:rsidTr="008F34EF">
        <w:trPr>
          <w:trHeight w:val="576"/>
        </w:trPr>
        <w:tc>
          <w:tcPr>
            <w:tcW w:w="587" w:type="pct"/>
            <w:hideMark/>
          </w:tcPr>
          <w:p w14:paraId="72E2E887"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GPU</w:t>
            </w:r>
          </w:p>
        </w:tc>
        <w:tc>
          <w:tcPr>
            <w:tcW w:w="2000" w:type="pct"/>
            <w:hideMark/>
          </w:tcPr>
          <w:p w14:paraId="05FF8918"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Graphics Processing Unit / Bộ xử lý đồ họa</w:t>
            </w:r>
          </w:p>
        </w:tc>
        <w:tc>
          <w:tcPr>
            <w:tcW w:w="2413" w:type="pct"/>
            <w:hideMark/>
          </w:tcPr>
          <w:p w14:paraId="373B0F8C"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Bộ vi xử lý chuyên dụng giúp tăng tốc các tác vụ tính toán AI và học sâu.</w:t>
            </w:r>
          </w:p>
        </w:tc>
      </w:tr>
      <w:tr w:rsidR="009542A2" w:rsidRPr="009542A2" w14:paraId="7724423D" w14:textId="77777777" w:rsidTr="008F34EF">
        <w:trPr>
          <w:trHeight w:val="576"/>
        </w:trPr>
        <w:tc>
          <w:tcPr>
            <w:tcW w:w="587" w:type="pct"/>
            <w:hideMark/>
          </w:tcPr>
          <w:p w14:paraId="2327DD8A"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IoT</w:t>
            </w:r>
          </w:p>
        </w:tc>
        <w:tc>
          <w:tcPr>
            <w:tcW w:w="2000" w:type="pct"/>
            <w:hideMark/>
          </w:tcPr>
          <w:p w14:paraId="4B6ABD31"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Internet of Things / Internet vạn vật</w:t>
            </w:r>
          </w:p>
        </w:tc>
        <w:tc>
          <w:tcPr>
            <w:tcW w:w="2413" w:type="pct"/>
            <w:hideMark/>
          </w:tcPr>
          <w:p w14:paraId="58E8D445"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Mạng lưới các thiết bị được kết nối Internet và trao đổi dữ liệu với nhau.</w:t>
            </w:r>
          </w:p>
        </w:tc>
      </w:tr>
      <w:tr w:rsidR="009542A2" w:rsidRPr="009542A2" w14:paraId="630297C9" w14:textId="77777777" w:rsidTr="008F34EF">
        <w:trPr>
          <w:trHeight w:val="864"/>
        </w:trPr>
        <w:tc>
          <w:tcPr>
            <w:tcW w:w="587" w:type="pct"/>
            <w:hideMark/>
          </w:tcPr>
          <w:p w14:paraId="450E22EF"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KPI</w:t>
            </w:r>
          </w:p>
        </w:tc>
        <w:tc>
          <w:tcPr>
            <w:tcW w:w="2000" w:type="pct"/>
            <w:hideMark/>
          </w:tcPr>
          <w:p w14:paraId="4A5EFF91"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Key Performance Indicator / Chỉ số đánh giá hiệu suất chính</w:t>
            </w:r>
          </w:p>
        </w:tc>
        <w:tc>
          <w:tcPr>
            <w:tcW w:w="2413" w:type="pct"/>
            <w:hideMark/>
          </w:tcPr>
          <w:p w14:paraId="397F4839"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Chỉ số đo lường mức độ hoàn thành mục tiêu của cá nhân hoặc tổ chức.</w:t>
            </w:r>
          </w:p>
        </w:tc>
      </w:tr>
      <w:tr w:rsidR="009542A2" w:rsidRPr="009542A2" w14:paraId="55B67237" w14:textId="77777777" w:rsidTr="008F34EF">
        <w:trPr>
          <w:trHeight w:val="576"/>
        </w:trPr>
        <w:tc>
          <w:tcPr>
            <w:tcW w:w="587" w:type="pct"/>
            <w:hideMark/>
          </w:tcPr>
          <w:p w14:paraId="7585D521"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LLM</w:t>
            </w:r>
          </w:p>
        </w:tc>
        <w:tc>
          <w:tcPr>
            <w:tcW w:w="2000" w:type="pct"/>
            <w:hideMark/>
          </w:tcPr>
          <w:p w14:paraId="2A4E4E66"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Large Language Model / Mô hình ngôn ngữ lớn</w:t>
            </w:r>
          </w:p>
        </w:tc>
        <w:tc>
          <w:tcPr>
            <w:tcW w:w="2413" w:type="pct"/>
            <w:hideMark/>
          </w:tcPr>
          <w:p w14:paraId="192258D4"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Mô hình AI được huấn luyện trên lượng dữ liệu văn bản khổng lồ để hiểu và sinh ngôn ngữ tự nhiên.</w:t>
            </w:r>
          </w:p>
        </w:tc>
      </w:tr>
      <w:tr w:rsidR="009542A2" w:rsidRPr="009542A2" w14:paraId="38BC310D" w14:textId="77777777" w:rsidTr="008F34EF">
        <w:trPr>
          <w:trHeight w:val="576"/>
        </w:trPr>
        <w:tc>
          <w:tcPr>
            <w:tcW w:w="587" w:type="pct"/>
            <w:hideMark/>
          </w:tcPr>
          <w:p w14:paraId="53488078"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ML</w:t>
            </w:r>
          </w:p>
        </w:tc>
        <w:tc>
          <w:tcPr>
            <w:tcW w:w="2000" w:type="pct"/>
            <w:hideMark/>
          </w:tcPr>
          <w:p w14:paraId="1F75694B"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Machine Learning / Học máy</w:t>
            </w:r>
          </w:p>
        </w:tc>
        <w:tc>
          <w:tcPr>
            <w:tcW w:w="2413" w:type="pct"/>
            <w:hideMark/>
          </w:tcPr>
          <w:p w14:paraId="765512B9"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Nhánh của AI cho phép hệ thống học từ dữ liệu mà không cần lập trình tường minh.</w:t>
            </w:r>
          </w:p>
        </w:tc>
      </w:tr>
      <w:tr w:rsidR="009542A2" w:rsidRPr="009542A2" w14:paraId="5971196C" w14:textId="77777777" w:rsidTr="008F34EF">
        <w:trPr>
          <w:trHeight w:val="576"/>
        </w:trPr>
        <w:tc>
          <w:tcPr>
            <w:tcW w:w="587" w:type="pct"/>
            <w:hideMark/>
          </w:tcPr>
          <w:p w14:paraId="26B2A4A7"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MRM</w:t>
            </w:r>
          </w:p>
        </w:tc>
        <w:tc>
          <w:tcPr>
            <w:tcW w:w="2000" w:type="pct"/>
            <w:hideMark/>
          </w:tcPr>
          <w:p w14:paraId="2E6367D8"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Model Risk Management / Quản lý rủi ro mô hình</w:t>
            </w:r>
          </w:p>
        </w:tc>
        <w:tc>
          <w:tcPr>
            <w:tcW w:w="2413" w:type="pct"/>
            <w:hideMark/>
          </w:tcPr>
          <w:p w14:paraId="3693A6C1"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Khung quản trị nhằm kiểm soát các rủi ro phát sinh từ mô hình AI hoặc phân tích dữ liệu.</w:t>
            </w:r>
          </w:p>
        </w:tc>
      </w:tr>
      <w:tr w:rsidR="009542A2" w:rsidRPr="009542A2" w14:paraId="610A2ED6" w14:textId="77777777" w:rsidTr="008F34EF">
        <w:trPr>
          <w:trHeight w:val="576"/>
        </w:trPr>
        <w:tc>
          <w:tcPr>
            <w:tcW w:w="587" w:type="pct"/>
            <w:hideMark/>
          </w:tcPr>
          <w:p w14:paraId="62E91FDF"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lastRenderedPageBreak/>
              <w:t>NLP</w:t>
            </w:r>
          </w:p>
        </w:tc>
        <w:tc>
          <w:tcPr>
            <w:tcW w:w="2000" w:type="pct"/>
            <w:hideMark/>
          </w:tcPr>
          <w:p w14:paraId="24788D79"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Natural Language Processing / Xử lý ngôn ngữ tự nhiên</w:t>
            </w:r>
          </w:p>
        </w:tc>
        <w:tc>
          <w:tcPr>
            <w:tcW w:w="2413" w:type="pct"/>
            <w:hideMark/>
          </w:tcPr>
          <w:p w14:paraId="3FD81E2B"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Lĩnh vực giúp máy tính hiểu, phân tích và tạo ngôn ngữ của con người.</w:t>
            </w:r>
          </w:p>
        </w:tc>
      </w:tr>
      <w:tr w:rsidR="009542A2" w:rsidRPr="009542A2" w14:paraId="054FB81F" w14:textId="77777777" w:rsidTr="008F34EF">
        <w:trPr>
          <w:trHeight w:val="864"/>
        </w:trPr>
        <w:tc>
          <w:tcPr>
            <w:tcW w:w="587" w:type="pct"/>
            <w:hideMark/>
          </w:tcPr>
          <w:p w14:paraId="5EB3B210"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OCR</w:t>
            </w:r>
          </w:p>
        </w:tc>
        <w:tc>
          <w:tcPr>
            <w:tcW w:w="2000" w:type="pct"/>
            <w:hideMark/>
          </w:tcPr>
          <w:p w14:paraId="2EC3065A"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Optical Character Recognition / Nhận dạng ký tự quang học</w:t>
            </w:r>
          </w:p>
        </w:tc>
        <w:tc>
          <w:tcPr>
            <w:tcW w:w="2413" w:type="pct"/>
            <w:hideMark/>
          </w:tcPr>
          <w:p w14:paraId="0AD76BD0"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Công nghệ chuyển đổi văn bản trong ảnh hoặc tài liệu quét thành dữ liệu số có thể chỉnh sửa.</w:t>
            </w:r>
          </w:p>
        </w:tc>
      </w:tr>
      <w:tr w:rsidR="009542A2" w:rsidRPr="009542A2" w14:paraId="368204B6" w14:textId="77777777" w:rsidTr="008F34EF">
        <w:trPr>
          <w:trHeight w:val="864"/>
        </w:trPr>
        <w:tc>
          <w:tcPr>
            <w:tcW w:w="587" w:type="pct"/>
            <w:hideMark/>
          </w:tcPr>
          <w:p w14:paraId="5E574185"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PETs</w:t>
            </w:r>
          </w:p>
        </w:tc>
        <w:tc>
          <w:tcPr>
            <w:tcW w:w="2000" w:type="pct"/>
            <w:hideMark/>
          </w:tcPr>
          <w:p w14:paraId="5479775D"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Privacy-Enhancing Technologies / Công nghệ tăng cường quyền riêng tư</w:t>
            </w:r>
          </w:p>
        </w:tc>
        <w:tc>
          <w:tcPr>
            <w:tcW w:w="2413" w:type="pct"/>
            <w:hideMark/>
          </w:tcPr>
          <w:p w14:paraId="52E501C7"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Nhóm công nghệ giúp bảo vệ dữ liệu cá nhân trong quá trình xử lý và chia sẻ dữ liệu.</w:t>
            </w:r>
          </w:p>
        </w:tc>
      </w:tr>
      <w:tr w:rsidR="009542A2" w:rsidRPr="009542A2" w14:paraId="5058CEAF" w14:textId="77777777" w:rsidTr="008F34EF">
        <w:trPr>
          <w:trHeight w:val="576"/>
        </w:trPr>
        <w:tc>
          <w:tcPr>
            <w:tcW w:w="587" w:type="pct"/>
            <w:hideMark/>
          </w:tcPr>
          <w:p w14:paraId="34FB96A8"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RNN</w:t>
            </w:r>
          </w:p>
        </w:tc>
        <w:tc>
          <w:tcPr>
            <w:tcW w:w="2000" w:type="pct"/>
            <w:hideMark/>
          </w:tcPr>
          <w:p w14:paraId="32CF6B05"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Recurrent Neural Network / Mạng nơ-ron hồi quy</w:t>
            </w:r>
          </w:p>
        </w:tc>
        <w:tc>
          <w:tcPr>
            <w:tcW w:w="2413" w:type="pct"/>
            <w:hideMark/>
          </w:tcPr>
          <w:p w14:paraId="5A497D4D"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Mạng nơ-ron phù hợp cho dữ liệu chuỗi như văn bản hoặc thời gian.</w:t>
            </w:r>
          </w:p>
        </w:tc>
      </w:tr>
      <w:tr w:rsidR="009542A2" w:rsidRPr="009542A2" w14:paraId="1AF5FC7B" w14:textId="77777777" w:rsidTr="008F34EF">
        <w:trPr>
          <w:trHeight w:val="576"/>
        </w:trPr>
        <w:tc>
          <w:tcPr>
            <w:tcW w:w="587" w:type="pct"/>
            <w:hideMark/>
          </w:tcPr>
          <w:p w14:paraId="79FDF5FF"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ROI</w:t>
            </w:r>
          </w:p>
        </w:tc>
        <w:tc>
          <w:tcPr>
            <w:tcW w:w="2000" w:type="pct"/>
            <w:hideMark/>
          </w:tcPr>
          <w:p w14:paraId="1ED34375"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Return on Investment / Tỷ suất hoàn vốn đầu tư</w:t>
            </w:r>
          </w:p>
        </w:tc>
        <w:tc>
          <w:tcPr>
            <w:tcW w:w="2413" w:type="pct"/>
            <w:hideMark/>
          </w:tcPr>
          <w:p w14:paraId="29CF90E2"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Chỉ tiêu đánh giá hiệu quả của một khoản đầu tư.</w:t>
            </w:r>
          </w:p>
        </w:tc>
      </w:tr>
      <w:tr w:rsidR="009542A2" w:rsidRPr="009542A2" w14:paraId="38E209FF" w14:textId="77777777" w:rsidTr="008F34EF">
        <w:trPr>
          <w:trHeight w:val="864"/>
        </w:trPr>
        <w:tc>
          <w:tcPr>
            <w:tcW w:w="587" w:type="pct"/>
            <w:hideMark/>
          </w:tcPr>
          <w:p w14:paraId="69E3AE02"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RPA</w:t>
            </w:r>
          </w:p>
        </w:tc>
        <w:tc>
          <w:tcPr>
            <w:tcW w:w="2000" w:type="pct"/>
            <w:hideMark/>
          </w:tcPr>
          <w:p w14:paraId="5E976CD3"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Robotic Process Automation / Tự động hóa quy trình bằng robot phần mềm</w:t>
            </w:r>
          </w:p>
        </w:tc>
        <w:tc>
          <w:tcPr>
            <w:tcW w:w="2413" w:type="pct"/>
            <w:hideMark/>
          </w:tcPr>
          <w:p w14:paraId="7236BC48"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Công nghệ sử dụng phần mềm để tự động thực hiện các tác vụ lặp lại.</w:t>
            </w:r>
          </w:p>
        </w:tc>
      </w:tr>
      <w:tr w:rsidR="009542A2" w:rsidRPr="009542A2" w14:paraId="62556454" w14:textId="77777777" w:rsidTr="008F34EF">
        <w:trPr>
          <w:trHeight w:val="864"/>
        </w:trPr>
        <w:tc>
          <w:tcPr>
            <w:tcW w:w="587" w:type="pct"/>
            <w:hideMark/>
          </w:tcPr>
          <w:p w14:paraId="52A64E95"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SMEs</w:t>
            </w:r>
          </w:p>
        </w:tc>
        <w:tc>
          <w:tcPr>
            <w:tcW w:w="2000" w:type="pct"/>
            <w:hideMark/>
          </w:tcPr>
          <w:p w14:paraId="512186E4"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Small and Medium-sized Enterprises / Doanh nghiệp nhỏ và vừa</w:t>
            </w:r>
          </w:p>
        </w:tc>
        <w:tc>
          <w:tcPr>
            <w:tcW w:w="2413" w:type="pct"/>
            <w:hideMark/>
          </w:tcPr>
          <w:p w14:paraId="0E40ADBA"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Nhóm doanh nghiệp có quy mô lao động và doanh thu ở mức nhỏ hoặc trung bình.</w:t>
            </w:r>
          </w:p>
        </w:tc>
      </w:tr>
      <w:tr w:rsidR="009542A2" w:rsidRPr="009542A2" w14:paraId="47873DC8" w14:textId="77777777" w:rsidTr="008F34EF">
        <w:trPr>
          <w:trHeight w:val="576"/>
        </w:trPr>
        <w:tc>
          <w:tcPr>
            <w:tcW w:w="587" w:type="pct"/>
            <w:hideMark/>
          </w:tcPr>
          <w:p w14:paraId="7E861CDC"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VAE</w:t>
            </w:r>
          </w:p>
        </w:tc>
        <w:tc>
          <w:tcPr>
            <w:tcW w:w="2000" w:type="pct"/>
            <w:hideMark/>
          </w:tcPr>
          <w:p w14:paraId="7A0E13C9"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Variational Autoencoder / Bộ mã hóa tự động biến phân</w:t>
            </w:r>
          </w:p>
        </w:tc>
        <w:tc>
          <w:tcPr>
            <w:tcW w:w="2413" w:type="pct"/>
            <w:hideMark/>
          </w:tcPr>
          <w:p w14:paraId="091A0D92"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Mô hình học sâu dùng để sinh dữ liệu mới từ không gian tiềm ẩn.</w:t>
            </w:r>
          </w:p>
        </w:tc>
      </w:tr>
      <w:tr w:rsidR="009542A2" w:rsidRPr="009542A2" w14:paraId="588A07F9" w14:textId="77777777" w:rsidTr="008F34EF">
        <w:trPr>
          <w:trHeight w:val="864"/>
        </w:trPr>
        <w:tc>
          <w:tcPr>
            <w:tcW w:w="587" w:type="pct"/>
            <w:hideMark/>
          </w:tcPr>
          <w:p w14:paraId="2A59EDC9"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XAI</w:t>
            </w:r>
          </w:p>
        </w:tc>
        <w:tc>
          <w:tcPr>
            <w:tcW w:w="2000" w:type="pct"/>
            <w:hideMark/>
          </w:tcPr>
          <w:p w14:paraId="57040079"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Explainable Artificial Intelligence / AI có khả năng giải thích</w:t>
            </w:r>
          </w:p>
        </w:tc>
        <w:tc>
          <w:tcPr>
            <w:tcW w:w="2413" w:type="pct"/>
            <w:hideMark/>
          </w:tcPr>
          <w:p w14:paraId="4F931499" w14:textId="77777777" w:rsidR="009542A2" w:rsidRPr="009542A2" w:rsidRDefault="009542A2" w:rsidP="009542A2">
            <w:pPr>
              <w:spacing w:before="80" w:after="80" w:line="312" w:lineRule="auto"/>
              <w:rPr>
                <w:rFonts w:eastAsiaTheme="majorEastAsia"/>
                <w:szCs w:val="26"/>
              </w:rPr>
            </w:pPr>
            <w:r w:rsidRPr="009542A2">
              <w:rPr>
                <w:rFonts w:eastAsiaTheme="majorEastAsia"/>
                <w:szCs w:val="26"/>
              </w:rPr>
              <w:t>Tập hợp các phương pháp giúp giải thích và minh bạch hóa quyết định của AI.</w:t>
            </w:r>
          </w:p>
        </w:tc>
      </w:tr>
    </w:tbl>
    <w:p w14:paraId="77B47B93" w14:textId="77777777" w:rsidR="00E305D1" w:rsidRDefault="00E305D1" w:rsidP="009542A2">
      <w:pPr>
        <w:spacing w:before="80" w:after="80" w:line="312" w:lineRule="auto"/>
        <w:rPr>
          <w:rFonts w:eastAsiaTheme="majorEastAsia" w:cstheme="majorBidi"/>
          <w:b/>
          <w:bCs/>
          <w:sz w:val="28"/>
          <w:szCs w:val="28"/>
        </w:rPr>
      </w:pPr>
    </w:p>
    <w:p w14:paraId="753CF0FB" w14:textId="3DF5D015" w:rsidR="00E305D1" w:rsidRDefault="00E305D1">
      <w:pPr>
        <w:spacing w:after="200"/>
        <w:rPr>
          <w:rFonts w:eastAsiaTheme="majorEastAsia" w:cstheme="majorBidi"/>
          <w:b/>
          <w:bCs/>
          <w:sz w:val="28"/>
          <w:szCs w:val="28"/>
        </w:rPr>
      </w:pPr>
    </w:p>
    <w:p w14:paraId="1A3C9C0F" w14:textId="223BAA8A" w:rsidR="00E305D1" w:rsidRDefault="00E305D1">
      <w:pPr>
        <w:spacing w:after="200"/>
        <w:rPr>
          <w:rFonts w:eastAsiaTheme="majorEastAsia" w:cstheme="majorBidi"/>
          <w:b/>
          <w:bCs/>
          <w:sz w:val="28"/>
          <w:szCs w:val="28"/>
        </w:rPr>
      </w:pPr>
    </w:p>
    <w:p w14:paraId="660A47B9" w14:textId="59FF39EE" w:rsidR="000C7323" w:rsidRDefault="000C7323">
      <w:pPr>
        <w:spacing w:after="200"/>
        <w:rPr>
          <w:rFonts w:eastAsiaTheme="majorEastAsia" w:cstheme="majorBidi"/>
          <w:b/>
          <w:bCs/>
          <w:sz w:val="28"/>
          <w:szCs w:val="28"/>
        </w:rPr>
      </w:pPr>
      <w:r>
        <w:rPr>
          <w:rFonts w:eastAsiaTheme="majorEastAsia" w:cstheme="majorBidi"/>
          <w:b/>
          <w:bCs/>
          <w:sz w:val="28"/>
          <w:szCs w:val="28"/>
        </w:rPr>
        <w:br w:type="page"/>
      </w:r>
    </w:p>
    <w:p w14:paraId="3E3BF999" w14:textId="62D76E32" w:rsidR="00411055" w:rsidRDefault="00A81DB6" w:rsidP="000C7323">
      <w:pPr>
        <w:pStyle w:val="Heading1N"/>
        <w:spacing w:before="80" w:after="80" w:line="312" w:lineRule="auto"/>
        <w:ind w:left="284" w:hanging="284"/>
      </w:pPr>
      <w:bookmarkStart w:id="0" w:name="_Toc231376158"/>
      <w:r>
        <w:lastRenderedPageBreak/>
        <w:t>LỜI MỞ ĐẦU</w:t>
      </w:r>
      <w:bookmarkEnd w:id="0"/>
    </w:p>
    <w:p w14:paraId="55C1BDE4" w14:textId="3F2C60E8" w:rsidR="00D719B7" w:rsidRPr="00D719B7" w:rsidRDefault="00D719B7" w:rsidP="00D719B7">
      <w:pPr>
        <w:pStyle w:val="Content"/>
        <w:numPr>
          <w:ilvl w:val="1"/>
          <w:numId w:val="22"/>
        </w:numPr>
        <w:spacing w:before="80" w:after="80" w:line="312" w:lineRule="auto"/>
        <w:ind w:left="426" w:hanging="710"/>
        <w:rPr>
          <w:b/>
          <w:bCs/>
        </w:rPr>
      </w:pPr>
      <w:r w:rsidRPr="00D719B7">
        <w:rPr>
          <w:b/>
          <w:bCs/>
        </w:rPr>
        <w:t>Lý do lựa chọn chuyên đề</w:t>
      </w:r>
    </w:p>
    <w:p w14:paraId="076174CB" w14:textId="77777777" w:rsidR="00E24FC9" w:rsidRDefault="00E24FC9" w:rsidP="00E24FC9">
      <w:pPr>
        <w:pStyle w:val="Content"/>
        <w:spacing w:before="80" w:after="80" w:line="312" w:lineRule="auto"/>
        <w:ind w:firstLine="567"/>
      </w:pPr>
      <w:r>
        <w:t xml:space="preserve">Trí tuệ nhân tạo (AI) đang trở thành công nghệ cốt lõi thúc đẩy chuyển đổi số và phát triển kinh tế số tại Việt Nam và trên toàn cầu. Các doanh nghiệp ngày càng ứng dụng AI trong marketing, tài chính, logistics, thương mại điện tử, quản trị khách hàng, tuyển dụng và hỗ trợ ra quyết định (Russell &amp; Norvig, 2021). Tuy nhiên, việc triển khai AI mang lại lợi ích to lớn nhưng cũng kéo theo nhiều rủi ro đạo đức, pháp lý và quản trị, bao gồm thiên lệch thuật toán (algorithmic bias), xâm phạm dữ liệu cá nhân, thiếu minh bạch, rủi ro bản quyền nội dung AI tạo sinh, và trách nhiệm pháp lý khi AI gây thiệt hại. </w:t>
      </w:r>
    </w:p>
    <w:p w14:paraId="40CA33B6" w14:textId="77777777" w:rsidR="00E24FC9" w:rsidRDefault="00E24FC9" w:rsidP="00E24FC9">
      <w:pPr>
        <w:pStyle w:val="Content"/>
        <w:spacing w:before="80" w:after="80" w:line="312" w:lineRule="auto"/>
        <w:ind w:firstLine="567"/>
      </w:pPr>
      <w:r>
        <w:t xml:space="preserve">Tại Việt Nam, bối cảnh pháp lý đang được hoàn thiện với Luật Bảo vệ dữ liệu cá nhân 2025, Luật An ninh mạng (sửa đổi), Nghị định 13/2023/NĐ-CP và các quy định liên quan đến chuyển đổi số. Việc thiếu khung quản trị rủi ro toàn diện có thể cản trở sự phát triển bền vững của kinh tế số. </w:t>
      </w:r>
    </w:p>
    <w:p w14:paraId="5803F184" w14:textId="0FE1B748" w:rsidR="00D719B7" w:rsidRPr="00D719B7" w:rsidRDefault="00D719B7" w:rsidP="00D719B7">
      <w:pPr>
        <w:pStyle w:val="Content"/>
        <w:numPr>
          <w:ilvl w:val="1"/>
          <w:numId w:val="22"/>
        </w:numPr>
        <w:spacing w:before="80" w:after="80" w:line="312" w:lineRule="auto"/>
        <w:ind w:left="426" w:hanging="710"/>
        <w:rPr>
          <w:b/>
          <w:bCs/>
        </w:rPr>
      </w:pPr>
      <w:r w:rsidRPr="00D719B7">
        <w:rPr>
          <w:b/>
          <w:bCs/>
        </w:rPr>
        <w:t>Mục tiêu báo cáo</w:t>
      </w:r>
    </w:p>
    <w:p w14:paraId="52D0B7B2" w14:textId="134BA4F4" w:rsidR="00D719B7" w:rsidRDefault="00D719B7" w:rsidP="00D719B7">
      <w:pPr>
        <w:pStyle w:val="Content"/>
        <w:numPr>
          <w:ilvl w:val="0"/>
          <w:numId w:val="44"/>
        </w:numPr>
        <w:spacing w:before="80" w:after="80" w:line="312" w:lineRule="auto"/>
        <w:ind w:left="567" w:hanging="567"/>
      </w:pPr>
      <w:r>
        <w:t xml:space="preserve">Hệ thống hóa cơ sở lý luận về AI trong bối cảnh chuyển đổi số và kinh tế số.  </w:t>
      </w:r>
    </w:p>
    <w:p w14:paraId="2C2412AA" w14:textId="77777777" w:rsidR="00D719B7" w:rsidRDefault="00D719B7" w:rsidP="00D719B7">
      <w:pPr>
        <w:pStyle w:val="Content"/>
        <w:numPr>
          <w:ilvl w:val="0"/>
          <w:numId w:val="44"/>
        </w:numPr>
        <w:spacing w:before="80" w:after="80" w:line="312" w:lineRule="auto"/>
        <w:ind w:left="567" w:hanging="567"/>
      </w:pPr>
      <w:r>
        <w:t xml:space="preserve">Phân tích các rủi ro đạo đức trong triển khai AI tại doanh nghiệp.  </w:t>
      </w:r>
    </w:p>
    <w:p w14:paraId="7EECC5EA" w14:textId="77777777" w:rsidR="00D719B7" w:rsidRDefault="00D719B7" w:rsidP="00D719B7">
      <w:pPr>
        <w:pStyle w:val="Content"/>
        <w:numPr>
          <w:ilvl w:val="0"/>
          <w:numId w:val="44"/>
        </w:numPr>
        <w:spacing w:before="80" w:after="80" w:line="312" w:lineRule="auto"/>
        <w:ind w:left="567" w:hanging="567"/>
      </w:pPr>
      <w:r>
        <w:t xml:space="preserve">Làm rõ trách nhiệm pháp lý của doanh nghiệp khi ứng dụng AI.  </w:t>
      </w:r>
    </w:p>
    <w:p w14:paraId="5C71B11F" w14:textId="03E80832" w:rsidR="00D719B7" w:rsidRDefault="00D719B7" w:rsidP="00D719B7">
      <w:pPr>
        <w:pStyle w:val="Content"/>
        <w:numPr>
          <w:ilvl w:val="0"/>
          <w:numId w:val="44"/>
        </w:numPr>
        <w:spacing w:before="80" w:after="80" w:line="312" w:lineRule="auto"/>
        <w:ind w:left="567" w:hanging="567"/>
      </w:pPr>
      <w:r>
        <w:t xml:space="preserve">Phân tích một số tình huống thực tiễn. </w:t>
      </w:r>
    </w:p>
    <w:p w14:paraId="10A4C9B5" w14:textId="77777777" w:rsidR="00D719B7" w:rsidRDefault="00D719B7" w:rsidP="00D719B7">
      <w:pPr>
        <w:pStyle w:val="Content"/>
        <w:numPr>
          <w:ilvl w:val="0"/>
          <w:numId w:val="44"/>
        </w:numPr>
        <w:spacing w:before="80" w:after="80" w:line="312" w:lineRule="auto"/>
        <w:ind w:left="567" w:hanging="567"/>
      </w:pPr>
      <w:r>
        <w:t>Đề xuất khung quản trị rủi ro AI cho doanh nghiệp Việt Nam.</w:t>
      </w:r>
    </w:p>
    <w:p w14:paraId="3070998D" w14:textId="2396D7C6" w:rsidR="00D719B7" w:rsidRPr="00D719B7" w:rsidRDefault="00D719B7" w:rsidP="00D719B7">
      <w:pPr>
        <w:pStyle w:val="Content"/>
        <w:numPr>
          <w:ilvl w:val="1"/>
          <w:numId w:val="22"/>
        </w:numPr>
        <w:spacing w:before="80" w:after="80" w:line="312" w:lineRule="auto"/>
        <w:ind w:left="426" w:hanging="710"/>
        <w:rPr>
          <w:b/>
          <w:bCs/>
        </w:rPr>
      </w:pPr>
      <w:r w:rsidRPr="00D719B7">
        <w:rPr>
          <w:b/>
          <w:bCs/>
        </w:rPr>
        <w:t>Câu hỏi nghiên cứu</w:t>
      </w:r>
    </w:p>
    <w:p w14:paraId="1280C2CA" w14:textId="4D116C32" w:rsidR="00D719B7" w:rsidRDefault="00D719B7" w:rsidP="00D719B7">
      <w:pPr>
        <w:pStyle w:val="Content"/>
        <w:numPr>
          <w:ilvl w:val="0"/>
          <w:numId w:val="44"/>
        </w:numPr>
        <w:spacing w:before="80" w:after="80" w:line="312" w:lineRule="auto"/>
        <w:ind w:left="567" w:hanging="567"/>
      </w:pPr>
      <w:r>
        <w:t xml:space="preserve">AI tạo ra các rủi ro đạo đức nào trong hoạt động doanh nghiệp?  </w:t>
      </w:r>
    </w:p>
    <w:p w14:paraId="70BD819E" w14:textId="77777777" w:rsidR="00D719B7" w:rsidRDefault="00D719B7" w:rsidP="00D719B7">
      <w:pPr>
        <w:pStyle w:val="Content"/>
        <w:numPr>
          <w:ilvl w:val="0"/>
          <w:numId w:val="44"/>
        </w:numPr>
        <w:spacing w:before="80" w:after="80" w:line="312" w:lineRule="auto"/>
        <w:ind w:left="567" w:hanging="567"/>
      </w:pPr>
      <w:r>
        <w:t xml:space="preserve">Doanh nghiệp phải chịu trách nhiệm pháp lý như thế nào khi sử dụng AI?  </w:t>
      </w:r>
    </w:p>
    <w:p w14:paraId="31227A1E" w14:textId="77777777" w:rsidR="00D719B7" w:rsidRDefault="00D719B7" w:rsidP="00D719B7">
      <w:pPr>
        <w:pStyle w:val="Content"/>
        <w:numPr>
          <w:ilvl w:val="0"/>
          <w:numId w:val="44"/>
        </w:numPr>
        <w:spacing w:before="80" w:after="80" w:line="312" w:lineRule="auto"/>
        <w:ind w:left="567" w:hanging="567"/>
      </w:pPr>
      <w:r>
        <w:t xml:space="preserve">Các doanh nghiệp quốc tế đang quản trị rủi ro AI ra sao?  </w:t>
      </w:r>
    </w:p>
    <w:p w14:paraId="12B3A426" w14:textId="77777777" w:rsidR="00D719B7" w:rsidRDefault="00D719B7" w:rsidP="00D719B7">
      <w:pPr>
        <w:pStyle w:val="Content"/>
        <w:numPr>
          <w:ilvl w:val="0"/>
          <w:numId w:val="44"/>
        </w:numPr>
        <w:spacing w:before="80" w:after="80" w:line="312" w:lineRule="auto"/>
        <w:ind w:left="567" w:hanging="567"/>
      </w:pPr>
      <w:r>
        <w:t>Việt Nam cần chuẩn bị gì cho quản trị AI trong bối cảnh kinh tế số?</w:t>
      </w:r>
    </w:p>
    <w:p w14:paraId="1DDEC1C7" w14:textId="7585B3B9" w:rsidR="000B2371" w:rsidRDefault="000B2371" w:rsidP="000B2371">
      <w:pPr>
        <w:pStyle w:val="Heading1N"/>
        <w:spacing w:before="80" w:after="80" w:line="312" w:lineRule="auto"/>
        <w:ind w:left="284" w:hanging="284"/>
      </w:pPr>
      <w:bookmarkStart w:id="1" w:name="_Toc231376159"/>
      <w:r>
        <w:t>CƠ SỞ LÝ LUẬN VÀ KHUNG KHÁI NIỆM</w:t>
      </w:r>
      <w:bookmarkEnd w:id="1"/>
    </w:p>
    <w:p w14:paraId="3AF21178" w14:textId="254CBF70" w:rsidR="000B2371" w:rsidRPr="000B2371" w:rsidRDefault="000B2371" w:rsidP="000B2371">
      <w:pPr>
        <w:pStyle w:val="Content"/>
        <w:numPr>
          <w:ilvl w:val="1"/>
          <w:numId w:val="22"/>
        </w:numPr>
        <w:spacing w:before="80" w:after="80" w:line="312" w:lineRule="auto"/>
        <w:ind w:left="426" w:hanging="710"/>
        <w:rPr>
          <w:b/>
          <w:bCs/>
        </w:rPr>
      </w:pPr>
      <w:r w:rsidRPr="000B2371">
        <w:rPr>
          <w:b/>
          <w:bCs/>
        </w:rPr>
        <w:t>Trí tuệ nhân tạo trong chuyển đổi số và kinh tế số</w:t>
      </w:r>
    </w:p>
    <w:p w14:paraId="4257072A" w14:textId="704BBCA4" w:rsidR="00E24FC9" w:rsidRPr="00E24FC9" w:rsidRDefault="00E24FC9" w:rsidP="00E24FC9">
      <w:pPr>
        <w:pStyle w:val="Content"/>
        <w:spacing w:before="80" w:after="80" w:line="312" w:lineRule="auto"/>
        <w:ind w:firstLine="567"/>
      </w:pPr>
      <w:r w:rsidRPr="00E24FC9">
        <w:t xml:space="preserve">AI là khả năng của máy móc thực hiện các nhiệm vụ đòi hỏi trí thông minh con người, bao gồm học máy, xử lý ngôn ngữ tự nhiên và AI tạo sinh (Russell &amp; Norvig, 2021). AI truyền thống tập trung vào quy tắc, trong khi AI </w:t>
      </w:r>
      <w:r w:rsidR="0096458E">
        <w:t xml:space="preserve">tạo sinh </w:t>
      </w:r>
      <w:r w:rsidRPr="00E24FC9">
        <w:t>(như GPT) tạo nội dung mới. Trong chuyển đổi số, AI trở thành năng lực lõi hỗ trợ quyết định dựa trên dữ liệu, tối ưu hóa chuỗi cung ứng và cá nhân hóa trải nghiệm khách hàng.</w:t>
      </w:r>
    </w:p>
    <w:p w14:paraId="586A4A4B" w14:textId="438EABD8" w:rsidR="00240BC2" w:rsidRPr="00240BC2" w:rsidRDefault="000B2371" w:rsidP="00240BC2">
      <w:pPr>
        <w:pStyle w:val="Content"/>
        <w:numPr>
          <w:ilvl w:val="1"/>
          <w:numId w:val="22"/>
        </w:numPr>
        <w:spacing w:before="80" w:after="80" w:line="312" w:lineRule="auto"/>
        <w:ind w:left="426" w:hanging="710"/>
        <w:rPr>
          <w:b/>
          <w:bCs/>
        </w:rPr>
      </w:pPr>
      <w:r w:rsidRPr="00240BC2">
        <w:rPr>
          <w:b/>
          <w:bCs/>
        </w:rPr>
        <w:lastRenderedPageBreak/>
        <w:t>Đạo đức AI trong môi trường doanh nghiệp</w:t>
      </w:r>
    </w:p>
    <w:p w14:paraId="26CE2FB7" w14:textId="358A9F2B" w:rsidR="00240BC2" w:rsidRDefault="00E24FC9" w:rsidP="000B2371">
      <w:pPr>
        <w:pStyle w:val="Content"/>
        <w:spacing w:before="80" w:after="80" w:line="312" w:lineRule="auto"/>
        <w:ind w:firstLine="567"/>
      </w:pPr>
      <w:r w:rsidRPr="00E24FC9">
        <w:t xml:space="preserve">Đạo đức AI là hệ thống nguyên tắc đảm bảo phát triển và triển khai AI công bằng, minh bạch, an toàn và có trách nhiệm (Jobin </w:t>
      </w:r>
      <w:r w:rsidR="0096458E">
        <w:t>và cộng sự</w:t>
      </w:r>
      <w:r w:rsidRPr="00E24FC9">
        <w:t>, 2019). Các nguyên tắc cốt lõi bao gồm:</w:t>
      </w:r>
      <w:r w:rsidR="000B2371">
        <w:t xml:space="preserve"> Công bằng</w:t>
      </w:r>
      <w:r w:rsidR="0052421C" w:rsidRPr="0052421C">
        <w:t xml:space="preserve"> </w:t>
      </w:r>
      <w:r w:rsidR="0052421C">
        <w:t>(Fairness</w:t>
      </w:r>
      <w:r w:rsidR="000B2371">
        <w:t>), Minh bạch</w:t>
      </w:r>
      <w:r w:rsidR="0052421C" w:rsidRPr="0052421C">
        <w:t xml:space="preserve"> </w:t>
      </w:r>
      <w:r w:rsidR="0052421C">
        <w:t>(Transparency</w:t>
      </w:r>
      <w:r w:rsidR="000B2371">
        <w:t>), Khả năng giải thích</w:t>
      </w:r>
      <w:r w:rsidR="0052421C" w:rsidRPr="0052421C">
        <w:t xml:space="preserve"> </w:t>
      </w:r>
      <w:r w:rsidR="0052421C">
        <w:t>(Explainability</w:t>
      </w:r>
      <w:r w:rsidR="000B2371">
        <w:t>), Trách nhiệm giải trình</w:t>
      </w:r>
      <w:r w:rsidR="0052421C" w:rsidRPr="0052421C">
        <w:t xml:space="preserve"> </w:t>
      </w:r>
      <w:r w:rsidR="0052421C">
        <w:t>(Accountability</w:t>
      </w:r>
      <w:r w:rsidR="000B2371">
        <w:t>), Quyền riêng tư và bảo vệ dữ liệu</w:t>
      </w:r>
      <w:r w:rsidR="0052421C">
        <w:t xml:space="preserve"> (Privacy &amp; Data protection</w:t>
      </w:r>
      <w:r w:rsidR="000B2371">
        <w:t>), và Giám sát con người</w:t>
      </w:r>
      <w:r w:rsidR="0052421C" w:rsidRPr="0052421C">
        <w:t xml:space="preserve"> </w:t>
      </w:r>
      <w:r w:rsidR="0052421C">
        <w:t>(Human oversight</w:t>
      </w:r>
      <w:r w:rsidR="000B2371">
        <w:t>).</w:t>
      </w:r>
    </w:p>
    <w:p w14:paraId="32C046F7" w14:textId="1E35D307" w:rsidR="00240BC2" w:rsidRDefault="000B2371" w:rsidP="000B2371">
      <w:pPr>
        <w:pStyle w:val="Content"/>
        <w:spacing w:before="80" w:after="80" w:line="312" w:lineRule="auto"/>
        <w:ind w:firstLine="567"/>
      </w:pPr>
      <w:r>
        <w:t>Các rủi ro đạo đức chính</w:t>
      </w:r>
      <w:r w:rsidR="00345436">
        <w:t xml:space="preserve"> gồm</w:t>
      </w:r>
      <w:r>
        <w:t>:</w:t>
      </w:r>
    </w:p>
    <w:p w14:paraId="0C6A6D5E" w14:textId="1D7ACCA9" w:rsidR="000B2371" w:rsidRPr="00345436" w:rsidRDefault="000B2371" w:rsidP="00345436">
      <w:pPr>
        <w:pStyle w:val="Content"/>
        <w:numPr>
          <w:ilvl w:val="2"/>
          <w:numId w:val="22"/>
        </w:numPr>
        <w:spacing w:before="80" w:after="80" w:line="312" w:lineRule="auto"/>
        <w:ind w:left="426" w:hanging="710"/>
        <w:rPr>
          <w:b/>
          <w:bCs/>
          <w:i/>
          <w:iCs/>
        </w:rPr>
      </w:pPr>
      <w:r w:rsidRPr="00345436">
        <w:rPr>
          <w:b/>
          <w:bCs/>
          <w:i/>
          <w:iCs/>
        </w:rPr>
        <w:t>Thiên lệch thuật toán (Algorithmic bias):</w:t>
      </w:r>
    </w:p>
    <w:p w14:paraId="38D66433" w14:textId="49AC2F8C" w:rsidR="00240BC2" w:rsidRDefault="0082388C" w:rsidP="0082388C">
      <w:pPr>
        <w:pStyle w:val="Content"/>
        <w:spacing w:before="80" w:after="80" w:line="312" w:lineRule="auto"/>
        <w:ind w:firstLine="567"/>
      </w:pPr>
      <w:r>
        <w:t xml:space="preserve">Thiên lệch thuật toán (Algorithmic Bias) là hiện tượng hệ thống AI tạo ra kết quả hệ thống hóa không công bằng, ưu đãi hoặc bất lợi cho một nhóm cá nhân hoặc nhóm xã hội nhất định, dựa trên đặc trưng nhạy cảm như giới tính, tuổi tác, dân tộc, thu nhập, khu vực địa lý hoặc các yếu tố bảo vệ khác. </w:t>
      </w:r>
      <w:r w:rsidR="00526FC5">
        <w:t>Thiên lệch</w:t>
      </w:r>
      <w:r>
        <w:t xml:space="preserve"> không phải do AI “cố ý” phân biệt đối xử mà xuất phát từ dữ liệu, thiết kế mô hình và quy trình con người, dẫn đến việc tái tạo hoặc khuếch đại các bất bình đẳng xã hội hiện hữu (IBM, 2025; Barocas &amp; Selbst, 2016)</w:t>
      </w:r>
      <w:r w:rsidR="000B2371">
        <w:t>.</w:t>
      </w:r>
    </w:p>
    <w:p w14:paraId="7E9D4682" w14:textId="25266A65" w:rsidR="00240BC2" w:rsidRPr="00345436" w:rsidRDefault="000B2371" w:rsidP="00345436">
      <w:pPr>
        <w:pStyle w:val="Content"/>
        <w:numPr>
          <w:ilvl w:val="2"/>
          <w:numId w:val="22"/>
        </w:numPr>
        <w:spacing w:before="80" w:after="80" w:line="312" w:lineRule="auto"/>
        <w:ind w:left="426" w:hanging="710"/>
        <w:rPr>
          <w:b/>
          <w:bCs/>
          <w:i/>
          <w:iCs/>
        </w:rPr>
      </w:pPr>
      <w:r w:rsidRPr="00345436">
        <w:rPr>
          <w:b/>
          <w:bCs/>
          <w:i/>
          <w:iCs/>
        </w:rPr>
        <w:t xml:space="preserve">Xâm phạm quyền riêng tư dữ liệu: </w:t>
      </w:r>
    </w:p>
    <w:p w14:paraId="0958A712" w14:textId="285F6EA0" w:rsidR="00240BC2" w:rsidRDefault="000B2371" w:rsidP="000B2371">
      <w:pPr>
        <w:pStyle w:val="Content"/>
        <w:spacing w:before="80" w:after="80" w:line="312" w:lineRule="auto"/>
        <w:ind w:firstLine="567"/>
      </w:pPr>
      <w:r>
        <w:t xml:space="preserve">Doanh nghiệp sử dụng dữ liệu cá nhân để huấn luyện AI mà không đảm bảo nguyên tắc giảm thiểu dữ liệu (Data Minimisation) và </w:t>
      </w:r>
      <w:r w:rsidR="00C96CBA" w:rsidRPr="00C96CBA">
        <w:t>Bảo vệ quyền riêng tư ngay từ khâu thiết kế</w:t>
      </w:r>
      <w:r w:rsidR="00C96CBA">
        <w:t xml:space="preserve"> (</w:t>
      </w:r>
      <w:r>
        <w:t>Privacy by Design</w:t>
      </w:r>
      <w:r w:rsidR="00C96CBA">
        <w:t>)</w:t>
      </w:r>
      <w:r>
        <w:t>.</w:t>
      </w:r>
    </w:p>
    <w:p w14:paraId="1E9536C3" w14:textId="6D7BB63C" w:rsidR="00240BC2" w:rsidRPr="00345436" w:rsidRDefault="000B2371" w:rsidP="00345436">
      <w:pPr>
        <w:pStyle w:val="Content"/>
        <w:numPr>
          <w:ilvl w:val="2"/>
          <w:numId w:val="22"/>
        </w:numPr>
        <w:spacing w:before="80" w:after="80" w:line="312" w:lineRule="auto"/>
        <w:ind w:left="426" w:hanging="710"/>
        <w:rPr>
          <w:b/>
          <w:bCs/>
          <w:i/>
          <w:iCs/>
        </w:rPr>
      </w:pPr>
      <w:r w:rsidRPr="00345436">
        <w:rPr>
          <w:b/>
          <w:bCs/>
          <w:i/>
          <w:iCs/>
        </w:rPr>
        <w:t xml:space="preserve">Thiếu minh bạch và “black box”: </w:t>
      </w:r>
    </w:p>
    <w:p w14:paraId="29F384FE" w14:textId="1F636938" w:rsidR="00240BC2" w:rsidRDefault="00C4657C" w:rsidP="000B2371">
      <w:pPr>
        <w:pStyle w:val="Content"/>
        <w:spacing w:before="80" w:after="80" w:line="312" w:lineRule="auto"/>
        <w:ind w:firstLine="567"/>
      </w:pPr>
      <w:r w:rsidRPr="00C4657C">
        <w:t>Black Box</w:t>
      </w:r>
      <w:r w:rsidR="00C42CE0">
        <w:t xml:space="preserve"> (Hộp đen)</w:t>
      </w:r>
      <w:r w:rsidRPr="00C4657C">
        <w:t xml:space="preserve"> là hiện tượng các mô hình AI (đặc biệt là </w:t>
      </w:r>
      <w:r w:rsidR="00C42CE0">
        <w:t>mô hình học sâu</w:t>
      </w:r>
      <w:r w:rsidRPr="00C4657C">
        <w:t xml:space="preserve"> và </w:t>
      </w:r>
      <w:r w:rsidR="00C42CE0">
        <w:t>mạng nơ-ron</w:t>
      </w:r>
      <w:r w:rsidRPr="00C4657C">
        <w:t xml:space="preserve"> phức tạp) hoạt động như một “hộp đen”: người dùng, thậm chí cả nhà phát triển, chỉ biết dữ liệu đầu vào</w:t>
      </w:r>
      <w:r w:rsidR="00F03A43" w:rsidRPr="00F03A43">
        <w:t xml:space="preserve"> </w:t>
      </w:r>
      <w:r w:rsidR="00F03A43">
        <w:t>(</w:t>
      </w:r>
      <w:r w:rsidR="00F03A43" w:rsidRPr="00C4657C">
        <w:t>input</w:t>
      </w:r>
      <w:r w:rsidRPr="00C4657C">
        <w:t>) và kết quả</w:t>
      </w:r>
      <w:r w:rsidR="00F03A43">
        <w:t xml:space="preserve"> (</w:t>
      </w:r>
      <w:r w:rsidR="00F03A43" w:rsidRPr="00C4657C">
        <w:t>output</w:t>
      </w:r>
      <w:r w:rsidRPr="00C4657C">
        <w:t>), nhưng không thể hiểu rõ logic nội tại, các yếu tố ảnh hưởng hay quá trình ra quyết định. Đây là một trong những thách thức cốt lõi của AI hiện đại, xuất phát từ độ phức tạp của hàng triệu tham số và cách học phi tuyến tính.</w:t>
      </w:r>
    </w:p>
    <w:p w14:paraId="04357249" w14:textId="54144A0B" w:rsidR="00C4657C" w:rsidRPr="00345436" w:rsidRDefault="000B2371" w:rsidP="00345436">
      <w:pPr>
        <w:pStyle w:val="Content"/>
        <w:numPr>
          <w:ilvl w:val="2"/>
          <w:numId w:val="22"/>
        </w:numPr>
        <w:spacing w:before="80" w:after="80" w:line="312" w:lineRule="auto"/>
        <w:ind w:left="426" w:hanging="710"/>
        <w:rPr>
          <w:b/>
          <w:bCs/>
          <w:i/>
          <w:iCs/>
        </w:rPr>
      </w:pPr>
      <w:r w:rsidRPr="00345436">
        <w:rPr>
          <w:b/>
          <w:bCs/>
          <w:i/>
          <w:iCs/>
        </w:rPr>
        <w:t>Thay thế lao động và bất bình đẳng</w:t>
      </w:r>
      <w:r w:rsidR="00C4657C" w:rsidRPr="00345436">
        <w:rPr>
          <w:b/>
          <w:bCs/>
          <w:i/>
          <w:iCs/>
        </w:rPr>
        <w:t xml:space="preserve">: </w:t>
      </w:r>
    </w:p>
    <w:p w14:paraId="3FA81392" w14:textId="65A19DF3" w:rsidR="00240BC2" w:rsidRDefault="00C4657C" w:rsidP="000B2371">
      <w:pPr>
        <w:pStyle w:val="Content"/>
        <w:spacing w:before="80" w:after="80" w:line="312" w:lineRule="auto"/>
        <w:ind w:firstLine="567"/>
      </w:pPr>
      <w:r w:rsidRPr="00C4657C">
        <w:t>Đây là một trong những rủi ro đạo đức nổi bật nhất khi doanh nghiệp triển khai AI, đặc biệt trong bối cảnh chuyển đổi số và kinh tế số. Rủi ro này không chỉ dừng ở mức độ mất việc làm mà còn tạo ra sự phân cực lao động (labor market polarization), gia tăng khoảng cách thu nhập và bất bình đẳng xã hội cả trong nước lẫn giữa các quốc gia.</w:t>
      </w:r>
      <w:r w:rsidR="000B2371">
        <w:t xml:space="preserve"> </w:t>
      </w:r>
    </w:p>
    <w:p w14:paraId="35DC0373" w14:textId="78A4AC56" w:rsidR="00C4657C" w:rsidRPr="00345436" w:rsidRDefault="000B2371" w:rsidP="00345436">
      <w:pPr>
        <w:pStyle w:val="Content"/>
        <w:numPr>
          <w:ilvl w:val="2"/>
          <w:numId w:val="22"/>
        </w:numPr>
        <w:spacing w:before="80" w:after="80" w:line="312" w:lineRule="auto"/>
        <w:ind w:left="426" w:hanging="710"/>
        <w:rPr>
          <w:b/>
          <w:bCs/>
          <w:i/>
          <w:iCs/>
        </w:rPr>
      </w:pPr>
      <w:r w:rsidRPr="00345436">
        <w:rPr>
          <w:b/>
          <w:bCs/>
          <w:i/>
          <w:iCs/>
        </w:rPr>
        <w:t>Thông tin sai lệch (hallucination)</w:t>
      </w:r>
    </w:p>
    <w:p w14:paraId="5B2414E5" w14:textId="3298562F" w:rsidR="00240BC2" w:rsidRDefault="00C4657C" w:rsidP="000B2371">
      <w:pPr>
        <w:pStyle w:val="Content"/>
        <w:spacing w:before="80" w:after="80" w:line="312" w:lineRule="auto"/>
        <w:ind w:firstLine="567"/>
      </w:pPr>
      <w:r w:rsidRPr="00C4657C">
        <w:lastRenderedPageBreak/>
        <w:t xml:space="preserve">Hallucination (hay còn gọi là “ảo giác AI”) là hiện tượng các mô hình AI tạo sinh, đặc biệt là </w:t>
      </w:r>
      <w:r w:rsidR="00345436">
        <w:t>các mô hình ngôn ngữ lớn</w:t>
      </w:r>
      <w:r w:rsidRPr="00C4657C">
        <w:t xml:space="preserve"> (LLMs), tự tin đưa ra thông tin nghe có vẻ hợp lý, mạch lạc nhưng thực tế sai lệch, bịa đặt hoặc không tồn tại. Đây là một trong những hạn chế nội tại lớn nhất của AI hiện nay, không phải do lỗi lập trình thông thường mà xuất phát từ bản chất xác suất (probabilistic) của cách mô hình dự đoán token tiếp theo.</w:t>
      </w:r>
    </w:p>
    <w:p w14:paraId="19C7164A" w14:textId="4C7DE192" w:rsidR="00240BC2" w:rsidRPr="00240BC2" w:rsidRDefault="000B2371" w:rsidP="00240BC2">
      <w:pPr>
        <w:pStyle w:val="Content"/>
        <w:numPr>
          <w:ilvl w:val="1"/>
          <w:numId w:val="22"/>
        </w:numPr>
        <w:spacing w:before="80" w:after="80" w:line="312" w:lineRule="auto"/>
        <w:ind w:left="426" w:hanging="710"/>
        <w:rPr>
          <w:b/>
          <w:bCs/>
        </w:rPr>
      </w:pPr>
      <w:r w:rsidRPr="00240BC2">
        <w:rPr>
          <w:b/>
          <w:bCs/>
        </w:rPr>
        <w:t>Trách nhiệm pháp lý trong triển khai AI tại doanh nghiệp</w:t>
      </w:r>
    </w:p>
    <w:p w14:paraId="1CCAC8C9" w14:textId="5C429386" w:rsidR="00240BC2" w:rsidRPr="00240BC2" w:rsidRDefault="000B2371" w:rsidP="00240BC2">
      <w:pPr>
        <w:pStyle w:val="Content"/>
        <w:numPr>
          <w:ilvl w:val="2"/>
          <w:numId w:val="22"/>
        </w:numPr>
        <w:spacing w:before="80" w:after="80" w:line="312" w:lineRule="auto"/>
        <w:ind w:left="426" w:hanging="710"/>
        <w:rPr>
          <w:b/>
          <w:bCs/>
          <w:i/>
          <w:iCs/>
        </w:rPr>
      </w:pPr>
      <w:r w:rsidRPr="00240BC2">
        <w:rPr>
          <w:b/>
          <w:bCs/>
          <w:i/>
          <w:iCs/>
        </w:rPr>
        <w:t xml:space="preserve">Trách nhiệm dữ liệu: </w:t>
      </w:r>
    </w:p>
    <w:p w14:paraId="22AF3987" w14:textId="72301F98" w:rsidR="0082388C" w:rsidRDefault="00E24FC9" w:rsidP="0082388C">
      <w:pPr>
        <w:pStyle w:val="Content"/>
        <w:spacing w:before="80" w:after="80" w:line="312" w:lineRule="auto"/>
        <w:ind w:firstLine="567"/>
      </w:pPr>
      <w:r w:rsidRPr="00E24FC9">
        <w:t xml:space="preserve">Dựa trên GDPR (EU) 2016/679 và Luật Bảo vệ dữ liệu cá nhân Việt Nam 2025, yêu cầu </w:t>
      </w:r>
      <w:r w:rsidR="0096458E">
        <w:t>về sự chấp thuận</w:t>
      </w:r>
      <w:r w:rsidRPr="00E24FC9">
        <w:t>, minh bạch, quyền xóa dữ liệu, và đánh giá tác động (DPIA). Nghị định 13/2023/NĐ-CP quy định chi tiết xử lý dữ liệu cá nhân.</w:t>
      </w:r>
      <w:r w:rsidR="007E4988">
        <w:t xml:space="preserve"> Cụ thể, k</w:t>
      </w:r>
      <w:r w:rsidR="0082388C">
        <w:t>hi sử dụng AI (đặc biệt AI</w:t>
      </w:r>
      <w:r w:rsidR="0096458E">
        <w:t xml:space="preserve"> tạo sinh</w:t>
      </w:r>
      <w:r w:rsidR="0082388C">
        <w:t xml:space="preserve"> hoặc hệ thống </w:t>
      </w:r>
      <w:r w:rsidR="0096458E">
        <w:t>gợi ý, chấm điểm</w:t>
      </w:r>
      <w:r w:rsidR="0082388C">
        <w:t>), doanh nghiệp phải:</w:t>
      </w:r>
    </w:p>
    <w:p w14:paraId="37A42D1A" w14:textId="188650BB" w:rsidR="0082388C" w:rsidRDefault="0082388C" w:rsidP="0082388C">
      <w:pPr>
        <w:pStyle w:val="Content"/>
        <w:numPr>
          <w:ilvl w:val="0"/>
          <w:numId w:val="44"/>
        </w:numPr>
        <w:spacing w:before="80" w:after="80" w:line="312" w:lineRule="auto"/>
        <w:ind w:left="567" w:hanging="567"/>
      </w:pPr>
      <w:r>
        <w:t xml:space="preserve">Thu thập dữ liệu hợp pháp: Ưu tiên </w:t>
      </w:r>
      <w:r w:rsidR="0096458E">
        <w:t>sự chập thuận</w:t>
      </w:r>
      <w:r>
        <w:t xml:space="preserve"> rõ ràng hoặc các cơ sở pháp lý khác. Với dữ liệu công khai trên internet để huấn luyện AI, cần đánh giá rất thận trọng.</w:t>
      </w:r>
    </w:p>
    <w:p w14:paraId="30631896" w14:textId="77777777" w:rsidR="0082388C" w:rsidRDefault="0082388C" w:rsidP="0082388C">
      <w:pPr>
        <w:pStyle w:val="Content"/>
        <w:numPr>
          <w:ilvl w:val="0"/>
          <w:numId w:val="44"/>
        </w:numPr>
        <w:spacing w:before="80" w:after="80" w:line="312" w:lineRule="auto"/>
        <w:ind w:left="567" w:hanging="567"/>
      </w:pPr>
      <w:r>
        <w:t>Minh bạch với khách hàng/nhân viên: Thông báo khi dùng dữ liệu để huấn luyện AI hoặc ra quyết định tự động.</w:t>
      </w:r>
    </w:p>
    <w:p w14:paraId="64B2F9AC" w14:textId="7A9D637A" w:rsidR="0082388C" w:rsidRDefault="0082388C" w:rsidP="00514465">
      <w:pPr>
        <w:pStyle w:val="Content"/>
        <w:numPr>
          <w:ilvl w:val="0"/>
          <w:numId w:val="44"/>
        </w:numPr>
        <w:spacing w:before="80" w:after="80" w:line="312" w:lineRule="auto"/>
        <w:ind w:left="567" w:hanging="567"/>
      </w:pPr>
      <w:r>
        <w:t xml:space="preserve">Quản lý quyền của chủ thể: Xây dựng cơ chế dễ dàng rút </w:t>
      </w:r>
      <w:r w:rsidR="007E4988">
        <w:t>chấp thuận sử dụng dữ liệu</w:t>
      </w:r>
      <w:r>
        <w:t xml:space="preserve">, yêu cầu xóa dữ liệu (right to be forgotten), phản đối </w:t>
      </w:r>
      <w:r w:rsidR="007E4988">
        <w:t>thu thập hồ sơ</w:t>
      </w:r>
      <w:r>
        <w:t>.</w:t>
      </w:r>
    </w:p>
    <w:p w14:paraId="41212AC1" w14:textId="0A319F36" w:rsidR="0082388C" w:rsidRDefault="0082388C" w:rsidP="00514465">
      <w:pPr>
        <w:pStyle w:val="Content"/>
        <w:numPr>
          <w:ilvl w:val="0"/>
          <w:numId w:val="44"/>
        </w:numPr>
        <w:spacing w:before="80" w:after="80" w:line="312" w:lineRule="auto"/>
        <w:ind w:left="567" w:hanging="567"/>
      </w:pPr>
      <w:r>
        <w:t xml:space="preserve">Thực hiện </w:t>
      </w:r>
      <w:r w:rsidR="007E4988">
        <w:t>đánh giá tác động</w:t>
      </w:r>
      <w:r>
        <w:t>: Bắt buộc trước khi triển khai hệ thống AI high-risk.</w:t>
      </w:r>
    </w:p>
    <w:p w14:paraId="3071FDD7" w14:textId="310FBAEB" w:rsidR="0082388C" w:rsidRDefault="0082388C" w:rsidP="00514465">
      <w:pPr>
        <w:pStyle w:val="Content"/>
        <w:numPr>
          <w:ilvl w:val="0"/>
          <w:numId w:val="44"/>
        </w:numPr>
        <w:spacing w:before="80" w:after="80" w:line="312" w:lineRule="auto"/>
        <w:ind w:left="567" w:hanging="567"/>
      </w:pPr>
      <w:r>
        <w:t xml:space="preserve">Hợp đồng với bên thứ ba: </w:t>
      </w:r>
      <w:r w:rsidR="00F03A43">
        <w:t>Thỏa thuận xử lý dữ liệu</w:t>
      </w:r>
      <w:r>
        <w:t xml:space="preserve"> (DPA) rõ ràng khi chuyển giao dữ liệu cho nhà cung cấp AI.</w:t>
      </w:r>
    </w:p>
    <w:p w14:paraId="2023DEC6" w14:textId="4CA1CB4C" w:rsidR="0082388C" w:rsidRDefault="0082388C" w:rsidP="00514465">
      <w:pPr>
        <w:pStyle w:val="Content"/>
        <w:numPr>
          <w:ilvl w:val="0"/>
          <w:numId w:val="44"/>
        </w:numPr>
        <w:spacing w:before="80" w:after="80" w:line="312" w:lineRule="auto"/>
        <w:ind w:left="567" w:hanging="567"/>
      </w:pPr>
      <w:r>
        <w:t xml:space="preserve">Bảo mật và thông báo vi phạm: Thông báo cho chủ thể và cơ quan chức năng trong 72 giờ nếu có </w:t>
      </w:r>
      <w:r w:rsidR="00550875">
        <w:t>vi phạm</w:t>
      </w:r>
      <w:r>
        <w:t xml:space="preserve"> (theo </w:t>
      </w:r>
      <w:r w:rsidR="00F03A43">
        <w:t>quan điểm</w:t>
      </w:r>
      <w:r>
        <w:t xml:space="preserve"> GDPR và luật </w:t>
      </w:r>
      <w:r w:rsidR="00F03A43">
        <w:t>liên quan của Việt Nam</w:t>
      </w:r>
      <w:r>
        <w:t>).</w:t>
      </w:r>
    </w:p>
    <w:p w14:paraId="1F7BB7FF" w14:textId="11BED576" w:rsidR="0082388C" w:rsidRDefault="00550875" w:rsidP="0082388C">
      <w:pPr>
        <w:pStyle w:val="Content"/>
        <w:spacing w:before="80" w:after="80" w:line="312" w:lineRule="auto"/>
        <w:ind w:firstLine="567"/>
      </w:pPr>
      <w:r>
        <w:t>N</w:t>
      </w:r>
      <w:r w:rsidR="0082388C">
        <w:t>ếu vi phạm</w:t>
      </w:r>
      <w:r>
        <w:t xml:space="preserve"> doanh nghiệp sẽ bị p</w:t>
      </w:r>
      <w:r w:rsidR="0082388C">
        <w:t>hạt hành chính nặng (theo Luật 2025), bồi thường dân sự, đình chỉ hoạt động, tổn hại danh tiếng.</w:t>
      </w:r>
    </w:p>
    <w:p w14:paraId="1B6CA60A" w14:textId="6A6C026B" w:rsidR="00240BC2" w:rsidRPr="00240BC2" w:rsidRDefault="000B2371" w:rsidP="00240BC2">
      <w:pPr>
        <w:pStyle w:val="Content"/>
        <w:numPr>
          <w:ilvl w:val="2"/>
          <w:numId w:val="22"/>
        </w:numPr>
        <w:spacing w:before="80" w:after="80" w:line="312" w:lineRule="auto"/>
        <w:ind w:left="426" w:hanging="710"/>
        <w:rPr>
          <w:b/>
          <w:bCs/>
          <w:i/>
          <w:iCs/>
        </w:rPr>
      </w:pPr>
      <w:r w:rsidRPr="00240BC2">
        <w:rPr>
          <w:b/>
          <w:bCs/>
          <w:i/>
          <w:iCs/>
        </w:rPr>
        <w:t xml:space="preserve">Trách nhiệm dân sự: </w:t>
      </w:r>
    </w:p>
    <w:p w14:paraId="1125BF8B" w14:textId="2F6BE3A8" w:rsidR="00514465" w:rsidRDefault="00514465" w:rsidP="00514465">
      <w:pPr>
        <w:pStyle w:val="Content"/>
        <w:spacing w:before="80" w:after="80" w:line="312" w:lineRule="auto"/>
        <w:ind w:firstLine="567"/>
      </w:pPr>
      <w:r>
        <w:t xml:space="preserve">Khi hệ thống AI gây ra thiệt hại (về tính mạng, sức khỏe, tài sản, quyền lợi hợp pháp hoặc các thiệt hại phi vật chất), trách nhiệm dân sự thường được xác định dựa trên vai trò của các bên tham gia trong chuỗi giá trị AI: </w:t>
      </w:r>
      <w:r w:rsidR="005259AB">
        <w:t>Nhà phát triển/cung cấp (</w:t>
      </w:r>
      <w:r>
        <w:t>Provider</w:t>
      </w:r>
      <w:r w:rsidR="005259AB">
        <w:t>)</w:t>
      </w:r>
      <w:r>
        <w:t xml:space="preserve">, </w:t>
      </w:r>
      <w:r w:rsidR="005259AB">
        <w:t>Doanh nghiệp triển khai/sử dụng (</w:t>
      </w:r>
      <w:r>
        <w:t>Deployer/User) và các bên trung gian khác. Trong thực tiễn, doanh nghiệp triển khai thường chịu trách nhiệm chính vì họ là bên trực tiếp áp dụng AI vào hoạt động kinh doanh và quyết định cách sử dụng, dẫn đến hậu quả cụ thể.</w:t>
      </w:r>
    </w:p>
    <w:p w14:paraId="4FBC3AE7" w14:textId="33987147" w:rsidR="00514465" w:rsidRDefault="00514465" w:rsidP="00514465">
      <w:pPr>
        <w:pStyle w:val="Content"/>
        <w:spacing w:before="80" w:after="80" w:line="312" w:lineRule="auto"/>
        <w:ind w:firstLine="567"/>
      </w:pPr>
      <w:r>
        <w:lastRenderedPageBreak/>
        <w:t>Trách nhiệm dân sự trong AI thuộc lĩnh vực trách nhiệm ngoài hợp đồng</w:t>
      </w:r>
      <w:r w:rsidRPr="00514465">
        <w:t xml:space="preserve"> </w:t>
      </w:r>
      <w:r>
        <w:t>(tort law) hoặc t</w:t>
      </w:r>
      <w:r w:rsidRPr="00514465">
        <w:t xml:space="preserve">rách nhiệm sản phẩm </w:t>
      </w:r>
      <w:r>
        <w:t xml:space="preserve">(product liability). Đặc thù của AI (tính tự chủ, </w:t>
      </w:r>
      <w:r w:rsidR="00E51542">
        <w:t>hộp đen</w:t>
      </w:r>
      <w:r>
        <w:t xml:space="preserve">, phức tạp chuỗi cung ứng) khiến việc chứng minh lỗi, nhân quả và xác định bên chịu trách nhiệm trở nên khó khăn. Do đó, các khung pháp lý hiện đại chuyển sang trách nhiệm nghiêm ngặt hoặc đảo ngược gánh nặng chứng minh ở một số trường hợp. </w:t>
      </w:r>
    </w:p>
    <w:p w14:paraId="6608C27B" w14:textId="2329E312" w:rsidR="00514465" w:rsidRDefault="00E51542" w:rsidP="00514465">
      <w:pPr>
        <w:pStyle w:val="Content"/>
        <w:numPr>
          <w:ilvl w:val="0"/>
          <w:numId w:val="44"/>
        </w:numPr>
        <w:spacing w:before="80" w:after="80" w:line="312" w:lineRule="auto"/>
        <w:ind w:left="567" w:hanging="567"/>
      </w:pPr>
      <w:r>
        <w:t>Bên kiểm soát/xử lý dữ liệu</w:t>
      </w:r>
      <w:r w:rsidR="00514465">
        <w:t xml:space="preserve"> theo GDPR: Doanh nghiệp triển khai AI thường đóng vai trò </w:t>
      </w:r>
      <w:r>
        <w:t>kiểm soát dữ liệu</w:t>
      </w:r>
      <w:r w:rsidR="00514465">
        <w:t xml:space="preserve"> (nếu quyết định mục đích và phương tiện xử lý dữ liệu) hoặc </w:t>
      </w:r>
      <w:r>
        <w:t>xử lý dữ liệu</w:t>
      </w:r>
      <w:r w:rsidR="00514465">
        <w:t>. Họ chịu trách nhiệm chính về thiệt hại liên quan đến dữ liệu cá nhân.</w:t>
      </w:r>
    </w:p>
    <w:p w14:paraId="62623E78" w14:textId="77777777" w:rsidR="00514465" w:rsidRDefault="00514465" w:rsidP="00514465">
      <w:pPr>
        <w:pStyle w:val="Content"/>
        <w:numPr>
          <w:ilvl w:val="0"/>
          <w:numId w:val="44"/>
        </w:numPr>
        <w:spacing w:before="80" w:after="80" w:line="312" w:lineRule="auto"/>
        <w:ind w:left="567" w:hanging="567"/>
      </w:pPr>
      <w:r>
        <w:t>Doanh nghiệp triển khai thường phải chịu trách nhiệm khi:</w:t>
      </w:r>
    </w:p>
    <w:p w14:paraId="7919CBA9" w14:textId="032CA27D" w:rsidR="00514465" w:rsidRDefault="00514465" w:rsidP="00514465">
      <w:pPr>
        <w:pStyle w:val="Content"/>
        <w:numPr>
          <w:ilvl w:val="1"/>
          <w:numId w:val="50"/>
        </w:numPr>
        <w:spacing w:before="80" w:after="80" w:line="312" w:lineRule="auto"/>
        <w:ind w:left="993" w:hanging="448"/>
      </w:pPr>
      <w:r>
        <w:t>Sử dụng AI không đúng hướng dẫn.</w:t>
      </w:r>
    </w:p>
    <w:p w14:paraId="6DA71092" w14:textId="72CEC9F2" w:rsidR="00514465" w:rsidRDefault="00514465" w:rsidP="00514465">
      <w:pPr>
        <w:pStyle w:val="Content"/>
        <w:numPr>
          <w:ilvl w:val="1"/>
          <w:numId w:val="50"/>
        </w:numPr>
        <w:spacing w:before="80" w:after="80" w:line="312" w:lineRule="auto"/>
        <w:ind w:left="993" w:hanging="448"/>
      </w:pPr>
      <w:r>
        <w:t xml:space="preserve">Không thực hiện </w:t>
      </w:r>
      <w:r w:rsidR="00FC3DF3">
        <w:t>cơ chế giám sát bởi con người</w:t>
      </w:r>
      <w:r>
        <w:t>.</w:t>
      </w:r>
    </w:p>
    <w:p w14:paraId="3D33ACBF" w14:textId="77777777" w:rsidR="00514465" w:rsidRDefault="00514465" w:rsidP="00514465">
      <w:pPr>
        <w:pStyle w:val="Content"/>
        <w:numPr>
          <w:ilvl w:val="1"/>
          <w:numId w:val="50"/>
        </w:numPr>
        <w:spacing w:before="80" w:after="80" w:line="312" w:lineRule="auto"/>
        <w:ind w:left="993" w:hanging="448"/>
      </w:pPr>
      <w:r>
        <w:t>Không giám sát, phát hiện và khắc phục rủi ro.</w:t>
      </w:r>
    </w:p>
    <w:p w14:paraId="1FFA7382" w14:textId="46B60646" w:rsidR="00E24FC9" w:rsidRPr="00E24FC9" w:rsidRDefault="00FC3DF3" w:rsidP="00CB2E60">
      <w:pPr>
        <w:pStyle w:val="Content"/>
        <w:numPr>
          <w:ilvl w:val="1"/>
          <w:numId w:val="50"/>
        </w:numPr>
        <w:spacing w:before="80" w:after="80" w:line="312" w:lineRule="auto"/>
        <w:ind w:left="993" w:hanging="448"/>
      </w:pPr>
      <w:r>
        <w:t>Đầu vào</w:t>
      </w:r>
      <w:r w:rsidR="00514465">
        <w:t xml:space="preserve"> dữ liệu không phù hợp dẫn đến </w:t>
      </w:r>
      <w:r>
        <w:t>đầu ra</w:t>
      </w:r>
      <w:r w:rsidR="00514465">
        <w:t xml:space="preserve"> gây hại.</w:t>
      </w:r>
    </w:p>
    <w:p w14:paraId="384A02E3" w14:textId="1E695521" w:rsidR="00240BC2" w:rsidRPr="00240BC2" w:rsidRDefault="000B2371" w:rsidP="00240BC2">
      <w:pPr>
        <w:pStyle w:val="Content"/>
        <w:numPr>
          <w:ilvl w:val="2"/>
          <w:numId w:val="22"/>
        </w:numPr>
        <w:spacing w:before="80" w:after="80" w:line="312" w:lineRule="auto"/>
        <w:ind w:left="426" w:hanging="710"/>
        <w:rPr>
          <w:b/>
          <w:bCs/>
          <w:i/>
          <w:iCs/>
        </w:rPr>
      </w:pPr>
      <w:r w:rsidRPr="00240BC2">
        <w:rPr>
          <w:b/>
          <w:bCs/>
          <w:i/>
          <w:iCs/>
        </w:rPr>
        <w:t xml:space="preserve">Sở hữu trí tuệ: </w:t>
      </w:r>
    </w:p>
    <w:p w14:paraId="64684A8C" w14:textId="6A08B824" w:rsidR="00044D87" w:rsidRDefault="00044D87" w:rsidP="00044D87">
      <w:pPr>
        <w:pStyle w:val="Content"/>
        <w:spacing w:before="80" w:after="80" w:line="312" w:lineRule="auto"/>
        <w:ind w:firstLine="567"/>
      </w:pPr>
      <w:r>
        <w:t xml:space="preserve">Sở hữu trí tuệ là lĩnh vực pháp lý phức tạp và đang phát triển nhanh chóng nhất khi doanh nghiệp triển khai AI, đặc biệt là </w:t>
      </w:r>
      <w:r w:rsidR="00FC3DF3">
        <w:t>AI tạo sinh</w:t>
      </w:r>
      <w:r>
        <w:t xml:space="preserve">. Trách nhiệm của doanh nghiệp bao gồm ba khía cạnh chính: (1) quyền sử dụng dữ liệu huấn luyện (input copyright), (2) quyền sở hữu nội dung do AI tạo sinh (output ownership), và (3) rủi ro pháp lý từ </w:t>
      </w:r>
      <w:r w:rsidR="00FC3DF3">
        <w:t>giả mạo sâu</w:t>
      </w:r>
      <w:r>
        <w:t xml:space="preserve"> và nội dung tổng hợp.</w:t>
      </w:r>
    </w:p>
    <w:p w14:paraId="3BB45450" w14:textId="5527ECFE" w:rsidR="00044D87" w:rsidRDefault="00044D87" w:rsidP="00044D87">
      <w:pPr>
        <w:pStyle w:val="Content"/>
        <w:numPr>
          <w:ilvl w:val="0"/>
          <w:numId w:val="44"/>
        </w:numPr>
        <w:spacing w:before="80" w:after="80" w:line="312" w:lineRule="auto"/>
        <w:ind w:left="567" w:hanging="567"/>
      </w:pPr>
      <w:r>
        <w:t>Bản quyền dữ liệu huấn luyện (Copyright on Training Data)</w:t>
      </w:r>
    </w:p>
    <w:p w14:paraId="780DF39B" w14:textId="7516993F" w:rsidR="00044D87" w:rsidRDefault="00044D87" w:rsidP="00044D87">
      <w:pPr>
        <w:pStyle w:val="Content"/>
        <w:spacing w:before="80" w:after="80" w:line="312" w:lineRule="auto"/>
        <w:ind w:firstLine="567"/>
      </w:pPr>
      <w:r>
        <w:t>Việc huấn luyện mô hình AI thường đòi hỏi hàng tỷ dữ liệu (</w:t>
      </w:r>
      <w:r w:rsidR="00FC3DF3">
        <w:t>văn bản</w:t>
      </w:r>
      <w:r>
        <w:t xml:space="preserve">, hình ảnh, video, </w:t>
      </w:r>
      <w:r w:rsidR="00FC3DF3">
        <w:t xml:space="preserve">các dòng </w:t>
      </w:r>
      <w:r>
        <w:t>code) từ internet hoặc cơ sở dữ liệu lớn. Hầu hết dữ liệu này là tài liệu có bản quyền.</w:t>
      </w:r>
    </w:p>
    <w:p w14:paraId="61176E87" w14:textId="6EDC9DAD" w:rsidR="00044D87" w:rsidRDefault="00044D87" w:rsidP="00044D87">
      <w:pPr>
        <w:pStyle w:val="Content"/>
        <w:numPr>
          <w:ilvl w:val="1"/>
          <w:numId w:val="50"/>
        </w:numPr>
        <w:spacing w:before="80" w:after="80" w:line="312" w:lineRule="auto"/>
        <w:ind w:left="993" w:hanging="448"/>
      </w:pPr>
      <w:r>
        <w:t xml:space="preserve">Rủi ro pháp lý: Sao chép tác phẩm có bản quyền để huấn luyện có thể cấu thành xâm phạm quyền sao chép (reproduction right). Nhiều vụ kiện lớn đang diễn ra tại Mỹ và châu Âu (New York Times </w:t>
      </w:r>
      <w:r w:rsidR="00FC3DF3">
        <w:t>và</w:t>
      </w:r>
      <w:r>
        <w:t xml:space="preserve"> OpenAI/Microsoft, Getty Images </w:t>
      </w:r>
      <w:r w:rsidR="00FC3DF3">
        <w:t>và</w:t>
      </w:r>
      <w:r>
        <w:t xml:space="preserve"> Stability AI, Andersen</w:t>
      </w:r>
      <w:r w:rsidR="00FC3DF3">
        <w:t xml:space="preserve"> và </w:t>
      </w:r>
      <w:r>
        <w:t>Stability AI, Bartz</w:t>
      </w:r>
      <w:r w:rsidR="00FC3DF3">
        <w:t xml:space="preserve"> và </w:t>
      </w:r>
      <w:r>
        <w:t>Anthropic…).</w:t>
      </w:r>
    </w:p>
    <w:p w14:paraId="5AF82BB3" w14:textId="4A7CDFCA" w:rsidR="00044D87" w:rsidRDefault="00044D87" w:rsidP="00044D87">
      <w:pPr>
        <w:pStyle w:val="Content"/>
        <w:numPr>
          <w:ilvl w:val="1"/>
          <w:numId w:val="50"/>
        </w:numPr>
        <w:spacing w:before="80" w:after="80" w:line="312" w:lineRule="auto"/>
        <w:ind w:left="993" w:hanging="448"/>
      </w:pPr>
      <w:r>
        <w:t>Tình hình quốc tế (2025–2026): Tại Mỹ, một số tòa án chấp nhận lập luận “fair use” (sử dụng hợp lý) nếu việc huấn luyện là “transformative” (biến đổi), nhưng các trường hợp sử dụng dữ liệu pirated (bị đánh cắp) thường bị bác bỏ (</w:t>
      </w:r>
      <w:r w:rsidR="00FC3DF3">
        <w:t>V</w:t>
      </w:r>
      <w:r>
        <w:t xml:space="preserve">í dụ: Anthropic phải bồi thường 1,5 tỷ USD trong vụ Bartz). </w:t>
      </w:r>
      <w:r w:rsidR="00FC3DF3">
        <w:t xml:space="preserve">Điều 53 của </w:t>
      </w:r>
      <w:r>
        <w:lastRenderedPageBreak/>
        <w:t xml:space="preserve">EU AI Act  yêu cầu các mô hình AI </w:t>
      </w:r>
      <w:r w:rsidR="00FC3DF3">
        <w:t xml:space="preserve">tổng quát </w:t>
      </w:r>
      <w:r>
        <w:t>(GPAI) tuân thủ luật bản quyền và công bố tóm tắt dữ liệu huấn luyện.</w:t>
      </w:r>
    </w:p>
    <w:p w14:paraId="7DB15920" w14:textId="77777777" w:rsidR="00044D87" w:rsidRDefault="00044D87" w:rsidP="00044D87">
      <w:pPr>
        <w:pStyle w:val="Content"/>
        <w:numPr>
          <w:ilvl w:val="1"/>
          <w:numId w:val="50"/>
        </w:numPr>
        <w:spacing w:before="80" w:after="80" w:line="312" w:lineRule="auto"/>
        <w:ind w:left="993" w:hanging="448"/>
      </w:pPr>
      <w:r>
        <w:t>Tại Việt Nam: Luật Sở hữu trí tuệ sửa đổi 2025 (có hiệu lực từ 01/4/2026) cho phép sử dụng văn bản và dữ liệu đã công bố hợp pháp, công khai để nghiên cứu khoa học, thí nghiệm và huấn luyện AI, với điều kiện không gây thiệt hại bất hợp lý cho quyền lợi của tác giả/người sở hữu quyền (Điều 7.5). Doanh nghiệp vẫn phải tuân thủ nguyên tắc “không xâm phạm” và có thể phải xin phép hoặc bồi thường nếu vi phạm.</w:t>
      </w:r>
    </w:p>
    <w:p w14:paraId="277E2075" w14:textId="47598201" w:rsidR="00044D87" w:rsidRDefault="00044D87" w:rsidP="00044D87">
      <w:pPr>
        <w:pStyle w:val="Content"/>
        <w:spacing w:before="80" w:after="80" w:line="312" w:lineRule="auto"/>
        <w:ind w:firstLine="567"/>
      </w:pPr>
      <w:r>
        <w:t>Trách nhiệm doanh nghiệp</w:t>
      </w:r>
      <w:r w:rsidR="00FC3DF3">
        <w:t xml:space="preserve"> là p</w:t>
      </w:r>
      <w:r>
        <w:t xml:space="preserve">hải thực hiện due diligence (kiểm tra nguồn gốc dữ liệu), ưu tiên dữ liệu công khai, </w:t>
      </w:r>
      <w:r w:rsidR="00FC3DF3">
        <w:t>dữ liệu được cấp phép hoặc dữ liệu giả lập</w:t>
      </w:r>
      <w:r>
        <w:t>. Thiếu cẩn trọng có thể dẫn đến kiện tụng, bồi thường lớn và tổn hại danh tiếng.</w:t>
      </w:r>
    </w:p>
    <w:p w14:paraId="73DE8399" w14:textId="23D3AB86" w:rsidR="00044D87" w:rsidRDefault="00044D87" w:rsidP="00044D87">
      <w:pPr>
        <w:pStyle w:val="Content"/>
        <w:numPr>
          <w:ilvl w:val="0"/>
          <w:numId w:val="44"/>
        </w:numPr>
        <w:spacing w:before="80" w:after="80" w:line="312" w:lineRule="auto"/>
        <w:ind w:left="567" w:hanging="567"/>
      </w:pPr>
      <w:r>
        <w:t>Bản quyền nội dung AI tạo sinh (Copyright of AI-Generated Content)</w:t>
      </w:r>
    </w:p>
    <w:p w14:paraId="06430C6C" w14:textId="77777777" w:rsidR="009B0A39" w:rsidRDefault="00044D87" w:rsidP="009B0A39">
      <w:pPr>
        <w:pStyle w:val="Content"/>
        <w:spacing w:before="80" w:after="80" w:line="312" w:lineRule="auto"/>
        <w:ind w:firstLine="567"/>
      </w:pPr>
      <w:r>
        <w:t>Đây là vấn đề cốt lõi về “tác giả” (authorship).</w:t>
      </w:r>
      <w:r w:rsidR="00D5507D">
        <w:t xml:space="preserve"> Tại </w:t>
      </w:r>
      <w:r>
        <w:t>Mỹ</w:t>
      </w:r>
      <w:r w:rsidR="00D5507D">
        <w:t>,</w:t>
      </w:r>
      <w:r>
        <w:t xml:space="preserve"> U.S. Copyright Office khẳng định chỉ tác phẩm có “human authorship”</w:t>
      </w:r>
      <w:r w:rsidR="00D5507D">
        <w:t xml:space="preserve"> (tác giả là con người)</w:t>
      </w:r>
      <w:r>
        <w:t xml:space="preserve"> mới được bảo hộ. Nội dung do AI tạo hoàn toàn (không có sự đóng góp sáng tạo đáng kể của con người) thuộc </w:t>
      </w:r>
      <w:r w:rsidR="00D5507D">
        <w:t>phạm vi công cộng (</w:t>
      </w:r>
      <w:r>
        <w:t>public domain</w:t>
      </w:r>
      <w:r w:rsidR="00D5507D">
        <w:t>)</w:t>
      </w:r>
      <w:r>
        <w:t>.</w:t>
      </w:r>
      <w:r w:rsidR="009B0A39">
        <w:t xml:space="preserve"> Tương tự tại </w:t>
      </w:r>
      <w:r>
        <w:t>EU, yêu cầu “human creative contribution”</w:t>
      </w:r>
      <w:r w:rsidR="009B0A39">
        <w:t xml:space="preserve"> (một tác phẩm có đủ điều kiện được bảo hộ bản quyền hay không – theo </w:t>
      </w:r>
      <w:r>
        <w:t xml:space="preserve">CJEU). AI Act tập trung vào </w:t>
      </w:r>
      <w:r w:rsidR="009B0A39">
        <w:t>sự minh bạch</w:t>
      </w:r>
      <w:r>
        <w:t xml:space="preserve"> chứ không cấp bản quyền cho AI.</w:t>
      </w:r>
    </w:p>
    <w:p w14:paraId="6F1ACC2B" w14:textId="1E114E03" w:rsidR="00044D87" w:rsidRDefault="00044D87" w:rsidP="009B0A39">
      <w:pPr>
        <w:pStyle w:val="Content"/>
        <w:spacing w:before="80" w:after="80" w:line="312" w:lineRule="auto"/>
        <w:ind w:firstLine="567"/>
      </w:pPr>
      <w:r>
        <w:t>Tại Việt Nam</w:t>
      </w:r>
      <w:r w:rsidR="009B0A39">
        <w:t>,</w:t>
      </w:r>
      <w:r>
        <w:t xml:space="preserve"> Luật Sở hữu trí tuệ 2025 xác nhận chỉ con người mới là tác giả. AI được coi là công cụ hỗ trợ. Nội dung AI tạo sinh chỉ được bảo hộ nếu có sự đóng góp sáng tạo đáng kể của con người (chỉnh sửa, chọn lọc, định hướng ý tưởng…). Chính phủ sẽ ban hành quy định chi tiết về xác lập quyền đối với tác phẩm hỗ trợ bởi AI.</w:t>
      </w:r>
    </w:p>
    <w:p w14:paraId="44994510" w14:textId="26DD0FB4" w:rsidR="00044D87" w:rsidRDefault="00044D87" w:rsidP="00044D87">
      <w:pPr>
        <w:pStyle w:val="Content"/>
        <w:spacing w:before="80" w:after="80" w:line="312" w:lineRule="auto"/>
        <w:ind w:firstLine="567"/>
      </w:pPr>
      <w:r>
        <w:t>Hệ quả cho doanh nghiệp</w:t>
      </w:r>
      <w:r w:rsidR="009B0A39">
        <w:t xml:space="preserve"> là các n</w:t>
      </w:r>
      <w:r>
        <w:t xml:space="preserve">ội dung marketing, thiết kế, code, văn bản do AI tạo ra có thể không được bảo hộ bản quyền hoặc bảo hộ hạn chế, dễ bị sao chép. Ngược lại, doanh nghiệp có nguy cơ vô tình xâm phạm bản quyền nếu </w:t>
      </w:r>
      <w:r w:rsidR="009B0A39">
        <w:t>sản phẩm</w:t>
      </w:r>
      <w:r>
        <w:t xml:space="preserve"> “gần giống” tác phẩm có bản quyền hiện có.</w:t>
      </w:r>
    </w:p>
    <w:p w14:paraId="3226CA48" w14:textId="105B7DC1" w:rsidR="00044D87" w:rsidRDefault="00044D87" w:rsidP="00044D87">
      <w:pPr>
        <w:pStyle w:val="Content"/>
        <w:numPr>
          <w:ilvl w:val="0"/>
          <w:numId w:val="44"/>
        </w:numPr>
        <w:spacing w:before="80" w:after="80" w:line="312" w:lineRule="auto"/>
        <w:ind w:left="567" w:hanging="567"/>
      </w:pPr>
      <w:r>
        <w:t xml:space="preserve">Rủi ro </w:t>
      </w:r>
      <w:r w:rsidR="00AC036B">
        <w:t>g</w:t>
      </w:r>
      <w:r w:rsidR="00FC3DF3">
        <w:t>iả mạo sâu</w:t>
      </w:r>
      <w:r>
        <w:t xml:space="preserve"> và nội dung tổng hợp</w:t>
      </w:r>
    </w:p>
    <w:p w14:paraId="1071563E" w14:textId="27097657" w:rsidR="00044D87" w:rsidRDefault="00FC3DF3" w:rsidP="00044D87">
      <w:pPr>
        <w:pStyle w:val="Content"/>
        <w:spacing w:before="80" w:after="80" w:line="312" w:lineRule="auto"/>
        <w:ind w:firstLine="567"/>
      </w:pPr>
      <w:r>
        <w:t>Giả mạo sâu</w:t>
      </w:r>
      <w:r w:rsidR="00044D87">
        <w:t xml:space="preserve"> (hình ảnh, video, audio, giọng nói giả mạo bằng AI) là ứng dụng nguy hiểm nhất của </w:t>
      </w:r>
      <w:r>
        <w:t>AI tạo sinh</w:t>
      </w:r>
      <w:r w:rsidR="00044D87">
        <w:t>.</w:t>
      </w:r>
    </w:p>
    <w:p w14:paraId="7F2EF48D" w14:textId="0BF061F8" w:rsidR="00044D87" w:rsidRDefault="00AC036B" w:rsidP="00044D87">
      <w:pPr>
        <w:pStyle w:val="Content"/>
        <w:spacing w:before="80" w:after="80" w:line="312" w:lineRule="auto"/>
        <w:ind w:firstLine="567"/>
      </w:pPr>
      <w:r>
        <w:t>Các r</w:t>
      </w:r>
      <w:r w:rsidR="00044D87">
        <w:t>ủi ro pháp lý</w:t>
      </w:r>
      <w:r>
        <w:t xml:space="preserve"> thường gặp gồm</w:t>
      </w:r>
      <w:r w:rsidR="00044D87">
        <w:t>:</w:t>
      </w:r>
    </w:p>
    <w:p w14:paraId="0B21BAFE" w14:textId="7AF7601B" w:rsidR="00044D87" w:rsidRDefault="00044D87" w:rsidP="00044D87">
      <w:pPr>
        <w:pStyle w:val="Content"/>
        <w:numPr>
          <w:ilvl w:val="1"/>
          <w:numId w:val="50"/>
        </w:numPr>
        <w:spacing w:before="80" w:after="80" w:line="312" w:lineRule="auto"/>
        <w:ind w:left="993" w:hanging="448"/>
      </w:pPr>
      <w:r>
        <w:t>Xâm phạm quyền nhân thân (quyền hình ảnh, danh dự, nhân phẩm).</w:t>
      </w:r>
    </w:p>
    <w:p w14:paraId="280F4D5C" w14:textId="00226AED" w:rsidR="00044D87" w:rsidRDefault="00044D87" w:rsidP="00044D87">
      <w:pPr>
        <w:pStyle w:val="Content"/>
        <w:numPr>
          <w:ilvl w:val="1"/>
          <w:numId w:val="50"/>
        </w:numPr>
        <w:spacing w:before="80" w:after="80" w:line="312" w:lineRule="auto"/>
        <w:ind w:left="993" w:hanging="448"/>
      </w:pPr>
      <w:r>
        <w:t>Gian lận, lừa đảo (</w:t>
      </w:r>
      <w:r w:rsidR="00FC3DF3">
        <w:t>giả mạo sâu</w:t>
      </w:r>
      <w:r>
        <w:t xml:space="preserve"> </w:t>
      </w:r>
      <w:r w:rsidR="002D3561">
        <w:t>về giọng nói</w:t>
      </w:r>
      <w:r>
        <w:t xml:space="preserve"> trong chuyển tiền).</w:t>
      </w:r>
    </w:p>
    <w:p w14:paraId="6E1786E7" w14:textId="77777777" w:rsidR="00044D87" w:rsidRDefault="00044D87" w:rsidP="00044D87">
      <w:pPr>
        <w:pStyle w:val="Content"/>
        <w:numPr>
          <w:ilvl w:val="1"/>
          <w:numId w:val="50"/>
        </w:numPr>
        <w:spacing w:before="80" w:after="80" w:line="312" w:lineRule="auto"/>
        <w:ind w:left="993" w:hanging="448"/>
      </w:pPr>
      <w:r>
        <w:t>Lan truyền thông tin sai lệch, ảnh hưởng an ninh quốc gia, bầu cử.</w:t>
      </w:r>
    </w:p>
    <w:p w14:paraId="179F4CDF" w14:textId="09E4F74B" w:rsidR="00044D87" w:rsidRDefault="00044D87" w:rsidP="00044D87">
      <w:pPr>
        <w:pStyle w:val="Content"/>
        <w:numPr>
          <w:ilvl w:val="1"/>
          <w:numId w:val="50"/>
        </w:numPr>
        <w:spacing w:before="80" w:after="80" w:line="312" w:lineRule="auto"/>
        <w:ind w:left="993" w:hanging="448"/>
      </w:pPr>
      <w:r>
        <w:lastRenderedPageBreak/>
        <w:t>Non-consensual intimate imagery (</w:t>
      </w:r>
      <w:r w:rsidR="00FC3DF3">
        <w:t>giả mạo sâu</w:t>
      </w:r>
      <w:r>
        <w:t xml:space="preserve"> khiêu dâm).</w:t>
      </w:r>
    </w:p>
    <w:p w14:paraId="31FE36FE" w14:textId="6B656013" w:rsidR="00044D87" w:rsidRDefault="002D3561" w:rsidP="00044D87">
      <w:pPr>
        <w:pStyle w:val="Content"/>
        <w:spacing w:before="80" w:after="80" w:line="312" w:lineRule="auto"/>
        <w:ind w:firstLine="567"/>
      </w:pPr>
      <w:r>
        <w:t xml:space="preserve">Trong </w:t>
      </w:r>
      <w:r w:rsidR="00044D87">
        <w:t xml:space="preserve">EU AI Act (Điều 50) yêu cầu </w:t>
      </w:r>
      <w:r>
        <w:t>dán nhãn</w:t>
      </w:r>
      <w:r w:rsidR="00044D87">
        <w:t xml:space="preserve"> rõ ràng (machine-readable) cho </w:t>
      </w:r>
      <w:r w:rsidR="00FC3DF3">
        <w:t>giả mạo sâu</w:t>
      </w:r>
      <w:r w:rsidR="00044D87">
        <w:t xml:space="preserve"> và nội dung tổng hợp, đặc biệt khi dùng cho mục đích thông tin công cộng. Một số quốc gia có luật cấm </w:t>
      </w:r>
      <w:r w:rsidR="00FC3DF3">
        <w:t>giả mạo sâu</w:t>
      </w:r>
      <w:r w:rsidR="00044D87">
        <w:t xml:space="preserve"> khiêu dâm hoặc lừa đảo.</w:t>
      </w:r>
    </w:p>
    <w:p w14:paraId="00907C21" w14:textId="0E326395" w:rsidR="00044D87" w:rsidRDefault="002D3561" w:rsidP="00044D87">
      <w:pPr>
        <w:pStyle w:val="Content"/>
        <w:spacing w:before="80" w:after="80" w:line="312" w:lineRule="auto"/>
        <w:ind w:firstLine="567"/>
      </w:pPr>
      <w:r>
        <w:t>Còn tại</w:t>
      </w:r>
      <w:r w:rsidR="00044D87">
        <w:t xml:space="preserve"> Việt Nam</w:t>
      </w:r>
      <w:r>
        <w:t>,</w:t>
      </w:r>
      <w:r w:rsidR="00044D87">
        <w:t xml:space="preserve"> Luật An ninh mạng, Luật Bảo vệ dữ liệu cá nhân 2025 yêu cầu minh bạch, đánh dấu nội dung AI. Luật Sở hữu trí tuệ và Bộ luật Dân sự cho phép truy cứu trách nhiệm dân sự và hình sự khi xâm phạm quyền nhân thân hoặc gây thiệt hại.</w:t>
      </w:r>
    </w:p>
    <w:p w14:paraId="2E6DA624" w14:textId="390FFF7B" w:rsidR="00044D87" w:rsidRDefault="00044D87" w:rsidP="00044D87">
      <w:pPr>
        <w:pStyle w:val="Content"/>
        <w:spacing w:before="80" w:after="80" w:line="312" w:lineRule="auto"/>
        <w:ind w:firstLine="567"/>
      </w:pPr>
      <w:r>
        <w:t>Trách nhiệm doanh nghiệp</w:t>
      </w:r>
      <w:r w:rsidR="002D3561">
        <w:t xml:space="preserve"> n</w:t>
      </w:r>
      <w:r>
        <w:t xml:space="preserve">ếu sử dụng </w:t>
      </w:r>
      <w:r w:rsidR="00FC3DF3">
        <w:t>giả mạo sâu</w:t>
      </w:r>
      <w:r>
        <w:t xml:space="preserve"> trong quảng cáo, marketing, hoặc nội dung (dù chỉ mang tính “sáng tạo”), </w:t>
      </w:r>
      <w:r w:rsidR="002D3561">
        <w:t xml:space="preserve">cần </w:t>
      </w:r>
      <w:r>
        <w:t>phải ghi rõ nguồn gốc AI. Không tuân thủ có thể bị phạt hành chính, bồi thường dân sự, thậm chí truy cứu hình sự.</w:t>
      </w:r>
    </w:p>
    <w:p w14:paraId="211DDE7D" w14:textId="7BAC5450" w:rsidR="00240BC2" w:rsidRPr="00240BC2" w:rsidRDefault="000B2371" w:rsidP="00240BC2">
      <w:pPr>
        <w:pStyle w:val="Content"/>
        <w:numPr>
          <w:ilvl w:val="2"/>
          <w:numId w:val="22"/>
        </w:numPr>
        <w:spacing w:before="80" w:after="80" w:line="312" w:lineRule="auto"/>
        <w:ind w:left="426" w:hanging="710"/>
        <w:rPr>
          <w:b/>
          <w:bCs/>
          <w:i/>
          <w:iCs/>
        </w:rPr>
      </w:pPr>
      <w:r w:rsidRPr="00240BC2">
        <w:rPr>
          <w:b/>
          <w:bCs/>
          <w:i/>
          <w:iCs/>
        </w:rPr>
        <w:t>Trách nhiệm tiêu dùng:</w:t>
      </w:r>
    </w:p>
    <w:p w14:paraId="7B70E985" w14:textId="1A0A0458" w:rsidR="00175D1D" w:rsidRDefault="000B2371" w:rsidP="00175D1D">
      <w:pPr>
        <w:pStyle w:val="Content"/>
        <w:spacing w:before="80" w:after="80" w:line="312" w:lineRule="auto"/>
        <w:ind w:firstLine="567"/>
      </w:pPr>
      <w:r>
        <w:t xml:space="preserve"> </w:t>
      </w:r>
      <w:r w:rsidR="00175D1D">
        <w:t>Trách nhiệm tiêu dùng trong triển khai AI đề cập đến nghĩa vụ pháp lý và đạo đức của doanh nghiệp khi sử dụng AI trong các hoạt động tiếp cận và giao dịch với người tiêu dùng. AI làm gia tăng đáng kể khả năng cá nhân hóa, nhưng đồng thời cũng làm tăng nguy cơ vi phạm quyền lợi người tiêu dùng thông qua quảng cáo sai lệch, thao túng hệ thống khuyến nghị (recommendation manipulation) và phân biệt đối xử về giá (price discrimination). Những hành vi này có thể vi phạm nguyên tắc minh bạch, công bằng và không lừa dối theo pháp luật bảo vệ người tiêu dùng.</w:t>
      </w:r>
      <w:r w:rsidR="0047491F">
        <w:t xml:space="preserve"> Các vi phạm có thể gồm:</w:t>
      </w:r>
    </w:p>
    <w:p w14:paraId="79EBB20E" w14:textId="709143E1" w:rsidR="00175D1D" w:rsidRDefault="00175D1D" w:rsidP="00175D1D">
      <w:pPr>
        <w:pStyle w:val="Content"/>
        <w:numPr>
          <w:ilvl w:val="0"/>
          <w:numId w:val="44"/>
        </w:numPr>
        <w:spacing w:before="80" w:after="80" w:line="312" w:lineRule="auto"/>
        <w:ind w:left="567" w:hanging="567"/>
      </w:pPr>
      <w:r>
        <w:t>Quảng cáo sai lệch bằng AI (Misleading AI-generated Advertising)</w:t>
      </w:r>
    </w:p>
    <w:p w14:paraId="78DAFCD7" w14:textId="77777777" w:rsidR="0047491F" w:rsidRDefault="00175D1D" w:rsidP="0047491F">
      <w:pPr>
        <w:pStyle w:val="Content"/>
        <w:spacing w:before="80" w:after="80" w:line="312" w:lineRule="auto"/>
        <w:ind w:firstLine="567"/>
      </w:pPr>
      <w:r>
        <w:t xml:space="preserve">AI (đặc biệt </w:t>
      </w:r>
      <w:r w:rsidR="00FC3DF3">
        <w:t>AI tạo sinh</w:t>
      </w:r>
      <w:r>
        <w:t>) cho phép tạo nội dung quảng cáo nhanh chóng, chân thực về mặt hình ảnh nhưng dễ phóng đại, bịa đặt hoặc gây hiểu lầm.</w:t>
      </w:r>
      <w:r w:rsidR="0047491F">
        <w:t xml:space="preserve"> Việc này sẽ dẫn đến các rủi ro như: </w:t>
      </w:r>
    </w:p>
    <w:p w14:paraId="51370A64" w14:textId="230102F4" w:rsidR="00175D1D" w:rsidRDefault="00175D1D" w:rsidP="0047491F">
      <w:pPr>
        <w:pStyle w:val="Content"/>
        <w:numPr>
          <w:ilvl w:val="1"/>
          <w:numId w:val="50"/>
        </w:numPr>
        <w:spacing w:before="80" w:after="80" w:line="312" w:lineRule="auto"/>
        <w:ind w:left="993" w:hanging="448"/>
      </w:pPr>
      <w:r>
        <w:t>Phóng đại công dụng sản phẩm (ví dụ: AI tạo video “before-after” giả tạo).</w:t>
      </w:r>
    </w:p>
    <w:p w14:paraId="47968282" w14:textId="7B74F520" w:rsidR="00175D1D" w:rsidRDefault="00175D1D" w:rsidP="00175D1D">
      <w:pPr>
        <w:pStyle w:val="Content"/>
        <w:numPr>
          <w:ilvl w:val="1"/>
          <w:numId w:val="50"/>
        </w:numPr>
        <w:spacing w:before="80" w:after="80" w:line="312" w:lineRule="auto"/>
        <w:ind w:left="993" w:hanging="448"/>
      </w:pPr>
      <w:r>
        <w:t xml:space="preserve">Sử dụng </w:t>
      </w:r>
      <w:r w:rsidR="00FC3DF3">
        <w:t>giả mạo sâu</w:t>
      </w:r>
      <w:r>
        <w:t xml:space="preserve"> hoặc synthetic performers mà không disclose.</w:t>
      </w:r>
    </w:p>
    <w:p w14:paraId="74198971" w14:textId="77777777" w:rsidR="00175D1D" w:rsidRDefault="00175D1D" w:rsidP="00175D1D">
      <w:pPr>
        <w:pStyle w:val="Content"/>
        <w:numPr>
          <w:ilvl w:val="1"/>
          <w:numId w:val="50"/>
        </w:numPr>
        <w:spacing w:before="80" w:after="80" w:line="312" w:lineRule="auto"/>
        <w:ind w:left="993" w:hanging="448"/>
      </w:pPr>
      <w:r>
        <w:t>Chatbot hoặc voice AI cung cấp thông tin sai về sản phẩm/dịch vụ.</w:t>
      </w:r>
    </w:p>
    <w:p w14:paraId="521CAF98" w14:textId="2141A297" w:rsidR="00175D1D" w:rsidRDefault="0047491F" w:rsidP="00C601BB">
      <w:pPr>
        <w:pStyle w:val="Content"/>
        <w:spacing w:before="80" w:after="80" w:line="312" w:lineRule="auto"/>
        <w:ind w:firstLine="567"/>
      </w:pPr>
      <w:r>
        <w:t xml:space="preserve">Tại </w:t>
      </w:r>
      <w:r w:rsidR="00175D1D">
        <w:t>EU</w:t>
      </w:r>
      <w:r>
        <w:t xml:space="preserve">, thì </w:t>
      </w:r>
      <w:r w:rsidR="00175D1D">
        <w:t xml:space="preserve">UCPD cấm hành vi gây hiểu lầm; EU AI Act yêu cầu </w:t>
      </w:r>
      <w:r>
        <w:t>minh bạch (dán nhãn)</w:t>
      </w:r>
      <w:r w:rsidR="00175D1D">
        <w:t xml:space="preserve"> cho nội dung </w:t>
      </w:r>
      <w:r>
        <w:t>do AI tạo ra</w:t>
      </w:r>
      <w:r w:rsidR="00175D1D">
        <w:t>.</w:t>
      </w:r>
      <w:r w:rsidR="00C601BB">
        <w:t xml:space="preserve"> Còn tại </w:t>
      </w:r>
      <w:r w:rsidR="00175D1D">
        <w:t>Việt Nam</w:t>
      </w:r>
      <w:r w:rsidR="00C601BB">
        <w:t>,</w:t>
      </w:r>
      <w:r w:rsidR="00175D1D">
        <w:t xml:space="preserve"> Luật Quảng cáo 2012 (sửa đổi, bổ sung 2024) nghiêm cấm quảng cáo sai sự thật, gây hiểu lầm; Luật Bảo vệ quyền lợi người tiêu dùng 2023 (CPL 2023) quy định trách nhiệm của doanh nghiệp và người ảnh hưởng; Nghị định xử phạt vi phạm hành chính trong quảng cáo. Doanh nghiệp phải chịu trách nhiệm chính về tính trung thực của nội dung, ngay cả khi dùng AI. Người nổi tiếng/</w:t>
      </w:r>
      <w:r w:rsidR="00B5554A">
        <w:t xml:space="preserve">người ảnh hưởng </w:t>
      </w:r>
      <w:r w:rsidR="00175D1D">
        <w:t xml:space="preserve">phải </w:t>
      </w:r>
      <w:r w:rsidR="00C601BB">
        <w:t>công bố thông tin</w:t>
      </w:r>
      <w:r w:rsidR="00175D1D">
        <w:t xml:space="preserve"> và chịu trách nhiệm liên đới.</w:t>
      </w:r>
    </w:p>
    <w:p w14:paraId="68D8AF03" w14:textId="5E6939E1" w:rsidR="00175D1D" w:rsidRDefault="00175D1D" w:rsidP="00175D1D">
      <w:pPr>
        <w:pStyle w:val="Content"/>
        <w:numPr>
          <w:ilvl w:val="0"/>
          <w:numId w:val="44"/>
        </w:numPr>
        <w:spacing w:before="80" w:after="80" w:line="312" w:lineRule="auto"/>
        <w:ind w:left="567" w:hanging="567"/>
      </w:pPr>
      <w:r>
        <w:t>Thao túng hệ thống khuyến nghị (Recommendation Manipulation)</w:t>
      </w:r>
    </w:p>
    <w:p w14:paraId="2DD48309" w14:textId="6EB12213" w:rsidR="00175D1D" w:rsidRDefault="00175D1D" w:rsidP="00B62C23">
      <w:pPr>
        <w:pStyle w:val="Content"/>
        <w:spacing w:before="80" w:after="80" w:line="312" w:lineRule="auto"/>
        <w:ind w:firstLine="567"/>
      </w:pPr>
      <w:r>
        <w:lastRenderedPageBreak/>
        <w:t xml:space="preserve">Hệ thống </w:t>
      </w:r>
      <w:r w:rsidR="00B62C23">
        <w:t>khuyến nghị</w:t>
      </w:r>
      <w:r>
        <w:t xml:space="preserve"> (Recommender Systems) sử dụng AI để cá nhân hóa gợi ý sản phẩm, nội dung dựa trên dữ liệu hành vi người dùng.</w:t>
      </w:r>
      <w:r w:rsidR="00B62C23">
        <w:t xml:space="preserve"> Việc này tạo nên những rủi ro sau:</w:t>
      </w:r>
    </w:p>
    <w:p w14:paraId="79FA99F6" w14:textId="060C1CCB" w:rsidR="00175D1D" w:rsidRDefault="00175D1D" w:rsidP="00175D1D">
      <w:pPr>
        <w:pStyle w:val="Content"/>
        <w:numPr>
          <w:ilvl w:val="1"/>
          <w:numId w:val="50"/>
        </w:numPr>
        <w:spacing w:before="80" w:after="80" w:line="312" w:lineRule="auto"/>
        <w:ind w:left="993" w:hanging="448"/>
      </w:pPr>
      <w:r>
        <w:t xml:space="preserve">Tạo </w:t>
      </w:r>
      <w:r w:rsidR="00592E62">
        <w:t>bong bóng lọc thông tin (</w:t>
      </w:r>
      <w:r>
        <w:t>filter bubble</w:t>
      </w:r>
      <w:r w:rsidR="00592E62">
        <w:t>)</w:t>
      </w:r>
      <w:r>
        <w:t xml:space="preserve"> hoặc </w:t>
      </w:r>
      <w:r w:rsidR="00592E62">
        <w:t>buồng vang thông tin (</w:t>
      </w:r>
      <w:r>
        <w:t>echo chamber</w:t>
      </w:r>
      <w:r w:rsidR="00592E62">
        <w:t>)</w:t>
      </w:r>
      <w:r>
        <w:t>, hạn chế lựa chọn.</w:t>
      </w:r>
    </w:p>
    <w:p w14:paraId="1DF15CB1" w14:textId="77777777" w:rsidR="00175D1D" w:rsidRDefault="00175D1D" w:rsidP="00175D1D">
      <w:pPr>
        <w:pStyle w:val="Content"/>
        <w:numPr>
          <w:ilvl w:val="1"/>
          <w:numId w:val="50"/>
        </w:numPr>
        <w:spacing w:before="80" w:after="80" w:line="312" w:lineRule="auto"/>
        <w:ind w:left="993" w:hanging="448"/>
      </w:pPr>
      <w:r>
        <w:t>Thao túng hành vi mua sắm (dark patterns, addictive design).</w:t>
      </w:r>
    </w:p>
    <w:p w14:paraId="4F7DC28C" w14:textId="77777777" w:rsidR="00175D1D" w:rsidRDefault="00175D1D" w:rsidP="00175D1D">
      <w:pPr>
        <w:pStyle w:val="Content"/>
        <w:numPr>
          <w:ilvl w:val="1"/>
          <w:numId w:val="50"/>
        </w:numPr>
        <w:spacing w:before="80" w:after="80" w:line="312" w:lineRule="auto"/>
        <w:ind w:left="993" w:hanging="448"/>
      </w:pPr>
      <w:r>
        <w:t>Ưu tiên sản phẩm của chính doanh nghiệp hoặc đối tác (self-preferencing).</w:t>
      </w:r>
    </w:p>
    <w:p w14:paraId="0369890C" w14:textId="77777777" w:rsidR="00592E62" w:rsidRDefault="00592E62" w:rsidP="00592E62">
      <w:pPr>
        <w:pStyle w:val="Content"/>
        <w:spacing w:before="80" w:after="80" w:line="312" w:lineRule="auto"/>
        <w:ind w:firstLine="567"/>
      </w:pPr>
      <w:r>
        <w:t xml:space="preserve">Tại </w:t>
      </w:r>
      <w:r w:rsidR="00175D1D">
        <w:t>EU</w:t>
      </w:r>
      <w:r>
        <w:t xml:space="preserve">, </w:t>
      </w:r>
      <w:r w:rsidR="00175D1D">
        <w:t xml:space="preserve">Digital Services Act (DSA) yêu cầu </w:t>
      </w:r>
      <w:r>
        <w:t>các nền tảng trực tuyến lớn phải</w:t>
      </w:r>
      <w:r w:rsidR="00175D1D">
        <w:t xml:space="preserve"> minh bạch về tham số chính của </w:t>
      </w:r>
      <w:r>
        <w:t xml:space="preserve">hệ thống khuyến nghị </w:t>
      </w:r>
      <w:r w:rsidR="00175D1D">
        <w:t xml:space="preserve">và cho phép người dùng chọn không bị </w:t>
      </w:r>
      <w:r>
        <w:t>lập hồ sơ</w:t>
      </w:r>
      <w:r w:rsidR="00175D1D">
        <w:t xml:space="preserve">. EU AI Act phân loại một số </w:t>
      </w:r>
      <w:r>
        <w:t>hệ thống khuyến nghị</w:t>
      </w:r>
      <w:r w:rsidR="00175D1D">
        <w:t xml:space="preserve"> là </w:t>
      </w:r>
      <w:r>
        <w:t>rủi ro cao</w:t>
      </w:r>
      <w:r w:rsidR="00175D1D">
        <w:t xml:space="preserve"> nếu ảnh hưởng lớn đến quyết định tiêu dùng.</w:t>
      </w:r>
    </w:p>
    <w:p w14:paraId="76A23E59" w14:textId="2FEC3D2E" w:rsidR="00175D1D" w:rsidRDefault="00592E62" w:rsidP="00592E62">
      <w:pPr>
        <w:pStyle w:val="Content"/>
        <w:spacing w:before="80" w:after="80" w:line="312" w:lineRule="auto"/>
        <w:ind w:firstLine="567"/>
      </w:pPr>
      <w:r>
        <w:t xml:space="preserve">Còn tại </w:t>
      </w:r>
      <w:r w:rsidR="00175D1D">
        <w:t>Việt Nam</w:t>
      </w:r>
      <w:r>
        <w:t xml:space="preserve">, </w:t>
      </w:r>
      <w:r w:rsidR="00175D1D">
        <w:t>Luật Bảo vệ quyền lợi người tiêu dùng 2023 và Luật An ninh mạng yêu cầu minh bạch trong giao dịch điện tử. Nền tảng lớn phải lưu trữ và đánh giá hệ thống quảng cáo thuật toán định kỳ.</w:t>
      </w:r>
    </w:p>
    <w:p w14:paraId="5E382202" w14:textId="3CAD0379" w:rsidR="00175D1D" w:rsidRDefault="00175D1D" w:rsidP="00175D1D">
      <w:pPr>
        <w:pStyle w:val="Content"/>
        <w:numPr>
          <w:ilvl w:val="0"/>
          <w:numId w:val="44"/>
        </w:numPr>
        <w:spacing w:before="80" w:after="80" w:line="312" w:lineRule="auto"/>
        <w:ind w:left="567" w:hanging="567"/>
      </w:pPr>
      <w:r>
        <w:t>Phân biệt đối xử về giá (Algorithmic Price Discrimination/Personalized Pricing)</w:t>
      </w:r>
    </w:p>
    <w:p w14:paraId="62B30A07" w14:textId="458C8EB5" w:rsidR="00175D1D" w:rsidRDefault="00175D1D" w:rsidP="00175D1D">
      <w:pPr>
        <w:pStyle w:val="Content"/>
        <w:spacing w:before="80" w:after="80" w:line="312" w:lineRule="auto"/>
        <w:ind w:firstLine="567"/>
      </w:pPr>
      <w:r>
        <w:t>AI cho phép điều chỉnh giá theo thời gian thực dựa trên dữ liệu cá nhân (lịch sử mua sắm, vị trí, thiết bị, hành vi…).</w:t>
      </w:r>
      <w:r w:rsidR="00054BB6">
        <w:t xml:space="preserve"> Hành vi này dẫn đến những hệ lụy sau:</w:t>
      </w:r>
    </w:p>
    <w:p w14:paraId="0812EE63" w14:textId="2D6B2414" w:rsidR="00175D1D" w:rsidRDefault="00175D1D" w:rsidP="00175D1D">
      <w:pPr>
        <w:pStyle w:val="Content"/>
        <w:numPr>
          <w:ilvl w:val="1"/>
          <w:numId w:val="50"/>
        </w:numPr>
        <w:spacing w:before="80" w:after="80" w:line="312" w:lineRule="auto"/>
        <w:ind w:left="993" w:hanging="448"/>
      </w:pPr>
      <w:r>
        <w:t xml:space="preserve">Khai thác tối đa </w:t>
      </w:r>
      <w:r w:rsidR="00054BB6">
        <w:t>hành vi sẵn sàng chi trả (</w:t>
      </w:r>
      <w:r>
        <w:t>willingness to pay</w:t>
      </w:r>
      <w:r w:rsidR="00054BB6">
        <w:t>)</w:t>
      </w:r>
      <w:r>
        <w:t xml:space="preserve"> của từng cá nhân dẫn tới giảm phúc lợi người tiêu dùng.</w:t>
      </w:r>
    </w:p>
    <w:p w14:paraId="595003DC" w14:textId="1634D842" w:rsidR="00175D1D" w:rsidRDefault="00175D1D" w:rsidP="00175D1D">
      <w:pPr>
        <w:pStyle w:val="Content"/>
        <w:numPr>
          <w:ilvl w:val="1"/>
          <w:numId w:val="50"/>
        </w:numPr>
        <w:spacing w:before="80" w:after="80" w:line="312" w:lineRule="auto"/>
        <w:ind w:left="993" w:hanging="448"/>
      </w:pPr>
      <w:r>
        <w:t xml:space="preserve">Phân biệt đối xử gián tiếp dựa trên </w:t>
      </w:r>
      <w:r w:rsidR="00054BB6">
        <w:t>các chỉ báo thay thế</w:t>
      </w:r>
      <w:r>
        <w:t xml:space="preserve"> (thu nhập, khu vực, dân tộc, giới tính)</w:t>
      </w:r>
      <w:r w:rsidR="00054BB6">
        <w:t xml:space="preserve">, và như vậy hành vi này đã </w:t>
      </w:r>
      <w:r>
        <w:t>vi phạm công bằng.</w:t>
      </w:r>
    </w:p>
    <w:p w14:paraId="6DB0FC17" w14:textId="77777777" w:rsidR="00175D1D" w:rsidRDefault="00175D1D" w:rsidP="00175D1D">
      <w:pPr>
        <w:pStyle w:val="Content"/>
        <w:numPr>
          <w:ilvl w:val="1"/>
          <w:numId w:val="50"/>
        </w:numPr>
        <w:spacing w:before="80" w:after="80" w:line="312" w:lineRule="auto"/>
        <w:ind w:left="993" w:hanging="448"/>
      </w:pPr>
      <w:r>
        <w:t>Giảm lòng tin thị trường và cảm giác bị “lừa”.</w:t>
      </w:r>
    </w:p>
    <w:p w14:paraId="424DD3CF" w14:textId="77777777" w:rsidR="00054BB6" w:rsidRDefault="00054BB6" w:rsidP="00054BB6">
      <w:pPr>
        <w:pStyle w:val="Content"/>
        <w:spacing w:before="80" w:after="80" w:line="312" w:lineRule="auto"/>
        <w:ind w:firstLine="567"/>
      </w:pPr>
      <w:r>
        <w:t xml:space="preserve">Tại </w:t>
      </w:r>
      <w:r w:rsidR="00175D1D">
        <w:t xml:space="preserve">EU: </w:t>
      </w:r>
      <w:r w:rsidRPr="00054BB6">
        <w:t>Chỉ thị Omnibus yêu cầu minh bạch về cơ chế định giá cá nhân hóa; doanh nghiệp có thể vi phạm quy định chống hành vi thương mại không công bằng nếu gây hiểu nhầm cho người tiêu dùng.</w:t>
      </w:r>
      <w:r w:rsidR="00175D1D">
        <w:t xml:space="preserve"> Một số trường hợp có thể bị xem là lạm dụng vị thế thống lĩnh (</w:t>
      </w:r>
      <w:r>
        <w:t xml:space="preserve">Điều </w:t>
      </w:r>
      <w:r w:rsidR="00175D1D">
        <w:t>102</w:t>
      </w:r>
      <w:r>
        <w:t>,</w:t>
      </w:r>
      <w:r w:rsidR="00175D1D">
        <w:t xml:space="preserve"> TFEU).</w:t>
      </w:r>
      <w:r>
        <w:t xml:space="preserve"> </w:t>
      </w:r>
    </w:p>
    <w:p w14:paraId="001BF3BA" w14:textId="663C3F54" w:rsidR="00175D1D" w:rsidRDefault="00054BB6" w:rsidP="00054BB6">
      <w:pPr>
        <w:pStyle w:val="Content"/>
        <w:spacing w:before="80" w:after="80" w:line="312" w:lineRule="auto"/>
        <w:ind w:firstLine="567"/>
      </w:pPr>
      <w:r>
        <w:t xml:space="preserve">Còn tại </w:t>
      </w:r>
      <w:r w:rsidR="00175D1D">
        <w:t>Việt Nam</w:t>
      </w:r>
      <w:r w:rsidR="002E495B">
        <w:t xml:space="preserve">, </w:t>
      </w:r>
      <w:r w:rsidR="00175D1D">
        <w:t xml:space="preserve">Luật Bảo vệ quyền lợi người tiêu dùng 2023 cấm hành vi phân biệt đối xử không chính đáng; Luật Cạnh tranh cấm lạm dụng vị thế thống lĩnh. Hiện chưa có quy định riêng về </w:t>
      </w:r>
      <w:r w:rsidR="002E495B">
        <w:t>việc định giá bằng thuật toán</w:t>
      </w:r>
      <w:r w:rsidR="00175D1D">
        <w:t>, nhưng doanh nghiệp phải đảm bảo giá cả minh bạch và không gây thiệt hại cho người tiêu dùng.</w:t>
      </w:r>
    </w:p>
    <w:p w14:paraId="72E23D0C" w14:textId="28E2C1D1" w:rsidR="00880DC5" w:rsidRPr="00CD5FBB" w:rsidRDefault="00596AF9" w:rsidP="00880DC5">
      <w:pPr>
        <w:pStyle w:val="Content"/>
        <w:numPr>
          <w:ilvl w:val="2"/>
          <w:numId w:val="22"/>
        </w:numPr>
        <w:spacing w:before="80" w:after="80" w:line="312" w:lineRule="auto"/>
        <w:ind w:left="426" w:hanging="710"/>
        <w:rPr>
          <w:b/>
          <w:bCs/>
          <w:i/>
          <w:iCs/>
        </w:rPr>
      </w:pPr>
      <w:r w:rsidRPr="00CD5FBB">
        <w:rPr>
          <w:b/>
          <w:bCs/>
          <w:i/>
          <w:iCs/>
        </w:rPr>
        <w:t>Tuân thủ và quản trị AI</w:t>
      </w:r>
      <w:r w:rsidR="000B2371" w:rsidRPr="00CD5FBB">
        <w:rPr>
          <w:b/>
          <w:bCs/>
          <w:i/>
          <w:iCs/>
        </w:rPr>
        <w:t xml:space="preserve">: </w:t>
      </w:r>
    </w:p>
    <w:p w14:paraId="5B66A854" w14:textId="2785EE05" w:rsidR="00180125" w:rsidRDefault="00A9644E" w:rsidP="00A9644E">
      <w:pPr>
        <w:pStyle w:val="Content"/>
        <w:spacing w:before="80" w:after="80" w:line="312" w:lineRule="auto"/>
        <w:ind w:firstLine="567"/>
      </w:pPr>
      <w:r w:rsidRPr="00CD5FBB">
        <w:t xml:space="preserve">Tuân thủ pháp lý và quản trị AI là yếu tố then chốt để doanh nghiệp giảm thiểu rủi ro, đảm bảo phát triển bền vững và hội nhập quốc tế. Khung quản trị AI phải kết hợp </w:t>
      </w:r>
      <w:r w:rsidRPr="00CD5FBB">
        <w:lastRenderedPageBreak/>
        <w:t xml:space="preserve">giữa các tiêu chuẩn quốc tế (EU AI Act) và quy định </w:t>
      </w:r>
      <w:r w:rsidR="0094727B" w:rsidRPr="00CD5FBB">
        <w:t>của</w:t>
      </w:r>
      <w:r w:rsidRPr="00CD5FBB">
        <w:t xml:space="preserve"> Việt Nam, với cách tiếp cận</w:t>
      </w:r>
      <w:r>
        <w:t xml:space="preserve"> dựa trên rủi ro (risk-based approach)</w:t>
      </w:r>
      <w:r w:rsidR="00CD5FBB">
        <w:t>:</w:t>
      </w:r>
    </w:p>
    <w:p w14:paraId="2133AA44" w14:textId="580900E5" w:rsidR="00180125" w:rsidRDefault="00A9644E" w:rsidP="00180125">
      <w:pPr>
        <w:pStyle w:val="Content"/>
        <w:numPr>
          <w:ilvl w:val="0"/>
          <w:numId w:val="44"/>
        </w:numPr>
        <w:spacing w:before="80" w:after="80" w:line="312" w:lineRule="auto"/>
        <w:ind w:left="567" w:hanging="567"/>
      </w:pPr>
      <w:r>
        <w:t>EU AI Act (Regulation (EU) 2024/1689) – Khung quản trị tiên tiến nhất thế giới</w:t>
      </w:r>
      <w:r w:rsidR="00CD5FBB">
        <w:t>:</w:t>
      </w:r>
    </w:p>
    <w:p w14:paraId="64EA4828" w14:textId="7110C1B6" w:rsidR="00180125" w:rsidRDefault="00A9644E" w:rsidP="00A9644E">
      <w:pPr>
        <w:pStyle w:val="Content"/>
        <w:spacing w:before="80" w:after="80" w:line="312" w:lineRule="auto"/>
        <w:ind w:firstLine="567"/>
      </w:pPr>
      <w:r>
        <w:t>EU AI Act là luật đầu tiên trên thế giới quản lý toàn diện AI theo cách tiếp cận phân loại rủi ro, có hiệu lực từ năm 2024 và áp dụng dần từ 2025</w:t>
      </w:r>
      <w:r w:rsidR="00CD5FBB">
        <w:t xml:space="preserve"> </w:t>
      </w:r>
      <w:r>
        <w:t>–</w:t>
      </w:r>
      <w:r w:rsidR="00CD5FBB">
        <w:t xml:space="preserve"> </w:t>
      </w:r>
      <w:r>
        <w:t>2026.</w:t>
      </w:r>
      <w:r w:rsidR="00CD5FBB">
        <w:t xml:space="preserve"> Một số quy định đáng chú ý gồm:</w:t>
      </w:r>
    </w:p>
    <w:p w14:paraId="450260A3" w14:textId="13E40189" w:rsidR="00180125" w:rsidRDefault="00180125" w:rsidP="00A9644E">
      <w:pPr>
        <w:pStyle w:val="Content"/>
        <w:spacing w:before="80" w:after="80" w:line="312" w:lineRule="auto"/>
        <w:ind w:firstLine="567"/>
      </w:pPr>
      <w:r>
        <w:t>a)</w:t>
      </w:r>
      <w:r w:rsidR="00A9644E">
        <w:t xml:space="preserve"> Cấm các thực hành AI có rủi ro không thể chấp nhận (Unacceptable Risk) </w:t>
      </w:r>
      <w:r w:rsidR="00CD5FBB">
        <w:t>(</w:t>
      </w:r>
      <w:r w:rsidR="00A9644E">
        <w:t>Điều 5</w:t>
      </w:r>
      <w:r w:rsidR="00CD5FBB">
        <w:t xml:space="preserve">). </w:t>
      </w:r>
      <w:r w:rsidR="00A9644E">
        <w:t>EU cấm hoàn toàn việc đưa ra thị trường, đưa vào sử dụng hoặc sử dụng các hệ thống AI sau:</w:t>
      </w:r>
    </w:p>
    <w:p w14:paraId="4D7E5455" w14:textId="11C18015" w:rsidR="00A9644E" w:rsidRDefault="00CD5FBB" w:rsidP="00180125">
      <w:pPr>
        <w:pStyle w:val="Content"/>
        <w:numPr>
          <w:ilvl w:val="1"/>
          <w:numId w:val="50"/>
        </w:numPr>
        <w:spacing w:before="80" w:after="80" w:line="312" w:lineRule="auto"/>
        <w:ind w:left="993" w:hanging="448"/>
      </w:pPr>
      <w:r>
        <w:t>H</w:t>
      </w:r>
      <w:r w:rsidR="00A9644E">
        <w:t>ệ thống chấm điểm xã hội</w:t>
      </w:r>
      <w:r w:rsidRPr="00CD5FBB">
        <w:t xml:space="preserve"> </w:t>
      </w:r>
      <w:r>
        <w:t>(Social scoring</w:t>
      </w:r>
      <w:r w:rsidR="00A9644E">
        <w:t>): Đánh giá hoặc phân loại công dân dựa trên hành vi xã hội dẫn đến đối xử không công bằng trong thời gian dài.</w:t>
      </w:r>
    </w:p>
    <w:p w14:paraId="02763147" w14:textId="279BD539" w:rsidR="00A9644E" w:rsidRDefault="00A9644E" w:rsidP="00180125">
      <w:pPr>
        <w:pStyle w:val="Content"/>
        <w:numPr>
          <w:ilvl w:val="1"/>
          <w:numId w:val="50"/>
        </w:numPr>
        <w:spacing w:before="80" w:after="80" w:line="312" w:lineRule="auto"/>
        <w:ind w:left="993" w:hanging="448"/>
      </w:pPr>
      <w:r>
        <w:t>AI thao túng hành vi</w:t>
      </w:r>
      <w:r w:rsidR="00CD5FBB">
        <w:t xml:space="preserve"> (Manipulative AI</w:t>
      </w:r>
      <w:r>
        <w:t xml:space="preserve">): Sử dụng kỹ thuật </w:t>
      </w:r>
      <w:r w:rsidR="00CD5FBB">
        <w:t>thao túng tiềm thức (</w:t>
      </w:r>
      <w:r>
        <w:t>subliminal</w:t>
      </w:r>
      <w:r w:rsidR="00CD5FBB">
        <w:t>)</w:t>
      </w:r>
      <w:r>
        <w:t xml:space="preserve"> hoặc có chủ đích thao túng hành vi con người gây hại nghiêm trọng đến sức khỏe, an toàn hoặc quyền cơ bản.</w:t>
      </w:r>
    </w:p>
    <w:p w14:paraId="0B4D0F98" w14:textId="08CE06D8" w:rsidR="00A9644E" w:rsidRDefault="00CD5FBB" w:rsidP="00180125">
      <w:pPr>
        <w:pStyle w:val="Content"/>
        <w:numPr>
          <w:ilvl w:val="1"/>
          <w:numId w:val="50"/>
        </w:numPr>
        <w:spacing w:before="80" w:after="80" w:line="312" w:lineRule="auto"/>
        <w:ind w:left="993" w:hanging="448"/>
      </w:pPr>
      <w:r>
        <w:t>Khai thác lỗ hổng (</w:t>
      </w:r>
      <w:r w:rsidR="00A9644E">
        <w:t>Exploiting vulnerabilities</w:t>
      </w:r>
      <w:r>
        <w:t>)</w:t>
      </w:r>
      <w:r w:rsidR="00A9644E">
        <w:t>: Khai thác điểm yếu của nhóm người dễ bị tổn thương (tuổi tác, khuyết tật, kinh tế – xã hội…).</w:t>
      </w:r>
    </w:p>
    <w:p w14:paraId="265BE070" w14:textId="75B1646D" w:rsidR="00A9644E" w:rsidRDefault="006F6FDA" w:rsidP="00180125">
      <w:pPr>
        <w:pStyle w:val="Content"/>
        <w:numPr>
          <w:ilvl w:val="1"/>
          <w:numId w:val="50"/>
        </w:numPr>
        <w:spacing w:before="80" w:after="80" w:line="312" w:lineRule="auto"/>
        <w:ind w:left="993" w:hanging="448"/>
      </w:pPr>
      <w:r>
        <w:t>Nhận dạng sinh trắc học từ xa theo thời gian thực (</w:t>
      </w:r>
      <w:r w:rsidR="00A9644E">
        <w:t>Real-time remote biometric identification</w:t>
      </w:r>
      <w:r>
        <w:t>)</w:t>
      </w:r>
      <w:r w:rsidR="00A9644E">
        <w:t xml:space="preserve"> trong không gian công cộng (có ngoại lệ hạn chế cho thực thi pháp luật).</w:t>
      </w:r>
    </w:p>
    <w:p w14:paraId="2DBDE539" w14:textId="182673AD" w:rsidR="00A9644E" w:rsidRDefault="006F6FDA" w:rsidP="00180125">
      <w:pPr>
        <w:pStyle w:val="Content"/>
        <w:numPr>
          <w:ilvl w:val="1"/>
          <w:numId w:val="50"/>
        </w:numPr>
        <w:spacing w:before="80" w:after="80" w:line="312" w:lineRule="auto"/>
        <w:ind w:left="993" w:hanging="448"/>
      </w:pPr>
      <w:r>
        <w:t>Nhận diện cảm xúc (</w:t>
      </w:r>
      <w:r w:rsidR="00A9644E">
        <w:t>Emotion recognition</w:t>
      </w:r>
      <w:r w:rsidR="00F730B7">
        <w:t>)</w:t>
      </w:r>
      <w:r w:rsidR="00A9644E">
        <w:t xml:space="preserve"> tại nơi làm việc và trường học (có ngoại lệ).</w:t>
      </w:r>
    </w:p>
    <w:p w14:paraId="690F7D4E" w14:textId="236B7AE2" w:rsidR="00A9644E" w:rsidRDefault="00F730B7" w:rsidP="00180125">
      <w:pPr>
        <w:pStyle w:val="Content"/>
        <w:numPr>
          <w:ilvl w:val="1"/>
          <w:numId w:val="50"/>
        </w:numPr>
        <w:spacing w:before="80" w:after="80" w:line="312" w:lineRule="auto"/>
        <w:ind w:left="993" w:hanging="448"/>
      </w:pPr>
      <w:r>
        <w:t>Cảnh sát dự báo (</w:t>
      </w:r>
      <w:r w:rsidR="00A9644E">
        <w:t>Predictive policing</w:t>
      </w:r>
      <w:r>
        <w:t>)</w:t>
      </w:r>
      <w:r w:rsidR="00A9644E">
        <w:t xml:space="preserve"> dựa trên</w:t>
      </w:r>
      <w:r>
        <w:t xml:space="preserve"> hồ sơ</w:t>
      </w:r>
      <w:r w:rsidR="00A9644E">
        <w:t xml:space="preserve"> cá nhân.</w:t>
      </w:r>
    </w:p>
    <w:p w14:paraId="33C9127D" w14:textId="2C2D1080" w:rsidR="00180125" w:rsidRDefault="00A9644E" w:rsidP="00A9644E">
      <w:pPr>
        <w:pStyle w:val="Content"/>
        <w:spacing w:before="80" w:after="80" w:line="312" w:lineRule="auto"/>
        <w:ind w:firstLine="567"/>
      </w:pPr>
      <w:r>
        <w:t xml:space="preserve">Hậu quả </w:t>
      </w:r>
      <w:r w:rsidR="00F730B7">
        <w:t xml:space="preserve">nếu </w:t>
      </w:r>
      <w:r>
        <w:t>vi phạm</w:t>
      </w:r>
      <w:r w:rsidR="00F730B7">
        <w:t xml:space="preserve"> có thể bị p</w:t>
      </w:r>
      <w:r>
        <w:t>hạt lên đến 35 triệu EUR hoặc 7% doanh thu toàn cầu (mức cao nhất).</w:t>
      </w:r>
    </w:p>
    <w:p w14:paraId="2BDFCE11" w14:textId="5CD7739F" w:rsidR="00180125" w:rsidRDefault="00180125" w:rsidP="00A9644E">
      <w:pPr>
        <w:pStyle w:val="Content"/>
        <w:spacing w:before="80" w:after="80" w:line="312" w:lineRule="auto"/>
        <w:ind w:firstLine="567"/>
      </w:pPr>
      <w:r>
        <w:t>b)</w:t>
      </w:r>
      <w:r w:rsidR="00A9644E">
        <w:t xml:space="preserve"> Quy định nghiêm ngặt với </w:t>
      </w:r>
      <w:r w:rsidR="00F730B7">
        <w:t>Hệ thống AI rủi ro cao (</w:t>
      </w:r>
      <w:r w:rsidR="00A9644E">
        <w:t>High-Risk AI Systems</w:t>
      </w:r>
      <w:r w:rsidR="00F730B7">
        <w:t>)</w:t>
      </w:r>
      <w:r w:rsidR="00A9644E">
        <w:t xml:space="preserve"> (Phụ lục III)</w:t>
      </w:r>
    </w:p>
    <w:p w14:paraId="04122350" w14:textId="77777777" w:rsidR="00180125" w:rsidRDefault="00A9644E" w:rsidP="00A9644E">
      <w:pPr>
        <w:pStyle w:val="Content"/>
        <w:spacing w:before="80" w:after="80" w:line="312" w:lineRule="auto"/>
        <w:ind w:firstLine="567"/>
      </w:pPr>
      <w:r>
        <w:t>Đây là nhóm chiếm tỷ lệ lớn nhất trong thực tiễn doanh nghiệp, bao gồm:</w:t>
      </w:r>
    </w:p>
    <w:p w14:paraId="49F28434" w14:textId="182950EC" w:rsidR="00A9644E" w:rsidRDefault="00A9644E" w:rsidP="00180125">
      <w:pPr>
        <w:pStyle w:val="Content"/>
        <w:numPr>
          <w:ilvl w:val="1"/>
          <w:numId w:val="50"/>
        </w:numPr>
        <w:spacing w:before="80" w:after="80" w:line="312" w:lineRule="auto"/>
        <w:ind w:left="993" w:hanging="448"/>
      </w:pPr>
      <w:r>
        <w:t>Tuyển dụng và quản lý lao động (hệ thống sàng lọc CV, đánh giá ứng viên, thăng chức…).</w:t>
      </w:r>
    </w:p>
    <w:p w14:paraId="77C69DAC" w14:textId="77777777" w:rsidR="00A9644E" w:rsidRDefault="00A9644E" w:rsidP="00180125">
      <w:pPr>
        <w:pStyle w:val="Content"/>
        <w:numPr>
          <w:ilvl w:val="1"/>
          <w:numId w:val="50"/>
        </w:numPr>
        <w:spacing w:before="80" w:after="80" w:line="312" w:lineRule="auto"/>
        <w:ind w:left="993" w:hanging="448"/>
      </w:pPr>
      <w:r>
        <w:t>Chấm điểm tín dụng và đánh giá tài chính.</w:t>
      </w:r>
    </w:p>
    <w:p w14:paraId="199BC713" w14:textId="77777777" w:rsidR="00A9644E" w:rsidRDefault="00A9644E" w:rsidP="00180125">
      <w:pPr>
        <w:pStyle w:val="Content"/>
        <w:numPr>
          <w:ilvl w:val="1"/>
          <w:numId w:val="50"/>
        </w:numPr>
        <w:spacing w:before="80" w:after="80" w:line="312" w:lineRule="auto"/>
        <w:ind w:left="993" w:hanging="448"/>
      </w:pPr>
      <w:r>
        <w:t>Giáo dục và đào tạo.</w:t>
      </w:r>
    </w:p>
    <w:p w14:paraId="0830D37C" w14:textId="77777777" w:rsidR="00A9644E" w:rsidRDefault="00A9644E" w:rsidP="00180125">
      <w:pPr>
        <w:pStyle w:val="Content"/>
        <w:numPr>
          <w:ilvl w:val="1"/>
          <w:numId w:val="50"/>
        </w:numPr>
        <w:spacing w:before="80" w:after="80" w:line="312" w:lineRule="auto"/>
        <w:ind w:left="993" w:hanging="448"/>
      </w:pPr>
      <w:r>
        <w:lastRenderedPageBreak/>
        <w:t>Y tế (chẩn đoán, phân loại bệnh nhân).</w:t>
      </w:r>
    </w:p>
    <w:p w14:paraId="542DFCA2" w14:textId="77777777" w:rsidR="00A9644E" w:rsidRDefault="00A9644E" w:rsidP="00180125">
      <w:pPr>
        <w:pStyle w:val="Content"/>
        <w:numPr>
          <w:ilvl w:val="1"/>
          <w:numId w:val="50"/>
        </w:numPr>
        <w:spacing w:before="80" w:after="80" w:line="312" w:lineRule="auto"/>
        <w:ind w:left="993" w:hanging="448"/>
      </w:pPr>
      <w:r>
        <w:t>Tư pháp và thực thi pháp luật.</w:t>
      </w:r>
    </w:p>
    <w:p w14:paraId="0341C2B9" w14:textId="77777777" w:rsidR="00A9644E" w:rsidRDefault="00A9644E" w:rsidP="00180125">
      <w:pPr>
        <w:pStyle w:val="Content"/>
        <w:numPr>
          <w:ilvl w:val="1"/>
          <w:numId w:val="50"/>
        </w:numPr>
        <w:spacing w:before="80" w:after="80" w:line="312" w:lineRule="auto"/>
        <w:ind w:left="993" w:hanging="448"/>
      </w:pPr>
      <w:r>
        <w:t>Quản lý di cư, biên giới, an sinh xã hội.</w:t>
      </w:r>
    </w:p>
    <w:p w14:paraId="0CD7EDF4" w14:textId="77777777" w:rsidR="00A9644E" w:rsidRDefault="00A9644E" w:rsidP="00180125">
      <w:pPr>
        <w:pStyle w:val="Content"/>
        <w:numPr>
          <w:ilvl w:val="1"/>
          <w:numId w:val="50"/>
        </w:numPr>
        <w:spacing w:before="80" w:after="80" w:line="312" w:lineRule="auto"/>
        <w:ind w:left="993" w:hanging="448"/>
      </w:pPr>
      <w:r>
        <w:t>Quản lý hạ tầng quan trọng.</w:t>
      </w:r>
    </w:p>
    <w:p w14:paraId="49D5B41E" w14:textId="1C215975" w:rsidR="00180125" w:rsidRDefault="00A9644E" w:rsidP="00A9644E">
      <w:pPr>
        <w:pStyle w:val="Content"/>
        <w:spacing w:before="80" w:after="80" w:line="312" w:lineRule="auto"/>
        <w:ind w:firstLine="567"/>
      </w:pPr>
      <w:r>
        <w:t>Yêu cầu bắt buộc đối với AI</w:t>
      </w:r>
      <w:r w:rsidR="00F730B7">
        <w:t xml:space="preserve"> rủi ro cao</w:t>
      </w:r>
      <w:r>
        <w:t>:</w:t>
      </w:r>
    </w:p>
    <w:p w14:paraId="20E715AB" w14:textId="5854D755" w:rsidR="00A9644E" w:rsidRDefault="00A9644E" w:rsidP="00180125">
      <w:pPr>
        <w:pStyle w:val="Content"/>
        <w:numPr>
          <w:ilvl w:val="1"/>
          <w:numId w:val="50"/>
        </w:numPr>
        <w:spacing w:before="80" w:after="80" w:line="312" w:lineRule="auto"/>
        <w:ind w:left="993" w:hanging="448"/>
      </w:pPr>
      <w:r>
        <w:t>Hệ thống quản trị rủi ro liên tục (Risk Management System).</w:t>
      </w:r>
    </w:p>
    <w:p w14:paraId="5C36F4F8" w14:textId="77777777" w:rsidR="00A9644E" w:rsidRDefault="00A9644E" w:rsidP="00180125">
      <w:pPr>
        <w:pStyle w:val="Content"/>
        <w:numPr>
          <w:ilvl w:val="1"/>
          <w:numId w:val="50"/>
        </w:numPr>
        <w:spacing w:before="80" w:after="80" w:line="312" w:lineRule="auto"/>
        <w:ind w:left="993" w:hanging="448"/>
      </w:pPr>
      <w:r>
        <w:t>Chất lượng dữ liệu huấn luyện (data governance, bias mitigation).</w:t>
      </w:r>
    </w:p>
    <w:p w14:paraId="4360C29B" w14:textId="7CE54C6D" w:rsidR="00A9644E" w:rsidRDefault="00A9644E" w:rsidP="00180125">
      <w:pPr>
        <w:pStyle w:val="Content"/>
        <w:numPr>
          <w:ilvl w:val="1"/>
          <w:numId w:val="50"/>
        </w:numPr>
        <w:spacing w:before="80" w:after="80" w:line="312" w:lineRule="auto"/>
        <w:ind w:left="993" w:hanging="448"/>
      </w:pPr>
      <w:r>
        <w:t xml:space="preserve">Minh bạch, giải thích được (explainability), </w:t>
      </w:r>
      <w:r w:rsidR="00F730B7">
        <w:t>đăng nhập</w:t>
      </w:r>
      <w:r>
        <w:t xml:space="preserve"> tự động.</w:t>
      </w:r>
    </w:p>
    <w:p w14:paraId="72169F74" w14:textId="140854B2" w:rsidR="00A9644E" w:rsidRDefault="00F730B7" w:rsidP="00180125">
      <w:pPr>
        <w:pStyle w:val="Content"/>
        <w:numPr>
          <w:ilvl w:val="1"/>
          <w:numId w:val="50"/>
        </w:numPr>
        <w:spacing w:before="80" w:after="80" w:line="312" w:lineRule="auto"/>
        <w:ind w:left="993" w:hanging="448"/>
      </w:pPr>
      <w:r>
        <w:t>C</w:t>
      </w:r>
      <w:r w:rsidR="00A9644E">
        <w:t>iám sát con người</w:t>
      </w:r>
      <w:r>
        <w:t xml:space="preserve"> (Human oversight</w:t>
      </w:r>
      <w:r w:rsidR="00A9644E">
        <w:t>).</w:t>
      </w:r>
    </w:p>
    <w:p w14:paraId="68F01B9A" w14:textId="77777777" w:rsidR="00A9644E" w:rsidRDefault="00A9644E" w:rsidP="00180125">
      <w:pPr>
        <w:pStyle w:val="Content"/>
        <w:numPr>
          <w:ilvl w:val="1"/>
          <w:numId w:val="50"/>
        </w:numPr>
        <w:spacing w:before="80" w:after="80" w:line="312" w:lineRule="auto"/>
        <w:ind w:left="993" w:hanging="448"/>
      </w:pPr>
      <w:r>
        <w:t>Đánh giá tác động quyền cơ bản (Fundamental Rights Impact Assessment).</w:t>
      </w:r>
    </w:p>
    <w:p w14:paraId="5E5FC387" w14:textId="4ADFF1C3" w:rsidR="00A9644E" w:rsidRDefault="00ED15FE" w:rsidP="00180125">
      <w:pPr>
        <w:pStyle w:val="Content"/>
        <w:numPr>
          <w:ilvl w:val="1"/>
          <w:numId w:val="50"/>
        </w:numPr>
        <w:spacing w:before="80" w:after="80" w:line="312" w:lineRule="auto"/>
        <w:ind w:left="993" w:hanging="448"/>
      </w:pPr>
      <w:r w:rsidRPr="00ED15FE">
        <w:t>Đánh giá sự phù hợp, gắn dấu chứng nhận CE và đăng ký vào cơ sở dữ liệu của EU</w:t>
      </w:r>
      <w:r w:rsidR="00A9644E">
        <w:t>.</w:t>
      </w:r>
    </w:p>
    <w:p w14:paraId="1ADCF10E" w14:textId="14DCBA98" w:rsidR="00A9644E" w:rsidRDefault="00ED15FE" w:rsidP="00180125">
      <w:pPr>
        <w:pStyle w:val="Content"/>
        <w:numPr>
          <w:ilvl w:val="1"/>
          <w:numId w:val="50"/>
        </w:numPr>
        <w:spacing w:before="80" w:after="80" w:line="312" w:lineRule="auto"/>
        <w:ind w:left="993" w:hanging="448"/>
      </w:pPr>
      <w:r>
        <w:t>Giám sát sau khi đưa ra thị trường và báo cáo các sự cố nghiêm trọng</w:t>
      </w:r>
      <w:r w:rsidR="00A9644E">
        <w:t>.</w:t>
      </w:r>
    </w:p>
    <w:p w14:paraId="1045270B" w14:textId="530ECC22" w:rsidR="00180125" w:rsidRDefault="00180125" w:rsidP="00A9644E">
      <w:pPr>
        <w:pStyle w:val="Content"/>
        <w:spacing w:before="80" w:after="80" w:line="312" w:lineRule="auto"/>
        <w:ind w:firstLine="567"/>
      </w:pPr>
      <w:r>
        <w:t>c)</w:t>
      </w:r>
      <w:r w:rsidR="00A9644E">
        <w:t xml:space="preserve"> </w:t>
      </w:r>
      <w:r w:rsidR="00353D99" w:rsidRPr="00353D99">
        <w:t>Nghĩa vụ minh bạch đối với hệ thống AI rủi ro hạn chế</w:t>
      </w:r>
    </w:p>
    <w:p w14:paraId="280825C7" w14:textId="5EFD5FC3" w:rsidR="00A9644E" w:rsidRDefault="00353D99" w:rsidP="00180125">
      <w:pPr>
        <w:pStyle w:val="Content"/>
        <w:numPr>
          <w:ilvl w:val="1"/>
          <w:numId w:val="50"/>
        </w:numPr>
        <w:spacing w:before="80" w:after="80" w:line="312" w:lineRule="auto"/>
        <w:ind w:left="993" w:hanging="448"/>
      </w:pPr>
      <w:r>
        <w:t xml:space="preserve">Đối với </w:t>
      </w:r>
      <w:r w:rsidR="00A9644E">
        <w:t xml:space="preserve">Chatbot, </w:t>
      </w:r>
      <w:r w:rsidR="00FC3DF3">
        <w:t>AI tạo sinh</w:t>
      </w:r>
      <w:r w:rsidR="00A9644E">
        <w:t xml:space="preserve">, </w:t>
      </w:r>
      <w:r w:rsidR="00FC3DF3">
        <w:t>giả mạo sâu</w:t>
      </w:r>
      <w:r w:rsidR="00A9644E">
        <w:t>: Phải thông báo rõ ràng cho người dùng rằng họ đang tương tác với AI hoặc nội dung được tạo bởi AI.</w:t>
      </w:r>
    </w:p>
    <w:p w14:paraId="5B9E0501" w14:textId="5008D103" w:rsidR="00A9644E" w:rsidRDefault="00353D99" w:rsidP="00180125">
      <w:pPr>
        <w:pStyle w:val="Content"/>
        <w:numPr>
          <w:ilvl w:val="1"/>
          <w:numId w:val="50"/>
        </w:numPr>
        <w:spacing w:before="80" w:after="80" w:line="312" w:lineRule="auto"/>
        <w:ind w:left="993" w:hanging="448"/>
      </w:pPr>
      <w:r>
        <w:t>Dán nhãn</w:t>
      </w:r>
      <w:r w:rsidR="00A9644E">
        <w:t xml:space="preserve"> nội dung tổng hợp (synthetic content) để người dùng dễ nhận biết.</w:t>
      </w:r>
    </w:p>
    <w:p w14:paraId="5832DCAA" w14:textId="26A30EE8" w:rsidR="00A9644E" w:rsidRDefault="00A9644E" w:rsidP="00180125">
      <w:pPr>
        <w:pStyle w:val="Content"/>
        <w:numPr>
          <w:ilvl w:val="1"/>
          <w:numId w:val="50"/>
        </w:numPr>
        <w:spacing w:before="80" w:after="80" w:line="312" w:lineRule="auto"/>
        <w:ind w:left="993" w:hanging="448"/>
      </w:pPr>
      <w:r>
        <w:t xml:space="preserve">Đối với AI </w:t>
      </w:r>
      <w:r w:rsidR="00353D99">
        <w:t xml:space="preserve">đa mục đích </w:t>
      </w:r>
      <w:r>
        <w:t>(GPAI) như GPT: Yêu cầu công bố tóm tắt dữ liệu huấn luyện và tuân thủ bản quyền.</w:t>
      </w:r>
    </w:p>
    <w:p w14:paraId="2A14D52C" w14:textId="43D65D41" w:rsidR="00180125" w:rsidRDefault="00E127C6" w:rsidP="00A9644E">
      <w:pPr>
        <w:pStyle w:val="Content"/>
        <w:spacing w:before="80" w:after="80" w:line="312" w:lineRule="auto"/>
        <w:ind w:firstLine="567"/>
      </w:pPr>
      <w:r>
        <w:t>Đối với các AI rủi ro tối thiểu</w:t>
      </w:r>
      <w:r w:rsidR="00A9644E">
        <w:t xml:space="preserve"> (hầu hết các AI thông thường): Khuyến khích tuân thủ tự nguyện (codes of conduct).</w:t>
      </w:r>
    </w:p>
    <w:p w14:paraId="2ABB7908" w14:textId="69A89810" w:rsidR="00180125" w:rsidRDefault="00A9644E" w:rsidP="00180125">
      <w:pPr>
        <w:pStyle w:val="Content"/>
        <w:numPr>
          <w:ilvl w:val="0"/>
          <w:numId w:val="44"/>
        </w:numPr>
        <w:spacing w:before="80" w:after="80" w:line="312" w:lineRule="auto"/>
        <w:ind w:left="567" w:hanging="567"/>
      </w:pPr>
      <w:r>
        <w:t>Bối cảnh pháp lý tại Việt Nam</w:t>
      </w:r>
      <w:r w:rsidR="00E91FB4">
        <w:t xml:space="preserve"> về AI</w:t>
      </w:r>
    </w:p>
    <w:p w14:paraId="70A0642D" w14:textId="58CBA6F4" w:rsidR="00180125" w:rsidRDefault="00A9644E" w:rsidP="00A9644E">
      <w:pPr>
        <w:pStyle w:val="Content"/>
        <w:spacing w:before="80" w:after="80" w:line="312" w:lineRule="auto"/>
        <w:ind w:firstLine="567"/>
      </w:pPr>
      <w:r>
        <w:t>Việt Nam chưa có Luật AI riêng nhưng đã xây dựng khung pháp lý khá đồng bộ qua các văn bản hiện hành và đang trong quá trình hoàn thiện</w:t>
      </w:r>
      <w:r w:rsidR="00E91FB4">
        <w:t>, cụ thể</w:t>
      </w:r>
      <w:r>
        <w:t>:</w:t>
      </w:r>
    </w:p>
    <w:p w14:paraId="4F310BD7" w14:textId="77777777" w:rsidR="00180125" w:rsidRDefault="00A9644E" w:rsidP="00A9644E">
      <w:pPr>
        <w:pStyle w:val="Content"/>
        <w:spacing w:before="80" w:after="80" w:line="312" w:lineRule="auto"/>
        <w:ind w:firstLine="567"/>
      </w:pPr>
      <w:r>
        <w:t>Luật An ninh mạng 2018 (sửa đổi, bổ sung): Nhấn mạnh trách nhiệm bảo vệ hệ thống thông tin quan trọng về an ninh quốc gia (Điều 9). Doanh nghiệp sử dụng AI trong các lĩnh vực tài chính, ngân hàng, năng lượng, viễn thông, y tế, giao thông… phải:</w:t>
      </w:r>
    </w:p>
    <w:p w14:paraId="1C0F7BFA" w14:textId="542FF75A" w:rsidR="00A9644E" w:rsidRDefault="00A9644E" w:rsidP="00180125">
      <w:pPr>
        <w:pStyle w:val="Content"/>
        <w:numPr>
          <w:ilvl w:val="1"/>
          <w:numId w:val="50"/>
        </w:numPr>
        <w:spacing w:before="80" w:after="80" w:line="312" w:lineRule="auto"/>
        <w:ind w:left="993" w:hanging="448"/>
      </w:pPr>
      <w:r>
        <w:t>Thẩm định, chứng nhận an ninh mạng trước khi đưa vào sử dụng.</w:t>
      </w:r>
    </w:p>
    <w:p w14:paraId="1913E0A4" w14:textId="77777777" w:rsidR="00A9644E" w:rsidRDefault="00A9644E" w:rsidP="00180125">
      <w:pPr>
        <w:pStyle w:val="Content"/>
        <w:numPr>
          <w:ilvl w:val="1"/>
          <w:numId w:val="50"/>
        </w:numPr>
        <w:spacing w:before="80" w:after="80" w:line="312" w:lineRule="auto"/>
        <w:ind w:left="993" w:hanging="448"/>
      </w:pPr>
      <w:r>
        <w:t>Xây dựng kế hoạch ứng phó sự cố, giám sát liên tục, báo cáo kịp thời cho cơ quan chức năng (Bộ Công an).</w:t>
      </w:r>
    </w:p>
    <w:p w14:paraId="2A9DBD9C" w14:textId="77777777" w:rsidR="00A9644E" w:rsidRDefault="00A9644E" w:rsidP="00180125">
      <w:pPr>
        <w:pStyle w:val="Content"/>
        <w:numPr>
          <w:ilvl w:val="1"/>
          <w:numId w:val="50"/>
        </w:numPr>
        <w:spacing w:before="80" w:after="80" w:line="312" w:lineRule="auto"/>
        <w:ind w:left="993" w:hanging="448"/>
      </w:pPr>
      <w:r>
        <w:lastRenderedPageBreak/>
        <w:t>Chịu trách nhiệm chính trong việc phòng ngừa, phát hiện và xử lý tấn công mạng liên quan đến AI.</w:t>
      </w:r>
    </w:p>
    <w:p w14:paraId="422E8DF5" w14:textId="77777777" w:rsidR="00A9644E" w:rsidRDefault="00A9644E" w:rsidP="00A9644E">
      <w:pPr>
        <w:pStyle w:val="Content"/>
        <w:spacing w:before="80" w:after="80" w:line="312" w:lineRule="auto"/>
        <w:ind w:firstLine="567"/>
      </w:pPr>
      <w:r>
        <w:t>Luật Bảo vệ dữ liệu cá nhân 2025 và Nghị định 13/2023/NĐ-CP: Yêu cầu đánh giá tác động bảo vệ dữ liệu (tương đương DPIA), minh bạch, consent, quyền xóa dữ liệu khi triển khai AI.</w:t>
      </w:r>
    </w:p>
    <w:p w14:paraId="0827960A" w14:textId="3551DBD2" w:rsidR="00880DC5" w:rsidRDefault="00E91FB4" w:rsidP="00180125">
      <w:pPr>
        <w:pStyle w:val="Content"/>
        <w:spacing w:before="80" w:after="80" w:line="312" w:lineRule="auto"/>
        <w:ind w:firstLine="567"/>
      </w:pPr>
      <w:r>
        <w:t xml:space="preserve">Và một số </w:t>
      </w:r>
      <w:r w:rsidR="00A9644E">
        <w:t>luật liên quan khác</w:t>
      </w:r>
      <w:r>
        <w:t xml:space="preserve"> như:</w:t>
      </w:r>
      <w:r w:rsidR="00A9644E">
        <w:t xml:space="preserve"> Luật An ninh mạng, Luật Sở hữu trí tuệ (sửa đổi 2025), Luật Bảo vệ quyền lợi người tiêu dùng, Luật Cạnh tranh.</w:t>
      </w:r>
    </w:p>
    <w:p w14:paraId="0839490D" w14:textId="625AF929" w:rsidR="0054118A" w:rsidRDefault="000B2371" w:rsidP="00880DC5">
      <w:pPr>
        <w:pStyle w:val="Heading1N"/>
        <w:spacing w:before="80" w:after="80" w:line="312" w:lineRule="auto"/>
        <w:ind w:left="284" w:hanging="284"/>
      </w:pPr>
      <w:bookmarkStart w:id="2" w:name="_Toc231376160"/>
      <w:r>
        <w:t xml:space="preserve">PHÂN TÍCH TÌNH HUỐNG THỰC TIỄN </w:t>
      </w:r>
      <w:bookmarkEnd w:id="2"/>
    </w:p>
    <w:p w14:paraId="7E9A9D2A" w14:textId="47C2B944" w:rsidR="00880DC5" w:rsidRPr="00880DC5" w:rsidRDefault="006F2162" w:rsidP="00880DC5">
      <w:pPr>
        <w:pStyle w:val="Content"/>
        <w:numPr>
          <w:ilvl w:val="1"/>
          <w:numId w:val="22"/>
        </w:numPr>
        <w:spacing w:before="80" w:after="80" w:line="312" w:lineRule="auto"/>
        <w:ind w:left="426" w:hanging="710"/>
        <w:rPr>
          <w:b/>
          <w:bCs/>
        </w:rPr>
      </w:pPr>
      <w:r>
        <w:rPr>
          <w:b/>
          <w:bCs/>
        </w:rPr>
        <w:t>Tình huống</w:t>
      </w:r>
      <w:r w:rsidR="00880DC5" w:rsidRPr="00880DC5">
        <w:rPr>
          <w:b/>
          <w:bCs/>
        </w:rPr>
        <w:t xml:space="preserve"> 1: AI tuyển dụng và phân biệt đối xử (Amazon)</w:t>
      </w:r>
    </w:p>
    <w:p w14:paraId="1A17DE33" w14:textId="6DC90DE1" w:rsidR="00596AF9" w:rsidRDefault="00596AF9" w:rsidP="00880DC5">
      <w:pPr>
        <w:pStyle w:val="Content"/>
        <w:spacing w:before="80" w:after="80" w:line="312" w:lineRule="auto"/>
        <w:ind w:firstLine="567"/>
      </w:pPr>
      <w:r w:rsidRPr="00596AF9">
        <w:t xml:space="preserve">Amazon dừng hệ thống AI tuyển dụng do </w:t>
      </w:r>
      <w:r w:rsidR="006F2162">
        <w:t xml:space="preserve">có sự </w:t>
      </w:r>
      <w:r w:rsidR="00CE3BC3">
        <w:t>phân biệt đối xử</w:t>
      </w:r>
      <w:r w:rsidRPr="00596AF9">
        <w:t xml:space="preserve"> giới tính từ dữ liệu huấn luyện chủ yếu nam giới (O'Neil, 2016). </w:t>
      </w:r>
    </w:p>
    <w:p w14:paraId="75CDF027" w14:textId="63169A98" w:rsidR="00294929" w:rsidRPr="00294929" w:rsidRDefault="00294929" w:rsidP="00294929">
      <w:pPr>
        <w:pStyle w:val="Content"/>
        <w:numPr>
          <w:ilvl w:val="2"/>
          <w:numId w:val="22"/>
        </w:numPr>
        <w:spacing w:before="80" w:after="80" w:line="312" w:lineRule="auto"/>
        <w:ind w:left="426" w:hanging="710"/>
        <w:rPr>
          <w:b/>
          <w:bCs/>
          <w:i/>
          <w:iCs/>
        </w:rPr>
      </w:pPr>
      <w:r w:rsidRPr="00294929">
        <w:rPr>
          <w:b/>
          <w:bCs/>
          <w:i/>
          <w:iCs/>
        </w:rPr>
        <w:t>Bối cảnh và mô tả sự việc</w:t>
      </w:r>
    </w:p>
    <w:p w14:paraId="26D29008" w14:textId="3172E657" w:rsidR="00294929" w:rsidRDefault="00294929" w:rsidP="00294929">
      <w:pPr>
        <w:pStyle w:val="Content"/>
        <w:spacing w:before="80" w:after="80" w:line="312" w:lineRule="auto"/>
        <w:ind w:firstLine="567"/>
      </w:pPr>
      <w:r>
        <w:t>Năm 2014, Amazon bắt đầu phát triển một công cụ tuyển dụng dựa trên AI (machine learning) nhằm tự động hóa quy trình sàng lọc hàng chục nghìn hồ sơ ứng tuyển mỗi năm. Hệ thống này được huấn luyện trên dữ liệu lịch sử gồm hơn 10 năm hồ sơ ứng viên đã nộp cho Amazon, chủ yếu là các vị trí kỹ thuật.</w:t>
      </w:r>
    </w:p>
    <w:p w14:paraId="62E2F1C0" w14:textId="77777777" w:rsidR="00294929" w:rsidRDefault="00294929" w:rsidP="00294929">
      <w:pPr>
        <w:pStyle w:val="Content"/>
        <w:spacing w:before="80" w:after="80" w:line="312" w:lineRule="auto"/>
        <w:ind w:firstLine="567"/>
      </w:pPr>
      <w:r>
        <w:t>Đến năm 2015, đội ngũ phát triển phát hiện hệ thống đang hệ thống hóa phân biệt đối xử giới tính (gender bias):</w:t>
      </w:r>
    </w:p>
    <w:p w14:paraId="5B9493AD" w14:textId="76EC50C1" w:rsidR="00294929" w:rsidRDefault="00294929" w:rsidP="00294929">
      <w:pPr>
        <w:pStyle w:val="Content"/>
        <w:numPr>
          <w:ilvl w:val="0"/>
          <w:numId w:val="44"/>
        </w:numPr>
        <w:spacing w:before="80" w:after="80" w:line="312" w:lineRule="auto"/>
        <w:ind w:left="567" w:hanging="567"/>
      </w:pPr>
      <w:r>
        <w:t>Hệ thống chấm điểm ứng viên từ 1 đến 5 sao.</w:t>
      </w:r>
    </w:p>
    <w:p w14:paraId="6DF229CA" w14:textId="63C09A55" w:rsidR="00294929" w:rsidRDefault="00294929" w:rsidP="00294929">
      <w:pPr>
        <w:pStyle w:val="Content"/>
        <w:numPr>
          <w:ilvl w:val="0"/>
          <w:numId w:val="44"/>
        </w:numPr>
        <w:spacing w:before="80" w:after="80" w:line="312" w:lineRule="auto"/>
        <w:ind w:left="567" w:hanging="567"/>
      </w:pPr>
      <w:r>
        <w:t xml:space="preserve">Nó học được rằng nam giới là “ưu tiên” </w:t>
      </w:r>
      <w:r w:rsidR="00A83E73">
        <w:t>và</w:t>
      </w:r>
      <w:r>
        <w:t xml:space="preserve"> </w:t>
      </w:r>
      <w:r w:rsidR="00A83E73">
        <w:t>trừ</w:t>
      </w:r>
      <w:r>
        <w:t xml:space="preserve"> điểm mạnh các hồ sơ chứa từ “women’s” (ví dụ: “women’s chess club captain”, “women’s basketball team”</w:t>
      </w:r>
      <w:r w:rsidR="00A83E73">
        <w:t>…</w:t>
      </w:r>
      <w:r>
        <w:t>).</w:t>
      </w:r>
    </w:p>
    <w:p w14:paraId="7E3A1155" w14:textId="77777777" w:rsidR="00294929" w:rsidRDefault="00294929" w:rsidP="00294929">
      <w:pPr>
        <w:pStyle w:val="Content"/>
        <w:numPr>
          <w:ilvl w:val="0"/>
          <w:numId w:val="44"/>
        </w:numPr>
        <w:spacing w:before="80" w:after="80" w:line="312" w:lineRule="auto"/>
        <w:ind w:left="567" w:hanging="567"/>
      </w:pPr>
      <w:r>
        <w:t>Hạ điểm ứng viên tốt nghiệp từ các trường đại học nữ (women’s colleges).</w:t>
      </w:r>
    </w:p>
    <w:p w14:paraId="14B7D9E6" w14:textId="77777777" w:rsidR="00294929" w:rsidRDefault="00294929" w:rsidP="00294929">
      <w:pPr>
        <w:pStyle w:val="Content"/>
        <w:numPr>
          <w:ilvl w:val="0"/>
          <w:numId w:val="44"/>
        </w:numPr>
        <w:spacing w:before="80" w:after="80" w:line="312" w:lineRule="auto"/>
        <w:ind w:left="567" w:hanging="567"/>
      </w:pPr>
      <w:r>
        <w:t>Ưu tiên mạnh mẽ các từ ngữ, trường học và kinh nghiệm thường gắn với nam giới trong ngành công nghệ.</w:t>
      </w:r>
    </w:p>
    <w:p w14:paraId="59CAE534" w14:textId="297AF93B" w:rsidR="00294929" w:rsidRDefault="00294929" w:rsidP="00294929">
      <w:pPr>
        <w:pStyle w:val="Content"/>
        <w:spacing w:before="80" w:after="80" w:line="312" w:lineRule="auto"/>
        <w:ind w:firstLine="567"/>
      </w:pPr>
      <w:r>
        <w:t>Kết quả</w:t>
      </w:r>
      <w:r w:rsidR="00A83E73">
        <w:t xml:space="preserve"> là </w:t>
      </w:r>
      <w:r>
        <w:t xml:space="preserve">Hệ thống không chỉ tái tạo mà còn khuếch đại định kiến giới tính vốn đã tồn tại trong ngành công nghệ (tech industry heavily male-dominated). Amazon đã cố gắng chỉnh sửa bằng cách loại bỏ một số từ khóa rõ ràng, nhưng nhận ra rằng </w:t>
      </w:r>
      <w:r w:rsidR="00A83E73">
        <w:t>phân biệt đối xử</w:t>
      </w:r>
      <w:r>
        <w:t xml:space="preserve"> đã ăn sâu vào mô hình. Cuối cùng, công ty phải dừng hoàn toàn dự án vào đầu năm 2017 và giải tán đội ngũ phát triển (Dastin, 2018).</w:t>
      </w:r>
    </w:p>
    <w:p w14:paraId="29732C31" w14:textId="54E7239F" w:rsidR="00294929" w:rsidRPr="00294929" w:rsidRDefault="00294929" w:rsidP="00294929">
      <w:pPr>
        <w:pStyle w:val="Content"/>
        <w:numPr>
          <w:ilvl w:val="2"/>
          <w:numId w:val="22"/>
        </w:numPr>
        <w:spacing w:before="80" w:after="80" w:line="312" w:lineRule="auto"/>
        <w:ind w:left="426" w:hanging="710"/>
        <w:rPr>
          <w:b/>
          <w:bCs/>
          <w:i/>
          <w:iCs/>
        </w:rPr>
      </w:pPr>
      <w:r w:rsidRPr="00294929">
        <w:rPr>
          <w:b/>
          <w:bCs/>
          <w:i/>
          <w:iCs/>
        </w:rPr>
        <w:t xml:space="preserve">Phân tích nguyên nhân </w:t>
      </w:r>
    </w:p>
    <w:p w14:paraId="65515FD9" w14:textId="32EC89A2" w:rsidR="00294929" w:rsidRDefault="00A83E73" w:rsidP="00294929">
      <w:pPr>
        <w:pStyle w:val="Content"/>
        <w:numPr>
          <w:ilvl w:val="0"/>
          <w:numId w:val="44"/>
        </w:numPr>
        <w:spacing w:before="80" w:after="80" w:line="312" w:lineRule="auto"/>
        <w:ind w:left="567" w:hanging="567"/>
      </w:pPr>
      <w:r>
        <w:t>Thiên lệch lịch sử và thiên lệch đại diện (</w:t>
      </w:r>
      <w:r w:rsidR="00294929">
        <w:t>Historical Bias &amp; Representation Bias</w:t>
      </w:r>
      <w:r>
        <w:t>)</w:t>
      </w:r>
    </w:p>
    <w:p w14:paraId="7DD6F440" w14:textId="35BA9471" w:rsidR="00294929" w:rsidRDefault="00294929" w:rsidP="00294929">
      <w:pPr>
        <w:pStyle w:val="Content"/>
        <w:spacing w:before="80" w:after="80" w:line="312" w:lineRule="auto"/>
        <w:ind w:firstLine="567"/>
      </w:pPr>
      <w:r>
        <w:lastRenderedPageBreak/>
        <w:t xml:space="preserve">Dữ liệu huấn luyện phản ánh thực tế tuyển dụng của Amazon và ngành công nghệ trong 10 năm trước đó (tỷ lệ nam giới chiếm ưu thế tuyệt đối). AI không “phân biệt đối xử có chủ đích” mà chỉ học </w:t>
      </w:r>
      <w:r w:rsidR="001F0135">
        <w:t>hình</w:t>
      </w:r>
      <w:r>
        <w:t xml:space="preserve"> </w:t>
      </w:r>
      <w:r w:rsidR="001F0135">
        <w:t xml:space="preserve">mẫu </w:t>
      </w:r>
      <w:r>
        <w:t>từ dữ liệu lịch sử.</w:t>
      </w:r>
    </w:p>
    <w:p w14:paraId="3A653516" w14:textId="15702FC5" w:rsidR="00294929" w:rsidRDefault="001F0135" w:rsidP="00294929">
      <w:pPr>
        <w:pStyle w:val="Content"/>
        <w:numPr>
          <w:ilvl w:val="0"/>
          <w:numId w:val="44"/>
        </w:numPr>
        <w:spacing w:before="80" w:after="80" w:line="312" w:lineRule="auto"/>
        <w:ind w:left="567" w:hanging="567"/>
      </w:pPr>
      <w:r>
        <w:t xml:space="preserve">Thiếu cơ chế phát hiện và kiểm toán phân biệt đối xử </w:t>
      </w:r>
    </w:p>
    <w:p w14:paraId="57B24DF4" w14:textId="66B5C86B" w:rsidR="00294929" w:rsidRDefault="00294929" w:rsidP="00294929">
      <w:pPr>
        <w:pStyle w:val="Content"/>
        <w:spacing w:before="80" w:after="80" w:line="312" w:lineRule="auto"/>
        <w:ind w:firstLine="567"/>
      </w:pPr>
      <w:r>
        <w:t xml:space="preserve">Không có quy trình kiểm tra </w:t>
      </w:r>
      <w:r w:rsidR="001F0135">
        <w:t>phân biệt đối xử</w:t>
      </w:r>
      <w:r>
        <w:t xml:space="preserve"> theo </w:t>
      </w:r>
      <w:r w:rsidR="001F0135">
        <w:t>các thuộc tính được bảo vệ</w:t>
      </w:r>
      <w:r>
        <w:t xml:space="preserve"> (giới tính, dân tộc…) trước và trong quá trình huấn luyện.</w:t>
      </w:r>
    </w:p>
    <w:p w14:paraId="6E6575FC" w14:textId="27BE28E0" w:rsidR="00294929" w:rsidRDefault="00D80E98" w:rsidP="00294929">
      <w:pPr>
        <w:pStyle w:val="Content"/>
        <w:numPr>
          <w:ilvl w:val="0"/>
          <w:numId w:val="44"/>
        </w:numPr>
        <w:spacing w:before="80" w:after="80" w:line="312" w:lineRule="auto"/>
        <w:ind w:left="567" w:hanging="567"/>
      </w:pPr>
      <w:r>
        <w:t>H</w:t>
      </w:r>
      <w:r w:rsidRPr="00D80E98">
        <w:t>ộp đen và thiếu sự giám sát đầy đủ của con người</w:t>
      </w:r>
      <w:r>
        <w:t xml:space="preserve"> </w:t>
      </w:r>
    </w:p>
    <w:p w14:paraId="456C3769" w14:textId="77777777" w:rsidR="00294929" w:rsidRDefault="00294929" w:rsidP="00294929">
      <w:pPr>
        <w:pStyle w:val="Content"/>
        <w:spacing w:before="80" w:after="80" w:line="312" w:lineRule="auto"/>
        <w:ind w:firstLine="567"/>
      </w:pPr>
      <w:r>
        <w:t>Hệ thống hoạt động như một hộp đen, khó theo dõi lý do chấm điểm cụ thể.</w:t>
      </w:r>
    </w:p>
    <w:p w14:paraId="6396A284" w14:textId="0BFB156E" w:rsidR="00294929" w:rsidRDefault="00D80E98" w:rsidP="00294929">
      <w:pPr>
        <w:pStyle w:val="Content"/>
        <w:numPr>
          <w:ilvl w:val="0"/>
          <w:numId w:val="44"/>
        </w:numPr>
        <w:spacing w:before="80" w:after="80" w:line="312" w:lineRule="auto"/>
        <w:ind w:left="567" w:hanging="567"/>
      </w:pPr>
      <w:r>
        <w:t>Phân biệt đối xử thông qua biến đại diện</w:t>
      </w:r>
    </w:p>
    <w:p w14:paraId="24E586F5" w14:textId="02E4BEEF" w:rsidR="00294929" w:rsidRDefault="00294929" w:rsidP="00294929">
      <w:pPr>
        <w:pStyle w:val="Content"/>
        <w:spacing w:before="80" w:after="80" w:line="312" w:lineRule="auto"/>
        <w:ind w:firstLine="567"/>
      </w:pPr>
      <w:r>
        <w:t xml:space="preserve">Các biến </w:t>
      </w:r>
      <w:r w:rsidR="00D80E98">
        <w:t>đại diện</w:t>
      </w:r>
      <w:r>
        <w:t xml:space="preserve"> (từ ngữ, tên trường học) vô tình trở thành công cụ phân biệt đối xử thay cho giới tính trực tiếp.</w:t>
      </w:r>
    </w:p>
    <w:p w14:paraId="5414468A" w14:textId="648EE1C0" w:rsidR="00294929" w:rsidRPr="00294929" w:rsidRDefault="00294929" w:rsidP="00294929">
      <w:pPr>
        <w:pStyle w:val="Content"/>
        <w:numPr>
          <w:ilvl w:val="2"/>
          <w:numId w:val="22"/>
        </w:numPr>
        <w:spacing w:before="80" w:after="80" w:line="312" w:lineRule="auto"/>
        <w:ind w:left="426" w:hanging="710"/>
        <w:rPr>
          <w:b/>
          <w:bCs/>
          <w:i/>
          <w:iCs/>
        </w:rPr>
      </w:pPr>
      <w:r w:rsidRPr="00294929">
        <w:rPr>
          <w:b/>
          <w:bCs/>
          <w:i/>
          <w:iCs/>
        </w:rPr>
        <w:t>Hậu quả</w:t>
      </w:r>
    </w:p>
    <w:p w14:paraId="3CD83FF8" w14:textId="1E44E510" w:rsidR="00294929" w:rsidRDefault="00294929" w:rsidP="00294929">
      <w:pPr>
        <w:pStyle w:val="Content"/>
        <w:spacing w:before="80" w:after="80" w:line="312" w:lineRule="auto"/>
        <w:ind w:firstLine="567"/>
      </w:pPr>
      <w:r>
        <w:t>Đối với Amazon: Tổn hại danh tiếng lớn, bị chỉ trích mạnh mẽ về đạo đức và đa dạng lực lượng lao động. Công ty phải quay lại quy trình tuyển dụng truyền thống kết hợp công cụ hỗ trợ hạn chế.</w:t>
      </w:r>
    </w:p>
    <w:p w14:paraId="4F1AECC7" w14:textId="3A4D7139" w:rsidR="00294929" w:rsidRDefault="00203803" w:rsidP="00294929">
      <w:pPr>
        <w:pStyle w:val="Content"/>
        <w:spacing w:before="80" w:after="80" w:line="312" w:lineRule="auto"/>
        <w:ind w:firstLine="567"/>
      </w:pPr>
      <w:r>
        <w:t>Đối với x</w:t>
      </w:r>
      <w:r w:rsidR="00294929">
        <w:t>ã hội: Làm nổi bật nguy cơ AI khuếch đại bất bình đẳng giới trong ngành công nghệ – lĩnh vực vốn đã có khoảng cách lớn.</w:t>
      </w:r>
    </w:p>
    <w:p w14:paraId="56FA6668" w14:textId="5D4EE7C6" w:rsidR="00294929" w:rsidRDefault="00203803" w:rsidP="00294929">
      <w:pPr>
        <w:pStyle w:val="Content"/>
        <w:spacing w:before="80" w:after="80" w:line="312" w:lineRule="auto"/>
        <w:ind w:firstLine="567"/>
      </w:pPr>
      <w:r>
        <w:t>Đối với n</w:t>
      </w:r>
      <w:r w:rsidR="00294929">
        <w:t>gành</w:t>
      </w:r>
      <w:r>
        <w:t xml:space="preserve"> AI</w:t>
      </w:r>
      <w:r w:rsidR="00294929">
        <w:t xml:space="preserve">: Trở thành </w:t>
      </w:r>
      <w:r>
        <w:t>ví dụ</w:t>
      </w:r>
      <w:r w:rsidR="00294929">
        <w:t xml:space="preserve"> kinh điển về rủi ro </w:t>
      </w:r>
      <w:r>
        <w:t>thiên lệch thuật toán</w:t>
      </w:r>
      <w:r w:rsidR="00294929">
        <w:t>, được trích dẫn rộng rãi trong các báo cáo của Reuters, BBC, OECD, EU AI Act và các tài liệu học thuật.</w:t>
      </w:r>
    </w:p>
    <w:p w14:paraId="76C8D748" w14:textId="5DDC0A01" w:rsidR="00294929" w:rsidRPr="00294929" w:rsidRDefault="00294929" w:rsidP="00294929">
      <w:pPr>
        <w:pStyle w:val="Content"/>
        <w:numPr>
          <w:ilvl w:val="2"/>
          <w:numId w:val="22"/>
        </w:numPr>
        <w:spacing w:before="80" w:after="80" w:line="312" w:lineRule="auto"/>
        <w:ind w:left="426" w:hanging="710"/>
        <w:rPr>
          <w:b/>
          <w:bCs/>
          <w:i/>
          <w:iCs/>
        </w:rPr>
      </w:pPr>
      <w:r w:rsidRPr="00294929">
        <w:rPr>
          <w:b/>
          <w:bCs/>
          <w:i/>
          <w:iCs/>
        </w:rPr>
        <w:t>Bài học rút ra cho chuyển đổi số và kinh tế số tại Việt Nam</w:t>
      </w:r>
    </w:p>
    <w:p w14:paraId="725BE615" w14:textId="587760C9" w:rsidR="00294929" w:rsidRDefault="00294929" w:rsidP="00294929">
      <w:pPr>
        <w:pStyle w:val="Content"/>
        <w:numPr>
          <w:ilvl w:val="0"/>
          <w:numId w:val="44"/>
        </w:numPr>
        <w:spacing w:before="80" w:after="80" w:line="312" w:lineRule="auto"/>
        <w:ind w:left="567" w:hanging="567"/>
      </w:pPr>
      <w:r>
        <w:t>Bài học 1: Dữ liệu là nền tảng – “Garbage In, Garbage Out” vẫn đúng với AI</w:t>
      </w:r>
    </w:p>
    <w:p w14:paraId="2B35F486" w14:textId="544A3AB3" w:rsidR="00294929" w:rsidRDefault="00294929" w:rsidP="00294929">
      <w:pPr>
        <w:pStyle w:val="Content"/>
        <w:spacing w:before="80" w:after="80" w:line="312" w:lineRule="auto"/>
        <w:ind w:firstLine="567"/>
      </w:pPr>
      <w:r>
        <w:t xml:space="preserve">AI không tự động tạo ra công bằng. Doanh nghiệp Việt Nam phải thực hiện kiểm tra </w:t>
      </w:r>
      <w:r w:rsidR="00B75A7C">
        <w:t>thiên lệch</w:t>
      </w:r>
      <w:r>
        <w:t xml:space="preserve"> dữ liệu nghiêm ngặt trước khi huấn luyện mô hình, đặc biệt với dữ liệu lịch sử nội bộ thường phản ánh bất bình đẳng hiện hữu (giới tính, đô thị</w:t>
      </w:r>
      <w:r w:rsidR="00B75A7C">
        <w:t xml:space="preserve"> </w:t>
      </w:r>
      <w:r>
        <w:t>-</w:t>
      </w:r>
      <w:r w:rsidR="00B75A7C">
        <w:t xml:space="preserve"> </w:t>
      </w:r>
      <w:r>
        <w:t>nông thôn, vùng miền).</w:t>
      </w:r>
    </w:p>
    <w:p w14:paraId="4A969F9A" w14:textId="1D2412A1" w:rsidR="00294929" w:rsidRDefault="00294929" w:rsidP="00294929">
      <w:pPr>
        <w:pStyle w:val="Content"/>
        <w:numPr>
          <w:ilvl w:val="0"/>
          <w:numId w:val="44"/>
        </w:numPr>
        <w:spacing w:before="80" w:after="80" w:line="312" w:lineRule="auto"/>
        <w:ind w:left="567" w:hanging="567"/>
      </w:pPr>
      <w:r>
        <w:t xml:space="preserve">Bài học 2: </w:t>
      </w:r>
      <w:r w:rsidR="00B75A7C">
        <w:t>Cơ chế giám sát của con người</w:t>
      </w:r>
      <w:r>
        <w:t xml:space="preserve"> là bắt buộc</w:t>
      </w:r>
    </w:p>
    <w:p w14:paraId="09F2CB77" w14:textId="43280B2D" w:rsidR="00294929" w:rsidRDefault="00294929" w:rsidP="00294929">
      <w:pPr>
        <w:pStyle w:val="Content"/>
        <w:spacing w:before="80" w:after="80" w:line="312" w:lineRule="auto"/>
        <w:ind w:firstLine="567"/>
      </w:pPr>
      <w:r>
        <w:t>Không thể “thả nổi” AI trong các quyết định ảnh hưởng đến con người. Cần áp dụng</w:t>
      </w:r>
      <w:r w:rsidR="00B75A7C">
        <w:t xml:space="preserve"> việc con người tham gia trong vòng lặp của AI (</w:t>
      </w:r>
      <w:r>
        <w:t>human-in-the-loop</w:t>
      </w:r>
      <w:r w:rsidR="00B75A7C">
        <w:t>)</w:t>
      </w:r>
      <w:r>
        <w:t xml:space="preserve"> và </w:t>
      </w:r>
      <w:r w:rsidR="00B75A7C">
        <w:t>kiểm tra</w:t>
      </w:r>
      <w:r>
        <w:t xml:space="preserve"> định kỳ bởi đội ngũ đa dạng.</w:t>
      </w:r>
    </w:p>
    <w:p w14:paraId="6DCB4062" w14:textId="77777777" w:rsidR="00294929" w:rsidRDefault="00294929" w:rsidP="00294929">
      <w:pPr>
        <w:pStyle w:val="Content"/>
        <w:numPr>
          <w:ilvl w:val="0"/>
          <w:numId w:val="44"/>
        </w:numPr>
        <w:spacing w:before="80" w:after="80" w:line="312" w:lineRule="auto"/>
        <w:ind w:left="567" w:hanging="567"/>
      </w:pPr>
      <w:r>
        <w:t xml:space="preserve">Bài học 3: Phải có khung quản trị rủi ro AI ngay từ đầu  </w:t>
      </w:r>
    </w:p>
    <w:p w14:paraId="0F75A70C" w14:textId="06FDA255" w:rsidR="00294929" w:rsidRDefault="006A50C8" w:rsidP="00294929">
      <w:pPr>
        <w:pStyle w:val="Content"/>
        <w:numPr>
          <w:ilvl w:val="1"/>
          <w:numId w:val="50"/>
        </w:numPr>
        <w:spacing w:before="80" w:after="80" w:line="312" w:lineRule="auto"/>
        <w:ind w:left="993" w:hanging="448"/>
      </w:pPr>
      <w:r w:rsidRPr="006A50C8">
        <w:t>Xây dựng tính đa dạng và hòa nhập ngay từ khâu thiết kế hệ thống AI</w:t>
      </w:r>
    </w:p>
    <w:p w14:paraId="2F963181" w14:textId="36B12FD9" w:rsidR="00294929" w:rsidRDefault="00294929" w:rsidP="00294929">
      <w:pPr>
        <w:pStyle w:val="Content"/>
        <w:numPr>
          <w:ilvl w:val="1"/>
          <w:numId w:val="50"/>
        </w:numPr>
        <w:spacing w:before="80" w:after="80" w:line="312" w:lineRule="auto"/>
        <w:ind w:left="993" w:hanging="448"/>
      </w:pPr>
      <w:r>
        <w:lastRenderedPageBreak/>
        <w:t xml:space="preserve">Sử dụng các công cụ kỹ thuật: Fairlearn, AIF360, SHAP để phát hiện </w:t>
      </w:r>
      <w:r w:rsidR="006A50C8">
        <w:t>thiên lệch</w:t>
      </w:r>
      <w:r>
        <w:t>.</w:t>
      </w:r>
    </w:p>
    <w:p w14:paraId="2FF5F9E8" w14:textId="1F6A0EF3" w:rsidR="00294929" w:rsidRDefault="00294929" w:rsidP="00294929">
      <w:pPr>
        <w:pStyle w:val="Content"/>
        <w:numPr>
          <w:ilvl w:val="1"/>
          <w:numId w:val="50"/>
        </w:numPr>
        <w:spacing w:before="80" w:after="80" w:line="312" w:lineRule="auto"/>
        <w:ind w:left="993" w:hanging="448"/>
      </w:pPr>
      <w:r>
        <w:t xml:space="preserve">Thực hiện </w:t>
      </w:r>
      <w:r w:rsidR="00340861">
        <w:t>việc đánh giá tác động thuật toán</w:t>
      </w:r>
      <w:r>
        <w:t xml:space="preserve"> trước khi triển khai.</w:t>
      </w:r>
    </w:p>
    <w:p w14:paraId="117D23D4" w14:textId="77777777" w:rsidR="00294929" w:rsidRDefault="00294929" w:rsidP="00294929">
      <w:pPr>
        <w:pStyle w:val="Content"/>
        <w:numPr>
          <w:ilvl w:val="0"/>
          <w:numId w:val="44"/>
        </w:numPr>
        <w:spacing w:before="80" w:after="80" w:line="312" w:lineRule="auto"/>
        <w:ind w:left="567" w:hanging="567"/>
      </w:pPr>
      <w:r>
        <w:t>Bài học 4: Tuân thủ pháp lý và rủi ro danh tiếng</w:t>
      </w:r>
    </w:p>
    <w:p w14:paraId="7796E97F" w14:textId="31D6B0F5" w:rsidR="00294929" w:rsidRDefault="00294929" w:rsidP="00294929">
      <w:pPr>
        <w:pStyle w:val="Content"/>
        <w:spacing w:before="80" w:after="80" w:line="312" w:lineRule="auto"/>
        <w:ind w:firstLine="567"/>
      </w:pPr>
      <w:r>
        <w:t xml:space="preserve">Tại Việt Nam, </w:t>
      </w:r>
      <w:r w:rsidR="00C67DA6">
        <w:t>phân biệt đối xử</w:t>
      </w:r>
      <w:r>
        <w:t xml:space="preserve"> trong tuyển dụng có thể vi phạm Luật Lao động, Luật Bình đẳng giới và Luật Bảo vệ dữ liệu cá nhân. Khi xuất khẩu dịch vụ hoặc hợp tác với đối tác EU/US, doanh nghiệp phải tuân thủ EU AI Act.</w:t>
      </w:r>
    </w:p>
    <w:p w14:paraId="08D44141" w14:textId="539AE02C" w:rsidR="00294929" w:rsidRDefault="00294929" w:rsidP="00294929">
      <w:pPr>
        <w:pStyle w:val="Content"/>
        <w:numPr>
          <w:ilvl w:val="0"/>
          <w:numId w:val="44"/>
        </w:numPr>
        <w:spacing w:before="80" w:after="80" w:line="312" w:lineRule="auto"/>
        <w:ind w:left="567" w:hanging="567"/>
      </w:pPr>
      <w:r>
        <w:t>Bài học 5: Chuyển từ “tối ưu hóa hiệu quả” sang “tối ưu hóa công bằng và bền vững”</w:t>
      </w:r>
    </w:p>
    <w:p w14:paraId="67DB0D36" w14:textId="77777777" w:rsidR="00294929" w:rsidRDefault="00294929" w:rsidP="00294929">
      <w:pPr>
        <w:pStyle w:val="Content"/>
        <w:spacing w:before="80" w:after="80" w:line="312" w:lineRule="auto"/>
        <w:ind w:firstLine="567"/>
      </w:pPr>
      <w:r>
        <w:t>Trong kinh tế số, doanh nghiệp Việt Nam nên xem AI là công cụ bổ trợ chứ không thay thế hoàn toàn con người trong các quyết định quan trọng. Việc xây dựng lực lượng lao động đa dạng không chỉ là nghĩa vụ đạo đức mà còn là lợi thế cạnh tranh dài hạn.</w:t>
      </w:r>
    </w:p>
    <w:p w14:paraId="51D807CB" w14:textId="27565199" w:rsidR="00294929" w:rsidRPr="00294929" w:rsidRDefault="00294929" w:rsidP="00294929">
      <w:pPr>
        <w:pStyle w:val="Content"/>
        <w:numPr>
          <w:ilvl w:val="2"/>
          <w:numId w:val="22"/>
        </w:numPr>
        <w:spacing w:before="80" w:after="80" w:line="312" w:lineRule="auto"/>
        <w:ind w:left="426" w:hanging="710"/>
        <w:rPr>
          <w:b/>
          <w:bCs/>
          <w:i/>
          <w:iCs/>
        </w:rPr>
      </w:pPr>
      <w:r w:rsidRPr="00294929">
        <w:rPr>
          <w:b/>
          <w:bCs/>
          <w:i/>
          <w:iCs/>
        </w:rPr>
        <w:t>Kết luận:</w:t>
      </w:r>
    </w:p>
    <w:p w14:paraId="67AFE4E3" w14:textId="77777777" w:rsidR="00294929" w:rsidRDefault="00294929" w:rsidP="00294929">
      <w:pPr>
        <w:pStyle w:val="Content"/>
        <w:spacing w:before="80" w:after="80" w:line="312" w:lineRule="auto"/>
        <w:ind w:firstLine="567"/>
      </w:pPr>
      <w:r>
        <w:t>Trường hợp Amazon là lời cảnh tỉnh mạnh mẽ rằng công nghệ không trung lập. AI sẽ phản ánh và khuếch đại những gì chúng ta đưa vào. Đối với doanh nghiệp Việt Nam đang đẩy mạnh chuyển đổi số, việc học hỏi từ thất bại của Amazon giúp tránh lặp lại sai lầm, đồng thời xây dựng nền tảng AI có trách nhiệm, góp phần vào mục tiêu phát triển kinh tế số công bằng và bền vững.</w:t>
      </w:r>
    </w:p>
    <w:p w14:paraId="0C8C4657" w14:textId="50284AED" w:rsidR="00880DC5" w:rsidRPr="00880DC5" w:rsidRDefault="005658C7" w:rsidP="00880DC5">
      <w:pPr>
        <w:pStyle w:val="Content"/>
        <w:numPr>
          <w:ilvl w:val="1"/>
          <w:numId w:val="22"/>
        </w:numPr>
        <w:spacing w:before="80" w:after="80" w:line="312" w:lineRule="auto"/>
        <w:ind w:left="426" w:hanging="710"/>
        <w:rPr>
          <w:b/>
          <w:bCs/>
        </w:rPr>
      </w:pPr>
      <w:r>
        <w:rPr>
          <w:b/>
          <w:bCs/>
        </w:rPr>
        <w:t>Tình huống</w:t>
      </w:r>
      <w:r w:rsidR="00880DC5" w:rsidRPr="00880DC5">
        <w:rPr>
          <w:b/>
          <w:bCs/>
        </w:rPr>
        <w:t xml:space="preserve"> 2: AI tín dụng</w:t>
      </w:r>
    </w:p>
    <w:p w14:paraId="4C73EF9C" w14:textId="3F622D0D" w:rsidR="00880DC5" w:rsidRDefault="00596AF9" w:rsidP="00880DC5">
      <w:pPr>
        <w:pStyle w:val="Content"/>
        <w:spacing w:before="80" w:after="80" w:line="312" w:lineRule="auto"/>
        <w:ind w:firstLine="567"/>
      </w:pPr>
      <w:r w:rsidRPr="00596AF9">
        <w:t xml:space="preserve">Hệ thống chấm điểm tín dụng có thể phân biệt đối xử với nhóm thu nhập thấp hoặc thiểu số, vi phạm </w:t>
      </w:r>
      <w:r w:rsidR="005658C7">
        <w:t>công bằng</w:t>
      </w:r>
      <w:r w:rsidRPr="00596AF9">
        <w:t xml:space="preserve"> và GDPR (Wachter </w:t>
      </w:r>
      <w:r w:rsidR="0096458E">
        <w:t>và cộng sự</w:t>
      </w:r>
      <w:r w:rsidRPr="00596AF9">
        <w:t xml:space="preserve">, 2018). Cần </w:t>
      </w:r>
      <w:r w:rsidR="005658C7">
        <w:t>giải thích phản biện</w:t>
      </w:r>
      <w:r w:rsidRPr="00596AF9">
        <w:t xml:space="preserve"> để giải </w:t>
      </w:r>
      <w:r w:rsidR="005658C7">
        <w:t>trình</w:t>
      </w:r>
      <w:r w:rsidRPr="00596AF9">
        <w:t xml:space="preserve"> quyết định mà không mở </w:t>
      </w:r>
      <w:r w:rsidR="005658C7">
        <w:t>mở hộp đen.</w:t>
      </w:r>
    </w:p>
    <w:p w14:paraId="55B96A2E" w14:textId="411D7213" w:rsidR="000169B8" w:rsidRPr="000169B8" w:rsidRDefault="000169B8" w:rsidP="000169B8">
      <w:pPr>
        <w:pStyle w:val="Content"/>
        <w:numPr>
          <w:ilvl w:val="2"/>
          <w:numId w:val="22"/>
        </w:numPr>
        <w:spacing w:before="80" w:after="80" w:line="312" w:lineRule="auto"/>
        <w:ind w:left="426" w:hanging="710"/>
        <w:rPr>
          <w:b/>
          <w:bCs/>
          <w:i/>
          <w:iCs/>
        </w:rPr>
      </w:pPr>
      <w:r w:rsidRPr="000169B8">
        <w:rPr>
          <w:b/>
          <w:bCs/>
          <w:i/>
          <w:iCs/>
        </w:rPr>
        <w:t>Bối cảnh và mô tả tình huống</w:t>
      </w:r>
    </w:p>
    <w:p w14:paraId="50BEB309" w14:textId="1ED9382E" w:rsidR="00D60AF4" w:rsidRDefault="000169B8" w:rsidP="000169B8">
      <w:pPr>
        <w:pStyle w:val="Content"/>
        <w:spacing w:before="80" w:after="80" w:line="312" w:lineRule="auto"/>
        <w:ind w:firstLine="567"/>
      </w:pPr>
      <w:r>
        <w:t xml:space="preserve">Hệ thống chấm điểm tín dụng dựa trên AI (Algorithmic Credit Scoring) là một trong những ứng dụng phổ biến nhất của trí tuệ nhân tạo trong lĩnh vực tài chính. Các ngân hàng và công ty </w:t>
      </w:r>
      <w:r w:rsidR="006943A2">
        <w:t>công nghệ tài chính</w:t>
      </w:r>
      <w:r>
        <w:t xml:space="preserve"> sử dụng </w:t>
      </w:r>
      <w:r w:rsidR="006943A2">
        <w:t>học máy</w:t>
      </w:r>
      <w:r>
        <w:t xml:space="preserve"> để dự đoán khả năng trả nợ của khách hàng dựa trên hàng trăm biến số (</w:t>
      </w:r>
      <w:r w:rsidR="006943A2">
        <w:t>thu nhập</w:t>
      </w:r>
      <w:r>
        <w:t>, lịch sử tín dụng, hành vi giao dịch, giáo dục, nghề nghiệp, địa chỉ, thiết bị sử dụng…).</w:t>
      </w:r>
    </w:p>
    <w:p w14:paraId="4443C367" w14:textId="58433593" w:rsidR="00E757EF" w:rsidRDefault="000169B8" w:rsidP="00E757EF">
      <w:pPr>
        <w:pStyle w:val="Content"/>
        <w:spacing w:before="80" w:after="80" w:line="312" w:lineRule="auto"/>
        <w:ind w:firstLine="567"/>
      </w:pPr>
      <w:r>
        <w:t>Ví dụ điển hình</w:t>
      </w:r>
      <w:r w:rsidR="00F15824">
        <w:t xml:space="preserve"> cho tình huống này là </w:t>
      </w:r>
      <w:r>
        <w:t>Apple Card (2019, hợp tác</w:t>
      </w:r>
      <w:r w:rsidR="00F21A90">
        <w:t xml:space="preserve"> với</w:t>
      </w:r>
      <w:r>
        <w:t xml:space="preserve"> Goldman Sachs)</w:t>
      </w:r>
      <w:r w:rsidR="00F15824">
        <w:t>, trong đó n</w:t>
      </w:r>
      <w:r>
        <w:t xml:space="preserve">hiều khách hàng (bao gồm cả vợ của nhà sáng lập Basecamp và </w:t>
      </w:r>
      <w:r w:rsidR="00F15824">
        <w:t>đồng sáng lập</w:t>
      </w:r>
      <w:r>
        <w:t xml:space="preserve"> Steve Wozniak) phàn nàn rằng phụ nữ nhận hạn mức tín dụng thấp hơn đáng kể so với chồng, dù cùng hồ sơ tài chính, thu nhập và điểm tín dụng truyền thống. Hệ </w:t>
      </w:r>
      <w:r>
        <w:lastRenderedPageBreak/>
        <w:t xml:space="preserve">thống bị nghi ngờ sử dụng các </w:t>
      </w:r>
      <w:r w:rsidR="00F15824">
        <w:t>biến</w:t>
      </w:r>
      <w:r>
        <w:t xml:space="preserve"> gián tiếp (proxy variables) dẫn đến </w:t>
      </w:r>
      <w:r w:rsidR="00F15824">
        <w:t>phân biệt đối xử giới tính</w:t>
      </w:r>
      <w:r>
        <w:t>.</w:t>
      </w:r>
    </w:p>
    <w:p w14:paraId="58844DAE" w14:textId="19B15CD9" w:rsidR="000169B8" w:rsidRDefault="000169B8" w:rsidP="00E757EF">
      <w:pPr>
        <w:pStyle w:val="Content"/>
        <w:spacing w:before="80" w:after="80" w:line="312" w:lineRule="auto"/>
        <w:ind w:firstLine="567"/>
      </w:pPr>
      <w:r>
        <w:t>Các nghiên cứu thực nghiệm cho thấy hệ thống AI thường từ chối hoặc áp dụng lãi suất cao hơn với nhóm thu nhập thấp, thiểu số dân tộc, người ở khu vực nông thôn hoặc có lịch sử tín dụng mỏng (thin-file), dù hành vi tài chính thực tế tương đương.</w:t>
      </w:r>
    </w:p>
    <w:p w14:paraId="38A2CAA6" w14:textId="4570DC8F" w:rsidR="00D60AF4" w:rsidRDefault="00E757EF" w:rsidP="000169B8">
      <w:pPr>
        <w:pStyle w:val="Content"/>
        <w:spacing w:before="80" w:after="80" w:line="312" w:lineRule="auto"/>
        <w:ind w:firstLine="567"/>
      </w:pPr>
      <w:r>
        <w:t>Thiên lệch</w:t>
      </w:r>
      <w:r w:rsidR="000169B8">
        <w:t xml:space="preserve"> trong </w:t>
      </w:r>
      <w:r>
        <w:t>chấm điểm tín dụng</w:t>
      </w:r>
      <w:r w:rsidR="000169B8">
        <w:t xml:space="preserve"> không chỉ là </w:t>
      </w:r>
      <w:r>
        <w:t xml:space="preserve">về vấn đề giới tính </w:t>
      </w:r>
      <w:r w:rsidR="000169B8">
        <w:t>mà còn</w:t>
      </w:r>
      <w:r>
        <w:t xml:space="preserve"> là phân biệt chủng tộc, phân biệt kinh tế xã hội và địa lý</w:t>
      </w:r>
      <w:r w:rsidR="000169B8">
        <w:t xml:space="preserve"> (</w:t>
      </w:r>
      <w:r>
        <w:t xml:space="preserve">ví dụ như việc </w:t>
      </w:r>
      <w:r w:rsidR="000169B8">
        <w:t xml:space="preserve">sử dụng mã ZIP code hoặc khu vực cư trú làm </w:t>
      </w:r>
      <w:r>
        <w:t>biến</w:t>
      </w:r>
      <w:r w:rsidR="000169B8">
        <w:t xml:space="preserve"> cho thu nhập và chủng tộc).</w:t>
      </w:r>
    </w:p>
    <w:p w14:paraId="6C7E1E52" w14:textId="3200BBC2" w:rsidR="00D60AF4" w:rsidRPr="00F21A90" w:rsidRDefault="000169B8" w:rsidP="00D60AF4">
      <w:pPr>
        <w:pStyle w:val="Content"/>
        <w:numPr>
          <w:ilvl w:val="2"/>
          <w:numId w:val="22"/>
        </w:numPr>
        <w:spacing w:before="80" w:after="80" w:line="312" w:lineRule="auto"/>
        <w:ind w:left="426" w:hanging="710"/>
        <w:rPr>
          <w:b/>
          <w:bCs/>
          <w:i/>
          <w:iCs/>
        </w:rPr>
      </w:pPr>
      <w:r w:rsidRPr="00F21A90">
        <w:rPr>
          <w:b/>
          <w:bCs/>
          <w:i/>
          <w:iCs/>
        </w:rPr>
        <w:t xml:space="preserve">Phân tích nguyên nhân </w:t>
      </w:r>
    </w:p>
    <w:p w14:paraId="01506692" w14:textId="578270E2" w:rsidR="000169B8" w:rsidRPr="00F21A90" w:rsidRDefault="00F21A90" w:rsidP="00FC3DF3">
      <w:pPr>
        <w:pStyle w:val="Content"/>
        <w:numPr>
          <w:ilvl w:val="0"/>
          <w:numId w:val="44"/>
        </w:numPr>
        <w:spacing w:before="80" w:after="80" w:line="312" w:lineRule="auto"/>
        <w:ind w:left="567" w:hanging="567"/>
      </w:pPr>
      <w:r w:rsidRPr="00F21A90">
        <w:t>Thiên lệch lịch sử và xã hội</w:t>
      </w:r>
      <w:r w:rsidR="000169B8" w:rsidRPr="00F21A90">
        <w:t xml:space="preserve"> trong dữ liệu huấn luyện</w:t>
      </w:r>
      <w:r w:rsidR="00D60AF4" w:rsidRPr="00F21A90">
        <w:t xml:space="preserve">: </w:t>
      </w:r>
      <w:r w:rsidR="000169B8" w:rsidRPr="00F21A90">
        <w:t xml:space="preserve">Dữ liệu lịch sử thường phản ánh các quyết định cho vay phân biệt đối xử trong quá khứ (redlining – phân biệt khu vực dân cư). AI học và khuếch đại </w:t>
      </w:r>
      <w:r w:rsidRPr="00F21A90">
        <w:t>hình mẫu</w:t>
      </w:r>
      <w:r w:rsidR="000169B8" w:rsidRPr="00F21A90">
        <w:t xml:space="preserve"> này.</w:t>
      </w:r>
    </w:p>
    <w:p w14:paraId="13B22F2D" w14:textId="63BDDDFD" w:rsidR="000169B8" w:rsidRDefault="00F21A90" w:rsidP="00FC3DF3">
      <w:pPr>
        <w:pStyle w:val="Content"/>
        <w:numPr>
          <w:ilvl w:val="0"/>
          <w:numId w:val="44"/>
        </w:numPr>
        <w:spacing w:before="80" w:after="80" w:line="312" w:lineRule="auto"/>
        <w:ind w:left="567" w:hanging="567"/>
      </w:pPr>
      <w:r>
        <w:t>Phân biệt đối xử thông qua biến đại diện</w:t>
      </w:r>
      <w:r w:rsidR="00D60AF4">
        <w:t xml:space="preserve">: </w:t>
      </w:r>
      <w:r w:rsidR="000169B8">
        <w:t>Mô hình loại bỏ trực tiếp các biến nhạy cảm (giới tính, dân tộc) nhưng vẫn sử dụng các biến gián tiếp tương quan (địa chỉ, loại điện thoại, thời gian hoạt động trên app, lịch sử mua sắm…).</w:t>
      </w:r>
    </w:p>
    <w:p w14:paraId="6994DB26" w14:textId="480CCE6D" w:rsidR="000169B8" w:rsidRDefault="00F21A90" w:rsidP="00FC3DF3">
      <w:pPr>
        <w:pStyle w:val="Content"/>
        <w:numPr>
          <w:ilvl w:val="0"/>
          <w:numId w:val="44"/>
        </w:numPr>
        <w:spacing w:before="80" w:after="80" w:line="312" w:lineRule="auto"/>
        <w:ind w:left="567" w:hanging="567"/>
      </w:pPr>
      <w:r>
        <w:t>Vấn đề hộp đen</w:t>
      </w:r>
      <w:r w:rsidR="00D60AF4">
        <w:t xml:space="preserve">: </w:t>
      </w:r>
      <w:r w:rsidR="000169B8">
        <w:t xml:space="preserve">Khó giải thích tại sao một khách hàng bị từ chối. Ngân hàng thường chỉ trả lời “the algorithm decided” </w:t>
      </w:r>
      <w:r>
        <w:t>(thuật toán quyết định)</w:t>
      </w:r>
      <w:r w:rsidR="000169B8">
        <w:t>– vi phạm nguyên tắc minh bạch.</w:t>
      </w:r>
    </w:p>
    <w:p w14:paraId="64BF1ED5" w14:textId="5AEE3532" w:rsidR="000169B8" w:rsidRDefault="00F21A90" w:rsidP="00D60AF4">
      <w:pPr>
        <w:pStyle w:val="Content"/>
        <w:numPr>
          <w:ilvl w:val="0"/>
          <w:numId w:val="44"/>
        </w:numPr>
        <w:spacing w:before="80" w:after="80" w:line="312" w:lineRule="auto"/>
        <w:ind w:left="567" w:hanging="567"/>
      </w:pPr>
      <w:r>
        <w:t>Đánh đổi giữa độ chính xác và công bằng</w:t>
      </w:r>
      <w:r w:rsidR="00D60AF4">
        <w:t xml:space="preserve">: </w:t>
      </w:r>
      <w:r w:rsidR="000169B8">
        <w:t>Mô hình tối ưu hóa độ chính xác tổng thể thường hy sinh công bằng giữa các nhóm phụ (subgroup fairness).</w:t>
      </w:r>
    </w:p>
    <w:p w14:paraId="49613460" w14:textId="29B88DF6" w:rsidR="00D60AF4" w:rsidRPr="00D60AF4" w:rsidRDefault="000169B8" w:rsidP="00D60AF4">
      <w:pPr>
        <w:pStyle w:val="Content"/>
        <w:numPr>
          <w:ilvl w:val="2"/>
          <w:numId w:val="22"/>
        </w:numPr>
        <w:spacing w:before="80" w:after="80" w:line="312" w:lineRule="auto"/>
        <w:ind w:left="426" w:hanging="710"/>
        <w:rPr>
          <w:b/>
          <w:bCs/>
          <w:i/>
          <w:iCs/>
        </w:rPr>
      </w:pPr>
      <w:r w:rsidRPr="00D60AF4">
        <w:rPr>
          <w:b/>
          <w:bCs/>
          <w:i/>
          <w:iCs/>
        </w:rPr>
        <w:t>Hậu quả</w:t>
      </w:r>
    </w:p>
    <w:p w14:paraId="37383915" w14:textId="07A580CA" w:rsidR="000169B8" w:rsidRDefault="000169B8" w:rsidP="00D60AF4">
      <w:pPr>
        <w:pStyle w:val="Content"/>
        <w:numPr>
          <w:ilvl w:val="0"/>
          <w:numId w:val="44"/>
        </w:numPr>
        <w:spacing w:before="80" w:after="80" w:line="312" w:lineRule="auto"/>
        <w:ind w:left="567" w:hanging="567"/>
      </w:pPr>
      <w:r>
        <w:t>Đối với cá nhân: Loại trừ tài chính (financial exclusion), khó tiếp cận vốn, lãi suất cao hơn</w:t>
      </w:r>
      <w:r w:rsidR="00D60AF4">
        <w:t>,</w:t>
      </w:r>
      <w:r>
        <w:t xml:space="preserve"> làm trầm trọng hóa nghèo đói và bất bình đẳng.</w:t>
      </w:r>
    </w:p>
    <w:p w14:paraId="02F2AC3B" w14:textId="77777777" w:rsidR="000169B8" w:rsidRDefault="000169B8" w:rsidP="00D60AF4">
      <w:pPr>
        <w:pStyle w:val="Content"/>
        <w:numPr>
          <w:ilvl w:val="0"/>
          <w:numId w:val="44"/>
        </w:numPr>
        <w:spacing w:before="80" w:after="80" w:line="312" w:lineRule="auto"/>
        <w:ind w:left="567" w:hanging="567"/>
      </w:pPr>
      <w:r>
        <w:rPr>
          <w:rFonts w:hint="eastAsia"/>
        </w:rPr>
        <w:t>Đ</w:t>
      </w:r>
      <w:r>
        <w:t>ối với doanh nghiệp: Rủi ro kiện tụng, phạt nặng (theo GDPR, ECOA tại Mỹ, hoặc Luật Bảo vệ người tiêu dùng tại Việt Nam), tổn hại danh tiếng.</w:t>
      </w:r>
    </w:p>
    <w:p w14:paraId="32C5FF7E" w14:textId="2B1AD4A9" w:rsidR="000169B8" w:rsidRDefault="005E59B7" w:rsidP="00D60AF4">
      <w:pPr>
        <w:pStyle w:val="Content"/>
        <w:numPr>
          <w:ilvl w:val="0"/>
          <w:numId w:val="44"/>
        </w:numPr>
        <w:spacing w:before="80" w:after="80" w:line="312" w:lineRule="auto"/>
        <w:ind w:left="567" w:hanging="567"/>
      </w:pPr>
      <w:r>
        <w:t>Đối với x</w:t>
      </w:r>
      <w:r w:rsidR="000169B8">
        <w:t>ã hội: Giảm mức độ bao phủ tài chính (financial inclusion), đặc biệt nguy hại ở các nước đang phát triển như Việt Nam, nơi tín dụng số đang bùng nổ.</w:t>
      </w:r>
    </w:p>
    <w:p w14:paraId="70E7571F" w14:textId="1112C946" w:rsidR="000169B8" w:rsidRDefault="005E59B7" w:rsidP="00D60AF4">
      <w:pPr>
        <w:pStyle w:val="Content"/>
        <w:numPr>
          <w:ilvl w:val="0"/>
          <w:numId w:val="44"/>
        </w:numPr>
        <w:spacing w:before="80" w:after="80" w:line="312" w:lineRule="auto"/>
        <w:ind w:left="567" w:hanging="567"/>
      </w:pPr>
      <w:r>
        <w:t>Về mặt p</w:t>
      </w:r>
      <w:r w:rsidR="000169B8">
        <w:t xml:space="preserve">háp lý: Vi phạm </w:t>
      </w:r>
      <w:r>
        <w:t>Điều</w:t>
      </w:r>
      <w:r w:rsidR="000169B8">
        <w:t xml:space="preserve"> 22</w:t>
      </w:r>
      <w:r>
        <w:t xml:space="preserve"> - GDPR</w:t>
      </w:r>
      <w:r w:rsidR="000169B8">
        <w:t xml:space="preserve"> (quyền không bị quyết định tự động có tác động pháp lý hoặc tương đương mà không có giải thích), nguyên tắc </w:t>
      </w:r>
      <w:r>
        <w:t>công bằng</w:t>
      </w:r>
      <w:r w:rsidR="000169B8">
        <w:t>, và các quy định chống phân biệt đối xử.</w:t>
      </w:r>
    </w:p>
    <w:p w14:paraId="0B3F1F45" w14:textId="1078CF48" w:rsidR="00D60AF4" w:rsidRPr="00D60AF4" w:rsidRDefault="000169B8" w:rsidP="00D60AF4">
      <w:pPr>
        <w:pStyle w:val="Content"/>
        <w:numPr>
          <w:ilvl w:val="2"/>
          <w:numId w:val="22"/>
        </w:numPr>
        <w:spacing w:before="80" w:after="80" w:line="312" w:lineRule="auto"/>
        <w:ind w:left="426" w:hanging="710"/>
        <w:rPr>
          <w:b/>
          <w:bCs/>
          <w:i/>
          <w:iCs/>
        </w:rPr>
      </w:pPr>
      <w:r w:rsidRPr="00D60AF4">
        <w:rPr>
          <w:b/>
          <w:bCs/>
          <w:i/>
          <w:iCs/>
        </w:rPr>
        <w:t xml:space="preserve">Giải pháp kỹ thuật được đề xuất: </w:t>
      </w:r>
      <w:r w:rsidR="005E59B7">
        <w:rPr>
          <w:b/>
          <w:bCs/>
          <w:i/>
          <w:iCs/>
        </w:rPr>
        <w:t>Giải thích phản thực tế (</w:t>
      </w:r>
      <w:r w:rsidRPr="00D60AF4">
        <w:rPr>
          <w:b/>
          <w:bCs/>
          <w:i/>
          <w:iCs/>
        </w:rPr>
        <w:t>Counterfactual Explanations</w:t>
      </w:r>
      <w:r w:rsidR="005E59B7">
        <w:rPr>
          <w:b/>
          <w:bCs/>
          <w:i/>
          <w:iCs/>
        </w:rPr>
        <w:t>)</w:t>
      </w:r>
    </w:p>
    <w:p w14:paraId="18A844C6" w14:textId="481E31EC" w:rsidR="000169B8" w:rsidRDefault="000169B8" w:rsidP="000169B8">
      <w:pPr>
        <w:pStyle w:val="Content"/>
        <w:spacing w:before="80" w:after="80" w:line="312" w:lineRule="auto"/>
        <w:ind w:firstLine="567"/>
      </w:pPr>
      <w:r>
        <w:lastRenderedPageBreak/>
        <w:t xml:space="preserve">Theo Wachter </w:t>
      </w:r>
      <w:r w:rsidR="0096458E">
        <w:t>và cộng sự</w:t>
      </w:r>
      <w:r>
        <w:t xml:space="preserve"> (2018) trong bài báo nổi tiếng "Counterfactual Explanations without Opening the Black Box: Automated Decisions and the GDPR", một giải pháp hiệu quả là sử dụng Giải thích phản thực tế</w:t>
      </w:r>
      <w:r w:rsidR="005E59B7">
        <w:t xml:space="preserve"> (Counterfactual Explanations</w:t>
      </w:r>
      <w:r>
        <w:t>):</w:t>
      </w:r>
      <w:r w:rsidR="008B0D65">
        <w:t xml:space="preserve"> </w:t>
      </w:r>
      <w:r>
        <w:t xml:space="preserve">Thay vì giải thích logic nội tại của mô hình (rất khó với </w:t>
      </w:r>
      <w:r w:rsidR="005E59B7">
        <w:t>học sâu</w:t>
      </w:r>
      <w:r>
        <w:t>), hệ thống trả lời theo kiểu:</w:t>
      </w:r>
      <w:r w:rsidR="00D60AF4">
        <w:t xml:space="preserve"> </w:t>
      </w:r>
      <w:r>
        <w:rPr>
          <w:rFonts w:hint="eastAsia"/>
        </w:rPr>
        <w:t>“</w:t>
      </w:r>
      <w:r>
        <w:t>Bạn bị từ chối vay vì thu nhập hiện tại là 15 triệu/tháng. Nếu thu nhập của bạn là 22 triệu/tháng và thời gian làm việc tại công ty hiện tại là 24 tháng, bạn sẽ được duyệt vay với lãi suất X%.”</w:t>
      </w:r>
    </w:p>
    <w:p w14:paraId="045220EE" w14:textId="6E55BDCC" w:rsidR="00D60AF4" w:rsidRDefault="000169B8" w:rsidP="000169B8">
      <w:pPr>
        <w:pStyle w:val="Content"/>
        <w:spacing w:before="80" w:after="80" w:line="312" w:lineRule="auto"/>
        <w:ind w:firstLine="567"/>
      </w:pPr>
      <w:r>
        <w:rPr>
          <w:rFonts w:hint="eastAsia"/>
        </w:rPr>
        <w:t>Ư</w:t>
      </w:r>
      <w:r>
        <w:t>u điểm</w:t>
      </w:r>
      <w:r w:rsidR="005E59B7">
        <w:t xml:space="preserve"> của giải pháp này là</w:t>
      </w:r>
      <w:r>
        <w:t>:</w:t>
      </w:r>
      <w:r w:rsidR="00D60AF4">
        <w:t xml:space="preserve"> </w:t>
      </w:r>
    </w:p>
    <w:p w14:paraId="1542B616" w14:textId="42E7A1CF" w:rsidR="000169B8" w:rsidRDefault="000169B8" w:rsidP="00D60AF4">
      <w:pPr>
        <w:pStyle w:val="Content"/>
        <w:numPr>
          <w:ilvl w:val="0"/>
          <w:numId w:val="44"/>
        </w:numPr>
        <w:spacing w:before="80" w:after="80" w:line="312" w:lineRule="auto"/>
        <w:ind w:left="567" w:hanging="567"/>
      </w:pPr>
      <w:r>
        <w:t xml:space="preserve">Không cần mở </w:t>
      </w:r>
      <w:r w:rsidR="005E59B7">
        <w:t>hộp đen</w:t>
      </w:r>
      <w:r>
        <w:t>.</w:t>
      </w:r>
    </w:p>
    <w:p w14:paraId="3B5029FB" w14:textId="77777777" w:rsidR="000169B8" w:rsidRDefault="000169B8" w:rsidP="00D60AF4">
      <w:pPr>
        <w:pStyle w:val="Content"/>
        <w:numPr>
          <w:ilvl w:val="0"/>
          <w:numId w:val="44"/>
        </w:numPr>
        <w:spacing w:before="80" w:after="80" w:line="312" w:lineRule="auto"/>
        <w:ind w:left="567" w:hanging="567"/>
      </w:pPr>
      <w:r>
        <w:t>Cung cấp thông tin hành động được (actionable) cho khách hàng.</w:t>
      </w:r>
    </w:p>
    <w:p w14:paraId="0D6760AC" w14:textId="3498F3EC" w:rsidR="000169B8" w:rsidRDefault="000169B8" w:rsidP="00D60AF4">
      <w:pPr>
        <w:pStyle w:val="Content"/>
        <w:numPr>
          <w:ilvl w:val="0"/>
          <w:numId w:val="44"/>
        </w:numPr>
        <w:spacing w:before="80" w:after="80" w:line="312" w:lineRule="auto"/>
        <w:ind w:left="567" w:hanging="567"/>
      </w:pPr>
      <w:r>
        <w:rPr>
          <w:rFonts w:hint="eastAsia"/>
        </w:rPr>
        <w:t>Đá</w:t>
      </w:r>
      <w:r>
        <w:t xml:space="preserve">p ứng yêu cầu </w:t>
      </w:r>
      <w:r w:rsidR="00C33E2D">
        <w:t>quyền giải trình (</w:t>
      </w:r>
      <w:r>
        <w:t>right to explanation</w:t>
      </w:r>
      <w:r w:rsidR="00C33E2D">
        <w:t xml:space="preserve">) </w:t>
      </w:r>
      <w:r>
        <w:t>của GDPR.</w:t>
      </w:r>
    </w:p>
    <w:p w14:paraId="51F45BD5" w14:textId="06C4D5A9" w:rsidR="000169B8" w:rsidRDefault="000169B8" w:rsidP="00D60AF4">
      <w:pPr>
        <w:pStyle w:val="Content"/>
        <w:numPr>
          <w:ilvl w:val="0"/>
          <w:numId w:val="44"/>
        </w:numPr>
        <w:spacing w:before="80" w:after="80" w:line="312" w:lineRule="auto"/>
        <w:ind w:left="567" w:hanging="567"/>
      </w:pPr>
      <w:r>
        <w:t xml:space="preserve">Giúp doanh nghiệp phát hiện và khắc phục </w:t>
      </w:r>
      <w:r w:rsidR="00C33E2D">
        <w:t>các thiên lệch</w:t>
      </w:r>
      <w:r>
        <w:t>.</w:t>
      </w:r>
    </w:p>
    <w:p w14:paraId="1B03B489" w14:textId="1CFC4ADB" w:rsidR="00D60AF4" w:rsidRPr="00D60AF4" w:rsidRDefault="000169B8" w:rsidP="00D60AF4">
      <w:pPr>
        <w:pStyle w:val="Content"/>
        <w:numPr>
          <w:ilvl w:val="2"/>
          <w:numId w:val="22"/>
        </w:numPr>
        <w:spacing w:before="80" w:after="80" w:line="312" w:lineRule="auto"/>
        <w:ind w:left="426" w:hanging="710"/>
        <w:rPr>
          <w:b/>
          <w:bCs/>
          <w:i/>
          <w:iCs/>
        </w:rPr>
      </w:pPr>
      <w:r w:rsidRPr="00D60AF4">
        <w:rPr>
          <w:b/>
          <w:bCs/>
          <w:i/>
          <w:iCs/>
        </w:rPr>
        <w:t xml:space="preserve">Bài học rút ra cho chuyển đổi số và kinh tế số </w:t>
      </w:r>
    </w:p>
    <w:p w14:paraId="4684244A" w14:textId="04CDE286" w:rsidR="000169B8" w:rsidRDefault="000169B8" w:rsidP="00D60AF4">
      <w:pPr>
        <w:pStyle w:val="Content"/>
        <w:numPr>
          <w:ilvl w:val="0"/>
          <w:numId w:val="44"/>
        </w:numPr>
        <w:spacing w:before="80" w:after="80" w:line="312" w:lineRule="auto"/>
        <w:ind w:left="567" w:hanging="567"/>
      </w:pPr>
      <w:r>
        <w:t xml:space="preserve">Bài học </w:t>
      </w:r>
      <w:r w:rsidR="0082449C">
        <w:t>6</w:t>
      </w:r>
      <w:r>
        <w:t>: AI có thể khuếch đại bất bình đẳng nếu không kiểm soát</w:t>
      </w:r>
    </w:p>
    <w:p w14:paraId="4DDA3D1E" w14:textId="4A7A8033" w:rsidR="00D60AF4" w:rsidRDefault="000169B8" w:rsidP="000169B8">
      <w:pPr>
        <w:pStyle w:val="Content"/>
        <w:spacing w:before="80" w:after="80" w:line="312" w:lineRule="auto"/>
        <w:ind w:firstLine="567"/>
      </w:pPr>
      <w:r>
        <w:t xml:space="preserve">Ở Việt Nam, nơi chênh lệch giàu nghèo, đô thị – nông thôn và tiếp cận tín dụng truyền thống còn hạn chế, rủi ro bias trong credit scoring rất cao. Các công ty </w:t>
      </w:r>
      <w:r w:rsidR="0082449C">
        <w:t>công nghệ tài chính</w:t>
      </w:r>
      <w:r>
        <w:t xml:space="preserve"> cần đặc biệt chú ý đến nhóm </w:t>
      </w:r>
      <w:r w:rsidR="0082449C">
        <w:t>khách hàng có ít hồ sơ (</w:t>
      </w:r>
      <w:r>
        <w:t>thin-file</w:t>
      </w:r>
      <w:r w:rsidR="0082449C">
        <w:t>)</w:t>
      </w:r>
      <w:r>
        <w:t xml:space="preserve"> và khách hàng nông thôn.</w:t>
      </w:r>
    </w:p>
    <w:p w14:paraId="56710279" w14:textId="5BF5C987" w:rsidR="000169B8" w:rsidRDefault="000169B8" w:rsidP="00D60AF4">
      <w:pPr>
        <w:pStyle w:val="Content"/>
        <w:numPr>
          <w:ilvl w:val="0"/>
          <w:numId w:val="44"/>
        </w:numPr>
        <w:spacing w:before="80" w:after="80" w:line="312" w:lineRule="auto"/>
        <w:ind w:left="567" w:hanging="567"/>
      </w:pPr>
      <w:r>
        <w:t xml:space="preserve">Bài học </w:t>
      </w:r>
      <w:r w:rsidR="0082449C">
        <w:t>7</w:t>
      </w:r>
      <w:r>
        <w:t xml:space="preserve">: Minh bạch và </w:t>
      </w:r>
      <w:r w:rsidR="0082449C">
        <w:t>giải trình</w:t>
      </w:r>
      <w:r>
        <w:t xml:space="preserve"> là yêu cầu bắt buộc</w:t>
      </w:r>
    </w:p>
    <w:p w14:paraId="5D04D334" w14:textId="4D2807D6" w:rsidR="00D60AF4" w:rsidRDefault="000169B8" w:rsidP="000169B8">
      <w:pPr>
        <w:pStyle w:val="Content"/>
        <w:spacing w:before="80" w:after="80" w:line="312" w:lineRule="auto"/>
        <w:ind w:firstLine="567"/>
      </w:pPr>
      <w:r>
        <w:t xml:space="preserve">Doanh nghiệp phải áp dụng </w:t>
      </w:r>
      <w:r w:rsidR="0082449C">
        <w:t>giải pháp giải trình phản thực tế</w:t>
      </w:r>
      <w:r>
        <w:t xml:space="preserve"> hoặc các kỹ thuật XAI khác cho hệ thống chấm điểm tín dụng – đặc biệt khi Luật Bảo vệ dữ liệu cá nhân 2025 và các quy định tương lai về AI có hiệu lực.</w:t>
      </w:r>
    </w:p>
    <w:p w14:paraId="090F6569" w14:textId="09C65718" w:rsidR="00D60AF4" w:rsidRDefault="000169B8" w:rsidP="00D60AF4">
      <w:pPr>
        <w:pStyle w:val="Content"/>
        <w:numPr>
          <w:ilvl w:val="0"/>
          <w:numId w:val="44"/>
        </w:numPr>
        <w:spacing w:before="80" w:after="80" w:line="312" w:lineRule="auto"/>
        <w:ind w:left="567" w:hanging="567"/>
      </w:pPr>
      <w:r>
        <w:t xml:space="preserve">Bài học </w:t>
      </w:r>
      <w:r w:rsidR="0082449C">
        <w:t>8</w:t>
      </w:r>
      <w:r>
        <w:t xml:space="preserve">: Cần khung pháp lý và </w:t>
      </w:r>
      <w:r w:rsidR="0082449C">
        <w:t>quản trị</w:t>
      </w:r>
      <w:r>
        <w:t xml:space="preserve"> rõ ràng </w:t>
      </w:r>
    </w:p>
    <w:p w14:paraId="4878C2C2" w14:textId="46323DD8" w:rsidR="000169B8" w:rsidRDefault="000169B8" w:rsidP="00D60AF4">
      <w:pPr>
        <w:pStyle w:val="Content"/>
        <w:numPr>
          <w:ilvl w:val="1"/>
          <w:numId w:val="50"/>
        </w:numPr>
        <w:spacing w:before="80" w:after="80" w:line="312" w:lineRule="auto"/>
        <w:ind w:left="993" w:hanging="448"/>
      </w:pPr>
      <w:r>
        <w:t xml:space="preserve"> Thực hiện </w:t>
      </w:r>
      <w:r w:rsidR="00D24974">
        <w:t xml:space="preserve">kiểm tra thiên lệch và thử công bằng </w:t>
      </w:r>
      <w:r>
        <w:t>định kỳ (</w:t>
      </w:r>
      <w:r w:rsidR="00D24974" w:rsidRPr="00D24974">
        <w:t>Công bằng theo nhóm nhân khẩu học</w:t>
      </w:r>
      <w:r>
        <w:t xml:space="preserve">, </w:t>
      </w:r>
      <w:r w:rsidR="00D24974">
        <w:t>c</w:t>
      </w:r>
      <w:r w:rsidR="00D24974" w:rsidRPr="00D24974">
        <w:t>ân bằng xác suất sai lệch</w:t>
      </w:r>
      <w:r>
        <w:t>…).</w:t>
      </w:r>
    </w:p>
    <w:p w14:paraId="5BD46E68" w14:textId="74ABA9BC" w:rsidR="000169B8" w:rsidRDefault="000169B8" w:rsidP="00D60AF4">
      <w:pPr>
        <w:pStyle w:val="Content"/>
        <w:numPr>
          <w:ilvl w:val="1"/>
          <w:numId w:val="50"/>
        </w:numPr>
        <w:spacing w:before="80" w:after="80" w:line="312" w:lineRule="auto"/>
        <w:ind w:left="993" w:hanging="448"/>
      </w:pPr>
      <w:r>
        <w:rPr>
          <w:rFonts w:hint="eastAsia"/>
        </w:rPr>
        <w:t>Á</w:t>
      </w:r>
      <w:r>
        <w:t xml:space="preserve">p dụng </w:t>
      </w:r>
      <w:r w:rsidR="00D24974">
        <w:t>giải pháp giám sát của con người</w:t>
      </w:r>
      <w:r>
        <w:t xml:space="preserve"> trong quyết định từ chối vay.</w:t>
      </w:r>
    </w:p>
    <w:p w14:paraId="7F9C7520" w14:textId="2A5EBE7A" w:rsidR="000169B8" w:rsidRDefault="000169B8" w:rsidP="00D60AF4">
      <w:pPr>
        <w:pStyle w:val="Content"/>
        <w:numPr>
          <w:ilvl w:val="1"/>
          <w:numId w:val="50"/>
        </w:numPr>
        <w:spacing w:before="80" w:after="80" w:line="312" w:lineRule="auto"/>
        <w:ind w:left="993" w:hanging="448"/>
      </w:pPr>
      <w:r>
        <w:t xml:space="preserve">Xây dựng </w:t>
      </w:r>
      <w:r w:rsidR="00D24974">
        <w:t>giải pháp đánh giá tác động thuật toán</w:t>
      </w:r>
      <w:r>
        <w:t xml:space="preserve"> trước khi triển khai quy mô lớn.</w:t>
      </w:r>
    </w:p>
    <w:p w14:paraId="16375929" w14:textId="0C7F256D" w:rsidR="000169B8" w:rsidRDefault="000169B8" w:rsidP="00D60AF4">
      <w:pPr>
        <w:pStyle w:val="Content"/>
        <w:numPr>
          <w:ilvl w:val="0"/>
          <w:numId w:val="44"/>
        </w:numPr>
        <w:spacing w:before="80" w:after="80" w:line="312" w:lineRule="auto"/>
        <w:ind w:left="567" w:hanging="567"/>
      </w:pPr>
      <w:r>
        <w:t xml:space="preserve">Bài học </w:t>
      </w:r>
      <w:r w:rsidR="00D24974">
        <w:t>9</w:t>
      </w:r>
      <w:r>
        <w:t>: Công bằng là lợi thế cạnh tranh dài hạn</w:t>
      </w:r>
    </w:p>
    <w:p w14:paraId="13DE7465" w14:textId="77777777" w:rsidR="00D60AF4" w:rsidRDefault="000169B8" w:rsidP="000169B8">
      <w:pPr>
        <w:pStyle w:val="Content"/>
        <w:spacing w:before="80" w:after="80" w:line="312" w:lineRule="auto"/>
        <w:ind w:firstLine="567"/>
      </w:pPr>
      <w:r>
        <w:t>Hệ thống tín dụng công bằng sẽ tăng lòng tin khách hàng, mở rộng thị trường và giảm rủi ro pháp lý, góp phần thực hiện mục tiêu tài chính toàn diện quốc gia.</w:t>
      </w:r>
    </w:p>
    <w:p w14:paraId="6464298C" w14:textId="0F0F009E" w:rsidR="000169B8" w:rsidRDefault="000169B8" w:rsidP="00D60AF4">
      <w:pPr>
        <w:pStyle w:val="Content"/>
        <w:numPr>
          <w:ilvl w:val="0"/>
          <w:numId w:val="44"/>
        </w:numPr>
        <w:spacing w:before="80" w:after="80" w:line="312" w:lineRule="auto"/>
        <w:ind w:left="567" w:hanging="567"/>
      </w:pPr>
      <w:r>
        <w:t xml:space="preserve">Bài học </w:t>
      </w:r>
      <w:r w:rsidR="00D24974">
        <w:t>10</w:t>
      </w:r>
      <w:r>
        <w:t>: Kết hợp công nghệ với chính sách xã hội</w:t>
      </w:r>
    </w:p>
    <w:p w14:paraId="62195D7B" w14:textId="22EA1832" w:rsidR="00D60AF4" w:rsidRDefault="000169B8" w:rsidP="000169B8">
      <w:pPr>
        <w:pStyle w:val="Content"/>
        <w:spacing w:before="80" w:after="80" w:line="312" w:lineRule="auto"/>
        <w:ind w:firstLine="567"/>
      </w:pPr>
      <w:r>
        <w:lastRenderedPageBreak/>
        <w:t xml:space="preserve">Chính phủ và Ngân hàng Nhà nước cần ban hành hướng dẫn cụ thể về </w:t>
      </w:r>
      <w:r w:rsidR="00D24974">
        <w:t>thuật toán chấm điểm tín dụng</w:t>
      </w:r>
      <w:r>
        <w:t xml:space="preserve">, khuyến khích sử dụng </w:t>
      </w:r>
      <w:r w:rsidR="00D24974">
        <w:t>dữ liệu thay thế</w:t>
      </w:r>
      <w:r>
        <w:t xml:space="preserve"> một cách có trách nhiệm, đồng thời bảo vệ nhóm dễ bị tổn thương.</w:t>
      </w:r>
    </w:p>
    <w:p w14:paraId="719ACDC7" w14:textId="089B6CB7" w:rsidR="000169B8" w:rsidRPr="00D60AF4" w:rsidRDefault="000169B8" w:rsidP="00D60AF4">
      <w:pPr>
        <w:pStyle w:val="Content"/>
        <w:numPr>
          <w:ilvl w:val="2"/>
          <w:numId w:val="22"/>
        </w:numPr>
        <w:spacing w:before="80" w:after="80" w:line="312" w:lineRule="auto"/>
        <w:ind w:left="426" w:hanging="710"/>
        <w:rPr>
          <w:b/>
          <w:bCs/>
          <w:i/>
          <w:iCs/>
        </w:rPr>
      </w:pPr>
      <w:r w:rsidRPr="00D60AF4">
        <w:rPr>
          <w:b/>
          <w:bCs/>
          <w:i/>
          <w:iCs/>
        </w:rPr>
        <w:t>Kết luận:</w:t>
      </w:r>
    </w:p>
    <w:p w14:paraId="5AD5370A" w14:textId="45DC78F2" w:rsidR="000169B8" w:rsidRDefault="000169B8" w:rsidP="000169B8">
      <w:pPr>
        <w:pStyle w:val="Content"/>
        <w:spacing w:before="80" w:after="80" w:line="312" w:lineRule="auto"/>
        <w:ind w:firstLine="567"/>
      </w:pPr>
      <w:r>
        <w:t xml:space="preserve">Trường hợp AI tín dụng cho thấy rõ nhất bản chất “không trung lập” của thuật toán. Nếu không có quản trị tốt, AI – công cụ mạnh mẽ hỗ trợ chuyển đổi số – có thể trở thành “vũ khí toán học” làm gia tăng bất bình đẳng. Ngược lại, khi áp dụng </w:t>
      </w:r>
      <w:r w:rsidR="00157390">
        <w:t>giải thích phản thực tế, minh bạch và công bằng khi thiết kế</w:t>
      </w:r>
      <w:r>
        <w:t>, AI sẽ trở thành động lực quan trọng thúc đẩy kinh tế số công bằng và bền vững tại Việt Nam.</w:t>
      </w:r>
    </w:p>
    <w:p w14:paraId="7C732D07" w14:textId="3FFA1A2F" w:rsidR="00880DC5" w:rsidRPr="00880DC5" w:rsidRDefault="00B5221D" w:rsidP="00880DC5">
      <w:pPr>
        <w:pStyle w:val="Content"/>
        <w:numPr>
          <w:ilvl w:val="1"/>
          <w:numId w:val="22"/>
        </w:numPr>
        <w:spacing w:before="80" w:after="80" w:line="312" w:lineRule="auto"/>
        <w:ind w:left="426" w:hanging="710"/>
        <w:rPr>
          <w:b/>
          <w:bCs/>
        </w:rPr>
      </w:pPr>
      <w:r>
        <w:rPr>
          <w:b/>
          <w:bCs/>
        </w:rPr>
        <w:t>Tình huống</w:t>
      </w:r>
      <w:r w:rsidR="00880DC5" w:rsidRPr="00880DC5">
        <w:rPr>
          <w:b/>
          <w:bCs/>
        </w:rPr>
        <w:t xml:space="preserve"> 3: </w:t>
      </w:r>
      <w:r w:rsidR="00FC3DF3">
        <w:rPr>
          <w:b/>
          <w:bCs/>
        </w:rPr>
        <w:t>AI tạo sinh</w:t>
      </w:r>
      <w:r w:rsidR="00880DC5" w:rsidRPr="00880DC5">
        <w:rPr>
          <w:b/>
          <w:bCs/>
        </w:rPr>
        <w:t xml:space="preserve"> và bản quyền</w:t>
      </w:r>
    </w:p>
    <w:p w14:paraId="394CEBBC" w14:textId="0FBB6452" w:rsidR="0007275D" w:rsidRPr="0007275D" w:rsidRDefault="0007275D" w:rsidP="0007275D">
      <w:pPr>
        <w:pStyle w:val="Content"/>
        <w:numPr>
          <w:ilvl w:val="2"/>
          <w:numId w:val="22"/>
        </w:numPr>
        <w:spacing w:before="80" w:after="80" w:line="312" w:lineRule="auto"/>
        <w:ind w:left="426" w:hanging="710"/>
        <w:rPr>
          <w:b/>
          <w:bCs/>
          <w:i/>
          <w:iCs/>
        </w:rPr>
      </w:pPr>
      <w:r w:rsidRPr="0007275D">
        <w:rPr>
          <w:b/>
          <w:bCs/>
          <w:i/>
          <w:iCs/>
        </w:rPr>
        <w:t>Bối cảnh và mô tả tình huống</w:t>
      </w:r>
    </w:p>
    <w:p w14:paraId="03CC82DE" w14:textId="2574CFA8" w:rsidR="0007275D" w:rsidRDefault="00FC3DF3" w:rsidP="0007275D">
      <w:pPr>
        <w:pStyle w:val="Content"/>
        <w:spacing w:before="80" w:after="80" w:line="312" w:lineRule="auto"/>
        <w:ind w:firstLine="567"/>
      </w:pPr>
      <w:r>
        <w:t>AI tạo sinh</w:t>
      </w:r>
      <w:r w:rsidR="0007275D">
        <w:t xml:space="preserve"> (như ChatGPT, Claude, Gemini, Stable Diffusion…) phụ thuộc vào việc huấn luyện trên dữ liệu khổng lồ (hàng tỷ văn bản, hình ảnh, </w:t>
      </w:r>
      <w:r w:rsidR="00125918">
        <w:t xml:space="preserve">dòng </w:t>
      </w:r>
      <w:r w:rsidR="0007275D">
        <w:t>code). Hầu hết dữ liệu này được thu thập từ internet, bao gồm hàng triệu tác phẩm có bản quyền (sách, báo chí, ảnh, nhạc, code…).</w:t>
      </w:r>
    </w:p>
    <w:p w14:paraId="43C77FCC" w14:textId="0B05316E" w:rsidR="0007275D" w:rsidRDefault="0007275D" w:rsidP="0007275D">
      <w:pPr>
        <w:pStyle w:val="Content"/>
        <w:spacing w:before="80" w:after="80" w:line="312" w:lineRule="auto"/>
        <w:ind w:firstLine="567"/>
      </w:pPr>
      <w:r>
        <w:t>Các vụ kiện tiêu biểu</w:t>
      </w:r>
      <w:r w:rsidR="00125918">
        <w:t xml:space="preserve"> cho tình huống này gồm</w:t>
      </w:r>
      <w:r>
        <w:t>:</w:t>
      </w:r>
    </w:p>
    <w:p w14:paraId="5CE4CC25" w14:textId="4CA82513" w:rsidR="0007275D" w:rsidRDefault="0007275D" w:rsidP="0007275D">
      <w:pPr>
        <w:pStyle w:val="Content"/>
        <w:numPr>
          <w:ilvl w:val="0"/>
          <w:numId w:val="44"/>
        </w:numPr>
        <w:spacing w:before="80" w:after="80" w:line="312" w:lineRule="auto"/>
        <w:ind w:left="567" w:hanging="567"/>
      </w:pPr>
      <w:r>
        <w:t>New York Times</w:t>
      </w:r>
      <w:r w:rsidR="00FC3DF3">
        <w:t xml:space="preserve"> và </w:t>
      </w:r>
      <w:r>
        <w:t xml:space="preserve">OpenAI </w:t>
      </w:r>
      <w:r w:rsidR="00125918">
        <w:t xml:space="preserve"> và</w:t>
      </w:r>
      <w:r>
        <w:t xml:space="preserve"> Microsoft (2023</w:t>
      </w:r>
      <w:r w:rsidR="00125918">
        <w:t xml:space="preserve"> </w:t>
      </w:r>
      <w:r>
        <w:t>–</w:t>
      </w:r>
      <w:r w:rsidR="00125918">
        <w:t xml:space="preserve"> nay</w:t>
      </w:r>
      <w:r>
        <w:t xml:space="preserve">): NYT kiện OpenAI sử dụng hàng triệu bài báo có bản quyền để huấn luyện </w:t>
      </w:r>
      <w:r w:rsidR="00125918">
        <w:t xml:space="preserve">mô hình </w:t>
      </w:r>
      <w:r>
        <w:t xml:space="preserve">GPT mà không xin phép. NYT cáo buộc ChatGPT có thể “regurgitate” (tái tạo gần như nguyên văn) nội dung bài báo, gây thiệt hại kinh tế nghiêm trọng (mất </w:t>
      </w:r>
      <w:r w:rsidR="00125918">
        <w:t>lưu lượng truy cập</w:t>
      </w:r>
      <w:r>
        <w:t>, quảng cáo). Đây là một trong những vụ kiện được theo dõi chặt chẽ nhất.</w:t>
      </w:r>
    </w:p>
    <w:p w14:paraId="507884CD" w14:textId="77777777" w:rsidR="0007275D" w:rsidRDefault="0007275D" w:rsidP="0007275D">
      <w:pPr>
        <w:pStyle w:val="Content"/>
        <w:numPr>
          <w:ilvl w:val="0"/>
          <w:numId w:val="44"/>
        </w:numPr>
        <w:spacing w:before="80" w:after="80" w:line="312" w:lineRule="auto"/>
        <w:ind w:left="567" w:hanging="567"/>
      </w:pPr>
      <w:r>
        <w:t>Authors Guild, các tác giả (Sarah Silverman, Paul Tremblay…) kiện OpenAI, Meta, Anthropic.</w:t>
      </w:r>
    </w:p>
    <w:p w14:paraId="3A8B92C0" w14:textId="21C7E628" w:rsidR="0007275D" w:rsidRDefault="0007275D" w:rsidP="0007275D">
      <w:pPr>
        <w:pStyle w:val="Content"/>
        <w:numPr>
          <w:ilvl w:val="0"/>
          <w:numId w:val="44"/>
        </w:numPr>
        <w:spacing w:before="80" w:after="80" w:line="312" w:lineRule="auto"/>
        <w:ind w:left="567" w:hanging="567"/>
      </w:pPr>
      <w:r>
        <w:t>Getty Images</w:t>
      </w:r>
      <w:r w:rsidR="00FC3DF3">
        <w:t xml:space="preserve"> và </w:t>
      </w:r>
      <w:r>
        <w:t>Stability AI: Vụ kiện hình ảnh, cáo buộc sử dụng hàng triệu ảnh có bản quyền để huấn luyện Stable Diffusion.</w:t>
      </w:r>
    </w:p>
    <w:p w14:paraId="1789A745" w14:textId="393A6483" w:rsidR="0007275D" w:rsidRDefault="0007275D" w:rsidP="0007275D">
      <w:pPr>
        <w:pStyle w:val="Content"/>
        <w:spacing w:before="80" w:after="80" w:line="312" w:lineRule="auto"/>
        <w:ind w:firstLine="567"/>
      </w:pPr>
      <w:r>
        <w:t xml:space="preserve">Tính đến đầu 2026, đã có hơn 100 vụ kiện </w:t>
      </w:r>
      <w:r w:rsidR="001E597C">
        <w:t>bản quyền</w:t>
      </w:r>
      <w:r>
        <w:t xml:space="preserve"> liên quan đến AI trên toàn cầu, tập trung vào hai vấn đề chính: (1) sao chép dữ liệu huấn luyện (input infringement), và (2) nội dung AI tạo ra vi phạm bản quyền</w:t>
      </w:r>
      <w:r w:rsidR="001E597C">
        <w:t xml:space="preserve"> (output infringement</w:t>
      </w:r>
      <w:r>
        <w:t>).</w:t>
      </w:r>
    </w:p>
    <w:p w14:paraId="50F6C569" w14:textId="468E9869" w:rsidR="0007275D" w:rsidRDefault="001E597C" w:rsidP="0007275D">
      <w:pPr>
        <w:pStyle w:val="Content"/>
        <w:spacing w:before="80" w:after="80" w:line="312" w:lineRule="auto"/>
        <w:ind w:firstLine="567"/>
      </w:pPr>
      <w:r w:rsidRPr="001E597C">
        <w:t>Các vụ kiện này hiện vẫn đang trong giai đoạn thu thập, trao đổi chứng cứ và xem xét các yêu cầu, kiến nghị tố tụng</w:t>
      </w:r>
      <w:r w:rsidR="0007275D">
        <w:t xml:space="preserve">, với một số phán quyết ban đầu về </w:t>
      </w:r>
      <w:r>
        <w:t>sử dụng công bằng (</w:t>
      </w:r>
      <w:r w:rsidR="0007275D">
        <w:t>fair use</w:t>
      </w:r>
      <w:r>
        <w:t>)</w:t>
      </w:r>
      <w:r w:rsidR="0007275D">
        <w:t xml:space="preserve"> cho thấy tình hình pháp lý vẫn chưa ổn định.</w:t>
      </w:r>
    </w:p>
    <w:p w14:paraId="7228DD95" w14:textId="067269E8" w:rsidR="0007275D" w:rsidRPr="0007275D" w:rsidRDefault="0007275D" w:rsidP="0007275D">
      <w:pPr>
        <w:pStyle w:val="Content"/>
        <w:numPr>
          <w:ilvl w:val="2"/>
          <w:numId w:val="22"/>
        </w:numPr>
        <w:spacing w:before="80" w:after="80" w:line="312" w:lineRule="auto"/>
        <w:ind w:left="426" w:hanging="710"/>
        <w:rPr>
          <w:b/>
          <w:bCs/>
          <w:i/>
          <w:iCs/>
        </w:rPr>
      </w:pPr>
      <w:r w:rsidRPr="0007275D">
        <w:rPr>
          <w:b/>
          <w:bCs/>
          <w:i/>
          <w:iCs/>
        </w:rPr>
        <w:t>Phân tích nguyên nhân</w:t>
      </w:r>
    </w:p>
    <w:p w14:paraId="13415CD3" w14:textId="5EF912DF" w:rsidR="0007275D" w:rsidRDefault="0007275D" w:rsidP="0007275D">
      <w:pPr>
        <w:pStyle w:val="Content"/>
        <w:spacing w:before="80" w:after="80" w:line="312" w:lineRule="auto"/>
        <w:ind w:firstLine="567"/>
      </w:pPr>
      <w:r>
        <w:lastRenderedPageBreak/>
        <w:t>Quy mô dữ liệu khổng lồ: Để mô hình hoạt động tốt, cần dữ liệu đa dạng và lớn,  dễ “cào” (scrape) mà không xin phép.</w:t>
      </w:r>
    </w:p>
    <w:p w14:paraId="4D92CD43" w14:textId="154C5257" w:rsidR="0007275D" w:rsidRDefault="00E51A9A" w:rsidP="0007275D">
      <w:pPr>
        <w:pStyle w:val="Content"/>
        <w:spacing w:before="80" w:after="80" w:line="312" w:lineRule="auto"/>
        <w:ind w:firstLine="567"/>
      </w:pPr>
      <w:r>
        <w:t>C</w:t>
      </w:r>
      <w:r w:rsidRPr="00E51A9A">
        <w:t xml:space="preserve">ác thư viện tài liệu </w:t>
      </w:r>
      <w:r>
        <w:t>bóng tối</w:t>
      </w:r>
      <w:r w:rsidRPr="00E51A9A">
        <w:t xml:space="preserve"> và dữ liệu </w:t>
      </w:r>
      <w:r>
        <w:t>bị đánh cắp</w:t>
      </w:r>
      <w:r w:rsidR="0007275D">
        <w:t>: Nhiều công ty bị cáo buộc sử dụng dữ liệu từ các thư viện bóng tối (LibGen, Book3, torrent…).</w:t>
      </w:r>
    </w:p>
    <w:p w14:paraId="13D96F8A" w14:textId="2232CBC1" w:rsidR="0007275D" w:rsidRDefault="00975B18" w:rsidP="0007275D">
      <w:pPr>
        <w:pStyle w:val="Content"/>
        <w:spacing w:before="80" w:after="80" w:line="312" w:lineRule="auto"/>
        <w:ind w:firstLine="567"/>
      </w:pPr>
      <w:r>
        <w:t xml:space="preserve">Biện hộ dựa trên nguyên tắc sử dụng hợp lý </w:t>
      </w:r>
      <w:r w:rsidR="0007275D">
        <w:t xml:space="preserve">(Mỹ): Các công ty AI lập luận rằng huấn luyện là “transformative use” (sử dụng biến đổi), không sao chép trực tiếp </w:t>
      </w:r>
      <w:r>
        <w:t>đầu ra</w:t>
      </w:r>
      <w:r w:rsidR="0007275D">
        <w:t xml:space="preserve">. Tuy nhiên, tòa án vẫn tranh cãi, đặc biệt khi có </w:t>
      </w:r>
      <w:r>
        <w:t>h</w:t>
      </w:r>
      <w:r w:rsidRPr="00975B18">
        <w:t>iện tượng "nhả lại" dữ liệu huấn luyện</w:t>
      </w:r>
      <w:r w:rsidR="0007275D">
        <w:t>.</w:t>
      </w:r>
    </w:p>
    <w:p w14:paraId="1798BFB3" w14:textId="61805454" w:rsidR="0007275D" w:rsidRDefault="00975B18" w:rsidP="0007275D">
      <w:pPr>
        <w:pStyle w:val="Content"/>
        <w:spacing w:before="80" w:after="80" w:line="312" w:lineRule="auto"/>
        <w:ind w:firstLine="567"/>
      </w:pPr>
      <w:r>
        <w:t>Hộp đen</w:t>
      </w:r>
      <w:r w:rsidR="0007275D">
        <w:t xml:space="preserve"> </w:t>
      </w:r>
      <w:r w:rsidR="00334D25">
        <w:t>và</w:t>
      </w:r>
      <w:r w:rsidR="0007275D">
        <w:t xml:space="preserve"> thiếu minh bạch: Khó chứng minh mô hình có “nhớ” và sao chép tác phẩm cụ thể hay không.</w:t>
      </w:r>
    </w:p>
    <w:p w14:paraId="43DE133E" w14:textId="24AEBBFF" w:rsidR="00334D25" w:rsidRPr="00334D25" w:rsidRDefault="0007275D" w:rsidP="00334D25">
      <w:pPr>
        <w:pStyle w:val="Content"/>
        <w:numPr>
          <w:ilvl w:val="2"/>
          <w:numId w:val="22"/>
        </w:numPr>
        <w:spacing w:before="80" w:after="80" w:line="312" w:lineRule="auto"/>
        <w:ind w:left="426" w:hanging="710"/>
        <w:rPr>
          <w:b/>
          <w:bCs/>
          <w:i/>
          <w:iCs/>
        </w:rPr>
      </w:pPr>
      <w:r w:rsidRPr="00334D25">
        <w:rPr>
          <w:b/>
          <w:bCs/>
          <w:i/>
          <w:iCs/>
        </w:rPr>
        <w:t>Hậu quả</w:t>
      </w:r>
    </w:p>
    <w:p w14:paraId="272ABF2E" w14:textId="7D76711B" w:rsidR="0007275D" w:rsidRDefault="0007275D" w:rsidP="0007275D">
      <w:pPr>
        <w:pStyle w:val="Content"/>
        <w:spacing w:before="80" w:after="80" w:line="312" w:lineRule="auto"/>
        <w:ind w:firstLine="567"/>
      </w:pPr>
      <w:r>
        <w:t>Đối với doanh nghiệp AI: Chi phí pháp lý khổng lồ, rủi ro bồi thường hàng tỷ USD, buộc phải đàm phán license (OpenAI đã ký thỏa thuận với nhiều báo chí và nhà xuất bản).</w:t>
      </w:r>
    </w:p>
    <w:p w14:paraId="2DF500A8" w14:textId="540B63DD" w:rsidR="0007275D" w:rsidRDefault="0007275D" w:rsidP="0007275D">
      <w:pPr>
        <w:pStyle w:val="Content"/>
        <w:spacing w:before="80" w:after="80" w:line="312" w:lineRule="auto"/>
        <w:ind w:firstLine="567"/>
      </w:pPr>
      <w:r>
        <w:t xml:space="preserve">Đối với </w:t>
      </w:r>
      <w:r w:rsidR="00CE6C8A">
        <w:t>nhà sáng tạo</w:t>
      </w:r>
      <w:r>
        <w:t>: Mất doanh thu, lo ngại nội dung bị “nuốt chửng” mà không được đền bù.</w:t>
      </w:r>
    </w:p>
    <w:p w14:paraId="2B2708AC" w14:textId="3526ABAB" w:rsidR="0007275D" w:rsidRDefault="00CE6C8A" w:rsidP="0007275D">
      <w:pPr>
        <w:pStyle w:val="Content"/>
        <w:spacing w:before="80" w:after="80" w:line="312" w:lineRule="auto"/>
        <w:ind w:firstLine="567"/>
      </w:pPr>
      <w:r>
        <w:t>Đối với x</w:t>
      </w:r>
      <w:r w:rsidR="0007275D">
        <w:t xml:space="preserve">ã hội: Chậm lại sự phát triển của AI nếu phải trả giá cao cho dữ liệu; hoặc ngược lại, làm suy yếu quyền tác giả nếu tòa án nghiêng về </w:t>
      </w:r>
      <w:r w:rsidR="003B4F7B">
        <w:t>“sử dụng hợp lý’ theo nghĩa</w:t>
      </w:r>
      <w:r w:rsidR="0007275D">
        <w:t xml:space="preserve"> rộng.</w:t>
      </w:r>
    </w:p>
    <w:p w14:paraId="13846795" w14:textId="6BA110A0" w:rsidR="0007275D" w:rsidRDefault="003B4F7B" w:rsidP="0007275D">
      <w:pPr>
        <w:pStyle w:val="Content"/>
        <w:spacing w:before="80" w:after="80" w:line="312" w:lineRule="auto"/>
        <w:ind w:firstLine="567"/>
      </w:pPr>
      <w:r>
        <w:t>Đối với ngành AI</w:t>
      </w:r>
      <w:r w:rsidR="0007275D">
        <w:t xml:space="preserve">: Dẫn đến xu hướng </w:t>
      </w:r>
      <w:r>
        <w:t>thị trường cấp phép</w:t>
      </w:r>
      <w:r w:rsidR="0007275D">
        <w:t xml:space="preserve"> bùng nổ (các công ty AI mua bản quyền dữ liệu) và phát triển </w:t>
      </w:r>
      <w:r>
        <w:t>dữ liệu tổng hợp</w:t>
      </w:r>
      <w:r w:rsidR="0007275D">
        <w:t>.</w:t>
      </w:r>
    </w:p>
    <w:p w14:paraId="629C64E1" w14:textId="6BE0FA9F" w:rsidR="00334D25" w:rsidRPr="00334D25" w:rsidRDefault="0007275D" w:rsidP="00334D25">
      <w:pPr>
        <w:pStyle w:val="Content"/>
        <w:numPr>
          <w:ilvl w:val="2"/>
          <w:numId w:val="22"/>
        </w:numPr>
        <w:spacing w:before="80" w:after="80" w:line="312" w:lineRule="auto"/>
        <w:ind w:left="426" w:hanging="710"/>
        <w:rPr>
          <w:b/>
          <w:bCs/>
          <w:i/>
          <w:iCs/>
        </w:rPr>
      </w:pPr>
      <w:r w:rsidRPr="00334D25">
        <w:rPr>
          <w:b/>
          <w:bCs/>
          <w:i/>
          <w:iCs/>
        </w:rPr>
        <w:t>Khung pháp lý liên quan</w:t>
      </w:r>
    </w:p>
    <w:p w14:paraId="18431AD3" w14:textId="7859944A" w:rsidR="0007275D" w:rsidRDefault="00E6740C" w:rsidP="00334D25">
      <w:pPr>
        <w:pStyle w:val="Content"/>
        <w:numPr>
          <w:ilvl w:val="0"/>
          <w:numId w:val="44"/>
        </w:numPr>
        <w:spacing w:before="80" w:after="80" w:line="312" w:lineRule="auto"/>
        <w:ind w:left="567" w:hanging="567"/>
      </w:pPr>
      <w:r>
        <w:t xml:space="preserve">Tại </w:t>
      </w:r>
      <w:r w:rsidR="0007275D">
        <w:t xml:space="preserve">Mỹ </w:t>
      </w:r>
      <w:r>
        <w:t>và</w:t>
      </w:r>
      <w:r w:rsidR="0007275D">
        <w:t xml:space="preserve"> EU: Chưa có kết luận cuối cùng về </w:t>
      </w:r>
      <w:r>
        <w:t xml:space="preserve">việc sử dụng hợp lý/khai thác dữ liệu và văn bản </w:t>
      </w:r>
      <w:r w:rsidR="0007275D">
        <w:t>cho AI training. EU AI Act yêu cầu</w:t>
      </w:r>
      <w:r>
        <w:t xml:space="preserve"> minh bạch</w:t>
      </w:r>
      <w:r w:rsidR="0007275D">
        <w:t xml:space="preserve"> về dữ liệu huấn luyện (Điều 53) và tuân thủ bản quyền.</w:t>
      </w:r>
    </w:p>
    <w:p w14:paraId="19E571FE" w14:textId="7FA29C22" w:rsidR="00334D25" w:rsidRDefault="00E6740C" w:rsidP="00334D25">
      <w:pPr>
        <w:pStyle w:val="Content"/>
        <w:numPr>
          <w:ilvl w:val="0"/>
          <w:numId w:val="44"/>
        </w:numPr>
        <w:spacing w:before="80" w:after="80" w:line="312" w:lineRule="auto"/>
        <w:ind w:left="567" w:hanging="567"/>
      </w:pPr>
      <w:r>
        <w:t xml:space="preserve">Tại </w:t>
      </w:r>
      <w:r w:rsidR="0007275D">
        <w:t>Việt Nam: Luật Sở hữu trí tuệ sửa đổi 2025 (hiệu lực từ 01/4/2026) cho phép ngoại lệ sử dụng văn bản và dữ liệu đã công bố hợp pháp, công khai để huấn luyện AI, với điều kiện “không gây thiệt hại bất hợp lý” cho quyền lợi tác giả (Điều 7.5). Đây là quy định tiến bộ, nhưng doanh nghiệp vẫn phải:</w:t>
      </w:r>
    </w:p>
    <w:p w14:paraId="6168D49C" w14:textId="6A960FB5" w:rsidR="0007275D" w:rsidRDefault="0007275D" w:rsidP="00334D25">
      <w:pPr>
        <w:pStyle w:val="Content"/>
        <w:numPr>
          <w:ilvl w:val="1"/>
          <w:numId w:val="50"/>
        </w:numPr>
        <w:spacing w:before="80" w:after="80" w:line="312" w:lineRule="auto"/>
        <w:ind w:left="993" w:hanging="448"/>
      </w:pPr>
      <w:r>
        <w:t>Đảm bảo dữ liệu hợp pháp.</w:t>
      </w:r>
    </w:p>
    <w:p w14:paraId="0DB15B36" w14:textId="77777777" w:rsidR="0007275D" w:rsidRDefault="0007275D" w:rsidP="00334D25">
      <w:pPr>
        <w:pStyle w:val="Content"/>
        <w:numPr>
          <w:ilvl w:val="1"/>
          <w:numId w:val="50"/>
        </w:numPr>
        <w:spacing w:before="80" w:after="80" w:line="312" w:lineRule="auto"/>
        <w:ind w:left="993" w:hanging="448"/>
      </w:pPr>
      <w:r>
        <w:t>Ghi chép, minh bạch nguồn gốc.</w:t>
      </w:r>
    </w:p>
    <w:p w14:paraId="6804E7BA" w14:textId="5ABC963D" w:rsidR="0007275D" w:rsidRDefault="0007275D" w:rsidP="00334D25">
      <w:pPr>
        <w:pStyle w:val="Content"/>
        <w:numPr>
          <w:ilvl w:val="1"/>
          <w:numId w:val="50"/>
        </w:numPr>
        <w:spacing w:before="80" w:after="80" w:line="312" w:lineRule="auto"/>
        <w:ind w:left="993" w:hanging="448"/>
      </w:pPr>
      <w:r>
        <w:t xml:space="preserve">Không sử dụng dữ liệu </w:t>
      </w:r>
      <w:r w:rsidR="00E6740C">
        <w:t>đánh cắp</w:t>
      </w:r>
      <w:r>
        <w:t>.</w:t>
      </w:r>
    </w:p>
    <w:p w14:paraId="0F8FB15D" w14:textId="3C36DFB4" w:rsidR="00334D25" w:rsidRPr="00334D25" w:rsidRDefault="0007275D" w:rsidP="00334D25">
      <w:pPr>
        <w:pStyle w:val="Content"/>
        <w:numPr>
          <w:ilvl w:val="2"/>
          <w:numId w:val="22"/>
        </w:numPr>
        <w:spacing w:before="80" w:after="80" w:line="312" w:lineRule="auto"/>
        <w:ind w:left="426" w:hanging="710"/>
        <w:rPr>
          <w:b/>
          <w:bCs/>
          <w:i/>
          <w:iCs/>
        </w:rPr>
      </w:pPr>
      <w:r w:rsidRPr="00334D25">
        <w:rPr>
          <w:b/>
          <w:bCs/>
          <w:i/>
          <w:iCs/>
        </w:rPr>
        <w:t xml:space="preserve">Bài học rút ra cho chuyển đổi số và kinh tế số </w:t>
      </w:r>
    </w:p>
    <w:p w14:paraId="2C9EC9D2" w14:textId="0FDC7B1A" w:rsidR="0007275D" w:rsidRDefault="0007275D" w:rsidP="00334D25">
      <w:pPr>
        <w:pStyle w:val="Content"/>
        <w:numPr>
          <w:ilvl w:val="0"/>
          <w:numId w:val="44"/>
        </w:numPr>
        <w:spacing w:before="80" w:after="80" w:line="312" w:lineRule="auto"/>
        <w:ind w:left="567" w:hanging="567"/>
      </w:pPr>
      <w:r>
        <w:lastRenderedPageBreak/>
        <w:t xml:space="preserve">Bài học </w:t>
      </w:r>
      <w:r w:rsidR="00E6740C">
        <w:t>1</w:t>
      </w:r>
      <w:r>
        <w:t>1: Dữ liệu phải hợp pháp và minh bạch ngay từ đầu</w:t>
      </w:r>
    </w:p>
    <w:p w14:paraId="61F6D971" w14:textId="5CD69D23" w:rsidR="00334D25" w:rsidRDefault="0007275D" w:rsidP="0007275D">
      <w:pPr>
        <w:pStyle w:val="Content"/>
        <w:spacing w:before="80" w:after="80" w:line="312" w:lineRule="auto"/>
        <w:ind w:firstLine="567"/>
      </w:pPr>
      <w:r>
        <w:t xml:space="preserve">Doanh nghiệp Việt Nam không nên “cào” dữ liệu bừa bãi. Ưu tiên: dữ liệu nội bộ, dữ liệu được cấp phép, </w:t>
      </w:r>
      <w:r w:rsidR="00C2296A">
        <w:t>phạm vi công cộng</w:t>
      </w:r>
      <w:r>
        <w:t xml:space="preserve"> hoặc</w:t>
      </w:r>
      <w:r w:rsidR="00C2296A">
        <w:t xml:space="preserve"> dữ liệu tổng hợp</w:t>
      </w:r>
      <w:r>
        <w:t>. Vi phạm có thể dẫn đến kiện tụng quốc tế khi xuất khẩu dịch vụ.</w:t>
      </w:r>
    </w:p>
    <w:p w14:paraId="62B142F8" w14:textId="30573EB4" w:rsidR="0007275D" w:rsidRDefault="0007275D" w:rsidP="00334D25">
      <w:pPr>
        <w:pStyle w:val="Content"/>
        <w:numPr>
          <w:ilvl w:val="0"/>
          <w:numId w:val="44"/>
        </w:numPr>
        <w:spacing w:before="80" w:after="80" w:line="312" w:lineRule="auto"/>
        <w:ind w:left="567" w:hanging="567"/>
      </w:pPr>
      <w:r>
        <w:t xml:space="preserve">Bài học </w:t>
      </w:r>
      <w:r w:rsidR="00C2296A">
        <w:t>1</w:t>
      </w:r>
      <w:r>
        <w:t>2: Bản quyền nội dung AI tạo sinh vẫn thuộc về con người</w:t>
      </w:r>
    </w:p>
    <w:p w14:paraId="2C076679" w14:textId="73DECD7E" w:rsidR="00334D25" w:rsidRDefault="0007275D" w:rsidP="0007275D">
      <w:pPr>
        <w:pStyle w:val="Content"/>
        <w:spacing w:before="80" w:after="80" w:line="312" w:lineRule="auto"/>
        <w:ind w:firstLine="567"/>
      </w:pPr>
      <w:r>
        <w:t xml:space="preserve">Nội dung do AI tạo ra thường không (hoặc khó) được bảo hộ bản quyền nếu thiếu đóng góp sáng tạo đáng kể của con người. Doanh nghiệp cần có quy trình </w:t>
      </w:r>
      <w:r w:rsidR="00C2296A">
        <w:t>tham gia và hiệu chỉnh của con người một cách</w:t>
      </w:r>
      <w:r>
        <w:t xml:space="preserve"> rõ ràng.</w:t>
      </w:r>
    </w:p>
    <w:p w14:paraId="62CF6E40" w14:textId="088C86A3" w:rsidR="00334D25" w:rsidRDefault="0007275D" w:rsidP="00334D25">
      <w:pPr>
        <w:pStyle w:val="Content"/>
        <w:numPr>
          <w:ilvl w:val="0"/>
          <w:numId w:val="44"/>
        </w:numPr>
        <w:spacing w:before="80" w:after="80" w:line="312" w:lineRule="auto"/>
        <w:ind w:left="567" w:hanging="567"/>
      </w:pPr>
      <w:r>
        <w:t xml:space="preserve">Bài học </w:t>
      </w:r>
      <w:r w:rsidR="00C2296A">
        <w:t>1</w:t>
      </w:r>
      <w:r>
        <w:t xml:space="preserve">3: Phải xây dựng chiến lược </w:t>
      </w:r>
      <w:r w:rsidR="00C2296A">
        <w:t>sở hữu trí tuệ và cấp phép (</w:t>
      </w:r>
      <w:r>
        <w:t>IP &amp; Licensing</w:t>
      </w:r>
      <w:r w:rsidR="00C2296A">
        <w:t>)</w:t>
      </w:r>
    </w:p>
    <w:p w14:paraId="45632173" w14:textId="2EAB4BB1" w:rsidR="0007275D" w:rsidRDefault="0007275D" w:rsidP="00334D25">
      <w:pPr>
        <w:pStyle w:val="Content"/>
        <w:numPr>
          <w:ilvl w:val="1"/>
          <w:numId w:val="50"/>
        </w:numPr>
        <w:spacing w:before="80" w:after="80" w:line="312" w:lineRule="auto"/>
        <w:ind w:left="993" w:hanging="448"/>
      </w:pPr>
      <w:r>
        <w:t xml:space="preserve">Thực hiện </w:t>
      </w:r>
      <w:r w:rsidR="000F288C">
        <w:t>thẩm định</w:t>
      </w:r>
      <w:r>
        <w:t xml:space="preserve"> nguồn dữ liệu huấn luyện.</w:t>
      </w:r>
    </w:p>
    <w:p w14:paraId="07070E33" w14:textId="12FA951D" w:rsidR="0007275D" w:rsidRDefault="0007275D" w:rsidP="00334D25">
      <w:pPr>
        <w:pStyle w:val="Content"/>
        <w:numPr>
          <w:ilvl w:val="1"/>
          <w:numId w:val="50"/>
        </w:numPr>
        <w:spacing w:before="80" w:after="80" w:line="312" w:lineRule="auto"/>
        <w:ind w:left="993" w:hanging="448"/>
      </w:pPr>
      <w:r>
        <w:t xml:space="preserve">Ký hợp đồng </w:t>
      </w:r>
      <w:r w:rsidR="000F288C">
        <w:t>cấp phép</w:t>
      </w:r>
      <w:r>
        <w:t xml:space="preserve"> với nhà cung cấp nội dung.</w:t>
      </w:r>
    </w:p>
    <w:p w14:paraId="34B870B4" w14:textId="099E33E6" w:rsidR="0007275D" w:rsidRDefault="0007275D" w:rsidP="00334D25">
      <w:pPr>
        <w:pStyle w:val="Content"/>
        <w:numPr>
          <w:ilvl w:val="1"/>
          <w:numId w:val="50"/>
        </w:numPr>
        <w:spacing w:before="80" w:after="80" w:line="312" w:lineRule="auto"/>
        <w:ind w:left="993" w:hanging="448"/>
      </w:pPr>
      <w:r>
        <w:t xml:space="preserve">Áp dụng </w:t>
      </w:r>
      <w:r w:rsidR="000F288C">
        <w:t>minh bạch ngay khi thiết kế</w:t>
      </w:r>
      <w:r>
        <w:t xml:space="preserve">: </w:t>
      </w:r>
      <w:r w:rsidR="000F288C">
        <w:t>minh bạch</w:t>
      </w:r>
      <w:r>
        <w:t xml:space="preserve"> nguồn dữ liệu và ghi rõ “nội dung được hỗ trợ bởi AI”.</w:t>
      </w:r>
    </w:p>
    <w:p w14:paraId="7D7F8CB8" w14:textId="1539C5E4" w:rsidR="0007275D" w:rsidRDefault="0007275D" w:rsidP="00334D25">
      <w:pPr>
        <w:pStyle w:val="Content"/>
        <w:numPr>
          <w:ilvl w:val="0"/>
          <w:numId w:val="44"/>
        </w:numPr>
        <w:spacing w:before="80" w:after="80" w:line="312" w:lineRule="auto"/>
        <w:ind w:left="567" w:hanging="567"/>
      </w:pPr>
      <w:r>
        <w:t xml:space="preserve">Bài học </w:t>
      </w:r>
      <w:r w:rsidR="000F288C">
        <w:t>1</w:t>
      </w:r>
      <w:r>
        <w:t xml:space="preserve">4: Rủi ro pháp lý cao trong </w:t>
      </w:r>
      <w:r w:rsidR="00FC3DF3">
        <w:t>AI tạo sinh</w:t>
      </w:r>
    </w:p>
    <w:p w14:paraId="4A72449F" w14:textId="77777777" w:rsidR="00334D25" w:rsidRDefault="0007275D" w:rsidP="0007275D">
      <w:pPr>
        <w:pStyle w:val="Content"/>
        <w:spacing w:before="80" w:after="80" w:line="312" w:lineRule="auto"/>
        <w:ind w:firstLine="567"/>
      </w:pPr>
      <w:r>
        <w:t>Tại Việt Nam, dù có ngoại lệ pháp lý, doanh nghiệp vẫn chịu trách nhiệm nếu gây thiệt hại cho tác giả. Khi làm việc với đối tác EU/Mỹ, phải tuân thủ tiêu chuẩn nghiêm ngặt hơn.</w:t>
      </w:r>
    </w:p>
    <w:p w14:paraId="214670EC" w14:textId="64696C4E" w:rsidR="0007275D" w:rsidRDefault="0007275D" w:rsidP="00334D25">
      <w:pPr>
        <w:pStyle w:val="Content"/>
        <w:numPr>
          <w:ilvl w:val="0"/>
          <w:numId w:val="44"/>
        </w:numPr>
        <w:spacing w:before="80" w:after="80" w:line="312" w:lineRule="auto"/>
        <w:ind w:left="567" w:hanging="567"/>
      </w:pPr>
      <w:r>
        <w:t xml:space="preserve">Bài học </w:t>
      </w:r>
      <w:r w:rsidR="000F288C">
        <w:t>1</w:t>
      </w:r>
      <w:r>
        <w:t>5: Chuyển từ “lấy dữ liệu miễn phí” sang “tạo hệ sinh thái dữ liệu bền vững”</w:t>
      </w:r>
    </w:p>
    <w:p w14:paraId="5BDBE7A5" w14:textId="77777777" w:rsidR="00334D25" w:rsidRDefault="0007275D" w:rsidP="0007275D">
      <w:pPr>
        <w:pStyle w:val="Content"/>
        <w:spacing w:before="80" w:after="80" w:line="312" w:lineRule="auto"/>
        <w:ind w:firstLine="567"/>
      </w:pPr>
      <w:r>
        <w:t>Doanh nghiệp Việt Nam nên:</w:t>
      </w:r>
    </w:p>
    <w:p w14:paraId="2666CDCD" w14:textId="6B7F0D6E" w:rsidR="0007275D" w:rsidRDefault="0007275D" w:rsidP="00334D25">
      <w:pPr>
        <w:pStyle w:val="Content"/>
        <w:numPr>
          <w:ilvl w:val="1"/>
          <w:numId w:val="50"/>
        </w:numPr>
        <w:spacing w:before="80" w:after="80" w:line="312" w:lineRule="auto"/>
        <w:ind w:left="993" w:hanging="448"/>
      </w:pPr>
      <w:r>
        <w:t xml:space="preserve">Đầu tư xây dựng </w:t>
      </w:r>
      <w:r w:rsidR="00CB037D">
        <w:t>bộ dữ liệu</w:t>
      </w:r>
      <w:r>
        <w:t xml:space="preserve"> Việt Nam chất lượng cao.</w:t>
      </w:r>
    </w:p>
    <w:p w14:paraId="50F1F090" w14:textId="77777777" w:rsidR="0007275D" w:rsidRDefault="0007275D" w:rsidP="00334D25">
      <w:pPr>
        <w:pStyle w:val="Content"/>
        <w:numPr>
          <w:ilvl w:val="1"/>
          <w:numId w:val="50"/>
        </w:numPr>
        <w:spacing w:before="80" w:after="80" w:line="312" w:lineRule="auto"/>
        <w:ind w:left="993" w:hanging="448"/>
      </w:pPr>
      <w:r>
        <w:t>Hợp tác với tác giả, nhà xuất bản qua mô hình chia sẻ lợi nhuận.</w:t>
      </w:r>
    </w:p>
    <w:p w14:paraId="6CA69BE7" w14:textId="3C280E99" w:rsidR="0007275D" w:rsidRDefault="00CB037D" w:rsidP="00334D25">
      <w:pPr>
        <w:pStyle w:val="Content"/>
        <w:numPr>
          <w:ilvl w:val="1"/>
          <w:numId w:val="50"/>
        </w:numPr>
        <w:spacing w:before="80" w:after="80" w:line="312" w:lineRule="auto"/>
        <w:ind w:left="993" w:hanging="448"/>
      </w:pPr>
      <w:r w:rsidRPr="00CB037D">
        <w:t>Sử dụng các kỹ thuật bảo vệ quyền riêng tư và dữ liệu tổng hợp để giảm thiểu rủi ro</w:t>
      </w:r>
      <w:r w:rsidR="0007275D">
        <w:t>.</w:t>
      </w:r>
    </w:p>
    <w:p w14:paraId="7D421BC6" w14:textId="7A527E4D" w:rsidR="0007275D" w:rsidRPr="00334D25" w:rsidRDefault="0007275D" w:rsidP="00334D25">
      <w:pPr>
        <w:pStyle w:val="Content"/>
        <w:numPr>
          <w:ilvl w:val="2"/>
          <w:numId w:val="22"/>
        </w:numPr>
        <w:spacing w:before="80" w:after="80" w:line="312" w:lineRule="auto"/>
        <w:ind w:left="426" w:hanging="710"/>
        <w:rPr>
          <w:b/>
          <w:bCs/>
          <w:i/>
          <w:iCs/>
        </w:rPr>
      </w:pPr>
      <w:r w:rsidRPr="00334D25">
        <w:rPr>
          <w:b/>
          <w:bCs/>
          <w:i/>
          <w:iCs/>
        </w:rPr>
        <w:t>Kết luận:</w:t>
      </w:r>
    </w:p>
    <w:p w14:paraId="6C306447" w14:textId="6F6EAE34" w:rsidR="0007275D" w:rsidRDefault="0007275D" w:rsidP="0007275D">
      <w:pPr>
        <w:pStyle w:val="Content"/>
        <w:spacing w:before="80" w:after="80" w:line="312" w:lineRule="auto"/>
        <w:ind w:firstLine="567"/>
      </w:pPr>
      <w:r>
        <w:t xml:space="preserve">Vụ kiện liên quan đến OpenAI và các công ty </w:t>
      </w:r>
      <w:r w:rsidR="00FC3DF3">
        <w:t>AI tạo sinh</w:t>
      </w:r>
      <w:r>
        <w:t xml:space="preserve"> cho thấy rõ rằng dữ liệu là dầu mỏ của AI, nhưng cũng là mỏ bom pháp lý. Đối với chuyển đổi số Việt Nam, doanh nghiệp cần chuyển từ tư duy “càng nhiều dữ liệu càng tốt” sang “dữ liệu sạch, hợp pháp và có trách nhiệm”. Việc tuân thủ bản quyền không chỉ tránh rủi ro pháp lý mà còn xây dựng nền tảng đạo đức và bền vững cho kinh tế số quốc gia.</w:t>
      </w:r>
    </w:p>
    <w:p w14:paraId="699352F0" w14:textId="6576DFE0" w:rsidR="00880DC5" w:rsidRPr="00880DC5" w:rsidRDefault="004502A6" w:rsidP="00880DC5">
      <w:pPr>
        <w:pStyle w:val="Content"/>
        <w:numPr>
          <w:ilvl w:val="1"/>
          <w:numId w:val="22"/>
        </w:numPr>
        <w:spacing w:before="80" w:after="80" w:line="312" w:lineRule="auto"/>
        <w:ind w:left="426" w:hanging="710"/>
        <w:rPr>
          <w:b/>
          <w:bCs/>
        </w:rPr>
      </w:pPr>
      <w:r>
        <w:rPr>
          <w:b/>
          <w:bCs/>
        </w:rPr>
        <w:t>Tình huống</w:t>
      </w:r>
      <w:r w:rsidR="00880DC5" w:rsidRPr="00880DC5">
        <w:rPr>
          <w:b/>
          <w:bCs/>
        </w:rPr>
        <w:t xml:space="preserve"> 4: Chatbot AI trong thương mại điện tử</w:t>
      </w:r>
    </w:p>
    <w:p w14:paraId="406AE5EB" w14:textId="75CC9F1B" w:rsidR="00607828" w:rsidRPr="00607828" w:rsidRDefault="0096225C" w:rsidP="00607828">
      <w:pPr>
        <w:pStyle w:val="Content"/>
        <w:numPr>
          <w:ilvl w:val="2"/>
          <w:numId w:val="22"/>
        </w:numPr>
        <w:spacing w:before="80" w:after="80" w:line="312" w:lineRule="auto"/>
        <w:ind w:left="426" w:hanging="710"/>
        <w:rPr>
          <w:b/>
          <w:bCs/>
          <w:i/>
          <w:iCs/>
        </w:rPr>
      </w:pPr>
      <w:r w:rsidRPr="00607828">
        <w:rPr>
          <w:b/>
          <w:bCs/>
          <w:i/>
          <w:iCs/>
        </w:rPr>
        <w:t>Bối cảnh và mô tả tình huống</w:t>
      </w:r>
    </w:p>
    <w:p w14:paraId="28C78FC4" w14:textId="44DEA8E2" w:rsidR="00607828" w:rsidRDefault="0096225C" w:rsidP="0096225C">
      <w:pPr>
        <w:pStyle w:val="Content"/>
        <w:spacing w:before="80" w:after="80" w:line="312" w:lineRule="auto"/>
        <w:ind w:firstLine="567"/>
      </w:pPr>
      <w:r>
        <w:lastRenderedPageBreak/>
        <w:t xml:space="preserve">Một trong những ứng dụng phổ biến nhất của AI trong thương mại điện tử là chatbot hỗ trợ khách hàng (customer service chatbot). Chatbot được triển khai để trả lời nhanh 24/7 về sản phẩm, chính sách bảo hành, đổi trả, vận chuyển, giá cả… Tuy nhiên, do hiện tượng </w:t>
      </w:r>
      <w:r w:rsidR="00C610FE">
        <w:t>ảo giác</w:t>
      </w:r>
      <w:r>
        <w:t>, chatbot thường đưa ra thông tin sai lệch, mâu thuẫn với chính sách thực tế của doanh nghiệp.</w:t>
      </w:r>
    </w:p>
    <w:p w14:paraId="1997F4A1" w14:textId="454F961B" w:rsidR="00607828" w:rsidRDefault="0096225C" w:rsidP="0096225C">
      <w:pPr>
        <w:pStyle w:val="Content"/>
        <w:spacing w:before="80" w:after="80" w:line="312" w:lineRule="auto"/>
        <w:ind w:firstLine="567"/>
      </w:pPr>
      <w:r>
        <w:t xml:space="preserve">Ví dụ điển hình nhất </w:t>
      </w:r>
      <w:r w:rsidR="00C610FE">
        <w:t xml:space="preserve">là về trường hợp của </w:t>
      </w:r>
      <w:r w:rsidR="00607828">
        <w:t xml:space="preserve"> </w:t>
      </w:r>
      <w:r>
        <w:t xml:space="preserve">Chatbot </w:t>
      </w:r>
      <w:r w:rsidR="00C610FE">
        <w:t>Air Canada</w:t>
      </w:r>
      <w:r>
        <w:t xml:space="preserve"> (2024)</w:t>
      </w:r>
      <w:r w:rsidR="00C610FE">
        <w:t xml:space="preserve">, cụ thể: </w:t>
      </w:r>
    </w:p>
    <w:p w14:paraId="26885F55" w14:textId="193E51AB" w:rsidR="0096225C" w:rsidRDefault="0096225C" w:rsidP="00607828">
      <w:pPr>
        <w:pStyle w:val="Content"/>
        <w:numPr>
          <w:ilvl w:val="0"/>
          <w:numId w:val="44"/>
        </w:numPr>
        <w:spacing w:before="80" w:after="80" w:line="312" w:lineRule="auto"/>
        <w:ind w:left="567" w:hanging="567"/>
      </w:pPr>
      <w:r>
        <w:t>Khách hàng Jake Moffatt mất bà ngoại và muốn mua vé máy bay với giá ưu đãi tang lễ.</w:t>
      </w:r>
    </w:p>
    <w:p w14:paraId="58BDF7ED" w14:textId="77777777" w:rsidR="0096225C" w:rsidRDefault="0096225C" w:rsidP="00607828">
      <w:pPr>
        <w:pStyle w:val="Content"/>
        <w:numPr>
          <w:ilvl w:val="0"/>
          <w:numId w:val="44"/>
        </w:numPr>
        <w:spacing w:before="80" w:after="80" w:line="312" w:lineRule="auto"/>
        <w:ind w:left="567" w:hanging="567"/>
      </w:pPr>
      <w:r>
        <w:t>Chatbot của Air Canada tư vấn: “Anh có thể mua vé giá thường trước, sau đó nộp đơn xin hoàn tiền ưu đãi trong vòng 90 ngày”.</w:t>
      </w:r>
    </w:p>
    <w:p w14:paraId="0ADD13D8" w14:textId="77777777" w:rsidR="0096225C" w:rsidRDefault="0096225C" w:rsidP="00607828">
      <w:pPr>
        <w:pStyle w:val="Content"/>
        <w:numPr>
          <w:ilvl w:val="0"/>
          <w:numId w:val="44"/>
        </w:numPr>
        <w:spacing w:before="80" w:after="80" w:line="312" w:lineRule="auto"/>
        <w:ind w:left="567" w:hanging="567"/>
      </w:pPr>
      <w:r>
        <w:t>Thực tế, chính sách của Air Canada yêu cầu phải đăng ký ưu đãi trước khi bay.</w:t>
      </w:r>
    </w:p>
    <w:p w14:paraId="5E4F09A7" w14:textId="77777777" w:rsidR="0096225C" w:rsidRDefault="0096225C" w:rsidP="00607828">
      <w:pPr>
        <w:pStyle w:val="Content"/>
        <w:numPr>
          <w:ilvl w:val="0"/>
          <w:numId w:val="44"/>
        </w:numPr>
        <w:spacing w:before="80" w:after="80" w:line="312" w:lineRule="auto"/>
        <w:ind w:left="567" w:hanging="567"/>
      </w:pPr>
      <w:r>
        <w:t>Khi khách hàng yêu cầu áp dụng, Air Canada từ chối và cho rằng “chatbot là một thực thể pháp lý riêng biệt, công ty không chịu trách nhiệm”.</w:t>
      </w:r>
    </w:p>
    <w:p w14:paraId="193230C0" w14:textId="29F98CA6" w:rsidR="0096225C" w:rsidRDefault="0096225C" w:rsidP="00607828">
      <w:pPr>
        <w:pStyle w:val="Content"/>
        <w:numPr>
          <w:ilvl w:val="0"/>
          <w:numId w:val="44"/>
        </w:numPr>
        <w:spacing w:before="80" w:after="80" w:line="312" w:lineRule="auto"/>
        <w:ind w:left="567" w:hanging="567"/>
      </w:pPr>
      <w:r>
        <w:t xml:space="preserve">Tòa án bác bỏ lập luận này và buộc Air Canada bồi thường 650,88 CAD (tiền vé chênh lệch) + lãi + phí tòa án (tổng </w:t>
      </w:r>
      <w:r w:rsidR="00A243FC">
        <w:t xml:space="preserve">cộng </w:t>
      </w:r>
      <w:r>
        <w:t>khoảng 812 CAD).</w:t>
      </w:r>
    </w:p>
    <w:p w14:paraId="30F15EA2" w14:textId="77777777" w:rsidR="00607828" w:rsidRDefault="0096225C" w:rsidP="0096225C">
      <w:pPr>
        <w:pStyle w:val="Content"/>
        <w:spacing w:before="80" w:after="80" w:line="312" w:lineRule="auto"/>
        <w:ind w:firstLine="567"/>
      </w:pPr>
      <w:r>
        <w:t>Đây là phán quyết mang tính tiền lệ đầu tiên khẳng định: Doanh nghiệp phải chịu trách nhiệm hoàn toàn cho thông tin do chatbot của mình cung cấp.</w:t>
      </w:r>
    </w:p>
    <w:p w14:paraId="3A0DDFD7" w14:textId="078396A5" w:rsidR="00607828" w:rsidRPr="00607828" w:rsidRDefault="0096225C" w:rsidP="00607828">
      <w:pPr>
        <w:pStyle w:val="Content"/>
        <w:numPr>
          <w:ilvl w:val="2"/>
          <w:numId w:val="22"/>
        </w:numPr>
        <w:spacing w:before="80" w:after="80" w:line="312" w:lineRule="auto"/>
        <w:ind w:left="426" w:hanging="710"/>
        <w:rPr>
          <w:b/>
          <w:bCs/>
          <w:i/>
          <w:iCs/>
        </w:rPr>
      </w:pPr>
      <w:r w:rsidRPr="00607828">
        <w:rPr>
          <w:b/>
          <w:bCs/>
          <w:i/>
          <w:iCs/>
        </w:rPr>
        <w:t xml:space="preserve">Phân tích nguyên nhân </w:t>
      </w:r>
    </w:p>
    <w:p w14:paraId="4725058B" w14:textId="411EE383" w:rsidR="0096225C" w:rsidRDefault="00A243FC" w:rsidP="00607828">
      <w:pPr>
        <w:pStyle w:val="Content"/>
        <w:numPr>
          <w:ilvl w:val="0"/>
          <w:numId w:val="44"/>
        </w:numPr>
        <w:spacing w:before="80" w:after="80" w:line="312" w:lineRule="auto"/>
        <w:ind w:left="567" w:hanging="567"/>
      </w:pPr>
      <w:r>
        <w:t>Ảo giác</w:t>
      </w:r>
      <w:r w:rsidR="0096225C">
        <w:t xml:space="preserve"> của mô hình </w:t>
      </w:r>
      <w:r w:rsidR="00FC3DF3">
        <w:t>AI tạo sinh</w:t>
      </w:r>
      <w:r w:rsidR="0096225C">
        <w:t>: Chatbot tạo ra thông tin “có vẻ hợp lý” nhưng không tồn tại trong cơ sở kiến thức.</w:t>
      </w:r>
    </w:p>
    <w:p w14:paraId="7252858D" w14:textId="62CCD8E3" w:rsidR="0096225C" w:rsidRDefault="0096225C" w:rsidP="00607828">
      <w:pPr>
        <w:pStyle w:val="Content"/>
        <w:numPr>
          <w:ilvl w:val="0"/>
          <w:numId w:val="44"/>
        </w:numPr>
        <w:spacing w:before="80" w:after="80" w:line="312" w:lineRule="auto"/>
        <w:ind w:left="567" w:hanging="567"/>
      </w:pPr>
      <w:r>
        <w:t xml:space="preserve">Thiếu </w:t>
      </w:r>
      <w:r w:rsidR="004D333F">
        <w:t xml:space="preserve">mặt bằng </w:t>
      </w:r>
      <w:r>
        <w:t>dữ liệu: Không kết nối chặt chẽ với cơ sở dữ liệu chính sách nội bộ.</w:t>
      </w:r>
    </w:p>
    <w:p w14:paraId="62DA6D2E" w14:textId="3CE3D169" w:rsidR="0096225C" w:rsidRDefault="0096225C" w:rsidP="00607828">
      <w:pPr>
        <w:pStyle w:val="Content"/>
        <w:numPr>
          <w:ilvl w:val="0"/>
          <w:numId w:val="44"/>
        </w:numPr>
        <w:spacing w:before="80" w:after="80" w:line="312" w:lineRule="auto"/>
        <w:ind w:left="567" w:hanging="567"/>
      </w:pPr>
      <w:r>
        <w:t xml:space="preserve">Không có </w:t>
      </w:r>
      <w:r w:rsidR="00DD31AF">
        <w:t>giám sát của con người và xác thực hậu kiểm</w:t>
      </w:r>
      <w:r>
        <w:t>: Thông tin không được kiểm tra trước khi trả lời khách hàng.</w:t>
      </w:r>
    </w:p>
    <w:p w14:paraId="709B5A65" w14:textId="3E9B1A12" w:rsidR="0096225C" w:rsidRDefault="00936A2A" w:rsidP="00607828">
      <w:pPr>
        <w:pStyle w:val="Content"/>
        <w:numPr>
          <w:ilvl w:val="0"/>
          <w:numId w:val="44"/>
        </w:numPr>
        <w:spacing w:before="80" w:after="80" w:line="312" w:lineRule="auto"/>
        <w:ind w:left="567" w:hanging="567"/>
      </w:pPr>
      <w:r>
        <w:t>Phụ thuộc quá mức vào</w:t>
      </w:r>
      <w:r w:rsidR="0096225C">
        <w:t xml:space="preserve"> AI: Doanh nghiệp cắt giảm nhân sự hỗ trợ khách hàng mà không xây dựng cơ chế kiểm soát rủi ro.</w:t>
      </w:r>
    </w:p>
    <w:p w14:paraId="12E7C8FC" w14:textId="36F3FD8B" w:rsidR="0096225C" w:rsidRDefault="00936A2A" w:rsidP="00607828">
      <w:pPr>
        <w:pStyle w:val="Content"/>
        <w:numPr>
          <w:ilvl w:val="0"/>
          <w:numId w:val="44"/>
        </w:numPr>
        <w:spacing w:before="80" w:after="80" w:line="312" w:lineRule="auto"/>
        <w:ind w:left="567" w:hanging="567"/>
      </w:pPr>
      <w:r>
        <w:t>Hộp đen và thiếu minh bạch</w:t>
      </w:r>
      <w:r w:rsidR="0096225C">
        <w:t>: Khách hàng không biết thông tin đến từ AI và không có cảnh báo rủi ro.</w:t>
      </w:r>
    </w:p>
    <w:p w14:paraId="3B7E7E92" w14:textId="47898A1C" w:rsidR="00607828" w:rsidRPr="00607828" w:rsidRDefault="0096225C" w:rsidP="00607828">
      <w:pPr>
        <w:pStyle w:val="Content"/>
        <w:numPr>
          <w:ilvl w:val="2"/>
          <w:numId w:val="22"/>
        </w:numPr>
        <w:spacing w:before="80" w:after="80" w:line="312" w:lineRule="auto"/>
        <w:ind w:left="426" w:hanging="710"/>
        <w:rPr>
          <w:b/>
          <w:bCs/>
          <w:i/>
          <w:iCs/>
        </w:rPr>
      </w:pPr>
      <w:r w:rsidRPr="00607828">
        <w:rPr>
          <w:b/>
          <w:bCs/>
          <w:i/>
          <w:iCs/>
        </w:rPr>
        <w:t>Hậu quả</w:t>
      </w:r>
    </w:p>
    <w:p w14:paraId="28270110" w14:textId="6F556E89" w:rsidR="0096225C" w:rsidRDefault="0096225C" w:rsidP="00607828">
      <w:pPr>
        <w:pStyle w:val="Content"/>
        <w:numPr>
          <w:ilvl w:val="0"/>
          <w:numId w:val="44"/>
        </w:numPr>
        <w:spacing w:before="80" w:after="80" w:line="312" w:lineRule="auto"/>
        <w:ind w:left="567" w:hanging="567"/>
      </w:pPr>
      <w:r>
        <w:t>Đối với khách hàng: Thiệt hại tài chính, mất lòng tin vào thương hiệu, tranh chấp tiêu dùng kéo dài.</w:t>
      </w:r>
    </w:p>
    <w:p w14:paraId="13865658" w14:textId="77777777" w:rsidR="00607828" w:rsidRDefault="0096225C" w:rsidP="00607828">
      <w:pPr>
        <w:pStyle w:val="Content"/>
        <w:numPr>
          <w:ilvl w:val="0"/>
          <w:numId w:val="44"/>
        </w:numPr>
        <w:spacing w:before="80" w:after="80" w:line="312" w:lineRule="auto"/>
        <w:ind w:left="567" w:hanging="567"/>
      </w:pPr>
      <w:r>
        <w:t xml:space="preserve">Đối với doanh nghiệp: </w:t>
      </w:r>
    </w:p>
    <w:p w14:paraId="7B607BD4" w14:textId="5885792B" w:rsidR="0096225C" w:rsidRDefault="0096225C" w:rsidP="00607828">
      <w:pPr>
        <w:pStyle w:val="Content"/>
        <w:numPr>
          <w:ilvl w:val="1"/>
          <w:numId w:val="50"/>
        </w:numPr>
        <w:spacing w:before="80" w:after="80" w:line="312" w:lineRule="auto"/>
        <w:ind w:left="993" w:hanging="448"/>
      </w:pPr>
      <w:r>
        <w:lastRenderedPageBreak/>
        <w:t>Phải bồi thường thiệt hại (dân sự).</w:t>
      </w:r>
    </w:p>
    <w:p w14:paraId="3F7B7CFC" w14:textId="77777777" w:rsidR="0096225C" w:rsidRDefault="0096225C" w:rsidP="00607828">
      <w:pPr>
        <w:pStyle w:val="Content"/>
        <w:numPr>
          <w:ilvl w:val="1"/>
          <w:numId w:val="50"/>
        </w:numPr>
        <w:spacing w:before="80" w:after="80" w:line="312" w:lineRule="auto"/>
        <w:ind w:left="993" w:hanging="448"/>
      </w:pPr>
      <w:r>
        <w:t>Phạt hành chính theo luật bảo vệ người tiêu dùng.</w:t>
      </w:r>
    </w:p>
    <w:p w14:paraId="7F76AAE2" w14:textId="77777777" w:rsidR="0096225C" w:rsidRDefault="0096225C" w:rsidP="00607828">
      <w:pPr>
        <w:pStyle w:val="Content"/>
        <w:numPr>
          <w:ilvl w:val="1"/>
          <w:numId w:val="50"/>
        </w:numPr>
        <w:spacing w:before="80" w:after="80" w:line="312" w:lineRule="auto"/>
        <w:ind w:left="993" w:hanging="448"/>
      </w:pPr>
      <w:r>
        <w:t>Tổn hại nghiêm trọng danh tiếng và uy tín thương hiệu.</w:t>
      </w:r>
    </w:p>
    <w:p w14:paraId="06868A0E" w14:textId="77777777" w:rsidR="0096225C" w:rsidRDefault="0096225C" w:rsidP="00607828">
      <w:pPr>
        <w:pStyle w:val="Content"/>
        <w:numPr>
          <w:ilvl w:val="1"/>
          <w:numId w:val="50"/>
        </w:numPr>
        <w:spacing w:before="80" w:after="80" w:line="312" w:lineRule="auto"/>
        <w:ind w:left="993" w:hanging="448"/>
      </w:pPr>
      <w:r>
        <w:t>Tăng chi phí xử lý khiếu nại và kiện tụng.</w:t>
      </w:r>
    </w:p>
    <w:p w14:paraId="0A68E656" w14:textId="77777777" w:rsidR="0096225C" w:rsidRDefault="0096225C" w:rsidP="00607828">
      <w:pPr>
        <w:pStyle w:val="Content"/>
        <w:numPr>
          <w:ilvl w:val="0"/>
          <w:numId w:val="44"/>
        </w:numPr>
        <w:spacing w:before="80" w:after="80" w:line="312" w:lineRule="auto"/>
        <w:ind w:left="567" w:hanging="567"/>
      </w:pPr>
      <w:r>
        <w:t>Xã hội: Làm giảm lòng tin chung vào AI và thương mại điện tử.</w:t>
      </w:r>
    </w:p>
    <w:p w14:paraId="11486106" w14:textId="7A0D778F" w:rsidR="00607828" w:rsidRPr="00607828" w:rsidRDefault="0096225C" w:rsidP="00607828">
      <w:pPr>
        <w:pStyle w:val="Content"/>
        <w:numPr>
          <w:ilvl w:val="2"/>
          <w:numId w:val="22"/>
        </w:numPr>
        <w:spacing w:before="80" w:after="80" w:line="312" w:lineRule="auto"/>
        <w:ind w:left="426" w:hanging="710"/>
        <w:rPr>
          <w:b/>
          <w:bCs/>
          <w:i/>
          <w:iCs/>
        </w:rPr>
      </w:pPr>
      <w:r w:rsidRPr="00607828">
        <w:rPr>
          <w:b/>
          <w:bCs/>
          <w:i/>
          <w:iCs/>
        </w:rPr>
        <w:t>Khung pháp lý liên quan</w:t>
      </w:r>
    </w:p>
    <w:p w14:paraId="758113EE" w14:textId="3A459E04" w:rsidR="0096225C" w:rsidRDefault="003A277A" w:rsidP="00607828">
      <w:pPr>
        <w:pStyle w:val="Content"/>
        <w:numPr>
          <w:ilvl w:val="0"/>
          <w:numId w:val="44"/>
        </w:numPr>
        <w:spacing w:before="80" w:after="80" w:line="312" w:lineRule="auto"/>
        <w:ind w:left="567" w:hanging="567"/>
      </w:pPr>
      <w:r>
        <w:t xml:space="preserve">Tại </w:t>
      </w:r>
      <w:r w:rsidR="0096225C">
        <w:t xml:space="preserve">EU: EU AI Act yêu cầu transparency (labeling) cho chatbot; </w:t>
      </w:r>
      <w:r>
        <w:t>UCPD (</w:t>
      </w:r>
      <w:r w:rsidR="0096225C">
        <w:t>Unfair Commercial Practices Directive</w:t>
      </w:r>
      <w:r>
        <w:t>)</w:t>
      </w:r>
      <w:r w:rsidR="0096225C">
        <w:t xml:space="preserve"> cấm thông tin gây hiểu lầm.</w:t>
      </w:r>
    </w:p>
    <w:p w14:paraId="66213A9E" w14:textId="42863F60" w:rsidR="00607828" w:rsidRDefault="003A277A" w:rsidP="00607828">
      <w:pPr>
        <w:pStyle w:val="Content"/>
        <w:numPr>
          <w:ilvl w:val="0"/>
          <w:numId w:val="44"/>
        </w:numPr>
        <w:spacing w:before="80" w:after="80" w:line="312" w:lineRule="auto"/>
        <w:ind w:left="567" w:hanging="567"/>
      </w:pPr>
      <w:r>
        <w:t xml:space="preserve">Tại </w:t>
      </w:r>
      <w:r w:rsidR="0096225C">
        <w:t>Việt Nam:</w:t>
      </w:r>
    </w:p>
    <w:p w14:paraId="73E688AB" w14:textId="5E14FC55" w:rsidR="0096225C" w:rsidRDefault="0096225C" w:rsidP="00607828">
      <w:pPr>
        <w:pStyle w:val="Content"/>
        <w:numPr>
          <w:ilvl w:val="1"/>
          <w:numId w:val="50"/>
        </w:numPr>
        <w:spacing w:before="80" w:after="80" w:line="312" w:lineRule="auto"/>
        <w:ind w:left="993" w:hanging="448"/>
      </w:pPr>
      <w:r>
        <w:t>Luật Bảo vệ quyền lợi người tiêu dùng 2023: Doanh nghiệp chịu trách nhiệm về thông tin cung cấp cho khách hàng.</w:t>
      </w:r>
    </w:p>
    <w:p w14:paraId="6E160805" w14:textId="77777777" w:rsidR="0096225C" w:rsidRDefault="0096225C" w:rsidP="00607828">
      <w:pPr>
        <w:pStyle w:val="Content"/>
        <w:numPr>
          <w:ilvl w:val="1"/>
          <w:numId w:val="50"/>
        </w:numPr>
        <w:spacing w:before="80" w:after="80" w:line="312" w:lineRule="auto"/>
        <w:ind w:left="993" w:hanging="448"/>
      </w:pPr>
      <w:r>
        <w:t>Luật Quảng cáo và Luật Giao dịch điện tử: Cấm cung cấp thông tin sai sự thật.</w:t>
      </w:r>
    </w:p>
    <w:p w14:paraId="5E3EAA6A" w14:textId="77777777" w:rsidR="0096225C" w:rsidRDefault="0096225C" w:rsidP="00607828">
      <w:pPr>
        <w:pStyle w:val="Content"/>
        <w:numPr>
          <w:ilvl w:val="1"/>
          <w:numId w:val="50"/>
        </w:numPr>
        <w:spacing w:before="80" w:after="80" w:line="312" w:lineRule="auto"/>
        <w:ind w:left="993" w:hanging="448"/>
      </w:pPr>
      <w:r>
        <w:t>Luật Bảo vệ dữ liệu cá nhân 2025 và Luật An ninh mạng: Trách nhiệm khi AI gây sự cố.</w:t>
      </w:r>
    </w:p>
    <w:p w14:paraId="251C956D" w14:textId="77777777" w:rsidR="0096225C" w:rsidRDefault="0096225C" w:rsidP="00607828">
      <w:pPr>
        <w:pStyle w:val="Content"/>
        <w:numPr>
          <w:ilvl w:val="1"/>
          <w:numId w:val="50"/>
        </w:numPr>
        <w:spacing w:before="80" w:after="80" w:line="312" w:lineRule="auto"/>
        <w:ind w:left="993" w:hanging="448"/>
      </w:pPr>
      <w:r>
        <w:t>Bộ luật Dân sự: Trách nhiệm bồi thường thiệt hại do hành vi sai sót.</w:t>
      </w:r>
    </w:p>
    <w:p w14:paraId="0BC60DA1" w14:textId="43F682FC" w:rsidR="00607828" w:rsidRPr="00607828" w:rsidRDefault="0096225C" w:rsidP="00607828">
      <w:pPr>
        <w:pStyle w:val="Content"/>
        <w:numPr>
          <w:ilvl w:val="2"/>
          <w:numId w:val="22"/>
        </w:numPr>
        <w:spacing w:before="80" w:after="80" w:line="312" w:lineRule="auto"/>
        <w:ind w:left="426" w:hanging="710"/>
        <w:rPr>
          <w:b/>
          <w:bCs/>
          <w:i/>
          <w:iCs/>
        </w:rPr>
      </w:pPr>
      <w:r w:rsidRPr="00607828">
        <w:rPr>
          <w:b/>
          <w:bCs/>
          <w:i/>
          <w:iCs/>
        </w:rPr>
        <w:t>Bài học rút ra cho chuyển đổi số và kinh tế số tại Việt Nam</w:t>
      </w:r>
    </w:p>
    <w:p w14:paraId="3099DC14" w14:textId="4DED8A1A" w:rsidR="0096225C" w:rsidRDefault="0096225C" w:rsidP="00C8456B">
      <w:pPr>
        <w:pStyle w:val="Content"/>
        <w:numPr>
          <w:ilvl w:val="0"/>
          <w:numId w:val="44"/>
        </w:numPr>
        <w:spacing w:before="80" w:after="80" w:line="312" w:lineRule="auto"/>
        <w:ind w:left="567" w:hanging="567"/>
      </w:pPr>
      <w:r>
        <w:t>Bài học 1</w:t>
      </w:r>
      <w:r w:rsidR="00F27B73">
        <w:t>6</w:t>
      </w:r>
      <w:r>
        <w:t xml:space="preserve">: Doanh nghiệp phải chịu trách nhiệm pháp lý hoàn toàn cho </w:t>
      </w:r>
      <w:r w:rsidR="00F27B73">
        <w:t>đầu ra</w:t>
      </w:r>
      <w:r>
        <w:t xml:space="preserve"> của AI</w:t>
      </w:r>
    </w:p>
    <w:p w14:paraId="1E9CF2E2" w14:textId="77777777" w:rsidR="00C8456B" w:rsidRDefault="0096225C" w:rsidP="0096225C">
      <w:pPr>
        <w:pStyle w:val="Content"/>
        <w:spacing w:before="80" w:after="80" w:line="312" w:lineRule="auto"/>
        <w:ind w:firstLine="567"/>
      </w:pPr>
      <w:r>
        <w:t>Không thể đổ lỗi cho “AI sai”. Tòa án và cơ quan quản lý sẽ quy trách nhiệm cho doanh nghiệp triển khai (deployer).</w:t>
      </w:r>
    </w:p>
    <w:p w14:paraId="199CB9CB" w14:textId="7D2E8B52" w:rsidR="0096225C" w:rsidRDefault="0096225C" w:rsidP="00C8456B">
      <w:pPr>
        <w:pStyle w:val="Content"/>
        <w:numPr>
          <w:ilvl w:val="0"/>
          <w:numId w:val="44"/>
        </w:numPr>
        <w:spacing w:before="80" w:after="80" w:line="312" w:lineRule="auto"/>
        <w:ind w:left="567" w:hanging="567"/>
      </w:pPr>
      <w:r>
        <w:t xml:space="preserve">Bài học </w:t>
      </w:r>
      <w:r w:rsidR="00F27B73">
        <w:t>17</w:t>
      </w:r>
      <w:r>
        <w:t xml:space="preserve">: </w:t>
      </w:r>
      <w:r w:rsidR="00AF501A" w:rsidRPr="00AF501A">
        <w:t>Hiện tượng ảo giác trong các hệ thống AI tương tác trực tiếp với khách hàng là một rủi ro đặc biệt nghiêm trọng.</w:t>
      </w:r>
    </w:p>
    <w:p w14:paraId="0CCC33DC" w14:textId="77777777" w:rsidR="00C8456B" w:rsidRDefault="0096225C" w:rsidP="0096225C">
      <w:pPr>
        <w:pStyle w:val="Content"/>
        <w:spacing w:before="80" w:after="80" w:line="312" w:lineRule="auto"/>
        <w:ind w:firstLine="567"/>
      </w:pPr>
      <w:r>
        <w:t>Đặc biệt trong lĩnh vực bảo hành, đổi trả, giá cả, chính sách thanh toán – những nội dung dễ dẫn đến tranh chấp tài chính và kiện tụng.</w:t>
      </w:r>
    </w:p>
    <w:p w14:paraId="3E7B0129" w14:textId="5C1670C8" w:rsidR="00C8456B" w:rsidRDefault="0096225C" w:rsidP="00C8456B">
      <w:pPr>
        <w:pStyle w:val="Content"/>
        <w:numPr>
          <w:ilvl w:val="0"/>
          <w:numId w:val="44"/>
        </w:numPr>
        <w:spacing w:before="80" w:after="80" w:line="312" w:lineRule="auto"/>
        <w:ind w:left="567" w:hanging="567"/>
      </w:pPr>
      <w:r>
        <w:t xml:space="preserve">Bài học </w:t>
      </w:r>
      <w:r w:rsidR="0080097F">
        <w:t>18</w:t>
      </w:r>
      <w:r>
        <w:t>: Phải áp dụng các biện pháp kỹ thuật và quản trị mạnh mẽ:</w:t>
      </w:r>
    </w:p>
    <w:p w14:paraId="2C906203" w14:textId="020BF64D" w:rsidR="0096225C" w:rsidRDefault="00D14302" w:rsidP="00C8456B">
      <w:pPr>
        <w:pStyle w:val="Content"/>
        <w:numPr>
          <w:ilvl w:val="1"/>
          <w:numId w:val="50"/>
        </w:numPr>
        <w:spacing w:before="80" w:after="80" w:line="312" w:lineRule="auto"/>
        <w:ind w:left="993" w:hanging="448"/>
      </w:pPr>
      <w:r w:rsidRPr="00D14302">
        <w:t>Áp dụng mô hình tạo sinh tăng cường truy xuất thông tin (RAG) kết hợp với nguồn tri thức nội bộ được kiểm soát chặt chẽ</w:t>
      </w:r>
      <w:r w:rsidR="0096225C">
        <w:t>.</w:t>
      </w:r>
    </w:p>
    <w:p w14:paraId="3A0CC895" w14:textId="697A75AA" w:rsidR="0096225C" w:rsidRDefault="0096225C" w:rsidP="00C8456B">
      <w:pPr>
        <w:pStyle w:val="Content"/>
        <w:numPr>
          <w:ilvl w:val="1"/>
          <w:numId w:val="50"/>
        </w:numPr>
        <w:spacing w:before="80" w:after="80" w:line="312" w:lineRule="auto"/>
        <w:ind w:left="993" w:hanging="448"/>
      </w:pPr>
      <w:r>
        <w:t xml:space="preserve">Áp dụng </w:t>
      </w:r>
      <w:r w:rsidR="00957861">
        <w:t>con người trong vòng lặp AI</w:t>
      </w:r>
      <w:r>
        <w:t xml:space="preserve"> cho các câu hỏi quan trọng.</w:t>
      </w:r>
    </w:p>
    <w:p w14:paraId="1777DE83" w14:textId="7F64470D" w:rsidR="0096225C" w:rsidRDefault="00957861" w:rsidP="00C8456B">
      <w:pPr>
        <w:pStyle w:val="Content"/>
        <w:numPr>
          <w:ilvl w:val="1"/>
          <w:numId w:val="50"/>
        </w:numPr>
        <w:spacing w:before="80" w:after="80" w:line="312" w:lineRule="auto"/>
        <w:ind w:left="993" w:hanging="448"/>
      </w:pPr>
      <w:r>
        <w:t>Thông báo miễn trừ trách nhiệm</w:t>
      </w:r>
      <w:r w:rsidR="0096225C">
        <w:t xml:space="preserve"> rõ ràng: “Thông tin do AI hỗ trợ, vui lòng kiểm tra chính sách chính thức”.</w:t>
      </w:r>
    </w:p>
    <w:p w14:paraId="6CA00E05" w14:textId="50A83A32" w:rsidR="0096225C" w:rsidRDefault="0096225C" w:rsidP="00C8456B">
      <w:pPr>
        <w:pStyle w:val="Content"/>
        <w:numPr>
          <w:ilvl w:val="1"/>
          <w:numId w:val="50"/>
        </w:numPr>
        <w:spacing w:before="80" w:after="80" w:line="312" w:lineRule="auto"/>
        <w:ind w:left="993" w:hanging="448"/>
      </w:pPr>
      <w:r>
        <w:t xml:space="preserve">Kiểm tra và </w:t>
      </w:r>
      <w:r w:rsidR="00957861">
        <w:t>thử</w:t>
      </w:r>
      <w:r>
        <w:t xml:space="preserve"> chatbot định kỳ.</w:t>
      </w:r>
    </w:p>
    <w:p w14:paraId="5E11E0A2" w14:textId="7A90C1A9" w:rsidR="0096225C" w:rsidRDefault="0096225C" w:rsidP="00C8456B">
      <w:pPr>
        <w:pStyle w:val="Content"/>
        <w:numPr>
          <w:ilvl w:val="0"/>
          <w:numId w:val="44"/>
        </w:numPr>
        <w:spacing w:before="80" w:after="80" w:line="312" w:lineRule="auto"/>
        <w:ind w:left="567" w:hanging="567"/>
      </w:pPr>
      <w:r>
        <w:lastRenderedPageBreak/>
        <w:t xml:space="preserve">Bài học </w:t>
      </w:r>
      <w:r w:rsidR="00251B5E">
        <w:t>19</w:t>
      </w:r>
      <w:r>
        <w:t>: Xây dựng hệ thống quản trị rủi ro tiêu dùng AI:</w:t>
      </w:r>
      <w:r w:rsidR="00251B5E">
        <w:t xml:space="preserve"> Đánh giá tác động khách hàng</w:t>
      </w:r>
      <w:r>
        <w:t xml:space="preserve"> trước khi triển khai chatbot quy mô lớn.</w:t>
      </w:r>
    </w:p>
    <w:p w14:paraId="6EE38E1A" w14:textId="77777777" w:rsidR="0096225C" w:rsidRDefault="0096225C" w:rsidP="00C8456B">
      <w:pPr>
        <w:pStyle w:val="Content"/>
        <w:numPr>
          <w:ilvl w:val="1"/>
          <w:numId w:val="50"/>
        </w:numPr>
        <w:spacing w:before="80" w:after="80" w:line="312" w:lineRule="auto"/>
        <w:ind w:left="993" w:hanging="448"/>
      </w:pPr>
      <w:r>
        <w:t>Quy trình xử lý khiếu nại nhanh chóng khi chatbot sai.</w:t>
      </w:r>
    </w:p>
    <w:p w14:paraId="2ACF60D3" w14:textId="7883997C" w:rsidR="0096225C" w:rsidRDefault="0096225C" w:rsidP="00C8456B">
      <w:pPr>
        <w:pStyle w:val="Content"/>
        <w:numPr>
          <w:ilvl w:val="1"/>
          <w:numId w:val="50"/>
        </w:numPr>
        <w:spacing w:before="80" w:after="80" w:line="312" w:lineRule="auto"/>
        <w:ind w:left="993" w:hanging="448"/>
      </w:pPr>
      <w:r>
        <w:t xml:space="preserve">Đào tạo nhân viên và xây dựng văn hóa “AI + </w:t>
      </w:r>
      <w:r w:rsidR="00251B5E">
        <w:t>Người</w:t>
      </w:r>
      <w:r>
        <w:t>” thay vì thay thế hoàn toàn con người.</w:t>
      </w:r>
    </w:p>
    <w:p w14:paraId="696AFB39" w14:textId="005E2841" w:rsidR="0096225C" w:rsidRDefault="0096225C" w:rsidP="00C8456B">
      <w:pPr>
        <w:pStyle w:val="Content"/>
        <w:numPr>
          <w:ilvl w:val="0"/>
          <w:numId w:val="44"/>
        </w:numPr>
        <w:spacing w:before="80" w:after="80" w:line="312" w:lineRule="auto"/>
        <w:ind w:left="567" w:hanging="567"/>
      </w:pPr>
      <w:r>
        <w:t xml:space="preserve">Bài học </w:t>
      </w:r>
      <w:r w:rsidR="00251B5E">
        <w:t>20</w:t>
      </w:r>
      <w:r>
        <w:t>: Minh bạch là chìa khóa lòng tin trong kinh tế số</w:t>
      </w:r>
    </w:p>
    <w:p w14:paraId="274CEA00" w14:textId="496DFE01" w:rsidR="00C8456B" w:rsidRDefault="0096225C" w:rsidP="0096225C">
      <w:pPr>
        <w:pStyle w:val="Content"/>
        <w:spacing w:before="80" w:after="80" w:line="312" w:lineRule="auto"/>
        <w:ind w:firstLine="567"/>
      </w:pPr>
      <w:r>
        <w:t xml:space="preserve">Doanh nghiệp Việt Nam (Shopee, Tiki, Lazada, các ngân hàng, sàn TMĐT…) cần dẫn đầu xu hướng </w:t>
      </w:r>
      <w:r w:rsidR="005C08B3">
        <w:t>AI có trách nhiệm (</w:t>
      </w:r>
      <w:r>
        <w:t>Responsible AI</w:t>
      </w:r>
      <w:r w:rsidR="005C08B3">
        <w:t xml:space="preserve">) </w:t>
      </w:r>
      <w:r>
        <w:t>để xây dựng lòng tin lâu dài, đặc biệt khi người tiêu dùng ngày càng am hiểu công nghệ.</w:t>
      </w:r>
    </w:p>
    <w:p w14:paraId="48349724" w14:textId="484E9A62" w:rsidR="0096225C" w:rsidRPr="00C8456B" w:rsidRDefault="0096225C" w:rsidP="00C8456B">
      <w:pPr>
        <w:pStyle w:val="Content"/>
        <w:numPr>
          <w:ilvl w:val="2"/>
          <w:numId w:val="22"/>
        </w:numPr>
        <w:spacing w:before="80" w:after="80" w:line="312" w:lineRule="auto"/>
        <w:ind w:left="426" w:hanging="710"/>
        <w:rPr>
          <w:b/>
          <w:bCs/>
          <w:i/>
          <w:iCs/>
        </w:rPr>
      </w:pPr>
      <w:r w:rsidRPr="00C8456B">
        <w:rPr>
          <w:b/>
          <w:bCs/>
          <w:i/>
          <w:iCs/>
        </w:rPr>
        <w:t>Kết luận:</w:t>
      </w:r>
    </w:p>
    <w:p w14:paraId="24972D53" w14:textId="77777777" w:rsidR="0096225C" w:rsidRDefault="0096225C" w:rsidP="0096225C">
      <w:pPr>
        <w:pStyle w:val="Content"/>
        <w:spacing w:before="80" w:after="80" w:line="312" w:lineRule="auto"/>
        <w:ind w:firstLine="567"/>
      </w:pPr>
      <w:r>
        <w:t>Trường hợp Air Canada là lời cảnh tỉnh đắt giá cho mọi doanh nghiệp sử dụng chatbot trong thương mại điện tử. AI có thể mang lại hiệu quả vượt trội, nhưng nếu không được quản trị chặt chẽ, nó sẽ biến thành “nguồn rủi ro pháp lý và danh tiếng” thay vì lợi thế cạnh tranh. Trong bối cảnh chuyển đổi số quốc gia, doanh nghiệp Việt Nam cần chuyển từ tư duy “triển khai nhanh” sang “triển khai an toàn, minh bạch và có trách nhiệm”.</w:t>
      </w:r>
    </w:p>
    <w:p w14:paraId="3A80C210" w14:textId="510882BB" w:rsidR="006142E5" w:rsidRDefault="00880DC5" w:rsidP="00880DC5">
      <w:pPr>
        <w:pStyle w:val="Heading1N"/>
        <w:spacing w:before="80" w:after="80" w:line="312" w:lineRule="auto"/>
        <w:ind w:left="284" w:hanging="284"/>
      </w:pPr>
      <w:bookmarkStart w:id="3" w:name="_Toc231376161"/>
      <w:r>
        <w:t>ĐỀ XUẤT KHUNG QUẢN TRỊ RỦI RO AI CHO DOANH NGHIỆP VIỆT NAM</w:t>
      </w:r>
      <w:bookmarkEnd w:id="3"/>
    </w:p>
    <w:p w14:paraId="7F6CD2D7" w14:textId="77777777" w:rsidR="009A7105" w:rsidRPr="009A7105" w:rsidRDefault="009A7105" w:rsidP="009A7105">
      <w:pPr>
        <w:pStyle w:val="Content"/>
        <w:spacing w:before="80" w:after="80" w:line="312" w:lineRule="auto"/>
        <w:ind w:firstLine="567"/>
      </w:pPr>
      <w:r w:rsidRPr="009A7105">
        <w:t>Trong bối cảnh doanh nghiệp Việt Nam đang đẩy mạnh ứng dụng AI vào quản trị, marketing, tài chính, nhân sự và chăm sóc khách hàng, việc xây dựng một khung quản trị rủi ro AI (AI Risk Governance Framework) là yêu cầu cấp thiết nhằm bảo đảm tính an toàn, minh bạch, tuân thủ pháp luật và duy trì niềm tin của khách hàng. Khung quản trị này không chỉ giúp doanh nghiệp giảm thiểu rủi ro pháp lý và đạo đức mà còn tạo nền tảng cho việc triển khai AI bền vững trong dài hạn.</w:t>
      </w:r>
    </w:p>
    <w:p w14:paraId="442AF6AD" w14:textId="59786619" w:rsidR="00FA05E8" w:rsidRPr="00FA05E8" w:rsidRDefault="00FA05E8" w:rsidP="00FA05E8">
      <w:pPr>
        <w:pStyle w:val="Content"/>
        <w:numPr>
          <w:ilvl w:val="1"/>
          <w:numId w:val="22"/>
        </w:numPr>
        <w:spacing w:before="80" w:after="80" w:line="312" w:lineRule="auto"/>
        <w:ind w:left="426" w:hanging="710"/>
        <w:rPr>
          <w:b/>
          <w:bCs/>
        </w:rPr>
      </w:pPr>
      <w:r w:rsidRPr="00FA05E8">
        <w:rPr>
          <w:b/>
          <w:bCs/>
        </w:rPr>
        <w:t xml:space="preserve">Nguyên tắc quản trị </w:t>
      </w:r>
    </w:p>
    <w:p w14:paraId="0E140084" w14:textId="77777777" w:rsidR="009A7105" w:rsidRDefault="009A7105" w:rsidP="009A7105">
      <w:pPr>
        <w:pStyle w:val="Content"/>
        <w:spacing w:before="80" w:after="80" w:line="312" w:lineRule="auto"/>
        <w:ind w:firstLine="567"/>
      </w:pPr>
      <w:r>
        <w:t>Để quản trị AI hiệu quả, doanh nghiệp cần xây dựng hệ thống nguyên tắc cốt lõi làm nền tảng cho toàn bộ vòng đời AI – từ thu thập dữ liệu, huấn luyện mô hình, triển khai vận hành cho đến giám sát và cải tiến liên tục.</w:t>
      </w:r>
    </w:p>
    <w:p w14:paraId="1C07E3CE" w14:textId="1461C3FF" w:rsidR="009A7105" w:rsidRPr="009A7105" w:rsidRDefault="00461351" w:rsidP="009A7105">
      <w:pPr>
        <w:pStyle w:val="Content"/>
        <w:numPr>
          <w:ilvl w:val="2"/>
          <w:numId w:val="22"/>
        </w:numPr>
        <w:spacing w:before="80" w:after="80" w:line="312" w:lineRule="auto"/>
        <w:ind w:left="426" w:hanging="710"/>
        <w:rPr>
          <w:b/>
          <w:bCs/>
          <w:i/>
          <w:iCs/>
        </w:rPr>
      </w:pPr>
      <w:r w:rsidRPr="00461351">
        <w:rPr>
          <w:b/>
          <w:bCs/>
          <w:i/>
          <w:iCs/>
        </w:rPr>
        <w:t>Con người trong vòng kiểm soát (HITL) và con người giữ quyền quyết định (HIC)</w:t>
      </w:r>
    </w:p>
    <w:p w14:paraId="2577BBAF" w14:textId="77777777" w:rsidR="009A7105" w:rsidRDefault="009A7105" w:rsidP="009A7105">
      <w:pPr>
        <w:pStyle w:val="Content"/>
        <w:spacing w:before="80" w:after="80" w:line="312" w:lineRule="auto"/>
        <w:ind w:firstLine="567"/>
      </w:pPr>
      <w:r>
        <w:t>Nguyên tắc này nhấn mạnh rằng con người phải luôn giữ vai trò giám sát và có quyền can thiệp vào các quyết định do AI đưa ra, đặc biệt trong các lĩnh vực có rủi ro cao như tài chính, y tế, tuyển dụng hay tín dụng.</w:t>
      </w:r>
    </w:p>
    <w:p w14:paraId="7D67DC59" w14:textId="77777777" w:rsidR="009A7105" w:rsidRDefault="009A7105" w:rsidP="009A7105">
      <w:pPr>
        <w:pStyle w:val="Content"/>
        <w:spacing w:before="80" w:after="80" w:line="312" w:lineRule="auto"/>
        <w:ind w:firstLine="567"/>
      </w:pPr>
    </w:p>
    <w:p w14:paraId="147D2FE1" w14:textId="2DDDF609" w:rsidR="009A7105" w:rsidRDefault="00461351" w:rsidP="009A7105">
      <w:pPr>
        <w:pStyle w:val="Content"/>
        <w:numPr>
          <w:ilvl w:val="0"/>
          <w:numId w:val="44"/>
        </w:numPr>
        <w:spacing w:before="80" w:after="80" w:line="312" w:lineRule="auto"/>
        <w:ind w:left="567" w:hanging="567"/>
      </w:pPr>
      <w:r w:rsidRPr="00461351">
        <w:lastRenderedPageBreak/>
        <w:t>Con người trong vòng kiểm soát (HITL)</w:t>
      </w:r>
      <w:r w:rsidR="009A7105">
        <w:t>:</w:t>
      </w:r>
    </w:p>
    <w:p w14:paraId="21A293CC" w14:textId="32E1E712" w:rsidR="009A7105" w:rsidRDefault="009A7105" w:rsidP="009A7105">
      <w:pPr>
        <w:pStyle w:val="Content"/>
        <w:spacing w:before="80" w:after="80" w:line="312" w:lineRule="auto"/>
        <w:ind w:firstLine="567"/>
      </w:pPr>
      <w:r>
        <w:t xml:space="preserve">Con người tham gia trực tiếp vào quá trình ra quyết định của AI. Ví dụ: hệ thống AI gợi ý ứng viên phù hợp nhưng </w:t>
      </w:r>
      <w:r w:rsidR="00461351">
        <w:t>nhân viên nhân sự</w:t>
      </w:r>
      <w:r>
        <w:t xml:space="preserve"> vẫn là người quyết định cuối cùng.</w:t>
      </w:r>
    </w:p>
    <w:p w14:paraId="750CB067" w14:textId="716299D4" w:rsidR="009A7105" w:rsidRDefault="000D08B5" w:rsidP="009A7105">
      <w:pPr>
        <w:pStyle w:val="Content"/>
        <w:numPr>
          <w:ilvl w:val="0"/>
          <w:numId w:val="44"/>
        </w:numPr>
        <w:spacing w:before="80" w:after="80" w:line="312" w:lineRule="auto"/>
        <w:ind w:left="567" w:hanging="567"/>
      </w:pPr>
      <w:r>
        <w:t>Con người gi</w:t>
      </w:r>
      <w:r w:rsidR="000A71DC">
        <w:t>ữ quyền quyết định</w:t>
      </w:r>
      <w:r w:rsidR="009A7105">
        <w:t xml:space="preserve"> (HIC):</w:t>
      </w:r>
    </w:p>
    <w:p w14:paraId="02D86193" w14:textId="77777777" w:rsidR="009A7105" w:rsidRDefault="009A7105" w:rsidP="009A7105">
      <w:pPr>
        <w:pStyle w:val="Content"/>
        <w:spacing w:before="80" w:after="80" w:line="312" w:lineRule="auto"/>
        <w:ind w:firstLine="567"/>
      </w:pPr>
      <w:r>
        <w:t>Con người có quyền kiểm soát và dừng hệ thống AI khi phát hiện rủi ro hoặc hành vi bất thường.</w:t>
      </w:r>
    </w:p>
    <w:p w14:paraId="3BD63799" w14:textId="74B2F8C4" w:rsidR="009A7105" w:rsidRDefault="009A7105" w:rsidP="00BD0C08">
      <w:pPr>
        <w:pStyle w:val="Content"/>
        <w:spacing w:before="80" w:after="80" w:line="312" w:lineRule="auto"/>
        <w:ind w:firstLine="567"/>
      </w:pPr>
      <w:r>
        <w:t>Ý nghĩa của nguyên tắc này</w:t>
      </w:r>
      <w:r w:rsidR="00BD0C08">
        <w:t xml:space="preserve"> là làm g</w:t>
      </w:r>
      <w:r>
        <w:t>iảm nguy cơ AI đưa ra quyết định sai lệch hoặc thiếu đạo đức</w:t>
      </w:r>
      <w:r w:rsidR="00BD0C08">
        <w:t>, n</w:t>
      </w:r>
      <w:r>
        <w:t>găn chặn tình trạng “phó mặc hoàn toàn cho thuật toán”</w:t>
      </w:r>
      <w:r w:rsidR="00BD0C08">
        <w:t xml:space="preserve"> và t</w:t>
      </w:r>
      <w:r>
        <w:t>ăng khả năng giải trình khi xảy ra tranh chấp hoặc khiếu nại.</w:t>
      </w:r>
    </w:p>
    <w:p w14:paraId="58CB0F84" w14:textId="77777777" w:rsidR="009A7105" w:rsidRDefault="009A7105" w:rsidP="009A7105">
      <w:pPr>
        <w:pStyle w:val="Content"/>
        <w:spacing w:before="80" w:after="80" w:line="312" w:lineRule="auto"/>
        <w:ind w:firstLine="567"/>
      </w:pPr>
      <w:r>
        <w:t xml:space="preserve">Ví dụ thực tế: </w:t>
      </w:r>
    </w:p>
    <w:p w14:paraId="3AFD695F" w14:textId="57043DFE" w:rsidR="009A7105" w:rsidRDefault="009A7105" w:rsidP="009A7105">
      <w:pPr>
        <w:pStyle w:val="Content"/>
        <w:numPr>
          <w:ilvl w:val="0"/>
          <w:numId w:val="44"/>
        </w:numPr>
        <w:spacing w:before="80" w:after="80" w:line="312" w:lineRule="auto"/>
        <w:ind w:left="567" w:hanging="567"/>
      </w:pPr>
      <w:r>
        <w:t>Trong ngân hàng, AI có thể chấm điểm tín dụng tự động, nhưng khoản vay lớn vẫn cần nhân viên phê duyệt.</w:t>
      </w:r>
    </w:p>
    <w:p w14:paraId="26C02B65" w14:textId="77777777" w:rsidR="009A7105" w:rsidRDefault="009A7105" w:rsidP="009A7105">
      <w:pPr>
        <w:pStyle w:val="Content"/>
        <w:numPr>
          <w:ilvl w:val="0"/>
          <w:numId w:val="44"/>
        </w:numPr>
        <w:spacing w:before="80" w:after="80" w:line="312" w:lineRule="auto"/>
        <w:ind w:left="567" w:hanging="567"/>
      </w:pPr>
      <w:r>
        <w:t>Trong thương mại điện tử, AI gợi ý giá động nhưng bộ phận kinh doanh cần giám sát để tránh hành vi tăng giá bất hợp lý.</w:t>
      </w:r>
    </w:p>
    <w:p w14:paraId="354D78EA" w14:textId="69D8FDDE" w:rsidR="009A7105" w:rsidRPr="009A7105" w:rsidRDefault="00BD0C08" w:rsidP="009A7105">
      <w:pPr>
        <w:pStyle w:val="Content"/>
        <w:numPr>
          <w:ilvl w:val="2"/>
          <w:numId w:val="22"/>
        </w:numPr>
        <w:spacing w:before="80" w:after="80" w:line="312" w:lineRule="auto"/>
        <w:ind w:left="426" w:hanging="710"/>
        <w:rPr>
          <w:b/>
          <w:bCs/>
          <w:i/>
          <w:iCs/>
        </w:rPr>
      </w:pPr>
      <w:r>
        <w:rPr>
          <w:b/>
          <w:bCs/>
          <w:i/>
          <w:iCs/>
        </w:rPr>
        <w:t>Minh bạch ngay từ thiết kế và Bảo vệ quyền riêng tư ngay từ thiết kế</w:t>
      </w:r>
    </w:p>
    <w:p w14:paraId="4015D4BF" w14:textId="208F888B" w:rsidR="00BD0C08" w:rsidRDefault="009A7105" w:rsidP="009A7105">
      <w:pPr>
        <w:pStyle w:val="Content"/>
        <w:numPr>
          <w:ilvl w:val="0"/>
          <w:numId w:val="44"/>
        </w:numPr>
        <w:spacing w:before="80" w:after="80" w:line="312" w:lineRule="auto"/>
        <w:ind w:left="567" w:hanging="567"/>
      </w:pPr>
      <w:r>
        <w:t>Minh bạch ngay từ thiết kế</w:t>
      </w:r>
      <w:r w:rsidR="00BD0C08" w:rsidRPr="00BD0C08">
        <w:t xml:space="preserve"> </w:t>
      </w:r>
      <w:r w:rsidR="00BD0C08">
        <w:t>(Transparency-by-Design</w:t>
      </w:r>
      <w:r>
        <w:t xml:space="preserve">). </w:t>
      </w:r>
    </w:p>
    <w:p w14:paraId="48A3AC75" w14:textId="19387C9C" w:rsidR="009A7105" w:rsidRDefault="009A7105" w:rsidP="00BD0C08">
      <w:pPr>
        <w:pStyle w:val="Content"/>
        <w:spacing w:before="80" w:after="80" w:line="312" w:lineRule="auto"/>
        <w:ind w:firstLine="567"/>
      </w:pPr>
      <w:r>
        <w:t>Nguyên tắc này yêu cầu doanh nghiệp xây dựng hệ thống AI có</w:t>
      </w:r>
      <w:r w:rsidR="00BD0C08">
        <w:t xml:space="preserve"> nhưng</w:t>
      </w:r>
      <w:r>
        <w:t xml:space="preserve"> khả năng</w:t>
      </w:r>
      <w:r w:rsidR="00BD0C08">
        <w:t xml:space="preserve"> như: </w:t>
      </w:r>
      <w:r>
        <w:t>Giải thích logic ra quyết định;</w:t>
      </w:r>
      <w:r w:rsidR="00BD0C08">
        <w:t xml:space="preserve"> </w:t>
      </w:r>
      <w:r>
        <w:t>Công khai mục đích sử dụng dữ liệu;</w:t>
      </w:r>
      <w:r w:rsidR="00BD0C08">
        <w:t xml:space="preserve"> và </w:t>
      </w:r>
      <w:r>
        <w:t>Cho phép kiểm tra và truy vết quyết định của mô hình.</w:t>
      </w:r>
    </w:p>
    <w:p w14:paraId="03AC8D20" w14:textId="0E71F3BF" w:rsidR="009A7105" w:rsidRDefault="009A7105" w:rsidP="00BD0C08">
      <w:pPr>
        <w:pStyle w:val="Content"/>
        <w:spacing w:before="80" w:after="80" w:line="312" w:lineRule="auto"/>
        <w:ind w:firstLine="567"/>
      </w:pPr>
      <w:r>
        <w:t xml:space="preserve">Điều này đặc biệt quan trọng đối với các mô hình </w:t>
      </w:r>
      <w:r w:rsidR="00BD0C08">
        <w:t>hộp đen</w:t>
      </w:r>
      <w:r>
        <w:t xml:space="preserve"> như </w:t>
      </w:r>
      <w:r w:rsidR="00BD0C08">
        <w:t>học sâu</w:t>
      </w:r>
      <w:r>
        <w:t xml:space="preserve"> hoặc </w:t>
      </w:r>
      <w:r w:rsidR="00FC3DF3">
        <w:t>AI tạo sinh</w:t>
      </w:r>
      <w:r>
        <w:t>.</w:t>
      </w:r>
      <w:r w:rsidR="00BD0C08">
        <w:t xml:space="preserve"> </w:t>
      </w:r>
      <w:r>
        <w:t>Các yêu cầu thực tiễn</w:t>
      </w:r>
      <w:r w:rsidR="00BD0C08">
        <w:t xml:space="preserve"> gồm: </w:t>
      </w:r>
      <w:r>
        <w:t>Lưu log quyết định AI;</w:t>
      </w:r>
      <w:r w:rsidR="00BD0C08">
        <w:t xml:space="preserve"> </w:t>
      </w:r>
      <w:r>
        <w:t>Ghi nhận nguồn dữ liệu huấn luyện;</w:t>
      </w:r>
      <w:r w:rsidR="00BD0C08">
        <w:t xml:space="preserve"> </w:t>
      </w:r>
      <w:r>
        <w:t>Có tài liệu mô tả mô hình (Model Card);</w:t>
      </w:r>
      <w:r w:rsidR="00BD0C08">
        <w:t xml:space="preserve"> và </w:t>
      </w:r>
      <w:r>
        <w:t>Cho phép người dùng yêu cầu giải thích kết quả.</w:t>
      </w:r>
    </w:p>
    <w:p w14:paraId="06ED307B" w14:textId="075F0E5B" w:rsidR="009A7105" w:rsidRDefault="009A7105" w:rsidP="009A7105">
      <w:pPr>
        <w:pStyle w:val="Content"/>
        <w:spacing w:before="80" w:after="80" w:line="312" w:lineRule="auto"/>
        <w:ind w:firstLine="567"/>
      </w:pPr>
      <w:r>
        <w:t>Ví dụ</w:t>
      </w:r>
      <w:r w:rsidR="000E3AAF">
        <w:t xml:space="preserve"> n</w:t>
      </w:r>
      <w:r>
        <w:t xml:space="preserve">ếu AI từ chối khoản vay của khách hàng, hệ thống cần giải thích được lý do như: thu nhập không ổn định, lịch sử tín dụng xấu, tỷ lệ nợ cao,… thay vì chỉ trả về kết quả </w:t>
      </w:r>
      <w:r w:rsidR="00BD0C08">
        <w:t>Từ chối (</w:t>
      </w:r>
      <w:r>
        <w:t>Rejected</w:t>
      </w:r>
      <w:r w:rsidR="00BD0C08">
        <w:t>)</w:t>
      </w:r>
      <w:r>
        <w:t>.</w:t>
      </w:r>
    </w:p>
    <w:p w14:paraId="32A1B539" w14:textId="77777777" w:rsidR="000E3AAF" w:rsidRDefault="009A7105" w:rsidP="00EC3D2C">
      <w:pPr>
        <w:pStyle w:val="Content"/>
        <w:numPr>
          <w:ilvl w:val="0"/>
          <w:numId w:val="44"/>
        </w:numPr>
        <w:spacing w:before="80" w:after="80" w:line="312" w:lineRule="auto"/>
        <w:ind w:left="567" w:hanging="567"/>
      </w:pPr>
      <w:r>
        <w:t>Bảo vệ quyền riêng tư ngay từ thiết kế</w:t>
      </w:r>
      <w:r w:rsidR="000E3AAF" w:rsidRPr="000E3AAF">
        <w:t xml:space="preserve"> </w:t>
      </w:r>
      <w:r w:rsidR="000E3AAF">
        <w:t>(Privacy-by-Design</w:t>
      </w:r>
      <w:r>
        <w:t>)</w:t>
      </w:r>
      <w:r w:rsidR="00EC3D2C">
        <w:t xml:space="preserve">. </w:t>
      </w:r>
    </w:p>
    <w:p w14:paraId="1FBF1E4A" w14:textId="39B6BDF2" w:rsidR="009A7105" w:rsidRDefault="009A7105" w:rsidP="000E3AAF">
      <w:pPr>
        <w:pStyle w:val="Content"/>
        <w:spacing w:before="80" w:after="80" w:line="312" w:lineRule="auto"/>
        <w:ind w:firstLine="567"/>
      </w:pPr>
      <w:r>
        <w:t>Doanh nghiệp phải tích hợp cơ chế bảo vệ dữ liệu cá nhân ngay từ giai đoạn thiết kế hệ thống AI thay vì xử lý sau khi có sự cố.</w:t>
      </w:r>
      <w:r w:rsidR="00EC3D2C">
        <w:t xml:space="preserve"> </w:t>
      </w:r>
      <w:r>
        <w:t>Các biện pháp phổ biến:</w:t>
      </w:r>
    </w:p>
    <w:p w14:paraId="67C0B39C" w14:textId="77777777" w:rsidR="009A7105" w:rsidRDefault="009A7105" w:rsidP="00EC3D2C">
      <w:pPr>
        <w:pStyle w:val="Content"/>
        <w:numPr>
          <w:ilvl w:val="1"/>
          <w:numId w:val="50"/>
        </w:numPr>
        <w:spacing w:before="80" w:after="80" w:line="312" w:lineRule="auto"/>
        <w:ind w:left="993" w:hanging="448"/>
      </w:pPr>
      <w:r>
        <w:t>Mã hóa dữ liệu (encryption);</w:t>
      </w:r>
    </w:p>
    <w:p w14:paraId="66B76434" w14:textId="77777777" w:rsidR="009A7105" w:rsidRDefault="009A7105" w:rsidP="00EC3D2C">
      <w:pPr>
        <w:pStyle w:val="Content"/>
        <w:numPr>
          <w:ilvl w:val="1"/>
          <w:numId w:val="50"/>
        </w:numPr>
        <w:spacing w:before="80" w:after="80" w:line="312" w:lineRule="auto"/>
        <w:ind w:left="993" w:hanging="448"/>
      </w:pPr>
      <w:r>
        <w:t>Ẩn danh dữ liệu (anonymization);</w:t>
      </w:r>
    </w:p>
    <w:p w14:paraId="248C0B64" w14:textId="77777777" w:rsidR="009A7105" w:rsidRDefault="009A7105" w:rsidP="00EC3D2C">
      <w:pPr>
        <w:pStyle w:val="Content"/>
        <w:numPr>
          <w:ilvl w:val="1"/>
          <w:numId w:val="50"/>
        </w:numPr>
        <w:spacing w:before="80" w:after="80" w:line="312" w:lineRule="auto"/>
        <w:ind w:left="993" w:hanging="448"/>
      </w:pPr>
      <w:r>
        <w:t>Giới hạn quyền truy cập;</w:t>
      </w:r>
    </w:p>
    <w:p w14:paraId="2B9DAF68" w14:textId="77777777" w:rsidR="009A7105" w:rsidRDefault="009A7105" w:rsidP="00EC3D2C">
      <w:pPr>
        <w:pStyle w:val="Content"/>
        <w:numPr>
          <w:ilvl w:val="1"/>
          <w:numId w:val="50"/>
        </w:numPr>
        <w:spacing w:before="80" w:after="80" w:line="312" w:lineRule="auto"/>
        <w:ind w:left="993" w:hanging="448"/>
      </w:pPr>
      <w:r>
        <w:lastRenderedPageBreak/>
        <w:t>Thu thập dữ liệu tối thiểu (data minimization);</w:t>
      </w:r>
    </w:p>
    <w:p w14:paraId="5B5EE579" w14:textId="77777777" w:rsidR="009A7105" w:rsidRDefault="009A7105" w:rsidP="00EC3D2C">
      <w:pPr>
        <w:pStyle w:val="Content"/>
        <w:numPr>
          <w:ilvl w:val="1"/>
          <w:numId w:val="50"/>
        </w:numPr>
        <w:spacing w:before="80" w:after="80" w:line="312" w:lineRule="auto"/>
        <w:ind w:left="993" w:hanging="448"/>
      </w:pPr>
      <w:r>
        <w:t>Quản lý consent của người dùng.</w:t>
      </w:r>
    </w:p>
    <w:p w14:paraId="54543D81" w14:textId="7BF485DB" w:rsidR="009A7105" w:rsidRDefault="000E3AAF" w:rsidP="000E3AAF">
      <w:pPr>
        <w:pStyle w:val="Content"/>
        <w:spacing w:before="80" w:after="80" w:line="312" w:lineRule="auto"/>
        <w:ind w:firstLine="567"/>
      </w:pPr>
      <w:r>
        <w:t>Nguyên tắc này có những ý nghĩa sau</w:t>
      </w:r>
      <w:r w:rsidR="009A7105">
        <w:t>:</w:t>
      </w:r>
      <w:r>
        <w:t xml:space="preserve"> </w:t>
      </w:r>
      <w:r w:rsidR="009A7105">
        <w:t>Giảm nguy cơ rò rỉ dữ liệu;</w:t>
      </w:r>
      <w:r>
        <w:t xml:space="preserve"> </w:t>
      </w:r>
      <w:r w:rsidR="009A7105">
        <w:t>Hạn chế vi phạm pháp luật về dữ liệu cá nhân;</w:t>
      </w:r>
      <w:r>
        <w:t xml:space="preserve"> và </w:t>
      </w:r>
      <w:r w:rsidR="009A7105">
        <w:t>Tăng niềm tin của khách hàng.</w:t>
      </w:r>
    </w:p>
    <w:p w14:paraId="28FE6D5D" w14:textId="77777777" w:rsidR="009A7105" w:rsidRDefault="009A7105" w:rsidP="009A7105">
      <w:pPr>
        <w:pStyle w:val="Content"/>
        <w:spacing w:before="80" w:after="80" w:line="312" w:lineRule="auto"/>
        <w:ind w:firstLine="567"/>
      </w:pPr>
      <w:r>
        <w:t>Trong bối cảnh Việt Nam đang siết chặt quản lý dữ liệu cá nhân theo Luật Bảo vệ dữ liệu cá nhân (PDPA Việt Nam), nguyên tắc này trở thành yêu cầu bắt buộc đối với doanh nghiệp triển khai AI.</w:t>
      </w:r>
    </w:p>
    <w:p w14:paraId="43E768D8" w14:textId="2642F156" w:rsidR="009A7105" w:rsidRPr="00EC3D2C" w:rsidRDefault="004F08B8" w:rsidP="00EC3D2C">
      <w:pPr>
        <w:pStyle w:val="Content"/>
        <w:numPr>
          <w:ilvl w:val="2"/>
          <w:numId w:val="22"/>
        </w:numPr>
        <w:spacing w:before="80" w:after="80" w:line="312" w:lineRule="auto"/>
        <w:ind w:left="426" w:hanging="710"/>
        <w:rPr>
          <w:b/>
          <w:bCs/>
          <w:i/>
          <w:iCs/>
        </w:rPr>
      </w:pPr>
      <w:r>
        <w:rPr>
          <w:b/>
          <w:bCs/>
          <w:i/>
          <w:iCs/>
        </w:rPr>
        <w:t>Trách nhiệm giải trình và Giám sát mô hình liên tục</w:t>
      </w:r>
    </w:p>
    <w:p w14:paraId="1691D917" w14:textId="77777777" w:rsidR="004F08B8" w:rsidRDefault="009A7105" w:rsidP="00EC3D2C">
      <w:pPr>
        <w:pStyle w:val="Content"/>
        <w:numPr>
          <w:ilvl w:val="0"/>
          <w:numId w:val="44"/>
        </w:numPr>
        <w:spacing w:before="80" w:after="80" w:line="312" w:lineRule="auto"/>
        <w:ind w:left="567" w:hanging="567"/>
      </w:pPr>
      <w:r>
        <w:t>Trách nhiệm giải trình</w:t>
      </w:r>
      <w:r w:rsidR="004F08B8" w:rsidRPr="004F08B8">
        <w:t xml:space="preserve"> </w:t>
      </w:r>
      <w:r w:rsidR="004F08B8">
        <w:t>(Accountability</w:t>
      </w:r>
      <w:r>
        <w:t>)</w:t>
      </w:r>
      <w:r w:rsidR="00EC3D2C">
        <w:t xml:space="preserve">. </w:t>
      </w:r>
    </w:p>
    <w:p w14:paraId="463E9ED7" w14:textId="2011CBD4" w:rsidR="009A7105" w:rsidRDefault="009A7105" w:rsidP="004F08B8">
      <w:pPr>
        <w:pStyle w:val="Content"/>
        <w:spacing w:before="80" w:after="80" w:line="312" w:lineRule="auto"/>
        <w:ind w:firstLine="567"/>
      </w:pPr>
      <w:r>
        <w:t>Doanh nghiệp cần xác định rõ</w:t>
      </w:r>
      <w:r w:rsidR="004F08B8">
        <w:t xml:space="preserve"> những vấn đề sau</w:t>
      </w:r>
      <w:r>
        <w:t>:</w:t>
      </w:r>
      <w:r w:rsidR="004F08B8">
        <w:t xml:space="preserve"> </w:t>
      </w:r>
      <w:r>
        <w:t>Ai chịu trách nhiệm đối với hệ thống AI;</w:t>
      </w:r>
      <w:r w:rsidR="004F08B8">
        <w:t xml:space="preserve"> </w:t>
      </w:r>
      <w:r>
        <w:t>Ai phê duyệt mô hình;</w:t>
      </w:r>
      <w:r w:rsidR="004F08B8">
        <w:t xml:space="preserve"> và </w:t>
      </w:r>
      <w:r>
        <w:t>Ai xử lý khi xảy ra sai sót hoặc khiếu nại.</w:t>
      </w:r>
    </w:p>
    <w:p w14:paraId="7025623A" w14:textId="77777777" w:rsidR="009A7105" w:rsidRDefault="009A7105" w:rsidP="009A7105">
      <w:pPr>
        <w:pStyle w:val="Content"/>
        <w:spacing w:before="80" w:after="80" w:line="312" w:lineRule="auto"/>
        <w:ind w:firstLine="567"/>
      </w:pPr>
      <w:r>
        <w:t>Không thể để AI trở thành “vùng xám trách nhiệm”.</w:t>
      </w:r>
    </w:p>
    <w:p w14:paraId="6F5449C7" w14:textId="212389F7" w:rsidR="009A7105" w:rsidRDefault="009A7105" w:rsidP="009A7105">
      <w:pPr>
        <w:pStyle w:val="Content"/>
        <w:spacing w:before="80" w:after="80" w:line="312" w:lineRule="auto"/>
        <w:ind w:firstLine="567"/>
      </w:pPr>
      <w:r>
        <w:t>Các nội dung cần thiết</w:t>
      </w:r>
      <w:r w:rsidR="004F08B8">
        <w:t xml:space="preserve"> để thiết lập nguyên tắc này</w:t>
      </w:r>
      <w:r>
        <w:t>:</w:t>
      </w:r>
    </w:p>
    <w:p w14:paraId="6C2674C0" w14:textId="77777777" w:rsidR="009A7105" w:rsidRDefault="009A7105" w:rsidP="00EC3D2C">
      <w:pPr>
        <w:pStyle w:val="Content"/>
        <w:numPr>
          <w:ilvl w:val="1"/>
          <w:numId w:val="50"/>
        </w:numPr>
        <w:spacing w:before="80" w:after="80" w:line="312" w:lineRule="auto"/>
        <w:ind w:left="993" w:hanging="448"/>
      </w:pPr>
      <w:r>
        <w:t>Quy trình quản trị mô hình (Model Governance);</w:t>
      </w:r>
    </w:p>
    <w:p w14:paraId="1A59D799" w14:textId="77777777" w:rsidR="009A7105" w:rsidRDefault="009A7105" w:rsidP="00EC3D2C">
      <w:pPr>
        <w:pStyle w:val="Content"/>
        <w:numPr>
          <w:ilvl w:val="1"/>
          <w:numId w:val="50"/>
        </w:numPr>
        <w:spacing w:before="80" w:after="80" w:line="312" w:lineRule="auto"/>
        <w:ind w:left="993" w:hanging="448"/>
      </w:pPr>
      <w:r>
        <w:t>Phân quyền trách nhiệm rõ ràng;</w:t>
      </w:r>
    </w:p>
    <w:p w14:paraId="03B0C727" w14:textId="6CE29A30" w:rsidR="009A7105" w:rsidRDefault="004F08B8" w:rsidP="00EC3D2C">
      <w:pPr>
        <w:pStyle w:val="Content"/>
        <w:numPr>
          <w:ilvl w:val="1"/>
          <w:numId w:val="50"/>
        </w:numPr>
        <w:spacing w:before="80" w:after="80" w:line="312" w:lineRule="auto"/>
        <w:ind w:left="993" w:hanging="448"/>
      </w:pPr>
      <w:r>
        <w:t>Kiểm toán dấu vết</w:t>
      </w:r>
      <w:r w:rsidR="009A7105">
        <w:t>;</w:t>
      </w:r>
    </w:p>
    <w:p w14:paraId="2FD4C9FB" w14:textId="77777777" w:rsidR="009A7105" w:rsidRDefault="009A7105" w:rsidP="00EC3D2C">
      <w:pPr>
        <w:pStyle w:val="Content"/>
        <w:numPr>
          <w:ilvl w:val="1"/>
          <w:numId w:val="50"/>
        </w:numPr>
        <w:spacing w:before="80" w:after="80" w:line="312" w:lineRule="auto"/>
        <w:ind w:left="993" w:hanging="448"/>
      </w:pPr>
      <w:r>
        <w:t>Cơ chế báo cáo rủi ro AI.</w:t>
      </w:r>
    </w:p>
    <w:p w14:paraId="11557F79" w14:textId="3BD285E3" w:rsidR="009A7105" w:rsidRDefault="009A7105" w:rsidP="00052323">
      <w:pPr>
        <w:pStyle w:val="Content"/>
        <w:numPr>
          <w:ilvl w:val="0"/>
          <w:numId w:val="44"/>
        </w:numPr>
        <w:spacing w:before="80" w:after="80" w:line="312" w:lineRule="auto"/>
        <w:ind w:left="567" w:hanging="567"/>
      </w:pPr>
      <w:r>
        <w:t>Giám sát mô hình liên tục</w:t>
      </w:r>
      <w:r w:rsidR="004F08B8" w:rsidRPr="004F08B8">
        <w:t xml:space="preserve"> </w:t>
      </w:r>
      <w:r w:rsidR="004F08B8">
        <w:t>(Continuous Model Monitoring</w:t>
      </w:r>
      <w:r>
        <w:t>)</w:t>
      </w:r>
    </w:p>
    <w:p w14:paraId="06C0317A" w14:textId="47C5197C" w:rsidR="009A7105" w:rsidRDefault="009A7105" w:rsidP="009A7105">
      <w:pPr>
        <w:pStyle w:val="Content"/>
        <w:spacing w:before="80" w:after="80" w:line="312" w:lineRule="auto"/>
        <w:ind w:firstLine="567"/>
      </w:pPr>
      <w:r>
        <w:t>AI không phải hệ thống “triển khai một lần là xong”. Sau khi đưa vào vận hành, mô hình có thể:</w:t>
      </w:r>
      <w:r w:rsidR="00EC3D2C">
        <w:t xml:space="preserve"> </w:t>
      </w:r>
      <w:r>
        <w:t>suy giảm độ chính xác (model drift),</w:t>
      </w:r>
      <w:r w:rsidR="00EC3D2C">
        <w:t xml:space="preserve"> </w:t>
      </w:r>
      <w:r>
        <w:t>thay đổi hành vi,</w:t>
      </w:r>
      <w:r w:rsidR="00EC3D2C">
        <w:t xml:space="preserve"> </w:t>
      </w:r>
      <w:r>
        <w:t>phát sinh bias mới,</w:t>
      </w:r>
      <w:r w:rsidR="00EC3D2C">
        <w:t xml:space="preserve"> </w:t>
      </w:r>
      <w:r>
        <w:t>bị tấn công dữ liệu (data poisoning).</w:t>
      </w:r>
      <w:r w:rsidR="00EC3D2C">
        <w:t xml:space="preserve"> </w:t>
      </w:r>
      <w:r>
        <w:t>Do đó doanh nghiệp cần</w:t>
      </w:r>
      <w:r w:rsidR="009A5E2F">
        <w:t xml:space="preserve"> làm những việc sau</w:t>
      </w:r>
      <w:r>
        <w:t>:</w:t>
      </w:r>
    </w:p>
    <w:p w14:paraId="5145EED0" w14:textId="4007BDB7" w:rsidR="009A7105" w:rsidRDefault="009A7105" w:rsidP="00EC3D2C">
      <w:pPr>
        <w:pStyle w:val="Content"/>
        <w:numPr>
          <w:ilvl w:val="1"/>
          <w:numId w:val="50"/>
        </w:numPr>
        <w:spacing w:before="80" w:after="80" w:line="312" w:lineRule="auto"/>
        <w:ind w:left="993" w:hanging="448"/>
      </w:pPr>
      <w:r>
        <w:t xml:space="preserve">Theo dõi </w:t>
      </w:r>
      <w:r w:rsidR="009A5E2F">
        <w:t xml:space="preserve">sự chuẩn xác </w:t>
      </w:r>
      <w:r>
        <w:t>định kỳ;</w:t>
      </w:r>
    </w:p>
    <w:p w14:paraId="02E7788F" w14:textId="7C23C287" w:rsidR="009A7105" w:rsidRDefault="009A7105" w:rsidP="00EC3D2C">
      <w:pPr>
        <w:pStyle w:val="Content"/>
        <w:numPr>
          <w:ilvl w:val="1"/>
          <w:numId w:val="50"/>
        </w:numPr>
        <w:spacing w:before="80" w:after="80" w:line="312" w:lineRule="auto"/>
        <w:ind w:left="993" w:hanging="448"/>
      </w:pPr>
      <w:r>
        <w:t xml:space="preserve">Kiểm tra </w:t>
      </w:r>
      <w:r w:rsidR="009A5E2F">
        <w:t>thiên lệch và sự công bằng</w:t>
      </w:r>
      <w:r>
        <w:t>;</w:t>
      </w:r>
    </w:p>
    <w:p w14:paraId="0508B502" w14:textId="77777777" w:rsidR="009A7105" w:rsidRDefault="009A7105" w:rsidP="00EC3D2C">
      <w:pPr>
        <w:pStyle w:val="Content"/>
        <w:numPr>
          <w:ilvl w:val="1"/>
          <w:numId w:val="50"/>
        </w:numPr>
        <w:spacing w:before="80" w:after="80" w:line="312" w:lineRule="auto"/>
        <w:ind w:left="993" w:hanging="448"/>
      </w:pPr>
      <w:r>
        <w:t>Giám sát hiệu suất mô hình;</w:t>
      </w:r>
    </w:p>
    <w:p w14:paraId="3A14C3E7" w14:textId="77777777" w:rsidR="009A7105" w:rsidRDefault="009A7105" w:rsidP="00EC3D2C">
      <w:pPr>
        <w:pStyle w:val="Content"/>
        <w:numPr>
          <w:ilvl w:val="1"/>
          <w:numId w:val="50"/>
        </w:numPr>
        <w:spacing w:before="80" w:after="80" w:line="312" w:lineRule="auto"/>
        <w:ind w:left="993" w:hanging="448"/>
      </w:pPr>
      <w:r>
        <w:t>Thiết lập cảnh báo bất thường;</w:t>
      </w:r>
    </w:p>
    <w:p w14:paraId="49AC4BE6" w14:textId="669F01B7" w:rsidR="009A7105" w:rsidRDefault="009A5E2F" w:rsidP="00EC3D2C">
      <w:pPr>
        <w:pStyle w:val="Content"/>
        <w:numPr>
          <w:ilvl w:val="1"/>
          <w:numId w:val="50"/>
        </w:numPr>
        <w:spacing w:before="80" w:after="80" w:line="312" w:lineRule="auto"/>
        <w:ind w:left="993" w:hanging="448"/>
      </w:pPr>
      <w:r>
        <w:t>Đào tạo lại</w:t>
      </w:r>
      <w:r w:rsidR="009A7105">
        <w:t xml:space="preserve"> mô hình thường xuyên.</w:t>
      </w:r>
    </w:p>
    <w:p w14:paraId="632B161C" w14:textId="4E04692D" w:rsidR="009A7105" w:rsidRDefault="009A7105" w:rsidP="009A7105">
      <w:pPr>
        <w:pStyle w:val="Content"/>
        <w:spacing w:before="80" w:after="80" w:line="312" w:lineRule="auto"/>
        <w:ind w:firstLine="567"/>
      </w:pPr>
      <w:r>
        <w:t>Ví dụ:</w:t>
      </w:r>
      <w:r w:rsidR="00EC3D2C">
        <w:t xml:space="preserve"> </w:t>
      </w:r>
      <w:r>
        <w:t>Mô hình dự báo nhu cầu khách hàng được huấn luyện trước COVID-19 có thể mất hiệu quả hoàn toàn sau khi hành vi tiêu dùng thay đổi.</w:t>
      </w:r>
    </w:p>
    <w:p w14:paraId="23C5BB99" w14:textId="0F751446" w:rsidR="00FA05E8" w:rsidRPr="00FA05E8" w:rsidRDefault="00FA05E8" w:rsidP="00FA05E8">
      <w:pPr>
        <w:pStyle w:val="Content"/>
        <w:numPr>
          <w:ilvl w:val="1"/>
          <w:numId w:val="22"/>
        </w:numPr>
        <w:spacing w:before="80" w:after="80" w:line="312" w:lineRule="auto"/>
        <w:ind w:left="426" w:hanging="710"/>
        <w:rPr>
          <w:b/>
          <w:bCs/>
        </w:rPr>
      </w:pPr>
      <w:r w:rsidRPr="00FA05E8">
        <w:rPr>
          <w:b/>
          <w:bCs/>
        </w:rPr>
        <w:t>Mô hình quản trị đề xuất (Three Lines of Defense)</w:t>
      </w:r>
    </w:p>
    <w:p w14:paraId="0F6D0026" w14:textId="77777777" w:rsidR="00CB0BB3" w:rsidRDefault="00CB0BB3" w:rsidP="00CB0BB3">
      <w:pPr>
        <w:pStyle w:val="Content"/>
        <w:spacing w:before="80" w:after="80" w:line="312" w:lineRule="auto"/>
        <w:ind w:firstLine="567"/>
      </w:pPr>
      <w:r>
        <w:lastRenderedPageBreak/>
        <w:t>Một mô hình quản trị AI hiệu quả có thể áp dụng cấu trúc “Ba lớp phòng vệ” (Three Lines of Defense) vốn được sử dụng phổ biến trong ngân hàng và quản trị rủi ro doanh nghiệp.</w:t>
      </w:r>
    </w:p>
    <w:p w14:paraId="6EE012C1" w14:textId="77777777" w:rsidR="004001F7" w:rsidRPr="004001F7" w:rsidRDefault="00CB0BB3" w:rsidP="004001F7">
      <w:pPr>
        <w:pStyle w:val="Content"/>
        <w:numPr>
          <w:ilvl w:val="2"/>
          <w:numId w:val="22"/>
        </w:numPr>
        <w:spacing w:before="80" w:after="80" w:line="312" w:lineRule="auto"/>
        <w:ind w:left="426" w:hanging="710"/>
        <w:rPr>
          <w:b/>
          <w:bCs/>
          <w:i/>
          <w:iCs/>
        </w:rPr>
      </w:pPr>
      <w:r w:rsidRPr="004001F7">
        <w:rPr>
          <w:b/>
          <w:bCs/>
          <w:i/>
          <w:iCs/>
        </w:rPr>
        <w:t xml:space="preserve">Lớp 1 – Tuyến triển khai vận hành (Operational Layer). </w:t>
      </w:r>
    </w:p>
    <w:p w14:paraId="030731A1" w14:textId="67B241AE" w:rsidR="00CB0BB3" w:rsidRDefault="00CB0BB3" w:rsidP="003A2E1E">
      <w:pPr>
        <w:pStyle w:val="Content"/>
        <w:spacing w:before="80" w:after="80" w:line="312" w:lineRule="auto"/>
        <w:ind w:firstLine="567"/>
      </w:pPr>
      <w:r>
        <w:t>Đây là tuyến đầu tiên, bao gồm</w:t>
      </w:r>
      <w:r w:rsidR="003A2E1E">
        <w:t xml:space="preserve"> những vị trí công việc như: </w:t>
      </w:r>
      <w:r>
        <w:t>Data Scientist,</w:t>
      </w:r>
      <w:r w:rsidR="003A2E1E">
        <w:t xml:space="preserve"> </w:t>
      </w:r>
      <w:r>
        <w:t>AI Engineer,</w:t>
      </w:r>
      <w:r w:rsidR="003A2E1E">
        <w:t xml:space="preserve"> </w:t>
      </w:r>
      <w:r>
        <w:t>IT</w:t>
      </w:r>
      <w:r w:rsidR="003A2E1E">
        <w:t xml:space="preserve"> và </w:t>
      </w:r>
      <w:r>
        <w:t>bộ phận vận hành nghiệp vụ.</w:t>
      </w:r>
      <w:r w:rsidR="006E5837">
        <w:t xml:space="preserve">  </w:t>
      </w:r>
    </w:p>
    <w:p w14:paraId="30712170" w14:textId="18A86305" w:rsidR="00CB0BB3" w:rsidRDefault="00CB0BB3" w:rsidP="006E5837">
      <w:pPr>
        <w:pStyle w:val="Content"/>
        <w:spacing w:before="80" w:after="80" w:line="312" w:lineRule="auto"/>
        <w:ind w:firstLine="567"/>
      </w:pPr>
      <w:r>
        <w:t>Vai trò</w:t>
      </w:r>
      <w:r w:rsidR="006E5837">
        <w:t xml:space="preserve"> của lớp này gồm</w:t>
      </w:r>
      <w:r>
        <w:t>:</w:t>
      </w:r>
      <w:r w:rsidR="006E5837">
        <w:t xml:space="preserve"> </w:t>
      </w:r>
      <w:r>
        <w:t>Xây dựng và huấn luyện mô hình AI;</w:t>
      </w:r>
      <w:r w:rsidR="006E5837">
        <w:t xml:space="preserve"> </w:t>
      </w:r>
      <w:r>
        <w:t>Kiểm thử dữ liệu;</w:t>
      </w:r>
      <w:r w:rsidR="006E5837">
        <w:t xml:space="preserve"> </w:t>
      </w:r>
      <w:r>
        <w:t>Đánh giá chất lượng mô hình;</w:t>
      </w:r>
      <w:r w:rsidR="006E5837">
        <w:t xml:space="preserve"> </w:t>
      </w:r>
      <w:r>
        <w:t xml:space="preserve">Giảm </w:t>
      </w:r>
      <w:r w:rsidR="006E5837">
        <w:t>thiên lệch</w:t>
      </w:r>
      <w:r>
        <w:t>;</w:t>
      </w:r>
      <w:r w:rsidR="006E5837">
        <w:t xml:space="preserve"> </w:t>
      </w:r>
      <w:r>
        <w:t xml:space="preserve">Kiểm tra </w:t>
      </w:r>
      <w:r w:rsidR="006E5837">
        <w:t>sự chuẩn xác</w:t>
      </w:r>
      <w:r>
        <w:t>;</w:t>
      </w:r>
      <w:r w:rsidR="006E5837">
        <w:t xml:space="preserve"> </w:t>
      </w:r>
      <w:r>
        <w:t>Bảo đảm dữ liệu đầu vào hợp lệ.</w:t>
      </w:r>
    </w:p>
    <w:p w14:paraId="7367CFE7" w14:textId="06D407A0" w:rsidR="00CB0BB3" w:rsidRDefault="006E5837" w:rsidP="006E5837">
      <w:pPr>
        <w:pStyle w:val="Content"/>
        <w:spacing w:before="80" w:after="80" w:line="312" w:lineRule="auto"/>
        <w:ind w:firstLine="567"/>
      </w:pPr>
      <w:r>
        <w:t>L</w:t>
      </w:r>
      <w:r w:rsidRPr="006E5837">
        <w:t>ớp này thực hiện các nhiệm vụ như: xác thực và kiểm định dữ liệu (data validation), phát hiện và đánh giá thiên lệch (bias detection), kiểm thử khả năng chống chịu trước các tấn công hoặc đầu vào đối kháng (adversarial testing), kiểm thử khả năng giải thích của mô hình (explainability testing), và đánh giá độ ổn định, tính nhất quán của mô hình trong các điều kiện vận hành khác nhau.</w:t>
      </w:r>
    </w:p>
    <w:p w14:paraId="3B71A340" w14:textId="77777777" w:rsidR="00CB0BB3" w:rsidRDefault="00CB0BB3" w:rsidP="00CB0BB3">
      <w:pPr>
        <w:pStyle w:val="Content"/>
        <w:spacing w:before="80" w:after="80" w:line="312" w:lineRule="auto"/>
        <w:ind w:firstLine="567"/>
      </w:pPr>
      <w:r>
        <w:t>Đây là lớp chịu trách nhiệm trực tiếp về chất lượng kỹ thuật của AI.</w:t>
      </w:r>
    </w:p>
    <w:p w14:paraId="79D491F4" w14:textId="77777777" w:rsidR="004001F7" w:rsidRPr="004001F7" w:rsidRDefault="00CB0BB3" w:rsidP="004001F7">
      <w:pPr>
        <w:pStyle w:val="Content"/>
        <w:numPr>
          <w:ilvl w:val="2"/>
          <w:numId w:val="22"/>
        </w:numPr>
        <w:spacing w:before="80" w:after="80" w:line="312" w:lineRule="auto"/>
        <w:ind w:left="426" w:hanging="710"/>
        <w:rPr>
          <w:b/>
          <w:bCs/>
          <w:i/>
          <w:iCs/>
        </w:rPr>
      </w:pPr>
      <w:r w:rsidRPr="004001F7">
        <w:rPr>
          <w:b/>
          <w:bCs/>
          <w:i/>
          <w:iCs/>
        </w:rPr>
        <w:t xml:space="preserve">Lớp 2 – Tuyến pháp chế và kiểm soát tuân thủ (Compliance &amp; Ethics Layer). </w:t>
      </w:r>
    </w:p>
    <w:p w14:paraId="56423477" w14:textId="3C6643AB" w:rsidR="00CB0BB3" w:rsidRDefault="00697D01" w:rsidP="001606BE">
      <w:pPr>
        <w:pStyle w:val="Content"/>
        <w:spacing w:before="80" w:after="80" w:line="312" w:lineRule="auto"/>
        <w:ind w:firstLine="567"/>
      </w:pPr>
      <w:r>
        <w:t>Lớp này b</w:t>
      </w:r>
      <w:r w:rsidR="00CB0BB3">
        <w:t>ao gồm</w:t>
      </w:r>
      <w:r>
        <w:t xml:space="preserve"> các bộ phận sau</w:t>
      </w:r>
      <w:r w:rsidR="00CB0BB3">
        <w:t>:</w:t>
      </w:r>
      <w:r w:rsidR="001606BE">
        <w:t xml:space="preserve"> </w:t>
      </w:r>
      <w:r w:rsidR="00CB0BB3">
        <w:t>Bộ phận pháp chế,</w:t>
      </w:r>
      <w:r w:rsidR="001606BE">
        <w:t xml:space="preserve"> </w:t>
      </w:r>
      <w:r w:rsidR="00CB0BB3">
        <w:t>kiểm soát nội bộ,</w:t>
      </w:r>
      <w:r w:rsidR="001606BE">
        <w:t xml:space="preserve"> </w:t>
      </w:r>
      <w:r w:rsidR="00CB0BB3">
        <w:t>quản trị rủi ro</w:t>
      </w:r>
      <w:r w:rsidR="001606BE">
        <w:t xml:space="preserve"> và </w:t>
      </w:r>
      <w:r w:rsidR="00CB0BB3">
        <w:t>hội đồng đạo đức AI (nếu có).</w:t>
      </w:r>
    </w:p>
    <w:p w14:paraId="294690CD" w14:textId="26933BE2" w:rsidR="00CB0BB3" w:rsidRDefault="00CB0BB3" w:rsidP="001606BE">
      <w:pPr>
        <w:pStyle w:val="Content"/>
        <w:spacing w:before="80" w:after="80" w:line="312" w:lineRule="auto"/>
        <w:ind w:firstLine="567"/>
      </w:pPr>
      <w:r>
        <w:t>Vai trò</w:t>
      </w:r>
      <w:r w:rsidR="001606BE">
        <w:t>, trách nhiệm của lớp này là đ</w:t>
      </w:r>
      <w:r>
        <w:t>ánh giá tính hợp pháp</w:t>
      </w:r>
      <w:r w:rsidR="001606BE">
        <w:t>, k</w:t>
      </w:r>
      <w:r>
        <w:t>iểm tra tuân thủ PDPA/GDPR</w:t>
      </w:r>
      <w:r w:rsidR="001606BE">
        <w:t>, x</w:t>
      </w:r>
      <w:r>
        <w:t>em xét rủi ro đạo đức</w:t>
      </w:r>
      <w:r w:rsidR="001606BE">
        <w:t>, đ</w:t>
      </w:r>
      <w:r>
        <w:t>ánh giá tác động xã hội</w:t>
      </w:r>
      <w:r w:rsidR="001606BE">
        <w:t xml:space="preserve"> và k</w:t>
      </w:r>
      <w:r>
        <w:t>iểm tra khả năng phân biệt đối xử</w:t>
      </w:r>
      <w:r w:rsidR="001606BE">
        <w:t xml:space="preserve"> như thế nào</w:t>
      </w:r>
      <w:r>
        <w:t>.</w:t>
      </w:r>
    </w:p>
    <w:p w14:paraId="609AFC64" w14:textId="575A2B4C" w:rsidR="00CB0BB3" w:rsidRDefault="00CB0BB3" w:rsidP="00CB0BB3">
      <w:pPr>
        <w:pStyle w:val="Content"/>
        <w:spacing w:before="80" w:after="80" w:line="312" w:lineRule="auto"/>
        <w:ind w:firstLine="567"/>
      </w:pPr>
      <w:r>
        <w:t>Các nội dung kiểm tra</w:t>
      </w:r>
      <w:r w:rsidR="001606BE">
        <w:t xml:space="preserve"> bao gồm</w:t>
      </w:r>
      <w:r>
        <w:t>:</w:t>
      </w:r>
    </w:p>
    <w:p w14:paraId="61818857" w14:textId="77777777" w:rsidR="00CB0BB3" w:rsidRDefault="00CB0BB3" w:rsidP="004001F7">
      <w:pPr>
        <w:pStyle w:val="Content"/>
        <w:numPr>
          <w:ilvl w:val="0"/>
          <w:numId w:val="44"/>
        </w:numPr>
        <w:spacing w:before="80" w:after="80" w:line="312" w:lineRule="auto"/>
        <w:ind w:left="567" w:hanging="567"/>
      </w:pPr>
      <w:r>
        <w:t>AI có sử dụng dữ liệu nhạy cảm không?</w:t>
      </w:r>
    </w:p>
    <w:p w14:paraId="415861EC" w14:textId="77777777" w:rsidR="00CB0BB3" w:rsidRDefault="00CB0BB3" w:rsidP="004001F7">
      <w:pPr>
        <w:pStyle w:val="Content"/>
        <w:numPr>
          <w:ilvl w:val="0"/>
          <w:numId w:val="44"/>
        </w:numPr>
        <w:spacing w:before="80" w:after="80" w:line="312" w:lineRule="auto"/>
        <w:ind w:left="567" w:hanging="567"/>
      </w:pPr>
      <w:r>
        <w:t>Có xâm phạm quyền riêng tư không?</w:t>
      </w:r>
    </w:p>
    <w:p w14:paraId="76B17F49" w14:textId="77777777" w:rsidR="00CB0BB3" w:rsidRDefault="00CB0BB3" w:rsidP="004001F7">
      <w:pPr>
        <w:pStyle w:val="Content"/>
        <w:numPr>
          <w:ilvl w:val="0"/>
          <w:numId w:val="44"/>
        </w:numPr>
        <w:spacing w:before="80" w:after="80" w:line="312" w:lineRule="auto"/>
        <w:ind w:left="567" w:hanging="567"/>
      </w:pPr>
      <w:r>
        <w:t>Có phân biệt giới tính, độ tuổi, vùng miền không?</w:t>
      </w:r>
    </w:p>
    <w:p w14:paraId="126D0A95" w14:textId="77777777" w:rsidR="00CB0BB3" w:rsidRDefault="00CB0BB3" w:rsidP="004001F7">
      <w:pPr>
        <w:pStyle w:val="Content"/>
        <w:numPr>
          <w:ilvl w:val="0"/>
          <w:numId w:val="44"/>
        </w:numPr>
        <w:spacing w:before="80" w:after="80" w:line="312" w:lineRule="auto"/>
        <w:ind w:left="567" w:hanging="567"/>
      </w:pPr>
      <w:r>
        <w:t>Có cơ chế khiếu nại không?</w:t>
      </w:r>
    </w:p>
    <w:p w14:paraId="1B840757" w14:textId="77777777" w:rsidR="00CB0BB3" w:rsidRDefault="00CB0BB3" w:rsidP="00CB0BB3">
      <w:pPr>
        <w:pStyle w:val="Content"/>
        <w:spacing w:before="80" w:after="80" w:line="312" w:lineRule="auto"/>
        <w:ind w:firstLine="567"/>
      </w:pPr>
      <w:r>
        <w:t>Lớp này đóng vai trò “phanh kiểm soát” trước khi AI được triển khai rộng rãi.</w:t>
      </w:r>
    </w:p>
    <w:p w14:paraId="60CF382D" w14:textId="77777777" w:rsidR="004001F7" w:rsidRPr="004001F7" w:rsidRDefault="00CB0BB3" w:rsidP="004001F7">
      <w:pPr>
        <w:pStyle w:val="Content"/>
        <w:numPr>
          <w:ilvl w:val="2"/>
          <w:numId w:val="22"/>
        </w:numPr>
        <w:spacing w:before="80" w:after="80" w:line="312" w:lineRule="auto"/>
        <w:ind w:left="426" w:hanging="710"/>
        <w:rPr>
          <w:b/>
          <w:bCs/>
          <w:i/>
          <w:iCs/>
        </w:rPr>
      </w:pPr>
      <w:r w:rsidRPr="004001F7">
        <w:rPr>
          <w:b/>
          <w:bCs/>
          <w:i/>
          <w:iCs/>
        </w:rPr>
        <w:t xml:space="preserve">Lớp 3 – Tuyến lãnh đạo và kiểm toán chiến lược (Governance &amp; Audit Layer). </w:t>
      </w:r>
    </w:p>
    <w:p w14:paraId="49AA223F" w14:textId="656237BE" w:rsidR="00CB0BB3" w:rsidRDefault="00B253FF" w:rsidP="00B253FF">
      <w:pPr>
        <w:pStyle w:val="Content"/>
        <w:spacing w:before="80" w:after="80" w:line="312" w:lineRule="auto"/>
        <w:ind w:firstLine="567"/>
      </w:pPr>
      <w:r>
        <w:t xml:space="preserve">Tuyến lãnh đạo và kiểm toán chiến lược bao gồm: </w:t>
      </w:r>
      <w:r w:rsidR="00CB0BB3">
        <w:t>Ban điều hành,</w:t>
      </w:r>
      <w:r>
        <w:t xml:space="preserve"> </w:t>
      </w:r>
      <w:r w:rsidR="00CB0BB3">
        <w:t>Hội đồng quản trị,</w:t>
      </w:r>
      <w:r>
        <w:t xml:space="preserve"> </w:t>
      </w:r>
      <w:r w:rsidR="00CB0BB3">
        <w:t>kiểm toán nội bộ</w:t>
      </w:r>
      <w:r>
        <w:t xml:space="preserve"> và </w:t>
      </w:r>
      <w:r w:rsidR="00CB0BB3">
        <w:t>ủy ban quản trị rủi ro</w:t>
      </w:r>
      <w:r>
        <w:t xml:space="preserve">, với các vai trò: </w:t>
      </w:r>
      <w:r w:rsidR="00CB0BB3">
        <w:t>Thiết lập chiến lược AI;</w:t>
      </w:r>
      <w:r>
        <w:t xml:space="preserve"> </w:t>
      </w:r>
      <w:r w:rsidR="00CB0BB3">
        <w:t>Phê duyệt chính sách AI Governance;</w:t>
      </w:r>
      <w:r>
        <w:t xml:space="preserve"> </w:t>
      </w:r>
      <w:r w:rsidR="00CB0BB3">
        <w:t>Giám sát rủi ro tổng thể;</w:t>
      </w:r>
      <w:r>
        <w:t xml:space="preserve"> </w:t>
      </w:r>
      <w:r w:rsidR="00CB0BB3">
        <w:t>Thực hiện audit định kỳ;</w:t>
      </w:r>
      <w:r>
        <w:t xml:space="preserve"> và </w:t>
      </w:r>
      <w:r w:rsidR="00CB0BB3">
        <w:t>Đánh giá mức độ phù hợp với chiến lược doanh nghiệp.</w:t>
      </w:r>
    </w:p>
    <w:p w14:paraId="49584B29" w14:textId="5D60C425" w:rsidR="00CB0BB3" w:rsidRDefault="00B253FF" w:rsidP="00B253FF">
      <w:pPr>
        <w:pStyle w:val="Content"/>
        <w:spacing w:before="80" w:after="80" w:line="312" w:lineRule="auto"/>
        <w:ind w:firstLine="567"/>
      </w:pPr>
      <w:r>
        <w:lastRenderedPageBreak/>
        <w:t>N</w:t>
      </w:r>
      <w:r w:rsidR="00CB0BB3">
        <w:t>hiệm vụ</w:t>
      </w:r>
      <w:r>
        <w:t xml:space="preserve"> của lớp này là th</w:t>
      </w:r>
      <w:r w:rsidR="00CB0BB3">
        <w:t>iết lập khẩu vị rủi ro AI (AI Risk Appetite)</w:t>
      </w:r>
      <w:r>
        <w:t>, p</w:t>
      </w:r>
      <w:r w:rsidR="00CB0BB3">
        <w:t>hê duyệt AI cho lĩnh vực rủi ro cao</w:t>
      </w:r>
      <w:r>
        <w:t>, t</w:t>
      </w:r>
      <w:r w:rsidR="00CB0BB3">
        <w:t>heo dõi KPI/KRI liên quan đến AI</w:t>
      </w:r>
      <w:r>
        <w:t>, b</w:t>
      </w:r>
      <w:r w:rsidR="00CB0BB3">
        <w:t>áo cáo rủi ro lên cấp quản trị.</w:t>
      </w:r>
    </w:p>
    <w:p w14:paraId="26E7E726" w14:textId="7B25019B" w:rsidR="00CB0BB3" w:rsidRDefault="00CB0BB3" w:rsidP="00CB0BB3">
      <w:pPr>
        <w:pStyle w:val="Content"/>
        <w:spacing w:before="80" w:after="80" w:line="312" w:lineRule="auto"/>
        <w:ind w:firstLine="567"/>
      </w:pPr>
      <w:r>
        <w:t>Lớp này giúp AI không chỉ “hoạt động được” mà còn “hoạt động đúng định hướng chiến lược và đạo đức”.</w:t>
      </w:r>
    </w:p>
    <w:p w14:paraId="6252DB1E" w14:textId="28E34822" w:rsidR="00FA05E8" w:rsidRPr="00FA05E8" w:rsidRDefault="00FA05E8" w:rsidP="00FA05E8">
      <w:pPr>
        <w:pStyle w:val="Content"/>
        <w:numPr>
          <w:ilvl w:val="1"/>
          <w:numId w:val="22"/>
        </w:numPr>
        <w:spacing w:before="80" w:after="80" w:line="312" w:lineRule="auto"/>
        <w:ind w:left="426" w:hanging="710"/>
        <w:rPr>
          <w:b/>
          <w:bCs/>
        </w:rPr>
      </w:pPr>
      <w:r w:rsidRPr="00FA05E8">
        <w:rPr>
          <w:b/>
          <w:bCs/>
        </w:rPr>
        <w:t>Bộ checklist đánh giá trước khi triển khai AI</w:t>
      </w:r>
    </w:p>
    <w:p w14:paraId="2C49B008" w14:textId="0C4FA0B2" w:rsidR="004001F7" w:rsidRDefault="004001F7" w:rsidP="004001F7">
      <w:pPr>
        <w:pStyle w:val="Content"/>
        <w:spacing w:before="80" w:after="80" w:line="312" w:lineRule="auto"/>
        <w:ind w:firstLine="567"/>
      </w:pPr>
      <w:r>
        <w:t>Trước khi triển khai bất kỳ hệ thống AI nào, doanh nghiệp cần thực hiện đánh giá tiền triển khai (Pre-deployment AI Assessment Checklist). Bộ checklist gồm những câu hỏi sau:</w:t>
      </w:r>
    </w:p>
    <w:p w14:paraId="0013B15E" w14:textId="279CCF2F" w:rsidR="004001F7" w:rsidRPr="004001F7" w:rsidRDefault="004001F7" w:rsidP="004001F7">
      <w:pPr>
        <w:pStyle w:val="Content"/>
        <w:numPr>
          <w:ilvl w:val="2"/>
          <w:numId w:val="22"/>
        </w:numPr>
        <w:spacing w:before="80" w:after="80" w:line="312" w:lineRule="auto"/>
        <w:ind w:left="426" w:hanging="710"/>
        <w:rPr>
          <w:b/>
          <w:bCs/>
          <w:i/>
          <w:iCs/>
        </w:rPr>
      </w:pPr>
      <w:r w:rsidRPr="004001F7">
        <w:rPr>
          <w:b/>
          <w:bCs/>
          <w:i/>
          <w:iCs/>
        </w:rPr>
        <w:t xml:space="preserve">Dữ liệu có hợp pháp và có </w:t>
      </w:r>
      <w:r w:rsidR="000C067C">
        <w:rPr>
          <w:b/>
          <w:bCs/>
          <w:i/>
          <w:iCs/>
        </w:rPr>
        <w:t>sự đồng ý</w:t>
      </w:r>
      <w:r w:rsidRPr="004001F7">
        <w:rPr>
          <w:b/>
          <w:bCs/>
          <w:i/>
          <w:iCs/>
        </w:rPr>
        <w:t xml:space="preserve"> không?</w:t>
      </w:r>
    </w:p>
    <w:p w14:paraId="15013380" w14:textId="04044E35" w:rsidR="004001F7" w:rsidRDefault="000C067C" w:rsidP="004001F7">
      <w:pPr>
        <w:pStyle w:val="Content"/>
        <w:spacing w:before="80" w:after="80" w:line="312" w:lineRule="auto"/>
        <w:ind w:firstLine="567"/>
      </w:pPr>
      <w:r>
        <w:t>Doanh nghiệp c</w:t>
      </w:r>
      <w:r w:rsidR="004001F7">
        <w:t>ần xác định:</w:t>
      </w:r>
    </w:p>
    <w:p w14:paraId="21130DF3" w14:textId="77777777" w:rsidR="004001F7" w:rsidRDefault="004001F7" w:rsidP="004001F7">
      <w:pPr>
        <w:pStyle w:val="Content"/>
        <w:numPr>
          <w:ilvl w:val="0"/>
          <w:numId w:val="44"/>
        </w:numPr>
        <w:spacing w:before="80" w:after="80" w:line="312" w:lineRule="auto"/>
        <w:ind w:left="567" w:hanging="567"/>
      </w:pPr>
      <w:r>
        <w:t>Dữ liệu được thu thập từ đâu?</w:t>
      </w:r>
    </w:p>
    <w:p w14:paraId="730AF133" w14:textId="77777777" w:rsidR="004001F7" w:rsidRDefault="004001F7" w:rsidP="004001F7">
      <w:pPr>
        <w:pStyle w:val="Content"/>
        <w:numPr>
          <w:ilvl w:val="0"/>
          <w:numId w:val="44"/>
        </w:numPr>
        <w:spacing w:before="80" w:after="80" w:line="312" w:lineRule="auto"/>
        <w:ind w:left="567" w:hanging="567"/>
      </w:pPr>
      <w:r>
        <w:t>Có sự đồng ý (consent) của người dùng không?</w:t>
      </w:r>
    </w:p>
    <w:p w14:paraId="05D42E23" w14:textId="77777777" w:rsidR="004001F7" w:rsidRDefault="004001F7" w:rsidP="004001F7">
      <w:pPr>
        <w:pStyle w:val="Content"/>
        <w:numPr>
          <w:ilvl w:val="0"/>
          <w:numId w:val="44"/>
        </w:numPr>
        <w:spacing w:before="80" w:after="80" w:line="312" w:lineRule="auto"/>
        <w:ind w:left="567" w:hanging="567"/>
      </w:pPr>
      <w:r>
        <w:t>Có vi phạm quyền riêng tư không?</w:t>
      </w:r>
    </w:p>
    <w:p w14:paraId="37FAAAE4" w14:textId="77777777" w:rsidR="004001F7" w:rsidRDefault="004001F7" w:rsidP="004001F7">
      <w:pPr>
        <w:pStyle w:val="Content"/>
        <w:numPr>
          <w:ilvl w:val="0"/>
          <w:numId w:val="44"/>
        </w:numPr>
        <w:spacing w:before="80" w:after="80" w:line="312" w:lineRule="auto"/>
        <w:ind w:left="567" w:hanging="567"/>
      </w:pPr>
      <w:r>
        <w:t>Có dữ liệu nhạy cảm không?</w:t>
      </w:r>
    </w:p>
    <w:p w14:paraId="4B44AC69" w14:textId="77777777" w:rsidR="004001F7" w:rsidRDefault="004001F7" w:rsidP="004001F7">
      <w:pPr>
        <w:pStyle w:val="Content"/>
        <w:spacing w:before="80" w:after="80" w:line="312" w:lineRule="auto"/>
        <w:ind w:firstLine="567"/>
      </w:pPr>
      <w:r>
        <w:t>Doanh nghiệp cần:</w:t>
      </w:r>
    </w:p>
    <w:p w14:paraId="52E19EFC" w14:textId="0708595C" w:rsidR="004001F7" w:rsidRDefault="004001F7" w:rsidP="004001F7">
      <w:pPr>
        <w:pStyle w:val="Content"/>
        <w:numPr>
          <w:ilvl w:val="0"/>
          <w:numId w:val="44"/>
        </w:numPr>
        <w:spacing w:before="80" w:after="80" w:line="312" w:lineRule="auto"/>
        <w:ind w:left="567" w:hanging="567"/>
      </w:pPr>
      <w:r>
        <w:t xml:space="preserve">Lưu bằng chứng </w:t>
      </w:r>
      <w:r w:rsidR="000C067C">
        <w:t>về sự đồng ý</w:t>
      </w:r>
      <w:r>
        <w:t>;</w:t>
      </w:r>
    </w:p>
    <w:p w14:paraId="349D0F00" w14:textId="77777777" w:rsidR="004001F7" w:rsidRDefault="004001F7" w:rsidP="004001F7">
      <w:pPr>
        <w:pStyle w:val="Content"/>
        <w:numPr>
          <w:ilvl w:val="0"/>
          <w:numId w:val="44"/>
        </w:numPr>
        <w:spacing w:before="80" w:after="80" w:line="312" w:lineRule="auto"/>
        <w:ind w:left="567" w:hanging="567"/>
      </w:pPr>
      <w:r>
        <w:t>Có chính sách lưu trữ và xóa dữ liệu;</w:t>
      </w:r>
    </w:p>
    <w:p w14:paraId="08554A98" w14:textId="77777777" w:rsidR="004001F7" w:rsidRDefault="004001F7" w:rsidP="004001F7">
      <w:pPr>
        <w:pStyle w:val="Content"/>
        <w:numPr>
          <w:ilvl w:val="0"/>
          <w:numId w:val="44"/>
        </w:numPr>
        <w:spacing w:before="80" w:after="80" w:line="312" w:lineRule="auto"/>
        <w:ind w:left="567" w:hanging="567"/>
      </w:pPr>
      <w:r>
        <w:t>Hạn chế sử dụng dữ liệu ngoài mục đích ban đầu.</w:t>
      </w:r>
    </w:p>
    <w:p w14:paraId="4B1B69A8" w14:textId="2B0FF4ED" w:rsidR="004001F7" w:rsidRPr="00EA1F2B" w:rsidRDefault="004001F7" w:rsidP="00EA1F2B">
      <w:pPr>
        <w:pStyle w:val="Content"/>
        <w:numPr>
          <w:ilvl w:val="2"/>
          <w:numId w:val="22"/>
        </w:numPr>
        <w:spacing w:before="80" w:after="80" w:line="312" w:lineRule="auto"/>
        <w:ind w:left="426" w:hanging="710"/>
        <w:rPr>
          <w:b/>
          <w:bCs/>
          <w:i/>
          <w:iCs/>
        </w:rPr>
      </w:pPr>
      <w:r w:rsidRPr="00EA1F2B">
        <w:rPr>
          <w:b/>
          <w:bCs/>
          <w:i/>
          <w:iCs/>
        </w:rPr>
        <w:t xml:space="preserve">Có </w:t>
      </w:r>
      <w:r w:rsidR="000C067C">
        <w:rPr>
          <w:b/>
          <w:bCs/>
          <w:i/>
          <w:iCs/>
        </w:rPr>
        <w:t>thiên lệch</w:t>
      </w:r>
      <w:r w:rsidRPr="00EA1F2B">
        <w:rPr>
          <w:b/>
          <w:bCs/>
          <w:i/>
          <w:iCs/>
        </w:rPr>
        <w:t xml:space="preserve"> không?</w:t>
      </w:r>
    </w:p>
    <w:p w14:paraId="2A234DB8" w14:textId="77777777" w:rsidR="004001F7" w:rsidRDefault="004001F7" w:rsidP="004001F7">
      <w:pPr>
        <w:pStyle w:val="Content"/>
        <w:spacing w:before="80" w:after="80" w:line="312" w:lineRule="auto"/>
        <w:ind w:firstLine="567"/>
      </w:pPr>
      <w:r>
        <w:t>Doanh nghiệp cần đánh giá:</w:t>
      </w:r>
    </w:p>
    <w:p w14:paraId="0DEDE499" w14:textId="77777777" w:rsidR="004001F7" w:rsidRDefault="004001F7" w:rsidP="00EA1F2B">
      <w:pPr>
        <w:pStyle w:val="Content"/>
        <w:numPr>
          <w:ilvl w:val="0"/>
          <w:numId w:val="44"/>
        </w:numPr>
        <w:spacing w:before="80" w:after="80" w:line="312" w:lineRule="auto"/>
        <w:ind w:left="567" w:hanging="567"/>
      </w:pPr>
      <w:r>
        <w:t>Dữ liệu có đại diện đầy đủ không?</w:t>
      </w:r>
    </w:p>
    <w:p w14:paraId="7A678863" w14:textId="77777777" w:rsidR="004001F7" w:rsidRDefault="004001F7" w:rsidP="00EA1F2B">
      <w:pPr>
        <w:pStyle w:val="Content"/>
        <w:numPr>
          <w:ilvl w:val="0"/>
          <w:numId w:val="44"/>
        </w:numPr>
        <w:spacing w:before="80" w:after="80" w:line="312" w:lineRule="auto"/>
        <w:ind w:left="567" w:hanging="567"/>
      </w:pPr>
      <w:r>
        <w:t>Có thiên vị giới tính, tuổi tác, vùng miền không?</w:t>
      </w:r>
    </w:p>
    <w:p w14:paraId="70E830C1" w14:textId="0CD97D20" w:rsidR="004001F7" w:rsidRDefault="004001F7" w:rsidP="00EA1F2B">
      <w:pPr>
        <w:pStyle w:val="Content"/>
        <w:numPr>
          <w:ilvl w:val="0"/>
          <w:numId w:val="44"/>
        </w:numPr>
        <w:spacing w:before="80" w:after="80" w:line="312" w:lineRule="auto"/>
        <w:ind w:left="567" w:hanging="567"/>
      </w:pPr>
      <w:r>
        <w:t xml:space="preserve">Có hiện tượng </w:t>
      </w:r>
      <w:r w:rsidR="000C067C">
        <w:t>thiên lệch lịch sử (</w:t>
      </w:r>
      <w:r>
        <w:t>historical bias</w:t>
      </w:r>
      <w:r w:rsidR="000C067C">
        <w:t>)</w:t>
      </w:r>
      <w:r>
        <w:t xml:space="preserve"> không?</w:t>
      </w:r>
    </w:p>
    <w:p w14:paraId="6E5FD603" w14:textId="073487A6" w:rsidR="004001F7" w:rsidRDefault="004001F7" w:rsidP="004001F7">
      <w:pPr>
        <w:pStyle w:val="Content"/>
        <w:spacing w:before="80" w:after="80" w:line="312" w:lineRule="auto"/>
        <w:ind w:firstLine="567"/>
      </w:pPr>
      <w:r>
        <w:t>Ví dụ:</w:t>
      </w:r>
      <w:r w:rsidR="00EA1F2B">
        <w:t xml:space="preserve"> </w:t>
      </w:r>
      <w:r>
        <w:t>Nếu dữ liệu tuyển dụng trong quá khứ chủ yếu là nam giới, AI có thể tự động ưu tiên nam giới khi tuyển dụng.</w:t>
      </w:r>
    </w:p>
    <w:p w14:paraId="020A9ED8" w14:textId="29D173EB" w:rsidR="004001F7" w:rsidRDefault="004001F7" w:rsidP="004001F7">
      <w:pPr>
        <w:pStyle w:val="Content"/>
        <w:spacing w:before="80" w:after="80" w:line="312" w:lineRule="auto"/>
        <w:ind w:firstLine="567"/>
      </w:pPr>
      <w:r>
        <w:t>Các biện pháp</w:t>
      </w:r>
      <w:r w:rsidR="000C067C">
        <w:t xml:space="preserve"> để đánh giá gồm</w:t>
      </w:r>
      <w:r>
        <w:t>:</w:t>
      </w:r>
    </w:p>
    <w:p w14:paraId="7B662F5D" w14:textId="14E94DFE" w:rsidR="004001F7" w:rsidRDefault="004001F7" w:rsidP="00EA1F2B">
      <w:pPr>
        <w:pStyle w:val="Content"/>
        <w:numPr>
          <w:ilvl w:val="0"/>
          <w:numId w:val="44"/>
        </w:numPr>
        <w:spacing w:before="80" w:after="80" w:line="312" w:lineRule="auto"/>
        <w:ind w:left="567" w:hanging="567"/>
      </w:pPr>
      <w:r>
        <w:t xml:space="preserve">Kiểm tra </w:t>
      </w:r>
      <w:r w:rsidR="000C067C">
        <w:t>tính đa dạng</w:t>
      </w:r>
      <w:r>
        <w:t xml:space="preserve"> dữ liệu;</w:t>
      </w:r>
    </w:p>
    <w:p w14:paraId="1A3408FC" w14:textId="68927DE0" w:rsidR="004001F7" w:rsidRDefault="000C067C" w:rsidP="00EA1F2B">
      <w:pPr>
        <w:pStyle w:val="Content"/>
        <w:numPr>
          <w:ilvl w:val="0"/>
          <w:numId w:val="44"/>
        </w:numPr>
        <w:spacing w:before="80" w:after="80" w:line="312" w:lineRule="auto"/>
        <w:ind w:left="567" w:hanging="567"/>
      </w:pPr>
      <w:r>
        <w:t>Kiểm tra sự công bằng</w:t>
      </w:r>
      <w:r w:rsidR="004001F7">
        <w:t>;</w:t>
      </w:r>
    </w:p>
    <w:p w14:paraId="59496B4F" w14:textId="22D22CE0" w:rsidR="004001F7" w:rsidRDefault="000C067C" w:rsidP="00EA1F2B">
      <w:pPr>
        <w:pStyle w:val="Content"/>
        <w:numPr>
          <w:ilvl w:val="0"/>
          <w:numId w:val="44"/>
        </w:numPr>
        <w:spacing w:before="80" w:after="80" w:line="312" w:lineRule="auto"/>
        <w:ind w:left="567" w:hanging="567"/>
      </w:pPr>
      <w:r>
        <w:t>Cân bằng dữ liệu tổng hợp</w:t>
      </w:r>
      <w:r w:rsidR="004001F7">
        <w:t>;</w:t>
      </w:r>
    </w:p>
    <w:p w14:paraId="70A6A5A4" w14:textId="6A3293DA" w:rsidR="004001F7" w:rsidRDefault="000C067C" w:rsidP="00EA1F2B">
      <w:pPr>
        <w:pStyle w:val="Content"/>
        <w:numPr>
          <w:ilvl w:val="0"/>
          <w:numId w:val="44"/>
        </w:numPr>
        <w:spacing w:before="80" w:after="80" w:line="312" w:lineRule="auto"/>
        <w:ind w:left="567" w:hanging="567"/>
      </w:pPr>
      <w:r>
        <w:t>Kiểm toán thiên lệch</w:t>
      </w:r>
      <w:r w:rsidR="004001F7">
        <w:t xml:space="preserve"> định kỳ.</w:t>
      </w:r>
    </w:p>
    <w:p w14:paraId="442D6CA7" w14:textId="19180276" w:rsidR="004001F7" w:rsidRPr="00EA1F2B" w:rsidRDefault="000C067C" w:rsidP="00EA1F2B">
      <w:pPr>
        <w:pStyle w:val="Content"/>
        <w:numPr>
          <w:ilvl w:val="2"/>
          <w:numId w:val="22"/>
        </w:numPr>
        <w:spacing w:before="80" w:after="80" w:line="312" w:lineRule="auto"/>
        <w:ind w:left="426" w:hanging="710"/>
        <w:rPr>
          <w:b/>
          <w:bCs/>
          <w:i/>
          <w:iCs/>
        </w:rPr>
      </w:pPr>
      <w:r>
        <w:rPr>
          <w:b/>
          <w:bCs/>
          <w:i/>
          <w:iCs/>
        </w:rPr>
        <w:lastRenderedPageBreak/>
        <w:t>Khả năng giải thích của mô hình</w:t>
      </w:r>
      <w:r w:rsidR="004001F7" w:rsidRPr="00EA1F2B">
        <w:rPr>
          <w:b/>
          <w:bCs/>
          <w:i/>
          <w:iCs/>
        </w:rPr>
        <w:t>?</w:t>
      </w:r>
    </w:p>
    <w:p w14:paraId="3E72A83A" w14:textId="13A359D0" w:rsidR="004001F7" w:rsidRDefault="004001F7" w:rsidP="000C067C">
      <w:pPr>
        <w:pStyle w:val="Content"/>
        <w:spacing w:before="80" w:after="80" w:line="312" w:lineRule="auto"/>
        <w:ind w:firstLine="567"/>
      </w:pPr>
      <w:r>
        <w:t>AI cần có khả năng giải thích quyết định, đặc biệt trong</w:t>
      </w:r>
      <w:r w:rsidR="000C067C">
        <w:t xml:space="preserve"> </w:t>
      </w:r>
      <w:r>
        <w:t>tài chính,</w:t>
      </w:r>
      <w:r w:rsidR="000C067C">
        <w:t xml:space="preserve"> </w:t>
      </w:r>
      <w:r>
        <w:t>tín dụng,</w:t>
      </w:r>
      <w:r w:rsidR="000C067C">
        <w:t xml:space="preserve"> </w:t>
      </w:r>
      <w:r>
        <w:t>bảo hiểm,</w:t>
      </w:r>
      <w:r w:rsidR="000C067C">
        <w:t xml:space="preserve"> </w:t>
      </w:r>
      <w:r>
        <w:t>tuyển dụng,</w:t>
      </w:r>
      <w:r w:rsidR="000C067C">
        <w:t xml:space="preserve"> </w:t>
      </w:r>
      <w:r>
        <w:t>y tế.</w:t>
      </w:r>
    </w:p>
    <w:p w14:paraId="40E3EF5E" w14:textId="4443BF3B" w:rsidR="004001F7" w:rsidRDefault="004001F7" w:rsidP="000C067C">
      <w:pPr>
        <w:pStyle w:val="Content"/>
        <w:spacing w:before="80" w:after="80" w:line="312" w:lineRule="auto"/>
        <w:ind w:firstLine="567"/>
      </w:pPr>
      <w:r>
        <w:t>Một số kỹ thuật:</w:t>
      </w:r>
      <w:r w:rsidR="000C067C">
        <w:t xml:space="preserve"> </w:t>
      </w:r>
      <w:r>
        <w:t>SHAP,</w:t>
      </w:r>
      <w:r w:rsidR="000C067C">
        <w:t xml:space="preserve"> </w:t>
      </w:r>
      <w:r>
        <w:t>LIME,</w:t>
      </w:r>
      <w:r w:rsidR="000C067C">
        <w:t xml:space="preserve"> Giải thích phản thực tế (</w:t>
      </w:r>
      <w:r>
        <w:t>Counterfactual explanations</w:t>
      </w:r>
      <w:r w:rsidR="000C067C">
        <w:t>)</w:t>
      </w:r>
      <w:r>
        <w:t>.</w:t>
      </w:r>
    </w:p>
    <w:p w14:paraId="0B0BF7CF" w14:textId="017F3B38" w:rsidR="004001F7" w:rsidRDefault="004001F7" w:rsidP="004001F7">
      <w:pPr>
        <w:pStyle w:val="Content"/>
        <w:spacing w:before="80" w:after="80" w:line="312" w:lineRule="auto"/>
        <w:ind w:firstLine="567"/>
      </w:pPr>
      <w:r>
        <w:t xml:space="preserve">Ví dụ về </w:t>
      </w:r>
      <w:r w:rsidR="000C067C">
        <w:t>phản thực tế</w:t>
      </w:r>
      <w:r>
        <w:t>:</w:t>
      </w:r>
      <w:r w:rsidR="00EA1F2B">
        <w:t xml:space="preserve"> </w:t>
      </w:r>
      <w:r>
        <w:t>“Nếu thu nhập của khách hàng tăng thêm 3 triệu đồng/tháng thì khoản vay có thể được phê duyệt.”</w:t>
      </w:r>
    </w:p>
    <w:p w14:paraId="6C9818A1" w14:textId="306DC0DA" w:rsidR="004001F7" w:rsidRDefault="004001F7" w:rsidP="000C067C">
      <w:pPr>
        <w:pStyle w:val="Content"/>
        <w:spacing w:before="80" w:after="80" w:line="312" w:lineRule="auto"/>
        <w:ind w:firstLine="567"/>
      </w:pPr>
      <w:r>
        <w:t>Điều này</w:t>
      </w:r>
      <w:r w:rsidR="000C067C">
        <w:t xml:space="preserve"> sẽ</w:t>
      </w:r>
      <w:r>
        <w:t xml:space="preserve"> giúp</w:t>
      </w:r>
      <w:r w:rsidR="000C067C">
        <w:t xml:space="preserve"> doanh nghiệp t</w:t>
      </w:r>
      <w:r>
        <w:t>ăng minh bạch,</w:t>
      </w:r>
      <w:r w:rsidR="000C067C">
        <w:t xml:space="preserve"> </w:t>
      </w:r>
      <w:r>
        <w:t>hỗ trợ khiếu nại</w:t>
      </w:r>
      <w:r w:rsidR="000C067C">
        <w:t xml:space="preserve"> và </w:t>
      </w:r>
      <w:r>
        <w:t>giảm rủi ro pháp lý.</w:t>
      </w:r>
    </w:p>
    <w:p w14:paraId="21F5C8F5" w14:textId="33704AAE" w:rsidR="004001F7" w:rsidRPr="00EA1F2B" w:rsidRDefault="004001F7" w:rsidP="00EA1F2B">
      <w:pPr>
        <w:pStyle w:val="Content"/>
        <w:numPr>
          <w:ilvl w:val="2"/>
          <w:numId w:val="22"/>
        </w:numPr>
        <w:spacing w:before="80" w:after="80" w:line="312" w:lineRule="auto"/>
        <w:ind w:left="426" w:hanging="710"/>
        <w:rPr>
          <w:b/>
          <w:bCs/>
          <w:i/>
          <w:iCs/>
        </w:rPr>
      </w:pPr>
      <w:r w:rsidRPr="00EA1F2B">
        <w:rPr>
          <w:b/>
          <w:bCs/>
          <w:i/>
          <w:iCs/>
        </w:rPr>
        <w:t xml:space="preserve">Có </w:t>
      </w:r>
      <w:r w:rsidR="00A53C1D">
        <w:rPr>
          <w:b/>
          <w:bCs/>
          <w:i/>
          <w:iCs/>
        </w:rPr>
        <w:t>con người giám sát</w:t>
      </w:r>
      <w:r w:rsidRPr="00EA1F2B">
        <w:rPr>
          <w:b/>
          <w:bCs/>
          <w:i/>
          <w:iCs/>
        </w:rPr>
        <w:t xml:space="preserve"> và quy trình khiếu nại không?</w:t>
      </w:r>
    </w:p>
    <w:p w14:paraId="2C255FAE" w14:textId="51A73B82" w:rsidR="004001F7" w:rsidRDefault="00A53C1D" w:rsidP="004001F7">
      <w:pPr>
        <w:pStyle w:val="Content"/>
        <w:spacing w:before="80" w:after="80" w:line="312" w:lineRule="auto"/>
        <w:ind w:firstLine="567"/>
      </w:pPr>
      <w:r>
        <w:t>Một d</w:t>
      </w:r>
      <w:r w:rsidR="004001F7">
        <w:t>oanh nghiệp cần</w:t>
      </w:r>
      <w:r>
        <w:t xml:space="preserve"> thiết lập các cơ chế sau</w:t>
      </w:r>
      <w:r w:rsidR="004001F7">
        <w:t>:</w:t>
      </w:r>
    </w:p>
    <w:p w14:paraId="5E3512EA" w14:textId="77777777" w:rsidR="004001F7" w:rsidRDefault="004001F7" w:rsidP="00EA1F2B">
      <w:pPr>
        <w:pStyle w:val="Content"/>
        <w:numPr>
          <w:ilvl w:val="0"/>
          <w:numId w:val="44"/>
        </w:numPr>
        <w:spacing w:before="80" w:after="80" w:line="312" w:lineRule="auto"/>
        <w:ind w:left="567" w:hanging="567"/>
      </w:pPr>
      <w:r>
        <w:t>Có người chịu trách nhiệm giám sát AI;</w:t>
      </w:r>
    </w:p>
    <w:p w14:paraId="352381E3" w14:textId="77777777" w:rsidR="004001F7" w:rsidRDefault="004001F7" w:rsidP="00EA1F2B">
      <w:pPr>
        <w:pStyle w:val="Content"/>
        <w:numPr>
          <w:ilvl w:val="0"/>
          <w:numId w:val="44"/>
        </w:numPr>
        <w:spacing w:before="80" w:after="80" w:line="312" w:lineRule="auto"/>
        <w:ind w:left="567" w:hanging="567"/>
      </w:pPr>
      <w:r>
        <w:t>Có cơ chế dừng AI khẩn cấp;</w:t>
      </w:r>
    </w:p>
    <w:p w14:paraId="2E3AA401" w14:textId="77777777" w:rsidR="004001F7" w:rsidRDefault="004001F7" w:rsidP="00EA1F2B">
      <w:pPr>
        <w:pStyle w:val="Content"/>
        <w:numPr>
          <w:ilvl w:val="0"/>
          <w:numId w:val="44"/>
        </w:numPr>
        <w:spacing w:before="80" w:after="80" w:line="312" w:lineRule="auto"/>
        <w:ind w:left="567" w:hanging="567"/>
      </w:pPr>
      <w:r>
        <w:t>Có quy trình xử lý khiếu nại;</w:t>
      </w:r>
    </w:p>
    <w:p w14:paraId="1AB2793B" w14:textId="77777777" w:rsidR="004001F7" w:rsidRDefault="004001F7" w:rsidP="00EA1F2B">
      <w:pPr>
        <w:pStyle w:val="Content"/>
        <w:numPr>
          <w:ilvl w:val="0"/>
          <w:numId w:val="44"/>
        </w:numPr>
        <w:spacing w:before="80" w:after="80" w:line="312" w:lineRule="auto"/>
        <w:ind w:left="567" w:hanging="567"/>
      </w:pPr>
      <w:r>
        <w:t>Có cơ chế kháng nghị quyết định AI.</w:t>
      </w:r>
    </w:p>
    <w:p w14:paraId="273C6511" w14:textId="18BEA66E" w:rsidR="004001F7" w:rsidRDefault="00A53C1D" w:rsidP="004001F7">
      <w:pPr>
        <w:pStyle w:val="Content"/>
        <w:spacing w:before="80" w:after="80" w:line="312" w:lineRule="auto"/>
        <w:ind w:firstLine="567"/>
      </w:pPr>
      <w:r>
        <w:t>Bên cạnh đó n</w:t>
      </w:r>
      <w:r w:rsidR="004001F7">
        <w:t>gười dùng cần biết</w:t>
      </w:r>
      <w:r>
        <w:t xml:space="preserve"> những nội dung sau</w:t>
      </w:r>
      <w:r w:rsidR="004001F7">
        <w:t>:</w:t>
      </w:r>
    </w:p>
    <w:p w14:paraId="74115C4F" w14:textId="77777777" w:rsidR="004001F7" w:rsidRDefault="004001F7" w:rsidP="00EA1F2B">
      <w:pPr>
        <w:pStyle w:val="Content"/>
        <w:numPr>
          <w:ilvl w:val="0"/>
          <w:numId w:val="44"/>
        </w:numPr>
        <w:spacing w:before="80" w:after="80" w:line="312" w:lineRule="auto"/>
        <w:ind w:left="567" w:hanging="567"/>
      </w:pPr>
      <w:r>
        <w:t>Quyết định nào do AI đưa ra;</w:t>
      </w:r>
    </w:p>
    <w:p w14:paraId="590F42D3" w14:textId="77777777" w:rsidR="004001F7" w:rsidRDefault="004001F7" w:rsidP="00EA1F2B">
      <w:pPr>
        <w:pStyle w:val="Content"/>
        <w:numPr>
          <w:ilvl w:val="0"/>
          <w:numId w:val="44"/>
        </w:numPr>
        <w:spacing w:before="80" w:after="80" w:line="312" w:lineRule="auto"/>
        <w:ind w:left="567" w:hanging="567"/>
      </w:pPr>
      <w:r>
        <w:t>Họ có quyền yêu cầu xem xét lại hay không.</w:t>
      </w:r>
    </w:p>
    <w:p w14:paraId="398389DF" w14:textId="138B1A78" w:rsidR="004001F7" w:rsidRPr="00EA1F2B" w:rsidRDefault="004001F7" w:rsidP="00EA1F2B">
      <w:pPr>
        <w:pStyle w:val="Content"/>
        <w:numPr>
          <w:ilvl w:val="2"/>
          <w:numId w:val="22"/>
        </w:numPr>
        <w:spacing w:before="80" w:after="80" w:line="312" w:lineRule="auto"/>
        <w:ind w:left="426" w:hanging="710"/>
        <w:rPr>
          <w:b/>
          <w:bCs/>
          <w:i/>
          <w:iCs/>
        </w:rPr>
      </w:pPr>
      <w:r w:rsidRPr="00EA1F2B">
        <w:rPr>
          <w:b/>
          <w:bCs/>
          <w:i/>
          <w:iCs/>
        </w:rPr>
        <w:t>Có tuân thủ các quy định pháp lý liên quan không?</w:t>
      </w:r>
    </w:p>
    <w:p w14:paraId="516385B1" w14:textId="25667CEB" w:rsidR="004001F7" w:rsidRDefault="004001F7" w:rsidP="004001F7">
      <w:pPr>
        <w:pStyle w:val="Content"/>
        <w:spacing w:before="80" w:after="80" w:line="312" w:lineRule="auto"/>
        <w:ind w:firstLine="567"/>
      </w:pPr>
      <w:r>
        <w:t>Doanh nghiệp cần rà soát</w:t>
      </w:r>
      <w:r w:rsidR="00FA1DA4">
        <w:t xml:space="preserve"> những quy định pháp lý sau</w:t>
      </w:r>
      <w:r>
        <w:t>:</w:t>
      </w:r>
    </w:p>
    <w:p w14:paraId="6A7BF4B0" w14:textId="77777777" w:rsidR="004001F7" w:rsidRDefault="004001F7" w:rsidP="00EA1F2B">
      <w:pPr>
        <w:pStyle w:val="Content"/>
        <w:numPr>
          <w:ilvl w:val="0"/>
          <w:numId w:val="44"/>
        </w:numPr>
        <w:spacing w:before="80" w:after="80" w:line="312" w:lineRule="auto"/>
        <w:ind w:left="567" w:hanging="567"/>
      </w:pPr>
      <w:r>
        <w:t>Luật Bảo vệ dữ liệu cá nhân Việt Nam (PDPA);</w:t>
      </w:r>
    </w:p>
    <w:p w14:paraId="3067068A" w14:textId="739A01C1" w:rsidR="004001F7" w:rsidRDefault="00FA1DA4" w:rsidP="00EA1F2B">
      <w:pPr>
        <w:pStyle w:val="Content"/>
        <w:numPr>
          <w:ilvl w:val="0"/>
          <w:numId w:val="44"/>
        </w:numPr>
        <w:spacing w:before="80" w:after="80" w:line="312" w:lineRule="auto"/>
        <w:ind w:left="567" w:hanging="567"/>
      </w:pPr>
      <w:r>
        <w:t>GDPR (</w:t>
      </w:r>
      <w:r w:rsidR="004001F7">
        <w:t xml:space="preserve">General Data Protection Regulation </w:t>
      </w:r>
      <w:r>
        <w:t xml:space="preserve">- </w:t>
      </w:r>
      <w:r w:rsidR="004001F7">
        <w:t>nếu xử lý dữ liệu công dân EU);</w:t>
      </w:r>
    </w:p>
    <w:p w14:paraId="7B72A69C" w14:textId="77777777" w:rsidR="004001F7" w:rsidRDefault="004001F7" w:rsidP="00EA1F2B">
      <w:pPr>
        <w:pStyle w:val="Content"/>
        <w:numPr>
          <w:ilvl w:val="0"/>
          <w:numId w:val="44"/>
        </w:numPr>
        <w:spacing w:before="80" w:after="80" w:line="312" w:lineRule="auto"/>
        <w:ind w:left="567" w:hanging="567"/>
      </w:pPr>
      <w:r>
        <w:t>EU AI Act (nếu xuất khẩu sản phẩm/dịch vụ AI sang châu Âu).</w:t>
      </w:r>
    </w:p>
    <w:p w14:paraId="46A276DE" w14:textId="77777777" w:rsidR="004001F7" w:rsidRDefault="004001F7" w:rsidP="004001F7">
      <w:pPr>
        <w:pStyle w:val="Content"/>
        <w:spacing w:before="80" w:after="80" w:line="312" w:lineRule="auto"/>
        <w:ind w:firstLine="567"/>
      </w:pPr>
      <w:r>
        <w:t>Các nội dung cần kiểm tra:</w:t>
      </w:r>
    </w:p>
    <w:p w14:paraId="434EE11A" w14:textId="77777777" w:rsidR="004001F7" w:rsidRDefault="004001F7" w:rsidP="00EA1F2B">
      <w:pPr>
        <w:pStyle w:val="Content"/>
        <w:numPr>
          <w:ilvl w:val="0"/>
          <w:numId w:val="44"/>
        </w:numPr>
        <w:spacing w:before="80" w:after="80" w:line="312" w:lineRule="auto"/>
        <w:ind w:left="567" w:hanging="567"/>
      </w:pPr>
      <w:r>
        <w:t>Phân loại mức độ rủi ro AI;</w:t>
      </w:r>
    </w:p>
    <w:p w14:paraId="441E6ECC" w14:textId="77777777" w:rsidR="004001F7" w:rsidRDefault="004001F7" w:rsidP="00EA1F2B">
      <w:pPr>
        <w:pStyle w:val="Content"/>
        <w:numPr>
          <w:ilvl w:val="0"/>
          <w:numId w:val="44"/>
        </w:numPr>
        <w:spacing w:before="80" w:after="80" w:line="312" w:lineRule="auto"/>
        <w:ind w:left="567" w:hanging="567"/>
      </w:pPr>
      <w:r>
        <w:t>Quản lý dữ liệu cá nhân;</w:t>
      </w:r>
    </w:p>
    <w:p w14:paraId="5E8D6578" w14:textId="77777777" w:rsidR="004001F7" w:rsidRDefault="004001F7" w:rsidP="00EA1F2B">
      <w:pPr>
        <w:pStyle w:val="Content"/>
        <w:numPr>
          <w:ilvl w:val="0"/>
          <w:numId w:val="44"/>
        </w:numPr>
        <w:spacing w:before="80" w:after="80" w:line="312" w:lineRule="auto"/>
        <w:ind w:left="567" w:hanging="567"/>
      </w:pPr>
      <w:r>
        <w:t>Minh bạch thuật toán;</w:t>
      </w:r>
    </w:p>
    <w:p w14:paraId="717A92DE" w14:textId="77777777" w:rsidR="004001F7" w:rsidRDefault="004001F7" w:rsidP="00EA1F2B">
      <w:pPr>
        <w:pStyle w:val="Content"/>
        <w:numPr>
          <w:ilvl w:val="0"/>
          <w:numId w:val="44"/>
        </w:numPr>
        <w:spacing w:before="80" w:after="80" w:line="312" w:lineRule="auto"/>
        <w:ind w:left="567" w:hanging="567"/>
      </w:pPr>
      <w:r>
        <w:t>Cơ chế giám sát con người;</w:t>
      </w:r>
    </w:p>
    <w:p w14:paraId="06614C88" w14:textId="4D94CCA0" w:rsidR="004001F7" w:rsidRDefault="004001F7" w:rsidP="00EA1F2B">
      <w:pPr>
        <w:pStyle w:val="Content"/>
        <w:numPr>
          <w:ilvl w:val="0"/>
          <w:numId w:val="44"/>
        </w:numPr>
        <w:spacing w:before="80" w:after="80" w:line="312" w:lineRule="auto"/>
        <w:ind w:left="567" w:hanging="567"/>
      </w:pPr>
      <w:r>
        <w:t xml:space="preserve">Lưu trữ và </w:t>
      </w:r>
      <w:r w:rsidR="00CD6E63">
        <w:t>nhật ký kiểm toán</w:t>
      </w:r>
      <w:r>
        <w:t>.</w:t>
      </w:r>
    </w:p>
    <w:p w14:paraId="6B91956D" w14:textId="77777777" w:rsidR="004001F7" w:rsidRDefault="004001F7" w:rsidP="004001F7">
      <w:pPr>
        <w:pStyle w:val="Content"/>
        <w:spacing w:before="80" w:after="80" w:line="312" w:lineRule="auto"/>
        <w:ind w:firstLine="567"/>
      </w:pPr>
      <w:r>
        <w:t>Doanh nghiệp Việt Nam xuất khẩu phần mềm AI hoặc cung cấp dịch vụ xuyên biên giới sẽ ngày càng chịu tác động mạnh từ các chuẩn mực quốc tế này.</w:t>
      </w:r>
    </w:p>
    <w:p w14:paraId="3128DD67" w14:textId="116A00A4" w:rsidR="004001F7" w:rsidRDefault="004001F7" w:rsidP="004001F7">
      <w:pPr>
        <w:pStyle w:val="Content"/>
        <w:spacing w:before="80" w:after="80" w:line="312" w:lineRule="auto"/>
        <w:ind w:firstLine="567"/>
      </w:pPr>
      <w:r>
        <w:lastRenderedPageBreak/>
        <w:t>Khung quản trị rủi ro AI không chỉ là công cụ kiểm soát công nghệ mà còn là nền tảng giúp doanh nghiệp triển khai AI một cách bền vững, có trách nhiệm và phù hợp với chuẩn mực quốc tế. Trong bối cảnh AI ngày càng ảnh hưởng sâu rộng đến hoạt động kinh doanh, doanh nghiệp Việt Nam cần chuyển từ tư duy “triển khai AI càng nhanh càng tốt” sang “triển khai AI an toàn, minh bạch và có kiểm soát”. Đây sẽ là yếu tố quyết định năng lực cạnh tranh và khả năng hội nhập quốc tế trong nền kinh tế số.</w:t>
      </w:r>
    </w:p>
    <w:p w14:paraId="6119E0FB" w14:textId="65220C41" w:rsidR="00FA05E8" w:rsidRDefault="00FA05E8" w:rsidP="00FA05E8">
      <w:pPr>
        <w:pStyle w:val="Heading1N"/>
        <w:spacing w:before="80" w:after="80" w:line="312" w:lineRule="auto"/>
        <w:ind w:left="284" w:hanging="284"/>
      </w:pPr>
      <w:bookmarkStart w:id="4" w:name="_Toc231376162"/>
      <w:r w:rsidRPr="00FA05E8">
        <w:t>KẾT LUẬN</w:t>
      </w:r>
      <w:bookmarkEnd w:id="4"/>
    </w:p>
    <w:p w14:paraId="4E2DBA06" w14:textId="663D0F53" w:rsidR="00ED73A4" w:rsidRDefault="00FA05E8" w:rsidP="000C7323">
      <w:pPr>
        <w:pStyle w:val="Content"/>
        <w:spacing w:before="80" w:after="80" w:line="312" w:lineRule="auto"/>
        <w:ind w:firstLine="567"/>
      </w:pPr>
      <w:r w:rsidRPr="00FA05E8">
        <w:t>AI là động lực quan trọng của kinh tế số nhưng đồng thời tạo ra rủi ro đạo đức và pháp lý mới. Doanh nghiệp Việt Nam cần chuyển từ “ứng dụng AI” sang “quản trị AI có trách nhiệm”, kết hợp hài hòa giữa công nghệ, quản trị, pháp lý và đạo đức, lấy con người làm trung tâm. Việc xây dựng khung quản trị rủi ro AI không chỉ giúp giảm thiểu rủi ro pháp lý và danh tiếng mà còn tạo lợi thế cạnh tranh bền vững trong kỷ nguyên số.</w:t>
      </w:r>
    </w:p>
    <w:bookmarkStart w:id="5" w:name="_Toc231376163" w:displacedByCustomXml="next"/>
    <w:sdt>
      <w:sdtPr>
        <w:rPr>
          <w:rFonts w:eastAsia="Times New Roman" w:cs="Times New Roman"/>
          <w:b w:val="0"/>
          <w:bCs w:val="0"/>
          <w:sz w:val="26"/>
          <w:szCs w:val="20"/>
        </w:rPr>
        <w:id w:val="7749384"/>
        <w:docPartObj>
          <w:docPartGallery w:val="Bibliographies"/>
          <w:docPartUnique/>
        </w:docPartObj>
      </w:sdtPr>
      <w:sdtEndPr>
        <w:rPr>
          <w:rFonts w:eastAsiaTheme="majorEastAsia" w:cstheme="majorBidi"/>
          <w:b/>
          <w:bCs/>
          <w:sz w:val="28"/>
          <w:szCs w:val="28"/>
        </w:rPr>
      </w:sdtEndPr>
      <w:sdtContent>
        <w:p w14:paraId="134BA227" w14:textId="1478B89C" w:rsidR="00402F9A" w:rsidRDefault="00805C5B" w:rsidP="000C7323">
          <w:pPr>
            <w:pStyle w:val="Heading1N"/>
            <w:spacing w:before="80" w:after="80" w:line="312" w:lineRule="auto"/>
            <w:ind w:left="284" w:hanging="284"/>
          </w:pPr>
          <w:r>
            <w:t>T</w:t>
          </w:r>
          <w:r w:rsidR="00E61709">
            <w:t>ÀI LIỆU THAM KHẢO</w:t>
          </w:r>
        </w:p>
      </w:sdtContent>
    </w:sdt>
    <w:bookmarkEnd w:id="5" w:displacedByCustomXml="prev"/>
    <w:p w14:paraId="039D32F7" w14:textId="2A2F339F" w:rsidR="00C96CBA" w:rsidRDefault="00C96CBA" w:rsidP="00C96CBA">
      <w:pPr>
        <w:pStyle w:val="Content"/>
        <w:spacing w:before="80" w:after="80" w:line="312" w:lineRule="auto"/>
        <w:ind w:firstLine="567"/>
        <w:rPr>
          <w:rFonts w:eastAsiaTheme="minorHAnsi"/>
        </w:rPr>
      </w:pPr>
      <w:r w:rsidRPr="00C96CBA">
        <w:rPr>
          <w:rFonts w:eastAsiaTheme="minorHAnsi"/>
        </w:rPr>
        <w:t xml:space="preserve">Blacklaws, C. (2018). </w:t>
      </w:r>
      <w:r w:rsidRPr="003B7610">
        <w:rPr>
          <w:rFonts w:eastAsiaTheme="minorHAnsi"/>
          <w:i/>
          <w:iCs/>
        </w:rPr>
        <w:t xml:space="preserve">Algorithms: Transparency and </w:t>
      </w:r>
      <w:r w:rsidRPr="003B7610">
        <w:rPr>
          <w:i/>
          <w:iCs/>
        </w:rPr>
        <w:t>accountability</w:t>
      </w:r>
      <w:r w:rsidRPr="00C96CBA">
        <w:rPr>
          <w:rFonts w:eastAsiaTheme="minorHAnsi"/>
        </w:rPr>
        <w:t xml:space="preserve">. Philosophical Transactions of the Royal Society A, 376(2128), Article 20170351. </w:t>
      </w:r>
      <w:hyperlink r:id="rId10" w:history="1">
        <w:r w:rsidRPr="00E62D6B">
          <w:rPr>
            <w:rStyle w:val="Hyperlink"/>
            <w:rFonts w:eastAsiaTheme="minorHAnsi"/>
          </w:rPr>
          <w:t>https://doi.org/10.1098/rsta.2017.0351</w:t>
        </w:r>
      </w:hyperlink>
    </w:p>
    <w:p w14:paraId="6C65316E" w14:textId="6353B32E" w:rsidR="00C96CBA" w:rsidRDefault="00C96CBA" w:rsidP="00C96CBA">
      <w:pPr>
        <w:pStyle w:val="Content"/>
        <w:spacing w:before="80" w:after="80" w:line="312" w:lineRule="auto"/>
        <w:ind w:firstLine="567"/>
        <w:rPr>
          <w:rFonts w:eastAsiaTheme="minorHAnsi"/>
        </w:rPr>
      </w:pPr>
      <w:r w:rsidRPr="00C96CBA">
        <w:rPr>
          <w:rFonts w:eastAsiaTheme="minorHAnsi"/>
        </w:rPr>
        <w:t xml:space="preserve">European Parliament &amp; Council of the European Union. (2016). </w:t>
      </w:r>
      <w:r w:rsidRPr="003B7610">
        <w:rPr>
          <w:rFonts w:eastAsiaTheme="minorHAnsi"/>
          <w:i/>
          <w:iCs/>
        </w:rPr>
        <w:t>Regulation (EU) 2016/679 (General Data Protection Regulation)</w:t>
      </w:r>
      <w:r w:rsidRPr="00C96CBA">
        <w:rPr>
          <w:rFonts w:eastAsiaTheme="minorHAnsi"/>
        </w:rPr>
        <w:t xml:space="preserve">. Official Journal of the European Union, L 119. </w:t>
      </w:r>
      <w:hyperlink r:id="rId11" w:history="1">
        <w:r w:rsidRPr="00E62D6B">
          <w:rPr>
            <w:rStyle w:val="Hyperlink"/>
            <w:rFonts w:eastAsiaTheme="minorHAnsi"/>
          </w:rPr>
          <w:t>https://eur-lex.europa.eu/eli/reg/2016/679/oj</w:t>
        </w:r>
      </w:hyperlink>
    </w:p>
    <w:p w14:paraId="38431726" w14:textId="781B2CFB" w:rsidR="00C96CBA" w:rsidRDefault="00C96CBA" w:rsidP="00C96CBA">
      <w:pPr>
        <w:pStyle w:val="Content"/>
        <w:spacing w:before="80" w:after="80" w:line="312" w:lineRule="auto"/>
        <w:ind w:firstLine="567"/>
        <w:rPr>
          <w:rFonts w:eastAsiaTheme="minorHAnsi"/>
        </w:rPr>
      </w:pPr>
      <w:r w:rsidRPr="00C96CBA">
        <w:rPr>
          <w:rFonts w:eastAsiaTheme="minorHAnsi"/>
        </w:rPr>
        <w:t xml:space="preserve">European Parliament &amp; Council of the European Union. (2024). </w:t>
      </w:r>
      <w:r w:rsidRPr="003B7610">
        <w:rPr>
          <w:rFonts w:eastAsiaTheme="minorHAnsi"/>
          <w:i/>
          <w:iCs/>
        </w:rPr>
        <w:t>Regulation (EU) 2024/1689 (Artificial Intelligence Act)</w:t>
      </w:r>
      <w:r w:rsidRPr="00C96CBA">
        <w:rPr>
          <w:rFonts w:eastAsiaTheme="minorHAnsi"/>
        </w:rPr>
        <w:t xml:space="preserve">. Official Journal of the European Union. </w:t>
      </w:r>
      <w:hyperlink r:id="rId12" w:history="1">
        <w:r w:rsidRPr="00E62D6B">
          <w:rPr>
            <w:rStyle w:val="Hyperlink"/>
            <w:rFonts w:eastAsiaTheme="minorHAnsi"/>
          </w:rPr>
          <w:t>https://eur-lex.europa.eu/eli/reg/2024/1689/oj</w:t>
        </w:r>
      </w:hyperlink>
    </w:p>
    <w:p w14:paraId="32280AEC" w14:textId="77777777" w:rsidR="00C96CBA" w:rsidRDefault="00C96CBA" w:rsidP="00C96CBA">
      <w:pPr>
        <w:pStyle w:val="Content"/>
        <w:spacing w:before="80" w:after="80" w:line="312" w:lineRule="auto"/>
        <w:ind w:firstLine="567"/>
        <w:rPr>
          <w:rFonts w:eastAsiaTheme="minorHAnsi"/>
        </w:rPr>
      </w:pPr>
      <w:r w:rsidRPr="00C96CBA">
        <w:rPr>
          <w:rFonts w:eastAsiaTheme="minorHAnsi"/>
        </w:rPr>
        <w:t xml:space="preserve">Jobin, A., Ienca, M., &amp; Vayena, E. (2019). </w:t>
      </w:r>
      <w:r w:rsidRPr="003B7610">
        <w:rPr>
          <w:rFonts w:eastAsiaTheme="minorHAnsi"/>
          <w:i/>
          <w:iCs/>
        </w:rPr>
        <w:t>The global landscape of AI ethics guidelines</w:t>
      </w:r>
      <w:r w:rsidRPr="00C96CBA">
        <w:rPr>
          <w:rFonts w:eastAsiaTheme="minorHAnsi"/>
        </w:rPr>
        <w:t>. Nature Machine Intelligence, 1(9), 389–399.</w:t>
      </w:r>
    </w:p>
    <w:p w14:paraId="06727E51" w14:textId="3CE307DC" w:rsidR="00C96CBA" w:rsidRDefault="003B7610" w:rsidP="00C96CBA">
      <w:pPr>
        <w:pStyle w:val="Content"/>
        <w:spacing w:before="80" w:after="80" w:line="312" w:lineRule="auto"/>
        <w:ind w:firstLine="567"/>
        <w:rPr>
          <w:rFonts w:eastAsiaTheme="minorHAnsi"/>
        </w:rPr>
      </w:pPr>
      <w:r>
        <w:rPr>
          <w:rFonts w:eastAsiaTheme="minorHAnsi"/>
        </w:rPr>
        <w:t xml:space="preserve">Chính phủ Việt Nam. (2023). </w:t>
      </w:r>
      <w:r w:rsidR="00C96CBA" w:rsidRPr="003B7610">
        <w:rPr>
          <w:rFonts w:eastAsiaTheme="minorHAnsi"/>
          <w:i/>
          <w:iCs/>
        </w:rPr>
        <w:t>Nghị định số 13/2023/NĐ-CP ngày 17/4/2023 quy định về bảo vệ dữ liệu cá nhân.</w:t>
      </w:r>
    </w:p>
    <w:p w14:paraId="2DC5B9DD" w14:textId="77777777" w:rsidR="00C96CBA" w:rsidRDefault="00C96CBA" w:rsidP="00C96CBA">
      <w:pPr>
        <w:pStyle w:val="Content"/>
        <w:spacing w:before="80" w:after="80" w:line="312" w:lineRule="auto"/>
        <w:ind w:firstLine="567"/>
        <w:rPr>
          <w:rFonts w:eastAsiaTheme="minorHAnsi"/>
        </w:rPr>
      </w:pPr>
      <w:r w:rsidRPr="00C96CBA">
        <w:rPr>
          <w:rFonts w:eastAsiaTheme="minorHAnsi"/>
        </w:rPr>
        <w:t xml:space="preserve">O'Neil, C. (2016). </w:t>
      </w:r>
      <w:r w:rsidRPr="003B7610">
        <w:rPr>
          <w:rFonts w:eastAsiaTheme="minorHAnsi"/>
          <w:i/>
          <w:iCs/>
        </w:rPr>
        <w:t>Weapons of math destruction: How big data increases inequality and threatens democracy</w:t>
      </w:r>
      <w:r w:rsidRPr="00C96CBA">
        <w:rPr>
          <w:rFonts w:eastAsiaTheme="minorHAnsi"/>
        </w:rPr>
        <w:t>. Crown.</w:t>
      </w:r>
    </w:p>
    <w:p w14:paraId="3C3777D7" w14:textId="36FD4826" w:rsidR="00C96CBA" w:rsidRDefault="00C96CBA" w:rsidP="00C96CBA">
      <w:pPr>
        <w:pStyle w:val="Content"/>
        <w:spacing w:before="80" w:after="80" w:line="312" w:lineRule="auto"/>
        <w:ind w:firstLine="567"/>
        <w:rPr>
          <w:rFonts w:eastAsiaTheme="minorHAnsi"/>
        </w:rPr>
      </w:pPr>
      <w:r w:rsidRPr="00C96CBA">
        <w:rPr>
          <w:rFonts w:eastAsiaTheme="minorHAnsi"/>
        </w:rPr>
        <w:t xml:space="preserve">Quốc hội Việt Nam. (2025). </w:t>
      </w:r>
      <w:r w:rsidRPr="003B7610">
        <w:rPr>
          <w:rFonts w:eastAsiaTheme="minorHAnsi"/>
          <w:i/>
          <w:iCs/>
        </w:rPr>
        <w:t>Luật Bảo vệ dữ liệu cá nhân số 91/2025/QH15.</w:t>
      </w:r>
    </w:p>
    <w:p w14:paraId="3D9EBF5A" w14:textId="77777777" w:rsidR="00C96CBA" w:rsidRDefault="00C96CBA" w:rsidP="00C96CBA">
      <w:pPr>
        <w:pStyle w:val="Content"/>
        <w:spacing w:before="80" w:after="80" w:line="312" w:lineRule="auto"/>
        <w:ind w:firstLine="567"/>
        <w:rPr>
          <w:rFonts w:eastAsiaTheme="minorHAnsi"/>
        </w:rPr>
      </w:pPr>
      <w:r w:rsidRPr="00C96CBA">
        <w:rPr>
          <w:rFonts w:eastAsiaTheme="minorHAnsi"/>
        </w:rPr>
        <w:t xml:space="preserve">Russell, S. J., &amp; Norvig, P. (2021). </w:t>
      </w:r>
      <w:r w:rsidRPr="003B7610">
        <w:rPr>
          <w:rFonts w:eastAsiaTheme="minorHAnsi"/>
          <w:i/>
          <w:iCs/>
        </w:rPr>
        <w:t>Artificial intelligence: A modern approach</w:t>
      </w:r>
      <w:r w:rsidRPr="00C96CBA">
        <w:rPr>
          <w:rFonts w:eastAsiaTheme="minorHAnsi"/>
        </w:rPr>
        <w:t xml:space="preserve"> (4th ed.). Pearson.</w:t>
      </w:r>
    </w:p>
    <w:p w14:paraId="667E6D0E" w14:textId="157827E2" w:rsidR="00DB2EB2" w:rsidRDefault="00C96CBA" w:rsidP="00C96CBA">
      <w:pPr>
        <w:pStyle w:val="Content"/>
        <w:spacing w:before="80" w:after="80" w:line="312" w:lineRule="auto"/>
        <w:ind w:firstLine="567"/>
        <w:rPr>
          <w:rFonts w:eastAsiaTheme="minorHAnsi"/>
        </w:rPr>
      </w:pPr>
      <w:r w:rsidRPr="00C96CBA">
        <w:rPr>
          <w:rFonts w:eastAsiaTheme="minorHAnsi"/>
        </w:rPr>
        <w:lastRenderedPageBreak/>
        <w:t xml:space="preserve">Wachter, S., Mittelstadt, B., &amp; Russell, C. (2018). </w:t>
      </w:r>
      <w:r w:rsidRPr="003B7610">
        <w:rPr>
          <w:rFonts w:eastAsiaTheme="minorHAnsi"/>
          <w:i/>
          <w:iCs/>
        </w:rPr>
        <w:t>Counterfactual explanations without opening the black box: Automated decisions and the GDPR</w:t>
      </w:r>
      <w:r w:rsidRPr="00C96CBA">
        <w:rPr>
          <w:rFonts w:eastAsiaTheme="minorHAnsi"/>
        </w:rPr>
        <w:t>. Harvard Journal of Law &amp; Technology, 31(2), 841–887.</w:t>
      </w:r>
      <w:r w:rsidR="00950F23" w:rsidRPr="00950F23">
        <w:rPr>
          <w:rFonts w:eastAsiaTheme="minorHAnsi"/>
        </w:rPr>
        <w:t>.</w:t>
      </w:r>
    </w:p>
    <w:sectPr w:rsidR="00DB2EB2" w:rsidSect="00C53CC4">
      <w:pgSz w:w="11907" w:h="16839" w:code="9"/>
      <w:pgMar w:top="1418" w:right="1134" w:bottom="1418" w:left="1701" w:header="283" w:footer="28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4911CC" w14:textId="77777777" w:rsidR="00503955" w:rsidRDefault="00503955" w:rsidP="001F79A3">
      <w:r>
        <w:separator/>
      </w:r>
    </w:p>
  </w:endnote>
  <w:endnote w:type="continuationSeparator" w:id="0">
    <w:p w14:paraId="76131584" w14:textId="77777777" w:rsidR="00503955" w:rsidRDefault="00503955" w:rsidP="001F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Helve">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4599626"/>
      <w:docPartObj>
        <w:docPartGallery w:val="Page Numbers (Bottom of Page)"/>
        <w:docPartUnique/>
      </w:docPartObj>
    </w:sdtPr>
    <w:sdtEndPr>
      <w:rPr>
        <w:noProof/>
      </w:rPr>
    </w:sdtEndPr>
    <w:sdtContent>
      <w:p w14:paraId="6DA71DA5" w14:textId="297B1CCC" w:rsidR="00453809" w:rsidRDefault="004538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EA88EB" w14:textId="77777777" w:rsidR="00453809" w:rsidRDefault="00453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E41A6" w14:textId="77777777" w:rsidR="00503955" w:rsidRDefault="00503955" w:rsidP="001F79A3">
      <w:r>
        <w:separator/>
      </w:r>
    </w:p>
  </w:footnote>
  <w:footnote w:type="continuationSeparator" w:id="0">
    <w:p w14:paraId="724D0046" w14:textId="77777777" w:rsidR="00503955" w:rsidRDefault="00503955" w:rsidP="001F7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6FE4"/>
    <w:multiLevelType w:val="hybridMultilevel"/>
    <w:tmpl w:val="AF363940"/>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40157"/>
    <w:multiLevelType w:val="hybridMultilevel"/>
    <w:tmpl w:val="45342BCC"/>
    <w:lvl w:ilvl="0" w:tplc="7AC0890C">
      <w:start w:val="1"/>
      <w:numFmt w:val="decimal"/>
      <w:pStyle w:val="Heading3"/>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Heading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E3F04"/>
    <w:multiLevelType w:val="hybridMultilevel"/>
    <w:tmpl w:val="447A563E"/>
    <w:lvl w:ilvl="0" w:tplc="5BB232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87E17"/>
    <w:multiLevelType w:val="hybridMultilevel"/>
    <w:tmpl w:val="31A88B66"/>
    <w:lvl w:ilvl="0" w:tplc="E158679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11CCF"/>
    <w:multiLevelType w:val="hybridMultilevel"/>
    <w:tmpl w:val="D9B8FFD8"/>
    <w:lvl w:ilvl="0" w:tplc="5BB23204">
      <w:numFmt w:val="bullet"/>
      <w:lvlText w:val="-"/>
      <w:lvlJc w:val="left"/>
      <w:pPr>
        <w:ind w:left="1287" w:hanging="360"/>
      </w:pPr>
      <w:rPr>
        <w:rFonts w:ascii="Times New Roman" w:eastAsia="Times New Roman" w:hAnsi="Times New Roman" w:cs="Times New Roman" w:hint="default"/>
      </w:rPr>
    </w:lvl>
    <w:lvl w:ilvl="1" w:tplc="9D4E23C8">
      <w:start w:val="1"/>
      <w:numFmt w:val="bullet"/>
      <w:lvlText w:val="+"/>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ED27C59"/>
    <w:multiLevelType w:val="hybridMultilevel"/>
    <w:tmpl w:val="B92C7664"/>
    <w:lvl w:ilvl="0" w:tplc="37309E1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046592"/>
    <w:multiLevelType w:val="hybridMultilevel"/>
    <w:tmpl w:val="B39C1AA4"/>
    <w:lvl w:ilvl="0" w:tplc="F3C8CD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B82DE6"/>
    <w:multiLevelType w:val="multilevel"/>
    <w:tmpl w:val="BE705738"/>
    <w:lvl w:ilvl="0">
      <w:start w:val="1"/>
      <w:numFmt w:val="upperRoman"/>
      <w:pStyle w:val="Heading1N"/>
      <w:lvlText w:val="%1."/>
      <w:lvlJc w:val="right"/>
      <w:pPr>
        <w:ind w:left="5115" w:hanging="360"/>
      </w:pPr>
      <w:rPr>
        <w:rFonts w:hint="default"/>
      </w:rPr>
    </w:lvl>
    <w:lvl w:ilvl="1">
      <w:start w:val="1"/>
      <w:numFmt w:val="decimal"/>
      <w:isLgl/>
      <w:lvlText w:val="%1.%2."/>
      <w:lvlJc w:val="left"/>
      <w:pPr>
        <w:ind w:left="5475" w:hanging="720"/>
      </w:pPr>
      <w:rPr>
        <w:rFonts w:hint="default"/>
      </w:rPr>
    </w:lvl>
    <w:lvl w:ilvl="2">
      <w:start w:val="1"/>
      <w:numFmt w:val="decimal"/>
      <w:isLgl/>
      <w:lvlText w:val="%1.%2.%3."/>
      <w:lvlJc w:val="left"/>
      <w:pPr>
        <w:ind w:left="5475" w:hanging="720"/>
      </w:pPr>
      <w:rPr>
        <w:rFonts w:hint="default"/>
      </w:rPr>
    </w:lvl>
    <w:lvl w:ilvl="3">
      <w:start w:val="1"/>
      <w:numFmt w:val="decimal"/>
      <w:isLgl/>
      <w:lvlText w:val="%1.%2.%3.%4."/>
      <w:lvlJc w:val="left"/>
      <w:pPr>
        <w:ind w:left="5835" w:hanging="1080"/>
      </w:pPr>
      <w:rPr>
        <w:rFonts w:hint="default"/>
      </w:rPr>
    </w:lvl>
    <w:lvl w:ilvl="4">
      <w:start w:val="1"/>
      <w:numFmt w:val="decimal"/>
      <w:isLgl/>
      <w:lvlText w:val="%1.%2.%3.%4.%5."/>
      <w:lvlJc w:val="left"/>
      <w:pPr>
        <w:ind w:left="5835" w:hanging="1080"/>
      </w:pPr>
      <w:rPr>
        <w:rFonts w:hint="default"/>
      </w:rPr>
    </w:lvl>
    <w:lvl w:ilvl="5">
      <w:start w:val="1"/>
      <w:numFmt w:val="decimal"/>
      <w:isLgl/>
      <w:lvlText w:val="%1.%2.%3.%4.%5.%6."/>
      <w:lvlJc w:val="left"/>
      <w:pPr>
        <w:ind w:left="6195" w:hanging="1440"/>
      </w:pPr>
      <w:rPr>
        <w:rFonts w:hint="default"/>
      </w:rPr>
    </w:lvl>
    <w:lvl w:ilvl="6">
      <w:start w:val="1"/>
      <w:numFmt w:val="decimal"/>
      <w:isLgl/>
      <w:lvlText w:val="%1.%2.%3.%4.%5.%6.%7."/>
      <w:lvlJc w:val="left"/>
      <w:pPr>
        <w:ind w:left="6195" w:hanging="1440"/>
      </w:pPr>
      <w:rPr>
        <w:rFonts w:hint="default"/>
      </w:rPr>
    </w:lvl>
    <w:lvl w:ilvl="7">
      <w:start w:val="1"/>
      <w:numFmt w:val="decimal"/>
      <w:isLgl/>
      <w:lvlText w:val="%1.%2.%3.%4.%5.%6.%7.%8."/>
      <w:lvlJc w:val="left"/>
      <w:pPr>
        <w:ind w:left="6555" w:hanging="1800"/>
      </w:pPr>
      <w:rPr>
        <w:rFonts w:hint="default"/>
      </w:rPr>
    </w:lvl>
    <w:lvl w:ilvl="8">
      <w:start w:val="1"/>
      <w:numFmt w:val="decimal"/>
      <w:isLgl/>
      <w:lvlText w:val="%1.%2.%3.%4.%5.%6.%7.%8.%9."/>
      <w:lvlJc w:val="left"/>
      <w:pPr>
        <w:ind w:left="6555" w:hanging="1800"/>
      </w:pPr>
      <w:rPr>
        <w:rFonts w:hint="default"/>
      </w:rPr>
    </w:lvl>
  </w:abstractNum>
  <w:abstractNum w:abstractNumId="8" w15:restartNumberingAfterBreak="0">
    <w:nsid w:val="40C45F90"/>
    <w:multiLevelType w:val="hybridMultilevel"/>
    <w:tmpl w:val="F0C0A334"/>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9" w15:restartNumberingAfterBreak="0">
    <w:nsid w:val="42383037"/>
    <w:multiLevelType w:val="hybridMultilevel"/>
    <w:tmpl w:val="F7CE6696"/>
    <w:lvl w:ilvl="0" w:tplc="F7C299E6">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A5C41"/>
    <w:multiLevelType w:val="multilevel"/>
    <w:tmpl w:val="9FD061CC"/>
    <w:lvl w:ilvl="0">
      <w:start w:val="1"/>
      <w:numFmt w:val="upperRoman"/>
      <w:lvlText w:val="%1."/>
      <w:lvlJc w:val="right"/>
      <w:pPr>
        <w:ind w:left="0" w:firstLine="0"/>
      </w:pPr>
      <w:rPr>
        <w:rFonts w:hint="default"/>
      </w:rPr>
    </w:lvl>
    <w:lvl w:ilvl="1">
      <w:start w:val="1"/>
      <w:numFmt w:val="decimal"/>
      <w:pStyle w:val="Heading2"/>
      <w:suff w:val="space"/>
      <w:lvlText w:val="%1.%2"/>
      <w:lvlJc w:val="left"/>
      <w:pPr>
        <w:ind w:left="718"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440D5D13"/>
    <w:multiLevelType w:val="hybridMultilevel"/>
    <w:tmpl w:val="BFC2FCE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8A2BDA"/>
    <w:multiLevelType w:val="hybridMultilevel"/>
    <w:tmpl w:val="0A50F7F2"/>
    <w:lvl w:ilvl="0" w:tplc="E1586796">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4FCE558D"/>
    <w:multiLevelType w:val="hybridMultilevel"/>
    <w:tmpl w:val="A934E398"/>
    <w:lvl w:ilvl="0" w:tplc="5BB232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757A1C"/>
    <w:multiLevelType w:val="hybridMultilevel"/>
    <w:tmpl w:val="93021E7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C71B24"/>
    <w:multiLevelType w:val="hybridMultilevel"/>
    <w:tmpl w:val="B5C00360"/>
    <w:lvl w:ilvl="0" w:tplc="38A0B198">
      <w:start w:val="1"/>
      <w:numFmt w:val="upperRoman"/>
      <w:pStyle w:val="Heading1"/>
      <w:lvlText w:val="%1."/>
      <w:lvlJc w:val="right"/>
      <w:pPr>
        <w:ind w:left="475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E036A3"/>
    <w:multiLevelType w:val="multilevel"/>
    <w:tmpl w:val="8D487746"/>
    <w:lvl w:ilvl="0">
      <w:start w:val="1"/>
      <w:numFmt w:val="upperRoman"/>
      <w:lvlText w:val="%1."/>
      <w:lvlJc w:val="right"/>
      <w:pPr>
        <w:ind w:left="0" w:firstLine="0"/>
      </w:pPr>
      <w:rPr>
        <w:rFonts w:hint="default"/>
      </w:rPr>
    </w:lvl>
    <w:lvl w:ilvl="1">
      <w:start w:val="1"/>
      <w:numFmt w:val="decimal"/>
      <w:lvlText w:val="%2."/>
      <w:lvlJc w:val="left"/>
      <w:pPr>
        <w:ind w:left="718"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E010BB5"/>
    <w:multiLevelType w:val="hybridMultilevel"/>
    <w:tmpl w:val="C3A2B12C"/>
    <w:lvl w:ilvl="0" w:tplc="5BB23204">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6EBF5BFC"/>
    <w:multiLevelType w:val="hybridMultilevel"/>
    <w:tmpl w:val="1FDC82EA"/>
    <w:lvl w:ilvl="0" w:tplc="95988530">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CDF45B6"/>
    <w:multiLevelType w:val="hybridMultilevel"/>
    <w:tmpl w:val="280A4F6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0"/>
  </w:num>
  <w:num w:numId="2">
    <w:abstractNumId w:val="9"/>
  </w:num>
  <w:num w:numId="3">
    <w:abstractNumId w:val="0"/>
  </w:num>
  <w:num w:numId="4">
    <w:abstractNumId w:val="5"/>
  </w:num>
  <w:num w:numId="5">
    <w:abstractNumId w:val="2"/>
  </w:num>
  <w:num w:numId="6">
    <w:abstractNumId w:val="15"/>
  </w:num>
  <w:num w:numId="7">
    <w:abstractNumId w:val="16"/>
  </w:num>
  <w:num w:numId="8">
    <w:abstractNumId w:val="11"/>
  </w:num>
  <w:num w:numId="9">
    <w:abstractNumId w:val="14"/>
  </w:num>
  <w:num w:numId="10">
    <w:abstractNumId w:val="15"/>
    <w:lvlOverride w:ilvl="0">
      <w:startOverride w:val="1"/>
    </w:lvlOverride>
  </w:num>
  <w:num w:numId="11">
    <w:abstractNumId w:val="15"/>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5"/>
  </w:num>
  <w:num w:numId="22">
    <w:abstractNumId w:val="7"/>
  </w:num>
  <w:num w:numId="23">
    <w:abstractNumId w:val="7"/>
  </w:num>
  <w:num w:numId="24">
    <w:abstractNumId w:val="7"/>
  </w:num>
  <w:num w:numId="25">
    <w:abstractNumId w:val="7"/>
    <w:lvlOverride w:ilvl="0">
      <w:startOverride w:val="2"/>
    </w:lvlOverride>
  </w:num>
  <w:num w:numId="26">
    <w:abstractNumId w:val="7"/>
  </w:num>
  <w:num w:numId="27">
    <w:abstractNumId w:val="7"/>
  </w:num>
  <w:num w:numId="28">
    <w:abstractNumId w:val="7"/>
  </w:num>
  <w:num w:numId="29">
    <w:abstractNumId w:val="7"/>
  </w:num>
  <w:num w:numId="30">
    <w:abstractNumId w:val="7"/>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3"/>
  </w:num>
  <w:num w:numId="38">
    <w:abstractNumId w:val="18"/>
  </w:num>
  <w:num w:numId="39">
    <w:abstractNumId w:val="8"/>
  </w:num>
  <w:num w:numId="40">
    <w:abstractNumId w:val="3"/>
  </w:num>
  <w:num w:numId="41">
    <w:abstractNumId w:val="12"/>
  </w:num>
  <w:num w:numId="42">
    <w:abstractNumId w:val="6"/>
  </w:num>
  <w:num w:numId="43">
    <w:abstractNumId w:val="19"/>
  </w:num>
  <w:num w:numId="44">
    <w:abstractNumId w:val="17"/>
  </w:num>
  <w:num w:numId="45">
    <w:abstractNumId w:val="7"/>
  </w:num>
  <w:num w:numId="46">
    <w:abstractNumId w:val="7"/>
  </w:num>
  <w:num w:numId="47">
    <w:abstractNumId w:val="7"/>
  </w:num>
  <w:num w:numId="48">
    <w:abstractNumId w:val="7"/>
  </w:num>
  <w:num w:numId="49">
    <w:abstractNumId w:val="7"/>
  </w:num>
  <w:num w:numId="5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20"/>
  <w:displayHorizontalDrawingGridEvery w:val="2"/>
  <w:characterSpacingControl w:val="doNotCompress"/>
  <w:hdrShapeDefaults>
    <o:shapedefaults v:ext="edit" spidmax="2049" style="mso-position-vertical-relative:lin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6F0"/>
    <w:rsid w:val="0000797B"/>
    <w:rsid w:val="00011834"/>
    <w:rsid w:val="00011C38"/>
    <w:rsid w:val="00011FD8"/>
    <w:rsid w:val="000169B8"/>
    <w:rsid w:val="0001728A"/>
    <w:rsid w:val="0001745F"/>
    <w:rsid w:val="000175A8"/>
    <w:rsid w:val="00017A1A"/>
    <w:rsid w:val="00021E9C"/>
    <w:rsid w:val="00026E9F"/>
    <w:rsid w:val="0004032D"/>
    <w:rsid w:val="00040CBD"/>
    <w:rsid w:val="00041169"/>
    <w:rsid w:val="000426BB"/>
    <w:rsid w:val="000434DD"/>
    <w:rsid w:val="000437B5"/>
    <w:rsid w:val="00044D87"/>
    <w:rsid w:val="0004556B"/>
    <w:rsid w:val="00047423"/>
    <w:rsid w:val="00052323"/>
    <w:rsid w:val="00053476"/>
    <w:rsid w:val="00053BB8"/>
    <w:rsid w:val="00054BB6"/>
    <w:rsid w:val="000564AA"/>
    <w:rsid w:val="00060815"/>
    <w:rsid w:val="000626B7"/>
    <w:rsid w:val="00063C72"/>
    <w:rsid w:val="00063D71"/>
    <w:rsid w:val="0006498F"/>
    <w:rsid w:val="00065E7A"/>
    <w:rsid w:val="0007275D"/>
    <w:rsid w:val="00072E65"/>
    <w:rsid w:val="000772A6"/>
    <w:rsid w:val="000835F7"/>
    <w:rsid w:val="0008405D"/>
    <w:rsid w:val="000844F8"/>
    <w:rsid w:val="0008684C"/>
    <w:rsid w:val="000902C7"/>
    <w:rsid w:val="00091AA2"/>
    <w:rsid w:val="00092D59"/>
    <w:rsid w:val="000A383B"/>
    <w:rsid w:val="000A404E"/>
    <w:rsid w:val="000A6A66"/>
    <w:rsid w:val="000A71DC"/>
    <w:rsid w:val="000A79CC"/>
    <w:rsid w:val="000B2371"/>
    <w:rsid w:val="000B508A"/>
    <w:rsid w:val="000B5C27"/>
    <w:rsid w:val="000C067C"/>
    <w:rsid w:val="000C3AC4"/>
    <w:rsid w:val="000C3DF9"/>
    <w:rsid w:val="000C7323"/>
    <w:rsid w:val="000D08B5"/>
    <w:rsid w:val="000D1E27"/>
    <w:rsid w:val="000D1F43"/>
    <w:rsid w:val="000D2C14"/>
    <w:rsid w:val="000D4A00"/>
    <w:rsid w:val="000D4D5F"/>
    <w:rsid w:val="000D5BB1"/>
    <w:rsid w:val="000D6C73"/>
    <w:rsid w:val="000D6DC3"/>
    <w:rsid w:val="000E003B"/>
    <w:rsid w:val="000E1B87"/>
    <w:rsid w:val="000E2381"/>
    <w:rsid w:val="000E3AAF"/>
    <w:rsid w:val="000E3B37"/>
    <w:rsid w:val="000F0D27"/>
    <w:rsid w:val="000F2101"/>
    <w:rsid w:val="000F22DB"/>
    <w:rsid w:val="000F288C"/>
    <w:rsid w:val="000F32D1"/>
    <w:rsid w:val="000F36F6"/>
    <w:rsid w:val="001022AD"/>
    <w:rsid w:val="00103494"/>
    <w:rsid w:val="00107F66"/>
    <w:rsid w:val="00110C01"/>
    <w:rsid w:val="001138E8"/>
    <w:rsid w:val="00114C87"/>
    <w:rsid w:val="00115434"/>
    <w:rsid w:val="00123115"/>
    <w:rsid w:val="001243DF"/>
    <w:rsid w:val="001253A3"/>
    <w:rsid w:val="00125918"/>
    <w:rsid w:val="00131408"/>
    <w:rsid w:val="0013189A"/>
    <w:rsid w:val="00137402"/>
    <w:rsid w:val="00140BE5"/>
    <w:rsid w:val="0014228B"/>
    <w:rsid w:val="001436A1"/>
    <w:rsid w:val="0014499F"/>
    <w:rsid w:val="00146DBC"/>
    <w:rsid w:val="00147B06"/>
    <w:rsid w:val="001518D4"/>
    <w:rsid w:val="001540C1"/>
    <w:rsid w:val="00157390"/>
    <w:rsid w:val="001606BE"/>
    <w:rsid w:val="001619E6"/>
    <w:rsid w:val="00163389"/>
    <w:rsid w:val="00165192"/>
    <w:rsid w:val="00165776"/>
    <w:rsid w:val="00170753"/>
    <w:rsid w:val="00170CC5"/>
    <w:rsid w:val="00172A69"/>
    <w:rsid w:val="00174FE2"/>
    <w:rsid w:val="00175BF3"/>
    <w:rsid w:val="00175D1D"/>
    <w:rsid w:val="00177D46"/>
    <w:rsid w:val="00180125"/>
    <w:rsid w:val="00181A8D"/>
    <w:rsid w:val="00181CA5"/>
    <w:rsid w:val="00182E81"/>
    <w:rsid w:val="00184FA7"/>
    <w:rsid w:val="00185ACD"/>
    <w:rsid w:val="00197573"/>
    <w:rsid w:val="001A6180"/>
    <w:rsid w:val="001A6DA1"/>
    <w:rsid w:val="001B2167"/>
    <w:rsid w:val="001B5476"/>
    <w:rsid w:val="001C2D88"/>
    <w:rsid w:val="001D4AD0"/>
    <w:rsid w:val="001E11E5"/>
    <w:rsid w:val="001E206B"/>
    <w:rsid w:val="001E2D23"/>
    <w:rsid w:val="001E597C"/>
    <w:rsid w:val="001F0135"/>
    <w:rsid w:val="001F6732"/>
    <w:rsid w:val="001F79A3"/>
    <w:rsid w:val="00203803"/>
    <w:rsid w:val="00203953"/>
    <w:rsid w:val="00203A49"/>
    <w:rsid w:val="00204C1B"/>
    <w:rsid w:val="0020510F"/>
    <w:rsid w:val="002058EF"/>
    <w:rsid w:val="0020676F"/>
    <w:rsid w:val="002213C5"/>
    <w:rsid w:val="00222B1A"/>
    <w:rsid w:val="002247CB"/>
    <w:rsid w:val="00224D35"/>
    <w:rsid w:val="00227E83"/>
    <w:rsid w:val="00230066"/>
    <w:rsid w:val="00237D3D"/>
    <w:rsid w:val="002409EF"/>
    <w:rsid w:val="00240BC2"/>
    <w:rsid w:val="00241931"/>
    <w:rsid w:val="002426CF"/>
    <w:rsid w:val="0024305F"/>
    <w:rsid w:val="0024378A"/>
    <w:rsid w:val="0024718A"/>
    <w:rsid w:val="00251B5E"/>
    <w:rsid w:val="0025294A"/>
    <w:rsid w:val="00252FC4"/>
    <w:rsid w:val="0025349D"/>
    <w:rsid w:val="002534D5"/>
    <w:rsid w:val="00255547"/>
    <w:rsid w:val="00256ADD"/>
    <w:rsid w:val="00262A05"/>
    <w:rsid w:val="00263916"/>
    <w:rsid w:val="002646EA"/>
    <w:rsid w:val="002675FE"/>
    <w:rsid w:val="00270394"/>
    <w:rsid w:val="00270771"/>
    <w:rsid w:val="00270B6A"/>
    <w:rsid w:val="0027359C"/>
    <w:rsid w:val="002774EF"/>
    <w:rsid w:val="0028603B"/>
    <w:rsid w:val="00286352"/>
    <w:rsid w:val="002864C0"/>
    <w:rsid w:val="002873C3"/>
    <w:rsid w:val="00287443"/>
    <w:rsid w:val="00294929"/>
    <w:rsid w:val="00297632"/>
    <w:rsid w:val="0029791F"/>
    <w:rsid w:val="002A6399"/>
    <w:rsid w:val="002B114A"/>
    <w:rsid w:val="002B32ED"/>
    <w:rsid w:val="002B55BD"/>
    <w:rsid w:val="002B7E3C"/>
    <w:rsid w:val="002C00D6"/>
    <w:rsid w:val="002D2101"/>
    <w:rsid w:val="002D3561"/>
    <w:rsid w:val="002D67F7"/>
    <w:rsid w:val="002E02A4"/>
    <w:rsid w:val="002E1CEB"/>
    <w:rsid w:val="002E1E39"/>
    <w:rsid w:val="002E495B"/>
    <w:rsid w:val="002F0020"/>
    <w:rsid w:val="002F2E53"/>
    <w:rsid w:val="002F3FB9"/>
    <w:rsid w:val="002F52C0"/>
    <w:rsid w:val="002F57EB"/>
    <w:rsid w:val="002F7AE3"/>
    <w:rsid w:val="003000BA"/>
    <w:rsid w:val="00300C37"/>
    <w:rsid w:val="0030237B"/>
    <w:rsid w:val="003024DD"/>
    <w:rsid w:val="00307B9D"/>
    <w:rsid w:val="003166F4"/>
    <w:rsid w:val="00317ECB"/>
    <w:rsid w:val="00321392"/>
    <w:rsid w:val="00322D5F"/>
    <w:rsid w:val="00323DD0"/>
    <w:rsid w:val="00326E75"/>
    <w:rsid w:val="0032783C"/>
    <w:rsid w:val="0033186F"/>
    <w:rsid w:val="0033215B"/>
    <w:rsid w:val="0033459A"/>
    <w:rsid w:val="0033482E"/>
    <w:rsid w:val="00334D25"/>
    <w:rsid w:val="0033507B"/>
    <w:rsid w:val="00340861"/>
    <w:rsid w:val="003419EB"/>
    <w:rsid w:val="0034528F"/>
    <w:rsid w:val="00345436"/>
    <w:rsid w:val="00345452"/>
    <w:rsid w:val="00346963"/>
    <w:rsid w:val="00350384"/>
    <w:rsid w:val="00350B43"/>
    <w:rsid w:val="00353D99"/>
    <w:rsid w:val="003552C2"/>
    <w:rsid w:val="00362738"/>
    <w:rsid w:val="0037065C"/>
    <w:rsid w:val="00372BE1"/>
    <w:rsid w:val="003744D9"/>
    <w:rsid w:val="00375B67"/>
    <w:rsid w:val="00376087"/>
    <w:rsid w:val="003806E3"/>
    <w:rsid w:val="003837DF"/>
    <w:rsid w:val="00386CA9"/>
    <w:rsid w:val="00386DC0"/>
    <w:rsid w:val="0039481A"/>
    <w:rsid w:val="0039697F"/>
    <w:rsid w:val="0039780B"/>
    <w:rsid w:val="003A000C"/>
    <w:rsid w:val="003A23F7"/>
    <w:rsid w:val="003A277A"/>
    <w:rsid w:val="003A2E1E"/>
    <w:rsid w:val="003A307F"/>
    <w:rsid w:val="003B3822"/>
    <w:rsid w:val="003B4F7B"/>
    <w:rsid w:val="003B7610"/>
    <w:rsid w:val="003B78EB"/>
    <w:rsid w:val="003C1A2B"/>
    <w:rsid w:val="003C23AF"/>
    <w:rsid w:val="003C2901"/>
    <w:rsid w:val="003C38E8"/>
    <w:rsid w:val="003C5700"/>
    <w:rsid w:val="003E6D48"/>
    <w:rsid w:val="003E7B19"/>
    <w:rsid w:val="003F0158"/>
    <w:rsid w:val="003F220F"/>
    <w:rsid w:val="003F24D9"/>
    <w:rsid w:val="003F3508"/>
    <w:rsid w:val="003F5492"/>
    <w:rsid w:val="003F6464"/>
    <w:rsid w:val="004001F7"/>
    <w:rsid w:val="00402F9A"/>
    <w:rsid w:val="004054A3"/>
    <w:rsid w:val="00411055"/>
    <w:rsid w:val="004201B0"/>
    <w:rsid w:val="004221BC"/>
    <w:rsid w:val="004238A6"/>
    <w:rsid w:val="00432760"/>
    <w:rsid w:val="004418DF"/>
    <w:rsid w:val="00442B7E"/>
    <w:rsid w:val="00445D32"/>
    <w:rsid w:val="004502A6"/>
    <w:rsid w:val="00453809"/>
    <w:rsid w:val="00454A3C"/>
    <w:rsid w:val="00456521"/>
    <w:rsid w:val="00456F32"/>
    <w:rsid w:val="00457517"/>
    <w:rsid w:val="00457E3B"/>
    <w:rsid w:val="00461351"/>
    <w:rsid w:val="00461AE7"/>
    <w:rsid w:val="004649C9"/>
    <w:rsid w:val="0046741C"/>
    <w:rsid w:val="00471543"/>
    <w:rsid w:val="00472E58"/>
    <w:rsid w:val="0047438C"/>
    <w:rsid w:val="0047491F"/>
    <w:rsid w:val="004764B7"/>
    <w:rsid w:val="00481FCE"/>
    <w:rsid w:val="004827B8"/>
    <w:rsid w:val="00482CD9"/>
    <w:rsid w:val="0049797D"/>
    <w:rsid w:val="004A1327"/>
    <w:rsid w:val="004A2128"/>
    <w:rsid w:val="004A2B00"/>
    <w:rsid w:val="004B06AA"/>
    <w:rsid w:val="004B0ECE"/>
    <w:rsid w:val="004B2BD9"/>
    <w:rsid w:val="004B41DB"/>
    <w:rsid w:val="004C49A2"/>
    <w:rsid w:val="004C592D"/>
    <w:rsid w:val="004D1A03"/>
    <w:rsid w:val="004D333F"/>
    <w:rsid w:val="004D3D1C"/>
    <w:rsid w:val="004D7666"/>
    <w:rsid w:val="004E47ED"/>
    <w:rsid w:val="004E4B90"/>
    <w:rsid w:val="004E5AF7"/>
    <w:rsid w:val="004F08B8"/>
    <w:rsid w:val="004F0BE6"/>
    <w:rsid w:val="00501C11"/>
    <w:rsid w:val="00503955"/>
    <w:rsid w:val="00504343"/>
    <w:rsid w:val="0050499E"/>
    <w:rsid w:val="00504F4E"/>
    <w:rsid w:val="005051B0"/>
    <w:rsid w:val="00507A93"/>
    <w:rsid w:val="005122FE"/>
    <w:rsid w:val="00513685"/>
    <w:rsid w:val="00514465"/>
    <w:rsid w:val="00514759"/>
    <w:rsid w:val="00516B43"/>
    <w:rsid w:val="00521FC7"/>
    <w:rsid w:val="005237AF"/>
    <w:rsid w:val="0052421C"/>
    <w:rsid w:val="005259AB"/>
    <w:rsid w:val="00526FC5"/>
    <w:rsid w:val="005354C4"/>
    <w:rsid w:val="005367F1"/>
    <w:rsid w:val="00536845"/>
    <w:rsid w:val="0054118A"/>
    <w:rsid w:val="00544549"/>
    <w:rsid w:val="00546BC7"/>
    <w:rsid w:val="00550875"/>
    <w:rsid w:val="00553776"/>
    <w:rsid w:val="005658C7"/>
    <w:rsid w:val="00574149"/>
    <w:rsid w:val="0057429E"/>
    <w:rsid w:val="0058178A"/>
    <w:rsid w:val="00582149"/>
    <w:rsid w:val="00582DC3"/>
    <w:rsid w:val="0058460C"/>
    <w:rsid w:val="00591062"/>
    <w:rsid w:val="00592E62"/>
    <w:rsid w:val="0059351F"/>
    <w:rsid w:val="005942CB"/>
    <w:rsid w:val="00596AF9"/>
    <w:rsid w:val="005A3454"/>
    <w:rsid w:val="005A5B7F"/>
    <w:rsid w:val="005A6F10"/>
    <w:rsid w:val="005A7024"/>
    <w:rsid w:val="005B068D"/>
    <w:rsid w:val="005B14AC"/>
    <w:rsid w:val="005B1CC8"/>
    <w:rsid w:val="005B2334"/>
    <w:rsid w:val="005B47E2"/>
    <w:rsid w:val="005B7CD7"/>
    <w:rsid w:val="005C08B3"/>
    <w:rsid w:val="005C637A"/>
    <w:rsid w:val="005D0521"/>
    <w:rsid w:val="005D0A8B"/>
    <w:rsid w:val="005D2383"/>
    <w:rsid w:val="005D3E56"/>
    <w:rsid w:val="005D58AF"/>
    <w:rsid w:val="005E2277"/>
    <w:rsid w:val="005E2630"/>
    <w:rsid w:val="005E59B7"/>
    <w:rsid w:val="005E5C32"/>
    <w:rsid w:val="005E6C46"/>
    <w:rsid w:val="005F6DCA"/>
    <w:rsid w:val="00602323"/>
    <w:rsid w:val="00603A0D"/>
    <w:rsid w:val="00604A00"/>
    <w:rsid w:val="006058A8"/>
    <w:rsid w:val="00605C85"/>
    <w:rsid w:val="00605EE3"/>
    <w:rsid w:val="00607828"/>
    <w:rsid w:val="00612305"/>
    <w:rsid w:val="00613BD5"/>
    <w:rsid w:val="006142E5"/>
    <w:rsid w:val="00616381"/>
    <w:rsid w:val="006253BB"/>
    <w:rsid w:val="00640287"/>
    <w:rsid w:val="00640551"/>
    <w:rsid w:val="00644CCD"/>
    <w:rsid w:val="00645590"/>
    <w:rsid w:val="00650523"/>
    <w:rsid w:val="006505F8"/>
    <w:rsid w:val="00650AF9"/>
    <w:rsid w:val="00650F9A"/>
    <w:rsid w:val="00653AE1"/>
    <w:rsid w:val="00653E07"/>
    <w:rsid w:val="00660119"/>
    <w:rsid w:val="00662909"/>
    <w:rsid w:val="006639C7"/>
    <w:rsid w:val="00671866"/>
    <w:rsid w:val="006803EF"/>
    <w:rsid w:val="00682123"/>
    <w:rsid w:val="00684AB1"/>
    <w:rsid w:val="00686E2B"/>
    <w:rsid w:val="00693295"/>
    <w:rsid w:val="00693A04"/>
    <w:rsid w:val="006943A2"/>
    <w:rsid w:val="00695201"/>
    <w:rsid w:val="00697D01"/>
    <w:rsid w:val="006A0533"/>
    <w:rsid w:val="006A2BAC"/>
    <w:rsid w:val="006A50C8"/>
    <w:rsid w:val="006A78E3"/>
    <w:rsid w:val="006B4631"/>
    <w:rsid w:val="006B5E9F"/>
    <w:rsid w:val="006B65C0"/>
    <w:rsid w:val="006C1D19"/>
    <w:rsid w:val="006C2840"/>
    <w:rsid w:val="006C3D76"/>
    <w:rsid w:val="006C479F"/>
    <w:rsid w:val="006C50C7"/>
    <w:rsid w:val="006C796A"/>
    <w:rsid w:val="006D62A1"/>
    <w:rsid w:val="006D637A"/>
    <w:rsid w:val="006D6A72"/>
    <w:rsid w:val="006D7209"/>
    <w:rsid w:val="006E01D0"/>
    <w:rsid w:val="006E462E"/>
    <w:rsid w:val="006E4E60"/>
    <w:rsid w:val="006E4E81"/>
    <w:rsid w:val="006E5417"/>
    <w:rsid w:val="006E5837"/>
    <w:rsid w:val="006E5D99"/>
    <w:rsid w:val="006F0B1E"/>
    <w:rsid w:val="006F1963"/>
    <w:rsid w:val="006F2162"/>
    <w:rsid w:val="006F2DFD"/>
    <w:rsid w:val="006F3E42"/>
    <w:rsid w:val="006F5511"/>
    <w:rsid w:val="006F5664"/>
    <w:rsid w:val="006F6FD2"/>
    <w:rsid w:val="006F6FDA"/>
    <w:rsid w:val="007009FB"/>
    <w:rsid w:val="00703584"/>
    <w:rsid w:val="007054CE"/>
    <w:rsid w:val="0070629B"/>
    <w:rsid w:val="007066EA"/>
    <w:rsid w:val="00710607"/>
    <w:rsid w:val="00711668"/>
    <w:rsid w:val="007131B8"/>
    <w:rsid w:val="0071672C"/>
    <w:rsid w:val="007233C4"/>
    <w:rsid w:val="00731CE8"/>
    <w:rsid w:val="00733DEB"/>
    <w:rsid w:val="00744333"/>
    <w:rsid w:val="00746471"/>
    <w:rsid w:val="00753E24"/>
    <w:rsid w:val="00762C20"/>
    <w:rsid w:val="00765D65"/>
    <w:rsid w:val="00774419"/>
    <w:rsid w:val="00776D1A"/>
    <w:rsid w:val="0078717E"/>
    <w:rsid w:val="00794464"/>
    <w:rsid w:val="007A1850"/>
    <w:rsid w:val="007A3EF1"/>
    <w:rsid w:val="007A669B"/>
    <w:rsid w:val="007B0594"/>
    <w:rsid w:val="007B29C1"/>
    <w:rsid w:val="007B4B42"/>
    <w:rsid w:val="007B789A"/>
    <w:rsid w:val="007C4187"/>
    <w:rsid w:val="007C6CAA"/>
    <w:rsid w:val="007C728C"/>
    <w:rsid w:val="007D6899"/>
    <w:rsid w:val="007D79FC"/>
    <w:rsid w:val="007E0647"/>
    <w:rsid w:val="007E0BB9"/>
    <w:rsid w:val="007E453A"/>
    <w:rsid w:val="007E4988"/>
    <w:rsid w:val="007F111C"/>
    <w:rsid w:val="007F7E8E"/>
    <w:rsid w:val="0080097F"/>
    <w:rsid w:val="00800CA4"/>
    <w:rsid w:val="00801CAF"/>
    <w:rsid w:val="00805C5B"/>
    <w:rsid w:val="0080711B"/>
    <w:rsid w:val="00812AE0"/>
    <w:rsid w:val="00815ACC"/>
    <w:rsid w:val="0082388C"/>
    <w:rsid w:val="0082449C"/>
    <w:rsid w:val="00833C61"/>
    <w:rsid w:val="00837369"/>
    <w:rsid w:val="00841A37"/>
    <w:rsid w:val="00841D97"/>
    <w:rsid w:val="00847DC9"/>
    <w:rsid w:val="008531CF"/>
    <w:rsid w:val="00853AD6"/>
    <w:rsid w:val="00863936"/>
    <w:rsid w:val="00867659"/>
    <w:rsid w:val="0087092F"/>
    <w:rsid w:val="00870BFB"/>
    <w:rsid w:val="008730E7"/>
    <w:rsid w:val="00873519"/>
    <w:rsid w:val="00876DC1"/>
    <w:rsid w:val="008805A2"/>
    <w:rsid w:val="00880DC5"/>
    <w:rsid w:val="00882955"/>
    <w:rsid w:val="00890D43"/>
    <w:rsid w:val="008911E7"/>
    <w:rsid w:val="00893A75"/>
    <w:rsid w:val="0089456F"/>
    <w:rsid w:val="008955D1"/>
    <w:rsid w:val="00896FE8"/>
    <w:rsid w:val="008A0A92"/>
    <w:rsid w:val="008A3622"/>
    <w:rsid w:val="008A4192"/>
    <w:rsid w:val="008B0D65"/>
    <w:rsid w:val="008B44CE"/>
    <w:rsid w:val="008C17B5"/>
    <w:rsid w:val="008C6728"/>
    <w:rsid w:val="008D01C7"/>
    <w:rsid w:val="008D605E"/>
    <w:rsid w:val="008D63A0"/>
    <w:rsid w:val="008E1F71"/>
    <w:rsid w:val="008E216B"/>
    <w:rsid w:val="008E290C"/>
    <w:rsid w:val="008E2B14"/>
    <w:rsid w:val="008E32AE"/>
    <w:rsid w:val="008E4045"/>
    <w:rsid w:val="008E7C03"/>
    <w:rsid w:val="008F34EF"/>
    <w:rsid w:val="0090030F"/>
    <w:rsid w:val="00914994"/>
    <w:rsid w:val="009161C3"/>
    <w:rsid w:val="009177F7"/>
    <w:rsid w:val="00921853"/>
    <w:rsid w:val="00926678"/>
    <w:rsid w:val="0092744E"/>
    <w:rsid w:val="00936A2A"/>
    <w:rsid w:val="00940937"/>
    <w:rsid w:val="00940CCD"/>
    <w:rsid w:val="00947216"/>
    <w:rsid w:val="0094727B"/>
    <w:rsid w:val="00950F23"/>
    <w:rsid w:val="00951677"/>
    <w:rsid w:val="00952A9A"/>
    <w:rsid w:val="009542A2"/>
    <w:rsid w:val="00954798"/>
    <w:rsid w:val="00956BDD"/>
    <w:rsid w:val="00957861"/>
    <w:rsid w:val="00957AB2"/>
    <w:rsid w:val="0096225C"/>
    <w:rsid w:val="0096458E"/>
    <w:rsid w:val="009666C9"/>
    <w:rsid w:val="00974931"/>
    <w:rsid w:val="00975B18"/>
    <w:rsid w:val="0098369F"/>
    <w:rsid w:val="0098532A"/>
    <w:rsid w:val="0099309A"/>
    <w:rsid w:val="00996CDD"/>
    <w:rsid w:val="0099716E"/>
    <w:rsid w:val="009A1D09"/>
    <w:rsid w:val="009A4FC6"/>
    <w:rsid w:val="009A5D10"/>
    <w:rsid w:val="009A5E2F"/>
    <w:rsid w:val="009A7105"/>
    <w:rsid w:val="009B0A39"/>
    <w:rsid w:val="009B464E"/>
    <w:rsid w:val="009B5AA6"/>
    <w:rsid w:val="009C02B3"/>
    <w:rsid w:val="009C0668"/>
    <w:rsid w:val="009C1D35"/>
    <w:rsid w:val="009C2A26"/>
    <w:rsid w:val="009C69AF"/>
    <w:rsid w:val="009D2480"/>
    <w:rsid w:val="009D4DD5"/>
    <w:rsid w:val="009D6519"/>
    <w:rsid w:val="009E235E"/>
    <w:rsid w:val="009E3823"/>
    <w:rsid w:val="009E5B34"/>
    <w:rsid w:val="009E63C7"/>
    <w:rsid w:val="009F79F2"/>
    <w:rsid w:val="009F7DD5"/>
    <w:rsid w:val="00A02157"/>
    <w:rsid w:val="00A03A0B"/>
    <w:rsid w:val="00A03FB9"/>
    <w:rsid w:val="00A07AB8"/>
    <w:rsid w:val="00A145FE"/>
    <w:rsid w:val="00A16316"/>
    <w:rsid w:val="00A243FC"/>
    <w:rsid w:val="00A40C3D"/>
    <w:rsid w:val="00A419AC"/>
    <w:rsid w:val="00A42277"/>
    <w:rsid w:val="00A4259D"/>
    <w:rsid w:val="00A427A0"/>
    <w:rsid w:val="00A42D4F"/>
    <w:rsid w:val="00A458BE"/>
    <w:rsid w:val="00A47FE4"/>
    <w:rsid w:val="00A50C09"/>
    <w:rsid w:val="00A53AD0"/>
    <w:rsid w:val="00A53BA5"/>
    <w:rsid w:val="00A53C1D"/>
    <w:rsid w:val="00A54075"/>
    <w:rsid w:val="00A612F1"/>
    <w:rsid w:val="00A73C89"/>
    <w:rsid w:val="00A74125"/>
    <w:rsid w:val="00A74916"/>
    <w:rsid w:val="00A765D5"/>
    <w:rsid w:val="00A77E6F"/>
    <w:rsid w:val="00A802E1"/>
    <w:rsid w:val="00A8129B"/>
    <w:rsid w:val="00A81DB6"/>
    <w:rsid w:val="00A83D78"/>
    <w:rsid w:val="00A83E73"/>
    <w:rsid w:val="00A90D2D"/>
    <w:rsid w:val="00A93A57"/>
    <w:rsid w:val="00A93E02"/>
    <w:rsid w:val="00A9640F"/>
    <w:rsid w:val="00A9644E"/>
    <w:rsid w:val="00AA13B9"/>
    <w:rsid w:val="00AA2F38"/>
    <w:rsid w:val="00AA34E0"/>
    <w:rsid w:val="00AA4284"/>
    <w:rsid w:val="00AB14B3"/>
    <w:rsid w:val="00AB7A59"/>
    <w:rsid w:val="00AB7CCD"/>
    <w:rsid w:val="00AC036B"/>
    <w:rsid w:val="00AC14CB"/>
    <w:rsid w:val="00AC4992"/>
    <w:rsid w:val="00AC7166"/>
    <w:rsid w:val="00AC763D"/>
    <w:rsid w:val="00AD6408"/>
    <w:rsid w:val="00AE11C0"/>
    <w:rsid w:val="00AE3B05"/>
    <w:rsid w:val="00AE3D65"/>
    <w:rsid w:val="00AE421F"/>
    <w:rsid w:val="00AE44AB"/>
    <w:rsid w:val="00AE648A"/>
    <w:rsid w:val="00AF3DE7"/>
    <w:rsid w:val="00AF41CD"/>
    <w:rsid w:val="00AF501A"/>
    <w:rsid w:val="00B0015F"/>
    <w:rsid w:val="00B0118A"/>
    <w:rsid w:val="00B01C2E"/>
    <w:rsid w:val="00B0629A"/>
    <w:rsid w:val="00B10357"/>
    <w:rsid w:val="00B113A4"/>
    <w:rsid w:val="00B119D9"/>
    <w:rsid w:val="00B12528"/>
    <w:rsid w:val="00B12531"/>
    <w:rsid w:val="00B1612A"/>
    <w:rsid w:val="00B16A41"/>
    <w:rsid w:val="00B2101E"/>
    <w:rsid w:val="00B253FF"/>
    <w:rsid w:val="00B258D4"/>
    <w:rsid w:val="00B27186"/>
    <w:rsid w:val="00B30E82"/>
    <w:rsid w:val="00B3398D"/>
    <w:rsid w:val="00B37844"/>
    <w:rsid w:val="00B479D8"/>
    <w:rsid w:val="00B52074"/>
    <w:rsid w:val="00B521CF"/>
    <w:rsid w:val="00B5221D"/>
    <w:rsid w:val="00B536BC"/>
    <w:rsid w:val="00B5554A"/>
    <w:rsid w:val="00B607F2"/>
    <w:rsid w:val="00B62C23"/>
    <w:rsid w:val="00B62D8A"/>
    <w:rsid w:val="00B67E0B"/>
    <w:rsid w:val="00B745C1"/>
    <w:rsid w:val="00B75A7C"/>
    <w:rsid w:val="00B77117"/>
    <w:rsid w:val="00B82B8C"/>
    <w:rsid w:val="00B82D4C"/>
    <w:rsid w:val="00B85005"/>
    <w:rsid w:val="00B901BA"/>
    <w:rsid w:val="00B91CAD"/>
    <w:rsid w:val="00B94C21"/>
    <w:rsid w:val="00B95C58"/>
    <w:rsid w:val="00B96FA4"/>
    <w:rsid w:val="00BA0537"/>
    <w:rsid w:val="00BA151D"/>
    <w:rsid w:val="00BA19F1"/>
    <w:rsid w:val="00BA1EF0"/>
    <w:rsid w:val="00BA24D4"/>
    <w:rsid w:val="00BA32D0"/>
    <w:rsid w:val="00BA4291"/>
    <w:rsid w:val="00BA4D89"/>
    <w:rsid w:val="00BA56EB"/>
    <w:rsid w:val="00BB07CD"/>
    <w:rsid w:val="00BB0D7F"/>
    <w:rsid w:val="00BB0F22"/>
    <w:rsid w:val="00BB15A1"/>
    <w:rsid w:val="00BB1BF0"/>
    <w:rsid w:val="00BB6F1D"/>
    <w:rsid w:val="00BC0426"/>
    <w:rsid w:val="00BC2A2A"/>
    <w:rsid w:val="00BC537D"/>
    <w:rsid w:val="00BC63B0"/>
    <w:rsid w:val="00BD0C08"/>
    <w:rsid w:val="00BE0033"/>
    <w:rsid w:val="00BE0DF7"/>
    <w:rsid w:val="00BE62EA"/>
    <w:rsid w:val="00BE6A03"/>
    <w:rsid w:val="00BF1558"/>
    <w:rsid w:val="00C02C58"/>
    <w:rsid w:val="00C03A35"/>
    <w:rsid w:val="00C05700"/>
    <w:rsid w:val="00C06935"/>
    <w:rsid w:val="00C100E1"/>
    <w:rsid w:val="00C15D11"/>
    <w:rsid w:val="00C174FD"/>
    <w:rsid w:val="00C20685"/>
    <w:rsid w:val="00C2296A"/>
    <w:rsid w:val="00C23593"/>
    <w:rsid w:val="00C2785E"/>
    <w:rsid w:val="00C30754"/>
    <w:rsid w:val="00C308C5"/>
    <w:rsid w:val="00C336D0"/>
    <w:rsid w:val="00C33E2D"/>
    <w:rsid w:val="00C358A8"/>
    <w:rsid w:val="00C42CE0"/>
    <w:rsid w:val="00C4548C"/>
    <w:rsid w:val="00C4657C"/>
    <w:rsid w:val="00C53CC4"/>
    <w:rsid w:val="00C601BB"/>
    <w:rsid w:val="00C610FE"/>
    <w:rsid w:val="00C67DA6"/>
    <w:rsid w:val="00C717EB"/>
    <w:rsid w:val="00C71A86"/>
    <w:rsid w:val="00C76096"/>
    <w:rsid w:val="00C77E4B"/>
    <w:rsid w:val="00C80900"/>
    <w:rsid w:val="00C80CE9"/>
    <w:rsid w:val="00C8456B"/>
    <w:rsid w:val="00C96CBA"/>
    <w:rsid w:val="00C977F7"/>
    <w:rsid w:val="00C97CF9"/>
    <w:rsid w:val="00CA1274"/>
    <w:rsid w:val="00CA4219"/>
    <w:rsid w:val="00CA7F0B"/>
    <w:rsid w:val="00CB0184"/>
    <w:rsid w:val="00CB037D"/>
    <w:rsid w:val="00CB0BB3"/>
    <w:rsid w:val="00CB2E60"/>
    <w:rsid w:val="00CC3A48"/>
    <w:rsid w:val="00CC3FBD"/>
    <w:rsid w:val="00CC45CF"/>
    <w:rsid w:val="00CC6781"/>
    <w:rsid w:val="00CC72FA"/>
    <w:rsid w:val="00CC7A38"/>
    <w:rsid w:val="00CD24D9"/>
    <w:rsid w:val="00CD3AF5"/>
    <w:rsid w:val="00CD3B99"/>
    <w:rsid w:val="00CD5FBB"/>
    <w:rsid w:val="00CD6E63"/>
    <w:rsid w:val="00CD750A"/>
    <w:rsid w:val="00CE3BC3"/>
    <w:rsid w:val="00CE6C8A"/>
    <w:rsid w:val="00D02FE6"/>
    <w:rsid w:val="00D0306A"/>
    <w:rsid w:val="00D05335"/>
    <w:rsid w:val="00D05422"/>
    <w:rsid w:val="00D059E0"/>
    <w:rsid w:val="00D13CF2"/>
    <w:rsid w:val="00D14302"/>
    <w:rsid w:val="00D1489D"/>
    <w:rsid w:val="00D22D89"/>
    <w:rsid w:val="00D24974"/>
    <w:rsid w:val="00D25AFF"/>
    <w:rsid w:val="00D27BC8"/>
    <w:rsid w:val="00D27BEB"/>
    <w:rsid w:val="00D30529"/>
    <w:rsid w:val="00D31A56"/>
    <w:rsid w:val="00D324A4"/>
    <w:rsid w:val="00D3690B"/>
    <w:rsid w:val="00D36FE3"/>
    <w:rsid w:val="00D40FB8"/>
    <w:rsid w:val="00D41DD8"/>
    <w:rsid w:val="00D45812"/>
    <w:rsid w:val="00D47A31"/>
    <w:rsid w:val="00D52BF4"/>
    <w:rsid w:val="00D52C18"/>
    <w:rsid w:val="00D5507D"/>
    <w:rsid w:val="00D559E9"/>
    <w:rsid w:val="00D60AF4"/>
    <w:rsid w:val="00D704CB"/>
    <w:rsid w:val="00D719B7"/>
    <w:rsid w:val="00D80E98"/>
    <w:rsid w:val="00D84A30"/>
    <w:rsid w:val="00D8619D"/>
    <w:rsid w:val="00D869AF"/>
    <w:rsid w:val="00D86E06"/>
    <w:rsid w:val="00D904BC"/>
    <w:rsid w:val="00D9245C"/>
    <w:rsid w:val="00D97988"/>
    <w:rsid w:val="00D97C9A"/>
    <w:rsid w:val="00DA1473"/>
    <w:rsid w:val="00DB2EB2"/>
    <w:rsid w:val="00DB3B14"/>
    <w:rsid w:val="00DB7E6C"/>
    <w:rsid w:val="00DC01A3"/>
    <w:rsid w:val="00DC1327"/>
    <w:rsid w:val="00DC2FDE"/>
    <w:rsid w:val="00DC4B33"/>
    <w:rsid w:val="00DC6B10"/>
    <w:rsid w:val="00DC7C0B"/>
    <w:rsid w:val="00DD31AF"/>
    <w:rsid w:val="00DD526E"/>
    <w:rsid w:val="00DD6496"/>
    <w:rsid w:val="00DD7AA1"/>
    <w:rsid w:val="00DE767B"/>
    <w:rsid w:val="00DF2F71"/>
    <w:rsid w:val="00DF3C85"/>
    <w:rsid w:val="00E0157B"/>
    <w:rsid w:val="00E016AA"/>
    <w:rsid w:val="00E03EAC"/>
    <w:rsid w:val="00E06F24"/>
    <w:rsid w:val="00E114E0"/>
    <w:rsid w:val="00E127C6"/>
    <w:rsid w:val="00E14CBF"/>
    <w:rsid w:val="00E1628F"/>
    <w:rsid w:val="00E21809"/>
    <w:rsid w:val="00E22870"/>
    <w:rsid w:val="00E232CD"/>
    <w:rsid w:val="00E24FC9"/>
    <w:rsid w:val="00E301D8"/>
    <w:rsid w:val="00E305D1"/>
    <w:rsid w:val="00E3133E"/>
    <w:rsid w:val="00E3220C"/>
    <w:rsid w:val="00E33B8F"/>
    <w:rsid w:val="00E35600"/>
    <w:rsid w:val="00E37926"/>
    <w:rsid w:val="00E404C2"/>
    <w:rsid w:val="00E42715"/>
    <w:rsid w:val="00E42DAC"/>
    <w:rsid w:val="00E5144B"/>
    <w:rsid w:val="00E51542"/>
    <w:rsid w:val="00E51A9A"/>
    <w:rsid w:val="00E555FE"/>
    <w:rsid w:val="00E61709"/>
    <w:rsid w:val="00E63757"/>
    <w:rsid w:val="00E64112"/>
    <w:rsid w:val="00E6740C"/>
    <w:rsid w:val="00E7240E"/>
    <w:rsid w:val="00E757EF"/>
    <w:rsid w:val="00E77220"/>
    <w:rsid w:val="00E81752"/>
    <w:rsid w:val="00E819A9"/>
    <w:rsid w:val="00E91FB4"/>
    <w:rsid w:val="00E93125"/>
    <w:rsid w:val="00E94EAA"/>
    <w:rsid w:val="00EA1F2B"/>
    <w:rsid w:val="00EA2FD2"/>
    <w:rsid w:val="00EA330A"/>
    <w:rsid w:val="00EA3ED0"/>
    <w:rsid w:val="00EA41F2"/>
    <w:rsid w:val="00EB0337"/>
    <w:rsid w:val="00EB1F55"/>
    <w:rsid w:val="00EB4B90"/>
    <w:rsid w:val="00EB4D40"/>
    <w:rsid w:val="00EB5BEA"/>
    <w:rsid w:val="00EB6461"/>
    <w:rsid w:val="00EC1DD3"/>
    <w:rsid w:val="00EC3D2C"/>
    <w:rsid w:val="00EC5377"/>
    <w:rsid w:val="00ED0A59"/>
    <w:rsid w:val="00ED15FE"/>
    <w:rsid w:val="00ED28E6"/>
    <w:rsid w:val="00ED5C39"/>
    <w:rsid w:val="00ED73A4"/>
    <w:rsid w:val="00EE0859"/>
    <w:rsid w:val="00EE2739"/>
    <w:rsid w:val="00EE56F0"/>
    <w:rsid w:val="00EE6A51"/>
    <w:rsid w:val="00EF1FB0"/>
    <w:rsid w:val="00EF2F8F"/>
    <w:rsid w:val="00F00DE7"/>
    <w:rsid w:val="00F03A43"/>
    <w:rsid w:val="00F0570E"/>
    <w:rsid w:val="00F071FA"/>
    <w:rsid w:val="00F10A61"/>
    <w:rsid w:val="00F10F16"/>
    <w:rsid w:val="00F1279F"/>
    <w:rsid w:val="00F15824"/>
    <w:rsid w:val="00F21A90"/>
    <w:rsid w:val="00F249D6"/>
    <w:rsid w:val="00F26028"/>
    <w:rsid w:val="00F274B9"/>
    <w:rsid w:val="00F27B73"/>
    <w:rsid w:val="00F35D74"/>
    <w:rsid w:val="00F40575"/>
    <w:rsid w:val="00F42EF2"/>
    <w:rsid w:val="00F472E7"/>
    <w:rsid w:val="00F52B14"/>
    <w:rsid w:val="00F57451"/>
    <w:rsid w:val="00F57F37"/>
    <w:rsid w:val="00F61BCA"/>
    <w:rsid w:val="00F654BA"/>
    <w:rsid w:val="00F668C5"/>
    <w:rsid w:val="00F730B7"/>
    <w:rsid w:val="00F751A7"/>
    <w:rsid w:val="00F752B4"/>
    <w:rsid w:val="00F8320B"/>
    <w:rsid w:val="00F852DC"/>
    <w:rsid w:val="00F95340"/>
    <w:rsid w:val="00F97A47"/>
    <w:rsid w:val="00FA05E8"/>
    <w:rsid w:val="00FA1755"/>
    <w:rsid w:val="00FA1DA4"/>
    <w:rsid w:val="00FA1F10"/>
    <w:rsid w:val="00FA499D"/>
    <w:rsid w:val="00FB165B"/>
    <w:rsid w:val="00FB1990"/>
    <w:rsid w:val="00FB2422"/>
    <w:rsid w:val="00FB341F"/>
    <w:rsid w:val="00FB3DAB"/>
    <w:rsid w:val="00FC05E0"/>
    <w:rsid w:val="00FC3DF3"/>
    <w:rsid w:val="00FC63C8"/>
    <w:rsid w:val="00FC6882"/>
    <w:rsid w:val="00FD41F4"/>
    <w:rsid w:val="00FD4A7F"/>
    <w:rsid w:val="00FD76CD"/>
    <w:rsid w:val="00FE3C18"/>
    <w:rsid w:val="00FE40EC"/>
    <w:rsid w:val="00FF108F"/>
    <w:rsid w:val="00FF4C61"/>
    <w:rsid w:val="00FF67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2EC9DEC7"/>
  <w15:docId w15:val="{0DDE638E-0446-4C5B-B56E-10D8ECC7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757"/>
    <w:pPr>
      <w:spacing w:after="0"/>
    </w:pPr>
    <w:rPr>
      <w:rFonts w:ascii="Times New Roman" w:eastAsia="Times New Roman" w:hAnsi="Times New Roman" w:cs="Times New Roman"/>
      <w:sz w:val="26"/>
      <w:szCs w:val="20"/>
    </w:rPr>
  </w:style>
  <w:style w:type="paragraph" w:styleId="Heading1">
    <w:name w:val="heading 1"/>
    <w:basedOn w:val="Normal"/>
    <w:next w:val="Heading2"/>
    <w:link w:val="Heading1Char"/>
    <w:uiPriority w:val="9"/>
    <w:qFormat/>
    <w:rsid w:val="00644CCD"/>
    <w:pPr>
      <w:keepNext/>
      <w:keepLines/>
      <w:numPr>
        <w:numId w:val="6"/>
      </w:numPr>
      <w:spacing w:before="480" w:after="480" w:line="240" w:lineRule="auto"/>
      <w:outlineLvl w:val="0"/>
    </w:pPr>
    <w:rPr>
      <w:rFonts w:eastAsiaTheme="majorEastAsia" w:cstheme="majorBidi"/>
      <w:b/>
      <w:bCs/>
      <w:sz w:val="28"/>
      <w:szCs w:val="28"/>
    </w:rPr>
  </w:style>
  <w:style w:type="paragraph" w:styleId="Heading2">
    <w:name w:val="heading 2"/>
    <w:basedOn w:val="Normal"/>
    <w:next w:val="Content"/>
    <w:link w:val="Heading2Char"/>
    <w:uiPriority w:val="9"/>
    <w:unhideWhenUsed/>
    <w:qFormat/>
    <w:rsid w:val="00644CCD"/>
    <w:pPr>
      <w:keepNext/>
      <w:keepLines/>
      <w:numPr>
        <w:ilvl w:val="1"/>
        <w:numId w:val="1"/>
      </w:numPr>
      <w:spacing w:before="120" w:after="240" w:line="240" w:lineRule="auto"/>
      <w:outlineLvl w:val="1"/>
    </w:pPr>
    <w:rPr>
      <w:rFonts w:eastAsiaTheme="majorEastAsia" w:cstheme="majorBidi"/>
      <w:b/>
      <w:bCs/>
      <w:szCs w:val="26"/>
    </w:rPr>
  </w:style>
  <w:style w:type="paragraph" w:styleId="Heading3">
    <w:name w:val="heading 3"/>
    <w:basedOn w:val="Normal"/>
    <w:next w:val="Content"/>
    <w:link w:val="Heading3Char"/>
    <w:unhideWhenUsed/>
    <w:qFormat/>
    <w:rsid w:val="00644CCD"/>
    <w:pPr>
      <w:keepNext/>
      <w:keepLines/>
      <w:numPr>
        <w:numId w:val="31"/>
      </w:numPr>
      <w:spacing w:before="120" w:after="240" w:line="240" w:lineRule="auto"/>
      <w:outlineLvl w:val="2"/>
    </w:pPr>
    <w:rPr>
      <w:rFonts w:eastAsiaTheme="majorEastAsia" w:cstheme="majorBidi"/>
      <w:b/>
      <w:bCs/>
      <w:i/>
    </w:rPr>
  </w:style>
  <w:style w:type="paragraph" w:styleId="Heading4">
    <w:name w:val="heading 4"/>
    <w:basedOn w:val="Heading3"/>
    <w:next w:val="Content"/>
    <w:link w:val="Heading4Char"/>
    <w:uiPriority w:val="9"/>
    <w:unhideWhenUsed/>
    <w:qFormat/>
    <w:rsid w:val="00644CCD"/>
    <w:pPr>
      <w:numPr>
        <w:ilvl w:val="3"/>
      </w:numPr>
      <w:ind w:left="862" w:hanging="862"/>
      <w:outlineLvl w:val="3"/>
    </w:pPr>
    <w:rPr>
      <w:b w:val="0"/>
      <w:iCs/>
    </w:rPr>
  </w:style>
  <w:style w:type="paragraph" w:styleId="Heading5">
    <w:name w:val="heading 5"/>
    <w:basedOn w:val="Normal"/>
    <w:next w:val="Normal"/>
    <w:link w:val="Heading5Char"/>
    <w:rsid w:val="008E1F71"/>
    <w:pPr>
      <w:keepNext/>
      <w:numPr>
        <w:ilvl w:val="4"/>
        <w:numId w:val="1"/>
      </w:numPr>
      <w:outlineLvl w:val="4"/>
    </w:pPr>
    <w:rPr>
      <w:b/>
      <w:sz w:val="24"/>
    </w:rPr>
  </w:style>
  <w:style w:type="paragraph" w:styleId="Heading6">
    <w:name w:val="heading 6"/>
    <w:basedOn w:val="Normal"/>
    <w:next w:val="Normal"/>
    <w:link w:val="Heading6Char"/>
    <w:rsid w:val="008E1F71"/>
    <w:pPr>
      <w:numPr>
        <w:ilvl w:val="5"/>
        <w:numId w:val="1"/>
      </w:numPr>
      <w:spacing w:before="240" w:after="60"/>
      <w:outlineLvl w:val="5"/>
    </w:pPr>
    <w:rPr>
      <w:i/>
      <w:sz w:val="22"/>
    </w:rPr>
  </w:style>
  <w:style w:type="paragraph" w:styleId="Heading7">
    <w:name w:val="heading 7"/>
    <w:basedOn w:val="Normal"/>
    <w:next w:val="Normal"/>
    <w:link w:val="Heading7Char"/>
    <w:uiPriority w:val="9"/>
    <w:semiHidden/>
    <w:unhideWhenUsed/>
    <w:rsid w:val="006A2BA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8E1F71"/>
    <w:pPr>
      <w:keepNext/>
      <w:numPr>
        <w:ilvl w:val="7"/>
        <w:numId w:val="1"/>
      </w:numPr>
      <w:jc w:val="center"/>
      <w:outlineLvl w:val="7"/>
    </w:pPr>
    <w:rPr>
      <w:rFonts w:ascii="VNI-Helve" w:hAnsi="VNI-Helve"/>
      <w:b/>
      <w:sz w:val="40"/>
    </w:rPr>
  </w:style>
  <w:style w:type="paragraph" w:styleId="Heading9">
    <w:name w:val="heading 9"/>
    <w:basedOn w:val="Normal"/>
    <w:next w:val="Normal"/>
    <w:link w:val="Heading9Char"/>
    <w:uiPriority w:val="9"/>
    <w:semiHidden/>
    <w:unhideWhenUsed/>
    <w:rsid w:val="006A2BA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757"/>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644CCD"/>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rsid w:val="00644CCD"/>
    <w:rPr>
      <w:rFonts w:ascii="Times New Roman" w:eastAsiaTheme="majorEastAsia" w:hAnsi="Times New Roman" w:cstheme="majorBidi"/>
      <w:b/>
      <w:bCs/>
      <w:i/>
      <w:sz w:val="26"/>
      <w:szCs w:val="20"/>
    </w:rPr>
  </w:style>
  <w:style w:type="character" w:customStyle="1" w:styleId="Heading5Char">
    <w:name w:val="Heading 5 Char"/>
    <w:basedOn w:val="DefaultParagraphFont"/>
    <w:link w:val="Heading5"/>
    <w:rsid w:val="008E1F71"/>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8E1F71"/>
    <w:rPr>
      <w:rFonts w:ascii="Times New Roman" w:eastAsia="Times New Roman" w:hAnsi="Times New Roman" w:cs="Times New Roman"/>
      <w:i/>
      <w:szCs w:val="20"/>
    </w:rPr>
  </w:style>
  <w:style w:type="character" w:customStyle="1" w:styleId="Heading8Char">
    <w:name w:val="Heading 8 Char"/>
    <w:basedOn w:val="DefaultParagraphFont"/>
    <w:link w:val="Heading8"/>
    <w:rsid w:val="008E1F71"/>
    <w:rPr>
      <w:rFonts w:ascii="VNI-Helve" w:eastAsia="Times New Roman" w:hAnsi="VNI-Helve" w:cs="Times New Roman"/>
      <w:b/>
      <w:sz w:val="40"/>
      <w:szCs w:val="20"/>
    </w:rPr>
  </w:style>
  <w:style w:type="paragraph" w:customStyle="1" w:styleId="Indent">
    <w:name w:val="Indent"/>
    <w:basedOn w:val="Normal"/>
    <w:link w:val="IndentChar"/>
    <w:qFormat/>
    <w:rsid w:val="001C2D88"/>
    <w:pPr>
      <w:spacing w:before="120" w:line="360" w:lineRule="auto"/>
      <w:ind w:firstLine="567"/>
    </w:pPr>
  </w:style>
  <w:style w:type="paragraph" w:customStyle="1" w:styleId="CoverB">
    <w:name w:val="CoverB"/>
    <w:basedOn w:val="Normal"/>
    <w:link w:val="CoverBChar"/>
    <w:qFormat/>
    <w:rsid w:val="00C80CE9"/>
    <w:pPr>
      <w:spacing w:after="240"/>
      <w:jc w:val="center"/>
    </w:pPr>
    <w:rPr>
      <w:b/>
      <w:caps/>
      <w:noProof/>
      <w:sz w:val="28"/>
      <w:szCs w:val="28"/>
    </w:rPr>
  </w:style>
  <w:style w:type="character" w:customStyle="1" w:styleId="IndentChar">
    <w:name w:val="Indent Char"/>
    <w:basedOn w:val="DefaultParagraphFont"/>
    <w:link w:val="Indent"/>
    <w:rsid w:val="001C2D88"/>
    <w:rPr>
      <w:rFonts w:ascii="Times New Roman" w:eastAsia="Times New Roman" w:hAnsi="Times New Roman" w:cs="Times New Roman"/>
      <w:sz w:val="26"/>
      <w:szCs w:val="20"/>
    </w:rPr>
  </w:style>
  <w:style w:type="paragraph" w:customStyle="1" w:styleId="Small">
    <w:name w:val="Small"/>
    <w:basedOn w:val="Normal"/>
    <w:link w:val="SmallChar"/>
    <w:qFormat/>
    <w:rsid w:val="00115434"/>
    <w:rPr>
      <w:sz w:val="20"/>
    </w:rPr>
  </w:style>
  <w:style w:type="paragraph" w:customStyle="1" w:styleId="CoverT">
    <w:name w:val="CoverT"/>
    <w:basedOn w:val="Normal"/>
    <w:link w:val="CoverTChar"/>
    <w:qFormat/>
    <w:rsid w:val="003837DF"/>
    <w:pPr>
      <w:tabs>
        <w:tab w:val="center" w:pos="1134"/>
        <w:tab w:val="center" w:pos="5670"/>
      </w:tabs>
      <w:jc w:val="center"/>
    </w:pPr>
    <w:rPr>
      <w:b/>
      <w:caps/>
      <w:sz w:val="32"/>
    </w:rPr>
  </w:style>
  <w:style w:type="paragraph" w:customStyle="1" w:styleId="Content">
    <w:name w:val="Content"/>
    <w:basedOn w:val="BKNormal"/>
    <w:link w:val="ContentChar"/>
    <w:qFormat/>
    <w:rsid w:val="0099716E"/>
    <w:pPr>
      <w:spacing w:before="200"/>
      <w:jc w:val="both"/>
    </w:pPr>
  </w:style>
  <w:style w:type="paragraph" w:customStyle="1" w:styleId="BKNormal">
    <w:name w:val="BK_Normal"/>
    <w:basedOn w:val="Indent"/>
    <w:link w:val="BKNormalChar"/>
    <w:rsid w:val="002864C0"/>
    <w:pPr>
      <w:spacing w:before="240"/>
      <w:ind w:firstLine="0"/>
    </w:pPr>
  </w:style>
  <w:style w:type="character" w:customStyle="1" w:styleId="SmallChar">
    <w:name w:val="Small Char"/>
    <w:basedOn w:val="DefaultParagraphFont"/>
    <w:link w:val="Small"/>
    <w:rsid w:val="00115434"/>
    <w:rPr>
      <w:rFonts w:ascii="Times New Roman" w:eastAsia="Times New Roman" w:hAnsi="Times New Roman" w:cs="Times New Roman"/>
      <w:sz w:val="20"/>
      <w:szCs w:val="20"/>
    </w:rPr>
  </w:style>
  <w:style w:type="paragraph" w:styleId="Header">
    <w:name w:val="header"/>
    <w:basedOn w:val="Normal"/>
    <w:link w:val="HeaderChar"/>
    <w:unhideWhenUsed/>
    <w:rsid w:val="0008684C"/>
    <w:pPr>
      <w:tabs>
        <w:tab w:val="center" w:pos="4680"/>
        <w:tab w:val="right" w:pos="9360"/>
      </w:tabs>
    </w:pPr>
  </w:style>
  <w:style w:type="paragraph" w:customStyle="1" w:styleId="BKTable">
    <w:name w:val="BK_Table"/>
    <w:basedOn w:val="Normal"/>
    <w:link w:val="BKTableChar"/>
    <w:rsid w:val="00815ACC"/>
    <w:rPr>
      <w:b/>
    </w:rPr>
  </w:style>
  <w:style w:type="character" w:customStyle="1" w:styleId="HeaderChar">
    <w:name w:val="Header Char"/>
    <w:basedOn w:val="DefaultParagraphFont"/>
    <w:link w:val="Header"/>
    <w:uiPriority w:val="99"/>
    <w:semiHidden/>
    <w:rsid w:val="0008684C"/>
    <w:rPr>
      <w:rFonts w:ascii="Times New Roman" w:eastAsia="Times New Roman" w:hAnsi="Times New Roman" w:cs="Times New Roman"/>
      <w:sz w:val="26"/>
      <w:szCs w:val="20"/>
    </w:rPr>
  </w:style>
  <w:style w:type="paragraph" w:styleId="Footer">
    <w:name w:val="footer"/>
    <w:basedOn w:val="Normal"/>
    <w:link w:val="FooterChar"/>
    <w:uiPriority w:val="99"/>
    <w:unhideWhenUsed/>
    <w:rsid w:val="0008684C"/>
    <w:pPr>
      <w:tabs>
        <w:tab w:val="center" w:pos="4680"/>
        <w:tab w:val="right" w:pos="9360"/>
      </w:tabs>
    </w:pPr>
  </w:style>
  <w:style w:type="character" w:customStyle="1" w:styleId="FooterChar">
    <w:name w:val="Footer Char"/>
    <w:basedOn w:val="DefaultParagraphFont"/>
    <w:link w:val="Footer"/>
    <w:uiPriority w:val="99"/>
    <w:rsid w:val="0008684C"/>
    <w:rPr>
      <w:rFonts w:ascii="Times New Roman" w:eastAsia="Times New Roman" w:hAnsi="Times New Roman" w:cs="Times New Roman"/>
      <w:sz w:val="26"/>
      <w:szCs w:val="20"/>
    </w:rPr>
  </w:style>
  <w:style w:type="paragraph" w:styleId="TOCHeading">
    <w:name w:val="TOC Heading"/>
    <w:basedOn w:val="Heading1"/>
    <w:next w:val="Normal"/>
    <w:uiPriority w:val="39"/>
    <w:unhideWhenUsed/>
    <w:qFormat/>
    <w:rsid w:val="003A23F7"/>
    <w:pPr>
      <w:spacing w:after="0"/>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3A23F7"/>
    <w:pPr>
      <w:spacing w:after="100"/>
    </w:pPr>
  </w:style>
  <w:style w:type="character" w:styleId="Hyperlink">
    <w:name w:val="Hyperlink"/>
    <w:basedOn w:val="DefaultParagraphFont"/>
    <w:uiPriority w:val="99"/>
    <w:unhideWhenUsed/>
    <w:rsid w:val="003A23F7"/>
    <w:rPr>
      <w:color w:val="0000FF" w:themeColor="hyperlink"/>
      <w:u w:val="single"/>
    </w:rPr>
  </w:style>
  <w:style w:type="paragraph" w:styleId="BalloonText">
    <w:name w:val="Balloon Text"/>
    <w:basedOn w:val="Normal"/>
    <w:link w:val="BalloonTextChar"/>
    <w:uiPriority w:val="99"/>
    <w:semiHidden/>
    <w:unhideWhenUsed/>
    <w:rsid w:val="003A23F7"/>
    <w:rPr>
      <w:rFonts w:ascii="Tahoma" w:hAnsi="Tahoma" w:cs="Tahoma"/>
      <w:sz w:val="16"/>
      <w:szCs w:val="16"/>
    </w:rPr>
  </w:style>
  <w:style w:type="character" w:customStyle="1" w:styleId="BalloonTextChar">
    <w:name w:val="Balloon Text Char"/>
    <w:basedOn w:val="DefaultParagraphFont"/>
    <w:link w:val="BalloonText"/>
    <w:uiPriority w:val="99"/>
    <w:semiHidden/>
    <w:rsid w:val="003A23F7"/>
    <w:rPr>
      <w:rFonts w:ascii="Tahoma" w:eastAsia="Times New Roman" w:hAnsi="Tahoma" w:cs="Tahoma"/>
      <w:sz w:val="16"/>
      <w:szCs w:val="16"/>
    </w:rPr>
  </w:style>
  <w:style w:type="character" w:customStyle="1" w:styleId="Heading4Char">
    <w:name w:val="Heading 4 Char"/>
    <w:basedOn w:val="DefaultParagraphFont"/>
    <w:link w:val="Heading4"/>
    <w:uiPriority w:val="9"/>
    <w:rsid w:val="00644CCD"/>
    <w:rPr>
      <w:rFonts w:ascii="Times New Roman" w:eastAsiaTheme="majorEastAsia" w:hAnsi="Times New Roman" w:cstheme="majorBidi"/>
      <w:bCs/>
      <w:i/>
      <w:iCs/>
      <w:sz w:val="26"/>
      <w:szCs w:val="20"/>
    </w:rPr>
  </w:style>
  <w:style w:type="paragraph" w:styleId="TOC2">
    <w:name w:val="toc 2"/>
    <w:basedOn w:val="Normal"/>
    <w:next w:val="Normal"/>
    <w:autoRedefine/>
    <w:uiPriority w:val="39"/>
    <w:unhideWhenUsed/>
    <w:rsid w:val="00952A9A"/>
    <w:pPr>
      <w:spacing w:after="100"/>
      <w:ind w:left="260"/>
    </w:pPr>
  </w:style>
  <w:style w:type="paragraph" w:styleId="TOC3">
    <w:name w:val="toc 3"/>
    <w:basedOn w:val="Normal"/>
    <w:next w:val="Normal"/>
    <w:autoRedefine/>
    <w:uiPriority w:val="39"/>
    <w:unhideWhenUsed/>
    <w:rsid w:val="00952A9A"/>
    <w:pPr>
      <w:spacing w:after="100"/>
      <w:ind w:left="520"/>
    </w:pPr>
  </w:style>
  <w:style w:type="paragraph" w:styleId="Caption">
    <w:name w:val="caption"/>
    <w:basedOn w:val="Normal"/>
    <w:next w:val="Normal"/>
    <w:link w:val="CaptionChar"/>
    <w:unhideWhenUsed/>
    <w:qFormat/>
    <w:rsid w:val="00644CCD"/>
    <w:pPr>
      <w:spacing w:before="120" w:after="120" w:line="240" w:lineRule="auto"/>
      <w:jc w:val="center"/>
    </w:pPr>
    <w:rPr>
      <w:bCs/>
      <w:i/>
      <w:sz w:val="24"/>
      <w:szCs w:val="18"/>
    </w:rPr>
  </w:style>
  <w:style w:type="character" w:customStyle="1" w:styleId="Heading7Char">
    <w:name w:val="Heading 7 Char"/>
    <w:basedOn w:val="DefaultParagraphFont"/>
    <w:link w:val="Heading7"/>
    <w:uiPriority w:val="9"/>
    <w:semiHidden/>
    <w:rsid w:val="006A2BAC"/>
    <w:rPr>
      <w:rFonts w:asciiTheme="majorHAnsi" w:eastAsiaTheme="majorEastAsia" w:hAnsiTheme="majorHAnsi" w:cstheme="majorBidi"/>
      <w:i/>
      <w:iCs/>
      <w:color w:val="404040" w:themeColor="text1" w:themeTint="BF"/>
      <w:sz w:val="26"/>
      <w:szCs w:val="20"/>
    </w:rPr>
  </w:style>
  <w:style w:type="character" w:customStyle="1" w:styleId="Heading9Char">
    <w:name w:val="Heading 9 Char"/>
    <w:basedOn w:val="DefaultParagraphFont"/>
    <w:link w:val="Heading9"/>
    <w:uiPriority w:val="9"/>
    <w:semiHidden/>
    <w:rsid w:val="006A2BAC"/>
    <w:rPr>
      <w:rFonts w:asciiTheme="majorHAnsi" w:eastAsiaTheme="majorEastAsia" w:hAnsiTheme="majorHAnsi" w:cstheme="majorBidi"/>
      <w:i/>
      <w:iCs/>
      <w:color w:val="404040" w:themeColor="text1" w:themeTint="BF"/>
      <w:sz w:val="20"/>
      <w:szCs w:val="20"/>
    </w:rPr>
  </w:style>
  <w:style w:type="paragraph" w:styleId="NormalWeb">
    <w:name w:val="Normal (Web)"/>
    <w:basedOn w:val="Normal"/>
    <w:unhideWhenUsed/>
    <w:rsid w:val="00AB14B3"/>
    <w:pPr>
      <w:spacing w:before="100" w:beforeAutospacing="1" w:after="100" w:afterAutospacing="1"/>
    </w:pPr>
    <w:rPr>
      <w:szCs w:val="24"/>
    </w:rPr>
  </w:style>
  <w:style w:type="table" w:styleId="TableGrid">
    <w:name w:val="Table Grid"/>
    <w:basedOn w:val="TableNormal"/>
    <w:uiPriority w:val="59"/>
    <w:rsid w:val="006023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rsid w:val="00F42EF2"/>
    <w:pPr>
      <w:ind w:firstLine="567"/>
    </w:pPr>
    <w:rPr>
      <w:rFonts w:ascii="VNI-Times" w:hAnsi="VNI-Times"/>
    </w:rPr>
  </w:style>
  <w:style w:type="character" w:customStyle="1" w:styleId="BodyTextIndentChar">
    <w:name w:val="Body Text Indent Char"/>
    <w:basedOn w:val="DefaultParagraphFont"/>
    <w:link w:val="BodyTextIndent"/>
    <w:rsid w:val="00F42EF2"/>
    <w:rPr>
      <w:rFonts w:ascii="VNI-Times" w:eastAsia="Times New Roman" w:hAnsi="VNI-Times" w:cs="Times New Roman"/>
      <w:sz w:val="24"/>
      <w:szCs w:val="20"/>
    </w:rPr>
  </w:style>
  <w:style w:type="character" w:styleId="PlaceholderText">
    <w:name w:val="Placeholder Text"/>
    <w:basedOn w:val="DefaultParagraphFont"/>
    <w:uiPriority w:val="99"/>
    <w:semiHidden/>
    <w:rsid w:val="003C38E8"/>
    <w:rPr>
      <w:color w:val="808080"/>
    </w:rPr>
  </w:style>
  <w:style w:type="paragraph" w:styleId="ListParagraph">
    <w:name w:val="List Paragraph"/>
    <w:basedOn w:val="Normal"/>
    <w:uiPriority w:val="34"/>
    <w:qFormat/>
    <w:rsid w:val="007F7E8E"/>
    <w:pPr>
      <w:spacing w:after="200"/>
      <w:ind w:left="720"/>
      <w:contextualSpacing/>
    </w:pPr>
    <w:rPr>
      <w:rFonts w:eastAsiaTheme="minorHAnsi" w:cstheme="minorBidi"/>
      <w:szCs w:val="22"/>
    </w:rPr>
  </w:style>
  <w:style w:type="paragraph" w:styleId="Bibliography">
    <w:name w:val="Bibliography"/>
    <w:basedOn w:val="Normal"/>
    <w:next w:val="Normal"/>
    <w:uiPriority w:val="37"/>
    <w:unhideWhenUsed/>
    <w:rsid w:val="007E453A"/>
  </w:style>
  <w:style w:type="paragraph" w:styleId="TableofFigures">
    <w:name w:val="table of figures"/>
    <w:basedOn w:val="Normal"/>
    <w:next w:val="Normal"/>
    <w:uiPriority w:val="99"/>
    <w:unhideWhenUsed/>
    <w:rsid w:val="009177F7"/>
  </w:style>
  <w:style w:type="character" w:customStyle="1" w:styleId="apple-converted-space">
    <w:name w:val="apple-converted-space"/>
    <w:basedOn w:val="DefaultParagraphFont"/>
    <w:rsid w:val="000844F8"/>
  </w:style>
  <w:style w:type="character" w:customStyle="1" w:styleId="hps">
    <w:name w:val="hps"/>
    <w:basedOn w:val="DefaultParagraphFont"/>
    <w:rsid w:val="000844F8"/>
  </w:style>
  <w:style w:type="paragraph" w:customStyle="1" w:styleId="BKIndent">
    <w:name w:val="BK_Indent"/>
    <w:basedOn w:val="Indent"/>
    <w:link w:val="BKIndentChar"/>
    <w:rsid w:val="000F22DB"/>
  </w:style>
  <w:style w:type="character" w:customStyle="1" w:styleId="BKNormalChar">
    <w:name w:val="BK_Normal Char"/>
    <w:basedOn w:val="IndentChar"/>
    <w:link w:val="BKNormal"/>
    <w:rsid w:val="002864C0"/>
    <w:rPr>
      <w:rFonts w:ascii="Times New Roman" w:eastAsia="Times New Roman" w:hAnsi="Times New Roman" w:cs="Times New Roman"/>
      <w:sz w:val="26"/>
      <w:szCs w:val="20"/>
    </w:rPr>
  </w:style>
  <w:style w:type="character" w:customStyle="1" w:styleId="BKIndentChar">
    <w:name w:val="BK_Indent Char"/>
    <w:basedOn w:val="IndentChar"/>
    <w:link w:val="BKIndent"/>
    <w:rsid w:val="000F22DB"/>
    <w:rPr>
      <w:rFonts w:ascii="Times New Roman" w:eastAsia="Times New Roman" w:hAnsi="Times New Roman" w:cs="Times New Roman"/>
      <w:sz w:val="26"/>
      <w:szCs w:val="20"/>
    </w:rPr>
  </w:style>
  <w:style w:type="paragraph" w:customStyle="1" w:styleId="BKHeading1">
    <w:name w:val="BK_Heading 1"/>
    <w:basedOn w:val="Heading1"/>
    <w:link w:val="BKHeading1Char"/>
    <w:rsid w:val="00815ACC"/>
  </w:style>
  <w:style w:type="character" w:customStyle="1" w:styleId="BKTableChar">
    <w:name w:val="BK_Table Char"/>
    <w:basedOn w:val="DefaultParagraphFont"/>
    <w:link w:val="BKTable"/>
    <w:rsid w:val="00815ACC"/>
    <w:rPr>
      <w:rFonts w:ascii="Times New Roman" w:eastAsia="Times New Roman" w:hAnsi="Times New Roman" w:cs="Times New Roman"/>
      <w:b/>
      <w:sz w:val="26"/>
      <w:szCs w:val="20"/>
    </w:rPr>
  </w:style>
  <w:style w:type="paragraph" w:customStyle="1" w:styleId="BKHeading2">
    <w:name w:val="BK_Heading 2"/>
    <w:basedOn w:val="Heading2"/>
    <w:link w:val="BKHeading2Char"/>
    <w:rsid w:val="00815ACC"/>
  </w:style>
  <w:style w:type="character" w:customStyle="1" w:styleId="BKHeading1Char">
    <w:name w:val="BK_Heading 1 Char"/>
    <w:basedOn w:val="Heading1Char"/>
    <w:link w:val="BKHeading1"/>
    <w:rsid w:val="00815ACC"/>
    <w:rPr>
      <w:rFonts w:ascii="Times New Roman" w:eastAsiaTheme="majorEastAsia" w:hAnsi="Times New Roman" w:cstheme="majorBidi"/>
      <w:b/>
      <w:bCs/>
      <w:sz w:val="28"/>
      <w:szCs w:val="28"/>
    </w:rPr>
  </w:style>
  <w:style w:type="paragraph" w:customStyle="1" w:styleId="Cover">
    <w:name w:val="Cover"/>
    <w:basedOn w:val="Normal"/>
    <w:link w:val="CoverChar"/>
    <w:qFormat/>
    <w:rsid w:val="001F79A3"/>
    <w:pPr>
      <w:jc w:val="center"/>
    </w:pPr>
    <w:rPr>
      <w:caps/>
      <w:sz w:val="28"/>
      <w:szCs w:val="28"/>
    </w:rPr>
  </w:style>
  <w:style w:type="character" w:customStyle="1" w:styleId="BKHeading2Char">
    <w:name w:val="BK_Heading 2 Char"/>
    <w:basedOn w:val="Heading2Char"/>
    <w:link w:val="BKHeading2"/>
    <w:rsid w:val="00815ACC"/>
    <w:rPr>
      <w:rFonts w:ascii="Times New Roman" w:eastAsiaTheme="majorEastAsia" w:hAnsi="Times New Roman" w:cstheme="majorBidi"/>
      <w:b/>
      <w:bCs/>
      <w:sz w:val="26"/>
      <w:szCs w:val="26"/>
    </w:rPr>
  </w:style>
  <w:style w:type="character" w:customStyle="1" w:styleId="CoverBChar">
    <w:name w:val="CoverB Char"/>
    <w:basedOn w:val="DefaultParagraphFont"/>
    <w:link w:val="CoverB"/>
    <w:rsid w:val="00C80CE9"/>
    <w:rPr>
      <w:rFonts w:ascii="Times New Roman" w:eastAsia="Times New Roman" w:hAnsi="Times New Roman" w:cs="Times New Roman"/>
      <w:b/>
      <w:caps/>
      <w:noProof/>
      <w:sz w:val="28"/>
      <w:szCs w:val="28"/>
    </w:rPr>
  </w:style>
  <w:style w:type="character" w:customStyle="1" w:styleId="CoverChar">
    <w:name w:val="Cover Char"/>
    <w:basedOn w:val="DefaultParagraphFont"/>
    <w:link w:val="Cover"/>
    <w:rsid w:val="001F79A3"/>
    <w:rPr>
      <w:rFonts w:ascii="Times New Roman" w:eastAsia="Times New Roman" w:hAnsi="Times New Roman" w:cs="Times New Roman"/>
      <w:caps/>
      <w:sz w:val="28"/>
      <w:szCs w:val="28"/>
    </w:rPr>
  </w:style>
  <w:style w:type="character" w:customStyle="1" w:styleId="ContentChar">
    <w:name w:val="Content Char"/>
    <w:basedOn w:val="BKNormalChar"/>
    <w:link w:val="Content"/>
    <w:rsid w:val="0099716E"/>
    <w:rPr>
      <w:rFonts w:ascii="Times New Roman" w:eastAsia="Times New Roman" w:hAnsi="Times New Roman" w:cs="Times New Roman"/>
      <w:sz w:val="26"/>
      <w:szCs w:val="20"/>
    </w:rPr>
  </w:style>
  <w:style w:type="character" w:customStyle="1" w:styleId="CoverTChar">
    <w:name w:val="CoverT Char"/>
    <w:basedOn w:val="DefaultParagraphFont"/>
    <w:link w:val="CoverT"/>
    <w:rsid w:val="003837DF"/>
    <w:rPr>
      <w:rFonts w:ascii="Times New Roman" w:eastAsia="Times New Roman" w:hAnsi="Times New Roman" w:cs="Times New Roman"/>
      <w:b/>
      <w:caps/>
      <w:sz w:val="32"/>
      <w:szCs w:val="20"/>
    </w:rPr>
  </w:style>
  <w:style w:type="paragraph" w:customStyle="1" w:styleId="Heading1N">
    <w:name w:val="Heading 1N"/>
    <w:basedOn w:val="BKHeading1"/>
    <w:next w:val="Content"/>
    <w:link w:val="Heading1NChar"/>
    <w:qFormat/>
    <w:rsid w:val="00454A3C"/>
    <w:pPr>
      <w:numPr>
        <w:numId w:val="22"/>
      </w:numPr>
    </w:pPr>
  </w:style>
  <w:style w:type="paragraph" w:customStyle="1" w:styleId="Bullet">
    <w:name w:val="Bullet"/>
    <w:basedOn w:val="Content"/>
    <w:link w:val="BulletChar"/>
    <w:qFormat/>
    <w:rsid w:val="00241931"/>
    <w:pPr>
      <w:numPr>
        <w:numId w:val="2"/>
      </w:numPr>
      <w:spacing w:before="0"/>
      <w:ind w:left="284" w:hanging="283"/>
    </w:pPr>
  </w:style>
  <w:style w:type="character" w:customStyle="1" w:styleId="Heading1NChar">
    <w:name w:val="Heading 1N Char"/>
    <w:basedOn w:val="BKHeading1Char"/>
    <w:link w:val="Heading1N"/>
    <w:rsid w:val="000835F7"/>
    <w:rPr>
      <w:rFonts w:ascii="Times New Roman" w:eastAsiaTheme="majorEastAsia" w:hAnsi="Times New Roman" w:cstheme="majorBidi"/>
      <w:b/>
      <w:bCs/>
      <w:sz w:val="28"/>
      <w:szCs w:val="28"/>
    </w:rPr>
  </w:style>
  <w:style w:type="character" w:customStyle="1" w:styleId="BulletChar">
    <w:name w:val="Bullet Char"/>
    <w:basedOn w:val="ContentChar"/>
    <w:link w:val="Bullet"/>
    <w:rsid w:val="00241931"/>
    <w:rPr>
      <w:rFonts w:ascii="Times New Roman" w:eastAsia="Times New Roman" w:hAnsi="Times New Roman" w:cs="Times New Roman"/>
      <w:sz w:val="26"/>
      <w:szCs w:val="20"/>
    </w:rPr>
  </w:style>
  <w:style w:type="character" w:customStyle="1" w:styleId="CaptionChar">
    <w:name w:val="Caption Char"/>
    <w:link w:val="Caption"/>
    <w:rsid w:val="00644CCD"/>
    <w:rPr>
      <w:rFonts w:ascii="Times New Roman" w:eastAsia="Times New Roman" w:hAnsi="Times New Roman" w:cs="Times New Roman"/>
      <w:bCs/>
      <w:i/>
      <w:sz w:val="24"/>
      <w:szCs w:val="18"/>
    </w:rPr>
  </w:style>
  <w:style w:type="character" w:styleId="UnresolvedMention">
    <w:name w:val="Unresolved Mention"/>
    <w:basedOn w:val="DefaultParagraphFont"/>
    <w:uiPriority w:val="99"/>
    <w:semiHidden/>
    <w:unhideWhenUsed/>
    <w:rsid w:val="00EB0337"/>
    <w:rPr>
      <w:color w:val="605E5C"/>
      <w:shd w:val="clear" w:color="auto" w:fill="E1DFDD"/>
    </w:rPr>
  </w:style>
  <w:style w:type="character" w:styleId="FollowedHyperlink">
    <w:name w:val="FollowedHyperlink"/>
    <w:basedOn w:val="DefaultParagraphFont"/>
    <w:uiPriority w:val="99"/>
    <w:semiHidden/>
    <w:unhideWhenUsed/>
    <w:rsid w:val="00FC68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448712">
      <w:bodyDiv w:val="1"/>
      <w:marLeft w:val="0"/>
      <w:marRight w:val="0"/>
      <w:marTop w:val="0"/>
      <w:marBottom w:val="0"/>
      <w:divBdr>
        <w:top w:val="none" w:sz="0" w:space="0" w:color="auto"/>
        <w:left w:val="none" w:sz="0" w:space="0" w:color="auto"/>
        <w:bottom w:val="none" w:sz="0" w:space="0" w:color="auto"/>
        <w:right w:val="none" w:sz="0" w:space="0" w:color="auto"/>
      </w:divBdr>
      <w:divsChild>
        <w:div w:id="405342115">
          <w:marLeft w:val="0"/>
          <w:marRight w:val="0"/>
          <w:marTop w:val="0"/>
          <w:marBottom w:val="0"/>
          <w:divBdr>
            <w:top w:val="none" w:sz="0" w:space="0" w:color="auto"/>
            <w:left w:val="none" w:sz="0" w:space="0" w:color="auto"/>
            <w:bottom w:val="none" w:sz="0" w:space="0" w:color="auto"/>
            <w:right w:val="none" w:sz="0" w:space="0" w:color="auto"/>
          </w:divBdr>
        </w:div>
      </w:divsChild>
    </w:div>
    <w:div w:id="101386116">
      <w:bodyDiv w:val="1"/>
      <w:marLeft w:val="0"/>
      <w:marRight w:val="0"/>
      <w:marTop w:val="0"/>
      <w:marBottom w:val="0"/>
      <w:divBdr>
        <w:top w:val="none" w:sz="0" w:space="0" w:color="auto"/>
        <w:left w:val="none" w:sz="0" w:space="0" w:color="auto"/>
        <w:bottom w:val="none" w:sz="0" w:space="0" w:color="auto"/>
        <w:right w:val="none" w:sz="0" w:space="0" w:color="auto"/>
      </w:divBdr>
    </w:div>
    <w:div w:id="121315947">
      <w:bodyDiv w:val="1"/>
      <w:marLeft w:val="0"/>
      <w:marRight w:val="0"/>
      <w:marTop w:val="0"/>
      <w:marBottom w:val="0"/>
      <w:divBdr>
        <w:top w:val="none" w:sz="0" w:space="0" w:color="auto"/>
        <w:left w:val="none" w:sz="0" w:space="0" w:color="auto"/>
        <w:bottom w:val="none" w:sz="0" w:space="0" w:color="auto"/>
        <w:right w:val="none" w:sz="0" w:space="0" w:color="auto"/>
      </w:divBdr>
    </w:div>
    <w:div w:id="170147289">
      <w:bodyDiv w:val="1"/>
      <w:marLeft w:val="0"/>
      <w:marRight w:val="0"/>
      <w:marTop w:val="0"/>
      <w:marBottom w:val="0"/>
      <w:divBdr>
        <w:top w:val="none" w:sz="0" w:space="0" w:color="auto"/>
        <w:left w:val="none" w:sz="0" w:space="0" w:color="auto"/>
        <w:bottom w:val="none" w:sz="0" w:space="0" w:color="auto"/>
        <w:right w:val="none" w:sz="0" w:space="0" w:color="auto"/>
      </w:divBdr>
      <w:divsChild>
        <w:div w:id="62262908">
          <w:marLeft w:val="547"/>
          <w:marRight w:val="0"/>
          <w:marTop w:val="154"/>
          <w:marBottom w:val="0"/>
          <w:divBdr>
            <w:top w:val="none" w:sz="0" w:space="0" w:color="auto"/>
            <w:left w:val="none" w:sz="0" w:space="0" w:color="auto"/>
            <w:bottom w:val="none" w:sz="0" w:space="0" w:color="auto"/>
            <w:right w:val="none" w:sz="0" w:space="0" w:color="auto"/>
          </w:divBdr>
        </w:div>
        <w:div w:id="803960981">
          <w:marLeft w:val="547"/>
          <w:marRight w:val="0"/>
          <w:marTop w:val="154"/>
          <w:marBottom w:val="0"/>
          <w:divBdr>
            <w:top w:val="none" w:sz="0" w:space="0" w:color="auto"/>
            <w:left w:val="none" w:sz="0" w:space="0" w:color="auto"/>
            <w:bottom w:val="none" w:sz="0" w:space="0" w:color="auto"/>
            <w:right w:val="none" w:sz="0" w:space="0" w:color="auto"/>
          </w:divBdr>
        </w:div>
      </w:divsChild>
    </w:div>
    <w:div w:id="176651294">
      <w:bodyDiv w:val="1"/>
      <w:marLeft w:val="0"/>
      <w:marRight w:val="0"/>
      <w:marTop w:val="0"/>
      <w:marBottom w:val="0"/>
      <w:divBdr>
        <w:top w:val="none" w:sz="0" w:space="0" w:color="auto"/>
        <w:left w:val="none" w:sz="0" w:space="0" w:color="auto"/>
        <w:bottom w:val="none" w:sz="0" w:space="0" w:color="auto"/>
        <w:right w:val="none" w:sz="0" w:space="0" w:color="auto"/>
      </w:divBdr>
    </w:div>
    <w:div w:id="182282398">
      <w:bodyDiv w:val="1"/>
      <w:marLeft w:val="0"/>
      <w:marRight w:val="0"/>
      <w:marTop w:val="0"/>
      <w:marBottom w:val="0"/>
      <w:divBdr>
        <w:top w:val="none" w:sz="0" w:space="0" w:color="auto"/>
        <w:left w:val="none" w:sz="0" w:space="0" w:color="auto"/>
        <w:bottom w:val="none" w:sz="0" w:space="0" w:color="auto"/>
        <w:right w:val="none" w:sz="0" w:space="0" w:color="auto"/>
      </w:divBdr>
    </w:div>
    <w:div w:id="211621931">
      <w:bodyDiv w:val="1"/>
      <w:marLeft w:val="0"/>
      <w:marRight w:val="0"/>
      <w:marTop w:val="0"/>
      <w:marBottom w:val="0"/>
      <w:divBdr>
        <w:top w:val="none" w:sz="0" w:space="0" w:color="auto"/>
        <w:left w:val="none" w:sz="0" w:space="0" w:color="auto"/>
        <w:bottom w:val="none" w:sz="0" w:space="0" w:color="auto"/>
        <w:right w:val="none" w:sz="0" w:space="0" w:color="auto"/>
      </w:divBdr>
    </w:div>
    <w:div w:id="290062360">
      <w:bodyDiv w:val="1"/>
      <w:marLeft w:val="0"/>
      <w:marRight w:val="0"/>
      <w:marTop w:val="0"/>
      <w:marBottom w:val="0"/>
      <w:divBdr>
        <w:top w:val="none" w:sz="0" w:space="0" w:color="auto"/>
        <w:left w:val="none" w:sz="0" w:space="0" w:color="auto"/>
        <w:bottom w:val="none" w:sz="0" w:space="0" w:color="auto"/>
        <w:right w:val="none" w:sz="0" w:space="0" w:color="auto"/>
      </w:divBdr>
    </w:div>
    <w:div w:id="304041941">
      <w:bodyDiv w:val="1"/>
      <w:marLeft w:val="0"/>
      <w:marRight w:val="0"/>
      <w:marTop w:val="0"/>
      <w:marBottom w:val="0"/>
      <w:divBdr>
        <w:top w:val="none" w:sz="0" w:space="0" w:color="auto"/>
        <w:left w:val="none" w:sz="0" w:space="0" w:color="auto"/>
        <w:bottom w:val="none" w:sz="0" w:space="0" w:color="auto"/>
        <w:right w:val="none" w:sz="0" w:space="0" w:color="auto"/>
      </w:divBdr>
    </w:div>
    <w:div w:id="307169932">
      <w:bodyDiv w:val="1"/>
      <w:marLeft w:val="0"/>
      <w:marRight w:val="0"/>
      <w:marTop w:val="0"/>
      <w:marBottom w:val="0"/>
      <w:divBdr>
        <w:top w:val="none" w:sz="0" w:space="0" w:color="auto"/>
        <w:left w:val="none" w:sz="0" w:space="0" w:color="auto"/>
        <w:bottom w:val="none" w:sz="0" w:space="0" w:color="auto"/>
        <w:right w:val="none" w:sz="0" w:space="0" w:color="auto"/>
      </w:divBdr>
    </w:div>
    <w:div w:id="313993568">
      <w:bodyDiv w:val="1"/>
      <w:marLeft w:val="0"/>
      <w:marRight w:val="0"/>
      <w:marTop w:val="0"/>
      <w:marBottom w:val="0"/>
      <w:divBdr>
        <w:top w:val="none" w:sz="0" w:space="0" w:color="auto"/>
        <w:left w:val="none" w:sz="0" w:space="0" w:color="auto"/>
        <w:bottom w:val="none" w:sz="0" w:space="0" w:color="auto"/>
        <w:right w:val="none" w:sz="0" w:space="0" w:color="auto"/>
      </w:divBdr>
    </w:div>
    <w:div w:id="353506418">
      <w:bodyDiv w:val="1"/>
      <w:marLeft w:val="0"/>
      <w:marRight w:val="0"/>
      <w:marTop w:val="0"/>
      <w:marBottom w:val="0"/>
      <w:divBdr>
        <w:top w:val="none" w:sz="0" w:space="0" w:color="auto"/>
        <w:left w:val="none" w:sz="0" w:space="0" w:color="auto"/>
        <w:bottom w:val="none" w:sz="0" w:space="0" w:color="auto"/>
        <w:right w:val="none" w:sz="0" w:space="0" w:color="auto"/>
      </w:divBdr>
    </w:div>
    <w:div w:id="384378507">
      <w:bodyDiv w:val="1"/>
      <w:marLeft w:val="0"/>
      <w:marRight w:val="0"/>
      <w:marTop w:val="0"/>
      <w:marBottom w:val="0"/>
      <w:divBdr>
        <w:top w:val="none" w:sz="0" w:space="0" w:color="auto"/>
        <w:left w:val="none" w:sz="0" w:space="0" w:color="auto"/>
        <w:bottom w:val="none" w:sz="0" w:space="0" w:color="auto"/>
        <w:right w:val="none" w:sz="0" w:space="0" w:color="auto"/>
      </w:divBdr>
    </w:div>
    <w:div w:id="391589063">
      <w:bodyDiv w:val="1"/>
      <w:marLeft w:val="0"/>
      <w:marRight w:val="0"/>
      <w:marTop w:val="0"/>
      <w:marBottom w:val="0"/>
      <w:divBdr>
        <w:top w:val="none" w:sz="0" w:space="0" w:color="auto"/>
        <w:left w:val="none" w:sz="0" w:space="0" w:color="auto"/>
        <w:bottom w:val="none" w:sz="0" w:space="0" w:color="auto"/>
        <w:right w:val="none" w:sz="0" w:space="0" w:color="auto"/>
      </w:divBdr>
    </w:div>
    <w:div w:id="485828430">
      <w:bodyDiv w:val="1"/>
      <w:marLeft w:val="0"/>
      <w:marRight w:val="0"/>
      <w:marTop w:val="0"/>
      <w:marBottom w:val="0"/>
      <w:divBdr>
        <w:top w:val="none" w:sz="0" w:space="0" w:color="auto"/>
        <w:left w:val="none" w:sz="0" w:space="0" w:color="auto"/>
        <w:bottom w:val="none" w:sz="0" w:space="0" w:color="auto"/>
        <w:right w:val="none" w:sz="0" w:space="0" w:color="auto"/>
      </w:divBdr>
    </w:div>
    <w:div w:id="519049094">
      <w:bodyDiv w:val="1"/>
      <w:marLeft w:val="0"/>
      <w:marRight w:val="0"/>
      <w:marTop w:val="0"/>
      <w:marBottom w:val="0"/>
      <w:divBdr>
        <w:top w:val="none" w:sz="0" w:space="0" w:color="auto"/>
        <w:left w:val="none" w:sz="0" w:space="0" w:color="auto"/>
        <w:bottom w:val="none" w:sz="0" w:space="0" w:color="auto"/>
        <w:right w:val="none" w:sz="0" w:space="0" w:color="auto"/>
      </w:divBdr>
    </w:div>
    <w:div w:id="663893904">
      <w:bodyDiv w:val="1"/>
      <w:marLeft w:val="0"/>
      <w:marRight w:val="0"/>
      <w:marTop w:val="0"/>
      <w:marBottom w:val="0"/>
      <w:divBdr>
        <w:top w:val="none" w:sz="0" w:space="0" w:color="auto"/>
        <w:left w:val="none" w:sz="0" w:space="0" w:color="auto"/>
        <w:bottom w:val="none" w:sz="0" w:space="0" w:color="auto"/>
        <w:right w:val="none" w:sz="0" w:space="0" w:color="auto"/>
      </w:divBdr>
    </w:div>
    <w:div w:id="665208646">
      <w:bodyDiv w:val="1"/>
      <w:marLeft w:val="0"/>
      <w:marRight w:val="0"/>
      <w:marTop w:val="0"/>
      <w:marBottom w:val="0"/>
      <w:divBdr>
        <w:top w:val="none" w:sz="0" w:space="0" w:color="auto"/>
        <w:left w:val="none" w:sz="0" w:space="0" w:color="auto"/>
        <w:bottom w:val="none" w:sz="0" w:space="0" w:color="auto"/>
        <w:right w:val="none" w:sz="0" w:space="0" w:color="auto"/>
      </w:divBdr>
    </w:div>
    <w:div w:id="706875178">
      <w:bodyDiv w:val="1"/>
      <w:marLeft w:val="0"/>
      <w:marRight w:val="0"/>
      <w:marTop w:val="0"/>
      <w:marBottom w:val="0"/>
      <w:divBdr>
        <w:top w:val="none" w:sz="0" w:space="0" w:color="auto"/>
        <w:left w:val="none" w:sz="0" w:space="0" w:color="auto"/>
        <w:bottom w:val="none" w:sz="0" w:space="0" w:color="auto"/>
        <w:right w:val="none" w:sz="0" w:space="0" w:color="auto"/>
      </w:divBdr>
      <w:divsChild>
        <w:div w:id="38288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9886133">
      <w:bodyDiv w:val="1"/>
      <w:marLeft w:val="0"/>
      <w:marRight w:val="0"/>
      <w:marTop w:val="0"/>
      <w:marBottom w:val="0"/>
      <w:divBdr>
        <w:top w:val="none" w:sz="0" w:space="0" w:color="auto"/>
        <w:left w:val="none" w:sz="0" w:space="0" w:color="auto"/>
        <w:bottom w:val="none" w:sz="0" w:space="0" w:color="auto"/>
        <w:right w:val="none" w:sz="0" w:space="0" w:color="auto"/>
      </w:divBdr>
    </w:div>
    <w:div w:id="752043108">
      <w:bodyDiv w:val="1"/>
      <w:marLeft w:val="0"/>
      <w:marRight w:val="0"/>
      <w:marTop w:val="0"/>
      <w:marBottom w:val="0"/>
      <w:divBdr>
        <w:top w:val="none" w:sz="0" w:space="0" w:color="auto"/>
        <w:left w:val="none" w:sz="0" w:space="0" w:color="auto"/>
        <w:bottom w:val="none" w:sz="0" w:space="0" w:color="auto"/>
        <w:right w:val="none" w:sz="0" w:space="0" w:color="auto"/>
      </w:divBdr>
    </w:div>
    <w:div w:id="759911802">
      <w:bodyDiv w:val="1"/>
      <w:marLeft w:val="0"/>
      <w:marRight w:val="0"/>
      <w:marTop w:val="0"/>
      <w:marBottom w:val="0"/>
      <w:divBdr>
        <w:top w:val="none" w:sz="0" w:space="0" w:color="auto"/>
        <w:left w:val="none" w:sz="0" w:space="0" w:color="auto"/>
        <w:bottom w:val="none" w:sz="0" w:space="0" w:color="auto"/>
        <w:right w:val="none" w:sz="0" w:space="0" w:color="auto"/>
      </w:divBdr>
      <w:divsChild>
        <w:div w:id="1190531204">
          <w:marLeft w:val="0"/>
          <w:marRight w:val="0"/>
          <w:marTop w:val="0"/>
          <w:marBottom w:val="0"/>
          <w:divBdr>
            <w:top w:val="none" w:sz="0" w:space="0" w:color="auto"/>
            <w:left w:val="none" w:sz="0" w:space="0" w:color="auto"/>
            <w:bottom w:val="none" w:sz="0" w:space="0" w:color="auto"/>
            <w:right w:val="none" w:sz="0" w:space="0" w:color="auto"/>
          </w:divBdr>
          <w:divsChild>
            <w:div w:id="1167403498">
              <w:marLeft w:val="0"/>
              <w:marRight w:val="0"/>
              <w:marTop w:val="0"/>
              <w:marBottom w:val="0"/>
              <w:divBdr>
                <w:top w:val="single" w:sz="2" w:space="0" w:color="000000"/>
                <w:left w:val="single" w:sz="2" w:space="0" w:color="000000"/>
                <w:bottom w:val="single" w:sz="2" w:space="0" w:color="000000"/>
                <w:right w:val="single" w:sz="2" w:space="0" w:color="000000"/>
              </w:divBdr>
            </w:div>
            <w:div w:id="179247061">
              <w:marLeft w:val="0"/>
              <w:marRight w:val="0"/>
              <w:marTop w:val="0"/>
              <w:marBottom w:val="0"/>
              <w:divBdr>
                <w:top w:val="single" w:sz="2" w:space="0" w:color="000000"/>
                <w:left w:val="single" w:sz="2" w:space="0" w:color="000000"/>
                <w:bottom w:val="single" w:sz="2" w:space="0" w:color="000000"/>
                <w:right w:val="single" w:sz="2" w:space="0" w:color="000000"/>
              </w:divBdr>
            </w:div>
            <w:div w:id="1890218040">
              <w:marLeft w:val="0"/>
              <w:marRight w:val="0"/>
              <w:marTop w:val="0"/>
              <w:marBottom w:val="0"/>
              <w:divBdr>
                <w:top w:val="single" w:sz="2" w:space="0" w:color="000000"/>
                <w:left w:val="single" w:sz="2" w:space="0" w:color="000000"/>
                <w:bottom w:val="single" w:sz="2" w:space="0" w:color="000000"/>
                <w:right w:val="single" w:sz="2" w:space="0" w:color="000000"/>
              </w:divBdr>
            </w:div>
            <w:div w:id="727076745">
              <w:marLeft w:val="0"/>
              <w:marRight w:val="0"/>
              <w:marTop w:val="0"/>
              <w:marBottom w:val="0"/>
              <w:divBdr>
                <w:top w:val="single" w:sz="2" w:space="0" w:color="000000"/>
                <w:left w:val="single" w:sz="2" w:space="0" w:color="000000"/>
                <w:bottom w:val="single" w:sz="2" w:space="0" w:color="000000"/>
                <w:right w:val="single" w:sz="2" w:space="0" w:color="000000"/>
              </w:divBdr>
            </w:div>
            <w:div w:id="1222208543">
              <w:marLeft w:val="0"/>
              <w:marRight w:val="0"/>
              <w:marTop w:val="0"/>
              <w:marBottom w:val="0"/>
              <w:divBdr>
                <w:top w:val="single" w:sz="2" w:space="0" w:color="000000"/>
                <w:left w:val="single" w:sz="2" w:space="0" w:color="000000"/>
                <w:bottom w:val="single" w:sz="2" w:space="0" w:color="000000"/>
                <w:right w:val="single" w:sz="2" w:space="0" w:color="000000"/>
              </w:divBdr>
            </w:div>
            <w:div w:id="26878393">
              <w:marLeft w:val="0"/>
              <w:marRight w:val="0"/>
              <w:marTop w:val="0"/>
              <w:marBottom w:val="0"/>
              <w:divBdr>
                <w:top w:val="single" w:sz="2" w:space="0" w:color="000000"/>
                <w:left w:val="single" w:sz="2" w:space="0" w:color="000000"/>
                <w:bottom w:val="single" w:sz="2" w:space="0" w:color="000000"/>
                <w:right w:val="single" w:sz="2" w:space="0" w:color="000000"/>
              </w:divBdr>
            </w:div>
            <w:div w:id="1049652652">
              <w:marLeft w:val="0"/>
              <w:marRight w:val="0"/>
              <w:marTop w:val="0"/>
              <w:marBottom w:val="0"/>
              <w:divBdr>
                <w:top w:val="single" w:sz="2" w:space="0" w:color="000000"/>
                <w:left w:val="single" w:sz="2" w:space="0" w:color="000000"/>
                <w:bottom w:val="single" w:sz="2" w:space="0" w:color="000000"/>
                <w:right w:val="single" w:sz="2" w:space="0" w:color="000000"/>
              </w:divBdr>
            </w:div>
            <w:div w:id="141896516">
              <w:marLeft w:val="0"/>
              <w:marRight w:val="0"/>
              <w:marTop w:val="0"/>
              <w:marBottom w:val="0"/>
              <w:divBdr>
                <w:top w:val="single" w:sz="2" w:space="0" w:color="000000"/>
                <w:left w:val="single" w:sz="2" w:space="0" w:color="000000"/>
                <w:bottom w:val="single" w:sz="2" w:space="0" w:color="000000"/>
                <w:right w:val="single" w:sz="2" w:space="0" w:color="000000"/>
              </w:divBdr>
            </w:div>
            <w:div w:id="1542480002">
              <w:marLeft w:val="0"/>
              <w:marRight w:val="0"/>
              <w:marTop w:val="0"/>
              <w:marBottom w:val="0"/>
              <w:divBdr>
                <w:top w:val="single" w:sz="2" w:space="0" w:color="000000"/>
                <w:left w:val="single" w:sz="2" w:space="0" w:color="000000"/>
                <w:bottom w:val="single" w:sz="2" w:space="0" w:color="000000"/>
                <w:right w:val="single" w:sz="2" w:space="0" w:color="000000"/>
              </w:divBdr>
            </w:div>
            <w:div w:id="2043240284">
              <w:marLeft w:val="0"/>
              <w:marRight w:val="0"/>
              <w:marTop w:val="0"/>
              <w:marBottom w:val="0"/>
              <w:divBdr>
                <w:top w:val="single" w:sz="2" w:space="0" w:color="000000"/>
                <w:left w:val="single" w:sz="2" w:space="0" w:color="000000"/>
                <w:bottom w:val="single" w:sz="2" w:space="0" w:color="000000"/>
                <w:right w:val="single" w:sz="2" w:space="0" w:color="000000"/>
              </w:divBdr>
            </w:div>
            <w:div w:id="1653219284">
              <w:marLeft w:val="0"/>
              <w:marRight w:val="0"/>
              <w:marTop w:val="0"/>
              <w:marBottom w:val="0"/>
              <w:divBdr>
                <w:top w:val="single" w:sz="2" w:space="0" w:color="000000"/>
                <w:left w:val="single" w:sz="2" w:space="0" w:color="000000"/>
                <w:bottom w:val="single" w:sz="2" w:space="0" w:color="000000"/>
                <w:right w:val="single" w:sz="2" w:space="0" w:color="000000"/>
              </w:divBdr>
            </w:div>
            <w:div w:id="470246886">
              <w:marLeft w:val="0"/>
              <w:marRight w:val="0"/>
              <w:marTop w:val="0"/>
              <w:marBottom w:val="0"/>
              <w:divBdr>
                <w:top w:val="single" w:sz="2" w:space="0" w:color="000000"/>
                <w:left w:val="single" w:sz="2" w:space="0" w:color="000000"/>
                <w:bottom w:val="single" w:sz="2" w:space="0" w:color="000000"/>
                <w:right w:val="single" w:sz="2" w:space="0" w:color="000000"/>
              </w:divBdr>
            </w:div>
            <w:div w:id="1637955275">
              <w:marLeft w:val="0"/>
              <w:marRight w:val="0"/>
              <w:marTop w:val="0"/>
              <w:marBottom w:val="0"/>
              <w:divBdr>
                <w:top w:val="single" w:sz="2" w:space="0" w:color="000000"/>
                <w:left w:val="single" w:sz="2" w:space="0" w:color="000000"/>
                <w:bottom w:val="single" w:sz="2" w:space="0" w:color="000000"/>
                <w:right w:val="single" w:sz="2" w:space="0" w:color="000000"/>
              </w:divBdr>
            </w:div>
            <w:div w:id="818113207">
              <w:marLeft w:val="0"/>
              <w:marRight w:val="0"/>
              <w:marTop w:val="0"/>
              <w:marBottom w:val="0"/>
              <w:divBdr>
                <w:top w:val="single" w:sz="2" w:space="0" w:color="000000"/>
                <w:left w:val="single" w:sz="2" w:space="0" w:color="000000"/>
                <w:bottom w:val="single" w:sz="2" w:space="0" w:color="000000"/>
                <w:right w:val="single" w:sz="2" w:space="0" w:color="000000"/>
              </w:divBdr>
            </w:div>
            <w:div w:id="412439304">
              <w:marLeft w:val="0"/>
              <w:marRight w:val="0"/>
              <w:marTop w:val="0"/>
              <w:marBottom w:val="0"/>
              <w:divBdr>
                <w:top w:val="single" w:sz="2" w:space="0" w:color="000000"/>
                <w:left w:val="single" w:sz="2" w:space="0" w:color="000000"/>
                <w:bottom w:val="single" w:sz="2" w:space="0" w:color="000000"/>
                <w:right w:val="single" w:sz="2" w:space="0" w:color="000000"/>
              </w:divBdr>
            </w:div>
            <w:div w:id="59255012">
              <w:marLeft w:val="0"/>
              <w:marRight w:val="0"/>
              <w:marTop w:val="0"/>
              <w:marBottom w:val="0"/>
              <w:divBdr>
                <w:top w:val="single" w:sz="2" w:space="0" w:color="000000"/>
                <w:left w:val="single" w:sz="2" w:space="0" w:color="000000"/>
                <w:bottom w:val="single" w:sz="2" w:space="0" w:color="000000"/>
                <w:right w:val="single" w:sz="2" w:space="0" w:color="000000"/>
              </w:divBdr>
            </w:div>
            <w:div w:id="1119954351">
              <w:marLeft w:val="0"/>
              <w:marRight w:val="0"/>
              <w:marTop w:val="0"/>
              <w:marBottom w:val="0"/>
              <w:divBdr>
                <w:top w:val="single" w:sz="2" w:space="0" w:color="000000"/>
                <w:left w:val="single" w:sz="2" w:space="0" w:color="000000"/>
                <w:bottom w:val="single" w:sz="2" w:space="0" w:color="000000"/>
                <w:right w:val="single" w:sz="2" w:space="0" w:color="000000"/>
              </w:divBdr>
            </w:div>
            <w:div w:id="1235316639">
              <w:marLeft w:val="0"/>
              <w:marRight w:val="0"/>
              <w:marTop w:val="0"/>
              <w:marBottom w:val="0"/>
              <w:divBdr>
                <w:top w:val="single" w:sz="2" w:space="0" w:color="000000"/>
                <w:left w:val="single" w:sz="2" w:space="0" w:color="000000"/>
                <w:bottom w:val="single" w:sz="2" w:space="0" w:color="000000"/>
                <w:right w:val="single" w:sz="2" w:space="0" w:color="000000"/>
              </w:divBdr>
            </w:div>
            <w:div w:id="1489859356">
              <w:marLeft w:val="0"/>
              <w:marRight w:val="0"/>
              <w:marTop w:val="0"/>
              <w:marBottom w:val="0"/>
              <w:divBdr>
                <w:top w:val="single" w:sz="2" w:space="0" w:color="000000"/>
                <w:left w:val="single" w:sz="2" w:space="0" w:color="000000"/>
                <w:bottom w:val="single" w:sz="2" w:space="0" w:color="000000"/>
                <w:right w:val="single" w:sz="2" w:space="0" w:color="000000"/>
              </w:divBdr>
            </w:div>
            <w:div w:id="564334524">
              <w:marLeft w:val="0"/>
              <w:marRight w:val="0"/>
              <w:marTop w:val="0"/>
              <w:marBottom w:val="0"/>
              <w:divBdr>
                <w:top w:val="single" w:sz="2" w:space="0" w:color="000000"/>
                <w:left w:val="single" w:sz="2" w:space="0" w:color="000000"/>
                <w:bottom w:val="single" w:sz="2" w:space="0" w:color="000000"/>
                <w:right w:val="single" w:sz="2" w:space="0" w:color="000000"/>
              </w:divBdr>
            </w:div>
            <w:div w:id="463810695">
              <w:marLeft w:val="0"/>
              <w:marRight w:val="0"/>
              <w:marTop w:val="0"/>
              <w:marBottom w:val="0"/>
              <w:divBdr>
                <w:top w:val="single" w:sz="2" w:space="0" w:color="000000"/>
                <w:left w:val="single" w:sz="2" w:space="0" w:color="000000"/>
                <w:bottom w:val="single" w:sz="2" w:space="0" w:color="000000"/>
                <w:right w:val="single" w:sz="2" w:space="0" w:color="000000"/>
              </w:divBdr>
            </w:div>
            <w:div w:id="1174102561">
              <w:marLeft w:val="0"/>
              <w:marRight w:val="0"/>
              <w:marTop w:val="0"/>
              <w:marBottom w:val="0"/>
              <w:divBdr>
                <w:top w:val="single" w:sz="2" w:space="0" w:color="000000"/>
                <w:left w:val="single" w:sz="2" w:space="0" w:color="000000"/>
                <w:bottom w:val="single" w:sz="2" w:space="0" w:color="000000"/>
                <w:right w:val="single" w:sz="2" w:space="0" w:color="000000"/>
              </w:divBdr>
            </w:div>
            <w:div w:id="604576442">
              <w:marLeft w:val="0"/>
              <w:marRight w:val="0"/>
              <w:marTop w:val="0"/>
              <w:marBottom w:val="0"/>
              <w:divBdr>
                <w:top w:val="single" w:sz="2" w:space="0" w:color="000000"/>
                <w:left w:val="single" w:sz="2" w:space="0" w:color="000000"/>
                <w:bottom w:val="single" w:sz="2" w:space="0" w:color="000000"/>
                <w:right w:val="single" w:sz="2" w:space="0" w:color="000000"/>
              </w:divBdr>
            </w:div>
            <w:div w:id="2020310673">
              <w:marLeft w:val="0"/>
              <w:marRight w:val="0"/>
              <w:marTop w:val="0"/>
              <w:marBottom w:val="0"/>
              <w:divBdr>
                <w:top w:val="single" w:sz="2" w:space="0" w:color="000000"/>
                <w:left w:val="single" w:sz="2" w:space="0" w:color="000000"/>
                <w:bottom w:val="single" w:sz="2" w:space="0" w:color="000000"/>
                <w:right w:val="single" w:sz="2" w:space="0" w:color="000000"/>
              </w:divBdr>
            </w:div>
            <w:div w:id="1004895040">
              <w:marLeft w:val="0"/>
              <w:marRight w:val="0"/>
              <w:marTop w:val="0"/>
              <w:marBottom w:val="0"/>
              <w:divBdr>
                <w:top w:val="single" w:sz="2" w:space="0" w:color="000000"/>
                <w:left w:val="single" w:sz="2" w:space="0" w:color="000000"/>
                <w:bottom w:val="single" w:sz="2" w:space="0" w:color="000000"/>
                <w:right w:val="single" w:sz="2" w:space="0" w:color="000000"/>
              </w:divBdr>
            </w:div>
            <w:div w:id="20195754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06312353">
      <w:bodyDiv w:val="1"/>
      <w:marLeft w:val="0"/>
      <w:marRight w:val="0"/>
      <w:marTop w:val="0"/>
      <w:marBottom w:val="0"/>
      <w:divBdr>
        <w:top w:val="none" w:sz="0" w:space="0" w:color="auto"/>
        <w:left w:val="none" w:sz="0" w:space="0" w:color="auto"/>
        <w:bottom w:val="none" w:sz="0" w:space="0" w:color="auto"/>
        <w:right w:val="none" w:sz="0" w:space="0" w:color="auto"/>
      </w:divBdr>
    </w:div>
    <w:div w:id="813182233">
      <w:bodyDiv w:val="1"/>
      <w:marLeft w:val="0"/>
      <w:marRight w:val="0"/>
      <w:marTop w:val="0"/>
      <w:marBottom w:val="0"/>
      <w:divBdr>
        <w:top w:val="none" w:sz="0" w:space="0" w:color="auto"/>
        <w:left w:val="none" w:sz="0" w:space="0" w:color="auto"/>
        <w:bottom w:val="none" w:sz="0" w:space="0" w:color="auto"/>
        <w:right w:val="none" w:sz="0" w:space="0" w:color="auto"/>
      </w:divBdr>
    </w:div>
    <w:div w:id="826898914">
      <w:bodyDiv w:val="1"/>
      <w:marLeft w:val="0"/>
      <w:marRight w:val="0"/>
      <w:marTop w:val="0"/>
      <w:marBottom w:val="0"/>
      <w:divBdr>
        <w:top w:val="none" w:sz="0" w:space="0" w:color="auto"/>
        <w:left w:val="none" w:sz="0" w:space="0" w:color="auto"/>
        <w:bottom w:val="none" w:sz="0" w:space="0" w:color="auto"/>
        <w:right w:val="none" w:sz="0" w:space="0" w:color="auto"/>
      </w:divBdr>
    </w:div>
    <w:div w:id="849683151">
      <w:bodyDiv w:val="1"/>
      <w:marLeft w:val="0"/>
      <w:marRight w:val="0"/>
      <w:marTop w:val="0"/>
      <w:marBottom w:val="0"/>
      <w:divBdr>
        <w:top w:val="none" w:sz="0" w:space="0" w:color="auto"/>
        <w:left w:val="none" w:sz="0" w:space="0" w:color="auto"/>
        <w:bottom w:val="none" w:sz="0" w:space="0" w:color="auto"/>
        <w:right w:val="none" w:sz="0" w:space="0" w:color="auto"/>
      </w:divBdr>
    </w:div>
    <w:div w:id="849948858">
      <w:bodyDiv w:val="1"/>
      <w:marLeft w:val="0"/>
      <w:marRight w:val="0"/>
      <w:marTop w:val="0"/>
      <w:marBottom w:val="0"/>
      <w:divBdr>
        <w:top w:val="none" w:sz="0" w:space="0" w:color="auto"/>
        <w:left w:val="none" w:sz="0" w:space="0" w:color="auto"/>
        <w:bottom w:val="none" w:sz="0" w:space="0" w:color="auto"/>
        <w:right w:val="none" w:sz="0" w:space="0" w:color="auto"/>
      </w:divBdr>
    </w:div>
    <w:div w:id="860242400">
      <w:bodyDiv w:val="1"/>
      <w:marLeft w:val="0"/>
      <w:marRight w:val="0"/>
      <w:marTop w:val="0"/>
      <w:marBottom w:val="0"/>
      <w:divBdr>
        <w:top w:val="none" w:sz="0" w:space="0" w:color="auto"/>
        <w:left w:val="none" w:sz="0" w:space="0" w:color="auto"/>
        <w:bottom w:val="none" w:sz="0" w:space="0" w:color="auto"/>
        <w:right w:val="none" w:sz="0" w:space="0" w:color="auto"/>
      </w:divBdr>
    </w:div>
    <w:div w:id="862594772">
      <w:bodyDiv w:val="1"/>
      <w:marLeft w:val="0"/>
      <w:marRight w:val="0"/>
      <w:marTop w:val="0"/>
      <w:marBottom w:val="0"/>
      <w:divBdr>
        <w:top w:val="none" w:sz="0" w:space="0" w:color="auto"/>
        <w:left w:val="none" w:sz="0" w:space="0" w:color="auto"/>
        <w:bottom w:val="none" w:sz="0" w:space="0" w:color="auto"/>
        <w:right w:val="none" w:sz="0" w:space="0" w:color="auto"/>
      </w:divBdr>
      <w:divsChild>
        <w:div w:id="1352611234">
          <w:marLeft w:val="547"/>
          <w:marRight w:val="0"/>
          <w:marTop w:val="96"/>
          <w:marBottom w:val="0"/>
          <w:divBdr>
            <w:top w:val="none" w:sz="0" w:space="0" w:color="auto"/>
            <w:left w:val="none" w:sz="0" w:space="0" w:color="auto"/>
            <w:bottom w:val="none" w:sz="0" w:space="0" w:color="auto"/>
            <w:right w:val="none" w:sz="0" w:space="0" w:color="auto"/>
          </w:divBdr>
        </w:div>
        <w:div w:id="305284258">
          <w:marLeft w:val="547"/>
          <w:marRight w:val="0"/>
          <w:marTop w:val="96"/>
          <w:marBottom w:val="0"/>
          <w:divBdr>
            <w:top w:val="none" w:sz="0" w:space="0" w:color="auto"/>
            <w:left w:val="none" w:sz="0" w:space="0" w:color="auto"/>
            <w:bottom w:val="none" w:sz="0" w:space="0" w:color="auto"/>
            <w:right w:val="none" w:sz="0" w:space="0" w:color="auto"/>
          </w:divBdr>
        </w:div>
        <w:div w:id="651447846">
          <w:marLeft w:val="547"/>
          <w:marRight w:val="0"/>
          <w:marTop w:val="96"/>
          <w:marBottom w:val="0"/>
          <w:divBdr>
            <w:top w:val="none" w:sz="0" w:space="0" w:color="auto"/>
            <w:left w:val="none" w:sz="0" w:space="0" w:color="auto"/>
            <w:bottom w:val="none" w:sz="0" w:space="0" w:color="auto"/>
            <w:right w:val="none" w:sz="0" w:space="0" w:color="auto"/>
          </w:divBdr>
        </w:div>
      </w:divsChild>
    </w:div>
    <w:div w:id="869033673">
      <w:bodyDiv w:val="1"/>
      <w:marLeft w:val="0"/>
      <w:marRight w:val="0"/>
      <w:marTop w:val="0"/>
      <w:marBottom w:val="0"/>
      <w:divBdr>
        <w:top w:val="none" w:sz="0" w:space="0" w:color="auto"/>
        <w:left w:val="none" w:sz="0" w:space="0" w:color="auto"/>
        <w:bottom w:val="none" w:sz="0" w:space="0" w:color="auto"/>
        <w:right w:val="none" w:sz="0" w:space="0" w:color="auto"/>
      </w:divBdr>
      <w:divsChild>
        <w:div w:id="94063349">
          <w:marLeft w:val="1166"/>
          <w:marRight w:val="0"/>
          <w:marTop w:val="134"/>
          <w:marBottom w:val="0"/>
          <w:divBdr>
            <w:top w:val="none" w:sz="0" w:space="0" w:color="auto"/>
            <w:left w:val="none" w:sz="0" w:space="0" w:color="auto"/>
            <w:bottom w:val="none" w:sz="0" w:space="0" w:color="auto"/>
            <w:right w:val="none" w:sz="0" w:space="0" w:color="auto"/>
          </w:divBdr>
        </w:div>
        <w:div w:id="978192341">
          <w:marLeft w:val="1166"/>
          <w:marRight w:val="0"/>
          <w:marTop w:val="134"/>
          <w:marBottom w:val="0"/>
          <w:divBdr>
            <w:top w:val="none" w:sz="0" w:space="0" w:color="auto"/>
            <w:left w:val="none" w:sz="0" w:space="0" w:color="auto"/>
            <w:bottom w:val="none" w:sz="0" w:space="0" w:color="auto"/>
            <w:right w:val="none" w:sz="0" w:space="0" w:color="auto"/>
          </w:divBdr>
        </w:div>
        <w:div w:id="202791077">
          <w:marLeft w:val="1166"/>
          <w:marRight w:val="0"/>
          <w:marTop w:val="134"/>
          <w:marBottom w:val="0"/>
          <w:divBdr>
            <w:top w:val="none" w:sz="0" w:space="0" w:color="auto"/>
            <w:left w:val="none" w:sz="0" w:space="0" w:color="auto"/>
            <w:bottom w:val="none" w:sz="0" w:space="0" w:color="auto"/>
            <w:right w:val="none" w:sz="0" w:space="0" w:color="auto"/>
          </w:divBdr>
        </w:div>
        <w:div w:id="1486361175">
          <w:marLeft w:val="1166"/>
          <w:marRight w:val="0"/>
          <w:marTop w:val="134"/>
          <w:marBottom w:val="0"/>
          <w:divBdr>
            <w:top w:val="none" w:sz="0" w:space="0" w:color="auto"/>
            <w:left w:val="none" w:sz="0" w:space="0" w:color="auto"/>
            <w:bottom w:val="none" w:sz="0" w:space="0" w:color="auto"/>
            <w:right w:val="none" w:sz="0" w:space="0" w:color="auto"/>
          </w:divBdr>
        </w:div>
      </w:divsChild>
    </w:div>
    <w:div w:id="870648927">
      <w:bodyDiv w:val="1"/>
      <w:marLeft w:val="0"/>
      <w:marRight w:val="0"/>
      <w:marTop w:val="0"/>
      <w:marBottom w:val="0"/>
      <w:divBdr>
        <w:top w:val="none" w:sz="0" w:space="0" w:color="auto"/>
        <w:left w:val="none" w:sz="0" w:space="0" w:color="auto"/>
        <w:bottom w:val="none" w:sz="0" w:space="0" w:color="auto"/>
        <w:right w:val="none" w:sz="0" w:space="0" w:color="auto"/>
      </w:divBdr>
    </w:div>
    <w:div w:id="939946909">
      <w:bodyDiv w:val="1"/>
      <w:marLeft w:val="0"/>
      <w:marRight w:val="0"/>
      <w:marTop w:val="0"/>
      <w:marBottom w:val="0"/>
      <w:divBdr>
        <w:top w:val="none" w:sz="0" w:space="0" w:color="auto"/>
        <w:left w:val="none" w:sz="0" w:space="0" w:color="auto"/>
        <w:bottom w:val="none" w:sz="0" w:space="0" w:color="auto"/>
        <w:right w:val="none" w:sz="0" w:space="0" w:color="auto"/>
      </w:divBdr>
    </w:div>
    <w:div w:id="992836935">
      <w:bodyDiv w:val="1"/>
      <w:marLeft w:val="0"/>
      <w:marRight w:val="0"/>
      <w:marTop w:val="0"/>
      <w:marBottom w:val="0"/>
      <w:divBdr>
        <w:top w:val="none" w:sz="0" w:space="0" w:color="auto"/>
        <w:left w:val="none" w:sz="0" w:space="0" w:color="auto"/>
        <w:bottom w:val="none" w:sz="0" w:space="0" w:color="auto"/>
        <w:right w:val="none" w:sz="0" w:space="0" w:color="auto"/>
      </w:divBdr>
    </w:div>
    <w:div w:id="996961817">
      <w:bodyDiv w:val="1"/>
      <w:marLeft w:val="0"/>
      <w:marRight w:val="0"/>
      <w:marTop w:val="0"/>
      <w:marBottom w:val="0"/>
      <w:divBdr>
        <w:top w:val="none" w:sz="0" w:space="0" w:color="auto"/>
        <w:left w:val="none" w:sz="0" w:space="0" w:color="auto"/>
        <w:bottom w:val="none" w:sz="0" w:space="0" w:color="auto"/>
        <w:right w:val="none" w:sz="0" w:space="0" w:color="auto"/>
      </w:divBdr>
    </w:div>
    <w:div w:id="1000356871">
      <w:bodyDiv w:val="1"/>
      <w:marLeft w:val="0"/>
      <w:marRight w:val="0"/>
      <w:marTop w:val="0"/>
      <w:marBottom w:val="0"/>
      <w:divBdr>
        <w:top w:val="none" w:sz="0" w:space="0" w:color="auto"/>
        <w:left w:val="none" w:sz="0" w:space="0" w:color="auto"/>
        <w:bottom w:val="none" w:sz="0" w:space="0" w:color="auto"/>
        <w:right w:val="none" w:sz="0" w:space="0" w:color="auto"/>
      </w:divBdr>
    </w:div>
    <w:div w:id="1003318570">
      <w:bodyDiv w:val="1"/>
      <w:marLeft w:val="0"/>
      <w:marRight w:val="0"/>
      <w:marTop w:val="0"/>
      <w:marBottom w:val="0"/>
      <w:divBdr>
        <w:top w:val="none" w:sz="0" w:space="0" w:color="auto"/>
        <w:left w:val="none" w:sz="0" w:space="0" w:color="auto"/>
        <w:bottom w:val="none" w:sz="0" w:space="0" w:color="auto"/>
        <w:right w:val="none" w:sz="0" w:space="0" w:color="auto"/>
      </w:divBdr>
    </w:div>
    <w:div w:id="1019115694">
      <w:bodyDiv w:val="1"/>
      <w:marLeft w:val="0"/>
      <w:marRight w:val="0"/>
      <w:marTop w:val="0"/>
      <w:marBottom w:val="0"/>
      <w:divBdr>
        <w:top w:val="none" w:sz="0" w:space="0" w:color="auto"/>
        <w:left w:val="none" w:sz="0" w:space="0" w:color="auto"/>
        <w:bottom w:val="none" w:sz="0" w:space="0" w:color="auto"/>
        <w:right w:val="none" w:sz="0" w:space="0" w:color="auto"/>
      </w:divBdr>
    </w:div>
    <w:div w:id="1022631394">
      <w:bodyDiv w:val="1"/>
      <w:marLeft w:val="0"/>
      <w:marRight w:val="0"/>
      <w:marTop w:val="0"/>
      <w:marBottom w:val="0"/>
      <w:divBdr>
        <w:top w:val="none" w:sz="0" w:space="0" w:color="auto"/>
        <w:left w:val="none" w:sz="0" w:space="0" w:color="auto"/>
        <w:bottom w:val="none" w:sz="0" w:space="0" w:color="auto"/>
        <w:right w:val="none" w:sz="0" w:space="0" w:color="auto"/>
      </w:divBdr>
    </w:div>
    <w:div w:id="1026445073">
      <w:bodyDiv w:val="1"/>
      <w:marLeft w:val="0"/>
      <w:marRight w:val="0"/>
      <w:marTop w:val="0"/>
      <w:marBottom w:val="0"/>
      <w:divBdr>
        <w:top w:val="none" w:sz="0" w:space="0" w:color="auto"/>
        <w:left w:val="none" w:sz="0" w:space="0" w:color="auto"/>
        <w:bottom w:val="none" w:sz="0" w:space="0" w:color="auto"/>
        <w:right w:val="none" w:sz="0" w:space="0" w:color="auto"/>
      </w:divBdr>
    </w:div>
    <w:div w:id="1057164917">
      <w:bodyDiv w:val="1"/>
      <w:marLeft w:val="0"/>
      <w:marRight w:val="0"/>
      <w:marTop w:val="0"/>
      <w:marBottom w:val="0"/>
      <w:divBdr>
        <w:top w:val="none" w:sz="0" w:space="0" w:color="auto"/>
        <w:left w:val="none" w:sz="0" w:space="0" w:color="auto"/>
        <w:bottom w:val="none" w:sz="0" w:space="0" w:color="auto"/>
        <w:right w:val="none" w:sz="0" w:space="0" w:color="auto"/>
      </w:divBdr>
    </w:div>
    <w:div w:id="1073046554">
      <w:bodyDiv w:val="1"/>
      <w:marLeft w:val="0"/>
      <w:marRight w:val="0"/>
      <w:marTop w:val="0"/>
      <w:marBottom w:val="0"/>
      <w:divBdr>
        <w:top w:val="none" w:sz="0" w:space="0" w:color="auto"/>
        <w:left w:val="none" w:sz="0" w:space="0" w:color="auto"/>
        <w:bottom w:val="none" w:sz="0" w:space="0" w:color="auto"/>
        <w:right w:val="none" w:sz="0" w:space="0" w:color="auto"/>
      </w:divBdr>
    </w:div>
    <w:div w:id="1075588249">
      <w:bodyDiv w:val="1"/>
      <w:marLeft w:val="0"/>
      <w:marRight w:val="0"/>
      <w:marTop w:val="0"/>
      <w:marBottom w:val="0"/>
      <w:divBdr>
        <w:top w:val="none" w:sz="0" w:space="0" w:color="auto"/>
        <w:left w:val="none" w:sz="0" w:space="0" w:color="auto"/>
        <w:bottom w:val="none" w:sz="0" w:space="0" w:color="auto"/>
        <w:right w:val="none" w:sz="0" w:space="0" w:color="auto"/>
      </w:divBdr>
    </w:div>
    <w:div w:id="1101150108">
      <w:bodyDiv w:val="1"/>
      <w:marLeft w:val="0"/>
      <w:marRight w:val="0"/>
      <w:marTop w:val="0"/>
      <w:marBottom w:val="0"/>
      <w:divBdr>
        <w:top w:val="none" w:sz="0" w:space="0" w:color="auto"/>
        <w:left w:val="none" w:sz="0" w:space="0" w:color="auto"/>
        <w:bottom w:val="none" w:sz="0" w:space="0" w:color="auto"/>
        <w:right w:val="none" w:sz="0" w:space="0" w:color="auto"/>
      </w:divBdr>
    </w:div>
    <w:div w:id="1101531400">
      <w:bodyDiv w:val="1"/>
      <w:marLeft w:val="0"/>
      <w:marRight w:val="0"/>
      <w:marTop w:val="0"/>
      <w:marBottom w:val="0"/>
      <w:divBdr>
        <w:top w:val="none" w:sz="0" w:space="0" w:color="auto"/>
        <w:left w:val="none" w:sz="0" w:space="0" w:color="auto"/>
        <w:bottom w:val="none" w:sz="0" w:space="0" w:color="auto"/>
        <w:right w:val="none" w:sz="0" w:space="0" w:color="auto"/>
      </w:divBdr>
    </w:div>
    <w:div w:id="1106509923">
      <w:bodyDiv w:val="1"/>
      <w:marLeft w:val="0"/>
      <w:marRight w:val="0"/>
      <w:marTop w:val="0"/>
      <w:marBottom w:val="0"/>
      <w:divBdr>
        <w:top w:val="none" w:sz="0" w:space="0" w:color="auto"/>
        <w:left w:val="none" w:sz="0" w:space="0" w:color="auto"/>
        <w:bottom w:val="none" w:sz="0" w:space="0" w:color="auto"/>
        <w:right w:val="none" w:sz="0" w:space="0" w:color="auto"/>
      </w:divBdr>
    </w:div>
    <w:div w:id="1143161656">
      <w:bodyDiv w:val="1"/>
      <w:marLeft w:val="0"/>
      <w:marRight w:val="0"/>
      <w:marTop w:val="0"/>
      <w:marBottom w:val="0"/>
      <w:divBdr>
        <w:top w:val="none" w:sz="0" w:space="0" w:color="auto"/>
        <w:left w:val="none" w:sz="0" w:space="0" w:color="auto"/>
        <w:bottom w:val="none" w:sz="0" w:space="0" w:color="auto"/>
        <w:right w:val="none" w:sz="0" w:space="0" w:color="auto"/>
      </w:divBdr>
    </w:div>
    <w:div w:id="1149711040">
      <w:bodyDiv w:val="1"/>
      <w:marLeft w:val="0"/>
      <w:marRight w:val="0"/>
      <w:marTop w:val="0"/>
      <w:marBottom w:val="0"/>
      <w:divBdr>
        <w:top w:val="none" w:sz="0" w:space="0" w:color="auto"/>
        <w:left w:val="none" w:sz="0" w:space="0" w:color="auto"/>
        <w:bottom w:val="none" w:sz="0" w:space="0" w:color="auto"/>
        <w:right w:val="none" w:sz="0" w:space="0" w:color="auto"/>
      </w:divBdr>
    </w:div>
    <w:div w:id="1159157944">
      <w:bodyDiv w:val="1"/>
      <w:marLeft w:val="0"/>
      <w:marRight w:val="0"/>
      <w:marTop w:val="0"/>
      <w:marBottom w:val="0"/>
      <w:divBdr>
        <w:top w:val="none" w:sz="0" w:space="0" w:color="auto"/>
        <w:left w:val="none" w:sz="0" w:space="0" w:color="auto"/>
        <w:bottom w:val="none" w:sz="0" w:space="0" w:color="auto"/>
        <w:right w:val="none" w:sz="0" w:space="0" w:color="auto"/>
      </w:divBdr>
    </w:div>
    <w:div w:id="1168791125">
      <w:bodyDiv w:val="1"/>
      <w:marLeft w:val="0"/>
      <w:marRight w:val="0"/>
      <w:marTop w:val="0"/>
      <w:marBottom w:val="0"/>
      <w:divBdr>
        <w:top w:val="none" w:sz="0" w:space="0" w:color="auto"/>
        <w:left w:val="none" w:sz="0" w:space="0" w:color="auto"/>
        <w:bottom w:val="none" w:sz="0" w:space="0" w:color="auto"/>
        <w:right w:val="none" w:sz="0" w:space="0" w:color="auto"/>
      </w:divBdr>
    </w:div>
    <w:div w:id="1191182906">
      <w:bodyDiv w:val="1"/>
      <w:marLeft w:val="0"/>
      <w:marRight w:val="0"/>
      <w:marTop w:val="0"/>
      <w:marBottom w:val="0"/>
      <w:divBdr>
        <w:top w:val="none" w:sz="0" w:space="0" w:color="auto"/>
        <w:left w:val="none" w:sz="0" w:space="0" w:color="auto"/>
        <w:bottom w:val="none" w:sz="0" w:space="0" w:color="auto"/>
        <w:right w:val="none" w:sz="0" w:space="0" w:color="auto"/>
      </w:divBdr>
    </w:div>
    <w:div w:id="1213418924">
      <w:bodyDiv w:val="1"/>
      <w:marLeft w:val="0"/>
      <w:marRight w:val="0"/>
      <w:marTop w:val="0"/>
      <w:marBottom w:val="0"/>
      <w:divBdr>
        <w:top w:val="none" w:sz="0" w:space="0" w:color="auto"/>
        <w:left w:val="none" w:sz="0" w:space="0" w:color="auto"/>
        <w:bottom w:val="none" w:sz="0" w:space="0" w:color="auto"/>
        <w:right w:val="none" w:sz="0" w:space="0" w:color="auto"/>
      </w:divBdr>
    </w:div>
    <w:div w:id="1214731734">
      <w:bodyDiv w:val="1"/>
      <w:marLeft w:val="0"/>
      <w:marRight w:val="0"/>
      <w:marTop w:val="0"/>
      <w:marBottom w:val="0"/>
      <w:divBdr>
        <w:top w:val="none" w:sz="0" w:space="0" w:color="auto"/>
        <w:left w:val="none" w:sz="0" w:space="0" w:color="auto"/>
        <w:bottom w:val="none" w:sz="0" w:space="0" w:color="auto"/>
        <w:right w:val="none" w:sz="0" w:space="0" w:color="auto"/>
      </w:divBdr>
    </w:div>
    <w:div w:id="1297418621">
      <w:bodyDiv w:val="1"/>
      <w:marLeft w:val="0"/>
      <w:marRight w:val="0"/>
      <w:marTop w:val="0"/>
      <w:marBottom w:val="0"/>
      <w:divBdr>
        <w:top w:val="none" w:sz="0" w:space="0" w:color="auto"/>
        <w:left w:val="none" w:sz="0" w:space="0" w:color="auto"/>
        <w:bottom w:val="none" w:sz="0" w:space="0" w:color="auto"/>
        <w:right w:val="none" w:sz="0" w:space="0" w:color="auto"/>
      </w:divBdr>
    </w:div>
    <w:div w:id="1307322876">
      <w:bodyDiv w:val="1"/>
      <w:marLeft w:val="0"/>
      <w:marRight w:val="0"/>
      <w:marTop w:val="0"/>
      <w:marBottom w:val="0"/>
      <w:divBdr>
        <w:top w:val="none" w:sz="0" w:space="0" w:color="auto"/>
        <w:left w:val="none" w:sz="0" w:space="0" w:color="auto"/>
        <w:bottom w:val="none" w:sz="0" w:space="0" w:color="auto"/>
        <w:right w:val="none" w:sz="0" w:space="0" w:color="auto"/>
      </w:divBdr>
    </w:div>
    <w:div w:id="1357192770">
      <w:bodyDiv w:val="1"/>
      <w:marLeft w:val="0"/>
      <w:marRight w:val="0"/>
      <w:marTop w:val="0"/>
      <w:marBottom w:val="0"/>
      <w:divBdr>
        <w:top w:val="none" w:sz="0" w:space="0" w:color="auto"/>
        <w:left w:val="none" w:sz="0" w:space="0" w:color="auto"/>
        <w:bottom w:val="none" w:sz="0" w:space="0" w:color="auto"/>
        <w:right w:val="none" w:sz="0" w:space="0" w:color="auto"/>
      </w:divBdr>
    </w:div>
    <w:div w:id="1445422517">
      <w:bodyDiv w:val="1"/>
      <w:marLeft w:val="0"/>
      <w:marRight w:val="0"/>
      <w:marTop w:val="0"/>
      <w:marBottom w:val="0"/>
      <w:divBdr>
        <w:top w:val="none" w:sz="0" w:space="0" w:color="auto"/>
        <w:left w:val="none" w:sz="0" w:space="0" w:color="auto"/>
        <w:bottom w:val="none" w:sz="0" w:space="0" w:color="auto"/>
        <w:right w:val="none" w:sz="0" w:space="0" w:color="auto"/>
      </w:divBdr>
    </w:div>
    <w:div w:id="1502546496">
      <w:bodyDiv w:val="1"/>
      <w:marLeft w:val="0"/>
      <w:marRight w:val="0"/>
      <w:marTop w:val="0"/>
      <w:marBottom w:val="0"/>
      <w:divBdr>
        <w:top w:val="none" w:sz="0" w:space="0" w:color="auto"/>
        <w:left w:val="none" w:sz="0" w:space="0" w:color="auto"/>
        <w:bottom w:val="none" w:sz="0" w:space="0" w:color="auto"/>
        <w:right w:val="none" w:sz="0" w:space="0" w:color="auto"/>
      </w:divBdr>
      <w:divsChild>
        <w:div w:id="1432772981">
          <w:marLeft w:val="0"/>
          <w:marRight w:val="0"/>
          <w:marTop w:val="0"/>
          <w:marBottom w:val="0"/>
          <w:divBdr>
            <w:top w:val="none" w:sz="0" w:space="0" w:color="auto"/>
            <w:left w:val="none" w:sz="0" w:space="0" w:color="auto"/>
            <w:bottom w:val="none" w:sz="0" w:space="0" w:color="auto"/>
            <w:right w:val="none" w:sz="0" w:space="0" w:color="auto"/>
          </w:divBdr>
        </w:div>
      </w:divsChild>
    </w:div>
    <w:div w:id="1506936776">
      <w:bodyDiv w:val="1"/>
      <w:marLeft w:val="0"/>
      <w:marRight w:val="0"/>
      <w:marTop w:val="0"/>
      <w:marBottom w:val="0"/>
      <w:divBdr>
        <w:top w:val="none" w:sz="0" w:space="0" w:color="auto"/>
        <w:left w:val="none" w:sz="0" w:space="0" w:color="auto"/>
        <w:bottom w:val="none" w:sz="0" w:space="0" w:color="auto"/>
        <w:right w:val="none" w:sz="0" w:space="0" w:color="auto"/>
      </w:divBdr>
    </w:div>
    <w:div w:id="1515415823">
      <w:bodyDiv w:val="1"/>
      <w:marLeft w:val="0"/>
      <w:marRight w:val="0"/>
      <w:marTop w:val="0"/>
      <w:marBottom w:val="0"/>
      <w:divBdr>
        <w:top w:val="none" w:sz="0" w:space="0" w:color="auto"/>
        <w:left w:val="none" w:sz="0" w:space="0" w:color="auto"/>
        <w:bottom w:val="none" w:sz="0" w:space="0" w:color="auto"/>
        <w:right w:val="none" w:sz="0" w:space="0" w:color="auto"/>
      </w:divBdr>
    </w:div>
    <w:div w:id="1539660394">
      <w:bodyDiv w:val="1"/>
      <w:marLeft w:val="0"/>
      <w:marRight w:val="0"/>
      <w:marTop w:val="0"/>
      <w:marBottom w:val="0"/>
      <w:divBdr>
        <w:top w:val="none" w:sz="0" w:space="0" w:color="auto"/>
        <w:left w:val="none" w:sz="0" w:space="0" w:color="auto"/>
        <w:bottom w:val="none" w:sz="0" w:space="0" w:color="auto"/>
        <w:right w:val="none" w:sz="0" w:space="0" w:color="auto"/>
      </w:divBdr>
    </w:div>
    <w:div w:id="1572764525">
      <w:bodyDiv w:val="1"/>
      <w:marLeft w:val="0"/>
      <w:marRight w:val="0"/>
      <w:marTop w:val="0"/>
      <w:marBottom w:val="0"/>
      <w:divBdr>
        <w:top w:val="none" w:sz="0" w:space="0" w:color="auto"/>
        <w:left w:val="none" w:sz="0" w:space="0" w:color="auto"/>
        <w:bottom w:val="none" w:sz="0" w:space="0" w:color="auto"/>
        <w:right w:val="none" w:sz="0" w:space="0" w:color="auto"/>
      </w:divBdr>
      <w:divsChild>
        <w:div w:id="73370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3876239">
      <w:bodyDiv w:val="1"/>
      <w:marLeft w:val="0"/>
      <w:marRight w:val="0"/>
      <w:marTop w:val="0"/>
      <w:marBottom w:val="0"/>
      <w:divBdr>
        <w:top w:val="none" w:sz="0" w:space="0" w:color="auto"/>
        <w:left w:val="none" w:sz="0" w:space="0" w:color="auto"/>
        <w:bottom w:val="none" w:sz="0" w:space="0" w:color="auto"/>
        <w:right w:val="none" w:sz="0" w:space="0" w:color="auto"/>
      </w:divBdr>
    </w:div>
    <w:div w:id="1621378555">
      <w:bodyDiv w:val="1"/>
      <w:marLeft w:val="0"/>
      <w:marRight w:val="0"/>
      <w:marTop w:val="0"/>
      <w:marBottom w:val="0"/>
      <w:divBdr>
        <w:top w:val="none" w:sz="0" w:space="0" w:color="auto"/>
        <w:left w:val="none" w:sz="0" w:space="0" w:color="auto"/>
        <w:bottom w:val="none" w:sz="0" w:space="0" w:color="auto"/>
        <w:right w:val="none" w:sz="0" w:space="0" w:color="auto"/>
      </w:divBdr>
    </w:div>
    <w:div w:id="1674410370">
      <w:bodyDiv w:val="1"/>
      <w:marLeft w:val="0"/>
      <w:marRight w:val="0"/>
      <w:marTop w:val="0"/>
      <w:marBottom w:val="0"/>
      <w:divBdr>
        <w:top w:val="none" w:sz="0" w:space="0" w:color="auto"/>
        <w:left w:val="none" w:sz="0" w:space="0" w:color="auto"/>
        <w:bottom w:val="none" w:sz="0" w:space="0" w:color="auto"/>
        <w:right w:val="none" w:sz="0" w:space="0" w:color="auto"/>
      </w:divBdr>
    </w:div>
    <w:div w:id="1700817462">
      <w:bodyDiv w:val="1"/>
      <w:marLeft w:val="0"/>
      <w:marRight w:val="0"/>
      <w:marTop w:val="0"/>
      <w:marBottom w:val="0"/>
      <w:divBdr>
        <w:top w:val="none" w:sz="0" w:space="0" w:color="auto"/>
        <w:left w:val="none" w:sz="0" w:space="0" w:color="auto"/>
        <w:bottom w:val="none" w:sz="0" w:space="0" w:color="auto"/>
        <w:right w:val="none" w:sz="0" w:space="0" w:color="auto"/>
      </w:divBdr>
    </w:div>
    <w:div w:id="1724136727">
      <w:bodyDiv w:val="1"/>
      <w:marLeft w:val="0"/>
      <w:marRight w:val="0"/>
      <w:marTop w:val="0"/>
      <w:marBottom w:val="0"/>
      <w:divBdr>
        <w:top w:val="none" w:sz="0" w:space="0" w:color="auto"/>
        <w:left w:val="none" w:sz="0" w:space="0" w:color="auto"/>
        <w:bottom w:val="none" w:sz="0" w:space="0" w:color="auto"/>
        <w:right w:val="none" w:sz="0" w:space="0" w:color="auto"/>
      </w:divBdr>
    </w:div>
    <w:div w:id="1727409143">
      <w:bodyDiv w:val="1"/>
      <w:marLeft w:val="0"/>
      <w:marRight w:val="0"/>
      <w:marTop w:val="0"/>
      <w:marBottom w:val="0"/>
      <w:divBdr>
        <w:top w:val="none" w:sz="0" w:space="0" w:color="auto"/>
        <w:left w:val="none" w:sz="0" w:space="0" w:color="auto"/>
        <w:bottom w:val="none" w:sz="0" w:space="0" w:color="auto"/>
        <w:right w:val="none" w:sz="0" w:space="0" w:color="auto"/>
      </w:divBdr>
    </w:div>
    <w:div w:id="1734697215">
      <w:bodyDiv w:val="1"/>
      <w:marLeft w:val="0"/>
      <w:marRight w:val="0"/>
      <w:marTop w:val="0"/>
      <w:marBottom w:val="0"/>
      <w:divBdr>
        <w:top w:val="none" w:sz="0" w:space="0" w:color="auto"/>
        <w:left w:val="none" w:sz="0" w:space="0" w:color="auto"/>
        <w:bottom w:val="none" w:sz="0" w:space="0" w:color="auto"/>
        <w:right w:val="none" w:sz="0" w:space="0" w:color="auto"/>
      </w:divBdr>
      <w:divsChild>
        <w:div w:id="1805463392">
          <w:marLeft w:val="1166"/>
          <w:marRight w:val="0"/>
          <w:marTop w:val="134"/>
          <w:marBottom w:val="0"/>
          <w:divBdr>
            <w:top w:val="none" w:sz="0" w:space="0" w:color="auto"/>
            <w:left w:val="none" w:sz="0" w:space="0" w:color="auto"/>
            <w:bottom w:val="none" w:sz="0" w:space="0" w:color="auto"/>
            <w:right w:val="none" w:sz="0" w:space="0" w:color="auto"/>
          </w:divBdr>
        </w:div>
        <w:div w:id="453597917">
          <w:marLeft w:val="1166"/>
          <w:marRight w:val="0"/>
          <w:marTop w:val="134"/>
          <w:marBottom w:val="0"/>
          <w:divBdr>
            <w:top w:val="none" w:sz="0" w:space="0" w:color="auto"/>
            <w:left w:val="none" w:sz="0" w:space="0" w:color="auto"/>
            <w:bottom w:val="none" w:sz="0" w:space="0" w:color="auto"/>
            <w:right w:val="none" w:sz="0" w:space="0" w:color="auto"/>
          </w:divBdr>
        </w:div>
        <w:div w:id="89471974">
          <w:marLeft w:val="1166"/>
          <w:marRight w:val="0"/>
          <w:marTop w:val="134"/>
          <w:marBottom w:val="0"/>
          <w:divBdr>
            <w:top w:val="none" w:sz="0" w:space="0" w:color="auto"/>
            <w:left w:val="none" w:sz="0" w:space="0" w:color="auto"/>
            <w:bottom w:val="none" w:sz="0" w:space="0" w:color="auto"/>
            <w:right w:val="none" w:sz="0" w:space="0" w:color="auto"/>
          </w:divBdr>
        </w:div>
        <w:div w:id="33774774">
          <w:marLeft w:val="1166"/>
          <w:marRight w:val="0"/>
          <w:marTop w:val="134"/>
          <w:marBottom w:val="0"/>
          <w:divBdr>
            <w:top w:val="none" w:sz="0" w:space="0" w:color="auto"/>
            <w:left w:val="none" w:sz="0" w:space="0" w:color="auto"/>
            <w:bottom w:val="none" w:sz="0" w:space="0" w:color="auto"/>
            <w:right w:val="none" w:sz="0" w:space="0" w:color="auto"/>
          </w:divBdr>
        </w:div>
      </w:divsChild>
    </w:div>
    <w:div w:id="1739327728">
      <w:bodyDiv w:val="1"/>
      <w:marLeft w:val="0"/>
      <w:marRight w:val="0"/>
      <w:marTop w:val="0"/>
      <w:marBottom w:val="0"/>
      <w:divBdr>
        <w:top w:val="none" w:sz="0" w:space="0" w:color="auto"/>
        <w:left w:val="none" w:sz="0" w:space="0" w:color="auto"/>
        <w:bottom w:val="none" w:sz="0" w:space="0" w:color="auto"/>
        <w:right w:val="none" w:sz="0" w:space="0" w:color="auto"/>
      </w:divBdr>
    </w:div>
    <w:div w:id="1739594362">
      <w:bodyDiv w:val="1"/>
      <w:marLeft w:val="0"/>
      <w:marRight w:val="0"/>
      <w:marTop w:val="0"/>
      <w:marBottom w:val="0"/>
      <w:divBdr>
        <w:top w:val="none" w:sz="0" w:space="0" w:color="auto"/>
        <w:left w:val="none" w:sz="0" w:space="0" w:color="auto"/>
        <w:bottom w:val="none" w:sz="0" w:space="0" w:color="auto"/>
        <w:right w:val="none" w:sz="0" w:space="0" w:color="auto"/>
      </w:divBdr>
    </w:div>
    <w:div w:id="1744570274">
      <w:bodyDiv w:val="1"/>
      <w:marLeft w:val="0"/>
      <w:marRight w:val="0"/>
      <w:marTop w:val="0"/>
      <w:marBottom w:val="0"/>
      <w:divBdr>
        <w:top w:val="none" w:sz="0" w:space="0" w:color="auto"/>
        <w:left w:val="none" w:sz="0" w:space="0" w:color="auto"/>
        <w:bottom w:val="none" w:sz="0" w:space="0" w:color="auto"/>
        <w:right w:val="none" w:sz="0" w:space="0" w:color="auto"/>
      </w:divBdr>
    </w:div>
    <w:div w:id="1796174981">
      <w:bodyDiv w:val="1"/>
      <w:marLeft w:val="0"/>
      <w:marRight w:val="0"/>
      <w:marTop w:val="0"/>
      <w:marBottom w:val="0"/>
      <w:divBdr>
        <w:top w:val="none" w:sz="0" w:space="0" w:color="auto"/>
        <w:left w:val="none" w:sz="0" w:space="0" w:color="auto"/>
        <w:bottom w:val="none" w:sz="0" w:space="0" w:color="auto"/>
        <w:right w:val="none" w:sz="0" w:space="0" w:color="auto"/>
      </w:divBdr>
    </w:div>
    <w:div w:id="1844781392">
      <w:bodyDiv w:val="1"/>
      <w:marLeft w:val="0"/>
      <w:marRight w:val="0"/>
      <w:marTop w:val="0"/>
      <w:marBottom w:val="0"/>
      <w:divBdr>
        <w:top w:val="none" w:sz="0" w:space="0" w:color="auto"/>
        <w:left w:val="none" w:sz="0" w:space="0" w:color="auto"/>
        <w:bottom w:val="none" w:sz="0" w:space="0" w:color="auto"/>
        <w:right w:val="none" w:sz="0" w:space="0" w:color="auto"/>
      </w:divBdr>
      <w:divsChild>
        <w:div w:id="539900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0292763">
      <w:bodyDiv w:val="1"/>
      <w:marLeft w:val="0"/>
      <w:marRight w:val="0"/>
      <w:marTop w:val="0"/>
      <w:marBottom w:val="0"/>
      <w:divBdr>
        <w:top w:val="none" w:sz="0" w:space="0" w:color="auto"/>
        <w:left w:val="none" w:sz="0" w:space="0" w:color="auto"/>
        <w:bottom w:val="none" w:sz="0" w:space="0" w:color="auto"/>
        <w:right w:val="none" w:sz="0" w:space="0" w:color="auto"/>
      </w:divBdr>
    </w:div>
    <w:div w:id="1867668056">
      <w:bodyDiv w:val="1"/>
      <w:marLeft w:val="0"/>
      <w:marRight w:val="0"/>
      <w:marTop w:val="0"/>
      <w:marBottom w:val="0"/>
      <w:divBdr>
        <w:top w:val="none" w:sz="0" w:space="0" w:color="auto"/>
        <w:left w:val="none" w:sz="0" w:space="0" w:color="auto"/>
        <w:bottom w:val="none" w:sz="0" w:space="0" w:color="auto"/>
        <w:right w:val="none" w:sz="0" w:space="0" w:color="auto"/>
      </w:divBdr>
    </w:div>
    <w:div w:id="1878809147">
      <w:bodyDiv w:val="1"/>
      <w:marLeft w:val="0"/>
      <w:marRight w:val="0"/>
      <w:marTop w:val="0"/>
      <w:marBottom w:val="0"/>
      <w:divBdr>
        <w:top w:val="none" w:sz="0" w:space="0" w:color="auto"/>
        <w:left w:val="none" w:sz="0" w:space="0" w:color="auto"/>
        <w:bottom w:val="none" w:sz="0" w:space="0" w:color="auto"/>
        <w:right w:val="none" w:sz="0" w:space="0" w:color="auto"/>
      </w:divBdr>
    </w:div>
    <w:div w:id="1884168660">
      <w:bodyDiv w:val="1"/>
      <w:marLeft w:val="0"/>
      <w:marRight w:val="0"/>
      <w:marTop w:val="0"/>
      <w:marBottom w:val="0"/>
      <w:divBdr>
        <w:top w:val="none" w:sz="0" w:space="0" w:color="auto"/>
        <w:left w:val="none" w:sz="0" w:space="0" w:color="auto"/>
        <w:bottom w:val="none" w:sz="0" w:space="0" w:color="auto"/>
        <w:right w:val="none" w:sz="0" w:space="0" w:color="auto"/>
      </w:divBdr>
    </w:div>
    <w:div w:id="1893812745">
      <w:bodyDiv w:val="1"/>
      <w:marLeft w:val="0"/>
      <w:marRight w:val="0"/>
      <w:marTop w:val="0"/>
      <w:marBottom w:val="0"/>
      <w:divBdr>
        <w:top w:val="none" w:sz="0" w:space="0" w:color="auto"/>
        <w:left w:val="none" w:sz="0" w:space="0" w:color="auto"/>
        <w:bottom w:val="none" w:sz="0" w:space="0" w:color="auto"/>
        <w:right w:val="none" w:sz="0" w:space="0" w:color="auto"/>
      </w:divBdr>
    </w:div>
    <w:div w:id="1902323650">
      <w:bodyDiv w:val="1"/>
      <w:marLeft w:val="0"/>
      <w:marRight w:val="0"/>
      <w:marTop w:val="0"/>
      <w:marBottom w:val="0"/>
      <w:divBdr>
        <w:top w:val="none" w:sz="0" w:space="0" w:color="auto"/>
        <w:left w:val="none" w:sz="0" w:space="0" w:color="auto"/>
        <w:bottom w:val="none" w:sz="0" w:space="0" w:color="auto"/>
        <w:right w:val="none" w:sz="0" w:space="0" w:color="auto"/>
      </w:divBdr>
    </w:div>
    <w:div w:id="1904679539">
      <w:bodyDiv w:val="1"/>
      <w:marLeft w:val="0"/>
      <w:marRight w:val="0"/>
      <w:marTop w:val="0"/>
      <w:marBottom w:val="0"/>
      <w:divBdr>
        <w:top w:val="none" w:sz="0" w:space="0" w:color="auto"/>
        <w:left w:val="none" w:sz="0" w:space="0" w:color="auto"/>
        <w:bottom w:val="none" w:sz="0" w:space="0" w:color="auto"/>
        <w:right w:val="none" w:sz="0" w:space="0" w:color="auto"/>
      </w:divBdr>
    </w:div>
    <w:div w:id="1913077525">
      <w:bodyDiv w:val="1"/>
      <w:marLeft w:val="0"/>
      <w:marRight w:val="0"/>
      <w:marTop w:val="0"/>
      <w:marBottom w:val="0"/>
      <w:divBdr>
        <w:top w:val="none" w:sz="0" w:space="0" w:color="auto"/>
        <w:left w:val="none" w:sz="0" w:space="0" w:color="auto"/>
        <w:bottom w:val="none" w:sz="0" w:space="0" w:color="auto"/>
        <w:right w:val="none" w:sz="0" w:space="0" w:color="auto"/>
      </w:divBdr>
    </w:div>
    <w:div w:id="1919442024">
      <w:bodyDiv w:val="1"/>
      <w:marLeft w:val="0"/>
      <w:marRight w:val="0"/>
      <w:marTop w:val="0"/>
      <w:marBottom w:val="0"/>
      <w:divBdr>
        <w:top w:val="none" w:sz="0" w:space="0" w:color="auto"/>
        <w:left w:val="none" w:sz="0" w:space="0" w:color="auto"/>
        <w:bottom w:val="none" w:sz="0" w:space="0" w:color="auto"/>
        <w:right w:val="none" w:sz="0" w:space="0" w:color="auto"/>
      </w:divBdr>
    </w:div>
    <w:div w:id="1930963247">
      <w:bodyDiv w:val="1"/>
      <w:marLeft w:val="0"/>
      <w:marRight w:val="0"/>
      <w:marTop w:val="0"/>
      <w:marBottom w:val="0"/>
      <w:divBdr>
        <w:top w:val="none" w:sz="0" w:space="0" w:color="auto"/>
        <w:left w:val="none" w:sz="0" w:space="0" w:color="auto"/>
        <w:bottom w:val="none" w:sz="0" w:space="0" w:color="auto"/>
        <w:right w:val="none" w:sz="0" w:space="0" w:color="auto"/>
      </w:divBdr>
    </w:div>
    <w:div w:id="1939022444">
      <w:bodyDiv w:val="1"/>
      <w:marLeft w:val="0"/>
      <w:marRight w:val="0"/>
      <w:marTop w:val="0"/>
      <w:marBottom w:val="0"/>
      <w:divBdr>
        <w:top w:val="none" w:sz="0" w:space="0" w:color="auto"/>
        <w:left w:val="none" w:sz="0" w:space="0" w:color="auto"/>
        <w:bottom w:val="none" w:sz="0" w:space="0" w:color="auto"/>
        <w:right w:val="none" w:sz="0" w:space="0" w:color="auto"/>
      </w:divBdr>
    </w:div>
    <w:div w:id="1968660543">
      <w:bodyDiv w:val="1"/>
      <w:marLeft w:val="0"/>
      <w:marRight w:val="0"/>
      <w:marTop w:val="0"/>
      <w:marBottom w:val="0"/>
      <w:divBdr>
        <w:top w:val="none" w:sz="0" w:space="0" w:color="auto"/>
        <w:left w:val="none" w:sz="0" w:space="0" w:color="auto"/>
        <w:bottom w:val="none" w:sz="0" w:space="0" w:color="auto"/>
        <w:right w:val="none" w:sz="0" w:space="0" w:color="auto"/>
      </w:divBdr>
      <w:divsChild>
        <w:div w:id="703872221">
          <w:marLeft w:val="0"/>
          <w:marRight w:val="0"/>
          <w:marTop w:val="0"/>
          <w:marBottom w:val="0"/>
          <w:divBdr>
            <w:top w:val="none" w:sz="0" w:space="0" w:color="auto"/>
            <w:left w:val="none" w:sz="0" w:space="0" w:color="auto"/>
            <w:bottom w:val="none" w:sz="0" w:space="0" w:color="auto"/>
            <w:right w:val="none" w:sz="0" w:space="0" w:color="auto"/>
          </w:divBdr>
        </w:div>
      </w:divsChild>
    </w:div>
    <w:div w:id="1979648928">
      <w:bodyDiv w:val="1"/>
      <w:marLeft w:val="0"/>
      <w:marRight w:val="0"/>
      <w:marTop w:val="0"/>
      <w:marBottom w:val="0"/>
      <w:divBdr>
        <w:top w:val="none" w:sz="0" w:space="0" w:color="auto"/>
        <w:left w:val="none" w:sz="0" w:space="0" w:color="auto"/>
        <w:bottom w:val="none" w:sz="0" w:space="0" w:color="auto"/>
        <w:right w:val="none" w:sz="0" w:space="0" w:color="auto"/>
      </w:divBdr>
    </w:div>
    <w:div w:id="2008366434">
      <w:bodyDiv w:val="1"/>
      <w:marLeft w:val="0"/>
      <w:marRight w:val="0"/>
      <w:marTop w:val="0"/>
      <w:marBottom w:val="0"/>
      <w:divBdr>
        <w:top w:val="none" w:sz="0" w:space="0" w:color="auto"/>
        <w:left w:val="none" w:sz="0" w:space="0" w:color="auto"/>
        <w:bottom w:val="none" w:sz="0" w:space="0" w:color="auto"/>
        <w:right w:val="none" w:sz="0" w:space="0" w:color="auto"/>
      </w:divBdr>
    </w:div>
    <w:div w:id="2021928515">
      <w:bodyDiv w:val="1"/>
      <w:marLeft w:val="0"/>
      <w:marRight w:val="0"/>
      <w:marTop w:val="0"/>
      <w:marBottom w:val="0"/>
      <w:divBdr>
        <w:top w:val="none" w:sz="0" w:space="0" w:color="auto"/>
        <w:left w:val="none" w:sz="0" w:space="0" w:color="auto"/>
        <w:bottom w:val="none" w:sz="0" w:space="0" w:color="auto"/>
        <w:right w:val="none" w:sz="0" w:space="0" w:color="auto"/>
      </w:divBdr>
    </w:div>
    <w:div w:id="2035691363">
      <w:bodyDiv w:val="1"/>
      <w:marLeft w:val="0"/>
      <w:marRight w:val="0"/>
      <w:marTop w:val="0"/>
      <w:marBottom w:val="0"/>
      <w:divBdr>
        <w:top w:val="none" w:sz="0" w:space="0" w:color="auto"/>
        <w:left w:val="none" w:sz="0" w:space="0" w:color="auto"/>
        <w:bottom w:val="none" w:sz="0" w:space="0" w:color="auto"/>
        <w:right w:val="none" w:sz="0" w:space="0" w:color="auto"/>
      </w:divBdr>
      <w:divsChild>
        <w:div w:id="1108744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0635939">
      <w:bodyDiv w:val="1"/>
      <w:marLeft w:val="0"/>
      <w:marRight w:val="0"/>
      <w:marTop w:val="0"/>
      <w:marBottom w:val="0"/>
      <w:divBdr>
        <w:top w:val="none" w:sz="0" w:space="0" w:color="auto"/>
        <w:left w:val="none" w:sz="0" w:space="0" w:color="auto"/>
        <w:bottom w:val="none" w:sz="0" w:space="0" w:color="auto"/>
        <w:right w:val="none" w:sz="0" w:space="0" w:color="auto"/>
      </w:divBdr>
    </w:div>
    <w:div w:id="2119979510">
      <w:bodyDiv w:val="1"/>
      <w:marLeft w:val="0"/>
      <w:marRight w:val="0"/>
      <w:marTop w:val="0"/>
      <w:marBottom w:val="0"/>
      <w:divBdr>
        <w:top w:val="none" w:sz="0" w:space="0" w:color="auto"/>
        <w:left w:val="none" w:sz="0" w:space="0" w:color="auto"/>
        <w:bottom w:val="none" w:sz="0" w:space="0" w:color="auto"/>
        <w:right w:val="none" w:sz="0" w:space="0" w:color="auto"/>
      </w:divBdr>
    </w:div>
    <w:div w:id="2132092532">
      <w:bodyDiv w:val="1"/>
      <w:marLeft w:val="0"/>
      <w:marRight w:val="0"/>
      <w:marTop w:val="0"/>
      <w:marBottom w:val="0"/>
      <w:divBdr>
        <w:top w:val="none" w:sz="0" w:space="0" w:color="auto"/>
        <w:left w:val="none" w:sz="0" w:space="0" w:color="auto"/>
        <w:bottom w:val="none" w:sz="0" w:space="0" w:color="auto"/>
        <w:right w:val="none" w:sz="0" w:space="0" w:color="auto"/>
      </w:divBdr>
    </w:div>
    <w:div w:id="214473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eli/reg/2024/1689/o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16/679/oj" TargetMode="External"/><Relationship Id="rId5" Type="http://schemas.openxmlformats.org/officeDocument/2006/relationships/webSettings" Target="webSettings.xml"/><Relationship Id="rId10" Type="http://schemas.openxmlformats.org/officeDocument/2006/relationships/hyperlink" Target="https://doi.org/10.1098/rsta.2017.035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Har18</b:Tag>
    <b:SourceType>Book</b:SourceType>
    <b:Guid>{FB2DAD50-F311-4A28-BE4E-15035A916F5A}</b:Guid>
    <b:Author>
      <b:Artist>
        <b:NameList>
          <b:Person>
            <b:Last>Audestad</b:Last>
            <b:First>Harald</b:First>
            <b:Middle>Overby and Jan Arild</b:Middle>
          </b:Person>
        </b:NameList>
      </b:Artist>
      <b:Author>
        <b:NameList>
          <b:Person>
            <b:Last>Overby</b:Last>
            <b:First>Harald</b:First>
          </b:Person>
        </b:NameList>
      </b:Author>
    </b:Author>
    <b:Title>Introduction to Digital Economics</b:Title>
    <b:Institution>Create Space Independent, Scotts Valley, CA, USA</b:Institution>
    <b:Year>2018</b:Year>
    <b:City>CA, USA</b:City>
    <b:Publisher>Springer</b:Publisher>
    <b:RefOrder>1</b:RefOrder>
  </b:Source>
  <b:Source>
    <b:Tag>Ngô19</b:Tag>
    <b:SourceType>Book</b:SourceType>
    <b:Guid>{598EAC73-98DB-450D-AA74-F500977F7C9F}</b:Guid>
    <b:Author>
      <b:Author>
        <b:NameList>
          <b:Person>
            <b:Last>Nghĩa</b:Last>
            <b:First>Ngô</b:First>
            <b:Middle>Tuấn</b:Middle>
          </b:Person>
        </b:NameList>
      </b:Author>
    </b:Author>
    <b:Title>Giáo trình Kinh tế Chính trị Mác - Lê Nin</b:Title>
    <b:Year>2019</b:Year>
    <b:City>Hà Nội</b:City>
    <b:Publisher>Bộ Giáo dục và Đào tạo</b:Publisher>
    <b:RefOrder>2</b:RefOrder>
  </b:Source>
  <b:Source>
    <b:Tag>Por79</b:Tag>
    <b:SourceType>Book</b:SourceType>
    <b:Guid>{2691D038-7BBF-491E-AD09-1E2A043F098A}</b:Guid>
    <b:Author>
      <b:Author>
        <b:NameList>
          <b:Person>
            <b:Last>Porter</b:Last>
            <b:First>M.</b:First>
            <b:Middle>E.</b:Middle>
          </b:Person>
        </b:NameList>
      </b:Author>
    </b:Author>
    <b:Title>How competitive forces shape strategy</b:Title>
    <b:Year>March/April 1979</b:Year>
    <b:Publisher>Harvard Business Review</b:Publisher>
    <b:RefOrder>3</b:RefOrder>
  </b:Source>
  <b:Source>
    <b:Tag>Ost10</b:Tag>
    <b:SourceType>Book</b:SourceType>
    <b:Guid>{3BD0EC7A-CE7A-40C5-B467-CD55D71653EE}</b:Guid>
    <b:Author>
      <b:Author>
        <b:NameList>
          <b:Person>
            <b:Last>Osterwalder</b:Last>
            <b:First>A.,</b:First>
            <b:Middle>&amp; Pigneur, Y.</b:Middle>
          </b:Person>
        </b:NameList>
      </b:Author>
    </b:Author>
    <b:Title>Business model generation: A handbook for visionaries, game changers, and challengers</b:Title>
    <b:Year>2010</b:Year>
    <b:Publisher>Wiley</b:Publisher>
    <b:RefOrder>4</b:RefOrder>
  </b:Source>
  <b:Source>
    <b:Tag>Chr97</b:Tag>
    <b:SourceType>Book</b:SourceType>
    <b:Guid>{8B9AEDC3-8810-4377-B309-6B2E8682EB5D}</b:Guid>
    <b:Author>
      <b:Author>
        <b:NameList>
          <b:Person>
            <b:Last>Christensen</b:Last>
            <b:First>C.</b:First>
          </b:Person>
        </b:NameList>
      </b:Author>
    </b:Author>
    <b:Title>The innovator’s dilemma: When new technologies cause great firms to fail</b:Title>
    <b:Year>1997</b:Year>
    <b:Publisher>Harvard Business Scholl Press</b:Publisher>
    <b:RefOrder>5</b:RefOrder>
  </b:Source>
  <b:Source>
    <b:Tag>TVH22</b:Tag>
    <b:SourceType>InternetSite</b:SourceType>
    <b:Guid>{C7644787-254C-42DD-B5C4-DDE50E1901AF}</b:Guid>
    <b:Author>
      <b:Author>
        <b:NameList>
          <b:Person>
            <b:Last>Hub</b:Last>
            <b:First>TV</b:First>
          </b:Person>
        </b:NameList>
      </b:Author>
    </b:Author>
    <b:Title>Youtube</b:Title>
    <b:Year>2022</b:Year>
    <b:Month>7</b:Month>
    <b:URL>https://www.youtube.com/watch?v=I-GVnSkvTaM</b:URL>
    <b:RefOrder>6</b:RefOrder>
  </b:Source>
</b:Sources>
</file>

<file path=customXml/itemProps1.xml><?xml version="1.0" encoding="utf-8"?>
<ds:datastoreItem xmlns:ds="http://schemas.openxmlformats.org/officeDocument/2006/customXml" ds:itemID="{3CBFB5EB-E727-435B-BABA-55846774D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1592</TotalTime>
  <Pages>32</Pages>
  <Words>8334</Words>
  <Characters>47509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Van Thin</dc:creator>
  <cp:lastModifiedBy>Tran Dinh Ngoc</cp:lastModifiedBy>
  <cp:revision>146</cp:revision>
  <cp:lastPrinted>2025-05-31T00:51:00Z</cp:lastPrinted>
  <dcterms:created xsi:type="dcterms:W3CDTF">2025-05-30T16:55:00Z</dcterms:created>
  <dcterms:modified xsi:type="dcterms:W3CDTF">2026-06-10T16:48:00Z</dcterms:modified>
</cp:coreProperties>
</file>