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E8218" w14:textId="77777777" w:rsidR="00791235" w:rsidRPr="00463C62" w:rsidRDefault="00791235" w:rsidP="00791235">
      <w:pPr>
        <w:pStyle w:val="Content"/>
        <w:jc w:val="center"/>
      </w:pPr>
      <w:r w:rsidRPr="00463C62">
        <w:t>TRƯỜNG ĐẠI HỌC THỦY LỢI</w:t>
      </w:r>
    </w:p>
    <w:p w14:paraId="58F18B70" w14:textId="77777777" w:rsidR="00791235" w:rsidRDefault="00791235" w:rsidP="00791235">
      <w:pPr>
        <w:pStyle w:val="Content"/>
        <w:jc w:val="center"/>
        <w:rPr>
          <w:b/>
          <w:bCs/>
          <w:lang w:val="vi-VN"/>
        </w:rPr>
      </w:pPr>
      <w:r w:rsidRPr="00912A2B">
        <w:rPr>
          <w:b/>
          <w:bCs/>
        </w:rPr>
        <w:t>KHOA KINH TẾ &amp; QUẢN LÝ</w:t>
      </w:r>
    </w:p>
    <w:p w14:paraId="457F34C8" w14:textId="77777777" w:rsidR="00791235" w:rsidRPr="00A50F3A" w:rsidRDefault="00791235" w:rsidP="00791235">
      <w:pPr>
        <w:pStyle w:val="Content"/>
        <w:jc w:val="center"/>
        <w:rPr>
          <w:b/>
          <w:bCs/>
          <w:lang w:val="vi-VN"/>
        </w:rPr>
      </w:pPr>
      <w:r w:rsidRPr="00624E42">
        <w:rPr>
          <w:sz w:val="21"/>
        </w:rPr>
        <w:t>---------------------</w:t>
      </w:r>
    </w:p>
    <w:p w14:paraId="3C18C87B" w14:textId="77777777" w:rsidR="00791235" w:rsidRPr="00A50F3A" w:rsidRDefault="00791235" w:rsidP="00791235">
      <w:pPr>
        <w:pStyle w:val="Content"/>
        <w:jc w:val="center"/>
        <w:rPr>
          <w:lang w:val="vi-VN"/>
        </w:rPr>
      </w:pPr>
      <w:r w:rsidRPr="00CA7F0B">
        <w:rPr>
          <w:noProof/>
        </w:rPr>
        <w:drawing>
          <wp:anchor distT="0" distB="0" distL="114300" distR="114300" simplePos="0" relativeHeight="251658240" behindDoc="0" locked="0" layoutInCell="1" allowOverlap="1" wp14:anchorId="189595A3" wp14:editId="1AF31790">
            <wp:simplePos x="0" y="0"/>
            <wp:positionH relativeFrom="column">
              <wp:posOffset>1978074</wp:posOffset>
            </wp:positionH>
            <wp:positionV relativeFrom="paragraph">
              <wp:posOffset>26670</wp:posOffset>
            </wp:positionV>
            <wp:extent cx="1816768" cy="1275348"/>
            <wp:effectExtent l="0" t="0" r="0" b="1270"/>
            <wp:wrapNone/>
            <wp:docPr id="27" name="Picture 1" descr="C:\Documents and Settings\USER1\Desktop\543px-Logo-hcmut_svg.png"/>
            <wp:cNvGraphicFramePr/>
            <a:graphic xmlns:a="http://schemas.openxmlformats.org/drawingml/2006/main">
              <a:graphicData uri="http://schemas.openxmlformats.org/drawingml/2006/picture">
                <pic:pic xmlns:pic="http://schemas.openxmlformats.org/drawingml/2006/picture">
                  <pic:nvPicPr>
                    <pic:cNvPr id="4" name="Picture 1" descr="C:\Documents and Settings\USER1\Desktop\543px-Logo-hcmut_svg.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16768" cy="1275348"/>
                    </a:xfrm>
                    <a:prstGeom prst="rect">
                      <a:avLst/>
                    </a:prstGeom>
                    <a:noFill/>
                    <a:ln w="9525">
                      <a:noFill/>
                      <a:miter lim="800000"/>
                      <a:headEnd/>
                      <a:tailEnd/>
                    </a:ln>
                  </pic:spPr>
                </pic:pic>
              </a:graphicData>
            </a:graphic>
          </wp:anchor>
        </w:drawing>
      </w:r>
    </w:p>
    <w:p w14:paraId="19E41EDA" w14:textId="77777777" w:rsidR="00791235" w:rsidRDefault="00791235" w:rsidP="00791235">
      <w:pPr>
        <w:pStyle w:val="Content"/>
        <w:rPr>
          <w:b/>
          <w:bCs/>
          <w:sz w:val="32"/>
          <w:szCs w:val="32"/>
        </w:rPr>
      </w:pPr>
    </w:p>
    <w:p w14:paraId="588F185E" w14:textId="77777777" w:rsidR="00791235" w:rsidRDefault="00791235" w:rsidP="00791235">
      <w:pPr>
        <w:pStyle w:val="Content"/>
        <w:rPr>
          <w:b/>
          <w:bCs/>
          <w:sz w:val="32"/>
          <w:szCs w:val="32"/>
        </w:rPr>
      </w:pPr>
    </w:p>
    <w:p w14:paraId="1DCFD8C6" w14:textId="580F5BDA" w:rsidR="00791235" w:rsidRPr="00912A2B" w:rsidRDefault="00791235" w:rsidP="00791235">
      <w:pPr>
        <w:pStyle w:val="Content"/>
        <w:jc w:val="center"/>
        <w:rPr>
          <w:b/>
          <w:bCs/>
          <w:sz w:val="24"/>
          <w:lang w:val="vi-VN"/>
        </w:rPr>
      </w:pPr>
      <w:r w:rsidRPr="00624E42">
        <w:rPr>
          <w:b/>
          <w:bCs/>
          <w:sz w:val="32"/>
          <w:szCs w:val="32"/>
        </w:rPr>
        <w:t xml:space="preserve">Công trình nghiên cứu khoa học sinh viên năm </w:t>
      </w:r>
      <w:r w:rsidR="00E47C5A">
        <w:rPr>
          <w:b/>
          <w:bCs/>
          <w:sz w:val="32"/>
          <w:szCs w:val="32"/>
          <w:lang w:val="vi-VN"/>
        </w:rPr>
        <w:t>2025</w:t>
      </w:r>
      <w:r>
        <w:rPr>
          <w:b/>
          <w:bCs/>
          <w:sz w:val="32"/>
          <w:szCs w:val="32"/>
          <w:lang w:val="vi-VN"/>
        </w:rPr>
        <w:t xml:space="preserve"> </w:t>
      </w:r>
      <w:r w:rsidR="00E47C5A">
        <w:rPr>
          <w:b/>
          <w:bCs/>
          <w:sz w:val="32"/>
          <w:szCs w:val="32"/>
          <w:lang w:val="vi-VN"/>
        </w:rPr>
        <w:t>–</w:t>
      </w:r>
      <w:r>
        <w:rPr>
          <w:b/>
          <w:bCs/>
          <w:sz w:val="32"/>
          <w:szCs w:val="32"/>
          <w:lang w:val="vi-VN"/>
        </w:rPr>
        <w:t xml:space="preserve"> </w:t>
      </w:r>
      <w:r w:rsidR="00E47C5A">
        <w:rPr>
          <w:b/>
          <w:bCs/>
          <w:sz w:val="32"/>
          <w:szCs w:val="32"/>
          <w:lang w:val="vi-VN"/>
        </w:rPr>
        <w:t>2026</w:t>
      </w:r>
    </w:p>
    <w:p w14:paraId="49BBDF59" w14:textId="77777777" w:rsidR="00791235" w:rsidRPr="00624E42" w:rsidRDefault="00791235" w:rsidP="00791235">
      <w:pPr>
        <w:pStyle w:val="Content"/>
        <w:rPr>
          <w:b/>
          <w:bCs/>
          <w:sz w:val="24"/>
        </w:rPr>
      </w:pPr>
    </w:p>
    <w:p w14:paraId="32D2A8E3" w14:textId="77777777" w:rsidR="004C6A58" w:rsidRPr="004C6A58" w:rsidRDefault="004C6A58" w:rsidP="004C6A58">
      <w:pPr>
        <w:spacing w:before="200" w:line="360" w:lineRule="auto"/>
        <w:ind w:left="-142" w:right="-285"/>
        <w:jc w:val="center"/>
        <w:rPr>
          <w:color w:val="000000"/>
          <w:sz w:val="34"/>
          <w:szCs w:val="34"/>
          <w:lang w:val="vi-VN"/>
        </w:rPr>
      </w:pPr>
      <w:r w:rsidRPr="004C6A58">
        <w:rPr>
          <w:b/>
          <w:bCs/>
          <w:color w:val="000000"/>
          <w:sz w:val="34"/>
          <w:szCs w:val="34"/>
          <w:lang w:val="vi-VN"/>
        </w:rPr>
        <w:t>PHÂN TÍCH CÁC YẾU TỐ ẢNH HƯỞNG ĐẾN MỨC ĐỘ SẴN SÀNG NGHỀ NGHIỆP CỦA SINH VIÊN NĂM CUỐI NGÀNH KINH TẾ XÂY DỰNG, TRƯỜNG ĐẠI HỌC THỦY LỢI</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C6A58" w:rsidRPr="004C6A58" w14:paraId="5C473F53" w14:textId="77777777" w:rsidTr="00B23165">
        <w:tc>
          <w:tcPr>
            <w:tcW w:w="4508" w:type="dxa"/>
          </w:tcPr>
          <w:p w14:paraId="78BBAA7E" w14:textId="77777777" w:rsidR="004C6A58" w:rsidRPr="004C6A58" w:rsidRDefault="004C6A58" w:rsidP="004C6A58">
            <w:pPr>
              <w:spacing w:before="200" w:line="360" w:lineRule="auto"/>
              <w:rPr>
                <w:color w:val="000000"/>
                <w:sz w:val="28"/>
                <w:szCs w:val="28"/>
                <w:lang w:val="vi-VN"/>
              </w:rPr>
            </w:pPr>
            <w:r w:rsidRPr="004C6A58">
              <w:rPr>
                <w:color w:val="000000"/>
                <w:sz w:val="28"/>
                <w:szCs w:val="28"/>
              </w:rPr>
              <w:t>Nhóm</w:t>
            </w:r>
            <w:r w:rsidRPr="004C6A58">
              <w:rPr>
                <w:color w:val="000000"/>
                <w:sz w:val="28"/>
                <w:szCs w:val="28"/>
                <w:lang w:val="vi-VN"/>
              </w:rPr>
              <w:t xml:space="preserve"> sinh viên thực hiện:</w:t>
            </w:r>
          </w:p>
        </w:tc>
        <w:tc>
          <w:tcPr>
            <w:tcW w:w="4508" w:type="dxa"/>
          </w:tcPr>
          <w:p w14:paraId="5288919E" w14:textId="77777777" w:rsidR="004C6A58" w:rsidRPr="004C6A58" w:rsidRDefault="004C6A58" w:rsidP="004C6A58">
            <w:pPr>
              <w:spacing w:before="200" w:line="360" w:lineRule="auto"/>
              <w:jc w:val="both"/>
              <w:rPr>
                <w:color w:val="000000"/>
                <w:sz w:val="28"/>
                <w:szCs w:val="28"/>
                <w:lang w:val="vi-VN"/>
              </w:rPr>
            </w:pPr>
            <w:r w:rsidRPr="004C6A58">
              <w:rPr>
                <w:color w:val="000000"/>
                <w:sz w:val="28"/>
                <w:szCs w:val="28"/>
                <w:lang w:val="vi-VN"/>
              </w:rPr>
              <w:t>Phạm Thị Hường – 64KTXD2</w:t>
            </w:r>
          </w:p>
        </w:tc>
      </w:tr>
      <w:tr w:rsidR="004C6A58" w:rsidRPr="004C6A58" w14:paraId="16C646CE" w14:textId="77777777" w:rsidTr="00B23165">
        <w:tc>
          <w:tcPr>
            <w:tcW w:w="4508" w:type="dxa"/>
          </w:tcPr>
          <w:p w14:paraId="345546B1" w14:textId="77777777" w:rsidR="004C6A58" w:rsidRPr="004C6A58" w:rsidRDefault="004C6A58" w:rsidP="004C6A58">
            <w:pPr>
              <w:spacing w:before="200" w:line="360" w:lineRule="auto"/>
              <w:jc w:val="both"/>
              <w:rPr>
                <w:color w:val="000000"/>
                <w:sz w:val="28"/>
                <w:szCs w:val="28"/>
              </w:rPr>
            </w:pPr>
          </w:p>
        </w:tc>
        <w:tc>
          <w:tcPr>
            <w:tcW w:w="4508" w:type="dxa"/>
          </w:tcPr>
          <w:p w14:paraId="4685D196" w14:textId="77777777" w:rsidR="004C6A58" w:rsidRPr="004C6A58" w:rsidRDefault="004C6A58" w:rsidP="004C6A58">
            <w:pPr>
              <w:spacing w:before="200" w:line="360" w:lineRule="auto"/>
              <w:jc w:val="both"/>
              <w:rPr>
                <w:color w:val="000000"/>
                <w:sz w:val="28"/>
                <w:szCs w:val="28"/>
                <w:lang w:val="vi-VN"/>
              </w:rPr>
            </w:pPr>
            <w:r w:rsidRPr="004C6A58">
              <w:rPr>
                <w:color w:val="000000"/>
                <w:sz w:val="28"/>
                <w:szCs w:val="28"/>
                <w:lang w:val="vi-VN"/>
              </w:rPr>
              <w:t>Trịnh Anh Tuấn – 64KTXD2</w:t>
            </w:r>
          </w:p>
        </w:tc>
      </w:tr>
      <w:tr w:rsidR="004C6A58" w:rsidRPr="004C6A58" w14:paraId="70E8C90F" w14:textId="77777777" w:rsidTr="00B23165">
        <w:tc>
          <w:tcPr>
            <w:tcW w:w="4508" w:type="dxa"/>
          </w:tcPr>
          <w:p w14:paraId="4F97021C" w14:textId="77777777" w:rsidR="004C6A58" w:rsidRPr="004C6A58" w:rsidRDefault="004C6A58" w:rsidP="004C6A58">
            <w:pPr>
              <w:spacing w:before="200" w:line="360" w:lineRule="auto"/>
              <w:jc w:val="both"/>
              <w:rPr>
                <w:color w:val="000000"/>
                <w:sz w:val="28"/>
                <w:szCs w:val="28"/>
              </w:rPr>
            </w:pPr>
          </w:p>
        </w:tc>
        <w:tc>
          <w:tcPr>
            <w:tcW w:w="4508" w:type="dxa"/>
          </w:tcPr>
          <w:p w14:paraId="6F38CBA1" w14:textId="77777777" w:rsidR="004C6A58" w:rsidRPr="004C6A58" w:rsidRDefault="004C6A58" w:rsidP="004C6A58">
            <w:pPr>
              <w:spacing w:before="200" w:line="360" w:lineRule="auto"/>
              <w:jc w:val="both"/>
              <w:rPr>
                <w:color w:val="000000"/>
                <w:sz w:val="28"/>
                <w:szCs w:val="28"/>
                <w:lang w:val="vi-VN"/>
              </w:rPr>
            </w:pPr>
            <w:r w:rsidRPr="004C6A58">
              <w:rPr>
                <w:color w:val="000000"/>
                <w:sz w:val="28"/>
                <w:szCs w:val="28"/>
              </w:rPr>
              <w:t>Đỗ</w:t>
            </w:r>
            <w:r w:rsidRPr="004C6A58">
              <w:rPr>
                <w:color w:val="000000"/>
                <w:sz w:val="28"/>
                <w:szCs w:val="28"/>
                <w:lang w:val="vi-VN"/>
              </w:rPr>
              <w:t xml:space="preserve"> Đức Long Vũ – 64KTXD2</w:t>
            </w:r>
          </w:p>
        </w:tc>
      </w:tr>
    </w:tbl>
    <w:tbl>
      <w:tblPr>
        <w:tblStyle w:val="TableGrid1"/>
        <w:tblpPr w:leftFromText="180" w:rightFromText="180" w:vertAnchor="text" w:horzAnchor="margin" w:tblpY="3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08"/>
      </w:tblGrid>
      <w:tr w:rsidR="004C6A58" w:rsidRPr="004C6A58" w14:paraId="2EA18E96" w14:textId="77777777" w:rsidTr="00B23165">
        <w:tc>
          <w:tcPr>
            <w:tcW w:w="4536" w:type="dxa"/>
          </w:tcPr>
          <w:p w14:paraId="2D76421B" w14:textId="77777777" w:rsidR="004C6A58" w:rsidRPr="004C6A58" w:rsidRDefault="004C6A58" w:rsidP="004C6A58">
            <w:pPr>
              <w:spacing w:before="200" w:line="360" w:lineRule="auto"/>
              <w:jc w:val="both"/>
              <w:rPr>
                <w:color w:val="000000"/>
                <w:sz w:val="28"/>
                <w:szCs w:val="28"/>
                <w:lang w:val="vi-VN"/>
              </w:rPr>
            </w:pPr>
            <w:r w:rsidRPr="004C6A58">
              <w:rPr>
                <w:color w:val="000000"/>
                <w:sz w:val="28"/>
                <w:szCs w:val="28"/>
              </w:rPr>
              <w:t>Giáo</w:t>
            </w:r>
            <w:r w:rsidRPr="004C6A58">
              <w:rPr>
                <w:color w:val="000000"/>
                <w:sz w:val="28"/>
                <w:szCs w:val="28"/>
                <w:lang w:val="vi-VN"/>
              </w:rPr>
              <w:t xml:space="preserve"> viên hướng dẫn:</w:t>
            </w:r>
          </w:p>
        </w:tc>
        <w:tc>
          <w:tcPr>
            <w:tcW w:w="4508" w:type="dxa"/>
            <w:tcBorders>
              <w:left w:val="nil"/>
            </w:tcBorders>
          </w:tcPr>
          <w:p w14:paraId="2CD2D0D0" w14:textId="77777777" w:rsidR="004C6A58" w:rsidRPr="004C6A58" w:rsidRDefault="004C6A58" w:rsidP="004C6A58">
            <w:pPr>
              <w:spacing w:before="200" w:line="360" w:lineRule="auto"/>
              <w:jc w:val="both"/>
              <w:rPr>
                <w:color w:val="000000"/>
                <w:sz w:val="28"/>
                <w:szCs w:val="28"/>
                <w:lang w:val="vi-VN"/>
              </w:rPr>
            </w:pPr>
            <w:r w:rsidRPr="004C6A58">
              <w:rPr>
                <w:color w:val="000000"/>
                <w:sz w:val="28"/>
                <w:szCs w:val="28"/>
                <w:lang w:val="vi-VN"/>
              </w:rPr>
              <w:t>TS. Bùi Anh Tú</w:t>
            </w:r>
          </w:p>
        </w:tc>
      </w:tr>
    </w:tbl>
    <w:p w14:paraId="44B346B0" w14:textId="77777777" w:rsidR="00791235" w:rsidRDefault="00791235" w:rsidP="00791235">
      <w:pPr>
        <w:pStyle w:val="Content"/>
        <w:rPr>
          <w:b/>
          <w:bCs/>
          <w:lang w:val="vi-VN"/>
        </w:rPr>
      </w:pPr>
    </w:p>
    <w:p w14:paraId="2CAB9DBD" w14:textId="77777777" w:rsidR="00791235" w:rsidRDefault="00791235" w:rsidP="00791235">
      <w:pPr>
        <w:pStyle w:val="Content"/>
        <w:rPr>
          <w:b/>
          <w:bCs/>
          <w:lang w:val="vi-VN"/>
        </w:rPr>
      </w:pPr>
    </w:p>
    <w:p w14:paraId="4ECF204B" w14:textId="77777777" w:rsidR="00791235" w:rsidRDefault="00791235" w:rsidP="00791235">
      <w:pPr>
        <w:pStyle w:val="Content"/>
        <w:rPr>
          <w:b/>
          <w:bCs/>
          <w:lang w:val="vi-VN"/>
        </w:rPr>
      </w:pPr>
    </w:p>
    <w:p w14:paraId="7B16C5C5" w14:textId="77777777" w:rsidR="00791235" w:rsidRDefault="00791235" w:rsidP="00791235">
      <w:pPr>
        <w:pStyle w:val="Content"/>
        <w:rPr>
          <w:b/>
          <w:bCs/>
          <w:lang w:val="vi-VN"/>
        </w:rPr>
      </w:pPr>
    </w:p>
    <w:p w14:paraId="35289DDE" w14:textId="3D8220F1" w:rsidR="00791235" w:rsidRDefault="00791235" w:rsidP="00791235">
      <w:pPr>
        <w:pStyle w:val="Content"/>
        <w:jc w:val="center"/>
        <w:rPr>
          <w:b/>
          <w:bCs/>
          <w:lang w:val="vi-VN"/>
        </w:rPr>
      </w:pPr>
      <w:r>
        <w:rPr>
          <w:b/>
          <w:bCs/>
        </w:rPr>
        <w:t xml:space="preserve">Hà Nội, tháng </w:t>
      </w:r>
      <w:r>
        <w:rPr>
          <w:b/>
          <w:bCs/>
          <w:lang w:val="vi-VN"/>
        </w:rPr>
        <w:t>4</w:t>
      </w:r>
      <w:r>
        <w:rPr>
          <w:b/>
          <w:bCs/>
        </w:rPr>
        <w:t xml:space="preserve"> năm </w:t>
      </w:r>
      <w:r w:rsidR="004C6A58">
        <w:rPr>
          <w:b/>
          <w:bCs/>
          <w:lang w:val="vi-VN"/>
        </w:rPr>
        <w:t>2026</w:t>
      </w:r>
    </w:p>
    <w:p w14:paraId="723D2683" w14:textId="7F287D1D" w:rsidR="00791235" w:rsidRPr="00116D65" w:rsidRDefault="00791235" w:rsidP="003C29D3">
      <w:pPr>
        <w:pStyle w:val="Heading1"/>
        <w:jc w:val="center"/>
      </w:pPr>
      <w:bookmarkStart w:id="0" w:name="_Toc134430990"/>
      <w:bookmarkStart w:id="1" w:name="_Toc193757680"/>
      <w:r>
        <w:br w:type="page"/>
      </w:r>
      <w:bookmarkStart w:id="2" w:name="_Toc216629414"/>
      <w:r w:rsidRPr="00116D65">
        <w:lastRenderedPageBreak/>
        <w:t>LỜI CAM ĐOAN</w:t>
      </w:r>
      <w:bookmarkEnd w:id="0"/>
      <w:bookmarkEnd w:id="1"/>
      <w:bookmarkEnd w:id="2"/>
    </w:p>
    <w:p w14:paraId="2EFB59C4" w14:textId="77777777" w:rsidR="00791235" w:rsidRDefault="00791235" w:rsidP="00791235">
      <w:pPr>
        <w:pStyle w:val="Content"/>
      </w:pPr>
      <w:r>
        <w:t>Nhóm nghiên cứu xin cam đoan đây là công trình nghiên cứu của riêng nhóm, các kết quả nghiên cứu được trình bày trong đề tài là trung thực, khách quan và chưa từng được công bố trên bất kì tài liệu nào.</w:t>
      </w:r>
    </w:p>
    <w:p w14:paraId="7BAF7683" w14:textId="77777777" w:rsidR="00791235" w:rsidRPr="00877506" w:rsidRDefault="00791235" w:rsidP="00791235">
      <w:pPr>
        <w:pStyle w:val="Content"/>
      </w:pPr>
      <w:r>
        <w:t>Nhóm nghiên cứu xin cam đoan các tài liệu trích dẫn đều có nguồn gốc rõ ràng.</w:t>
      </w:r>
    </w:p>
    <w:p w14:paraId="15627647" w14:textId="76588181" w:rsidR="00791235" w:rsidRPr="00A50F3A" w:rsidRDefault="00791235" w:rsidP="003C29D3">
      <w:pPr>
        <w:pStyle w:val="Content"/>
        <w:jc w:val="right"/>
        <w:rPr>
          <w:lang w:val="vi-VN"/>
        </w:rPr>
      </w:pPr>
      <w:r>
        <w:t>Hà Nội, ngày</w:t>
      </w:r>
      <w:r w:rsidR="002F6DCC">
        <w:t xml:space="preserve"> </w:t>
      </w:r>
      <w:r>
        <w:t xml:space="preserve">  tháng</w:t>
      </w:r>
      <w:r>
        <w:rPr>
          <w:lang w:val="vi-VN"/>
        </w:rPr>
        <w:t xml:space="preserve"> </w:t>
      </w:r>
      <w:r>
        <w:t xml:space="preserve"> </w:t>
      </w:r>
      <w:r w:rsidR="002F6DCC">
        <w:t xml:space="preserve"> </w:t>
      </w:r>
      <w:r>
        <w:t>năm 202</w:t>
      </w:r>
      <w:r>
        <w:rPr>
          <w:lang w:val="vi-VN"/>
        </w:rPr>
        <w:t>5</w:t>
      </w:r>
    </w:p>
    <w:p w14:paraId="7D6050D7" w14:textId="77777777" w:rsidR="00791235" w:rsidRDefault="00791235" w:rsidP="004C6A58">
      <w:pPr>
        <w:pStyle w:val="Content"/>
        <w:ind w:right="566"/>
        <w:jc w:val="right"/>
        <w:rPr>
          <w:lang w:val="vi-VN"/>
        </w:rPr>
      </w:pPr>
      <w:r>
        <w:t>Nhóm nghiên cứu</w:t>
      </w:r>
      <w:r>
        <w:rPr>
          <w:lang w:val="vi-VN"/>
        </w:rPr>
        <w:tab/>
      </w:r>
    </w:p>
    <w:p w14:paraId="730A3A25" w14:textId="77777777" w:rsidR="00791235" w:rsidRDefault="00791235" w:rsidP="00791235">
      <w:pPr>
        <w:pStyle w:val="Content"/>
        <w:rPr>
          <w:lang w:val="vi-VN"/>
        </w:rPr>
      </w:pPr>
      <w:r>
        <w:rPr>
          <w:lang w:val="vi-VN"/>
        </w:rPr>
        <w:br w:type="page"/>
      </w:r>
    </w:p>
    <w:p w14:paraId="6A6588F6" w14:textId="7143DED3" w:rsidR="00791235" w:rsidRPr="00116D65" w:rsidRDefault="00791235" w:rsidP="003C29D3">
      <w:pPr>
        <w:pStyle w:val="Heading1"/>
        <w:jc w:val="center"/>
      </w:pPr>
      <w:bookmarkStart w:id="3" w:name="_Toc102723884"/>
      <w:bookmarkStart w:id="4" w:name="_Toc134430991"/>
      <w:bookmarkStart w:id="5" w:name="_Toc193757681"/>
      <w:bookmarkStart w:id="6" w:name="_Toc216629415"/>
      <w:r w:rsidRPr="00116D65">
        <w:lastRenderedPageBreak/>
        <w:t>LỜI CẢM ƠN</w:t>
      </w:r>
      <w:bookmarkEnd w:id="3"/>
      <w:bookmarkEnd w:id="4"/>
      <w:bookmarkEnd w:id="5"/>
      <w:bookmarkEnd w:id="6"/>
    </w:p>
    <w:p w14:paraId="54443862" w14:textId="77777777" w:rsidR="00791235" w:rsidRPr="00116D65" w:rsidRDefault="00791235" w:rsidP="00791235">
      <w:pPr>
        <w:pStyle w:val="Content"/>
      </w:pPr>
      <w:r w:rsidRPr="00116D65">
        <w:t xml:space="preserve">Trong suốt thời gian học tập, nghiên cứu và hoàn thành báo cáo nghiên cứu khoa học, nhóm nghiên cứu đã nhận được sự hướng dẫn, chỉ bảo tận tình của các thầy cô giáo, sự giúp đỡ, động viên của bạn bè, gia đình. </w:t>
      </w:r>
    </w:p>
    <w:p w14:paraId="5833DA79" w14:textId="77777777" w:rsidR="00791235" w:rsidRPr="00116D65" w:rsidRDefault="00791235" w:rsidP="00791235">
      <w:pPr>
        <w:pStyle w:val="Content"/>
      </w:pPr>
      <w:r w:rsidRPr="00116D65">
        <w:t xml:space="preserve">Nhân dịp hoàn thành báo cáo nghiên cứu khoa học, cho phép nhóm nghiên cứu được bày tỏ lòng kính trọng và biết ơn sâu sắc TS. </w:t>
      </w:r>
      <w:r>
        <w:t>Bùi Anh Tú</w:t>
      </w:r>
      <w:r>
        <w:rPr>
          <w:lang w:val="vi-VN"/>
        </w:rPr>
        <w:t xml:space="preserve"> </w:t>
      </w:r>
      <w:r w:rsidRPr="00116D65">
        <w:t xml:space="preserve">đã tận tình hướng dẫn, dành nhiều công sức, thời gian và tạo điều kiện cho nhóm nghiên cứu trong suốt quá trình học tập và thực hiện đề tài. </w:t>
      </w:r>
    </w:p>
    <w:p w14:paraId="585129C0" w14:textId="77777777" w:rsidR="00791235" w:rsidRPr="00116D65" w:rsidRDefault="00791235" w:rsidP="00791235">
      <w:pPr>
        <w:pStyle w:val="Content"/>
      </w:pPr>
      <w:r w:rsidRPr="00116D65">
        <w:t xml:space="preserve">Nhóm nghiên cứu xin bày tỏ lòng biết ơn chân thành tới Khoa Kinh tế và Quản lý đã tận tình giúp đỡ nhóm nghiên cứu trong quá trình học tập, thực hiện đề tài và hoàn thành báo cáo nghiên cứu khoa học. </w:t>
      </w:r>
    </w:p>
    <w:p w14:paraId="3CBB83C4" w14:textId="77777777" w:rsidR="00791235" w:rsidRPr="00116D65" w:rsidRDefault="00791235" w:rsidP="00791235">
      <w:pPr>
        <w:pStyle w:val="Content"/>
      </w:pPr>
      <w:r w:rsidRPr="00116D65">
        <w:t>Xin chân thành cảm ơn gia đình, người thân, bạn bè, đồng nghiệp đã tạo mọi điều kiện thuận lợi và giúp đỡ nhóm nghiên cứu về mọi mặt, động viên khuyến khích tôi hoàn thành báo cáo nghiên cứu khoa học.</w:t>
      </w:r>
    </w:p>
    <w:p w14:paraId="00BAC7F4" w14:textId="77777777" w:rsidR="00791235" w:rsidRDefault="00791235" w:rsidP="00B541F0">
      <w:pPr>
        <w:pStyle w:val="Content"/>
        <w:ind w:right="566"/>
        <w:jc w:val="right"/>
      </w:pPr>
      <w:r>
        <w:t>Nhóm nghiên cứu</w:t>
      </w:r>
    </w:p>
    <w:p w14:paraId="63ADADE3" w14:textId="33CD5D1C" w:rsidR="005F10F3" w:rsidRDefault="005F10F3">
      <w:r>
        <w:br w:type="page"/>
      </w:r>
    </w:p>
    <w:p w14:paraId="590330FC" w14:textId="4B2AFBFB" w:rsidR="005F10F3" w:rsidRPr="005F10F3" w:rsidRDefault="005F10F3" w:rsidP="005F10F3">
      <w:pPr>
        <w:pStyle w:val="Heading1"/>
        <w:jc w:val="center"/>
        <w:rPr>
          <w:szCs w:val="28"/>
          <w:lang w:val="vi-VN"/>
        </w:rPr>
      </w:pPr>
      <w:r w:rsidRPr="005F10F3">
        <w:rPr>
          <w:szCs w:val="28"/>
          <w:lang w:val="vi-VN"/>
        </w:rPr>
        <w:lastRenderedPageBreak/>
        <w:t>DANH MỤC CHỮ VIẾT TẮT</w:t>
      </w:r>
    </w:p>
    <w:p w14:paraId="21A8289E" w14:textId="554EC2D2" w:rsidR="00791235" w:rsidRPr="005F10F3" w:rsidRDefault="005F10F3" w:rsidP="005F10F3">
      <w:pPr>
        <w:rPr>
          <w:b/>
          <w:sz w:val="28"/>
          <w:szCs w:val="28"/>
          <w:lang w:val="vi-VN"/>
        </w:rPr>
      </w:pPr>
      <w:r>
        <w:rPr>
          <w:b/>
          <w:sz w:val="28"/>
          <w:szCs w:val="28"/>
          <w:lang w:val="vi-VN"/>
        </w:rPr>
        <w:br w:type="page"/>
      </w:r>
    </w:p>
    <w:bookmarkStart w:id="7" w:name="_Toc216629416" w:displacedByCustomXml="next"/>
    <w:sdt>
      <w:sdtPr>
        <w:rPr>
          <w:rFonts w:ascii="Times New Roman" w:eastAsia="Times New Roman" w:hAnsi="Times New Roman" w:cs="Times New Roman"/>
          <w:color w:val="auto"/>
          <w:sz w:val="26"/>
          <w:szCs w:val="24"/>
        </w:rPr>
        <w:id w:val="-1257978456"/>
        <w:docPartObj>
          <w:docPartGallery w:val="Table of Contents"/>
          <w:docPartUnique/>
        </w:docPartObj>
      </w:sdtPr>
      <w:sdtEndPr>
        <w:rPr>
          <w:b/>
          <w:bCs/>
          <w:noProof/>
        </w:rPr>
      </w:sdtEndPr>
      <w:sdtContent>
        <w:p w14:paraId="4603A29E" w14:textId="3744D917" w:rsidR="00F65139" w:rsidRPr="005F10F3" w:rsidRDefault="002B6C6B" w:rsidP="005F10F3">
          <w:pPr>
            <w:pStyle w:val="TOCHeading"/>
            <w:jc w:val="center"/>
            <w:outlineLvl w:val="0"/>
            <w:rPr>
              <w:rFonts w:ascii="Times New Roman" w:eastAsia="Times New Roman" w:hAnsi="Times New Roman" w:cs="Times New Roman"/>
              <w:color w:val="auto"/>
              <w:sz w:val="26"/>
              <w:szCs w:val="24"/>
            </w:rPr>
          </w:pPr>
          <w:r w:rsidRPr="00D85754">
            <w:rPr>
              <w:rFonts w:ascii="Times New Roman" w:hAnsi="Times New Roman" w:cs="Times New Roman"/>
              <w:b/>
              <w:color w:val="000000" w:themeColor="text1"/>
              <w:sz w:val="28"/>
              <w:szCs w:val="28"/>
            </w:rPr>
            <w:t>MỤC LỤC</w:t>
          </w:r>
          <w:bookmarkEnd w:id="7"/>
        </w:p>
        <w:p w14:paraId="7C0E5EC1" w14:textId="2E3F1604" w:rsidR="00D85754" w:rsidRDefault="00F65139" w:rsidP="005F10F3">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16629414" w:history="1">
            <w:r w:rsidR="00D85754" w:rsidRPr="00284F53">
              <w:rPr>
                <w:rStyle w:val="Hyperlink"/>
                <w:rFonts w:eastAsiaTheme="majorEastAsia"/>
                <w:noProof/>
              </w:rPr>
              <w:t>LỜI CAM ĐOAN</w:t>
            </w:r>
            <w:r w:rsidR="00D85754">
              <w:rPr>
                <w:noProof/>
                <w:webHidden/>
              </w:rPr>
              <w:tab/>
            </w:r>
            <w:r w:rsidR="00D85754">
              <w:rPr>
                <w:noProof/>
                <w:webHidden/>
              </w:rPr>
              <w:fldChar w:fldCharType="begin"/>
            </w:r>
            <w:r w:rsidR="00D85754">
              <w:rPr>
                <w:noProof/>
                <w:webHidden/>
              </w:rPr>
              <w:instrText xml:space="preserve"> PAGEREF _Toc216629414 \h </w:instrText>
            </w:r>
            <w:r w:rsidR="00D85754">
              <w:rPr>
                <w:noProof/>
                <w:webHidden/>
              </w:rPr>
            </w:r>
            <w:r w:rsidR="00D85754">
              <w:rPr>
                <w:noProof/>
                <w:webHidden/>
              </w:rPr>
              <w:fldChar w:fldCharType="separate"/>
            </w:r>
            <w:r w:rsidR="00D85754">
              <w:rPr>
                <w:noProof/>
                <w:webHidden/>
              </w:rPr>
              <w:t>2</w:t>
            </w:r>
            <w:r w:rsidR="00D85754">
              <w:rPr>
                <w:noProof/>
                <w:webHidden/>
              </w:rPr>
              <w:fldChar w:fldCharType="end"/>
            </w:r>
          </w:hyperlink>
        </w:p>
        <w:p w14:paraId="4E560760" w14:textId="7C117195" w:rsidR="00D85754" w:rsidRDefault="00D85754" w:rsidP="005F10F3">
          <w:pPr>
            <w:pStyle w:val="TOC1"/>
            <w:rPr>
              <w:rFonts w:asciiTheme="minorHAnsi" w:eastAsiaTheme="minorEastAsia" w:hAnsiTheme="minorHAnsi" w:cstheme="minorBidi"/>
              <w:noProof/>
              <w:sz w:val="22"/>
              <w:szCs w:val="22"/>
            </w:rPr>
          </w:pPr>
          <w:hyperlink w:anchor="_Toc216629415" w:history="1">
            <w:r w:rsidRPr="00284F53">
              <w:rPr>
                <w:rStyle w:val="Hyperlink"/>
                <w:rFonts w:eastAsiaTheme="majorEastAsia"/>
                <w:noProof/>
              </w:rPr>
              <w:t>LỜI CẢM ƠN</w:t>
            </w:r>
            <w:r w:rsidR="005F10F3">
              <w:rPr>
                <w:noProof/>
                <w:webHidden/>
              </w:rPr>
              <w:tab/>
            </w:r>
            <w:r w:rsidR="005F10F3">
              <w:rPr>
                <w:noProof/>
                <w:webHidden/>
              </w:rPr>
              <w:tab/>
            </w:r>
            <w:r>
              <w:rPr>
                <w:noProof/>
                <w:webHidden/>
              </w:rPr>
              <w:fldChar w:fldCharType="begin"/>
            </w:r>
            <w:r>
              <w:rPr>
                <w:noProof/>
                <w:webHidden/>
              </w:rPr>
              <w:instrText xml:space="preserve"> PAGEREF _Toc216629415 \h </w:instrText>
            </w:r>
            <w:r>
              <w:rPr>
                <w:noProof/>
                <w:webHidden/>
              </w:rPr>
            </w:r>
            <w:r>
              <w:rPr>
                <w:noProof/>
                <w:webHidden/>
              </w:rPr>
              <w:fldChar w:fldCharType="separate"/>
            </w:r>
            <w:r>
              <w:rPr>
                <w:noProof/>
                <w:webHidden/>
              </w:rPr>
              <w:t>3</w:t>
            </w:r>
            <w:r>
              <w:rPr>
                <w:noProof/>
                <w:webHidden/>
              </w:rPr>
              <w:fldChar w:fldCharType="end"/>
            </w:r>
          </w:hyperlink>
        </w:p>
        <w:p w14:paraId="5565D20E" w14:textId="6FC47B24" w:rsidR="00D85754" w:rsidRDefault="00D85754" w:rsidP="005F10F3">
          <w:pPr>
            <w:pStyle w:val="TOC1"/>
            <w:rPr>
              <w:rFonts w:asciiTheme="minorHAnsi" w:eastAsiaTheme="minorEastAsia" w:hAnsiTheme="minorHAnsi" w:cstheme="minorBidi"/>
              <w:noProof/>
              <w:sz w:val="22"/>
              <w:szCs w:val="22"/>
            </w:rPr>
          </w:pPr>
          <w:hyperlink w:anchor="_Toc216629416" w:history="1">
            <w:r w:rsidRPr="00284F53">
              <w:rPr>
                <w:rStyle w:val="Hyperlink"/>
                <w:rFonts w:eastAsiaTheme="majorEastAsia"/>
                <w:noProof/>
              </w:rPr>
              <w:t>MỤC LỤC</w:t>
            </w:r>
            <w:r>
              <w:rPr>
                <w:noProof/>
                <w:webHidden/>
              </w:rPr>
              <w:tab/>
            </w:r>
            <w:r w:rsidR="005F10F3">
              <w:rPr>
                <w:noProof/>
                <w:webHidden/>
              </w:rPr>
              <w:tab/>
            </w:r>
            <w:r>
              <w:rPr>
                <w:noProof/>
                <w:webHidden/>
              </w:rPr>
              <w:fldChar w:fldCharType="begin"/>
            </w:r>
            <w:r>
              <w:rPr>
                <w:noProof/>
                <w:webHidden/>
              </w:rPr>
              <w:instrText xml:space="preserve"> PAGEREF _Toc216629416 \h </w:instrText>
            </w:r>
            <w:r>
              <w:rPr>
                <w:noProof/>
                <w:webHidden/>
              </w:rPr>
            </w:r>
            <w:r>
              <w:rPr>
                <w:noProof/>
                <w:webHidden/>
              </w:rPr>
              <w:fldChar w:fldCharType="separate"/>
            </w:r>
            <w:r>
              <w:rPr>
                <w:noProof/>
                <w:webHidden/>
              </w:rPr>
              <w:t>4</w:t>
            </w:r>
            <w:r>
              <w:rPr>
                <w:noProof/>
                <w:webHidden/>
              </w:rPr>
              <w:fldChar w:fldCharType="end"/>
            </w:r>
          </w:hyperlink>
        </w:p>
        <w:p w14:paraId="3E38374E" w14:textId="47B49591" w:rsidR="00D85754" w:rsidRDefault="00D85754" w:rsidP="005F10F3">
          <w:pPr>
            <w:pStyle w:val="TOC1"/>
            <w:rPr>
              <w:rFonts w:asciiTheme="minorHAnsi" w:eastAsiaTheme="minorEastAsia" w:hAnsiTheme="minorHAnsi" w:cstheme="minorBidi"/>
              <w:noProof/>
              <w:sz w:val="22"/>
              <w:szCs w:val="22"/>
            </w:rPr>
          </w:pPr>
          <w:hyperlink w:anchor="_Toc216629417" w:history="1">
            <w:r w:rsidRPr="00284F53">
              <w:rPr>
                <w:rStyle w:val="Hyperlink"/>
                <w:rFonts w:eastAsiaTheme="majorEastAsia"/>
                <w:noProof/>
                <w:lang w:val="vi-VN"/>
              </w:rPr>
              <w:t>PHẦN I. MỞ ĐẦU</w:t>
            </w:r>
            <w:r>
              <w:rPr>
                <w:noProof/>
                <w:webHidden/>
              </w:rPr>
              <w:tab/>
            </w:r>
            <w:r>
              <w:rPr>
                <w:noProof/>
                <w:webHidden/>
              </w:rPr>
              <w:fldChar w:fldCharType="begin"/>
            </w:r>
            <w:r>
              <w:rPr>
                <w:noProof/>
                <w:webHidden/>
              </w:rPr>
              <w:instrText xml:space="preserve"> PAGEREF _Toc216629417 \h </w:instrText>
            </w:r>
            <w:r>
              <w:rPr>
                <w:noProof/>
                <w:webHidden/>
              </w:rPr>
            </w:r>
            <w:r>
              <w:rPr>
                <w:noProof/>
                <w:webHidden/>
              </w:rPr>
              <w:fldChar w:fldCharType="separate"/>
            </w:r>
            <w:r>
              <w:rPr>
                <w:noProof/>
                <w:webHidden/>
              </w:rPr>
              <w:t>1</w:t>
            </w:r>
            <w:r>
              <w:rPr>
                <w:noProof/>
                <w:webHidden/>
              </w:rPr>
              <w:fldChar w:fldCharType="end"/>
            </w:r>
          </w:hyperlink>
        </w:p>
        <w:p w14:paraId="0DAE8B79" w14:textId="5707D440" w:rsidR="00D85754" w:rsidRDefault="00D85754">
          <w:pPr>
            <w:pStyle w:val="TOC2"/>
            <w:tabs>
              <w:tab w:val="left" w:pos="880"/>
              <w:tab w:val="right" w:leader="dot" w:pos="9061"/>
            </w:tabs>
            <w:rPr>
              <w:rFonts w:asciiTheme="minorHAnsi" w:eastAsiaTheme="minorEastAsia" w:hAnsiTheme="minorHAnsi" w:cstheme="minorBidi"/>
              <w:noProof/>
              <w:sz w:val="22"/>
              <w:szCs w:val="22"/>
            </w:rPr>
          </w:pPr>
          <w:hyperlink w:anchor="_Toc216629418" w:history="1">
            <w:r w:rsidRPr="00284F53">
              <w:rPr>
                <w:rStyle w:val="Hyperlink"/>
                <w:rFonts w:eastAsiaTheme="majorEastAsia"/>
                <w:noProof/>
                <w:lang w:val="vi-VN"/>
              </w:rPr>
              <w:t>1.</w:t>
            </w:r>
            <w:r>
              <w:rPr>
                <w:rFonts w:asciiTheme="minorHAnsi" w:eastAsiaTheme="minorEastAsia" w:hAnsiTheme="minorHAnsi" w:cstheme="minorBidi"/>
                <w:noProof/>
                <w:sz w:val="22"/>
                <w:szCs w:val="22"/>
              </w:rPr>
              <w:tab/>
            </w:r>
            <w:r w:rsidRPr="00284F53">
              <w:rPr>
                <w:rStyle w:val="Hyperlink"/>
                <w:rFonts w:eastAsiaTheme="majorEastAsia"/>
                <w:noProof/>
                <w:lang w:val="vi-VN"/>
              </w:rPr>
              <w:t>Tính cấp thiết của đề tài</w:t>
            </w:r>
            <w:r>
              <w:rPr>
                <w:noProof/>
                <w:webHidden/>
              </w:rPr>
              <w:tab/>
            </w:r>
            <w:r>
              <w:rPr>
                <w:noProof/>
                <w:webHidden/>
              </w:rPr>
              <w:fldChar w:fldCharType="begin"/>
            </w:r>
            <w:r>
              <w:rPr>
                <w:noProof/>
                <w:webHidden/>
              </w:rPr>
              <w:instrText xml:space="preserve"> PAGEREF _Toc216629418 \h </w:instrText>
            </w:r>
            <w:r>
              <w:rPr>
                <w:noProof/>
                <w:webHidden/>
              </w:rPr>
            </w:r>
            <w:r>
              <w:rPr>
                <w:noProof/>
                <w:webHidden/>
              </w:rPr>
              <w:fldChar w:fldCharType="separate"/>
            </w:r>
            <w:r>
              <w:rPr>
                <w:noProof/>
                <w:webHidden/>
              </w:rPr>
              <w:t>1</w:t>
            </w:r>
            <w:r>
              <w:rPr>
                <w:noProof/>
                <w:webHidden/>
              </w:rPr>
              <w:fldChar w:fldCharType="end"/>
            </w:r>
          </w:hyperlink>
        </w:p>
        <w:p w14:paraId="7C295627" w14:textId="04B885B2" w:rsidR="00D85754" w:rsidRDefault="00D85754">
          <w:pPr>
            <w:pStyle w:val="TOC2"/>
            <w:tabs>
              <w:tab w:val="left" w:pos="880"/>
              <w:tab w:val="right" w:leader="dot" w:pos="9061"/>
            </w:tabs>
            <w:rPr>
              <w:rFonts w:asciiTheme="minorHAnsi" w:eastAsiaTheme="minorEastAsia" w:hAnsiTheme="minorHAnsi" w:cstheme="minorBidi"/>
              <w:noProof/>
              <w:sz w:val="22"/>
              <w:szCs w:val="22"/>
            </w:rPr>
          </w:pPr>
          <w:hyperlink w:anchor="_Toc216629419" w:history="1">
            <w:r w:rsidRPr="00284F53">
              <w:rPr>
                <w:rStyle w:val="Hyperlink"/>
                <w:rFonts w:eastAsiaTheme="majorEastAsia"/>
                <w:noProof/>
                <w:lang w:val="vi-VN"/>
              </w:rPr>
              <w:t>2.</w:t>
            </w:r>
            <w:r>
              <w:rPr>
                <w:rFonts w:asciiTheme="minorHAnsi" w:eastAsiaTheme="minorEastAsia" w:hAnsiTheme="minorHAnsi" w:cstheme="minorBidi"/>
                <w:noProof/>
                <w:sz w:val="22"/>
                <w:szCs w:val="22"/>
              </w:rPr>
              <w:tab/>
            </w:r>
            <w:r w:rsidRPr="00284F53">
              <w:rPr>
                <w:rStyle w:val="Hyperlink"/>
                <w:rFonts w:eastAsiaTheme="majorEastAsia"/>
                <w:noProof/>
                <w:lang w:val="vi-VN"/>
              </w:rPr>
              <w:t>Mục tiêu nghiên cứu</w:t>
            </w:r>
            <w:r>
              <w:rPr>
                <w:noProof/>
                <w:webHidden/>
              </w:rPr>
              <w:tab/>
            </w:r>
            <w:r>
              <w:rPr>
                <w:noProof/>
                <w:webHidden/>
              </w:rPr>
              <w:fldChar w:fldCharType="begin"/>
            </w:r>
            <w:r>
              <w:rPr>
                <w:noProof/>
                <w:webHidden/>
              </w:rPr>
              <w:instrText xml:space="preserve"> PAGEREF _Toc216629419 \h </w:instrText>
            </w:r>
            <w:r>
              <w:rPr>
                <w:noProof/>
                <w:webHidden/>
              </w:rPr>
            </w:r>
            <w:r>
              <w:rPr>
                <w:noProof/>
                <w:webHidden/>
              </w:rPr>
              <w:fldChar w:fldCharType="separate"/>
            </w:r>
            <w:r>
              <w:rPr>
                <w:noProof/>
                <w:webHidden/>
              </w:rPr>
              <w:t>1</w:t>
            </w:r>
            <w:r>
              <w:rPr>
                <w:noProof/>
                <w:webHidden/>
              </w:rPr>
              <w:fldChar w:fldCharType="end"/>
            </w:r>
          </w:hyperlink>
        </w:p>
        <w:p w14:paraId="58DB1505" w14:textId="10A03089" w:rsidR="00D85754" w:rsidRDefault="00D85754">
          <w:pPr>
            <w:pStyle w:val="TOC2"/>
            <w:tabs>
              <w:tab w:val="left" w:pos="880"/>
              <w:tab w:val="right" w:leader="dot" w:pos="9061"/>
            </w:tabs>
            <w:rPr>
              <w:rFonts w:asciiTheme="minorHAnsi" w:eastAsiaTheme="minorEastAsia" w:hAnsiTheme="minorHAnsi" w:cstheme="minorBidi"/>
              <w:noProof/>
              <w:sz w:val="22"/>
              <w:szCs w:val="22"/>
            </w:rPr>
          </w:pPr>
          <w:hyperlink w:anchor="_Toc216629420" w:history="1">
            <w:r w:rsidRPr="00284F53">
              <w:rPr>
                <w:rStyle w:val="Hyperlink"/>
                <w:rFonts w:eastAsiaTheme="majorEastAsia"/>
                <w:noProof/>
                <w:lang w:val="vi-VN"/>
              </w:rPr>
              <w:t>3.</w:t>
            </w:r>
            <w:r>
              <w:rPr>
                <w:rFonts w:asciiTheme="minorHAnsi" w:eastAsiaTheme="minorEastAsia" w:hAnsiTheme="minorHAnsi" w:cstheme="minorBidi"/>
                <w:noProof/>
                <w:sz w:val="22"/>
                <w:szCs w:val="22"/>
              </w:rPr>
              <w:tab/>
            </w:r>
            <w:r w:rsidRPr="00284F53">
              <w:rPr>
                <w:rStyle w:val="Hyperlink"/>
                <w:rFonts w:eastAsiaTheme="majorEastAsia"/>
                <w:noProof/>
                <w:lang w:val="vi-VN"/>
              </w:rPr>
              <w:t>Đối tượng nghiên cứu</w:t>
            </w:r>
            <w:r>
              <w:rPr>
                <w:noProof/>
                <w:webHidden/>
              </w:rPr>
              <w:tab/>
            </w:r>
            <w:r>
              <w:rPr>
                <w:noProof/>
                <w:webHidden/>
              </w:rPr>
              <w:fldChar w:fldCharType="begin"/>
            </w:r>
            <w:r>
              <w:rPr>
                <w:noProof/>
                <w:webHidden/>
              </w:rPr>
              <w:instrText xml:space="preserve"> PAGEREF _Toc216629420 \h </w:instrText>
            </w:r>
            <w:r>
              <w:rPr>
                <w:noProof/>
                <w:webHidden/>
              </w:rPr>
            </w:r>
            <w:r>
              <w:rPr>
                <w:noProof/>
                <w:webHidden/>
              </w:rPr>
              <w:fldChar w:fldCharType="separate"/>
            </w:r>
            <w:r>
              <w:rPr>
                <w:noProof/>
                <w:webHidden/>
              </w:rPr>
              <w:t>2</w:t>
            </w:r>
            <w:r>
              <w:rPr>
                <w:noProof/>
                <w:webHidden/>
              </w:rPr>
              <w:fldChar w:fldCharType="end"/>
            </w:r>
          </w:hyperlink>
        </w:p>
        <w:p w14:paraId="67C24E96" w14:textId="493B31A2" w:rsidR="00D85754" w:rsidRDefault="00D85754">
          <w:pPr>
            <w:pStyle w:val="TOC2"/>
            <w:tabs>
              <w:tab w:val="left" w:pos="880"/>
              <w:tab w:val="right" w:leader="dot" w:pos="9061"/>
            </w:tabs>
            <w:rPr>
              <w:rFonts w:asciiTheme="minorHAnsi" w:eastAsiaTheme="minorEastAsia" w:hAnsiTheme="minorHAnsi" w:cstheme="minorBidi"/>
              <w:noProof/>
              <w:sz w:val="22"/>
              <w:szCs w:val="22"/>
            </w:rPr>
          </w:pPr>
          <w:hyperlink w:anchor="_Toc216629421" w:history="1">
            <w:r w:rsidRPr="00284F53">
              <w:rPr>
                <w:rStyle w:val="Hyperlink"/>
                <w:rFonts w:eastAsiaTheme="majorEastAsia"/>
                <w:noProof/>
                <w:lang w:val="vi-VN"/>
              </w:rPr>
              <w:t>4.</w:t>
            </w:r>
            <w:r>
              <w:rPr>
                <w:rFonts w:asciiTheme="minorHAnsi" w:eastAsiaTheme="minorEastAsia" w:hAnsiTheme="minorHAnsi" w:cstheme="minorBidi"/>
                <w:noProof/>
                <w:sz w:val="22"/>
                <w:szCs w:val="22"/>
              </w:rPr>
              <w:tab/>
            </w:r>
            <w:r w:rsidRPr="00284F53">
              <w:rPr>
                <w:rStyle w:val="Hyperlink"/>
                <w:rFonts w:eastAsiaTheme="majorEastAsia"/>
                <w:noProof/>
                <w:lang w:val="vi-VN"/>
              </w:rPr>
              <w:t>Phạm vi nghiên cứu</w:t>
            </w:r>
            <w:r>
              <w:rPr>
                <w:noProof/>
                <w:webHidden/>
              </w:rPr>
              <w:tab/>
            </w:r>
            <w:r>
              <w:rPr>
                <w:noProof/>
                <w:webHidden/>
              </w:rPr>
              <w:fldChar w:fldCharType="begin"/>
            </w:r>
            <w:r>
              <w:rPr>
                <w:noProof/>
                <w:webHidden/>
              </w:rPr>
              <w:instrText xml:space="preserve"> PAGEREF _Toc216629421 \h </w:instrText>
            </w:r>
            <w:r>
              <w:rPr>
                <w:noProof/>
                <w:webHidden/>
              </w:rPr>
            </w:r>
            <w:r>
              <w:rPr>
                <w:noProof/>
                <w:webHidden/>
              </w:rPr>
              <w:fldChar w:fldCharType="separate"/>
            </w:r>
            <w:r>
              <w:rPr>
                <w:noProof/>
                <w:webHidden/>
              </w:rPr>
              <w:t>3</w:t>
            </w:r>
            <w:r>
              <w:rPr>
                <w:noProof/>
                <w:webHidden/>
              </w:rPr>
              <w:fldChar w:fldCharType="end"/>
            </w:r>
          </w:hyperlink>
        </w:p>
        <w:p w14:paraId="244DAE4E" w14:textId="658A4F8A" w:rsidR="00D85754" w:rsidRDefault="00D85754">
          <w:pPr>
            <w:pStyle w:val="TOC2"/>
            <w:tabs>
              <w:tab w:val="left" w:pos="880"/>
              <w:tab w:val="right" w:leader="dot" w:pos="9061"/>
            </w:tabs>
            <w:rPr>
              <w:rFonts w:asciiTheme="minorHAnsi" w:eastAsiaTheme="minorEastAsia" w:hAnsiTheme="minorHAnsi" w:cstheme="minorBidi"/>
              <w:noProof/>
              <w:sz w:val="22"/>
              <w:szCs w:val="22"/>
            </w:rPr>
          </w:pPr>
          <w:hyperlink w:anchor="_Toc216629422" w:history="1">
            <w:r w:rsidRPr="00284F53">
              <w:rPr>
                <w:rStyle w:val="Hyperlink"/>
                <w:rFonts w:eastAsiaTheme="majorEastAsia"/>
                <w:noProof/>
              </w:rPr>
              <w:t>5.</w:t>
            </w:r>
            <w:r>
              <w:rPr>
                <w:rFonts w:asciiTheme="minorHAnsi" w:eastAsiaTheme="minorEastAsia" w:hAnsiTheme="minorHAnsi" w:cstheme="minorBidi"/>
                <w:noProof/>
                <w:sz w:val="22"/>
                <w:szCs w:val="22"/>
              </w:rPr>
              <w:tab/>
            </w:r>
            <w:r w:rsidRPr="00284F53">
              <w:rPr>
                <w:rStyle w:val="Hyperlink"/>
                <w:rFonts w:eastAsiaTheme="majorEastAsia"/>
                <w:noProof/>
              </w:rPr>
              <w:t>Phương pháp nghiên cứu</w:t>
            </w:r>
            <w:r>
              <w:rPr>
                <w:noProof/>
                <w:webHidden/>
              </w:rPr>
              <w:tab/>
            </w:r>
            <w:r>
              <w:rPr>
                <w:noProof/>
                <w:webHidden/>
              </w:rPr>
              <w:fldChar w:fldCharType="begin"/>
            </w:r>
            <w:r>
              <w:rPr>
                <w:noProof/>
                <w:webHidden/>
              </w:rPr>
              <w:instrText xml:space="preserve"> PAGEREF _Toc216629422 \h </w:instrText>
            </w:r>
            <w:r>
              <w:rPr>
                <w:noProof/>
                <w:webHidden/>
              </w:rPr>
            </w:r>
            <w:r>
              <w:rPr>
                <w:noProof/>
                <w:webHidden/>
              </w:rPr>
              <w:fldChar w:fldCharType="separate"/>
            </w:r>
            <w:r>
              <w:rPr>
                <w:noProof/>
                <w:webHidden/>
              </w:rPr>
              <w:t>3</w:t>
            </w:r>
            <w:r>
              <w:rPr>
                <w:noProof/>
                <w:webHidden/>
              </w:rPr>
              <w:fldChar w:fldCharType="end"/>
            </w:r>
          </w:hyperlink>
        </w:p>
        <w:p w14:paraId="5324A9B2" w14:textId="5B9D5F6A" w:rsidR="00D85754" w:rsidRDefault="00D85754" w:rsidP="005F10F3">
          <w:pPr>
            <w:pStyle w:val="TOC1"/>
            <w:rPr>
              <w:rFonts w:asciiTheme="minorHAnsi" w:eastAsiaTheme="minorEastAsia" w:hAnsiTheme="minorHAnsi" w:cstheme="minorBidi"/>
              <w:noProof/>
              <w:sz w:val="22"/>
              <w:szCs w:val="22"/>
            </w:rPr>
          </w:pPr>
          <w:hyperlink w:anchor="_Toc216629423" w:history="1">
            <w:r w:rsidRPr="00284F53">
              <w:rPr>
                <w:rStyle w:val="Hyperlink"/>
                <w:rFonts w:ascii="Times New Roman Bold" w:eastAsiaTheme="majorEastAsia" w:hAnsi="Times New Roman Bold"/>
                <w:noProof/>
                <w:lang w:val="vi-VN"/>
              </w:rPr>
              <w:t>CHƯƠNG 1.</w:t>
            </w:r>
            <w:r>
              <w:rPr>
                <w:rFonts w:asciiTheme="minorHAnsi" w:eastAsiaTheme="minorEastAsia" w:hAnsiTheme="minorHAnsi" w:cstheme="minorBidi"/>
                <w:noProof/>
                <w:sz w:val="22"/>
                <w:szCs w:val="22"/>
              </w:rPr>
              <w:tab/>
            </w:r>
            <w:r w:rsidRPr="00284F53">
              <w:rPr>
                <w:rStyle w:val="Hyperlink"/>
                <w:rFonts w:eastAsiaTheme="majorEastAsia"/>
                <w:noProof/>
                <w:lang w:val="vi-VN"/>
              </w:rPr>
              <w:t>CƠ SỞ LÝ LUẬN VÀ THỰC TIỄN VỀ NGHIÊN CỨU CÁC YẾU TỐ ẢNH HƯỞNG ĐẾN MỨC ĐỘ SẴN SÀNG NGHỀ NGHIỆP CỦA SINH VIÊN</w:t>
            </w:r>
            <w:r>
              <w:rPr>
                <w:noProof/>
                <w:webHidden/>
              </w:rPr>
              <w:tab/>
            </w:r>
            <w:r>
              <w:rPr>
                <w:noProof/>
                <w:webHidden/>
              </w:rPr>
              <w:fldChar w:fldCharType="begin"/>
            </w:r>
            <w:r>
              <w:rPr>
                <w:noProof/>
                <w:webHidden/>
              </w:rPr>
              <w:instrText xml:space="preserve"> PAGEREF _Toc216629423 \h </w:instrText>
            </w:r>
            <w:r>
              <w:rPr>
                <w:noProof/>
                <w:webHidden/>
              </w:rPr>
            </w:r>
            <w:r>
              <w:rPr>
                <w:noProof/>
                <w:webHidden/>
              </w:rPr>
              <w:fldChar w:fldCharType="separate"/>
            </w:r>
            <w:r>
              <w:rPr>
                <w:noProof/>
                <w:webHidden/>
              </w:rPr>
              <w:t>5</w:t>
            </w:r>
            <w:r>
              <w:rPr>
                <w:noProof/>
                <w:webHidden/>
              </w:rPr>
              <w:fldChar w:fldCharType="end"/>
            </w:r>
          </w:hyperlink>
        </w:p>
        <w:p w14:paraId="408EF6D1" w14:textId="01CE47D8" w:rsidR="00D85754" w:rsidRDefault="00D85754">
          <w:pPr>
            <w:pStyle w:val="TOC2"/>
            <w:tabs>
              <w:tab w:val="left" w:pos="880"/>
              <w:tab w:val="right" w:leader="dot" w:pos="9061"/>
            </w:tabs>
            <w:rPr>
              <w:rFonts w:asciiTheme="minorHAnsi" w:eastAsiaTheme="minorEastAsia" w:hAnsiTheme="minorHAnsi" w:cstheme="minorBidi"/>
              <w:noProof/>
              <w:sz w:val="22"/>
              <w:szCs w:val="22"/>
            </w:rPr>
          </w:pPr>
          <w:hyperlink w:anchor="_Toc216629424" w:history="1">
            <w:r w:rsidRPr="00284F53">
              <w:rPr>
                <w:rStyle w:val="Hyperlink"/>
                <w:rFonts w:eastAsiaTheme="majorEastAsia"/>
                <w:noProof/>
              </w:rPr>
              <w:t>1.1</w:t>
            </w:r>
            <w:r>
              <w:rPr>
                <w:rFonts w:asciiTheme="minorHAnsi" w:eastAsiaTheme="minorEastAsia" w:hAnsiTheme="minorHAnsi" w:cstheme="minorBidi"/>
                <w:noProof/>
                <w:sz w:val="22"/>
                <w:szCs w:val="22"/>
              </w:rPr>
              <w:tab/>
            </w:r>
            <w:r w:rsidRPr="00284F53">
              <w:rPr>
                <w:rStyle w:val="Hyperlink"/>
                <w:rFonts w:eastAsiaTheme="majorEastAsia"/>
                <w:noProof/>
              </w:rPr>
              <w:t>Cơ sở lý luận</w:t>
            </w:r>
            <w:r>
              <w:rPr>
                <w:noProof/>
                <w:webHidden/>
              </w:rPr>
              <w:tab/>
            </w:r>
            <w:r>
              <w:rPr>
                <w:noProof/>
                <w:webHidden/>
              </w:rPr>
              <w:fldChar w:fldCharType="begin"/>
            </w:r>
            <w:r>
              <w:rPr>
                <w:noProof/>
                <w:webHidden/>
              </w:rPr>
              <w:instrText xml:space="preserve"> PAGEREF _Toc216629424 \h </w:instrText>
            </w:r>
            <w:r>
              <w:rPr>
                <w:noProof/>
                <w:webHidden/>
              </w:rPr>
            </w:r>
            <w:r>
              <w:rPr>
                <w:noProof/>
                <w:webHidden/>
              </w:rPr>
              <w:fldChar w:fldCharType="separate"/>
            </w:r>
            <w:r>
              <w:rPr>
                <w:noProof/>
                <w:webHidden/>
              </w:rPr>
              <w:t>5</w:t>
            </w:r>
            <w:r>
              <w:rPr>
                <w:noProof/>
                <w:webHidden/>
              </w:rPr>
              <w:fldChar w:fldCharType="end"/>
            </w:r>
          </w:hyperlink>
        </w:p>
        <w:p w14:paraId="479F9202" w14:textId="1759F304" w:rsidR="00D85754" w:rsidRDefault="00D85754" w:rsidP="005F10F3">
          <w:pPr>
            <w:pStyle w:val="TOC3"/>
            <w:rPr>
              <w:rFonts w:asciiTheme="minorHAnsi" w:eastAsiaTheme="minorEastAsia" w:hAnsiTheme="minorHAnsi" w:cstheme="minorBidi"/>
              <w:noProof/>
              <w:sz w:val="22"/>
              <w:szCs w:val="22"/>
            </w:rPr>
          </w:pPr>
          <w:hyperlink w:anchor="_Toc216629425" w:history="1">
            <w:r w:rsidRPr="00284F53">
              <w:rPr>
                <w:rStyle w:val="Hyperlink"/>
                <w:rFonts w:eastAsiaTheme="majorEastAsia"/>
                <w:noProof/>
              </w:rPr>
              <w:t>1.1.1</w:t>
            </w:r>
            <w:r>
              <w:rPr>
                <w:rFonts w:asciiTheme="minorHAnsi" w:eastAsiaTheme="minorEastAsia" w:hAnsiTheme="minorHAnsi" w:cstheme="minorBidi"/>
                <w:noProof/>
                <w:sz w:val="22"/>
                <w:szCs w:val="22"/>
              </w:rPr>
              <w:tab/>
            </w:r>
            <w:r w:rsidRPr="00284F53">
              <w:rPr>
                <w:rStyle w:val="Hyperlink"/>
                <w:rFonts w:eastAsiaTheme="majorEastAsia"/>
                <w:noProof/>
              </w:rPr>
              <w:t>Các khái niệm liên quan</w:t>
            </w:r>
            <w:r>
              <w:rPr>
                <w:noProof/>
                <w:webHidden/>
              </w:rPr>
              <w:tab/>
            </w:r>
            <w:r>
              <w:rPr>
                <w:noProof/>
                <w:webHidden/>
              </w:rPr>
              <w:fldChar w:fldCharType="begin"/>
            </w:r>
            <w:r>
              <w:rPr>
                <w:noProof/>
                <w:webHidden/>
              </w:rPr>
              <w:instrText xml:space="preserve"> PAGEREF _Toc216629425 \h </w:instrText>
            </w:r>
            <w:r>
              <w:rPr>
                <w:noProof/>
                <w:webHidden/>
              </w:rPr>
            </w:r>
            <w:r>
              <w:rPr>
                <w:noProof/>
                <w:webHidden/>
              </w:rPr>
              <w:fldChar w:fldCharType="separate"/>
            </w:r>
            <w:r>
              <w:rPr>
                <w:noProof/>
                <w:webHidden/>
              </w:rPr>
              <w:t>5</w:t>
            </w:r>
            <w:r>
              <w:rPr>
                <w:noProof/>
                <w:webHidden/>
              </w:rPr>
              <w:fldChar w:fldCharType="end"/>
            </w:r>
          </w:hyperlink>
        </w:p>
        <w:p w14:paraId="4FB127A6" w14:textId="42BBF024" w:rsidR="00D85754" w:rsidRDefault="00D85754" w:rsidP="005F10F3">
          <w:pPr>
            <w:pStyle w:val="TOC3"/>
            <w:rPr>
              <w:rFonts w:asciiTheme="minorHAnsi" w:eastAsiaTheme="minorEastAsia" w:hAnsiTheme="minorHAnsi" w:cstheme="minorBidi"/>
              <w:noProof/>
              <w:sz w:val="22"/>
              <w:szCs w:val="22"/>
            </w:rPr>
          </w:pPr>
          <w:hyperlink w:anchor="_Toc216629426" w:history="1">
            <w:r w:rsidRPr="00284F53">
              <w:rPr>
                <w:rStyle w:val="Hyperlink"/>
                <w:rFonts w:eastAsiaTheme="majorEastAsia"/>
                <w:noProof/>
              </w:rPr>
              <w:t>1.1.2</w:t>
            </w:r>
            <w:r>
              <w:rPr>
                <w:rFonts w:asciiTheme="minorHAnsi" w:eastAsiaTheme="minorEastAsia" w:hAnsiTheme="minorHAnsi" w:cstheme="minorBidi"/>
                <w:noProof/>
                <w:sz w:val="22"/>
                <w:szCs w:val="22"/>
              </w:rPr>
              <w:tab/>
            </w:r>
            <w:r w:rsidRPr="00284F53">
              <w:rPr>
                <w:rStyle w:val="Hyperlink"/>
                <w:rFonts w:eastAsiaTheme="majorEastAsia"/>
                <w:noProof/>
                <w:lang w:val="vi-VN"/>
              </w:rPr>
              <w:t>Vai trò, ý nghĩa</w:t>
            </w:r>
            <w:r w:rsidRPr="00284F53">
              <w:rPr>
                <w:rStyle w:val="Hyperlink"/>
                <w:rFonts w:eastAsiaTheme="majorEastAsia"/>
                <w:noProof/>
              </w:rPr>
              <w:t xml:space="preserve"> của </w:t>
            </w:r>
            <w:r w:rsidRPr="00284F53">
              <w:rPr>
                <w:rStyle w:val="Hyperlink"/>
                <w:rFonts w:eastAsiaTheme="majorEastAsia"/>
                <w:noProof/>
                <w:lang w:val="vi-VN"/>
              </w:rPr>
              <w:t>mức độ sẵn sàng nghề nghiệp</w:t>
            </w:r>
            <w:r>
              <w:rPr>
                <w:noProof/>
                <w:webHidden/>
              </w:rPr>
              <w:tab/>
            </w:r>
            <w:r>
              <w:rPr>
                <w:noProof/>
                <w:webHidden/>
              </w:rPr>
              <w:fldChar w:fldCharType="begin"/>
            </w:r>
            <w:r>
              <w:rPr>
                <w:noProof/>
                <w:webHidden/>
              </w:rPr>
              <w:instrText xml:space="preserve"> PAGEREF _Toc216629426 \h </w:instrText>
            </w:r>
            <w:r>
              <w:rPr>
                <w:noProof/>
                <w:webHidden/>
              </w:rPr>
            </w:r>
            <w:r>
              <w:rPr>
                <w:noProof/>
                <w:webHidden/>
              </w:rPr>
              <w:fldChar w:fldCharType="separate"/>
            </w:r>
            <w:r>
              <w:rPr>
                <w:noProof/>
                <w:webHidden/>
              </w:rPr>
              <w:t>8</w:t>
            </w:r>
            <w:r>
              <w:rPr>
                <w:noProof/>
                <w:webHidden/>
              </w:rPr>
              <w:fldChar w:fldCharType="end"/>
            </w:r>
          </w:hyperlink>
        </w:p>
        <w:p w14:paraId="5A4AEBBC" w14:textId="77792A8E" w:rsidR="00D85754" w:rsidRDefault="00D85754" w:rsidP="005F10F3">
          <w:pPr>
            <w:pStyle w:val="TOC3"/>
            <w:rPr>
              <w:rFonts w:asciiTheme="minorHAnsi" w:eastAsiaTheme="minorEastAsia" w:hAnsiTheme="minorHAnsi" w:cstheme="minorBidi"/>
              <w:noProof/>
              <w:sz w:val="22"/>
              <w:szCs w:val="22"/>
            </w:rPr>
          </w:pPr>
          <w:hyperlink w:anchor="_Toc216629427" w:history="1">
            <w:r w:rsidRPr="00284F53">
              <w:rPr>
                <w:rStyle w:val="Hyperlink"/>
                <w:rFonts w:eastAsiaTheme="majorEastAsia"/>
                <w:noProof/>
                <w:lang w:val="vi-VN"/>
              </w:rPr>
              <w:t>1.1.3</w:t>
            </w:r>
            <w:r>
              <w:rPr>
                <w:rFonts w:asciiTheme="minorHAnsi" w:eastAsiaTheme="minorEastAsia" w:hAnsiTheme="minorHAnsi" w:cstheme="minorBidi"/>
                <w:noProof/>
                <w:sz w:val="22"/>
                <w:szCs w:val="22"/>
              </w:rPr>
              <w:tab/>
            </w:r>
            <w:r w:rsidRPr="00284F53">
              <w:rPr>
                <w:rStyle w:val="Hyperlink"/>
                <w:rFonts w:eastAsiaTheme="majorEastAsia"/>
                <w:noProof/>
                <w:lang w:val="vi-VN"/>
              </w:rPr>
              <w:t>Xác định các yếu tố ảnh hưởng đến mức độ sẵn sàng nghề nghiệp của sinh viên</w:t>
            </w:r>
            <w:r>
              <w:rPr>
                <w:noProof/>
                <w:webHidden/>
              </w:rPr>
              <w:tab/>
            </w:r>
            <w:r w:rsidR="005F10F3">
              <w:rPr>
                <w:noProof/>
                <w:webHidden/>
              </w:rPr>
              <w:tab/>
            </w:r>
            <w:r>
              <w:rPr>
                <w:noProof/>
                <w:webHidden/>
              </w:rPr>
              <w:fldChar w:fldCharType="begin"/>
            </w:r>
            <w:r>
              <w:rPr>
                <w:noProof/>
                <w:webHidden/>
              </w:rPr>
              <w:instrText xml:space="preserve"> PAGEREF _Toc216629427 \h </w:instrText>
            </w:r>
            <w:r>
              <w:rPr>
                <w:noProof/>
                <w:webHidden/>
              </w:rPr>
            </w:r>
            <w:r>
              <w:rPr>
                <w:noProof/>
                <w:webHidden/>
              </w:rPr>
              <w:fldChar w:fldCharType="separate"/>
            </w:r>
            <w:r>
              <w:rPr>
                <w:noProof/>
                <w:webHidden/>
              </w:rPr>
              <w:t>10</w:t>
            </w:r>
            <w:r>
              <w:rPr>
                <w:noProof/>
                <w:webHidden/>
              </w:rPr>
              <w:fldChar w:fldCharType="end"/>
            </w:r>
          </w:hyperlink>
        </w:p>
        <w:p w14:paraId="074282BD" w14:textId="15181060" w:rsidR="00D85754" w:rsidRDefault="00D85754">
          <w:pPr>
            <w:pStyle w:val="TOC2"/>
            <w:tabs>
              <w:tab w:val="left" w:pos="880"/>
              <w:tab w:val="right" w:leader="dot" w:pos="9061"/>
            </w:tabs>
            <w:rPr>
              <w:rFonts w:asciiTheme="minorHAnsi" w:eastAsiaTheme="minorEastAsia" w:hAnsiTheme="minorHAnsi" w:cstheme="minorBidi"/>
              <w:noProof/>
              <w:sz w:val="22"/>
              <w:szCs w:val="22"/>
            </w:rPr>
          </w:pPr>
          <w:hyperlink w:anchor="_Toc216629428" w:history="1">
            <w:r w:rsidRPr="00284F53">
              <w:rPr>
                <w:rStyle w:val="Hyperlink"/>
                <w:rFonts w:eastAsiaTheme="majorEastAsia"/>
                <w:noProof/>
              </w:rPr>
              <w:t>1.2</w:t>
            </w:r>
            <w:r>
              <w:rPr>
                <w:rFonts w:asciiTheme="minorHAnsi" w:eastAsiaTheme="minorEastAsia" w:hAnsiTheme="minorHAnsi" w:cstheme="minorBidi"/>
                <w:noProof/>
                <w:sz w:val="22"/>
                <w:szCs w:val="22"/>
              </w:rPr>
              <w:tab/>
            </w:r>
            <w:r w:rsidRPr="00284F53">
              <w:rPr>
                <w:rStyle w:val="Hyperlink"/>
                <w:rFonts w:eastAsiaTheme="majorEastAsia"/>
                <w:noProof/>
              </w:rPr>
              <w:t>Cơ sở thực tiễn</w:t>
            </w:r>
            <w:r>
              <w:rPr>
                <w:noProof/>
                <w:webHidden/>
              </w:rPr>
              <w:tab/>
            </w:r>
            <w:r>
              <w:rPr>
                <w:noProof/>
                <w:webHidden/>
              </w:rPr>
              <w:fldChar w:fldCharType="begin"/>
            </w:r>
            <w:r>
              <w:rPr>
                <w:noProof/>
                <w:webHidden/>
              </w:rPr>
              <w:instrText xml:space="preserve"> PAGEREF _Toc216629428 \h </w:instrText>
            </w:r>
            <w:r>
              <w:rPr>
                <w:noProof/>
                <w:webHidden/>
              </w:rPr>
            </w:r>
            <w:r>
              <w:rPr>
                <w:noProof/>
                <w:webHidden/>
              </w:rPr>
              <w:fldChar w:fldCharType="separate"/>
            </w:r>
            <w:r>
              <w:rPr>
                <w:noProof/>
                <w:webHidden/>
              </w:rPr>
              <w:t>16</w:t>
            </w:r>
            <w:r>
              <w:rPr>
                <w:noProof/>
                <w:webHidden/>
              </w:rPr>
              <w:fldChar w:fldCharType="end"/>
            </w:r>
          </w:hyperlink>
        </w:p>
        <w:p w14:paraId="1D9E2E4E" w14:textId="6F7306D4" w:rsidR="00D85754" w:rsidRDefault="00D85754" w:rsidP="005F10F3">
          <w:pPr>
            <w:pStyle w:val="TOC3"/>
            <w:rPr>
              <w:rFonts w:asciiTheme="minorHAnsi" w:eastAsiaTheme="minorEastAsia" w:hAnsiTheme="minorHAnsi" w:cstheme="minorBidi"/>
              <w:noProof/>
              <w:sz w:val="22"/>
              <w:szCs w:val="22"/>
            </w:rPr>
          </w:pPr>
          <w:hyperlink w:anchor="_Toc216629429" w:history="1">
            <w:r w:rsidRPr="00284F53">
              <w:rPr>
                <w:rStyle w:val="Hyperlink"/>
                <w:rFonts w:eastAsiaTheme="majorEastAsia"/>
                <w:noProof/>
                <w:lang w:val="vi-VN"/>
              </w:rPr>
              <w:t>1.2.1</w:t>
            </w:r>
            <w:r>
              <w:rPr>
                <w:rFonts w:asciiTheme="minorHAnsi" w:eastAsiaTheme="minorEastAsia" w:hAnsiTheme="minorHAnsi" w:cstheme="minorBidi"/>
                <w:noProof/>
                <w:sz w:val="22"/>
                <w:szCs w:val="22"/>
              </w:rPr>
              <w:tab/>
            </w:r>
            <w:r w:rsidRPr="00284F53">
              <w:rPr>
                <w:rStyle w:val="Hyperlink"/>
                <w:rFonts w:eastAsiaTheme="majorEastAsia"/>
                <w:noProof/>
                <w:lang w:val="vi-VN"/>
              </w:rPr>
              <w:t>Kinh nghiệm nghiên cứu các yếu tố ảnh hưởng đến mức độ sẵn sàng nghề nghiệp của sinh viên</w:t>
            </w:r>
            <w:r>
              <w:rPr>
                <w:noProof/>
                <w:webHidden/>
              </w:rPr>
              <w:tab/>
            </w:r>
            <w:r>
              <w:rPr>
                <w:noProof/>
                <w:webHidden/>
              </w:rPr>
              <w:fldChar w:fldCharType="begin"/>
            </w:r>
            <w:r>
              <w:rPr>
                <w:noProof/>
                <w:webHidden/>
              </w:rPr>
              <w:instrText xml:space="preserve"> PAGEREF _Toc216629429 \h </w:instrText>
            </w:r>
            <w:r>
              <w:rPr>
                <w:noProof/>
                <w:webHidden/>
              </w:rPr>
            </w:r>
            <w:r>
              <w:rPr>
                <w:noProof/>
                <w:webHidden/>
              </w:rPr>
              <w:fldChar w:fldCharType="separate"/>
            </w:r>
            <w:r>
              <w:rPr>
                <w:noProof/>
                <w:webHidden/>
              </w:rPr>
              <w:t>16</w:t>
            </w:r>
            <w:r>
              <w:rPr>
                <w:noProof/>
                <w:webHidden/>
              </w:rPr>
              <w:fldChar w:fldCharType="end"/>
            </w:r>
          </w:hyperlink>
        </w:p>
        <w:p w14:paraId="58632F2A" w14:textId="2B4A67B0" w:rsidR="00D85754" w:rsidRDefault="00D85754" w:rsidP="005F10F3">
          <w:pPr>
            <w:pStyle w:val="TOC3"/>
            <w:rPr>
              <w:rFonts w:asciiTheme="minorHAnsi" w:eastAsiaTheme="minorEastAsia" w:hAnsiTheme="minorHAnsi" w:cstheme="minorBidi"/>
              <w:noProof/>
              <w:sz w:val="22"/>
              <w:szCs w:val="22"/>
            </w:rPr>
          </w:pPr>
          <w:hyperlink w:anchor="_Toc216629430" w:history="1">
            <w:r w:rsidRPr="00284F53">
              <w:rPr>
                <w:rStyle w:val="Hyperlink"/>
                <w:rFonts w:eastAsiaTheme="majorEastAsia"/>
                <w:noProof/>
              </w:rPr>
              <w:t>1.2.2</w:t>
            </w:r>
            <w:r>
              <w:rPr>
                <w:rFonts w:asciiTheme="minorHAnsi" w:eastAsiaTheme="minorEastAsia" w:hAnsiTheme="minorHAnsi" w:cstheme="minorBidi"/>
                <w:noProof/>
                <w:sz w:val="22"/>
                <w:szCs w:val="22"/>
              </w:rPr>
              <w:tab/>
            </w:r>
            <w:r w:rsidRPr="00284F53">
              <w:rPr>
                <w:rStyle w:val="Hyperlink"/>
                <w:rFonts w:eastAsiaTheme="majorEastAsia"/>
                <w:noProof/>
                <w:lang w:val="vi-VN"/>
              </w:rPr>
              <w:t>Bài học kinh nghiệm rút ra cho sinh viên năm cuối ngành Kinh tế xây dựng, trường Đại học Thủy Lợi</w:t>
            </w:r>
            <w:r>
              <w:rPr>
                <w:noProof/>
                <w:webHidden/>
              </w:rPr>
              <w:tab/>
            </w:r>
            <w:r>
              <w:rPr>
                <w:noProof/>
                <w:webHidden/>
              </w:rPr>
              <w:fldChar w:fldCharType="begin"/>
            </w:r>
            <w:r>
              <w:rPr>
                <w:noProof/>
                <w:webHidden/>
              </w:rPr>
              <w:instrText xml:space="preserve"> PAGEREF _Toc216629430 \h </w:instrText>
            </w:r>
            <w:r>
              <w:rPr>
                <w:noProof/>
                <w:webHidden/>
              </w:rPr>
            </w:r>
            <w:r>
              <w:rPr>
                <w:noProof/>
                <w:webHidden/>
              </w:rPr>
              <w:fldChar w:fldCharType="separate"/>
            </w:r>
            <w:r>
              <w:rPr>
                <w:noProof/>
                <w:webHidden/>
              </w:rPr>
              <w:t>22</w:t>
            </w:r>
            <w:r>
              <w:rPr>
                <w:noProof/>
                <w:webHidden/>
              </w:rPr>
              <w:fldChar w:fldCharType="end"/>
            </w:r>
          </w:hyperlink>
        </w:p>
        <w:p w14:paraId="70154D60" w14:textId="13FFB58E" w:rsidR="00D85754" w:rsidRDefault="00D85754" w:rsidP="005F10F3">
          <w:pPr>
            <w:pStyle w:val="TOC1"/>
            <w:rPr>
              <w:rFonts w:asciiTheme="minorHAnsi" w:eastAsiaTheme="minorEastAsia" w:hAnsiTheme="minorHAnsi" w:cstheme="minorBidi"/>
              <w:noProof/>
              <w:sz w:val="22"/>
              <w:szCs w:val="22"/>
            </w:rPr>
          </w:pPr>
          <w:hyperlink w:anchor="_Toc216629431" w:history="1">
            <w:r w:rsidRPr="00284F53">
              <w:rPr>
                <w:rStyle w:val="Hyperlink"/>
                <w:rFonts w:ascii="Times New Roman Bold" w:eastAsiaTheme="majorEastAsia" w:hAnsi="Times New Roman Bold"/>
                <w:noProof/>
                <w:lang w:val="vi-VN"/>
              </w:rPr>
              <w:t>CHƯƠNG 2.</w:t>
            </w:r>
            <w:r>
              <w:rPr>
                <w:rFonts w:asciiTheme="minorHAnsi" w:eastAsiaTheme="minorEastAsia" w:hAnsiTheme="minorHAnsi" w:cstheme="minorBidi"/>
                <w:noProof/>
                <w:sz w:val="22"/>
                <w:szCs w:val="22"/>
              </w:rPr>
              <w:tab/>
            </w:r>
            <w:r w:rsidRPr="00284F53">
              <w:rPr>
                <w:rStyle w:val="Hyperlink"/>
                <w:rFonts w:eastAsiaTheme="majorEastAsia"/>
                <w:noProof/>
                <w:lang w:val="vi-VN"/>
              </w:rPr>
              <w:t>PHƯƠNG PHÁP NGHIÊN CỨU</w:t>
            </w:r>
            <w:r>
              <w:rPr>
                <w:noProof/>
                <w:webHidden/>
              </w:rPr>
              <w:tab/>
            </w:r>
            <w:r>
              <w:rPr>
                <w:noProof/>
                <w:webHidden/>
              </w:rPr>
              <w:fldChar w:fldCharType="begin"/>
            </w:r>
            <w:r>
              <w:rPr>
                <w:noProof/>
                <w:webHidden/>
              </w:rPr>
              <w:instrText xml:space="preserve"> PAGEREF _Toc216629431 \h </w:instrText>
            </w:r>
            <w:r>
              <w:rPr>
                <w:noProof/>
                <w:webHidden/>
              </w:rPr>
            </w:r>
            <w:r>
              <w:rPr>
                <w:noProof/>
                <w:webHidden/>
              </w:rPr>
              <w:fldChar w:fldCharType="separate"/>
            </w:r>
            <w:r>
              <w:rPr>
                <w:noProof/>
                <w:webHidden/>
              </w:rPr>
              <w:t>25</w:t>
            </w:r>
            <w:r>
              <w:rPr>
                <w:noProof/>
                <w:webHidden/>
              </w:rPr>
              <w:fldChar w:fldCharType="end"/>
            </w:r>
          </w:hyperlink>
        </w:p>
        <w:p w14:paraId="7C464406" w14:textId="5A261862" w:rsidR="00D85754" w:rsidRDefault="00D85754">
          <w:pPr>
            <w:pStyle w:val="TOC2"/>
            <w:tabs>
              <w:tab w:val="left" w:pos="880"/>
              <w:tab w:val="right" w:leader="dot" w:pos="9061"/>
            </w:tabs>
            <w:rPr>
              <w:rFonts w:asciiTheme="minorHAnsi" w:eastAsiaTheme="minorEastAsia" w:hAnsiTheme="minorHAnsi" w:cstheme="minorBidi"/>
              <w:noProof/>
              <w:sz w:val="22"/>
              <w:szCs w:val="22"/>
            </w:rPr>
          </w:pPr>
          <w:hyperlink w:anchor="_Toc216629432" w:history="1">
            <w:r w:rsidRPr="00284F53">
              <w:rPr>
                <w:rStyle w:val="Hyperlink"/>
                <w:rFonts w:eastAsiaTheme="majorEastAsia"/>
                <w:noProof/>
              </w:rPr>
              <w:t>2.1</w:t>
            </w:r>
            <w:r>
              <w:rPr>
                <w:rFonts w:asciiTheme="minorHAnsi" w:eastAsiaTheme="minorEastAsia" w:hAnsiTheme="minorHAnsi" w:cstheme="minorBidi"/>
                <w:noProof/>
                <w:sz w:val="22"/>
                <w:szCs w:val="22"/>
              </w:rPr>
              <w:tab/>
            </w:r>
            <w:r w:rsidRPr="00284F53">
              <w:rPr>
                <w:rStyle w:val="Hyperlink"/>
                <w:rFonts w:eastAsiaTheme="majorEastAsia"/>
                <w:noProof/>
              </w:rPr>
              <w:t xml:space="preserve">Khung </w:t>
            </w:r>
            <w:r w:rsidRPr="00284F53">
              <w:rPr>
                <w:rStyle w:val="Hyperlink"/>
                <w:rFonts w:eastAsiaTheme="majorEastAsia"/>
                <w:noProof/>
                <w:lang w:val="vi-VN"/>
              </w:rPr>
              <w:t>nghiên cứu</w:t>
            </w:r>
            <w:r>
              <w:rPr>
                <w:noProof/>
                <w:webHidden/>
              </w:rPr>
              <w:tab/>
            </w:r>
            <w:r>
              <w:rPr>
                <w:noProof/>
                <w:webHidden/>
              </w:rPr>
              <w:fldChar w:fldCharType="begin"/>
            </w:r>
            <w:r>
              <w:rPr>
                <w:noProof/>
                <w:webHidden/>
              </w:rPr>
              <w:instrText xml:space="preserve"> PAGEREF _Toc216629432 \h </w:instrText>
            </w:r>
            <w:r>
              <w:rPr>
                <w:noProof/>
                <w:webHidden/>
              </w:rPr>
            </w:r>
            <w:r>
              <w:rPr>
                <w:noProof/>
                <w:webHidden/>
              </w:rPr>
              <w:fldChar w:fldCharType="separate"/>
            </w:r>
            <w:r>
              <w:rPr>
                <w:noProof/>
                <w:webHidden/>
              </w:rPr>
              <w:t>25</w:t>
            </w:r>
            <w:r>
              <w:rPr>
                <w:noProof/>
                <w:webHidden/>
              </w:rPr>
              <w:fldChar w:fldCharType="end"/>
            </w:r>
          </w:hyperlink>
        </w:p>
        <w:p w14:paraId="2EAC869A" w14:textId="452BB873" w:rsidR="00D85754" w:rsidRDefault="00D85754">
          <w:pPr>
            <w:pStyle w:val="TOC2"/>
            <w:tabs>
              <w:tab w:val="left" w:pos="880"/>
              <w:tab w:val="right" w:leader="dot" w:pos="9061"/>
            </w:tabs>
            <w:rPr>
              <w:rFonts w:asciiTheme="minorHAnsi" w:eastAsiaTheme="minorEastAsia" w:hAnsiTheme="minorHAnsi" w:cstheme="minorBidi"/>
              <w:noProof/>
              <w:sz w:val="22"/>
              <w:szCs w:val="22"/>
            </w:rPr>
          </w:pPr>
          <w:hyperlink w:anchor="_Toc216629433" w:history="1">
            <w:r w:rsidRPr="00284F53">
              <w:rPr>
                <w:rStyle w:val="Hyperlink"/>
                <w:rFonts w:eastAsiaTheme="majorEastAsia"/>
                <w:noProof/>
              </w:rPr>
              <w:t>2.2</w:t>
            </w:r>
            <w:r>
              <w:rPr>
                <w:rFonts w:asciiTheme="minorHAnsi" w:eastAsiaTheme="minorEastAsia" w:hAnsiTheme="minorHAnsi" w:cstheme="minorBidi"/>
                <w:noProof/>
                <w:sz w:val="22"/>
                <w:szCs w:val="22"/>
              </w:rPr>
              <w:tab/>
            </w:r>
            <w:r w:rsidRPr="00284F53">
              <w:rPr>
                <w:rStyle w:val="Hyperlink"/>
                <w:rFonts w:eastAsiaTheme="majorEastAsia"/>
                <w:noProof/>
              </w:rPr>
              <w:t>Phương pháp thu thập dữ liệu</w:t>
            </w:r>
            <w:r>
              <w:rPr>
                <w:noProof/>
                <w:webHidden/>
              </w:rPr>
              <w:tab/>
            </w:r>
            <w:r>
              <w:rPr>
                <w:noProof/>
                <w:webHidden/>
              </w:rPr>
              <w:fldChar w:fldCharType="begin"/>
            </w:r>
            <w:r>
              <w:rPr>
                <w:noProof/>
                <w:webHidden/>
              </w:rPr>
              <w:instrText xml:space="preserve"> PAGEREF _Toc216629433 \h </w:instrText>
            </w:r>
            <w:r>
              <w:rPr>
                <w:noProof/>
                <w:webHidden/>
              </w:rPr>
            </w:r>
            <w:r>
              <w:rPr>
                <w:noProof/>
                <w:webHidden/>
              </w:rPr>
              <w:fldChar w:fldCharType="separate"/>
            </w:r>
            <w:r>
              <w:rPr>
                <w:noProof/>
                <w:webHidden/>
              </w:rPr>
              <w:t>26</w:t>
            </w:r>
            <w:r>
              <w:rPr>
                <w:noProof/>
                <w:webHidden/>
              </w:rPr>
              <w:fldChar w:fldCharType="end"/>
            </w:r>
          </w:hyperlink>
        </w:p>
        <w:p w14:paraId="2BB4957E" w14:textId="0994E2EE" w:rsidR="00D85754" w:rsidRDefault="00D85754" w:rsidP="005F10F3">
          <w:pPr>
            <w:pStyle w:val="TOC3"/>
            <w:rPr>
              <w:rFonts w:asciiTheme="minorHAnsi" w:eastAsiaTheme="minorEastAsia" w:hAnsiTheme="minorHAnsi" w:cstheme="minorBidi"/>
              <w:noProof/>
              <w:sz w:val="22"/>
              <w:szCs w:val="22"/>
            </w:rPr>
          </w:pPr>
          <w:hyperlink w:anchor="_Toc216629434" w:history="1">
            <w:r w:rsidRPr="00284F53">
              <w:rPr>
                <w:rStyle w:val="Hyperlink"/>
                <w:rFonts w:eastAsiaTheme="majorEastAsia"/>
                <w:noProof/>
              </w:rPr>
              <w:t>2.2.1</w:t>
            </w:r>
            <w:r>
              <w:rPr>
                <w:rFonts w:asciiTheme="minorHAnsi" w:eastAsiaTheme="minorEastAsia" w:hAnsiTheme="minorHAnsi" w:cstheme="minorBidi"/>
                <w:noProof/>
                <w:sz w:val="22"/>
                <w:szCs w:val="22"/>
              </w:rPr>
              <w:tab/>
            </w:r>
            <w:r w:rsidRPr="00284F53">
              <w:rPr>
                <w:rStyle w:val="Hyperlink"/>
                <w:rFonts w:eastAsiaTheme="majorEastAsia"/>
                <w:noProof/>
              </w:rPr>
              <w:t>Phương pháp thu thập dữ liệu thứ cấp</w:t>
            </w:r>
            <w:r>
              <w:rPr>
                <w:noProof/>
                <w:webHidden/>
              </w:rPr>
              <w:tab/>
            </w:r>
            <w:r>
              <w:rPr>
                <w:noProof/>
                <w:webHidden/>
              </w:rPr>
              <w:fldChar w:fldCharType="begin"/>
            </w:r>
            <w:r>
              <w:rPr>
                <w:noProof/>
                <w:webHidden/>
              </w:rPr>
              <w:instrText xml:space="preserve"> PAGEREF _Toc216629434 \h </w:instrText>
            </w:r>
            <w:r>
              <w:rPr>
                <w:noProof/>
                <w:webHidden/>
              </w:rPr>
            </w:r>
            <w:r>
              <w:rPr>
                <w:noProof/>
                <w:webHidden/>
              </w:rPr>
              <w:fldChar w:fldCharType="separate"/>
            </w:r>
            <w:r>
              <w:rPr>
                <w:noProof/>
                <w:webHidden/>
              </w:rPr>
              <w:t>26</w:t>
            </w:r>
            <w:r>
              <w:rPr>
                <w:noProof/>
                <w:webHidden/>
              </w:rPr>
              <w:fldChar w:fldCharType="end"/>
            </w:r>
          </w:hyperlink>
        </w:p>
        <w:p w14:paraId="49D7CA8E" w14:textId="634C4FBE" w:rsidR="00D85754" w:rsidRDefault="00D85754" w:rsidP="005F10F3">
          <w:pPr>
            <w:pStyle w:val="TOC3"/>
            <w:rPr>
              <w:rFonts w:asciiTheme="minorHAnsi" w:eastAsiaTheme="minorEastAsia" w:hAnsiTheme="minorHAnsi" w:cstheme="minorBidi"/>
              <w:noProof/>
              <w:sz w:val="22"/>
              <w:szCs w:val="22"/>
            </w:rPr>
          </w:pPr>
          <w:hyperlink w:anchor="_Toc216629435" w:history="1">
            <w:r w:rsidRPr="00284F53">
              <w:rPr>
                <w:rStyle w:val="Hyperlink"/>
                <w:rFonts w:eastAsiaTheme="majorEastAsia"/>
                <w:noProof/>
              </w:rPr>
              <w:t>2.2.2</w:t>
            </w:r>
            <w:r>
              <w:rPr>
                <w:rFonts w:asciiTheme="minorHAnsi" w:eastAsiaTheme="minorEastAsia" w:hAnsiTheme="minorHAnsi" w:cstheme="minorBidi"/>
                <w:noProof/>
                <w:sz w:val="22"/>
                <w:szCs w:val="22"/>
              </w:rPr>
              <w:tab/>
            </w:r>
            <w:r w:rsidRPr="00284F53">
              <w:rPr>
                <w:rStyle w:val="Hyperlink"/>
                <w:rFonts w:eastAsiaTheme="majorEastAsia"/>
                <w:noProof/>
              </w:rPr>
              <w:t>Phương pháp thu thập dữ liệu sơ cấp</w:t>
            </w:r>
            <w:r>
              <w:rPr>
                <w:noProof/>
                <w:webHidden/>
              </w:rPr>
              <w:tab/>
            </w:r>
            <w:r>
              <w:rPr>
                <w:noProof/>
                <w:webHidden/>
              </w:rPr>
              <w:fldChar w:fldCharType="begin"/>
            </w:r>
            <w:r>
              <w:rPr>
                <w:noProof/>
                <w:webHidden/>
              </w:rPr>
              <w:instrText xml:space="preserve"> PAGEREF _Toc216629435 \h </w:instrText>
            </w:r>
            <w:r>
              <w:rPr>
                <w:noProof/>
                <w:webHidden/>
              </w:rPr>
            </w:r>
            <w:r>
              <w:rPr>
                <w:noProof/>
                <w:webHidden/>
              </w:rPr>
              <w:fldChar w:fldCharType="separate"/>
            </w:r>
            <w:r>
              <w:rPr>
                <w:noProof/>
                <w:webHidden/>
              </w:rPr>
              <w:t>28</w:t>
            </w:r>
            <w:r>
              <w:rPr>
                <w:noProof/>
                <w:webHidden/>
              </w:rPr>
              <w:fldChar w:fldCharType="end"/>
            </w:r>
          </w:hyperlink>
        </w:p>
        <w:p w14:paraId="768283DF" w14:textId="77B49680" w:rsidR="00D85754" w:rsidRDefault="00D85754" w:rsidP="005F10F3">
          <w:pPr>
            <w:pStyle w:val="TOC3"/>
            <w:rPr>
              <w:rFonts w:asciiTheme="minorHAnsi" w:eastAsiaTheme="minorEastAsia" w:hAnsiTheme="minorHAnsi" w:cstheme="minorBidi"/>
              <w:noProof/>
              <w:sz w:val="22"/>
              <w:szCs w:val="22"/>
            </w:rPr>
          </w:pPr>
          <w:hyperlink w:anchor="_Toc216629436" w:history="1">
            <w:r w:rsidRPr="00284F53">
              <w:rPr>
                <w:rStyle w:val="Hyperlink"/>
                <w:rFonts w:eastAsiaTheme="majorEastAsia"/>
                <w:noProof/>
              </w:rPr>
              <w:t>2.2.3</w:t>
            </w:r>
            <w:r>
              <w:rPr>
                <w:rFonts w:asciiTheme="minorHAnsi" w:eastAsiaTheme="minorEastAsia" w:hAnsiTheme="minorHAnsi" w:cstheme="minorBidi"/>
                <w:noProof/>
                <w:sz w:val="22"/>
                <w:szCs w:val="22"/>
              </w:rPr>
              <w:tab/>
            </w:r>
            <w:r w:rsidRPr="00284F53">
              <w:rPr>
                <w:rStyle w:val="Hyperlink"/>
                <w:rFonts w:eastAsiaTheme="majorEastAsia"/>
                <w:noProof/>
              </w:rPr>
              <w:t>Phương pháp xử lý dữ liệu</w:t>
            </w:r>
            <w:r>
              <w:rPr>
                <w:noProof/>
                <w:webHidden/>
              </w:rPr>
              <w:tab/>
            </w:r>
            <w:r>
              <w:rPr>
                <w:noProof/>
                <w:webHidden/>
              </w:rPr>
              <w:fldChar w:fldCharType="begin"/>
            </w:r>
            <w:r>
              <w:rPr>
                <w:noProof/>
                <w:webHidden/>
              </w:rPr>
              <w:instrText xml:space="preserve"> PAGEREF _Toc216629436 \h </w:instrText>
            </w:r>
            <w:r>
              <w:rPr>
                <w:noProof/>
                <w:webHidden/>
              </w:rPr>
            </w:r>
            <w:r>
              <w:rPr>
                <w:noProof/>
                <w:webHidden/>
              </w:rPr>
              <w:fldChar w:fldCharType="separate"/>
            </w:r>
            <w:r>
              <w:rPr>
                <w:noProof/>
                <w:webHidden/>
              </w:rPr>
              <w:t>29</w:t>
            </w:r>
            <w:r>
              <w:rPr>
                <w:noProof/>
                <w:webHidden/>
              </w:rPr>
              <w:fldChar w:fldCharType="end"/>
            </w:r>
          </w:hyperlink>
        </w:p>
        <w:p w14:paraId="0809FD7F" w14:textId="6E5B75E5" w:rsidR="00D85754" w:rsidRDefault="00D85754" w:rsidP="005F10F3">
          <w:pPr>
            <w:pStyle w:val="TOC3"/>
            <w:rPr>
              <w:rFonts w:asciiTheme="minorHAnsi" w:eastAsiaTheme="minorEastAsia" w:hAnsiTheme="minorHAnsi" w:cstheme="minorBidi"/>
              <w:noProof/>
              <w:sz w:val="22"/>
              <w:szCs w:val="22"/>
            </w:rPr>
          </w:pPr>
          <w:hyperlink w:anchor="_Toc216629437" w:history="1">
            <w:r w:rsidRPr="00284F53">
              <w:rPr>
                <w:rStyle w:val="Hyperlink"/>
                <w:rFonts w:eastAsiaTheme="majorEastAsia"/>
                <w:noProof/>
              </w:rPr>
              <w:t>2.2.4</w:t>
            </w:r>
            <w:r>
              <w:rPr>
                <w:rFonts w:asciiTheme="minorHAnsi" w:eastAsiaTheme="minorEastAsia" w:hAnsiTheme="minorHAnsi" w:cstheme="minorBidi"/>
                <w:noProof/>
                <w:sz w:val="22"/>
                <w:szCs w:val="22"/>
              </w:rPr>
              <w:tab/>
            </w:r>
            <w:r w:rsidRPr="00284F53">
              <w:rPr>
                <w:rStyle w:val="Hyperlink"/>
                <w:rFonts w:eastAsiaTheme="majorEastAsia"/>
                <w:noProof/>
              </w:rPr>
              <w:t>Phương pháp phân tích dữ liệu</w:t>
            </w:r>
            <w:r>
              <w:rPr>
                <w:noProof/>
                <w:webHidden/>
              </w:rPr>
              <w:tab/>
            </w:r>
            <w:r>
              <w:rPr>
                <w:noProof/>
                <w:webHidden/>
              </w:rPr>
              <w:fldChar w:fldCharType="begin"/>
            </w:r>
            <w:r>
              <w:rPr>
                <w:noProof/>
                <w:webHidden/>
              </w:rPr>
              <w:instrText xml:space="preserve"> PAGEREF _Toc216629437 \h </w:instrText>
            </w:r>
            <w:r>
              <w:rPr>
                <w:noProof/>
                <w:webHidden/>
              </w:rPr>
            </w:r>
            <w:r>
              <w:rPr>
                <w:noProof/>
                <w:webHidden/>
              </w:rPr>
              <w:fldChar w:fldCharType="separate"/>
            </w:r>
            <w:r>
              <w:rPr>
                <w:noProof/>
                <w:webHidden/>
              </w:rPr>
              <w:t>29</w:t>
            </w:r>
            <w:r>
              <w:rPr>
                <w:noProof/>
                <w:webHidden/>
              </w:rPr>
              <w:fldChar w:fldCharType="end"/>
            </w:r>
          </w:hyperlink>
        </w:p>
        <w:p w14:paraId="024EB1CE" w14:textId="0EFB9892" w:rsidR="00D85754" w:rsidRDefault="00D85754" w:rsidP="005F10F3">
          <w:pPr>
            <w:pStyle w:val="TOC3"/>
            <w:rPr>
              <w:rFonts w:asciiTheme="minorHAnsi" w:eastAsiaTheme="minorEastAsia" w:hAnsiTheme="minorHAnsi" w:cstheme="minorBidi"/>
              <w:noProof/>
              <w:sz w:val="22"/>
              <w:szCs w:val="22"/>
            </w:rPr>
          </w:pPr>
          <w:hyperlink w:anchor="_Toc216629438" w:history="1">
            <w:r w:rsidRPr="00284F53">
              <w:rPr>
                <w:rStyle w:val="Hyperlink"/>
                <w:rFonts w:eastAsiaTheme="majorEastAsia"/>
                <w:noProof/>
              </w:rPr>
              <w:t>2.2.5</w:t>
            </w:r>
            <w:r>
              <w:rPr>
                <w:rFonts w:asciiTheme="minorHAnsi" w:eastAsiaTheme="minorEastAsia" w:hAnsiTheme="minorHAnsi" w:cstheme="minorBidi"/>
                <w:noProof/>
                <w:sz w:val="22"/>
                <w:szCs w:val="22"/>
              </w:rPr>
              <w:tab/>
            </w:r>
            <w:r w:rsidRPr="00284F53">
              <w:rPr>
                <w:rStyle w:val="Hyperlink"/>
                <w:rFonts w:eastAsiaTheme="majorEastAsia"/>
                <w:noProof/>
              </w:rPr>
              <w:t>Phân tích nhân tố khám phá EFA</w:t>
            </w:r>
            <w:r>
              <w:rPr>
                <w:noProof/>
                <w:webHidden/>
              </w:rPr>
              <w:tab/>
            </w:r>
            <w:r>
              <w:rPr>
                <w:noProof/>
                <w:webHidden/>
              </w:rPr>
              <w:fldChar w:fldCharType="begin"/>
            </w:r>
            <w:r>
              <w:rPr>
                <w:noProof/>
                <w:webHidden/>
              </w:rPr>
              <w:instrText xml:space="preserve"> PAGEREF _Toc216629438 \h </w:instrText>
            </w:r>
            <w:r>
              <w:rPr>
                <w:noProof/>
                <w:webHidden/>
              </w:rPr>
            </w:r>
            <w:r>
              <w:rPr>
                <w:noProof/>
                <w:webHidden/>
              </w:rPr>
              <w:fldChar w:fldCharType="separate"/>
            </w:r>
            <w:r>
              <w:rPr>
                <w:noProof/>
                <w:webHidden/>
              </w:rPr>
              <w:t>29</w:t>
            </w:r>
            <w:r>
              <w:rPr>
                <w:noProof/>
                <w:webHidden/>
              </w:rPr>
              <w:fldChar w:fldCharType="end"/>
            </w:r>
          </w:hyperlink>
        </w:p>
        <w:p w14:paraId="2007D5F3" w14:textId="77F162B5" w:rsidR="00D85754" w:rsidRDefault="00D85754" w:rsidP="005F10F3">
          <w:pPr>
            <w:pStyle w:val="TOC1"/>
            <w:rPr>
              <w:rFonts w:asciiTheme="minorHAnsi" w:eastAsiaTheme="minorEastAsia" w:hAnsiTheme="minorHAnsi" w:cstheme="minorBidi"/>
              <w:noProof/>
              <w:sz w:val="22"/>
              <w:szCs w:val="22"/>
            </w:rPr>
          </w:pPr>
          <w:hyperlink w:anchor="_Toc216629439" w:history="1">
            <w:r w:rsidRPr="00284F53">
              <w:rPr>
                <w:rStyle w:val="Hyperlink"/>
                <w:rFonts w:ascii="Times New Roman Bold" w:eastAsiaTheme="majorEastAsia" w:hAnsi="Times New Roman Bold"/>
                <w:noProof/>
                <w:lang w:val="vi-VN"/>
              </w:rPr>
              <w:t>CHƯƠNG 3.</w:t>
            </w:r>
            <w:r>
              <w:rPr>
                <w:rFonts w:asciiTheme="minorHAnsi" w:eastAsiaTheme="minorEastAsia" w:hAnsiTheme="minorHAnsi" w:cstheme="minorBidi"/>
                <w:noProof/>
                <w:sz w:val="22"/>
                <w:szCs w:val="22"/>
              </w:rPr>
              <w:tab/>
            </w:r>
            <w:r w:rsidRPr="00284F53">
              <w:rPr>
                <w:rStyle w:val="Hyperlink"/>
                <w:rFonts w:eastAsiaTheme="majorEastAsia"/>
                <w:noProof/>
                <w:lang w:val="vi-VN"/>
              </w:rPr>
              <w:t>THỰC TRẠNG và giải pháp</w:t>
            </w:r>
            <w:r>
              <w:rPr>
                <w:noProof/>
                <w:webHidden/>
              </w:rPr>
              <w:tab/>
            </w:r>
            <w:r>
              <w:rPr>
                <w:noProof/>
                <w:webHidden/>
              </w:rPr>
              <w:fldChar w:fldCharType="begin"/>
            </w:r>
            <w:r>
              <w:rPr>
                <w:noProof/>
                <w:webHidden/>
              </w:rPr>
              <w:instrText xml:space="preserve"> PAGEREF _Toc216629439 \h </w:instrText>
            </w:r>
            <w:r>
              <w:rPr>
                <w:noProof/>
                <w:webHidden/>
              </w:rPr>
            </w:r>
            <w:r>
              <w:rPr>
                <w:noProof/>
                <w:webHidden/>
              </w:rPr>
              <w:fldChar w:fldCharType="separate"/>
            </w:r>
            <w:r>
              <w:rPr>
                <w:noProof/>
                <w:webHidden/>
              </w:rPr>
              <w:t>30</w:t>
            </w:r>
            <w:r>
              <w:rPr>
                <w:noProof/>
                <w:webHidden/>
              </w:rPr>
              <w:fldChar w:fldCharType="end"/>
            </w:r>
          </w:hyperlink>
        </w:p>
        <w:p w14:paraId="67A781E6" w14:textId="2F2D8B74" w:rsidR="00D85754" w:rsidRDefault="00D85754">
          <w:pPr>
            <w:pStyle w:val="TOC2"/>
            <w:tabs>
              <w:tab w:val="left" w:pos="880"/>
              <w:tab w:val="right" w:leader="dot" w:pos="9061"/>
            </w:tabs>
            <w:rPr>
              <w:rFonts w:asciiTheme="minorHAnsi" w:eastAsiaTheme="minorEastAsia" w:hAnsiTheme="minorHAnsi" w:cstheme="minorBidi"/>
              <w:noProof/>
              <w:sz w:val="22"/>
              <w:szCs w:val="22"/>
            </w:rPr>
          </w:pPr>
          <w:hyperlink w:anchor="_Toc216629440" w:history="1">
            <w:r w:rsidRPr="00284F53">
              <w:rPr>
                <w:rStyle w:val="Hyperlink"/>
                <w:rFonts w:eastAsiaTheme="majorEastAsia"/>
                <w:noProof/>
              </w:rPr>
              <w:t>3.1</w:t>
            </w:r>
            <w:r>
              <w:rPr>
                <w:rFonts w:asciiTheme="minorHAnsi" w:eastAsiaTheme="minorEastAsia" w:hAnsiTheme="minorHAnsi" w:cstheme="minorBidi"/>
                <w:noProof/>
                <w:sz w:val="22"/>
                <w:szCs w:val="22"/>
              </w:rPr>
              <w:tab/>
            </w:r>
            <w:r w:rsidRPr="00284F53">
              <w:rPr>
                <w:rStyle w:val="Hyperlink"/>
                <w:rFonts w:eastAsiaTheme="majorEastAsia"/>
                <w:noProof/>
              </w:rPr>
              <w:t xml:space="preserve">Giới thiệu về </w:t>
            </w:r>
            <w:r w:rsidRPr="00284F53">
              <w:rPr>
                <w:rStyle w:val="Hyperlink"/>
                <w:rFonts w:eastAsiaTheme="majorEastAsia"/>
                <w:noProof/>
                <w:lang w:val="vi-VN"/>
              </w:rPr>
              <w:t>ngành Kinh tế xây dựng, trường Đại học Thủy Lợi</w:t>
            </w:r>
            <w:r>
              <w:rPr>
                <w:noProof/>
                <w:webHidden/>
              </w:rPr>
              <w:tab/>
            </w:r>
            <w:r>
              <w:rPr>
                <w:noProof/>
                <w:webHidden/>
              </w:rPr>
              <w:fldChar w:fldCharType="begin"/>
            </w:r>
            <w:r>
              <w:rPr>
                <w:noProof/>
                <w:webHidden/>
              </w:rPr>
              <w:instrText xml:space="preserve"> PAGEREF _Toc216629440 \h </w:instrText>
            </w:r>
            <w:r>
              <w:rPr>
                <w:noProof/>
                <w:webHidden/>
              </w:rPr>
            </w:r>
            <w:r>
              <w:rPr>
                <w:noProof/>
                <w:webHidden/>
              </w:rPr>
              <w:fldChar w:fldCharType="separate"/>
            </w:r>
            <w:r>
              <w:rPr>
                <w:noProof/>
                <w:webHidden/>
              </w:rPr>
              <w:t>30</w:t>
            </w:r>
            <w:r>
              <w:rPr>
                <w:noProof/>
                <w:webHidden/>
              </w:rPr>
              <w:fldChar w:fldCharType="end"/>
            </w:r>
          </w:hyperlink>
        </w:p>
        <w:p w14:paraId="202F555C" w14:textId="1CB7B123" w:rsidR="00D85754" w:rsidRDefault="00D85754" w:rsidP="005F10F3">
          <w:pPr>
            <w:pStyle w:val="TOC3"/>
            <w:rPr>
              <w:rFonts w:asciiTheme="minorHAnsi" w:eastAsiaTheme="minorEastAsia" w:hAnsiTheme="minorHAnsi" w:cstheme="minorBidi"/>
              <w:noProof/>
              <w:sz w:val="22"/>
              <w:szCs w:val="22"/>
            </w:rPr>
          </w:pPr>
          <w:hyperlink w:anchor="_Toc216629441" w:history="1">
            <w:r w:rsidRPr="00284F53">
              <w:rPr>
                <w:rStyle w:val="Hyperlink"/>
                <w:rFonts w:eastAsiaTheme="majorEastAsia"/>
                <w:noProof/>
              </w:rPr>
              <w:t>3.1.1</w:t>
            </w:r>
            <w:r>
              <w:rPr>
                <w:rFonts w:asciiTheme="minorHAnsi" w:eastAsiaTheme="minorEastAsia" w:hAnsiTheme="minorHAnsi" w:cstheme="minorBidi"/>
                <w:noProof/>
                <w:sz w:val="22"/>
                <w:szCs w:val="22"/>
              </w:rPr>
              <w:tab/>
            </w:r>
            <w:r w:rsidRPr="00284F53">
              <w:rPr>
                <w:rStyle w:val="Hyperlink"/>
                <w:rFonts w:eastAsiaTheme="majorEastAsia"/>
                <w:noProof/>
              </w:rPr>
              <w:t>Đặc điểm</w:t>
            </w:r>
            <w:r>
              <w:rPr>
                <w:noProof/>
                <w:webHidden/>
              </w:rPr>
              <w:tab/>
            </w:r>
            <w:r>
              <w:rPr>
                <w:noProof/>
                <w:webHidden/>
              </w:rPr>
              <w:fldChar w:fldCharType="begin"/>
            </w:r>
            <w:r>
              <w:rPr>
                <w:noProof/>
                <w:webHidden/>
              </w:rPr>
              <w:instrText xml:space="preserve"> PAGEREF _Toc216629441 \h </w:instrText>
            </w:r>
            <w:r>
              <w:rPr>
                <w:noProof/>
                <w:webHidden/>
              </w:rPr>
            </w:r>
            <w:r>
              <w:rPr>
                <w:noProof/>
                <w:webHidden/>
              </w:rPr>
              <w:fldChar w:fldCharType="separate"/>
            </w:r>
            <w:r>
              <w:rPr>
                <w:noProof/>
                <w:webHidden/>
              </w:rPr>
              <w:t>30</w:t>
            </w:r>
            <w:r>
              <w:rPr>
                <w:noProof/>
                <w:webHidden/>
              </w:rPr>
              <w:fldChar w:fldCharType="end"/>
            </w:r>
          </w:hyperlink>
        </w:p>
        <w:p w14:paraId="52EA671D" w14:textId="34DACA4F" w:rsidR="00D85754" w:rsidRDefault="00D85754">
          <w:pPr>
            <w:pStyle w:val="TOC2"/>
            <w:tabs>
              <w:tab w:val="left" w:pos="880"/>
              <w:tab w:val="right" w:leader="dot" w:pos="9061"/>
            </w:tabs>
            <w:rPr>
              <w:rFonts w:asciiTheme="minorHAnsi" w:eastAsiaTheme="minorEastAsia" w:hAnsiTheme="minorHAnsi" w:cstheme="minorBidi"/>
              <w:noProof/>
              <w:sz w:val="22"/>
              <w:szCs w:val="22"/>
            </w:rPr>
          </w:pPr>
          <w:hyperlink w:anchor="_Toc216629442" w:history="1">
            <w:r w:rsidRPr="00284F53">
              <w:rPr>
                <w:rStyle w:val="Hyperlink"/>
                <w:rFonts w:eastAsiaTheme="majorEastAsia"/>
                <w:noProof/>
              </w:rPr>
              <w:t>3.2</w:t>
            </w:r>
            <w:r>
              <w:rPr>
                <w:rFonts w:asciiTheme="minorHAnsi" w:eastAsiaTheme="minorEastAsia" w:hAnsiTheme="minorHAnsi" w:cstheme="minorBidi"/>
                <w:noProof/>
                <w:sz w:val="22"/>
                <w:szCs w:val="22"/>
              </w:rPr>
              <w:tab/>
            </w:r>
            <w:r w:rsidRPr="00284F53">
              <w:rPr>
                <w:rStyle w:val="Hyperlink"/>
                <w:rFonts w:eastAsiaTheme="majorEastAsia"/>
                <w:noProof/>
              </w:rPr>
              <w:t xml:space="preserve">Phân tích thực trạng </w:t>
            </w:r>
            <w:r w:rsidRPr="00284F53">
              <w:rPr>
                <w:rStyle w:val="Hyperlink"/>
                <w:rFonts w:eastAsiaTheme="majorEastAsia"/>
                <w:noProof/>
                <w:lang w:val="vi-VN"/>
              </w:rPr>
              <w:t>mức độ sẵn sàng nghề nghiệp của sinh viên năm cuối ngành Kinh tế xây dựng</w:t>
            </w:r>
            <w:r>
              <w:rPr>
                <w:noProof/>
                <w:webHidden/>
              </w:rPr>
              <w:tab/>
            </w:r>
            <w:r>
              <w:rPr>
                <w:noProof/>
                <w:webHidden/>
              </w:rPr>
              <w:fldChar w:fldCharType="begin"/>
            </w:r>
            <w:r>
              <w:rPr>
                <w:noProof/>
                <w:webHidden/>
              </w:rPr>
              <w:instrText xml:space="preserve"> PAGEREF _Toc216629442 \h </w:instrText>
            </w:r>
            <w:r>
              <w:rPr>
                <w:noProof/>
                <w:webHidden/>
              </w:rPr>
            </w:r>
            <w:r>
              <w:rPr>
                <w:noProof/>
                <w:webHidden/>
              </w:rPr>
              <w:fldChar w:fldCharType="separate"/>
            </w:r>
            <w:r>
              <w:rPr>
                <w:noProof/>
                <w:webHidden/>
              </w:rPr>
              <w:t>30</w:t>
            </w:r>
            <w:r>
              <w:rPr>
                <w:noProof/>
                <w:webHidden/>
              </w:rPr>
              <w:fldChar w:fldCharType="end"/>
            </w:r>
          </w:hyperlink>
        </w:p>
        <w:p w14:paraId="0582A253" w14:textId="3F1595E6" w:rsidR="00D85754" w:rsidRDefault="00D85754" w:rsidP="005F10F3">
          <w:pPr>
            <w:pStyle w:val="TOC3"/>
            <w:rPr>
              <w:rFonts w:asciiTheme="minorHAnsi" w:eastAsiaTheme="minorEastAsia" w:hAnsiTheme="minorHAnsi" w:cstheme="minorBidi"/>
              <w:noProof/>
              <w:sz w:val="22"/>
              <w:szCs w:val="22"/>
            </w:rPr>
          </w:pPr>
          <w:hyperlink w:anchor="_Toc216629443" w:history="1">
            <w:r w:rsidRPr="00284F53">
              <w:rPr>
                <w:rStyle w:val="Hyperlink"/>
                <w:rFonts w:eastAsiaTheme="majorEastAsia"/>
                <w:noProof/>
              </w:rPr>
              <w:t>3.2.1</w:t>
            </w:r>
            <w:r>
              <w:rPr>
                <w:rFonts w:asciiTheme="minorHAnsi" w:eastAsiaTheme="minorEastAsia" w:hAnsiTheme="minorHAnsi" w:cstheme="minorBidi"/>
                <w:noProof/>
                <w:sz w:val="22"/>
                <w:szCs w:val="22"/>
              </w:rPr>
              <w:tab/>
            </w:r>
            <w:r w:rsidRPr="00284F53">
              <w:rPr>
                <w:rStyle w:val="Hyperlink"/>
                <w:rFonts w:eastAsiaTheme="majorEastAsia"/>
                <w:noProof/>
              </w:rPr>
              <w:t>Khái quát về hệ thống thủy lợi xã Hải Nam</w:t>
            </w:r>
            <w:r>
              <w:rPr>
                <w:noProof/>
                <w:webHidden/>
              </w:rPr>
              <w:tab/>
            </w:r>
            <w:r>
              <w:rPr>
                <w:noProof/>
                <w:webHidden/>
              </w:rPr>
              <w:fldChar w:fldCharType="begin"/>
            </w:r>
            <w:r>
              <w:rPr>
                <w:noProof/>
                <w:webHidden/>
              </w:rPr>
              <w:instrText xml:space="preserve"> PAGEREF _Toc216629443 \h </w:instrText>
            </w:r>
            <w:r>
              <w:rPr>
                <w:noProof/>
                <w:webHidden/>
              </w:rPr>
            </w:r>
            <w:r>
              <w:rPr>
                <w:noProof/>
                <w:webHidden/>
              </w:rPr>
              <w:fldChar w:fldCharType="separate"/>
            </w:r>
            <w:r>
              <w:rPr>
                <w:noProof/>
                <w:webHidden/>
              </w:rPr>
              <w:t>30</w:t>
            </w:r>
            <w:r>
              <w:rPr>
                <w:noProof/>
                <w:webHidden/>
              </w:rPr>
              <w:fldChar w:fldCharType="end"/>
            </w:r>
          </w:hyperlink>
        </w:p>
        <w:p w14:paraId="7F99F502" w14:textId="2EC84D31" w:rsidR="00D85754" w:rsidRDefault="00D85754" w:rsidP="005F10F3">
          <w:pPr>
            <w:pStyle w:val="TOC3"/>
            <w:rPr>
              <w:rFonts w:asciiTheme="minorHAnsi" w:eastAsiaTheme="minorEastAsia" w:hAnsiTheme="minorHAnsi" w:cstheme="minorBidi"/>
              <w:noProof/>
              <w:sz w:val="22"/>
              <w:szCs w:val="22"/>
            </w:rPr>
          </w:pPr>
          <w:hyperlink w:anchor="_Toc216629444" w:history="1">
            <w:r w:rsidRPr="00284F53">
              <w:rPr>
                <w:rStyle w:val="Hyperlink"/>
                <w:rFonts w:eastAsiaTheme="majorEastAsia"/>
                <w:noProof/>
              </w:rPr>
              <w:t>3.2.2</w:t>
            </w:r>
            <w:r>
              <w:rPr>
                <w:rFonts w:asciiTheme="minorHAnsi" w:eastAsiaTheme="minorEastAsia" w:hAnsiTheme="minorHAnsi" w:cstheme="minorBidi"/>
                <w:noProof/>
                <w:sz w:val="22"/>
                <w:szCs w:val="22"/>
              </w:rPr>
              <w:tab/>
            </w:r>
            <w:r w:rsidRPr="00284F53">
              <w:rPr>
                <w:rStyle w:val="Hyperlink"/>
                <w:rFonts w:eastAsiaTheme="majorEastAsia"/>
                <w:noProof/>
              </w:rPr>
              <w:t>Thực trạng dịch vụ cấp nước tưới tại xã Hải Nam, huyện Hải Hậu, Tỉnh Nam Định</w:t>
            </w:r>
            <w:r>
              <w:rPr>
                <w:noProof/>
                <w:webHidden/>
              </w:rPr>
              <w:tab/>
            </w:r>
            <w:r>
              <w:rPr>
                <w:noProof/>
                <w:webHidden/>
              </w:rPr>
              <w:fldChar w:fldCharType="begin"/>
            </w:r>
            <w:r>
              <w:rPr>
                <w:noProof/>
                <w:webHidden/>
              </w:rPr>
              <w:instrText xml:space="preserve"> PAGEREF _Toc216629444 \h </w:instrText>
            </w:r>
            <w:r>
              <w:rPr>
                <w:noProof/>
                <w:webHidden/>
              </w:rPr>
            </w:r>
            <w:r>
              <w:rPr>
                <w:noProof/>
                <w:webHidden/>
              </w:rPr>
              <w:fldChar w:fldCharType="separate"/>
            </w:r>
            <w:r>
              <w:rPr>
                <w:noProof/>
                <w:webHidden/>
              </w:rPr>
              <w:t>30</w:t>
            </w:r>
            <w:r>
              <w:rPr>
                <w:noProof/>
                <w:webHidden/>
              </w:rPr>
              <w:fldChar w:fldCharType="end"/>
            </w:r>
          </w:hyperlink>
        </w:p>
        <w:p w14:paraId="50594A08" w14:textId="6F35FA11" w:rsidR="00D85754" w:rsidRDefault="00D85754">
          <w:pPr>
            <w:pStyle w:val="TOC2"/>
            <w:tabs>
              <w:tab w:val="left" w:pos="880"/>
              <w:tab w:val="right" w:leader="dot" w:pos="9061"/>
            </w:tabs>
            <w:rPr>
              <w:rFonts w:asciiTheme="minorHAnsi" w:eastAsiaTheme="minorEastAsia" w:hAnsiTheme="minorHAnsi" w:cstheme="minorBidi"/>
              <w:noProof/>
              <w:sz w:val="22"/>
              <w:szCs w:val="22"/>
            </w:rPr>
          </w:pPr>
          <w:hyperlink w:anchor="_Toc216629445" w:history="1">
            <w:r w:rsidRPr="00284F53">
              <w:rPr>
                <w:rStyle w:val="Hyperlink"/>
                <w:rFonts w:eastAsiaTheme="majorEastAsia"/>
                <w:noProof/>
              </w:rPr>
              <w:t>3.3</w:t>
            </w:r>
            <w:r>
              <w:rPr>
                <w:rFonts w:asciiTheme="minorHAnsi" w:eastAsiaTheme="minorEastAsia" w:hAnsiTheme="minorHAnsi" w:cstheme="minorBidi"/>
                <w:noProof/>
                <w:sz w:val="22"/>
                <w:szCs w:val="22"/>
              </w:rPr>
              <w:tab/>
            </w:r>
            <w:r w:rsidRPr="00284F53">
              <w:rPr>
                <w:rStyle w:val="Hyperlink"/>
                <w:rFonts w:eastAsiaTheme="majorEastAsia"/>
                <w:noProof/>
              </w:rPr>
              <w:t>Đánh giá chất lượng dịch vụ cấp nước của hộ gia đình</w:t>
            </w:r>
            <w:r>
              <w:rPr>
                <w:noProof/>
                <w:webHidden/>
              </w:rPr>
              <w:tab/>
            </w:r>
            <w:r>
              <w:rPr>
                <w:noProof/>
                <w:webHidden/>
              </w:rPr>
              <w:fldChar w:fldCharType="begin"/>
            </w:r>
            <w:r>
              <w:rPr>
                <w:noProof/>
                <w:webHidden/>
              </w:rPr>
              <w:instrText xml:space="preserve"> PAGEREF _Toc216629445 \h </w:instrText>
            </w:r>
            <w:r>
              <w:rPr>
                <w:noProof/>
                <w:webHidden/>
              </w:rPr>
            </w:r>
            <w:r>
              <w:rPr>
                <w:noProof/>
                <w:webHidden/>
              </w:rPr>
              <w:fldChar w:fldCharType="separate"/>
            </w:r>
            <w:r>
              <w:rPr>
                <w:noProof/>
                <w:webHidden/>
              </w:rPr>
              <w:t>30</w:t>
            </w:r>
            <w:r>
              <w:rPr>
                <w:noProof/>
                <w:webHidden/>
              </w:rPr>
              <w:fldChar w:fldCharType="end"/>
            </w:r>
          </w:hyperlink>
        </w:p>
        <w:p w14:paraId="0C79FBF0" w14:textId="7653EFE6" w:rsidR="00D85754" w:rsidRDefault="00D85754">
          <w:pPr>
            <w:pStyle w:val="TOC2"/>
            <w:tabs>
              <w:tab w:val="left" w:pos="880"/>
              <w:tab w:val="right" w:leader="dot" w:pos="9061"/>
            </w:tabs>
            <w:rPr>
              <w:rFonts w:asciiTheme="minorHAnsi" w:eastAsiaTheme="minorEastAsia" w:hAnsiTheme="minorHAnsi" w:cstheme="minorBidi"/>
              <w:noProof/>
              <w:sz w:val="22"/>
              <w:szCs w:val="22"/>
            </w:rPr>
          </w:pPr>
          <w:hyperlink w:anchor="_Toc216629446" w:history="1">
            <w:r w:rsidRPr="00284F53">
              <w:rPr>
                <w:rStyle w:val="Hyperlink"/>
                <w:rFonts w:eastAsiaTheme="majorEastAsia"/>
                <w:noProof/>
              </w:rPr>
              <w:t>3.4</w:t>
            </w:r>
            <w:r>
              <w:rPr>
                <w:rFonts w:asciiTheme="minorHAnsi" w:eastAsiaTheme="minorEastAsia" w:hAnsiTheme="minorHAnsi" w:cstheme="minorBidi"/>
                <w:noProof/>
                <w:sz w:val="22"/>
                <w:szCs w:val="22"/>
              </w:rPr>
              <w:tab/>
            </w:r>
            <w:r w:rsidRPr="00284F53">
              <w:rPr>
                <w:rStyle w:val="Hyperlink"/>
                <w:rFonts w:eastAsiaTheme="majorEastAsia"/>
                <w:noProof/>
              </w:rPr>
              <w:t>Đề xuất giải pháp</w:t>
            </w:r>
            <w:r>
              <w:rPr>
                <w:noProof/>
                <w:webHidden/>
              </w:rPr>
              <w:tab/>
            </w:r>
            <w:r>
              <w:rPr>
                <w:noProof/>
                <w:webHidden/>
              </w:rPr>
              <w:fldChar w:fldCharType="begin"/>
            </w:r>
            <w:r>
              <w:rPr>
                <w:noProof/>
                <w:webHidden/>
              </w:rPr>
              <w:instrText xml:space="preserve"> PAGEREF _Toc216629446 \h </w:instrText>
            </w:r>
            <w:r>
              <w:rPr>
                <w:noProof/>
                <w:webHidden/>
              </w:rPr>
            </w:r>
            <w:r>
              <w:rPr>
                <w:noProof/>
                <w:webHidden/>
              </w:rPr>
              <w:fldChar w:fldCharType="separate"/>
            </w:r>
            <w:r>
              <w:rPr>
                <w:noProof/>
                <w:webHidden/>
              </w:rPr>
              <w:t>30</w:t>
            </w:r>
            <w:r>
              <w:rPr>
                <w:noProof/>
                <w:webHidden/>
              </w:rPr>
              <w:fldChar w:fldCharType="end"/>
            </w:r>
          </w:hyperlink>
        </w:p>
        <w:p w14:paraId="3EC2D04C" w14:textId="10C8A568" w:rsidR="00D85754" w:rsidRDefault="00D85754" w:rsidP="005F10F3">
          <w:pPr>
            <w:pStyle w:val="TOC3"/>
            <w:rPr>
              <w:rFonts w:asciiTheme="minorHAnsi" w:eastAsiaTheme="minorEastAsia" w:hAnsiTheme="minorHAnsi" w:cstheme="minorBidi"/>
              <w:noProof/>
              <w:sz w:val="22"/>
              <w:szCs w:val="22"/>
            </w:rPr>
          </w:pPr>
          <w:hyperlink w:anchor="_Toc216629447" w:history="1">
            <w:r w:rsidRPr="00284F53">
              <w:rPr>
                <w:rStyle w:val="Hyperlink"/>
                <w:rFonts w:eastAsiaTheme="majorEastAsia"/>
                <w:noProof/>
              </w:rPr>
              <w:t>3.4.1</w:t>
            </w:r>
            <w:r>
              <w:rPr>
                <w:rFonts w:asciiTheme="minorHAnsi" w:eastAsiaTheme="minorEastAsia" w:hAnsiTheme="minorHAnsi" w:cstheme="minorBidi"/>
                <w:noProof/>
                <w:sz w:val="22"/>
                <w:szCs w:val="22"/>
              </w:rPr>
              <w:tab/>
            </w:r>
            <w:r w:rsidRPr="00284F53">
              <w:rPr>
                <w:rStyle w:val="Hyperlink"/>
                <w:rFonts w:eastAsiaTheme="majorEastAsia"/>
                <w:noProof/>
              </w:rPr>
              <w:t>Cải thiện thông tin dịch vụ và kế hoạch tưới tiêu (Nhóm nhân tố N3)</w:t>
            </w:r>
            <w:r>
              <w:rPr>
                <w:noProof/>
                <w:webHidden/>
              </w:rPr>
              <w:tab/>
            </w:r>
            <w:r>
              <w:rPr>
                <w:noProof/>
                <w:webHidden/>
              </w:rPr>
              <w:fldChar w:fldCharType="begin"/>
            </w:r>
            <w:r>
              <w:rPr>
                <w:noProof/>
                <w:webHidden/>
              </w:rPr>
              <w:instrText xml:space="preserve"> PAGEREF _Toc216629447 \h </w:instrText>
            </w:r>
            <w:r>
              <w:rPr>
                <w:noProof/>
                <w:webHidden/>
              </w:rPr>
            </w:r>
            <w:r>
              <w:rPr>
                <w:noProof/>
                <w:webHidden/>
              </w:rPr>
              <w:fldChar w:fldCharType="separate"/>
            </w:r>
            <w:r>
              <w:rPr>
                <w:noProof/>
                <w:webHidden/>
              </w:rPr>
              <w:t>30</w:t>
            </w:r>
            <w:r>
              <w:rPr>
                <w:noProof/>
                <w:webHidden/>
              </w:rPr>
              <w:fldChar w:fldCharType="end"/>
            </w:r>
          </w:hyperlink>
        </w:p>
        <w:p w14:paraId="52BDD098" w14:textId="5CD14C21" w:rsidR="00D85754" w:rsidRDefault="00D85754" w:rsidP="005F10F3">
          <w:pPr>
            <w:pStyle w:val="TOC3"/>
            <w:rPr>
              <w:rFonts w:asciiTheme="minorHAnsi" w:eastAsiaTheme="minorEastAsia" w:hAnsiTheme="minorHAnsi" w:cstheme="minorBidi"/>
              <w:noProof/>
              <w:sz w:val="22"/>
              <w:szCs w:val="22"/>
            </w:rPr>
          </w:pPr>
          <w:hyperlink w:anchor="_Toc216629448" w:history="1">
            <w:r w:rsidRPr="00284F53">
              <w:rPr>
                <w:rStyle w:val="Hyperlink"/>
                <w:rFonts w:eastAsiaTheme="majorEastAsia"/>
                <w:noProof/>
              </w:rPr>
              <w:t>3.4.2</w:t>
            </w:r>
            <w:r>
              <w:rPr>
                <w:rFonts w:asciiTheme="minorHAnsi" w:eastAsiaTheme="minorEastAsia" w:hAnsiTheme="minorHAnsi" w:cstheme="minorBidi"/>
                <w:noProof/>
                <w:sz w:val="22"/>
                <w:szCs w:val="22"/>
              </w:rPr>
              <w:tab/>
            </w:r>
            <w:r w:rsidRPr="00284F53">
              <w:rPr>
                <w:rStyle w:val="Hyperlink"/>
                <w:rFonts w:eastAsiaTheme="majorEastAsia"/>
                <w:noProof/>
              </w:rPr>
              <w:t>Đảm bảo chất lượng công trình thủy lợi và mức phí hợp lý (Nhóm nhân tố N4)</w:t>
            </w:r>
            <w:r>
              <w:rPr>
                <w:noProof/>
                <w:webHidden/>
              </w:rPr>
              <w:tab/>
            </w:r>
            <w:r>
              <w:rPr>
                <w:noProof/>
                <w:webHidden/>
              </w:rPr>
              <w:fldChar w:fldCharType="begin"/>
            </w:r>
            <w:r>
              <w:rPr>
                <w:noProof/>
                <w:webHidden/>
              </w:rPr>
              <w:instrText xml:space="preserve"> PAGEREF _Toc216629448 \h </w:instrText>
            </w:r>
            <w:r>
              <w:rPr>
                <w:noProof/>
                <w:webHidden/>
              </w:rPr>
            </w:r>
            <w:r>
              <w:rPr>
                <w:noProof/>
                <w:webHidden/>
              </w:rPr>
              <w:fldChar w:fldCharType="separate"/>
            </w:r>
            <w:r>
              <w:rPr>
                <w:noProof/>
                <w:webHidden/>
              </w:rPr>
              <w:t>30</w:t>
            </w:r>
            <w:r>
              <w:rPr>
                <w:noProof/>
                <w:webHidden/>
              </w:rPr>
              <w:fldChar w:fldCharType="end"/>
            </w:r>
          </w:hyperlink>
        </w:p>
        <w:p w14:paraId="56F84104" w14:textId="0463197C" w:rsidR="00D85754" w:rsidRDefault="00D85754" w:rsidP="005F10F3">
          <w:pPr>
            <w:pStyle w:val="TOC3"/>
            <w:rPr>
              <w:rFonts w:asciiTheme="minorHAnsi" w:eastAsiaTheme="minorEastAsia" w:hAnsiTheme="minorHAnsi" w:cstheme="minorBidi"/>
              <w:noProof/>
              <w:sz w:val="22"/>
              <w:szCs w:val="22"/>
            </w:rPr>
          </w:pPr>
          <w:hyperlink w:anchor="_Toc216629449" w:history="1">
            <w:r w:rsidRPr="00284F53">
              <w:rPr>
                <w:rStyle w:val="Hyperlink"/>
                <w:rFonts w:eastAsiaTheme="majorEastAsia"/>
                <w:noProof/>
              </w:rPr>
              <w:t>3.4.3</w:t>
            </w:r>
            <w:r>
              <w:rPr>
                <w:rFonts w:asciiTheme="minorHAnsi" w:eastAsiaTheme="minorEastAsia" w:hAnsiTheme="minorHAnsi" w:cstheme="minorBidi"/>
                <w:noProof/>
                <w:sz w:val="22"/>
                <w:szCs w:val="22"/>
              </w:rPr>
              <w:tab/>
            </w:r>
            <w:r w:rsidRPr="00284F53">
              <w:rPr>
                <w:rStyle w:val="Hyperlink"/>
                <w:rFonts w:eastAsiaTheme="majorEastAsia"/>
                <w:noProof/>
              </w:rPr>
              <w:t>Tăng cường lắng nghe và tuyên truyền (Nhóm nhân tố N5)</w:t>
            </w:r>
            <w:r>
              <w:rPr>
                <w:noProof/>
                <w:webHidden/>
              </w:rPr>
              <w:tab/>
            </w:r>
            <w:r>
              <w:rPr>
                <w:noProof/>
                <w:webHidden/>
              </w:rPr>
              <w:fldChar w:fldCharType="begin"/>
            </w:r>
            <w:r>
              <w:rPr>
                <w:noProof/>
                <w:webHidden/>
              </w:rPr>
              <w:instrText xml:space="preserve"> PAGEREF _Toc216629449 \h </w:instrText>
            </w:r>
            <w:r>
              <w:rPr>
                <w:noProof/>
                <w:webHidden/>
              </w:rPr>
            </w:r>
            <w:r>
              <w:rPr>
                <w:noProof/>
                <w:webHidden/>
              </w:rPr>
              <w:fldChar w:fldCharType="separate"/>
            </w:r>
            <w:r>
              <w:rPr>
                <w:noProof/>
                <w:webHidden/>
              </w:rPr>
              <w:t>30</w:t>
            </w:r>
            <w:r>
              <w:rPr>
                <w:noProof/>
                <w:webHidden/>
              </w:rPr>
              <w:fldChar w:fldCharType="end"/>
            </w:r>
          </w:hyperlink>
        </w:p>
        <w:p w14:paraId="0CE32294" w14:textId="74B3F90A" w:rsidR="00D85754" w:rsidRDefault="00D85754" w:rsidP="005F10F3">
          <w:pPr>
            <w:pStyle w:val="TOC1"/>
            <w:rPr>
              <w:rFonts w:asciiTheme="minorHAnsi" w:eastAsiaTheme="minorEastAsia" w:hAnsiTheme="minorHAnsi" w:cstheme="minorBidi"/>
              <w:noProof/>
              <w:sz w:val="22"/>
              <w:szCs w:val="22"/>
            </w:rPr>
          </w:pPr>
          <w:hyperlink w:anchor="_Toc216629450" w:history="1">
            <w:r w:rsidRPr="00284F53">
              <w:rPr>
                <w:rStyle w:val="Hyperlink"/>
                <w:rFonts w:eastAsiaTheme="majorEastAsia"/>
                <w:noProof/>
              </w:rPr>
              <w:t>TÀI LIỆU THAM KHẢO</w:t>
            </w:r>
            <w:r>
              <w:rPr>
                <w:noProof/>
                <w:webHidden/>
              </w:rPr>
              <w:tab/>
            </w:r>
            <w:r>
              <w:rPr>
                <w:noProof/>
                <w:webHidden/>
              </w:rPr>
              <w:fldChar w:fldCharType="begin"/>
            </w:r>
            <w:r>
              <w:rPr>
                <w:noProof/>
                <w:webHidden/>
              </w:rPr>
              <w:instrText xml:space="preserve"> PAGEREF _Toc216629450 \h </w:instrText>
            </w:r>
            <w:r>
              <w:rPr>
                <w:noProof/>
                <w:webHidden/>
              </w:rPr>
            </w:r>
            <w:r>
              <w:rPr>
                <w:noProof/>
                <w:webHidden/>
              </w:rPr>
              <w:fldChar w:fldCharType="separate"/>
            </w:r>
            <w:r>
              <w:rPr>
                <w:noProof/>
                <w:webHidden/>
              </w:rPr>
              <w:t>30</w:t>
            </w:r>
            <w:r>
              <w:rPr>
                <w:noProof/>
                <w:webHidden/>
              </w:rPr>
              <w:fldChar w:fldCharType="end"/>
            </w:r>
          </w:hyperlink>
        </w:p>
        <w:p w14:paraId="4EFDAE14" w14:textId="7184506D" w:rsidR="00F65139" w:rsidRDefault="00F65139">
          <w:pPr>
            <w:rPr>
              <w:b/>
              <w:bCs/>
              <w:noProof/>
            </w:rPr>
          </w:pPr>
          <w:r>
            <w:rPr>
              <w:b/>
              <w:bCs/>
              <w:noProof/>
            </w:rPr>
            <w:fldChar w:fldCharType="end"/>
          </w:r>
        </w:p>
      </w:sdtContent>
    </w:sdt>
    <w:p w14:paraId="1283E66A" w14:textId="77777777" w:rsidR="008F0A4A" w:rsidRDefault="008F0A4A">
      <w:r>
        <w:br w:type="page"/>
      </w:r>
    </w:p>
    <w:p w14:paraId="11C88C4E" w14:textId="77777777" w:rsidR="000712DF" w:rsidRPr="00B541F0" w:rsidRDefault="003E04C7" w:rsidP="00A9716E">
      <w:pPr>
        <w:jc w:val="center"/>
        <w:rPr>
          <w:b/>
          <w:sz w:val="28"/>
          <w:szCs w:val="28"/>
        </w:rPr>
      </w:pPr>
      <w:r w:rsidRPr="00B541F0">
        <w:rPr>
          <w:b/>
          <w:sz w:val="28"/>
          <w:szCs w:val="28"/>
        </w:rPr>
        <w:lastRenderedPageBreak/>
        <w:t>D</w:t>
      </w:r>
      <w:r w:rsidR="00486075" w:rsidRPr="00B541F0">
        <w:rPr>
          <w:b/>
          <w:sz w:val="28"/>
          <w:szCs w:val="28"/>
        </w:rPr>
        <w:t>ANH MỤC BẢNG BIỂU</w:t>
      </w:r>
    </w:p>
    <w:p w14:paraId="2514A5EC" w14:textId="41D5480D" w:rsidR="00A1160D" w:rsidRDefault="000712DF">
      <w:pPr>
        <w:pStyle w:val="TableofFigures"/>
        <w:tabs>
          <w:tab w:val="right" w:leader="dot" w:pos="9061"/>
        </w:tabs>
        <w:rPr>
          <w:rFonts w:asciiTheme="minorHAnsi" w:eastAsiaTheme="minorEastAsia" w:hAnsiTheme="minorHAnsi" w:cstheme="minorBidi"/>
          <w:noProof/>
          <w:kern w:val="2"/>
          <w:sz w:val="24"/>
          <w:lang w:val="vi-VN" w:eastAsia="vi-VN"/>
          <w14:ligatures w14:val="standardContextual"/>
        </w:rPr>
      </w:pPr>
      <w:r>
        <w:fldChar w:fldCharType="begin"/>
      </w:r>
      <w:r>
        <w:instrText xml:space="preserve"> TOC \h \z \c "Bảng 2." </w:instrText>
      </w:r>
      <w:r>
        <w:fldChar w:fldCharType="separate"/>
      </w:r>
      <w:hyperlink w:anchor="_Toc227100154" w:history="1">
        <w:r w:rsidR="00A1160D" w:rsidRPr="00DF4A23">
          <w:rPr>
            <w:rStyle w:val="Hyperlink"/>
            <w:noProof/>
          </w:rPr>
          <w:t>Bảng 2. 1 Nội dung thu thập dữ liệu thứ cấp</w:t>
        </w:r>
        <w:r w:rsidR="00A1160D">
          <w:rPr>
            <w:noProof/>
            <w:webHidden/>
          </w:rPr>
          <w:tab/>
        </w:r>
        <w:r w:rsidR="00A1160D">
          <w:rPr>
            <w:noProof/>
            <w:webHidden/>
          </w:rPr>
          <w:fldChar w:fldCharType="begin"/>
        </w:r>
        <w:r w:rsidR="00A1160D">
          <w:rPr>
            <w:noProof/>
            <w:webHidden/>
          </w:rPr>
          <w:instrText xml:space="preserve"> PAGEREF _Toc227100154 \h </w:instrText>
        </w:r>
        <w:r w:rsidR="00A1160D">
          <w:rPr>
            <w:noProof/>
            <w:webHidden/>
          </w:rPr>
        </w:r>
        <w:r w:rsidR="00A1160D">
          <w:rPr>
            <w:noProof/>
            <w:webHidden/>
          </w:rPr>
          <w:fldChar w:fldCharType="separate"/>
        </w:r>
        <w:r w:rsidR="00A1160D">
          <w:rPr>
            <w:noProof/>
            <w:webHidden/>
          </w:rPr>
          <w:t>41</w:t>
        </w:r>
        <w:r w:rsidR="00A1160D">
          <w:rPr>
            <w:noProof/>
            <w:webHidden/>
          </w:rPr>
          <w:fldChar w:fldCharType="end"/>
        </w:r>
      </w:hyperlink>
    </w:p>
    <w:p w14:paraId="583072F8" w14:textId="242E17CB" w:rsidR="00A1160D" w:rsidRDefault="000712DF" w:rsidP="00A9716E">
      <w:pPr>
        <w:rPr>
          <w:noProof/>
        </w:rPr>
      </w:pPr>
      <w:r>
        <w:fldChar w:fldCharType="end"/>
      </w:r>
      <w:r>
        <w:fldChar w:fldCharType="begin"/>
      </w:r>
      <w:r>
        <w:instrText xml:space="preserve"> TOC \h \z \c "Bảng 3." </w:instrText>
      </w:r>
      <w:r>
        <w:fldChar w:fldCharType="separate"/>
      </w:r>
    </w:p>
    <w:p w14:paraId="71F3E17E" w14:textId="55B7787F" w:rsidR="009A2561" w:rsidRDefault="00A1160D" w:rsidP="00A9716E">
      <w:r>
        <w:rPr>
          <w:b/>
          <w:bCs/>
          <w:noProof/>
        </w:rPr>
        <w:t>No table of figures entries found.</w:t>
      </w:r>
      <w:r w:rsidR="000712DF">
        <w:fldChar w:fldCharType="end"/>
      </w:r>
      <w:r w:rsidR="003E04C7">
        <w:t xml:space="preserve"> </w:t>
      </w:r>
    </w:p>
    <w:p w14:paraId="3A9575DC" w14:textId="5134F82C" w:rsidR="000712DF" w:rsidRPr="00B541F0" w:rsidRDefault="00AB1E1A" w:rsidP="000712DF">
      <w:pPr>
        <w:jc w:val="center"/>
        <w:rPr>
          <w:b/>
          <w:bCs/>
          <w:sz w:val="28"/>
          <w:szCs w:val="28"/>
        </w:rPr>
      </w:pPr>
      <w:r>
        <w:br w:type="page"/>
      </w:r>
      <w:r w:rsidR="007717CE" w:rsidRPr="00B541F0">
        <w:rPr>
          <w:b/>
          <w:bCs/>
          <w:sz w:val="28"/>
          <w:szCs w:val="28"/>
        </w:rPr>
        <w:lastRenderedPageBreak/>
        <w:t>DANH MỤC HÌNH ẢNH</w:t>
      </w:r>
    </w:p>
    <w:p w14:paraId="7728518D" w14:textId="6ED1E48A" w:rsidR="009A2561" w:rsidRDefault="00A9716E" w:rsidP="003E04C7">
      <w:pPr>
        <w:rPr>
          <w:b/>
          <w:bCs/>
        </w:rPr>
      </w:pPr>
      <w:r>
        <w:rPr>
          <w:b/>
          <w:bCs/>
        </w:rPr>
        <w:fldChar w:fldCharType="begin"/>
      </w:r>
      <w:r>
        <w:rPr>
          <w:b/>
          <w:bCs/>
        </w:rPr>
        <w:instrText xml:space="preserve"> TOC \h \z \c "Hình 3." </w:instrText>
      </w:r>
      <w:r>
        <w:rPr>
          <w:b/>
          <w:bCs/>
        </w:rPr>
        <w:fldChar w:fldCharType="separate"/>
      </w:r>
      <w:r w:rsidR="00A1160D">
        <w:rPr>
          <w:noProof/>
        </w:rPr>
        <w:t>No table of figures entries found.</w:t>
      </w:r>
      <w:r>
        <w:rPr>
          <w:b/>
          <w:bCs/>
        </w:rPr>
        <w:fldChar w:fldCharType="end"/>
      </w:r>
    </w:p>
    <w:p w14:paraId="59EBB12D" w14:textId="77777777" w:rsidR="007717CE" w:rsidRDefault="007717CE">
      <w:pPr>
        <w:rPr>
          <w:b/>
          <w:bCs/>
        </w:rPr>
      </w:pPr>
      <w:r>
        <w:rPr>
          <w:b/>
          <w:bCs/>
        </w:rPr>
        <w:br w:type="page"/>
      </w:r>
    </w:p>
    <w:p w14:paraId="66F13990" w14:textId="77777777" w:rsidR="00137BF0" w:rsidRDefault="00137BF0" w:rsidP="003D73AB">
      <w:pPr>
        <w:pStyle w:val="Content"/>
        <w:jc w:val="center"/>
        <w:rPr>
          <w:b/>
          <w:bCs/>
        </w:rPr>
        <w:sectPr w:rsidR="00137BF0" w:rsidSect="00E9696E">
          <w:headerReference w:type="default" r:id="rId9"/>
          <w:pgSz w:w="11906" w:h="16838" w:code="9"/>
          <w:pgMar w:top="1418" w:right="1134" w:bottom="1418" w:left="1701" w:header="720" w:footer="720" w:gutter="0"/>
          <w:cols w:space="720"/>
          <w:docGrid w:linePitch="360"/>
        </w:sectPr>
      </w:pPr>
    </w:p>
    <w:p w14:paraId="53A50E3E" w14:textId="77777777" w:rsidR="00791235" w:rsidRDefault="00791235" w:rsidP="00791235">
      <w:pPr>
        <w:pStyle w:val="Heading1"/>
        <w:jc w:val="center"/>
        <w:rPr>
          <w:lang w:val="vi-VN"/>
        </w:rPr>
      </w:pPr>
      <w:bookmarkStart w:id="8" w:name="_Toc193757686"/>
      <w:bookmarkStart w:id="9" w:name="_Toc216629417"/>
      <w:r>
        <w:rPr>
          <w:lang w:val="vi-VN"/>
        </w:rPr>
        <w:lastRenderedPageBreak/>
        <w:t>PHẦN I. MỞ ĐẦU</w:t>
      </w:r>
      <w:bookmarkEnd w:id="8"/>
      <w:bookmarkEnd w:id="9"/>
    </w:p>
    <w:p w14:paraId="7E203F28" w14:textId="5EFDF2F2" w:rsidR="00791235" w:rsidRDefault="00791235" w:rsidP="00F12BEF">
      <w:pPr>
        <w:pStyle w:val="1"/>
        <w:ind w:left="426" w:hanging="426"/>
        <w:rPr>
          <w:lang w:val="vi-VN"/>
        </w:rPr>
      </w:pPr>
      <w:bookmarkStart w:id="10" w:name="_Toc193757687"/>
      <w:bookmarkStart w:id="11" w:name="_Toc216629418"/>
      <w:r>
        <w:rPr>
          <w:lang w:val="vi-VN"/>
        </w:rPr>
        <w:t>Tính cấp thiết của đề tài</w:t>
      </w:r>
      <w:bookmarkEnd w:id="10"/>
      <w:bookmarkEnd w:id="11"/>
    </w:p>
    <w:p w14:paraId="124A7F99" w14:textId="77777777" w:rsidR="00A040DD" w:rsidRPr="00A040DD" w:rsidRDefault="00A040DD" w:rsidP="00A040DD">
      <w:pPr>
        <w:pStyle w:val="NormalWeb"/>
        <w:spacing w:before="120" w:beforeAutospacing="0" w:after="120" w:afterAutospacing="0" w:line="360" w:lineRule="auto"/>
        <w:jc w:val="both"/>
        <w:rPr>
          <w:sz w:val="26"/>
          <w:szCs w:val="26"/>
        </w:rPr>
      </w:pPr>
      <w:bookmarkStart w:id="12" w:name="_Toc216629419"/>
      <w:r w:rsidRPr="00A040DD">
        <w:rPr>
          <w:sz w:val="26"/>
          <w:szCs w:val="26"/>
        </w:rPr>
        <w:t>Mức độ sẵn sàng nghề nghiệp của sinh viên đóng vai trò đặc biệt quan trọng trong việc quyết định khả năng thích ứng, tìm kiếm việc làm và phát triển nghề nghiệp sau khi tốt nghiệp, nhất là trong bối cảnh thị trường lao động ngày càng cạnh tranh và yêu cầu cao về chất lượng nguồn nhân lực. Đối với ngành Kinh tế xây dựng – một ngành học gắn liền với thực tiễn sản xuất, quản lý và đầu tư xây dựng – yêu cầu về kiến thức chuyên môn, kỹ năng nghề nghiệp, thái độ làm việc và khả năng thích ứng với môi trường làm việc thực tế ngày càng trở nên khắt khe. Trong xu hướng đổi mới giáo dục đại học theo hướng gắn đào tạo với nhu cầu xã hội và thị trường lao động, việc phân tích các nhân tố ảnh hưởng đến mức độ sẵn sàng nghề nghiệp của sinh viên là một nhiệm vụ quan trọng và cấp thiết.</w:t>
      </w:r>
    </w:p>
    <w:p w14:paraId="4F0DD6A4" w14:textId="77777777" w:rsidR="00A040DD" w:rsidRPr="00A040DD" w:rsidRDefault="00A040DD" w:rsidP="00A040DD">
      <w:pPr>
        <w:pStyle w:val="NormalWeb"/>
        <w:spacing w:before="120" w:beforeAutospacing="0" w:after="120" w:afterAutospacing="0" w:line="360" w:lineRule="auto"/>
        <w:jc w:val="both"/>
        <w:rPr>
          <w:sz w:val="26"/>
          <w:szCs w:val="26"/>
        </w:rPr>
      </w:pPr>
      <w:r w:rsidRPr="00A040DD">
        <w:rPr>
          <w:sz w:val="26"/>
          <w:szCs w:val="26"/>
        </w:rPr>
        <w:t>Việc nghiên cứu các nhân tố này giúp nhận diện rõ những yếu tố tích cực cũng như những hạn chế đang tác động đến mức độ sẵn sàng nghề nghiệp của sinh viên năm cuối, từ đó làm cơ sở đề xuất các giải pháp phù hợp nhằm nâng cao chất lượng đào tạo và khả năng đáp ứng yêu cầu công việc sau khi ra trường. Điều này không chỉ góp phần nâng cao năng lực nghề nghiệp, tăng cơ hội việc làm cho sinh viên mà còn giúp các cơ sở đào tạo điều chỉnh chương trình học, phương pháp giảng dạy theo hướng thực tiễn, hiệu quả hơn, đáp ứng yêu cầu phát triển nguồn nhân lực chất lượng cao cho xã hội.</w:t>
      </w:r>
    </w:p>
    <w:p w14:paraId="60F0250C" w14:textId="77777777" w:rsidR="00A040DD" w:rsidRPr="00A040DD" w:rsidRDefault="00A040DD" w:rsidP="00A040DD">
      <w:pPr>
        <w:pStyle w:val="NormalWeb"/>
        <w:spacing w:before="120" w:beforeAutospacing="0" w:after="120" w:afterAutospacing="0" w:line="360" w:lineRule="auto"/>
        <w:jc w:val="both"/>
        <w:rPr>
          <w:sz w:val="26"/>
          <w:szCs w:val="26"/>
        </w:rPr>
      </w:pPr>
      <w:r w:rsidRPr="00A040DD">
        <w:rPr>
          <w:sz w:val="26"/>
          <w:szCs w:val="26"/>
        </w:rPr>
        <w:t xml:space="preserve">Bên cạnh đó, nghiên cứu còn có ý nghĩa quan trọng trong việc cung cấp cơ sở khoa học và thực tiễn cho nhà trường, các khoa chuyên môn và các đơn vị liên quan trong việc xây dựng chiến lược đào tạo, tăng cường các hoạt động hỗ trợ sinh viên như thực tập, định hướng nghề nghiệp, kết nối doanh nghiệp và phát triển kỹ năng mềm. Việc nâng cao mức độ sẵn sàng nghề nghiệp cho sinh viên không chỉ giải quyết những vấn đề trước </w:t>
      </w:r>
      <w:r w:rsidRPr="00A040DD">
        <w:rPr>
          <w:sz w:val="26"/>
          <w:szCs w:val="26"/>
        </w:rPr>
        <w:lastRenderedPageBreak/>
        <w:t>mắt về việc làm sau tốt nghiệp mà còn góp phần nâng cao uy tín, chất lượng đào tạo và vị thế của nhà trường trong dài hạn.</w:t>
      </w:r>
    </w:p>
    <w:p w14:paraId="77CA2488" w14:textId="77777777" w:rsidR="00A040DD" w:rsidRPr="00A040DD" w:rsidRDefault="00A040DD" w:rsidP="00A040DD">
      <w:pPr>
        <w:pStyle w:val="NormalWeb"/>
        <w:spacing w:before="120" w:beforeAutospacing="0" w:after="120" w:afterAutospacing="0" w:line="360" w:lineRule="auto"/>
        <w:jc w:val="both"/>
        <w:rPr>
          <w:sz w:val="26"/>
          <w:szCs w:val="26"/>
        </w:rPr>
      </w:pPr>
      <w:r w:rsidRPr="00A040DD">
        <w:rPr>
          <w:sz w:val="26"/>
          <w:szCs w:val="26"/>
        </w:rPr>
        <w:t>Trường Đại học Thủy Lợi là một cơ sở đào tạo có uy tín trong lĩnh vực kỹ thuật và kinh tế xây dựng, trong đó ngành Kinh tế xây dựng đóng vai trò quan trọng trong việc cung cấp nguồn nhân lực cho lĩnh vực xây dựng và quản lý đầu tư. Tuy nhiên, thực tế cho thấy sinh viên năm cuối ngành Kinh tế xây dựng vẫn đang gặp phải một số khó khăn như thiếu kinh nghiệm thực tiễn, kỹ năng nghề nghiệp chưa đồng đều, khả năng thích ứng với môi trường làm việc còn hạn chế và mức độ tự tin khi tham gia thị trường lao động chưa cao. Những vấn đề này ảnh hưởng trực tiếp đến mức độ sẵn sàng nghề nghiệp cũng như cơ hội việc làm của sinh viên sau khi tốt nghiệp.</w:t>
      </w:r>
    </w:p>
    <w:p w14:paraId="20E87A2E" w14:textId="77777777" w:rsidR="00A040DD" w:rsidRPr="00A040DD" w:rsidRDefault="00A040DD" w:rsidP="00A040DD">
      <w:pPr>
        <w:pStyle w:val="NormalWeb"/>
        <w:spacing w:before="120" w:beforeAutospacing="0" w:after="120" w:afterAutospacing="0" w:line="360" w:lineRule="auto"/>
        <w:jc w:val="both"/>
        <w:rPr>
          <w:sz w:val="26"/>
          <w:szCs w:val="26"/>
        </w:rPr>
      </w:pPr>
      <w:r w:rsidRPr="00A040DD">
        <w:rPr>
          <w:sz w:val="26"/>
          <w:szCs w:val="26"/>
        </w:rPr>
        <w:t xml:space="preserve">Chính vì những lý do trên, việc thực hiện đề tài </w:t>
      </w:r>
      <w:r w:rsidRPr="00A040DD">
        <w:rPr>
          <w:rStyle w:val="Strong"/>
          <w:sz w:val="26"/>
          <w:szCs w:val="26"/>
        </w:rPr>
        <w:t>“Phân tích các nhân tố ảnh hưởng đến mức độ sẵn sàng nghề nghiệp của sinh viên năm cuối ngành Kinh tế xây dựng, Trường Đại học Thủy Lợi”</w:t>
      </w:r>
      <w:r w:rsidRPr="00A040DD">
        <w:rPr>
          <w:sz w:val="26"/>
          <w:szCs w:val="26"/>
        </w:rPr>
        <w:t xml:space="preserve"> là vô cùng cần thiết và có ý nghĩa thực tiễn cao. Nghiên cứu không chỉ giúp làm rõ các nhân tố ảnh hưởng chủ yếu đến mức độ sẵn sàng nghề nghiệp của sinh viên mà còn đề xuất các giải pháp cụ thể nhằm nâng cao năng lực nghề nghiệp, góp phần cải thiện chất lượng đào tạo và đáp ứng tốt hơn yêu cầu của thị trường lao động trong bối cảnh hiện nay.</w:t>
      </w:r>
    </w:p>
    <w:p w14:paraId="76CBC333" w14:textId="0F7A983F" w:rsidR="00B541F0" w:rsidRPr="00B541F0" w:rsidRDefault="000711F6" w:rsidP="00F12BEF">
      <w:pPr>
        <w:pStyle w:val="1"/>
        <w:ind w:left="426" w:hanging="426"/>
        <w:rPr>
          <w:lang w:val="vi-VN"/>
        </w:rPr>
      </w:pPr>
      <w:r>
        <w:rPr>
          <w:lang w:val="vi-VN"/>
        </w:rPr>
        <w:t>Mục tiêu nghiên cứu</w:t>
      </w:r>
      <w:bookmarkEnd w:id="12"/>
    </w:p>
    <w:p w14:paraId="2082D6C9" w14:textId="5AF5CC87" w:rsidR="00DB5B18" w:rsidRDefault="00DB5B18" w:rsidP="00E46D19">
      <w:pPr>
        <w:pStyle w:val="Content"/>
        <w:numPr>
          <w:ilvl w:val="0"/>
          <w:numId w:val="13"/>
        </w:numPr>
        <w:ind w:left="426" w:hanging="426"/>
        <w:rPr>
          <w:b/>
          <w:bCs/>
          <w:lang w:val="vi-VN"/>
        </w:rPr>
      </w:pPr>
      <w:bookmarkStart w:id="13" w:name="_Toc98877265"/>
      <w:r w:rsidRPr="00DB5B18">
        <w:rPr>
          <w:b/>
          <w:bCs/>
          <w:lang w:val="vi-VN"/>
        </w:rPr>
        <w:t>Mục tiêu tổng quát</w:t>
      </w:r>
    </w:p>
    <w:p w14:paraId="22B43887" w14:textId="550DBA68" w:rsidR="007E1893" w:rsidRPr="000C4020" w:rsidRDefault="000C4020" w:rsidP="007E1893">
      <w:pPr>
        <w:pStyle w:val="Content"/>
        <w:rPr>
          <w:bCs/>
          <w:lang w:val="vi-VN"/>
        </w:rPr>
      </w:pPr>
      <w:r w:rsidRPr="000C4020">
        <w:rPr>
          <w:bCs/>
          <w:lang w:val="vi-VN"/>
        </w:rPr>
        <w:t>Phân tích, đánh giá và xác định rõ cách yếu tố ảnh hưởng đến mức độ sẵn sàng nghề nghiệp của sinh viên trong bối cảnh thị trường lao động hiện tại. Từ đó giúp nhà trường nâng cao chất lượng giảng dạy, đào tạo nguồn nhân lực đáp ứng nhu cầu của thị trường lao động. Giúp các sinh viên hiểu rõ hơn về những khó khăn, thách thức và có sự chuẩn bị về kĩ năng, kiến thức, thái độ để đáp ứng nhu cầu việc làm sau này.</w:t>
      </w:r>
    </w:p>
    <w:p w14:paraId="386F813C" w14:textId="215F81EF" w:rsidR="00DB5B18" w:rsidRDefault="00DB5B18" w:rsidP="00E46D19">
      <w:pPr>
        <w:pStyle w:val="Content"/>
        <w:numPr>
          <w:ilvl w:val="0"/>
          <w:numId w:val="13"/>
        </w:numPr>
        <w:ind w:left="426" w:hanging="426"/>
        <w:rPr>
          <w:b/>
          <w:bCs/>
          <w:lang w:val="vi-VN"/>
        </w:rPr>
      </w:pPr>
      <w:r w:rsidRPr="00DB5B18">
        <w:rPr>
          <w:b/>
          <w:bCs/>
          <w:lang w:val="vi-VN"/>
        </w:rPr>
        <w:t>Mục tiêu cụ thể</w:t>
      </w:r>
    </w:p>
    <w:p w14:paraId="2D8D911F" w14:textId="77777777" w:rsidR="00544A59" w:rsidRDefault="00544A59" w:rsidP="00544A59">
      <w:pPr>
        <w:pStyle w:val="Content"/>
      </w:pPr>
      <w:r>
        <w:lastRenderedPageBreak/>
        <w:t>Để đạt được mục tiêu tổng quát, nghiên cứu tập trung vào các mục tiêu cụ thể:</w:t>
      </w:r>
    </w:p>
    <w:p w14:paraId="3FB14F42" w14:textId="4DAA79E9" w:rsidR="0044398D" w:rsidRPr="00BB6607" w:rsidRDefault="00544A59" w:rsidP="001C3474">
      <w:pPr>
        <w:pStyle w:val="Content"/>
        <w:numPr>
          <w:ilvl w:val="0"/>
          <w:numId w:val="29"/>
        </w:numPr>
        <w:tabs>
          <w:tab w:val="left" w:pos="284"/>
        </w:tabs>
        <w:spacing w:before="120" w:after="120"/>
        <w:ind w:left="0" w:firstLine="0"/>
      </w:pPr>
      <w:r>
        <w:t xml:space="preserve">Đánh giá thực trạng hiện nay về mức độ sẵn sàng tham gia thị trường lao động của sinh viên năm cuối ngành Kinh tế xây dựng trường Đại học Thuỷ </w:t>
      </w:r>
      <w:r w:rsidR="0044398D">
        <w:rPr>
          <w:lang w:val="vi-VN"/>
        </w:rPr>
        <w:t xml:space="preserve">Lợi. </w:t>
      </w:r>
      <w:r>
        <w:t>Điều tra, khảo sát về mức độ sẵn sàng tham gia thi trường lao động của sinh viên bao gồm các tiêu chí</w:t>
      </w:r>
      <w:r w:rsidRPr="00627A64">
        <w:t xml:space="preserve"> phẩm chất, kỹ năng, năng lực, trình </w:t>
      </w:r>
      <w:r w:rsidR="00BB6607">
        <w:rPr>
          <w:lang w:val="vi-VN"/>
        </w:rPr>
        <w:t>độ;</w:t>
      </w:r>
    </w:p>
    <w:p w14:paraId="70BD2A8A" w14:textId="2E58810F" w:rsidR="00544A59" w:rsidRDefault="00544A59" w:rsidP="001C3474">
      <w:pPr>
        <w:pStyle w:val="Content"/>
        <w:numPr>
          <w:ilvl w:val="0"/>
          <w:numId w:val="29"/>
        </w:numPr>
        <w:tabs>
          <w:tab w:val="left" w:pos="284"/>
        </w:tabs>
        <w:spacing w:before="120" w:after="120"/>
        <w:ind w:left="0" w:firstLine="0"/>
      </w:pPr>
      <w:r>
        <w:t xml:space="preserve">Phân tích các yếu tố ảnh hưởng đến mức độ sẵn sàng nghề nghiệp của sinh viên năm </w:t>
      </w:r>
      <w:r w:rsidR="00BB6607" w:rsidRPr="001C3474">
        <w:t xml:space="preserve">cuối. </w:t>
      </w:r>
      <w:r>
        <w:t xml:space="preserve">Xác định và phân loại các yếu tố gây ảnh </w:t>
      </w:r>
      <w:r w:rsidR="00BB6607">
        <w:t>hưởng như các yếu tố chủ quan</w:t>
      </w:r>
      <w:r w:rsidR="00BB6607" w:rsidRPr="001C3474">
        <w:t xml:space="preserve"> (</w:t>
      </w:r>
      <w:r>
        <w:t>giới tính, kết qu</w:t>
      </w:r>
      <w:r w:rsidR="003315C2">
        <w:t>ả học tập, kỹ năng mềm</w:t>
      </w:r>
      <w:r>
        <w:t>, quạn hệ xã hội, k</w:t>
      </w:r>
      <w:r w:rsidR="00BB6607">
        <w:t xml:space="preserve">inh nghiệm, trình độ chuyên </w:t>
      </w:r>
      <w:r w:rsidR="00BB6607" w:rsidRPr="001C3474">
        <w:t>môn)</w:t>
      </w:r>
      <w:r w:rsidR="00BB6607">
        <w:t>, các yếu tố khách quan</w:t>
      </w:r>
      <w:r w:rsidR="00BB6607" w:rsidRPr="001C3474">
        <w:t xml:space="preserve"> (nhu </w:t>
      </w:r>
      <w:r w:rsidR="003315C2">
        <w:t xml:space="preserve">cầu </w:t>
      </w:r>
      <w:r w:rsidR="003315C2" w:rsidRPr="001C3474">
        <w:t>tuyển dụng</w:t>
      </w:r>
      <w:r w:rsidR="003315C2">
        <w:t xml:space="preserve">, </w:t>
      </w:r>
      <w:r w:rsidR="003315C2" w:rsidRPr="001C3474">
        <w:t xml:space="preserve">cơ hội việc làm, </w:t>
      </w:r>
      <w:r w:rsidR="001C3474" w:rsidRPr="001C3474">
        <w:t>mạng lưới quan hệ</w:t>
      </w:r>
      <w:r w:rsidR="00BB6607" w:rsidRPr="001C3474">
        <w:t>)</w:t>
      </w:r>
      <w:r w:rsidR="001C3474" w:rsidRPr="001C3474">
        <w:t>;</w:t>
      </w:r>
    </w:p>
    <w:p w14:paraId="2415E9DA" w14:textId="77777777" w:rsidR="00544A59" w:rsidRDefault="00544A59" w:rsidP="001C3474">
      <w:pPr>
        <w:pStyle w:val="Content"/>
        <w:numPr>
          <w:ilvl w:val="0"/>
          <w:numId w:val="29"/>
        </w:numPr>
        <w:tabs>
          <w:tab w:val="left" w:pos="284"/>
        </w:tabs>
        <w:spacing w:before="120" w:after="120"/>
        <w:ind w:left="0" w:firstLine="0"/>
      </w:pPr>
      <w:r>
        <w:t xml:space="preserve">Kiểm định và đo lường các yếu </w:t>
      </w:r>
      <w:r w:rsidRPr="001C3474">
        <w:t xml:space="preserve">tố: </w:t>
      </w:r>
      <w:r>
        <w:t>Phân tích định lượng để kiểm định giả thuyết và đo lường mức độ ảnh hưởng của từng yếu tố đã xác định</w:t>
      </w:r>
    </w:p>
    <w:p w14:paraId="77B92922" w14:textId="77777777" w:rsidR="00544A59" w:rsidRDefault="00544A59" w:rsidP="001C3474">
      <w:pPr>
        <w:pStyle w:val="Content"/>
        <w:numPr>
          <w:ilvl w:val="0"/>
          <w:numId w:val="29"/>
        </w:numPr>
        <w:tabs>
          <w:tab w:val="left" w:pos="284"/>
        </w:tabs>
        <w:spacing w:before="120" w:after="120"/>
        <w:ind w:left="0" w:firstLine="0"/>
      </w:pPr>
      <w:r>
        <w:t xml:space="preserve">Đề xuất giải pháp giúp sinh viên sẵn sàng tham gia thị trường lao </w:t>
      </w:r>
      <w:r w:rsidRPr="001C3474">
        <w:t>động:</w:t>
      </w:r>
    </w:p>
    <w:p w14:paraId="156BEE7F" w14:textId="77777777" w:rsidR="00544A59" w:rsidRPr="004753B0" w:rsidRDefault="00544A59" w:rsidP="001C3474">
      <w:pPr>
        <w:pStyle w:val="Content"/>
        <w:numPr>
          <w:ilvl w:val="0"/>
          <w:numId w:val="30"/>
        </w:numPr>
        <w:tabs>
          <w:tab w:val="left" w:pos="567"/>
        </w:tabs>
        <w:ind w:left="0" w:firstLine="284"/>
        <w:rPr>
          <w:lang w:val="vi-VN"/>
        </w:rPr>
      </w:pPr>
      <w:r>
        <w:t xml:space="preserve">Đề xuất các giải pháp giúp sinh viên phát triển bản thân như: nâng cao kết quả học tập, trau dồi </w:t>
      </w:r>
      <w:r>
        <w:rPr>
          <w:lang w:val="vi-VN"/>
        </w:rPr>
        <w:t>thêm các kỹ năng</w:t>
      </w:r>
      <w:r>
        <w:t xml:space="preserve">, học hỏi </w:t>
      </w:r>
      <w:r>
        <w:rPr>
          <w:lang w:val="vi-VN"/>
        </w:rPr>
        <w:t>thê</w:t>
      </w:r>
      <w:r>
        <w:t xml:space="preserve">m kinh nghiệm, rèn luyện sức </w:t>
      </w:r>
      <w:r>
        <w:rPr>
          <w:lang w:val="vi-VN"/>
        </w:rPr>
        <w:t>khoẻ.</w:t>
      </w:r>
    </w:p>
    <w:p w14:paraId="680869FE" w14:textId="2AF65F1E" w:rsidR="000C4020" w:rsidRPr="001C3474" w:rsidRDefault="00544A59" w:rsidP="000C4020">
      <w:pPr>
        <w:pStyle w:val="Content"/>
        <w:numPr>
          <w:ilvl w:val="0"/>
          <w:numId w:val="30"/>
        </w:numPr>
        <w:tabs>
          <w:tab w:val="left" w:pos="567"/>
        </w:tabs>
        <w:ind w:left="0" w:firstLine="284"/>
      </w:pPr>
      <w:r>
        <w:t xml:space="preserve">Đề xuất các giải pháp giúp chương trình dạy học hiệu quả hơn: thêm các môn kỹ năng mềm, tổ chức nhiều tham quan để thêm kinh </w:t>
      </w:r>
      <w:proofErr w:type="gramStart"/>
      <w:r>
        <w:t>nghiệm,…</w:t>
      </w:r>
      <w:proofErr w:type="gramEnd"/>
      <w:r>
        <w:t xml:space="preserve"> </w:t>
      </w:r>
    </w:p>
    <w:p w14:paraId="0F1BD98C" w14:textId="206B5E2B" w:rsidR="00791235" w:rsidRDefault="00791235" w:rsidP="00F12BEF">
      <w:pPr>
        <w:pStyle w:val="1"/>
        <w:ind w:left="426" w:hanging="426"/>
        <w:rPr>
          <w:lang w:val="vi-VN"/>
        </w:rPr>
      </w:pPr>
      <w:bookmarkStart w:id="14" w:name="_Toc102723892"/>
      <w:bookmarkStart w:id="15" w:name="_Toc134430999"/>
      <w:bookmarkStart w:id="16" w:name="_Toc193757689"/>
      <w:bookmarkStart w:id="17" w:name="_Toc216629420"/>
      <w:r w:rsidRPr="00F12BEF">
        <w:rPr>
          <w:lang w:val="vi-VN"/>
        </w:rPr>
        <w:t>Đối tượng nghiên cứu</w:t>
      </w:r>
      <w:bookmarkEnd w:id="13"/>
      <w:bookmarkEnd w:id="14"/>
      <w:bookmarkEnd w:id="15"/>
      <w:bookmarkEnd w:id="16"/>
      <w:bookmarkEnd w:id="17"/>
    </w:p>
    <w:p w14:paraId="52086AB7" w14:textId="109C5B0C" w:rsidR="00383C02" w:rsidRPr="00383C02" w:rsidRDefault="00383C02" w:rsidP="00383C02">
      <w:pPr>
        <w:spacing w:line="360" w:lineRule="auto"/>
        <w:jc w:val="both"/>
        <w:rPr>
          <w:lang w:val="vi-VN"/>
        </w:rPr>
      </w:pPr>
      <w:r>
        <w:rPr>
          <w:lang w:val="vi-VN"/>
        </w:rPr>
        <w:t>Đối tượng nghiên cứu là các nhân tố ảnh hưởng đến mức độ sẵn sàng nghề nghiệp của sinh viên năm cuối ngành Kinh tế xây dựng, trường Đại học Thủy Lợi.</w:t>
      </w:r>
    </w:p>
    <w:p w14:paraId="7E0B4FD0" w14:textId="2614A71D" w:rsidR="00791235" w:rsidRDefault="00791235" w:rsidP="001A7D1D">
      <w:pPr>
        <w:pStyle w:val="1"/>
        <w:ind w:left="426" w:hanging="426"/>
        <w:rPr>
          <w:lang w:val="vi-VN"/>
        </w:rPr>
      </w:pPr>
      <w:bookmarkStart w:id="18" w:name="_Toc102723894"/>
      <w:bookmarkStart w:id="19" w:name="_Toc134431001"/>
      <w:bookmarkStart w:id="20" w:name="_Toc193757691"/>
      <w:bookmarkStart w:id="21" w:name="_Toc216629421"/>
      <w:r w:rsidRPr="001A7D1D">
        <w:rPr>
          <w:lang w:val="vi-VN"/>
        </w:rPr>
        <w:t>Phạm vi nghiên cứu</w:t>
      </w:r>
      <w:bookmarkEnd w:id="18"/>
      <w:bookmarkEnd w:id="19"/>
      <w:bookmarkEnd w:id="20"/>
      <w:bookmarkEnd w:id="21"/>
    </w:p>
    <w:p w14:paraId="015BC434" w14:textId="56B387E6" w:rsidR="00383C02" w:rsidRPr="00820FB7" w:rsidRDefault="006A268A" w:rsidP="007E1893">
      <w:pPr>
        <w:pStyle w:val="ListParagraph"/>
        <w:numPr>
          <w:ilvl w:val="0"/>
          <w:numId w:val="27"/>
        </w:numPr>
        <w:tabs>
          <w:tab w:val="left" w:pos="284"/>
        </w:tabs>
        <w:spacing w:line="360" w:lineRule="auto"/>
        <w:ind w:left="0" w:firstLine="0"/>
        <w:jc w:val="both"/>
        <w:rPr>
          <w:lang w:val="vi-VN"/>
        </w:rPr>
      </w:pPr>
      <w:r w:rsidRPr="00820FB7">
        <w:rPr>
          <w:lang w:val="vi-VN"/>
        </w:rPr>
        <w:t xml:space="preserve">Phạm vi về nội dung: </w:t>
      </w:r>
      <w:r w:rsidR="00943F3A" w:rsidRPr="00820FB7">
        <w:rPr>
          <w:lang w:val="vi-VN"/>
        </w:rPr>
        <w:t xml:space="preserve">các nhân tố ảnh hưởng đến </w:t>
      </w:r>
      <w:r w:rsidRPr="00820FB7">
        <w:rPr>
          <w:lang w:val="vi-VN"/>
        </w:rPr>
        <w:t xml:space="preserve">mức độ sẵn sàng nghề </w:t>
      </w:r>
      <w:r w:rsidR="00943F3A" w:rsidRPr="00820FB7">
        <w:rPr>
          <w:lang w:val="vi-VN"/>
        </w:rPr>
        <w:t>nghiệp.</w:t>
      </w:r>
    </w:p>
    <w:p w14:paraId="23B9C65E" w14:textId="0F1D1B22" w:rsidR="006A268A" w:rsidRPr="00820FB7" w:rsidRDefault="006A268A" w:rsidP="007E1893">
      <w:pPr>
        <w:pStyle w:val="ListParagraph"/>
        <w:numPr>
          <w:ilvl w:val="0"/>
          <w:numId w:val="27"/>
        </w:numPr>
        <w:tabs>
          <w:tab w:val="left" w:pos="284"/>
        </w:tabs>
        <w:spacing w:line="360" w:lineRule="auto"/>
        <w:ind w:left="0" w:firstLine="0"/>
        <w:jc w:val="both"/>
        <w:rPr>
          <w:lang w:val="vi-VN"/>
        </w:rPr>
      </w:pPr>
      <w:r w:rsidRPr="00820FB7">
        <w:rPr>
          <w:lang w:val="vi-VN"/>
        </w:rPr>
        <w:t xml:space="preserve">Phạm vi về không gian: </w:t>
      </w:r>
      <w:r w:rsidR="00943F3A" w:rsidRPr="00820FB7">
        <w:rPr>
          <w:lang w:val="vi-VN"/>
        </w:rPr>
        <w:t>ngành Kinh tế xây dựng, trường Đại học Thủy Lợi.</w:t>
      </w:r>
    </w:p>
    <w:p w14:paraId="29870F12" w14:textId="063DE30F" w:rsidR="00820FB7" w:rsidRPr="00820FB7" w:rsidRDefault="006A268A" w:rsidP="007E1893">
      <w:pPr>
        <w:pStyle w:val="ListParagraph"/>
        <w:numPr>
          <w:ilvl w:val="0"/>
          <w:numId w:val="27"/>
        </w:numPr>
        <w:tabs>
          <w:tab w:val="left" w:pos="284"/>
        </w:tabs>
        <w:spacing w:line="360" w:lineRule="auto"/>
        <w:ind w:left="0" w:firstLine="0"/>
        <w:jc w:val="both"/>
        <w:rPr>
          <w:lang w:val="vi-VN"/>
        </w:rPr>
      </w:pPr>
      <w:r w:rsidRPr="00820FB7">
        <w:rPr>
          <w:lang w:val="vi-VN"/>
        </w:rPr>
        <w:t xml:space="preserve">Phạm vi về thời gian: </w:t>
      </w:r>
      <w:r w:rsidR="00820FB7" w:rsidRPr="00820FB7">
        <w:rPr>
          <w:lang w:val="vi-VN"/>
        </w:rPr>
        <w:t xml:space="preserve">thời gian thực hiện nghiên cứu từ tháng 2 đến tháng 4 năm </w:t>
      </w:r>
      <w:r w:rsidR="00820FB7">
        <w:rPr>
          <w:lang w:val="vi-VN"/>
        </w:rPr>
        <w:t>2026.</w:t>
      </w:r>
    </w:p>
    <w:p w14:paraId="3D59E348" w14:textId="2FD68603" w:rsidR="00820FB7" w:rsidRPr="00820FB7" w:rsidRDefault="00820FB7" w:rsidP="001A2EE1">
      <w:pPr>
        <w:pStyle w:val="ListParagraph"/>
        <w:numPr>
          <w:ilvl w:val="0"/>
          <w:numId w:val="28"/>
        </w:numPr>
        <w:spacing w:line="360" w:lineRule="auto"/>
        <w:ind w:left="567" w:hanging="283"/>
        <w:rPr>
          <w:lang w:val="vi-VN"/>
        </w:rPr>
      </w:pPr>
      <w:r w:rsidRPr="00820FB7">
        <w:rPr>
          <w:lang w:val="vi-VN"/>
        </w:rPr>
        <w:lastRenderedPageBreak/>
        <w:t xml:space="preserve">Số liệu thứ cấp từ năm 2022 đến năm </w:t>
      </w:r>
      <w:r w:rsidR="001A2EE1">
        <w:rPr>
          <w:lang w:val="vi-VN"/>
        </w:rPr>
        <w:t>2025.</w:t>
      </w:r>
    </w:p>
    <w:p w14:paraId="64D318F0" w14:textId="21A3E293" w:rsidR="006A268A" w:rsidRPr="00820FB7" w:rsidRDefault="00820FB7" w:rsidP="001A2EE1">
      <w:pPr>
        <w:pStyle w:val="ListParagraph"/>
        <w:numPr>
          <w:ilvl w:val="0"/>
          <w:numId w:val="28"/>
        </w:numPr>
        <w:spacing w:line="360" w:lineRule="auto"/>
        <w:ind w:left="567" w:hanging="283"/>
        <w:rPr>
          <w:lang w:val="vi-VN"/>
        </w:rPr>
      </w:pPr>
      <w:r w:rsidRPr="00820FB7">
        <w:rPr>
          <w:lang w:val="vi-VN"/>
        </w:rPr>
        <w:t xml:space="preserve">Số liệu sơ cấp thực hiện vào tháng 3 năm </w:t>
      </w:r>
      <w:r w:rsidR="001A2EE1">
        <w:rPr>
          <w:lang w:val="vi-VN"/>
        </w:rPr>
        <w:t>2026.</w:t>
      </w:r>
    </w:p>
    <w:p w14:paraId="49F647F8" w14:textId="2F16F4AE" w:rsidR="00791235" w:rsidRDefault="00791235" w:rsidP="00791235">
      <w:pPr>
        <w:pStyle w:val="1"/>
      </w:pPr>
      <w:bookmarkStart w:id="22" w:name="_Toc98877268"/>
      <w:bookmarkStart w:id="23" w:name="_Toc102723895"/>
      <w:bookmarkStart w:id="24" w:name="_Toc134431002"/>
      <w:bookmarkStart w:id="25" w:name="_Toc193757692"/>
      <w:bookmarkStart w:id="26" w:name="_Toc216629422"/>
      <w:r w:rsidRPr="002774DB">
        <w:t>Phương pháp nghiên cứ</w:t>
      </w:r>
      <w:bookmarkEnd w:id="22"/>
      <w:r w:rsidRPr="002774DB">
        <w:t>u</w:t>
      </w:r>
      <w:bookmarkEnd w:id="23"/>
      <w:bookmarkEnd w:id="24"/>
      <w:bookmarkEnd w:id="25"/>
      <w:bookmarkEnd w:id="26"/>
    </w:p>
    <w:p w14:paraId="3339BA2F" w14:textId="067C7F7B" w:rsidR="00DB5B18" w:rsidRPr="009A2C53" w:rsidRDefault="00DB5B18" w:rsidP="00E46D19">
      <w:pPr>
        <w:pStyle w:val="Content"/>
        <w:numPr>
          <w:ilvl w:val="0"/>
          <w:numId w:val="14"/>
        </w:numPr>
        <w:ind w:left="284" w:hanging="284"/>
        <w:rPr>
          <w:bCs/>
          <w:i/>
        </w:rPr>
      </w:pPr>
      <w:r w:rsidRPr="009A2C53">
        <w:rPr>
          <w:bCs/>
          <w:i/>
        </w:rPr>
        <w:t>Phương pháp thống kê mô tả</w:t>
      </w:r>
    </w:p>
    <w:p w14:paraId="3B1DD4ED" w14:textId="77777777" w:rsidR="001E5893" w:rsidRDefault="001E5893" w:rsidP="001E5893">
      <w:pPr>
        <w:pStyle w:val="Content"/>
      </w:pPr>
      <w:r>
        <w:t>Thống kê mô tả là một phương pháp phân tích dữ liệu nhằm mô tả các đặc điểm cơ bản của dữ liệu. Nó cung cấp các bản tóm tắt ngắn gọn và trực quan về dữ liệu mẫu, giúp phản ánh thực trạng về mức độ sẵn sàng tham gia thị trường lao động của sinh viên năm cuối ngành Kinh tế xây dựng trường Đại học Thuỷ Lợi</w:t>
      </w:r>
    </w:p>
    <w:p w14:paraId="027E683C" w14:textId="77777777" w:rsidR="001E5893" w:rsidRPr="001E5893" w:rsidRDefault="001E5893" w:rsidP="001E5893">
      <w:pPr>
        <w:pStyle w:val="ListParagraph"/>
        <w:numPr>
          <w:ilvl w:val="0"/>
          <w:numId w:val="27"/>
        </w:numPr>
        <w:tabs>
          <w:tab w:val="left" w:pos="284"/>
        </w:tabs>
        <w:spacing w:line="360" w:lineRule="auto"/>
        <w:ind w:left="0" w:firstLine="0"/>
        <w:jc w:val="both"/>
        <w:rPr>
          <w:lang w:val="vi-VN"/>
        </w:rPr>
      </w:pPr>
      <w:r w:rsidRPr="001E5893">
        <w:rPr>
          <w:lang w:val="vi-VN"/>
        </w:rPr>
        <w:t>Thu thập số liệu sơ cấp: khảo sát sinh viên năm cuối ngành Kinh tế xây dựng trường Đại học Thuỷ Lợi về kiến thức chuyên môn, kỹ năng mềm, kinh nghiệm, quan hệ xã hội, …</w:t>
      </w:r>
    </w:p>
    <w:p w14:paraId="46717AFF" w14:textId="24966669" w:rsidR="001E5893" w:rsidRPr="001E5893" w:rsidRDefault="001E5893" w:rsidP="001E5893">
      <w:pPr>
        <w:pStyle w:val="ListParagraph"/>
        <w:numPr>
          <w:ilvl w:val="0"/>
          <w:numId w:val="27"/>
        </w:numPr>
        <w:tabs>
          <w:tab w:val="left" w:pos="284"/>
        </w:tabs>
        <w:spacing w:line="360" w:lineRule="auto"/>
        <w:ind w:left="0" w:firstLine="0"/>
        <w:jc w:val="both"/>
        <w:rPr>
          <w:lang w:val="vi-VN"/>
        </w:rPr>
      </w:pPr>
      <w:r w:rsidRPr="001E5893">
        <w:rPr>
          <w:lang w:val="vi-VN"/>
        </w:rPr>
        <w:t xml:space="preserve">Phân tích số liệu: tính toán tỷ lệ mức độ sẵn sàng nghề nghiệp của sinh viên năm cuối ở các mức độ khác nhau. Lập bảng biểu, đồ thị minh hoạ xu hướng và phân bố dữ </w:t>
      </w:r>
      <w:r>
        <w:rPr>
          <w:lang w:val="vi-VN"/>
        </w:rPr>
        <w:t>liệu.</w:t>
      </w:r>
    </w:p>
    <w:p w14:paraId="35193613" w14:textId="1CE402A2" w:rsidR="00DB5B18" w:rsidRPr="00A25914" w:rsidRDefault="00DB5B18" w:rsidP="00DB5B18">
      <w:pPr>
        <w:pStyle w:val="Content"/>
        <w:rPr>
          <w:lang w:val="vi-VN"/>
        </w:rPr>
      </w:pPr>
      <w:r w:rsidRPr="00DB5B18">
        <w:t xml:space="preserve">Phương pháp này giúp mô tả bức tranh tổng thể về </w:t>
      </w:r>
      <w:r w:rsidR="00A25914">
        <w:rPr>
          <w:lang w:val="vi-VN"/>
        </w:rPr>
        <w:t xml:space="preserve">thực trạng mức độ sẵn sàng nghề nghiệp của sinh viên năm cuối, </w:t>
      </w:r>
      <w:r w:rsidR="00A25914" w:rsidRPr="00DB5B18">
        <w:t>làm cơ sở cho các phân tích chuyên sâu hơn.</w:t>
      </w:r>
    </w:p>
    <w:p w14:paraId="0A7F1CD3" w14:textId="1C0DCFA2" w:rsidR="00DB5B18" w:rsidRPr="009A2C53" w:rsidRDefault="00DB5B18" w:rsidP="00E46D19">
      <w:pPr>
        <w:pStyle w:val="Content"/>
        <w:numPr>
          <w:ilvl w:val="0"/>
          <w:numId w:val="14"/>
        </w:numPr>
        <w:ind w:left="284" w:hanging="284"/>
        <w:rPr>
          <w:bCs/>
          <w:i/>
        </w:rPr>
      </w:pPr>
      <w:r w:rsidRPr="009A2C53">
        <w:rPr>
          <w:bCs/>
          <w:i/>
        </w:rPr>
        <w:t>Phương pháp hồi quy đa biến</w:t>
      </w:r>
    </w:p>
    <w:p w14:paraId="103DC4D4" w14:textId="77777777" w:rsidR="001F08AA" w:rsidRPr="001F08AA" w:rsidRDefault="001F08AA" w:rsidP="001F08AA">
      <w:pPr>
        <w:pStyle w:val="ListParagraph"/>
        <w:shd w:val="clear" w:color="auto" w:fill="FFFFFF"/>
        <w:spacing w:after="100" w:afterAutospacing="1" w:line="360" w:lineRule="auto"/>
        <w:ind w:left="0"/>
        <w:jc w:val="both"/>
        <w:rPr>
          <w:szCs w:val="26"/>
        </w:rPr>
      </w:pPr>
      <w:r w:rsidRPr="001F08AA">
        <w:rPr>
          <w:szCs w:val="26"/>
        </w:rPr>
        <w:t xml:space="preserve">Hồi quy đa biến là phương pháp thống kê dùng để mô hình hóa mối quan hệ tuyến tính giữa một biến phụ thuộc (mức độ sẵn sàng nghề nghiệp) và nhiều biến độc lập (yếu tố chủ </w:t>
      </w:r>
      <w:r w:rsidRPr="001F08AA">
        <w:rPr>
          <w:szCs w:val="26"/>
          <w:lang w:val="vi-VN"/>
        </w:rPr>
        <w:t xml:space="preserve">quan, </w:t>
      </w:r>
      <w:r w:rsidRPr="001F08AA">
        <w:t>yếu tố khách quan</w:t>
      </w:r>
      <w:r w:rsidRPr="001F08AA">
        <w:rPr>
          <w:szCs w:val="26"/>
        </w:rPr>
        <w:t>). </w:t>
      </w:r>
    </w:p>
    <w:p w14:paraId="2CB4B76F" w14:textId="77777777" w:rsidR="001F08AA" w:rsidRPr="007E1893" w:rsidRDefault="001F08AA" w:rsidP="007E1893">
      <w:pPr>
        <w:pStyle w:val="Content"/>
      </w:pPr>
      <w:r w:rsidRPr="007E1893">
        <w:t>Nghiên cứu sử dụng phương pháp phân tích hồi quy đa biến để:</w:t>
      </w:r>
    </w:p>
    <w:p w14:paraId="2BEDDC91" w14:textId="77777777" w:rsidR="001F08AA" w:rsidRPr="00D02BB0" w:rsidRDefault="001F08AA" w:rsidP="00D02BB0">
      <w:pPr>
        <w:pStyle w:val="Content"/>
        <w:numPr>
          <w:ilvl w:val="0"/>
          <w:numId w:val="4"/>
        </w:numPr>
        <w:spacing w:before="0" w:after="120"/>
        <w:ind w:left="714" w:hanging="357"/>
      </w:pPr>
      <w:r w:rsidRPr="00D02BB0">
        <w:t>Xác định mức độ quan hệ ảnh hưởng của từng yếu tố.</w:t>
      </w:r>
    </w:p>
    <w:p w14:paraId="5F3365D7" w14:textId="77777777" w:rsidR="001F08AA" w:rsidRPr="00D02BB0" w:rsidRDefault="001F08AA" w:rsidP="00D02BB0">
      <w:pPr>
        <w:pStyle w:val="Content"/>
        <w:numPr>
          <w:ilvl w:val="0"/>
          <w:numId w:val="4"/>
        </w:numPr>
        <w:spacing w:before="0" w:after="120"/>
        <w:ind w:left="714" w:hanging="357"/>
      </w:pPr>
      <w:r w:rsidRPr="00D02BB0">
        <w:t>Kiểm định mô hình đảm bảo tin cậy.</w:t>
      </w:r>
    </w:p>
    <w:p w14:paraId="51D6C7AA" w14:textId="77777777" w:rsidR="001F08AA" w:rsidRPr="001F08AA" w:rsidRDefault="001F08AA" w:rsidP="001F08AA">
      <w:pPr>
        <w:shd w:val="clear" w:color="auto" w:fill="FFFFFF"/>
        <w:spacing w:after="120" w:line="360" w:lineRule="auto"/>
        <w:jc w:val="both"/>
        <w:rPr>
          <w:szCs w:val="26"/>
        </w:rPr>
      </w:pPr>
      <w:r w:rsidRPr="001F08AA">
        <w:rPr>
          <w:szCs w:val="26"/>
        </w:rPr>
        <w:lastRenderedPageBreak/>
        <w:t>Phương pháp này giúp lượng hoá để phân tích định lượng kiểm định giả thuyết và đo lường mức độ ảnh hưởng của các yếu tố đến mức độ sẵn sàng nghề nghiệp, từ đó đề xuất các giải pháp nâng cao.</w:t>
      </w:r>
    </w:p>
    <w:p w14:paraId="4E884120" w14:textId="2C6D1AE8" w:rsidR="00DB5B18" w:rsidRPr="009A2C53" w:rsidRDefault="00DB5B18" w:rsidP="00E46D19">
      <w:pPr>
        <w:pStyle w:val="Content"/>
        <w:numPr>
          <w:ilvl w:val="0"/>
          <w:numId w:val="14"/>
        </w:numPr>
        <w:ind w:left="284" w:hanging="284"/>
        <w:rPr>
          <w:bCs/>
          <w:i/>
        </w:rPr>
      </w:pPr>
      <w:r w:rsidRPr="009A2C53">
        <w:rPr>
          <w:bCs/>
          <w:i/>
        </w:rPr>
        <w:t>Phương pháp phân tích - tổng hợp</w:t>
      </w:r>
    </w:p>
    <w:p w14:paraId="5233C761" w14:textId="77777777" w:rsidR="00DB5B18" w:rsidRPr="00DB5B18" w:rsidRDefault="00DB5B18" w:rsidP="00DB5B18">
      <w:pPr>
        <w:pStyle w:val="Content"/>
      </w:pPr>
      <w:r w:rsidRPr="00DB5B18">
        <w:t>Phương pháp phân tích - tổng hợp giúp hệ thống hóa thông tin, kết nối dữ liệu từ nhiều nguồn để rút ra kết luận tổng thể và đề xuất giải pháp hiệu quả.</w:t>
      </w:r>
    </w:p>
    <w:p w14:paraId="41795CB3" w14:textId="0325C2B3" w:rsidR="00DB5B18" w:rsidRPr="00DB5B18" w:rsidRDefault="00DB5B18" w:rsidP="00DB5B18">
      <w:pPr>
        <w:pStyle w:val="Content"/>
      </w:pPr>
      <w:r>
        <w:t>Nghiên cứu sử dụng phương pháp này để:</w:t>
      </w:r>
    </w:p>
    <w:p w14:paraId="0D9557E0" w14:textId="783E9D87" w:rsidR="00DB5B18" w:rsidRPr="00DB5B18" w:rsidRDefault="00DB5B18" w:rsidP="003577AF">
      <w:pPr>
        <w:pStyle w:val="Content"/>
        <w:numPr>
          <w:ilvl w:val="0"/>
          <w:numId w:val="4"/>
        </w:numPr>
      </w:pPr>
      <w:r w:rsidRPr="00DB5B18">
        <w:t>Phân tích tài liệu:</w:t>
      </w:r>
      <w:r>
        <w:t xml:space="preserve"> </w:t>
      </w:r>
      <w:r w:rsidRPr="00DB5B18">
        <w:t>Xem xét các báo cáo, chính sách liên quan đến</w:t>
      </w:r>
      <w:r w:rsidR="009D0F80">
        <w:rPr>
          <w:lang w:val="vi-VN"/>
        </w:rPr>
        <w:t xml:space="preserve"> </w:t>
      </w:r>
      <w:r w:rsidR="009D2B08">
        <w:rPr>
          <w:lang w:val="vi-VN"/>
        </w:rPr>
        <w:t xml:space="preserve">nhu cầu tuyển dụng </w:t>
      </w:r>
      <w:r w:rsidR="009D0F80">
        <w:rPr>
          <w:lang w:val="vi-VN"/>
        </w:rPr>
        <w:t xml:space="preserve">của sinh </w:t>
      </w:r>
      <w:r w:rsidR="00C77B8C">
        <w:rPr>
          <w:lang w:val="vi-VN"/>
        </w:rPr>
        <w:t>viên</w:t>
      </w:r>
      <w:r w:rsidR="00746C69">
        <w:rPr>
          <w:lang w:val="vi-VN"/>
        </w:rPr>
        <w:t xml:space="preserve"> tại Hà Nội và Việt Nam</w:t>
      </w:r>
      <w:r w:rsidRPr="00DB5B18">
        <w:t>.</w:t>
      </w:r>
      <w:r>
        <w:t xml:space="preserve"> </w:t>
      </w:r>
      <w:r w:rsidRPr="00DB5B18">
        <w:t xml:space="preserve">Đánh giá các nghiên cứu trước đây về </w:t>
      </w:r>
      <w:r w:rsidR="009D2B08">
        <w:rPr>
          <w:lang w:val="vi-VN"/>
        </w:rPr>
        <w:t>mức độ sẵn sàng nghề nghiệp của sinh viên.</w:t>
      </w:r>
    </w:p>
    <w:p w14:paraId="25660CAE" w14:textId="14BA9BB0" w:rsidR="00DB5B18" w:rsidRPr="00DB5B18" w:rsidRDefault="00DB5B18" w:rsidP="003577AF">
      <w:pPr>
        <w:pStyle w:val="Content"/>
        <w:numPr>
          <w:ilvl w:val="0"/>
          <w:numId w:val="4"/>
        </w:numPr>
      </w:pPr>
      <w:r w:rsidRPr="00DB5B18">
        <w:t>Tổng hợp kết quả từ các phương pháp khác:</w:t>
      </w:r>
      <w:r>
        <w:t xml:space="preserve"> </w:t>
      </w:r>
      <w:r w:rsidRPr="00DB5B18">
        <w:t>So sánh dữ liệu từ phương pháp thống kê mô tả, chuyên gia và hồi quy đa biến để đưa ra kết luận chính xác.</w:t>
      </w:r>
      <w:r>
        <w:t xml:space="preserve"> </w:t>
      </w:r>
      <w:r w:rsidRPr="00DB5B18">
        <w:t>Xác định xu hướng, rút ra bài học kinh nghiệm và đề xuất giải pháp phù hợp.</w:t>
      </w:r>
    </w:p>
    <w:p w14:paraId="64C72723" w14:textId="7F8FEFA4" w:rsidR="00DB5B18" w:rsidRPr="009D0F80" w:rsidRDefault="00DB5B18" w:rsidP="00DB5B18">
      <w:pPr>
        <w:pStyle w:val="Content"/>
        <w:rPr>
          <w:lang w:val="vi-VN"/>
        </w:rPr>
      </w:pPr>
      <w:r w:rsidRPr="00DB5B18">
        <w:t xml:space="preserve">Phương pháp phân tích - tổng hợp giúp kết nối các nguồn dữ liệu, đảm bảo nghiên cứu có tính hệ thống và đưa ra kết luận chặt chẽ, có giá trị thực tiễn </w:t>
      </w:r>
      <w:r w:rsidR="009D0F80">
        <w:rPr>
          <w:lang w:val="vi-VN"/>
        </w:rPr>
        <w:t>cao.</w:t>
      </w:r>
    </w:p>
    <w:p w14:paraId="475A90B2" w14:textId="0DF54DE8" w:rsidR="00F6656B" w:rsidRPr="00F6656B" w:rsidRDefault="00F6656B" w:rsidP="00F6656B">
      <w:pPr>
        <w:pStyle w:val="Content"/>
      </w:pPr>
    </w:p>
    <w:p w14:paraId="3BFC0BE8" w14:textId="77777777" w:rsidR="00F6656B" w:rsidRPr="00F6656B" w:rsidRDefault="00F6656B" w:rsidP="00F6656B"/>
    <w:p w14:paraId="0833C5CC" w14:textId="77777777" w:rsidR="00791235" w:rsidRDefault="00791235" w:rsidP="00791235">
      <w:pPr>
        <w:spacing w:after="200"/>
      </w:pPr>
      <w:r>
        <w:br w:type="page"/>
      </w:r>
    </w:p>
    <w:p w14:paraId="59202F32" w14:textId="77777777" w:rsidR="001F5A1F" w:rsidRDefault="001F5A1F" w:rsidP="00446BDA">
      <w:pPr>
        <w:pStyle w:val="Heading1"/>
        <w:numPr>
          <w:ilvl w:val="0"/>
          <w:numId w:val="1"/>
        </w:numPr>
        <w:spacing w:line="360" w:lineRule="auto"/>
        <w:ind w:firstLine="567"/>
        <w:jc w:val="both"/>
        <w:rPr>
          <w:lang w:val="vi-VN"/>
        </w:rPr>
      </w:pPr>
      <w:bookmarkStart w:id="27" w:name="_Toc216629423"/>
      <w:bookmarkStart w:id="28" w:name="_Toc193757693"/>
      <w:r w:rsidRPr="00C23C8F">
        <w:rPr>
          <w:lang w:val="vi-VN"/>
        </w:rPr>
        <w:lastRenderedPageBreak/>
        <w:t>CƠ SỞ LÝ LUẬN VÀ THỰC TIỄN VỀ NGHIÊN CỨU CÁC YẾU TỐ ẢNH HƯỞNG ĐẾN MỨC ĐỘ SẴN SÀNG NGHỀ NGHIỆP CỦA SINH VIÊN</w:t>
      </w:r>
      <w:bookmarkEnd w:id="27"/>
    </w:p>
    <w:p w14:paraId="2979C588" w14:textId="77777777" w:rsidR="00791235" w:rsidRPr="00FF7D02" w:rsidRDefault="00791235" w:rsidP="00791235">
      <w:pPr>
        <w:pStyle w:val="Heading2"/>
      </w:pPr>
      <w:bookmarkStart w:id="29" w:name="_Toc216629424"/>
      <w:r w:rsidRPr="00FF7D02">
        <w:t>Cơ sở lý luận</w:t>
      </w:r>
      <w:bookmarkEnd w:id="28"/>
      <w:bookmarkEnd w:id="29"/>
    </w:p>
    <w:p w14:paraId="3F9BC5CD" w14:textId="77777777" w:rsidR="00791235" w:rsidRPr="00FF7D02" w:rsidRDefault="00791235" w:rsidP="00791235">
      <w:pPr>
        <w:pStyle w:val="Heading3"/>
      </w:pPr>
      <w:bookmarkStart w:id="30" w:name="_Toc193757694"/>
      <w:bookmarkStart w:id="31" w:name="_Toc216629425"/>
      <w:r w:rsidRPr="00FF7D02">
        <w:t>Các khái niệm liên quan</w:t>
      </w:r>
      <w:bookmarkEnd w:id="30"/>
      <w:bookmarkEnd w:id="31"/>
    </w:p>
    <w:p w14:paraId="59306E02" w14:textId="2AA7F711" w:rsidR="00376900" w:rsidRDefault="00376900" w:rsidP="00E46D19">
      <w:pPr>
        <w:pStyle w:val="Heading4"/>
        <w:numPr>
          <w:ilvl w:val="3"/>
          <w:numId w:val="15"/>
        </w:numPr>
        <w:tabs>
          <w:tab w:val="left" w:pos="851"/>
        </w:tabs>
        <w:ind w:left="426" w:hanging="426"/>
        <w:rPr>
          <w:lang w:val="vi-VN"/>
        </w:rPr>
      </w:pPr>
      <w:r>
        <w:rPr>
          <w:lang w:val="vi-VN"/>
        </w:rPr>
        <w:t>Sinh viên</w:t>
      </w:r>
    </w:p>
    <w:p w14:paraId="3AA2E2C0" w14:textId="77777777" w:rsidR="00835E90" w:rsidRDefault="00C531F9" w:rsidP="00C531F9">
      <w:pPr>
        <w:spacing w:line="360" w:lineRule="auto"/>
        <w:jc w:val="both"/>
        <w:rPr>
          <w:lang w:val="vi-VN"/>
        </w:rPr>
      </w:pPr>
      <w:r w:rsidRPr="00C531F9">
        <w:rPr>
          <w:lang w:val="vi-VN"/>
        </w:rPr>
        <w:t>Sinh viên là người học của cơ sở</w:t>
      </w:r>
      <w:r>
        <w:rPr>
          <w:lang w:val="vi-VN"/>
        </w:rPr>
        <w:t xml:space="preserve"> giáo dục cao đẳng, đại </w:t>
      </w:r>
      <w:r w:rsidRPr="00C531F9">
        <w:rPr>
          <w:lang w:val="vi-VN"/>
        </w:rPr>
        <w:t>h</w:t>
      </w:r>
      <w:r>
        <w:rPr>
          <w:lang w:val="vi-VN"/>
        </w:rPr>
        <w:t xml:space="preserve">ọc </w:t>
      </w:r>
      <w:r w:rsidRPr="00C531F9">
        <w:rPr>
          <w:lang w:val="vi-VN"/>
        </w:rPr>
        <w:t>(Từ</w:t>
      </w:r>
      <w:r>
        <w:rPr>
          <w:lang w:val="vi-VN"/>
        </w:rPr>
        <w:t xml:space="preserve"> điển Giáo dục </w:t>
      </w:r>
      <w:r w:rsidRPr="00C531F9">
        <w:rPr>
          <w:lang w:val="vi-VN"/>
        </w:rPr>
        <w:t>học, 2001). Sinh viên được dùng để</w:t>
      </w:r>
      <w:r>
        <w:rPr>
          <w:lang w:val="vi-VN"/>
        </w:rPr>
        <w:t xml:space="preserve"> </w:t>
      </w:r>
      <w:r w:rsidRPr="00C531F9">
        <w:rPr>
          <w:lang w:val="vi-VN"/>
        </w:rPr>
        <w:t>chỉ</w:t>
      </w:r>
      <w:r>
        <w:rPr>
          <w:lang w:val="vi-VN"/>
        </w:rPr>
        <w:t xml:space="preserve"> </w:t>
      </w:r>
      <w:r w:rsidRPr="00C531F9">
        <w:rPr>
          <w:lang w:val="vi-VN"/>
        </w:rPr>
        <w:t>người học ở</w:t>
      </w:r>
      <w:r>
        <w:rPr>
          <w:lang w:val="vi-VN"/>
        </w:rPr>
        <w:t xml:space="preserve"> </w:t>
      </w:r>
      <w:r w:rsidRPr="00C531F9">
        <w:rPr>
          <w:lang w:val="vi-VN"/>
        </w:rPr>
        <w:t>bậc đại học (Từ</w:t>
      </w:r>
      <w:r>
        <w:rPr>
          <w:lang w:val="vi-VN"/>
        </w:rPr>
        <w:t xml:space="preserve"> </w:t>
      </w:r>
      <w:r w:rsidRPr="00C531F9">
        <w:rPr>
          <w:lang w:val="vi-VN"/>
        </w:rPr>
        <w:t>điển tiếng Việt, 2005). Sinh viên là người học ở</w:t>
      </w:r>
      <w:r w:rsidR="008619C9">
        <w:rPr>
          <w:lang w:val="vi-VN"/>
        </w:rPr>
        <w:t xml:space="preserve"> </w:t>
      </w:r>
      <w:r w:rsidRPr="00C531F9">
        <w:rPr>
          <w:lang w:val="vi-VN"/>
        </w:rPr>
        <w:t>bậc đại học, bao gồm hệ</w:t>
      </w:r>
      <w:r w:rsidR="008619C9">
        <w:rPr>
          <w:lang w:val="vi-VN"/>
        </w:rPr>
        <w:t xml:space="preserve"> </w:t>
      </w:r>
      <w:r w:rsidRPr="00C531F9">
        <w:rPr>
          <w:lang w:val="vi-VN"/>
        </w:rPr>
        <w:t>cao đẳng và hệ</w:t>
      </w:r>
      <w:r w:rsidR="008619C9">
        <w:rPr>
          <w:lang w:val="vi-VN"/>
        </w:rPr>
        <w:t xml:space="preserve"> </w:t>
      </w:r>
      <w:r w:rsidRPr="00C531F9">
        <w:rPr>
          <w:lang w:val="vi-VN"/>
        </w:rPr>
        <w:t>đại học (Từ</w:t>
      </w:r>
      <w:r w:rsidR="008619C9">
        <w:rPr>
          <w:lang w:val="vi-VN"/>
        </w:rPr>
        <w:t xml:space="preserve"> điển Hán Việt, 2022). Sinh viên là người đang học tập </w:t>
      </w:r>
      <w:r w:rsidRPr="00C531F9">
        <w:rPr>
          <w:lang w:val="vi-VN"/>
        </w:rPr>
        <w:t>và nghiên cứu khoa học tại cơ sở</w:t>
      </w:r>
      <w:r w:rsidR="008619C9">
        <w:rPr>
          <w:lang w:val="vi-VN"/>
        </w:rPr>
        <w:t xml:space="preserve"> giáo dục đại học, theo học chương trình đào tạo </w:t>
      </w:r>
      <w:r w:rsidRPr="00C531F9">
        <w:rPr>
          <w:lang w:val="vi-VN"/>
        </w:rPr>
        <w:t>cao đẳng, chương trình đào tạo đại học (Luật Giáo dục Đại học, 2018). Ở</w:t>
      </w:r>
      <w:r w:rsidR="008619C9">
        <w:rPr>
          <w:lang w:val="vi-VN"/>
        </w:rPr>
        <w:t xml:space="preserve"> </w:t>
      </w:r>
      <w:r w:rsidRPr="00C531F9">
        <w:rPr>
          <w:lang w:val="vi-VN"/>
        </w:rPr>
        <w:t>nghiên cứu này, chúng tôi tập trung nghiên cứu các sinh viên học hệ</w:t>
      </w:r>
      <w:r w:rsidR="00290F60">
        <w:rPr>
          <w:lang w:val="vi-VN"/>
        </w:rPr>
        <w:t xml:space="preserve"> </w:t>
      </w:r>
      <w:r w:rsidRPr="00C531F9">
        <w:rPr>
          <w:lang w:val="vi-VN"/>
        </w:rPr>
        <w:t>đại học chính quy tập trung, văn bằng thứ</w:t>
      </w:r>
      <w:r w:rsidR="00290F60">
        <w:rPr>
          <w:lang w:val="vi-VN"/>
        </w:rPr>
        <w:t xml:space="preserve"> </w:t>
      </w:r>
      <w:r w:rsidRPr="00C531F9">
        <w:rPr>
          <w:lang w:val="vi-VN"/>
        </w:rPr>
        <w:t xml:space="preserve">nhất. </w:t>
      </w:r>
    </w:p>
    <w:p w14:paraId="49D001A8" w14:textId="461F523E" w:rsidR="00C531F9" w:rsidRPr="00C531F9" w:rsidRDefault="00290F60" w:rsidP="00C531F9">
      <w:pPr>
        <w:spacing w:line="360" w:lineRule="auto"/>
        <w:jc w:val="both"/>
        <w:rPr>
          <w:lang w:val="vi-VN"/>
        </w:rPr>
      </w:pPr>
      <w:r>
        <w:rPr>
          <w:lang w:val="vi-VN"/>
        </w:rPr>
        <w:t xml:space="preserve">Trường Đại học Thủy Lợi </w:t>
      </w:r>
      <w:r w:rsidR="00C531F9" w:rsidRPr="00C531F9">
        <w:rPr>
          <w:lang w:val="vi-VN"/>
        </w:rPr>
        <w:t>đóng vai trò quan trọng</w:t>
      </w:r>
      <w:r>
        <w:rPr>
          <w:lang w:val="vi-VN"/>
        </w:rPr>
        <w:t xml:space="preserve"> trong việc đào tạo nguồn nhân lực chất lượng cao cho các lĩnh </w:t>
      </w:r>
      <w:r w:rsidR="00C531F9" w:rsidRPr="00C531F9">
        <w:rPr>
          <w:lang w:val="vi-VN"/>
        </w:rPr>
        <w:t xml:space="preserve">vực </w:t>
      </w:r>
      <w:r w:rsidR="00835E90" w:rsidRPr="00835E90">
        <w:rPr>
          <w:lang w:val="vi-VN"/>
        </w:rPr>
        <w:t>thủy lợi, môi trường, phòng chống và giảm nhẹ thiên tai và các nhóm ngành khác tại Việt Nam</w:t>
      </w:r>
      <w:r w:rsidR="00C531F9" w:rsidRPr="00C531F9">
        <w:rPr>
          <w:lang w:val="vi-VN"/>
        </w:rPr>
        <w:t xml:space="preserve">. Sinh viên tại </w:t>
      </w:r>
      <w:r w:rsidR="00262BD6">
        <w:rPr>
          <w:lang w:val="vi-VN"/>
        </w:rPr>
        <w:t>trường</w:t>
      </w:r>
      <w:r w:rsidR="00C531F9" w:rsidRPr="00C531F9">
        <w:rPr>
          <w:lang w:val="vi-VN"/>
        </w:rPr>
        <w:t xml:space="preserve"> là những cá nhân năng động, sáng tạo, có tinh thần học hỏi</w:t>
      </w:r>
      <w:r w:rsidR="00262BD6">
        <w:rPr>
          <w:lang w:val="vi-VN"/>
        </w:rPr>
        <w:t xml:space="preserve"> </w:t>
      </w:r>
      <w:r w:rsidR="00262BD6" w:rsidRPr="00262BD6">
        <w:t>cao và mong muốn đóng góp cho sự</w:t>
      </w:r>
      <w:r w:rsidR="006862D8">
        <w:rPr>
          <w:lang w:val="vi-VN"/>
        </w:rPr>
        <w:t xml:space="preserve"> </w:t>
      </w:r>
      <w:r w:rsidR="00262BD6" w:rsidRPr="00262BD6">
        <w:t>phát triển của đất nước. Sinh viên được tuyển chọn kỹ</w:t>
      </w:r>
      <w:r w:rsidR="006862D8">
        <w:rPr>
          <w:lang w:val="vi-VN"/>
        </w:rPr>
        <w:t xml:space="preserve"> </w:t>
      </w:r>
      <w:r w:rsidR="00262BD6" w:rsidRPr="00262BD6">
        <w:t>lưỡng qua các kỳ</w:t>
      </w:r>
      <w:r w:rsidR="006862D8">
        <w:rPr>
          <w:lang w:val="vi-VN"/>
        </w:rPr>
        <w:t xml:space="preserve"> </w:t>
      </w:r>
      <w:r w:rsidR="00262BD6" w:rsidRPr="00262BD6">
        <w:t>thi đại học và được đào tạo bởi đội ngũ giảng viên giàu kinh nghiệm, uy tín trong ngành. Những sinh viên đến từ</w:t>
      </w:r>
      <w:r w:rsidR="006862D8">
        <w:rPr>
          <w:lang w:val="vi-VN"/>
        </w:rPr>
        <w:t xml:space="preserve"> </w:t>
      </w:r>
      <w:r w:rsidR="006862D8">
        <w:t>nhiều</w:t>
      </w:r>
      <w:r w:rsidR="006862D8">
        <w:rPr>
          <w:lang w:val="vi-VN"/>
        </w:rPr>
        <w:t xml:space="preserve"> </w:t>
      </w:r>
      <w:r w:rsidR="00262BD6" w:rsidRPr="00262BD6">
        <w:t>vùng miền khác nhau trên cả</w:t>
      </w:r>
      <w:r w:rsidR="006862D8">
        <w:rPr>
          <w:lang w:val="vi-VN"/>
        </w:rPr>
        <w:t xml:space="preserve"> </w:t>
      </w:r>
      <w:r w:rsidR="00262BD6" w:rsidRPr="00262BD6">
        <w:t>nước, xuất thân từ</w:t>
      </w:r>
      <w:r w:rsidR="006862D8">
        <w:rPr>
          <w:lang w:val="vi-VN"/>
        </w:rPr>
        <w:t xml:space="preserve"> </w:t>
      </w:r>
      <w:r w:rsidR="00262BD6" w:rsidRPr="00262BD6">
        <w:t>nhiều trường phổ</w:t>
      </w:r>
      <w:r w:rsidR="006862D8">
        <w:rPr>
          <w:lang w:val="vi-VN"/>
        </w:rPr>
        <w:t xml:space="preserve"> </w:t>
      </w:r>
      <w:r w:rsidR="00262BD6" w:rsidRPr="00262BD6">
        <w:t>thông trung học uy tín, có thành tích học tập tốt và đạt kết quả</w:t>
      </w:r>
      <w:r w:rsidR="006862D8">
        <w:rPr>
          <w:lang w:val="vi-VN"/>
        </w:rPr>
        <w:t xml:space="preserve"> </w:t>
      </w:r>
      <w:r w:rsidR="00262BD6" w:rsidRPr="00262BD6">
        <w:t>cao trong các kỳ</w:t>
      </w:r>
      <w:r w:rsidR="006862D8">
        <w:rPr>
          <w:lang w:val="vi-VN"/>
        </w:rPr>
        <w:t xml:space="preserve"> </w:t>
      </w:r>
      <w:r w:rsidR="00262BD6" w:rsidRPr="00262BD6">
        <w:t>thi tuyển sinh, tạo nên một môi trường học tập đa dạng và phong phú.</w:t>
      </w:r>
    </w:p>
    <w:p w14:paraId="09427D6D" w14:textId="009E6FB7" w:rsidR="00FA2721" w:rsidRDefault="00BE0C7F" w:rsidP="00E46D19">
      <w:pPr>
        <w:pStyle w:val="Heading4"/>
        <w:numPr>
          <w:ilvl w:val="3"/>
          <w:numId w:val="15"/>
        </w:numPr>
        <w:tabs>
          <w:tab w:val="left" w:pos="851"/>
        </w:tabs>
        <w:ind w:left="426" w:hanging="426"/>
        <w:rPr>
          <w:lang w:val="vi-VN"/>
        </w:rPr>
      </w:pPr>
      <w:r>
        <w:rPr>
          <w:lang w:val="vi-VN"/>
        </w:rPr>
        <w:lastRenderedPageBreak/>
        <w:t>Sự sẵn sàng</w:t>
      </w:r>
    </w:p>
    <w:p w14:paraId="456FE619" w14:textId="16C25948" w:rsidR="00FA2721" w:rsidRPr="00FA2721" w:rsidRDefault="00770F41" w:rsidP="00770F41">
      <w:pPr>
        <w:spacing w:line="360" w:lineRule="auto"/>
        <w:jc w:val="both"/>
        <w:rPr>
          <w:lang w:val="vi-VN"/>
        </w:rPr>
      </w:pPr>
      <w:r>
        <w:rPr>
          <w:lang w:val="vi-VN"/>
        </w:rPr>
        <w:t xml:space="preserve">Có nghĩa là </w:t>
      </w:r>
      <w:r w:rsidRPr="00770F41">
        <w:rPr>
          <w:lang w:val="vi-VN"/>
        </w:rPr>
        <w:t xml:space="preserve">sự chuẩn bị hoặc tình trạng đã sẵn sàng để thực hiện một hành động nào đó. Nó có thể đề cập đến cả trạng thái tinh thần, thể chất, hoặc trạng thái chuẩn bị về vật chất cho một sự kiện, tình huống hoặc công việc nào </w:t>
      </w:r>
      <w:r>
        <w:rPr>
          <w:lang w:val="vi-VN"/>
        </w:rPr>
        <w:t>đó.</w:t>
      </w:r>
    </w:p>
    <w:p w14:paraId="303EA3F2" w14:textId="27F2156B" w:rsidR="00791235" w:rsidRDefault="00B14EDF" w:rsidP="00E46D19">
      <w:pPr>
        <w:pStyle w:val="Heading4"/>
        <w:numPr>
          <w:ilvl w:val="3"/>
          <w:numId w:val="15"/>
        </w:numPr>
        <w:tabs>
          <w:tab w:val="left" w:pos="851"/>
        </w:tabs>
        <w:ind w:left="426" w:hanging="426"/>
        <w:rPr>
          <w:lang w:val="vi-VN"/>
        </w:rPr>
      </w:pPr>
      <w:r>
        <w:rPr>
          <w:lang w:val="vi-VN"/>
        </w:rPr>
        <w:t>Nghề nghiệp</w:t>
      </w:r>
    </w:p>
    <w:p w14:paraId="1037B35C" w14:textId="5048AC57" w:rsidR="001B1175" w:rsidRPr="0062713C" w:rsidRDefault="001B1175" w:rsidP="001B1175">
      <w:pPr>
        <w:spacing w:line="360" w:lineRule="auto"/>
        <w:jc w:val="both"/>
        <w:rPr>
          <w:lang w:val="vi-VN"/>
        </w:rPr>
      </w:pPr>
      <w:r w:rsidRPr="0062713C">
        <w:rPr>
          <w:lang w:val="vi-VN"/>
        </w:rPr>
        <w:t>Nghề nghiệp theo định nghĩa Latinh (Professio) có nghĩa là công việc chuyên môn được định hình một cách chính thống, là dạng lao động đòi hỏi một trình độ học vấn nào đó, là cơ sở hoạt động cơ bản giúp con người tồn tại.</w:t>
      </w:r>
    </w:p>
    <w:p w14:paraId="4AB1395F" w14:textId="3A7D38EA" w:rsidR="001B1175" w:rsidRPr="0062713C" w:rsidRDefault="001B1175" w:rsidP="001B1175">
      <w:pPr>
        <w:spacing w:line="360" w:lineRule="auto"/>
        <w:jc w:val="both"/>
        <w:rPr>
          <w:lang w:val="vi-VN"/>
        </w:rPr>
      </w:pPr>
      <w:r w:rsidRPr="0062713C">
        <w:rPr>
          <w:lang w:val="vi-VN"/>
        </w:rPr>
        <w:t xml:space="preserve">Theo tác giả E.A.Klimov (2000) </w:t>
      </w:r>
      <w:r>
        <w:rPr>
          <w:lang w:val="vi-VN"/>
        </w:rPr>
        <w:t>thì</w:t>
      </w:r>
      <w:r w:rsidRPr="0062713C">
        <w:rPr>
          <w:lang w:val="vi-VN"/>
        </w:rPr>
        <w:t>: “Nghề nghiệp là một lĩnh vực sử dụng lao động vật chất và tinh thần của con người một cách có giới hạn, cần thiết cho xã hội (do sự phân công lao động xã hội mà có), nó tạo cho con người khả năng sử dụng lao động của mình để thu lấy những phương tiện cần thiết cho việc tồn tại và phát triển".</w:t>
      </w:r>
    </w:p>
    <w:p w14:paraId="05FAD2FB" w14:textId="7B560C8F" w:rsidR="001B1175" w:rsidRPr="0062713C" w:rsidRDefault="001B1175" w:rsidP="001B1175">
      <w:pPr>
        <w:spacing w:line="360" w:lineRule="auto"/>
        <w:jc w:val="both"/>
        <w:rPr>
          <w:lang w:val="vi-VN"/>
        </w:rPr>
      </w:pPr>
      <w:r w:rsidRPr="0062713C">
        <w:rPr>
          <w:lang w:val="vi-VN"/>
        </w:rPr>
        <w:t xml:space="preserve">Nghề nghiệp là một hoạt động được coi là nguồn sinh </w:t>
      </w:r>
      <w:r w:rsidR="00435C6C">
        <w:rPr>
          <w:lang w:val="vi-VN"/>
        </w:rPr>
        <w:t>kế</w:t>
      </w:r>
      <w:r w:rsidRPr="0062713C">
        <w:rPr>
          <w:lang w:val="vi-VN"/>
        </w:rPr>
        <w:t xml:space="preserve"> thường xuyên của một người. Nhà xã hội học Miller (1960) trong nghiên cứu của mình đã coi công việc như một hành động được thực hiện với đối tượng </w:t>
      </w:r>
      <w:r w:rsidR="00D14856">
        <w:rPr>
          <w:lang w:val="vi-VN"/>
        </w:rPr>
        <w:t>nhằ</w:t>
      </w:r>
      <w:r w:rsidRPr="0062713C">
        <w:rPr>
          <w:lang w:val="vi-VN"/>
        </w:rPr>
        <w:t xml:space="preserve">m đạt được một số mục tiêu cụ thể. Điều này mang lại hai ý nghĩa. Ngay từ đầu, người chơi sẽ được thỏa mãn một số nhu cầu về thể chất và tâm lý của mình. Ở vị trí thứ hai, không thể vẽ ra ranh giới giữa vui chơi và làm việc. Cùng một hoạt động có thẻ là một trò chơi cho một cá nhân và làm việc cho một người khác. Nhiều nhà nghiên cứu nhiu Becker &amp; </w:t>
      </w:r>
      <w:r w:rsidR="00D14856" w:rsidRPr="0062713C">
        <w:rPr>
          <w:lang w:val="vi-VN"/>
        </w:rPr>
        <w:t>Tomes (1986), Behrman &amp; Taubman</w:t>
      </w:r>
      <w:r w:rsidR="00D14856">
        <w:rPr>
          <w:lang w:val="vi-VN"/>
        </w:rPr>
        <w:t xml:space="preserve"> </w:t>
      </w:r>
      <w:r w:rsidRPr="0062713C">
        <w:rPr>
          <w:lang w:val="vi-VN"/>
        </w:rPr>
        <w:t>(1985), Haider &amp; Solon (2006) cho rằng nghề nghiệp của một người phản ánh vị trí văn hóa xã hội của người đó.</w:t>
      </w:r>
    </w:p>
    <w:p w14:paraId="7FF8A611" w14:textId="5699449A" w:rsidR="001B1175" w:rsidRPr="0062713C" w:rsidRDefault="001B1175" w:rsidP="001B1175">
      <w:pPr>
        <w:spacing w:line="360" w:lineRule="auto"/>
        <w:jc w:val="both"/>
        <w:rPr>
          <w:lang w:val="vi-VN"/>
        </w:rPr>
      </w:pPr>
      <w:r w:rsidRPr="0062713C">
        <w:rPr>
          <w:lang w:val="vi-VN"/>
        </w:rPr>
        <w:t>Bất cứ nghề nghiệp nào cũng hàm chứa trong nó một hệ thống giá trị: tri thức lý thuyết nghề, kỹ năng, kĩ xảo nghề, truyền thống nghề, đạo đức phẩm chất nghề, hiệu quả nghề mang lại. Những giá trị này có thể được hình thành theo con đường tự phát (do tích lũy kinh nghiệm trong quá trình sống với cộng đồng mà có hoặc theo con đường tự giác do được đào tạo trong các cơ sở trư</w:t>
      </w:r>
      <w:r w:rsidR="00D14856" w:rsidRPr="0062713C">
        <w:rPr>
          <w:lang w:val="vi-VN"/>
        </w:rPr>
        <w:t>ờng, lớp dài hạn hay ngăn hạn).</w:t>
      </w:r>
    </w:p>
    <w:p w14:paraId="22270863" w14:textId="0439C203" w:rsidR="001B1175" w:rsidRPr="0062713C" w:rsidRDefault="001B1175" w:rsidP="001B1175">
      <w:pPr>
        <w:spacing w:line="360" w:lineRule="auto"/>
        <w:jc w:val="both"/>
        <w:rPr>
          <w:lang w:val="vi-VN"/>
        </w:rPr>
      </w:pPr>
      <w:r w:rsidRPr="0062713C">
        <w:rPr>
          <w:lang w:val="vi-VN"/>
        </w:rPr>
        <w:lastRenderedPageBreak/>
        <w:t>Đôi khi, người ta nhầm lẫn giữa nghề nghiệp với việc làm vì chúng đều xuất phát từ quan niệm những kỹ năng của một hoặc nhiều cá nhân sử dụng trong quá trình lao động. Nếu việc làm diễn ra trong một thời gian dài, có cơ sở từ nghề được đào tạo, có thu nhập ổn định, trong qua trình lao động cá nhân thường xuyên sử dụng một hệ thống tri thức và các kỹ năng được huấn luyện tay nghề, khi đó cá nhân khô</w:t>
      </w:r>
      <w:r w:rsidR="00D14856" w:rsidRPr="0062713C">
        <w:rPr>
          <w:lang w:val="vi-VN"/>
        </w:rPr>
        <w:t xml:space="preserve">ng chỉ có </w:t>
      </w:r>
      <w:r w:rsidR="000C7533">
        <w:rPr>
          <w:lang w:val="vi-VN"/>
        </w:rPr>
        <w:t>nghề</w:t>
      </w:r>
      <w:r w:rsidR="00D14856" w:rsidRPr="0062713C">
        <w:rPr>
          <w:lang w:val="vi-VN"/>
        </w:rPr>
        <w:t xml:space="preserve"> mà có cả nghiệp.</w:t>
      </w:r>
    </w:p>
    <w:p w14:paraId="13F3B7F6" w14:textId="3630A4D0" w:rsidR="00F248D0" w:rsidRPr="0062713C" w:rsidRDefault="00BF69CD" w:rsidP="00F024CC">
      <w:pPr>
        <w:spacing w:line="360" w:lineRule="auto"/>
        <w:jc w:val="both"/>
        <w:rPr>
          <w:lang w:val="vi-VN"/>
        </w:rPr>
      </w:pPr>
      <w:r w:rsidRPr="0062713C">
        <w:rPr>
          <w:lang w:val="vi-VN"/>
        </w:rPr>
        <w:t xml:space="preserve">Nhìn chung, nghề nghiệp có một số nội dung cơ bản sau: </w:t>
      </w:r>
    </w:p>
    <w:p w14:paraId="21F6E12F" w14:textId="77777777" w:rsidR="00F248D0" w:rsidRDefault="00BF69CD" w:rsidP="00B70AF0">
      <w:pPr>
        <w:pStyle w:val="ListParagraph"/>
        <w:numPr>
          <w:ilvl w:val="0"/>
          <w:numId w:val="25"/>
        </w:numPr>
        <w:tabs>
          <w:tab w:val="left" w:pos="284"/>
        </w:tabs>
        <w:spacing w:line="360" w:lineRule="auto"/>
        <w:ind w:left="0" w:firstLine="0"/>
        <w:jc w:val="both"/>
      </w:pPr>
      <w:r w:rsidRPr="00BF69CD">
        <w:t xml:space="preserve">Một là, nói tới nghề nghiệp trước hết phải hiểu đó là một nghề trong xã hội, là công việc chuyên môn trong một lĩnh vực hoạt động nhất định, nó đòi hỏi người làm việc (làm nghề) phải có kiến thức, kỹ năng, kỹ xảo để lao động có hiệu quả. </w:t>
      </w:r>
    </w:p>
    <w:p w14:paraId="44558F21" w14:textId="2D815766" w:rsidR="00BF69CD" w:rsidRDefault="00BF69CD" w:rsidP="00B70AF0">
      <w:pPr>
        <w:pStyle w:val="ListParagraph"/>
        <w:numPr>
          <w:ilvl w:val="0"/>
          <w:numId w:val="25"/>
        </w:numPr>
        <w:tabs>
          <w:tab w:val="left" w:pos="284"/>
        </w:tabs>
        <w:spacing w:line="360" w:lineRule="auto"/>
        <w:ind w:left="0" w:firstLine="0"/>
        <w:jc w:val="both"/>
      </w:pPr>
      <w:r w:rsidRPr="00BF69CD">
        <w:t xml:space="preserve">Hai là, hoạt động nghề nghiệp có mục đích rõ ràng, nó không những mang lại lợi ích cho xã hội mà còn giúp con người thỏa mãn những nhu cầu cần thiết cho việc tồn tại và phát triển của bản thân. Đó cũng chính là cái “nghiệp” mà mỗi người sẽ luôn gắn bó trong cả cuộc đời họ. Đây cũng là điều chứng tỏ tầm quan trọng lớn lao của “Nghề nghiệp” đối vối con người và cộng đồng xã hội trong mọi </w:t>
      </w:r>
      <w:r w:rsidR="009C0ECF" w:rsidRPr="007E5537">
        <w:t>thờ</w:t>
      </w:r>
      <w:r w:rsidRPr="00BF69CD">
        <w:t>i đại.</w:t>
      </w:r>
    </w:p>
    <w:p w14:paraId="5602BC2B" w14:textId="41721724" w:rsidR="009C0ECF" w:rsidRDefault="009C0ECF" w:rsidP="00B70AF0">
      <w:pPr>
        <w:pStyle w:val="ListParagraph"/>
        <w:numPr>
          <w:ilvl w:val="0"/>
          <w:numId w:val="25"/>
        </w:numPr>
        <w:tabs>
          <w:tab w:val="left" w:pos="284"/>
        </w:tabs>
        <w:spacing w:line="360" w:lineRule="auto"/>
        <w:ind w:left="0" w:firstLine="0"/>
        <w:jc w:val="both"/>
      </w:pPr>
      <w:r w:rsidRPr="009C0ECF">
        <w:t xml:space="preserve">Ba là, nghề nghiệp là một phạm trù lịch sử, nó ra đời và phát triển gắn liền với sự phát triển của xã hội về mọi mặt. “Nghề nghiệp” trong xã hội không phải là một cái gì ổn định, cứng nhắc. Các nghề trong xã hội luôn </w:t>
      </w:r>
      <w:r w:rsidRPr="007E5537">
        <w:t>ở</w:t>
      </w:r>
      <w:r w:rsidRPr="009C0ECF">
        <w:t xml:space="preserve"> t</w:t>
      </w:r>
      <w:r>
        <w:t xml:space="preserve">rạng thái biến động do sự phát </w:t>
      </w:r>
      <w:r w:rsidRPr="007E5537">
        <w:t>tr</w:t>
      </w:r>
      <w:r w:rsidRPr="009C0ECF">
        <w:t>iển của khoa học và công nghệ. Xã hội càng phát triển thì sự phân hoá ngành nghề càng diễn ra mạ</w:t>
      </w:r>
      <w:r>
        <w:t>nh mẽ, đa dạng và phức tạp [23]</w:t>
      </w:r>
      <w:r w:rsidRPr="007E5537">
        <w:t>.</w:t>
      </w:r>
    </w:p>
    <w:p w14:paraId="50EEA9F3" w14:textId="5DD91365" w:rsidR="000C7533" w:rsidRPr="000C7533" w:rsidRDefault="000C7533" w:rsidP="000C7533">
      <w:pPr>
        <w:spacing w:line="360" w:lineRule="auto"/>
        <w:jc w:val="both"/>
        <w:rPr>
          <w:lang w:val="vi-VN"/>
        </w:rPr>
      </w:pPr>
      <w:r w:rsidRPr="000C7533">
        <w:t>Nói tóm</w:t>
      </w:r>
      <w:r w:rsidR="00D65F16">
        <w:rPr>
          <w:lang w:val="vi-VN"/>
        </w:rPr>
        <w:t xml:space="preserve"> </w:t>
      </w:r>
      <w:r w:rsidR="00753E4A">
        <w:rPr>
          <w:lang w:val="vi-VN"/>
        </w:rPr>
        <w:t>lại</w:t>
      </w:r>
      <w:r w:rsidRPr="000C7533">
        <w:t xml:space="preserve"> nghề nghiệp là một dạng lao động đòi hỏi ở con người một quá trình đào tạo chuyên biệt, có những kiến thức, kỹ năng, kỹ xảo chuyên môn nhất định. Nhờ quá trình hoạt động nghề nghiệp, con người có thể tạo ra sản phẩm thỏa mãn những nhu cầu của</w:t>
      </w:r>
      <w:r>
        <w:rPr>
          <w:lang w:val="vi-VN"/>
        </w:rPr>
        <w:t xml:space="preserve"> cá nhân và xã hội.</w:t>
      </w:r>
    </w:p>
    <w:p w14:paraId="3E4E1AA0" w14:textId="381E2D44" w:rsidR="00791235" w:rsidRDefault="0062713C" w:rsidP="00E46D19">
      <w:pPr>
        <w:pStyle w:val="Heading4"/>
        <w:numPr>
          <w:ilvl w:val="3"/>
          <w:numId w:val="15"/>
        </w:numPr>
        <w:tabs>
          <w:tab w:val="left" w:pos="851"/>
        </w:tabs>
        <w:ind w:left="426" w:hanging="426"/>
        <w:rPr>
          <w:lang w:val="vi-VN"/>
        </w:rPr>
      </w:pPr>
      <w:r>
        <w:rPr>
          <w:lang w:val="vi-VN"/>
        </w:rPr>
        <w:lastRenderedPageBreak/>
        <w:t>Mức độ sẵn sàng nghề nghiệp của sinh viên</w:t>
      </w:r>
    </w:p>
    <w:p w14:paraId="53F823D2" w14:textId="180AD461" w:rsidR="00062321" w:rsidRPr="00062321" w:rsidRDefault="00062321" w:rsidP="00062321">
      <w:pPr>
        <w:spacing w:line="360" w:lineRule="auto"/>
        <w:jc w:val="both"/>
        <w:rPr>
          <w:lang w:val="vi-VN"/>
        </w:rPr>
      </w:pPr>
      <w:r w:rsidRPr="00062321">
        <w:rPr>
          <w:lang w:val="vi-VN"/>
        </w:rPr>
        <w:t>Sự sẵn sàng cho nghề nghiệp đề cập đến quá trình sinh viên phát triển các kỹ năng, kiến ​​thức và kinh nghiệm cần thiết để thành công trong nghề nghiệp đã chọn. Nó trang bị cho họ những công cụ thiết yếu để phát triển mạnh mẽ trong lực l</w:t>
      </w:r>
      <w:r>
        <w:rPr>
          <w:lang w:val="vi-VN"/>
        </w:rPr>
        <w:t>ượng lao động thế kỷ 21</w:t>
      </w:r>
      <w:r w:rsidRPr="00062321">
        <w:rPr>
          <w:lang w:val="vi-VN"/>
        </w:rPr>
        <w:t>, bao gồm kỹ năng giao tiếp, giải quyết vấn đề, quản lý thời gian, khả năng thích ứng v</w:t>
      </w:r>
      <w:r>
        <w:rPr>
          <w:lang w:val="vi-VN"/>
        </w:rPr>
        <w:t>à kỹ năng sử dụng công nghệ số.</w:t>
      </w:r>
    </w:p>
    <w:p w14:paraId="78BB68B6" w14:textId="5BA49872" w:rsidR="0062713C" w:rsidRPr="0062713C" w:rsidRDefault="00062321" w:rsidP="00062321">
      <w:pPr>
        <w:spacing w:line="360" w:lineRule="auto"/>
        <w:jc w:val="both"/>
        <w:rPr>
          <w:lang w:val="vi-VN"/>
        </w:rPr>
      </w:pPr>
      <w:r w:rsidRPr="00062321">
        <w:rPr>
          <w:lang w:val="vi-VN"/>
        </w:rPr>
        <w:t xml:space="preserve">Bằng cách cung cấp các chương trình cố vấn, thực tập và trải nghiệm học tập thực tế, các trường học có thể giúp </w:t>
      </w:r>
      <w:r w:rsidR="003D40ED">
        <w:rPr>
          <w:lang w:val="vi-VN"/>
        </w:rPr>
        <w:t>sinh viên</w:t>
      </w:r>
      <w:r w:rsidRPr="00062321">
        <w:rPr>
          <w:lang w:val="vi-VN"/>
        </w:rPr>
        <w:t xml:space="preserve"> phát triển các kỹ năng và sự tự tin cần thiết để gia nhập lực lượng lao động. Nh</w:t>
      </w:r>
      <w:r w:rsidR="003D40ED">
        <w:rPr>
          <w:lang w:val="vi-VN"/>
        </w:rPr>
        <w:t>ững cơ hội này cho phép sinh viên</w:t>
      </w:r>
      <w:r w:rsidRPr="00062321">
        <w:rPr>
          <w:lang w:val="vi-VN"/>
        </w:rPr>
        <w:t xml:space="preserve"> tích lũy kinh nghiệm thực tế, giúp họ thích nghi tốt hơn và sẵn sàng cho công việc. Bằng cách hợp tác với các doanh nghiệp địa phương, các trường</w:t>
      </w:r>
      <w:r w:rsidR="003D40ED">
        <w:rPr>
          <w:lang w:val="vi-VN"/>
        </w:rPr>
        <w:t xml:space="preserve"> đại</w:t>
      </w:r>
      <w:r w:rsidRPr="00062321">
        <w:rPr>
          <w:lang w:val="vi-VN"/>
        </w:rPr>
        <w:t xml:space="preserve"> học có thể thu hẹp khoảng cách giữa giáo d</w:t>
      </w:r>
      <w:r w:rsidR="003D40ED">
        <w:rPr>
          <w:lang w:val="vi-VN"/>
        </w:rPr>
        <w:t>ục và việc làm, đảm bảo sinh viên</w:t>
      </w:r>
      <w:r w:rsidRPr="00062321">
        <w:rPr>
          <w:lang w:val="vi-VN"/>
        </w:rPr>
        <w:t xml:space="preserve"> được chuẩn bị để đáp ứng nhu cầu của thị trường lao động đồng thời giảm thời gian và chi phí đào tạo cho các nhà tuyển dụng trong tương lai.</w:t>
      </w:r>
    </w:p>
    <w:p w14:paraId="3BB23EC5" w14:textId="6377B1ED" w:rsidR="00791235" w:rsidRPr="00EB1065" w:rsidRDefault="00260DCE" w:rsidP="00791235">
      <w:pPr>
        <w:pStyle w:val="Heading3"/>
      </w:pPr>
      <w:bookmarkStart w:id="32" w:name="_Toc193757698"/>
      <w:bookmarkStart w:id="33" w:name="_Toc216629426"/>
      <w:r>
        <w:rPr>
          <w:lang w:val="vi-VN"/>
        </w:rPr>
        <w:t>Vai trò, ý nghĩa</w:t>
      </w:r>
      <w:r w:rsidR="00791235" w:rsidRPr="00EB1065">
        <w:t xml:space="preserve"> của </w:t>
      </w:r>
      <w:bookmarkEnd w:id="32"/>
      <w:r>
        <w:rPr>
          <w:lang w:val="vi-VN"/>
        </w:rPr>
        <w:t xml:space="preserve">mức độ sẵn sàng nghề </w:t>
      </w:r>
      <w:r w:rsidR="003F79C7">
        <w:rPr>
          <w:lang w:val="vi-VN"/>
        </w:rPr>
        <w:t>nghiệp</w:t>
      </w:r>
      <w:bookmarkEnd w:id="33"/>
    </w:p>
    <w:p w14:paraId="3EB4F3B9" w14:textId="19DBECE1" w:rsidR="00791235" w:rsidRDefault="00791235" w:rsidP="00E46D19">
      <w:pPr>
        <w:pStyle w:val="Heading4"/>
        <w:numPr>
          <w:ilvl w:val="3"/>
          <w:numId w:val="16"/>
        </w:numPr>
        <w:tabs>
          <w:tab w:val="left" w:pos="851"/>
        </w:tabs>
        <w:ind w:left="284" w:hanging="284"/>
        <w:rPr>
          <w:lang w:val="vi-VN"/>
        </w:rPr>
      </w:pPr>
      <w:bookmarkStart w:id="34" w:name="_Toc193757700"/>
      <w:r w:rsidRPr="00EB1065">
        <w:t>Vai trò</w:t>
      </w:r>
      <w:bookmarkEnd w:id="34"/>
      <w:r w:rsidR="0052218F">
        <w:rPr>
          <w:lang w:val="vi-VN"/>
        </w:rPr>
        <w:t xml:space="preserve"> của mức độ sẵn sàng nghề nghiệp</w:t>
      </w:r>
    </w:p>
    <w:p w14:paraId="083445EA" w14:textId="4D44CD30" w:rsidR="009208DC" w:rsidRPr="00050F49" w:rsidRDefault="009208DC" w:rsidP="00050F49">
      <w:pPr>
        <w:pStyle w:val="ListParagraph"/>
        <w:numPr>
          <w:ilvl w:val="0"/>
          <w:numId w:val="32"/>
        </w:numPr>
        <w:tabs>
          <w:tab w:val="left" w:pos="284"/>
        </w:tabs>
        <w:spacing w:line="360" w:lineRule="auto"/>
        <w:ind w:left="284" w:hanging="284"/>
        <w:jc w:val="both"/>
        <w:rPr>
          <w:i/>
          <w:lang w:val="vi-VN"/>
        </w:rPr>
      </w:pPr>
      <w:r w:rsidRPr="00050F49">
        <w:rPr>
          <w:i/>
          <w:lang w:val="vi-VN"/>
        </w:rPr>
        <w:t xml:space="preserve">Vai trò trong quá trình chuyển tiếp từ đào tạo sang việc </w:t>
      </w:r>
      <w:r w:rsidR="00050F49" w:rsidRPr="00050F49">
        <w:rPr>
          <w:i/>
          <w:lang w:val="vi-VN"/>
        </w:rPr>
        <w:t>làm:</w:t>
      </w:r>
    </w:p>
    <w:p w14:paraId="172AB519" w14:textId="333AEFE0" w:rsidR="009208DC" w:rsidRPr="009208DC" w:rsidRDefault="009208DC" w:rsidP="009208DC">
      <w:pPr>
        <w:spacing w:line="360" w:lineRule="auto"/>
        <w:jc w:val="both"/>
        <w:rPr>
          <w:lang w:val="vi-VN"/>
        </w:rPr>
      </w:pPr>
      <w:r w:rsidRPr="009208DC">
        <w:rPr>
          <w:lang w:val="vi-VN"/>
        </w:rPr>
        <w:t>Mức độ sẵn sàng nghề nghiệp đóng vai trò then chốt trong việc hỗ trợ người học chuyển đổi từ môi trường đào tạo sang môi trường làm việc thực tế. Khi sinh viên có sự chuẩn bị đầy đủ về kiến thức chuyên môn, kỹ năng nghề nghiệp, kỹ năng mềm và thái độ làm việc, quá trình thích nghi với công việc diễn ra nhanh hơn, giảm bỡ ngỡ và hạn chế sai sót trong giai đoạn đầu làm việc. Ngược lại, nếu mức độ sẵn sàng nghề nghiệp thấp, sinh viên dù có bằng cấp vẫn gặp khó khăn trong việc đáp ứng yêu cầu công việc, dẫn đến hiệu quả lao đ</w:t>
      </w:r>
      <w:r>
        <w:rPr>
          <w:lang w:val="vi-VN"/>
        </w:rPr>
        <w:t>ộng thấp hoặc phải đào tạo lại.</w:t>
      </w:r>
    </w:p>
    <w:p w14:paraId="5C72477D" w14:textId="2C13CD72" w:rsidR="009208DC" w:rsidRPr="00050F49" w:rsidRDefault="009208DC" w:rsidP="00050F49">
      <w:pPr>
        <w:pStyle w:val="ListParagraph"/>
        <w:numPr>
          <w:ilvl w:val="0"/>
          <w:numId w:val="32"/>
        </w:numPr>
        <w:tabs>
          <w:tab w:val="left" w:pos="284"/>
        </w:tabs>
        <w:spacing w:line="360" w:lineRule="auto"/>
        <w:ind w:left="284" w:hanging="284"/>
        <w:jc w:val="both"/>
        <w:rPr>
          <w:i/>
          <w:lang w:val="vi-VN"/>
        </w:rPr>
      </w:pPr>
      <w:r w:rsidRPr="00050F49">
        <w:rPr>
          <w:i/>
          <w:lang w:val="vi-VN"/>
        </w:rPr>
        <w:t>Phản ánh chất lượng và hiệu quả đào tạo:</w:t>
      </w:r>
    </w:p>
    <w:p w14:paraId="136AA212" w14:textId="3B1BCE0F" w:rsidR="009208DC" w:rsidRPr="009208DC" w:rsidRDefault="009208DC" w:rsidP="009208DC">
      <w:pPr>
        <w:spacing w:line="360" w:lineRule="auto"/>
        <w:jc w:val="both"/>
        <w:rPr>
          <w:lang w:val="vi-VN"/>
        </w:rPr>
      </w:pPr>
      <w:r w:rsidRPr="009208DC">
        <w:rPr>
          <w:lang w:val="vi-VN"/>
        </w:rPr>
        <w:lastRenderedPageBreak/>
        <w:t>Mức độ sẵn sàng nghề nghiệp của sinh viên là chỉ báo trực tiếp phản ánh mức độ phù hợp của chương trình đào tạo với nhu cầu thị trường lao động. Khi sinh viên ra trường có khả năng đảm nhận công việc ngay, điều đó cho thấy nội dung đào tạo đã chú trọng cân bằng giữa lý thuyết và thực hành, phương pháp giảng dạy hiệu quả và có sự gắn kết chặt chẽ với doanh nghiệp. Ngược lại, sự thiếu sẵn sàng nghề nghiệp cho thấy tồn tại khoảng cách giữa đà</w:t>
      </w:r>
      <w:r>
        <w:rPr>
          <w:lang w:val="vi-VN"/>
        </w:rPr>
        <w:t>o tạo và thực tiễn nghề nghiệp.</w:t>
      </w:r>
    </w:p>
    <w:p w14:paraId="7CD84B53" w14:textId="3D485396" w:rsidR="009208DC" w:rsidRPr="00050F49" w:rsidRDefault="009208DC" w:rsidP="00050F49">
      <w:pPr>
        <w:pStyle w:val="ListParagraph"/>
        <w:numPr>
          <w:ilvl w:val="0"/>
          <w:numId w:val="32"/>
        </w:numPr>
        <w:tabs>
          <w:tab w:val="left" w:pos="284"/>
        </w:tabs>
        <w:spacing w:line="360" w:lineRule="auto"/>
        <w:ind w:left="284" w:hanging="284"/>
        <w:jc w:val="both"/>
        <w:rPr>
          <w:i/>
          <w:lang w:val="vi-VN"/>
        </w:rPr>
      </w:pPr>
      <w:r w:rsidRPr="00050F49">
        <w:rPr>
          <w:i/>
          <w:lang w:val="vi-VN"/>
        </w:rPr>
        <w:t>Quyết định khả năng cạnh tranh trên thị trường lao động:</w:t>
      </w:r>
    </w:p>
    <w:p w14:paraId="65663994" w14:textId="33FAF481" w:rsidR="009208DC" w:rsidRPr="009208DC" w:rsidRDefault="009208DC" w:rsidP="009208DC">
      <w:pPr>
        <w:spacing w:line="360" w:lineRule="auto"/>
        <w:jc w:val="both"/>
        <w:rPr>
          <w:lang w:val="vi-VN"/>
        </w:rPr>
      </w:pPr>
      <w:r w:rsidRPr="009208DC">
        <w:rPr>
          <w:lang w:val="vi-VN"/>
        </w:rPr>
        <w:t>Trong bối cảnh thị trường lao động ngày càng cạnh tranh, mức độ sẵn sàng nghề nghiệp trở thành yếu tố quan trọng giúp người lao động trẻ tạo lợi thế so với các ứng viên khác. Sinh viên có sự chuẩn bị tốt về kỹ năng nghề nghiệp, kỹ năng giao tiếp, kỹ năng làm việc nhóm và khả năng giải quyết vấn đề thường được nhà tuyển dụng ưu tiên lựa chọn. Do đó, mức độ sẵn sàng nghề nghiệp giữ vai trò quyết định trong khả năng tiếp cận cơ hội việc làm và mức độ phù h</w:t>
      </w:r>
      <w:r>
        <w:rPr>
          <w:lang w:val="vi-VN"/>
        </w:rPr>
        <w:t>ợp của công việc được lựa chọn.</w:t>
      </w:r>
    </w:p>
    <w:p w14:paraId="1DBBCA2B" w14:textId="5C5C3E68" w:rsidR="009208DC" w:rsidRPr="00050F49" w:rsidRDefault="009208DC" w:rsidP="00050F49">
      <w:pPr>
        <w:pStyle w:val="ListParagraph"/>
        <w:numPr>
          <w:ilvl w:val="0"/>
          <w:numId w:val="32"/>
        </w:numPr>
        <w:tabs>
          <w:tab w:val="left" w:pos="284"/>
        </w:tabs>
        <w:spacing w:line="360" w:lineRule="auto"/>
        <w:ind w:left="284" w:hanging="284"/>
        <w:jc w:val="both"/>
        <w:rPr>
          <w:i/>
          <w:lang w:val="vi-VN"/>
        </w:rPr>
      </w:pPr>
      <w:r w:rsidRPr="00050F49">
        <w:rPr>
          <w:i/>
          <w:lang w:val="vi-VN"/>
        </w:rPr>
        <w:t>Tạo nền tảng cho sự phát triển nghề nghiệp lâu dài:</w:t>
      </w:r>
    </w:p>
    <w:p w14:paraId="251B2258" w14:textId="4847A093" w:rsidR="005C413E" w:rsidRPr="005C413E" w:rsidRDefault="009208DC" w:rsidP="009208DC">
      <w:pPr>
        <w:spacing w:line="360" w:lineRule="auto"/>
        <w:jc w:val="both"/>
        <w:rPr>
          <w:lang w:val="vi-VN"/>
        </w:rPr>
      </w:pPr>
      <w:r w:rsidRPr="009208DC">
        <w:rPr>
          <w:lang w:val="vi-VN"/>
        </w:rPr>
        <w:t>Sự sẵn sàng nghề nghiệp không chỉ giúp cá nhân thích ứng ban đầu mà còn tạo nền tảng cho quá trình phát triển nghề nghiệp bền vững. Những người lao động có mức độ sẵn sàng cao thường có khả năng tự học, thích nghi với sự thay đổi của công nghệ và môi trường làm việc, từ đó nâng cao năng lực và vị thế nghề nghiệp theo thời gian.</w:t>
      </w:r>
    </w:p>
    <w:p w14:paraId="01E63F71" w14:textId="22651A9C" w:rsidR="003F79C7" w:rsidRDefault="0052218F" w:rsidP="00E46D19">
      <w:pPr>
        <w:pStyle w:val="Heading4"/>
        <w:numPr>
          <w:ilvl w:val="3"/>
          <w:numId w:val="16"/>
        </w:numPr>
        <w:tabs>
          <w:tab w:val="left" w:pos="851"/>
        </w:tabs>
        <w:ind w:left="284" w:hanging="284"/>
        <w:rPr>
          <w:lang w:val="vi-VN"/>
        </w:rPr>
      </w:pPr>
      <w:r w:rsidRPr="0052218F">
        <w:t>Ý nghĩa</w:t>
      </w:r>
      <w:r>
        <w:rPr>
          <w:lang w:val="vi-VN"/>
        </w:rPr>
        <w:t xml:space="preserve"> </w:t>
      </w:r>
      <w:r w:rsidRPr="0052218F">
        <w:rPr>
          <w:lang w:val="vi-VN"/>
        </w:rPr>
        <w:t>của mức độ sẵn sàng nghề nghiệp</w:t>
      </w:r>
    </w:p>
    <w:p w14:paraId="697E63E5" w14:textId="4DC0F150" w:rsidR="00050F49" w:rsidRPr="00245FD7" w:rsidRDefault="00050F49" w:rsidP="00245FD7">
      <w:pPr>
        <w:pStyle w:val="ListParagraph"/>
        <w:numPr>
          <w:ilvl w:val="0"/>
          <w:numId w:val="33"/>
        </w:numPr>
        <w:spacing w:line="360" w:lineRule="auto"/>
        <w:ind w:left="284" w:hanging="284"/>
        <w:jc w:val="both"/>
        <w:rPr>
          <w:i/>
          <w:lang w:val="vi-VN"/>
        </w:rPr>
      </w:pPr>
      <w:r w:rsidRPr="00245FD7">
        <w:rPr>
          <w:i/>
          <w:lang w:val="vi-VN"/>
        </w:rPr>
        <w:t xml:space="preserve">Đối với cá nhân người lao </w:t>
      </w:r>
      <w:r w:rsidR="00245FD7" w:rsidRPr="00245FD7">
        <w:rPr>
          <w:i/>
          <w:lang w:val="vi-VN"/>
        </w:rPr>
        <w:t>động:</w:t>
      </w:r>
    </w:p>
    <w:p w14:paraId="7E917FCC" w14:textId="6D52D6FB" w:rsidR="00050F49" w:rsidRPr="00050F49" w:rsidRDefault="00050F49" w:rsidP="00245FD7">
      <w:pPr>
        <w:spacing w:line="360" w:lineRule="auto"/>
        <w:jc w:val="both"/>
        <w:rPr>
          <w:lang w:val="vi-VN"/>
        </w:rPr>
      </w:pPr>
      <w:r w:rsidRPr="00050F49">
        <w:rPr>
          <w:lang w:val="vi-VN"/>
        </w:rPr>
        <w:t xml:space="preserve">Mức độ sẵn sàng nghề nghiệp giúp cá nhân nhận thức rõ năng lực, điểm mạnh và hạn chế của bản thân, từ đó xác định mục tiêu nghề nghiệp phù hợp. Sự chuẩn bị đầy đủ về nghề nghiệp làm tăng sự tự tin khi tham gia tuyển dụng, giảm áp lực tâm lý trong giai đoạn đầu đi làm và hạn chế tình trạng bỏ việc sớm </w:t>
      </w:r>
      <w:r>
        <w:rPr>
          <w:lang w:val="vi-VN"/>
        </w:rPr>
        <w:t>do không phù hợp với công việc.</w:t>
      </w:r>
    </w:p>
    <w:p w14:paraId="2EE09F22" w14:textId="2553BF0E" w:rsidR="00050F49" w:rsidRPr="00245FD7" w:rsidRDefault="00050F49" w:rsidP="00245FD7">
      <w:pPr>
        <w:pStyle w:val="ListParagraph"/>
        <w:numPr>
          <w:ilvl w:val="0"/>
          <w:numId w:val="33"/>
        </w:numPr>
        <w:spacing w:line="360" w:lineRule="auto"/>
        <w:ind w:left="284" w:hanging="284"/>
        <w:jc w:val="both"/>
        <w:rPr>
          <w:i/>
          <w:lang w:val="vi-VN"/>
        </w:rPr>
      </w:pPr>
      <w:r w:rsidRPr="00245FD7">
        <w:rPr>
          <w:i/>
          <w:lang w:val="vi-VN"/>
        </w:rPr>
        <w:t xml:space="preserve">Đối với cơ sở giáo dục đại </w:t>
      </w:r>
      <w:r w:rsidR="00245FD7" w:rsidRPr="00245FD7">
        <w:rPr>
          <w:i/>
          <w:lang w:val="vi-VN"/>
        </w:rPr>
        <w:t>học:</w:t>
      </w:r>
    </w:p>
    <w:p w14:paraId="5F6768EB" w14:textId="34E66AD5" w:rsidR="00050F49" w:rsidRPr="00050F49" w:rsidRDefault="003562CD" w:rsidP="00245FD7">
      <w:pPr>
        <w:spacing w:line="360" w:lineRule="auto"/>
        <w:jc w:val="both"/>
        <w:rPr>
          <w:lang w:val="vi-VN"/>
        </w:rPr>
      </w:pPr>
      <w:r>
        <w:rPr>
          <w:lang w:val="vi-VN"/>
        </w:rPr>
        <w:lastRenderedPageBreak/>
        <w:t>M</w:t>
      </w:r>
      <w:r w:rsidR="00050F49" w:rsidRPr="00050F49">
        <w:rPr>
          <w:lang w:val="vi-VN"/>
        </w:rPr>
        <w:t>ức độ sẵn sàng nghề nghiệp của sinh viên tốt nghiệp có ý nghĩa quan trọng trong việc đánh giá hiệu quả đào tạo và cải tiến chương trình học. Kết quả đánh giá sẵn sàng nghề nghiệp là căn cứ để điều chỉnh nội dung giảng dạy, tăng cường học phần thực hành, thực tập và kỹ năng mềm, đồng thời thúc đẩy mối liên kết g</w:t>
      </w:r>
      <w:r w:rsidR="00050F49">
        <w:rPr>
          <w:lang w:val="vi-VN"/>
        </w:rPr>
        <w:t>iữa nhà trường và doanh nghiệp.</w:t>
      </w:r>
    </w:p>
    <w:p w14:paraId="1D30F430" w14:textId="3CFBDD79" w:rsidR="00050F49" w:rsidRPr="00245FD7" w:rsidRDefault="00050F49" w:rsidP="00245FD7">
      <w:pPr>
        <w:pStyle w:val="ListParagraph"/>
        <w:numPr>
          <w:ilvl w:val="0"/>
          <w:numId w:val="33"/>
        </w:numPr>
        <w:spacing w:line="360" w:lineRule="auto"/>
        <w:ind w:left="284" w:hanging="284"/>
        <w:jc w:val="both"/>
        <w:rPr>
          <w:i/>
          <w:lang w:val="vi-VN"/>
        </w:rPr>
      </w:pPr>
      <w:r w:rsidRPr="00245FD7">
        <w:rPr>
          <w:i/>
          <w:lang w:val="vi-VN"/>
        </w:rPr>
        <w:t xml:space="preserve">Đối với doanh nghiệp sử dụng lao </w:t>
      </w:r>
      <w:r w:rsidR="00245FD7" w:rsidRPr="00245FD7">
        <w:rPr>
          <w:i/>
          <w:lang w:val="vi-VN"/>
        </w:rPr>
        <w:t>động:</w:t>
      </w:r>
    </w:p>
    <w:p w14:paraId="01DADEEA" w14:textId="2D542B45" w:rsidR="00050F49" w:rsidRPr="00050F49" w:rsidRDefault="00050F49" w:rsidP="00245FD7">
      <w:pPr>
        <w:spacing w:line="360" w:lineRule="auto"/>
        <w:jc w:val="both"/>
        <w:rPr>
          <w:lang w:val="vi-VN"/>
        </w:rPr>
      </w:pPr>
      <w:r w:rsidRPr="00050F49">
        <w:rPr>
          <w:lang w:val="vi-VN"/>
        </w:rPr>
        <w:t>Mức độ sẵn sàng nghề nghiệp của nguồn nhân lực đầu vào ảnh hưởng trực tiếp đến chi phí và hiệu quả hoạt động của doanh nghiệp. Người lao động có sự chuẩn bị tốt giúp doanh nghiệp giảm thời gian hướng dẫn ban đầu, nâng cao năng suất lao động và giảm tỷ lệ nghỉ việc trong giai đoạn thử việc. Điều này góp phần nâng cao hiệu quả sử dụng lao độ</w:t>
      </w:r>
      <w:r>
        <w:rPr>
          <w:lang w:val="vi-VN"/>
        </w:rPr>
        <w:t xml:space="preserve">ng và tính ổn định của tổ </w:t>
      </w:r>
      <w:r w:rsidR="00245FD7">
        <w:rPr>
          <w:lang w:val="vi-VN"/>
        </w:rPr>
        <w:t>chức.</w:t>
      </w:r>
    </w:p>
    <w:p w14:paraId="44A672BA" w14:textId="71A80AA0" w:rsidR="00050F49" w:rsidRPr="00245FD7" w:rsidRDefault="00050F49" w:rsidP="00245FD7">
      <w:pPr>
        <w:pStyle w:val="ListParagraph"/>
        <w:numPr>
          <w:ilvl w:val="0"/>
          <w:numId w:val="33"/>
        </w:numPr>
        <w:spacing w:line="360" w:lineRule="auto"/>
        <w:ind w:left="284" w:hanging="284"/>
        <w:jc w:val="both"/>
        <w:rPr>
          <w:i/>
          <w:lang w:val="vi-VN"/>
        </w:rPr>
      </w:pPr>
      <w:r w:rsidRPr="00245FD7">
        <w:rPr>
          <w:i/>
          <w:lang w:val="vi-VN"/>
        </w:rPr>
        <w:t xml:space="preserve">Đối với xã hội và nền kinh </w:t>
      </w:r>
      <w:r w:rsidR="00245FD7" w:rsidRPr="00245FD7">
        <w:rPr>
          <w:i/>
          <w:lang w:val="vi-VN"/>
        </w:rPr>
        <w:t>tế:</w:t>
      </w:r>
    </w:p>
    <w:p w14:paraId="1BBAA28C" w14:textId="408C1A7F" w:rsidR="00050F49" w:rsidRPr="00050F49" w:rsidRDefault="00050F49" w:rsidP="00245FD7">
      <w:pPr>
        <w:spacing w:line="360" w:lineRule="auto"/>
        <w:jc w:val="both"/>
        <w:rPr>
          <w:lang w:val="vi-VN"/>
        </w:rPr>
      </w:pPr>
      <w:r w:rsidRPr="00050F49">
        <w:rPr>
          <w:lang w:val="vi-VN"/>
        </w:rPr>
        <w:t>Ở phạm vi rộng hơn, mức độ sẵn sàng nghề nghiệp của lực lượng lao động trẻ có ý nghĩa quan trọng đối với sự phát triển kinh tế – xã hội. Khi người lao động sẵn sàng nghề nghiệp tốt, tỷ lệ thất nghiệp trong nhóm thanh niên giảm, năng suất lao động được cải thiện và chất lượng nguồn nhân lực quốc gia được nâng cao, từ đó góp phần thúc đẩy tăng trưởng kinh tế và phát triển bền vững.</w:t>
      </w:r>
    </w:p>
    <w:p w14:paraId="6292338D" w14:textId="6F5BD7DE" w:rsidR="00791235" w:rsidRDefault="009D3E45" w:rsidP="00895C9F">
      <w:pPr>
        <w:pStyle w:val="Heading3"/>
        <w:spacing w:line="360" w:lineRule="auto"/>
        <w:jc w:val="both"/>
        <w:rPr>
          <w:lang w:val="vi-VN"/>
        </w:rPr>
      </w:pPr>
      <w:bookmarkStart w:id="35" w:name="_Toc216629427"/>
      <w:r>
        <w:rPr>
          <w:lang w:val="vi-VN"/>
        </w:rPr>
        <w:t xml:space="preserve">Xác định các yếu tố ảnh hưởng đến mức độ sẵn sàng nghề nghiệp của sinh </w:t>
      </w:r>
      <w:r w:rsidR="0023127C">
        <w:rPr>
          <w:lang w:val="vi-VN"/>
        </w:rPr>
        <w:t>viên</w:t>
      </w:r>
      <w:bookmarkEnd w:id="35"/>
    </w:p>
    <w:p w14:paraId="6A96CD78" w14:textId="010B06B9" w:rsidR="00BC3F2C" w:rsidRDefault="00377E23" w:rsidP="00BC3F2C">
      <w:pPr>
        <w:pStyle w:val="ListParagraph"/>
        <w:numPr>
          <w:ilvl w:val="0"/>
          <w:numId w:val="18"/>
        </w:numPr>
        <w:ind w:left="851" w:hanging="851"/>
        <w:rPr>
          <w:i/>
          <w:lang w:val="vi-VN"/>
        </w:rPr>
      </w:pPr>
      <w:r w:rsidRPr="00377E23">
        <w:rPr>
          <w:i/>
          <w:lang w:val="vi-VN"/>
        </w:rPr>
        <w:t>Các yếu tố chủ quan</w:t>
      </w:r>
    </w:p>
    <w:p w14:paraId="7120FA71" w14:textId="2976E9D8" w:rsidR="006A483E" w:rsidRDefault="00BC3F2C" w:rsidP="00BC3F2C">
      <w:pPr>
        <w:spacing w:line="360" w:lineRule="auto"/>
        <w:jc w:val="both"/>
      </w:pPr>
      <w:r>
        <w:t xml:space="preserve">Sự SSNN của </w:t>
      </w:r>
      <w:r>
        <w:rPr>
          <w:lang w:val="vi-VN"/>
        </w:rPr>
        <w:t xml:space="preserve">sinh </w:t>
      </w:r>
      <w:r w:rsidR="006A483E">
        <w:rPr>
          <w:lang w:val="vi-VN"/>
        </w:rPr>
        <w:t>viên</w:t>
      </w:r>
      <w:r>
        <w:t xml:space="preserve"> đại học chịu ảnh hưởng bởi nhiều yếu tố chủ quan, nổi bật là khái niệm bản thân, niềm tin vào năng lực bản thân, </w:t>
      </w:r>
      <w:r w:rsidR="00AF29D7">
        <w:rPr>
          <w:lang w:val="vi-VN"/>
        </w:rPr>
        <w:t>động lực bản than</w:t>
      </w:r>
      <w:r>
        <w:t xml:space="preserve">, tính cách chủ động và tư duy khởi nghiệp. </w:t>
      </w:r>
    </w:p>
    <w:p w14:paraId="3BC0CF95" w14:textId="721A1430" w:rsidR="00D36150" w:rsidRPr="00D36150" w:rsidRDefault="00D36150" w:rsidP="00D36150">
      <w:pPr>
        <w:pStyle w:val="ListParagraph"/>
        <w:numPr>
          <w:ilvl w:val="0"/>
          <w:numId w:val="19"/>
        </w:numPr>
        <w:spacing w:line="360" w:lineRule="auto"/>
        <w:ind w:left="284" w:hanging="284"/>
        <w:jc w:val="both"/>
        <w:rPr>
          <w:i/>
          <w:lang w:val="vi-VN"/>
        </w:rPr>
      </w:pPr>
      <w:r w:rsidRPr="00D36150">
        <w:rPr>
          <w:i/>
          <w:lang w:val="vi-VN"/>
        </w:rPr>
        <w:t>Khái niệm bản thân</w:t>
      </w:r>
    </w:p>
    <w:p w14:paraId="1F0D92F8" w14:textId="080E8C63" w:rsidR="00BC3F2C" w:rsidRDefault="00BC3F2C" w:rsidP="00BC3F2C">
      <w:pPr>
        <w:spacing w:line="360" w:lineRule="auto"/>
        <w:jc w:val="both"/>
      </w:pPr>
      <w:r>
        <w:t xml:space="preserve">Khái niệm bản thân (self-concept) - nhận thức về năng lực, sở thích và giá trị cá nhân - là yếu tố quan trọng thúc đẩy SSNN. Lau và cộng sự (2020) cho thấy các chương trình </w:t>
      </w:r>
      <w:r>
        <w:lastRenderedPageBreak/>
        <w:t>tư vấn nghề nghiệp giúp SV phát triển khái niệm bản thân có thể cải thiện trực tiếp SSNN. SV có khả năng tự đánh giá chính xác điểm mạnh, điểm yếu sẽ lựa chọn mục tiêu nghề nghiệp phù hợp hơn và tham gia tích cực vào các hoạt động phát triển nghề nghiệp (MerinoTejedor et al., 2025).</w:t>
      </w:r>
    </w:p>
    <w:p w14:paraId="312C7627" w14:textId="0AE78E8E" w:rsidR="00D36150" w:rsidRPr="00FE3A53" w:rsidRDefault="00361E21" w:rsidP="00361E21">
      <w:pPr>
        <w:pStyle w:val="ListParagraph"/>
        <w:numPr>
          <w:ilvl w:val="0"/>
          <w:numId w:val="19"/>
        </w:numPr>
        <w:spacing w:line="360" w:lineRule="auto"/>
        <w:ind w:left="284" w:hanging="284"/>
        <w:jc w:val="both"/>
        <w:rPr>
          <w:i/>
          <w:lang w:val="vi-VN"/>
        </w:rPr>
      </w:pPr>
      <w:r w:rsidRPr="00FE3A53">
        <w:rPr>
          <w:i/>
          <w:lang w:val="vi-VN"/>
        </w:rPr>
        <w:t>Niềm tin vào năng lực bản thân</w:t>
      </w:r>
    </w:p>
    <w:p w14:paraId="40C63F65" w14:textId="77777777" w:rsidR="00AD7B0A" w:rsidRDefault="00361E21" w:rsidP="00361E21">
      <w:pPr>
        <w:spacing w:line="360" w:lineRule="auto"/>
        <w:jc w:val="both"/>
      </w:pPr>
      <w:r w:rsidRPr="00361E21">
        <w:t xml:space="preserve">Hiệu quả bản thân được định nghĩa là “một cá nhân có niềm tin rằng họ có thể đạt được thành công ở một mức độ được chỉ định trên một nhiệm vụ hoặc đạt được một mục tiêu cụ thể” (Bandura, 1977), (Feltz &amp; cộng sự, 2008). Bandura (1997) nói rằng hiệu quả của bản thân đóng một vai trò trong việc xác định cách cá nhân cảm thấy, suy nghĩ và thúc đẩy họ. Điều này ảnh hưởng đến trực tiếp đến mọi sự nỗ lực của bản thân, đến cả sức mạnh mà một người thực sự có được khi phải đối mặt với thách thức và đưa ra những lựa chọn nhiều khả năng thực hiện. </w:t>
      </w:r>
    </w:p>
    <w:p w14:paraId="29CAA82F" w14:textId="77777777" w:rsidR="00AD7B0A" w:rsidRDefault="00361E21" w:rsidP="00361E21">
      <w:pPr>
        <w:spacing w:line="360" w:lineRule="auto"/>
        <w:jc w:val="both"/>
      </w:pPr>
      <w:r w:rsidRPr="00361E21">
        <w:t xml:space="preserve">Một người có khả năng nhận thức được hiệu quả của chính mình sẽ giúp họ nỗ lực nhiều hơn để vượt qua các khó khăn, thử thách và giải quyết tốt hơn so với những người liên tục nghi ngờ về khả năng bản thân. </w:t>
      </w:r>
    </w:p>
    <w:p w14:paraId="70548BBD" w14:textId="0C2F4A64" w:rsidR="00361E21" w:rsidRDefault="00361E21" w:rsidP="00361E21">
      <w:pPr>
        <w:spacing w:line="360" w:lineRule="auto"/>
        <w:jc w:val="both"/>
      </w:pPr>
      <w:r w:rsidRPr="00361E21">
        <w:t>Khi đối mặt với thử thách, chúng ta có thể vùng lên hoàn thành mục tiêu hay buông xuôi để bị đánh bại phụ thuộc rất lớn vào năng lực xử lý tình huống và hiệu qui bản thân. Nó sẽ quyết định liệu có đạt được kết quả tốt hay không.</w:t>
      </w:r>
    </w:p>
    <w:p w14:paraId="0D4583A5" w14:textId="7076C141" w:rsidR="00AD530E" w:rsidRPr="00FE3A53" w:rsidRDefault="00140A9E" w:rsidP="00140A9E">
      <w:pPr>
        <w:pStyle w:val="ListParagraph"/>
        <w:numPr>
          <w:ilvl w:val="0"/>
          <w:numId w:val="19"/>
        </w:numPr>
        <w:spacing w:line="360" w:lineRule="auto"/>
        <w:ind w:left="284" w:hanging="284"/>
        <w:jc w:val="both"/>
        <w:rPr>
          <w:i/>
          <w:lang w:val="vi-VN"/>
        </w:rPr>
      </w:pPr>
      <w:r w:rsidRPr="00FE3A53">
        <w:rPr>
          <w:i/>
          <w:lang w:val="vi-VN"/>
        </w:rPr>
        <w:t>Động lực bản thân</w:t>
      </w:r>
    </w:p>
    <w:p w14:paraId="2E5A5EF3" w14:textId="77777777" w:rsidR="00140A9E" w:rsidRDefault="00140A9E" w:rsidP="00140A9E">
      <w:pPr>
        <w:spacing w:line="360" w:lineRule="auto"/>
        <w:jc w:val="both"/>
      </w:pPr>
      <w:r w:rsidRPr="00140A9E">
        <w:t xml:space="preserve">Động lực là những gì thúc đẩy bạn hành động. Đó là nguồn cảm hứng của chúng ta để thực hiện một điều gì đó. Thật vậy, động lực từ lâu đã được xem như là nguyên nhân chính khởi nguồn cho các hành vi mang tính cá nhân. Động lực được định nghĩa là các hành động hoặc quá trình thúc đẩy, sự kích thích hay sự tác động nhằm khuyến khích tạo ra những nỗ lực cho cá nhân nào đó, nói chung động lực là một cái gì đó (chẳng hạn như nhu cầu hay mong muốn), sẽ là nguyên nhân giúp định hướng hành động của một cá nhân (Merriam-Webster, 1997). Có rất nhiều tác giả nghiên cứu về yếu tố động lực, </w:t>
      </w:r>
      <w:r w:rsidRPr="00140A9E">
        <w:lastRenderedPageBreak/>
        <w:t xml:space="preserve">lĩnh vực chuyên môn của họ cũng rất đa dạng. Phần đông trong số này là các chuyên gia trong lĩnh vực giáo dục và kinh tế. </w:t>
      </w:r>
    </w:p>
    <w:p w14:paraId="16E0D4C0" w14:textId="00A778AD" w:rsidR="00140A9E" w:rsidRDefault="00140A9E" w:rsidP="00140A9E">
      <w:pPr>
        <w:spacing w:line="360" w:lineRule="auto"/>
        <w:jc w:val="both"/>
      </w:pPr>
      <w:r w:rsidRPr="00140A9E">
        <w:t>Các khái niệm phức tạp về động lực thường nhấn mạnh sự kích thích một cách trực tiếp đến các cá nhân: hoặc là một sự tự nỗ lực bên trong, hoặc là một sự khuyến khích từ môi trường bên ngoài (Kinman &amp; Kinmen, 2001). Kinman, Pinder cho rằng động lực là “một tập hợp các năng lượng có nguồn gốc từ cả bên trong lẫn bên ngoài của một cá nhân để bắt đầu một hành động có liên quan, mà hành động này có định hướng, có cường độ và thời gian xác định”. Có ba điểm nổi bật trong định nghĩa mà Kinman &amp; Kinman (2001) và Pinder (2008) đưa ra: thứ nhất, động lực có thể xuất phát từ bên trong con người hay sự kích thích từ bên ngoài, cụ thể chúng ta sẽ tìm hiểu cụ thể về động lực bên trong và</w:t>
      </w:r>
      <w:r>
        <w:rPr>
          <w:lang w:val="vi-VN"/>
        </w:rPr>
        <w:t xml:space="preserve"> </w:t>
      </w:r>
      <w:r w:rsidRPr="00140A9E">
        <w:t>bên ngoài ở phần tiếp theo; thứ hai, động lực được xác định là một tập hợp các năng lượng, và chính những năng lượng này kích thích sự hành động của con người; thứ ba, tập hợp năng lượng này có thể tác động tích cực hoặc tiêu cực, để tạo nên hình thức, định hướng, cường độ hành vi của con người. Điều này lý giải vì sao con người lại thực hiện một hành động cụ thể nào đó, họ sẽ tiếp tục thực hiện cho đến khi đạt được mục đích và khi không còn động lực, họ sẽ dừng lại.</w:t>
      </w:r>
    </w:p>
    <w:p w14:paraId="3CC83772" w14:textId="281C72E4" w:rsidR="008F20CE" w:rsidRPr="00FE3A53" w:rsidRDefault="008F20CE" w:rsidP="00AA399F">
      <w:pPr>
        <w:pStyle w:val="ListParagraph"/>
        <w:numPr>
          <w:ilvl w:val="0"/>
          <w:numId w:val="19"/>
        </w:numPr>
        <w:spacing w:line="360" w:lineRule="auto"/>
        <w:ind w:left="284" w:hanging="284"/>
        <w:jc w:val="both"/>
        <w:rPr>
          <w:i/>
          <w:lang w:val="vi-VN"/>
        </w:rPr>
      </w:pPr>
      <w:r w:rsidRPr="00FE3A53">
        <w:rPr>
          <w:i/>
          <w:lang w:val="vi-VN"/>
        </w:rPr>
        <w:t>Kỹ năng mềm</w:t>
      </w:r>
    </w:p>
    <w:p w14:paraId="68F71BEE" w14:textId="3C8DBCE1" w:rsidR="000407C2" w:rsidRDefault="00571772" w:rsidP="00746262">
      <w:pPr>
        <w:spacing w:line="360" w:lineRule="auto"/>
        <w:jc w:val="both"/>
      </w:pPr>
      <w:r w:rsidRPr="00571772">
        <w:t xml:space="preserve">Sau khi tốt nghiệp đại học, ai cũng sẽ có những thứ kiến thức đã được lĩnh ngộ trong suốt 4 năm học, vậy nên, thứ các nhà tuyển dụng cần không chỉ có năng lực về chuyên môn mà còn phải có những kỹ năng mềm thiết yếu như kỹ năng thuyết trình, quản lý thời gian, kỹ năng giao tiếp, giải quyết vấn đề,... Lấy ví dụ về 6 nguyên tắc văn hóa của Vinamilk, trong 6 nguyên tắc ấy thì có tới 3 nguyên tắc nói về kỹ năng mềm: "Hãy nói chuyện với nhau bằng lượng hóa" (hướng đến kết quả), mà muốn hướng đến kết quả thì phải biết kết hợp chuyên môn, kiến thức với kỹ năng quản lý thời gian; "Đừng nói Không, hai giải pháp trước khi chọ" (sáng tạo, chủ động); "Người lớn không cần người lớn hơn giám sát" (sự hợp tác), 2 nguyên tắc nói về đạo đức là trách nhiệm và chính trực, chỉ duy nhất một nguyên tắc nói về riêng kiến thức chuyên môn: "Bạn là chuyên </w:t>
      </w:r>
      <w:r w:rsidRPr="00571772">
        <w:lastRenderedPageBreak/>
        <w:t xml:space="preserve">gia trong lĩnh vực của ban". Như vậy, kỹ năng mềm là vô cùng cần thiết đối với các bạn sinh viên mới ra trường tìm kiếm việc làm. </w:t>
      </w:r>
    </w:p>
    <w:p w14:paraId="2493EA18" w14:textId="4B945D30" w:rsidR="000407C2" w:rsidRDefault="000407C2" w:rsidP="00746262">
      <w:pPr>
        <w:spacing w:line="360" w:lineRule="auto"/>
        <w:jc w:val="both"/>
      </w:pPr>
      <w:r w:rsidRPr="000407C2">
        <w:t>Theo mô hình kỹ năng thế kỉ 21 tập trung vào 4CS bao gồm: (Critical Thinking - Tư duy phản biện, Communication - Giao tiếp, Collaboration - Hợp tác, Creativity - Sáng tạo). Đây đều là những kĩ năng mềm giúp cho không chỉ sinh viên mà còn cho người lao động phát triển được bản thân hơn.</w:t>
      </w:r>
    </w:p>
    <w:p w14:paraId="15C7DE18" w14:textId="202CD601" w:rsidR="000407C2" w:rsidRDefault="000407C2" w:rsidP="000407C2">
      <w:pPr>
        <w:spacing w:line="360" w:lineRule="auto"/>
        <w:jc w:val="center"/>
      </w:pPr>
      <w:r>
        <w:rPr>
          <w:noProof/>
          <w14:ligatures w14:val="standardContextual"/>
        </w:rPr>
        <w:drawing>
          <wp:inline distT="0" distB="0" distL="0" distR="0" wp14:anchorId="6D92AF7E" wp14:editId="5A5CD420">
            <wp:extent cx="3760967" cy="2321053"/>
            <wp:effectExtent l="0" t="0" r="0" b="3175"/>
            <wp:docPr id="4" name="Picture 1">
              <a:extLst xmlns:a="http://schemas.openxmlformats.org/drawingml/2006/main">
                <a:ext uri="{FF2B5EF4-FFF2-40B4-BE49-F238E27FC236}">
                  <a16:creationId xmlns:a16="http://schemas.microsoft.com/office/drawing/2014/main" id="{5E8BBB57-D37E-931A-4D86-7BB1A3EC8D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E8BBB57-D37E-931A-4D86-7BB1A3EC8D8C}"/>
                        </a:ext>
                      </a:extLst>
                    </pic:cNvPr>
                    <pic:cNvPicPr>
                      <a:picLocks noChangeAspect="1"/>
                    </pic:cNvPicPr>
                  </pic:nvPicPr>
                  <pic:blipFill>
                    <a:blip r:embed="rId10"/>
                    <a:stretch>
                      <a:fillRect/>
                    </a:stretch>
                  </pic:blipFill>
                  <pic:spPr>
                    <a:xfrm>
                      <a:off x="0" y="0"/>
                      <a:ext cx="3790086" cy="2339023"/>
                    </a:xfrm>
                    <a:prstGeom prst="rect">
                      <a:avLst/>
                    </a:prstGeom>
                  </pic:spPr>
                </pic:pic>
              </a:graphicData>
            </a:graphic>
          </wp:inline>
        </w:drawing>
      </w:r>
    </w:p>
    <w:p w14:paraId="731AA626" w14:textId="1E135C2C" w:rsidR="00317B98" w:rsidRPr="0093416E" w:rsidRDefault="00317B98" w:rsidP="000407C2">
      <w:pPr>
        <w:spacing w:line="360" w:lineRule="auto"/>
        <w:jc w:val="center"/>
        <w:rPr>
          <w:i/>
          <w:lang w:val="vi-VN"/>
        </w:rPr>
      </w:pPr>
      <w:r w:rsidRPr="0093416E">
        <w:rPr>
          <w:i/>
          <w:lang w:val="vi-VN"/>
        </w:rPr>
        <w:t xml:space="preserve">Hình 1.1 </w:t>
      </w:r>
      <w:r w:rsidR="0093416E" w:rsidRPr="0093416E">
        <w:rPr>
          <w:i/>
          <w:lang w:val="vi-VN"/>
        </w:rPr>
        <w:t>Mô hình kỹ năng thế kỉ 21</w:t>
      </w:r>
    </w:p>
    <w:p w14:paraId="0C0E275D" w14:textId="2775B03F" w:rsidR="00571772" w:rsidRDefault="00571772" w:rsidP="00746262">
      <w:pPr>
        <w:spacing w:line="360" w:lineRule="auto"/>
        <w:jc w:val="both"/>
      </w:pPr>
      <w:r w:rsidRPr="00571772">
        <w:t xml:space="preserve">Dưới đây là những vai trò quan trọng của kỹ năng mềm: </w:t>
      </w:r>
    </w:p>
    <w:p w14:paraId="66705471" w14:textId="139B2045" w:rsidR="00746262" w:rsidRPr="00397CAF" w:rsidRDefault="00571772" w:rsidP="00B70AF0">
      <w:pPr>
        <w:pStyle w:val="ListParagraph"/>
        <w:numPr>
          <w:ilvl w:val="0"/>
          <w:numId w:val="24"/>
        </w:numPr>
        <w:tabs>
          <w:tab w:val="left" w:pos="284"/>
        </w:tabs>
        <w:spacing w:before="120" w:after="120" w:line="360" w:lineRule="auto"/>
        <w:ind w:left="0" w:firstLine="0"/>
        <w:jc w:val="both"/>
        <w:rPr>
          <w:lang w:val="vi-VN"/>
        </w:rPr>
      </w:pPr>
      <w:r w:rsidRPr="00571772">
        <w:t xml:space="preserve">Gây ấn tượng và tạo niềm </w:t>
      </w:r>
      <w:r w:rsidR="00397CAF" w:rsidRPr="00397CAF">
        <w:rPr>
          <w:lang w:val="vi-VN"/>
        </w:rPr>
        <w:t>tin.</w:t>
      </w:r>
      <w:r w:rsidRPr="00571772">
        <w:t xml:space="preserve"> Các nhóm kỹ năng mềm: thuyết phục, giao tiếp, trình bày... sẽ giúp bạn có được thiện cảm của người đối diện. Một người có kiến thức, năng lực nhưng lại không biết cách bộc lộ nó cho người thấy thì đó chính là thất bại. Một chút cảm tình, một chút lắng nghe của người đối diện sẽ giúp bạn có </w:t>
      </w:r>
      <w:r w:rsidR="00397CAF">
        <w:t xml:space="preserve">được những điều thực sự lớn </w:t>
      </w:r>
      <w:r w:rsidR="00397CAF" w:rsidRPr="00397CAF">
        <w:rPr>
          <w:lang w:val="vi-VN"/>
        </w:rPr>
        <w:t>lao;</w:t>
      </w:r>
    </w:p>
    <w:p w14:paraId="1955ACF5" w14:textId="45FD8255" w:rsidR="00571772" w:rsidRDefault="00571772" w:rsidP="00B70AF0">
      <w:pPr>
        <w:pStyle w:val="ListParagraph"/>
        <w:numPr>
          <w:ilvl w:val="0"/>
          <w:numId w:val="24"/>
        </w:numPr>
        <w:tabs>
          <w:tab w:val="left" w:pos="284"/>
        </w:tabs>
        <w:spacing w:before="120" w:after="120" w:line="360" w:lineRule="auto"/>
        <w:ind w:left="0" w:firstLine="0"/>
        <w:jc w:val="both"/>
      </w:pPr>
      <w:r w:rsidRPr="00571772">
        <w:t xml:space="preserve">Tạo ra sự kết </w:t>
      </w:r>
      <w:r w:rsidR="00397CAF" w:rsidRPr="00397CAF">
        <w:rPr>
          <w:lang w:val="vi-VN"/>
        </w:rPr>
        <w:t>nối.</w:t>
      </w:r>
      <w:r w:rsidRPr="00571772">
        <w:t xml:space="preserve"> Một điều hiển nhiên rằng một người năng động, hoạt bát, hòa nhã lại có hiểu biết luôn làm vừa lòng mọi người thường là tâm điểm của sự chú ý. Chúng ta sẽ chẳng bao giờ có thể thu hẹp khoảng cách, đưa mọi người kết nối với nhau khi ta rụt rè, thiếu tự tin. Trong kỹ năng mềm có rất nhiều kỹ thuật giúp bạn lan toả động lực, </w:t>
      </w:r>
      <w:r w:rsidRPr="00571772">
        <w:lastRenderedPageBreak/>
        <w:t xml:space="preserve">kết nối mọi người lại. Đó là: Kỹ năng làm việc nhóm, kỹ năng lãnh đạo, kỹ năng tổ chức... </w:t>
      </w:r>
    </w:p>
    <w:p w14:paraId="7743F3A7" w14:textId="2173D456" w:rsidR="00571772" w:rsidRPr="00397CAF" w:rsidRDefault="00571772" w:rsidP="00B70AF0">
      <w:pPr>
        <w:pStyle w:val="ListParagraph"/>
        <w:numPr>
          <w:ilvl w:val="0"/>
          <w:numId w:val="24"/>
        </w:numPr>
        <w:tabs>
          <w:tab w:val="left" w:pos="284"/>
        </w:tabs>
        <w:spacing w:before="120" w:after="120" w:line="360" w:lineRule="auto"/>
        <w:ind w:left="0" w:firstLine="0"/>
        <w:jc w:val="both"/>
        <w:rPr>
          <w:lang w:val="vi-VN"/>
        </w:rPr>
      </w:pPr>
      <w:r w:rsidRPr="00571772">
        <w:t xml:space="preserve">Giải quyết vấn đề nhanh </w:t>
      </w:r>
      <w:r w:rsidR="00397CAF" w:rsidRPr="00397CAF">
        <w:rPr>
          <w:lang w:val="vi-VN"/>
        </w:rPr>
        <w:t>chóng.</w:t>
      </w:r>
      <w:r w:rsidRPr="00571772">
        <w:t xml:space="preserve"> Kỹ năng mềm giúp bạn giải quyết những vấn đề phát sinh nhanh chóng và hiệu quả hơn. Có đôi khi những thứ bất ngờ ập đến mà những kỹ năng cứng về kiến thức, chuyên môn không thể giải quyết được. Nhưng, với việc phân tích vấn đề, xử lý tình huống, kết nối mọi người mà vấn đề được giải quyết xong xuôi. Kỹ năng giải quyết vấn để thường được biết đến với tên gọi “kỹ năng xử lý tình</w:t>
      </w:r>
      <w:r w:rsidRPr="00397CAF">
        <w:rPr>
          <w:lang w:val="vi-VN"/>
        </w:rPr>
        <w:t xml:space="preserve"> </w:t>
      </w:r>
      <w:r w:rsidRPr="00571772">
        <w:t>huống". Ngoài ra việc có kỹ năng lập kế hoạch, đặt mục tiêu cũng sẽ giúp bạn xử lý nhanh ch</w:t>
      </w:r>
      <w:r w:rsidR="00397CAF">
        <w:t xml:space="preserve">óng các vấn đề trong cuộc </w:t>
      </w:r>
      <w:r w:rsidR="00397CAF" w:rsidRPr="00397CAF">
        <w:rPr>
          <w:lang w:val="vi-VN"/>
        </w:rPr>
        <w:t>sống;</w:t>
      </w:r>
    </w:p>
    <w:p w14:paraId="3B8627A4" w14:textId="5477C5DA" w:rsidR="00571772" w:rsidRPr="00B70AF0" w:rsidRDefault="00571772" w:rsidP="00B70AF0">
      <w:pPr>
        <w:pStyle w:val="ListParagraph"/>
        <w:numPr>
          <w:ilvl w:val="0"/>
          <w:numId w:val="24"/>
        </w:numPr>
        <w:tabs>
          <w:tab w:val="left" w:pos="284"/>
        </w:tabs>
        <w:spacing w:before="120" w:after="120" w:line="360" w:lineRule="auto"/>
        <w:ind w:left="0" w:firstLine="0"/>
        <w:jc w:val="both"/>
      </w:pPr>
      <w:r w:rsidRPr="00571772">
        <w:t xml:space="preserve">Cải thiện chất lượng </w:t>
      </w:r>
      <w:r w:rsidR="00397CAF" w:rsidRPr="00397CAF">
        <w:rPr>
          <w:lang w:val="vi-VN"/>
        </w:rPr>
        <w:t>sống.</w:t>
      </w:r>
      <w:r w:rsidRPr="00571772">
        <w:t xml:space="preserve"> Những kỹ năng mềm giúp cuộc sống thuận lợi hơn khi ta dễ dàng giải quyết được mọi vấn đề và từ đó giúp ta cải thiện chất lượng cuộc sống).</w:t>
      </w:r>
    </w:p>
    <w:p w14:paraId="4FEC828C" w14:textId="3A851B8D" w:rsidR="00AB6191" w:rsidRDefault="00AB6191" w:rsidP="00AA399F">
      <w:pPr>
        <w:pStyle w:val="ListParagraph"/>
        <w:numPr>
          <w:ilvl w:val="0"/>
          <w:numId w:val="19"/>
        </w:numPr>
        <w:spacing w:line="360" w:lineRule="auto"/>
        <w:ind w:left="284" w:hanging="284"/>
        <w:jc w:val="both"/>
        <w:rPr>
          <w:i/>
          <w:lang w:val="vi-VN"/>
        </w:rPr>
      </w:pPr>
      <w:r>
        <w:rPr>
          <w:i/>
          <w:lang w:val="vi-VN"/>
        </w:rPr>
        <w:t>Kiến thức chuyên môn</w:t>
      </w:r>
    </w:p>
    <w:p w14:paraId="1F7EC6EB" w14:textId="317BAF34" w:rsidR="00F61BAF" w:rsidRDefault="00F61BAF" w:rsidP="00F61BAF">
      <w:pPr>
        <w:spacing w:line="360" w:lineRule="auto"/>
        <w:jc w:val="both"/>
      </w:pPr>
      <w:r w:rsidRPr="00F61BAF">
        <w:t>Dù bằng cấp không phải là yếu tố quan trọng, nhưng đó là tấm giấy thông hành đầu tiên giúp nhà tuyển dụng tìm thấy sự tương thích nơi ứng viên ứng tuyển. Những yêu cầu về bằng cấp nên được nêu rõ trong phần tin đăng tuyển dụng. Thực tế có nhiều nhân tài làm trái ngành được đào tạo, nhưng lại thể hiện năng lực rất tốt. Chính vì vậy, bằng cấp không cần phải đúng chuyên ngành, những ngành nghề tương tự cũng có thể được chấp nhận.</w:t>
      </w:r>
    </w:p>
    <w:p w14:paraId="1AB0C455" w14:textId="77777777" w:rsidR="00317B98" w:rsidRDefault="00317B98" w:rsidP="00317B98">
      <w:pPr>
        <w:spacing w:line="360" w:lineRule="auto"/>
        <w:jc w:val="both"/>
      </w:pPr>
      <w:r>
        <w:t>Theo m</w:t>
      </w:r>
      <w:r w:rsidRPr="005C71C3">
        <w:rPr>
          <w:lang w:val="vi-VN"/>
        </w:rPr>
        <w:t>ô hình Kỹ năng nghề nghiệp (Career EDGE Model - Dacre Pool &amp; Sewell, 2007</w:t>
      </w:r>
      <w:r>
        <w:t>)</w:t>
      </w:r>
      <w:r w:rsidRPr="005C71C3">
        <w:rPr>
          <w:lang w:val="vi-VN"/>
        </w:rPr>
        <w:t xml:space="preserve"> khẳng định kiến thức chuyên môn là một trong những thành phần cốt lõi tạo nên khả năng tìm việc.</w:t>
      </w:r>
    </w:p>
    <w:p w14:paraId="70FD2059" w14:textId="6C6383DD" w:rsidR="00317B98" w:rsidRDefault="00317B98" w:rsidP="00317B98">
      <w:pPr>
        <w:spacing w:line="360" w:lineRule="auto"/>
        <w:jc w:val="center"/>
      </w:pPr>
      <w:r>
        <w:rPr>
          <w:noProof/>
          <w14:ligatures w14:val="standardContextual"/>
        </w:rPr>
        <w:lastRenderedPageBreak/>
        <w:drawing>
          <wp:inline distT="0" distB="0" distL="0" distR="0" wp14:anchorId="40C69412" wp14:editId="1D2B47D7">
            <wp:extent cx="4637783" cy="2457450"/>
            <wp:effectExtent l="0" t="0" r="0" b="0"/>
            <wp:docPr id="5" name="Picture 2">
              <a:extLst xmlns:a="http://schemas.openxmlformats.org/drawingml/2006/main">
                <a:ext uri="{FF2B5EF4-FFF2-40B4-BE49-F238E27FC236}">
                  <a16:creationId xmlns:a16="http://schemas.microsoft.com/office/drawing/2014/main" id="{043BCA6E-2A72-358D-CAC4-61A7D433D1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43BCA6E-2A72-358D-CAC4-61A7D433D12C}"/>
                        </a:ext>
                      </a:extLst>
                    </pic:cNvPr>
                    <pic:cNvPicPr>
                      <a:picLocks noChangeAspect="1"/>
                    </pic:cNvPicPr>
                  </pic:nvPicPr>
                  <pic:blipFill>
                    <a:blip r:embed="rId11"/>
                    <a:stretch>
                      <a:fillRect/>
                    </a:stretch>
                  </pic:blipFill>
                  <pic:spPr>
                    <a:xfrm>
                      <a:off x="0" y="0"/>
                      <a:ext cx="4659445" cy="2468928"/>
                    </a:xfrm>
                    <a:prstGeom prst="rect">
                      <a:avLst/>
                    </a:prstGeom>
                  </pic:spPr>
                </pic:pic>
              </a:graphicData>
            </a:graphic>
          </wp:inline>
        </w:drawing>
      </w:r>
    </w:p>
    <w:p w14:paraId="44C8F6C8" w14:textId="5A2DE0D5" w:rsidR="000407C2" w:rsidRPr="0093416E" w:rsidRDefault="00317B98" w:rsidP="0093416E">
      <w:pPr>
        <w:tabs>
          <w:tab w:val="left" w:pos="2755"/>
        </w:tabs>
        <w:spacing w:line="360" w:lineRule="auto"/>
        <w:jc w:val="center"/>
        <w:rPr>
          <w:i/>
          <w:lang w:val="vi-VN"/>
        </w:rPr>
      </w:pPr>
      <w:r w:rsidRPr="0093416E">
        <w:rPr>
          <w:i/>
          <w:lang w:val="vi-VN"/>
        </w:rPr>
        <w:t xml:space="preserve">Hình </w:t>
      </w:r>
      <w:r w:rsidR="0093416E" w:rsidRPr="0093416E">
        <w:rPr>
          <w:i/>
          <w:lang w:val="vi-VN"/>
        </w:rPr>
        <w:t>1.2 Theo mô hình Kỹ năng nghề nghiệp (Career EDGE Model - Dacre Pool &amp; Sewell, 2007)</w:t>
      </w:r>
    </w:p>
    <w:p w14:paraId="43938D2F" w14:textId="4453C846" w:rsidR="00CC0BFF" w:rsidRDefault="00CC0BFF" w:rsidP="00AA399F">
      <w:pPr>
        <w:pStyle w:val="ListParagraph"/>
        <w:numPr>
          <w:ilvl w:val="0"/>
          <w:numId w:val="19"/>
        </w:numPr>
        <w:spacing w:line="360" w:lineRule="auto"/>
        <w:ind w:left="284" w:hanging="284"/>
        <w:jc w:val="both"/>
        <w:rPr>
          <w:i/>
          <w:lang w:val="vi-VN"/>
        </w:rPr>
      </w:pPr>
      <w:r>
        <w:rPr>
          <w:i/>
          <w:lang w:val="vi-VN"/>
        </w:rPr>
        <w:t>Trình độ ngoại ngữ</w:t>
      </w:r>
    </w:p>
    <w:p w14:paraId="5D3710C3" w14:textId="2B3503C8" w:rsidR="00E87832" w:rsidRDefault="00E87832" w:rsidP="00E87832">
      <w:pPr>
        <w:spacing w:line="360" w:lineRule="auto"/>
        <w:jc w:val="both"/>
      </w:pPr>
      <w:r w:rsidRPr="00E87832">
        <w:t>Ngoại ngữ là yêu cầu mang tính cần thiết khi ứng tuyển việc làm. Giữa xu thế “đa quốc gia hóa” của các công ty, biết ít nhất một ngoại ngữ sẽ giúp ứng viên nổi bật, dễ dàng nhận được công việc phù hợp với khả năng, trình độ bản thân, việc tìm kiếm các thông tin tuyển dụng sẽ mở rộng nhiều vị trí hấp dẫn. Việc học ngoại ngữ cần đạt được mục đích đó là phục vụ học tập, làm việc, giao tiếp và giải trí lành mạnh.</w:t>
      </w:r>
    </w:p>
    <w:p w14:paraId="5E2E90EA" w14:textId="77777777" w:rsidR="0093416E" w:rsidRPr="005C71C3" w:rsidRDefault="0093416E" w:rsidP="0093416E">
      <w:pPr>
        <w:spacing w:after="0" w:line="360" w:lineRule="auto"/>
        <w:jc w:val="both"/>
        <w:rPr>
          <w:color w:val="000000"/>
          <w:szCs w:val="26"/>
        </w:rPr>
      </w:pPr>
      <w:r w:rsidRPr="005C71C3">
        <w:rPr>
          <w:color w:val="000000"/>
          <w:szCs w:val="26"/>
        </w:rPr>
        <w:t>Mô hình USEM (Yorke &amp; Knight, 2004): Khả năng việc làm được cấu thành từ: Thấu hiểu, Kỹ năng, Niềm tin vào năng lực và Siêu nhận thức. Ngoại ngữ nằm ở phần Skills cốt lõi</w:t>
      </w:r>
    </w:p>
    <w:p w14:paraId="2BDEDBDC" w14:textId="4EC63349" w:rsidR="0093416E" w:rsidRDefault="0093416E" w:rsidP="0093416E">
      <w:pPr>
        <w:spacing w:line="360" w:lineRule="auto"/>
        <w:jc w:val="center"/>
        <w:rPr>
          <w:lang w:val="vi-VN"/>
        </w:rPr>
      </w:pPr>
      <w:r>
        <w:rPr>
          <w:noProof/>
          <w14:ligatures w14:val="standardContextual"/>
        </w:rPr>
        <w:lastRenderedPageBreak/>
        <w:drawing>
          <wp:inline distT="0" distB="0" distL="0" distR="0" wp14:anchorId="0F1B1BE7" wp14:editId="1E0A171B">
            <wp:extent cx="2774950" cy="2047680"/>
            <wp:effectExtent l="0" t="0" r="6350" b="0"/>
            <wp:docPr id="6" name="Picture 3">
              <a:extLst xmlns:a="http://schemas.openxmlformats.org/drawingml/2006/main">
                <a:ext uri="{FF2B5EF4-FFF2-40B4-BE49-F238E27FC236}">
                  <a16:creationId xmlns:a16="http://schemas.microsoft.com/office/drawing/2014/main" id="{D6AB3D40-748C-AD68-96E1-88F57A175B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6AB3D40-748C-AD68-96E1-88F57A175B7D}"/>
                        </a:ext>
                      </a:extLst>
                    </pic:cNvPr>
                    <pic:cNvPicPr>
                      <a:picLocks noChangeAspect="1"/>
                    </pic:cNvPicPr>
                  </pic:nvPicPr>
                  <pic:blipFill>
                    <a:blip r:embed="rId12"/>
                    <a:stretch>
                      <a:fillRect/>
                    </a:stretch>
                  </pic:blipFill>
                  <pic:spPr>
                    <a:xfrm>
                      <a:off x="0" y="0"/>
                      <a:ext cx="2812659" cy="2075506"/>
                    </a:xfrm>
                    <a:prstGeom prst="rect">
                      <a:avLst/>
                    </a:prstGeom>
                  </pic:spPr>
                </pic:pic>
              </a:graphicData>
            </a:graphic>
          </wp:inline>
        </w:drawing>
      </w:r>
    </w:p>
    <w:p w14:paraId="24AA45AC" w14:textId="7C6E680B" w:rsidR="0093416E" w:rsidRPr="0093416E" w:rsidRDefault="0093416E" w:rsidP="0093416E">
      <w:pPr>
        <w:spacing w:line="360" w:lineRule="auto"/>
        <w:jc w:val="center"/>
        <w:rPr>
          <w:i/>
          <w:lang w:val="vi-VN"/>
        </w:rPr>
      </w:pPr>
      <w:r w:rsidRPr="0093416E">
        <w:rPr>
          <w:i/>
          <w:lang w:val="vi-VN"/>
        </w:rPr>
        <w:t xml:space="preserve">Hình 1.3 </w:t>
      </w:r>
      <w:r w:rsidRPr="0093416E">
        <w:rPr>
          <w:i/>
          <w:color w:val="000000"/>
          <w:szCs w:val="26"/>
        </w:rPr>
        <w:t>Mô hình USEM (Yorke &amp; Knight, 2004)</w:t>
      </w:r>
    </w:p>
    <w:p w14:paraId="4D3BA44A" w14:textId="0CE59EAA" w:rsidR="00CC0BFF" w:rsidRDefault="00F61BAF" w:rsidP="00AA399F">
      <w:pPr>
        <w:pStyle w:val="ListParagraph"/>
        <w:numPr>
          <w:ilvl w:val="0"/>
          <w:numId w:val="19"/>
        </w:numPr>
        <w:spacing w:line="360" w:lineRule="auto"/>
        <w:ind w:left="284" w:hanging="284"/>
        <w:jc w:val="both"/>
        <w:rPr>
          <w:i/>
          <w:lang w:val="vi-VN"/>
        </w:rPr>
      </w:pPr>
      <w:r>
        <w:rPr>
          <w:i/>
          <w:lang w:val="vi-VN"/>
        </w:rPr>
        <w:t>Kinh nghiệm làm việc thực tế</w:t>
      </w:r>
    </w:p>
    <w:p w14:paraId="3DAF5EFB" w14:textId="77777777" w:rsidR="004C1844" w:rsidRDefault="00E87832" w:rsidP="004C1844">
      <w:pPr>
        <w:spacing w:line="360" w:lineRule="auto"/>
        <w:jc w:val="both"/>
      </w:pPr>
      <w:r w:rsidRPr="00E87832">
        <w:t>Đây mới là điều mà nhà tuyển dụng mong muốn ứng viên sở hữu nhất. Những ứng viên giỏi sẽ biết cách dùng kinh nghiệm làm việc thực tế để khỏa lấp những hạn chế về bằng cấp, giới tính. Những ngành mang tính đại trà cho phép ứng viên sở hữu kinh nghiệm ở vị trí tương đương, trong lĩnh vực tương tự. Những ngành mang tính đặc thù cao luôn đòi hỏi ứng viên phải làm đúng lĩnh vực mà nhà tuyển dụng đang hoạt động. Những ngành khó tuyển, nhà tuyển dụng chấp nhận những ứng viên có ít thiếu sót nhất để đào tạo, bổ sung thêm.</w:t>
      </w:r>
      <w:r w:rsidR="004C1844">
        <w:rPr>
          <w:lang w:val="vi-VN"/>
        </w:rPr>
        <w:t xml:space="preserve"> </w:t>
      </w:r>
      <w:r w:rsidR="004C1844">
        <w:t>Theo thuyết trải nghiệm thực tế của David Kolb nhấn mạnh rằng tri thức được tạo nên thông qua việc liên tục biến đổi trải nghiệm.</w:t>
      </w:r>
    </w:p>
    <w:p w14:paraId="347ABD1F" w14:textId="77777777" w:rsidR="004C1844" w:rsidRDefault="004C1844" w:rsidP="004C1844">
      <w:pPr>
        <w:spacing w:line="360" w:lineRule="auto"/>
        <w:jc w:val="both"/>
      </w:pPr>
      <w:r>
        <w:t xml:space="preserve">Thuyết học tập trải nghiệm thực tế của David Kolb </w:t>
      </w:r>
      <w:r w:rsidRPr="005C71C3">
        <w:t>là một lý thuyết học tập nhấn mạnh rằng còn người học hiệu quả nhất thông qua trải nghiệm thức tế kết hợp với sự phản tư, khái quát hóa và ứng dụng vào tình huống mới.</w:t>
      </w:r>
      <w:r>
        <w:t xml:space="preserve"> Thuyết này bao gồm 4 giai đoạn:</w:t>
      </w:r>
    </w:p>
    <w:p w14:paraId="63B60BED" w14:textId="77777777" w:rsidR="004C1844" w:rsidRDefault="004C1844" w:rsidP="004C1844">
      <w:pPr>
        <w:pStyle w:val="ListParagraph"/>
        <w:numPr>
          <w:ilvl w:val="0"/>
          <w:numId w:val="24"/>
        </w:numPr>
        <w:spacing w:line="360" w:lineRule="auto"/>
        <w:ind w:left="360"/>
        <w:jc w:val="both"/>
      </w:pPr>
      <w:r>
        <w:t>Trải nghiệm cụ thể: người học tham gia vào một trải nghiệm mới hoặc đối mặt với một tình huống mới</w:t>
      </w:r>
    </w:p>
    <w:p w14:paraId="59F46FBE" w14:textId="77777777" w:rsidR="004C1844" w:rsidRDefault="004C1844" w:rsidP="004C1844">
      <w:pPr>
        <w:pStyle w:val="ListParagraph"/>
        <w:numPr>
          <w:ilvl w:val="0"/>
          <w:numId w:val="24"/>
        </w:numPr>
        <w:spacing w:line="360" w:lineRule="auto"/>
        <w:ind w:left="360"/>
        <w:jc w:val="both"/>
      </w:pPr>
      <w:r>
        <w:t>Quan sát phản tư: người học suy ngẫm về trải nghiệm đã qua, quan sát và nhận định những gì đã xảy ra</w:t>
      </w:r>
    </w:p>
    <w:p w14:paraId="116FB467" w14:textId="77777777" w:rsidR="004C1844" w:rsidRDefault="004C1844" w:rsidP="004C1844">
      <w:pPr>
        <w:pStyle w:val="ListParagraph"/>
        <w:numPr>
          <w:ilvl w:val="0"/>
          <w:numId w:val="24"/>
        </w:numPr>
        <w:spacing w:line="360" w:lineRule="auto"/>
        <w:ind w:left="360"/>
        <w:jc w:val="both"/>
      </w:pPr>
      <w:r>
        <w:lastRenderedPageBreak/>
        <w:t>Khái niệm hoá trừu tượng: Từ những suy ngẫm, người học hình thành các khái niệm hoặc lý thuyết về trải nghiệm đó</w:t>
      </w:r>
    </w:p>
    <w:p w14:paraId="056887DF" w14:textId="77777777" w:rsidR="004C1844" w:rsidRPr="005C71C3" w:rsidRDefault="004C1844" w:rsidP="004C1844">
      <w:pPr>
        <w:pStyle w:val="ListParagraph"/>
        <w:numPr>
          <w:ilvl w:val="0"/>
          <w:numId w:val="24"/>
        </w:numPr>
        <w:spacing w:line="360" w:lineRule="auto"/>
        <w:ind w:left="360"/>
        <w:jc w:val="both"/>
      </w:pPr>
      <w:r>
        <w:t>Thử nghiệm tích cực: Người học áp dụng những khái niệm đã học vào các tình huống mới, tạo nên trải nghiệm tiếp theo</w:t>
      </w:r>
    </w:p>
    <w:p w14:paraId="0098547C" w14:textId="59B9A85E" w:rsidR="00F61BAF" w:rsidRDefault="00F61BAF" w:rsidP="00AA399F">
      <w:pPr>
        <w:pStyle w:val="ListParagraph"/>
        <w:numPr>
          <w:ilvl w:val="0"/>
          <w:numId w:val="19"/>
        </w:numPr>
        <w:spacing w:line="360" w:lineRule="auto"/>
        <w:ind w:left="284" w:hanging="284"/>
        <w:jc w:val="both"/>
        <w:rPr>
          <w:i/>
          <w:lang w:val="vi-VN"/>
        </w:rPr>
      </w:pPr>
      <w:r>
        <w:rPr>
          <w:i/>
          <w:lang w:val="vi-VN"/>
        </w:rPr>
        <w:t>Thái độ</w:t>
      </w:r>
    </w:p>
    <w:p w14:paraId="08B4C36A" w14:textId="6C0EE5D8" w:rsidR="004C1844" w:rsidRPr="004C1844" w:rsidRDefault="00A71EE8" w:rsidP="004C1844">
      <w:pPr>
        <w:spacing w:line="360" w:lineRule="auto"/>
        <w:jc w:val="both"/>
        <w:rPr>
          <w:lang w:val="vi-VN"/>
        </w:rPr>
      </w:pPr>
      <w:r w:rsidRPr="00A71EE8">
        <w:t xml:space="preserve">Trong bối cảnh thị trường lao động ngày càng cạnh tranh, kiến thức chuyên môn và kỹ năng là điều cần thiết, nhưng </w:t>
      </w:r>
      <w:r w:rsidRPr="00875F58">
        <w:rPr>
          <w:bCs/>
        </w:rPr>
        <w:t>thái độ</w:t>
      </w:r>
      <w:r w:rsidRPr="00A71EE8">
        <w:t xml:space="preserve"> mới là yếu tố mang tính quyết định giúp sinh viên mở ra nhiều cơ hội việc làm. Nghiên cứu nổi tiếng của nhà tâm lý học Carol Dweck tại Đại học Stanford đã chứng minh rằng cách mỗi cá nhân nhìn nhận bản thân và nhìn nhận thử thách có ảnh hưởng trực tiếp đến hiệu quả công việc và khả năng phát triển trong sự nghiệp. Điều này đặc biệt đúng với sinh viên – những người đang ở giai đoạn xây dựng nền tảng đầu tiên cho tương lai.</w:t>
      </w:r>
      <w:r w:rsidR="004C1844">
        <w:rPr>
          <w:lang w:val="vi-VN"/>
        </w:rPr>
        <w:t xml:space="preserve"> </w:t>
      </w:r>
      <w:r w:rsidR="004C1844">
        <w:t xml:space="preserve">Theo mô hình </w:t>
      </w:r>
      <w:proofErr w:type="gramStart"/>
      <w:r w:rsidR="004C1844">
        <w:t>ASK ,</w:t>
      </w:r>
      <w:proofErr w:type="gramEnd"/>
      <w:r w:rsidR="004C1844">
        <w:t xml:space="preserve"> thái độ được coi là cái gốc chi phối cách con người vận dựng kiến thức kỹ </w:t>
      </w:r>
      <w:r w:rsidR="004C1844">
        <w:rPr>
          <w:lang w:val="vi-VN"/>
        </w:rPr>
        <w:t>năng.</w:t>
      </w:r>
    </w:p>
    <w:p w14:paraId="427D107D" w14:textId="4D4D2C49" w:rsidR="00E87832" w:rsidRDefault="004C1844" w:rsidP="004C1844">
      <w:pPr>
        <w:spacing w:line="360" w:lineRule="auto"/>
        <w:jc w:val="center"/>
        <w:rPr>
          <w:lang w:val="vi-VN"/>
        </w:rPr>
      </w:pPr>
      <w:r>
        <w:rPr>
          <w:noProof/>
          <w14:ligatures w14:val="standardContextual"/>
        </w:rPr>
        <w:drawing>
          <wp:inline distT="0" distB="0" distL="0" distR="0" wp14:anchorId="162F9977" wp14:editId="3B1F2C5B">
            <wp:extent cx="4191781" cy="2584450"/>
            <wp:effectExtent l="0" t="0" r="0" b="6350"/>
            <wp:docPr id="7" name="Picture 4">
              <a:extLst xmlns:a="http://schemas.openxmlformats.org/drawingml/2006/main">
                <a:ext uri="{FF2B5EF4-FFF2-40B4-BE49-F238E27FC236}">
                  <a16:creationId xmlns:a16="http://schemas.microsoft.com/office/drawing/2014/main" id="{F3BA83C3-A7B9-E821-3D1A-AF8CFAB2A0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3BA83C3-A7B9-E821-3D1A-AF8CFAB2A0F5}"/>
                        </a:ext>
                      </a:extLst>
                    </pic:cNvPr>
                    <pic:cNvPicPr>
                      <a:picLocks noChangeAspect="1"/>
                    </pic:cNvPicPr>
                  </pic:nvPicPr>
                  <pic:blipFill>
                    <a:blip r:embed="rId13"/>
                    <a:stretch>
                      <a:fillRect/>
                    </a:stretch>
                  </pic:blipFill>
                  <pic:spPr>
                    <a:xfrm>
                      <a:off x="0" y="0"/>
                      <a:ext cx="4211805" cy="2596796"/>
                    </a:xfrm>
                    <a:prstGeom prst="rect">
                      <a:avLst/>
                    </a:prstGeom>
                  </pic:spPr>
                </pic:pic>
              </a:graphicData>
            </a:graphic>
          </wp:inline>
        </w:drawing>
      </w:r>
    </w:p>
    <w:p w14:paraId="24A8C77C" w14:textId="3F4A72E9" w:rsidR="004C1844" w:rsidRPr="00E21B6C" w:rsidRDefault="004C1844" w:rsidP="004C1844">
      <w:pPr>
        <w:spacing w:line="360" w:lineRule="auto"/>
        <w:jc w:val="center"/>
        <w:rPr>
          <w:i/>
          <w:lang w:val="vi-VN"/>
        </w:rPr>
      </w:pPr>
      <w:r w:rsidRPr="00E21B6C">
        <w:rPr>
          <w:i/>
          <w:lang w:val="vi-VN"/>
        </w:rPr>
        <w:t xml:space="preserve">Hình 1.4 </w:t>
      </w:r>
      <w:r w:rsidR="00E21B6C" w:rsidRPr="00E21B6C">
        <w:rPr>
          <w:i/>
          <w:lang w:val="vi-VN"/>
        </w:rPr>
        <w:t>Mô hình ASK</w:t>
      </w:r>
    </w:p>
    <w:p w14:paraId="41F73368" w14:textId="55D5FF51" w:rsidR="00A71EE8" w:rsidRDefault="00A71EE8" w:rsidP="00E87832">
      <w:pPr>
        <w:spacing w:line="360" w:lineRule="auto"/>
        <w:jc w:val="both"/>
        <w:rPr>
          <w:lang w:val="vi-VN"/>
        </w:rPr>
      </w:pPr>
      <w:r w:rsidRPr="00A71EE8">
        <w:rPr>
          <w:lang w:val="vi-VN"/>
        </w:rPr>
        <w:t xml:space="preserve">Sinh viên có thái độ tích cực và tinh thần cầu tiến thường chủ động học hỏi, không ngại đối mặt với thách thức hay thất bại. Họ xem mỗi cơ hội thực tập, dự án hay hoạt động ngoại khóa như một cách để hoàn thiện bản thân. Những bạn có tư duy “phát triển” </w:t>
      </w:r>
      <w:r w:rsidRPr="00A71EE8">
        <w:rPr>
          <w:lang w:val="vi-VN"/>
        </w:rPr>
        <w:lastRenderedPageBreak/>
        <w:t>(growth mindset) sẽ dễ dàng thích nghi với môi trường làm việc thay đổi nhanh và được nhà tuyển dụng đánh giá cao.</w:t>
      </w:r>
    </w:p>
    <w:p w14:paraId="0DB0B3E6" w14:textId="6E6E2C68" w:rsidR="00A71EE8" w:rsidRDefault="00A71EE8" w:rsidP="00E87832">
      <w:pPr>
        <w:spacing w:line="360" w:lineRule="auto"/>
        <w:jc w:val="both"/>
        <w:rPr>
          <w:lang w:val="vi-VN"/>
        </w:rPr>
      </w:pPr>
      <w:r w:rsidRPr="00A71EE8">
        <w:rPr>
          <w:lang w:val="vi-VN"/>
        </w:rPr>
        <w:t>Thực tế, nhiều sinh viên không thiếu kiến thức nhưng thiếu sự chủ động. Thái độ đúng giúp các bạn ý thức về việc cập nhật kiến thức, tham gia khóa học, rèn luyện kỹ năng mềm như giao tiếp, làm việc nhóm, giải quyết vấn đề. Nhà tuyển dụng luôn tìm kiếm những ứng viên có tinh thần tự học và biết tự chịu trách nhiệm với lộ trình phát triển của bản thân.</w:t>
      </w:r>
    </w:p>
    <w:p w14:paraId="13AA7AC2" w14:textId="034E65AB" w:rsidR="00A71EE8" w:rsidRDefault="00A71EE8" w:rsidP="00E87832">
      <w:pPr>
        <w:spacing w:line="360" w:lineRule="auto"/>
        <w:jc w:val="both"/>
        <w:rPr>
          <w:lang w:val="vi-VN"/>
        </w:rPr>
      </w:pPr>
      <w:r w:rsidRPr="00A71EE8">
        <w:rPr>
          <w:lang w:val="vi-VN"/>
        </w:rPr>
        <w:t>Tác phong làm việc, sự đúng giờ, tinh thần hợp tác, sự tôn trọng đồng nghiệp và khả năng tiếp nhận phản hồi đều phản ánh thái độ của mỗi người. Những hành vi này tuy nhỏ nhưng lại có sức nặng lớn, giúp sinh viên tạo ấn tượng tốt trong mắt nhà tuyển dụng và đồng nghiệp, từ đó mở ra nhiều cơ hội nghề nghiệp.</w:t>
      </w:r>
    </w:p>
    <w:p w14:paraId="719EF921" w14:textId="0DD83EA3" w:rsidR="00A71EE8" w:rsidRPr="00A71EE8" w:rsidRDefault="00A71EE8" w:rsidP="00E87832">
      <w:pPr>
        <w:spacing w:line="360" w:lineRule="auto"/>
        <w:jc w:val="both"/>
        <w:rPr>
          <w:lang w:val="vi-VN"/>
        </w:rPr>
      </w:pPr>
      <w:r w:rsidRPr="00A71EE8">
        <w:t>Một sinh viên có thái độ nghiêm túc với nghề nghiệp sẽ biết tự đặt ra mục tiêu, tìm hiểu về ngành nghề, chuẩn bị CV cẩn thận và tham gia phỏng vấn với tinh thần cầu thị. Trong mắt nhà tuyển dụng, đây là dấu hiệu của một người có tiềm năng phát triển lâu dài và có sự cam kết với công việc.</w:t>
      </w:r>
    </w:p>
    <w:p w14:paraId="4F5E46CB" w14:textId="389601A9" w:rsidR="00BC3F2C" w:rsidRDefault="00BC3F2C" w:rsidP="00875F58">
      <w:pPr>
        <w:pStyle w:val="ListParagraph"/>
        <w:numPr>
          <w:ilvl w:val="0"/>
          <w:numId w:val="18"/>
        </w:numPr>
        <w:spacing w:before="120"/>
        <w:ind w:left="851" w:hanging="851"/>
        <w:rPr>
          <w:i/>
          <w:lang w:val="vi-VN"/>
        </w:rPr>
      </w:pPr>
      <w:r>
        <w:rPr>
          <w:i/>
          <w:lang w:val="vi-VN"/>
        </w:rPr>
        <w:t>Các yếu tố khách quan</w:t>
      </w:r>
    </w:p>
    <w:p w14:paraId="6DCA8031" w14:textId="73ADDD37" w:rsidR="0072625F" w:rsidRDefault="000020B5" w:rsidP="00762321">
      <w:pPr>
        <w:pStyle w:val="ListParagraph"/>
        <w:numPr>
          <w:ilvl w:val="0"/>
          <w:numId w:val="21"/>
        </w:numPr>
        <w:ind w:left="284" w:hanging="284"/>
        <w:rPr>
          <w:i/>
          <w:lang w:val="vi-VN"/>
        </w:rPr>
      </w:pPr>
      <w:r>
        <w:rPr>
          <w:i/>
          <w:lang w:val="vi-VN"/>
        </w:rPr>
        <w:t>Nhu cầu tuyển dụng</w:t>
      </w:r>
    </w:p>
    <w:p w14:paraId="09D672D8" w14:textId="5C6B4EE2" w:rsidR="00A7039E" w:rsidRDefault="00947137" w:rsidP="00947137">
      <w:pPr>
        <w:spacing w:line="360" w:lineRule="auto"/>
        <w:jc w:val="both"/>
      </w:pPr>
      <w:r w:rsidRPr="00947137">
        <w:t>Tuyển dụng nhân lực chính là quá trình tìm kiếm và lựa chọn nhân</w:t>
      </w:r>
      <w:r w:rsidR="00DB402B">
        <w:rPr>
          <w:lang w:val="vi-VN"/>
        </w:rPr>
        <w:t xml:space="preserve"> </w:t>
      </w:r>
      <w:r w:rsidRPr="00947137">
        <w:t>lực</w:t>
      </w:r>
      <w:r w:rsidR="00DB402B">
        <w:rPr>
          <w:lang w:val="vi-VN"/>
        </w:rPr>
        <w:t xml:space="preserve"> </w:t>
      </w:r>
      <w:r w:rsidRPr="00947137">
        <w:t>để</w:t>
      </w:r>
      <w:r w:rsidR="00DB402B">
        <w:rPr>
          <w:lang w:val="vi-VN"/>
        </w:rPr>
        <w:t xml:space="preserve"> </w:t>
      </w:r>
      <w:r w:rsidRPr="00947137">
        <w:t>thỏa</w:t>
      </w:r>
      <w:r w:rsidR="00DB402B">
        <w:rPr>
          <w:lang w:val="vi-VN"/>
        </w:rPr>
        <w:t xml:space="preserve"> </w:t>
      </w:r>
      <w:r w:rsidRPr="00947137">
        <w:t>mãn nhu cầu sử dụng của tổ chức cũng như bổ sung lực lượng lao động</w:t>
      </w:r>
      <w:r w:rsidR="00DB402B">
        <w:rPr>
          <w:lang w:val="vi-VN"/>
        </w:rPr>
        <w:t xml:space="preserve"> </w:t>
      </w:r>
      <w:r w:rsidRPr="00947137">
        <w:t>cần</w:t>
      </w:r>
      <w:r w:rsidR="00DB402B">
        <w:rPr>
          <w:lang w:val="vi-VN"/>
        </w:rPr>
        <w:t xml:space="preserve"> </w:t>
      </w:r>
      <w:r w:rsidRPr="00947137">
        <w:t>thiết để thực hiện các mục tiêu của tổ chức (Lê, 2009). Đồng thời, tuyển dụng</w:t>
      </w:r>
      <w:r w:rsidR="00DB402B">
        <w:rPr>
          <w:lang w:val="vi-VN"/>
        </w:rPr>
        <w:t xml:space="preserve"> </w:t>
      </w:r>
      <w:r w:rsidRPr="00947137">
        <w:t>nhân</w:t>
      </w:r>
      <w:r w:rsidR="00DB402B">
        <w:rPr>
          <w:lang w:val="vi-VN"/>
        </w:rPr>
        <w:t xml:space="preserve"> </w:t>
      </w:r>
      <w:r w:rsidRPr="00947137">
        <w:t>lực</w:t>
      </w:r>
      <w:r w:rsidR="00DB402B">
        <w:rPr>
          <w:lang w:val="vi-VN"/>
        </w:rPr>
        <w:t xml:space="preserve"> </w:t>
      </w:r>
      <w:r w:rsidRPr="00947137">
        <w:t>là quá trình đánh giá các ứng viên theo nhiều khía cạnh khác nhau dựa vào</w:t>
      </w:r>
      <w:r w:rsidR="00DB402B">
        <w:rPr>
          <w:lang w:val="vi-VN"/>
        </w:rPr>
        <w:t xml:space="preserve"> </w:t>
      </w:r>
      <w:r w:rsidRPr="00947137">
        <w:t>các</w:t>
      </w:r>
      <w:r w:rsidR="00DB402B">
        <w:rPr>
          <w:lang w:val="vi-VN"/>
        </w:rPr>
        <w:t xml:space="preserve"> </w:t>
      </w:r>
      <w:r w:rsidRPr="00947137">
        <w:t>yêu</w:t>
      </w:r>
      <w:r w:rsidR="00DB402B">
        <w:rPr>
          <w:lang w:val="vi-VN"/>
        </w:rPr>
        <w:t xml:space="preserve"> </w:t>
      </w:r>
      <w:r w:rsidRPr="00947137">
        <w:t>cầu của công việc, để tìm được những người phù hợp với các yêu cầu đặt ra</w:t>
      </w:r>
      <w:r w:rsidR="00DB402B">
        <w:rPr>
          <w:lang w:val="vi-VN"/>
        </w:rPr>
        <w:t xml:space="preserve"> </w:t>
      </w:r>
      <w:r w:rsidRPr="00947137">
        <w:t>trong</w:t>
      </w:r>
      <w:r w:rsidR="00DB402B">
        <w:rPr>
          <w:lang w:val="vi-VN"/>
        </w:rPr>
        <w:t xml:space="preserve"> </w:t>
      </w:r>
      <w:r w:rsidRPr="00947137">
        <w:t>số những người đã ứng tuyển (Vũ &amp; Hoàng, 2005). Nhu cầu của nhà tuyển</w:t>
      </w:r>
      <w:r w:rsidR="00DB402B">
        <w:rPr>
          <w:lang w:val="vi-VN"/>
        </w:rPr>
        <w:t xml:space="preserve"> </w:t>
      </w:r>
      <w:r w:rsidRPr="00947137">
        <w:t>dụng</w:t>
      </w:r>
      <w:r w:rsidR="00DB402B">
        <w:rPr>
          <w:lang w:val="vi-VN"/>
        </w:rPr>
        <w:t xml:space="preserve"> </w:t>
      </w:r>
      <w:r w:rsidRPr="00947137">
        <w:t>sẽ</w:t>
      </w:r>
      <w:r w:rsidR="00DB402B">
        <w:rPr>
          <w:lang w:val="vi-VN"/>
        </w:rPr>
        <w:t xml:space="preserve"> </w:t>
      </w:r>
      <w:r w:rsidRPr="00947137">
        <w:t>ảnh hưởng trực tiếp đến cơ hội việc làm của sinh viên thông qua việc xác</w:t>
      </w:r>
      <w:r w:rsidR="00DB402B">
        <w:rPr>
          <w:lang w:val="vi-VN"/>
        </w:rPr>
        <w:t xml:space="preserve"> </w:t>
      </w:r>
      <w:r w:rsidRPr="00947137">
        <w:t>định</w:t>
      </w:r>
      <w:r w:rsidR="00DB402B">
        <w:rPr>
          <w:lang w:val="vi-VN"/>
        </w:rPr>
        <w:t xml:space="preserve"> </w:t>
      </w:r>
      <w:r w:rsidRPr="00947137">
        <w:t>số</w:t>
      </w:r>
      <w:r w:rsidR="00DB402B">
        <w:rPr>
          <w:lang w:val="vi-VN"/>
        </w:rPr>
        <w:t xml:space="preserve"> </w:t>
      </w:r>
      <w:r w:rsidRPr="00947137">
        <w:t>lượng vị trí cần tuyển dụng, đặc điểm, tính chất công việc.</w:t>
      </w:r>
    </w:p>
    <w:p w14:paraId="1493D464" w14:textId="551813CE" w:rsidR="00947137" w:rsidRDefault="00947137" w:rsidP="00947137">
      <w:pPr>
        <w:spacing w:line="360" w:lineRule="auto"/>
        <w:jc w:val="both"/>
      </w:pPr>
      <w:r w:rsidRPr="00947137">
        <w:lastRenderedPageBreak/>
        <w:t>Dịch COVID-19 bùng phát đã làm thay đổi đáng kể các ngành, lĩnh</w:t>
      </w:r>
      <w:r w:rsidR="00DB402B">
        <w:rPr>
          <w:lang w:val="vi-VN"/>
        </w:rPr>
        <w:t xml:space="preserve"> </w:t>
      </w:r>
      <w:r w:rsidRPr="00947137">
        <w:t>vực</w:t>
      </w:r>
      <w:r w:rsidR="00DB402B">
        <w:rPr>
          <w:lang w:val="vi-VN"/>
        </w:rPr>
        <w:t xml:space="preserve"> </w:t>
      </w:r>
      <w:r w:rsidRPr="00947137">
        <w:t>kinh</w:t>
      </w:r>
      <w:r w:rsidR="00DB402B">
        <w:rPr>
          <w:lang w:val="vi-VN"/>
        </w:rPr>
        <w:t xml:space="preserve"> </w:t>
      </w:r>
      <w:r w:rsidRPr="00947137">
        <w:t>doanh của các nền kinh tế trên thế giới và Việt Nam. Một số ngành, lĩnh</w:t>
      </w:r>
      <w:r w:rsidR="00DB402B">
        <w:rPr>
          <w:lang w:val="vi-VN"/>
        </w:rPr>
        <w:t xml:space="preserve"> </w:t>
      </w:r>
      <w:r w:rsidRPr="00947137">
        <w:t>vực</w:t>
      </w:r>
      <w:r w:rsidR="00DB402B">
        <w:rPr>
          <w:lang w:val="vi-VN"/>
        </w:rPr>
        <w:t xml:space="preserve"> </w:t>
      </w:r>
      <w:r w:rsidRPr="00947137">
        <w:t>đã</w:t>
      </w:r>
      <w:r w:rsidR="00DB402B">
        <w:rPr>
          <w:lang w:val="vi-VN"/>
        </w:rPr>
        <w:t xml:space="preserve"> </w:t>
      </w:r>
      <w:r w:rsidRPr="00947137">
        <w:t>và</w:t>
      </w:r>
      <w:r w:rsidR="00DB402B">
        <w:rPr>
          <w:lang w:val="vi-VN"/>
        </w:rPr>
        <w:t xml:space="preserve"> </w:t>
      </w:r>
      <w:r w:rsidRPr="00947137">
        <w:t>đang bị thiệt hại nặng nề và cần thời gian dài để phục hồi (hàng không, du</w:t>
      </w:r>
      <w:r w:rsidR="00453609">
        <w:rPr>
          <w:lang w:val="vi-VN"/>
        </w:rPr>
        <w:t xml:space="preserve"> </w:t>
      </w:r>
      <w:r w:rsidRPr="00947137">
        <w:t>lịch, nhà</w:t>
      </w:r>
      <w:r w:rsidR="00453609">
        <w:rPr>
          <w:lang w:val="vi-VN"/>
        </w:rPr>
        <w:t xml:space="preserve"> </w:t>
      </w:r>
      <w:r w:rsidRPr="00947137">
        <w:t>hàng, khách sạn, sản xuất…). Theo Báo cáo Đánh giá các chính sách ứng</w:t>
      </w:r>
      <w:r w:rsidR="00453609">
        <w:rPr>
          <w:lang w:val="vi-VN"/>
        </w:rPr>
        <w:t xml:space="preserve"> </w:t>
      </w:r>
      <w:r w:rsidRPr="00947137">
        <w:t>phó</w:t>
      </w:r>
      <w:r w:rsidR="00453609">
        <w:rPr>
          <w:lang w:val="vi-VN"/>
        </w:rPr>
        <w:t xml:space="preserve"> </w:t>
      </w:r>
      <w:r w:rsidRPr="00947137">
        <w:t>với COVID-19 và các khuyến nghị của NEU-JICA (2020), một số ngành chịu</w:t>
      </w:r>
      <w:r w:rsidR="00453609">
        <w:rPr>
          <w:lang w:val="vi-VN"/>
        </w:rPr>
        <w:t xml:space="preserve"> </w:t>
      </w:r>
      <w:r w:rsidRPr="00947137">
        <w:t>tác</w:t>
      </w:r>
      <w:r w:rsidR="00453609">
        <w:rPr>
          <w:lang w:val="vi-VN"/>
        </w:rPr>
        <w:t xml:space="preserve"> </w:t>
      </w:r>
      <w:r w:rsidRPr="00947137">
        <w:t>động</w:t>
      </w:r>
      <w:r w:rsidR="00453609">
        <w:rPr>
          <w:lang w:val="vi-VN"/>
        </w:rPr>
        <w:t xml:space="preserve"> </w:t>
      </w:r>
      <w:r w:rsidRPr="00947137">
        <w:t>của các biện pháp đối phó dịch vẫn có cơ hội phát triển gồm</w:t>
      </w:r>
      <w:r w:rsidR="00453609">
        <w:rPr>
          <w:lang w:val="vi-VN"/>
        </w:rPr>
        <w:t xml:space="preserve"> </w:t>
      </w:r>
      <w:r w:rsidRPr="00947137">
        <w:t>thương mại điện</w:t>
      </w:r>
      <w:r w:rsidR="00453609">
        <w:rPr>
          <w:lang w:val="vi-VN"/>
        </w:rPr>
        <w:t xml:space="preserve"> </w:t>
      </w:r>
      <w:r w:rsidRPr="00947137">
        <w:t xml:space="preserve">tử, bán lẻ, công nghệ, viễn thông ICT, Y </w:t>
      </w:r>
      <w:proofErr w:type="gramStart"/>
      <w:r w:rsidRPr="00947137">
        <w:t>tế,...</w:t>
      </w:r>
      <w:proofErr w:type="gramEnd"/>
      <w:r w:rsidRPr="00947137">
        <w:t>kéo theo nhu cầu tuyển dụng và mở</w:t>
      </w:r>
      <w:r w:rsidR="00453609">
        <w:rPr>
          <w:lang w:val="vi-VN"/>
        </w:rPr>
        <w:t xml:space="preserve"> </w:t>
      </w:r>
      <w:r w:rsidRPr="00947137">
        <w:t>rộng</w:t>
      </w:r>
      <w:r w:rsidR="00453609">
        <w:rPr>
          <w:lang w:val="vi-VN"/>
        </w:rPr>
        <w:t xml:space="preserve"> </w:t>
      </w:r>
      <w:r w:rsidRPr="00947137">
        <w:t>quy mô.</w:t>
      </w:r>
    </w:p>
    <w:p w14:paraId="17BC98EF" w14:textId="59C42AEE" w:rsidR="00453609" w:rsidRPr="00A7039E" w:rsidRDefault="00476BC8" w:rsidP="00947137">
      <w:pPr>
        <w:spacing w:line="360" w:lineRule="auto"/>
        <w:jc w:val="both"/>
        <w:rPr>
          <w:lang w:val="vi-VN"/>
        </w:rPr>
      </w:pPr>
      <w:r w:rsidRPr="00476BC8">
        <w:rPr>
          <w:lang w:val="vi-VN"/>
        </w:rPr>
        <w:t>Theo báo cáo thị trường lao động Hà Nội tháng 4/2025 do Trung tâm Dịch vụ việc làm Hà Nội mới phát hành cho thấy, ước tính nhu cầu tuyển dụng lao động trên toàn TP khoảng 55.600 vị trí. Trên cơ sở khảo sát, thu thập thông tin 8.291 việc làm trống của 1.573 DN tại Trung tâm, nhu cầu tuyển dụng có một số đặc điểm nổi bật. Đó là, lĩnh vực thương mại – dịch vụ tiếp tục chiếm tỷ trọng cao về nhu cầu tuyển dụng; tiếp đến là ngành công nghiệp chế biến chế tạo chiếm 12,71%, xây dựng chiếm 12,25% và giáo dục đào tạo chiếm 4,41%. Các DN trong những lĩnh vực trên có xu hướng tập trung tuyển dụng các vị trí nhân viên bán hàng, nhân viên kinh doanh, chăm sóc khách hàng, kỹ thuật viên lắp đặt – bảo trì dịch vụ.</w:t>
      </w:r>
    </w:p>
    <w:p w14:paraId="1E68DEC2" w14:textId="72A81FD8" w:rsidR="0072625F" w:rsidRPr="0072625F" w:rsidRDefault="0072625F" w:rsidP="0072625F">
      <w:pPr>
        <w:pStyle w:val="ListParagraph"/>
        <w:numPr>
          <w:ilvl w:val="0"/>
          <w:numId w:val="21"/>
        </w:numPr>
        <w:ind w:left="284" w:hanging="284"/>
        <w:rPr>
          <w:i/>
          <w:lang w:val="vi-VN"/>
        </w:rPr>
      </w:pPr>
      <w:r w:rsidRPr="0072625F">
        <w:rPr>
          <w:i/>
          <w:lang w:val="vi-VN"/>
        </w:rPr>
        <w:t>Mạng lưới quan hệ</w:t>
      </w:r>
    </w:p>
    <w:p w14:paraId="32644696" w14:textId="77777777" w:rsidR="00A7039E" w:rsidRDefault="0072625F" w:rsidP="00947137">
      <w:pPr>
        <w:spacing w:line="360" w:lineRule="auto"/>
        <w:jc w:val="both"/>
      </w:pPr>
      <w:r w:rsidRPr="0072625F">
        <w:t>Mạng lưới quan hệ xã hội có vai trò quan trọng trong quá trình tìm</w:t>
      </w:r>
      <w:r>
        <w:rPr>
          <w:lang w:val="vi-VN"/>
        </w:rPr>
        <w:t xml:space="preserve"> </w:t>
      </w:r>
      <w:r w:rsidRPr="0072625F">
        <w:t>kiếm</w:t>
      </w:r>
      <w:r>
        <w:rPr>
          <w:lang w:val="vi-VN"/>
        </w:rPr>
        <w:t xml:space="preserve"> </w:t>
      </w:r>
      <w:r w:rsidRPr="0072625F">
        <w:t>việc</w:t>
      </w:r>
      <w:r>
        <w:rPr>
          <w:lang w:val="vi-VN"/>
        </w:rPr>
        <w:t xml:space="preserve"> </w:t>
      </w:r>
      <w:r w:rsidRPr="0072625F">
        <w:t>làm của mỗi cá nhân, trong trường hợp nghiên cứu này là những sinh viên</w:t>
      </w:r>
      <w:r w:rsidR="000801EE">
        <w:rPr>
          <w:lang w:val="vi-VN"/>
        </w:rPr>
        <w:t xml:space="preserve"> </w:t>
      </w:r>
      <w:r w:rsidRPr="0072625F">
        <w:t>mới tốt nghiệp. Mạng lưới quan hệ xã hội trước tiên có vai trò lan truyền các luồng</w:t>
      </w:r>
      <w:r w:rsidR="000801EE">
        <w:rPr>
          <w:lang w:val="vi-VN"/>
        </w:rPr>
        <w:t xml:space="preserve"> </w:t>
      </w:r>
      <w:r w:rsidRPr="0072625F">
        <w:t>thông</w:t>
      </w:r>
      <w:r w:rsidR="000801EE">
        <w:rPr>
          <w:lang w:val="vi-VN"/>
        </w:rPr>
        <w:t xml:space="preserve"> </w:t>
      </w:r>
      <w:r w:rsidRPr="0072625F">
        <w:t xml:space="preserve">tin về việc làm. </w:t>
      </w:r>
    </w:p>
    <w:p w14:paraId="1399F6A6" w14:textId="77777777" w:rsidR="00A7039E" w:rsidRDefault="0072625F" w:rsidP="00947137">
      <w:pPr>
        <w:spacing w:line="360" w:lineRule="auto"/>
        <w:jc w:val="both"/>
      </w:pPr>
      <w:r w:rsidRPr="0072625F">
        <w:t xml:space="preserve">Là một trong những học giả đi đầu, nhà xã hội học người Pháp </w:t>
      </w:r>
      <w:r w:rsidR="000801EE">
        <w:t>–</w:t>
      </w:r>
      <w:r w:rsidRPr="0072625F">
        <w:t xml:space="preserve"> Mark</w:t>
      </w:r>
      <w:r w:rsidR="000801EE">
        <w:rPr>
          <w:lang w:val="vi-VN"/>
        </w:rPr>
        <w:t xml:space="preserve"> </w:t>
      </w:r>
      <w:r w:rsidRPr="0072625F">
        <w:t>đã</w:t>
      </w:r>
      <w:r w:rsidR="000801EE">
        <w:rPr>
          <w:lang w:val="vi-VN"/>
        </w:rPr>
        <w:t xml:space="preserve"> </w:t>
      </w:r>
      <w:r w:rsidRPr="0072625F">
        <w:t>có</w:t>
      </w:r>
      <w:r w:rsidR="000801EE">
        <w:rPr>
          <w:lang w:val="vi-VN"/>
        </w:rPr>
        <w:t xml:space="preserve"> </w:t>
      </w:r>
      <w:r w:rsidRPr="0072625F">
        <w:t>những đóng góp quan trọng vào chủ đề nghiên cứu vốn xã hội trong thị trường</w:t>
      </w:r>
      <w:r w:rsidR="000801EE">
        <w:rPr>
          <w:lang w:val="vi-VN"/>
        </w:rPr>
        <w:t xml:space="preserve"> </w:t>
      </w:r>
      <w:r w:rsidRPr="0072625F">
        <w:t>lao</w:t>
      </w:r>
      <w:r w:rsidR="000801EE">
        <w:rPr>
          <w:lang w:val="vi-VN"/>
        </w:rPr>
        <w:t xml:space="preserve"> </w:t>
      </w:r>
      <w:r w:rsidRPr="0072625F">
        <w:t>động. Theo Mark (1992), quan hệ xã hội đối với sự phát triển nghề nghiệp</w:t>
      </w:r>
      <w:r w:rsidR="000801EE">
        <w:rPr>
          <w:lang w:val="vi-VN"/>
        </w:rPr>
        <w:t xml:space="preserve"> </w:t>
      </w:r>
      <w:r w:rsidRPr="0072625F">
        <w:t>của</w:t>
      </w:r>
      <w:r w:rsidR="000801EE">
        <w:rPr>
          <w:lang w:val="vi-VN"/>
        </w:rPr>
        <w:t xml:space="preserve"> </w:t>
      </w:r>
      <w:r w:rsidRPr="0072625F">
        <w:t>các</w:t>
      </w:r>
      <w:r w:rsidR="000801EE">
        <w:rPr>
          <w:lang w:val="vi-VN"/>
        </w:rPr>
        <w:t xml:space="preserve"> </w:t>
      </w:r>
      <w:r w:rsidRPr="0072625F">
        <w:t>cá nhân. Thứ nhất, ông cho rằng nhiều người tìm được việc làm</w:t>
      </w:r>
      <w:r w:rsidR="000801EE">
        <w:rPr>
          <w:lang w:val="vi-VN"/>
        </w:rPr>
        <w:t xml:space="preserve"> </w:t>
      </w:r>
      <w:r w:rsidRPr="0072625F">
        <w:t>thông qua các</w:t>
      </w:r>
      <w:r w:rsidR="000801EE">
        <w:rPr>
          <w:lang w:val="vi-VN"/>
        </w:rPr>
        <w:t xml:space="preserve"> </w:t>
      </w:r>
      <w:r w:rsidRPr="0072625F">
        <w:t>quan</w:t>
      </w:r>
      <w:r w:rsidR="000801EE">
        <w:rPr>
          <w:lang w:val="vi-VN"/>
        </w:rPr>
        <w:t xml:space="preserve"> </w:t>
      </w:r>
      <w:r w:rsidRPr="0072625F">
        <w:t>hệ xã hội chứ không chỉ thông qua các kênh chính thức như ứng tuyển trực tiếp, văn</w:t>
      </w:r>
      <w:r w:rsidR="000801EE">
        <w:rPr>
          <w:lang w:val="vi-VN"/>
        </w:rPr>
        <w:t xml:space="preserve"> </w:t>
      </w:r>
      <w:r w:rsidRPr="0072625F">
        <w:t>phòng môi giới hay các thông báo tuyển dụng. Thứ hai, các mạng lưới xã</w:t>
      </w:r>
      <w:r w:rsidR="000801EE">
        <w:rPr>
          <w:lang w:val="vi-VN"/>
        </w:rPr>
        <w:t xml:space="preserve"> </w:t>
      </w:r>
      <w:r w:rsidRPr="0072625F">
        <w:t>hội cho</w:t>
      </w:r>
      <w:r w:rsidR="000801EE">
        <w:rPr>
          <w:lang w:val="vi-VN"/>
        </w:rPr>
        <w:t xml:space="preserve"> </w:t>
      </w:r>
      <w:r w:rsidRPr="0072625F">
        <w:t>phép những người tìm kiếm việc làm tập hợp được những thông tin tốt hơn</w:t>
      </w:r>
      <w:r w:rsidR="000801EE">
        <w:rPr>
          <w:lang w:val="vi-VN"/>
        </w:rPr>
        <w:t xml:space="preserve"> </w:t>
      </w:r>
      <w:r w:rsidRPr="0072625F">
        <w:t>về</w:t>
      </w:r>
      <w:r w:rsidR="000801EE">
        <w:rPr>
          <w:lang w:val="vi-VN"/>
        </w:rPr>
        <w:t xml:space="preserve"> </w:t>
      </w:r>
      <w:r w:rsidRPr="0072625F">
        <w:t>tính</w:t>
      </w:r>
      <w:r w:rsidR="000801EE">
        <w:rPr>
          <w:lang w:val="vi-VN"/>
        </w:rPr>
        <w:t xml:space="preserve"> </w:t>
      </w:r>
      <w:r w:rsidRPr="0072625F">
        <w:t xml:space="preserve">khả dụng cũng như các đặc </w:t>
      </w:r>
      <w:r w:rsidRPr="0072625F">
        <w:lastRenderedPageBreak/>
        <w:t>điểm của công việc. Thứ ba, thông tin về các thị trường</w:t>
      </w:r>
      <w:r w:rsidR="000801EE">
        <w:rPr>
          <w:lang w:val="vi-VN"/>
        </w:rPr>
        <w:t xml:space="preserve"> </w:t>
      </w:r>
      <w:r w:rsidRPr="0072625F">
        <w:t xml:space="preserve">lao động có thể được tạo ra tốt hơn thông qua các “liên kết yếu” (weakties). </w:t>
      </w:r>
    </w:p>
    <w:p w14:paraId="36DA94A2" w14:textId="1463E677" w:rsidR="0072625F" w:rsidRDefault="0072625F" w:rsidP="00947137">
      <w:pPr>
        <w:spacing w:line="360" w:lineRule="auto"/>
        <w:jc w:val="both"/>
        <w:rPr>
          <w:lang w:val="vi-VN"/>
        </w:rPr>
      </w:pPr>
      <w:r w:rsidRPr="0072625F">
        <w:t>Nghiên cứu của Phạm (2016) đã xác nhận mối liên hệ giữa mạng lưới quan</w:t>
      </w:r>
      <w:r w:rsidR="007667B6">
        <w:rPr>
          <w:lang w:val="vi-VN"/>
        </w:rPr>
        <w:t xml:space="preserve"> </w:t>
      </w:r>
      <w:r w:rsidRPr="0072625F">
        <w:t>hệ</w:t>
      </w:r>
      <w:r w:rsidR="007667B6">
        <w:rPr>
          <w:lang w:val="vi-VN"/>
        </w:rPr>
        <w:t xml:space="preserve"> </w:t>
      </w:r>
      <w:r w:rsidRPr="0072625F">
        <w:t>xã hội với kết quả tìm kiếm việc làm của người lao động. Ở</w:t>
      </w:r>
      <w:r w:rsidR="007667B6">
        <w:rPr>
          <w:lang w:val="vi-VN"/>
        </w:rPr>
        <w:t xml:space="preserve"> </w:t>
      </w:r>
      <w:r w:rsidRPr="0072625F">
        <w:t>khía cạnh phi kinh</w:t>
      </w:r>
      <w:r w:rsidR="007667B6">
        <w:rPr>
          <w:lang w:val="vi-VN"/>
        </w:rPr>
        <w:t xml:space="preserve"> </w:t>
      </w:r>
      <w:r w:rsidRPr="0072625F">
        <w:t>tế, các mối quan hệ xã hội vừa có liên hệ tích cực và tiêu cực đến các đặc điểm</w:t>
      </w:r>
      <w:r w:rsidR="007667B6">
        <w:rPr>
          <w:lang w:val="vi-VN"/>
        </w:rPr>
        <w:t xml:space="preserve"> </w:t>
      </w:r>
      <w:r w:rsidRPr="0072625F">
        <w:t>của</w:t>
      </w:r>
      <w:r w:rsidR="007667B6">
        <w:rPr>
          <w:lang w:val="vi-VN"/>
        </w:rPr>
        <w:t xml:space="preserve"> </w:t>
      </w:r>
      <w:r w:rsidRPr="0072625F">
        <w:t>công việc. Tìm kiếm việc làm thông qua các mối quan hệ xã hội hướng sinh</w:t>
      </w:r>
      <w:r w:rsidR="007667B6">
        <w:rPr>
          <w:lang w:val="vi-VN"/>
        </w:rPr>
        <w:t xml:space="preserve"> </w:t>
      </w:r>
      <w:r w:rsidRPr="0072625F">
        <w:t>viên</w:t>
      </w:r>
      <w:r w:rsidR="007667B6">
        <w:rPr>
          <w:lang w:val="vi-VN"/>
        </w:rPr>
        <w:t xml:space="preserve"> </w:t>
      </w:r>
      <w:r w:rsidRPr="0072625F">
        <w:t>tốt</w:t>
      </w:r>
      <w:r w:rsidR="007667B6">
        <w:rPr>
          <w:lang w:val="vi-VN"/>
        </w:rPr>
        <w:t xml:space="preserve"> </w:t>
      </w:r>
      <w:r w:rsidR="007667B6" w:rsidRPr="007667B6">
        <w:t>nghiệp có được công việc phù hợp với chuyên môn và mức độ ổn định</w:t>
      </w:r>
      <w:r w:rsidR="007667B6">
        <w:rPr>
          <w:lang w:val="vi-VN"/>
        </w:rPr>
        <w:t xml:space="preserve"> </w:t>
      </w:r>
      <w:r w:rsidR="007667B6" w:rsidRPr="007667B6">
        <w:t>công</w:t>
      </w:r>
      <w:r w:rsidR="007667B6">
        <w:rPr>
          <w:lang w:val="vi-VN"/>
        </w:rPr>
        <w:t xml:space="preserve"> </w:t>
      </w:r>
      <w:r w:rsidR="007667B6" w:rsidRPr="007667B6">
        <w:t>việc</w:t>
      </w:r>
      <w:r w:rsidR="007667B6">
        <w:rPr>
          <w:lang w:val="vi-VN"/>
        </w:rPr>
        <w:t xml:space="preserve"> </w:t>
      </w:r>
      <w:r w:rsidR="007667B6" w:rsidRPr="007667B6">
        <w:t xml:space="preserve">cao </w:t>
      </w:r>
      <w:r w:rsidR="007667B6">
        <w:rPr>
          <w:lang w:val="vi-VN"/>
        </w:rPr>
        <w:t>hơn.</w:t>
      </w:r>
    </w:p>
    <w:p w14:paraId="578D2B16" w14:textId="7F07251B" w:rsidR="0020745D" w:rsidRPr="00D23AAC" w:rsidRDefault="00D23AAC" w:rsidP="00D23AAC">
      <w:pPr>
        <w:pStyle w:val="ListParagraph"/>
        <w:numPr>
          <w:ilvl w:val="0"/>
          <w:numId w:val="21"/>
        </w:numPr>
        <w:ind w:left="284" w:hanging="284"/>
        <w:rPr>
          <w:i/>
          <w:lang w:val="vi-VN"/>
        </w:rPr>
      </w:pPr>
      <w:r w:rsidRPr="00D23AAC">
        <w:rPr>
          <w:i/>
          <w:lang w:val="vi-VN"/>
        </w:rPr>
        <w:t>Cơ hội việc làm</w:t>
      </w:r>
    </w:p>
    <w:p w14:paraId="267339EC" w14:textId="114CE467" w:rsidR="0085526D" w:rsidRPr="0085526D" w:rsidRDefault="00DE30FC" w:rsidP="0085526D">
      <w:pPr>
        <w:spacing w:line="360" w:lineRule="auto"/>
        <w:jc w:val="both"/>
        <w:rPr>
          <w:lang w:val="vi-VN"/>
        </w:rPr>
      </w:pPr>
      <w:r>
        <w:rPr>
          <w:lang w:val="vi-VN"/>
        </w:rPr>
        <w:t xml:space="preserve">Theo </w:t>
      </w:r>
      <w:r w:rsidR="0085526D" w:rsidRPr="0085526D">
        <w:rPr>
          <w:lang w:val="vi-VN"/>
        </w:rPr>
        <w:t>Gangl (2003) định nghĩa “cơ hội việc làm” là cơ hội tìm</w:t>
      </w:r>
      <w:r w:rsidR="0085526D">
        <w:rPr>
          <w:lang w:val="vi-VN"/>
        </w:rPr>
        <w:t xml:space="preserve"> </w:t>
      </w:r>
      <w:r w:rsidR="0085526D" w:rsidRPr="0085526D">
        <w:rPr>
          <w:lang w:val="vi-VN"/>
        </w:rPr>
        <w:t>việc làm</w:t>
      </w:r>
      <w:r w:rsidR="0085526D">
        <w:rPr>
          <w:lang w:val="vi-VN"/>
        </w:rPr>
        <w:t xml:space="preserve"> </w:t>
      </w:r>
      <w:r w:rsidR="0085526D" w:rsidRPr="0085526D">
        <w:rPr>
          <w:lang w:val="vi-VN"/>
        </w:rPr>
        <w:t>của các</w:t>
      </w:r>
      <w:r w:rsidR="0085526D">
        <w:rPr>
          <w:lang w:val="vi-VN"/>
        </w:rPr>
        <w:t xml:space="preserve"> </w:t>
      </w:r>
      <w:r w:rsidR="0085526D" w:rsidRPr="0085526D">
        <w:rPr>
          <w:lang w:val="vi-VN"/>
        </w:rPr>
        <w:t>cá</w:t>
      </w:r>
      <w:r w:rsidR="0085526D">
        <w:rPr>
          <w:lang w:val="vi-VN"/>
        </w:rPr>
        <w:t xml:space="preserve"> </w:t>
      </w:r>
      <w:r w:rsidR="0085526D" w:rsidRPr="0085526D">
        <w:rPr>
          <w:lang w:val="vi-VN"/>
        </w:rPr>
        <w:t>nhân</w:t>
      </w:r>
      <w:r w:rsidR="0085526D">
        <w:rPr>
          <w:lang w:val="vi-VN"/>
        </w:rPr>
        <w:t xml:space="preserve"> </w:t>
      </w:r>
      <w:r w:rsidR="0085526D" w:rsidRPr="0085526D">
        <w:rPr>
          <w:lang w:val="vi-VN"/>
        </w:rPr>
        <w:t>sau khi hoàn thành chương trình giáo dục chính thức hoặc sau thời gian thất nghiệp.</w:t>
      </w:r>
    </w:p>
    <w:p w14:paraId="2D81C829" w14:textId="38D6544F" w:rsidR="0085526D" w:rsidRPr="0085526D" w:rsidRDefault="0085526D" w:rsidP="0085526D">
      <w:pPr>
        <w:spacing w:line="360" w:lineRule="auto"/>
        <w:jc w:val="both"/>
        <w:rPr>
          <w:lang w:val="vi-VN"/>
        </w:rPr>
      </w:pPr>
      <w:r w:rsidRPr="0085526D">
        <w:rPr>
          <w:lang w:val="vi-VN"/>
        </w:rPr>
        <w:t>Trong đó, việc làm được hiểu “là hoạt động lao động tạo ra thu nhập</w:t>
      </w:r>
      <w:r>
        <w:rPr>
          <w:lang w:val="vi-VN"/>
        </w:rPr>
        <w:t xml:space="preserve"> </w:t>
      </w:r>
      <w:r w:rsidRPr="0085526D">
        <w:rPr>
          <w:lang w:val="vi-VN"/>
        </w:rPr>
        <w:t>mà</w:t>
      </w:r>
      <w:r>
        <w:rPr>
          <w:lang w:val="vi-VN"/>
        </w:rPr>
        <w:t xml:space="preserve"> </w:t>
      </w:r>
      <w:r w:rsidRPr="0085526D">
        <w:rPr>
          <w:lang w:val="vi-VN"/>
        </w:rPr>
        <w:t>không</w:t>
      </w:r>
      <w:r>
        <w:rPr>
          <w:lang w:val="vi-VN"/>
        </w:rPr>
        <w:t xml:space="preserve"> </w:t>
      </w:r>
      <w:r w:rsidRPr="0085526D">
        <w:rPr>
          <w:lang w:val="vi-VN"/>
        </w:rPr>
        <w:t>bị pháp luật cấm” (Luật Việc làm, 2013). Luật Việc làm</w:t>
      </w:r>
      <w:r>
        <w:rPr>
          <w:lang w:val="vi-VN"/>
        </w:rPr>
        <w:t xml:space="preserve"> </w:t>
      </w:r>
      <w:r w:rsidRPr="0085526D">
        <w:rPr>
          <w:lang w:val="vi-VN"/>
        </w:rPr>
        <w:t>còn phân biệt khái niệm“việc làm” với khái niệm “việc làm công”, theo đó “việc làm</w:t>
      </w:r>
      <w:r>
        <w:rPr>
          <w:lang w:val="vi-VN"/>
        </w:rPr>
        <w:t xml:space="preserve"> </w:t>
      </w:r>
      <w:r w:rsidRPr="0085526D">
        <w:rPr>
          <w:lang w:val="vi-VN"/>
        </w:rPr>
        <w:t>công là việc làm</w:t>
      </w:r>
      <w:r>
        <w:rPr>
          <w:lang w:val="vi-VN"/>
        </w:rPr>
        <w:t xml:space="preserve"> </w:t>
      </w:r>
      <w:r w:rsidRPr="0085526D">
        <w:rPr>
          <w:lang w:val="vi-VN"/>
        </w:rPr>
        <w:t>tạm</w:t>
      </w:r>
      <w:r>
        <w:rPr>
          <w:lang w:val="vi-VN"/>
        </w:rPr>
        <w:t xml:space="preserve"> </w:t>
      </w:r>
      <w:r w:rsidRPr="0085526D">
        <w:rPr>
          <w:lang w:val="vi-VN"/>
        </w:rPr>
        <w:t>thời có trả công được tạo ra thông qua việc thực hiện các dự án hoặc hoạt động</w:t>
      </w:r>
      <w:r>
        <w:rPr>
          <w:lang w:val="vi-VN"/>
        </w:rPr>
        <w:t xml:space="preserve"> </w:t>
      </w:r>
      <w:r w:rsidRPr="0085526D">
        <w:rPr>
          <w:lang w:val="vi-VN"/>
        </w:rPr>
        <w:t>sử</w:t>
      </w:r>
      <w:r>
        <w:rPr>
          <w:lang w:val="vi-VN"/>
        </w:rPr>
        <w:t xml:space="preserve"> </w:t>
      </w:r>
      <w:r w:rsidRPr="0085526D">
        <w:rPr>
          <w:lang w:val="vi-VN"/>
        </w:rPr>
        <w:t>dụng vốn nhà nước gắn với các chương trình phát triển kinh tế - xã hội trên</w:t>
      </w:r>
      <w:r>
        <w:rPr>
          <w:lang w:val="vi-VN"/>
        </w:rPr>
        <w:t xml:space="preserve"> </w:t>
      </w:r>
      <w:r w:rsidRPr="0085526D">
        <w:rPr>
          <w:lang w:val="vi-VN"/>
        </w:rPr>
        <w:t>địa</w:t>
      </w:r>
      <w:r>
        <w:rPr>
          <w:lang w:val="vi-VN"/>
        </w:rPr>
        <w:t xml:space="preserve"> </w:t>
      </w:r>
      <w:r w:rsidRPr="0085526D">
        <w:rPr>
          <w:lang w:val="vi-VN"/>
        </w:rPr>
        <w:t>bàn</w:t>
      </w:r>
      <w:r>
        <w:rPr>
          <w:lang w:val="vi-VN"/>
        </w:rPr>
        <w:t xml:space="preserve"> </w:t>
      </w:r>
      <w:r w:rsidRPr="0085526D">
        <w:rPr>
          <w:lang w:val="vi-VN"/>
        </w:rPr>
        <w:t>xã, phường, thị trấn” (Luật Việc làm, 2013).</w:t>
      </w:r>
    </w:p>
    <w:p w14:paraId="53DABB4B" w14:textId="38F64E14" w:rsidR="00E21B6C" w:rsidRDefault="0085526D" w:rsidP="0085526D">
      <w:pPr>
        <w:spacing w:line="360" w:lineRule="auto"/>
        <w:jc w:val="both"/>
        <w:rPr>
          <w:lang w:val="vi-VN"/>
        </w:rPr>
      </w:pPr>
      <w:r w:rsidRPr="0085526D">
        <w:rPr>
          <w:lang w:val="vi-VN"/>
        </w:rPr>
        <w:t>Còn nhiều cách định nghĩa khái niệm việc làm khác tuy nhiên nội hàm</w:t>
      </w:r>
      <w:r>
        <w:rPr>
          <w:lang w:val="vi-VN"/>
        </w:rPr>
        <w:t xml:space="preserve"> </w:t>
      </w:r>
      <w:r w:rsidRPr="0085526D">
        <w:rPr>
          <w:lang w:val="vi-VN"/>
        </w:rPr>
        <w:t>thống</w:t>
      </w:r>
      <w:r>
        <w:rPr>
          <w:lang w:val="vi-VN"/>
        </w:rPr>
        <w:t xml:space="preserve"> </w:t>
      </w:r>
      <w:r w:rsidRPr="0085526D">
        <w:rPr>
          <w:lang w:val="vi-VN"/>
        </w:rPr>
        <w:t>nhất ở hai điểm: (1) Là một hoạt động lao động, có thể là công việc do</w:t>
      </w:r>
      <w:r>
        <w:rPr>
          <w:lang w:val="vi-VN"/>
        </w:rPr>
        <w:t xml:space="preserve"> </w:t>
      </w:r>
      <w:r w:rsidRPr="0085526D">
        <w:rPr>
          <w:lang w:val="vi-VN"/>
        </w:rPr>
        <w:t>người khác</w:t>
      </w:r>
      <w:r>
        <w:rPr>
          <w:lang w:val="vi-VN"/>
        </w:rPr>
        <w:t xml:space="preserve"> </w:t>
      </w:r>
      <w:r w:rsidRPr="0085526D">
        <w:rPr>
          <w:lang w:val="vi-VN"/>
        </w:rPr>
        <w:t>tạo dựng và cũng có thể là công việc tự cá nhân tạo ra cho bản thân và (2) Công</w:t>
      </w:r>
      <w:r>
        <w:rPr>
          <w:lang w:val="vi-VN"/>
        </w:rPr>
        <w:t xml:space="preserve"> </w:t>
      </w:r>
      <w:r w:rsidRPr="0085526D">
        <w:rPr>
          <w:lang w:val="vi-VN"/>
        </w:rPr>
        <w:t>việc</w:t>
      </w:r>
      <w:r>
        <w:rPr>
          <w:lang w:val="vi-VN"/>
        </w:rPr>
        <w:t xml:space="preserve"> </w:t>
      </w:r>
      <w:r w:rsidRPr="0085526D">
        <w:rPr>
          <w:lang w:val="vi-VN"/>
        </w:rPr>
        <w:t>đó mang lại thu nhập.</w:t>
      </w:r>
    </w:p>
    <w:p w14:paraId="77DF120E" w14:textId="52BE6DD2" w:rsidR="00791235" w:rsidRPr="00D33C14" w:rsidRDefault="00A06C78" w:rsidP="00791235">
      <w:pPr>
        <w:pStyle w:val="Heading2"/>
      </w:pPr>
      <w:bookmarkStart w:id="36" w:name="_Toc193757702"/>
      <w:bookmarkStart w:id="37" w:name="_Toc216629428"/>
      <w:r w:rsidRPr="00D33C14">
        <w:t>C</w:t>
      </w:r>
      <w:r w:rsidR="00791235" w:rsidRPr="00D33C14">
        <w:t>ơ sở thực tiễn</w:t>
      </w:r>
      <w:bookmarkEnd w:id="36"/>
      <w:bookmarkEnd w:id="37"/>
    </w:p>
    <w:p w14:paraId="43C489AA" w14:textId="560A94D1" w:rsidR="00791235" w:rsidRDefault="000A3C72" w:rsidP="00604DDE">
      <w:pPr>
        <w:pStyle w:val="Heading3"/>
        <w:spacing w:after="0" w:line="360" w:lineRule="auto"/>
        <w:ind w:firstLine="505"/>
        <w:jc w:val="both"/>
        <w:rPr>
          <w:lang w:val="vi-VN"/>
        </w:rPr>
      </w:pPr>
      <w:bookmarkStart w:id="38" w:name="_Toc216629429"/>
      <w:r>
        <w:rPr>
          <w:lang w:val="vi-VN"/>
        </w:rPr>
        <w:t xml:space="preserve">Kinh nghiệm nghiên cứu các yếu tố ảnh hưởng đến mức độ sẵn sàng nghề nghiệp của sinh </w:t>
      </w:r>
      <w:r w:rsidR="00BB4959">
        <w:rPr>
          <w:lang w:val="vi-VN"/>
        </w:rPr>
        <w:t>viên</w:t>
      </w:r>
      <w:bookmarkEnd w:id="38"/>
    </w:p>
    <w:p w14:paraId="6EFC0232" w14:textId="734A25A8" w:rsidR="000F0FBB" w:rsidRDefault="000F0FBB" w:rsidP="00F13C16">
      <w:pPr>
        <w:pStyle w:val="ListParagraph"/>
        <w:numPr>
          <w:ilvl w:val="0"/>
          <w:numId w:val="20"/>
        </w:numPr>
        <w:ind w:left="851" w:hanging="851"/>
        <w:rPr>
          <w:i/>
          <w:lang w:val="vi-VN"/>
        </w:rPr>
      </w:pPr>
      <w:r w:rsidRPr="00F13C16">
        <w:rPr>
          <w:i/>
          <w:lang w:val="vi-VN"/>
        </w:rPr>
        <w:t>Nghiên cứu trong nước</w:t>
      </w:r>
    </w:p>
    <w:p w14:paraId="244A1F06" w14:textId="626DB6EB" w:rsidR="006817FC" w:rsidRDefault="00DD0E3B" w:rsidP="0051277B">
      <w:pPr>
        <w:spacing w:line="360" w:lineRule="auto"/>
        <w:jc w:val="both"/>
        <w:rPr>
          <w:lang w:val="vi-VN"/>
        </w:rPr>
      </w:pPr>
      <w:r w:rsidRPr="00DD0E3B">
        <w:rPr>
          <w:lang w:val="vi-VN"/>
        </w:rPr>
        <w:lastRenderedPageBreak/>
        <w:t xml:space="preserve">(1) </w:t>
      </w:r>
      <w:r>
        <w:rPr>
          <w:lang w:val="vi-VN"/>
        </w:rPr>
        <w:t xml:space="preserve">Nghiên cứu </w:t>
      </w:r>
      <w:r w:rsidR="00414E24">
        <w:rPr>
          <w:lang w:val="vi-VN"/>
        </w:rPr>
        <w:t>của Nguyễn Thị Trường Hân, Nguyễn Bảo Hân và Trần Thị Thảo</w:t>
      </w:r>
      <w:r w:rsidR="00AD131A">
        <w:rPr>
          <w:lang w:val="vi-VN"/>
        </w:rPr>
        <w:t xml:space="preserve"> (2025), “</w:t>
      </w:r>
      <w:r w:rsidR="006817FC">
        <w:rPr>
          <w:lang w:val="vi-VN"/>
        </w:rPr>
        <w:t>Các</w:t>
      </w:r>
      <w:r w:rsidR="00AD131A">
        <w:rPr>
          <w:lang w:val="vi-VN"/>
        </w:rPr>
        <w:t xml:space="preserve"> </w:t>
      </w:r>
      <w:r w:rsidR="006817FC" w:rsidRPr="00AD131A">
        <w:rPr>
          <w:lang w:val="vi-VN"/>
        </w:rPr>
        <w:t xml:space="preserve">yếu tố ảnh hưởng đến sự chuẩn bị nghề nghiệp của sinh viên đại học tại thành phố </w:t>
      </w:r>
      <w:r w:rsidR="006817FC">
        <w:rPr>
          <w:lang w:val="vi-VN"/>
        </w:rPr>
        <w:t xml:space="preserve">Hồ Chí Minh”. </w:t>
      </w:r>
    </w:p>
    <w:p w14:paraId="4531AEAF" w14:textId="77777777" w:rsidR="00BC7116" w:rsidRDefault="006817FC" w:rsidP="0051277B">
      <w:pPr>
        <w:spacing w:line="360" w:lineRule="auto"/>
        <w:jc w:val="both"/>
        <w:rPr>
          <w:lang w:val="vi-VN"/>
        </w:rPr>
      </w:pPr>
      <w:r w:rsidRPr="006817FC">
        <w:rPr>
          <w:lang w:val="vi-VN"/>
        </w:rPr>
        <w:t>Nghiên cứu nhằm tìm hiểu các yếu tố ảnh hưởng đến sự chuẩn bị nghề n</w:t>
      </w:r>
      <w:r w:rsidR="00BC7116">
        <w:rPr>
          <w:lang w:val="vi-VN"/>
        </w:rPr>
        <w:t xml:space="preserve">ghiệp (CBNN) của sinh viên (SV) </w:t>
      </w:r>
      <w:r w:rsidRPr="006817FC">
        <w:rPr>
          <w:lang w:val="vi-VN"/>
        </w:rPr>
        <w:t xml:space="preserve">đang tham gia kì thực tập ở địa bàn Thành phố Hồ Chí Minh (TPHCM). Từ 300 phiếu trả lời hợp lệ, nhóm tác giả tiến hành xử lí số liệu với các thông số thống kê mô tả, kiểm định độ tin cậy Cronbach’s Alpha, phân tích nhân tố khám phá EFA, phân tích nhân tố khẳng định CFA và phân tích mô hình tuyến tính SEM. </w:t>
      </w:r>
    </w:p>
    <w:p w14:paraId="3775D5D8" w14:textId="298889E2" w:rsidR="004F3817" w:rsidRDefault="00F330B1" w:rsidP="0051277B">
      <w:pPr>
        <w:spacing w:line="360" w:lineRule="auto"/>
        <w:jc w:val="both"/>
        <w:rPr>
          <w:lang w:val="vi-VN"/>
        </w:rPr>
      </w:pPr>
      <w:r w:rsidRPr="00F330B1">
        <w:rPr>
          <w:lang w:val="vi-VN"/>
        </w:rPr>
        <w:t>Kết quả nghiên cứu cho thấy hành vi CBNN của SV tại TPHCM chịu ảnh hưởng bởi ba yếu tố, bao gồm hiệu quả của kì thực tập, tính cách chủ động và sự tự tin vào quyết định nghề nghiệp.</w:t>
      </w:r>
      <w:r w:rsidR="004F3817">
        <w:rPr>
          <w:lang w:val="vi-VN"/>
        </w:rPr>
        <w:t xml:space="preserve"> </w:t>
      </w:r>
      <w:r w:rsidRPr="00F330B1">
        <w:rPr>
          <w:lang w:val="vi-VN"/>
        </w:rPr>
        <w:t xml:space="preserve">Kết quả nghiên cứu gợi mở rằng sự hỗ trợ từ phía nhà trường, gia đình và xã hội là rất cần thiết để giúp SV tạo ra hành vi CBNN hiệu quả. Trường học cần cung cấp thông tin và tài nguyên hữu ích về việc làm và hướng dẫn SV trong việc phát triển kĩ năng cần thiết. Gia đình có thể đóng vai trò quan trọng trong việc tạo sự động viên, hỗ trợ tinh thần, bên cạnh cung cấp hỗ trợ tài chính. Xã hội cần tạo ra môi trường thân thiện và cơ hội thực tập, giúp SV thực hành những kiến thức và kĩ năng mà họ đã học trong quá trình đào tạo. Bài viết này đóng góp thêm những thông tin quan trọng về hành vi CBNN của SV trên địa bàn </w:t>
      </w:r>
      <w:r w:rsidR="004F3817">
        <w:rPr>
          <w:lang w:val="vi-VN"/>
        </w:rPr>
        <w:t>TP.</w:t>
      </w:r>
      <w:r w:rsidRPr="00F330B1">
        <w:rPr>
          <w:lang w:val="vi-VN"/>
        </w:rPr>
        <w:t xml:space="preserve">HCM. Việc hiểu rõ các yếu tố tác động đến quá trình này có thể giúp các trường đại học, các doanh nghiệp, tổ chức liên quan tạo ra một môi trường học tập và thực tập tốt hơn để hỗ trợ SV trong việc phát triển sự tự tin và chuẩn bị cho nghề nghiệp tương </w:t>
      </w:r>
      <w:r w:rsidR="004F3817">
        <w:rPr>
          <w:lang w:val="vi-VN"/>
        </w:rPr>
        <w:t>lai.</w:t>
      </w:r>
    </w:p>
    <w:p w14:paraId="6FA6963D" w14:textId="358481D7" w:rsidR="0051277B" w:rsidRDefault="0051277B" w:rsidP="0051277B">
      <w:pPr>
        <w:spacing w:line="360" w:lineRule="auto"/>
        <w:jc w:val="both"/>
        <w:rPr>
          <w:lang w:val="vi-VN"/>
        </w:rPr>
      </w:pPr>
      <w:r>
        <w:rPr>
          <w:lang w:val="vi-VN"/>
        </w:rPr>
        <w:t xml:space="preserve">(2) </w:t>
      </w:r>
      <w:r w:rsidR="00D13904">
        <w:rPr>
          <w:lang w:val="vi-VN"/>
        </w:rPr>
        <w:t xml:space="preserve">Nghiên cứu của Đỗ Hương Giang và </w:t>
      </w:r>
      <w:r w:rsidR="00841E40">
        <w:rPr>
          <w:lang w:val="vi-VN"/>
        </w:rPr>
        <w:t>C</w:t>
      </w:r>
      <w:r w:rsidR="00D13904">
        <w:rPr>
          <w:lang w:val="vi-VN"/>
        </w:rPr>
        <w:t xml:space="preserve">ộng sự (2022), </w:t>
      </w:r>
      <w:r w:rsidR="00EE74B9">
        <w:rPr>
          <w:lang w:val="vi-VN"/>
        </w:rPr>
        <w:t>“C</w:t>
      </w:r>
      <w:r w:rsidR="00EE74B9" w:rsidRPr="00EE74B9">
        <w:t>ác nhân tố ảnh hưởng đến cơ</w:t>
      </w:r>
      <w:r w:rsidR="00EE74B9">
        <w:rPr>
          <w:lang w:val="vi-VN"/>
        </w:rPr>
        <w:t xml:space="preserve"> </w:t>
      </w:r>
      <w:r w:rsidR="00EE74B9" w:rsidRPr="00EE74B9">
        <w:t>hội việc</w:t>
      </w:r>
      <w:r w:rsidR="00EE74B9">
        <w:rPr>
          <w:lang w:val="vi-VN"/>
        </w:rPr>
        <w:t xml:space="preserve"> </w:t>
      </w:r>
      <w:r w:rsidR="00EE74B9" w:rsidRPr="00EE74B9">
        <w:t>làm</w:t>
      </w:r>
      <w:r w:rsidR="00EE74B9">
        <w:rPr>
          <w:lang w:val="vi-VN"/>
        </w:rPr>
        <w:t xml:space="preserve"> </w:t>
      </w:r>
      <w:r w:rsidR="00EE74B9" w:rsidRPr="00EE74B9">
        <w:t>của</w:t>
      </w:r>
      <w:r w:rsidR="00EE74B9">
        <w:rPr>
          <w:lang w:val="vi-VN"/>
        </w:rPr>
        <w:t xml:space="preserve"> </w:t>
      </w:r>
      <w:r w:rsidR="00EE74B9" w:rsidRPr="00EE74B9">
        <w:t xml:space="preserve">sinh viên mới ra trường trong tời kỳ </w:t>
      </w:r>
      <w:r w:rsidR="00EE4A5B">
        <w:rPr>
          <w:lang w:val="vi-VN"/>
        </w:rPr>
        <w:t>Co</w:t>
      </w:r>
      <w:r w:rsidR="00EE74B9" w:rsidRPr="00EE74B9">
        <w:t xml:space="preserve">vid-19: nghiên cứu tại thành </w:t>
      </w:r>
      <w:r w:rsidR="00EE4A5B">
        <w:rPr>
          <w:lang w:val="vi-VN"/>
        </w:rPr>
        <w:t>phố Hà Nội”.</w:t>
      </w:r>
    </w:p>
    <w:p w14:paraId="5D315AE9" w14:textId="76428C69" w:rsidR="000B58F2" w:rsidRPr="007732A0" w:rsidRDefault="000B58F2" w:rsidP="00AD7D35">
      <w:pPr>
        <w:spacing w:line="360" w:lineRule="auto"/>
        <w:jc w:val="both"/>
      </w:pPr>
      <w:r w:rsidRPr="000B58F2">
        <w:t>Nhóm</w:t>
      </w:r>
      <w:r w:rsidRPr="009B43A4">
        <w:t xml:space="preserve"> </w:t>
      </w:r>
      <w:r w:rsidRPr="000B58F2">
        <w:t>tác</w:t>
      </w:r>
      <w:r w:rsidRPr="009B43A4">
        <w:t xml:space="preserve"> </w:t>
      </w:r>
      <w:r w:rsidRPr="000B58F2">
        <w:t>giả</w:t>
      </w:r>
      <w:r w:rsidRPr="009B43A4">
        <w:t xml:space="preserve"> </w:t>
      </w:r>
      <w:r w:rsidRPr="000B58F2">
        <w:t>thực</w:t>
      </w:r>
      <w:r w:rsidRPr="009B43A4">
        <w:t xml:space="preserve"> </w:t>
      </w:r>
      <w:r w:rsidRPr="000B58F2">
        <w:t>hiện</w:t>
      </w:r>
      <w:r w:rsidRPr="009B43A4">
        <w:t xml:space="preserve"> </w:t>
      </w:r>
      <w:r w:rsidRPr="000B58F2">
        <w:t>quá</w:t>
      </w:r>
      <w:r w:rsidRPr="009B43A4">
        <w:t xml:space="preserve"> </w:t>
      </w:r>
      <w:r w:rsidRPr="000B58F2">
        <w:t>trình</w:t>
      </w:r>
      <w:r w:rsidRPr="009B43A4">
        <w:t xml:space="preserve"> </w:t>
      </w:r>
      <w:r w:rsidRPr="000B58F2">
        <w:t>nghiên</w:t>
      </w:r>
      <w:r w:rsidRPr="009B43A4">
        <w:t xml:space="preserve"> </w:t>
      </w:r>
      <w:r w:rsidRPr="000B58F2">
        <w:t>cứu</w:t>
      </w:r>
      <w:r w:rsidRPr="009B43A4">
        <w:t xml:space="preserve"> </w:t>
      </w:r>
      <w:r w:rsidRPr="000B58F2">
        <w:t>định</w:t>
      </w:r>
      <w:r w:rsidR="009B43A4" w:rsidRPr="009B43A4">
        <w:t xml:space="preserve"> </w:t>
      </w:r>
      <w:r w:rsidRPr="000B58F2">
        <w:t>tính</w:t>
      </w:r>
      <w:r w:rsidR="009B43A4" w:rsidRPr="009B43A4">
        <w:t xml:space="preserve"> </w:t>
      </w:r>
      <w:r w:rsidRPr="000B58F2">
        <w:t>bao</w:t>
      </w:r>
      <w:r w:rsidR="009B43A4" w:rsidRPr="009B43A4">
        <w:t xml:space="preserve"> </w:t>
      </w:r>
      <w:r w:rsidRPr="000B58F2">
        <w:t>gồm</w:t>
      </w:r>
      <w:r w:rsidR="009B43A4" w:rsidRPr="009B43A4">
        <w:t xml:space="preserve"> </w:t>
      </w:r>
      <w:r w:rsidRPr="000B58F2">
        <w:t>các</w:t>
      </w:r>
      <w:r w:rsidR="009B43A4" w:rsidRPr="009B43A4">
        <w:t xml:space="preserve"> </w:t>
      </w:r>
      <w:r w:rsidRPr="000B58F2">
        <w:t>bước:</w:t>
      </w:r>
      <w:r w:rsidR="009B43A4" w:rsidRPr="009B43A4">
        <w:t xml:space="preserve"> </w:t>
      </w:r>
      <w:r w:rsidRPr="000B58F2">
        <w:t>(i)</w:t>
      </w:r>
      <w:r w:rsidR="009B43A4" w:rsidRPr="009B43A4">
        <w:t xml:space="preserve"> </w:t>
      </w:r>
      <w:r w:rsidRPr="000B58F2">
        <w:t>Nghiên</w:t>
      </w:r>
      <w:r w:rsidR="009B43A4" w:rsidRPr="009B43A4">
        <w:t xml:space="preserve"> </w:t>
      </w:r>
      <w:r w:rsidRPr="000B58F2">
        <w:t>cứu</w:t>
      </w:r>
      <w:r w:rsidR="009B43A4" w:rsidRPr="009B43A4">
        <w:t xml:space="preserve"> </w:t>
      </w:r>
      <w:r w:rsidRPr="000B58F2">
        <w:t>tài</w:t>
      </w:r>
      <w:r w:rsidR="009B43A4" w:rsidRPr="009B43A4">
        <w:t xml:space="preserve"> </w:t>
      </w:r>
      <w:r w:rsidRPr="000B58F2">
        <w:t>liệu,</w:t>
      </w:r>
      <w:r w:rsidR="009B43A4" w:rsidRPr="009B43A4">
        <w:t xml:space="preserve"> </w:t>
      </w:r>
      <w:r w:rsidRPr="000B58F2">
        <w:t>(ii)</w:t>
      </w:r>
      <w:r w:rsidR="009B43A4" w:rsidRPr="009B43A4">
        <w:t xml:space="preserve"> </w:t>
      </w:r>
      <w:r w:rsidRPr="000B58F2">
        <w:t>Phỏng</w:t>
      </w:r>
      <w:r w:rsidR="009B43A4" w:rsidRPr="009B43A4">
        <w:t xml:space="preserve"> </w:t>
      </w:r>
      <w:r w:rsidRPr="000B58F2">
        <w:t>vấn</w:t>
      </w:r>
      <w:r w:rsidR="009B43A4" w:rsidRPr="009B43A4">
        <w:t xml:space="preserve"> </w:t>
      </w:r>
      <w:r w:rsidRPr="000B58F2">
        <w:t>sâu</w:t>
      </w:r>
      <w:r w:rsidR="009B43A4" w:rsidRPr="009B43A4">
        <w:t xml:space="preserve"> </w:t>
      </w:r>
      <w:r w:rsidRPr="000B58F2">
        <w:t>chuyên</w:t>
      </w:r>
      <w:r w:rsidR="009B43A4" w:rsidRPr="009B43A4">
        <w:t xml:space="preserve"> </w:t>
      </w:r>
      <w:r w:rsidRPr="000B58F2">
        <w:t>gia,</w:t>
      </w:r>
      <w:r w:rsidR="009B43A4" w:rsidRPr="009B43A4">
        <w:t xml:space="preserve"> </w:t>
      </w:r>
      <w:r w:rsidRPr="000B58F2">
        <w:t>(iii)</w:t>
      </w:r>
      <w:r w:rsidR="009B43A4" w:rsidRPr="009B43A4">
        <w:t xml:space="preserve"> </w:t>
      </w:r>
      <w:r w:rsidRPr="000B58F2">
        <w:t>Sắp</w:t>
      </w:r>
      <w:r w:rsidR="009B43A4" w:rsidRPr="009B43A4">
        <w:t xml:space="preserve"> </w:t>
      </w:r>
      <w:r w:rsidRPr="000B58F2">
        <w:t>đặt</w:t>
      </w:r>
      <w:r w:rsidR="009B43A4" w:rsidRPr="009B43A4">
        <w:t xml:space="preserve"> </w:t>
      </w:r>
      <w:r w:rsidRPr="000B58F2">
        <w:t>lại</w:t>
      </w:r>
      <w:r w:rsidR="009B43A4" w:rsidRPr="009B43A4">
        <w:t xml:space="preserve"> </w:t>
      </w:r>
      <w:r w:rsidRPr="000B58F2">
        <w:t>mục</w:t>
      </w:r>
      <w:r w:rsidR="009B43A4" w:rsidRPr="009B43A4">
        <w:t xml:space="preserve"> </w:t>
      </w:r>
      <w:r w:rsidRPr="000B58F2">
        <w:t>tiêu</w:t>
      </w:r>
      <w:r w:rsidR="009B43A4" w:rsidRPr="009B43A4">
        <w:t xml:space="preserve"> </w:t>
      </w:r>
      <w:r w:rsidRPr="000B58F2">
        <w:t>nghiên</w:t>
      </w:r>
      <w:r w:rsidR="009B43A4" w:rsidRPr="009B43A4">
        <w:t xml:space="preserve"> </w:t>
      </w:r>
      <w:r w:rsidRPr="000B58F2">
        <w:t>cứu</w:t>
      </w:r>
      <w:r w:rsidR="009B43A4" w:rsidRPr="009B43A4">
        <w:t xml:space="preserve"> </w:t>
      </w:r>
      <w:r w:rsidRPr="000B58F2">
        <w:t>và</w:t>
      </w:r>
      <w:r w:rsidR="009B43A4" w:rsidRPr="009B43A4">
        <w:t xml:space="preserve"> </w:t>
      </w:r>
      <w:r w:rsidRPr="000B58F2">
        <w:t>(iv)</w:t>
      </w:r>
      <w:r w:rsidR="009B43A4" w:rsidRPr="009B43A4">
        <w:t xml:space="preserve"> </w:t>
      </w:r>
      <w:r w:rsidRPr="000B58F2">
        <w:lastRenderedPageBreak/>
        <w:t>Thiết</w:t>
      </w:r>
      <w:r w:rsidRPr="009B43A4">
        <w:t xml:space="preserve"> </w:t>
      </w:r>
      <w:r w:rsidRPr="000B58F2">
        <w:t>lập</w:t>
      </w:r>
      <w:r w:rsidRPr="009B43A4">
        <w:t xml:space="preserve"> </w:t>
      </w:r>
      <w:r w:rsidRPr="000B58F2">
        <w:t>mô</w:t>
      </w:r>
      <w:r w:rsidRPr="009B43A4">
        <w:t xml:space="preserve"> </w:t>
      </w:r>
      <w:r w:rsidRPr="000B58F2">
        <w:t>hình</w:t>
      </w:r>
      <w:r w:rsidRPr="009B43A4">
        <w:t xml:space="preserve"> </w:t>
      </w:r>
      <w:r w:rsidRPr="000B58F2">
        <w:t>nghiên</w:t>
      </w:r>
      <w:r w:rsidRPr="009B43A4">
        <w:t xml:space="preserve"> </w:t>
      </w:r>
      <w:r w:rsidRPr="000B58F2">
        <w:t>cứu</w:t>
      </w:r>
      <w:r w:rsidRPr="009B43A4">
        <w:t xml:space="preserve"> </w:t>
      </w:r>
      <w:r w:rsidRPr="000B58F2">
        <w:t>và</w:t>
      </w:r>
      <w:r w:rsidRPr="009B43A4">
        <w:t xml:space="preserve"> </w:t>
      </w:r>
      <w:r w:rsidRPr="000B58F2">
        <w:t>bảng</w:t>
      </w:r>
      <w:r w:rsidRPr="009B43A4">
        <w:t xml:space="preserve"> </w:t>
      </w:r>
      <w:r w:rsidRPr="000B58F2">
        <w:t>hỏi.</w:t>
      </w:r>
      <w:r w:rsidR="007732A0" w:rsidRPr="007732A0">
        <w:t xml:space="preserve"> Sau</w:t>
      </w:r>
      <w:r w:rsidR="007732A0" w:rsidRPr="00AD7D35">
        <w:t xml:space="preserve"> </w:t>
      </w:r>
      <w:r w:rsidR="007732A0" w:rsidRPr="007732A0">
        <w:t>đó,</w:t>
      </w:r>
      <w:r w:rsidR="007732A0" w:rsidRPr="00AD7D35">
        <w:t xml:space="preserve"> </w:t>
      </w:r>
      <w:r w:rsidR="007732A0" w:rsidRPr="007732A0">
        <w:t>nhóm</w:t>
      </w:r>
      <w:r w:rsidR="007732A0" w:rsidRPr="00AD7D35">
        <w:t xml:space="preserve"> </w:t>
      </w:r>
      <w:r w:rsidR="007732A0" w:rsidRPr="007732A0">
        <w:t>tác</w:t>
      </w:r>
      <w:r w:rsidR="007732A0" w:rsidRPr="00AD7D35">
        <w:t xml:space="preserve"> </w:t>
      </w:r>
      <w:r w:rsidR="007732A0" w:rsidRPr="007732A0">
        <w:t>giả</w:t>
      </w:r>
      <w:r w:rsidR="007732A0" w:rsidRPr="00AD7D35">
        <w:t xml:space="preserve"> </w:t>
      </w:r>
      <w:r w:rsidR="007732A0" w:rsidRPr="007732A0">
        <w:t>lựa</w:t>
      </w:r>
      <w:r w:rsidR="007732A0" w:rsidRPr="00AD7D35">
        <w:t xml:space="preserve"> </w:t>
      </w:r>
      <w:r w:rsidR="007732A0" w:rsidRPr="007732A0">
        <w:t>chọn</w:t>
      </w:r>
      <w:r w:rsidR="007732A0" w:rsidRPr="00AD7D35">
        <w:t xml:space="preserve"> </w:t>
      </w:r>
      <w:r w:rsidR="007732A0" w:rsidRPr="007732A0">
        <w:t>phương</w:t>
      </w:r>
      <w:r w:rsidR="007732A0" w:rsidRPr="00AD7D35">
        <w:t xml:space="preserve"> </w:t>
      </w:r>
      <w:r w:rsidR="007732A0" w:rsidRPr="007732A0">
        <w:t>pháp</w:t>
      </w:r>
      <w:r w:rsidR="007732A0" w:rsidRPr="00AD7D35">
        <w:t xml:space="preserve"> </w:t>
      </w:r>
      <w:r w:rsidR="007732A0" w:rsidRPr="007732A0">
        <w:t>nghiên</w:t>
      </w:r>
      <w:r w:rsidR="007732A0" w:rsidRPr="00AD7D35">
        <w:t xml:space="preserve"> </w:t>
      </w:r>
      <w:r w:rsidR="007732A0" w:rsidRPr="007732A0">
        <w:t>cứu</w:t>
      </w:r>
      <w:r w:rsidR="007732A0" w:rsidRPr="00AD7D35">
        <w:t xml:space="preserve"> </w:t>
      </w:r>
      <w:r w:rsidR="007732A0" w:rsidRPr="007732A0">
        <w:t>định</w:t>
      </w:r>
      <w:r w:rsidR="007732A0" w:rsidRPr="00AD7D35">
        <w:t xml:space="preserve"> </w:t>
      </w:r>
      <w:r w:rsidR="007732A0" w:rsidRPr="007732A0">
        <w:t>lượng</w:t>
      </w:r>
      <w:r w:rsidR="007732A0" w:rsidRPr="00AD7D35">
        <w:t xml:space="preserve"> </w:t>
      </w:r>
      <w:r w:rsidR="007732A0" w:rsidRPr="007732A0">
        <w:t>với</w:t>
      </w:r>
      <w:r w:rsidR="007732A0" w:rsidRPr="00AD7D35">
        <w:t xml:space="preserve"> </w:t>
      </w:r>
      <w:r w:rsidR="007732A0" w:rsidRPr="007732A0">
        <w:t>phần</w:t>
      </w:r>
      <w:r w:rsidR="007732A0" w:rsidRPr="00AD7D35">
        <w:t xml:space="preserve"> </w:t>
      </w:r>
      <w:r w:rsidR="007732A0" w:rsidRPr="007732A0">
        <w:t>mềm</w:t>
      </w:r>
      <w:r w:rsidR="007732A0" w:rsidRPr="00AD7D35">
        <w:t xml:space="preserve"> </w:t>
      </w:r>
      <w:r w:rsidR="007732A0" w:rsidRPr="007732A0">
        <w:t>SPSS</w:t>
      </w:r>
      <w:r w:rsidR="007732A0" w:rsidRPr="00AD7D35">
        <w:t xml:space="preserve"> </w:t>
      </w:r>
      <w:r w:rsidR="007732A0" w:rsidRPr="007732A0">
        <w:t>22.0</w:t>
      </w:r>
      <w:r w:rsidR="007732A0" w:rsidRPr="00AD7D35">
        <w:t xml:space="preserve"> </w:t>
      </w:r>
      <w:r w:rsidR="007732A0" w:rsidRPr="007732A0">
        <w:t>để</w:t>
      </w:r>
      <w:r w:rsidR="007732A0" w:rsidRPr="00AD7D35">
        <w:t xml:space="preserve"> </w:t>
      </w:r>
      <w:r w:rsidR="007732A0" w:rsidRPr="007732A0">
        <w:t>đo</w:t>
      </w:r>
      <w:r w:rsidR="007732A0" w:rsidRPr="00AD7D35">
        <w:t xml:space="preserve"> </w:t>
      </w:r>
      <w:r w:rsidR="007732A0" w:rsidRPr="007732A0">
        <w:t>lường</w:t>
      </w:r>
      <w:r w:rsidR="007732A0" w:rsidRPr="00AD7D35">
        <w:t xml:space="preserve"> </w:t>
      </w:r>
      <w:r w:rsidR="007732A0" w:rsidRPr="007732A0">
        <w:t>số</w:t>
      </w:r>
      <w:r w:rsidR="007732A0" w:rsidRPr="00AD7D35">
        <w:t xml:space="preserve"> </w:t>
      </w:r>
      <w:r w:rsidR="007732A0" w:rsidRPr="007732A0">
        <w:t>liệu.</w:t>
      </w:r>
      <w:r w:rsidR="007732A0" w:rsidRPr="00AD7D35">
        <w:t xml:space="preserve"> </w:t>
      </w:r>
      <w:r w:rsidR="007732A0" w:rsidRPr="007732A0">
        <w:t>Đây</w:t>
      </w:r>
      <w:r w:rsidR="007732A0" w:rsidRPr="00AD7D35">
        <w:t xml:space="preserve"> </w:t>
      </w:r>
      <w:r w:rsidR="007732A0" w:rsidRPr="007732A0">
        <w:t>là</w:t>
      </w:r>
      <w:r w:rsidR="007732A0" w:rsidRPr="00AD7D35">
        <w:t xml:space="preserve"> </w:t>
      </w:r>
      <w:r w:rsidR="007732A0" w:rsidRPr="007732A0">
        <w:t>phần</w:t>
      </w:r>
      <w:r w:rsidR="007732A0" w:rsidRPr="00AD7D35">
        <w:t xml:space="preserve"> </w:t>
      </w:r>
      <w:r w:rsidR="007732A0" w:rsidRPr="007732A0">
        <w:t>mềm</w:t>
      </w:r>
      <w:r w:rsidR="007732A0" w:rsidRPr="00AD7D35">
        <w:t xml:space="preserve"> </w:t>
      </w:r>
      <w:r w:rsidR="007732A0" w:rsidRPr="007732A0">
        <w:t>thống</w:t>
      </w:r>
      <w:r w:rsidR="007732A0" w:rsidRPr="00AD7D35">
        <w:t xml:space="preserve"> </w:t>
      </w:r>
      <w:r w:rsidR="007732A0" w:rsidRPr="007732A0">
        <w:t>kê</w:t>
      </w:r>
      <w:r w:rsidR="007732A0" w:rsidRPr="00AD7D35">
        <w:t xml:space="preserve"> </w:t>
      </w:r>
      <w:r w:rsidR="007732A0" w:rsidRPr="007732A0">
        <w:t>được</w:t>
      </w:r>
      <w:r w:rsidR="007732A0" w:rsidRPr="00AD7D35">
        <w:t xml:space="preserve"> </w:t>
      </w:r>
      <w:r w:rsidR="007732A0" w:rsidRPr="007732A0">
        <w:t>sử</w:t>
      </w:r>
      <w:r w:rsidR="007732A0" w:rsidRPr="00AD7D35">
        <w:t xml:space="preserve"> </w:t>
      </w:r>
      <w:r w:rsidR="007732A0" w:rsidRPr="007732A0">
        <w:t>dụng</w:t>
      </w:r>
      <w:r w:rsidR="007732A0" w:rsidRPr="00AD7D35">
        <w:t xml:space="preserve"> </w:t>
      </w:r>
      <w:r w:rsidR="007732A0" w:rsidRPr="007732A0">
        <w:t>phổ</w:t>
      </w:r>
      <w:r w:rsidR="007732A0" w:rsidRPr="00AD7D35">
        <w:t xml:space="preserve"> </w:t>
      </w:r>
      <w:r w:rsidR="007732A0" w:rsidRPr="007732A0">
        <w:t>biến</w:t>
      </w:r>
      <w:r w:rsidR="007732A0" w:rsidRPr="00AD7D35">
        <w:t xml:space="preserve"> </w:t>
      </w:r>
      <w:r w:rsidR="007732A0" w:rsidRPr="007732A0">
        <w:t>cho</w:t>
      </w:r>
      <w:r w:rsidR="007732A0" w:rsidRPr="00AD7D35">
        <w:t xml:space="preserve"> </w:t>
      </w:r>
      <w:r w:rsidR="007732A0" w:rsidRPr="007732A0">
        <w:t>các</w:t>
      </w:r>
      <w:r w:rsidR="007732A0" w:rsidRPr="00AD7D35">
        <w:t xml:space="preserve"> </w:t>
      </w:r>
      <w:r w:rsidR="007732A0" w:rsidRPr="007732A0">
        <w:t>nghiên</w:t>
      </w:r>
      <w:r w:rsidR="007732A0" w:rsidRPr="00AD7D35">
        <w:t xml:space="preserve"> </w:t>
      </w:r>
      <w:r w:rsidR="007732A0" w:rsidRPr="007732A0">
        <w:t>cứu</w:t>
      </w:r>
      <w:r w:rsidR="007732A0" w:rsidRPr="00AD7D35">
        <w:t xml:space="preserve"> </w:t>
      </w:r>
      <w:r w:rsidR="007732A0" w:rsidRPr="007732A0">
        <w:t>điều</w:t>
      </w:r>
      <w:r w:rsidR="007732A0" w:rsidRPr="00AD7D35">
        <w:t xml:space="preserve"> </w:t>
      </w:r>
      <w:r w:rsidR="007732A0" w:rsidRPr="007732A0">
        <w:t>tra</w:t>
      </w:r>
      <w:r w:rsidR="007732A0" w:rsidRPr="00AD7D35">
        <w:t xml:space="preserve"> </w:t>
      </w:r>
      <w:r w:rsidR="007732A0" w:rsidRPr="007732A0">
        <w:t>xã</w:t>
      </w:r>
      <w:r w:rsidR="007732A0" w:rsidRPr="00AD7D35">
        <w:t xml:space="preserve"> </w:t>
      </w:r>
      <w:r w:rsidR="007732A0" w:rsidRPr="007732A0">
        <w:t>hội</w:t>
      </w:r>
      <w:r w:rsidR="007732A0" w:rsidRPr="00AD7D35">
        <w:t xml:space="preserve"> </w:t>
      </w:r>
      <w:r w:rsidR="007732A0" w:rsidRPr="007732A0">
        <w:t>học</w:t>
      </w:r>
      <w:r w:rsidR="007732A0" w:rsidRPr="00AD7D35">
        <w:t xml:space="preserve"> </w:t>
      </w:r>
      <w:r w:rsidR="007732A0" w:rsidRPr="007732A0">
        <w:t>và</w:t>
      </w:r>
      <w:r w:rsidR="007732A0" w:rsidRPr="00AD7D35">
        <w:t xml:space="preserve"> </w:t>
      </w:r>
      <w:r w:rsidR="007732A0" w:rsidRPr="007732A0">
        <w:t>kinh</w:t>
      </w:r>
      <w:r w:rsidR="007732A0" w:rsidRPr="00AD7D35">
        <w:t xml:space="preserve"> </w:t>
      </w:r>
      <w:r w:rsidR="007732A0" w:rsidRPr="007732A0">
        <w:t>tế</w:t>
      </w:r>
      <w:r w:rsidR="007732A0" w:rsidRPr="00AD7D35">
        <w:t xml:space="preserve"> </w:t>
      </w:r>
      <w:r w:rsidR="007732A0" w:rsidRPr="007732A0">
        <w:t>lượng.</w:t>
      </w:r>
    </w:p>
    <w:p w14:paraId="440A5B7C" w14:textId="5D6A970B" w:rsidR="00EE4A5B" w:rsidRDefault="00EE4A5B" w:rsidP="0051277B">
      <w:pPr>
        <w:spacing w:line="360" w:lineRule="auto"/>
        <w:jc w:val="both"/>
        <w:rPr>
          <w:lang w:val="vi-VN"/>
        </w:rPr>
      </w:pPr>
      <w:r w:rsidRPr="00EE4A5B">
        <w:t>Vấn đề việc làm đã trở thành một chủ đề cấp thiết, đặc biệt là trong</w:t>
      </w:r>
      <w:r>
        <w:rPr>
          <w:lang w:val="vi-VN"/>
        </w:rPr>
        <w:t xml:space="preserve"> </w:t>
      </w:r>
      <w:r w:rsidRPr="00EE4A5B">
        <w:t>bối cảnh dịch COVID-19. Tuy nhiên, ở Việt Nam vấn đề này vẫn chưa có</w:t>
      </w:r>
      <w:r>
        <w:rPr>
          <w:lang w:val="vi-VN"/>
        </w:rPr>
        <w:t xml:space="preserve"> </w:t>
      </w:r>
      <w:r w:rsidRPr="00EE4A5B">
        <w:t>hướng</w:t>
      </w:r>
      <w:r>
        <w:rPr>
          <w:lang w:val="vi-VN"/>
        </w:rPr>
        <w:t xml:space="preserve"> </w:t>
      </w:r>
      <w:r w:rsidRPr="00EE4A5B">
        <w:t>giải quyết triệt để. Bài viết nhằm phân tích các yếu tố ảnh hưởng đến cơ</w:t>
      </w:r>
      <w:r w:rsidR="000C6421">
        <w:rPr>
          <w:lang w:val="vi-VN"/>
        </w:rPr>
        <w:t xml:space="preserve"> </w:t>
      </w:r>
      <w:r w:rsidRPr="00EE4A5B">
        <w:t>hội việc</w:t>
      </w:r>
      <w:r w:rsidR="000C6421">
        <w:rPr>
          <w:lang w:val="vi-VN"/>
        </w:rPr>
        <w:t xml:space="preserve"> </w:t>
      </w:r>
      <w:r w:rsidRPr="00EE4A5B">
        <w:t>làm</w:t>
      </w:r>
      <w:r w:rsidR="000C6421">
        <w:rPr>
          <w:lang w:val="vi-VN"/>
        </w:rPr>
        <w:t xml:space="preserve"> </w:t>
      </w:r>
      <w:r w:rsidRPr="00EE4A5B">
        <w:t>của sinh viên mới ra trường trong thời kỳ COVID-19 trên địa bàn thành</w:t>
      </w:r>
      <w:r w:rsidR="000C6421">
        <w:rPr>
          <w:lang w:val="vi-VN"/>
        </w:rPr>
        <w:t xml:space="preserve"> </w:t>
      </w:r>
      <w:r w:rsidRPr="00EE4A5B">
        <w:t>phố</w:t>
      </w:r>
      <w:r w:rsidR="000C6421">
        <w:rPr>
          <w:lang w:val="vi-VN"/>
        </w:rPr>
        <w:t xml:space="preserve"> </w:t>
      </w:r>
      <w:r w:rsidRPr="00EE4A5B">
        <w:t>Hà</w:t>
      </w:r>
      <w:r w:rsidR="000C6421">
        <w:rPr>
          <w:lang w:val="vi-VN"/>
        </w:rPr>
        <w:t xml:space="preserve"> </w:t>
      </w:r>
      <w:r w:rsidRPr="00EE4A5B">
        <w:t>Nội. Phương pháp phân tích hồi quy đa biến được sử dụng để phân</w:t>
      </w:r>
      <w:r w:rsidR="000C6421">
        <w:rPr>
          <w:lang w:val="vi-VN"/>
        </w:rPr>
        <w:t xml:space="preserve"> </w:t>
      </w:r>
      <w:r w:rsidRPr="00EE4A5B">
        <w:t>tích</w:t>
      </w:r>
      <w:r w:rsidR="000C6421">
        <w:rPr>
          <w:lang w:val="vi-VN"/>
        </w:rPr>
        <w:t xml:space="preserve"> </w:t>
      </w:r>
      <w:r w:rsidRPr="00EE4A5B">
        <w:t>dữ</w:t>
      </w:r>
      <w:r w:rsidR="000C6421">
        <w:rPr>
          <w:lang w:val="vi-VN"/>
        </w:rPr>
        <w:t xml:space="preserve"> </w:t>
      </w:r>
      <w:r w:rsidRPr="00EE4A5B">
        <w:t>liệu</w:t>
      </w:r>
      <w:r w:rsidR="000C6421">
        <w:rPr>
          <w:lang w:val="vi-VN"/>
        </w:rPr>
        <w:t xml:space="preserve"> </w:t>
      </w:r>
      <w:r w:rsidRPr="00EE4A5B">
        <w:t>từ 150 người tham gia khảo sát. Kết quả nghiên cứu chỉ ra rằng, trong</w:t>
      </w:r>
      <w:r w:rsidR="000C6421">
        <w:rPr>
          <w:lang w:val="vi-VN"/>
        </w:rPr>
        <w:t xml:space="preserve"> </w:t>
      </w:r>
      <w:r w:rsidRPr="00EE4A5B">
        <w:t>4</w:t>
      </w:r>
      <w:r w:rsidR="000C6421">
        <w:rPr>
          <w:lang w:val="vi-VN"/>
        </w:rPr>
        <w:t xml:space="preserve"> </w:t>
      </w:r>
      <w:r w:rsidRPr="00EE4A5B">
        <w:t>nhân</w:t>
      </w:r>
      <w:r w:rsidR="000C6421">
        <w:rPr>
          <w:lang w:val="vi-VN"/>
        </w:rPr>
        <w:t xml:space="preserve"> </w:t>
      </w:r>
      <w:r w:rsidRPr="00EE4A5B">
        <w:t>tố</w:t>
      </w:r>
      <w:r w:rsidR="000C6421">
        <w:rPr>
          <w:lang w:val="vi-VN"/>
        </w:rPr>
        <w:t xml:space="preserve"> </w:t>
      </w:r>
      <w:r w:rsidRPr="00EE4A5B">
        <w:t>nghiên cứu, nhân tố Kỹ năng mềm và học lực có tác động thuận chiều</w:t>
      </w:r>
      <w:r w:rsidR="000C6421">
        <w:rPr>
          <w:lang w:val="vi-VN"/>
        </w:rPr>
        <w:t xml:space="preserve"> </w:t>
      </w:r>
      <w:r w:rsidRPr="00EE4A5B">
        <w:t>lớn</w:t>
      </w:r>
      <w:r w:rsidR="000C6421">
        <w:rPr>
          <w:lang w:val="vi-VN"/>
        </w:rPr>
        <w:t xml:space="preserve"> </w:t>
      </w:r>
      <w:r w:rsidRPr="00EE4A5B">
        <w:t>nhất đến “Cơ hội việc làm”, tiếp đến là nhân tố trình độ chuyên môn và kinh</w:t>
      </w:r>
      <w:r w:rsidR="000C6421">
        <w:rPr>
          <w:lang w:val="vi-VN"/>
        </w:rPr>
        <w:t xml:space="preserve"> </w:t>
      </w:r>
      <w:r w:rsidRPr="00EE4A5B">
        <w:t>nghiệm. Nhân tố Mạng lưới mối quan hệ bị phủ định ảnh hưởng đến “Cơ</w:t>
      </w:r>
      <w:r w:rsidR="000C6421">
        <w:rPr>
          <w:lang w:val="vi-VN"/>
        </w:rPr>
        <w:t xml:space="preserve"> </w:t>
      </w:r>
      <w:r w:rsidRPr="00EE4A5B">
        <w:t>hội việc</w:t>
      </w:r>
      <w:r w:rsidR="000C6421">
        <w:rPr>
          <w:lang w:val="vi-VN"/>
        </w:rPr>
        <w:t xml:space="preserve"> </w:t>
      </w:r>
      <w:r w:rsidRPr="00EE4A5B">
        <w:t>làm”, còn nhân tố Nhu cầu nhà tuyển dụng bị loại ra khỏi mô hình vì có độ</w:t>
      </w:r>
      <w:r w:rsidR="000C6421">
        <w:rPr>
          <w:lang w:val="vi-VN"/>
        </w:rPr>
        <w:t xml:space="preserve"> </w:t>
      </w:r>
      <w:r w:rsidRPr="00EE4A5B">
        <w:t>tin</w:t>
      </w:r>
      <w:r w:rsidR="000C6421">
        <w:rPr>
          <w:lang w:val="vi-VN"/>
        </w:rPr>
        <w:t xml:space="preserve"> </w:t>
      </w:r>
      <w:r w:rsidRPr="00EE4A5B">
        <w:t>cậy</w:t>
      </w:r>
      <w:r w:rsidR="000C6421">
        <w:rPr>
          <w:lang w:val="vi-VN"/>
        </w:rPr>
        <w:t xml:space="preserve"> </w:t>
      </w:r>
      <w:r w:rsidRPr="00EE4A5B">
        <w:t>thấp. Trên cơ sở đó, nghiên cứu đưa ra một số đề xuất cải thiện vấn đề việc làm</w:t>
      </w:r>
      <w:r w:rsidR="000C6421">
        <w:rPr>
          <w:lang w:val="vi-VN"/>
        </w:rPr>
        <w:t xml:space="preserve"> </w:t>
      </w:r>
      <w:r w:rsidRPr="00EE4A5B">
        <w:t>của</w:t>
      </w:r>
      <w:r w:rsidR="000C6421">
        <w:rPr>
          <w:lang w:val="vi-VN"/>
        </w:rPr>
        <w:t xml:space="preserve"> </w:t>
      </w:r>
      <w:r w:rsidRPr="00EE4A5B">
        <w:t>sinh</w:t>
      </w:r>
      <w:r w:rsidR="000C6421">
        <w:rPr>
          <w:lang w:val="vi-VN"/>
        </w:rPr>
        <w:t xml:space="preserve"> </w:t>
      </w:r>
      <w:r w:rsidRPr="00EE4A5B">
        <w:t>viên mới ra trường trên địa bàn Thành phố Hà Nội trong bối cảnh dịch</w:t>
      </w:r>
      <w:r w:rsidR="000C6421">
        <w:rPr>
          <w:lang w:val="vi-VN"/>
        </w:rPr>
        <w:t xml:space="preserve"> </w:t>
      </w:r>
      <w:r w:rsidRPr="00EE4A5B">
        <w:t>COVID-</w:t>
      </w:r>
      <w:r w:rsidR="000C6421">
        <w:rPr>
          <w:lang w:val="vi-VN"/>
        </w:rPr>
        <w:t>19.</w:t>
      </w:r>
    </w:p>
    <w:p w14:paraId="4CEC7FA4" w14:textId="5AB5EF23" w:rsidR="000C6421" w:rsidRDefault="000C6421" w:rsidP="0051277B">
      <w:pPr>
        <w:spacing w:line="360" w:lineRule="auto"/>
        <w:jc w:val="both"/>
        <w:rPr>
          <w:lang w:val="vi-VN"/>
        </w:rPr>
      </w:pPr>
      <w:r>
        <w:rPr>
          <w:lang w:val="vi-VN"/>
        </w:rPr>
        <w:t xml:space="preserve">(3) </w:t>
      </w:r>
      <w:r w:rsidR="0082580B">
        <w:rPr>
          <w:lang w:val="vi-VN"/>
        </w:rPr>
        <w:t>Nghiên cứu của Nguyễn Thị Thanh Nga và Đinh Diệu Linh (</w:t>
      </w:r>
      <w:r w:rsidR="009E375C">
        <w:rPr>
          <w:lang w:val="vi-VN"/>
        </w:rPr>
        <w:t>2025), “N</w:t>
      </w:r>
      <w:r w:rsidR="009E375C" w:rsidRPr="009E375C">
        <w:t>ghiên cứu các yếu tố ảnh hưởng đến hứng thú nghề nghiệ</w:t>
      </w:r>
      <w:r w:rsidR="009E375C">
        <w:t xml:space="preserve">p của sinh viên trường </w:t>
      </w:r>
      <w:r w:rsidR="009E375C">
        <w:rPr>
          <w:lang w:val="vi-VN"/>
        </w:rPr>
        <w:t>Đ</w:t>
      </w:r>
      <w:r w:rsidR="009E375C">
        <w:t xml:space="preserve">ại học </w:t>
      </w:r>
      <w:r w:rsidR="009E375C">
        <w:rPr>
          <w:lang w:val="vi-VN"/>
        </w:rPr>
        <w:t>L</w:t>
      </w:r>
      <w:r w:rsidR="009E375C">
        <w:t xml:space="preserve">uật </w:t>
      </w:r>
      <w:r w:rsidR="009E375C">
        <w:rPr>
          <w:lang w:val="vi-VN"/>
        </w:rPr>
        <w:t>H</w:t>
      </w:r>
      <w:r w:rsidR="009E375C">
        <w:t xml:space="preserve">à </w:t>
      </w:r>
      <w:r w:rsidR="009E375C">
        <w:rPr>
          <w:lang w:val="vi-VN"/>
        </w:rPr>
        <w:t>Nội”.</w:t>
      </w:r>
    </w:p>
    <w:p w14:paraId="4B422CBF" w14:textId="19C32EC0" w:rsidR="001F4CD6" w:rsidRDefault="001F4CD6" w:rsidP="0051277B">
      <w:pPr>
        <w:spacing w:line="360" w:lineRule="auto"/>
        <w:jc w:val="both"/>
        <w:rPr>
          <w:lang w:val="vi-VN"/>
        </w:rPr>
      </w:pPr>
      <w:r w:rsidRPr="001F4CD6">
        <w:rPr>
          <w:lang w:val="vi-VN"/>
        </w:rPr>
        <w:t>Dữ liệu được thu thập bằng bảng hỏi và phỏng vấn sâu, sau đó được phân tích bằng phần mềm SPSS 20.</w:t>
      </w:r>
      <w:r>
        <w:rPr>
          <w:lang w:val="vi-VN"/>
        </w:rPr>
        <w:t>0.</w:t>
      </w:r>
    </w:p>
    <w:p w14:paraId="10A3FDD7" w14:textId="3B8B642E" w:rsidR="009E375C" w:rsidRDefault="00970BB1" w:rsidP="0051277B">
      <w:pPr>
        <w:spacing w:line="360" w:lineRule="auto"/>
        <w:jc w:val="both"/>
        <w:rPr>
          <w:lang w:val="vi-VN"/>
        </w:rPr>
      </w:pPr>
      <w:r w:rsidRPr="00970BB1">
        <w:rPr>
          <w:lang w:val="vi-VN"/>
        </w:rPr>
        <w:t>Từ</w:t>
      </w:r>
      <w:r w:rsidR="001F4CD6">
        <w:rPr>
          <w:lang w:val="vi-VN"/>
        </w:rPr>
        <w:t xml:space="preserve"> </w:t>
      </w:r>
      <w:r w:rsidRPr="00970BB1">
        <w:rPr>
          <w:lang w:val="vi-VN"/>
        </w:rPr>
        <w:t>kết quả</w:t>
      </w:r>
      <w:r w:rsidR="001F4CD6">
        <w:rPr>
          <w:lang w:val="vi-VN"/>
        </w:rPr>
        <w:t xml:space="preserve"> </w:t>
      </w:r>
      <w:r w:rsidRPr="00970BB1">
        <w:rPr>
          <w:lang w:val="vi-VN"/>
        </w:rPr>
        <w:t>khảo sát trên 408 SV Trường Đại học Luật Hà Nội cho thấy HTNN của SV luật chịu ảnh hưởng bởi nhiều yếu tố</w:t>
      </w:r>
      <w:r w:rsidR="00CC7B8E">
        <w:rPr>
          <w:lang w:val="vi-VN"/>
        </w:rPr>
        <w:t xml:space="preserve"> </w:t>
      </w:r>
      <w:r w:rsidRPr="00970BB1">
        <w:rPr>
          <w:lang w:val="vi-VN"/>
        </w:rPr>
        <w:t>khác nhau, bao gồm cả</w:t>
      </w:r>
      <w:r w:rsidR="00CC7B8E">
        <w:rPr>
          <w:lang w:val="vi-VN"/>
        </w:rPr>
        <w:t xml:space="preserve"> </w:t>
      </w:r>
      <w:r w:rsidRPr="00970BB1">
        <w:rPr>
          <w:lang w:val="vi-VN"/>
        </w:rPr>
        <w:t>yếu tố</w:t>
      </w:r>
      <w:r w:rsidR="00CC7B8E">
        <w:rPr>
          <w:lang w:val="vi-VN"/>
        </w:rPr>
        <w:t xml:space="preserve"> </w:t>
      </w:r>
      <w:r w:rsidRPr="00970BB1">
        <w:rPr>
          <w:lang w:val="vi-VN"/>
        </w:rPr>
        <w:t>chủ</w:t>
      </w:r>
      <w:r w:rsidR="00CC7B8E">
        <w:rPr>
          <w:lang w:val="vi-VN"/>
        </w:rPr>
        <w:t xml:space="preserve"> </w:t>
      </w:r>
      <w:r w:rsidRPr="00970BB1">
        <w:rPr>
          <w:lang w:val="vi-VN"/>
        </w:rPr>
        <w:t>quan và yếu tố</w:t>
      </w:r>
      <w:r w:rsidR="00CC7B8E">
        <w:rPr>
          <w:lang w:val="vi-VN"/>
        </w:rPr>
        <w:t xml:space="preserve"> </w:t>
      </w:r>
      <w:r w:rsidRPr="00970BB1">
        <w:rPr>
          <w:lang w:val="vi-VN"/>
        </w:rPr>
        <w:t>khách quan. Trong đó, các yếu tố</w:t>
      </w:r>
      <w:r w:rsidR="00CC7B8E">
        <w:rPr>
          <w:lang w:val="vi-VN"/>
        </w:rPr>
        <w:t xml:space="preserve"> </w:t>
      </w:r>
      <w:r w:rsidRPr="00970BB1">
        <w:rPr>
          <w:lang w:val="vi-VN"/>
        </w:rPr>
        <w:t>chủ</w:t>
      </w:r>
      <w:r w:rsidR="00CC7B8E">
        <w:rPr>
          <w:lang w:val="vi-VN"/>
        </w:rPr>
        <w:t xml:space="preserve"> </w:t>
      </w:r>
      <w:r w:rsidRPr="00970BB1">
        <w:rPr>
          <w:lang w:val="vi-VN"/>
        </w:rPr>
        <w:t>quan như sở</w:t>
      </w:r>
      <w:r w:rsidR="00CC7B8E">
        <w:rPr>
          <w:lang w:val="vi-VN"/>
        </w:rPr>
        <w:t xml:space="preserve"> </w:t>
      </w:r>
      <w:r w:rsidRPr="00970BB1">
        <w:rPr>
          <w:lang w:val="vi-VN"/>
        </w:rPr>
        <w:t>thích và đam mê đối với ngành học, sự</w:t>
      </w:r>
      <w:r w:rsidR="00CC7B8E">
        <w:rPr>
          <w:lang w:val="vi-VN"/>
        </w:rPr>
        <w:t xml:space="preserve"> </w:t>
      </w:r>
      <w:r w:rsidRPr="00970BB1">
        <w:rPr>
          <w:lang w:val="vi-VN"/>
        </w:rPr>
        <w:t>tự</w:t>
      </w:r>
      <w:r w:rsidR="00CC7B8E">
        <w:rPr>
          <w:lang w:val="vi-VN"/>
        </w:rPr>
        <w:t xml:space="preserve"> </w:t>
      </w:r>
      <w:r w:rsidRPr="00970BB1">
        <w:rPr>
          <w:lang w:val="vi-VN"/>
        </w:rPr>
        <w:t>tin vào năng lực bản thân và nhận thức cá nhân về</w:t>
      </w:r>
      <w:r w:rsidR="00CC7B8E">
        <w:rPr>
          <w:lang w:val="vi-VN"/>
        </w:rPr>
        <w:t xml:space="preserve"> </w:t>
      </w:r>
      <w:r w:rsidRPr="00970BB1">
        <w:rPr>
          <w:lang w:val="vi-VN"/>
        </w:rPr>
        <w:t>ngành nghề</w:t>
      </w:r>
      <w:r w:rsidR="00CC7B8E">
        <w:rPr>
          <w:lang w:val="vi-VN"/>
        </w:rPr>
        <w:t xml:space="preserve"> </w:t>
      </w:r>
      <w:r w:rsidRPr="00970BB1">
        <w:rPr>
          <w:lang w:val="vi-VN"/>
        </w:rPr>
        <w:t>có tác động mạnh mẽ</w:t>
      </w:r>
      <w:r w:rsidR="00CC7B8E">
        <w:rPr>
          <w:lang w:val="vi-VN"/>
        </w:rPr>
        <w:t xml:space="preserve"> nhất. Những SV </w:t>
      </w:r>
      <w:r w:rsidRPr="00970BB1">
        <w:rPr>
          <w:lang w:val="vi-VN"/>
        </w:rPr>
        <w:t>có định hướng rõ ràng và tự</w:t>
      </w:r>
      <w:r w:rsidR="00CC7B8E">
        <w:rPr>
          <w:lang w:val="vi-VN"/>
        </w:rPr>
        <w:t xml:space="preserve"> </w:t>
      </w:r>
      <w:r w:rsidRPr="00970BB1">
        <w:rPr>
          <w:lang w:val="vi-VN"/>
        </w:rPr>
        <w:t>tin vào khả</w:t>
      </w:r>
      <w:r w:rsidR="00CC7B8E">
        <w:rPr>
          <w:lang w:val="vi-VN"/>
        </w:rPr>
        <w:t xml:space="preserve"> </w:t>
      </w:r>
      <w:r w:rsidRPr="00970BB1">
        <w:rPr>
          <w:lang w:val="vi-VN"/>
        </w:rPr>
        <w:t>năng của mình thường có HTNN cao hơn. Các</w:t>
      </w:r>
      <w:r>
        <w:rPr>
          <w:lang w:val="vi-VN"/>
        </w:rPr>
        <w:t xml:space="preserve"> </w:t>
      </w:r>
      <w:r w:rsidRPr="00970BB1">
        <w:rPr>
          <w:lang w:val="vi-VN"/>
        </w:rPr>
        <w:t>yếu tố</w:t>
      </w:r>
      <w:r w:rsidR="00CC7B8E">
        <w:rPr>
          <w:lang w:val="vi-VN"/>
        </w:rPr>
        <w:t xml:space="preserve"> </w:t>
      </w:r>
      <w:r w:rsidRPr="00970BB1">
        <w:rPr>
          <w:lang w:val="vi-VN"/>
        </w:rPr>
        <w:t>khách quan như cơ hội việc làm, chương trình đào tạo, phương pháp giảng dạy, cơ sở</w:t>
      </w:r>
      <w:r w:rsidR="00CC7B8E">
        <w:rPr>
          <w:lang w:val="vi-VN"/>
        </w:rPr>
        <w:t xml:space="preserve"> </w:t>
      </w:r>
      <w:r w:rsidRPr="00970BB1">
        <w:rPr>
          <w:lang w:val="vi-VN"/>
        </w:rPr>
        <w:t>vật chất tại môi trường học tập cũng ảnh hưởng đáng kể</w:t>
      </w:r>
      <w:r w:rsidR="00CC7B8E">
        <w:rPr>
          <w:lang w:val="vi-VN"/>
        </w:rPr>
        <w:t xml:space="preserve"> </w:t>
      </w:r>
      <w:r w:rsidRPr="00970BB1">
        <w:rPr>
          <w:lang w:val="vi-VN"/>
        </w:rPr>
        <w:lastRenderedPageBreak/>
        <w:t>đến mức độ</w:t>
      </w:r>
      <w:r w:rsidR="00CC7B8E">
        <w:rPr>
          <w:lang w:val="vi-VN"/>
        </w:rPr>
        <w:t xml:space="preserve"> </w:t>
      </w:r>
      <w:r w:rsidRPr="00970BB1">
        <w:rPr>
          <w:lang w:val="vi-VN"/>
        </w:rPr>
        <w:t>HTNN của SV. Từ</w:t>
      </w:r>
      <w:r w:rsidR="00CC7B8E">
        <w:rPr>
          <w:lang w:val="vi-VN"/>
        </w:rPr>
        <w:t xml:space="preserve"> </w:t>
      </w:r>
      <w:r w:rsidRPr="00970BB1">
        <w:rPr>
          <w:lang w:val="vi-VN"/>
        </w:rPr>
        <w:t>kết quả</w:t>
      </w:r>
      <w:r w:rsidR="00CC7B8E">
        <w:rPr>
          <w:lang w:val="vi-VN"/>
        </w:rPr>
        <w:t xml:space="preserve"> </w:t>
      </w:r>
      <w:r w:rsidRPr="00970BB1">
        <w:rPr>
          <w:lang w:val="vi-VN"/>
        </w:rPr>
        <w:t>nghiên cứu trên, chúng tôi cho rằng để</w:t>
      </w:r>
      <w:r w:rsidR="00CC7B8E">
        <w:rPr>
          <w:lang w:val="vi-VN"/>
        </w:rPr>
        <w:t xml:space="preserve"> </w:t>
      </w:r>
      <w:r w:rsidRPr="00970BB1">
        <w:rPr>
          <w:lang w:val="vi-VN"/>
        </w:rPr>
        <w:t>nâng cao HTNN của SV, cần có sự</w:t>
      </w:r>
      <w:r w:rsidR="00CC7B8E">
        <w:rPr>
          <w:lang w:val="vi-VN"/>
        </w:rPr>
        <w:t xml:space="preserve"> </w:t>
      </w:r>
      <w:r w:rsidRPr="00970BB1">
        <w:rPr>
          <w:lang w:val="vi-VN"/>
        </w:rPr>
        <w:t>kết hợp đồng bộ</w:t>
      </w:r>
      <w:r w:rsidR="00CC7B8E">
        <w:rPr>
          <w:lang w:val="vi-VN"/>
        </w:rPr>
        <w:t xml:space="preserve"> </w:t>
      </w:r>
      <w:r w:rsidRPr="00970BB1">
        <w:rPr>
          <w:lang w:val="vi-VN"/>
        </w:rPr>
        <w:t>giữa việc quan tâm đến định hướng NN của SV và cải tiến chương trình đào tạo, đổi mới phương pháp giảng dạy, đầu tư cơ sở</w:t>
      </w:r>
      <w:r w:rsidR="00CB3840">
        <w:rPr>
          <w:lang w:val="vi-VN"/>
        </w:rPr>
        <w:t xml:space="preserve"> </w:t>
      </w:r>
      <w:r w:rsidRPr="00970BB1">
        <w:rPr>
          <w:lang w:val="vi-VN"/>
        </w:rPr>
        <w:t>vật chất. Khi những yếu tố</w:t>
      </w:r>
      <w:r w:rsidR="00CB3840">
        <w:rPr>
          <w:lang w:val="vi-VN"/>
        </w:rPr>
        <w:t xml:space="preserve"> </w:t>
      </w:r>
      <w:r w:rsidRPr="00970BB1">
        <w:rPr>
          <w:lang w:val="vi-VN"/>
        </w:rPr>
        <w:t>này được đảm bảo, SV sẽ</w:t>
      </w:r>
      <w:r w:rsidR="00CB3840">
        <w:rPr>
          <w:lang w:val="vi-VN"/>
        </w:rPr>
        <w:t xml:space="preserve"> </w:t>
      </w:r>
      <w:r w:rsidRPr="00970BB1">
        <w:rPr>
          <w:lang w:val="vi-VN"/>
        </w:rPr>
        <w:t xml:space="preserve">có động lực học tập tốt hơn, phát triển toàn diện hơn và sẵn sàng bước vào môi trường NN với tâm </w:t>
      </w:r>
      <w:r>
        <w:rPr>
          <w:lang w:val="vi-VN"/>
        </w:rPr>
        <w:t>thế</w:t>
      </w:r>
      <w:r w:rsidR="00CB3840">
        <w:rPr>
          <w:lang w:val="vi-VN"/>
        </w:rPr>
        <w:t xml:space="preserve"> </w:t>
      </w:r>
      <w:r>
        <w:rPr>
          <w:lang w:val="vi-VN"/>
        </w:rPr>
        <w:t>tự</w:t>
      </w:r>
      <w:r w:rsidR="00CB3840">
        <w:rPr>
          <w:lang w:val="vi-VN"/>
        </w:rPr>
        <w:t xml:space="preserve"> </w:t>
      </w:r>
      <w:r>
        <w:rPr>
          <w:lang w:val="vi-VN"/>
        </w:rPr>
        <w:t>tin.</w:t>
      </w:r>
    </w:p>
    <w:p w14:paraId="6D8F152C" w14:textId="180E824F" w:rsidR="00CB3840" w:rsidRPr="003770CE" w:rsidRDefault="00CB3840" w:rsidP="0051277B">
      <w:pPr>
        <w:spacing w:line="360" w:lineRule="auto"/>
        <w:jc w:val="both"/>
        <w:rPr>
          <w:lang w:val="vi-VN"/>
        </w:rPr>
      </w:pPr>
      <w:r>
        <w:rPr>
          <w:lang w:val="vi-VN"/>
        </w:rPr>
        <w:t xml:space="preserve">(4) </w:t>
      </w:r>
      <w:r w:rsidR="00841E40">
        <w:rPr>
          <w:lang w:val="vi-VN"/>
        </w:rPr>
        <w:t>Nghiên cứu của Nguyễn Trung Tiến và Cộng sự (</w:t>
      </w:r>
      <w:r w:rsidR="003770CE">
        <w:rPr>
          <w:lang w:val="vi-VN"/>
        </w:rPr>
        <w:t>2020), “N</w:t>
      </w:r>
      <w:r w:rsidR="003770CE" w:rsidRPr="003770CE">
        <w:t>ghiên cứu các yếu tố ảnh hưởng đến khả năng tìm được</w:t>
      </w:r>
      <w:r w:rsidR="00AD7D35">
        <w:t xml:space="preserve"> việc làm của sinh viên trường </w:t>
      </w:r>
      <w:r w:rsidR="00BC7116">
        <w:rPr>
          <w:lang w:val="vi-VN"/>
        </w:rPr>
        <w:t>C</w:t>
      </w:r>
      <w:r w:rsidR="00BC7116">
        <w:t xml:space="preserve">ao đẳng </w:t>
      </w:r>
      <w:r w:rsidR="00BC7116">
        <w:rPr>
          <w:lang w:val="vi-VN"/>
        </w:rPr>
        <w:t>K</w:t>
      </w:r>
      <w:r w:rsidR="00BC7116">
        <w:t xml:space="preserve">inh tế </w:t>
      </w:r>
      <w:r w:rsidR="00BC7116">
        <w:rPr>
          <w:lang w:val="vi-VN"/>
        </w:rPr>
        <w:t>T</w:t>
      </w:r>
      <w:r w:rsidR="00BC7116">
        <w:t xml:space="preserve">ài chính </w:t>
      </w:r>
      <w:r w:rsidR="00BC7116">
        <w:rPr>
          <w:lang w:val="vi-VN"/>
        </w:rPr>
        <w:t>V</w:t>
      </w:r>
      <w:r w:rsidR="00BC7116">
        <w:t xml:space="preserve">ĩnh </w:t>
      </w:r>
      <w:r w:rsidR="00BC7116">
        <w:rPr>
          <w:lang w:val="vi-VN"/>
        </w:rPr>
        <w:t>L</w:t>
      </w:r>
      <w:r w:rsidR="003770CE" w:rsidRPr="003770CE">
        <w:t xml:space="preserve">ong sau khi ra </w:t>
      </w:r>
      <w:r w:rsidR="003770CE">
        <w:rPr>
          <w:lang w:val="vi-VN"/>
        </w:rPr>
        <w:t>trường”.</w:t>
      </w:r>
    </w:p>
    <w:p w14:paraId="3B8FC4DA" w14:textId="77777777" w:rsidR="002D3D6D" w:rsidRDefault="002D3D6D" w:rsidP="0051277B">
      <w:pPr>
        <w:spacing w:line="360" w:lineRule="auto"/>
        <w:jc w:val="both"/>
      </w:pPr>
      <w:r w:rsidRPr="002D3D6D">
        <w:t xml:space="preserve">Nhóm nghiên cứu tiến hành phân tích các yếu tố ảnh hưởng đến khả năng tìm được việc làm của sinh viên sau khi ra trường dựa trên số liệu khảo sát 250 cựu sinh viên. Trước khi tiến hành hồi quy, nhóm nghiên cứu thực hiện một số thống kê mô tả trên bộ số liệu đã có để phân tích về thực trạng việc làm của sinh viên sau khi ra trường. Mô hình nghiên cứu đề xuất các yếu tố ảnh hưởng đến việc tìm được việc làm của sinh viên gồm 6 yếu tố độc lập là (1) Kết quả học tập; (2) Trình độ ngoại ngữ; (3) Kỹ năng cứng; (4) Kỹ năng mềm; (5) Ý thức trong công việc; (6) Khả năng làm việc. Kết quả phân tích mô hình hồi quy Biary Logistic đã xác định được 5 nhân tố ảnh hưởng, bao gồm: (1) Kỹ năng cứng; (2) Kỹ năng mềm; (3) Khả năng làm việc; (4) Trình độ ngoại ngữ; (5) Kết quả học tập. Kết quả nghiên cứu cũng cho thấy mức độ ảnh hưởng của từng yếu tố ảnh hưởng đến việc tìm được việc làm của sinh viên là khác nhau. Cụ thể, yếu tố có ảnh hưởng mạnh nhất là Kỹ năng cứng, tiếp đến là các yếu tố Kỹ năng mềm, Khả năng làm việc, Trình độ ngoại ngữ và Kết quả học tập. Kỹ năng cứng là yếu tố quan trọng nhất để sinh viên tìm được việc làm sau khi ra trường, kỹ năng cứng càng tăng thì khả năng tìm được việc làm của sinh viên càng cao. </w:t>
      </w:r>
    </w:p>
    <w:p w14:paraId="43577A6B" w14:textId="3898755D" w:rsidR="002D3D6D" w:rsidRDefault="002D3D6D" w:rsidP="0051277B">
      <w:pPr>
        <w:spacing w:line="360" w:lineRule="auto"/>
        <w:jc w:val="both"/>
      </w:pPr>
      <w:r w:rsidRPr="002D3D6D">
        <w:t>Từ kết quả nghiên cứu này, nhóm tác giả đã đề xuất ba nhóm giải pháp nhằm nâng cao khả năng tìm được việc làm của sinh viên sau khi ra trường.</w:t>
      </w:r>
      <w:r>
        <w:rPr>
          <w:lang w:val="vi-VN"/>
        </w:rPr>
        <w:t xml:space="preserve"> </w:t>
      </w:r>
      <w:r w:rsidR="00841E40" w:rsidRPr="00841E40">
        <w:t xml:space="preserve">Ba nhóm giải pháp chính được đề xuất gồm: sinh viên cần tự định hướng nghề nghiệp, chủ động rèn luyện kiến thức, kỹ năng và tích cực tham gia các hoạt động học tập cũng như nâng cao ngoại ngữ; </w:t>
      </w:r>
      <w:r w:rsidR="00841E40" w:rsidRPr="00841E40">
        <w:lastRenderedPageBreak/>
        <w:t>Nhà trường cần hoàn thiện chương trình đào tạo phù hợp thực tiễn, tăng cường hoạt động thực tập, đẩy mạnh liên kết với doanh nghiệp và hỗ trợ giải quyết việc làm; các nhà tuyển dụng cần phối hợp với Nhà trường trong quá trình đào tạo và tuyển dụng, đồng thời tạo cơ hội để sinh viên tiếp cận môi trường làm việc thực tế.</w:t>
      </w:r>
    </w:p>
    <w:p w14:paraId="4BDB4887" w14:textId="2C23E7FF" w:rsidR="00AD7D35" w:rsidRDefault="00AD7D35" w:rsidP="0051277B">
      <w:pPr>
        <w:spacing w:line="360" w:lineRule="auto"/>
        <w:jc w:val="both"/>
        <w:rPr>
          <w:lang w:val="vi-VN"/>
        </w:rPr>
      </w:pPr>
      <w:r>
        <w:rPr>
          <w:lang w:val="vi-VN"/>
        </w:rPr>
        <w:t xml:space="preserve">(5) </w:t>
      </w:r>
      <w:r w:rsidR="00095F8F">
        <w:rPr>
          <w:lang w:val="vi-VN"/>
        </w:rPr>
        <w:t>Nghiên cứu của Bùi Thị Kim Phượng (</w:t>
      </w:r>
      <w:r w:rsidR="005E0C99">
        <w:rPr>
          <w:lang w:val="vi-VN"/>
        </w:rPr>
        <w:t>2025), “T</w:t>
      </w:r>
      <w:r w:rsidR="005E0C99" w:rsidRPr="005E0C99">
        <w:t xml:space="preserve">ổng quan các nghiên cứu thực nghiệm (2015-2025) về sự sẵn sàng nghề nghiệp của sinh viên đại </w:t>
      </w:r>
      <w:r w:rsidR="005E0C99">
        <w:rPr>
          <w:lang w:val="vi-VN"/>
        </w:rPr>
        <w:t>học”.</w:t>
      </w:r>
    </w:p>
    <w:p w14:paraId="7887E512" w14:textId="6FB819CA" w:rsidR="005E0C99" w:rsidRDefault="005E0C99" w:rsidP="0051277B">
      <w:pPr>
        <w:spacing w:line="360" w:lineRule="auto"/>
        <w:jc w:val="both"/>
        <w:rPr>
          <w:lang w:val="vi-VN"/>
        </w:rPr>
      </w:pPr>
      <w:r w:rsidRPr="005E0C99">
        <w:rPr>
          <w:lang w:val="vi-VN"/>
        </w:rPr>
        <w:t>Nghiên cứu này sử</w:t>
      </w:r>
      <w:r w:rsidR="00292EFC">
        <w:rPr>
          <w:lang w:val="vi-VN"/>
        </w:rPr>
        <w:t xml:space="preserve"> </w:t>
      </w:r>
      <w:r w:rsidRPr="005E0C99">
        <w:rPr>
          <w:lang w:val="vi-VN"/>
        </w:rPr>
        <w:t>dụng phương pháp tổng quan tài liệu hệ</w:t>
      </w:r>
      <w:r w:rsidR="00292EFC">
        <w:rPr>
          <w:lang w:val="vi-VN"/>
        </w:rPr>
        <w:t xml:space="preserve"> </w:t>
      </w:r>
      <w:r w:rsidRPr="005E0C99">
        <w:rPr>
          <w:lang w:val="vi-VN"/>
        </w:rPr>
        <w:t>thống (Systematic Literature Review) nhằm tổng hợp các nghiên cứu thực nghiệm từ</w:t>
      </w:r>
      <w:r w:rsidR="00292EFC">
        <w:rPr>
          <w:lang w:val="vi-VN"/>
        </w:rPr>
        <w:t xml:space="preserve"> </w:t>
      </w:r>
      <w:r w:rsidRPr="005E0C99">
        <w:rPr>
          <w:lang w:val="vi-VN"/>
        </w:rPr>
        <w:t>năm 2015 đến 2025 về</w:t>
      </w:r>
      <w:r w:rsidR="00292EFC">
        <w:rPr>
          <w:lang w:val="vi-VN"/>
        </w:rPr>
        <w:t xml:space="preserve"> </w:t>
      </w:r>
      <w:r w:rsidRPr="005E0C99">
        <w:rPr>
          <w:lang w:val="vi-VN"/>
        </w:rPr>
        <w:t>mức độ</w:t>
      </w:r>
      <w:r w:rsidR="00292EFC">
        <w:rPr>
          <w:lang w:val="vi-VN"/>
        </w:rPr>
        <w:t xml:space="preserve"> </w:t>
      </w:r>
      <w:r w:rsidRPr="005E0C99">
        <w:rPr>
          <w:lang w:val="vi-VN"/>
        </w:rPr>
        <w:t>SSNN của SV đại học. Ba câu hỏi nghiên cứu được đặt ra: (1) Các mô hình lí thuyết nào được sử</w:t>
      </w:r>
      <w:r w:rsidR="00292EFC">
        <w:rPr>
          <w:lang w:val="vi-VN"/>
        </w:rPr>
        <w:t xml:space="preserve"> </w:t>
      </w:r>
      <w:r w:rsidRPr="005E0C99">
        <w:rPr>
          <w:lang w:val="vi-VN"/>
        </w:rPr>
        <w:t>dụng trong nghiên cứu về</w:t>
      </w:r>
      <w:r w:rsidR="00292EFC">
        <w:rPr>
          <w:lang w:val="vi-VN"/>
        </w:rPr>
        <w:t xml:space="preserve"> </w:t>
      </w:r>
      <w:r w:rsidRPr="005E0C99">
        <w:rPr>
          <w:lang w:val="vi-VN"/>
        </w:rPr>
        <w:t>SSNN?; (2) Những yếu tố</w:t>
      </w:r>
      <w:r>
        <w:rPr>
          <w:lang w:val="vi-VN"/>
        </w:rPr>
        <w:t xml:space="preserve"> </w:t>
      </w:r>
      <w:r w:rsidRPr="005E0C99">
        <w:rPr>
          <w:lang w:val="vi-VN"/>
        </w:rPr>
        <w:t>nào ảnh hưởng đến mức độ</w:t>
      </w:r>
      <w:r w:rsidR="00292EFC">
        <w:rPr>
          <w:lang w:val="vi-VN"/>
        </w:rPr>
        <w:t xml:space="preserve"> </w:t>
      </w:r>
      <w:r w:rsidRPr="005E0C99">
        <w:rPr>
          <w:lang w:val="vi-VN"/>
        </w:rPr>
        <w:t>SSNN?; (3) Những chiến lược nào đã được triển khai để</w:t>
      </w:r>
      <w:r w:rsidR="00292EFC">
        <w:rPr>
          <w:lang w:val="vi-VN"/>
        </w:rPr>
        <w:t xml:space="preserve"> </w:t>
      </w:r>
      <w:r w:rsidRPr="005E0C99">
        <w:rPr>
          <w:lang w:val="vi-VN"/>
        </w:rPr>
        <w:t>nâng cao SSNN? Thông qua việc phân tích các công trình liên quan, nghiên cứu không chỉ</w:t>
      </w:r>
      <w:r w:rsidR="00292EFC">
        <w:rPr>
          <w:lang w:val="vi-VN"/>
        </w:rPr>
        <w:t xml:space="preserve"> </w:t>
      </w:r>
      <w:r w:rsidRPr="005E0C99">
        <w:rPr>
          <w:lang w:val="vi-VN"/>
        </w:rPr>
        <w:t>hệ</w:t>
      </w:r>
      <w:r w:rsidR="00292EFC">
        <w:rPr>
          <w:lang w:val="vi-VN"/>
        </w:rPr>
        <w:t xml:space="preserve"> </w:t>
      </w:r>
      <w:r w:rsidRPr="005E0C99">
        <w:rPr>
          <w:lang w:val="vi-VN"/>
        </w:rPr>
        <w:t>thống hóa tri thức hiện có mà còn đưa ra các gợi ý thực tiễn nhằm thu hẹp khoảng cách giữa đào tạo và yêu cầu nghề</w:t>
      </w:r>
      <w:r w:rsidR="00292EFC">
        <w:rPr>
          <w:lang w:val="vi-VN"/>
        </w:rPr>
        <w:t xml:space="preserve"> </w:t>
      </w:r>
      <w:r w:rsidRPr="005E0C99">
        <w:rPr>
          <w:lang w:val="vi-VN"/>
        </w:rPr>
        <w:t>nghiệp trong bối cảnh hiện nay.</w:t>
      </w:r>
    </w:p>
    <w:p w14:paraId="04C24BE7" w14:textId="05EA04D3" w:rsidR="00292EFC" w:rsidRPr="00A169B2" w:rsidRDefault="001C64FF" w:rsidP="0051277B">
      <w:pPr>
        <w:spacing w:line="360" w:lineRule="auto"/>
        <w:jc w:val="both"/>
        <w:rPr>
          <w:lang w:val="vi-VN"/>
        </w:rPr>
      </w:pPr>
      <w:r w:rsidRPr="001C64FF">
        <w:t>Bài báo đã tổng quan có hệ</w:t>
      </w:r>
      <w:r>
        <w:rPr>
          <w:lang w:val="vi-VN"/>
        </w:rPr>
        <w:t xml:space="preserve"> </w:t>
      </w:r>
      <w:r w:rsidRPr="001C64FF">
        <w:t>thống các nghiên cứu học thuật liên quan đến mức độ</w:t>
      </w:r>
      <w:r>
        <w:rPr>
          <w:lang w:val="vi-VN"/>
        </w:rPr>
        <w:t xml:space="preserve"> </w:t>
      </w:r>
      <w:r w:rsidRPr="001C64FF">
        <w:t>SSNN của SV đại học, từ</w:t>
      </w:r>
      <w:r>
        <w:rPr>
          <w:lang w:val="vi-VN"/>
        </w:rPr>
        <w:t xml:space="preserve"> </w:t>
      </w:r>
      <w:r w:rsidRPr="001C64FF">
        <w:t>đó làm rõ các khung lí thuyết nền tảng, các yếu tố</w:t>
      </w:r>
      <w:r>
        <w:rPr>
          <w:lang w:val="vi-VN"/>
        </w:rPr>
        <w:t xml:space="preserve"> </w:t>
      </w:r>
      <w:r w:rsidRPr="001C64FF">
        <w:t>ảnh hưởng và các chiến lược can thiệp hiệu quả. Các mô hình lí thuyết SCCT, CCT và CTC đã cung cấp nền tảng lí luận vững chắc để</w:t>
      </w:r>
      <w:r>
        <w:rPr>
          <w:lang w:val="vi-VN"/>
        </w:rPr>
        <w:t xml:space="preserve"> </w:t>
      </w:r>
      <w:r w:rsidRPr="001C64FF">
        <w:t>phân tích hành vi nghền</w:t>
      </w:r>
      <w:r>
        <w:rPr>
          <w:lang w:val="vi-VN"/>
        </w:rPr>
        <w:t xml:space="preserve"> </w:t>
      </w:r>
      <w:r w:rsidRPr="001C64FF">
        <w:t>ghiệp của SV. Sự</w:t>
      </w:r>
      <w:r w:rsidR="004654FA">
        <w:rPr>
          <w:lang w:val="vi-VN"/>
        </w:rPr>
        <w:t xml:space="preserve"> </w:t>
      </w:r>
      <w:r w:rsidRPr="001C64FF">
        <w:t>SSNN được xác định là một khái niệm đa chiều, bao gồm kiến thức chuyên môn, kĩ năng nghề</w:t>
      </w:r>
      <w:r>
        <w:rPr>
          <w:lang w:val="vi-VN"/>
        </w:rPr>
        <w:t xml:space="preserve"> </w:t>
      </w:r>
      <w:r w:rsidRPr="001C64FF">
        <w:t>nghiệp và thái độ</w:t>
      </w:r>
      <w:r>
        <w:rPr>
          <w:lang w:val="vi-VN"/>
        </w:rPr>
        <w:t xml:space="preserve"> </w:t>
      </w:r>
      <w:r w:rsidRPr="001C64FF">
        <w:t>làm việc, chịu ảnh hưởng bởi các yếu tố</w:t>
      </w:r>
      <w:r>
        <w:rPr>
          <w:lang w:val="vi-VN"/>
        </w:rPr>
        <w:t xml:space="preserve"> </w:t>
      </w:r>
      <w:r w:rsidRPr="001C64FF">
        <w:t>chủ</w:t>
      </w:r>
      <w:r>
        <w:rPr>
          <w:lang w:val="vi-VN"/>
        </w:rPr>
        <w:t xml:space="preserve"> </w:t>
      </w:r>
      <w:r w:rsidRPr="001C64FF">
        <w:t>quan và khách quan. Tổng hợp từ</w:t>
      </w:r>
      <w:r w:rsidR="00E66B8A">
        <w:rPr>
          <w:lang w:val="vi-VN"/>
        </w:rPr>
        <w:t xml:space="preserve"> </w:t>
      </w:r>
      <w:r w:rsidRPr="001C64FF">
        <w:t>các nghiên cứu cho thấy, sự</w:t>
      </w:r>
      <w:r w:rsidR="00E66B8A">
        <w:rPr>
          <w:lang w:val="vi-VN"/>
        </w:rPr>
        <w:t xml:space="preserve"> </w:t>
      </w:r>
      <w:r w:rsidRPr="001C64FF">
        <w:t>SSNN không thể</w:t>
      </w:r>
      <w:r w:rsidR="00E66B8A">
        <w:rPr>
          <w:lang w:val="vi-VN"/>
        </w:rPr>
        <w:t xml:space="preserve"> </w:t>
      </w:r>
      <w:r w:rsidRPr="001C64FF">
        <w:t>đạt được chỉ</w:t>
      </w:r>
      <w:r w:rsidR="00E66B8A">
        <w:rPr>
          <w:lang w:val="vi-VN"/>
        </w:rPr>
        <w:t xml:space="preserve"> </w:t>
      </w:r>
      <w:r w:rsidRPr="001C64FF">
        <w:t>thông qua lí thuyết mà cần sự</w:t>
      </w:r>
      <w:r w:rsidR="00E66B8A">
        <w:rPr>
          <w:lang w:val="vi-VN"/>
        </w:rPr>
        <w:t xml:space="preserve"> </w:t>
      </w:r>
      <w:r w:rsidRPr="001C64FF">
        <w:t>kết hợp giữa cá nhân, cơ sở</w:t>
      </w:r>
      <w:r w:rsidR="00E66B8A">
        <w:rPr>
          <w:lang w:val="vi-VN"/>
        </w:rPr>
        <w:t xml:space="preserve"> </w:t>
      </w:r>
      <w:r w:rsidRPr="001C64FF">
        <w:t>đào tạo và các bên liên quan. Các chiến lược như thúc đẩy phát triển kĩ năng mềm, tăng cường học tích hợp công việc, phát triển các chương trình nghề</w:t>
      </w:r>
      <w:r w:rsidR="00E66B8A">
        <w:rPr>
          <w:lang w:val="vi-VN"/>
        </w:rPr>
        <w:t xml:space="preserve"> </w:t>
      </w:r>
      <w:r w:rsidRPr="001C64FF">
        <w:t>nghiệp và thúc đẩy hợp tác với doanh nghiệp cũng như cải cách chính sách đã chứng minh hiệu quả</w:t>
      </w:r>
      <w:r w:rsidR="00E66B8A">
        <w:rPr>
          <w:lang w:val="vi-VN"/>
        </w:rPr>
        <w:t xml:space="preserve"> </w:t>
      </w:r>
      <w:r w:rsidRPr="001C64FF">
        <w:t>trong việc nâng cao mức độ</w:t>
      </w:r>
      <w:r w:rsidR="00E66B8A">
        <w:rPr>
          <w:lang w:val="vi-VN"/>
        </w:rPr>
        <w:t xml:space="preserve"> </w:t>
      </w:r>
      <w:r w:rsidRPr="001C64FF">
        <w:t>SSNN cho SV. Trong bối cảnh thị</w:t>
      </w:r>
      <w:r w:rsidR="00E66B8A">
        <w:rPr>
          <w:lang w:val="vi-VN"/>
        </w:rPr>
        <w:t xml:space="preserve"> </w:t>
      </w:r>
      <w:r w:rsidRPr="001C64FF">
        <w:t>trường lao động liên tục thay đổi, việc đầu tư vào các chiến lược này không chỉ</w:t>
      </w:r>
      <w:r w:rsidR="00A169B2">
        <w:rPr>
          <w:lang w:val="vi-VN"/>
        </w:rPr>
        <w:t xml:space="preserve"> </w:t>
      </w:r>
      <w:r w:rsidRPr="001C64FF">
        <w:t xml:space="preserve">giúp SV </w:t>
      </w:r>
      <w:r w:rsidRPr="001C64FF">
        <w:lastRenderedPageBreak/>
        <w:t>sẵn sàng và thành công sau khi tốt nghiệp mà còn góp phần nâng cao uy tín và chất lượng đào tạo của các cơ sở</w:t>
      </w:r>
      <w:r w:rsidR="00A169B2">
        <w:rPr>
          <w:lang w:val="vi-VN"/>
        </w:rPr>
        <w:t xml:space="preserve"> </w:t>
      </w:r>
      <w:r w:rsidRPr="001C64FF">
        <w:t xml:space="preserve">giáo dục đại </w:t>
      </w:r>
      <w:r w:rsidR="00A169B2">
        <w:rPr>
          <w:lang w:val="vi-VN"/>
        </w:rPr>
        <w:t>học.</w:t>
      </w:r>
    </w:p>
    <w:p w14:paraId="77DAD4DA" w14:textId="5A0926C8" w:rsidR="000F0FBB" w:rsidRPr="00F13C16" w:rsidRDefault="000F0FBB" w:rsidP="006817FC">
      <w:pPr>
        <w:pStyle w:val="ListParagraph"/>
        <w:numPr>
          <w:ilvl w:val="0"/>
          <w:numId w:val="20"/>
        </w:numPr>
        <w:ind w:left="851" w:hanging="851"/>
        <w:rPr>
          <w:i/>
          <w:lang w:val="vi-VN"/>
        </w:rPr>
      </w:pPr>
      <w:r w:rsidRPr="00F13C16">
        <w:rPr>
          <w:i/>
          <w:lang w:val="vi-VN"/>
        </w:rPr>
        <w:t>Nghiên cứu trên thế giới</w:t>
      </w:r>
    </w:p>
    <w:p w14:paraId="49E6E265" w14:textId="45AC59E6" w:rsidR="00511DEC" w:rsidRPr="00511DEC" w:rsidRDefault="005F0DB4" w:rsidP="00511DEC">
      <w:pPr>
        <w:pStyle w:val="Content"/>
        <w:rPr>
          <w:lang w:val="vi-VN"/>
        </w:rPr>
      </w:pPr>
      <w:r>
        <w:rPr>
          <w:lang w:val="vi-VN"/>
        </w:rPr>
        <w:t>(1</w:t>
      </w:r>
      <w:r w:rsidR="00D85754">
        <w:rPr>
          <w:lang w:val="vi-VN"/>
        </w:rPr>
        <w:t xml:space="preserve">) </w:t>
      </w:r>
      <w:r w:rsidR="00511DEC" w:rsidRPr="00511DEC">
        <w:rPr>
          <w:lang w:val="vi-VN"/>
        </w:rPr>
        <w:t>Nghiên cứu “Các yếu tố ảnh hưởng đến quyết định lựa chọn nghề nghiệp của sinh viên STEM tại một trường đại học ở Nam Phi 2019" của 2 tác giả Ethel Ndidi</w:t>
      </w:r>
      <w:r w:rsidR="00511DEC">
        <w:rPr>
          <w:lang w:val="vi-VN"/>
        </w:rPr>
        <w:t>amaka &amp; Vitallis Chikoko (2020).</w:t>
      </w:r>
    </w:p>
    <w:p w14:paraId="36B81B5A" w14:textId="03B4102F" w:rsidR="00511DEC" w:rsidRPr="00511DEC" w:rsidRDefault="00511DEC" w:rsidP="00511DEC">
      <w:pPr>
        <w:pStyle w:val="Content"/>
        <w:rPr>
          <w:lang w:val="vi-VN"/>
        </w:rPr>
      </w:pPr>
      <w:r w:rsidRPr="001B5E5E">
        <w:rPr>
          <w:i/>
          <w:lang w:val="vi-VN"/>
        </w:rPr>
        <w:t>Tóm tắt nghiên cứu:</w:t>
      </w:r>
      <w:r w:rsidRPr="00511DEC">
        <w:rPr>
          <w:lang w:val="vi-VN"/>
        </w:rPr>
        <w:t xml:space="preserve"> Các nhà giáo dục Khoa học, Công nghệ, Kỹ thuật và Toán học (STEM) và các bên liên quan ở Nam Phi quan tâm đến cách sinh viên đưa ra quyết định nghề nghiệp vì sự thiếu hụt các kỹ năng quan trọng này. Mặc dù các yếu tố khác nhau bao gồm gia đình, giáo viên, đồng nghiệp và sở thích nghề nghiệp đã được báo cáo là các yếu tố quyết định đến việc ra quyết định nghề nghiệp, nhưng có rất ít nghiên cứu định tính mức độ ảnh hưởng của bất kỳ yếu tố nào trong số các yếu tố này vào trong bối </w:t>
      </w:r>
      <w:r w:rsidR="00E14F27">
        <w:rPr>
          <w:lang w:val="vi-VN"/>
        </w:rPr>
        <w:t>cả</w:t>
      </w:r>
      <w:r w:rsidRPr="00511DEC">
        <w:rPr>
          <w:lang w:val="vi-VN"/>
        </w:rPr>
        <w:t xml:space="preserve">nh của Nam Phi. Nghiên cứu chú ý đến việc mô tả các phạm vi nhận thức và </w:t>
      </w:r>
      <w:r w:rsidR="001B5E5E">
        <w:rPr>
          <w:lang w:val="vi-VN"/>
        </w:rPr>
        <w:t>ki</w:t>
      </w:r>
      <w:r w:rsidRPr="00511DEC">
        <w:rPr>
          <w:lang w:val="vi-VN"/>
        </w:rPr>
        <w:t xml:space="preserve">nh nghiệm khác nhau của sinh viên liên quan đến việc ra quyết định nghề nghiệp của họ. Thông qua nghiên cứu này để tìm ra các yếu tố ảnh hưởng đến việc ra quyết định nghề nghiệp của sinh viên để hỗ trợ họ đưa ra những </w:t>
      </w:r>
      <w:r w:rsidR="00E14F27">
        <w:rPr>
          <w:lang w:val="vi-VN"/>
        </w:rPr>
        <w:t>quyết định nghề nghiệp phù hợp.</w:t>
      </w:r>
    </w:p>
    <w:p w14:paraId="4FFE2349" w14:textId="77777777" w:rsidR="00511DEC" w:rsidRPr="00511DEC" w:rsidRDefault="00511DEC" w:rsidP="00511DEC">
      <w:pPr>
        <w:pStyle w:val="Content"/>
        <w:rPr>
          <w:lang w:val="vi-VN"/>
        </w:rPr>
      </w:pPr>
      <w:r w:rsidRPr="001B5E5E">
        <w:rPr>
          <w:i/>
          <w:lang w:val="vi-VN"/>
        </w:rPr>
        <w:t>Mục tiêu nghiên cứu:</w:t>
      </w:r>
      <w:r w:rsidRPr="00511DEC">
        <w:rPr>
          <w:lang w:val="vi-VN"/>
        </w:rPr>
        <w:t xml:space="preserve"> Mục đích chính của nghiên cứu này là điều tra các yếu tố ảnh hưởng đến việc ra quyết định nghề nghiệp của sinh viên chuyên ngành STEM2 tại một trường đại học Nam Phi. Bằng cách hiểu rõ hơn quan điểm của sinh viên về những yếu tố này, các nhà giáo dục và hoạch định chính sách có thể hỗ trợ sinh viên đưa ra quyết định nghề nghiệp phù hợp với kinh nghiệm, tính cách và kỳ vọng của họ.</w:t>
      </w:r>
    </w:p>
    <w:p w14:paraId="080CC1B9" w14:textId="6B88E719" w:rsidR="00511DEC" w:rsidRDefault="00511DEC" w:rsidP="00511DEC">
      <w:pPr>
        <w:pStyle w:val="Content"/>
        <w:rPr>
          <w:lang w:val="vi-VN"/>
        </w:rPr>
      </w:pPr>
      <w:r w:rsidRPr="001B5E5E">
        <w:rPr>
          <w:i/>
          <w:lang w:val="vi-VN"/>
        </w:rPr>
        <w:t>Phương pháp nghiên cứu:</w:t>
      </w:r>
      <w:r w:rsidRPr="00511DEC">
        <w:rPr>
          <w:lang w:val="vi-VN"/>
        </w:rPr>
        <w:t xml:space="preserve"> Nghiên cứu định tính này được thực hiện tại một khuôn viên Của trường đại họ</w:t>
      </w:r>
      <w:r w:rsidR="001B5E5E">
        <w:rPr>
          <w:lang w:val="vi-VN"/>
        </w:rPr>
        <w:t>c lớn nhất ở tỉnh KwaZulu-Natal</w:t>
      </w:r>
      <w:r w:rsidRPr="00511DEC">
        <w:rPr>
          <w:lang w:val="vi-VN"/>
        </w:rPr>
        <w:t>. Những người tham gia nghiên cứu là các sinh viên năm 1, 2, 3, 4 về Khoa học, Công nghệ, Kỹ thuật và Toán học (STEM) được điều tra vào năm 2019.</w:t>
      </w:r>
    </w:p>
    <w:p w14:paraId="7E16A689" w14:textId="5E0D414F" w:rsidR="001B5E5E" w:rsidRDefault="001B5E5E" w:rsidP="001B5E5E">
      <w:pPr>
        <w:pStyle w:val="Content"/>
        <w:jc w:val="center"/>
        <w:rPr>
          <w:lang w:val="vi-VN"/>
        </w:rPr>
      </w:pPr>
      <w:r w:rsidRPr="001B5E5E">
        <w:rPr>
          <w:noProof/>
        </w:rPr>
        <w:lastRenderedPageBreak/>
        <w:drawing>
          <wp:inline distT="0" distB="0" distL="0" distR="0" wp14:anchorId="7FA9A410" wp14:editId="58732076">
            <wp:extent cx="5136543" cy="1674960"/>
            <wp:effectExtent l="0" t="0" r="698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05427" cy="1697422"/>
                    </a:xfrm>
                    <a:prstGeom prst="rect">
                      <a:avLst/>
                    </a:prstGeom>
                  </pic:spPr>
                </pic:pic>
              </a:graphicData>
            </a:graphic>
          </wp:inline>
        </w:drawing>
      </w:r>
    </w:p>
    <w:p w14:paraId="3D8F6404" w14:textId="173BCF5B" w:rsidR="001B5E5E" w:rsidRPr="003C5611" w:rsidRDefault="003C5611" w:rsidP="001B5E5E">
      <w:pPr>
        <w:pStyle w:val="Content"/>
        <w:jc w:val="center"/>
        <w:rPr>
          <w:i/>
          <w:lang w:val="vi-VN"/>
        </w:rPr>
      </w:pPr>
      <w:r w:rsidRPr="003C5611">
        <w:rPr>
          <w:i/>
          <w:lang w:val="vi-VN"/>
        </w:rPr>
        <w:t>Hình</w:t>
      </w:r>
      <w:r w:rsidR="008155D9">
        <w:rPr>
          <w:i/>
          <w:lang w:val="vi-VN"/>
        </w:rPr>
        <w:t xml:space="preserve"> 1.</w:t>
      </w:r>
      <w:r w:rsidRPr="003C5611">
        <w:rPr>
          <w:i/>
          <w:lang w:val="vi-VN"/>
        </w:rPr>
        <w:t xml:space="preserve"> Mô hình nghiên cứu của Ethel Ndidiamaka &amp; Vitallis Chikoko (2020)</w:t>
      </w:r>
    </w:p>
    <w:p w14:paraId="5F5779B7" w14:textId="509546AE" w:rsidR="00511DEC" w:rsidRPr="00511DEC" w:rsidRDefault="00511DEC" w:rsidP="00511DEC">
      <w:pPr>
        <w:pStyle w:val="Content"/>
        <w:rPr>
          <w:lang w:val="vi-VN"/>
        </w:rPr>
      </w:pPr>
      <w:r w:rsidRPr="001B5E5E">
        <w:rPr>
          <w:i/>
          <w:lang w:val="vi-VN"/>
        </w:rPr>
        <w:t>Kết quả nghiên cứu:</w:t>
      </w:r>
      <w:r w:rsidRPr="00511DEC">
        <w:rPr>
          <w:lang w:val="vi-VN"/>
        </w:rPr>
        <w:t xml:space="preserve"> Sinh viên STEM ra quyết định nghề nghiệp của họ từ những quan điểm và kinh nghiệm đa dạng. Họ đánh giá ảnh hưởng của các yếu tố giữa các cá nhân với nhau, ở các mức độ khác nhau, và đặc biệt gia đình là một yếu tố có ảnh hưởng lớn trong số một loạt các yếu tố khác được tìm thấy trong nghiên cứu này. Bằng cách thấu hiều quan điểm của sinh viên về việc ra quyết định nghề nghiệp, các nhà giáo dục STEM có thể hỗ trợ sinh viên đưa ra các quyết định phù hợp phản ánh</w:t>
      </w:r>
      <w:r w:rsidR="001B5E5E">
        <w:rPr>
          <w:lang w:val="vi-VN"/>
        </w:rPr>
        <w:t xml:space="preserve"> giá trị và kinh nghiệm của họ.</w:t>
      </w:r>
    </w:p>
    <w:p w14:paraId="13220E15" w14:textId="01667E79" w:rsidR="00A87A82" w:rsidRDefault="00511DEC" w:rsidP="00511DEC">
      <w:pPr>
        <w:pStyle w:val="Content"/>
        <w:rPr>
          <w:lang w:val="vi-VN"/>
        </w:rPr>
      </w:pPr>
      <w:r w:rsidRPr="001B5E5E">
        <w:rPr>
          <w:i/>
          <w:lang w:val="vi-VN"/>
        </w:rPr>
        <w:t>Đánh giá nghiên cứu:</w:t>
      </w:r>
      <w:r w:rsidRPr="00511DEC">
        <w:rPr>
          <w:lang w:val="vi-VN"/>
        </w:rPr>
        <w:t xml:space="preserve"> Đây là nghiên cứu khá gần với nội dung đề tài. Nghiên cứu được tiến hành giới hạn các mẫu tham gia nên nghiên cứu cần mở rộng số lượng mẫu để đưa ra kết quả khảo sát linh hoạt hơn.</w:t>
      </w:r>
    </w:p>
    <w:p w14:paraId="5C2277E1" w14:textId="01D6C077" w:rsidR="00F912F1" w:rsidRPr="00F912F1" w:rsidRDefault="008155D9" w:rsidP="00F912F1">
      <w:pPr>
        <w:pStyle w:val="Content"/>
        <w:rPr>
          <w:lang w:val="vi-VN"/>
        </w:rPr>
      </w:pPr>
      <w:r>
        <w:rPr>
          <w:lang w:val="vi-VN"/>
        </w:rPr>
        <w:t>(</w:t>
      </w:r>
      <w:r w:rsidR="005F0DB4">
        <w:rPr>
          <w:lang w:val="vi-VN"/>
        </w:rPr>
        <w:t>2</w:t>
      </w:r>
      <w:r>
        <w:rPr>
          <w:lang w:val="vi-VN"/>
        </w:rPr>
        <w:t xml:space="preserve">) </w:t>
      </w:r>
      <w:r w:rsidR="00F912F1" w:rsidRPr="00F912F1">
        <w:rPr>
          <w:lang w:val="vi-VN"/>
        </w:rPr>
        <w:t>Nghiên cứu “Các yếu tố ảnh hưởng đến sự lựa chọn nghề nghiệp của sinh viên: Bằng chứng thực nghiệm từ sinh viên kinh doanh” của tác giả Ka</w:t>
      </w:r>
      <w:r w:rsidR="00F912F1">
        <w:rPr>
          <w:lang w:val="vi-VN"/>
        </w:rPr>
        <w:t>zi Afaq Ahmed &amp; cộng sự, (2016)</w:t>
      </w:r>
    </w:p>
    <w:p w14:paraId="78FC3EB9" w14:textId="35BE2F6B" w:rsidR="00F912F1" w:rsidRPr="00F912F1" w:rsidRDefault="00F912F1" w:rsidP="00F912F1">
      <w:pPr>
        <w:pStyle w:val="Content"/>
        <w:rPr>
          <w:lang w:val="vi-VN"/>
        </w:rPr>
      </w:pPr>
      <w:r w:rsidRPr="00DE36E2">
        <w:rPr>
          <w:i/>
          <w:lang w:val="vi-VN"/>
        </w:rPr>
        <w:t>Tóm tắt nghiên cứu:</w:t>
      </w:r>
      <w:r w:rsidRPr="00F912F1">
        <w:rPr>
          <w:lang w:val="vi-VN"/>
        </w:rPr>
        <w:t xml:space="preserve"> Một lựa chọn nghề nghiệp không chính xác sẽ hướng mọi nỗ lực và nguồn lực của cá nhân vào một hướng sai, khi không phù hợp với mong đợi, sẽ không chỉ gây khó chịu thay vì tiêu hao năng lượng cá </w:t>
      </w:r>
      <w:r>
        <w:rPr>
          <w:lang w:val="vi-VN"/>
        </w:rPr>
        <w:t>nhân và lãng phí tài nguyên. Độ</w:t>
      </w:r>
      <w:r w:rsidRPr="00F912F1">
        <w:rPr>
          <w:lang w:val="vi-VN"/>
        </w:rPr>
        <w:t xml:space="preserve">ng lực đằng sau nghiên cứu này là để điều tra các yếu tố ảnh hưởng đến sự lựa chọn nghề nghiệp của sinh viên và tạo ra sự phù hợp có thể có giữa sở thích của họ và chương trình </w:t>
      </w:r>
      <w:r w:rsidRPr="00F912F1">
        <w:rPr>
          <w:lang w:val="vi-VN"/>
        </w:rPr>
        <w:lastRenderedPageBreak/>
        <w:t>giảng dạy và dịch vụ của tổ chức. Bảng câu hỏi có cấu trúc được phân phát cho các sinh viên MBA4/ BBA5 đăng ký vào các trường đại học khác nhau của Karachi. Dữ liệu được thu thập từ 120 người tham gia và phân tích bằng SPSS. Tương quan và bội số đã được áp dụng làm công cụ thống kê để kiểm tra các giả thuyết. Kết quả của nghiên cứu cho thấy “hứng thú với môn học” là yếu tố chi phối nhiều nhất ảnh hưởng đến lựa chọn nghề nghiệp của sinh viên kinh doanh f (1.118) =12.304, p &lt;0.05, R =.307. Kết quả tài chính, sự dễ dàng của chủ đề và cơ hội việc làm trong tương lai được quan sát thấy có tác động nhỏ. Mối quan tâm đến đối tượng cũng có liên quan và có một số liên kết với kiều tính cách. Tính cách không phù hợp và thiếu quan tâm đến chủ đề là nguy hiểm, và có thể dẫn đến những kết quả tai hại về sự không hài lòng của học sinh, sa thải, thiểu năng suất dẫn đến gia tăng học sinh bỏ học và thất bại trong sự nghiệp. Kết quả nghiên cứu cho thấy tầm quan trọng của các buổi tư vấn cho học sinh và các biện pháp can thiệp khác nhằm cung cấp cho các em kiến thức cập nhật và thông tin để tạo sự quan tâm của các em đối với các lựa chọn đúng và các lựa chọn có sẵn. Sự lựa chọn nghề nghiệp của sinh viên cũng bị ảnh hưởng bởi mức độ của tầng lớp xã hội, nguồn lực tài chính, khả năng chi trả và khả năng là</w:t>
      </w:r>
      <w:r w:rsidR="00DE36E2">
        <w:rPr>
          <w:lang w:val="vi-VN"/>
        </w:rPr>
        <w:t>m việc trong tương lai của họ..</w:t>
      </w:r>
    </w:p>
    <w:p w14:paraId="540E8D0C" w14:textId="73FEEB4E" w:rsidR="008155D9" w:rsidRDefault="00F912F1" w:rsidP="00F912F1">
      <w:pPr>
        <w:pStyle w:val="Content"/>
        <w:rPr>
          <w:lang w:val="vi-VN"/>
        </w:rPr>
      </w:pPr>
      <w:r w:rsidRPr="00DE36E2">
        <w:rPr>
          <w:i/>
          <w:lang w:val="vi-VN"/>
        </w:rPr>
        <w:t>Mục tiêu nghiên cứu:</w:t>
      </w:r>
      <w:r w:rsidRPr="00F912F1">
        <w:rPr>
          <w:lang w:val="vi-VN"/>
        </w:rPr>
        <w:t xml:space="preserve"> Mục tiêu của nghiên cứu này là đi</w:t>
      </w:r>
      <w:r w:rsidR="00DE36E2">
        <w:rPr>
          <w:lang w:val="vi-VN"/>
        </w:rPr>
        <w:t xml:space="preserve">ều tra các yếu tố ảnh hưởng đến </w:t>
      </w:r>
      <w:r w:rsidRPr="00F912F1">
        <w:rPr>
          <w:lang w:val="vi-VN"/>
        </w:rPr>
        <w:t>quyết định lựa chọn nghề nghiệp của sinh viên ngành quản trị kinh doanh. Kết quả nghiên cứu sẽ rất hữu ích cho các nhà tư vấn học sinh, phụ huynh và các trường đại học trong việc phát triển các chương trình tư vấn và hướng dẫn nghề nghiệp cho học sinh để tạo</w:t>
      </w:r>
      <w:r w:rsidR="00DE36E2">
        <w:rPr>
          <w:lang w:val="vi-VN"/>
        </w:rPr>
        <w:t xml:space="preserve"> điều kiện cho các em lựa chọn nghề nghiệp đúng đắn.</w:t>
      </w:r>
    </w:p>
    <w:p w14:paraId="1596043A" w14:textId="059F5C40" w:rsidR="00DE36E2" w:rsidRDefault="00C658B2" w:rsidP="00F912F1">
      <w:pPr>
        <w:pStyle w:val="Content"/>
        <w:rPr>
          <w:lang w:val="vi-VN"/>
        </w:rPr>
      </w:pPr>
      <w:r w:rsidRPr="006C3D43">
        <w:rPr>
          <w:i/>
          <w:lang w:val="vi-VN"/>
        </w:rPr>
        <w:t>Phương pháp nghiên cứu:</w:t>
      </w:r>
      <w:r>
        <w:rPr>
          <w:lang w:val="vi-VN"/>
        </w:rPr>
        <w:t xml:space="preserve"> </w:t>
      </w:r>
      <w:r w:rsidRPr="00C658B2">
        <w:rPr>
          <w:lang w:val="vi-VN"/>
        </w:rPr>
        <w:t xml:space="preserve">Dùng phương pháp nghiên cứu định lượng bằng cách tiếp cận bảng câu hỏi để thu thập dữ liệu sơ cấp từ các sinh viên kinh doanh. Phương pháp này sẽ giúp người nghiên cứu phân tích sâu được vấn đề đã đặt ra. Các sinh viên kinh doanh là đối tượng mục tiêu cho nghiên cứu này. Các sinh viên kinh doanh của các trường đại học ở Karachi được chọn để trả lời câu hỏi này. Phương pháp chọn mẫu thuận tiện được sử dụng và 145 bàng câu hỏi được đưa ra, trong số đó chỉ có 120 bảng hỏi </w:t>
      </w:r>
      <w:r w:rsidRPr="00C658B2">
        <w:rPr>
          <w:lang w:val="vi-VN"/>
        </w:rPr>
        <w:lastRenderedPageBreak/>
        <w:t>được phản hồi hoàn thiện để sử dụng cho phân tích này. Tỷ lệ phản hồi cao với 82,75% và chỉ có 17,25% không được đưa vào phân tích này. Bảng hỏi gồm một mặt giấy A4, gồm 5 phần: sự quan tâm tới môn học, sự dễ dàng về môn học, nguồn thu nhập tài chính, cơ hội nghề nghiệp trong tương lai và sự lựa chọn nghề nghiệp. 20% người phản hồi thuộc nhóm 19-23 tuổi, 50% 24-27 tuổi, 30% từ 28 tuổi trở lên, nam giới chiếm đa số với 69% và 31% còn lại là nữ. Theo lĩnh Vực chuyên ngành trong cử nhân và thạc sĩ quản trị kinh doanh được quan tâm, 22,5% người phản hồi thuộc marketing, 30% tài chính ngân hàng, 23,33% quản trị nhân sự, 4,16% trong hệ thống thông tin quản lý, 14,16% trong chuỗi cung ứng và 5,83% trong khác.</w:t>
      </w:r>
    </w:p>
    <w:p w14:paraId="4DA2B839" w14:textId="088E7093" w:rsidR="00354F65" w:rsidRDefault="00354F65" w:rsidP="00354F65">
      <w:pPr>
        <w:pStyle w:val="Content"/>
        <w:jc w:val="center"/>
        <w:rPr>
          <w:lang w:val="vi-VN"/>
        </w:rPr>
      </w:pPr>
      <w:r>
        <w:rPr>
          <w:noProof/>
          <w14:ligatures w14:val="standardContextual"/>
        </w:rPr>
        <w:drawing>
          <wp:inline distT="0" distB="0" distL="0" distR="0" wp14:anchorId="4FD9CF71" wp14:editId="28E13CDF">
            <wp:extent cx="4940554" cy="26290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Ảnh chụp màn hình 2026-03-02 202747.png"/>
                    <pic:cNvPicPr/>
                  </pic:nvPicPr>
                  <pic:blipFill>
                    <a:blip r:embed="rId15">
                      <a:extLst>
                        <a:ext uri="{28A0092B-C50C-407E-A947-70E740481C1C}">
                          <a14:useLocalDpi xmlns:a14="http://schemas.microsoft.com/office/drawing/2010/main" val="0"/>
                        </a:ext>
                      </a:extLst>
                    </a:blip>
                    <a:stretch>
                      <a:fillRect/>
                    </a:stretch>
                  </pic:blipFill>
                  <pic:spPr>
                    <a:xfrm>
                      <a:off x="0" y="0"/>
                      <a:ext cx="4940554" cy="2629035"/>
                    </a:xfrm>
                    <a:prstGeom prst="rect">
                      <a:avLst/>
                    </a:prstGeom>
                  </pic:spPr>
                </pic:pic>
              </a:graphicData>
            </a:graphic>
          </wp:inline>
        </w:drawing>
      </w:r>
    </w:p>
    <w:p w14:paraId="5B815C57" w14:textId="211F346C" w:rsidR="00354F65" w:rsidRPr="00354F65" w:rsidRDefault="00354F65" w:rsidP="00354F65">
      <w:pPr>
        <w:pStyle w:val="Content"/>
        <w:jc w:val="center"/>
        <w:rPr>
          <w:i/>
          <w:lang w:val="vi-VN"/>
        </w:rPr>
      </w:pPr>
      <w:r w:rsidRPr="00354F65">
        <w:rPr>
          <w:i/>
          <w:lang w:val="vi-VN"/>
        </w:rPr>
        <w:t>Hình 1.  Mô hình nghiên cứu của Kazi Afaq Ahmed &amp; cộng sự, (2016)</w:t>
      </w:r>
    </w:p>
    <w:p w14:paraId="4DE32872" w14:textId="7ECBC9DF" w:rsidR="006E04C2" w:rsidRPr="006E04C2" w:rsidRDefault="006E04C2" w:rsidP="006E04C2">
      <w:pPr>
        <w:pStyle w:val="Content"/>
        <w:rPr>
          <w:lang w:val="vi-VN"/>
        </w:rPr>
      </w:pPr>
      <w:r w:rsidRPr="006E04C2">
        <w:rPr>
          <w:i/>
          <w:lang w:val="vi-VN"/>
        </w:rPr>
        <w:t>Kết quả nghiên cứu:</w:t>
      </w:r>
      <w:r w:rsidRPr="006E04C2">
        <w:rPr>
          <w:lang w:val="vi-VN"/>
        </w:rPr>
        <w:t xml:space="preserve"> Bài luận văn đã đưa ra các biến cơ bản ảnh hưởng đến sự lựa chọn nghề nghiệp của sinh viên kinh doanh trong mối quan hệ với các yếu tố khác nhau. Nghiên cứu chỉ ra rằng hứng thú đối với môn học có mối quan hệ tích cực và mạnh mẽ trong khi dễ dàng về điểm số, kết quả tài chính và cơ hội việc làm trong tương lai ít liên quan hoặc có tác động nhỏ đến quyết định của học sinh đối với lĩnh vực và môn học cụ thể. Sở thích đối với môn học cũng có liên quan và có mối liên hệ nào đó với kiểu tính cách. Sự không phù hợp về tính cách và thiếu hứng thú với môn học là rất nguy hiểm, </w:t>
      </w:r>
      <w:r w:rsidRPr="006E04C2">
        <w:rPr>
          <w:lang w:val="vi-VN"/>
        </w:rPr>
        <w:lastRenderedPageBreak/>
        <w:t>và có thể dẫn đến những kết quả tai hại về sự không hài lòng của học sinh, sa thải, thiếu năng suất dẫn đến gia tăng bỏ h</w:t>
      </w:r>
      <w:r>
        <w:rPr>
          <w:lang w:val="vi-VN"/>
        </w:rPr>
        <w:t>ọc và thất bại trong sự nghiệp.</w:t>
      </w:r>
    </w:p>
    <w:p w14:paraId="189DDDF2" w14:textId="5089F5BE" w:rsidR="006E04C2" w:rsidRPr="006E04C2" w:rsidRDefault="006E04C2" w:rsidP="006E04C2">
      <w:pPr>
        <w:pStyle w:val="Content"/>
        <w:rPr>
          <w:lang w:val="vi-VN"/>
        </w:rPr>
      </w:pPr>
      <w:r w:rsidRPr="006E04C2">
        <w:rPr>
          <w:lang w:val="vi-VN"/>
        </w:rPr>
        <w:t>Ngược lại, thành tích của sinh viên có thể vượt trội và mang lại kết quả tốt hơn nếu lĩnh vực nghiên cứu phù hợp và phù hợp với các yếu tố nội tại của tính cách cá nhân, dẫn đến sự hài lòng, động lực và cam kết nội bộ. Nghiên cứu trước đây cho thấy rằng các biến số lựa chọn nghề nghiệp của sinh viên có một số liên quan đến kết quả tài chính của khóa học và cơ hội việc làm trong tương lai, tuy nhiên các biến số này thay đổi theo mô các yếu tố kinh tế xã hội và nhân khẩu học. Các sự lựa chọn nghề nghiệp của sinh viên cũng bị ảnh hưởng bởi mức độ địa vị xã hội, nguồn tài chính, khả năng chỉ trả và khả năng l</w:t>
      </w:r>
      <w:r>
        <w:rPr>
          <w:lang w:val="vi-VN"/>
        </w:rPr>
        <w:t>àm việc trong tương lai của họ.</w:t>
      </w:r>
    </w:p>
    <w:p w14:paraId="256044B5" w14:textId="427352B7" w:rsidR="006C3D43" w:rsidRDefault="006E04C2" w:rsidP="006E04C2">
      <w:pPr>
        <w:pStyle w:val="Content"/>
        <w:rPr>
          <w:lang w:val="vi-VN"/>
        </w:rPr>
      </w:pPr>
      <w:r w:rsidRPr="006E04C2">
        <w:rPr>
          <w:i/>
          <w:lang w:val="vi-VN"/>
        </w:rPr>
        <w:t>Đánh giá nghiên cứu:</w:t>
      </w:r>
      <w:r w:rsidRPr="006E04C2">
        <w:rPr>
          <w:lang w:val="vi-VN"/>
        </w:rPr>
        <w:t xml:space="preserve"> Nghiên cứu này được giới hạn trong phạm vi khoảng thời gian và cỡ mẫu. Đặc biệt, nghiên cứu chỉ tập trung vào sinh viên kinh doanh trong các trường đại học địa phương. Do đó, những phát hiện của nghiên cứu chưa có giới hạn về khả năng tổng quát hóa. Khuyến nghị việc phân tích và nghiên cứu tài liệu trên cần được nghiên cứu thêm, kết quả của việc này sẽ giúp chúng ta hiểu rõ hơn về các tiêu chí và quy trình ra quyết định đối với học sinh. Vì mối quan tâm đến chủ đề được coi là yếu tố chi phối, đó là lĩnh vực chuyên môn và vì vậy, cần có sự hỗ trợ từ các giảng viên chuyên nghiệp và các viện để định hướng cho sinh viên về các xu hướng mới đang nổi lên, các lĩnh vực mới của sự quan tâm và tác động của nó, để hưởng sự quan tâm của học sinh đi đúng hướng và cung cấp nhiều lĩnh vực quan tâm cho họ để đưa ra lựa chọn nghề nghiệp tốt hơn. Điều quan trọng là phải xem xét loại tính cách và các yếu tố nội tại của học sinh trong khi tư vấn cho họ về sở thích lựa chọn nghề nghiệp của họ bởi vì kết quả hoạt động và thành công trong tương lai của họ bị ảnh hưởng trực tiếp bởi những yếu tố này, và sự không phù hợp của lựa chọn nghề nghiệp với tính cách có thể là tai hại. Xét về tầm quan trọng của chủ đề và ý nghĩa của nó đối với sự thành công trong tương lai của sinh viên trong sự nghiệp của họ, và được đề nghị thực hiện các nghiên cứu sâu hơn để điều tra các yếu tố ảnh hưởng đến việc lựa chọn nghề nghiệp của học sinh và sử dụng </w:t>
      </w:r>
      <w:r w:rsidRPr="006E04C2">
        <w:rPr>
          <w:lang w:val="vi-VN"/>
        </w:rPr>
        <w:lastRenderedPageBreak/>
        <w:t>những phát hiện tại các trung tâm tư vấn và hỗ trợ sinh viên để định hướng cho sinh viên về các tiêu chí và lựa chọn nghề nghiệp của họ. Các triển vọng nghiên cứu này có thể được nhóm lại một cách hữu ích như sau: tìm các khuyến nghị hàm ý mới từ các nghiên cứu đang thịnh hành và kết hợp các mô hình từ các hiệu chỉnh khác, chẳng hạn như các tính năng của chương trình nghiên cứu, thay đổi quy trình và khung thời gian cần thiết cho các nghiên cứu chủ đề cụ thể.</w:t>
      </w:r>
      <w:r>
        <w:rPr>
          <w:lang w:val="vi-VN"/>
        </w:rPr>
        <w:t xml:space="preserve"> </w:t>
      </w:r>
    </w:p>
    <w:p w14:paraId="2762CF07" w14:textId="77777777" w:rsidR="005F0DB4" w:rsidRPr="005F0DB4" w:rsidRDefault="005F0DB4" w:rsidP="005F0DB4">
      <w:pPr>
        <w:pStyle w:val="Content"/>
        <w:rPr>
          <w:lang w:val="vi-VN"/>
        </w:rPr>
      </w:pPr>
      <w:r>
        <w:rPr>
          <w:lang w:val="vi-VN"/>
        </w:rPr>
        <w:t xml:space="preserve">(3) </w:t>
      </w:r>
      <w:r w:rsidRPr="005F0DB4">
        <w:rPr>
          <w:lang w:val="vi-VN"/>
        </w:rPr>
        <w:t>Nghiên cứu của Kimtania Patricia Aprilita (2024), “The influence of soft skills development on perceived work readiness: case of recent public university graduates”.</w:t>
      </w:r>
    </w:p>
    <w:p w14:paraId="14ACF9D7" w14:textId="77777777" w:rsidR="005F0DB4" w:rsidRPr="005F0DB4" w:rsidRDefault="005F0DB4" w:rsidP="005F0DB4">
      <w:pPr>
        <w:pStyle w:val="Content"/>
        <w:rPr>
          <w:lang w:val="vi-VN"/>
        </w:rPr>
      </w:pPr>
      <w:r w:rsidRPr="005F0DB4">
        <w:rPr>
          <w:lang w:val="vi-VN"/>
        </w:rPr>
        <w:t>Nghiên cứu này xem xét ảnh hưởng của việc phát triển kỹ năng mềm đối với mức độ sẵn sàng làm việc được cảm nhận của những sinh viên mới tốt nghiệp từ nhiều trường đại học công lập khác nhau ở Indonesia, tập trung vào năm kỹ năng mềm chính: giao tiếp, giải quyết vấn đề, quản lý thời gian, làm việc nhóm và khả năng thích ứng.</w:t>
      </w:r>
    </w:p>
    <w:p w14:paraId="4AF96CB8" w14:textId="77777777" w:rsidR="005F0DB4" w:rsidRPr="005F0DB4" w:rsidRDefault="005F0DB4" w:rsidP="005F0DB4">
      <w:pPr>
        <w:pStyle w:val="Content"/>
        <w:rPr>
          <w:lang w:val="vi-VN"/>
        </w:rPr>
      </w:pPr>
      <w:r w:rsidRPr="005F0DB4">
        <w:rPr>
          <w:lang w:val="vi-VN"/>
        </w:rPr>
        <w:t>Vấn đề chính được đề cập trong nghiên cứu là sự thiếu liên kết giữa các kỹ năng được phát triển trong quá trình học đại học và những kỹ năng mà nhà tuyển dụng cần, góp phần vào tỷ lệ thất nghiệp cao trong nhóm sinh viên mới tốt nghiệp. Nghiên cứu sử dụng phương pháp định lượng, với khảo sát trực tuyến 100 sinh viên mới tốt nghiệp đã có việc làm toàn thời gian. Dữ liệu khảo sát được phân tích bằng thống kê mô tả và kiểm định tương quan Spearman-rho.</w:t>
      </w:r>
    </w:p>
    <w:p w14:paraId="5DCCB0D9" w14:textId="77777777" w:rsidR="005F0DB4" w:rsidRPr="005F0DB4" w:rsidRDefault="005F0DB4" w:rsidP="005F0DB4">
      <w:pPr>
        <w:pStyle w:val="Content"/>
        <w:rPr>
          <w:lang w:val="vi-VN"/>
        </w:rPr>
      </w:pPr>
      <w:r w:rsidRPr="005F0DB4">
        <w:rPr>
          <w:lang w:val="vi-VN"/>
        </w:rPr>
        <w:t>Kết quả cho thấy có mối tương quan tích cực đáng kể giữa mức độ sẵn sàng làm việc và tất cả các kỹ năng mềm được xem xét. Kỹ năng giao tiếp, quản lý thời gian và khả năng thích ứng thể hiện mối quan hệ tích cực mạnh mẽ, trong khi kỹ năng giải quyết vấn đề và làm việc nhóm cho thấy mối quan hệ thậm chí còn mạnh hơn. Những kết quả này cho thấy sinh viên tốt nghiệp có kỹ năng mềm tốt cảm thấy tự tin hơn và sẵn sàng đáp ứng nhu cầu của thị trường lao động.</w:t>
      </w:r>
    </w:p>
    <w:p w14:paraId="5D390A66" w14:textId="76A03C83" w:rsidR="005F0DB4" w:rsidRDefault="005F0DB4" w:rsidP="005F0DB4">
      <w:pPr>
        <w:pStyle w:val="Content"/>
        <w:rPr>
          <w:lang w:val="vi-VN"/>
        </w:rPr>
      </w:pPr>
      <w:r w:rsidRPr="005F0DB4">
        <w:rPr>
          <w:lang w:val="vi-VN"/>
        </w:rPr>
        <w:lastRenderedPageBreak/>
        <w:t>Nghiên cứu kết luận rằng đào tạo kỹ năng mềm là yếu tố thiết yếu để nâng cao mức độ sẵn sàng làm việc của sinh viên tốt nghiệp. Các trường đại học nên tích hợp thêm các bài tập thực hành và các tình huống giải quyết vấn đề thực tế vào chương trình học. Các nhà tuyển dụng cũng được khuyến nghị cung cấp các chương trình đào tạo cụ thể để hỗ trợ nhân viên mới hòa nhập vào môi trường làm việc. Các nghiên cứu tiếp theo nên khám phá vai trò của kỹ năng mềm trong nhiều ngành nghề và cấp độ giáo dục khác nhau nhằm hiểu rõ cách chuẩn bị cho sinh viên tốt nghiệp tham gia vào các thị trường lao động đa dạng, bao gồm theo dõi tác động dài hạn của việc phát triển kỹ năng mềm trong giáo dục để thu hẹp khoảng cách giữa đào tạo học thuật và nhu cầu thị trường, giảm tỷ lệ thất nghiệp và nâng cao khả năng sẵn sàng của lực lượng lao động.</w:t>
      </w:r>
    </w:p>
    <w:p w14:paraId="22EE887E" w14:textId="77777777" w:rsidR="005F0DB4" w:rsidRPr="005F0DB4" w:rsidRDefault="005F0DB4" w:rsidP="005F0DB4">
      <w:pPr>
        <w:pStyle w:val="Content"/>
        <w:rPr>
          <w:lang w:val="vi-VN"/>
        </w:rPr>
      </w:pPr>
      <w:r>
        <w:rPr>
          <w:lang w:val="vi-VN"/>
        </w:rPr>
        <w:t xml:space="preserve">(4) </w:t>
      </w:r>
      <w:r w:rsidRPr="005F0DB4">
        <w:rPr>
          <w:lang w:val="vi-VN"/>
        </w:rPr>
        <w:t>Nghiên cứu của Kong, J. &amp; Jiang, F. (2011), “Các nhân tố ảnh hưởng đến cơ hội việc làm của sinh viên tốt nghiệp đại học tại Trung Quốc — Bằng chứng từ sinh viên tốt nghiệp tại Bắc Kinh”.</w:t>
      </w:r>
    </w:p>
    <w:p w14:paraId="33F70D6F" w14:textId="77777777" w:rsidR="005F0DB4" w:rsidRPr="005F0DB4" w:rsidRDefault="005F0DB4" w:rsidP="005F0DB4">
      <w:pPr>
        <w:pStyle w:val="Content"/>
        <w:rPr>
          <w:lang w:val="vi-VN"/>
        </w:rPr>
      </w:pPr>
      <w:r w:rsidRPr="005F0DB4">
        <w:rPr>
          <w:lang w:val="vi-VN"/>
        </w:rPr>
        <w:t>Trong bài nghiên cứu này, một mô hình thời gian (duration model) được sử dụng để phân tích các yếu tố ảnh hưởng đến thời gian thất nghiệp. Mô hình thời gian bao gồm các phương pháp phân tích sống sót (survival analysis) như phương pháp tham số, phương pháp bán tham số và phương pháp phi tham số.</w:t>
      </w:r>
    </w:p>
    <w:p w14:paraId="7C3E52D1" w14:textId="27CB35FD" w:rsidR="005F0DB4" w:rsidRPr="00A87A82" w:rsidRDefault="005F0DB4" w:rsidP="005F0DB4">
      <w:pPr>
        <w:pStyle w:val="Content"/>
        <w:rPr>
          <w:lang w:val="vi-VN"/>
        </w:rPr>
      </w:pPr>
      <w:r w:rsidRPr="005F0DB4">
        <w:rPr>
          <w:lang w:val="vi-VN"/>
        </w:rPr>
        <w:t xml:space="preserve">Vấn đề sinh viên tốt nghiệp đại học thất nghiệp đã trở nên nghiêm trọng tại Trung Quốc kể từ khi hệ thống giáo dục đại học được mở rộng vào năm 1999, dẫn đến tình trạng kéo dài thời gian thất nghiệp. Trong số 5,6 triệu sinh viên tốt nghiệp đại học của Trung Quốc năm 2008, có khoảng 1,7 triệu người được báo cáo là chưa tìm được việc làm. Trong bài nghiên cứu này, các tác giả đã phân tích những yếu tố quyết định khả năng tìm được việc làm của sinh viên tốt nghiệp đại học tại Trung Quốc. Kết quả từ mô hình thời gian (duration model) cho thấy sinh viên tốt nghiệp từ các trường đại học có uy tín cao có xu hướng tìm được việc làm nhanh hơn. Bên cạnh đó, nghiên cứu cũng chỉ ra rằng sinh viên tốt nghiệp các ngành kỹ thuật và kinh doanh có khả năng tìm được việc làm dễ </w:t>
      </w:r>
      <w:r w:rsidRPr="005F0DB4">
        <w:rPr>
          <w:lang w:val="vi-VN"/>
        </w:rPr>
        <w:lastRenderedPageBreak/>
        <w:t>dàng hơn, tiếp theo là nhóm ngành nghệ thuật và khoa học xã hội. Ngược lại, sinh viên tốt nghiệp các ngành luật và khoa học tự nhiên gặp nhiều khó khăn hơn trong việc tìm kiếm việc làm. Các ngành học khác không cho thấy tác động có ý nghĩa thống kê đến khả năng tìm được việc làm. Cuối cùng, nghiên cứu phát hiện rằng sinh viên nữ có khả năng tìm được việc làm dễ dàng hơn so với sinh viên nam, đặc biệt là trong giai đoạn trước thời điểm tốt nghiệp chính thức và trong khoảng 1–2 tháng sau khi tốt nghiệp.</w:t>
      </w:r>
    </w:p>
    <w:p w14:paraId="69799B0A" w14:textId="77777777" w:rsidR="00875F58" w:rsidRPr="00875F58" w:rsidRDefault="00EF149C" w:rsidP="00875F58">
      <w:pPr>
        <w:pStyle w:val="Heading3"/>
        <w:spacing w:line="360" w:lineRule="auto"/>
      </w:pPr>
      <w:bookmarkStart w:id="39" w:name="_Toc216629430"/>
      <w:r>
        <w:rPr>
          <w:lang w:val="vi-VN"/>
        </w:rPr>
        <w:t xml:space="preserve">Bài học kinh nghiệm rút ra cho sinh viên năm cuối ngành Kinh tế xây dựng, trường Đại học Thủy </w:t>
      </w:r>
      <w:r w:rsidR="0079798C">
        <w:rPr>
          <w:lang w:val="vi-VN"/>
        </w:rPr>
        <w:t>Lợi</w:t>
      </w:r>
      <w:bookmarkEnd w:id="39"/>
    </w:p>
    <w:p w14:paraId="2FA3A465" w14:textId="77777777" w:rsidR="009603DA" w:rsidRPr="000B56D2" w:rsidRDefault="009603DA" w:rsidP="000B56D2">
      <w:pPr>
        <w:pStyle w:val="ListParagraph"/>
        <w:numPr>
          <w:ilvl w:val="0"/>
          <w:numId w:val="23"/>
        </w:numPr>
        <w:spacing w:line="360" w:lineRule="auto"/>
        <w:ind w:left="284" w:hanging="284"/>
        <w:jc w:val="both"/>
        <w:rPr>
          <w:i/>
        </w:rPr>
      </w:pPr>
      <w:r w:rsidRPr="000B56D2">
        <w:rPr>
          <w:i/>
        </w:rPr>
        <w:t>Chủ động tích lũy kiến thức chuyên môn gắn với thực tiễn nghề nghiệp.</w:t>
      </w:r>
    </w:p>
    <w:p w14:paraId="33E674CF" w14:textId="77777777" w:rsidR="009603DA" w:rsidRPr="00961F77" w:rsidRDefault="009603DA" w:rsidP="009603DA">
      <w:pPr>
        <w:spacing w:line="360" w:lineRule="auto"/>
        <w:jc w:val="both"/>
        <w:rPr>
          <w:szCs w:val="26"/>
        </w:rPr>
      </w:pPr>
      <w:r w:rsidRPr="00961F77">
        <w:rPr>
          <w:szCs w:val="26"/>
        </w:rPr>
        <w:t xml:space="preserve">Trong ngành Kinh tế xây dựng, khoảng cách giữa kiến thức đào tạo trong nhà trường và yêu cầu thực tế của doanh nghiệp vẫn còn tương đối lớn. Sinh viên năm cuối thường có nền tảng lý thuyết về định mức, đơn giá, lập dự toán, quản lý chi phí và đấu thầu, tuy nhiên lại thiếu kinh nghiệm áp dụng vào các tình huống thực tế như bóc tách khối lượng từ bản vẽ thi công, xử lý phát sinh chi phí hay quản lý hợp đồng xây dựng. </w:t>
      </w:r>
    </w:p>
    <w:p w14:paraId="2B1BF2EE" w14:textId="77777777" w:rsidR="009603DA" w:rsidRPr="00961F77" w:rsidRDefault="009603DA" w:rsidP="009603DA">
      <w:pPr>
        <w:spacing w:line="360" w:lineRule="auto"/>
        <w:jc w:val="both"/>
        <w:rPr>
          <w:szCs w:val="26"/>
        </w:rPr>
      </w:pPr>
      <w:r w:rsidRPr="00961F77">
        <w:rPr>
          <w:szCs w:val="26"/>
        </w:rPr>
        <w:t>Vì vậy, bài học quan trọng đối với sinh viên là không thụ động chờ chương trình đào tạo mà cần chủ động tìm kiếm cơ hội thực tập, làm việc bán thời gian hoặc tham gia các dự án mô phỏng. Việc tiếp xúc sớm với thực tiễn giúp sinh viên hiểu rõ yêu cầu công việc, từ đó nâng cao mức độ sẵn sàng làm việc ngay sau khi tốt nghiệp.</w:t>
      </w:r>
    </w:p>
    <w:p w14:paraId="6A43641C" w14:textId="77777777" w:rsidR="009603DA" w:rsidRPr="00961F77" w:rsidRDefault="009603DA" w:rsidP="000B56D2">
      <w:pPr>
        <w:pStyle w:val="ListParagraph"/>
        <w:numPr>
          <w:ilvl w:val="0"/>
          <w:numId w:val="23"/>
        </w:numPr>
        <w:spacing w:line="360" w:lineRule="auto"/>
        <w:ind w:left="284" w:hanging="284"/>
        <w:jc w:val="both"/>
        <w:rPr>
          <w:i/>
          <w:szCs w:val="26"/>
        </w:rPr>
      </w:pPr>
      <w:r w:rsidRPr="00961F77">
        <w:rPr>
          <w:i/>
          <w:szCs w:val="26"/>
        </w:rPr>
        <w:t>Tăng cường rèn luyện kỹ năng nghề nghiệp và kỹ năng mềm</w:t>
      </w:r>
    </w:p>
    <w:p w14:paraId="3664633C" w14:textId="77777777" w:rsidR="009603DA" w:rsidRPr="00961F77" w:rsidRDefault="009603DA" w:rsidP="009603DA">
      <w:pPr>
        <w:spacing w:line="360" w:lineRule="auto"/>
        <w:jc w:val="both"/>
        <w:rPr>
          <w:szCs w:val="26"/>
        </w:rPr>
      </w:pPr>
      <w:r w:rsidRPr="00961F77">
        <w:rPr>
          <w:szCs w:val="26"/>
        </w:rPr>
        <w:t>Bên cạnh kiến thức chuyên môn, kỹ năng nghề nghiệp đóng vai trò quyết định khả năng thích nghi của sinh viên với môi trường làm việc thực tế. Đối với sinh viên ngành Kinh tế xây dựng, các kỹ năng sử dụng phần mềm chuyên ngành như Excel nâng cao, phần mềm dự toán, phần mềm lập tiến độ và BIM ngày càng trở thành yêu cầu bắt buộc.</w:t>
      </w:r>
    </w:p>
    <w:p w14:paraId="443FBF33" w14:textId="207E0CA4" w:rsidR="009603DA" w:rsidRPr="00961F77" w:rsidRDefault="009603DA" w:rsidP="009603DA">
      <w:pPr>
        <w:spacing w:line="360" w:lineRule="auto"/>
        <w:jc w:val="both"/>
        <w:rPr>
          <w:szCs w:val="26"/>
        </w:rPr>
      </w:pPr>
      <w:r w:rsidRPr="00961F77">
        <w:rPr>
          <w:szCs w:val="26"/>
        </w:rPr>
        <w:t xml:space="preserve">Đồng thời, kỹ năng mềm như giao tiếp với chủ đầu tư, tư vấn và nhà thầu, làm việc nhóm trong môi trường dự án đa ngành, cũng như kỹ năng giải quyết vấn đề phát sinh </w:t>
      </w:r>
      <w:r w:rsidRPr="00961F77">
        <w:rPr>
          <w:szCs w:val="26"/>
        </w:rPr>
        <w:lastRenderedPageBreak/>
        <w:t>là những yếu tố giúp sinh viên nâng cao hiệu quả công việc. Do đó, sinh viên cần chủ động tham gia các hoạt động ngoại khóa, dự án nhóm và khóa học kỹ năng để hoàn thiện năng lực toàn diện.</w:t>
      </w:r>
    </w:p>
    <w:p w14:paraId="5C96EF87" w14:textId="77777777" w:rsidR="009603DA" w:rsidRPr="00961F77" w:rsidRDefault="009603DA" w:rsidP="000B56D2">
      <w:pPr>
        <w:pStyle w:val="ListParagraph"/>
        <w:numPr>
          <w:ilvl w:val="0"/>
          <w:numId w:val="23"/>
        </w:numPr>
        <w:spacing w:line="360" w:lineRule="auto"/>
        <w:ind w:left="284" w:hanging="284"/>
        <w:jc w:val="both"/>
        <w:rPr>
          <w:i/>
          <w:szCs w:val="26"/>
        </w:rPr>
      </w:pPr>
      <w:r w:rsidRPr="00961F77">
        <w:rPr>
          <w:i/>
          <w:szCs w:val="26"/>
        </w:rPr>
        <w:t>Nâng cao năng lực ngoại ngữ và khả năng tiếp cận tài liệu chuyên ngành</w:t>
      </w:r>
    </w:p>
    <w:p w14:paraId="256FEC61" w14:textId="77777777" w:rsidR="009603DA" w:rsidRPr="00961F77" w:rsidRDefault="009603DA" w:rsidP="009603DA">
      <w:pPr>
        <w:spacing w:line="360" w:lineRule="auto"/>
        <w:jc w:val="both"/>
        <w:rPr>
          <w:szCs w:val="26"/>
        </w:rPr>
      </w:pPr>
      <w:r w:rsidRPr="00961F77">
        <w:rPr>
          <w:szCs w:val="26"/>
        </w:rPr>
        <w:t xml:space="preserve">Trong bối cảnh hội nhập quốc tế, ngành xây dựng ngày càng có nhiều dự án có vốn đầu tư nước ngoài, sử dụng tư vấn và nhà thầu quốc tế. Điều này đòi hỏi nguồn nhân lực ngành Kinh tế xây dựng không chỉ giỏi chuyên môn mà còn có khả năng sử dụng ngoại ngữ, đặc biệt là tiếng Anh chuyên ngành. </w:t>
      </w:r>
    </w:p>
    <w:p w14:paraId="51CC1303" w14:textId="77777777" w:rsidR="009603DA" w:rsidRPr="00961F77" w:rsidRDefault="009603DA" w:rsidP="009603DA">
      <w:pPr>
        <w:spacing w:line="360" w:lineRule="auto"/>
        <w:jc w:val="both"/>
        <w:rPr>
          <w:szCs w:val="26"/>
        </w:rPr>
      </w:pPr>
      <w:r w:rsidRPr="00961F77">
        <w:rPr>
          <w:szCs w:val="26"/>
        </w:rPr>
        <w:t>Trên thực tế, công việc của sinh viên Kinh tế xây dựng thường xuyên liên quan đến việc tiếp cận và xử lý các tài liệu chuyên ngành bằng tiếng Anh như hợp đồng xây dựng quốc tế (FIDIC), hồ sơ mời thầu, báo cáo nghiên cứu khả thi, tiêu chuẩn kỹ thuật, cũng như tài liệu hướng dẫn sử dụng các phần mềm dự toán, quản lý chi phí và quản lý dự án. Khả năng đọc hiểu chính xác các tài liệu này giúp sinh viên nắm bắt đúng yêu cầu công việc, hạn chế sai sót trong quá trình thực hiện và nâng cao hiệu quả làm việc. Ngược lại, nếu thiếu năng lực ngoại ngữ, sinh viên sẽ gặp khó khăn trong việc tiếp cận tài liệu, phụ thuộc vào bản dịch hoặc sự hỗ trợ của người khác, từ đó làm giảm tính chủ động và mức độ sẵn sàng làm việc.</w:t>
      </w:r>
    </w:p>
    <w:p w14:paraId="1D0248C3" w14:textId="77777777" w:rsidR="009603DA" w:rsidRPr="00961F77" w:rsidRDefault="009603DA" w:rsidP="000B56D2">
      <w:pPr>
        <w:pStyle w:val="ListParagraph"/>
        <w:numPr>
          <w:ilvl w:val="0"/>
          <w:numId w:val="23"/>
        </w:numPr>
        <w:spacing w:line="360" w:lineRule="auto"/>
        <w:ind w:left="284" w:hanging="284"/>
        <w:jc w:val="both"/>
        <w:rPr>
          <w:i/>
          <w:szCs w:val="26"/>
        </w:rPr>
      </w:pPr>
      <w:r w:rsidRPr="00961F77">
        <w:rPr>
          <w:i/>
          <w:szCs w:val="26"/>
        </w:rPr>
        <w:t>Xác định rõ định hướng nghề nghiệp và chủ động chuẩn bị cho thị trường lao động</w:t>
      </w:r>
    </w:p>
    <w:p w14:paraId="7BAE1F2D" w14:textId="77777777" w:rsidR="009603DA" w:rsidRPr="00961F77" w:rsidRDefault="009603DA" w:rsidP="009603DA">
      <w:pPr>
        <w:spacing w:line="360" w:lineRule="auto"/>
        <w:jc w:val="both"/>
        <w:rPr>
          <w:szCs w:val="26"/>
        </w:rPr>
      </w:pPr>
      <w:r w:rsidRPr="00961F77">
        <w:rPr>
          <w:szCs w:val="26"/>
        </w:rPr>
        <w:t>Định hướng nghề nghiệp rõ ràng là yếu tố nền tảng quyết định mức độ sẵn sàng nghề nghiệp của sinh viên năm cuối ngành Kinh tế xây dựng. Thực tế cho thấy, ngành Kinh tế xây dựng có phạm vi nghề nghiệp rộng, bao gồm các vị trí như: kỹ sư kinh tế tại doanh nghiệp tư vấn, cán bộ quản lý chi phí và hợp đồng tại nhà thầu thi công, chuyên viên đấu thầu, cán bộ ban quản lý dự án hoặc làm việc trong cơ quan quản lý nhà nước. Nếu không xác định được định hướng nghề nghiệp phù hợp, sinh viên dễ rơi vào tình trạng học tập và rèn luyện dàn trải, thiếu trọng tâm, dẫn đến việc tốt nghiệp với năng lực chưa đáp ứng yêu cầu cụ thể của bất kỳ vị trí công việc nào.</w:t>
      </w:r>
    </w:p>
    <w:p w14:paraId="61EF0658" w14:textId="77777777" w:rsidR="009603DA" w:rsidRPr="00961F77" w:rsidRDefault="009603DA" w:rsidP="009603DA">
      <w:pPr>
        <w:spacing w:line="360" w:lineRule="auto"/>
        <w:jc w:val="both"/>
        <w:rPr>
          <w:szCs w:val="26"/>
        </w:rPr>
      </w:pPr>
      <w:r w:rsidRPr="00961F77">
        <w:rPr>
          <w:szCs w:val="26"/>
        </w:rPr>
        <w:lastRenderedPageBreak/>
        <w:t>Trên cơ sở định hướng nghề nghiệp đã xác định, sinh viên năm cuối cần chủ động xây dựng kế hoạch chuẩn bị cho thị trường lao động một cách có hệ thống. Kế hoạch này bao gồm việc lựa chọn các môn học tự chọn, đề tài thực tập và khóa luận phù hợp với định hướng nghề nghiệp, đồng thời tích cực rèn luyện các kỹ năng chuyên môn và kỹ năng mềm đáp ứng yêu cầu của vị trí mong muốn.</w:t>
      </w:r>
    </w:p>
    <w:p w14:paraId="29D347B2" w14:textId="77777777" w:rsidR="009603DA" w:rsidRPr="00961F77" w:rsidRDefault="009603DA" w:rsidP="009603DA">
      <w:pPr>
        <w:spacing w:line="360" w:lineRule="auto"/>
        <w:jc w:val="both"/>
        <w:rPr>
          <w:szCs w:val="26"/>
        </w:rPr>
      </w:pPr>
      <w:r w:rsidRPr="00961F77">
        <w:rPr>
          <w:szCs w:val="26"/>
        </w:rPr>
        <w:t>Sinh viên năm cuối cần thường xuyên tìm hiểu thông tin tuyển dụng, yêu cầu cụ thể của nhà tuyển dụng trong ngành Kinh tế xây dựng để điều chỉnh quá trình chuẩn bị của bản thân. Thông qua việc tham gia các ngày hội việc làm, hội thảo hướng nghiệp, chương trình kết nối doanh nghiệp và thực tập tại các công ty xây dựng, sinh viên có thể tiếp cận sớm với môi trường làm việc thực tế, từ đó giảm bớt khoảng cách giữa đào tạo và nhu cầu của thị trường lao động.</w:t>
      </w:r>
    </w:p>
    <w:p w14:paraId="29723675" w14:textId="77777777" w:rsidR="009603DA" w:rsidRPr="00961F77" w:rsidRDefault="009603DA" w:rsidP="000B56D2">
      <w:pPr>
        <w:pStyle w:val="ListParagraph"/>
        <w:numPr>
          <w:ilvl w:val="0"/>
          <w:numId w:val="23"/>
        </w:numPr>
        <w:spacing w:line="360" w:lineRule="auto"/>
        <w:ind w:left="284" w:hanging="284"/>
        <w:jc w:val="both"/>
        <w:rPr>
          <w:i/>
          <w:szCs w:val="26"/>
        </w:rPr>
      </w:pPr>
      <w:r w:rsidRPr="00961F77">
        <w:rPr>
          <w:i/>
          <w:szCs w:val="26"/>
        </w:rPr>
        <w:t>Mở rộng mạng lưới quan hệ và học hỏi từ môi trường nghề nghiệp</w:t>
      </w:r>
    </w:p>
    <w:p w14:paraId="1D9FE239" w14:textId="5443BF43" w:rsidR="009603DA" w:rsidRPr="00961F77" w:rsidRDefault="009603DA" w:rsidP="009603DA">
      <w:pPr>
        <w:spacing w:line="360" w:lineRule="auto"/>
        <w:jc w:val="both"/>
        <w:rPr>
          <w:szCs w:val="26"/>
        </w:rPr>
      </w:pPr>
      <w:r w:rsidRPr="00961F77">
        <w:rPr>
          <w:szCs w:val="26"/>
        </w:rPr>
        <w:t xml:space="preserve">Trong bối cảnh thị trường lao động ngành xây dựng ngày càng cạnh tranh, mạng lưới quan hệ nghề nghiệp được xem là một yếu tố quan trọng góp phần nâng cao mức độ sẵn sàng nghề nghiệp của sinh viên năm cuối ngành Kinh tế xây dựng. Việc tham gia các hoạt </w:t>
      </w:r>
      <w:r w:rsidR="000B56D2" w:rsidRPr="00961F77">
        <w:rPr>
          <w:szCs w:val="26"/>
        </w:rPr>
        <w:t>động học tập và nghề nghiệp như</w:t>
      </w:r>
      <w:r w:rsidRPr="00961F77">
        <w:rPr>
          <w:szCs w:val="26"/>
        </w:rPr>
        <w:t>: câu lạc bộ học thuật, hội thảo chuyên ngành, ngày hội việc làm, chương trình tham quan doanh nghiệp và thực tập tại các công ty xây dựng là những kênh quan trọng để sinh viên mở rộng mạng lưới quan hệ.</w:t>
      </w:r>
    </w:p>
    <w:p w14:paraId="19B675A2" w14:textId="77777777" w:rsidR="009603DA" w:rsidRPr="00961F77" w:rsidRDefault="009603DA" w:rsidP="009603DA">
      <w:pPr>
        <w:spacing w:line="360" w:lineRule="auto"/>
        <w:jc w:val="both"/>
        <w:rPr>
          <w:szCs w:val="26"/>
        </w:rPr>
      </w:pPr>
      <w:r w:rsidRPr="00961F77">
        <w:rPr>
          <w:szCs w:val="26"/>
        </w:rPr>
        <w:t>Nhiều cơ hội thực tập và việc làm trong lĩnh vực xây dựng không chỉ được công bố rộng rãi trên các kênh tuyển dụng mà còn được giới thiệu thông qua các mối quan hệ cá nhân và nghề nghiệp. Sinh viên năm cuối nếu thiếu mạng lưới quan hệ thường gặp khó khăn trong việc tiếp cận thông tin tuyển dụng, đặc biệt là các vị trí phù hợp với chuyên ngành Kinh tế xây dựng.</w:t>
      </w:r>
    </w:p>
    <w:p w14:paraId="2DACCF54" w14:textId="11802D3F" w:rsidR="00446BDA" w:rsidRPr="00D85754" w:rsidRDefault="009603DA" w:rsidP="00D85754">
      <w:pPr>
        <w:spacing w:line="360" w:lineRule="auto"/>
        <w:jc w:val="both"/>
        <w:rPr>
          <w:szCs w:val="26"/>
        </w:rPr>
      </w:pPr>
      <w:r w:rsidRPr="00961F77">
        <w:rPr>
          <w:szCs w:val="26"/>
        </w:rPr>
        <w:t xml:space="preserve">Bên cạnh vai trò hỗ trợ tìm kiếm việc làm, mạng lưới quan hệ nghề nghiệp còn là kênh học hỏi kiến thức và kỹ năng thực tiễn hiệu quả. Thông qua việc giao lưu với giảng viên, cựu sinh viên, chuyên gia và cán bộ đang làm việc trong doanh nghiệp xây dựng, sinh </w:t>
      </w:r>
      <w:r w:rsidRPr="00961F77">
        <w:rPr>
          <w:szCs w:val="26"/>
        </w:rPr>
        <w:lastRenderedPageBreak/>
        <w:t>viên có thể tiếp cận các kinh nghiệm thực tế mà chương trình đào tạo khó có thể truyền tải đầy đủ. Những chia sẻ về quy trình làm việc, yêu cầu kỹ năng, áp lực công việc và định hướng phát triển nghề nghiệp giúp sinh viên hình dung rõ hơn về môi trường nghề nghiệp trong tương lai, từ đó điều chỉnh kỳ vọng và kế hoạch chuẩn bị của bản thân.</w:t>
      </w:r>
    </w:p>
    <w:p w14:paraId="16E940A0" w14:textId="2557521C" w:rsidR="00463EBA" w:rsidRPr="00463EBA" w:rsidRDefault="00463EBA" w:rsidP="00463EBA">
      <w:pPr>
        <w:pStyle w:val="Heading2"/>
        <w:ind w:left="0"/>
      </w:pPr>
      <w:bookmarkStart w:id="40" w:name="_Toc216629431"/>
      <w:r w:rsidRPr="00463EBA">
        <w:t>Mô hình nghiên cứu</w:t>
      </w:r>
    </w:p>
    <w:p w14:paraId="0D60EDD4" w14:textId="3CE31A76" w:rsidR="00463EBA" w:rsidRDefault="00B65D89" w:rsidP="007E4213">
      <w:pPr>
        <w:spacing w:line="360" w:lineRule="auto"/>
        <w:jc w:val="both"/>
        <w:rPr>
          <w:lang w:val="vi-VN"/>
        </w:rPr>
      </w:pPr>
      <w:r>
        <w:rPr>
          <w:lang w:val="vi-VN"/>
        </w:rPr>
        <w:t>Sau khi tìm hiểu những nghiên cứu tương tự có liên quan đến</w:t>
      </w:r>
      <w:r w:rsidR="00D563A5">
        <w:rPr>
          <w:lang w:val="vi-VN"/>
        </w:rPr>
        <w:t xml:space="preserve"> phân tích các nhân tố ảnh hưởng đến sự sẵn sàng nghề nghiệp của sinh </w:t>
      </w:r>
      <w:r w:rsidR="005C58B2">
        <w:rPr>
          <w:lang w:val="vi-VN"/>
        </w:rPr>
        <w:t>viên,</w:t>
      </w:r>
      <w:r>
        <w:rPr>
          <w:lang w:val="vi-VN"/>
        </w:rPr>
        <w:t xml:space="preserve"> </w:t>
      </w:r>
      <w:r w:rsidR="005C58B2">
        <w:rPr>
          <w:lang w:val="vi-VN"/>
        </w:rPr>
        <w:t>nhóm nghiên cứu đã</w:t>
      </w:r>
      <w:r w:rsidR="00463EBA" w:rsidRPr="00FD3EEB">
        <w:rPr>
          <w:lang w:val="vi-VN"/>
        </w:rPr>
        <w:t xml:space="preserve"> đề xuất </w:t>
      </w:r>
      <w:r w:rsidR="00A707A5">
        <w:rPr>
          <w:lang w:val="vi-VN"/>
        </w:rPr>
        <w:t>các nhóm yếu</w:t>
      </w:r>
      <w:r w:rsidR="00463EBA">
        <w:rPr>
          <w:lang w:val="vi-VN"/>
        </w:rPr>
        <w:t xml:space="preserve"> tố ảnh hưởng đến mức độ sẵn sàng nghề nghiệp của sinh viên năm cuối ngành Kinh tế xây dựng, trường Đại học Thủy Lợi như sau:</w:t>
      </w:r>
    </w:p>
    <w:p w14:paraId="6A852037" w14:textId="77777777" w:rsidR="00463EBA" w:rsidRDefault="00463EBA" w:rsidP="00A92C22">
      <w:pPr>
        <w:spacing w:line="360" w:lineRule="auto"/>
        <w:jc w:val="center"/>
        <w:rPr>
          <w:i/>
          <w:lang w:val="vi-VN"/>
        </w:rPr>
      </w:pPr>
    </w:p>
    <w:p w14:paraId="1031C59C" w14:textId="4CE91A3D" w:rsidR="00463EBA" w:rsidRPr="00A92C22" w:rsidRDefault="00A707A5" w:rsidP="00A92C22">
      <w:pPr>
        <w:spacing w:line="360" w:lineRule="auto"/>
        <w:jc w:val="center"/>
        <w:rPr>
          <w:i/>
          <w:lang w:val="vi-VN"/>
        </w:rPr>
      </w:pPr>
      <w:r>
        <w:rPr>
          <w:i/>
          <w:lang w:val="vi-VN"/>
        </w:rPr>
        <w:t xml:space="preserve">Bảng 1.1 Bảng thống kê các </w:t>
      </w:r>
      <w:r w:rsidR="00ED0391">
        <w:rPr>
          <w:i/>
          <w:lang w:val="vi-VN"/>
        </w:rPr>
        <w:t>yếu</w:t>
      </w:r>
      <w:r w:rsidR="00463EBA" w:rsidRPr="00A92C22">
        <w:rPr>
          <w:i/>
          <w:lang w:val="vi-VN"/>
        </w:rPr>
        <w:t xml:space="preserve"> tố ảnh hưởng</w:t>
      </w:r>
    </w:p>
    <w:tbl>
      <w:tblPr>
        <w:tblStyle w:val="TableGrid"/>
        <w:tblW w:w="9097" w:type="dxa"/>
        <w:tblLook w:val="04A0" w:firstRow="1" w:lastRow="0" w:firstColumn="1" w:lastColumn="0" w:noHBand="0" w:noVBand="1"/>
      </w:tblPr>
      <w:tblGrid>
        <w:gridCol w:w="794"/>
        <w:gridCol w:w="3941"/>
        <w:gridCol w:w="4362"/>
      </w:tblGrid>
      <w:tr w:rsidR="00463EBA" w14:paraId="30BBAB0A" w14:textId="77777777" w:rsidTr="00C0581F">
        <w:trPr>
          <w:trHeight w:val="567"/>
        </w:trPr>
        <w:tc>
          <w:tcPr>
            <w:tcW w:w="794" w:type="dxa"/>
            <w:shd w:val="clear" w:color="auto" w:fill="D9E2F3" w:themeFill="accent1" w:themeFillTint="33"/>
            <w:vAlign w:val="center"/>
          </w:tcPr>
          <w:p w14:paraId="6076AD2A" w14:textId="77777777" w:rsidR="00463EBA" w:rsidRPr="004356FA" w:rsidRDefault="00463EBA" w:rsidP="00A92C22">
            <w:pPr>
              <w:spacing w:line="360" w:lineRule="auto"/>
              <w:jc w:val="center"/>
              <w:rPr>
                <w:b/>
                <w:lang w:val="vi-VN"/>
              </w:rPr>
            </w:pPr>
            <w:r w:rsidRPr="004356FA">
              <w:rPr>
                <w:b/>
                <w:lang w:val="vi-VN"/>
              </w:rPr>
              <w:t>STT</w:t>
            </w:r>
          </w:p>
        </w:tc>
        <w:tc>
          <w:tcPr>
            <w:tcW w:w="3941" w:type="dxa"/>
            <w:shd w:val="clear" w:color="auto" w:fill="D9E2F3" w:themeFill="accent1" w:themeFillTint="33"/>
            <w:vAlign w:val="center"/>
          </w:tcPr>
          <w:p w14:paraId="43DE06A4" w14:textId="77777777" w:rsidR="00463EBA" w:rsidRPr="004356FA" w:rsidRDefault="00463EBA" w:rsidP="00A92C22">
            <w:pPr>
              <w:spacing w:line="360" w:lineRule="auto"/>
              <w:jc w:val="center"/>
              <w:rPr>
                <w:b/>
                <w:lang w:val="vi-VN"/>
              </w:rPr>
            </w:pPr>
            <w:r w:rsidRPr="004356FA">
              <w:rPr>
                <w:b/>
                <w:lang w:val="vi-VN"/>
              </w:rPr>
              <w:t>Nhân tố</w:t>
            </w:r>
          </w:p>
        </w:tc>
        <w:tc>
          <w:tcPr>
            <w:tcW w:w="4362" w:type="dxa"/>
            <w:shd w:val="clear" w:color="auto" w:fill="D9E2F3" w:themeFill="accent1" w:themeFillTint="33"/>
            <w:vAlign w:val="center"/>
          </w:tcPr>
          <w:p w14:paraId="37B18803" w14:textId="77777777" w:rsidR="00463EBA" w:rsidRPr="004356FA" w:rsidRDefault="00463EBA" w:rsidP="00A92C22">
            <w:pPr>
              <w:spacing w:line="360" w:lineRule="auto"/>
              <w:jc w:val="center"/>
              <w:rPr>
                <w:b/>
                <w:lang w:val="vi-VN"/>
              </w:rPr>
            </w:pPr>
            <w:r w:rsidRPr="004356FA">
              <w:rPr>
                <w:b/>
                <w:lang w:val="vi-VN"/>
              </w:rPr>
              <w:t>Nguồn</w:t>
            </w:r>
          </w:p>
        </w:tc>
      </w:tr>
      <w:tr w:rsidR="00264FA9" w14:paraId="7D3BA875" w14:textId="77777777" w:rsidTr="005233EA">
        <w:trPr>
          <w:trHeight w:val="737"/>
        </w:trPr>
        <w:tc>
          <w:tcPr>
            <w:tcW w:w="794" w:type="dxa"/>
            <w:vAlign w:val="center"/>
          </w:tcPr>
          <w:p w14:paraId="216BAB1E" w14:textId="234DB1E5" w:rsidR="00264FA9" w:rsidRPr="00264FA9" w:rsidRDefault="00264FA9" w:rsidP="00264FA9">
            <w:pPr>
              <w:spacing w:line="360" w:lineRule="auto"/>
              <w:jc w:val="center"/>
              <w:rPr>
                <w:lang w:val="vi-VN"/>
              </w:rPr>
            </w:pPr>
            <w:r w:rsidRPr="00264FA9">
              <w:rPr>
                <w:lang w:val="vi-VN"/>
              </w:rPr>
              <w:t>1</w:t>
            </w:r>
          </w:p>
        </w:tc>
        <w:tc>
          <w:tcPr>
            <w:tcW w:w="3941" w:type="dxa"/>
            <w:vAlign w:val="center"/>
          </w:tcPr>
          <w:p w14:paraId="3A9063BB" w14:textId="68491188" w:rsidR="00264FA9" w:rsidRPr="00264FA9" w:rsidRDefault="00264FA9" w:rsidP="00414FDD">
            <w:pPr>
              <w:spacing w:line="360" w:lineRule="auto"/>
              <w:rPr>
                <w:lang w:val="vi-VN"/>
              </w:rPr>
            </w:pPr>
            <w:r w:rsidRPr="00264FA9">
              <w:rPr>
                <w:lang w:val="vi-VN"/>
              </w:rPr>
              <w:t>Kỹ năng mềm</w:t>
            </w:r>
            <w:r w:rsidR="00FB75C9">
              <w:rPr>
                <w:lang w:val="vi-VN"/>
              </w:rPr>
              <w:t xml:space="preserve"> (S</w:t>
            </w:r>
            <w:r w:rsidR="00FB75C9" w:rsidRPr="00FB75C9">
              <w:rPr>
                <w:lang w:val="vi-VN"/>
              </w:rPr>
              <w:t xml:space="preserve">oft </w:t>
            </w:r>
            <w:r w:rsidR="00FB75C9">
              <w:rPr>
                <w:lang w:val="vi-VN"/>
              </w:rPr>
              <w:t>skills)</w:t>
            </w:r>
          </w:p>
        </w:tc>
        <w:tc>
          <w:tcPr>
            <w:tcW w:w="4362" w:type="dxa"/>
            <w:vAlign w:val="center"/>
          </w:tcPr>
          <w:p w14:paraId="3A8C70D4" w14:textId="77777777" w:rsidR="00414FDD" w:rsidRPr="00414FDD" w:rsidRDefault="00414FDD" w:rsidP="00414FDD">
            <w:pPr>
              <w:spacing w:line="360" w:lineRule="auto"/>
              <w:rPr>
                <w:lang w:val="vi-VN"/>
              </w:rPr>
            </w:pPr>
            <w:r w:rsidRPr="00414FDD">
              <w:rPr>
                <w:lang w:val="vi-VN"/>
              </w:rPr>
              <w:t>Keh &amp; cộng sự (2007), Covin &amp; Slevin (1998),</w:t>
            </w:r>
          </w:p>
          <w:p w14:paraId="504EE1DD" w14:textId="38D1359B" w:rsidR="00264FA9" w:rsidRPr="00264FA9" w:rsidRDefault="00414FDD" w:rsidP="00414FDD">
            <w:pPr>
              <w:spacing w:line="360" w:lineRule="auto"/>
              <w:rPr>
                <w:lang w:val="vi-VN"/>
              </w:rPr>
            </w:pPr>
            <w:r w:rsidRPr="00414FDD">
              <w:rPr>
                <w:lang w:val="vi-VN"/>
              </w:rPr>
              <w:t>Miller &amp; Friesen (1982), Trần &amp; Nguyễn (2015)</w:t>
            </w:r>
          </w:p>
        </w:tc>
      </w:tr>
      <w:tr w:rsidR="008A1128" w14:paraId="6197EF3E" w14:textId="77777777" w:rsidTr="005233EA">
        <w:trPr>
          <w:trHeight w:val="907"/>
        </w:trPr>
        <w:tc>
          <w:tcPr>
            <w:tcW w:w="794" w:type="dxa"/>
            <w:vAlign w:val="center"/>
          </w:tcPr>
          <w:p w14:paraId="2EFA488B" w14:textId="40E1594C" w:rsidR="008A1128" w:rsidRPr="00264FA9" w:rsidRDefault="008A1128" w:rsidP="00B336E2">
            <w:pPr>
              <w:spacing w:line="360" w:lineRule="auto"/>
              <w:jc w:val="center"/>
              <w:rPr>
                <w:lang w:val="vi-VN"/>
              </w:rPr>
            </w:pPr>
            <w:r>
              <w:rPr>
                <w:lang w:val="vi-VN"/>
              </w:rPr>
              <w:t>2</w:t>
            </w:r>
          </w:p>
        </w:tc>
        <w:tc>
          <w:tcPr>
            <w:tcW w:w="3941" w:type="dxa"/>
            <w:vAlign w:val="center"/>
          </w:tcPr>
          <w:p w14:paraId="52BDBD15" w14:textId="6963CEAC" w:rsidR="008A1128" w:rsidRPr="00264FA9" w:rsidRDefault="008A1128" w:rsidP="00414FDD">
            <w:pPr>
              <w:spacing w:line="360" w:lineRule="auto"/>
              <w:rPr>
                <w:lang w:val="vi-VN"/>
              </w:rPr>
            </w:pPr>
            <w:r>
              <w:rPr>
                <w:lang w:val="vi-VN"/>
              </w:rPr>
              <w:t>Kỹ năng chuyên môn (P</w:t>
            </w:r>
            <w:r w:rsidRPr="00FB75C9">
              <w:rPr>
                <w:lang w:val="vi-VN"/>
              </w:rPr>
              <w:t xml:space="preserve">rofessional </w:t>
            </w:r>
            <w:r>
              <w:rPr>
                <w:lang w:val="vi-VN"/>
              </w:rPr>
              <w:t>skills)</w:t>
            </w:r>
          </w:p>
        </w:tc>
        <w:tc>
          <w:tcPr>
            <w:tcW w:w="4362" w:type="dxa"/>
            <w:vMerge w:val="restart"/>
            <w:vAlign w:val="center"/>
          </w:tcPr>
          <w:p w14:paraId="540BBE7F" w14:textId="59530E5C" w:rsidR="008A1128" w:rsidRPr="00264FA9" w:rsidRDefault="008A1128" w:rsidP="00264FA9">
            <w:pPr>
              <w:spacing w:line="360" w:lineRule="auto"/>
              <w:rPr>
                <w:lang w:val="vi-VN"/>
              </w:rPr>
            </w:pPr>
            <w:r w:rsidRPr="008A1128">
              <w:rPr>
                <w:lang w:val="vi-VN"/>
              </w:rPr>
              <w:t>Dacre Pool &amp; Sewell (2007), Yorke &amp; Knight (2004)</w:t>
            </w:r>
          </w:p>
        </w:tc>
      </w:tr>
      <w:tr w:rsidR="008A1128" w14:paraId="4240D12E" w14:textId="77777777" w:rsidTr="005233EA">
        <w:trPr>
          <w:trHeight w:val="907"/>
        </w:trPr>
        <w:tc>
          <w:tcPr>
            <w:tcW w:w="794" w:type="dxa"/>
            <w:vAlign w:val="center"/>
          </w:tcPr>
          <w:p w14:paraId="13561C80" w14:textId="7222CD6D" w:rsidR="008A1128" w:rsidRPr="00264FA9" w:rsidRDefault="008A1128" w:rsidP="00264FA9">
            <w:pPr>
              <w:spacing w:line="360" w:lineRule="auto"/>
              <w:jc w:val="center"/>
              <w:rPr>
                <w:lang w:val="vi-VN"/>
              </w:rPr>
            </w:pPr>
            <w:r>
              <w:rPr>
                <w:lang w:val="vi-VN"/>
              </w:rPr>
              <w:t>3</w:t>
            </w:r>
          </w:p>
        </w:tc>
        <w:tc>
          <w:tcPr>
            <w:tcW w:w="3941" w:type="dxa"/>
            <w:vAlign w:val="center"/>
          </w:tcPr>
          <w:p w14:paraId="69900EA6" w14:textId="32580275" w:rsidR="008A1128" w:rsidRPr="00264FA9" w:rsidRDefault="008A1128" w:rsidP="00414FDD">
            <w:pPr>
              <w:spacing w:line="360" w:lineRule="auto"/>
              <w:rPr>
                <w:lang w:val="vi-VN"/>
              </w:rPr>
            </w:pPr>
            <w:r>
              <w:rPr>
                <w:lang w:val="vi-VN"/>
              </w:rPr>
              <w:t>Kinh nghiệm thực tế (</w:t>
            </w:r>
            <w:r w:rsidRPr="00FB75C9">
              <w:rPr>
                <w:lang w:val="vi-VN"/>
              </w:rPr>
              <w:t xml:space="preserve">Practical </w:t>
            </w:r>
            <w:r>
              <w:rPr>
                <w:lang w:val="vi-VN"/>
              </w:rPr>
              <w:t>experience)</w:t>
            </w:r>
          </w:p>
        </w:tc>
        <w:tc>
          <w:tcPr>
            <w:tcW w:w="4362" w:type="dxa"/>
            <w:vMerge/>
            <w:vAlign w:val="center"/>
          </w:tcPr>
          <w:p w14:paraId="568EE054" w14:textId="77777777" w:rsidR="008A1128" w:rsidRPr="00264FA9" w:rsidRDefault="008A1128" w:rsidP="00264FA9">
            <w:pPr>
              <w:spacing w:line="360" w:lineRule="auto"/>
              <w:rPr>
                <w:lang w:val="vi-VN"/>
              </w:rPr>
            </w:pPr>
          </w:p>
        </w:tc>
      </w:tr>
      <w:tr w:rsidR="00B336E2" w14:paraId="2081DC76" w14:textId="77777777" w:rsidTr="005233EA">
        <w:trPr>
          <w:trHeight w:val="1531"/>
        </w:trPr>
        <w:tc>
          <w:tcPr>
            <w:tcW w:w="794" w:type="dxa"/>
            <w:vAlign w:val="center"/>
          </w:tcPr>
          <w:p w14:paraId="597980BF" w14:textId="0D0A6DF3" w:rsidR="00B336E2" w:rsidRDefault="00B336E2" w:rsidP="00264FA9">
            <w:pPr>
              <w:spacing w:line="360" w:lineRule="auto"/>
              <w:jc w:val="center"/>
              <w:rPr>
                <w:lang w:val="vi-VN"/>
              </w:rPr>
            </w:pPr>
            <w:r>
              <w:rPr>
                <w:lang w:val="vi-VN"/>
              </w:rPr>
              <w:t>4</w:t>
            </w:r>
          </w:p>
        </w:tc>
        <w:tc>
          <w:tcPr>
            <w:tcW w:w="3941" w:type="dxa"/>
            <w:vAlign w:val="center"/>
          </w:tcPr>
          <w:p w14:paraId="254D128E" w14:textId="0246FB06" w:rsidR="00B336E2" w:rsidRDefault="00B336E2" w:rsidP="00414FDD">
            <w:pPr>
              <w:spacing w:line="360" w:lineRule="auto"/>
              <w:jc w:val="both"/>
              <w:rPr>
                <w:lang w:val="vi-VN"/>
              </w:rPr>
            </w:pPr>
            <w:r>
              <w:rPr>
                <w:lang w:val="vi-VN"/>
              </w:rPr>
              <w:t xml:space="preserve">Mối quan hệ xã hội và mạng lưới nghề </w:t>
            </w:r>
            <w:r w:rsidR="00A55E5E">
              <w:rPr>
                <w:lang w:val="vi-VN"/>
              </w:rPr>
              <w:t>nghiệp</w:t>
            </w:r>
            <w:r w:rsidR="00FB75C9">
              <w:rPr>
                <w:lang w:val="vi-VN"/>
              </w:rPr>
              <w:t xml:space="preserve"> (</w:t>
            </w:r>
            <w:r w:rsidR="00FB75C9" w:rsidRPr="00FB75C9">
              <w:rPr>
                <w:lang w:val="vi-VN"/>
              </w:rPr>
              <w:t xml:space="preserve">Social relationships and professional </w:t>
            </w:r>
            <w:r w:rsidR="00FB75C9">
              <w:rPr>
                <w:lang w:val="vi-VN"/>
              </w:rPr>
              <w:t>networks)</w:t>
            </w:r>
          </w:p>
        </w:tc>
        <w:tc>
          <w:tcPr>
            <w:tcW w:w="4362" w:type="dxa"/>
            <w:vAlign w:val="center"/>
          </w:tcPr>
          <w:p w14:paraId="18CD8C08" w14:textId="3A38B53F" w:rsidR="00B336E2" w:rsidRPr="00264FA9" w:rsidRDefault="008A1128" w:rsidP="00264FA9">
            <w:pPr>
              <w:spacing w:line="360" w:lineRule="auto"/>
              <w:rPr>
                <w:lang w:val="vi-VN"/>
              </w:rPr>
            </w:pPr>
            <w:r w:rsidRPr="008A1128">
              <w:rPr>
                <w:lang w:val="vi-VN"/>
              </w:rPr>
              <w:t>Mark (1992), Phạm (2016)</w:t>
            </w:r>
          </w:p>
        </w:tc>
      </w:tr>
      <w:tr w:rsidR="00B336E2" w14:paraId="6EA4B28D" w14:textId="77777777" w:rsidTr="005233EA">
        <w:trPr>
          <w:trHeight w:val="907"/>
        </w:trPr>
        <w:tc>
          <w:tcPr>
            <w:tcW w:w="794" w:type="dxa"/>
            <w:vAlign w:val="center"/>
          </w:tcPr>
          <w:p w14:paraId="6E8D5328" w14:textId="72394D41" w:rsidR="00B336E2" w:rsidRDefault="00B336E2" w:rsidP="00264FA9">
            <w:pPr>
              <w:spacing w:line="360" w:lineRule="auto"/>
              <w:jc w:val="center"/>
              <w:rPr>
                <w:lang w:val="vi-VN"/>
              </w:rPr>
            </w:pPr>
            <w:r>
              <w:rPr>
                <w:lang w:val="vi-VN"/>
              </w:rPr>
              <w:t>5</w:t>
            </w:r>
          </w:p>
        </w:tc>
        <w:tc>
          <w:tcPr>
            <w:tcW w:w="3941" w:type="dxa"/>
            <w:vAlign w:val="center"/>
          </w:tcPr>
          <w:p w14:paraId="3EBC15ED" w14:textId="4A9FF935" w:rsidR="00B336E2" w:rsidRDefault="00A55E5E" w:rsidP="00414FDD">
            <w:pPr>
              <w:spacing w:line="360" w:lineRule="auto"/>
              <w:rPr>
                <w:lang w:val="vi-VN"/>
              </w:rPr>
            </w:pPr>
            <w:r>
              <w:rPr>
                <w:lang w:val="vi-VN"/>
              </w:rPr>
              <w:t>Nhận thức về thị trường lao động</w:t>
            </w:r>
            <w:r w:rsidR="00FB75C9">
              <w:rPr>
                <w:lang w:val="vi-VN"/>
              </w:rPr>
              <w:t xml:space="preserve"> </w:t>
            </w:r>
            <w:r w:rsidR="00365260">
              <w:rPr>
                <w:lang w:val="vi-VN"/>
              </w:rPr>
              <w:t>(</w:t>
            </w:r>
            <w:r w:rsidR="00365260" w:rsidRPr="00365260">
              <w:rPr>
                <w:lang w:val="vi-VN"/>
              </w:rPr>
              <w:t xml:space="preserve">Awareness of the labor </w:t>
            </w:r>
            <w:r w:rsidR="00365260">
              <w:rPr>
                <w:lang w:val="vi-VN"/>
              </w:rPr>
              <w:t>market)</w:t>
            </w:r>
          </w:p>
        </w:tc>
        <w:tc>
          <w:tcPr>
            <w:tcW w:w="4362" w:type="dxa"/>
            <w:vAlign w:val="center"/>
          </w:tcPr>
          <w:p w14:paraId="50A1EA41" w14:textId="6688E8D8" w:rsidR="00B336E2" w:rsidRPr="00264FA9" w:rsidRDefault="009B21F0" w:rsidP="00264FA9">
            <w:pPr>
              <w:spacing w:line="360" w:lineRule="auto"/>
              <w:rPr>
                <w:lang w:val="vi-VN"/>
              </w:rPr>
            </w:pPr>
            <w:r w:rsidRPr="009B21F0">
              <w:rPr>
                <w:lang w:val="vi-VN"/>
              </w:rPr>
              <w:t>Nghiên cứu nổi tiếng của nhà tâm lý học Carol Dweck</w:t>
            </w:r>
          </w:p>
        </w:tc>
      </w:tr>
      <w:tr w:rsidR="00A55E5E" w14:paraId="6E18F72D" w14:textId="77777777" w:rsidTr="005233EA">
        <w:trPr>
          <w:trHeight w:val="907"/>
        </w:trPr>
        <w:tc>
          <w:tcPr>
            <w:tcW w:w="794" w:type="dxa"/>
            <w:vAlign w:val="center"/>
          </w:tcPr>
          <w:p w14:paraId="330AC67E" w14:textId="6E1C6AAD" w:rsidR="00A55E5E" w:rsidRDefault="00A55E5E" w:rsidP="00264FA9">
            <w:pPr>
              <w:spacing w:line="360" w:lineRule="auto"/>
              <w:jc w:val="center"/>
              <w:rPr>
                <w:lang w:val="vi-VN"/>
              </w:rPr>
            </w:pPr>
            <w:r>
              <w:rPr>
                <w:lang w:val="vi-VN"/>
              </w:rPr>
              <w:lastRenderedPageBreak/>
              <w:t>6</w:t>
            </w:r>
          </w:p>
        </w:tc>
        <w:tc>
          <w:tcPr>
            <w:tcW w:w="3941" w:type="dxa"/>
            <w:vAlign w:val="center"/>
          </w:tcPr>
          <w:p w14:paraId="3F6D8EDD" w14:textId="4A4176C5" w:rsidR="00A55E5E" w:rsidRDefault="00ED0707" w:rsidP="00414FDD">
            <w:pPr>
              <w:spacing w:line="360" w:lineRule="auto"/>
              <w:jc w:val="both"/>
              <w:rPr>
                <w:lang w:val="vi-VN"/>
              </w:rPr>
            </w:pPr>
            <w:r>
              <w:rPr>
                <w:lang w:val="vi-VN"/>
              </w:rPr>
              <w:t xml:space="preserve">Động lực bản thân </w:t>
            </w:r>
            <w:r w:rsidR="004A5408">
              <w:rPr>
                <w:lang w:val="vi-VN"/>
              </w:rPr>
              <w:t>(</w:t>
            </w:r>
            <w:r w:rsidR="004A5408" w:rsidRPr="004A5408">
              <w:rPr>
                <w:lang w:val="vi-VN"/>
              </w:rPr>
              <w:t>Self-</w:t>
            </w:r>
            <w:r w:rsidR="004A5408">
              <w:rPr>
                <w:lang w:val="vi-VN"/>
              </w:rPr>
              <w:t>motivation)</w:t>
            </w:r>
          </w:p>
        </w:tc>
        <w:tc>
          <w:tcPr>
            <w:tcW w:w="4362" w:type="dxa"/>
            <w:vAlign w:val="center"/>
          </w:tcPr>
          <w:p w14:paraId="690E8BE0" w14:textId="5D016160" w:rsidR="00A55E5E" w:rsidRPr="00264FA9" w:rsidRDefault="00414FDD" w:rsidP="00264FA9">
            <w:pPr>
              <w:spacing w:line="360" w:lineRule="auto"/>
              <w:rPr>
                <w:lang w:val="vi-VN"/>
              </w:rPr>
            </w:pPr>
            <w:r w:rsidRPr="00414FDD">
              <w:rPr>
                <w:lang w:val="vi-VN"/>
              </w:rPr>
              <w:t>Gangl (2003)</w:t>
            </w:r>
            <w:r w:rsidR="00C0581F">
              <w:rPr>
                <w:lang w:val="vi-VN"/>
              </w:rPr>
              <w:t>, Merriam-Webster (1997)</w:t>
            </w:r>
          </w:p>
        </w:tc>
      </w:tr>
    </w:tbl>
    <w:p w14:paraId="465667F2" w14:textId="77777777" w:rsidR="00463EBA" w:rsidRPr="00FD3EEB" w:rsidRDefault="00463EBA" w:rsidP="007E4213">
      <w:pPr>
        <w:spacing w:line="360" w:lineRule="auto"/>
        <w:jc w:val="both"/>
        <w:rPr>
          <w:lang w:val="vi-VN"/>
        </w:rPr>
      </w:pPr>
    </w:p>
    <w:p w14:paraId="6B2A4200" w14:textId="77777777" w:rsidR="00B24D78" w:rsidRDefault="00DD51F4" w:rsidP="00BC60B5">
      <w:pPr>
        <w:spacing w:line="360" w:lineRule="auto"/>
        <w:jc w:val="both"/>
        <w:rPr>
          <w:lang w:val="vi-VN"/>
        </w:rPr>
      </w:pPr>
      <w:r>
        <w:rPr>
          <w:lang w:val="vi-VN"/>
        </w:rPr>
        <w:t>Dưới đây là mô hình nghiên cứu</w:t>
      </w:r>
      <w:r w:rsidR="00AE2CEA">
        <w:rPr>
          <w:lang w:val="vi-VN"/>
        </w:rPr>
        <w:t xml:space="preserve"> các </w:t>
      </w:r>
      <w:r w:rsidR="009B3539">
        <w:rPr>
          <w:lang w:val="vi-VN"/>
        </w:rPr>
        <w:t>yếu</w:t>
      </w:r>
      <w:r w:rsidR="00AE2CEA">
        <w:rPr>
          <w:lang w:val="vi-VN"/>
        </w:rPr>
        <w:t xml:space="preserve"> tố ảnh hưởng đến </w:t>
      </w:r>
      <w:r w:rsidR="009B3539">
        <w:rPr>
          <w:lang w:val="vi-VN"/>
        </w:rPr>
        <w:t>mức độ</w:t>
      </w:r>
      <w:r w:rsidR="00AE2CEA">
        <w:rPr>
          <w:lang w:val="vi-VN"/>
        </w:rPr>
        <w:t xml:space="preserve"> sẵn sàng nghề nghiệp của sinh viên năm cuối</w:t>
      </w:r>
      <w:r w:rsidR="009B3539">
        <w:rPr>
          <w:lang w:val="vi-VN"/>
        </w:rPr>
        <w:t xml:space="preserve"> ngành Kinh tế xây dựng, trường Đại học Thủy </w:t>
      </w:r>
      <w:r w:rsidR="00BC60B5">
        <w:rPr>
          <w:lang w:val="vi-VN"/>
        </w:rPr>
        <w:t>Lợi được đề xuất dựa trên cơ sở tham khảo từ mô hình của (</w:t>
      </w:r>
      <w:r w:rsidR="00B24D78">
        <w:rPr>
          <w:lang w:val="vi-VN"/>
        </w:rPr>
        <w:t>Kazi Afaq Ahmed &amp; cộng sự.,</w:t>
      </w:r>
      <w:r w:rsidR="008F053C" w:rsidRPr="008F053C">
        <w:rPr>
          <w:lang w:val="vi-VN"/>
        </w:rPr>
        <w:t>2016)</w:t>
      </w:r>
    </w:p>
    <w:p w14:paraId="28C6B182" w14:textId="31356167" w:rsidR="00DD51F4" w:rsidRDefault="00DD51F4" w:rsidP="004A5408">
      <w:pPr>
        <w:spacing w:line="360" w:lineRule="auto"/>
        <w:jc w:val="center"/>
        <w:rPr>
          <w:lang w:val="vi-VN"/>
        </w:rPr>
      </w:pPr>
      <w:r>
        <w:rPr>
          <w:lang w:val="vi-VN"/>
        </w:rPr>
        <w:br w:type="page"/>
      </w:r>
      <w:r w:rsidR="004A5408" w:rsidRPr="004A5408">
        <w:rPr>
          <w:noProof/>
        </w:rPr>
        <w:lastRenderedPageBreak/>
        <w:drawing>
          <wp:inline distT="0" distB="0" distL="0" distR="0" wp14:anchorId="67E675C5" wp14:editId="2175587A">
            <wp:extent cx="4595854" cy="32577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04113" cy="3263636"/>
                    </a:xfrm>
                    <a:prstGeom prst="rect">
                      <a:avLst/>
                    </a:prstGeom>
                  </pic:spPr>
                </pic:pic>
              </a:graphicData>
            </a:graphic>
          </wp:inline>
        </w:drawing>
      </w:r>
    </w:p>
    <w:p w14:paraId="673FF008" w14:textId="58060500" w:rsidR="00637665" w:rsidRPr="00637665" w:rsidRDefault="00637665" w:rsidP="00637665">
      <w:pPr>
        <w:spacing w:line="360" w:lineRule="auto"/>
        <w:jc w:val="center"/>
        <w:rPr>
          <w:rFonts w:eastAsiaTheme="majorEastAsia" w:cstheme="majorBidi"/>
          <w:caps/>
          <w:color w:val="000000" w:themeColor="text1"/>
          <w:sz w:val="28"/>
          <w:szCs w:val="32"/>
          <w:lang w:val="vi-VN"/>
        </w:rPr>
      </w:pPr>
      <w:r w:rsidRPr="00637665">
        <w:rPr>
          <w:rFonts w:eastAsiaTheme="majorEastAsia" w:cstheme="majorBidi"/>
          <w:color w:val="000000" w:themeColor="text1"/>
          <w:sz w:val="28"/>
          <w:szCs w:val="32"/>
          <w:lang w:val="vi-VN"/>
        </w:rPr>
        <w:t>Hình</w:t>
      </w:r>
      <w:r w:rsidRPr="00637665">
        <w:rPr>
          <w:rFonts w:eastAsiaTheme="majorEastAsia" w:cstheme="majorBidi"/>
          <w:caps/>
          <w:color w:val="000000" w:themeColor="text1"/>
          <w:sz w:val="28"/>
          <w:szCs w:val="32"/>
          <w:lang w:val="vi-VN"/>
        </w:rPr>
        <w:t xml:space="preserve">. </w:t>
      </w:r>
      <w:r w:rsidRPr="00637665">
        <w:rPr>
          <w:rFonts w:eastAsiaTheme="majorEastAsia" w:cstheme="majorBidi"/>
          <w:color w:val="000000" w:themeColor="text1"/>
          <w:sz w:val="28"/>
          <w:szCs w:val="32"/>
          <w:lang w:val="vi-VN"/>
        </w:rPr>
        <w:t>Mô</w:t>
      </w:r>
      <w:r w:rsidRPr="00637665">
        <w:rPr>
          <w:rFonts w:eastAsiaTheme="majorEastAsia" w:cstheme="majorBidi"/>
          <w:caps/>
          <w:color w:val="000000" w:themeColor="text1"/>
          <w:sz w:val="28"/>
          <w:szCs w:val="32"/>
          <w:lang w:val="vi-VN"/>
        </w:rPr>
        <w:t xml:space="preserve"> </w:t>
      </w:r>
      <w:r w:rsidRPr="00637665">
        <w:rPr>
          <w:rFonts w:eastAsiaTheme="majorEastAsia" w:cstheme="majorBidi"/>
          <w:color w:val="000000" w:themeColor="text1"/>
          <w:sz w:val="28"/>
          <w:szCs w:val="32"/>
          <w:lang w:val="vi-VN"/>
        </w:rPr>
        <w:t>hình</w:t>
      </w:r>
      <w:r w:rsidRPr="00637665">
        <w:rPr>
          <w:rFonts w:eastAsiaTheme="majorEastAsia" w:cstheme="majorBidi"/>
          <w:caps/>
          <w:color w:val="000000" w:themeColor="text1"/>
          <w:sz w:val="28"/>
          <w:szCs w:val="32"/>
          <w:lang w:val="vi-VN"/>
        </w:rPr>
        <w:t xml:space="preserve"> </w:t>
      </w:r>
      <w:r w:rsidRPr="00637665">
        <w:rPr>
          <w:rFonts w:eastAsiaTheme="majorEastAsia" w:cstheme="majorBidi"/>
          <w:color w:val="000000" w:themeColor="text1"/>
          <w:sz w:val="28"/>
          <w:szCs w:val="32"/>
          <w:lang w:val="vi-VN"/>
        </w:rPr>
        <w:t>nghiên</w:t>
      </w:r>
      <w:r w:rsidRPr="00637665">
        <w:rPr>
          <w:rFonts w:eastAsiaTheme="majorEastAsia" w:cstheme="majorBidi"/>
          <w:caps/>
          <w:color w:val="000000" w:themeColor="text1"/>
          <w:sz w:val="28"/>
          <w:szCs w:val="32"/>
          <w:lang w:val="vi-VN"/>
        </w:rPr>
        <w:t xml:space="preserve"> </w:t>
      </w:r>
      <w:r w:rsidRPr="00637665">
        <w:rPr>
          <w:rFonts w:eastAsiaTheme="majorEastAsia" w:cstheme="majorBidi"/>
          <w:color w:val="000000" w:themeColor="text1"/>
          <w:sz w:val="28"/>
          <w:szCs w:val="32"/>
          <w:lang w:val="vi-VN"/>
        </w:rPr>
        <w:t>cứu</w:t>
      </w:r>
    </w:p>
    <w:p w14:paraId="26FF898B" w14:textId="77777777" w:rsidR="00637665" w:rsidRDefault="00637665">
      <w:pPr>
        <w:rPr>
          <w:rFonts w:eastAsiaTheme="majorEastAsia" w:cstheme="majorBidi"/>
          <w:b/>
          <w:caps/>
          <w:color w:val="000000" w:themeColor="text1"/>
          <w:sz w:val="28"/>
          <w:szCs w:val="32"/>
          <w:lang w:val="vi-VN"/>
        </w:rPr>
      </w:pPr>
      <w:r>
        <w:rPr>
          <w:lang w:val="vi-VN"/>
        </w:rPr>
        <w:br w:type="page"/>
      </w:r>
    </w:p>
    <w:p w14:paraId="6F7CBF42" w14:textId="373FD5F3" w:rsidR="00791235" w:rsidRPr="00446BDA" w:rsidRDefault="00463EBA" w:rsidP="00446BDA">
      <w:pPr>
        <w:pStyle w:val="Heading1"/>
        <w:numPr>
          <w:ilvl w:val="0"/>
          <w:numId w:val="1"/>
        </w:numPr>
        <w:spacing w:line="360" w:lineRule="auto"/>
        <w:ind w:firstLine="567"/>
        <w:jc w:val="both"/>
        <w:rPr>
          <w:lang w:val="vi-VN"/>
        </w:rPr>
      </w:pPr>
      <w:r w:rsidRPr="00446BDA">
        <w:rPr>
          <w:lang w:val="vi-VN"/>
        </w:rPr>
        <w:lastRenderedPageBreak/>
        <w:t>PHƯƠNG PHÁP NGHIÊN CỨU</w:t>
      </w:r>
      <w:bookmarkEnd w:id="40"/>
    </w:p>
    <w:p w14:paraId="1FC23C51" w14:textId="2A0CFB7E" w:rsidR="00791235" w:rsidRDefault="00791235" w:rsidP="00F651EE">
      <w:pPr>
        <w:pStyle w:val="Heading2"/>
        <w:ind w:left="0"/>
      </w:pPr>
      <w:bookmarkStart w:id="41" w:name="_Toc216629432"/>
      <w:r>
        <w:t xml:space="preserve">Khung </w:t>
      </w:r>
      <w:r w:rsidR="006C1F9B">
        <w:rPr>
          <w:lang w:val="vi-VN"/>
        </w:rPr>
        <w:t xml:space="preserve">nghiên </w:t>
      </w:r>
      <w:r w:rsidR="00114734">
        <w:rPr>
          <w:lang w:val="vi-VN"/>
        </w:rPr>
        <w:t>cứu</w:t>
      </w:r>
      <w:bookmarkEnd w:id="41"/>
    </w:p>
    <w:p w14:paraId="4A2BA2FF" w14:textId="4A655A39" w:rsidR="00695608" w:rsidRPr="00DE337E" w:rsidRDefault="00695608" w:rsidP="00695608">
      <w:pPr>
        <w:pStyle w:val="Content"/>
        <w:rPr>
          <w:lang w:val="vi-VN"/>
        </w:rPr>
      </w:pPr>
      <w:r w:rsidRPr="00AA2835">
        <w:t>Khung phân tích là một bước quan trọng giúp định hướng quá trình thực hiện nghiên cứu một cách hệ thống và logic. Trên cơ sở mục tiêu, nội dung nghiên cứu, cũng như đặc điểm</w:t>
      </w:r>
      <w:r w:rsidR="00A469F8">
        <w:rPr>
          <w:lang w:val="vi-VN"/>
        </w:rPr>
        <w:t xml:space="preserve"> của đối tượng quan sát là sinh viên năm cuối ngành Kinh tế xây </w:t>
      </w:r>
      <w:r w:rsidR="00E94758">
        <w:rPr>
          <w:lang w:val="vi-VN"/>
        </w:rPr>
        <w:t>dựng trường Đại học Thủy Lợi</w:t>
      </w:r>
      <w:r w:rsidRPr="00AA2835">
        <w:t xml:space="preserve">, đề tài xây dựng khung phân tích như Hình 2.1 nhằm làm rõ mối quan hệ giữa các thành phần trong </w:t>
      </w:r>
      <w:r w:rsidR="00DE337E">
        <w:rPr>
          <w:lang w:val="vi-VN"/>
        </w:rPr>
        <w:t xml:space="preserve">mức độ sẵn sàng nghề nghiệp của sinh </w:t>
      </w:r>
      <w:r w:rsidR="001E5304">
        <w:rPr>
          <w:lang w:val="vi-VN"/>
        </w:rPr>
        <w:t>viên năm cuối.</w:t>
      </w:r>
    </w:p>
    <w:p w14:paraId="3595FABE" w14:textId="458E0ED4" w:rsidR="007B6DA8" w:rsidRDefault="007B6DA8" w:rsidP="00791235">
      <w:pPr>
        <w:pStyle w:val="Content"/>
      </w:pPr>
      <w:r>
        <w:t>Khung phân tích của nghiên cứu như sau:</w:t>
      </w:r>
    </w:p>
    <w:p w14:paraId="69CA90D5" w14:textId="4E9E158C" w:rsidR="007B6DA8" w:rsidRDefault="00331CA1" w:rsidP="00331CA1">
      <w:pPr>
        <w:pStyle w:val="Content"/>
        <w:jc w:val="center"/>
      </w:pPr>
      <w:r w:rsidRPr="00331CA1">
        <w:rPr>
          <w:noProof/>
        </w:rPr>
        <w:drawing>
          <wp:inline distT="0" distB="0" distL="0" distR="0" wp14:anchorId="48537A29" wp14:editId="381874F3">
            <wp:extent cx="5760085" cy="3002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3002280"/>
                    </a:xfrm>
                    <a:prstGeom prst="rect">
                      <a:avLst/>
                    </a:prstGeom>
                  </pic:spPr>
                </pic:pic>
              </a:graphicData>
            </a:graphic>
          </wp:inline>
        </w:drawing>
      </w:r>
    </w:p>
    <w:p w14:paraId="67A43FAD" w14:textId="11C469B7" w:rsidR="00791235" w:rsidRDefault="007B6DA8" w:rsidP="007B6DA8">
      <w:pPr>
        <w:pStyle w:val="Content"/>
        <w:jc w:val="center"/>
        <w:rPr>
          <w:i/>
          <w:iCs/>
        </w:rPr>
      </w:pPr>
      <w:r w:rsidRPr="007B6DA8">
        <w:rPr>
          <w:i/>
          <w:iCs/>
        </w:rPr>
        <w:t>Hình 2.1. Khung phân tích</w:t>
      </w:r>
    </w:p>
    <w:p w14:paraId="139AF1E6" w14:textId="386E77BB" w:rsidR="00695608" w:rsidRPr="00AA2835" w:rsidRDefault="00695608" w:rsidP="00695608">
      <w:pPr>
        <w:pStyle w:val="Content"/>
      </w:pPr>
      <w:r w:rsidRPr="00AA2835">
        <w:t xml:space="preserve">Khung phân tích tập trung vào việc </w:t>
      </w:r>
      <w:r w:rsidR="00F21379">
        <w:rPr>
          <w:lang w:val="vi-VN"/>
        </w:rPr>
        <w:t>phân tích các yếu tố ảnh hưởng đến mức độ sẵn sàng nghề nghiệp</w:t>
      </w:r>
      <w:r w:rsidRPr="00AA2835">
        <w:t>, với ba trục nội dung chính:</w:t>
      </w:r>
    </w:p>
    <w:p w14:paraId="3A3ED10F" w14:textId="0BDD0A0B" w:rsidR="00695608" w:rsidRPr="00AA2835" w:rsidRDefault="00695608" w:rsidP="00695608">
      <w:pPr>
        <w:pStyle w:val="Content"/>
        <w:numPr>
          <w:ilvl w:val="0"/>
          <w:numId w:val="5"/>
        </w:numPr>
      </w:pPr>
      <w:r w:rsidRPr="00AA2835">
        <w:lastRenderedPageBreak/>
        <w:t xml:space="preserve">Thực trạng </w:t>
      </w:r>
      <w:r w:rsidR="002B3F51">
        <w:rPr>
          <w:lang w:val="vi-VN"/>
        </w:rPr>
        <w:t>mức độ sẵn sàng nghề nghiệp</w:t>
      </w:r>
      <w:r w:rsidRPr="00AA2835">
        <w:t xml:space="preserve">: Bao gồm </w:t>
      </w:r>
      <w:r w:rsidR="005F5756">
        <w:rPr>
          <w:lang w:val="vi-VN"/>
        </w:rPr>
        <w:t xml:space="preserve">thành tích học tập, </w:t>
      </w:r>
      <w:r w:rsidR="00E005C6">
        <w:rPr>
          <w:lang w:val="vi-VN"/>
        </w:rPr>
        <w:t>định hướng và mục tiêu</w:t>
      </w:r>
      <w:r w:rsidR="00107125">
        <w:rPr>
          <w:lang w:val="vi-VN"/>
        </w:rPr>
        <w:t xml:space="preserve"> nghề </w:t>
      </w:r>
      <w:r w:rsidR="00593F2A">
        <w:rPr>
          <w:lang w:val="vi-VN"/>
        </w:rPr>
        <w:t>ng</w:t>
      </w:r>
      <w:r w:rsidR="00107125">
        <w:rPr>
          <w:lang w:val="vi-VN"/>
        </w:rPr>
        <w:t>hiệp</w:t>
      </w:r>
      <w:r w:rsidR="00E005C6">
        <w:rPr>
          <w:lang w:val="vi-VN"/>
        </w:rPr>
        <w:t xml:space="preserve">, chương trình đào tạo, </w:t>
      </w:r>
      <w:r w:rsidR="003B02B5">
        <w:rPr>
          <w:lang w:val="vi-VN"/>
        </w:rPr>
        <w:t xml:space="preserve">cơ hội việc làm, </w:t>
      </w:r>
      <w:r w:rsidR="000179A2">
        <w:rPr>
          <w:lang w:val="vi-VN"/>
        </w:rPr>
        <w:t>các kỹ năng đã được trang bị để đáp ứng nhu cầu công việc trong tương lai.</w:t>
      </w:r>
    </w:p>
    <w:p w14:paraId="16E6F163" w14:textId="1EB14124" w:rsidR="00695608" w:rsidRPr="00AA2835" w:rsidRDefault="009F759E" w:rsidP="00695608">
      <w:pPr>
        <w:pStyle w:val="Content"/>
        <w:numPr>
          <w:ilvl w:val="0"/>
          <w:numId w:val="5"/>
        </w:numPr>
      </w:pPr>
      <w:r>
        <w:rPr>
          <w:lang w:val="vi-VN"/>
        </w:rPr>
        <w:t>Phân tích mức độ sẵn sàng nghề nghiệp</w:t>
      </w:r>
      <w:r w:rsidR="00695608" w:rsidRPr="00AA2835">
        <w:t xml:space="preserve">: </w:t>
      </w:r>
      <w:r w:rsidR="00695608" w:rsidRPr="002B1026">
        <w:rPr>
          <w:color w:val="auto"/>
        </w:rPr>
        <w:t xml:space="preserve">Dựa trên các tiêu chí từ mô hình gồm: </w:t>
      </w:r>
      <w:r w:rsidR="00DE35CA" w:rsidRPr="00ED0391">
        <w:rPr>
          <w:color w:val="auto"/>
          <w:lang w:val="vi-VN"/>
        </w:rPr>
        <w:t xml:space="preserve">Kỹ năng mềm, Kỹ năng chuyên môn, Kinh nghiệm thực tế, Mối quan hệ xã hội và mạng lưới nghề nghiệp, Nhận thức về thị trường lao động, </w:t>
      </w:r>
      <w:r w:rsidR="00ED0391" w:rsidRPr="00ED0391">
        <w:rPr>
          <w:color w:val="auto"/>
          <w:lang w:val="vi-VN"/>
        </w:rPr>
        <w:t>Động lực bản thân.</w:t>
      </w:r>
    </w:p>
    <w:p w14:paraId="34C71AA3" w14:textId="7732E4D1" w:rsidR="00695608" w:rsidRPr="00AA2835" w:rsidRDefault="00695608" w:rsidP="00695608">
      <w:pPr>
        <w:pStyle w:val="Content"/>
        <w:numPr>
          <w:ilvl w:val="0"/>
          <w:numId w:val="5"/>
        </w:numPr>
      </w:pPr>
      <w:r w:rsidRPr="00AA2835">
        <w:t xml:space="preserve">Các yếu tố ảnh hưởng đến </w:t>
      </w:r>
      <w:r w:rsidR="00796645">
        <w:rPr>
          <w:lang w:val="vi-VN"/>
        </w:rPr>
        <w:t>mức độ sẵn sàng nghề nghiệp</w:t>
      </w:r>
      <w:r w:rsidRPr="00AA2835">
        <w:t xml:space="preserve">: Gồm </w:t>
      </w:r>
      <w:r w:rsidR="00796645">
        <w:rPr>
          <w:lang w:val="vi-VN"/>
        </w:rPr>
        <w:t>kỹ năng chuyên môn, kỹ năng mềm, động lực, thái độ của bản thân,</w:t>
      </w:r>
      <w:r w:rsidR="00D51A43">
        <w:rPr>
          <w:lang w:val="vi-VN"/>
        </w:rPr>
        <w:t xml:space="preserve"> kinh nghiệm làm việc thực tế, nhu cầu tuyển dụng, mạng lưới quan </w:t>
      </w:r>
      <w:proofErr w:type="gramStart"/>
      <w:r w:rsidR="00D51A43">
        <w:rPr>
          <w:lang w:val="vi-VN"/>
        </w:rPr>
        <w:t>hệ,...</w:t>
      </w:r>
      <w:proofErr w:type="gramEnd"/>
    </w:p>
    <w:p w14:paraId="371852D2" w14:textId="179A0A1B" w:rsidR="00695608" w:rsidRPr="00695608" w:rsidRDefault="00695608" w:rsidP="00695608">
      <w:pPr>
        <w:pStyle w:val="Content"/>
      </w:pPr>
      <w:r w:rsidRPr="00AA2835">
        <w:t xml:space="preserve">Từ khung phân tích này, đề tài tiến hành khảo sát thực tế, thu thập số liệu sơ cấp thông qua điều tra </w:t>
      </w:r>
      <w:r w:rsidR="00107125">
        <w:rPr>
          <w:lang w:val="vi-VN"/>
        </w:rPr>
        <w:t xml:space="preserve">sinh viên năm </w:t>
      </w:r>
      <w:r w:rsidR="00F01BA2">
        <w:rPr>
          <w:lang w:val="vi-VN"/>
        </w:rPr>
        <w:t>cuối</w:t>
      </w:r>
      <w:r w:rsidRPr="00AA2835">
        <w:t xml:space="preserve">, sử dụng các phương pháp phân tích thống kê, hồi quy đa biến và EFA để xác định mức độ tác động của từng yếu tố. Kết quả phân tích là cơ sở đề xuất các giải pháp nâng cao </w:t>
      </w:r>
      <w:r w:rsidR="00F01BA2">
        <w:rPr>
          <w:lang w:val="vi-VN"/>
        </w:rPr>
        <w:t xml:space="preserve">mức độ sẵn sàng nghề nghiệp cho sinh viên năm cuối, phù hợp với </w:t>
      </w:r>
      <w:r w:rsidR="00D76B7E">
        <w:rPr>
          <w:lang w:val="vi-VN"/>
        </w:rPr>
        <w:t xml:space="preserve">định hướng nghề </w:t>
      </w:r>
      <w:r w:rsidR="005729C1">
        <w:rPr>
          <w:lang w:val="vi-VN"/>
        </w:rPr>
        <w:t>nghiệp</w:t>
      </w:r>
      <w:r w:rsidR="00D76B7E">
        <w:rPr>
          <w:lang w:val="vi-VN"/>
        </w:rPr>
        <w:t xml:space="preserve"> của sinh viên và nhu cầu việc làm hiện nay. </w:t>
      </w:r>
    </w:p>
    <w:p w14:paraId="232BAB90" w14:textId="77777777" w:rsidR="00791235" w:rsidRDefault="00791235" w:rsidP="00F651EE">
      <w:pPr>
        <w:pStyle w:val="Heading2"/>
        <w:ind w:left="0"/>
      </w:pPr>
      <w:bookmarkStart w:id="42" w:name="_Toc216629433"/>
      <w:r>
        <w:t>Phương pháp thu thập dữ liệu</w:t>
      </w:r>
      <w:bookmarkEnd w:id="42"/>
    </w:p>
    <w:p w14:paraId="5D617360" w14:textId="77777777" w:rsidR="00791235" w:rsidRDefault="00791235" w:rsidP="00791235">
      <w:pPr>
        <w:pStyle w:val="Heading3"/>
      </w:pPr>
      <w:bookmarkStart w:id="43" w:name="_Toc216629434"/>
      <w:r>
        <w:t>Phương pháp thu thập dữ liệu thứ cấp</w:t>
      </w:r>
      <w:bookmarkEnd w:id="43"/>
    </w:p>
    <w:p w14:paraId="70B2C82F" w14:textId="2836E3F7" w:rsidR="00791235" w:rsidRDefault="00791235" w:rsidP="00791235">
      <w:pPr>
        <w:pStyle w:val="Content"/>
      </w:pPr>
      <w:r>
        <w:t xml:space="preserve">Thông tin, số liệu thứ cấp đóng vai trò quan trọng trong các nghiên cứu khoa học. Thông tin và số liệu thứ cấp giúp tác giả đưa ra khái niệm, nội dung liên quan về </w:t>
      </w:r>
      <w:r w:rsidR="005729C1">
        <w:rPr>
          <w:lang w:val="vi-VN"/>
        </w:rPr>
        <w:t xml:space="preserve">Phân tích các nhân tố ảnh hưởng đến mức độ sẵn sàng nghề nghiệp của sinh viên </w:t>
      </w:r>
      <w:r w:rsidR="00001BB8">
        <w:rPr>
          <w:lang w:val="vi-VN"/>
        </w:rPr>
        <w:t xml:space="preserve">năm cuối ngành Kinh tế xây dựng, trường Đại học Thủy Lợi. </w:t>
      </w:r>
    </w:p>
    <w:p w14:paraId="62335779" w14:textId="77777777" w:rsidR="007B6DA8" w:rsidRDefault="007B6DA8">
      <w:pPr>
        <w:rPr>
          <w:color w:val="000000" w:themeColor="text1"/>
          <w:szCs w:val="20"/>
        </w:rPr>
      </w:pPr>
      <w:r>
        <w:br w:type="page"/>
      </w:r>
    </w:p>
    <w:p w14:paraId="33E31C64" w14:textId="1662AA7E" w:rsidR="003E04C7" w:rsidRPr="003E04C7" w:rsidRDefault="003E04C7" w:rsidP="003E04C7">
      <w:pPr>
        <w:pStyle w:val="Captionn"/>
      </w:pPr>
      <w:bookmarkStart w:id="44" w:name="_Toc227100154"/>
      <w:r>
        <w:lastRenderedPageBreak/>
        <w:t xml:space="preserve">Bảng 2. </w:t>
      </w:r>
      <w:fldSimple w:instr=" SEQ Bảng_2. \* ARABIC ">
        <w:r>
          <w:rPr>
            <w:noProof/>
          </w:rPr>
          <w:t>1</w:t>
        </w:r>
      </w:fldSimple>
      <w:r>
        <w:t xml:space="preserve"> Nội dung thu thập dữ liệu thứ cấp</w:t>
      </w:r>
      <w:bookmarkEnd w:id="44"/>
    </w:p>
    <w:tbl>
      <w:tblPr>
        <w:tblStyle w:val="PlainTable2"/>
        <w:tblW w:w="9000" w:type="dxa"/>
        <w:tblLook w:val="04A0" w:firstRow="1" w:lastRow="0" w:firstColumn="1" w:lastColumn="0" w:noHBand="0" w:noVBand="1"/>
      </w:tblPr>
      <w:tblGrid>
        <w:gridCol w:w="1800"/>
        <w:gridCol w:w="4230"/>
        <w:gridCol w:w="2970"/>
      </w:tblGrid>
      <w:tr w:rsidR="00791235" w14:paraId="1772E80D" w14:textId="77777777" w:rsidTr="00E9696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0" w:type="dxa"/>
            <w:tcBorders>
              <w:bottom w:val="none" w:sz="0" w:space="0" w:color="auto"/>
            </w:tcBorders>
            <w:shd w:val="clear" w:color="auto" w:fill="E7E6E6" w:themeFill="background2"/>
          </w:tcPr>
          <w:p w14:paraId="19904494" w14:textId="77777777" w:rsidR="00791235" w:rsidRDefault="00791235" w:rsidP="00E9696E">
            <w:pPr>
              <w:pStyle w:val="Content"/>
            </w:pPr>
            <w:r>
              <w:t xml:space="preserve">Cấp </w:t>
            </w:r>
          </w:p>
        </w:tc>
        <w:tc>
          <w:tcPr>
            <w:tcW w:w="4230" w:type="dxa"/>
            <w:tcBorders>
              <w:bottom w:val="none" w:sz="0" w:space="0" w:color="auto"/>
            </w:tcBorders>
            <w:shd w:val="clear" w:color="auto" w:fill="E7E6E6" w:themeFill="background2"/>
          </w:tcPr>
          <w:p w14:paraId="4EA3AA25" w14:textId="77777777" w:rsidR="00791235" w:rsidRDefault="00791235" w:rsidP="00E9696E">
            <w:pPr>
              <w:pStyle w:val="Content"/>
              <w:cnfStyle w:val="100000000000" w:firstRow="1" w:lastRow="0" w:firstColumn="0" w:lastColumn="0" w:oddVBand="0" w:evenVBand="0" w:oddHBand="0" w:evenHBand="0" w:firstRowFirstColumn="0" w:firstRowLastColumn="0" w:lastRowFirstColumn="0" w:lastRowLastColumn="0"/>
            </w:pPr>
            <w:r>
              <w:t>Loại tài liệu</w:t>
            </w:r>
          </w:p>
        </w:tc>
        <w:tc>
          <w:tcPr>
            <w:tcW w:w="2970" w:type="dxa"/>
            <w:tcBorders>
              <w:bottom w:val="none" w:sz="0" w:space="0" w:color="auto"/>
            </w:tcBorders>
            <w:shd w:val="clear" w:color="auto" w:fill="E7E6E6" w:themeFill="background2"/>
          </w:tcPr>
          <w:p w14:paraId="77C3391C" w14:textId="77777777" w:rsidR="00791235" w:rsidRDefault="00791235" w:rsidP="00E9696E">
            <w:pPr>
              <w:pStyle w:val="Content"/>
              <w:cnfStyle w:val="100000000000" w:firstRow="1" w:lastRow="0" w:firstColumn="0" w:lastColumn="0" w:oddVBand="0" w:evenVBand="0" w:oddHBand="0" w:evenHBand="0" w:firstRowFirstColumn="0" w:firstRowLastColumn="0" w:lastRowFirstColumn="0" w:lastRowLastColumn="0"/>
            </w:pPr>
            <w:r>
              <w:t>Phương pháp thu thập</w:t>
            </w:r>
          </w:p>
        </w:tc>
      </w:tr>
      <w:tr w:rsidR="00791235" w14:paraId="48EACBE7" w14:textId="77777777" w:rsidTr="00E96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tcPr>
          <w:p w14:paraId="2E3CFE62" w14:textId="77777777" w:rsidR="00791235" w:rsidRPr="00C35154" w:rsidRDefault="00791235" w:rsidP="00132211">
            <w:pPr>
              <w:pStyle w:val="Content"/>
              <w:rPr>
                <w:b w:val="0"/>
                <w:bCs w:val="0"/>
              </w:rPr>
            </w:pPr>
            <w:r>
              <w:rPr>
                <w:b w:val="0"/>
                <w:bCs w:val="0"/>
              </w:rPr>
              <w:t>Sách, báo, tạp chí, công trình nghiên cứu</w:t>
            </w:r>
          </w:p>
        </w:tc>
        <w:tc>
          <w:tcPr>
            <w:tcW w:w="4230" w:type="dxa"/>
            <w:tcBorders>
              <w:top w:val="none" w:sz="0" w:space="0" w:color="auto"/>
              <w:bottom w:val="none" w:sz="0" w:space="0" w:color="auto"/>
            </w:tcBorders>
          </w:tcPr>
          <w:p w14:paraId="74F7D043" w14:textId="4E481058" w:rsidR="00791235" w:rsidRDefault="00791235" w:rsidP="00132211">
            <w:pPr>
              <w:pStyle w:val="Content"/>
              <w:numPr>
                <w:ilvl w:val="0"/>
                <w:numId w:val="3"/>
              </w:numPr>
              <w:ind w:left="144" w:hanging="144"/>
              <w:cnfStyle w:val="000000100000" w:firstRow="0" w:lastRow="0" w:firstColumn="0" w:lastColumn="0" w:oddVBand="0" w:evenVBand="0" w:oddHBand="1" w:evenHBand="0" w:firstRowFirstColumn="0" w:firstRowLastColumn="0" w:lastRowFirstColumn="0" w:lastRowLastColumn="0"/>
            </w:pPr>
            <w:r>
              <w:t xml:space="preserve">Sách, báo, tạp chí chuyên ngành về </w:t>
            </w:r>
            <w:r w:rsidR="00B91156">
              <w:rPr>
                <w:lang w:val="vi-VN"/>
              </w:rPr>
              <w:t>mức độ sẵn sàng nghề nghiệp</w:t>
            </w:r>
          </w:p>
          <w:p w14:paraId="61FD924C" w14:textId="7C4D3358" w:rsidR="00791235" w:rsidRDefault="00791235" w:rsidP="00132211">
            <w:pPr>
              <w:pStyle w:val="Content"/>
              <w:numPr>
                <w:ilvl w:val="0"/>
                <w:numId w:val="3"/>
              </w:numPr>
              <w:ind w:left="144" w:hanging="144"/>
              <w:cnfStyle w:val="000000100000" w:firstRow="0" w:lastRow="0" w:firstColumn="0" w:lastColumn="0" w:oddVBand="0" w:evenVBand="0" w:oddHBand="1" w:evenHBand="0" w:firstRowFirstColumn="0" w:firstRowLastColumn="0" w:lastRowFirstColumn="0" w:lastRowLastColumn="0"/>
            </w:pPr>
            <w:r>
              <w:t xml:space="preserve">Các công trình nghiên cứu khoa học có liên quan đến </w:t>
            </w:r>
            <w:r w:rsidR="00B91156">
              <w:rPr>
                <w:lang w:val="vi-VN"/>
              </w:rPr>
              <w:t>mức độ sẵn sàng nghề nghiệp</w:t>
            </w:r>
          </w:p>
          <w:p w14:paraId="57E26678" w14:textId="09ECE12A" w:rsidR="00791235" w:rsidRDefault="00791235" w:rsidP="00132211">
            <w:pPr>
              <w:pStyle w:val="Content"/>
              <w:numPr>
                <w:ilvl w:val="0"/>
                <w:numId w:val="3"/>
              </w:numPr>
              <w:ind w:left="144" w:hanging="144"/>
              <w:cnfStyle w:val="000000100000" w:firstRow="0" w:lastRow="0" w:firstColumn="0" w:lastColumn="0" w:oddVBand="0" w:evenVBand="0" w:oddHBand="1" w:evenHBand="0" w:firstRowFirstColumn="0" w:firstRowLastColumn="0" w:lastRowFirstColumn="0" w:lastRowLastColumn="0"/>
            </w:pPr>
            <w:r>
              <w:t xml:space="preserve">Các vấn đề lý thuyết, thực tiễn về </w:t>
            </w:r>
            <w:r w:rsidR="001F190F">
              <w:rPr>
                <w:lang w:val="vi-VN"/>
              </w:rPr>
              <w:t xml:space="preserve">tăng cường mức độ sẵn sàng nghề </w:t>
            </w:r>
            <w:r w:rsidR="00643A69">
              <w:rPr>
                <w:lang w:val="vi-VN"/>
              </w:rPr>
              <w:t>nghiệp</w:t>
            </w:r>
          </w:p>
        </w:tc>
        <w:tc>
          <w:tcPr>
            <w:tcW w:w="2970" w:type="dxa"/>
            <w:tcBorders>
              <w:top w:val="none" w:sz="0" w:space="0" w:color="auto"/>
              <w:bottom w:val="none" w:sz="0" w:space="0" w:color="auto"/>
            </w:tcBorders>
          </w:tcPr>
          <w:p w14:paraId="2381E2E9" w14:textId="3292C352" w:rsidR="00791235" w:rsidRPr="00643A69" w:rsidRDefault="00791235" w:rsidP="00E9696E">
            <w:pPr>
              <w:pStyle w:val="Content"/>
              <w:cnfStyle w:val="000000100000" w:firstRow="0" w:lastRow="0" w:firstColumn="0" w:lastColumn="0" w:oddVBand="0" w:evenVBand="0" w:oddHBand="1" w:evenHBand="0" w:firstRowFirstColumn="0" w:firstRowLastColumn="0" w:lastRowFirstColumn="0" w:lastRowLastColumn="0"/>
              <w:rPr>
                <w:lang w:val="vi-VN"/>
              </w:rPr>
            </w:pPr>
            <w:r>
              <w:t xml:space="preserve">Tìm đọc, nghiên cứu, tổng hợp, phân tích và rút ra các vấn đề lý luận, thực tiễn về </w:t>
            </w:r>
            <w:r w:rsidR="00643A69">
              <w:rPr>
                <w:lang w:val="vi-VN"/>
              </w:rPr>
              <w:t>tăng cường mức độ sẵn sàng nghề nghiệp</w:t>
            </w:r>
          </w:p>
        </w:tc>
      </w:tr>
      <w:tr w:rsidR="00791235" w14:paraId="394E0405" w14:textId="77777777" w:rsidTr="00E9696E">
        <w:tc>
          <w:tcPr>
            <w:cnfStyle w:val="001000000000" w:firstRow="0" w:lastRow="0" w:firstColumn="1" w:lastColumn="0" w:oddVBand="0" w:evenVBand="0" w:oddHBand="0" w:evenHBand="0" w:firstRowFirstColumn="0" w:firstRowLastColumn="0" w:lastRowFirstColumn="0" w:lastRowLastColumn="0"/>
            <w:tcW w:w="1800" w:type="dxa"/>
          </w:tcPr>
          <w:p w14:paraId="729D2CCA" w14:textId="4AEA5307" w:rsidR="00791235" w:rsidRPr="00E57134" w:rsidRDefault="00791235" w:rsidP="00E9696E">
            <w:pPr>
              <w:pStyle w:val="Content"/>
              <w:rPr>
                <w:b w:val="0"/>
                <w:bCs w:val="0"/>
              </w:rPr>
            </w:pPr>
            <w:r>
              <w:rPr>
                <w:b w:val="0"/>
                <w:bCs w:val="0"/>
              </w:rPr>
              <w:t xml:space="preserve">Bộ </w:t>
            </w:r>
            <w:r w:rsidR="00803C86">
              <w:rPr>
                <w:b w:val="0"/>
                <w:bCs w:val="0"/>
                <w:lang w:val="vi-VN"/>
              </w:rPr>
              <w:t>GD</w:t>
            </w:r>
            <w:r w:rsidR="004B121B">
              <w:rPr>
                <w:b w:val="0"/>
                <w:bCs w:val="0"/>
                <w:lang w:val="vi-VN"/>
              </w:rPr>
              <w:t xml:space="preserve"> </w:t>
            </w:r>
            <w:r w:rsidR="00803C86">
              <w:rPr>
                <w:b w:val="0"/>
                <w:bCs w:val="0"/>
                <w:lang w:val="vi-VN"/>
              </w:rPr>
              <w:t>&amp;</w:t>
            </w:r>
            <w:r w:rsidR="004B121B">
              <w:rPr>
                <w:b w:val="0"/>
                <w:bCs w:val="0"/>
                <w:lang w:val="vi-VN"/>
              </w:rPr>
              <w:t xml:space="preserve"> </w:t>
            </w:r>
            <w:r w:rsidR="00803C86">
              <w:rPr>
                <w:b w:val="0"/>
                <w:bCs w:val="0"/>
                <w:lang w:val="vi-VN"/>
              </w:rPr>
              <w:t>ĐT</w:t>
            </w:r>
            <w:r>
              <w:rPr>
                <w:b w:val="0"/>
                <w:bCs w:val="0"/>
              </w:rPr>
              <w:t>, Tổng cục Thống kê</w:t>
            </w:r>
          </w:p>
        </w:tc>
        <w:tc>
          <w:tcPr>
            <w:tcW w:w="4230" w:type="dxa"/>
          </w:tcPr>
          <w:p w14:paraId="12CC335A" w14:textId="012C1A4A" w:rsidR="00791235" w:rsidRDefault="00791235" w:rsidP="003577AF">
            <w:pPr>
              <w:pStyle w:val="Content"/>
              <w:numPr>
                <w:ilvl w:val="0"/>
                <w:numId w:val="3"/>
              </w:numPr>
              <w:ind w:left="144" w:hanging="144"/>
              <w:jc w:val="left"/>
              <w:cnfStyle w:val="000000000000" w:firstRow="0" w:lastRow="0" w:firstColumn="0" w:lastColumn="0" w:oddVBand="0" w:evenVBand="0" w:oddHBand="0" w:evenHBand="0" w:firstRowFirstColumn="0" w:firstRowLastColumn="0" w:lastRowFirstColumn="0" w:lastRowLastColumn="0"/>
            </w:pPr>
            <w:r>
              <w:t xml:space="preserve">Chính sách </w:t>
            </w:r>
            <w:r w:rsidR="00B86870">
              <w:rPr>
                <w:lang w:val="vi-VN"/>
              </w:rPr>
              <w:t xml:space="preserve">tăng </w:t>
            </w:r>
            <w:r w:rsidR="00FC53AF">
              <w:rPr>
                <w:lang w:val="vi-VN"/>
              </w:rPr>
              <w:t xml:space="preserve">cường việc làm </w:t>
            </w:r>
            <w:r>
              <w:t xml:space="preserve">của Nhà nước, Bộ </w:t>
            </w:r>
            <w:r w:rsidR="00FC53AF">
              <w:rPr>
                <w:lang w:val="vi-VN"/>
              </w:rPr>
              <w:t>GD&amp;</w:t>
            </w:r>
            <w:r w:rsidR="00F65A7F">
              <w:rPr>
                <w:lang w:val="vi-VN"/>
              </w:rPr>
              <w:t>ĐT</w:t>
            </w:r>
          </w:p>
          <w:p w14:paraId="3EDAC1D0" w14:textId="40DDCF6F" w:rsidR="00791235" w:rsidRDefault="00791235" w:rsidP="003577AF">
            <w:pPr>
              <w:pStyle w:val="Content"/>
              <w:numPr>
                <w:ilvl w:val="0"/>
                <w:numId w:val="3"/>
              </w:numPr>
              <w:ind w:left="144" w:hanging="144"/>
              <w:jc w:val="left"/>
              <w:cnfStyle w:val="000000000000" w:firstRow="0" w:lastRow="0" w:firstColumn="0" w:lastColumn="0" w:oddVBand="0" w:evenVBand="0" w:oddHBand="0" w:evenHBand="0" w:firstRowFirstColumn="0" w:firstRowLastColumn="0" w:lastRowFirstColumn="0" w:lastRowLastColumn="0"/>
            </w:pPr>
            <w:r>
              <w:t xml:space="preserve">Tài liệu tổng quan về </w:t>
            </w:r>
            <w:r w:rsidR="00F65A7F">
              <w:rPr>
                <w:lang w:val="vi-VN"/>
              </w:rPr>
              <w:t xml:space="preserve">nghề nghiệp, </w:t>
            </w:r>
            <w:r w:rsidR="00425196">
              <w:rPr>
                <w:lang w:val="vi-VN"/>
              </w:rPr>
              <w:t>nhu cầu việc làm</w:t>
            </w:r>
          </w:p>
          <w:p w14:paraId="694A124A" w14:textId="478D4C13" w:rsidR="00791235" w:rsidRDefault="00791235" w:rsidP="00132211">
            <w:pPr>
              <w:pStyle w:val="Content"/>
              <w:numPr>
                <w:ilvl w:val="0"/>
                <w:numId w:val="3"/>
              </w:numPr>
              <w:ind w:left="144" w:hanging="144"/>
              <w:cnfStyle w:val="000000000000" w:firstRow="0" w:lastRow="0" w:firstColumn="0" w:lastColumn="0" w:oddVBand="0" w:evenVBand="0" w:oddHBand="0" w:evenHBand="0" w:firstRowFirstColumn="0" w:firstRowLastColumn="0" w:lastRowFirstColumn="0" w:lastRowLastColumn="0"/>
            </w:pPr>
            <w:r>
              <w:t xml:space="preserve">Các kết quả nghiên cứu, báo cáo tổng hợp về </w:t>
            </w:r>
            <w:r w:rsidR="00316C14">
              <w:rPr>
                <w:lang w:val="vi-VN"/>
              </w:rPr>
              <w:t xml:space="preserve">nhu cầu việc làm, </w:t>
            </w:r>
            <w:r w:rsidR="002135AA">
              <w:rPr>
                <w:lang w:val="vi-VN"/>
              </w:rPr>
              <w:t>sự sẵn sàng nghề nghiệp</w:t>
            </w:r>
          </w:p>
        </w:tc>
        <w:tc>
          <w:tcPr>
            <w:tcW w:w="2970" w:type="dxa"/>
          </w:tcPr>
          <w:p w14:paraId="59AC96E5" w14:textId="77777777" w:rsidR="00791235" w:rsidRDefault="00791235" w:rsidP="00E9696E">
            <w:pPr>
              <w:pStyle w:val="Content"/>
              <w:cnfStyle w:val="000000000000" w:firstRow="0" w:lastRow="0" w:firstColumn="0" w:lastColumn="0" w:oddVBand="0" w:evenVBand="0" w:oddHBand="0" w:evenHBand="0" w:firstRowFirstColumn="0" w:firstRowLastColumn="0" w:lastRowFirstColumn="0" w:lastRowLastColumn="0"/>
            </w:pPr>
            <w:r>
              <w:t>Tìm đọc các kết quả nghiên cứu, báo cáo, thông tin được công bố công khai trên các phương tiện thông tin đại chúng</w:t>
            </w:r>
          </w:p>
          <w:p w14:paraId="4D25AC40" w14:textId="77777777" w:rsidR="00791235" w:rsidRDefault="00791235" w:rsidP="00E9696E">
            <w:pPr>
              <w:pStyle w:val="Content"/>
              <w:cnfStyle w:val="000000000000" w:firstRow="0" w:lastRow="0" w:firstColumn="0" w:lastColumn="0" w:oddVBand="0" w:evenVBand="0" w:oddHBand="0" w:evenHBand="0" w:firstRowFirstColumn="0" w:firstRowLastColumn="0" w:lastRowFirstColumn="0" w:lastRowLastColumn="0"/>
            </w:pPr>
          </w:p>
        </w:tc>
      </w:tr>
      <w:tr w:rsidR="00791235" w14:paraId="5F30E4C4" w14:textId="77777777" w:rsidTr="00E96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tcPr>
          <w:p w14:paraId="00FCF575" w14:textId="29FB3C17" w:rsidR="00791235" w:rsidRPr="007827CC" w:rsidRDefault="007827CC" w:rsidP="00132211">
            <w:pPr>
              <w:pStyle w:val="Content"/>
              <w:rPr>
                <w:b w:val="0"/>
                <w:bCs w:val="0"/>
                <w:lang w:val="vi-VN"/>
              </w:rPr>
            </w:pPr>
            <w:r>
              <w:rPr>
                <w:b w:val="0"/>
                <w:bCs w:val="0"/>
                <w:lang w:val="vi-VN"/>
              </w:rPr>
              <w:t xml:space="preserve">Trường Đại học Thủy </w:t>
            </w:r>
            <w:r w:rsidR="00CF3A17">
              <w:rPr>
                <w:b w:val="0"/>
                <w:bCs w:val="0"/>
                <w:lang w:val="vi-VN"/>
              </w:rPr>
              <w:t>Lợi,</w:t>
            </w:r>
            <w:r w:rsidR="00B87046">
              <w:t xml:space="preserve"> </w:t>
            </w:r>
            <w:r w:rsidR="00B87046" w:rsidRPr="00B87046">
              <w:rPr>
                <w:b w:val="0"/>
                <w:bCs w:val="0"/>
                <w:lang w:val="vi-VN"/>
              </w:rPr>
              <w:t xml:space="preserve">Phòng Công tác Sinh </w:t>
            </w:r>
            <w:r w:rsidR="00B87046">
              <w:rPr>
                <w:b w:val="0"/>
                <w:bCs w:val="0"/>
                <w:lang w:val="vi-VN"/>
              </w:rPr>
              <w:t>viên,</w:t>
            </w:r>
            <w:r w:rsidR="00CF3A17">
              <w:rPr>
                <w:b w:val="0"/>
                <w:bCs w:val="0"/>
                <w:lang w:val="vi-VN"/>
              </w:rPr>
              <w:t xml:space="preserve"> khoa Kinh tế và Quản lý</w:t>
            </w:r>
          </w:p>
        </w:tc>
        <w:tc>
          <w:tcPr>
            <w:tcW w:w="4230" w:type="dxa"/>
            <w:tcBorders>
              <w:top w:val="none" w:sz="0" w:space="0" w:color="auto"/>
              <w:bottom w:val="none" w:sz="0" w:space="0" w:color="auto"/>
            </w:tcBorders>
          </w:tcPr>
          <w:p w14:paraId="480D93CE" w14:textId="77777777" w:rsidR="003C4729" w:rsidRPr="003C4729" w:rsidRDefault="003C4729" w:rsidP="003C4729">
            <w:pPr>
              <w:numPr>
                <w:ilvl w:val="0"/>
                <w:numId w:val="3"/>
              </w:numPr>
              <w:spacing w:before="200" w:line="360" w:lineRule="auto"/>
              <w:ind w:left="144" w:hanging="144"/>
              <w:jc w:val="both"/>
              <w:cnfStyle w:val="000000100000" w:firstRow="0" w:lastRow="0" w:firstColumn="0" w:lastColumn="0" w:oddVBand="0" w:evenVBand="0" w:oddHBand="1" w:evenHBand="0" w:firstRowFirstColumn="0" w:firstRowLastColumn="0" w:lastRowFirstColumn="0" w:lastRowLastColumn="0"/>
              <w:rPr>
                <w:color w:val="000000" w:themeColor="text1"/>
                <w:szCs w:val="20"/>
              </w:rPr>
            </w:pPr>
            <w:r w:rsidRPr="003C4729">
              <w:rPr>
                <w:color w:val="000000" w:themeColor="text1"/>
                <w:szCs w:val="20"/>
                <w:lang w:val="vi-VN"/>
              </w:rPr>
              <w:t>Cơ hội thực tập và việc làm cho sinh viên</w:t>
            </w:r>
          </w:p>
          <w:p w14:paraId="4519B319" w14:textId="3DE3A367" w:rsidR="00791235" w:rsidRDefault="00791235" w:rsidP="00132211">
            <w:pPr>
              <w:pStyle w:val="Content"/>
              <w:numPr>
                <w:ilvl w:val="0"/>
                <w:numId w:val="3"/>
              </w:numPr>
              <w:ind w:left="144" w:hanging="144"/>
              <w:cnfStyle w:val="000000100000" w:firstRow="0" w:lastRow="0" w:firstColumn="0" w:lastColumn="0" w:oddVBand="0" w:evenVBand="0" w:oddHBand="1" w:evenHBand="0" w:firstRowFirstColumn="0" w:firstRowLastColumn="0" w:lastRowFirstColumn="0" w:lastRowLastColumn="0"/>
            </w:pPr>
            <w:r>
              <w:t xml:space="preserve">Thông tin về </w:t>
            </w:r>
            <w:r w:rsidR="00816FE7">
              <w:rPr>
                <w:lang w:val="vi-VN"/>
              </w:rPr>
              <w:t>chương trình đào tạo, phương pháp giảng dạy</w:t>
            </w:r>
          </w:p>
          <w:p w14:paraId="2D345EDA" w14:textId="2DA40087" w:rsidR="00791235" w:rsidRDefault="00791235" w:rsidP="003577AF">
            <w:pPr>
              <w:pStyle w:val="Content"/>
              <w:numPr>
                <w:ilvl w:val="0"/>
                <w:numId w:val="3"/>
              </w:numPr>
              <w:ind w:left="144" w:hanging="144"/>
              <w:jc w:val="left"/>
              <w:cnfStyle w:val="000000100000" w:firstRow="0" w:lastRow="0" w:firstColumn="0" w:lastColumn="0" w:oddVBand="0" w:evenVBand="0" w:oddHBand="1" w:evenHBand="0" w:firstRowFirstColumn="0" w:firstRowLastColumn="0" w:lastRowFirstColumn="0" w:lastRowLastColumn="0"/>
            </w:pPr>
            <w:r>
              <w:t xml:space="preserve">Báo cáo </w:t>
            </w:r>
            <w:r w:rsidR="003C4729">
              <w:rPr>
                <w:lang w:val="vi-VN"/>
              </w:rPr>
              <w:t xml:space="preserve">tình hình việc làm của sinh viên tốt nghiệp </w:t>
            </w:r>
            <w:r>
              <w:t>hàng năm</w:t>
            </w:r>
          </w:p>
        </w:tc>
        <w:tc>
          <w:tcPr>
            <w:tcW w:w="2970" w:type="dxa"/>
            <w:tcBorders>
              <w:top w:val="none" w:sz="0" w:space="0" w:color="auto"/>
              <w:bottom w:val="none" w:sz="0" w:space="0" w:color="auto"/>
            </w:tcBorders>
          </w:tcPr>
          <w:p w14:paraId="4D278C50" w14:textId="77777777" w:rsidR="00791235" w:rsidRDefault="00791235" w:rsidP="00E9696E">
            <w:pPr>
              <w:pStyle w:val="Content"/>
              <w:cnfStyle w:val="000000100000" w:firstRow="0" w:lastRow="0" w:firstColumn="0" w:lastColumn="0" w:oddVBand="0" w:evenVBand="0" w:oddHBand="1" w:evenHBand="0" w:firstRowFirstColumn="0" w:firstRowLastColumn="0" w:lastRowFirstColumn="0" w:lastRowLastColumn="0"/>
            </w:pPr>
            <w:r>
              <w:t>Liên hệ các cơ quan có liên quan để xin thông tin, số liệu</w:t>
            </w:r>
          </w:p>
          <w:p w14:paraId="013EBEF8" w14:textId="77777777" w:rsidR="00791235" w:rsidRDefault="00791235" w:rsidP="00E9696E">
            <w:pPr>
              <w:pStyle w:val="Content"/>
              <w:cnfStyle w:val="000000100000" w:firstRow="0" w:lastRow="0" w:firstColumn="0" w:lastColumn="0" w:oddVBand="0" w:evenVBand="0" w:oddHBand="1" w:evenHBand="0" w:firstRowFirstColumn="0" w:firstRowLastColumn="0" w:lastRowFirstColumn="0" w:lastRowLastColumn="0"/>
            </w:pPr>
            <w:r>
              <w:t>Tìm đọc, tổng hợp các tài liệu được công bố</w:t>
            </w:r>
          </w:p>
        </w:tc>
      </w:tr>
      <w:tr w:rsidR="00791235" w14:paraId="7F86CC79" w14:textId="77777777" w:rsidTr="00E9696E">
        <w:tc>
          <w:tcPr>
            <w:cnfStyle w:val="001000000000" w:firstRow="0" w:lastRow="0" w:firstColumn="1" w:lastColumn="0" w:oddVBand="0" w:evenVBand="0" w:oddHBand="0" w:evenHBand="0" w:firstRowFirstColumn="0" w:firstRowLastColumn="0" w:lastRowFirstColumn="0" w:lastRowLastColumn="0"/>
            <w:tcW w:w="1800" w:type="dxa"/>
          </w:tcPr>
          <w:p w14:paraId="71C527A4" w14:textId="63C8992E" w:rsidR="00791235" w:rsidRPr="00D84535" w:rsidRDefault="00D84535" w:rsidP="00E9696E">
            <w:pPr>
              <w:pStyle w:val="Content"/>
              <w:rPr>
                <w:b w:val="0"/>
                <w:bCs w:val="0"/>
                <w:lang w:val="vi-VN"/>
              </w:rPr>
            </w:pPr>
            <w:r>
              <w:rPr>
                <w:b w:val="0"/>
                <w:bCs w:val="0"/>
                <w:lang w:val="vi-VN"/>
              </w:rPr>
              <w:lastRenderedPageBreak/>
              <w:t>Ngành Kinh tế xây dựng</w:t>
            </w:r>
          </w:p>
        </w:tc>
        <w:tc>
          <w:tcPr>
            <w:tcW w:w="4230" w:type="dxa"/>
          </w:tcPr>
          <w:p w14:paraId="338EAE39" w14:textId="4E4EF384" w:rsidR="00791235" w:rsidRDefault="00791235" w:rsidP="00132211">
            <w:pPr>
              <w:pStyle w:val="Content"/>
              <w:numPr>
                <w:ilvl w:val="0"/>
                <w:numId w:val="3"/>
              </w:numPr>
              <w:ind w:left="144" w:hanging="144"/>
              <w:cnfStyle w:val="000000000000" w:firstRow="0" w:lastRow="0" w:firstColumn="0" w:lastColumn="0" w:oddVBand="0" w:evenVBand="0" w:oddHBand="0" w:evenHBand="0" w:firstRowFirstColumn="0" w:firstRowLastColumn="0" w:lastRowFirstColumn="0" w:lastRowLastColumn="0"/>
            </w:pPr>
            <w:r>
              <w:t xml:space="preserve">Thực trạng </w:t>
            </w:r>
            <w:r w:rsidR="00E57857">
              <w:rPr>
                <w:lang w:val="vi-VN"/>
              </w:rPr>
              <w:t xml:space="preserve">sinh viên ngành Kinh tế xây </w:t>
            </w:r>
            <w:r w:rsidR="00990526">
              <w:rPr>
                <w:lang w:val="vi-VN"/>
              </w:rPr>
              <w:t xml:space="preserve">dựng, cơ hội việc làm của </w:t>
            </w:r>
            <w:r w:rsidR="00132211">
              <w:rPr>
                <w:lang w:val="vi-VN"/>
              </w:rPr>
              <w:t>ngành</w:t>
            </w:r>
          </w:p>
          <w:p w14:paraId="03BE8D10" w14:textId="7CD842E6" w:rsidR="00791235" w:rsidRDefault="00791235" w:rsidP="00132211">
            <w:pPr>
              <w:pStyle w:val="Content"/>
              <w:numPr>
                <w:ilvl w:val="0"/>
                <w:numId w:val="3"/>
              </w:numPr>
              <w:ind w:left="144" w:hanging="144"/>
              <w:cnfStyle w:val="000000000000" w:firstRow="0" w:lastRow="0" w:firstColumn="0" w:lastColumn="0" w:oddVBand="0" w:evenVBand="0" w:oddHBand="0" w:evenHBand="0" w:firstRowFirstColumn="0" w:firstRowLastColumn="0" w:lastRowFirstColumn="0" w:lastRowLastColumn="0"/>
            </w:pPr>
            <w:r>
              <w:t>Số liệu về</w:t>
            </w:r>
            <w:r w:rsidR="00CF3A17">
              <w:rPr>
                <w:lang w:val="vi-VN"/>
              </w:rPr>
              <w:t xml:space="preserve"> tỷ lệ</w:t>
            </w:r>
            <w:r>
              <w:t xml:space="preserve"> </w:t>
            </w:r>
            <w:r w:rsidR="00CF3A17">
              <w:rPr>
                <w:lang w:val="vi-VN"/>
              </w:rPr>
              <w:t xml:space="preserve">việc làm của sinh viên sau khi ra </w:t>
            </w:r>
            <w:r w:rsidR="00990526">
              <w:rPr>
                <w:lang w:val="vi-VN"/>
              </w:rPr>
              <w:t xml:space="preserve">trường, </w:t>
            </w:r>
          </w:p>
        </w:tc>
        <w:tc>
          <w:tcPr>
            <w:tcW w:w="2970" w:type="dxa"/>
          </w:tcPr>
          <w:p w14:paraId="403655CF" w14:textId="77777777" w:rsidR="00791235" w:rsidRDefault="00791235" w:rsidP="00E9696E">
            <w:pPr>
              <w:pStyle w:val="Content"/>
              <w:cnfStyle w:val="000000000000" w:firstRow="0" w:lastRow="0" w:firstColumn="0" w:lastColumn="0" w:oddVBand="0" w:evenVBand="0" w:oddHBand="0" w:evenHBand="0" w:firstRowFirstColumn="0" w:firstRowLastColumn="0" w:lastRowFirstColumn="0" w:lastRowLastColumn="0"/>
            </w:pPr>
            <w:r>
              <w:t>Trực tiếp xin thông tin, số liệu các cơ quan, tổ chức có liên quan</w:t>
            </w:r>
          </w:p>
        </w:tc>
      </w:tr>
    </w:tbl>
    <w:p w14:paraId="715F3BD5" w14:textId="77777777" w:rsidR="00791235" w:rsidRDefault="00791235" w:rsidP="00791235">
      <w:pPr>
        <w:pStyle w:val="Content"/>
      </w:pPr>
      <w:r>
        <w:t>Những thông tin, số liệu thứ cấp được thu thập bằng cách tổng hợp, sao chép, trích dẫn theo phương pháp giống như trích dẫn tài liệu tham khảo.</w:t>
      </w:r>
    </w:p>
    <w:p w14:paraId="6D876093" w14:textId="4BA6F6AB" w:rsidR="00791235" w:rsidRDefault="00791235" w:rsidP="00791235">
      <w:pPr>
        <w:pStyle w:val="Content"/>
      </w:pPr>
      <w:r>
        <w:t xml:space="preserve">Nguồn thông tin, tài liệu thứ cấp sau khi thu thập được tác giả xử lý, tổng hợp nhằm thực hiện mục đích của đề tài là </w:t>
      </w:r>
      <w:r w:rsidR="00670523">
        <w:rPr>
          <w:lang w:val="vi-VN"/>
        </w:rPr>
        <w:t xml:space="preserve">phân tích các nhân tố ảnh hưởng đến mức độ sẵn sàng nghề nghiệp của sinh viên năm cuối ngành Kinh tế xây dựng, trường Đại học Thủy </w:t>
      </w:r>
      <w:r w:rsidR="00585B8A">
        <w:rPr>
          <w:lang w:val="vi-VN"/>
        </w:rPr>
        <w:t>Lợi</w:t>
      </w:r>
      <w:r>
        <w:t xml:space="preserve">. Làm cơ sở </w:t>
      </w:r>
      <w:r w:rsidR="00585B8A">
        <w:rPr>
          <w:lang w:val="vi-VN"/>
        </w:rPr>
        <w:t xml:space="preserve">để nâng cao chất lượng giảng </w:t>
      </w:r>
      <w:r w:rsidR="009210F0">
        <w:rPr>
          <w:lang w:val="vi-VN"/>
        </w:rPr>
        <w:t>dạy và mức độ sẵn sàng nghề nghiệp của sinh viên năm cuối trước khi ra trường.</w:t>
      </w:r>
    </w:p>
    <w:p w14:paraId="7D90CD87" w14:textId="27793E87" w:rsidR="00791235" w:rsidRDefault="00791235" w:rsidP="00791235">
      <w:pPr>
        <w:pStyle w:val="Heading3"/>
      </w:pPr>
      <w:bookmarkStart w:id="45" w:name="_Toc216629435"/>
      <w:r>
        <w:t>Phương pháp thu thập dữ liệu sơ cấp</w:t>
      </w:r>
      <w:bookmarkEnd w:id="45"/>
    </w:p>
    <w:p w14:paraId="3729A410" w14:textId="68E4E5C6" w:rsidR="00791235" w:rsidRPr="00D22A09" w:rsidRDefault="00791235" w:rsidP="00791235">
      <w:pPr>
        <w:pStyle w:val="Content"/>
        <w:rPr>
          <w:lang w:val="vi-VN"/>
        </w:rPr>
      </w:pPr>
      <w:r>
        <w:t>Thông tin, số liệu sơ cấp phục vụ</w:t>
      </w:r>
      <w:r w:rsidR="001F5A7A">
        <w:t xml:space="preserve"> cho việc tính toán các </w:t>
      </w:r>
      <w:r w:rsidR="001F5A7A">
        <w:rPr>
          <w:lang w:val="vi-VN"/>
        </w:rPr>
        <w:t xml:space="preserve">yếu </w:t>
      </w:r>
      <w:r w:rsidR="003220F3">
        <w:rPr>
          <w:lang w:val="vi-VN"/>
        </w:rPr>
        <w:t>tố</w:t>
      </w:r>
      <w:r>
        <w:t xml:space="preserve"> phân tích để thực hiện nội dung nghiên cứu khoa học. Thông tin, số liệu sơ cấp được thu thập t</w:t>
      </w:r>
      <w:r w:rsidR="00C22FE6">
        <w:t>hông qua các cuộc điều tra</w:t>
      </w:r>
      <w:r w:rsidR="00C22FE6">
        <w:rPr>
          <w:lang w:val="vi-VN"/>
        </w:rPr>
        <w:t xml:space="preserve"> </w:t>
      </w:r>
      <w:r>
        <w:t xml:space="preserve">trên cơ sở xác định mẫu điều tra có tính chất đại diện cho tổng thể các đơn vị nghiên cứu. Các thông tin, số liệu sơ cấp này được thu thập dựa trên phương pháp </w:t>
      </w:r>
      <w:r w:rsidR="00D22A09">
        <w:rPr>
          <w:lang w:val="vi-VN"/>
        </w:rPr>
        <w:t xml:space="preserve">khảo sát trực tuyến </w:t>
      </w:r>
      <w:r w:rsidR="00E74191">
        <w:rPr>
          <w:lang w:val="vi-VN"/>
        </w:rPr>
        <w:t xml:space="preserve">bằng Google Forms đối với sinh viên năm cuối </w:t>
      </w:r>
      <w:r w:rsidR="004D6CF6">
        <w:rPr>
          <w:lang w:val="vi-VN"/>
        </w:rPr>
        <w:t>ngành Kinh tế xây dựng, trường Đại học Thủy Lợi.</w:t>
      </w:r>
    </w:p>
    <w:p w14:paraId="60F61A92" w14:textId="33B258D7" w:rsidR="00AC64D9" w:rsidRDefault="00AC64D9" w:rsidP="00952DFA">
      <w:pPr>
        <w:pStyle w:val="ListParagraph"/>
        <w:numPr>
          <w:ilvl w:val="0"/>
          <w:numId w:val="40"/>
        </w:numPr>
        <w:tabs>
          <w:tab w:val="left" w:pos="851"/>
        </w:tabs>
        <w:spacing w:line="360" w:lineRule="auto"/>
        <w:ind w:left="567" w:hanging="567"/>
        <w:rPr>
          <w:i/>
        </w:rPr>
      </w:pPr>
      <w:r w:rsidRPr="001F096B">
        <w:rPr>
          <w:i/>
        </w:rPr>
        <w:t>Thiết kế thang đo</w:t>
      </w:r>
    </w:p>
    <w:p w14:paraId="7A27795E" w14:textId="492C2B94" w:rsidR="00F957E4" w:rsidRPr="00257482" w:rsidRDefault="00257482" w:rsidP="00257482">
      <w:pPr>
        <w:pStyle w:val="ListParagraph"/>
        <w:numPr>
          <w:ilvl w:val="0"/>
          <w:numId w:val="47"/>
        </w:numPr>
        <w:tabs>
          <w:tab w:val="left" w:pos="851"/>
        </w:tabs>
        <w:ind w:left="284" w:hanging="284"/>
        <w:rPr>
          <w:i/>
          <w:lang w:val="vi-VN"/>
        </w:rPr>
      </w:pPr>
      <w:r w:rsidRPr="00257482">
        <w:rPr>
          <w:i/>
          <w:lang w:val="vi-VN"/>
        </w:rPr>
        <w:t>Kỹ năng mềm</w:t>
      </w:r>
    </w:p>
    <w:p w14:paraId="1CAFD705" w14:textId="5B62D8E4" w:rsidR="00F957E4" w:rsidRPr="00BA2A83" w:rsidRDefault="00F957E4" w:rsidP="00BA2A83">
      <w:pPr>
        <w:tabs>
          <w:tab w:val="left" w:pos="851"/>
        </w:tabs>
        <w:spacing w:line="360" w:lineRule="auto"/>
        <w:jc w:val="both"/>
      </w:pPr>
      <w:r w:rsidRPr="00BA2A83">
        <w:t xml:space="preserve">Thang đo </w:t>
      </w:r>
      <w:r w:rsidRPr="00BA2A83">
        <w:rPr>
          <w:lang w:val="vi-VN"/>
        </w:rPr>
        <w:t xml:space="preserve">kỹ năng mềm </w:t>
      </w:r>
      <w:r w:rsidRPr="00BA2A83">
        <w:t>gồm 5 quan sát, kế thừa và điều chỉnh phù hợp với phạm vi, đối tượng bài nghiên cứu, được xây dựng trên thang đo likert 5 như sau:</w:t>
      </w:r>
    </w:p>
    <w:p w14:paraId="1F6BAF2F" w14:textId="77777777" w:rsidR="00257482" w:rsidRDefault="00257482">
      <w:pPr>
        <w:rPr>
          <w:b/>
          <w:bCs/>
          <w:i/>
          <w:iCs/>
        </w:rPr>
      </w:pPr>
      <w:bookmarkStart w:id="46" w:name="_Toc196212701"/>
      <w:r>
        <w:rPr>
          <w:b/>
          <w:bCs/>
          <w:i/>
          <w:iCs/>
        </w:rPr>
        <w:br w:type="page"/>
      </w:r>
    </w:p>
    <w:p w14:paraId="29995220" w14:textId="161ADBB7" w:rsidR="00F957E4" w:rsidRPr="00F957E4" w:rsidRDefault="00F957E4" w:rsidP="00F957E4">
      <w:pPr>
        <w:tabs>
          <w:tab w:val="left" w:pos="851"/>
        </w:tabs>
        <w:jc w:val="center"/>
        <w:rPr>
          <w:b/>
          <w:bCs/>
          <w:i/>
          <w:iCs/>
          <w:lang w:val="vi-VN"/>
        </w:rPr>
      </w:pPr>
      <w:r w:rsidRPr="005665E5">
        <w:rPr>
          <w:b/>
          <w:bCs/>
          <w:i/>
          <w:iCs/>
        </w:rPr>
        <w:lastRenderedPageBreak/>
        <w:t xml:space="preserve">Bảng </w:t>
      </w:r>
      <w:r w:rsidRPr="005665E5">
        <w:rPr>
          <w:b/>
          <w:bCs/>
          <w:i/>
          <w:iCs/>
        </w:rPr>
        <w:fldChar w:fldCharType="begin"/>
      </w:r>
      <w:r w:rsidRPr="005665E5">
        <w:rPr>
          <w:b/>
          <w:bCs/>
          <w:i/>
          <w:iCs/>
        </w:rPr>
        <w:instrText xml:space="preserve"> SEQ Bảng \* ARABIC </w:instrText>
      </w:r>
      <w:r w:rsidRPr="005665E5">
        <w:rPr>
          <w:b/>
          <w:bCs/>
          <w:i/>
          <w:iCs/>
        </w:rPr>
        <w:fldChar w:fldCharType="separate"/>
      </w:r>
      <w:r w:rsidRPr="005665E5">
        <w:rPr>
          <w:b/>
          <w:bCs/>
          <w:i/>
          <w:iCs/>
        </w:rPr>
        <w:t>1</w:t>
      </w:r>
      <w:r w:rsidRPr="005665E5">
        <w:rPr>
          <w:i/>
          <w:lang w:val="vi-VN"/>
        </w:rPr>
        <w:fldChar w:fldCharType="end"/>
      </w:r>
      <w:r w:rsidRPr="005665E5">
        <w:rPr>
          <w:b/>
          <w:bCs/>
          <w:i/>
          <w:iCs/>
        </w:rPr>
        <w:t xml:space="preserve">. Thang đo </w:t>
      </w:r>
      <w:bookmarkEnd w:id="46"/>
      <w:r>
        <w:rPr>
          <w:b/>
          <w:bCs/>
          <w:i/>
          <w:iCs/>
          <w:lang w:val="vi-VN"/>
        </w:rPr>
        <w:t>kỹ năng mềm</w:t>
      </w:r>
    </w:p>
    <w:tbl>
      <w:tblPr>
        <w:tblStyle w:val="TableGrid"/>
        <w:tblW w:w="0" w:type="auto"/>
        <w:tblLook w:val="04A0" w:firstRow="1" w:lastRow="0" w:firstColumn="1" w:lastColumn="0" w:noHBand="0" w:noVBand="1"/>
      </w:tblPr>
      <w:tblGrid>
        <w:gridCol w:w="1369"/>
        <w:gridCol w:w="1528"/>
        <w:gridCol w:w="6164"/>
      </w:tblGrid>
      <w:tr w:rsidR="00F957E4" w:rsidRPr="005665E5" w14:paraId="00F9E984" w14:textId="77777777" w:rsidTr="00B44D3C">
        <w:trPr>
          <w:trHeight w:val="20"/>
        </w:trPr>
        <w:tc>
          <w:tcPr>
            <w:tcW w:w="1384" w:type="dxa"/>
            <w:vAlign w:val="center"/>
          </w:tcPr>
          <w:p w14:paraId="79F05B15" w14:textId="77777777" w:rsidR="00F957E4" w:rsidRPr="005665E5" w:rsidRDefault="00F957E4" w:rsidP="00257482">
            <w:pPr>
              <w:tabs>
                <w:tab w:val="left" w:pos="851"/>
              </w:tabs>
              <w:spacing w:after="160" w:line="259" w:lineRule="auto"/>
              <w:jc w:val="center"/>
              <w:rPr>
                <w:b/>
                <w:i/>
              </w:rPr>
            </w:pPr>
            <w:r w:rsidRPr="005665E5">
              <w:rPr>
                <w:b/>
                <w:i/>
              </w:rPr>
              <w:t>Thang đo</w:t>
            </w:r>
          </w:p>
        </w:tc>
        <w:tc>
          <w:tcPr>
            <w:tcW w:w="1559" w:type="dxa"/>
            <w:vAlign w:val="center"/>
          </w:tcPr>
          <w:p w14:paraId="14E31D15" w14:textId="77777777" w:rsidR="00F957E4" w:rsidRPr="005665E5" w:rsidRDefault="00F957E4" w:rsidP="00257482">
            <w:pPr>
              <w:tabs>
                <w:tab w:val="left" w:pos="851"/>
              </w:tabs>
              <w:spacing w:after="160" w:line="259" w:lineRule="auto"/>
              <w:jc w:val="center"/>
              <w:rPr>
                <w:b/>
                <w:i/>
              </w:rPr>
            </w:pPr>
            <w:r w:rsidRPr="005665E5">
              <w:rPr>
                <w:b/>
                <w:i/>
              </w:rPr>
              <w:t>Tên mã hóa</w:t>
            </w:r>
          </w:p>
        </w:tc>
        <w:tc>
          <w:tcPr>
            <w:tcW w:w="6344" w:type="dxa"/>
            <w:vAlign w:val="center"/>
          </w:tcPr>
          <w:p w14:paraId="67DF6A32" w14:textId="77777777" w:rsidR="00F957E4" w:rsidRPr="005665E5" w:rsidRDefault="00F957E4" w:rsidP="00257482">
            <w:pPr>
              <w:tabs>
                <w:tab w:val="left" w:pos="851"/>
              </w:tabs>
              <w:spacing w:after="160" w:line="259" w:lineRule="auto"/>
              <w:jc w:val="center"/>
              <w:rPr>
                <w:b/>
                <w:i/>
              </w:rPr>
            </w:pPr>
            <w:r w:rsidRPr="005665E5">
              <w:rPr>
                <w:b/>
                <w:i/>
              </w:rPr>
              <w:t>Diễn giải</w:t>
            </w:r>
          </w:p>
        </w:tc>
      </w:tr>
      <w:tr w:rsidR="00F957E4" w:rsidRPr="005665E5" w14:paraId="296D1216" w14:textId="77777777" w:rsidTr="00B44D3C">
        <w:trPr>
          <w:trHeight w:val="20"/>
        </w:trPr>
        <w:tc>
          <w:tcPr>
            <w:tcW w:w="1384" w:type="dxa"/>
            <w:vMerge w:val="restart"/>
            <w:vAlign w:val="center"/>
          </w:tcPr>
          <w:p w14:paraId="0E802F45" w14:textId="77777777" w:rsidR="00F957E4" w:rsidRPr="00853FA0" w:rsidRDefault="00F957E4" w:rsidP="00257482">
            <w:pPr>
              <w:tabs>
                <w:tab w:val="left" w:pos="851"/>
              </w:tabs>
              <w:spacing w:after="160" w:line="259" w:lineRule="auto"/>
              <w:jc w:val="center"/>
              <w:rPr>
                <w:b/>
                <w:i/>
                <w:lang w:val="vi-VN"/>
              </w:rPr>
            </w:pPr>
            <w:r>
              <w:rPr>
                <w:b/>
                <w:i/>
                <w:lang w:val="vi-VN"/>
              </w:rPr>
              <w:t>Kỹ năng mềm (Keh &amp; cộng sự, 2007)</w:t>
            </w:r>
          </w:p>
        </w:tc>
        <w:tc>
          <w:tcPr>
            <w:tcW w:w="1559" w:type="dxa"/>
            <w:vAlign w:val="center"/>
          </w:tcPr>
          <w:p w14:paraId="66A21407" w14:textId="77777777" w:rsidR="00F957E4" w:rsidRPr="005665E5" w:rsidRDefault="00F957E4" w:rsidP="00257482">
            <w:pPr>
              <w:tabs>
                <w:tab w:val="left" w:pos="851"/>
              </w:tabs>
              <w:spacing w:after="160" w:line="259" w:lineRule="auto"/>
              <w:jc w:val="center"/>
              <w:rPr>
                <w:i/>
              </w:rPr>
            </w:pPr>
            <w:r>
              <w:rPr>
                <w:i/>
                <w:lang w:val="vi-VN"/>
              </w:rPr>
              <w:t>SS1</w:t>
            </w:r>
          </w:p>
        </w:tc>
        <w:tc>
          <w:tcPr>
            <w:tcW w:w="6344" w:type="dxa"/>
            <w:vAlign w:val="center"/>
          </w:tcPr>
          <w:p w14:paraId="72E72B17" w14:textId="77777777" w:rsidR="00F957E4" w:rsidRPr="005665E5" w:rsidRDefault="00F957E4" w:rsidP="00B44D3C">
            <w:pPr>
              <w:tabs>
                <w:tab w:val="left" w:pos="851"/>
              </w:tabs>
              <w:spacing w:after="160" w:line="259" w:lineRule="auto"/>
              <w:rPr>
                <w:i/>
                <w:lang w:val="vi-VN"/>
              </w:rPr>
            </w:pPr>
            <w:r>
              <w:rPr>
                <w:i/>
                <w:lang w:val="vi-VN"/>
              </w:rPr>
              <w:t>Tôi có kỹ năng giao tiếp tốt trong môi trường học tập và làm việc</w:t>
            </w:r>
          </w:p>
        </w:tc>
      </w:tr>
      <w:tr w:rsidR="00F957E4" w:rsidRPr="005665E5" w14:paraId="6ACEB16E" w14:textId="77777777" w:rsidTr="00B44D3C">
        <w:trPr>
          <w:trHeight w:val="20"/>
        </w:trPr>
        <w:tc>
          <w:tcPr>
            <w:tcW w:w="1384" w:type="dxa"/>
            <w:vMerge/>
            <w:vAlign w:val="center"/>
          </w:tcPr>
          <w:p w14:paraId="585B8BDD" w14:textId="77777777" w:rsidR="00F957E4" w:rsidRPr="005665E5" w:rsidRDefault="00F957E4" w:rsidP="00257482">
            <w:pPr>
              <w:tabs>
                <w:tab w:val="left" w:pos="851"/>
              </w:tabs>
              <w:spacing w:after="160" w:line="259" w:lineRule="auto"/>
              <w:jc w:val="center"/>
              <w:rPr>
                <w:i/>
              </w:rPr>
            </w:pPr>
          </w:p>
        </w:tc>
        <w:tc>
          <w:tcPr>
            <w:tcW w:w="1559" w:type="dxa"/>
            <w:vAlign w:val="center"/>
          </w:tcPr>
          <w:p w14:paraId="4B118E20" w14:textId="77777777" w:rsidR="00F957E4" w:rsidRPr="005665E5" w:rsidRDefault="00F957E4" w:rsidP="00257482">
            <w:pPr>
              <w:tabs>
                <w:tab w:val="left" w:pos="851"/>
              </w:tabs>
              <w:spacing w:after="160" w:line="259" w:lineRule="auto"/>
              <w:jc w:val="center"/>
              <w:rPr>
                <w:i/>
              </w:rPr>
            </w:pPr>
            <w:r>
              <w:rPr>
                <w:i/>
                <w:lang w:val="vi-VN"/>
              </w:rPr>
              <w:t>SS</w:t>
            </w:r>
            <w:r w:rsidRPr="005665E5">
              <w:rPr>
                <w:i/>
              </w:rPr>
              <w:t>2</w:t>
            </w:r>
          </w:p>
        </w:tc>
        <w:tc>
          <w:tcPr>
            <w:tcW w:w="6344" w:type="dxa"/>
            <w:vAlign w:val="center"/>
          </w:tcPr>
          <w:p w14:paraId="7B865097" w14:textId="77777777" w:rsidR="00F957E4" w:rsidRPr="005665E5" w:rsidRDefault="00F957E4" w:rsidP="00B44D3C">
            <w:pPr>
              <w:tabs>
                <w:tab w:val="left" w:pos="851"/>
              </w:tabs>
              <w:spacing w:after="160" w:line="259" w:lineRule="auto"/>
              <w:rPr>
                <w:i/>
                <w:lang w:val="vi-VN"/>
              </w:rPr>
            </w:pPr>
            <w:r>
              <w:rPr>
                <w:i/>
                <w:lang w:val="vi-VN"/>
              </w:rPr>
              <w:t>Tôi có khả năng thuyết trình và trình bày ý tưởng rõ ràng</w:t>
            </w:r>
          </w:p>
        </w:tc>
      </w:tr>
      <w:tr w:rsidR="00F957E4" w:rsidRPr="005665E5" w14:paraId="1D1A83AF" w14:textId="77777777" w:rsidTr="00B44D3C">
        <w:trPr>
          <w:trHeight w:val="20"/>
        </w:trPr>
        <w:tc>
          <w:tcPr>
            <w:tcW w:w="1384" w:type="dxa"/>
            <w:vMerge/>
            <w:vAlign w:val="center"/>
          </w:tcPr>
          <w:p w14:paraId="1679BD7A" w14:textId="77777777" w:rsidR="00F957E4" w:rsidRPr="005665E5" w:rsidRDefault="00F957E4" w:rsidP="00257482">
            <w:pPr>
              <w:tabs>
                <w:tab w:val="left" w:pos="851"/>
              </w:tabs>
              <w:spacing w:after="160" w:line="259" w:lineRule="auto"/>
              <w:jc w:val="center"/>
              <w:rPr>
                <w:i/>
              </w:rPr>
            </w:pPr>
          </w:p>
        </w:tc>
        <w:tc>
          <w:tcPr>
            <w:tcW w:w="1559" w:type="dxa"/>
            <w:vAlign w:val="center"/>
          </w:tcPr>
          <w:p w14:paraId="5766B62E" w14:textId="77777777" w:rsidR="00F957E4" w:rsidRPr="005665E5" w:rsidRDefault="00F957E4" w:rsidP="00257482">
            <w:pPr>
              <w:tabs>
                <w:tab w:val="left" w:pos="851"/>
              </w:tabs>
              <w:spacing w:after="160" w:line="259" w:lineRule="auto"/>
              <w:jc w:val="center"/>
              <w:rPr>
                <w:i/>
              </w:rPr>
            </w:pPr>
            <w:r>
              <w:rPr>
                <w:i/>
                <w:lang w:val="vi-VN"/>
              </w:rPr>
              <w:t>SS</w:t>
            </w:r>
            <w:r w:rsidRPr="005665E5">
              <w:rPr>
                <w:i/>
              </w:rPr>
              <w:t>3</w:t>
            </w:r>
          </w:p>
        </w:tc>
        <w:tc>
          <w:tcPr>
            <w:tcW w:w="6344" w:type="dxa"/>
            <w:vAlign w:val="center"/>
          </w:tcPr>
          <w:p w14:paraId="1A67D9C8" w14:textId="77777777" w:rsidR="00F957E4" w:rsidRPr="005665E5" w:rsidRDefault="00F957E4" w:rsidP="00B44D3C">
            <w:pPr>
              <w:tabs>
                <w:tab w:val="left" w:pos="851"/>
              </w:tabs>
              <w:spacing w:after="160" w:line="259" w:lineRule="auto"/>
              <w:rPr>
                <w:i/>
                <w:lang w:val="vi-VN"/>
              </w:rPr>
            </w:pPr>
            <w:r>
              <w:rPr>
                <w:i/>
                <w:lang w:val="vi-VN"/>
              </w:rPr>
              <w:t>Tôi có khả năng làm việc nhóm hiệu quả</w:t>
            </w:r>
          </w:p>
        </w:tc>
      </w:tr>
      <w:tr w:rsidR="00F957E4" w:rsidRPr="005665E5" w14:paraId="53890400" w14:textId="77777777" w:rsidTr="00B44D3C">
        <w:trPr>
          <w:trHeight w:val="20"/>
        </w:trPr>
        <w:tc>
          <w:tcPr>
            <w:tcW w:w="1384" w:type="dxa"/>
            <w:vMerge/>
            <w:vAlign w:val="center"/>
          </w:tcPr>
          <w:p w14:paraId="1D3A82A1" w14:textId="77777777" w:rsidR="00F957E4" w:rsidRPr="005665E5" w:rsidRDefault="00F957E4" w:rsidP="00257482">
            <w:pPr>
              <w:tabs>
                <w:tab w:val="left" w:pos="851"/>
              </w:tabs>
              <w:spacing w:after="160" w:line="259" w:lineRule="auto"/>
              <w:jc w:val="center"/>
              <w:rPr>
                <w:i/>
              </w:rPr>
            </w:pPr>
          </w:p>
        </w:tc>
        <w:tc>
          <w:tcPr>
            <w:tcW w:w="1559" w:type="dxa"/>
            <w:vAlign w:val="center"/>
          </w:tcPr>
          <w:p w14:paraId="68B21AD9" w14:textId="77777777" w:rsidR="00F957E4" w:rsidRPr="005665E5" w:rsidRDefault="00F957E4" w:rsidP="00257482">
            <w:pPr>
              <w:tabs>
                <w:tab w:val="left" w:pos="851"/>
              </w:tabs>
              <w:spacing w:after="160" w:line="259" w:lineRule="auto"/>
              <w:jc w:val="center"/>
              <w:rPr>
                <w:i/>
              </w:rPr>
            </w:pPr>
            <w:r>
              <w:rPr>
                <w:i/>
                <w:lang w:val="vi-VN"/>
              </w:rPr>
              <w:t>SS</w:t>
            </w:r>
            <w:r w:rsidRPr="005665E5">
              <w:rPr>
                <w:i/>
              </w:rPr>
              <w:t>4</w:t>
            </w:r>
          </w:p>
        </w:tc>
        <w:tc>
          <w:tcPr>
            <w:tcW w:w="6344" w:type="dxa"/>
            <w:vAlign w:val="center"/>
          </w:tcPr>
          <w:p w14:paraId="13BCF829" w14:textId="77777777" w:rsidR="00F957E4" w:rsidRPr="005665E5" w:rsidRDefault="00F957E4" w:rsidP="00B44D3C">
            <w:pPr>
              <w:tabs>
                <w:tab w:val="left" w:pos="851"/>
              </w:tabs>
              <w:spacing w:after="160" w:line="259" w:lineRule="auto"/>
              <w:rPr>
                <w:i/>
                <w:lang w:val="vi-VN"/>
              </w:rPr>
            </w:pPr>
            <w:r>
              <w:rPr>
                <w:i/>
                <w:lang w:val="vi-VN"/>
              </w:rPr>
              <w:t>Tôi có khả năng giải quyết vấn đề trong công việc</w:t>
            </w:r>
          </w:p>
        </w:tc>
      </w:tr>
      <w:tr w:rsidR="00F957E4" w:rsidRPr="005665E5" w14:paraId="57D32FEF" w14:textId="77777777" w:rsidTr="00B44D3C">
        <w:trPr>
          <w:trHeight w:val="20"/>
        </w:trPr>
        <w:tc>
          <w:tcPr>
            <w:tcW w:w="1384" w:type="dxa"/>
            <w:vMerge/>
            <w:vAlign w:val="center"/>
          </w:tcPr>
          <w:p w14:paraId="4A6B5C4D" w14:textId="77777777" w:rsidR="00F957E4" w:rsidRPr="005665E5" w:rsidRDefault="00F957E4" w:rsidP="00257482">
            <w:pPr>
              <w:tabs>
                <w:tab w:val="left" w:pos="851"/>
              </w:tabs>
              <w:spacing w:after="160" w:line="259" w:lineRule="auto"/>
              <w:jc w:val="center"/>
              <w:rPr>
                <w:i/>
              </w:rPr>
            </w:pPr>
          </w:p>
        </w:tc>
        <w:tc>
          <w:tcPr>
            <w:tcW w:w="1559" w:type="dxa"/>
            <w:vAlign w:val="center"/>
          </w:tcPr>
          <w:p w14:paraId="13C0C9D2" w14:textId="77777777" w:rsidR="00F957E4" w:rsidRPr="005665E5" w:rsidRDefault="00F957E4" w:rsidP="00257482">
            <w:pPr>
              <w:tabs>
                <w:tab w:val="left" w:pos="851"/>
              </w:tabs>
              <w:spacing w:after="160" w:line="259" w:lineRule="auto"/>
              <w:jc w:val="center"/>
              <w:rPr>
                <w:i/>
              </w:rPr>
            </w:pPr>
            <w:r>
              <w:rPr>
                <w:i/>
                <w:lang w:val="vi-VN"/>
              </w:rPr>
              <w:t>SS</w:t>
            </w:r>
            <w:r w:rsidRPr="005665E5">
              <w:rPr>
                <w:i/>
              </w:rPr>
              <w:t>5</w:t>
            </w:r>
          </w:p>
        </w:tc>
        <w:tc>
          <w:tcPr>
            <w:tcW w:w="6344" w:type="dxa"/>
            <w:vAlign w:val="center"/>
          </w:tcPr>
          <w:p w14:paraId="660B3A94" w14:textId="77777777" w:rsidR="00F957E4" w:rsidRPr="005665E5" w:rsidRDefault="00F957E4" w:rsidP="00B44D3C">
            <w:pPr>
              <w:tabs>
                <w:tab w:val="left" w:pos="851"/>
              </w:tabs>
              <w:spacing w:after="160" w:line="259" w:lineRule="auto"/>
              <w:rPr>
                <w:i/>
                <w:lang w:val="vi-VN"/>
              </w:rPr>
            </w:pPr>
            <w:r>
              <w:rPr>
                <w:i/>
                <w:lang w:val="vi-VN"/>
              </w:rPr>
              <w:t>Tôi có kỹ năng quản lý thời gian và tổ chức công việc</w:t>
            </w:r>
          </w:p>
        </w:tc>
      </w:tr>
    </w:tbl>
    <w:p w14:paraId="5BE2BA71" w14:textId="77777777" w:rsidR="00F957E4" w:rsidRDefault="00F957E4" w:rsidP="00F957E4">
      <w:pPr>
        <w:tabs>
          <w:tab w:val="left" w:pos="851"/>
        </w:tabs>
        <w:rPr>
          <w:i/>
          <w:lang w:val="vi-VN"/>
        </w:rPr>
      </w:pPr>
    </w:p>
    <w:p w14:paraId="241759FE" w14:textId="2C88A701" w:rsidR="00F957E4" w:rsidRDefault="00F957E4" w:rsidP="00BA2A83">
      <w:pPr>
        <w:pStyle w:val="ListParagraph"/>
        <w:numPr>
          <w:ilvl w:val="0"/>
          <w:numId w:val="47"/>
        </w:numPr>
        <w:tabs>
          <w:tab w:val="left" w:pos="851"/>
        </w:tabs>
        <w:ind w:left="284" w:hanging="284"/>
        <w:rPr>
          <w:i/>
          <w:lang w:val="vi-VN"/>
        </w:rPr>
      </w:pPr>
      <w:r>
        <w:rPr>
          <w:i/>
          <w:lang w:val="vi-VN"/>
        </w:rPr>
        <w:t>Kỹ năng chuyên môn</w:t>
      </w:r>
    </w:p>
    <w:p w14:paraId="2EE4300E" w14:textId="77777777" w:rsidR="00F957E4" w:rsidRPr="00BA2A83" w:rsidRDefault="00F957E4" w:rsidP="00BA2A83">
      <w:pPr>
        <w:tabs>
          <w:tab w:val="left" w:pos="851"/>
        </w:tabs>
        <w:spacing w:line="360" w:lineRule="auto"/>
        <w:jc w:val="both"/>
      </w:pPr>
      <w:r w:rsidRPr="00BA2A83">
        <w:t xml:space="preserve">Thang đo </w:t>
      </w:r>
      <w:r w:rsidRPr="00BA2A83">
        <w:rPr>
          <w:lang w:val="vi-VN"/>
        </w:rPr>
        <w:t xml:space="preserve">kỹ năng chuyên môn </w:t>
      </w:r>
      <w:r w:rsidRPr="00BA2A83">
        <w:t>gồm 5 quan sát, kế thừa và điều chỉnh phù hợp với phạm vi, đối tượng bài nghiên cứu, được xây dựng trên thang đo likert 5 như sau:</w:t>
      </w:r>
    </w:p>
    <w:p w14:paraId="03144735" w14:textId="77777777" w:rsidR="00F957E4" w:rsidRDefault="00F957E4" w:rsidP="00BA2A83">
      <w:pPr>
        <w:tabs>
          <w:tab w:val="left" w:pos="851"/>
        </w:tabs>
        <w:jc w:val="center"/>
        <w:rPr>
          <w:b/>
          <w:bCs/>
          <w:i/>
          <w:iCs/>
          <w:lang w:val="vi-VN"/>
        </w:rPr>
      </w:pPr>
      <w:r w:rsidRPr="005665E5">
        <w:rPr>
          <w:b/>
          <w:bCs/>
          <w:i/>
          <w:iCs/>
        </w:rPr>
        <w:t xml:space="preserve">Bảng </w:t>
      </w:r>
      <w:r>
        <w:rPr>
          <w:b/>
          <w:bCs/>
          <w:i/>
          <w:iCs/>
          <w:lang w:val="vi-VN"/>
        </w:rPr>
        <w:t>2</w:t>
      </w:r>
      <w:r w:rsidRPr="005665E5">
        <w:rPr>
          <w:b/>
          <w:bCs/>
          <w:i/>
          <w:iCs/>
        </w:rPr>
        <w:t xml:space="preserve">. Thang đo </w:t>
      </w:r>
      <w:r>
        <w:rPr>
          <w:b/>
          <w:bCs/>
          <w:i/>
          <w:iCs/>
          <w:lang w:val="vi-VN"/>
        </w:rPr>
        <w:t>kỹ năng chuyên môn</w:t>
      </w:r>
    </w:p>
    <w:tbl>
      <w:tblPr>
        <w:tblStyle w:val="TableGrid"/>
        <w:tblW w:w="0" w:type="auto"/>
        <w:tblLook w:val="04A0" w:firstRow="1" w:lastRow="0" w:firstColumn="1" w:lastColumn="0" w:noHBand="0" w:noVBand="1"/>
      </w:tblPr>
      <w:tblGrid>
        <w:gridCol w:w="1366"/>
        <w:gridCol w:w="1517"/>
        <w:gridCol w:w="6178"/>
      </w:tblGrid>
      <w:tr w:rsidR="00F957E4" w:rsidRPr="005665E5" w14:paraId="52E19EF4" w14:textId="77777777" w:rsidTr="00B44D3C">
        <w:trPr>
          <w:trHeight w:val="20"/>
        </w:trPr>
        <w:tc>
          <w:tcPr>
            <w:tcW w:w="1384" w:type="dxa"/>
            <w:vAlign w:val="center"/>
          </w:tcPr>
          <w:p w14:paraId="3BFC5F9F" w14:textId="77777777" w:rsidR="00F957E4" w:rsidRPr="005665E5" w:rsidRDefault="00F957E4" w:rsidP="00BA2A83">
            <w:pPr>
              <w:tabs>
                <w:tab w:val="left" w:pos="851"/>
              </w:tabs>
              <w:spacing w:after="160" w:line="259" w:lineRule="auto"/>
              <w:jc w:val="center"/>
              <w:rPr>
                <w:b/>
                <w:bCs/>
                <w:i/>
                <w:iCs/>
              </w:rPr>
            </w:pPr>
            <w:r w:rsidRPr="005665E5">
              <w:rPr>
                <w:b/>
                <w:bCs/>
                <w:i/>
                <w:iCs/>
              </w:rPr>
              <w:t>Thang đo</w:t>
            </w:r>
          </w:p>
        </w:tc>
        <w:tc>
          <w:tcPr>
            <w:tcW w:w="1559" w:type="dxa"/>
            <w:vAlign w:val="center"/>
          </w:tcPr>
          <w:p w14:paraId="5BED2669" w14:textId="77777777" w:rsidR="00F957E4" w:rsidRPr="005665E5" w:rsidRDefault="00F957E4" w:rsidP="00BA2A83">
            <w:pPr>
              <w:tabs>
                <w:tab w:val="left" w:pos="851"/>
              </w:tabs>
              <w:spacing w:after="160" w:line="259" w:lineRule="auto"/>
              <w:jc w:val="center"/>
              <w:rPr>
                <w:b/>
                <w:bCs/>
                <w:i/>
                <w:iCs/>
              </w:rPr>
            </w:pPr>
            <w:r w:rsidRPr="005665E5">
              <w:rPr>
                <w:b/>
                <w:bCs/>
                <w:i/>
                <w:iCs/>
              </w:rPr>
              <w:t>Tên mã hóa</w:t>
            </w:r>
          </w:p>
        </w:tc>
        <w:tc>
          <w:tcPr>
            <w:tcW w:w="6344" w:type="dxa"/>
            <w:vAlign w:val="center"/>
          </w:tcPr>
          <w:p w14:paraId="33E77E36" w14:textId="77777777" w:rsidR="00F957E4" w:rsidRPr="005665E5" w:rsidRDefault="00F957E4" w:rsidP="00BA2A83">
            <w:pPr>
              <w:tabs>
                <w:tab w:val="left" w:pos="851"/>
              </w:tabs>
              <w:spacing w:after="160" w:line="259" w:lineRule="auto"/>
              <w:jc w:val="center"/>
              <w:rPr>
                <w:b/>
                <w:bCs/>
                <w:i/>
                <w:iCs/>
              </w:rPr>
            </w:pPr>
            <w:r w:rsidRPr="005665E5">
              <w:rPr>
                <w:b/>
                <w:bCs/>
                <w:i/>
                <w:iCs/>
              </w:rPr>
              <w:t>Diễn giải</w:t>
            </w:r>
          </w:p>
        </w:tc>
      </w:tr>
      <w:tr w:rsidR="00F957E4" w:rsidRPr="005665E5" w14:paraId="45180E8E" w14:textId="77777777" w:rsidTr="00B44D3C">
        <w:trPr>
          <w:trHeight w:val="20"/>
        </w:trPr>
        <w:tc>
          <w:tcPr>
            <w:tcW w:w="1384" w:type="dxa"/>
            <w:vMerge w:val="restart"/>
            <w:vAlign w:val="center"/>
          </w:tcPr>
          <w:p w14:paraId="349BDF77" w14:textId="77777777" w:rsidR="00F957E4" w:rsidRPr="005E0900" w:rsidRDefault="00F957E4" w:rsidP="00BA2A83">
            <w:pPr>
              <w:tabs>
                <w:tab w:val="left" w:pos="851"/>
              </w:tabs>
              <w:spacing w:after="160" w:line="259" w:lineRule="auto"/>
              <w:jc w:val="center"/>
              <w:rPr>
                <w:b/>
                <w:bCs/>
                <w:i/>
                <w:iCs/>
                <w:lang w:val="vi-VN"/>
              </w:rPr>
            </w:pPr>
            <w:r>
              <w:rPr>
                <w:b/>
                <w:bCs/>
                <w:i/>
                <w:iCs/>
                <w:lang w:val="vi-VN"/>
              </w:rPr>
              <w:t>Kỹ năng chuyên môn (Dacre Pool &amp; Sewell, 2007)</w:t>
            </w:r>
          </w:p>
        </w:tc>
        <w:tc>
          <w:tcPr>
            <w:tcW w:w="1559" w:type="dxa"/>
            <w:vAlign w:val="center"/>
          </w:tcPr>
          <w:p w14:paraId="5AD8B67D" w14:textId="77777777" w:rsidR="00F957E4" w:rsidRPr="00BA2A83" w:rsidRDefault="00F957E4" w:rsidP="008C3A18">
            <w:pPr>
              <w:tabs>
                <w:tab w:val="left" w:pos="851"/>
              </w:tabs>
              <w:spacing w:after="160" w:line="259" w:lineRule="auto"/>
              <w:jc w:val="center"/>
              <w:rPr>
                <w:bCs/>
                <w:i/>
                <w:iCs/>
              </w:rPr>
            </w:pPr>
            <w:r w:rsidRPr="00BA2A83">
              <w:rPr>
                <w:bCs/>
                <w:i/>
                <w:iCs/>
                <w:lang w:val="vi-VN"/>
              </w:rPr>
              <w:t>PS1</w:t>
            </w:r>
          </w:p>
        </w:tc>
        <w:tc>
          <w:tcPr>
            <w:tcW w:w="6344" w:type="dxa"/>
            <w:vAlign w:val="center"/>
          </w:tcPr>
          <w:p w14:paraId="46DDC695" w14:textId="77777777" w:rsidR="00F957E4" w:rsidRPr="00BA2A83" w:rsidRDefault="00F957E4" w:rsidP="00B44D3C">
            <w:pPr>
              <w:tabs>
                <w:tab w:val="left" w:pos="851"/>
              </w:tabs>
              <w:spacing w:after="160" w:line="259" w:lineRule="auto"/>
              <w:rPr>
                <w:bCs/>
                <w:i/>
                <w:iCs/>
                <w:lang w:val="vi-VN"/>
              </w:rPr>
            </w:pPr>
            <w:r w:rsidRPr="00BA2A83">
              <w:rPr>
                <w:bCs/>
                <w:i/>
                <w:iCs/>
                <w:lang w:val="vi-VN"/>
              </w:rPr>
              <w:t>Tôi nắm vững kiến thức cơ bản của ngành Kinh tế xây dựng</w:t>
            </w:r>
          </w:p>
        </w:tc>
      </w:tr>
      <w:tr w:rsidR="00F957E4" w:rsidRPr="005665E5" w14:paraId="54CD5531" w14:textId="77777777" w:rsidTr="00B44D3C">
        <w:trPr>
          <w:trHeight w:val="20"/>
        </w:trPr>
        <w:tc>
          <w:tcPr>
            <w:tcW w:w="1384" w:type="dxa"/>
            <w:vMerge/>
            <w:vAlign w:val="center"/>
          </w:tcPr>
          <w:p w14:paraId="46F341EA" w14:textId="77777777" w:rsidR="00F957E4" w:rsidRPr="005665E5" w:rsidRDefault="00F957E4" w:rsidP="00B44D3C">
            <w:pPr>
              <w:tabs>
                <w:tab w:val="left" w:pos="851"/>
              </w:tabs>
              <w:spacing w:after="160" w:line="259" w:lineRule="auto"/>
              <w:rPr>
                <w:b/>
                <w:bCs/>
                <w:i/>
                <w:iCs/>
              </w:rPr>
            </w:pPr>
          </w:p>
        </w:tc>
        <w:tc>
          <w:tcPr>
            <w:tcW w:w="1559" w:type="dxa"/>
            <w:vAlign w:val="center"/>
          </w:tcPr>
          <w:p w14:paraId="7D349029" w14:textId="77777777" w:rsidR="00F957E4" w:rsidRPr="00BA2A83" w:rsidRDefault="00F957E4" w:rsidP="008C3A18">
            <w:pPr>
              <w:tabs>
                <w:tab w:val="left" w:pos="851"/>
              </w:tabs>
              <w:spacing w:after="160" w:line="259" w:lineRule="auto"/>
              <w:jc w:val="center"/>
              <w:rPr>
                <w:bCs/>
                <w:i/>
                <w:iCs/>
              </w:rPr>
            </w:pPr>
            <w:r w:rsidRPr="00BA2A83">
              <w:rPr>
                <w:bCs/>
                <w:i/>
                <w:iCs/>
                <w:lang w:val="vi-VN"/>
              </w:rPr>
              <w:t>PS</w:t>
            </w:r>
            <w:r w:rsidRPr="00BA2A83">
              <w:rPr>
                <w:bCs/>
                <w:i/>
                <w:iCs/>
              </w:rPr>
              <w:t>2</w:t>
            </w:r>
          </w:p>
        </w:tc>
        <w:tc>
          <w:tcPr>
            <w:tcW w:w="6344" w:type="dxa"/>
            <w:vAlign w:val="center"/>
          </w:tcPr>
          <w:p w14:paraId="648B7326" w14:textId="77777777" w:rsidR="00F957E4" w:rsidRPr="00BA2A83" w:rsidRDefault="00F957E4" w:rsidP="00B44D3C">
            <w:pPr>
              <w:tabs>
                <w:tab w:val="left" w:pos="851"/>
              </w:tabs>
              <w:spacing w:after="160" w:line="259" w:lineRule="auto"/>
              <w:rPr>
                <w:bCs/>
                <w:i/>
                <w:iCs/>
                <w:lang w:val="vi-VN"/>
              </w:rPr>
            </w:pPr>
            <w:r w:rsidRPr="00BA2A83">
              <w:rPr>
                <w:bCs/>
                <w:i/>
                <w:iCs/>
                <w:lang w:val="vi-VN"/>
              </w:rPr>
              <w:t>Tôi hiểu rõ các quy trình nghiệp vụ ( dự toán, đấu thầu, thẩm định,..)</w:t>
            </w:r>
          </w:p>
        </w:tc>
      </w:tr>
      <w:tr w:rsidR="00F957E4" w:rsidRPr="005665E5" w14:paraId="78B1C4F3" w14:textId="77777777" w:rsidTr="00B44D3C">
        <w:trPr>
          <w:trHeight w:val="20"/>
        </w:trPr>
        <w:tc>
          <w:tcPr>
            <w:tcW w:w="1384" w:type="dxa"/>
            <w:vMerge/>
            <w:vAlign w:val="center"/>
          </w:tcPr>
          <w:p w14:paraId="644A1137" w14:textId="77777777" w:rsidR="00F957E4" w:rsidRPr="005665E5" w:rsidRDefault="00F957E4" w:rsidP="00B44D3C">
            <w:pPr>
              <w:tabs>
                <w:tab w:val="left" w:pos="851"/>
              </w:tabs>
              <w:spacing w:after="160" w:line="259" w:lineRule="auto"/>
              <w:rPr>
                <w:b/>
                <w:bCs/>
                <w:i/>
                <w:iCs/>
              </w:rPr>
            </w:pPr>
          </w:p>
        </w:tc>
        <w:tc>
          <w:tcPr>
            <w:tcW w:w="1559" w:type="dxa"/>
            <w:vAlign w:val="center"/>
          </w:tcPr>
          <w:p w14:paraId="088351B6" w14:textId="77777777" w:rsidR="00F957E4" w:rsidRPr="00BA2A83" w:rsidRDefault="00F957E4" w:rsidP="008C3A18">
            <w:pPr>
              <w:tabs>
                <w:tab w:val="left" w:pos="851"/>
              </w:tabs>
              <w:spacing w:after="160" w:line="259" w:lineRule="auto"/>
              <w:jc w:val="center"/>
              <w:rPr>
                <w:bCs/>
                <w:i/>
                <w:iCs/>
              </w:rPr>
            </w:pPr>
            <w:r w:rsidRPr="00BA2A83">
              <w:rPr>
                <w:bCs/>
                <w:i/>
                <w:iCs/>
                <w:lang w:val="vi-VN"/>
              </w:rPr>
              <w:t>PS</w:t>
            </w:r>
            <w:r w:rsidRPr="00BA2A83">
              <w:rPr>
                <w:bCs/>
                <w:i/>
                <w:iCs/>
              </w:rPr>
              <w:t>3</w:t>
            </w:r>
          </w:p>
        </w:tc>
        <w:tc>
          <w:tcPr>
            <w:tcW w:w="6344" w:type="dxa"/>
            <w:vAlign w:val="center"/>
          </w:tcPr>
          <w:p w14:paraId="30E267B8" w14:textId="77777777" w:rsidR="00F957E4" w:rsidRPr="00BA2A83" w:rsidRDefault="00F957E4" w:rsidP="00B44D3C">
            <w:pPr>
              <w:tabs>
                <w:tab w:val="left" w:pos="851"/>
              </w:tabs>
              <w:spacing w:after="160" w:line="259" w:lineRule="auto"/>
              <w:rPr>
                <w:bCs/>
                <w:i/>
                <w:iCs/>
                <w:lang w:val="vi-VN"/>
              </w:rPr>
            </w:pPr>
            <w:r w:rsidRPr="00BA2A83">
              <w:rPr>
                <w:bCs/>
                <w:i/>
                <w:iCs/>
                <w:lang w:val="vi-VN"/>
              </w:rPr>
              <w:t>Kiến thức chuyên môn giúp tôi tự tin khi ứng tuyển công việc</w:t>
            </w:r>
          </w:p>
        </w:tc>
      </w:tr>
      <w:tr w:rsidR="00F957E4" w:rsidRPr="005665E5" w14:paraId="739A7B51" w14:textId="77777777" w:rsidTr="00B44D3C">
        <w:trPr>
          <w:trHeight w:val="20"/>
        </w:trPr>
        <w:tc>
          <w:tcPr>
            <w:tcW w:w="1384" w:type="dxa"/>
            <w:vMerge/>
            <w:vAlign w:val="center"/>
          </w:tcPr>
          <w:p w14:paraId="56DD8694" w14:textId="77777777" w:rsidR="00F957E4" w:rsidRPr="005665E5" w:rsidRDefault="00F957E4" w:rsidP="00B44D3C">
            <w:pPr>
              <w:tabs>
                <w:tab w:val="left" w:pos="851"/>
              </w:tabs>
              <w:spacing w:after="160" w:line="259" w:lineRule="auto"/>
              <w:rPr>
                <w:b/>
                <w:bCs/>
                <w:i/>
                <w:iCs/>
              </w:rPr>
            </w:pPr>
          </w:p>
        </w:tc>
        <w:tc>
          <w:tcPr>
            <w:tcW w:w="1559" w:type="dxa"/>
            <w:vAlign w:val="center"/>
          </w:tcPr>
          <w:p w14:paraId="0B80AF9D" w14:textId="77777777" w:rsidR="00F957E4" w:rsidRPr="00BA2A83" w:rsidRDefault="00F957E4" w:rsidP="008C3A18">
            <w:pPr>
              <w:tabs>
                <w:tab w:val="left" w:pos="851"/>
              </w:tabs>
              <w:spacing w:after="160" w:line="259" w:lineRule="auto"/>
              <w:jc w:val="center"/>
              <w:rPr>
                <w:bCs/>
                <w:i/>
                <w:iCs/>
              </w:rPr>
            </w:pPr>
            <w:r w:rsidRPr="00BA2A83">
              <w:rPr>
                <w:bCs/>
                <w:i/>
                <w:iCs/>
                <w:lang w:val="vi-VN"/>
              </w:rPr>
              <w:t>PS</w:t>
            </w:r>
            <w:r w:rsidRPr="00BA2A83">
              <w:rPr>
                <w:bCs/>
                <w:i/>
                <w:iCs/>
              </w:rPr>
              <w:t>4</w:t>
            </w:r>
          </w:p>
        </w:tc>
        <w:tc>
          <w:tcPr>
            <w:tcW w:w="6344" w:type="dxa"/>
            <w:vAlign w:val="center"/>
          </w:tcPr>
          <w:p w14:paraId="62DDD753" w14:textId="77777777" w:rsidR="00F957E4" w:rsidRPr="00BA2A83" w:rsidRDefault="00F957E4" w:rsidP="00B44D3C">
            <w:pPr>
              <w:tabs>
                <w:tab w:val="left" w:pos="851"/>
              </w:tabs>
              <w:spacing w:after="160" w:line="259" w:lineRule="auto"/>
              <w:rPr>
                <w:bCs/>
                <w:i/>
                <w:iCs/>
                <w:lang w:val="vi-VN"/>
              </w:rPr>
            </w:pPr>
            <w:r w:rsidRPr="00BA2A83">
              <w:rPr>
                <w:bCs/>
                <w:i/>
                <w:iCs/>
                <w:lang w:val="vi-VN"/>
              </w:rPr>
              <w:t>Tôi có khả năng vận dụng kiến thức chuyên môn vào tình huống thực tế</w:t>
            </w:r>
          </w:p>
        </w:tc>
      </w:tr>
      <w:tr w:rsidR="00F957E4" w:rsidRPr="005665E5" w14:paraId="45FDA807" w14:textId="77777777" w:rsidTr="00B44D3C">
        <w:trPr>
          <w:trHeight w:val="20"/>
        </w:trPr>
        <w:tc>
          <w:tcPr>
            <w:tcW w:w="1384" w:type="dxa"/>
            <w:vMerge/>
            <w:vAlign w:val="center"/>
          </w:tcPr>
          <w:p w14:paraId="0879CF69" w14:textId="77777777" w:rsidR="00F957E4" w:rsidRPr="005665E5" w:rsidRDefault="00F957E4" w:rsidP="00B44D3C">
            <w:pPr>
              <w:tabs>
                <w:tab w:val="left" w:pos="851"/>
              </w:tabs>
              <w:spacing w:after="160" w:line="259" w:lineRule="auto"/>
              <w:rPr>
                <w:b/>
                <w:bCs/>
                <w:i/>
                <w:iCs/>
              </w:rPr>
            </w:pPr>
          </w:p>
        </w:tc>
        <w:tc>
          <w:tcPr>
            <w:tcW w:w="1559" w:type="dxa"/>
            <w:vAlign w:val="center"/>
          </w:tcPr>
          <w:p w14:paraId="4416A1B9" w14:textId="77777777" w:rsidR="00F957E4" w:rsidRPr="00BA2A83" w:rsidRDefault="00F957E4" w:rsidP="008C3A18">
            <w:pPr>
              <w:tabs>
                <w:tab w:val="left" w:pos="851"/>
              </w:tabs>
              <w:spacing w:after="160" w:line="259" w:lineRule="auto"/>
              <w:jc w:val="center"/>
              <w:rPr>
                <w:bCs/>
                <w:i/>
                <w:iCs/>
              </w:rPr>
            </w:pPr>
            <w:r w:rsidRPr="00BA2A83">
              <w:rPr>
                <w:bCs/>
                <w:i/>
                <w:iCs/>
                <w:lang w:val="vi-VN"/>
              </w:rPr>
              <w:t>PS</w:t>
            </w:r>
            <w:r w:rsidRPr="00BA2A83">
              <w:rPr>
                <w:bCs/>
                <w:i/>
                <w:iCs/>
              </w:rPr>
              <w:t>5</w:t>
            </w:r>
          </w:p>
        </w:tc>
        <w:tc>
          <w:tcPr>
            <w:tcW w:w="6344" w:type="dxa"/>
            <w:vAlign w:val="center"/>
          </w:tcPr>
          <w:p w14:paraId="334700FD" w14:textId="77777777" w:rsidR="00F957E4" w:rsidRPr="00BA2A83" w:rsidRDefault="00F957E4" w:rsidP="00B44D3C">
            <w:pPr>
              <w:tabs>
                <w:tab w:val="left" w:pos="851"/>
              </w:tabs>
              <w:spacing w:after="160" w:line="259" w:lineRule="auto"/>
              <w:rPr>
                <w:bCs/>
                <w:i/>
                <w:iCs/>
                <w:lang w:val="vi-VN"/>
              </w:rPr>
            </w:pPr>
            <w:r w:rsidRPr="00BA2A83">
              <w:rPr>
                <w:bCs/>
                <w:i/>
                <w:iCs/>
                <w:lang w:val="vi-VN"/>
              </w:rPr>
              <w:t>Tôi sử dụng thành thạo các phần mềm chuyên ngành (AutoCAD,GXD,G8,…)</w:t>
            </w:r>
          </w:p>
        </w:tc>
      </w:tr>
    </w:tbl>
    <w:p w14:paraId="0E12F315" w14:textId="5AD3F3AA" w:rsidR="00F957E4" w:rsidRDefault="00F957E4" w:rsidP="00F957E4">
      <w:pPr>
        <w:tabs>
          <w:tab w:val="left" w:pos="851"/>
        </w:tabs>
        <w:rPr>
          <w:i/>
          <w:lang w:val="vi-VN"/>
        </w:rPr>
      </w:pPr>
    </w:p>
    <w:p w14:paraId="08042355" w14:textId="77777777" w:rsidR="00F957E4" w:rsidRDefault="00F957E4" w:rsidP="00BA2A83">
      <w:pPr>
        <w:pStyle w:val="ListParagraph"/>
        <w:numPr>
          <w:ilvl w:val="0"/>
          <w:numId w:val="47"/>
        </w:numPr>
        <w:tabs>
          <w:tab w:val="left" w:pos="851"/>
        </w:tabs>
        <w:ind w:left="284" w:hanging="284"/>
        <w:rPr>
          <w:i/>
          <w:lang w:val="vi-VN"/>
        </w:rPr>
      </w:pPr>
      <w:r>
        <w:rPr>
          <w:i/>
          <w:lang w:val="vi-VN"/>
        </w:rPr>
        <w:t>Kinh nghiệm thực tế</w:t>
      </w:r>
    </w:p>
    <w:p w14:paraId="21CC17EC" w14:textId="77777777" w:rsidR="00F957E4" w:rsidRPr="008C3A18" w:rsidRDefault="00F957E4" w:rsidP="00C44A01">
      <w:pPr>
        <w:tabs>
          <w:tab w:val="left" w:pos="851"/>
        </w:tabs>
        <w:spacing w:line="360" w:lineRule="auto"/>
        <w:jc w:val="both"/>
      </w:pPr>
      <w:r w:rsidRPr="008C3A18">
        <w:lastRenderedPageBreak/>
        <w:t xml:space="preserve">Thang đo </w:t>
      </w:r>
      <w:r w:rsidRPr="008C3A18">
        <w:rPr>
          <w:lang w:val="vi-VN"/>
        </w:rPr>
        <w:t xml:space="preserve">kinh nghiệm thực tế </w:t>
      </w:r>
      <w:r w:rsidRPr="008C3A18">
        <w:t xml:space="preserve">gồm </w:t>
      </w:r>
      <w:r w:rsidRPr="008C3A18">
        <w:rPr>
          <w:lang w:val="vi-VN"/>
        </w:rPr>
        <w:t>4</w:t>
      </w:r>
      <w:r w:rsidRPr="008C3A18">
        <w:t xml:space="preserve"> quan sát, kế thừa và điều chỉnh phù hợp với phạm vi, đối tượng bài nghiên cứu, được xây dựng trên thang đo likert </w:t>
      </w:r>
      <w:r w:rsidRPr="008C3A18">
        <w:rPr>
          <w:lang w:val="vi-VN"/>
        </w:rPr>
        <w:t>4</w:t>
      </w:r>
      <w:r w:rsidRPr="008C3A18">
        <w:t xml:space="preserve"> như sau:</w:t>
      </w:r>
    </w:p>
    <w:p w14:paraId="2DBE7A5F" w14:textId="77777777" w:rsidR="00F957E4" w:rsidRPr="00822B60" w:rsidRDefault="00F957E4" w:rsidP="00C44A01">
      <w:pPr>
        <w:tabs>
          <w:tab w:val="left" w:pos="851"/>
        </w:tabs>
        <w:jc w:val="center"/>
        <w:rPr>
          <w:b/>
          <w:bCs/>
          <w:i/>
          <w:iCs/>
          <w:lang w:val="vi-VN"/>
        </w:rPr>
      </w:pPr>
      <w:r w:rsidRPr="005665E5">
        <w:rPr>
          <w:b/>
          <w:bCs/>
          <w:i/>
          <w:iCs/>
        </w:rPr>
        <w:t xml:space="preserve">Bảng </w:t>
      </w:r>
      <w:r>
        <w:rPr>
          <w:b/>
          <w:bCs/>
          <w:i/>
          <w:iCs/>
          <w:lang w:val="vi-VN"/>
        </w:rPr>
        <w:t>3</w:t>
      </w:r>
      <w:r w:rsidRPr="005665E5">
        <w:rPr>
          <w:b/>
          <w:bCs/>
          <w:i/>
          <w:iCs/>
        </w:rPr>
        <w:t xml:space="preserve">. Thang đo </w:t>
      </w:r>
      <w:r>
        <w:rPr>
          <w:b/>
          <w:bCs/>
          <w:i/>
          <w:iCs/>
          <w:lang w:val="vi-VN"/>
        </w:rPr>
        <w:t>kinh nghiệm thực tế</w:t>
      </w:r>
    </w:p>
    <w:tbl>
      <w:tblPr>
        <w:tblStyle w:val="TableGrid"/>
        <w:tblW w:w="0" w:type="auto"/>
        <w:tblLook w:val="04A0" w:firstRow="1" w:lastRow="0" w:firstColumn="1" w:lastColumn="0" w:noHBand="0" w:noVBand="1"/>
      </w:tblPr>
      <w:tblGrid>
        <w:gridCol w:w="1369"/>
        <w:gridCol w:w="1529"/>
        <w:gridCol w:w="6163"/>
      </w:tblGrid>
      <w:tr w:rsidR="00F957E4" w:rsidRPr="005665E5" w14:paraId="2CD92144" w14:textId="77777777" w:rsidTr="00B44D3C">
        <w:trPr>
          <w:trHeight w:val="20"/>
        </w:trPr>
        <w:tc>
          <w:tcPr>
            <w:tcW w:w="1369" w:type="dxa"/>
            <w:vAlign w:val="center"/>
          </w:tcPr>
          <w:p w14:paraId="7F696CD8" w14:textId="77777777" w:rsidR="00F957E4" w:rsidRPr="005665E5" w:rsidRDefault="00F957E4" w:rsidP="00C44A01">
            <w:pPr>
              <w:tabs>
                <w:tab w:val="left" w:pos="851"/>
              </w:tabs>
              <w:spacing w:after="160" w:line="259" w:lineRule="auto"/>
              <w:jc w:val="center"/>
              <w:rPr>
                <w:b/>
                <w:bCs/>
                <w:i/>
                <w:iCs/>
              </w:rPr>
            </w:pPr>
            <w:r w:rsidRPr="005665E5">
              <w:rPr>
                <w:b/>
                <w:bCs/>
                <w:i/>
                <w:iCs/>
              </w:rPr>
              <w:t>Thang đo</w:t>
            </w:r>
          </w:p>
        </w:tc>
        <w:tc>
          <w:tcPr>
            <w:tcW w:w="1529" w:type="dxa"/>
            <w:vAlign w:val="center"/>
          </w:tcPr>
          <w:p w14:paraId="0A818E9C" w14:textId="77777777" w:rsidR="00F957E4" w:rsidRPr="005665E5" w:rsidRDefault="00F957E4" w:rsidP="00C44A01">
            <w:pPr>
              <w:tabs>
                <w:tab w:val="left" w:pos="851"/>
              </w:tabs>
              <w:spacing w:after="160" w:line="259" w:lineRule="auto"/>
              <w:jc w:val="center"/>
              <w:rPr>
                <w:b/>
                <w:bCs/>
                <w:i/>
                <w:iCs/>
              </w:rPr>
            </w:pPr>
            <w:r w:rsidRPr="005665E5">
              <w:rPr>
                <w:b/>
                <w:bCs/>
                <w:i/>
                <w:iCs/>
              </w:rPr>
              <w:t>Tên mã hóa</w:t>
            </w:r>
          </w:p>
        </w:tc>
        <w:tc>
          <w:tcPr>
            <w:tcW w:w="6163" w:type="dxa"/>
            <w:vAlign w:val="center"/>
          </w:tcPr>
          <w:p w14:paraId="2748BF21" w14:textId="77777777" w:rsidR="00F957E4" w:rsidRPr="005665E5" w:rsidRDefault="00F957E4" w:rsidP="00C44A01">
            <w:pPr>
              <w:tabs>
                <w:tab w:val="left" w:pos="851"/>
              </w:tabs>
              <w:spacing w:after="160" w:line="259" w:lineRule="auto"/>
              <w:jc w:val="center"/>
              <w:rPr>
                <w:b/>
                <w:bCs/>
                <w:i/>
                <w:iCs/>
              </w:rPr>
            </w:pPr>
            <w:r w:rsidRPr="005665E5">
              <w:rPr>
                <w:b/>
                <w:bCs/>
                <w:i/>
                <w:iCs/>
              </w:rPr>
              <w:t>Diễn giải</w:t>
            </w:r>
          </w:p>
        </w:tc>
      </w:tr>
      <w:tr w:rsidR="00F957E4" w:rsidRPr="005665E5" w14:paraId="14428FFE" w14:textId="77777777" w:rsidTr="00B44D3C">
        <w:trPr>
          <w:trHeight w:val="20"/>
        </w:trPr>
        <w:tc>
          <w:tcPr>
            <w:tcW w:w="1369" w:type="dxa"/>
            <w:vMerge w:val="restart"/>
            <w:vAlign w:val="center"/>
          </w:tcPr>
          <w:p w14:paraId="20DE0419" w14:textId="77777777" w:rsidR="00F957E4" w:rsidRPr="005E0900" w:rsidRDefault="00F957E4" w:rsidP="00C44A01">
            <w:pPr>
              <w:tabs>
                <w:tab w:val="left" w:pos="851"/>
              </w:tabs>
              <w:spacing w:after="160" w:line="259" w:lineRule="auto"/>
              <w:jc w:val="center"/>
              <w:rPr>
                <w:b/>
                <w:bCs/>
                <w:i/>
                <w:iCs/>
                <w:lang w:val="vi-VN"/>
              </w:rPr>
            </w:pPr>
            <w:r>
              <w:rPr>
                <w:b/>
                <w:bCs/>
                <w:i/>
                <w:iCs/>
                <w:lang w:val="vi-VN"/>
              </w:rPr>
              <w:t>Kinh nghiệm thực tế (Yorke &amp; knight, 2004)</w:t>
            </w:r>
          </w:p>
        </w:tc>
        <w:tc>
          <w:tcPr>
            <w:tcW w:w="1529" w:type="dxa"/>
            <w:vAlign w:val="center"/>
          </w:tcPr>
          <w:p w14:paraId="004FF71F" w14:textId="77777777" w:rsidR="00F957E4" w:rsidRPr="00C44A01" w:rsidRDefault="00F957E4" w:rsidP="00C44A01">
            <w:pPr>
              <w:tabs>
                <w:tab w:val="left" w:pos="851"/>
              </w:tabs>
              <w:spacing w:after="160" w:line="259" w:lineRule="auto"/>
              <w:jc w:val="center"/>
              <w:rPr>
                <w:bCs/>
                <w:i/>
                <w:iCs/>
              </w:rPr>
            </w:pPr>
            <w:r w:rsidRPr="00C44A01">
              <w:rPr>
                <w:bCs/>
                <w:i/>
                <w:iCs/>
                <w:lang w:val="vi-VN"/>
              </w:rPr>
              <w:t>PE1</w:t>
            </w:r>
          </w:p>
        </w:tc>
        <w:tc>
          <w:tcPr>
            <w:tcW w:w="6163" w:type="dxa"/>
            <w:vAlign w:val="center"/>
          </w:tcPr>
          <w:p w14:paraId="16C8110B" w14:textId="77777777" w:rsidR="00F957E4" w:rsidRPr="00C44A01" w:rsidRDefault="00F957E4" w:rsidP="00B44D3C">
            <w:pPr>
              <w:tabs>
                <w:tab w:val="left" w:pos="851"/>
              </w:tabs>
              <w:spacing w:after="160" w:line="259" w:lineRule="auto"/>
              <w:rPr>
                <w:bCs/>
                <w:i/>
                <w:iCs/>
                <w:lang w:val="vi-VN"/>
              </w:rPr>
            </w:pPr>
            <w:r w:rsidRPr="00C44A01">
              <w:rPr>
                <w:bCs/>
                <w:i/>
                <w:iCs/>
                <w:lang w:val="vi-VN"/>
              </w:rPr>
              <w:t>Tôi đã từng tham gia nhiều hoạt động thực tập hoặc làm thêm</w:t>
            </w:r>
          </w:p>
        </w:tc>
      </w:tr>
      <w:tr w:rsidR="00F957E4" w:rsidRPr="005665E5" w14:paraId="74936931" w14:textId="77777777" w:rsidTr="00B44D3C">
        <w:trPr>
          <w:trHeight w:val="20"/>
        </w:trPr>
        <w:tc>
          <w:tcPr>
            <w:tcW w:w="1369" w:type="dxa"/>
            <w:vMerge/>
            <w:vAlign w:val="center"/>
          </w:tcPr>
          <w:p w14:paraId="589ABF92" w14:textId="77777777" w:rsidR="00F957E4" w:rsidRPr="005665E5" w:rsidRDefault="00F957E4" w:rsidP="00B44D3C">
            <w:pPr>
              <w:tabs>
                <w:tab w:val="left" w:pos="851"/>
              </w:tabs>
              <w:spacing w:after="160" w:line="259" w:lineRule="auto"/>
              <w:rPr>
                <w:b/>
                <w:bCs/>
                <w:i/>
                <w:iCs/>
              </w:rPr>
            </w:pPr>
          </w:p>
        </w:tc>
        <w:tc>
          <w:tcPr>
            <w:tcW w:w="1529" w:type="dxa"/>
            <w:vAlign w:val="center"/>
          </w:tcPr>
          <w:p w14:paraId="43B42E32" w14:textId="77777777" w:rsidR="00F957E4" w:rsidRPr="00C44A01" w:rsidRDefault="00F957E4" w:rsidP="00C44A01">
            <w:pPr>
              <w:tabs>
                <w:tab w:val="left" w:pos="851"/>
              </w:tabs>
              <w:spacing w:after="160" w:line="259" w:lineRule="auto"/>
              <w:jc w:val="center"/>
              <w:rPr>
                <w:bCs/>
                <w:i/>
                <w:iCs/>
              </w:rPr>
            </w:pPr>
            <w:r w:rsidRPr="00C44A01">
              <w:rPr>
                <w:bCs/>
                <w:i/>
                <w:iCs/>
                <w:lang w:val="vi-VN"/>
              </w:rPr>
              <w:t>PE</w:t>
            </w:r>
            <w:r w:rsidRPr="00C44A01">
              <w:rPr>
                <w:bCs/>
                <w:i/>
                <w:iCs/>
              </w:rPr>
              <w:t>2</w:t>
            </w:r>
          </w:p>
        </w:tc>
        <w:tc>
          <w:tcPr>
            <w:tcW w:w="6163" w:type="dxa"/>
            <w:vAlign w:val="center"/>
          </w:tcPr>
          <w:p w14:paraId="725CFE44" w14:textId="77777777" w:rsidR="00F957E4" w:rsidRPr="00C44A01" w:rsidRDefault="00F957E4" w:rsidP="00B44D3C">
            <w:pPr>
              <w:tabs>
                <w:tab w:val="left" w:pos="851"/>
              </w:tabs>
              <w:spacing w:after="160" w:line="259" w:lineRule="auto"/>
              <w:rPr>
                <w:bCs/>
                <w:i/>
                <w:iCs/>
                <w:lang w:val="vi-VN"/>
              </w:rPr>
            </w:pPr>
            <w:r w:rsidRPr="00C44A01">
              <w:rPr>
                <w:bCs/>
                <w:i/>
                <w:iCs/>
                <w:lang w:val="vi-VN"/>
              </w:rPr>
              <w:t>Tôi có kinh nghiệm làm việc liên quan đến chuyên ngành</w:t>
            </w:r>
          </w:p>
        </w:tc>
      </w:tr>
      <w:tr w:rsidR="00F957E4" w:rsidRPr="005665E5" w14:paraId="63DC2F77" w14:textId="77777777" w:rsidTr="00B44D3C">
        <w:trPr>
          <w:trHeight w:val="20"/>
        </w:trPr>
        <w:tc>
          <w:tcPr>
            <w:tcW w:w="1369" w:type="dxa"/>
            <w:vMerge/>
            <w:vAlign w:val="center"/>
          </w:tcPr>
          <w:p w14:paraId="56376B9E" w14:textId="77777777" w:rsidR="00F957E4" w:rsidRPr="005665E5" w:rsidRDefault="00F957E4" w:rsidP="00B44D3C">
            <w:pPr>
              <w:tabs>
                <w:tab w:val="left" w:pos="851"/>
              </w:tabs>
              <w:spacing w:after="160" w:line="259" w:lineRule="auto"/>
              <w:rPr>
                <w:b/>
                <w:bCs/>
                <w:i/>
                <w:iCs/>
              </w:rPr>
            </w:pPr>
          </w:p>
        </w:tc>
        <w:tc>
          <w:tcPr>
            <w:tcW w:w="1529" w:type="dxa"/>
            <w:vAlign w:val="center"/>
          </w:tcPr>
          <w:p w14:paraId="27287F1E" w14:textId="77777777" w:rsidR="00F957E4" w:rsidRPr="00C44A01" w:rsidRDefault="00F957E4" w:rsidP="00C44A01">
            <w:pPr>
              <w:tabs>
                <w:tab w:val="left" w:pos="851"/>
              </w:tabs>
              <w:spacing w:after="160" w:line="259" w:lineRule="auto"/>
              <w:jc w:val="center"/>
              <w:rPr>
                <w:bCs/>
                <w:i/>
                <w:iCs/>
              </w:rPr>
            </w:pPr>
            <w:r w:rsidRPr="00C44A01">
              <w:rPr>
                <w:bCs/>
                <w:i/>
                <w:iCs/>
                <w:lang w:val="vi-VN"/>
              </w:rPr>
              <w:t>PE</w:t>
            </w:r>
            <w:r w:rsidRPr="00C44A01">
              <w:rPr>
                <w:bCs/>
                <w:i/>
                <w:iCs/>
              </w:rPr>
              <w:t>3</w:t>
            </w:r>
          </w:p>
        </w:tc>
        <w:tc>
          <w:tcPr>
            <w:tcW w:w="6163" w:type="dxa"/>
            <w:vAlign w:val="center"/>
          </w:tcPr>
          <w:p w14:paraId="57A158E5" w14:textId="77777777" w:rsidR="00F957E4" w:rsidRPr="00C44A01" w:rsidRDefault="00F957E4" w:rsidP="00B44D3C">
            <w:pPr>
              <w:tabs>
                <w:tab w:val="left" w:pos="851"/>
              </w:tabs>
              <w:spacing w:after="160" w:line="259" w:lineRule="auto"/>
              <w:rPr>
                <w:bCs/>
                <w:i/>
                <w:iCs/>
                <w:lang w:val="vi-VN"/>
              </w:rPr>
            </w:pPr>
            <w:r w:rsidRPr="00C44A01">
              <w:rPr>
                <w:bCs/>
                <w:i/>
                <w:iCs/>
                <w:lang w:val="vi-VN"/>
              </w:rPr>
              <w:t>Tôi đã tham gia các dự án hoặc hoạt động thực tế trong ngành xây dựng</w:t>
            </w:r>
          </w:p>
        </w:tc>
      </w:tr>
      <w:tr w:rsidR="00F957E4" w:rsidRPr="005665E5" w14:paraId="2A70C77C" w14:textId="77777777" w:rsidTr="00B44D3C">
        <w:trPr>
          <w:trHeight w:val="20"/>
        </w:trPr>
        <w:tc>
          <w:tcPr>
            <w:tcW w:w="1369" w:type="dxa"/>
            <w:vMerge/>
            <w:vAlign w:val="center"/>
          </w:tcPr>
          <w:p w14:paraId="1115E61D" w14:textId="77777777" w:rsidR="00F957E4" w:rsidRPr="005665E5" w:rsidRDefault="00F957E4" w:rsidP="00B44D3C">
            <w:pPr>
              <w:tabs>
                <w:tab w:val="left" w:pos="851"/>
              </w:tabs>
              <w:spacing w:after="160" w:line="259" w:lineRule="auto"/>
              <w:rPr>
                <w:b/>
                <w:bCs/>
                <w:i/>
                <w:iCs/>
              </w:rPr>
            </w:pPr>
          </w:p>
        </w:tc>
        <w:tc>
          <w:tcPr>
            <w:tcW w:w="1529" w:type="dxa"/>
            <w:vAlign w:val="center"/>
          </w:tcPr>
          <w:p w14:paraId="1029A002" w14:textId="77777777" w:rsidR="00F957E4" w:rsidRPr="00C44A01" w:rsidRDefault="00F957E4" w:rsidP="00C44A01">
            <w:pPr>
              <w:tabs>
                <w:tab w:val="left" w:pos="851"/>
              </w:tabs>
              <w:spacing w:after="160" w:line="259" w:lineRule="auto"/>
              <w:jc w:val="center"/>
              <w:rPr>
                <w:bCs/>
                <w:i/>
                <w:iCs/>
              </w:rPr>
            </w:pPr>
            <w:r w:rsidRPr="00C44A01">
              <w:rPr>
                <w:bCs/>
                <w:i/>
                <w:iCs/>
                <w:lang w:val="vi-VN"/>
              </w:rPr>
              <w:t>PE</w:t>
            </w:r>
            <w:r w:rsidRPr="00C44A01">
              <w:rPr>
                <w:bCs/>
                <w:i/>
                <w:iCs/>
              </w:rPr>
              <w:t>4</w:t>
            </w:r>
          </w:p>
        </w:tc>
        <w:tc>
          <w:tcPr>
            <w:tcW w:w="6163" w:type="dxa"/>
            <w:vAlign w:val="center"/>
          </w:tcPr>
          <w:p w14:paraId="27EC2C6B" w14:textId="77777777" w:rsidR="00F957E4" w:rsidRPr="00C44A01" w:rsidRDefault="00F957E4" w:rsidP="00B44D3C">
            <w:pPr>
              <w:tabs>
                <w:tab w:val="left" w:pos="851"/>
              </w:tabs>
              <w:spacing w:after="160" w:line="259" w:lineRule="auto"/>
              <w:rPr>
                <w:bCs/>
                <w:i/>
                <w:iCs/>
                <w:lang w:val="vi-VN"/>
              </w:rPr>
            </w:pPr>
            <w:r w:rsidRPr="00C44A01">
              <w:rPr>
                <w:bCs/>
                <w:i/>
                <w:iCs/>
                <w:lang w:val="vi-VN"/>
              </w:rPr>
              <w:t>Những kinh nghiệm thực tế giúp tôi hiểu rõ hơn về công việc trong ngành</w:t>
            </w:r>
          </w:p>
        </w:tc>
      </w:tr>
    </w:tbl>
    <w:p w14:paraId="2B658DAB" w14:textId="09564BC8" w:rsidR="00F957E4" w:rsidRDefault="00F957E4" w:rsidP="00F957E4">
      <w:pPr>
        <w:tabs>
          <w:tab w:val="left" w:pos="851"/>
        </w:tabs>
        <w:rPr>
          <w:i/>
          <w:lang w:val="vi-VN"/>
        </w:rPr>
      </w:pPr>
    </w:p>
    <w:p w14:paraId="71F8A64B" w14:textId="77777777" w:rsidR="00F957E4" w:rsidRDefault="00F957E4" w:rsidP="00BA2A83">
      <w:pPr>
        <w:pStyle w:val="ListParagraph"/>
        <w:numPr>
          <w:ilvl w:val="0"/>
          <w:numId w:val="47"/>
        </w:numPr>
        <w:tabs>
          <w:tab w:val="left" w:pos="851"/>
        </w:tabs>
        <w:ind w:left="284" w:hanging="284"/>
        <w:rPr>
          <w:i/>
          <w:lang w:val="vi-VN"/>
        </w:rPr>
      </w:pPr>
      <w:r>
        <w:rPr>
          <w:i/>
          <w:lang w:val="vi-VN"/>
        </w:rPr>
        <w:t>Mối quan hệ xã hội và mạng lưới nghề nghiệp</w:t>
      </w:r>
    </w:p>
    <w:p w14:paraId="6B108EE5" w14:textId="77777777" w:rsidR="00F957E4" w:rsidRPr="00C44A01" w:rsidRDefault="00F957E4" w:rsidP="00C44A01">
      <w:pPr>
        <w:tabs>
          <w:tab w:val="left" w:pos="851"/>
        </w:tabs>
        <w:spacing w:line="360" w:lineRule="auto"/>
        <w:jc w:val="both"/>
        <w:rPr>
          <w:lang w:val="vi-VN"/>
        </w:rPr>
      </w:pPr>
      <w:r w:rsidRPr="00C44A01">
        <w:t xml:space="preserve">Thang đo </w:t>
      </w:r>
      <w:r w:rsidRPr="00C44A01">
        <w:rPr>
          <w:lang w:val="vi-VN"/>
        </w:rPr>
        <w:t xml:space="preserve">Mối quan hệ xã hội và mạng lưới nghề nghiệp </w:t>
      </w:r>
      <w:r w:rsidRPr="00C44A01">
        <w:t xml:space="preserve">gồm </w:t>
      </w:r>
      <w:r w:rsidRPr="00C44A01">
        <w:rPr>
          <w:lang w:val="vi-VN"/>
        </w:rPr>
        <w:t>4</w:t>
      </w:r>
      <w:r w:rsidRPr="00C44A01">
        <w:t xml:space="preserve"> quan sát, kế thừa và điều chỉnh phù hợp với phạm vi, đối tượng bài nghiên cứu, được xây dựng trên thang đo likert </w:t>
      </w:r>
      <w:r w:rsidRPr="00C44A01">
        <w:rPr>
          <w:lang w:val="vi-VN"/>
        </w:rPr>
        <w:t>4</w:t>
      </w:r>
      <w:r w:rsidRPr="00C44A01">
        <w:t xml:space="preserve"> như sau:</w:t>
      </w:r>
    </w:p>
    <w:p w14:paraId="7546C692" w14:textId="77777777" w:rsidR="00F957E4" w:rsidRPr="00472CC7" w:rsidRDefault="00F957E4" w:rsidP="00C44A01">
      <w:pPr>
        <w:tabs>
          <w:tab w:val="left" w:pos="851"/>
        </w:tabs>
        <w:jc w:val="center"/>
        <w:rPr>
          <w:b/>
          <w:bCs/>
          <w:i/>
          <w:iCs/>
          <w:lang w:val="vi-VN"/>
        </w:rPr>
      </w:pPr>
      <w:r w:rsidRPr="005665E5">
        <w:rPr>
          <w:b/>
          <w:bCs/>
          <w:i/>
          <w:iCs/>
        </w:rPr>
        <w:t xml:space="preserve">Bảng </w:t>
      </w:r>
      <w:r>
        <w:rPr>
          <w:b/>
          <w:bCs/>
          <w:i/>
          <w:iCs/>
          <w:lang w:val="vi-VN"/>
        </w:rPr>
        <w:t>4</w:t>
      </w:r>
      <w:r w:rsidRPr="005665E5">
        <w:rPr>
          <w:b/>
          <w:bCs/>
          <w:i/>
          <w:iCs/>
        </w:rPr>
        <w:t xml:space="preserve">. Thang đo </w:t>
      </w:r>
      <w:r>
        <w:rPr>
          <w:b/>
          <w:bCs/>
          <w:i/>
          <w:iCs/>
          <w:lang w:val="vi-VN"/>
        </w:rPr>
        <w:t>mối quan hệ xã hội và mạng lưới nghề nghiệp</w:t>
      </w:r>
    </w:p>
    <w:tbl>
      <w:tblPr>
        <w:tblStyle w:val="TableGrid"/>
        <w:tblW w:w="0" w:type="auto"/>
        <w:tblLook w:val="04A0" w:firstRow="1" w:lastRow="0" w:firstColumn="1" w:lastColumn="0" w:noHBand="0" w:noVBand="1"/>
      </w:tblPr>
      <w:tblGrid>
        <w:gridCol w:w="1368"/>
        <w:gridCol w:w="1529"/>
        <w:gridCol w:w="6164"/>
      </w:tblGrid>
      <w:tr w:rsidR="00F957E4" w:rsidRPr="005665E5" w14:paraId="17D319A2" w14:textId="77777777" w:rsidTr="00B44D3C">
        <w:trPr>
          <w:trHeight w:val="20"/>
        </w:trPr>
        <w:tc>
          <w:tcPr>
            <w:tcW w:w="1368" w:type="dxa"/>
            <w:vAlign w:val="center"/>
          </w:tcPr>
          <w:p w14:paraId="373CD815" w14:textId="77777777" w:rsidR="00F957E4" w:rsidRPr="005665E5" w:rsidRDefault="00F957E4" w:rsidP="00C44A01">
            <w:pPr>
              <w:tabs>
                <w:tab w:val="left" w:pos="851"/>
              </w:tabs>
              <w:spacing w:after="160" w:line="259" w:lineRule="auto"/>
              <w:jc w:val="center"/>
              <w:rPr>
                <w:b/>
                <w:bCs/>
                <w:i/>
                <w:iCs/>
              </w:rPr>
            </w:pPr>
            <w:r w:rsidRPr="005665E5">
              <w:rPr>
                <w:b/>
                <w:bCs/>
                <w:i/>
                <w:iCs/>
              </w:rPr>
              <w:t>Thang đo</w:t>
            </w:r>
          </w:p>
        </w:tc>
        <w:tc>
          <w:tcPr>
            <w:tcW w:w="1529" w:type="dxa"/>
            <w:vAlign w:val="center"/>
          </w:tcPr>
          <w:p w14:paraId="343A8003" w14:textId="77777777" w:rsidR="00F957E4" w:rsidRPr="005665E5" w:rsidRDefault="00F957E4" w:rsidP="00C44A01">
            <w:pPr>
              <w:tabs>
                <w:tab w:val="left" w:pos="851"/>
              </w:tabs>
              <w:spacing w:after="160" w:line="259" w:lineRule="auto"/>
              <w:jc w:val="center"/>
              <w:rPr>
                <w:b/>
                <w:bCs/>
                <w:i/>
                <w:iCs/>
              </w:rPr>
            </w:pPr>
            <w:r w:rsidRPr="005665E5">
              <w:rPr>
                <w:b/>
                <w:bCs/>
                <w:i/>
                <w:iCs/>
              </w:rPr>
              <w:t>Tên mã hóa</w:t>
            </w:r>
          </w:p>
        </w:tc>
        <w:tc>
          <w:tcPr>
            <w:tcW w:w="6164" w:type="dxa"/>
            <w:vAlign w:val="center"/>
          </w:tcPr>
          <w:p w14:paraId="434DB986" w14:textId="77777777" w:rsidR="00F957E4" w:rsidRPr="005665E5" w:rsidRDefault="00F957E4" w:rsidP="00C44A01">
            <w:pPr>
              <w:tabs>
                <w:tab w:val="left" w:pos="851"/>
              </w:tabs>
              <w:spacing w:after="160" w:line="259" w:lineRule="auto"/>
              <w:jc w:val="center"/>
              <w:rPr>
                <w:b/>
                <w:bCs/>
                <w:i/>
                <w:iCs/>
              </w:rPr>
            </w:pPr>
            <w:r w:rsidRPr="005665E5">
              <w:rPr>
                <w:b/>
                <w:bCs/>
                <w:i/>
                <w:iCs/>
              </w:rPr>
              <w:t>Diễn giải</w:t>
            </w:r>
          </w:p>
        </w:tc>
      </w:tr>
      <w:tr w:rsidR="00F957E4" w:rsidRPr="005665E5" w14:paraId="472FC493" w14:textId="77777777" w:rsidTr="00B44D3C">
        <w:trPr>
          <w:trHeight w:val="20"/>
        </w:trPr>
        <w:tc>
          <w:tcPr>
            <w:tcW w:w="1368" w:type="dxa"/>
            <w:vMerge w:val="restart"/>
            <w:vAlign w:val="center"/>
          </w:tcPr>
          <w:p w14:paraId="188B0810" w14:textId="77777777" w:rsidR="00F957E4" w:rsidRPr="005E0900" w:rsidRDefault="00F957E4" w:rsidP="00487B50">
            <w:pPr>
              <w:tabs>
                <w:tab w:val="left" w:pos="851"/>
              </w:tabs>
              <w:spacing w:after="160" w:line="259" w:lineRule="auto"/>
              <w:jc w:val="center"/>
              <w:rPr>
                <w:b/>
                <w:bCs/>
                <w:i/>
                <w:iCs/>
                <w:lang w:val="vi-VN"/>
              </w:rPr>
            </w:pPr>
            <w:r>
              <w:rPr>
                <w:b/>
                <w:bCs/>
                <w:i/>
                <w:iCs/>
                <w:lang w:val="vi-VN"/>
              </w:rPr>
              <w:t>Mối quan hệ xã hội và mạng lưới nghề nghiệp ( Mark, 1992)</w:t>
            </w:r>
          </w:p>
        </w:tc>
        <w:tc>
          <w:tcPr>
            <w:tcW w:w="1529" w:type="dxa"/>
            <w:vAlign w:val="center"/>
          </w:tcPr>
          <w:p w14:paraId="28C107BC" w14:textId="77777777" w:rsidR="00F957E4" w:rsidRPr="00C44A01" w:rsidRDefault="00F957E4" w:rsidP="00487B50">
            <w:pPr>
              <w:tabs>
                <w:tab w:val="left" w:pos="851"/>
              </w:tabs>
              <w:spacing w:after="160" w:line="259" w:lineRule="auto"/>
              <w:jc w:val="center"/>
              <w:rPr>
                <w:bCs/>
                <w:i/>
                <w:iCs/>
              </w:rPr>
            </w:pPr>
            <w:r w:rsidRPr="00C44A01">
              <w:rPr>
                <w:bCs/>
                <w:i/>
                <w:iCs/>
                <w:lang w:val="vi-VN"/>
              </w:rPr>
              <w:t>SR1</w:t>
            </w:r>
          </w:p>
        </w:tc>
        <w:tc>
          <w:tcPr>
            <w:tcW w:w="6164" w:type="dxa"/>
            <w:vAlign w:val="center"/>
          </w:tcPr>
          <w:p w14:paraId="10527A70" w14:textId="77777777" w:rsidR="00F957E4" w:rsidRPr="00C44A01" w:rsidRDefault="00F957E4" w:rsidP="00B44D3C">
            <w:pPr>
              <w:tabs>
                <w:tab w:val="left" w:pos="851"/>
              </w:tabs>
              <w:spacing w:after="160" w:line="259" w:lineRule="auto"/>
              <w:rPr>
                <w:bCs/>
                <w:i/>
                <w:iCs/>
                <w:lang w:val="vi-VN"/>
              </w:rPr>
            </w:pPr>
            <w:r w:rsidRPr="00C44A01">
              <w:rPr>
                <w:bCs/>
                <w:i/>
                <w:iCs/>
                <w:lang w:val="vi-VN"/>
              </w:rPr>
              <w:t>Tôi có mối quan hệ với những người đang làm việc trong ngành xây dựng</w:t>
            </w:r>
          </w:p>
        </w:tc>
      </w:tr>
      <w:tr w:rsidR="00F957E4" w:rsidRPr="005665E5" w14:paraId="7422D5C1" w14:textId="77777777" w:rsidTr="00B44D3C">
        <w:trPr>
          <w:trHeight w:val="20"/>
        </w:trPr>
        <w:tc>
          <w:tcPr>
            <w:tcW w:w="1368" w:type="dxa"/>
            <w:vMerge/>
            <w:vAlign w:val="center"/>
          </w:tcPr>
          <w:p w14:paraId="0E95037D" w14:textId="77777777" w:rsidR="00F957E4" w:rsidRPr="005665E5" w:rsidRDefault="00F957E4" w:rsidP="00B44D3C">
            <w:pPr>
              <w:tabs>
                <w:tab w:val="left" w:pos="851"/>
              </w:tabs>
              <w:spacing w:after="160" w:line="259" w:lineRule="auto"/>
              <w:rPr>
                <w:b/>
                <w:bCs/>
                <w:i/>
                <w:iCs/>
              </w:rPr>
            </w:pPr>
          </w:p>
        </w:tc>
        <w:tc>
          <w:tcPr>
            <w:tcW w:w="1529" w:type="dxa"/>
            <w:vAlign w:val="center"/>
          </w:tcPr>
          <w:p w14:paraId="05B37BD9" w14:textId="77777777" w:rsidR="00F957E4" w:rsidRPr="00C44A01" w:rsidRDefault="00F957E4" w:rsidP="00487B50">
            <w:pPr>
              <w:tabs>
                <w:tab w:val="left" w:pos="851"/>
              </w:tabs>
              <w:spacing w:after="160" w:line="259" w:lineRule="auto"/>
              <w:jc w:val="center"/>
              <w:rPr>
                <w:bCs/>
                <w:i/>
                <w:iCs/>
              </w:rPr>
            </w:pPr>
            <w:r w:rsidRPr="00C44A01">
              <w:rPr>
                <w:bCs/>
                <w:i/>
                <w:iCs/>
                <w:lang w:val="vi-VN"/>
              </w:rPr>
              <w:t>SR</w:t>
            </w:r>
            <w:r w:rsidRPr="00C44A01">
              <w:rPr>
                <w:bCs/>
                <w:i/>
                <w:iCs/>
              </w:rPr>
              <w:t>2</w:t>
            </w:r>
          </w:p>
        </w:tc>
        <w:tc>
          <w:tcPr>
            <w:tcW w:w="6164" w:type="dxa"/>
            <w:vAlign w:val="center"/>
          </w:tcPr>
          <w:p w14:paraId="51A2F877" w14:textId="77777777" w:rsidR="00F957E4" w:rsidRPr="00C44A01" w:rsidRDefault="00F957E4" w:rsidP="00B44D3C">
            <w:pPr>
              <w:tabs>
                <w:tab w:val="left" w:pos="851"/>
              </w:tabs>
              <w:spacing w:after="160" w:line="259" w:lineRule="auto"/>
              <w:rPr>
                <w:bCs/>
                <w:i/>
                <w:iCs/>
                <w:lang w:val="vi-VN"/>
              </w:rPr>
            </w:pPr>
            <w:r w:rsidRPr="00C44A01">
              <w:rPr>
                <w:bCs/>
                <w:i/>
                <w:iCs/>
                <w:lang w:val="vi-VN"/>
              </w:rPr>
              <w:t>Tôi thường xuyên trao đổi thông tin nghề nghiệp với bạn bè, giảng viên hoặc người quen</w:t>
            </w:r>
          </w:p>
        </w:tc>
      </w:tr>
      <w:tr w:rsidR="00F957E4" w:rsidRPr="005665E5" w14:paraId="79C5AA5E" w14:textId="77777777" w:rsidTr="00B44D3C">
        <w:trPr>
          <w:trHeight w:val="20"/>
        </w:trPr>
        <w:tc>
          <w:tcPr>
            <w:tcW w:w="1368" w:type="dxa"/>
            <w:vMerge/>
            <w:vAlign w:val="center"/>
          </w:tcPr>
          <w:p w14:paraId="776F35DC" w14:textId="77777777" w:rsidR="00F957E4" w:rsidRPr="005665E5" w:rsidRDefault="00F957E4" w:rsidP="00B44D3C">
            <w:pPr>
              <w:tabs>
                <w:tab w:val="left" w:pos="851"/>
              </w:tabs>
              <w:spacing w:after="160" w:line="259" w:lineRule="auto"/>
              <w:rPr>
                <w:b/>
                <w:bCs/>
                <w:i/>
                <w:iCs/>
              </w:rPr>
            </w:pPr>
          </w:p>
        </w:tc>
        <w:tc>
          <w:tcPr>
            <w:tcW w:w="1529" w:type="dxa"/>
            <w:vAlign w:val="center"/>
          </w:tcPr>
          <w:p w14:paraId="007236BB" w14:textId="77777777" w:rsidR="00F957E4" w:rsidRPr="00C44A01" w:rsidRDefault="00F957E4" w:rsidP="00487B50">
            <w:pPr>
              <w:tabs>
                <w:tab w:val="left" w:pos="851"/>
              </w:tabs>
              <w:spacing w:after="160" w:line="259" w:lineRule="auto"/>
              <w:jc w:val="center"/>
              <w:rPr>
                <w:bCs/>
                <w:i/>
                <w:iCs/>
              </w:rPr>
            </w:pPr>
            <w:r w:rsidRPr="00C44A01">
              <w:rPr>
                <w:bCs/>
                <w:i/>
                <w:iCs/>
                <w:lang w:val="vi-VN"/>
              </w:rPr>
              <w:t>SR</w:t>
            </w:r>
            <w:r w:rsidRPr="00C44A01">
              <w:rPr>
                <w:bCs/>
                <w:i/>
                <w:iCs/>
              </w:rPr>
              <w:t>3</w:t>
            </w:r>
          </w:p>
        </w:tc>
        <w:tc>
          <w:tcPr>
            <w:tcW w:w="6164" w:type="dxa"/>
            <w:vAlign w:val="center"/>
          </w:tcPr>
          <w:p w14:paraId="38AA5683" w14:textId="77777777" w:rsidR="00F957E4" w:rsidRPr="00C44A01" w:rsidRDefault="00F957E4" w:rsidP="00B44D3C">
            <w:pPr>
              <w:tabs>
                <w:tab w:val="left" w:pos="851"/>
              </w:tabs>
              <w:spacing w:after="160" w:line="259" w:lineRule="auto"/>
              <w:rPr>
                <w:bCs/>
                <w:i/>
                <w:iCs/>
                <w:lang w:val="vi-VN"/>
              </w:rPr>
            </w:pPr>
            <w:r w:rsidRPr="00C44A01">
              <w:rPr>
                <w:bCs/>
                <w:i/>
                <w:iCs/>
                <w:lang w:val="vi-VN"/>
              </w:rPr>
              <w:t>Các mối quan hệ giúp tôi có thêm cơ hội tiếp cận thông tin việc làm</w:t>
            </w:r>
          </w:p>
        </w:tc>
      </w:tr>
      <w:tr w:rsidR="00F957E4" w:rsidRPr="005665E5" w14:paraId="6DFB9D23" w14:textId="77777777" w:rsidTr="00B44D3C">
        <w:trPr>
          <w:trHeight w:val="20"/>
        </w:trPr>
        <w:tc>
          <w:tcPr>
            <w:tcW w:w="1368" w:type="dxa"/>
            <w:vMerge/>
            <w:vAlign w:val="center"/>
          </w:tcPr>
          <w:p w14:paraId="2F25C818" w14:textId="77777777" w:rsidR="00F957E4" w:rsidRPr="005665E5" w:rsidRDefault="00F957E4" w:rsidP="00B44D3C">
            <w:pPr>
              <w:tabs>
                <w:tab w:val="left" w:pos="851"/>
              </w:tabs>
              <w:spacing w:after="160" w:line="259" w:lineRule="auto"/>
              <w:rPr>
                <w:b/>
                <w:bCs/>
                <w:i/>
                <w:iCs/>
              </w:rPr>
            </w:pPr>
          </w:p>
        </w:tc>
        <w:tc>
          <w:tcPr>
            <w:tcW w:w="1529" w:type="dxa"/>
            <w:vAlign w:val="center"/>
          </w:tcPr>
          <w:p w14:paraId="577A0294" w14:textId="77777777" w:rsidR="00F957E4" w:rsidRPr="00C44A01" w:rsidRDefault="00F957E4" w:rsidP="00487B50">
            <w:pPr>
              <w:tabs>
                <w:tab w:val="left" w:pos="851"/>
              </w:tabs>
              <w:spacing w:after="160" w:line="259" w:lineRule="auto"/>
              <w:jc w:val="center"/>
              <w:rPr>
                <w:bCs/>
                <w:i/>
                <w:iCs/>
              </w:rPr>
            </w:pPr>
            <w:r w:rsidRPr="00C44A01">
              <w:rPr>
                <w:bCs/>
                <w:i/>
                <w:iCs/>
                <w:lang w:val="vi-VN"/>
              </w:rPr>
              <w:t>SR</w:t>
            </w:r>
            <w:r w:rsidRPr="00C44A01">
              <w:rPr>
                <w:bCs/>
                <w:i/>
                <w:iCs/>
              </w:rPr>
              <w:t>4</w:t>
            </w:r>
          </w:p>
        </w:tc>
        <w:tc>
          <w:tcPr>
            <w:tcW w:w="6164" w:type="dxa"/>
            <w:vAlign w:val="center"/>
          </w:tcPr>
          <w:p w14:paraId="7EC1DB00" w14:textId="77777777" w:rsidR="00F957E4" w:rsidRPr="00C44A01" w:rsidRDefault="00F957E4" w:rsidP="00B44D3C">
            <w:pPr>
              <w:tabs>
                <w:tab w:val="left" w:pos="851"/>
              </w:tabs>
              <w:spacing w:after="160" w:line="259" w:lineRule="auto"/>
              <w:rPr>
                <w:bCs/>
                <w:i/>
                <w:iCs/>
                <w:lang w:val="vi-VN"/>
              </w:rPr>
            </w:pPr>
            <w:r w:rsidRPr="00C44A01">
              <w:rPr>
                <w:bCs/>
                <w:i/>
                <w:iCs/>
                <w:lang w:val="vi-VN"/>
              </w:rPr>
              <w:t>Tôi chủ động xây dựng và mở rộng các mối quan hệ nghề nghiệp</w:t>
            </w:r>
          </w:p>
        </w:tc>
      </w:tr>
    </w:tbl>
    <w:p w14:paraId="6409304F" w14:textId="5638DBAB" w:rsidR="00F957E4" w:rsidRDefault="00F957E4" w:rsidP="00F957E4">
      <w:pPr>
        <w:tabs>
          <w:tab w:val="left" w:pos="851"/>
        </w:tabs>
        <w:rPr>
          <w:i/>
          <w:lang w:val="vi-VN"/>
        </w:rPr>
      </w:pPr>
    </w:p>
    <w:p w14:paraId="4F8F3717" w14:textId="77777777" w:rsidR="00F957E4" w:rsidRDefault="00F957E4" w:rsidP="00BA2A83">
      <w:pPr>
        <w:pStyle w:val="ListParagraph"/>
        <w:numPr>
          <w:ilvl w:val="0"/>
          <w:numId w:val="47"/>
        </w:numPr>
        <w:tabs>
          <w:tab w:val="left" w:pos="851"/>
        </w:tabs>
        <w:ind w:left="284" w:hanging="284"/>
        <w:rPr>
          <w:i/>
          <w:lang w:val="vi-VN"/>
        </w:rPr>
      </w:pPr>
      <w:r>
        <w:rPr>
          <w:i/>
          <w:lang w:val="vi-VN"/>
        </w:rPr>
        <w:t>Nhận thức về thị trường lao động</w:t>
      </w:r>
    </w:p>
    <w:p w14:paraId="444158E1" w14:textId="77777777" w:rsidR="00F957E4" w:rsidRPr="00487B50" w:rsidRDefault="00F957E4" w:rsidP="00487B50">
      <w:pPr>
        <w:tabs>
          <w:tab w:val="left" w:pos="851"/>
        </w:tabs>
        <w:spacing w:line="360" w:lineRule="auto"/>
        <w:jc w:val="both"/>
        <w:rPr>
          <w:lang w:val="vi-VN"/>
        </w:rPr>
      </w:pPr>
      <w:r w:rsidRPr="00487B50">
        <w:lastRenderedPageBreak/>
        <w:t xml:space="preserve">Thang đo </w:t>
      </w:r>
      <w:r w:rsidRPr="00487B50">
        <w:rPr>
          <w:lang w:val="vi-VN"/>
        </w:rPr>
        <w:t xml:space="preserve">nhận thức về thị trường lao động </w:t>
      </w:r>
      <w:r w:rsidRPr="00487B50">
        <w:t xml:space="preserve">gồm </w:t>
      </w:r>
      <w:r w:rsidRPr="00487B50">
        <w:rPr>
          <w:lang w:val="vi-VN"/>
        </w:rPr>
        <w:t>4</w:t>
      </w:r>
      <w:r w:rsidRPr="00487B50">
        <w:t xml:space="preserve"> quan sát, kế thừa và điều chỉnh phù hợp với phạm vi, đối tượng bài nghiên cứu, được xây dựng trên thang đo likert </w:t>
      </w:r>
      <w:r w:rsidRPr="00487B50">
        <w:rPr>
          <w:lang w:val="vi-VN"/>
        </w:rPr>
        <w:t>4</w:t>
      </w:r>
      <w:r w:rsidRPr="00487B50">
        <w:t xml:space="preserve"> như sau:</w:t>
      </w:r>
    </w:p>
    <w:p w14:paraId="2B0C2E45" w14:textId="77777777" w:rsidR="00487B50" w:rsidRDefault="00487B50">
      <w:pPr>
        <w:rPr>
          <w:b/>
          <w:bCs/>
          <w:i/>
          <w:iCs/>
        </w:rPr>
      </w:pPr>
      <w:r>
        <w:rPr>
          <w:b/>
          <w:bCs/>
          <w:i/>
          <w:iCs/>
        </w:rPr>
        <w:br w:type="page"/>
      </w:r>
    </w:p>
    <w:p w14:paraId="19FB7C51" w14:textId="223D7708" w:rsidR="00F957E4" w:rsidRPr="00472CC7" w:rsidRDefault="00F957E4" w:rsidP="00487B50">
      <w:pPr>
        <w:tabs>
          <w:tab w:val="left" w:pos="851"/>
        </w:tabs>
        <w:jc w:val="center"/>
        <w:rPr>
          <w:b/>
          <w:bCs/>
          <w:i/>
          <w:iCs/>
          <w:lang w:val="vi-VN"/>
        </w:rPr>
      </w:pPr>
      <w:r w:rsidRPr="005665E5">
        <w:rPr>
          <w:b/>
          <w:bCs/>
          <w:i/>
          <w:iCs/>
        </w:rPr>
        <w:lastRenderedPageBreak/>
        <w:t xml:space="preserve">Bảng </w:t>
      </w:r>
      <w:r>
        <w:rPr>
          <w:b/>
          <w:bCs/>
          <w:i/>
          <w:iCs/>
          <w:lang w:val="vi-VN"/>
        </w:rPr>
        <w:t>5</w:t>
      </w:r>
      <w:r w:rsidRPr="005665E5">
        <w:rPr>
          <w:b/>
          <w:bCs/>
          <w:i/>
          <w:iCs/>
        </w:rPr>
        <w:t xml:space="preserve">. Thang đo </w:t>
      </w:r>
      <w:r>
        <w:rPr>
          <w:b/>
          <w:bCs/>
          <w:i/>
          <w:iCs/>
          <w:lang w:val="vi-VN"/>
        </w:rPr>
        <w:t>nhận thức về thị trường lao động</w:t>
      </w:r>
    </w:p>
    <w:tbl>
      <w:tblPr>
        <w:tblStyle w:val="TableGrid"/>
        <w:tblW w:w="0" w:type="auto"/>
        <w:tblLook w:val="04A0" w:firstRow="1" w:lastRow="0" w:firstColumn="1" w:lastColumn="0" w:noHBand="0" w:noVBand="1"/>
      </w:tblPr>
      <w:tblGrid>
        <w:gridCol w:w="1368"/>
        <w:gridCol w:w="1529"/>
        <w:gridCol w:w="6164"/>
      </w:tblGrid>
      <w:tr w:rsidR="00F957E4" w:rsidRPr="005665E5" w14:paraId="52554437" w14:textId="77777777" w:rsidTr="00B44D3C">
        <w:trPr>
          <w:trHeight w:val="20"/>
        </w:trPr>
        <w:tc>
          <w:tcPr>
            <w:tcW w:w="1368" w:type="dxa"/>
            <w:vAlign w:val="center"/>
          </w:tcPr>
          <w:p w14:paraId="5FDCFB54" w14:textId="77777777" w:rsidR="00F957E4" w:rsidRPr="005665E5" w:rsidRDefault="00F957E4" w:rsidP="00487B50">
            <w:pPr>
              <w:tabs>
                <w:tab w:val="left" w:pos="851"/>
              </w:tabs>
              <w:spacing w:after="160" w:line="259" w:lineRule="auto"/>
              <w:jc w:val="center"/>
              <w:rPr>
                <w:b/>
                <w:bCs/>
                <w:i/>
                <w:iCs/>
              </w:rPr>
            </w:pPr>
            <w:r w:rsidRPr="005665E5">
              <w:rPr>
                <w:b/>
                <w:bCs/>
                <w:i/>
                <w:iCs/>
              </w:rPr>
              <w:t>Thang đo</w:t>
            </w:r>
          </w:p>
        </w:tc>
        <w:tc>
          <w:tcPr>
            <w:tcW w:w="1529" w:type="dxa"/>
            <w:vAlign w:val="center"/>
          </w:tcPr>
          <w:p w14:paraId="3BA29F6E" w14:textId="77777777" w:rsidR="00F957E4" w:rsidRPr="005665E5" w:rsidRDefault="00F957E4" w:rsidP="00487B50">
            <w:pPr>
              <w:tabs>
                <w:tab w:val="left" w:pos="851"/>
              </w:tabs>
              <w:spacing w:after="160" w:line="259" w:lineRule="auto"/>
              <w:jc w:val="center"/>
              <w:rPr>
                <w:b/>
                <w:bCs/>
                <w:i/>
                <w:iCs/>
              </w:rPr>
            </w:pPr>
            <w:r w:rsidRPr="005665E5">
              <w:rPr>
                <w:b/>
                <w:bCs/>
                <w:i/>
                <w:iCs/>
              </w:rPr>
              <w:t>Tên mã hóa</w:t>
            </w:r>
          </w:p>
        </w:tc>
        <w:tc>
          <w:tcPr>
            <w:tcW w:w="6164" w:type="dxa"/>
            <w:vAlign w:val="center"/>
          </w:tcPr>
          <w:p w14:paraId="68CB1799" w14:textId="77777777" w:rsidR="00F957E4" w:rsidRPr="005665E5" w:rsidRDefault="00F957E4" w:rsidP="00487B50">
            <w:pPr>
              <w:tabs>
                <w:tab w:val="left" w:pos="851"/>
              </w:tabs>
              <w:spacing w:after="160" w:line="259" w:lineRule="auto"/>
              <w:jc w:val="center"/>
              <w:rPr>
                <w:b/>
                <w:bCs/>
                <w:i/>
                <w:iCs/>
              </w:rPr>
            </w:pPr>
            <w:r w:rsidRPr="005665E5">
              <w:rPr>
                <w:b/>
                <w:bCs/>
                <w:i/>
                <w:iCs/>
              </w:rPr>
              <w:t>Diễn giải</w:t>
            </w:r>
          </w:p>
        </w:tc>
      </w:tr>
      <w:tr w:rsidR="00F957E4" w:rsidRPr="005665E5" w14:paraId="698A4849" w14:textId="77777777" w:rsidTr="00B44D3C">
        <w:trPr>
          <w:trHeight w:val="20"/>
        </w:trPr>
        <w:tc>
          <w:tcPr>
            <w:tcW w:w="1368" w:type="dxa"/>
            <w:vMerge w:val="restart"/>
            <w:vAlign w:val="center"/>
          </w:tcPr>
          <w:p w14:paraId="2C26C095" w14:textId="77777777" w:rsidR="00F957E4" w:rsidRPr="005E0900" w:rsidRDefault="00F957E4" w:rsidP="00B44D3C">
            <w:pPr>
              <w:tabs>
                <w:tab w:val="left" w:pos="851"/>
              </w:tabs>
              <w:spacing w:after="160" w:line="259" w:lineRule="auto"/>
              <w:rPr>
                <w:b/>
                <w:bCs/>
                <w:i/>
                <w:iCs/>
                <w:lang w:val="vi-VN"/>
              </w:rPr>
            </w:pPr>
            <w:r>
              <w:rPr>
                <w:b/>
                <w:bCs/>
                <w:i/>
                <w:iCs/>
                <w:lang w:val="vi-VN"/>
              </w:rPr>
              <w:t>Nhận thức về thị trường lao động ( Carol Dweck)</w:t>
            </w:r>
          </w:p>
        </w:tc>
        <w:tc>
          <w:tcPr>
            <w:tcW w:w="1529" w:type="dxa"/>
            <w:vAlign w:val="center"/>
          </w:tcPr>
          <w:p w14:paraId="65B6DC5C" w14:textId="77777777" w:rsidR="00F957E4" w:rsidRPr="00487B50" w:rsidRDefault="00F957E4" w:rsidP="00B44D3C">
            <w:pPr>
              <w:tabs>
                <w:tab w:val="left" w:pos="851"/>
              </w:tabs>
              <w:spacing w:after="160" w:line="259" w:lineRule="auto"/>
              <w:rPr>
                <w:bCs/>
                <w:i/>
                <w:iCs/>
              </w:rPr>
            </w:pPr>
            <w:r w:rsidRPr="00487B50">
              <w:rPr>
                <w:bCs/>
                <w:i/>
                <w:iCs/>
                <w:lang w:val="vi-VN"/>
              </w:rPr>
              <w:t>LM1</w:t>
            </w:r>
          </w:p>
        </w:tc>
        <w:tc>
          <w:tcPr>
            <w:tcW w:w="6164" w:type="dxa"/>
            <w:vAlign w:val="center"/>
          </w:tcPr>
          <w:p w14:paraId="33309329" w14:textId="77777777" w:rsidR="00F957E4" w:rsidRPr="00487B50" w:rsidRDefault="00F957E4" w:rsidP="00B44D3C">
            <w:pPr>
              <w:tabs>
                <w:tab w:val="left" w:pos="851"/>
              </w:tabs>
              <w:spacing w:after="160" w:line="259" w:lineRule="auto"/>
              <w:rPr>
                <w:bCs/>
                <w:i/>
                <w:iCs/>
                <w:lang w:val="vi-VN"/>
              </w:rPr>
            </w:pPr>
            <w:r w:rsidRPr="00487B50">
              <w:rPr>
                <w:bCs/>
                <w:i/>
                <w:iCs/>
                <w:lang w:val="vi-VN"/>
              </w:rPr>
              <w:t>Tôi cho rằng nhu cầu tuyển dụng ngành Kinh tế xây dựng hiện nay khá cao</w:t>
            </w:r>
          </w:p>
        </w:tc>
      </w:tr>
      <w:tr w:rsidR="00F957E4" w:rsidRPr="005665E5" w14:paraId="01D5612C" w14:textId="77777777" w:rsidTr="00B44D3C">
        <w:trPr>
          <w:trHeight w:val="20"/>
        </w:trPr>
        <w:tc>
          <w:tcPr>
            <w:tcW w:w="1368" w:type="dxa"/>
            <w:vMerge/>
            <w:vAlign w:val="center"/>
          </w:tcPr>
          <w:p w14:paraId="790401CA" w14:textId="77777777" w:rsidR="00F957E4" w:rsidRPr="005665E5" w:rsidRDefault="00F957E4" w:rsidP="00B44D3C">
            <w:pPr>
              <w:tabs>
                <w:tab w:val="left" w:pos="851"/>
              </w:tabs>
              <w:spacing w:after="160" w:line="259" w:lineRule="auto"/>
              <w:rPr>
                <w:b/>
                <w:bCs/>
                <w:i/>
                <w:iCs/>
              </w:rPr>
            </w:pPr>
          </w:p>
        </w:tc>
        <w:tc>
          <w:tcPr>
            <w:tcW w:w="1529" w:type="dxa"/>
            <w:vAlign w:val="center"/>
          </w:tcPr>
          <w:p w14:paraId="29C5AA74" w14:textId="77777777" w:rsidR="00F957E4" w:rsidRPr="00487B50" w:rsidRDefault="00F957E4" w:rsidP="00B44D3C">
            <w:pPr>
              <w:tabs>
                <w:tab w:val="left" w:pos="851"/>
              </w:tabs>
              <w:spacing w:after="160" w:line="259" w:lineRule="auto"/>
              <w:rPr>
                <w:bCs/>
                <w:i/>
                <w:iCs/>
              </w:rPr>
            </w:pPr>
            <w:r w:rsidRPr="00487B50">
              <w:rPr>
                <w:bCs/>
                <w:i/>
                <w:iCs/>
                <w:lang w:val="vi-VN"/>
              </w:rPr>
              <w:t>LM</w:t>
            </w:r>
            <w:r w:rsidRPr="00487B50">
              <w:rPr>
                <w:bCs/>
                <w:i/>
                <w:iCs/>
              </w:rPr>
              <w:t>2</w:t>
            </w:r>
          </w:p>
        </w:tc>
        <w:tc>
          <w:tcPr>
            <w:tcW w:w="6164" w:type="dxa"/>
            <w:vAlign w:val="center"/>
          </w:tcPr>
          <w:p w14:paraId="1F28F896" w14:textId="77777777" w:rsidR="00F957E4" w:rsidRPr="00487B50" w:rsidRDefault="00F957E4" w:rsidP="00B44D3C">
            <w:pPr>
              <w:tabs>
                <w:tab w:val="left" w:pos="851"/>
              </w:tabs>
              <w:spacing w:after="160" w:line="259" w:lineRule="auto"/>
              <w:rPr>
                <w:bCs/>
                <w:i/>
                <w:iCs/>
                <w:lang w:val="vi-VN"/>
              </w:rPr>
            </w:pPr>
            <w:r w:rsidRPr="00487B50">
              <w:rPr>
                <w:bCs/>
                <w:i/>
                <w:iCs/>
                <w:lang w:val="vi-VN"/>
              </w:rPr>
              <w:t>Tôi nhận thấy cơ hội việc làm trong ngành đang ngày càng mở rộng</w:t>
            </w:r>
          </w:p>
        </w:tc>
      </w:tr>
      <w:tr w:rsidR="00F957E4" w:rsidRPr="005665E5" w14:paraId="531FF147" w14:textId="77777777" w:rsidTr="00B44D3C">
        <w:trPr>
          <w:trHeight w:val="20"/>
        </w:trPr>
        <w:tc>
          <w:tcPr>
            <w:tcW w:w="1368" w:type="dxa"/>
            <w:vMerge/>
            <w:vAlign w:val="center"/>
          </w:tcPr>
          <w:p w14:paraId="71FD7DD1" w14:textId="77777777" w:rsidR="00F957E4" w:rsidRPr="005665E5" w:rsidRDefault="00F957E4" w:rsidP="00B44D3C">
            <w:pPr>
              <w:tabs>
                <w:tab w:val="left" w:pos="851"/>
              </w:tabs>
              <w:spacing w:after="160" w:line="259" w:lineRule="auto"/>
              <w:rPr>
                <w:b/>
                <w:bCs/>
                <w:i/>
                <w:iCs/>
              </w:rPr>
            </w:pPr>
          </w:p>
        </w:tc>
        <w:tc>
          <w:tcPr>
            <w:tcW w:w="1529" w:type="dxa"/>
            <w:vAlign w:val="center"/>
          </w:tcPr>
          <w:p w14:paraId="24D0BAE8" w14:textId="77777777" w:rsidR="00F957E4" w:rsidRPr="00487B50" w:rsidRDefault="00F957E4" w:rsidP="00B44D3C">
            <w:pPr>
              <w:tabs>
                <w:tab w:val="left" w:pos="851"/>
              </w:tabs>
              <w:spacing w:after="160" w:line="259" w:lineRule="auto"/>
              <w:rPr>
                <w:bCs/>
                <w:i/>
                <w:iCs/>
              </w:rPr>
            </w:pPr>
            <w:r w:rsidRPr="00487B50">
              <w:rPr>
                <w:bCs/>
                <w:i/>
                <w:iCs/>
                <w:lang w:val="vi-VN"/>
              </w:rPr>
              <w:t>LM3</w:t>
            </w:r>
          </w:p>
        </w:tc>
        <w:tc>
          <w:tcPr>
            <w:tcW w:w="6164" w:type="dxa"/>
            <w:vAlign w:val="center"/>
          </w:tcPr>
          <w:p w14:paraId="769F2A1F" w14:textId="77777777" w:rsidR="00F957E4" w:rsidRPr="00487B50" w:rsidRDefault="00F957E4" w:rsidP="00B44D3C">
            <w:pPr>
              <w:tabs>
                <w:tab w:val="left" w:pos="851"/>
              </w:tabs>
              <w:spacing w:after="160" w:line="259" w:lineRule="auto"/>
              <w:rPr>
                <w:bCs/>
                <w:i/>
                <w:iCs/>
                <w:lang w:val="vi-VN"/>
              </w:rPr>
            </w:pPr>
            <w:r w:rsidRPr="00487B50">
              <w:rPr>
                <w:bCs/>
                <w:i/>
                <w:iCs/>
                <w:lang w:val="vi-VN"/>
              </w:rPr>
              <w:t>Doanh nghiệp xây dựng sẵn sàng tuyển dụng sinh viên mới tốt nghiệp</w:t>
            </w:r>
          </w:p>
        </w:tc>
      </w:tr>
      <w:tr w:rsidR="00F957E4" w:rsidRPr="005665E5" w14:paraId="10C7FD99" w14:textId="77777777" w:rsidTr="00B44D3C">
        <w:trPr>
          <w:trHeight w:val="20"/>
        </w:trPr>
        <w:tc>
          <w:tcPr>
            <w:tcW w:w="1368" w:type="dxa"/>
            <w:vMerge/>
            <w:vAlign w:val="center"/>
          </w:tcPr>
          <w:p w14:paraId="0B78211D" w14:textId="77777777" w:rsidR="00F957E4" w:rsidRPr="005665E5" w:rsidRDefault="00F957E4" w:rsidP="00B44D3C">
            <w:pPr>
              <w:tabs>
                <w:tab w:val="left" w:pos="851"/>
              </w:tabs>
              <w:spacing w:after="160" w:line="259" w:lineRule="auto"/>
              <w:rPr>
                <w:b/>
                <w:bCs/>
                <w:i/>
                <w:iCs/>
              </w:rPr>
            </w:pPr>
          </w:p>
        </w:tc>
        <w:tc>
          <w:tcPr>
            <w:tcW w:w="1529" w:type="dxa"/>
            <w:vAlign w:val="center"/>
          </w:tcPr>
          <w:p w14:paraId="1A9B13BA" w14:textId="77777777" w:rsidR="00F957E4" w:rsidRPr="00487B50" w:rsidRDefault="00F957E4" w:rsidP="00B44D3C">
            <w:pPr>
              <w:tabs>
                <w:tab w:val="left" w:pos="851"/>
              </w:tabs>
              <w:spacing w:after="160" w:line="259" w:lineRule="auto"/>
              <w:rPr>
                <w:bCs/>
                <w:i/>
                <w:iCs/>
              </w:rPr>
            </w:pPr>
            <w:r w:rsidRPr="00487B50">
              <w:rPr>
                <w:bCs/>
                <w:i/>
                <w:iCs/>
                <w:lang w:val="vi-VN"/>
              </w:rPr>
              <w:t>LM</w:t>
            </w:r>
            <w:r w:rsidRPr="00487B50">
              <w:rPr>
                <w:bCs/>
                <w:i/>
                <w:iCs/>
              </w:rPr>
              <w:t>4</w:t>
            </w:r>
          </w:p>
        </w:tc>
        <w:tc>
          <w:tcPr>
            <w:tcW w:w="6164" w:type="dxa"/>
            <w:vAlign w:val="center"/>
          </w:tcPr>
          <w:p w14:paraId="4A509745" w14:textId="77777777" w:rsidR="00F957E4" w:rsidRPr="00487B50" w:rsidRDefault="00F957E4" w:rsidP="00B44D3C">
            <w:pPr>
              <w:tabs>
                <w:tab w:val="left" w:pos="851"/>
              </w:tabs>
              <w:spacing w:after="160" w:line="259" w:lineRule="auto"/>
              <w:rPr>
                <w:bCs/>
                <w:i/>
                <w:iCs/>
                <w:lang w:val="vi-VN"/>
              </w:rPr>
            </w:pPr>
            <w:r w:rsidRPr="00487B50">
              <w:rPr>
                <w:bCs/>
                <w:i/>
                <w:iCs/>
                <w:lang w:val="vi-VN"/>
              </w:rPr>
              <w:t>Tôi thường xuyên tìm hiểu thông tin về thị trường lao động ngành xây dựng</w:t>
            </w:r>
          </w:p>
        </w:tc>
      </w:tr>
    </w:tbl>
    <w:p w14:paraId="573F2CEA" w14:textId="1D916194" w:rsidR="00F957E4" w:rsidRDefault="00F957E4" w:rsidP="00F957E4">
      <w:pPr>
        <w:tabs>
          <w:tab w:val="left" w:pos="851"/>
        </w:tabs>
        <w:rPr>
          <w:i/>
          <w:lang w:val="vi-VN"/>
        </w:rPr>
      </w:pPr>
    </w:p>
    <w:p w14:paraId="2DAAE068" w14:textId="77777777" w:rsidR="00F957E4" w:rsidRDefault="00F957E4" w:rsidP="00BA2A83">
      <w:pPr>
        <w:pStyle w:val="ListParagraph"/>
        <w:numPr>
          <w:ilvl w:val="0"/>
          <w:numId w:val="47"/>
        </w:numPr>
        <w:tabs>
          <w:tab w:val="left" w:pos="851"/>
        </w:tabs>
        <w:ind w:left="284" w:hanging="284"/>
        <w:rPr>
          <w:i/>
          <w:lang w:val="vi-VN"/>
        </w:rPr>
      </w:pPr>
      <w:r>
        <w:rPr>
          <w:i/>
          <w:lang w:val="vi-VN"/>
        </w:rPr>
        <w:t>Động lực bản thân</w:t>
      </w:r>
    </w:p>
    <w:p w14:paraId="0F6FAFA1" w14:textId="77777777" w:rsidR="00F957E4" w:rsidRPr="00487B50" w:rsidRDefault="00F957E4" w:rsidP="00487B50">
      <w:pPr>
        <w:tabs>
          <w:tab w:val="left" w:pos="851"/>
        </w:tabs>
        <w:spacing w:line="360" w:lineRule="auto"/>
        <w:jc w:val="both"/>
        <w:rPr>
          <w:lang w:val="vi-VN"/>
        </w:rPr>
      </w:pPr>
      <w:r w:rsidRPr="00487B50">
        <w:t xml:space="preserve">Thang đo </w:t>
      </w:r>
      <w:r w:rsidRPr="00487B50">
        <w:rPr>
          <w:lang w:val="vi-VN"/>
        </w:rPr>
        <w:t xml:space="preserve">động lực bản thân </w:t>
      </w:r>
      <w:r w:rsidRPr="00487B50">
        <w:t xml:space="preserve">gồm </w:t>
      </w:r>
      <w:r w:rsidRPr="00487B50">
        <w:rPr>
          <w:lang w:val="vi-VN"/>
        </w:rPr>
        <w:t xml:space="preserve">6 </w:t>
      </w:r>
      <w:r w:rsidRPr="00487B50">
        <w:t xml:space="preserve">quan sát, kế thừa và điều chỉnh phù hợp với phạm vi, đối tượng bài nghiên cứu, được xây dựng trên thang đo likert </w:t>
      </w:r>
      <w:r w:rsidRPr="00487B50">
        <w:rPr>
          <w:lang w:val="vi-VN"/>
        </w:rPr>
        <w:t xml:space="preserve">6 </w:t>
      </w:r>
      <w:r w:rsidRPr="00487B50">
        <w:t>như sau:</w:t>
      </w:r>
    </w:p>
    <w:p w14:paraId="4AB16FA8" w14:textId="77777777" w:rsidR="00F957E4" w:rsidRPr="00533C09" w:rsidRDefault="00F957E4" w:rsidP="008C3A18">
      <w:pPr>
        <w:tabs>
          <w:tab w:val="left" w:pos="851"/>
        </w:tabs>
        <w:jc w:val="center"/>
        <w:rPr>
          <w:b/>
          <w:bCs/>
          <w:i/>
          <w:iCs/>
          <w:lang w:val="vi-VN"/>
        </w:rPr>
      </w:pPr>
      <w:r w:rsidRPr="005665E5">
        <w:rPr>
          <w:b/>
          <w:bCs/>
          <w:i/>
          <w:iCs/>
        </w:rPr>
        <w:t xml:space="preserve">Bảng </w:t>
      </w:r>
      <w:r>
        <w:rPr>
          <w:b/>
          <w:bCs/>
          <w:i/>
          <w:iCs/>
          <w:lang w:val="vi-VN"/>
        </w:rPr>
        <w:t xml:space="preserve">6. </w:t>
      </w:r>
      <w:r w:rsidRPr="005665E5">
        <w:rPr>
          <w:b/>
          <w:bCs/>
          <w:i/>
          <w:iCs/>
        </w:rPr>
        <w:t xml:space="preserve">Thang đo </w:t>
      </w:r>
      <w:r>
        <w:rPr>
          <w:b/>
          <w:bCs/>
          <w:i/>
          <w:iCs/>
          <w:lang w:val="vi-VN"/>
        </w:rPr>
        <w:t>động lực bản thân</w:t>
      </w:r>
    </w:p>
    <w:tbl>
      <w:tblPr>
        <w:tblStyle w:val="TableGrid"/>
        <w:tblW w:w="0" w:type="auto"/>
        <w:tblLook w:val="04A0" w:firstRow="1" w:lastRow="0" w:firstColumn="1" w:lastColumn="0" w:noHBand="0" w:noVBand="1"/>
      </w:tblPr>
      <w:tblGrid>
        <w:gridCol w:w="1368"/>
        <w:gridCol w:w="1529"/>
        <w:gridCol w:w="6164"/>
      </w:tblGrid>
      <w:tr w:rsidR="00F957E4" w:rsidRPr="005665E5" w14:paraId="7ED85626" w14:textId="77777777" w:rsidTr="00B44D3C">
        <w:trPr>
          <w:trHeight w:val="20"/>
        </w:trPr>
        <w:tc>
          <w:tcPr>
            <w:tcW w:w="1368" w:type="dxa"/>
            <w:vAlign w:val="center"/>
          </w:tcPr>
          <w:p w14:paraId="14155467" w14:textId="77777777" w:rsidR="00F957E4" w:rsidRPr="005665E5" w:rsidRDefault="00F957E4" w:rsidP="008C3A18">
            <w:pPr>
              <w:tabs>
                <w:tab w:val="left" w:pos="851"/>
              </w:tabs>
              <w:spacing w:after="160" w:line="259" w:lineRule="auto"/>
              <w:jc w:val="center"/>
              <w:rPr>
                <w:b/>
                <w:bCs/>
                <w:i/>
                <w:iCs/>
              </w:rPr>
            </w:pPr>
            <w:r w:rsidRPr="005665E5">
              <w:rPr>
                <w:b/>
                <w:bCs/>
                <w:i/>
                <w:iCs/>
              </w:rPr>
              <w:t>Thang đo</w:t>
            </w:r>
          </w:p>
        </w:tc>
        <w:tc>
          <w:tcPr>
            <w:tcW w:w="1529" w:type="dxa"/>
            <w:vAlign w:val="center"/>
          </w:tcPr>
          <w:p w14:paraId="1153BB21" w14:textId="77777777" w:rsidR="00F957E4" w:rsidRPr="005665E5" w:rsidRDefault="00F957E4" w:rsidP="008C3A18">
            <w:pPr>
              <w:tabs>
                <w:tab w:val="left" w:pos="851"/>
              </w:tabs>
              <w:spacing w:after="160" w:line="259" w:lineRule="auto"/>
              <w:jc w:val="center"/>
              <w:rPr>
                <w:b/>
                <w:bCs/>
                <w:i/>
                <w:iCs/>
              </w:rPr>
            </w:pPr>
            <w:r w:rsidRPr="005665E5">
              <w:rPr>
                <w:b/>
                <w:bCs/>
                <w:i/>
                <w:iCs/>
              </w:rPr>
              <w:t>Tên mã hóa</w:t>
            </w:r>
          </w:p>
        </w:tc>
        <w:tc>
          <w:tcPr>
            <w:tcW w:w="6164" w:type="dxa"/>
            <w:vAlign w:val="center"/>
          </w:tcPr>
          <w:p w14:paraId="543E8DF2" w14:textId="77777777" w:rsidR="00F957E4" w:rsidRPr="005665E5" w:rsidRDefault="00F957E4" w:rsidP="008C3A18">
            <w:pPr>
              <w:tabs>
                <w:tab w:val="left" w:pos="851"/>
              </w:tabs>
              <w:spacing w:after="160" w:line="259" w:lineRule="auto"/>
              <w:jc w:val="center"/>
              <w:rPr>
                <w:b/>
                <w:bCs/>
                <w:i/>
                <w:iCs/>
              </w:rPr>
            </w:pPr>
            <w:r w:rsidRPr="005665E5">
              <w:rPr>
                <w:b/>
                <w:bCs/>
                <w:i/>
                <w:iCs/>
              </w:rPr>
              <w:t>Diễn giải</w:t>
            </w:r>
          </w:p>
        </w:tc>
      </w:tr>
      <w:tr w:rsidR="00F957E4" w:rsidRPr="005665E5" w14:paraId="3200E218" w14:textId="77777777" w:rsidTr="00B44D3C">
        <w:trPr>
          <w:trHeight w:val="20"/>
        </w:trPr>
        <w:tc>
          <w:tcPr>
            <w:tcW w:w="1368" w:type="dxa"/>
            <w:vMerge w:val="restart"/>
            <w:vAlign w:val="center"/>
          </w:tcPr>
          <w:p w14:paraId="4C6DFCD2" w14:textId="77777777" w:rsidR="00F957E4" w:rsidRPr="005E0900" w:rsidRDefault="00F957E4" w:rsidP="008C3A18">
            <w:pPr>
              <w:tabs>
                <w:tab w:val="left" w:pos="851"/>
              </w:tabs>
              <w:spacing w:after="160" w:line="259" w:lineRule="auto"/>
              <w:jc w:val="center"/>
              <w:rPr>
                <w:b/>
                <w:bCs/>
                <w:i/>
                <w:iCs/>
                <w:lang w:val="vi-VN"/>
              </w:rPr>
            </w:pPr>
            <w:r>
              <w:rPr>
                <w:b/>
                <w:bCs/>
                <w:i/>
                <w:iCs/>
                <w:lang w:val="vi-VN"/>
              </w:rPr>
              <w:t>Động lực bản thân ( Gangl, 2003)</w:t>
            </w:r>
          </w:p>
        </w:tc>
        <w:tc>
          <w:tcPr>
            <w:tcW w:w="1529" w:type="dxa"/>
            <w:vAlign w:val="center"/>
          </w:tcPr>
          <w:p w14:paraId="3288D86F" w14:textId="77777777" w:rsidR="00F957E4" w:rsidRPr="008C3A18" w:rsidRDefault="00F957E4" w:rsidP="008C3A18">
            <w:pPr>
              <w:tabs>
                <w:tab w:val="left" w:pos="851"/>
              </w:tabs>
              <w:spacing w:after="160" w:line="259" w:lineRule="auto"/>
              <w:jc w:val="center"/>
              <w:rPr>
                <w:bCs/>
                <w:i/>
                <w:iCs/>
              </w:rPr>
            </w:pPr>
            <w:r w:rsidRPr="008C3A18">
              <w:rPr>
                <w:bCs/>
                <w:i/>
                <w:iCs/>
                <w:lang w:val="vi-VN"/>
              </w:rPr>
              <w:t>SM1</w:t>
            </w:r>
          </w:p>
        </w:tc>
        <w:tc>
          <w:tcPr>
            <w:tcW w:w="6164" w:type="dxa"/>
            <w:vAlign w:val="center"/>
          </w:tcPr>
          <w:p w14:paraId="46E3F37D" w14:textId="77777777" w:rsidR="00F957E4" w:rsidRPr="008C3A18" w:rsidRDefault="00F957E4" w:rsidP="00B44D3C">
            <w:pPr>
              <w:tabs>
                <w:tab w:val="left" w:pos="851"/>
              </w:tabs>
              <w:spacing w:after="160" w:line="259" w:lineRule="auto"/>
              <w:rPr>
                <w:bCs/>
                <w:i/>
                <w:iCs/>
                <w:lang w:val="vi-VN"/>
              </w:rPr>
            </w:pPr>
            <w:r w:rsidRPr="008C3A18">
              <w:rPr>
                <w:bCs/>
                <w:i/>
                <w:iCs/>
                <w:lang w:val="vi-VN"/>
              </w:rPr>
              <w:t>Tôi cảm thấy đã sẵn sàng tham gia thị trường lao động sau khi tốt nghiệp</w:t>
            </w:r>
          </w:p>
        </w:tc>
      </w:tr>
      <w:tr w:rsidR="00F957E4" w:rsidRPr="005665E5" w14:paraId="78A77DBA" w14:textId="77777777" w:rsidTr="00B44D3C">
        <w:trPr>
          <w:trHeight w:val="20"/>
        </w:trPr>
        <w:tc>
          <w:tcPr>
            <w:tcW w:w="1368" w:type="dxa"/>
            <w:vMerge/>
            <w:vAlign w:val="center"/>
          </w:tcPr>
          <w:p w14:paraId="66EE8AD5" w14:textId="77777777" w:rsidR="00F957E4" w:rsidRPr="005665E5" w:rsidRDefault="00F957E4" w:rsidP="00B44D3C">
            <w:pPr>
              <w:tabs>
                <w:tab w:val="left" w:pos="851"/>
              </w:tabs>
              <w:spacing w:after="160" w:line="259" w:lineRule="auto"/>
              <w:rPr>
                <w:b/>
                <w:bCs/>
                <w:i/>
                <w:iCs/>
              </w:rPr>
            </w:pPr>
          </w:p>
        </w:tc>
        <w:tc>
          <w:tcPr>
            <w:tcW w:w="1529" w:type="dxa"/>
            <w:vAlign w:val="center"/>
          </w:tcPr>
          <w:p w14:paraId="6850FE98" w14:textId="77777777" w:rsidR="00F957E4" w:rsidRPr="008C3A18" w:rsidRDefault="00F957E4" w:rsidP="008C3A18">
            <w:pPr>
              <w:tabs>
                <w:tab w:val="left" w:pos="851"/>
              </w:tabs>
              <w:spacing w:after="160" w:line="259" w:lineRule="auto"/>
              <w:jc w:val="center"/>
              <w:rPr>
                <w:bCs/>
                <w:i/>
                <w:iCs/>
              </w:rPr>
            </w:pPr>
            <w:r w:rsidRPr="008C3A18">
              <w:rPr>
                <w:bCs/>
                <w:i/>
                <w:iCs/>
                <w:lang w:val="vi-VN"/>
              </w:rPr>
              <w:t>SM</w:t>
            </w:r>
            <w:r w:rsidRPr="008C3A18">
              <w:rPr>
                <w:bCs/>
                <w:i/>
                <w:iCs/>
              </w:rPr>
              <w:t>2</w:t>
            </w:r>
          </w:p>
        </w:tc>
        <w:tc>
          <w:tcPr>
            <w:tcW w:w="6164" w:type="dxa"/>
            <w:vAlign w:val="center"/>
          </w:tcPr>
          <w:p w14:paraId="0643F8AB" w14:textId="77777777" w:rsidR="00F957E4" w:rsidRPr="008C3A18" w:rsidRDefault="00F957E4" w:rsidP="00B44D3C">
            <w:pPr>
              <w:tabs>
                <w:tab w:val="left" w:pos="851"/>
              </w:tabs>
              <w:spacing w:after="160" w:line="259" w:lineRule="auto"/>
              <w:rPr>
                <w:bCs/>
                <w:i/>
                <w:iCs/>
                <w:lang w:val="vi-VN"/>
              </w:rPr>
            </w:pPr>
            <w:r w:rsidRPr="008C3A18">
              <w:rPr>
                <w:bCs/>
                <w:i/>
                <w:iCs/>
                <w:lang w:val="vi-VN"/>
              </w:rPr>
              <w:t>Tôi tự tin có thể đáp ứng yêu cầu của các doanh nghiệp xây dựng</w:t>
            </w:r>
          </w:p>
        </w:tc>
      </w:tr>
      <w:tr w:rsidR="00F957E4" w:rsidRPr="005665E5" w14:paraId="58F94CE7" w14:textId="77777777" w:rsidTr="00B44D3C">
        <w:trPr>
          <w:trHeight w:val="20"/>
        </w:trPr>
        <w:tc>
          <w:tcPr>
            <w:tcW w:w="1368" w:type="dxa"/>
            <w:vMerge/>
            <w:vAlign w:val="center"/>
          </w:tcPr>
          <w:p w14:paraId="4C8F3EF5" w14:textId="77777777" w:rsidR="00F957E4" w:rsidRPr="005665E5" w:rsidRDefault="00F957E4" w:rsidP="00B44D3C">
            <w:pPr>
              <w:tabs>
                <w:tab w:val="left" w:pos="851"/>
              </w:tabs>
              <w:spacing w:after="160" w:line="259" w:lineRule="auto"/>
              <w:rPr>
                <w:b/>
                <w:bCs/>
                <w:i/>
                <w:iCs/>
              </w:rPr>
            </w:pPr>
          </w:p>
        </w:tc>
        <w:tc>
          <w:tcPr>
            <w:tcW w:w="1529" w:type="dxa"/>
            <w:vAlign w:val="center"/>
          </w:tcPr>
          <w:p w14:paraId="2E6F168B" w14:textId="77777777" w:rsidR="00F957E4" w:rsidRPr="008C3A18" w:rsidRDefault="00F957E4" w:rsidP="008C3A18">
            <w:pPr>
              <w:tabs>
                <w:tab w:val="left" w:pos="851"/>
              </w:tabs>
              <w:spacing w:after="160" w:line="259" w:lineRule="auto"/>
              <w:jc w:val="center"/>
              <w:rPr>
                <w:bCs/>
                <w:i/>
                <w:iCs/>
              </w:rPr>
            </w:pPr>
            <w:r w:rsidRPr="008C3A18">
              <w:rPr>
                <w:bCs/>
                <w:i/>
                <w:iCs/>
                <w:lang w:val="vi-VN"/>
              </w:rPr>
              <w:t>SM</w:t>
            </w:r>
            <w:r w:rsidRPr="008C3A18">
              <w:rPr>
                <w:bCs/>
                <w:i/>
                <w:iCs/>
              </w:rPr>
              <w:t>3</w:t>
            </w:r>
          </w:p>
        </w:tc>
        <w:tc>
          <w:tcPr>
            <w:tcW w:w="6164" w:type="dxa"/>
            <w:vAlign w:val="center"/>
          </w:tcPr>
          <w:p w14:paraId="76C0AEA8" w14:textId="77777777" w:rsidR="00F957E4" w:rsidRPr="008C3A18" w:rsidRDefault="00F957E4" w:rsidP="00B44D3C">
            <w:pPr>
              <w:tabs>
                <w:tab w:val="left" w:pos="851"/>
              </w:tabs>
              <w:spacing w:after="160" w:line="259" w:lineRule="auto"/>
              <w:rPr>
                <w:bCs/>
                <w:i/>
                <w:iCs/>
                <w:lang w:val="vi-VN"/>
              </w:rPr>
            </w:pPr>
            <w:r w:rsidRPr="008C3A18">
              <w:rPr>
                <w:bCs/>
                <w:i/>
                <w:iCs/>
                <w:lang w:val="vi-VN"/>
              </w:rPr>
              <w:t>Tôi có kế hoạch nghề nghiệp rõ ràng sau khi ra trường</w:t>
            </w:r>
          </w:p>
        </w:tc>
      </w:tr>
      <w:tr w:rsidR="00F957E4" w:rsidRPr="005665E5" w14:paraId="0C6D12ED" w14:textId="77777777" w:rsidTr="00B44D3C">
        <w:trPr>
          <w:trHeight w:val="20"/>
        </w:trPr>
        <w:tc>
          <w:tcPr>
            <w:tcW w:w="1368" w:type="dxa"/>
            <w:vMerge/>
            <w:vAlign w:val="center"/>
          </w:tcPr>
          <w:p w14:paraId="6F082D15" w14:textId="77777777" w:rsidR="00F957E4" w:rsidRPr="005665E5" w:rsidRDefault="00F957E4" w:rsidP="00B44D3C">
            <w:pPr>
              <w:tabs>
                <w:tab w:val="left" w:pos="851"/>
              </w:tabs>
              <w:spacing w:after="160" w:line="259" w:lineRule="auto"/>
              <w:rPr>
                <w:b/>
                <w:bCs/>
                <w:i/>
                <w:iCs/>
              </w:rPr>
            </w:pPr>
          </w:p>
        </w:tc>
        <w:tc>
          <w:tcPr>
            <w:tcW w:w="1529" w:type="dxa"/>
            <w:vAlign w:val="center"/>
          </w:tcPr>
          <w:p w14:paraId="27B65F70" w14:textId="77777777" w:rsidR="00F957E4" w:rsidRPr="008C3A18" w:rsidRDefault="00F957E4" w:rsidP="008C3A18">
            <w:pPr>
              <w:tabs>
                <w:tab w:val="left" w:pos="851"/>
              </w:tabs>
              <w:spacing w:after="160" w:line="259" w:lineRule="auto"/>
              <w:jc w:val="center"/>
              <w:rPr>
                <w:bCs/>
                <w:i/>
                <w:iCs/>
              </w:rPr>
            </w:pPr>
            <w:r w:rsidRPr="008C3A18">
              <w:rPr>
                <w:bCs/>
                <w:i/>
                <w:iCs/>
                <w:lang w:val="vi-VN"/>
              </w:rPr>
              <w:t>SM</w:t>
            </w:r>
            <w:r w:rsidRPr="008C3A18">
              <w:rPr>
                <w:bCs/>
                <w:i/>
                <w:iCs/>
              </w:rPr>
              <w:t>4</w:t>
            </w:r>
          </w:p>
        </w:tc>
        <w:tc>
          <w:tcPr>
            <w:tcW w:w="6164" w:type="dxa"/>
            <w:vAlign w:val="center"/>
          </w:tcPr>
          <w:p w14:paraId="1A78193E" w14:textId="77777777" w:rsidR="00F957E4" w:rsidRPr="008C3A18" w:rsidRDefault="00F957E4" w:rsidP="00B44D3C">
            <w:pPr>
              <w:tabs>
                <w:tab w:val="left" w:pos="851"/>
              </w:tabs>
              <w:spacing w:after="160" w:line="259" w:lineRule="auto"/>
              <w:rPr>
                <w:bCs/>
                <w:i/>
                <w:iCs/>
                <w:lang w:val="vi-VN"/>
              </w:rPr>
            </w:pPr>
            <w:r w:rsidRPr="008C3A18">
              <w:rPr>
                <w:bCs/>
                <w:i/>
                <w:iCs/>
                <w:lang w:val="vi-VN"/>
              </w:rPr>
              <w:t>Tôi tự tin khi tham gia phỏng vấn xin việc</w:t>
            </w:r>
          </w:p>
        </w:tc>
      </w:tr>
      <w:tr w:rsidR="00F957E4" w:rsidRPr="005665E5" w14:paraId="0164FA55" w14:textId="77777777" w:rsidTr="00B44D3C">
        <w:trPr>
          <w:trHeight w:val="20"/>
        </w:trPr>
        <w:tc>
          <w:tcPr>
            <w:tcW w:w="1368" w:type="dxa"/>
            <w:vMerge/>
            <w:vAlign w:val="center"/>
          </w:tcPr>
          <w:p w14:paraId="4F7BD8CD" w14:textId="77777777" w:rsidR="00F957E4" w:rsidRPr="005665E5" w:rsidRDefault="00F957E4" w:rsidP="00B44D3C">
            <w:pPr>
              <w:tabs>
                <w:tab w:val="left" w:pos="851"/>
              </w:tabs>
              <w:rPr>
                <w:b/>
                <w:bCs/>
                <w:i/>
                <w:iCs/>
              </w:rPr>
            </w:pPr>
          </w:p>
        </w:tc>
        <w:tc>
          <w:tcPr>
            <w:tcW w:w="1529" w:type="dxa"/>
            <w:vAlign w:val="center"/>
          </w:tcPr>
          <w:p w14:paraId="5D390DFB" w14:textId="77777777" w:rsidR="00F957E4" w:rsidRPr="008C3A18" w:rsidRDefault="00F957E4" w:rsidP="008C3A18">
            <w:pPr>
              <w:tabs>
                <w:tab w:val="left" w:pos="851"/>
              </w:tabs>
              <w:jc w:val="center"/>
              <w:rPr>
                <w:bCs/>
                <w:i/>
                <w:iCs/>
                <w:lang w:val="vi-VN"/>
              </w:rPr>
            </w:pPr>
            <w:r w:rsidRPr="008C3A18">
              <w:rPr>
                <w:bCs/>
                <w:i/>
                <w:iCs/>
                <w:lang w:val="vi-VN"/>
              </w:rPr>
              <w:t>SM5</w:t>
            </w:r>
          </w:p>
        </w:tc>
        <w:tc>
          <w:tcPr>
            <w:tcW w:w="6164" w:type="dxa"/>
            <w:vAlign w:val="center"/>
          </w:tcPr>
          <w:p w14:paraId="70DA4A65" w14:textId="77777777" w:rsidR="00F957E4" w:rsidRPr="008C3A18" w:rsidRDefault="00F957E4" w:rsidP="00B44D3C">
            <w:pPr>
              <w:tabs>
                <w:tab w:val="left" w:pos="851"/>
              </w:tabs>
              <w:rPr>
                <w:bCs/>
                <w:i/>
                <w:iCs/>
                <w:lang w:val="vi-VN"/>
              </w:rPr>
            </w:pPr>
            <w:r w:rsidRPr="008C3A18">
              <w:rPr>
                <w:bCs/>
                <w:i/>
                <w:iCs/>
                <w:lang w:val="vi-VN"/>
              </w:rPr>
              <w:t>Tôi chủ động tìm kiếm cơ hội việc làm từ nhiều kênh khác nhau</w:t>
            </w:r>
          </w:p>
        </w:tc>
      </w:tr>
      <w:tr w:rsidR="00F957E4" w:rsidRPr="005665E5" w14:paraId="51A0AE38" w14:textId="77777777" w:rsidTr="00B44D3C">
        <w:trPr>
          <w:trHeight w:val="20"/>
        </w:trPr>
        <w:tc>
          <w:tcPr>
            <w:tcW w:w="1368" w:type="dxa"/>
            <w:vMerge/>
            <w:vAlign w:val="center"/>
          </w:tcPr>
          <w:p w14:paraId="19E44940" w14:textId="77777777" w:rsidR="00F957E4" w:rsidRPr="005665E5" w:rsidRDefault="00F957E4" w:rsidP="00B44D3C">
            <w:pPr>
              <w:tabs>
                <w:tab w:val="left" w:pos="851"/>
              </w:tabs>
              <w:rPr>
                <w:b/>
                <w:bCs/>
                <w:i/>
                <w:iCs/>
              </w:rPr>
            </w:pPr>
          </w:p>
        </w:tc>
        <w:tc>
          <w:tcPr>
            <w:tcW w:w="1529" w:type="dxa"/>
            <w:vAlign w:val="center"/>
          </w:tcPr>
          <w:p w14:paraId="65DAE2D5" w14:textId="77777777" w:rsidR="00F957E4" w:rsidRPr="008C3A18" w:rsidRDefault="00F957E4" w:rsidP="008C3A18">
            <w:pPr>
              <w:tabs>
                <w:tab w:val="left" w:pos="851"/>
              </w:tabs>
              <w:jc w:val="center"/>
              <w:rPr>
                <w:bCs/>
                <w:i/>
                <w:iCs/>
                <w:lang w:val="vi-VN"/>
              </w:rPr>
            </w:pPr>
            <w:r w:rsidRPr="008C3A18">
              <w:rPr>
                <w:bCs/>
                <w:i/>
                <w:iCs/>
                <w:lang w:val="vi-VN"/>
              </w:rPr>
              <w:t>SM6</w:t>
            </w:r>
          </w:p>
        </w:tc>
        <w:tc>
          <w:tcPr>
            <w:tcW w:w="6164" w:type="dxa"/>
            <w:vAlign w:val="center"/>
          </w:tcPr>
          <w:p w14:paraId="193CEEC5" w14:textId="77777777" w:rsidR="00F957E4" w:rsidRPr="008C3A18" w:rsidRDefault="00F957E4" w:rsidP="00B44D3C">
            <w:pPr>
              <w:tabs>
                <w:tab w:val="left" w:pos="851"/>
              </w:tabs>
              <w:rPr>
                <w:bCs/>
                <w:i/>
                <w:iCs/>
                <w:lang w:val="vi-VN"/>
              </w:rPr>
            </w:pPr>
            <w:r w:rsidRPr="008C3A18">
              <w:rPr>
                <w:bCs/>
                <w:i/>
                <w:iCs/>
                <w:lang w:val="vi-VN"/>
              </w:rPr>
              <w:t>Tôi tin rằng mình có khả năng tìm được công việc phù hợp với chuyên môn</w:t>
            </w:r>
          </w:p>
        </w:tc>
      </w:tr>
    </w:tbl>
    <w:p w14:paraId="5C06F1F7" w14:textId="77777777" w:rsidR="00F957E4" w:rsidRPr="00F957E4" w:rsidRDefault="00F957E4" w:rsidP="00F957E4">
      <w:pPr>
        <w:tabs>
          <w:tab w:val="left" w:pos="851"/>
        </w:tabs>
        <w:spacing w:line="360" w:lineRule="auto"/>
        <w:rPr>
          <w:i/>
        </w:rPr>
      </w:pPr>
    </w:p>
    <w:p w14:paraId="55C401A7" w14:textId="7BA1C655" w:rsidR="00AC64D9" w:rsidRDefault="00AC64D9" w:rsidP="00952DFA">
      <w:pPr>
        <w:pStyle w:val="ListParagraph"/>
        <w:numPr>
          <w:ilvl w:val="0"/>
          <w:numId w:val="40"/>
        </w:numPr>
        <w:tabs>
          <w:tab w:val="left" w:pos="851"/>
        </w:tabs>
        <w:spacing w:line="360" w:lineRule="auto"/>
        <w:ind w:left="567" w:hanging="567"/>
        <w:rPr>
          <w:i/>
        </w:rPr>
      </w:pPr>
      <w:r w:rsidRPr="001F096B">
        <w:rPr>
          <w:i/>
        </w:rPr>
        <w:t xml:space="preserve">Thiết kế bảng </w:t>
      </w:r>
      <w:r w:rsidR="00EF3A39" w:rsidRPr="001F096B">
        <w:rPr>
          <w:i/>
        </w:rPr>
        <w:t>hỏi</w:t>
      </w:r>
    </w:p>
    <w:p w14:paraId="047BA2DC" w14:textId="77777777" w:rsidR="008C3A18" w:rsidRDefault="008C3A18" w:rsidP="008C3A18">
      <w:pPr>
        <w:tabs>
          <w:tab w:val="left" w:pos="851"/>
        </w:tabs>
        <w:spacing w:line="360" w:lineRule="auto"/>
      </w:pPr>
      <w:r>
        <w:lastRenderedPageBreak/>
        <w:t xml:space="preserve">Nội dung bảng hỏi gồm 3 phần chính: </w:t>
      </w:r>
    </w:p>
    <w:p w14:paraId="16238B52" w14:textId="77777777" w:rsidR="008C3A18" w:rsidRDefault="008C3A18" w:rsidP="008C3A18">
      <w:pPr>
        <w:tabs>
          <w:tab w:val="left" w:pos="851"/>
        </w:tabs>
        <w:spacing w:line="360" w:lineRule="auto"/>
      </w:pPr>
      <w:r>
        <w:t>Phần 1: Những câu hỏi về thông tin của sinh viên (bao gồm thông tin về họ tên, lớp học phần, giới tính, điểm trung bình tích lũy, ….)</w:t>
      </w:r>
    </w:p>
    <w:p w14:paraId="6CA48182" w14:textId="77777777" w:rsidR="008C3A18" w:rsidRDefault="008C3A18" w:rsidP="008C3A18">
      <w:pPr>
        <w:tabs>
          <w:tab w:val="left" w:pos="851"/>
        </w:tabs>
        <w:spacing w:line="360" w:lineRule="auto"/>
      </w:pPr>
      <w:r>
        <w:t xml:space="preserve">Phần 2: Những câu hỏi đánh giá các yếu tố ảnh hưởng đến sự sẵn sàng nghề nghiệp của sinh viên năm cuối. Phần này được chia thành 2 bên: </w:t>
      </w:r>
    </w:p>
    <w:p w14:paraId="7E094552" w14:textId="77777777" w:rsidR="008C3A18" w:rsidRDefault="008C3A18" w:rsidP="008C3A18">
      <w:pPr>
        <w:tabs>
          <w:tab w:val="left" w:pos="851"/>
        </w:tabs>
        <w:spacing w:line="360" w:lineRule="auto"/>
      </w:pPr>
      <w:r>
        <w:t>Bên trái: Các thông tin đánh giá.</w:t>
      </w:r>
    </w:p>
    <w:p w14:paraId="0842973B" w14:textId="3AC5D044" w:rsidR="008C3A18" w:rsidRPr="008C3A18" w:rsidRDefault="008C3A18" w:rsidP="008C3A18">
      <w:pPr>
        <w:tabs>
          <w:tab w:val="left" w:pos="851"/>
        </w:tabs>
        <w:spacing w:line="360" w:lineRule="auto"/>
      </w:pPr>
      <w:r>
        <w:t>Bên phải: Đánh giá của người trả lời (1: Hoàn toàn không đồng ý; 2:</w:t>
      </w:r>
      <w:r>
        <w:rPr>
          <w:lang w:val="vi-VN"/>
        </w:rPr>
        <w:t xml:space="preserve"> </w:t>
      </w:r>
      <w:r>
        <w:t>Không đồng ý; 3: Bình thường; 4: Đồng ý; 5: Hoàn toàn đồng ý)</w:t>
      </w:r>
    </w:p>
    <w:p w14:paraId="502AF64E" w14:textId="51E99D70" w:rsidR="00EF3A39" w:rsidRDefault="00EF3A39" w:rsidP="00952DFA">
      <w:pPr>
        <w:pStyle w:val="ListParagraph"/>
        <w:numPr>
          <w:ilvl w:val="0"/>
          <w:numId w:val="40"/>
        </w:numPr>
        <w:tabs>
          <w:tab w:val="left" w:pos="851"/>
        </w:tabs>
        <w:spacing w:line="360" w:lineRule="auto"/>
        <w:ind w:left="284" w:hanging="284"/>
        <w:rPr>
          <w:i/>
        </w:rPr>
      </w:pPr>
      <w:r w:rsidRPr="001F096B">
        <w:rPr>
          <w:i/>
        </w:rPr>
        <w:t>Mẫu điều tra và cách thức điều tra</w:t>
      </w:r>
    </w:p>
    <w:p w14:paraId="0A49A1F0" w14:textId="250275C3" w:rsidR="00F65331" w:rsidRPr="00F65331" w:rsidRDefault="00F65331" w:rsidP="00F65331">
      <w:pPr>
        <w:tabs>
          <w:tab w:val="left" w:pos="851"/>
        </w:tabs>
        <w:spacing w:line="360" w:lineRule="auto"/>
        <w:jc w:val="both"/>
      </w:pPr>
      <w:r w:rsidRPr="00F65331">
        <w:t>Nhóm khảo sát đã phát ra 180 bảng hỏi, kết quả sàng lọc sau điều tra thu về được 159 bảng hỏi hợp lệ. Đối tượng mà nghiên cứu này hướng đến để khảo sát là những sinh viên năm cuối ngành Kinh tế xây dựng trường Đại học Thủy Lợi. Người trả lời phiếu khảo sát cần có trình độ nhất định để có thể hiểu và trả lời đúng ý của bảng câu hỏi. Tuy nhiên, do thông tin còn hạn chế cũng như giới hạn về thời gian, nguồn lực nên nghiên cứu này tiến hành chọn mẫu phi xác suất và cách lấy mẫu thuận tiện.</w:t>
      </w:r>
    </w:p>
    <w:p w14:paraId="70AF8BDC" w14:textId="5F85FE83" w:rsidR="00791235" w:rsidRPr="001F096B" w:rsidRDefault="00791235" w:rsidP="00952DFA">
      <w:pPr>
        <w:pStyle w:val="ListParagraph"/>
        <w:numPr>
          <w:ilvl w:val="0"/>
          <w:numId w:val="40"/>
        </w:numPr>
        <w:tabs>
          <w:tab w:val="left" w:pos="851"/>
        </w:tabs>
        <w:spacing w:line="360" w:lineRule="auto"/>
        <w:ind w:left="567" w:hanging="567"/>
        <w:rPr>
          <w:i/>
        </w:rPr>
      </w:pPr>
      <w:bookmarkStart w:id="47" w:name="_Toc216629436"/>
      <w:r w:rsidRPr="001F096B">
        <w:rPr>
          <w:i/>
        </w:rPr>
        <w:t>Phương pháp xử lý dữ liệu</w:t>
      </w:r>
      <w:bookmarkEnd w:id="47"/>
    </w:p>
    <w:p w14:paraId="19956AC4" w14:textId="0BC170FA" w:rsidR="00791235" w:rsidRDefault="00791235" w:rsidP="00791235">
      <w:pPr>
        <w:pStyle w:val="Content"/>
      </w:pPr>
      <w:r>
        <w:t xml:space="preserve">Số liệu sau khi thu thập được cần kiểm tra lại để đảm bảo tính chính xác, đầy đủ, logic, sau đó sắp xếp theo nội dung nghiên cứu. Mức độ đánh giá </w:t>
      </w:r>
      <w:r w:rsidR="00242B18">
        <w:rPr>
          <w:lang w:val="vi-VN"/>
        </w:rPr>
        <w:t xml:space="preserve">các nhân tố ảnh hưởng sẽ giúp xác định </w:t>
      </w:r>
      <w:r w:rsidR="00CC5E79">
        <w:rPr>
          <w:lang w:val="vi-VN"/>
        </w:rPr>
        <w:t xml:space="preserve">mức độ sẵn sàng nghề nghiệp của sinh viên ở nhiều góc độ khác nhau. </w:t>
      </w:r>
    </w:p>
    <w:p w14:paraId="142D8DCA" w14:textId="08700345" w:rsidR="00791235" w:rsidRPr="006228E3" w:rsidRDefault="00791235" w:rsidP="00791235">
      <w:pPr>
        <w:pStyle w:val="Content"/>
        <w:rPr>
          <w:lang w:val="vi-VN"/>
        </w:rPr>
      </w:pPr>
      <w:r>
        <w:t>Dữ liệu sau khi kiểm tra sẽ được nhập và xử lý bằng phần mềm Mi</w:t>
      </w:r>
      <w:r w:rsidR="00AC7C31">
        <w:t xml:space="preserve">crosoft Excel, </w:t>
      </w:r>
      <w:r w:rsidR="00F65331">
        <w:rPr>
          <w:lang w:val="vi-VN"/>
        </w:rPr>
        <w:t xml:space="preserve">SPSS, </w:t>
      </w:r>
      <w:r w:rsidR="00F22912">
        <w:rPr>
          <w:lang w:val="vi-VN"/>
        </w:rPr>
        <w:t>AMOS</w:t>
      </w:r>
      <w:r w:rsidR="00AC7C31">
        <w:t xml:space="preserve">. Sau đó </w:t>
      </w:r>
      <w:r w:rsidR="00AC7C31">
        <w:rPr>
          <w:lang w:val="vi-VN"/>
        </w:rPr>
        <w:t xml:space="preserve">tìm </w:t>
      </w:r>
      <w:r w:rsidR="006228E3">
        <w:rPr>
          <w:lang w:val="vi-VN"/>
        </w:rPr>
        <w:t>ra</w:t>
      </w:r>
      <w:r>
        <w:t xml:space="preserve"> các </w:t>
      </w:r>
      <w:r w:rsidR="006228E3">
        <w:rPr>
          <w:lang w:val="vi-VN"/>
        </w:rPr>
        <w:t>yếu tố ảnh hưởng đến mức độ sẵn sàng nghề nghiệp để phục vụ cho nội dung nghiên cứu.</w:t>
      </w:r>
    </w:p>
    <w:p w14:paraId="32A534C8" w14:textId="77777777" w:rsidR="00791235" w:rsidRDefault="00791235" w:rsidP="00F8569C">
      <w:pPr>
        <w:pStyle w:val="Heading2"/>
        <w:ind w:left="0"/>
      </w:pPr>
      <w:bookmarkStart w:id="48" w:name="_Toc216629437"/>
      <w:r>
        <w:lastRenderedPageBreak/>
        <w:t>Phương pháp phân tích dữ liệu</w:t>
      </w:r>
      <w:bookmarkEnd w:id="48"/>
    </w:p>
    <w:p w14:paraId="06E6B18E" w14:textId="1CB254B4" w:rsidR="00791235" w:rsidRDefault="00791235" w:rsidP="00791235">
      <w:pPr>
        <w:pStyle w:val="Content"/>
      </w:pPr>
      <w:r>
        <w:t>Phương pháp thống kê mô tả được dùng trong bài nghi</w:t>
      </w:r>
      <w:r w:rsidR="0039474C">
        <w:t xml:space="preserve">ên cứu khoa học để tổng hợp </w:t>
      </w:r>
      <w:r w:rsidR="0039474C">
        <w:rPr>
          <w:lang w:val="vi-VN"/>
        </w:rPr>
        <w:t>d</w:t>
      </w:r>
      <w:r>
        <w:t>ữ liệu, thông tin thu thập được. Để thấy được xu hướng vận động, phát triển của sự vật và hiện tượng, các chỉ tiêu số tuyệt đối, số tương đối, số bình quân.</w:t>
      </w:r>
    </w:p>
    <w:p w14:paraId="5B364058" w14:textId="6F3CC5CD" w:rsidR="00791235" w:rsidRDefault="00791235" w:rsidP="00791235">
      <w:pPr>
        <w:pStyle w:val="Content"/>
        <w:rPr>
          <w:lang w:val="vi-VN"/>
        </w:rPr>
      </w:pPr>
      <w:r>
        <w:t>Phươn</w:t>
      </w:r>
      <w:r w:rsidR="00E94A78">
        <w:t xml:space="preserve">g pháp này phản ánh về </w:t>
      </w:r>
      <w:r w:rsidR="00E94A78">
        <w:rPr>
          <w:lang w:val="vi-VN"/>
        </w:rPr>
        <w:t>kết quả</w:t>
      </w:r>
      <w:r>
        <w:t xml:space="preserve"> </w:t>
      </w:r>
      <w:r w:rsidR="003220F3">
        <w:rPr>
          <w:lang w:val="vi-VN"/>
        </w:rPr>
        <w:t xml:space="preserve">học tập của sinh viên năm cuối; </w:t>
      </w:r>
      <w:r w:rsidR="0004263D">
        <w:rPr>
          <w:lang w:val="vi-VN"/>
        </w:rPr>
        <w:t xml:space="preserve">giới tính và độ tuổi; </w:t>
      </w:r>
      <w:r w:rsidR="002D5DEF">
        <w:rPr>
          <w:lang w:val="vi-VN"/>
        </w:rPr>
        <w:t xml:space="preserve">tỷ lệ sinh viên đã tham gia làm thêm, đi thực </w:t>
      </w:r>
      <w:r w:rsidR="00217F68">
        <w:rPr>
          <w:lang w:val="vi-VN"/>
        </w:rPr>
        <w:t xml:space="preserve">tập; </w:t>
      </w:r>
      <w:r w:rsidR="00741882">
        <w:rPr>
          <w:lang w:val="vi-VN"/>
        </w:rPr>
        <w:t xml:space="preserve">tỷ lệ tìm được công việc liên quan đến ngành học, tỷ lệ </w:t>
      </w:r>
      <w:r w:rsidR="005256A1">
        <w:rPr>
          <w:lang w:val="vi-VN"/>
        </w:rPr>
        <w:t xml:space="preserve">tham gia </w:t>
      </w:r>
      <w:r w:rsidR="005256A1" w:rsidRPr="005256A1">
        <w:t xml:space="preserve">các </w:t>
      </w:r>
      <w:r w:rsidR="00741882" w:rsidRPr="005256A1">
        <w:t xml:space="preserve">khóa đào tạo kỹ năng hoặc chứng chỉ nghề </w:t>
      </w:r>
      <w:r w:rsidR="005256A1">
        <w:rPr>
          <w:lang w:val="vi-VN"/>
        </w:rPr>
        <w:t>nghiệp.</w:t>
      </w:r>
    </w:p>
    <w:p w14:paraId="097D3EE4" w14:textId="60F681E5" w:rsidR="008D5035" w:rsidRDefault="008D5035" w:rsidP="008D5035">
      <w:pPr>
        <w:pStyle w:val="Heading3"/>
      </w:pPr>
      <w:r w:rsidRPr="008D5035">
        <w:t>Thống kê mô tả</w:t>
      </w:r>
    </w:p>
    <w:p w14:paraId="0B0B6705" w14:textId="77777777" w:rsidR="00F22912" w:rsidRDefault="00F22912" w:rsidP="00F22912">
      <w:pPr>
        <w:spacing w:line="360" w:lineRule="auto"/>
        <w:jc w:val="both"/>
      </w:pPr>
      <w:r>
        <w:t>Thống kê mô tả (Descriptive Statistics) là phương pháp sử dụng để tóm tắt hoặc mô tả một tập hợp dữ liệu, một mẫu nghiên cứu dưới dạng số hay biểu đồ trực quan.</w:t>
      </w:r>
    </w:p>
    <w:p w14:paraId="6BE206C1" w14:textId="4F7BE0EA" w:rsidR="00F22912" w:rsidRPr="00F22912" w:rsidRDefault="00F22912" w:rsidP="00F22912">
      <w:pPr>
        <w:spacing w:line="360" w:lineRule="auto"/>
        <w:jc w:val="both"/>
      </w:pPr>
      <w:r>
        <w:t xml:space="preserve">Qua khảo sát, mẫu thu thập được sẽ tiến hành thống kê mô tả theo các biến như: vị trí làm việc, trụ sở, quy mô doanh </w:t>
      </w:r>
      <w:proofErr w:type="gramStart"/>
      <w:r>
        <w:t>nghiệp,…</w:t>
      </w:r>
      <w:proofErr w:type="gramEnd"/>
      <w:r>
        <w:t>. Đồng thời tính điểm trung bình, trung vị, giá trị lớn nhất, nhỏ nhất, độ lệch chuẩn, phương sai các câu trả lời thu thập được.</w:t>
      </w:r>
    </w:p>
    <w:p w14:paraId="4E9B56E4" w14:textId="6A93EBC6" w:rsidR="008D5035" w:rsidRDefault="008D5035" w:rsidP="008D5035">
      <w:pPr>
        <w:pStyle w:val="Heading3"/>
      </w:pPr>
      <w:r w:rsidRPr="008D5035">
        <w:t>Phương tiện nghiên cứu</w:t>
      </w:r>
    </w:p>
    <w:p w14:paraId="47C8F507" w14:textId="0B5F2AF4" w:rsidR="00F22912" w:rsidRPr="00F22912" w:rsidRDefault="00F22912" w:rsidP="00F22912">
      <w:pPr>
        <w:spacing w:line="360" w:lineRule="auto"/>
        <w:jc w:val="both"/>
      </w:pPr>
      <w:r w:rsidRPr="00F22912">
        <w:t>Sử dụng phần mềm SPSS và AMOS để xử lý và phân tích dữ liệu. Các biến nghiên cứu đã được mã hóa để tăng tính tiện lợi cho việc nhập dữ liệu, phân tích và trình bày dữ liệu. Để đánh giá tác động của sự sẵn sàng chuyển đổi số đến hiệu quả kinh doanh, các yếu tố liên quan đến sự sẵn sàng chuyển đổi số trong doanh nghiệp đã được kiểm định bằng cách sử dụng phân tích nhân tố khám phá EFA, hệ số độ tin cậy Cronbach's Alpha, phân tích tương quan Pearson, phân tích nhân tố khẳng định CFA, phân tích phương sai và phân tích SEM bằng phần mềm xử lý số liệu thống kê SPSS và AMOS.</w:t>
      </w:r>
    </w:p>
    <w:p w14:paraId="4B4F4CCE" w14:textId="710D9907" w:rsidR="00791235" w:rsidRDefault="00502A61" w:rsidP="00791235">
      <w:pPr>
        <w:pStyle w:val="Heading3"/>
      </w:pPr>
      <w:r>
        <w:rPr>
          <w:lang w:val="vi-VN"/>
        </w:rPr>
        <w:t>Kỹ thuật phân tích dữ liệu</w:t>
      </w:r>
    </w:p>
    <w:p w14:paraId="1DB5EE81" w14:textId="20D2989B" w:rsidR="00791235" w:rsidRDefault="00502A61" w:rsidP="00D1593D">
      <w:pPr>
        <w:pStyle w:val="Content"/>
        <w:numPr>
          <w:ilvl w:val="0"/>
          <w:numId w:val="42"/>
        </w:numPr>
        <w:tabs>
          <w:tab w:val="left" w:pos="851"/>
        </w:tabs>
        <w:ind w:left="284" w:hanging="284"/>
        <w:rPr>
          <w:rFonts w:eastAsiaTheme="majorEastAsia"/>
          <w:i/>
          <w:lang w:val="vi-VN"/>
        </w:rPr>
      </w:pPr>
      <w:r w:rsidRPr="00D1593D">
        <w:rPr>
          <w:rFonts w:eastAsiaTheme="majorEastAsia"/>
          <w:i/>
          <w:lang w:val="vi-VN"/>
        </w:rPr>
        <w:t>Kiểm định độ tin cậy của thang đo</w:t>
      </w:r>
    </w:p>
    <w:p w14:paraId="4A35319F" w14:textId="0AA5C818" w:rsidR="00F22912" w:rsidRPr="007B6E38" w:rsidRDefault="007B6E38" w:rsidP="007B6E38">
      <w:pPr>
        <w:pStyle w:val="Content"/>
        <w:tabs>
          <w:tab w:val="left" w:pos="851"/>
        </w:tabs>
        <w:rPr>
          <w:rFonts w:eastAsiaTheme="majorEastAsia"/>
          <w:lang w:val="vi-VN"/>
        </w:rPr>
      </w:pPr>
      <w:r w:rsidRPr="007B6E38">
        <w:rPr>
          <w:rFonts w:eastAsiaTheme="majorEastAsia"/>
          <w:lang w:val="vi-VN"/>
        </w:rPr>
        <w:lastRenderedPageBreak/>
        <w:t>Kiểm định độ tin cậy thang đo Cronbach’s Alpha là công cụ kiểm tra xem các biến quan sát có đáng tin hay không, có tốt hay không. Kết quả sau khi phân tích nhân tố sẽ có một nhóm biến mới dùng để đo mức độ ảnh hưởng của chúng đến sự sẵn sàng chuyển đổi số trong doanh nghiệp. Việc kiểm định độ tin cậy của các biến dựa vào hệ số kiểm định Cronbach’s Alpha các thành phần trong thang đo và hệ số Cronbach’s Alpha của mỗi biến đo lường. Nếu hệ số Cronbach’s Alpha &gt; hoặc = 0.6 là thang đo có thể chấp nhận được về mặt tin cậy. Ngoài ra, các biến có hệ số tương quan tổng – biến nhỏ hơn 0.3 cần xem xét loại bỏ biến quan sát đó.</w:t>
      </w:r>
    </w:p>
    <w:p w14:paraId="55574341" w14:textId="3BA75EE4" w:rsidR="00502A61" w:rsidRDefault="00D1593D" w:rsidP="00D1593D">
      <w:pPr>
        <w:pStyle w:val="Content"/>
        <w:numPr>
          <w:ilvl w:val="0"/>
          <w:numId w:val="42"/>
        </w:numPr>
        <w:tabs>
          <w:tab w:val="left" w:pos="851"/>
        </w:tabs>
        <w:ind w:left="284" w:hanging="284"/>
        <w:rPr>
          <w:rFonts w:eastAsiaTheme="majorEastAsia"/>
          <w:i/>
          <w:lang w:val="vi-VN"/>
        </w:rPr>
      </w:pPr>
      <w:r w:rsidRPr="00D1593D">
        <w:rPr>
          <w:rFonts w:eastAsiaTheme="majorEastAsia"/>
          <w:i/>
          <w:lang w:val="vi-VN"/>
        </w:rPr>
        <w:t>Phân tích nhân tố khám phá EFA</w:t>
      </w:r>
    </w:p>
    <w:p w14:paraId="604A0B7E" w14:textId="77777777" w:rsidR="007B6E38" w:rsidRPr="007B6E38" w:rsidRDefault="007B6E38" w:rsidP="007B6E38">
      <w:pPr>
        <w:pStyle w:val="Content"/>
        <w:tabs>
          <w:tab w:val="left" w:pos="851"/>
        </w:tabs>
        <w:rPr>
          <w:rFonts w:eastAsiaTheme="majorEastAsia"/>
          <w:lang w:val="vi-VN"/>
        </w:rPr>
      </w:pPr>
      <w:r w:rsidRPr="007B6E38">
        <w:rPr>
          <w:rFonts w:eastAsiaTheme="majorEastAsia"/>
          <w:lang w:val="vi-VN"/>
        </w:rPr>
        <w:t xml:space="preserve">Sau khi kiểm định độ tin cậy của các biến, nhóm nghiên cứu tiếp tục phân tích nhân tố khám phá (EFA) trong SPSS để xác định các nhân tố ẩn của mẫu. </w:t>
      </w:r>
    </w:p>
    <w:p w14:paraId="13A7D3CB" w14:textId="77777777" w:rsidR="007B6E38" w:rsidRPr="007B6E38" w:rsidRDefault="007B6E38" w:rsidP="007B6E38">
      <w:pPr>
        <w:pStyle w:val="Content"/>
        <w:tabs>
          <w:tab w:val="left" w:pos="851"/>
        </w:tabs>
        <w:rPr>
          <w:rFonts w:eastAsiaTheme="majorEastAsia"/>
          <w:lang w:val="vi-VN"/>
        </w:rPr>
      </w:pPr>
      <w:r w:rsidRPr="007B6E38">
        <w:rPr>
          <w:rFonts w:eastAsiaTheme="majorEastAsia"/>
          <w:lang w:val="vi-VN"/>
        </w:rPr>
        <w:t>Phân tích nhân tố khám phá EFA là một phương pháp phân tích thống kê dùng để rút gọn một tập gồm nhiều biến quan sát phụ thuộc lẫn nhau, dựa trên mối tương quan giữa các biến. Để đảm bảo tính chính xác có thể áp dụng một số tiêu chuẩn như:</w:t>
      </w:r>
    </w:p>
    <w:p w14:paraId="2874CDA4" w14:textId="77777777" w:rsidR="007B6E38" w:rsidRPr="007B6E38" w:rsidRDefault="007B6E38" w:rsidP="007B6E38">
      <w:pPr>
        <w:pStyle w:val="Content"/>
        <w:tabs>
          <w:tab w:val="left" w:pos="851"/>
        </w:tabs>
        <w:rPr>
          <w:rFonts w:eastAsiaTheme="majorEastAsia"/>
          <w:lang w:val="vi-VN"/>
        </w:rPr>
      </w:pPr>
      <w:r w:rsidRPr="007B6E38">
        <w:rPr>
          <w:rFonts w:eastAsiaTheme="majorEastAsia"/>
          <w:lang w:val="vi-VN"/>
        </w:rPr>
        <w:t xml:space="preserve">- Hệ số KMO (Kaiser-Meyer-Olkin) là một chỉ số dùng để xem xét sự thích hợp của phân tích nhân tố. Trị số của KMO phải đạt giá trị 0.5 trở lên (0.5 ≤ KMO ≤ 1) là điều kiện đủ để phân tích nhân tố là phù hợp. Nếu trị số này nhỏ hơn 0.5, thì phân tích nhân tố có khả năng không thích hợp với tập dữ liệu nghiên cứu. </w:t>
      </w:r>
    </w:p>
    <w:p w14:paraId="2401DD94" w14:textId="77777777" w:rsidR="007B6E38" w:rsidRPr="007B6E38" w:rsidRDefault="007B6E38" w:rsidP="007B6E38">
      <w:pPr>
        <w:pStyle w:val="Content"/>
        <w:tabs>
          <w:tab w:val="left" w:pos="851"/>
        </w:tabs>
        <w:rPr>
          <w:rFonts w:eastAsiaTheme="majorEastAsia"/>
          <w:lang w:val="vi-VN"/>
        </w:rPr>
      </w:pPr>
      <w:r w:rsidRPr="007B6E38">
        <w:rPr>
          <w:rFonts w:eastAsiaTheme="majorEastAsia"/>
          <w:lang w:val="vi-VN"/>
        </w:rPr>
        <w:t>- Kiểm định Bartlett (Bartlett’s test of sphericity) dùng để xem xét các biến quan sát trong nhân tố có tương quan với nhau hay không. Điều kiện cần để áp dụng phân tích nhân tố là các biến quan sát phản ánh những khía cạnh khác nhau của cùng một nhân tố phải có mối tương quan với nhau. Điểm này liên quan đến giá trị hội tụ trong phân tích EFA. Kiểm định Bartlett có ý nghĩa thống kê (sig Bartlett’s Test &lt; 0.05), chứng tỏ các biến quan sát tương quan với nhau trong nhân tố.</w:t>
      </w:r>
    </w:p>
    <w:p w14:paraId="769E37CD" w14:textId="77777777" w:rsidR="007B6E38" w:rsidRPr="007B6E38" w:rsidRDefault="007B6E38" w:rsidP="007B6E38">
      <w:pPr>
        <w:pStyle w:val="Content"/>
        <w:tabs>
          <w:tab w:val="left" w:pos="851"/>
        </w:tabs>
        <w:rPr>
          <w:rFonts w:eastAsiaTheme="majorEastAsia"/>
          <w:lang w:val="vi-VN"/>
        </w:rPr>
      </w:pPr>
      <w:r w:rsidRPr="007B6E38">
        <w:rPr>
          <w:rFonts w:eastAsiaTheme="majorEastAsia"/>
          <w:lang w:val="vi-VN"/>
        </w:rPr>
        <w:lastRenderedPageBreak/>
        <w:t>- Trị số Eigenvalue là một tiêu chí sử dụng phổ biến để xác định số lượng nhân tố  trong phân tích EFA. Với tiêu chí này, chỉ có những nhân tố nào có Eigenvalue &gt; 1 mới được giữ lại trong mô hình phân tích.</w:t>
      </w:r>
    </w:p>
    <w:p w14:paraId="2ECFA6CA" w14:textId="77777777" w:rsidR="007B6E38" w:rsidRPr="007B6E38" w:rsidRDefault="007B6E38" w:rsidP="007B6E38">
      <w:pPr>
        <w:pStyle w:val="Content"/>
        <w:tabs>
          <w:tab w:val="left" w:pos="851"/>
        </w:tabs>
        <w:rPr>
          <w:rFonts w:eastAsiaTheme="majorEastAsia"/>
          <w:lang w:val="vi-VN"/>
        </w:rPr>
      </w:pPr>
      <w:r w:rsidRPr="007B6E38">
        <w:rPr>
          <w:rFonts w:eastAsiaTheme="majorEastAsia"/>
          <w:lang w:val="vi-VN"/>
        </w:rPr>
        <w:t>- Tổng phương sai trích (Total Variance Explained) ≥ 50% cho thấy mô hình EFA là phù hợp. Coi biến thiên là 100% thì trị số này thể hiện các nhân tố được trích cô đọng được bao nhiêu % và bị thất thoát bao nhiêu % của các biến quan sát.</w:t>
      </w:r>
    </w:p>
    <w:p w14:paraId="6F3E5BD6" w14:textId="77777777" w:rsidR="007B6E38" w:rsidRPr="007B6E38" w:rsidRDefault="007B6E38" w:rsidP="007B6E38">
      <w:pPr>
        <w:pStyle w:val="Content"/>
        <w:tabs>
          <w:tab w:val="left" w:pos="851"/>
        </w:tabs>
        <w:rPr>
          <w:rFonts w:eastAsiaTheme="majorEastAsia"/>
          <w:lang w:val="vi-VN"/>
        </w:rPr>
      </w:pPr>
      <w:r w:rsidRPr="007B6E38">
        <w:rPr>
          <w:rFonts w:eastAsiaTheme="majorEastAsia"/>
          <w:lang w:val="vi-VN"/>
        </w:rPr>
        <w:t>- Hệ số tải nhân tố (Factor Loading) hay còn gọi là trọng số nhân tố, giá trị này biểu thị mối quan hệ tương quan giữa biến quan sát với nhân tố. Hệ số tải nhân tố càng cao, nghĩa là tương quan giữa biến quan sát đó với nhân tố càng lớn và ngược lại. Theo Hair và cộng sự, Multivariate Data Analysis hệ số tải từ 0.5 là biến quan sát đạt chất lượng tốt, tối thiểu nên là 0.3 (Hair, 2009).</w:t>
      </w:r>
    </w:p>
    <w:p w14:paraId="1EF02C51" w14:textId="46561362" w:rsidR="007B6E38" w:rsidRPr="007B6E38" w:rsidRDefault="007B6E38" w:rsidP="007B6E38">
      <w:pPr>
        <w:pStyle w:val="Content"/>
        <w:tabs>
          <w:tab w:val="left" w:pos="851"/>
        </w:tabs>
        <w:rPr>
          <w:rFonts w:eastAsiaTheme="majorEastAsia"/>
          <w:lang w:val="vi-VN"/>
        </w:rPr>
      </w:pPr>
      <w:r w:rsidRPr="007B6E38">
        <w:rPr>
          <w:rFonts w:eastAsiaTheme="majorEastAsia"/>
          <w:lang w:val="vi-VN"/>
        </w:rPr>
        <w:t>- Xác định số lượng nhân tố trong phân tích EFA qua xác định trị số Eigenvalue. Nếu trị số Eigenvalue &gt; 1, thì các nhân tố đó mới được giữ lại trong mô hình phân tích.</w:t>
      </w:r>
    </w:p>
    <w:p w14:paraId="68552CF9" w14:textId="67063A31" w:rsidR="00D1593D" w:rsidRDefault="00D1593D" w:rsidP="00D1593D">
      <w:pPr>
        <w:pStyle w:val="Content"/>
        <w:numPr>
          <w:ilvl w:val="0"/>
          <w:numId w:val="42"/>
        </w:numPr>
        <w:tabs>
          <w:tab w:val="left" w:pos="851"/>
        </w:tabs>
        <w:ind w:left="284" w:hanging="284"/>
        <w:rPr>
          <w:rFonts w:eastAsiaTheme="majorEastAsia"/>
          <w:i/>
          <w:lang w:val="vi-VN"/>
        </w:rPr>
      </w:pPr>
      <w:r w:rsidRPr="00D1593D">
        <w:rPr>
          <w:rFonts w:eastAsiaTheme="majorEastAsia"/>
          <w:i/>
          <w:lang w:val="vi-VN"/>
        </w:rPr>
        <w:t>Phân tích tương quan</w:t>
      </w:r>
    </w:p>
    <w:p w14:paraId="74F34B6E" w14:textId="3E545AA8" w:rsidR="007B6E38" w:rsidRPr="007B6E38" w:rsidRDefault="007B6E38" w:rsidP="007B6E38">
      <w:pPr>
        <w:pStyle w:val="Content"/>
        <w:tabs>
          <w:tab w:val="left" w:pos="851"/>
        </w:tabs>
        <w:rPr>
          <w:rFonts w:eastAsiaTheme="majorEastAsia"/>
          <w:lang w:val="vi-VN"/>
        </w:rPr>
      </w:pPr>
      <w:r w:rsidRPr="007B6E38">
        <w:rPr>
          <w:rFonts w:eastAsiaTheme="majorEastAsia"/>
          <w:lang w:val="vi-VN"/>
        </w:rPr>
        <w:t>Khi hoàn tất phân tích nhân tố EFA và kiểm định Cronbach’s Alpha sẽ thực hiện phân tích tương quan Pearson để đánh giá mối tương quan giữa các biến độc lập hoặc giữa biến độc lập và biến phụ thuộc. Nếu kết quả phân tích cho thấy các biến độc lập có sự tương quan với biến phụ thuộc thì việc thực hiện phân sẽ mang ý nghĩa quan trọng.</w:t>
      </w:r>
    </w:p>
    <w:p w14:paraId="01A701DD" w14:textId="5C86B0EF" w:rsidR="00D1593D" w:rsidRDefault="00D1593D" w:rsidP="00D1593D">
      <w:pPr>
        <w:pStyle w:val="Content"/>
        <w:numPr>
          <w:ilvl w:val="0"/>
          <w:numId w:val="42"/>
        </w:numPr>
        <w:tabs>
          <w:tab w:val="left" w:pos="851"/>
        </w:tabs>
        <w:ind w:left="284" w:hanging="284"/>
        <w:rPr>
          <w:rFonts w:eastAsiaTheme="majorEastAsia"/>
          <w:i/>
          <w:lang w:val="vi-VN"/>
        </w:rPr>
      </w:pPr>
      <w:r w:rsidRPr="00D1593D">
        <w:rPr>
          <w:rFonts w:eastAsiaTheme="majorEastAsia"/>
          <w:i/>
          <w:lang w:val="vi-VN"/>
        </w:rPr>
        <w:t>Phân tích nhân tố khẳng định CFA</w:t>
      </w:r>
    </w:p>
    <w:p w14:paraId="4D566563" w14:textId="77777777" w:rsidR="007B6E38" w:rsidRPr="007B6E38" w:rsidRDefault="007B6E38" w:rsidP="007B6E38">
      <w:pPr>
        <w:pStyle w:val="Content"/>
        <w:tabs>
          <w:tab w:val="left" w:pos="851"/>
        </w:tabs>
        <w:rPr>
          <w:rFonts w:eastAsiaTheme="majorEastAsia"/>
          <w:lang w:val="vi-VN"/>
        </w:rPr>
      </w:pPr>
      <w:r w:rsidRPr="007B6E38">
        <w:rPr>
          <w:rFonts w:eastAsiaTheme="majorEastAsia"/>
          <w:lang w:val="vi-VN"/>
        </w:rPr>
        <w:t>Sau khi phân tích nhân tố khám phá EFA và kiểm định Cronbach’s Alpha, các biến quan sát đáp ứng yêu cầu được sử dụng để phân tích nhân tố khẳng định CFA. Phương pháp này được thực hiện bằng phần mềm AMOS để đánh giá độ phù hợp của tổng thể dữ liệu dựa trên các chỉ số phù hợp mô hình như CFI, RMSEA, PCLOSE…</w:t>
      </w:r>
    </w:p>
    <w:p w14:paraId="067C7005" w14:textId="77777777" w:rsidR="007B6E38" w:rsidRPr="007B6E38" w:rsidRDefault="007B6E38" w:rsidP="007B6E38">
      <w:pPr>
        <w:pStyle w:val="Content"/>
        <w:tabs>
          <w:tab w:val="left" w:pos="851"/>
        </w:tabs>
        <w:rPr>
          <w:rFonts w:eastAsiaTheme="majorEastAsia"/>
          <w:lang w:val="vi-VN"/>
        </w:rPr>
      </w:pPr>
      <w:r w:rsidRPr="007B6E38">
        <w:rPr>
          <w:rFonts w:eastAsiaTheme="majorEastAsia"/>
          <w:lang w:val="vi-VN"/>
        </w:rPr>
        <w:t>- CMIN/ df &lt;= 3 là tốt, CMIN/ df &lt;= 5 là chấp nhận được</w:t>
      </w:r>
    </w:p>
    <w:p w14:paraId="6EE22D41" w14:textId="77777777" w:rsidR="007B6E38" w:rsidRPr="007B6E38" w:rsidRDefault="007B6E38" w:rsidP="007B6E38">
      <w:pPr>
        <w:pStyle w:val="Content"/>
        <w:tabs>
          <w:tab w:val="left" w:pos="851"/>
        </w:tabs>
        <w:rPr>
          <w:rFonts w:eastAsiaTheme="majorEastAsia"/>
          <w:lang w:val="vi-VN"/>
        </w:rPr>
      </w:pPr>
      <w:r w:rsidRPr="007B6E38">
        <w:rPr>
          <w:rFonts w:eastAsiaTheme="majorEastAsia"/>
          <w:lang w:val="vi-VN"/>
        </w:rPr>
        <w:lastRenderedPageBreak/>
        <w:t xml:space="preserve">- CFI &gt;= 0.9 là tốt, CFI &gt;= 0.95 là rất tốt, CFI &gt;= 0.8 là chấp nhận được </w:t>
      </w:r>
    </w:p>
    <w:p w14:paraId="75EF14B7" w14:textId="77777777" w:rsidR="007B6E38" w:rsidRPr="007B6E38" w:rsidRDefault="007B6E38" w:rsidP="007B6E38">
      <w:pPr>
        <w:pStyle w:val="Content"/>
        <w:tabs>
          <w:tab w:val="left" w:pos="851"/>
        </w:tabs>
        <w:rPr>
          <w:rFonts w:eastAsiaTheme="majorEastAsia"/>
          <w:lang w:val="vi-VN"/>
        </w:rPr>
      </w:pPr>
      <w:r w:rsidRPr="007B6E38">
        <w:rPr>
          <w:rFonts w:eastAsiaTheme="majorEastAsia"/>
          <w:lang w:val="vi-VN"/>
        </w:rPr>
        <w:t>- RMSEA &lt;= 0.06 là tốt, RMSEA &lt;= 0.08 là chấp nhận được</w:t>
      </w:r>
    </w:p>
    <w:p w14:paraId="363E96B1" w14:textId="6FFAA54B" w:rsidR="007B6E38" w:rsidRPr="007B6E38" w:rsidRDefault="007B6E38" w:rsidP="007B6E38">
      <w:pPr>
        <w:pStyle w:val="Content"/>
        <w:tabs>
          <w:tab w:val="left" w:pos="851"/>
        </w:tabs>
        <w:rPr>
          <w:rFonts w:eastAsiaTheme="majorEastAsia"/>
          <w:lang w:val="vi-VN"/>
        </w:rPr>
      </w:pPr>
      <w:r w:rsidRPr="007B6E38">
        <w:rPr>
          <w:rFonts w:eastAsiaTheme="majorEastAsia"/>
          <w:lang w:val="vi-VN"/>
        </w:rPr>
        <w:t>- PCLOSE &gt;= 0.05 là tốt, PCLOSE &gt;= 0.01 là chấp nhận được</w:t>
      </w:r>
    </w:p>
    <w:p w14:paraId="29D62BEA" w14:textId="1B634F81" w:rsidR="00D1593D" w:rsidRDefault="00D1593D" w:rsidP="00D1593D">
      <w:pPr>
        <w:pStyle w:val="Content"/>
        <w:numPr>
          <w:ilvl w:val="0"/>
          <w:numId w:val="42"/>
        </w:numPr>
        <w:tabs>
          <w:tab w:val="left" w:pos="851"/>
        </w:tabs>
        <w:ind w:left="284" w:hanging="284"/>
        <w:rPr>
          <w:rFonts w:eastAsiaTheme="majorEastAsia"/>
          <w:i/>
          <w:lang w:val="vi-VN"/>
        </w:rPr>
      </w:pPr>
      <w:r w:rsidRPr="00D1593D">
        <w:rPr>
          <w:rFonts w:eastAsiaTheme="majorEastAsia"/>
          <w:i/>
          <w:lang w:val="vi-VN"/>
        </w:rPr>
        <w:t>Phân tích SEM</w:t>
      </w:r>
    </w:p>
    <w:p w14:paraId="4BEDB9C4" w14:textId="6AE9B5C8" w:rsidR="007B6E38" w:rsidRPr="00EE2998" w:rsidRDefault="00EE2998" w:rsidP="00EE2998">
      <w:pPr>
        <w:pStyle w:val="Content"/>
        <w:tabs>
          <w:tab w:val="left" w:pos="851"/>
        </w:tabs>
        <w:rPr>
          <w:rFonts w:eastAsiaTheme="majorEastAsia"/>
          <w:lang w:val="vi-VN"/>
        </w:rPr>
      </w:pPr>
      <w:r w:rsidRPr="00EE2998">
        <w:rPr>
          <w:rFonts w:eastAsiaTheme="majorEastAsia"/>
          <w:lang w:val="vi-VN"/>
        </w:rPr>
        <w:t>SEM (hay còn gọi là mô hình cấu trúc tuyến tính) là một kỹ thuật phân tích thống kê để phân tích mối quan hệ đa chiều giữa nhiều biến trong mô hình, cho phép kiểm định tập hợp phương trình hồi quy cùng một lúc. Các kỹ thuật trong mô hình SEM như phân tích nhân tố, mối quan hệ giữa các phần tử trong sơ đồ mạng, hồi quy đa biến,…</w:t>
      </w:r>
    </w:p>
    <w:p w14:paraId="678B9B7C" w14:textId="47A3A607" w:rsidR="00791235" w:rsidRPr="00AA4A53" w:rsidRDefault="00ED21FD" w:rsidP="00AA4A53">
      <w:pPr>
        <w:pStyle w:val="Heading1"/>
        <w:numPr>
          <w:ilvl w:val="0"/>
          <w:numId w:val="1"/>
        </w:numPr>
        <w:spacing w:line="360" w:lineRule="auto"/>
        <w:ind w:firstLine="567"/>
        <w:jc w:val="both"/>
        <w:rPr>
          <w:lang w:val="vi-VN"/>
        </w:rPr>
      </w:pPr>
      <w:bookmarkStart w:id="49" w:name="_Toc216629439"/>
      <w:r w:rsidRPr="00AA4A53">
        <w:rPr>
          <w:lang w:val="vi-VN"/>
        </w:rPr>
        <w:t xml:space="preserve">THỰC TRẠNG </w:t>
      </w:r>
      <w:r w:rsidR="00945B3B">
        <w:rPr>
          <w:lang w:val="vi-VN"/>
        </w:rPr>
        <w:t>và giải pháp</w:t>
      </w:r>
      <w:bookmarkEnd w:id="49"/>
    </w:p>
    <w:p w14:paraId="71D8CEF8" w14:textId="0B99951C" w:rsidR="00791235" w:rsidRDefault="000908B7" w:rsidP="00952DFA">
      <w:pPr>
        <w:pStyle w:val="Heading2"/>
        <w:tabs>
          <w:tab w:val="left" w:pos="709"/>
        </w:tabs>
        <w:ind w:left="0"/>
      </w:pPr>
      <w:bookmarkStart w:id="50" w:name="_Toc216629440"/>
      <w:r>
        <w:t xml:space="preserve">Giới thiệu về </w:t>
      </w:r>
      <w:r w:rsidR="00945B3B">
        <w:rPr>
          <w:lang w:val="vi-VN"/>
        </w:rPr>
        <w:t xml:space="preserve">ngành Kinh tế xây dựng, trường Đại học Thủy </w:t>
      </w:r>
      <w:r w:rsidR="00895C9F">
        <w:rPr>
          <w:lang w:val="vi-VN"/>
        </w:rPr>
        <w:t>Lợi</w:t>
      </w:r>
      <w:bookmarkEnd w:id="50"/>
    </w:p>
    <w:p w14:paraId="2588E1A7" w14:textId="0D2BF2EB" w:rsidR="00791235" w:rsidRDefault="00645BC4" w:rsidP="00791235">
      <w:pPr>
        <w:pStyle w:val="Heading3"/>
      </w:pPr>
      <w:r>
        <w:rPr>
          <w:lang w:val="vi-VN"/>
        </w:rPr>
        <w:t>Tổng quan về ngành Kinh tế xây dựng</w:t>
      </w:r>
    </w:p>
    <w:p w14:paraId="65A83778" w14:textId="212F631A" w:rsidR="00645BC4" w:rsidRPr="00674DFB" w:rsidRDefault="00645BC4" w:rsidP="00645BC4">
      <w:pPr>
        <w:pStyle w:val="Content"/>
      </w:pPr>
      <w:r>
        <w:rPr>
          <w:lang w:val="vi-VN"/>
        </w:rPr>
        <w:t xml:space="preserve">Ngành </w:t>
      </w:r>
      <w:r w:rsidRPr="00674DFB">
        <w:t>Kinh tế xây dựng</w:t>
      </w:r>
      <w:r>
        <w:rPr>
          <w:lang w:val="vi-VN"/>
        </w:rPr>
        <w:t xml:space="preserve"> tại trường Đại học Thủy </w:t>
      </w:r>
      <w:r w:rsidR="00F5305E">
        <w:rPr>
          <w:lang w:val="vi-VN"/>
        </w:rPr>
        <w:t>Lợi</w:t>
      </w:r>
      <w:r w:rsidRPr="00674DFB">
        <w:t xml:space="preserve"> được khẳng định là một trong những ngành học mũi nhọn, đóng vai trò then chốt trong lĩnh vực xây dựng và phát triển hạ tầng quốc gia. Đây là ngành học đặc thù kết hợp hài hòa giữa nền tảng kiến thức kinh tế và kỹ thuật, nhằm đào tạo ra những chuyên gia có khả năng tối ưu hóa chi phí, quản lý nguồn lực hiệu quả và đảm bảo tính khả thi tài chính cho các dự án quy mô lớn.</w:t>
      </w:r>
    </w:p>
    <w:p w14:paraId="0164F54D" w14:textId="74EE7E6F" w:rsidR="00645BC4" w:rsidRPr="00674DFB" w:rsidRDefault="00645BC4" w:rsidP="00645BC4">
      <w:pPr>
        <w:pStyle w:val="Content"/>
      </w:pPr>
      <w:r w:rsidRPr="00674DFB">
        <w:t>Trong bối cảnh cách mạng công nghệ 4.0 và tốc độ đô thị hóa nhanh chóng, ngành Kinh tế xây dựng tại trường đang không ngừng chuyển mình theo các xu hướng phát triển bền vững. Chương trình đào tạo chú trọng vào việc ứng dụng công nghệ số trong quản lý dự án (như BIM, phần mềm quản lý tiến độ), chuyển đổi số trong quản lý chi phí và thúc đẩy các giải pháp xây dựng xanh. Với nhu cầu nhân lực chất lượng cao ngày càng lớn từ thị trường, sinh viê</w:t>
      </w:r>
      <w:r w:rsidR="00F5305E">
        <w:t>n ngành Kinh tế xây dựng</w:t>
      </w:r>
      <w:r w:rsidRPr="00674DFB">
        <w:t xml:space="preserve"> không chỉ được trang bị tư duy quản trị </w:t>
      </w:r>
      <w:r w:rsidRPr="00674DFB">
        <w:lastRenderedPageBreak/>
        <w:t>sắc bén mà còn có kỹ năng thực tiễn vững vàng, sẵn sàng đáp ứng những tiêu chuẩn khắt khe của các tập đoàn xây dựng và đơn vị quản lý đầu tư hiện nay.</w:t>
      </w:r>
    </w:p>
    <w:p w14:paraId="1923445F" w14:textId="77777777" w:rsidR="00645BC4" w:rsidRDefault="00645BC4" w:rsidP="00645BC4">
      <w:pPr>
        <w:pStyle w:val="Heading3"/>
        <w:numPr>
          <w:ilvl w:val="2"/>
          <w:numId w:val="46"/>
        </w:numPr>
      </w:pPr>
      <w:r>
        <w:t xml:space="preserve">Mục tiêu đào tạo và chuẩn đầu ra ngành kinh tế xây dựng </w:t>
      </w:r>
    </w:p>
    <w:p w14:paraId="7902A93B" w14:textId="77777777" w:rsidR="00645BC4" w:rsidRPr="00CE34DB" w:rsidRDefault="00645BC4" w:rsidP="00645BC4">
      <w:pPr>
        <w:pStyle w:val="Content"/>
      </w:pPr>
      <w:r w:rsidRPr="00CE34DB">
        <w:t>Chương trình đào tạo ngành Kinh tế xây dựng tại Trường Đại học Thủy lợi hướng tới mục tiêu cung cấp cho sinh viên một nền tảng kiến thức vững chắc và toàn diện, giao thoa giữa hai lĩnh vực then chốt là kinh tế và kỹ thuật. Về mặt kiến thức, sinh viên được trang bị sâu rộng từ lý thuyết kinh tế xây dựng, kết cấu công trình cho đến các phương pháp tiên tiến trong công nghệ và quản lý dự án, giúp nắm vững toàn bộ vòng đời của một công trình xây dựng.</w:t>
      </w:r>
    </w:p>
    <w:p w14:paraId="76233507" w14:textId="77777777" w:rsidR="00645BC4" w:rsidRPr="00CE34DB" w:rsidRDefault="00645BC4" w:rsidP="00645BC4">
      <w:pPr>
        <w:pStyle w:val="Content"/>
      </w:pPr>
      <w:r w:rsidRPr="00CE34DB">
        <w:t>Song song với lý thuyết, nhà trường chú trọng rèn luyện hệ thống kỹ năng thực tiễn sắc bén, bao gồm tư duy phân tích độc lập, kỹ năng giao tiếp chuyên nghiệp và khả năng phối hợp làm việc nhóm hiệu quả. Đặc biệt, chương trình chú trọng bồi dưỡng thái độ nghề nghiệp tích cực và trách nhiệm, giúp sinh viên hình thành bản lĩnh tự tin và khả năng thích ứng linh hoạt để làm việc hiệu quả trong môi trường đa ngành và hội nhập quốc tế. Đây chính là bệ phóng vững chắc để các kỹ sư Kinh tế xây dựng tương lai khẳng định vị thế và đóng góp giá trị cho ngành xây dựng hiện đại.</w:t>
      </w:r>
    </w:p>
    <w:p w14:paraId="3FB6480D" w14:textId="77777777" w:rsidR="00645BC4" w:rsidRDefault="00645BC4" w:rsidP="00645BC4">
      <w:pPr>
        <w:pStyle w:val="Heading3"/>
      </w:pPr>
      <w:r>
        <w:t>Khung chương trình đào tạo</w:t>
      </w:r>
    </w:p>
    <w:p w14:paraId="4EF6F3F6" w14:textId="77777777" w:rsidR="00645BC4" w:rsidRPr="00E02DC3" w:rsidRDefault="00645BC4" w:rsidP="00645BC4">
      <w:pPr>
        <w:pStyle w:val="Content"/>
      </w:pPr>
      <w:r w:rsidRPr="00E02DC3">
        <w:t>Khung chương trình đào tạo ngành Kinh tế xây dựng tại Trường Đại học Thủy lợi được thiết kế tối ưu trong thời gian 4,5 năm (tương ứng với 9 học kỳ). Chương trình này đã bao gồm đầy đủ các học phần bắt buộc như Giáo dục thể chất, Giáo dục quốc phòng, cùng các giai đoạn thực tập quan trọng để sinh viên tích lũy kinh nghiệm thực tế ngay từ khi còn ngồi trên ghế nhà trường.</w:t>
      </w:r>
    </w:p>
    <w:p w14:paraId="72FA0B04" w14:textId="77777777" w:rsidR="00645BC4" w:rsidRPr="00E02DC3" w:rsidRDefault="00645BC4" w:rsidP="00645BC4">
      <w:pPr>
        <w:pStyle w:val="Content"/>
      </w:pPr>
      <w:r w:rsidRPr="00E02DC3">
        <w:t xml:space="preserve">Về nội dung chuyên ngành, sinh viên sẽ được tiếp cận với các môn học tiêu biểu mang tính ứng dụng cao như: Kinh tế xây dựng, Quản lý dự án xây dựng, và Lập thẩm định dự án đầu tư. Điểm khác biệt nổi bật của chương trình chính là sự kết hợp nhuần nhuyễn giữa lý thuyết và thực hành. Sinh viên không chỉ học lý thuyết suông mà còn phải trực </w:t>
      </w:r>
      <w:r w:rsidRPr="00E02DC3">
        <w:lastRenderedPageBreak/>
        <w:t>tiếp tham gia thực hiện các đồ án chuyên sâu như: Đồ án Kinh tế xây dựng và Đồ án Kinh tế đầu tư xây dựng.</w:t>
      </w:r>
    </w:p>
    <w:p w14:paraId="085E00DF" w14:textId="3FF96620" w:rsidR="00645BC4" w:rsidRPr="00E02DC3" w:rsidRDefault="00645BC4" w:rsidP="00F5305E">
      <w:pPr>
        <w:pStyle w:val="Content"/>
      </w:pPr>
      <w:r w:rsidRPr="00E02DC3">
        <w:t>Đặc biệt, để nâng cao năng lực thực tế, sinh viên còn có cơ hội tham gia các đợt thực tập trải nghiệm tại những đơn vị uy tín, điển hình như Công ty TNHH MTV Khai thác Thủy lợi Thái Nguyên. Đây là môi trường làm việc thực tế giúp sinh viên cọ xát với các quy trình nghiệp vụ chuyên môn, từ đó tự tin đáp ứng các yêu cầu khắt khe của thị trường lao động sau khi tốt nghiệp.</w:t>
      </w:r>
    </w:p>
    <w:p w14:paraId="19540D42" w14:textId="77777777" w:rsidR="00645BC4" w:rsidRDefault="00645BC4" w:rsidP="00645BC4">
      <w:pPr>
        <w:pStyle w:val="Heading3"/>
      </w:pPr>
      <w:r>
        <w:t>Cơ hội nghề nghiệp và tiềm năng thăng kiến</w:t>
      </w:r>
    </w:p>
    <w:p w14:paraId="488D50D4" w14:textId="77777777" w:rsidR="00645BC4" w:rsidRPr="00E02DC3" w:rsidRDefault="00645BC4" w:rsidP="00645BC4">
      <w:pPr>
        <w:pStyle w:val="Content"/>
      </w:pPr>
      <w:r w:rsidRPr="00E02DC3">
        <w:t>Sau khi tốt nghiệp, các kỹ sư Kinh tế Xây dựng từ Trường Đại học Thủy lợi có thể tự tin đảm nhận công việc tại đa dạng các môi trường chuyên nghiệp. Cụ thể, sinh viên có thể làm việc tại các doanh nghiệp đầu tư xây dựng, tư vấn thiết kế, thi công công trình; các Ban quản lý dự án đầu tư hay các cơ quan quản lý nhà nước từ Trung ương đến địa phương. Ngoài ra, cơ hội còn mở rộng sang khối tài chính như các tổ chức kiểm toán, ngân hàng, kho bạc, bảo hiểm liên quan đến đầu tư xây dựng, hoặc các đơn vị nghiên cứu và giảng dạy chuyên ngành.</w:t>
      </w:r>
    </w:p>
    <w:p w14:paraId="7062A32A" w14:textId="77777777" w:rsidR="00645BC4" w:rsidRPr="00E02DC3" w:rsidRDefault="00645BC4" w:rsidP="00645BC4">
      <w:pPr>
        <w:pStyle w:val="Content"/>
      </w:pPr>
      <w:r w:rsidRPr="00E02DC3">
        <w:t>Tại các đơn vị này, kỹ sư sẽ trực tiếp thực hiện các nghiệp vụ then chốt như: lập và thẩm định dự án đầu tư; phân tích hiệu quả tài chính và kinh tế – xã hội; định giá, lập dự toán xây dựng cũng như quản lý hồ sơ dự thầu, thanh quyết toán công trình. Với sự kết hợp hoàn hảo giữa kiến thức kinh tế, quản lý và kỹ thuật, ngành học này mở ra lộ trình thăng tiến vô cùng hứa hẹn, giúp sinh viên sớm vươn tới các vị trí quản lý trọng yếu trong doanh nghiệp.</w:t>
      </w:r>
    </w:p>
    <w:p w14:paraId="41B3DAD8" w14:textId="0D88796D" w:rsidR="00645BC4" w:rsidRPr="00645BC4" w:rsidRDefault="00645BC4" w:rsidP="00F5305E">
      <w:pPr>
        <w:pStyle w:val="Content"/>
      </w:pPr>
      <w:r w:rsidRPr="00E02DC3">
        <w:t xml:space="preserve">Không dừng lại ở đó, sinh viên còn có khả năng học tập bậc cao như Thạc sĩ, Tiến sĩ tại Trường Đại học Thủy lợi hoặc các cơ sở đào tạo danh tiếng trong và ngoài nước. Việc không ngừng nâng cao trình độ chuyên môn và kỹ năng nghiên cứu không chỉ giúp các bạn trở thành chuyên gia hàng đầu, mở rộng mạng lưới quan hệ với các đối tác lớn mà </w:t>
      </w:r>
      <w:r w:rsidRPr="00E02DC3">
        <w:lastRenderedPageBreak/>
        <w:t>còn góp phần khẳng định giá trị bản thân và thúc đẩy sự phát triển bền vững của ngành Kinh tế Xây dựng trong tương lai.</w:t>
      </w:r>
    </w:p>
    <w:p w14:paraId="502B78B2" w14:textId="01CF8C80" w:rsidR="00791235" w:rsidRPr="007D5898" w:rsidRDefault="000908B7" w:rsidP="007C7175">
      <w:pPr>
        <w:pStyle w:val="Heading2"/>
        <w:tabs>
          <w:tab w:val="left" w:pos="709"/>
        </w:tabs>
        <w:ind w:left="0"/>
      </w:pPr>
      <w:bookmarkStart w:id="51" w:name="_Toc216629442"/>
      <w:r w:rsidRPr="007D5898">
        <w:t xml:space="preserve">Phân tích thực trạng </w:t>
      </w:r>
      <w:r w:rsidR="00711B81" w:rsidRPr="007C7175">
        <w:t>mức độ sẵn sàng nghề nghiệp của sinh viên năm cuối ngành Kinh tế xây dựng</w:t>
      </w:r>
      <w:bookmarkEnd w:id="51"/>
    </w:p>
    <w:p w14:paraId="6A891133" w14:textId="4E49C05E" w:rsidR="004703D7" w:rsidRPr="001C3007" w:rsidRDefault="004703D7" w:rsidP="004703D7">
      <w:pPr>
        <w:pStyle w:val="Content"/>
      </w:pPr>
      <w:r w:rsidRPr="00E21D83">
        <w:t>Mẫu nghiên cứu được thực hiện trên 159 sinh viên năm cuối, thể hiện sự cân bằng tương đối về giới tính với 47,2% nam và 51,6% nữ. Về năng lực học tập, đại bộ phận sinh viên có học lực từ khá trở lên, trong đó nhóm có điểm GPA mức 2 và 3 chiếm tỷ trọng cao nhất (lần lượt là 37,7% và 32,7%), và có đến 21,4% sinh viên đạt mức điểm xuất sắc (mức 4). Đáng chú ý, đa số sinh viên đã có ý thức chủ động tiếp cận thực tế khi có tới 88,1% từng đi làm thêm trong quá trình học tập. Tuy nhiên, tính chuyên sâu trong trải nghiệm nghề nghiệp vẫn còn là một thách thức, khi có đến 56,6% công việc làm thêm không liên quan đến ngành học và khoảng 57,2% sinh viên chưa từng tham gia thực tập tại các doanh nghiệp xây dựng. Bên cạnh đó, tỷ lệ sinh viên tham gia các khóa đào tạo kỹ năng hoặc chứng chỉ nghề nghiệp bổ trợ cũng ở mức khiêm tốn với 39,6%. Những số liệu này phác họa hình ảnh một thế hệ sinh viên năng động, có nền tảng học thuật tốt nhưng vẫn cần được tăng cường hơn nữa các hoạt động thực hành chuyên môn và đào tạo kỹ năng thực tế để nâng cao mức độ sẵn sàng nghề nghiệp trước khi tốt nghiệp.</w:t>
      </w:r>
    </w:p>
    <w:p w14:paraId="0B088E78" w14:textId="120F072F" w:rsidR="004703D7" w:rsidRPr="00EE081E" w:rsidRDefault="00EE081E" w:rsidP="004703D7">
      <w:pPr>
        <w:rPr>
          <w:color w:val="FF0000"/>
          <w:lang w:val="vi-VN"/>
        </w:rPr>
      </w:pPr>
      <w:r w:rsidRPr="00EE081E">
        <w:rPr>
          <w:color w:val="FF0000"/>
          <w:lang w:val="vi-VN"/>
        </w:rPr>
        <w:t>Thêm biểu đồ</w:t>
      </w:r>
    </w:p>
    <w:p w14:paraId="58B79E43" w14:textId="45CABB75" w:rsidR="001D194C" w:rsidRDefault="006A6F81" w:rsidP="007C7175">
      <w:pPr>
        <w:pStyle w:val="Heading2"/>
        <w:tabs>
          <w:tab w:val="left" w:pos="709"/>
        </w:tabs>
        <w:ind w:left="0"/>
        <w:rPr>
          <w:lang w:val="vi-VN"/>
        </w:rPr>
      </w:pPr>
      <w:bookmarkStart w:id="52" w:name="_Toc134431022"/>
      <w:bookmarkStart w:id="53" w:name="_Toc216629445"/>
      <w:r>
        <w:t xml:space="preserve">Đánh giá </w:t>
      </w:r>
      <w:bookmarkEnd w:id="52"/>
      <w:bookmarkEnd w:id="53"/>
      <w:r w:rsidR="006A7EA0">
        <w:rPr>
          <w:lang w:val="vi-VN"/>
        </w:rPr>
        <w:t>mức độ sẵn sàng nghề nghiệp của sinh viên năm cuối ngành Kinh tế xây dựng</w:t>
      </w:r>
    </w:p>
    <w:p w14:paraId="0D8642BC" w14:textId="4D82B927" w:rsidR="00481112" w:rsidRDefault="00481112" w:rsidP="00481112">
      <w:pPr>
        <w:pStyle w:val="ListParagraph"/>
        <w:numPr>
          <w:ilvl w:val="0"/>
          <w:numId w:val="45"/>
        </w:numPr>
        <w:ind w:left="284" w:hanging="284"/>
        <w:rPr>
          <w:b/>
          <w:i/>
          <w:lang w:val="vi-VN"/>
        </w:rPr>
      </w:pPr>
      <w:r w:rsidRPr="00481112">
        <w:rPr>
          <w:b/>
          <w:i/>
          <w:lang w:val="vi-VN"/>
        </w:rPr>
        <w:t>Thống kê mô tả</w:t>
      </w:r>
    </w:p>
    <w:p w14:paraId="2B05ED61" w14:textId="0F0E1D11" w:rsidR="00E37089" w:rsidRDefault="00E37089" w:rsidP="00366E29">
      <w:pPr>
        <w:spacing w:line="360" w:lineRule="auto"/>
        <w:jc w:val="both"/>
        <w:rPr>
          <w:lang w:val="vi-VN"/>
        </w:rPr>
      </w:pPr>
      <w:r>
        <w:rPr>
          <w:lang w:val="vi-VN"/>
        </w:rPr>
        <w:t xml:space="preserve">Có </w:t>
      </w:r>
      <w:r w:rsidR="007C4B4D">
        <w:rPr>
          <w:lang w:val="vi-VN"/>
        </w:rPr>
        <w:t xml:space="preserve">175 bảng câu hỏi được phát đến sinh viên năm cuối trường Đại học Thủy </w:t>
      </w:r>
      <w:r w:rsidR="00B43305">
        <w:rPr>
          <w:lang w:val="vi-VN"/>
        </w:rPr>
        <w:t xml:space="preserve">Lợi, số bảng khảo sát thu được là 175, tuy nhiên chỉ có 159 bảng hợp </w:t>
      </w:r>
      <w:r w:rsidR="00C466BB">
        <w:rPr>
          <w:lang w:val="vi-VN"/>
        </w:rPr>
        <w:t xml:space="preserve">lệ (vẫn thỏa mãn điều kiện để thực hiện các phân tích nhân tố). Cụ thể </w:t>
      </w:r>
      <w:r w:rsidR="000C19B0">
        <w:rPr>
          <w:lang w:val="vi-VN"/>
        </w:rPr>
        <w:t xml:space="preserve">16 bảng không hợp lệ là do: lựa chọn nhiều </w:t>
      </w:r>
      <w:r w:rsidR="004067B1">
        <w:rPr>
          <w:lang w:val="vi-VN"/>
        </w:rPr>
        <w:t xml:space="preserve">phương án giống nhau, </w:t>
      </w:r>
      <w:r w:rsidR="003833EB">
        <w:rPr>
          <w:lang w:val="vi-VN"/>
        </w:rPr>
        <w:t>bảng hỏi bị trùng lặp.</w:t>
      </w:r>
    </w:p>
    <w:p w14:paraId="2B7DC55B" w14:textId="0B5F10DC" w:rsidR="003833EB" w:rsidRDefault="003833EB" w:rsidP="00366E29">
      <w:pPr>
        <w:spacing w:line="360" w:lineRule="auto"/>
        <w:jc w:val="both"/>
        <w:rPr>
          <w:lang w:val="vi-VN"/>
        </w:rPr>
      </w:pPr>
      <w:r>
        <w:rPr>
          <w:lang w:val="vi-VN"/>
        </w:rPr>
        <w:lastRenderedPageBreak/>
        <w:t xml:space="preserve">Các biến được sử dụng trong phân tích thống kê mô tả bao gồm: </w:t>
      </w:r>
      <w:r w:rsidR="00750ECC">
        <w:rPr>
          <w:lang w:val="vi-VN"/>
        </w:rPr>
        <w:t xml:space="preserve">giới tính, điểm trung bình tích lũy (GPA), </w:t>
      </w:r>
      <w:r w:rsidR="007B4A23">
        <w:rPr>
          <w:lang w:val="vi-VN"/>
        </w:rPr>
        <w:t xml:space="preserve">đã từng hay chưa từng đi làm thêm, công việc làm liên quan đến ngành học, </w:t>
      </w:r>
      <w:r w:rsidR="0096090F">
        <w:rPr>
          <w:lang w:val="vi-VN"/>
        </w:rPr>
        <w:t>đã từng tham gia thực tập tại các doanh nghiệp xây dựng</w:t>
      </w:r>
      <w:r w:rsidR="003C2F91">
        <w:rPr>
          <w:lang w:val="vi-VN"/>
        </w:rPr>
        <w:t xml:space="preserve"> và đã từng tham gia các khóa đào tạo kỹ năng hoặc chứng chỉ nghề nghiệp.</w:t>
      </w:r>
    </w:p>
    <w:p w14:paraId="591681EA" w14:textId="4F24C340" w:rsidR="003C2F91" w:rsidRDefault="003C2F91" w:rsidP="00366E29">
      <w:pPr>
        <w:spacing w:line="360" w:lineRule="auto"/>
        <w:jc w:val="both"/>
        <w:rPr>
          <w:lang w:val="vi-VN"/>
        </w:rPr>
      </w:pPr>
      <w:r>
        <w:rPr>
          <w:lang w:val="vi-VN"/>
        </w:rPr>
        <w:t xml:space="preserve">Về giới tính, mẫu khảo sát cho thấy </w:t>
      </w:r>
      <w:r w:rsidR="00366E29">
        <w:rPr>
          <w:lang w:val="vi-VN"/>
        </w:rPr>
        <w:t>sự</w:t>
      </w:r>
      <w:r w:rsidR="00CE0394">
        <w:rPr>
          <w:lang w:val="vi-VN"/>
        </w:rPr>
        <w:t xml:space="preserve"> </w:t>
      </w:r>
      <w:r w:rsidR="00913B5D">
        <w:rPr>
          <w:lang w:val="vi-VN"/>
        </w:rPr>
        <w:t xml:space="preserve">chênh lệch </w:t>
      </w:r>
      <w:r w:rsidR="003F42A8">
        <w:rPr>
          <w:lang w:val="vi-VN"/>
        </w:rPr>
        <w:t xml:space="preserve">giữa nam và nữ. Tỷ lệ phần trăm nam tham gia khảo sát là 52,8% nhiều hơn </w:t>
      </w:r>
      <w:r w:rsidR="00221682">
        <w:rPr>
          <w:lang w:val="vi-VN"/>
        </w:rPr>
        <w:t xml:space="preserve">so với nữ (47,2%). Từ đó, có thể thấy </w:t>
      </w:r>
      <w:r w:rsidR="00A676D6">
        <w:rPr>
          <w:lang w:val="vi-VN"/>
        </w:rPr>
        <w:t>số lượng sinh viên năm cuối ngành Kinh tế xây dựng tham gia khảo sát có số lượng sinh viên nam nhiều hơn nữ.</w:t>
      </w:r>
    </w:p>
    <w:p w14:paraId="6ED9D75B" w14:textId="573F22F0" w:rsidR="00EC16BD" w:rsidRPr="00EC16BD" w:rsidRDefault="006A53B2" w:rsidP="006A53B2">
      <w:pPr>
        <w:autoSpaceDE w:val="0"/>
        <w:autoSpaceDN w:val="0"/>
        <w:adjustRightInd w:val="0"/>
        <w:spacing w:after="0" w:line="240" w:lineRule="auto"/>
        <w:jc w:val="center"/>
        <w:rPr>
          <w:rFonts w:eastAsiaTheme="minorHAnsi"/>
          <w:szCs w:val="26"/>
          <w:lang w:val="vi-VN"/>
          <w14:ligatures w14:val="standardContextual"/>
        </w:rPr>
      </w:pPr>
      <w:r w:rsidRPr="006D0E47">
        <w:rPr>
          <w:rFonts w:eastAsiaTheme="minorHAnsi"/>
          <w:szCs w:val="26"/>
          <w:lang w:val="vi-VN"/>
          <w14:ligatures w14:val="standardContextual"/>
        </w:rPr>
        <w:t xml:space="preserve">Bảng </w:t>
      </w:r>
      <w:r w:rsidR="00E76C8A" w:rsidRPr="006D0E47">
        <w:rPr>
          <w:rFonts w:eastAsiaTheme="minorHAnsi"/>
          <w:szCs w:val="26"/>
          <w:lang w:val="vi-VN"/>
          <w14:ligatures w14:val="standardContextual"/>
        </w:rPr>
        <w:t>3.1 Tỷ lệ giới tính</w:t>
      </w:r>
    </w:p>
    <w:tbl>
      <w:tblPr>
        <w:tblW w:w="4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54"/>
        <w:gridCol w:w="1376"/>
        <w:gridCol w:w="1276"/>
      </w:tblGrid>
      <w:tr w:rsidR="005976F8" w:rsidRPr="006D0E47" w14:paraId="3E31E6B0" w14:textId="77777777" w:rsidTr="006D0E47">
        <w:trPr>
          <w:cantSplit/>
          <w:jc w:val="center"/>
        </w:trPr>
        <w:tc>
          <w:tcPr>
            <w:tcW w:w="1454" w:type="dxa"/>
            <w:tcBorders>
              <w:bottom w:val="single" w:sz="4" w:space="0" w:color="auto"/>
            </w:tcBorders>
            <w:shd w:val="clear" w:color="auto" w:fill="FFFFFF"/>
          </w:tcPr>
          <w:p w14:paraId="03EB68A2" w14:textId="77777777" w:rsidR="005976F8" w:rsidRPr="00EC16BD" w:rsidRDefault="005976F8" w:rsidP="00EC16BD">
            <w:pPr>
              <w:autoSpaceDE w:val="0"/>
              <w:autoSpaceDN w:val="0"/>
              <w:adjustRightInd w:val="0"/>
              <w:spacing w:after="0" w:line="320" w:lineRule="atLeast"/>
              <w:ind w:left="60" w:right="60"/>
              <w:rPr>
                <w:rFonts w:eastAsiaTheme="minorHAnsi"/>
                <w:color w:val="000000"/>
                <w:szCs w:val="26"/>
                <w14:ligatures w14:val="standardContextual"/>
              </w:rPr>
            </w:pPr>
          </w:p>
        </w:tc>
        <w:tc>
          <w:tcPr>
            <w:tcW w:w="1376" w:type="dxa"/>
            <w:tcBorders>
              <w:bottom w:val="single" w:sz="4" w:space="0" w:color="auto"/>
            </w:tcBorders>
            <w:shd w:val="clear" w:color="auto" w:fill="FFFFFF"/>
          </w:tcPr>
          <w:p w14:paraId="7919CB2A" w14:textId="77777777" w:rsidR="005976F8" w:rsidRPr="00EC16BD" w:rsidRDefault="005976F8" w:rsidP="00EC16BD">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Frequency</w:t>
            </w:r>
          </w:p>
        </w:tc>
        <w:tc>
          <w:tcPr>
            <w:tcW w:w="1276" w:type="dxa"/>
            <w:tcBorders>
              <w:bottom w:val="single" w:sz="4" w:space="0" w:color="auto"/>
            </w:tcBorders>
            <w:shd w:val="clear" w:color="auto" w:fill="FFFFFF"/>
          </w:tcPr>
          <w:p w14:paraId="6D9412ED" w14:textId="77777777" w:rsidR="005976F8" w:rsidRPr="00EC16BD" w:rsidRDefault="005976F8" w:rsidP="00EC16BD">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Percent</w:t>
            </w:r>
          </w:p>
        </w:tc>
      </w:tr>
      <w:tr w:rsidR="005976F8" w:rsidRPr="006D0E47" w14:paraId="408A4730" w14:textId="77777777" w:rsidTr="006D0E47">
        <w:trPr>
          <w:cantSplit/>
          <w:jc w:val="center"/>
        </w:trPr>
        <w:tc>
          <w:tcPr>
            <w:tcW w:w="1454" w:type="dxa"/>
            <w:tcBorders>
              <w:top w:val="single" w:sz="4" w:space="0" w:color="auto"/>
              <w:left w:val="single" w:sz="4" w:space="0" w:color="auto"/>
              <w:bottom w:val="nil"/>
              <w:right w:val="single" w:sz="4" w:space="0" w:color="auto"/>
            </w:tcBorders>
            <w:shd w:val="clear" w:color="auto" w:fill="FFFFFF"/>
            <w:vAlign w:val="center"/>
          </w:tcPr>
          <w:p w14:paraId="11C1E49F" w14:textId="63C43AA1" w:rsidR="005976F8" w:rsidRPr="00EC16BD" w:rsidRDefault="005976F8" w:rsidP="005976F8">
            <w:pPr>
              <w:autoSpaceDE w:val="0"/>
              <w:autoSpaceDN w:val="0"/>
              <w:adjustRightInd w:val="0"/>
              <w:spacing w:after="0" w:line="320" w:lineRule="atLeast"/>
              <w:ind w:left="60" w:right="60"/>
              <w:jc w:val="center"/>
              <w:rPr>
                <w:rFonts w:eastAsiaTheme="minorHAnsi"/>
                <w:color w:val="000000"/>
                <w:szCs w:val="26"/>
                <w14:ligatures w14:val="standardContextual"/>
              </w:rPr>
            </w:pPr>
            <w:r w:rsidRPr="006D0E47">
              <w:rPr>
                <w:rFonts w:eastAsiaTheme="minorHAnsi"/>
                <w:color w:val="000000"/>
                <w:szCs w:val="26"/>
                <w:lang w:val="vi-VN"/>
                <w14:ligatures w14:val="standardContextual"/>
              </w:rPr>
              <w:t>Nữ</w:t>
            </w:r>
          </w:p>
        </w:tc>
        <w:tc>
          <w:tcPr>
            <w:tcW w:w="1376" w:type="dxa"/>
            <w:tcBorders>
              <w:top w:val="single" w:sz="4" w:space="0" w:color="auto"/>
              <w:left w:val="single" w:sz="4" w:space="0" w:color="auto"/>
              <w:bottom w:val="nil"/>
              <w:right w:val="single" w:sz="4" w:space="0" w:color="auto"/>
            </w:tcBorders>
            <w:shd w:val="clear" w:color="auto" w:fill="FFFFFF"/>
            <w:vAlign w:val="center"/>
          </w:tcPr>
          <w:p w14:paraId="566C6A5F" w14:textId="77777777" w:rsidR="005976F8" w:rsidRPr="00EC16BD" w:rsidRDefault="005976F8" w:rsidP="005976F8">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75</w:t>
            </w:r>
          </w:p>
        </w:tc>
        <w:tc>
          <w:tcPr>
            <w:tcW w:w="1276" w:type="dxa"/>
            <w:tcBorders>
              <w:top w:val="single" w:sz="4" w:space="0" w:color="auto"/>
              <w:left w:val="single" w:sz="4" w:space="0" w:color="auto"/>
              <w:bottom w:val="nil"/>
              <w:right w:val="single" w:sz="4" w:space="0" w:color="auto"/>
            </w:tcBorders>
            <w:shd w:val="clear" w:color="auto" w:fill="FFFFFF"/>
            <w:vAlign w:val="center"/>
          </w:tcPr>
          <w:p w14:paraId="1839AAB6" w14:textId="77777777" w:rsidR="005976F8" w:rsidRPr="00EC16BD" w:rsidRDefault="005976F8" w:rsidP="005976F8">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47,2</w:t>
            </w:r>
          </w:p>
        </w:tc>
      </w:tr>
      <w:tr w:rsidR="005976F8" w:rsidRPr="006D0E47" w14:paraId="5D93BE1A" w14:textId="77777777" w:rsidTr="006D0E47">
        <w:trPr>
          <w:cantSplit/>
          <w:jc w:val="center"/>
        </w:trPr>
        <w:tc>
          <w:tcPr>
            <w:tcW w:w="1454" w:type="dxa"/>
            <w:tcBorders>
              <w:top w:val="nil"/>
              <w:left w:val="single" w:sz="4" w:space="0" w:color="auto"/>
              <w:bottom w:val="nil"/>
              <w:right w:val="single" w:sz="4" w:space="0" w:color="auto"/>
            </w:tcBorders>
            <w:shd w:val="clear" w:color="auto" w:fill="FFFFFF"/>
            <w:vAlign w:val="center"/>
          </w:tcPr>
          <w:p w14:paraId="2426F430" w14:textId="69F39564" w:rsidR="005976F8" w:rsidRPr="00EC16BD" w:rsidRDefault="005976F8" w:rsidP="005976F8">
            <w:pPr>
              <w:autoSpaceDE w:val="0"/>
              <w:autoSpaceDN w:val="0"/>
              <w:adjustRightInd w:val="0"/>
              <w:spacing w:after="0" w:line="320" w:lineRule="atLeast"/>
              <w:ind w:left="60" w:right="60"/>
              <w:jc w:val="center"/>
              <w:rPr>
                <w:rFonts w:eastAsiaTheme="minorHAnsi"/>
                <w:color w:val="000000"/>
                <w:szCs w:val="26"/>
                <w14:ligatures w14:val="standardContextual"/>
              </w:rPr>
            </w:pPr>
            <w:r w:rsidRPr="006D0E47">
              <w:rPr>
                <w:rFonts w:eastAsiaTheme="minorHAnsi"/>
                <w:color w:val="000000"/>
                <w:szCs w:val="26"/>
                <w:lang w:val="vi-VN"/>
                <w14:ligatures w14:val="standardContextual"/>
              </w:rPr>
              <w:t>Nam</w:t>
            </w:r>
          </w:p>
        </w:tc>
        <w:tc>
          <w:tcPr>
            <w:tcW w:w="1376" w:type="dxa"/>
            <w:tcBorders>
              <w:top w:val="nil"/>
              <w:left w:val="single" w:sz="4" w:space="0" w:color="auto"/>
              <w:bottom w:val="nil"/>
              <w:right w:val="single" w:sz="4" w:space="0" w:color="auto"/>
            </w:tcBorders>
            <w:shd w:val="clear" w:color="auto" w:fill="FFFFFF"/>
            <w:vAlign w:val="center"/>
          </w:tcPr>
          <w:p w14:paraId="05728F49" w14:textId="77777777" w:rsidR="005976F8" w:rsidRPr="00EC16BD" w:rsidRDefault="005976F8" w:rsidP="005976F8">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84</w:t>
            </w:r>
          </w:p>
        </w:tc>
        <w:tc>
          <w:tcPr>
            <w:tcW w:w="1276" w:type="dxa"/>
            <w:tcBorders>
              <w:top w:val="nil"/>
              <w:left w:val="single" w:sz="4" w:space="0" w:color="auto"/>
              <w:bottom w:val="nil"/>
              <w:right w:val="single" w:sz="4" w:space="0" w:color="auto"/>
            </w:tcBorders>
            <w:shd w:val="clear" w:color="auto" w:fill="FFFFFF"/>
            <w:vAlign w:val="center"/>
          </w:tcPr>
          <w:p w14:paraId="16EF9FB1" w14:textId="77777777" w:rsidR="005976F8" w:rsidRPr="00EC16BD" w:rsidRDefault="005976F8" w:rsidP="005976F8">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52,8</w:t>
            </w:r>
          </w:p>
        </w:tc>
      </w:tr>
      <w:tr w:rsidR="005976F8" w:rsidRPr="006D0E47" w14:paraId="7ED0CA4C" w14:textId="77777777" w:rsidTr="006D0E47">
        <w:trPr>
          <w:cantSplit/>
          <w:jc w:val="center"/>
        </w:trPr>
        <w:tc>
          <w:tcPr>
            <w:tcW w:w="1454" w:type="dxa"/>
            <w:tcBorders>
              <w:top w:val="nil"/>
              <w:left w:val="single" w:sz="4" w:space="0" w:color="auto"/>
              <w:bottom w:val="single" w:sz="4" w:space="0" w:color="auto"/>
              <w:right w:val="single" w:sz="4" w:space="0" w:color="auto"/>
            </w:tcBorders>
            <w:shd w:val="clear" w:color="auto" w:fill="FFFFFF"/>
            <w:vAlign w:val="center"/>
          </w:tcPr>
          <w:p w14:paraId="3E28CC86" w14:textId="77777777" w:rsidR="005976F8" w:rsidRPr="00EC16BD" w:rsidRDefault="005976F8" w:rsidP="005976F8">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Total</w:t>
            </w:r>
          </w:p>
        </w:tc>
        <w:tc>
          <w:tcPr>
            <w:tcW w:w="1376" w:type="dxa"/>
            <w:tcBorders>
              <w:top w:val="nil"/>
              <w:left w:val="single" w:sz="4" w:space="0" w:color="auto"/>
              <w:bottom w:val="single" w:sz="4" w:space="0" w:color="auto"/>
              <w:right w:val="single" w:sz="4" w:space="0" w:color="auto"/>
            </w:tcBorders>
            <w:shd w:val="clear" w:color="auto" w:fill="FFFFFF"/>
            <w:vAlign w:val="center"/>
          </w:tcPr>
          <w:p w14:paraId="3E3B0580" w14:textId="77777777" w:rsidR="005976F8" w:rsidRPr="00EC16BD" w:rsidRDefault="005976F8" w:rsidP="005976F8">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159</w:t>
            </w:r>
          </w:p>
        </w:tc>
        <w:tc>
          <w:tcPr>
            <w:tcW w:w="1276" w:type="dxa"/>
            <w:tcBorders>
              <w:top w:val="nil"/>
              <w:left w:val="single" w:sz="4" w:space="0" w:color="auto"/>
              <w:bottom w:val="single" w:sz="4" w:space="0" w:color="auto"/>
              <w:right w:val="single" w:sz="4" w:space="0" w:color="auto"/>
            </w:tcBorders>
            <w:shd w:val="clear" w:color="auto" w:fill="FFFFFF"/>
            <w:vAlign w:val="center"/>
          </w:tcPr>
          <w:p w14:paraId="794ECAA6" w14:textId="77777777" w:rsidR="005976F8" w:rsidRPr="00EC16BD" w:rsidRDefault="005976F8" w:rsidP="005976F8">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100,0</w:t>
            </w:r>
          </w:p>
        </w:tc>
      </w:tr>
    </w:tbl>
    <w:p w14:paraId="1A471829" w14:textId="77777777" w:rsidR="001532C5" w:rsidRDefault="001532C5" w:rsidP="008439D4">
      <w:pPr>
        <w:spacing w:line="360" w:lineRule="auto"/>
        <w:jc w:val="both"/>
        <w:rPr>
          <w:lang w:val="vi-VN"/>
        </w:rPr>
      </w:pPr>
    </w:p>
    <w:p w14:paraId="2AEDAF2F" w14:textId="55E3ABEA" w:rsidR="00EC16BD" w:rsidRPr="00EC16BD" w:rsidRDefault="00D500B5" w:rsidP="008439D4">
      <w:pPr>
        <w:spacing w:line="360" w:lineRule="auto"/>
        <w:jc w:val="both"/>
        <w:rPr>
          <w:lang w:val="vi-VN"/>
        </w:rPr>
      </w:pPr>
      <w:r w:rsidRPr="008439D4">
        <w:rPr>
          <w:lang w:val="vi-VN"/>
        </w:rPr>
        <w:t>Từ bảng có thể thấy điểm trung bình tích lũy của sinh viên trong khoảng 2.5 – 3.0 là cao nhất, chiếm 37,7%</w:t>
      </w:r>
      <w:r w:rsidR="00AA5AC8" w:rsidRPr="008439D4">
        <w:rPr>
          <w:lang w:val="vi-VN"/>
        </w:rPr>
        <w:t xml:space="preserve">. Tiếp theo đó là trong khoảng 3.0 – 3.5 với 32,7%. Số lượng sinh </w:t>
      </w:r>
      <w:r w:rsidR="002C2CF5" w:rsidRPr="008439D4">
        <w:rPr>
          <w:lang w:val="vi-VN"/>
        </w:rPr>
        <w:t>v</w:t>
      </w:r>
      <w:r w:rsidR="00AA5AC8" w:rsidRPr="008439D4">
        <w:rPr>
          <w:lang w:val="vi-VN"/>
        </w:rPr>
        <w:t xml:space="preserve">iên &gt; 3.5 </w:t>
      </w:r>
      <w:r w:rsidR="002C2CF5" w:rsidRPr="008439D4">
        <w:rPr>
          <w:lang w:val="vi-VN"/>
        </w:rPr>
        <w:t xml:space="preserve">cũng khá cao, chiếm 21,4%. Và cuối cùng sinh viên có điểm trung bình tích lũy &lt; 2.5 </w:t>
      </w:r>
      <w:r w:rsidR="00A918D7" w:rsidRPr="008439D4">
        <w:rPr>
          <w:lang w:val="vi-VN"/>
        </w:rPr>
        <w:t>chiếm tỷ lệ thấp với 8,2%.</w:t>
      </w:r>
    </w:p>
    <w:p w14:paraId="2842A50E" w14:textId="1FC424E7" w:rsidR="00EC16BD" w:rsidRPr="00EC16BD" w:rsidRDefault="00452132" w:rsidP="00452132">
      <w:pPr>
        <w:autoSpaceDE w:val="0"/>
        <w:autoSpaceDN w:val="0"/>
        <w:adjustRightInd w:val="0"/>
        <w:spacing w:after="0" w:line="240" w:lineRule="auto"/>
        <w:jc w:val="center"/>
        <w:rPr>
          <w:rFonts w:eastAsiaTheme="minorHAnsi"/>
          <w:sz w:val="24"/>
          <w:lang w:val="vi-VN"/>
          <w14:ligatures w14:val="standardContextual"/>
        </w:rPr>
      </w:pPr>
      <w:r>
        <w:rPr>
          <w:rFonts w:eastAsiaTheme="minorHAnsi"/>
          <w:sz w:val="24"/>
          <w:lang w:val="vi-VN"/>
          <w14:ligatures w14:val="standardContextual"/>
        </w:rPr>
        <w:t>Bảng 3.2 Điểm trung bình tích lũy</w:t>
      </w:r>
    </w:p>
    <w:tbl>
      <w:tblPr>
        <w:tblW w:w="4819" w:type="dxa"/>
        <w:tblInd w:w="25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5"/>
        <w:gridCol w:w="1417"/>
        <w:gridCol w:w="1417"/>
      </w:tblGrid>
      <w:tr w:rsidR="00EC5EE6" w:rsidRPr="006D0E47" w14:paraId="743DCD2C" w14:textId="77777777" w:rsidTr="006D0E47">
        <w:trPr>
          <w:cantSplit/>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5B1D9A67" w14:textId="77777777" w:rsidR="00EC5EE6" w:rsidRPr="00EC16BD" w:rsidRDefault="00EC5EE6" w:rsidP="001532C5">
            <w:pPr>
              <w:autoSpaceDE w:val="0"/>
              <w:autoSpaceDN w:val="0"/>
              <w:adjustRightInd w:val="0"/>
              <w:spacing w:after="0" w:line="320" w:lineRule="atLeast"/>
              <w:ind w:left="60" w:right="60"/>
              <w:rPr>
                <w:rFonts w:eastAsiaTheme="minorHAnsi"/>
                <w:color w:val="000000"/>
                <w:szCs w:val="26"/>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9B94E4B" w14:textId="77777777" w:rsidR="00EC5EE6" w:rsidRPr="00EC16BD" w:rsidRDefault="00EC5EE6" w:rsidP="001532C5">
            <w:pPr>
              <w:autoSpaceDE w:val="0"/>
              <w:autoSpaceDN w:val="0"/>
              <w:adjustRightInd w:val="0"/>
              <w:spacing w:after="0" w:line="320" w:lineRule="atLeast"/>
              <w:ind w:left="60" w:right="60"/>
              <w:rPr>
                <w:rFonts w:eastAsiaTheme="minorHAnsi"/>
                <w:color w:val="000000"/>
                <w:szCs w:val="26"/>
                <w14:ligatures w14:val="standardContextual"/>
              </w:rPr>
            </w:pPr>
            <w:r w:rsidRPr="00EC16BD">
              <w:rPr>
                <w:rFonts w:eastAsiaTheme="minorHAnsi"/>
                <w:color w:val="000000"/>
                <w:szCs w:val="26"/>
                <w14:ligatures w14:val="standardContextual"/>
              </w:rPr>
              <w:t>Frequency</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4FD43CC" w14:textId="77777777" w:rsidR="00EC5EE6" w:rsidRPr="00EC16BD" w:rsidRDefault="00EC5EE6" w:rsidP="001532C5">
            <w:pPr>
              <w:autoSpaceDE w:val="0"/>
              <w:autoSpaceDN w:val="0"/>
              <w:adjustRightInd w:val="0"/>
              <w:spacing w:after="0" w:line="320" w:lineRule="atLeast"/>
              <w:ind w:left="60" w:right="60"/>
              <w:rPr>
                <w:rFonts w:eastAsiaTheme="minorHAnsi"/>
                <w:color w:val="000000"/>
                <w:szCs w:val="26"/>
                <w14:ligatures w14:val="standardContextual"/>
              </w:rPr>
            </w:pPr>
            <w:r w:rsidRPr="00EC16BD">
              <w:rPr>
                <w:rFonts w:eastAsiaTheme="minorHAnsi"/>
                <w:color w:val="000000"/>
                <w:szCs w:val="26"/>
                <w14:ligatures w14:val="standardContextual"/>
              </w:rPr>
              <w:t>Percent</w:t>
            </w:r>
          </w:p>
        </w:tc>
      </w:tr>
      <w:tr w:rsidR="001532C5" w:rsidRPr="006D0E47" w14:paraId="5BF3AF6E" w14:textId="77777777" w:rsidTr="006D0E47">
        <w:trPr>
          <w:cantSplit/>
        </w:trPr>
        <w:tc>
          <w:tcPr>
            <w:tcW w:w="1985" w:type="dxa"/>
            <w:vMerge w:val="restart"/>
            <w:tcBorders>
              <w:top w:val="single" w:sz="4" w:space="0" w:color="auto"/>
              <w:left w:val="single" w:sz="4" w:space="0" w:color="auto"/>
              <w:right w:val="single" w:sz="4" w:space="0" w:color="auto"/>
            </w:tcBorders>
            <w:shd w:val="clear" w:color="auto" w:fill="FFFFFF"/>
            <w:vAlign w:val="center"/>
          </w:tcPr>
          <w:p w14:paraId="1D0B034A" w14:textId="77777777" w:rsidR="001532C5" w:rsidRPr="006D0E47" w:rsidRDefault="001532C5" w:rsidP="001532C5">
            <w:pPr>
              <w:autoSpaceDE w:val="0"/>
              <w:autoSpaceDN w:val="0"/>
              <w:adjustRightInd w:val="0"/>
              <w:spacing w:after="0" w:line="320" w:lineRule="atLeast"/>
              <w:ind w:left="60" w:right="60"/>
              <w:jc w:val="center"/>
              <w:rPr>
                <w:rFonts w:eastAsiaTheme="minorHAnsi"/>
                <w:color w:val="000000"/>
                <w:szCs w:val="26"/>
                <w:lang w:val="vi-VN"/>
                <w14:ligatures w14:val="standardContextual"/>
              </w:rPr>
            </w:pPr>
            <w:r w:rsidRPr="006D0E47">
              <w:rPr>
                <w:rFonts w:eastAsiaTheme="minorHAnsi"/>
                <w:color w:val="000000"/>
                <w:szCs w:val="26"/>
                <w:lang w:val="vi-VN"/>
                <w14:ligatures w14:val="standardContextual"/>
              </w:rPr>
              <w:t>&lt; 2.5</w:t>
            </w:r>
          </w:p>
          <w:p w14:paraId="4A89F909" w14:textId="77777777" w:rsidR="001532C5" w:rsidRPr="006D0E47" w:rsidRDefault="001532C5" w:rsidP="001532C5">
            <w:pPr>
              <w:autoSpaceDE w:val="0"/>
              <w:autoSpaceDN w:val="0"/>
              <w:adjustRightInd w:val="0"/>
              <w:spacing w:after="0" w:line="320" w:lineRule="atLeast"/>
              <w:ind w:left="60" w:right="60"/>
              <w:jc w:val="center"/>
              <w:rPr>
                <w:rFonts w:eastAsiaTheme="minorHAnsi"/>
                <w:color w:val="000000"/>
                <w:szCs w:val="26"/>
                <w:lang w:val="vi-VN"/>
                <w14:ligatures w14:val="standardContextual"/>
              </w:rPr>
            </w:pPr>
            <w:r w:rsidRPr="006D0E47">
              <w:rPr>
                <w:rFonts w:eastAsiaTheme="minorHAnsi"/>
                <w:color w:val="000000"/>
                <w:szCs w:val="26"/>
                <w:lang w:val="vi-VN"/>
                <w14:ligatures w14:val="standardContextual"/>
              </w:rPr>
              <w:t>2.5 – 3.0</w:t>
            </w:r>
          </w:p>
          <w:p w14:paraId="2A23AF3A" w14:textId="77777777" w:rsidR="001532C5" w:rsidRPr="006D0E47" w:rsidRDefault="001532C5" w:rsidP="001532C5">
            <w:pPr>
              <w:autoSpaceDE w:val="0"/>
              <w:autoSpaceDN w:val="0"/>
              <w:adjustRightInd w:val="0"/>
              <w:spacing w:after="0" w:line="320" w:lineRule="atLeast"/>
              <w:ind w:left="60" w:right="60"/>
              <w:jc w:val="center"/>
              <w:rPr>
                <w:rFonts w:eastAsiaTheme="minorHAnsi"/>
                <w:color w:val="000000"/>
                <w:szCs w:val="26"/>
                <w:lang w:val="vi-VN"/>
                <w14:ligatures w14:val="standardContextual"/>
              </w:rPr>
            </w:pPr>
            <w:r w:rsidRPr="006D0E47">
              <w:rPr>
                <w:rFonts w:eastAsiaTheme="minorHAnsi"/>
                <w:color w:val="000000"/>
                <w:szCs w:val="26"/>
                <w:lang w:val="vi-VN"/>
                <w14:ligatures w14:val="standardContextual"/>
              </w:rPr>
              <w:t>3.0 – 3.5</w:t>
            </w:r>
          </w:p>
          <w:p w14:paraId="36061F8F" w14:textId="77777777" w:rsidR="001532C5" w:rsidRPr="006D0E47" w:rsidRDefault="001532C5" w:rsidP="001532C5">
            <w:pPr>
              <w:autoSpaceDE w:val="0"/>
              <w:autoSpaceDN w:val="0"/>
              <w:adjustRightInd w:val="0"/>
              <w:spacing w:after="0" w:line="320" w:lineRule="atLeast"/>
              <w:ind w:left="60" w:right="60"/>
              <w:jc w:val="center"/>
              <w:rPr>
                <w:rFonts w:eastAsiaTheme="minorHAnsi"/>
                <w:color w:val="000000"/>
                <w:szCs w:val="26"/>
                <w:lang w:val="vi-VN"/>
                <w14:ligatures w14:val="standardContextual"/>
              </w:rPr>
            </w:pPr>
            <w:r w:rsidRPr="006D0E47">
              <w:rPr>
                <w:rFonts w:eastAsiaTheme="minorHAnsi"/>
                <w:color w:val="000000"/>
                <w:szCs w:val="26"/>
                <w:lang w:val="vi-VN"/>
                <w14:ligatures w14:val="standardContextual"/>
              </w:rPr>
              <w:t>&gt; 3.5</w:t>
            </w:r>
          </w:p>
          <w:p w14:paraId="323C6934" w14:textId="23F58279" w:rsidR="001532C5" w:rsidRPr="00EC16BD" w:rsidRDefault="001532C5" w:rsidP="001532C5">
            <w:pPr>
              <w:autoSpaceDE w:val="0"/>
              <w:autoSpaceDN w:val="0"/>
              <w:adjustRightInd w:val="0"/>
              <w:spacing w:after="0" w:line="320" w:lineRule="atLeast"/>
              <w:ind w:left="60" w:right="60"/>
              <w:jc w:val="center"/>
              <w:rPr>
                <w:rFonts w:eastAsiaTheme="minorHAnsi"/>
                <w:color w:val="000000"/>
                <w:szCs w:val="26"/>
                <w:lang w:val="vi-VN"/>
                <w14:ligatures w14:val="standardContextual"/>
              </w:rPr>
            </w:pPr>
            <w:r w:rsidRPr="00EC16BD">
              <w:rPr>
                <w:rFonts w:eastAsiaTheme="minorHAnsi"/>
                <w:color w:val="000000"/>
                <w:szCs w:val="26"/>
                <w14:ligatures w14:val="standardContextual"/>
              </w:rPr>
              <w:t>Total</w:t>
            </w:r>
          </w:p>
        </w:tc>
        <w:tc>
          <w:tcPr>
            <w:tcW w:w="1417" w:type="dxa"/>
            <w:tcBorders>
              <w:top w:val="single" w:sz="4" w:space="0" w:color="auto"/>
              <w:left w:val="single" w:sz="4" w:space="0" w:color="auto"/>
              <w:bottom w:val="nil"/>
              <w:right w:val="single" w:sz="4" w:space="0" w:color="auto"/>
            </w:tcBorders>
            <w:shd w:val="clear" w:color="auto" w:fill="FFFFFF"/>
            <w:vAlign w:val="center"/>
          </w:tcPr>
          <w:p w14:paraId="529CB188" w14:textId="77777777" w:rsidR="001532C5" w:rsidRPr="00EC16BD" w:rsidRDefault="001532C5" w:rsidP="00140CCE">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13</w:t>
            </w:r>
          </w:p>
        </w:tc>
        <w:tc>
          <w:tcPr>
            <w:tcW w:w="1417" w:type="dxa"/>
            <w:tcBorders>
              <w:top w:val="single" w:sz="4" w:space="0" w:color="auto"/>
              <w:left w:val="single" w:sz="4" w:space="0" w:color="auto"/>
              <w:bottom w:val="nil"/>
              <w:right w:val="single" w:sz="4" w:space="0" w:color="auto"/>
            </w:tcBorders>
            <w:shd w:val="clear" w:color="auto" w:fill="FFFFFF"/>
            <w:vAlign w:val="center"/>
          </w:tcPr>
          <w:p w14:paraId="60537D61" w14:textId="77777777" w:rsidR="001532C5" w:rsidRPr="00EC16BD" w:rsidRDefault="001532C5" w:rsidP="00140CCE">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8,2</w:t>
            </w:r>
          </w:p>
        </w:tc>
      </w:tr>
      <w:tr w:rsidR="001532C5" w:rsidRPr="006D0E47" w14:paraId="638C8FC9" w14:textId="77777777" w:rsidTr="006D0E47">
        <w:trPr>
          <w:cantSplit/>
        </w:trPr>
        <w:tc>
          <w:tcPr>
            <w:tcW w:w="1985" w:type="dxa"/>
            <w:vMerge/>
            <w:tcBorders>
              <w:left w:val="single" w:sz="4" w:space="0" w:color="auto"/>
              <w:right w:val="single" w:sz="4" w:space="0" w:color="auto"/>
            </w:tcBorders>
            <w:shd w:val="clear" w:color="auto" w:fill="FFFFFF"/>
            <w:vAlign w:val="center"/>
          </w:tcPr>
          <w:p w14:paraId="7AA575E4" w14:textId="15D810D9" w:rsidR="001532C5" w:rsidRPr="00EC16BD" w:rsidRDefault="001532C5" w:rsidP="001532C5">
            <w:pPr>
              <w:autoSpaceDE w:val="0"/>
              <w:autoSpaceDN w:val="0"/>
              <w:adjustRightInd w:val="0"/>
              <w:spacing w:after="0" w:line="320" w:lineRule="atLeast"/>
              <w:ind w:left="60" w:right="60"/>
              <w:rPr>
                <w:rFonts w:eastAsiaTheme="minorHAnsi"/>
                <w:color w:val="000000"/>
                <w:szCs w:val="26"/>
                <w:lang w:val="vi-VN"/>
                <w14:ligatures w14:val="standardContextual"/>
              </w:rPr>
            </w:pPr>
          </w:p>
        </w:tc>
        <w:tc>
          <w:tcPr>
            <w:tcW w:w="1417" w:type="dxa"/>
            <w:tcBorders>
              <w:top w:val="nil"/>
              <w:left w:val="single" w:sz="4" w:space="0" w:color="auto"/>
              <w:bottom w:val="nil"/>
              <w:right w:val="single" w:sz="4" w:space="0" w:color="auto"/>
            </w:tcBorders>
            <w:shd w:val="clear" w:color="auto" w:fill="FFFFFF"/>
            <w:vAlign w:val="center"/>
          </w:tcPr>
          <w:p w14:paraId="38A8B001" w14:textId="77777777" w:rsidR="001532C5" w:rsidRPr="00EC16BD" w:rsidRDefault="001532C5" w:rsidP="00140CCE">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60</w:t>
            </w:r>
          </w:p>
        </w:tc>
        <w:tc>
          <w:tcPr>
            <w:tcW w:w="1417" w:type="dxa"/>
            <w:tcBorders>
              <w:top w:val="nil"/>
              <w:left w:val="single" w:sz="4" w:space="0" w:color="auto"/>
              <w:bottom w:val="nil"/>
              <w:right w:val="single" w:sz="4" w:space="0" w:color="auto"/>
            </w:tcBorders>
            <w:shd w:val="clear" w:color="auto" w:fill="FFFFFF"/>
            <w:vAlign w:val="center"/>
          </w:tcPr>
          <w:p w14:paraId="3A74D9B9" w14:textId="77777777" w:rsidR="001532C5" w:rsidRPr="00EC16BD" w:rsidRDefault="001532C5" w:rsidP="00140CCE">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37,7</w:t>
            </w:r>
          </w:p>
        </w:tc>
      </w:tr>
      <w:tr w:rsidR="001532C5" w:rsidRPr="006D0E47" w14:paraId="349B2E87" w14:textId="77777777" w:rsidTr="006D0E47">
        <w:trPr>
          <w:cantSplit/>
        </w:trPr>
        <w:tc>
          <w:tcPr>
            <w:tcW w:w="1985" w:type="dxa"/>
            <w:vMerge/>
            <w:tcBorders>
              <w:left w:val="single" w:sz="4" w:space="0" w:color="auto"/>
              <w:right w:val="single" w:sz="4" w:space="0" w:color="auto"/>
            </w:tcBorders>
            <w:shd w:val="clear" w:color="auto" w:fill="FFFFFF"/>
            <w:vAlign w:val="center"/>
          </w:tcPr>
          <w:p w14:paraId="7B861D36" w14:textId="26B60533" w:rsidR="001532C5" w:rsidRPr="00EC16BD" w:rsidRDefault="001532C5" w:rsidP="001532C5">
            <w:pPr>
              <w:autoSpaceDE w:val="0"/>
              <w:autoSpaceDN w:val="0"/>
              <w:adjustRightInd w:val="0"/>
              <w:spacing w:after="0" w:line="320" w:lineRule="atLeast"/>
              <w:ind w:left="60" w:right="60"/>
              <w:rPr>
                <w:rFonts w:eastAsiaTheme="minorHAnsi"/>
                <w:color w:val="000000"/>
                <w:szCs w:val="26"/>
                <w:lang w:val="vi-VN"/>
                <w14:ligatures w14:val="standardContextual"/>
              </w:rPr>
            </w:pPr>
          </w:p>
        </w:tc>
        <w:tc>
          <w:tcPr>
            <w:tcW w:w="1417" w:type="dxa"/>
            <w:tcBorders>
              <w:top w:val="nil"/>
              <w:left w:val="single" w:sz="4" w:space="0" w:color="auto"/>
              <w:bottom w:val="nil"/>
              <w:right w:val="single" w:sz="4" w:space="0" w:color="auto"/>
            </w:tcBorders>
            <w:shd w:val="clear" w:color="auto" w:fill="FFFFFF"/>
            <w:vAlign w:val="center"/>
          </w:tcPr>
          <w:p w14:paraId="631B8EFC" w14:textId="77777777" w:rsidR="001532C5" w:rsidRPr="00EC16BD" w:rsidRDefault="001532C5" w:rsidP="00140CCE">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52</w:t>
            </w:r>
          </w:p>
        </w:tc>
        <w:tc>
          <w:tcPr>
            <w:tcW w:w="1417" w:type="dxa"/>
            <w:tcBorders>
              <w:top w:val="nil"/>
              <w:left w:val="single" w:sz="4" w:space="0" w:color="auto"/>
              <w:bottom w:val="nil"/>
              <w:right w:val="single" w:sz="4" w:space="0" w:color="auto"/>
            </w:tcBorders>
            <w:shd w:val="clear" w:color="auto" w:fill="FFFFFF"/>
            <w:vAlign w:val="center"/>
          </w:tcPr>
          <w:p w14:paraId="334948D1" w14:textId="77777777" w:rsidR="001532C5" w:rsidRPr="00EC16BD" w:rsidRDefault="001532C5" w:rsidP="00140CCE">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32,7</w:t>
            </w:r>
          </w:p>
        </w:tc>
      </w:tr>
      <w:tr w:rsidR="001532C5" w:rsidRPr="006D0E47" w14:paraId="7495C732" w14:textId="77777777" w:rsidTr="006D0E47">
        <w:trPr>
          <w:cantSplit/>
        </w:trPr>
        <w:tc>
          <w:tcPr>
            <w:tcW w:w="1985" w:type="dxa"/>
            <w:vMerge/>
            <w:tcBorders>
              <w:left w:val="single" w:sz="4" w:space="0" w:color="auto"/>
              <w:right w:val="single" w:sz="4" w:space="0" w:color="auto"/>
            </w:tcBorders>
            <w:shd w:val="clear" w:color="auto" w:fill="FFFFFF"/>
            <w:vAlign w:val="center"/>
          </w:tcPr>
          <w:p w14:paraId="0C65FAE7" w14:textId="1B5F4B12" w:rsidR="001532C5" w:rsidRPr="00EC16BD" w:rsidRDefault="001532C5" w:rsidP="001532C5">
            <w:pPr>
              <w:autoSpaceDE w:val="0"/>
              <w:autoSpaceDN w:val="0"/>
              <w:adjustRightInd w:val="0"/>
              <w:spacing w:after="0" w:line="320" w:lineRule="atLeast"/>
              <w:ind w:left="60" w:right="60"/>
              <w:rPr>
                <w:rFonts w:eastAsiaTheme="minorHAnsi"/>
                <w:color w:val="000000"/>
                <w:szCs w:val="26"/>
                <w:lang w:val="vi-VN"/>
                <w14:ligatures w14:val="standardContextual"/>
              </w:rPr>
            </w:pPr>
          </w:p>
        </w:tc>
        <w:tc>
          <w:tcPr>
            <w:tcW w:w="1417" w:type="dxa"/>
            <w:tcBorders>
              <w:top w:val="nil"/>
              <w:left w:val="single" w:sz="4" w:space="0" w:color="auto"/>
              <w:bottom w:val="nil"/>
              <w:right w:val="single" w:sz="4" w:space="0" w:color="auto"/>
            </w:tcBorders>
            <w:shd w:val="clear" w:color="auto" w:fill="FFFFFF"/>
            <w:vAlign w:val="center"/>
          </w:tcPr>
          <w:p w14:paraId="3F572917" w14:textId="77777777" w:rsidR="001532C5" w:rsidRPr="00EC16BD" w:rsidRDefault="001532C5" w:rsidP="00140CCE">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34</w:t>
            </w:r>
          </w:p>
        </w:tc>
        <w:tc>
          <w:tcPr>
            <w:tcW w:w="1417" w:type="dxa"/>
            <w:tcBorders>
              <w:top w:val="nil"/>
              <w:left w:val="single" w:sz="4" w:space="0" w:color="auto"/>
              <w:bottom w:val="nil"/>
              <w:right w:val="single" w:sz="4" w:space="0" w:color="auto"/>
            </w:tcBorders>
            <w:shd w:val="clear" w:color="auto" w:fill="FFFFFF"/>
            <w:vAlign w:val="center"/>
          </w:tcPr>
          <w:p w14:paraId="0DD0218A" w14:textId="77777777" w:rsidR="001532C5" w:rsidRPr="00EC16BD" w:rsidRDefault="001532C5" w:rsidP="00140CCE">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21,4</w:t>
            </w:r>
          </w:p>
        </w:tc>
      </w:tr>
      <w:tr w:rsidR="001532C5" w:rsidRPr="006D0E47" w14:paraId="294AC9E0" w14:textId="77777777" w:rsidTr="006D0E47">
        <w:trPr>
          <w:cantSplit/>
        </w:trPr>
        <w:tc>
          <w:tcPr>
            <w:tcW w:w="1985" w:type="dxa"/>
            <w:vMerge/>
            <w:tcBorders>
              <w:left w:val="single" w:sz="4" w:space="0" w:color="auto"/>
              <w:bottom w:val="single" w:sz="4" w:space="0" w:color="auto"/>
              <w:right w:val="single" w:sz="4" w:space="0" w:color="auto"/>
            </w:tcBorders>
            <w:shd w:val="clear" w:color="auto" w:fill="FFFFFF"/>
            <w:vAlign w:val="center"/>
          </w:tcPr>
          <w:p w14:paraId="11B99900" w14:textId="4C9605A9" w:rsidR="001532C5" w:rsidRPr="00EC16BD" w:rsidRDefault="001532C5" w:rsidP="001532C5">
            <w:pPr>
              <w:autoSpaceDE w:val="0"/>
              <w:autoSpaceDN w:val="0"/>
              <w:adjustRightInd w:val="0"/>
              <w:spacing w:after="0" w:line="320" w:lineRule="atLeast"/>
              <w:ind w:left="60" w:right="60"/>
              <w:rPr>
                <w:rFonts w:eastAsiaTheme="minorHAnsi"/>
                <w:color w:val="000000"/>
                <w:szCs w:val="26"/>
                <w14:ligatures w14:val="standardContextual"/>
              </w:rPr>
            </w:pPr>
          </w:p>
        </w:tc>
        <w:tc>
          <w:tcPr>
            <w:tcW w:w="1417" w:type="dxa"/>
            <w:tcBorders>
              <w:top w:val="nil"/>
              <w:left w:val="single" w:sz="4" w:space="0" w:color="auto"/>
              <w:bottom w:val="single" w:sz="4" w:space="0" w:color="auto"/>
              <w:right w:val="single" w:sz="4" w:space="0" w:color="auto"/>
            </w:tcBorders>
            <w:shd w:val="clear" w:color="auto" w:fill="FFFFFF"/>
            <w:vAlign w:val="center"/>
          </w:tcPr>
          <w:p w14:paraId="182F5597" w14:textId="77777777" w:rsidR="001532C5" w:rsidRPr="00EC16BD" w:rsidRDefault="001532C5" w:rsidP="00140CCE">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159</w:t>
            </w:r>
          </w:p>
        </w:tc>
        <w:tc>
          <w:tcPr>
            <w:tcW w:w="1417" w:type="dxa"/>
            <w:tcBorders>
              <w:top w:val="nil"/>
              <w:left w:val="single" w:sz="4" w:space="0" w:color="auto"/>
              <w:bottom w:val="single" w:sz="4" w:space="0" w:color="auto"/>
              <w:right w:val="single" w:sz="4" w:space="0" w:color="auto"/>
            </w:tcBorders>
            <w:shd w:val="clear" w:color="auto" w:fill="FFFFFF"/>
            <w:vAlign w:val="center"/>
          </w:tcPr>
          <w:p w14:paraId="6AF34B5C" w14:textId="77777777" w:rsidR="001532C5" w:rsidRPr="00EC16BD" w:rsidRDefault="001532C5" w:rsidP="00140CCE">
            <w:pPr>
              <w:autoSpaceDE w:val="0"/>
              <w:autoSpaceDN w:val="0"/>
              <w:adjustRightInd w:val="0"/>
              <w:spacing w:after="0" w:line="320" w:lineRule="atLeast"/>
              <w:ind w:left="60" w:right="60"/>
              <w:jc w:val="center"/>
              <w:rPr>
                <w:rFonts w:eastAsiaTheme="minorHAnsi"/>
                <w:color w:val="000000"/>
                <w:szCs w:val="26"/>
                <w14:ligatures w14:val="standardContextual"/>
              </w:rPr>
            </w:pPr>
            <w:r w:rsidRPr="00EC16BD">
              <w:rPr>
                <w:rFonts w:eastAsiaTheme="minorHAnsi"/>
                <w:color w:val="000000"/>
                <w:szCs w:val="26"/>
                <w14:ligatures w14:val="standardContextual"/>
              </w:rPr>
              <w:t>100,0</w:t>
            </w:r>
          </w:p>
        </w:tc>
      </w:tr>
    </w:tbl>
    <w:p w14:paraId="352F62BA" w14:textId="77777777" w:rsidR="00EC16BD" w:rsidRPr="00EC16BD" w:rsidRDefault="00EC16BD" w:rsidP="00EC16BD">
      <w:pPr>
        <w:autoSpaceDE w:val="0"/>
        <w:autoSpaceDN w:val="0"/>
        <w:adjustRightInd w:val="0"/>
        <w:spacing w:after="0" w:line="400" w:lineRule="atLeast"/>
        <w:rPr>
          <w:rFonts w:eastAsiaTheme="minorHAnsi"/>
          <w:szCs w:val="26"/>
          <w14:ligatures w14:val="standardContextual"/>
        </w:rPr>
      </w:pPr>
    </w:p>
    <w:p w14:paraId="4E2AA366" w14:textId="77777777" w:rsidR="005976F8" w:rsidRPr="005976F8" w:rsidRDefault="005976F8" w:rsidP="005976F8">
      <w:pPr>
        <w:autoSpaceDE w:val="0"/>
        <w:autoSpaceDN w:val="0"/>
        <w:adjustRightInd w:val="0"/>
        <w:spacing w:after="0" w:line="240" w:lineRule="auto"/>
        <w:rPr>
          <w:rFonts w:eastAsiaTheme="minorHAnsi"/>
          <w:sz w:val="24"/>
          <w14:ligatures w14:val="standardContextual"/>
        </w:rPr>
      </w:pPr>
    </w:p>
    <w:tbl>
      <w:tblPr>
        <w:tblW w:w="9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0"/>
        <w:gridCol w:w="1985"/>
        <w:gridCol w:w="1559"/>
        <w:gridCol w:w="1276"/>
        <w:gridCol w:w="2542"/>
      </w:tblGrid>
      <w:tr w:rsidR="005976F8" w:rsidRPr="005976F8" w14:paraId="183058C5" w14:textId="77777777" w:rsidTr="00F140EB">
        <w:trPr>
          <w:cantSplit/>
        </w:trPr>
        <w:tc>
          <w:tcPr>
            <w:tcW w:w="9772" w:type="dxa"/>
            <w:gridSpan w:val="5"/>
            <w:tcBorders>
              <w:top w:val="nil"/>
              <w:left w:val="nil"/>
              <w:bottom w:val="nil"/>
              <w:right w:val="nil"/>
            </w:tcBorders>
            <w:shd w:val="clear" w:color="auto" w:fill="FFFFFF"/>
          </w:tcPr>
          <w:p w14:paraId="040EE99A" w14:textId="77777777" w:rsidR="00A918D7" w:rsidRPr="008439D4" w:rsidRDefault="00A918D7" w:rsidP="008439D4">
            <w:pPr>
              <w:spacing w:line="360" w:lineRule="auto"/>
              <w:jc w:val="both"/>
              <w:rPr>
                <w:lang w:val="vi-VN"/>
              </w:rPr>
            </w:pPr>
          </w:p>
          <w:p w14:paraId="46520F05" w14:textId="77777777" w:rsidR="005976F8" w:rsidRDefault="00FB4020" w:rsidP="008439D4">
            <w:pPr>
              <w:spacing w:line="360" w:lineRule="auto"/>
              <w:jc w:val="both"/>
              <w:rPr>
                <w:lang w:val="vi-VN"/>
              </w:rPr>
            </w:pPr>
            <w:r w:rsidRPr="008439D4">
              <w:rPr>
                <w:lang w:val="vi-VN"/>
              </w:rPr>
              <w:t>Từ các bảng số liệu có thể nhận thấy, tỷ lệ sinh viên đã từng đi làm thêm chiếm ưu thế rõ rệt (88,1%), trong khi nhóm chưa từng đi làm thêm chỉ chiếm 11,9%. Điều này cho thấy xu hướng tham gia lao động bán thời gian của sinh viên là khá phổ biến, có thể liên quan đến nhu cầu tích lũy kinh nghiệm hoặc hỗ trợ tài chính.</w:t>
            </w:r>
          </w:p>
          <w:p w14:paraId="54CB595E" w14:textId="0CB346BD" w:rsidR="00452132" w:rsidRPr="005976F8" w:rsidRDefault="00452132" w:rsidP="00452132">
            <w:pPr>
              <w:spacing w:line="360" w:lineRule="auto"/>
              <w:jc w:val="center"/>
              <w:rPr>
                <w:lang w:val="vi-VN"/>
              </w:rPr>
            </w:pPr>
            <w:r>
              <w:rPr>
                <w:lang w:val="vi-VN"/>
              </w:rPr>
              <w:t>Bảng 3.3 Tỷ lệ sinh viên đã từng đi làm thêm</w:t>
            </w:r>
          </w:p>
        </w:tc>
      </w:tr>
      <w:tr w:rsidR="00EC5EE6" w:rsidRPr="00F140EB" w14:paraId="216E7DE2" w14:textId="77777777" w:rsidTr="00F140EB">
        <w:trPr>
          <w:gridBefore w:val="1"/>
          <w:gridAfter w:val="1"/>
          <w:wBefore w:w="2410" w:type="dxa"/>
          <w:wAfter w:w="2542" w:type="dxa"/>
          <w:cantSplit/>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11CA4D71" w14:textId="77777777" w:rsidR="00EC5EE6" w:rsidRPr="005976F8" w:rsidRDefault="00EC5EE6" w:rsidP="009F6FF3">
            <w:pPr>
              <w:autoSpaceDE w:val="0"/>
              <w:autoSpaceDN w:val="0"/>
              <w:adjustRightInd w:val="0"/>
              <w:spacing w:after="0" w:line="320" w:lineRule="atLeast"/>
              <w:ind w:left="60" w:right="60"/>
              <w:jc w:val="center"/>
              <w:rPr>
                <w:rFonts w:eastAsiaTheme="minorHAnsi"/>
                <w:color w:val="000000"/>
                <w:szCs w:val="26"/>
                <w14:ligatures w14:val="standardContextual"/>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909B3A8" w14:textId="77777777" w:rsidR="00EC5EE6" w:rsidRPr="005976F8" w:rsidRDefault="00EC5EE6"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Frequency</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3DF213" w14:textId="77777777" w:rsidR="00EC5EE6" w:rsidRPr="005976F8" w:rsidRDefault="00EC5EE6"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Percent</w:t>
            </w:r>
          </w:p>
        </w:tc>
      </w:tr>
      <w:tr w:rsidR="005E5370" w:rsidRPr="00F140EB" w14:paraId="0BC0153B" w14:textId="77777777" w:rsidTr="00F140EB">
        <w:trPr>
          <w:gridBefore w:val="1"/>
          <w:gridAfter w:val="1"/>
          <w:wBefore w:w="2410" w:type="dxa"/>
          <w:wAfter w:w="2542" w:type="dxa"/>
          <w:cantSplit/>
        </w:trPr>
        <w:tc>
          <w:tcPr>
            <w:tcW w:w="1985" w:type="dxa"/>
            <w:vMerge w:val="restart"/>
            <w:tcBorders>
              <w:top w:val="nil"/>
              <w:left w:val="single" w:sz="4" w:space="0" w:color="auto"/>
              <w:bottom w:val="single" w:sz="4" w:space="0" w:color="auto"/>
              <w:right w:val="single" w:sz="4" w:space="0" w:color="auto"/>
            </w:tcBorders>
            <w:shd w:val="clear" w:color="auto" w:fill="FFFFFF"/>
            <w:vAlign w:val="center"/>
          </w:tcPr>
          <w:p w14:paraId="265E3F75" w14:textId="77777777" w:rsidR="005E5370" w:rsidRPr="00F140EB" w:rsidRDefault="005E5370" w:rsidP="009F6FF3">
            <w:pPr>
              <w:autoSpaceDE w:val="0"/>
              <w:autoSpaceDN w:val="0"/>
              <w:adjustRightInd w:val="0"/>
              <w:spacing w:after="0" w:line="320" w:lineRule="atLeast"/>
              <w:ind w:left="60" w:right="60"/>
              <w:jc w:val="center"/>
              <w:rPr>
                <w:rFonts w:eastAsiaTheme="minorHAnsi"/>
                <w:color w:val="000000"/>
                <w:szCs w:val="26"/>
                <w:lang w:val="vi-VN"/>
                <w14:ligatures w14:val="standardContextual"/>
              </w:rPr>
            </w:pPr>
            <w:r w:rsidRPr="00F140EB">
              <w:rPr>
                <w:rFonts w:eastAsiaTheme="minorHAnsi"/>
                <w:color w:val="000000"/>
                <w:szCs w:val="26"/>
                <w:lang w:val="vi-VN"/>
                <w14:ligatures w14:val="standardContextual"/>
              </w:rPr>
              <w:t>Chưa từng</w:t>
            </w:r>
          </w:p>
          <w:p w14:paraId="08B53610" w14:textId="77777777" w:rsidR="005E5370" w:rsidRPr="00F140EB" w:rsidRDefault="005E5370" w:rsidP="009F6FF3">
            <w:pPr>
              <w:autoSpaceDE w:val="0"/>
              <w:autoSpaceDN w:val="0"/>
              <w:adjustRightInd w:val="0"/>
              <w:spacing w:after="0" w:line="320" w:lineRule="atLeast"/>
              <w:ind w:left="60" w:right="60"/>
              <w:jc w:val="center"/>
              <w:rPr>
                <w:rFonts w:eastAsiaTheme="minorHAnsi"/>
                <w:color w:val="000000"/>
                <w:szCs w:val="26"/>
                <w:lang w:val="vi-VN"/>
                <w14:ligatures w14:val="standardContextual"/>
              </w:rPr>
            </w:pPr>
            <w:r w:rsidRPr="00F140EB">
              <w:rPr>
                <w:rFonts w:eastAsiaTheme="minorHAnsi"/>
                <w:color w:val="000000"/>
                <w:szCs w:val="26"/>
                <w:lang w:val="vi-VN"/>
                <w14:ligatures w14:val="standardContextual"/>
              </w:rPr>
              <w:t>Đã từng</w:t>
            </w:r>
          </w:p>
          <w:p w14:paraId="79ED4DD0" w14:textId="2AE7AD06"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lang w:val="vi-VN"/>
                <w14:ligatures w14:val="standardContextual"/>
              </w:rPr>
            </w:pPr>
            <w:r w:rsidRPr="005976F8">
              <w:rPr>
                <w:rFonts w:eastAsiaTheme="minorHAnsi"/>
                <w:color w:val="000000"/>
                <w:szCs w:val="26"/>
                <w14:ligatures w14:val="standardContextual"/>
              </w:rPr>
              <w:t>Total</w:t>
            </w:r>
          </w:p>
        </w:tc>
        <w:tc>
          <w:tcPr>
            <w:tcW w:w="1559" w:type="dxa"/>
            <w:tcBorders>
              <w:top w:val="single" w:sz="4" w:space="0" w:color="auto"/>
              <w:left w:val="single" w:sz="4" w:space="0" w:color="auto"/>
              <w:bottom w:val="nil"/>
              <w:right w:val="single" w:sz="4" w:space="0" w:color="auto"/>
            </w:tcBorders>
            <w:shd w:val="clear" w:color="auto" w:fill="FFFFFF"/>
            <w:vAlign w:val="center"/>
          </w:tcPr>
          <w:p w14:paraId="1FCF2405" w14:textId="7777777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19</w:t>
            </w:r>
          </w:p>
        </w:tc>
        <w:tc>
          <w:tcPr>
            <w:tcW w:w="1276" w:type="dxa"/>
            <w:tcBorders>
              <w:top w:val="single" w:sz="4" w:space="0" w:color="auto"/>
              <w:left w:val="single" w:sz="4" w:space="0" w:color="auto"/>
              <w:bottom w:val="nil"/>
              <w:right w:val="single" w:sz="4" w:space="0" w:color="auto"/>
            </w:tcBorders>
            <w:shd w:val="clear" w:color="auto" w:fill="FFFFFF"/>
            <w:vAlign w:val="center"/>
          </w:tcPr>
          <w:p w14:paraId="68A5863E" w14:textId="7777777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11,9</w:t>
            </w:r>
          </w:p>
        </w:tc>
      </w:tr>
      <w:tr w:rsidR="005E5370" w:rsidRPr="00F140EB" w14:paraId="34AD1B83" w14:textId="77777777" w:rsidTr="00F140EB">
        <w:trPr>
          <w:gridBefore w:val="1"/>
          <w:gridAfter w:val="1"/>
          <w:wBefore w:w="2410" w:type="dxa"/>
          <w:wAfter w:w="2542" w:type="dxa"/>
          <w:cantSplit/>
        </w:trPr>
        <w:tc>
          <w:tcPr>
            <w:tcW w:w="1985" w:type="dxa"/>
            <w:vMerge/>
            <w:tcBorders>
              <w:top w:val="nil"/>
              <w:left w:val="single" w:sz="4" w:space="0" w:color="auto"/>
              <w:bottom w:val="single" w:sz="4" w:space="0" w:color="auto"/>
              <w:right w:val="single" w:sz="4" w:space="0" w:color="auto"/>
            </w:tcBorders>
            <w:shd w:val="clear" w:color="auto" w:fill="FFFFFF"/>
            <w:vAlign w:val="center"/>
          </w:tcPr>
          <w:p w14:paraId="5857A0BF" w14:textId="73C34C9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lang w:val="vi-VN"/>
                <w14:ligatures w14:val="standardContextual"/>
              </w:rPr>
            </w:pPr>
          </w:p>
        </w:tc>
        <w:tc>
          <w:tcPr>
            <w:tcW w:w="1559" w:type="dxa"/>
            <w:tcBorders>
              <w:top w:val="nil"/>
              <w:left w:val="single" w:sz="4" w:space="0" w:color="auto"/>
              <w:bottom w:val="nil"/>
              <w:right w:val="single" w:sz="4" w:space="0" w:color="auto"/>
            </w:tcBorders>
            <w:shd w:val="clear" w:color="auto" w:fill="FFFFFF"/>
            <w:vAlign w:val="center"/>
          </w:tcPr>
          <w:p w14:paraId="34BEAC69" w14:textId="7777777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140</w:t>
            </w:r>
          </w:p>
        </w:tc>
        <w:tc>
          <w:tcPr>
            <w:tcW w:w="1276" w:type="dxa"/>
            <w:tcBorders>
              <w:top w:val="nil"/>
              <w:left w:val="single" w:sz="4" w:space="0" w:color="auto"/>
              <w:bottom w:val="nil"/>
              <w:right w:val="single" w:sz="4" w:space="0" w:color="auto"/>
            </w:tcBorders>
            <w:shd w:val="clear" w:color="auto" w:fill="FFFFFF"/>
            <w:vAlign w:val="center"/>
          </w:tcPr>
          <w:p w14:paraId="11E8F6A3" w14:textId="7777777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88,1</w:t>
            </w:r>
          </w:p>
        </w:tc>
      </w:tr>
      <w:tr w:rsidR="005E5370" w:rsidRPr="00F140EB" w14:paraId="6558CF52" w14:textId="77777777" w:rsidTr="00F140EB">
        <w:trPr>
          <w:gridBefore w:val="1"/>
          <w:gridAfter w:val="1"/>
          <w:wBefore w:w="2410" w:type="dxa"/>
          <w:wAfter w:w="2542" w:type="dxa"/>
          <w:cantSplit/>
        </w:trPr>
        <w:tc>
          <w:tcPr>
            <w:tcW w:w="1985" w:type="dxa"/>
            <w:vMerge/>
            <w:tcBorders>
              <w:top w:val="nil"/>
              <w:left w:val="single" w:sz="4" w:space="0" w:color="auto"/>
              <w:bottom w:val="single" w:sz="4" w:space="0" w:color="auto"/>
              <w:right w:val="single" w:sz="4" w:space="0" w:color="auto"/>
            </w:tcBorders>
            <w:shd w:val="clear" w:color="auto" w:fill="FFFFFF"/>
            <w:vAlign w:val="center"/>
          </w:tcPr>
          <w:p w14:paraId="16D14674" w14:textId="3830F3E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p>
        </w:tc>
        <w:tc>
          <w:tcPr>
            <w:tcW w:w="1559" w:type="dxa"/>
            <w:tcBorders>
              <w:top w:val="nil"/>
              <w:left w:val="single" w:sz="4" w:space="0" w:color="auto"/>
              <w:bottom w:val="single" w:sz="4" w:space="0" w:color="auto"/>
              <w:right w:val="single" w:sz="4" w:space="0" w:color="auto"/>
            </w:tcBorders>
            <w:shd w:val="clear" w:color="auto" w:fill="FFFFFF"/>
            <w:vAlign w:val="center"/>
          </w:tcPr>
          <w:p w14:paraId="7588918D" w14:textId="7777777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159</w:t>
            </w:r>
          </w:p>
        </w:tc>
        <w:tc>
          <w:tcPr>
            <w:tcW w:w="1276" w:type="dxa"/>
            <w:tcBorders>
              <w:top w:val="nil"/>
              <w:left w:val="single" w:sz="4" w:space="0" w:color="auto"/>
              <w:bottom w:val="single" w:sz="4" w:space="0" w:color="auto"/>
              <w:right w:val="single" w:sz="4" w:space="0" w:color="auto"/>
            </w:tcBorders>
            <w:shd w:val="clear" w:color="auto" w:fill="FFFFFF"/>
            <w:vAlign w:val="center"/>
          </w:tcPr>
          <w:p w14:paraId="1344BE05" w14:textId="7777777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100,0</w:t>
            </w:r>
          </w:p>
        </w:tc>
      </w:tr>
    </w:tbl>
    <w:p w14:paraId="1B1672E1" w14:textId="77777777" w:rsidR="005976F8" w:rsidRPr="005976F8" w:rsidRDefault="005976F8" w:rsidP="005976F8">
      <w:pPr>
        <w:autoSpaceDE w:val="0"/>
        <w:autoSpaceDN w:val="0"/>
        <w:adjustRightInd w:val="0"/>
        <w:spacing w:after="0" w:line="400" w:lineRule="atLeast"/>
        <w:rPr>
          <w:rFonts w:eastAsiaTheme="minorHAnsi"/>
          <w:sz w:val="24"/>
          <w14:ligatures w14:val="standardContextual"/>
        </w:rPr>
      </w:pPr>
    </w:p>
    <w:p w14:paraId="21E5E6DB" w14:textId="2619B56C" w:rsidR="005976F8" w:rsidRDefault="008439D4" w:rsidP="008439D4">
      <w:pPr>
        <w:spacing w:line="360" w:lineRule="auto"/>
        <w:jc w:val="both"/>
        <w:rPr>
          <w:lang w:val="vi-VN"/>
        </w:rPr>
      </w:pPr>
      <w:r w:rsidRPr="008439D4">
        <w:rPr>
          <w:lang w:val="vi-VN"/>
        </w:rPr>
        <w:t>Ngược lại, đối với hoạt động thực tập tại doanh nghiệp xây dựng, tỷ lệ sinh viên chưa từng tham gia lại chiếm đa số (57,2%), cao hơn so với nhóm đã tham gia (42,8%). Kết quả này phản ánh mức độ tiếp cận môi trường thực tế chuyên ngành của sinh viên còn hạn chế, có thể do rào cản về cơ hội, yêu cầu tuyển chọn hoặc sự chủ động từ phía sinh viên.</w:t>
      </w:r>
    </w:p>
    <w:p w14:paraId="4351AA61" w14:textId="6A1B8390" w:rsidR="006E04CC" w:rsidRPr="005976F8" w:rsidRDefault="00F35C43" w:rsidP="00F35C43">
      <w:pPr>
        <w:spacing w:line="360" w:lineRule="auto"/>
        <w:jc w:val="center"/>
        <w:rPr>
          <w:lang w:val="vi-VN"/>
        </w:rPr>
      </w:pPr>
      <w:r>
        <w:rPr>
          <w:lang w:val="vi-VN"/>
        </w:rPr>
        <w:t>Bảng 3.4 Tỷ lệ sinh viên tham gia thực tập tại doanh nghiệp xây dựng</w:t>
      </w:r>
    </w:p>
    <w:tbl>
      <w:tblPr>
        <w:tblW w:w="4678" w:type="dxa"/>
        <w:tblInd w:w="2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1417"/>
        <w:gridCol w:w="1276"/>
      </w:tblGrid>
      <w:tr w:rsidR="00EC5EE6" w:rsidRPr="00F140EB" w14:paraId="4E674E10" w14:textId="77777777" w:rsidTr="00F140EB">
        <w:trPr>
          <w:cantSplit/>
        </w:trPr>
        <w:tc>
          <w:tcPr>
            <w:tcW w:w="1985" w:type="dxa"/>
            <w:shd w:val="clear" w:color="auto" w:fill="FFFFFF"/>
          </w:tcPr>
          <w:p w14:paraId="37143691" w14:textId="77777777" w:rsidR="00EC5EE6" w:rsidRPr="005976F8" w:rsidRDefault="00EC5EE6" w:rsidP="009F6FF3">
            <w:pPr>
              <w:autoSpaceDE w:val="0"/>
              <w:autoSpaceDN w:val="0"/>
              <w:adjustRightInd w:val="0"/>
              <w:spacing w:after="0" w:line="320" w:lineRule="atLeast"/>
              <w:ind w:left="60" w:right="60"/>
              <w:jc w:val="center"/>
              <w:rPr>
                <w:rFonts w:eastAsiaTheme="minorHAnsi"/>
                <w:color w:val="000000"/>
                <w:szCs w:val="26"/>
                <w14:ligatures w14:val="standardContextual"/>
              </w:rPr>
            </w:pPr>
          </w:p>
        </w:tc>
        <w:tc>
          <w:tcPr>
            <w:tcW w:w="1417" w:type="dxa"/>
            <w:shd w:val="clear" w:color="auto" w:fill="FFFFFF"/>
          </w:tcPr>
          <w:p w14:paraId="1D7E1DE9" w14:textId="77777777" w:rsidR="00EC5EE6" w:rsidRPr="005976F8" w:rsidRDefault="00EC5EE6"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Frequency</w:t>
            </w:r>
          </w:p>
        </w:tc>
        <w:tc>
          <w:tcPr>
            <w:tcW w:w="1276" w:type="dxa"/>
            <w:shd w:val="clear" w:color="auto" w:fill="FFFFFF"/>
          </w:tcPr>
          <w:p w14:paraId="0A4E4731" w14:textId="77777777" w:rsidR="00EC5EE6" w:rsidRPr="005976F8" w:rsidRDefault="00EC5EE6"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Percent</w:t>
            </w:r>
          </w:p>
        </w:tc>
      </w:tr>
      <w:tr w:rsidR="005E5370" w:rsidRPr="00F140EB" w14:paraId="6151EA40" w14:textId="77777777" w:rsidTr="00F140EB">
        <w:trPr>
          <w:cantSplit/>
        </w:trPr>
        <w:tc>
          <w:tcPr>
            <w:tcW w:w="1985" w:type="dxa"/>
            <w:vMerge w:val="restart"/>
            <w:shd w:val="clear" w:color="auto" w:fill="FFFFFF"/>
            <w:vAlign w:val="center"/>
          </w:tcPr>
          <w:p w14:paraId="7E29CB50" w14:textId="77777777" w:rsidR="005E5370" w:rsidRPr="00F140EB" w:rsidRDefault="005E5370" w:rsidP="009F6FF3">
            <w:pPr>
              <w:autoSpaceDE w:val="0"/>
              <w:autoSpaceDN w:val="0"/>
              <w:adjustRightInd w:val="0"/>
              <w:spacing w:after="0" w:line="320" w:lineRule="atLeast"/>
              <w:ind w:left="60" w:right="60"/>
              <w:jc w:val="center"/>
              <w:rPr>
                <w:rFonts w:eastAsiaTheme="minorHAnsi"/>
                <w:color w:val="000000"/>
                <w:szCs w:val="26"/>
                <w:lang w:val="vi-VN"/>
                <w14:ligatures w14:val="standardContextual"/>
              </w:rPr>
            </w:pPr>
            <w:r w:rsidRPr="00F140EB">
              <w:rPr>
                <w:rFonts w:eastAsiaTheme="minorHAnsi"/>
                <w:color w:val="000000"/>
                <w:szCs w:val="26"/>
                <w:lang w:val="vi-VN"/>
                <w14:ligatures w14:val="standardContextual"/>
              </w:rPr>
              <w:t>Chưa từng</w:t>
            </w:r>
          </w:p>
          <w:p w14:paraId="2469C961" w14:textId="77777777" w:rsidR="005E5370" w:rsidRPr="00F140EB" w:rsidRDefault="005E5370" w:rsidP="009F6FF3">
            <w:pPr>
              <w:autoSpaceDE w:val="0"/>
              <w:autoSpaceDN w:val="0"/>
              <w:adjustRightInd w:val="0"/>
              <w:spacing w:after="0" w:line="320" w:lineRule="atLeast"/>
              <w:ind w:left="60" w:right="60"/>
              <w:jc w:val="center"/>
              <w:rPr>
                <w:rFonts w:eastAsiaTheme="minorHAnsi"/>
                <w:color w:val="000000"/>
                <w:szCs w:val="26"/>
                <w:lang w:val="vi-VN"/>
                <w14:ligatures w14:val="standardContextual"/>
              </w:rPr>
            </w:pPr>
            <w:r w:rsidRPr="00F140EB">
              <w:rPr>
                <w:rFonts w:eastAsiaTheme="minorHAnsi"/>
                <w:color w:val="000000"/>
                <w:szCs w:val="26"/>
                <w:lang w:val="vi-VN"/>
                <w14:ligatures w14:val="standardContextual"/>
              </w:rPr>
              <w:t>Đã từng</w:t>
            </w:r>
          </w:p>
          <w:p w14:paraId="3BC1368D" w14:textId="095F57E5"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lang w:val="vi-VN"/>
                <w14:ligatures w14:val="standardContextual"/>
              </w:rPr>
            </w:pPr>
            <w:r w:rsidRPr="005976F8">
              <w:rPr>
                <w:rFonts w:eastAsiaTheme="minorHAnsi"/>
                <w:color w:val="000000"/>
                <w:szCs w:val="26"/>
                <w14:ligatures w14:val="standardContextual"/>
              </w:rPr>
              <w:t>Total</w:t>
            </w:r>
          </w:p>
        </w:tc>
        <w:tc>
          <w:tcPr>
            <w:tcW w:w="1417" w:type="dxa"/>
            <w:shd w:val="clear" w:color="auto" w:fill="FFFFFF"/>
            <w:vAlign w:val="center"/>
          </w:tcPr>
          <w:p w14:paraId="7E569CA8" w14:textId="7777777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91</w:t>
            </w:r>
          </w:p>
        </w:tc>
        <w:tc>
          <w:tcPr>
            <w:tcW w:w="1276" w:type="dxa"/>
            <w:shd w:val="clear" w:color="auto" w:fill="FFFFFF"/>
            <w:vAlign w:val="center"/>
          </w:tcPr>
          <w:p w14:paraId="5BC4C646" w14:textId="7777777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57,2</w:t>
            </w:r>
          </w:p>
        </w:tc>
      </w:tr>
      <w:tr w:rsidR="005E5370" w:rsidRPr="00F140EB" w14:paraId="3F41BAFF" w14:textId="77777777" w:rsidTr="00F140EB">
        <w:trPr>
          <w:cantSplit/>
        </w:trPr>
        <w:tc>
          <w:tcPr>
            <w:tcW w:w="1985" w:type="dxa"/>
            <w:vMerge/>
            <w:shd w:val="clear" w:color="auto" w:fill="FFFFFF"/>
            <w:vAlign w:val="center"/>
          </w:tcPr>
          <w:p w14:paraId="451D90D5" w14:textId="23EAB4E0"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lang w:val="vi-VN"/>
                <w14:ligatures w14:val="standardContextual"/>
              </w:rPr>
            </w:pPr>
          </w:p>
        </w:tc>
        <w:tc>
          <w:tcPr>
            <w:tcW w:w="1417" w:type="dxa"/>
            <w:shd w:val="clear" w:color="auto" w:fill="FFFFFF"/>
            <w:vAlign w:val="center"/>
          </w:tcPr>
          <w:p w14:paraId="1A4A07BC" w14:textId="7777777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68</w:t>
            </w:r>
          </w:p>
        </w:tc>
        <w:tc>
          <w:tcPr>
            <w:tcW w:w="1276" w:type="dxa"/>
            <w:shd w:val="clear" w:color="auto" w:fill="FFFFFF"/>
            <w:vAlign w:val="center"/>
          </w:tcPr>
          <w:p w14:paraId="25176E4C" w14:textId="7777777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42,8</w:t>
            </w:r>
          </w:p>
        </w:tc>
      </w:tr>
      <w:tr w:rsidR="005E5370" w:rsidRPr="00F140EB" w14:paraId="6F9B1F13" w14:textId="77777777" w:rsidTr="00F140EB">
        <w:trPr>
          <w:cantSplit/>
        </w:trPr>
        <w:tc>
          <w:tcPr>
            <w:tcW w:w="1985" w:type="dxa"/>
            <w:vMerge/>
            <w:shd w:val="clear" w:color="auto" w:fill="FFFFFF"/>
            <w:vAlign w:val="center"/>
          </w:tcPr>
          <w:p w14:paraId="09CD7EEA" w14:textId="0D018871"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p>
        </w:tc>
        <w:tc>
          <w:tcPr>
            <w:tcW w:w="1417" w:type="dxa"/>
            <w:shd w:val="clear" w:color="auto" w:fill="FFFFFF"/>
            <w:vAlign w:val="center"/>
          </w:tcPr>
          <w:p w14:paraId="2B8A9CD8" w14:textId="7777777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159</w:t>
            </w:r>
          </w:p>
        </w:tc>
        <w:tc>
          <w:tcPr>
            <w:tcW w:w="1276" w:type="dxa"/>
            <w:shd w:val="clear" w:color="auto" w:fill="FFFFFF"/>
            <w:vAlign w:val="center"/>
          </w:tcPr>
          <w:p w14:paraId="7FAFC908" w14:textId="77777777" w:rsidR="005E5370" w:rsidRPr="005976F8" w:rsidRDefault="005E5370" w:rsidP="009F6FF3">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100,0</w:t>
            </w:r>
          </w:p>
        </w:tc>
      </w:tr>
    </w:tbl>
    <w:p w14:paraId="2D0415AA" w14:textId="77777777" w:rsidR="005976F8" w:rsidRPr="005976F8" w:rsidRDefault="005976F8" w:rsidP="005976F8">
      <w:pPr>
        <w:autoSpaceDE w:val="0"/>
        <w:autoSpaceDN w:val="0"/>
        <w:adjustRightInd w:val="0"/>
        <w:spacing w:after="0" w:line="400" w:lineRule="atLeast"/>
        <w:rPr>
          <w:rFonts w:eastAsiaTheme="minorHAnsi"/>
          <w:sz w:val="24"/>
          <w14:ligatures w14:val="standardContextual"/>
        </w:rPr>
      </w:pPr>
    </w:p>
    <w:p w14:paraId="2F2247A5" w14:textId="0A0EE44E" w:rsidR="005976F8" w:rsidRDefault="008439D4" w:rsidP="008439D4">
      <w:pPr>
        <w:spacing w:line="360" w:lineRule="auto"/>
        <w:jc w:val="both"/>
        <w:rPr>
          <w:lang w:val="vi-VN"/>
        </w:rPr>
      </w:pPr>
      <w:r w:rsidRPr="008439D4">
        <w:rPr>
          <w:lang w:val="vi-VN"/>
        </w:rPr>
        <w:t>Tương tự, việc tham gia các khóa đào tạo kỹ năng hoặc chứng chỉ nghề nghiệp cũng chưa phổ biến khi có đến 60,4% sinh viên chưa từng tham gia, trong khi chỉ 39,6% đã tham gia. Điều này cho thấy xu hướng đầu tư vào phát triển kỹ năng bổ trợ ngoài chương trình chính khóa còn ở mức tương đối thấp.</w:t>
      </w:r>
    </w:p>
    <w:p w14:paraId="5854B6AB" w14:textId="77777777" w:rsidR="006D0E47" w:rsidRDefault="006D0E47">
      <w:pPr>
        <w:rPr>
          <w:lang w:val="vi-VN"/>
        </w:rPr>
      </w:pPr>
      <w:r>
        <w:rPr>
          <w:lang w:val="vi-VN"/>
        </w:rPr>
        <w:br w:type="page"/>
      </w:r>
    </w:p>
    <w:p w14:paraId="785943F2" w14:textId="7ED8A591" w:rsidR="00F35C43" w:rsidRPr="005976F8" w:rsidRDefault="00F35C43" w:rsidP="006D0E47">
      <w:pPr>
        <w:spacing w:line="360" w:lineRule="auto"/>
        <w:jc w:val="center"/>
        <w:rPr>
          <w:lang w:val="vi-VN"/>
        </w:rPr>
      </w:pPr>
      <w:r>
        <w:rPr>
          <w:lang w:val="vi-VN"/>
        </w:rPr>
        <w:lastRenderedPageBreak/>
        <w:t xml:space="preserve">Bảng 3.5 Tỷ lệ sinh viên tham gia các khóa đào tạo kỹ năng hoặc chứng chỉ nghề </w:t>
      </w:r>
      <w:r w:rsidR="006D0E47">
        <w:rPr>
          <w:lang w:val="vi-VN"/>
        </w:rPr>
        <w:t>nghiệp</w:t>
      </w:r>
    </w:p>
    <w:tbl>
      <w:tblPr>
        <w:tblW w:w="4693" w:type="dxa"/>
        <w:tblInd w:w="2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1432"/>
        <w:gridCol w:w="1276"/>
      </w:tblGrid>
      <w:tr w:rsidR="00EC5EE6" w:rsidRPr="00F140EB" w14:paraId="7FADD6E2" w14:textId="77777777" w:rsidTr="00F140EB">
        <w:trPr>
          <w:cantSplit/>
        </w:trPr>
        <w:tc>
          <w:tcPr>
            <w:tcW w:w="1985" w:type="dxa"/>
            <w:shd w:val="clear" w:color="auto" w:fill="FFFFFF"/>
          </w:tcPr>
          <w:p w14:paraId="0C094E7F" w14:textId="77777777" w:rsidR="00EC5EE6" w:rsidRPr="005976F8" w:rsidRDefault="00EC5EE6" w:rsidP="006D0E47">
            <w:pPr>
              <w:autoSpaceDE w:val="0"/>
              <w:autoSpaceDN w:val="0"/>
              <w:adjustRightInd w:val="0"/>
              <w:spacing w:after="0" w:line="320" w:lineRule="atLeast"/>
              <w:ind w:left="60" w:right="60"/>
              <w:jc w:val="center"/>
              <w:rPr>
                <w:rFonts w:eastAsiaTheme="minorHAnsi"/>
                <w:color w:val="000000"/>
                <w:szCs w:val="26"/>
                <w14:ligatures w14:val="standardContextual"/>
              </w:rPr>
            </w:pPr>
          </w:p>
        </w:tc>
        <w:tc>
          <w:tcPr>
            <w:tcW w:w="1432" w:type="dxa"/>
            <w:shd w:val="clear" w:color="auto" w:fill="FFFFFF"/>
          </w:tcPr>
          <w:p w14:paraId="5C151309" w14:textId="77777777" w:rsidR="00EC5EE6" w:rsidRPr="005976F8" w:rsidRDefault="00EC5EE6" w:rsidP="006D0E47">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Frequency</w:t>
            </w:r>
          </w:p>
        </w:tc>
        <w:tc>
          <w:tcPr>
            <w:tcW w:w="1276" w:type="dxa"/>
            <w:shd w:val="clear" w:color="auto" w:fill="FFFFFF"/>
          </w:tcPr>
          <w:p w14:paraId="2F882340" w14:textId="77777777" w:rsidR="00EC5EE6" w:rsidRPr="005976F8" w:rsidRDefault="00EC5EE6" w:rsidP="006D0E47">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Percent</w:t>
            </w:r>
          </w:p>
        </w:tc>
      </w:tr>
      <w:tr w:rsidR="006D0E47" w:rsidRPr="00F140EB" w14:paraId="76068BBC" w14:textId="77777777" w:rsidTr="00F140EB">
        <w:trPr>
          <w:cantSplit/>
        </w:trPr>
        <w:tc>
          <w:tcPr>
            <w:tcW w:w="1985" w:type="dxa"/>
            <w:shd w:val="clear" w:color="auto" w:fill="FFFFFF"/>
            <w:vAlign w:val="center"/>
          </w:tcPr>
          <w:p w14:paraId="2D4C9397" w14:textId="126309D7" w:rsidR="006D0E47" w:rsidRPr="005976F8" w:rsidRDefault="006D0E47" w:rsidP="006D0E47">
            <w:pPr>
              <w:autoSpaceDE w:val="0"/>
              <w:autoSpaceDN w:val="0"/>
              <w:adjustRightInd w:val="0"/>
              <w:spacing w:after="0" w:line="320" w:lineRule="atLeast"/>
              <w:ind w:left="60" w:right="60"/>
              <w:jc w:val="center"/>
              <w:rPr>
                <w:rFonts w:eastAsiaTheme="minorHAnsi"/>
                <w:color w:val="000000"/>
                <w:szCs w:val="26"/>
                <w:lang w:val="vi-VN"/>
                <w14:ligatures w14:val="standardContextual"/>
              </w:rPr>
            </w:pPr>
            <w:r w:rsidRPr="00F140EB">
              <w:rPr>
                <w:rFonts w:eastAsiaTheme="minorHAnsi"/>
                <w:color w:val="000000"/>
                <w:szCs w:val="26"/>
                <w:lang w:val="vi-VN"/>
                <w14:ligatures w14:val="standardContextual"/>
              </w:rPr>
              <w:t>Chưa từng</w:t>
            </w:r>
          </w:p>
        </w:tc>
        <w:tc>
          <w:tcPr>
            <w:tcW w:w="1432" w:type="dxa"/>
            <w:shd w:val="clear" w:color="auto" w:fill="FFFFFF"/>
            <w:vAlign w:val="center"/>
          </w:tcPr>
          <w:p w14:paraId="6DC6C7B1" w14:textId="77777777" w:rsidR="006D0E47" w:rsidRPr="005976F8" w:rsidRDefault="006D0E47" w:rsidP="006D0E47">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96</w:t>
            </w:r>
          </w:p>
        </w:tc>
        <w:tc>
          <w:tcPr>
            <w:tcW w:w="1276" w:type="dxa"/>
            <w:shd w:val="clear" w:color="auto" w:fill="FFFFFF"/>
            <w:vAlign w:val="center"/>
          </w:tcPr>
          <w:p w14:paraId="7DE7C835" w14:textId="77777777" w:rsidR="006D0E47" w:rsidRPr="005976F8" w:rsidRDefault="006D0E47" w:rsidP="006D0E47">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60,4</w:t>
            </w:r>
          </w:p>
        </w:tc>
      </w:tr>
      <w:tr w:rsidR="006D0E47" w:rsidRPr="00F140EB" w14:paraId="36913B68" w14:textId="77777777" w:rsidTr="00F140EB">
        <w:trPr>
          <w:cantSplit/>
        </w:trPr>
        <w:tc>
          <w:tcPr>
            <w:tcW w:w="1985" w:type="dxa"/>
            <w:shd w:val="clear" w:color="auto" w:fill="FFFFFF"/>
            <w:vAlign w:val="center"/>
          </w:tcPr>
          <w:p w14:paraId="49E664AE" w14:textId="527F4F4D" w:rsidR="006D0E47" w:rsidRPr="005976F8" w:rsidRDefault="006D0E47" w:rsidP="006D0E47">
            <w:pPr>
              <w:autoSpaceDE w:val="0"/>
              <w:autoSpaceDN w:val="0"/>
              <w:adjustRightInd w:val="0"/>
              <w:spacing w:after="0" w:line="320" w:lineRule="atLeast"/>
              <w:ind w:left="60" w:right="60"/>
              <w:jc w:val="center"/>
              <w:rPr>
                <w:rFonts w:eastAsiaTheme="minorHAnsi"/>
                <w:color w:val="000000"/>
                <w:szCs w:val="26"/>
                <w:lang w:val="vi-VN"/>
                <w14:ligatures w14:val="standardContextual"/>
              </w:rPr>
            </w:pPr>
            <w:r w:rsidRPr="00F140EB">
              <w:rPr>
                <w:rFonts w:eastAsiaTheme="minorHAnsi"/>
                <w:color w:val="000000"/>
                <w:szCs w:val="26"/>
                <w:lang w:val="vi-VN"/>
                <w14:ligatures w14:val="standardContextual"/>
              </w:rPr>
              <w:t>Đã từng</w:t>
            </w:r>
          </w:p>
        </w:tc>
        <w:tc>
          <w:tcPr>
            <w:tcW w:w="1432" w:type="dxa"/>
            <w:shd w:val="clear" w:color="auto" w:fill="FFFFFF"/>
            <w:vAlign w:val="center"/>
          </w:tcPr>
          <w:p w14:paraId="26B134EA" w14:textId="77777777" w:rsidR="006D0E47" w:rsidRPr="005976F8" w:rsidRDefault="006D0E47" w:rsidP="006D0E47">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63</w:t>
            </w:r>
          </w:p>
        </w:tc>
        <w:tc>
          <w:tcPr>
            <w:tcW w:w="1276" w:type="dxa"/>
            <w:shd w:val="clear" w:color="auto" w:fill="FFFFFF"/>
            <w:vAlign w:val="center"/>
          </w:tcPr>
          <w:p w14:paraId="7747B658" w14:textId="77777777" w:rsidR="006D0E47" w:rsidRPr="005976F8" w:rsidRDefault="006D0E47" w:rsidP="006D0E47">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39,6</w:t>
            </w:r>
          </w:p>
        </w:tc>
      </w:tr>
      <w:tr w:rsidR="006D0E47" w:rsidRPr="00F140EB" w14:paraId="680D51A1" w14:textId="77777777" w:rsidTr="00F140EB">
        <w:trPr>
          <w:cantSplit/>
        </w:trPr>
        <w:tc>
          <w:tcPr>
            <w:tcW w:w="1985" w:type="dxa"/>
            <w:shd w:val="clear" w:color="auto" w:fill="FFFFFF"/>
            <w:vAlign w:val="center"/>
          </w:tcPr>
          <w:p w14:paraId="3FE8A9B2" w14:textId="77777777" w:rsidR="006D0E47" w:rsidRPr="005976F8" w:rsidRDefault="006D0E47" w:rsidP="006D0E47">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Total</w:t>
            </w:r>
          </w:p>
        </w:tc>
        <w:tc>
          <w:tcPr>
            <w:tcW w:w="1432" w:type="dxa"/>
            <w:shd w:val="clear" w:color="auto" w:fill="FFFFFF"/>
            <w:vAlign w:val="center"/>
          </w:tcPr>
          <w:p w14:paraId="5BC2F04C" w14:textId="77777777" w:rsidR="006D0E47" w:rsidRPr="005976F8" w:rsidRDefault="006D0E47" w:rsidP="006D0E47">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159</w:t>
            </w:r>
          </w:p>
        </w:tc>
        <w:tc>
          <w:tcPr>
            <w:tcW w:w="1276" w:type="dxa"/>
            <w:shd w:val="clear" w:color="auto" w:fill="FFFFFF"/>
            <w:vAlign w:val="center"/>
          </w:tcPr>
          <w:p w14:paraId="60897D42" w14:textId="77777777" w:rsidR="006D0E47" w:rsidRPr="005976F8" w:rsidRDefault="006D0E47" w:rsidP="006D0E47">
            <w:pPr>
              <w:autoSpaceDE w:val="0"/>
              <w:autoSpaceDN w:val="0"/>
              <w:adjustRightInd w:val="0"/>
              <w:spacing w:after="0" w:line="320" w:lineRule="atLeast"/>
              <w:ind w:left="60" w:right="60"/>
              <w:jc w:val="center"/>
              <w:rPr>
                <w:rFonts w:eastAsiaTheme="minorHAnsi"/>
                <w:color w:val="000000"/>
                <w:szCs w:val="26"/>
                <w14:ligatures w14:val="standardContextual"/>
              </w:rPr>
            </w:pPr>
            <w:r w:rsidRPr="005976F8">
              <w:rPr>
                <w:rFonts w:eastAsiaTheme="minorHAnsi"/>
                <w:color w:val="000000"/>
                <w:szCs w:val="26"/>
                <w14:ligatures w14:val="standardContextual"/>
              </w:rPr>
              <w:t>100,0</w:t>
            </w:r>
          </w:p>
        </w:tc>
      </w:tr>
    </w:tbl>
    <w:p w14:paraId="7D865F8B" w14:textId="271ECC3F" w:rsidR="004A1029" w:rsidRPr="00E37089" w:rsidRDefault="004A1029" w:rsidP="000537C0">
      <w:pPr>
        <w:spacing w:line="360" w:lineRule="auto"/>
        <w:rPr>
          <w:lang w:val="vi-VN"/>
        </w:rPr>
      </w:pPr>
    </w:p>
    <w:p w14:paraId="7C9DEED5" w14:textId="26A88AFF" w:rsidR="00481112" w:rsidRDefault="00D97C84" w:rsidP="00481112">
      <w:pPr>
        <w:pStyle w:val="ListParagraph"/>
        <w:numPr>
          <w:ilvl w:val="0"/>
          <w:numId w:val="45"/>
        </w:numPr>
        <w:ind w:left="284" w:hanging="284"/>
        <w:rPr>
          <w:b/>
          <w:i/>
          <w:lang w:val="vi-VN"/>
        </w:rPr>
      </w:pPr>
      <w:r>
        <w:rPr>
          <w:b/>
          <w:i/>
          <w:lang w:val="vi-VN"/>
        </w:rPr>
        <w:t>Phân tích nhân tố khám phá EFA</w:t>
      </w:r>
    </w:p>
    <w:p w14:paraId="1684AEA1" w14:textId="03A17AEF" w:rsidR="00F82B2C" w:rsidRPr="00F82B2C" w:rsidRDefault="009E25AE" w:rsidP="00F82B2C">
      <w:pPr>
        <w:spacing w:line="360" w:lineRule="auto"/>
        <w:jc w:val="both"/>
        <w:rPr>
          <w:lang w:val="vi-VN"/>
        </w:rPr>
      </w:pPr>
      <w:r w:rsidRPr="009E25AE">
        <w:rPr>
          <w:lang w:val="vi-VN"/>
        </w:rPr>
        <w:t>Phân tích kiểm định EFA của mô hình (Maximum Lik</w:t>
      </w:r>
      <w:r>
        <w:rPr>
          <w:lang w:val="vi-VN"/>
        </w:rPr>
        <w:t>ehood, Phương pháp xoay Promax</w:t>
      </w:r>
      <w:r w:rsidRPr="009E25AE">
        <w:rPr>
          <w:lang w:val="vi-VN"/>
        </w:rPr>
        <w:t>). Ta có kết quả như sau:</w:t>
      </w:r>
    </w:p>
    <w:tbl>
      <w:tblPr>
        <w:tblW w:w="7371"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8"/>
        <w:gridCol w:w="3354"/>
        <w:gridCol w:w="1559"/>
      </w:tblGrid>
      <w:tr w:rsidR="00F82B2C" w:rsidRPr="00F82B2C" w14:paraId="661C3CA8" w14:textId="77777777" w:rsidTr="00703719">
        <w:trPr>
          <w:cantSplit/>
        </w:trPr>
        <w:tc>
          <w:tcPr>
            <w:tcW w:w="7371" w:type="dxa"/>
            <w:gridSpan w:val="3"/>
            <w:tcBorders>
              <w:top w:val="nil"/>
              <w:left w:val="nil"/>
              <w:bottom w:val="nil"/>
              <w:right w:val="nil"/>
            </w:tcBorders>
            <w:shd w:val="clear" w:color="auto" w:fill="FFFFFF"/>
          </w:tcPr>
          <w:p w14:paraId="7B2C1B32" w14:textId="77777777" w:rsidR="00F82B2C" w:rsidRPr="00F82B2C" w:rsidRDefault="00F82B2C" w:rsidP="00F82B2C">
            <w:pPr>
              <w:autoSpaceDE w:val="0"/>
              <w:autoSpaceDN w:val="0"/>
              <w:adjustRightInd w:val="0"/>
              <w:spacing w:after="0" w:line="320" w:lineRule="atLeast"/>
              <w:ind w:left="60" w:right="60"/>
              <w:jc w:val="center"/>
              <w:rPr>
                <w:rFonts w:eastAsiaTheme="minorHAnsi"/>
                <w:color w:val="000000"/>
                <w:szCs w:val="26"/>
                <w14:ligatures w14:val="standardContextual"/>
              </w:rPr>
            </w:pPr>
            <w:r w:rsidRPr="00F82B2C">
              <w:rPr>
                <w:rFonts w:eastAsiaTheme="minorHAnsi"/>
                <w:b/>
                <w:bCs/>
                <w:color w:val="000000"/>
                <w:szCs w:val="26"/>
                <w14:ligatures w14:val="standardContextual"/>
              </w:rPr>
              <w:t>KMO and Bartlett's Test</w:t>
            </w:r>
          </w:p>
        </w:tc>
      </w:tr>
      <w:tr w:rsidR="00F82B2C" w:rsidRPr="00F82B2C" w14:paraId="3E2C5138" w14:textId="77777777" w:rsidTr="00703719">
        <w:trPr>
          <w:cantSplit/>
        </w:trPr>
        <w:tc>
          <w:tcPr>
            <w:tcW w:w="5812" w:type="dxa"/>
            <w:gridSpan w:val="2"/>
            <w:tcBorders>
              <w:top w:val="single" w:sz="16" w:space="0" w:color="000000"/>
              <w:left w:val="single" w:sz="16" w:space="0" w:color="000000"/>
              <w:bottom w:val="nil"/>
              <w:right w:val="nil"/>
            </w:tcBorders>
            <w:shd w:val="clear" w:color="auto" w:fill="FFFFFF"/>
            <w:vAlign w:val="center"/>
          </w:tcPr>
          <w:p w14:paraId="644FDDA8" w14:textId="77777777" w:rsidR="00F82B2C" w:rsidRPr="00F82B2C" w:rsidRDefault="00F82B2C" w:rsidP="00F82B2C">
            <w:pPr>
              <w:autoSpaceDE w:val="0"/>
              <w:autoSpaceDN w:val="0"/>
              <w:adjustRightInd w:val="0"/>
              <w:spacing w:after="0" w:line="320" w:lineRule="atLeast"/>
              <w:ind w:left="60" w:right="60"/>
              <w:rPr>
                <w:rFonts w:eastAsiaTheme="minorHAnsi"/>
                <w:color w:val="000000"/>
                <w:szCs w:val="26"/>
                <w14:ligatures w14:val="standardContextual"/>
              </w:rPr>
            </w:pPr>
            <w:r w:rsidRPr="00F82B2C">
              <w:rPr>
                <w:rFonts w:eastAsiaTheme="minorHAnsi"/>
                <w:color w:val="000000"/>
                <w:szCs w:val="26"/>
                <w14:ligatures w14:val="standardContextual"/>
              </w:rPr>
              <w:t>Kaiser-Meyer-Olkin Measure of Sampling Adequacy.</w:t>
            </w:r>
          </w:p>
        </w:tc>
        <w:tc>
          <w:tcPr>
            <w:tcW w:w="1559" w:type="dxa"/>
            <w:tcBorders>
              <w:top w:val="single" w:sz="16" w:space="0" w:color="000000"/>
              <w:left w:val="single" w:sz="16" w:space="0" w:color="000000"/>
              <w:bottom w:val="nil"/>
              <w:right w:val="single" w:sz="16" w:space="0" w:color="000000"/>
            </w:tcBorders>
            <w:shd w:val="clear" w:color="auto" w:fill="FFFFFF"/>
            <w:vAlign w:val="center"/>
          </w:tcPr>
          <w:p w14:paraId="66F7740F" w14:textId="77777777" w:rsidR="00F82B2C" w:rsidRPr="00F82B2C" w:rsidRDefault="00F82B2C" w:rsidP="00F82B2C">
            <w:pPr>
              <w:autoSpaceDE w:val="0"/>
              <w:autoSpaceDN w:val="0"/>
              <w:adjustRightInd w:val="0"/>
              <w:spacing w:after="0" w:line="320" w:lineRule="atLeast"/>
              <w:ind w:left="60" w:right="60"/>
              <w:jc w:val="right"/>
              <w:rPr>
                <w:rFonts w:eastAsiaTheme="minorHAnsi"/>
                <w:color w:val="000000"/>
                <w:szCs w:val="26"/>
                <w14:ligatures w14:val="standardContextual"/>
              </w:rPr>
            </w:pPr>
            <w:r w:rsidRPr="00F82B2C">
              <w:rPr>
                <w:rFonts w:eastAsiaTheme="minorHAnsi"/>
                <w:color w:val="000000"/>
                <w:szCs w:val="26"/>
                <w14:ligatures w14:val="standardContextual"/>
              </w:rPr>
              <w:t>,853</w:t>
            </w:r>
          </w:p>
        </w:tc>
      </w:tr>
      <w:tr w:rsidR="00F82B2C" w:rsidRPr="00F82B2C" w14:paraId="507AE644" w14:textId="77777777" w:rsidTr="00703719">
        <w:trPr>
          <w:cantSplit/>
        </w:trPr>
        <w:tc>
          <w:tcPr>
            <w:tcW w:w="2458" w:type="dxa"/>
            <w:vMerge w:val="restart"/>
            <w:tcBorders>
              <w:top w:val="nil"/>
              <w:left w:val="single" w:sz="16" w:space="0" w:color="000000"/>
              <w:bottom w:val="single" w:sz="16" w:space="0" w:color="000000"/>
              <w:right w:val="nil"/>
            </w:tcBorders>
            <w:shd w:val="clear" w:color="auto" w:fill="FFFFFF"/>
            <w:vAlign w:val="center"/>
          </w:tcPr>
          <w:p w14:paraId="4534AF27" w14:textId="77777777" w:rsidR="00F82B2C" w:rsidRPr="00F82B2C" w:rsidRDefault="00F82B2C" w:rsidP="00F82B2C">
            <w:pPr>
              <w:autoSpaceDE w:val="0"/>
              <w:autoSpaceDN w:val="0"/>
              <w:adjustRightInd w:val="0"/>
              <w:spacing w:after="0" w:line="320" w:lineRule="atLeast"/>
              <w:ind w:left="60" w:right="60"/>
              <w:rPr>
                <w:rFonts w:eastAsiaTheme="minorHAnsi"/>
                <w:color w:val="000000"/>
                <w:szCs w:val="26"/>
                <w14:ligatures w14:val="standardContextual"/>
              </w:rPr>
            </w:pPr>
            <w:r w:rsidRPr="00F82B2C">
              <w:rPr>
                <w:rFonts w:eastAsiaTheme="minorHAnsi"/>
                <w:color w:val="000000"/>
                <w:szCs w:val="26"/>
                <w14:ligatures w14:val="standardContextual"/>
              </w:rPr>
              <w:t>Bartlett's Test of Sphericity</w:t>
            </w:r>
          </w:p>
        </w:tc>
        <w:tc>
          <w:tcPr>
            <w:tcW w:w="3354" w:type="dxa"/>
            <w:tcBorders>
              <w:top w:val="nil"/>
              <w:left w:val="nil"/>
              <w:bottom w:val="nil"/>
              <w:right w:val="single" w:sz="16" w:space="0" w:color="000000"/>
            </w:tcBorders>
            <w:shd w:val="clear" w:color="auto" w:fill="FFFFFF"/>
            <w:vAlign w:val="center"/>
          </w:tcPr>
          <w:p w14:paraId="113054E5" w14:textId="77777777" w:rsidR="00F82B2C" w:rsidRPr="00F82B2C" w:rsidRDefault="00F82B2C" w:rsidP="00F82B2C">
            <w:pPr>
              <w:autoSpaceDE w:val="0"/>
              <w:autoSpaceDN w:val="0"/>
              <w:adjustRightInd w:val="0"/>
              <w:spacing w:after="0" w:line="320" w:lineRule="atLeast"/>
              <w:ind w:left="60" w:right="60"/>
              <w:rPr>
                <w:rFonts w:eastAsiaTheme="minorHAnsi"/>
                <w:color w:val="000000"/>
                <w:szCs w:val="26"/>
                <w14:ligatures w14:val="standardContextual"/>
              </w:rPr>
            </w:pPr>
            <w:r w:rsidRPr="00F82B2C">
              <w:rPr>
                <w:rFonts w:eastAsiaTheme="minorHAnsi"/>
                <w:color w:val="000000"/>
                <w:szCs w:val="26"/>
                <w14:ligatures w14:val="standardContextual"/>
              </w:rPr>
              <w:t>Approx. Chi-Square</w:t>
            </w:r>
          </w:p>
        </w:tc>
        <w:tc>
          <w:tcPr>
            <w:tcW w:w="1559" w:type="dxa"/>
            <w:tcBorders>
              <w:top w:val="nil"/>
              <w:left w:val="single" w:sz="16" w:space="0" w:color="000000"/>
              <w:bottom w:val="nil"/>
              <w:right w:val="single" w:sz="16" w:space="0" w:color="000000"/>
            </w:tcBorders>
            <w:shd w:val="clear" w:color="auto" w:fill="FFFFFF"/>
            <w:vAlign w:val="center"/>
          </w:tcPr>
          <w:p w14:paraId="063593FC" w14:textId="77777777" w:rsidR="00F82B2C" w:rsidRPr="00F82B2C" w:rsidRDefault="00F82B2C" w:rsidP="00F82B2C">
            <w:pPr>
              <w:autoSpaceDE w:val="0"/>
              <w:autoSpaceDN w:val="0"/>
              <w:adjustRightInd w:val="0"/>
              <w:spacing w:after="0" w:line="320" w:lineRule="atLeast"/>
              <w:ind w:left="60" w:right="60"/>
              <w:jc w:val="right"/>
              <w:rPr>
                <w:rFonts w:eastAsiaTheme="minorHAnsi"/>
                <w:color w:val="000000"/>
                <w:szCs w:val="26"/>
                <w14:ligatures w14:val="standardContextual"/>
              </w:rPr>
            </w:pPr>
            <w:r w:rsidRPr="00F82B2C">
              <w:rPr>
                <w:rFonts w:eastAsiaTheme="minorHAnsi"/>
                <w:color w:val="000000"/>
                <w:szCs w:val="26"/>
                <w14:ligatures w14:val="standardContextual"/>
              </w:rPr>
              <w:t>5476,249</w:t>
            </w:r>
          </w:p>
        </w:tc>
      </w:tr>
      <w:tr w:rsidR="00F82B2C" w:rsidRPr="00F82B2C" w14:paraId="70D4862F" w14:textId="77777777" w:rsidTr="00703719">
        <w:trPr>
          <w:cantSplit/>
        </w:trPr>
        <w:tc>
          <w:tcPr>
            <w:tcW w:w="2458" w:type="dxa"/>
            <w:vMerge/>
            <w:tcBorders>
              <w:top w:val="nil"/>
              <w:left w:val="single" w:sz="16" w:space="0" w:color="000000"/>
              <w:bottom w:val="single" w:sz="16" w:space="0" w:color="000000"/>
              <w:right w:val="nil"/>
            </w:tcBorders>
            <w:shd w:val="clear" w:color="auto" w:fill="FFFFFF"/>
            <w:vAlign w:val="center"/>
          </w:tcPr>
          <w:p w14:paraId="15E08FA1" w14:textId="77777777" w:rsidR="00F82B2C" w:rsidRPr="00F82B2C" w:rsidRDefault="00F82B2C" w:rsidP="00F82B2C">
            <w:pPr>
              <w:autoSpaceDE w:val="0"/>
              <w:autoSpaceDN w:val="0"/>
              <w:adjustRightInd w:val="0"/>
              <w:spacing w:after="0" w:line="240" w:lineRule="auto"/>
              <w:rPr>
                <w:rFonts w:eastAsiaTheme="minorHAnsi"/>
                <w:color w:val="000000"/>
                <w:szCs w:val="26"/>
                <w14:ligatures w14:val="standardContextual"/>
              </w:rPr>
            </w:pPr>
          </w:p>
        </w:tc>
        <w:tc>
          <w:tcPr>
            <w:tcW w:w="3354" w:type="dxa"/>
            <w:tcBorders>
              <w:top w:val="nil"/>
              <w:left w:val="nil"/>
              <w:bottom w:val="nil"/>
              <w:right w:val="single" w:sz="16" w:space="0" w:color="000000"/>
            </w:tcBorders>
            <w:shd w:val="clear" w:color="auto" w:fill="FFFFFF"/>
            <w:vAlign w:val="center"/>
          </w:tcPr>
          <w:p w14:paraId="62F2CD8E" w14:textId="77777777" w:rsidR="00F82B2C" w:rsidRPr="00F82B2C" w:rsidRDefault="00F82B2C" w:rsidP="00F82B2C">
            <w:pPr>
              <w:autoSpaceDE w:val="0"/>
              <w:autoSpaceDN w:val="0"/>
              <w:adjustRightInd w:val="0"/>
              <w:spacing w:after="0" w:line="320" w:lineRule="atLeast"/>
              <w:ind w:left="60" w:right="60"/>
              <w:rPr>
                <w:rFonts w:eastAsiaTheme="minorHAnsi"/>
                <w:color w:val="000000"/>
                <w:szCs w:val="26"/>
                <w14:ligatures w14:val="standardContextual"/>
              </w:rPr>
            </w:pPr>
            <w:r w:rsidRPr="00F82B2C">
              <w:rPr>
                <w:rFonts w:eastAsiaTheme="minorHAnsi"/>
                <w:color w:val="000000"/>
                <w:szCs w:val="26"/>
                <w14:ligatures w14:val="standardContextual"/>
              </w:rPr>
              <w:t>df</w:t>
            </w:r>
          </w:p>
        </w:tc>
        <w:tc>
          <w:tcPr>
            <w:tcW w:w="1559" w:type="dxa"/>
            <w:tcBorders>
              <w:top w:val="nil"/>
              <w:left w:val="single" w:sz="16" w:space="0" w:color="000000"/>
              <w:bottom w:val="nil"/>
              <w:right w:val="single" w:sz="16" w:space="0" w:color="000000"/>
            </w:tcBorders>
            <w:shd w:val="clear" w:color="auto" w:fill="FFFFFF"/>
            <w:vAlign w:val="center"/>
          </w:tcPr>
          <w:p w14:paraId="17C4B806" w14:textId="77777777" w:rsidR="00F82B2C" w:rsidRPr="00F82B2C" w:rsidRDefault="00F82B2C" w:rsidP="00F82B2C">
            <w:pPr>
              <w:autoSpaceDE w:val="0"/>
              <w:autoSpaceDN w:val="0"/>
              <w:adjustRightInd w:val="0"/>
              <w:spacing w:after="0" w:line="320" w:lineRule="atLeast"/>
              <w:ind w:left="60" w:right="60"/>
              <w:jc w:val="right"/>
              <w:rPr>
                <w:rFonts w:eastAsiaTheme="minorHAnsi"/>
                <w:color w:val="000000"/>
                <w:szCs w:val="26"/>
                <w14:ligatures w14:val="standardContextual"/>
              </w:rPr>
            </w:pPr>
            <w:r w:rsidRPr="00F82B2C">
              <w:rPr>
                <w:rFonts w:eastAsiaTheme="minorHAnsi"/>
                <w:color w:val="000000"/>
                <w:szCs w:val="26"/>
                <w14:ligatures w14:val="standardContextual"/>
              </w:rPr>
              <w:t>378</w:t>
            </w:r>
          </w:p>
        </w:tc>
      </w:tr>
      <w:tr w:rsidR="00F82B2C" w:rsidRPr="00F82B2C" w14:paraId="18A633F6" w14:textId="77777777" w:rsidTr="00703719">
        <w:trPr>
          <w:cantSplit/>
        </w:trPr>
        <w:tc>
          <w:tcPr>
            <w:tcW w:w="2458" w:type="dxa"/>
            <w:vMerge/>
            <w:tcBorders>
              <w:top w:val="nil"/>
              <w:left w:val="single" w:sz="16" w:space="0" w:color="000000"/>
              <w:bottom w:val="single" w:sz="16" w:space="0" w:color="000000"/>
              <w:right w:val="nil"/>
            </w:tcBorders>
            <w:shd w:val="clear" w:color="auto" w:fill="FFFFFF"/>
            <w:vAlign w:val="center"/>
          </w:tcPr>
          <w:p w14:paraId="242CA845" w14:textId="77777777" w:rsidR="00F82B2C" w:rsidRPr="00F82B2C" w:rsidRDefault="00F82B2C" w:rsidP="00F82B2C">
            <w:pPr>
              <w:autoSpaceDE w:val="0"/>
              <w:autoSpaceDN w:val="0"/>
              <w:adjustRightInd w:val="0"/>
              <w:spacing w:after="0" w:line="240" w:lineRule="auto"/>
              <w:rPr>
                <w:rFonts w:eastAsiaTheme="minorHAnsi"/>
                <w:color w:val="000000"/>
                <w:szCs w:val="26"/>
                <w14:ligatures w14:val="standardContextual"/>
              </w:rPr>
            </w:pPr>
          </w:p>
        </w:tc>
        <w:tc>
          <w:tcPr>
            <w:tcW w:w="3354" w:type="dxa"/>
            <w:tcBorders>
              <w:top w:val="nil"/>
              <w:left w:val="nil"/>
              <w:bottom w:val="single" w:sz="16" w:space="0" w:color="000000"/>
              <w:right w:val="single" w:sz="16" w:space="0" w:color="000000"/>
            </w:tcBorders>
            <w:shd w:val="clear" w:color="auto" w:fill="FFFFFF"/>
            <w:vAlign w:val="center"/>
          </w:tcPr>
          <w:p w14:paraId="604027D2" w14:textId="77777777" w:rsidR="00F82B2C" w:rsidRPr="00F82B2C" w:rsidRDefault="00F82B2C" w:rsidP="00F82B2C">
            <w:pPr>
              <w:autoSpaceDE w:val="0"/>
              <w:autoSpaceDN w:val="0"/>
              <w:adjustRightInd w:val="0"/>
              <w:spacing w:after="0" w:line="320" w:lineRule="atLeast"/>
              <w:ind w:left="60" w:right="60"/>
              <w:rPr>
                <w:rFonts w:eastAsiaTheme="minorHAnsi"/>
                <w:color w:val="000000"/>
                <w:szCs w:val="26"/>
                <w14:ligatures w14:val="standardContextual"/>
              </w:rPr>
            </w:pPr>
            <w:r w:rsidRPr="00F82B2C">
              <w:rPr>
                <w:rFonts w:eastAsiaTheme="minorHAnsi"/>
                <w:color w:val="000000"/>
                <w:szCs w:val="26"/>
                <w14:ligatures w14:val="standardContextual"/>
              </w:rPr>
              <w:t>Sig.</w:t>
            </w:r>
          </w:p>
        </w:tc>
        <w:tc>
          <w:tcPr>
            <w:tcW w:w="1559" w:type="dxa"/>
            <w:tcBorders>
              <w:top w:val="nil"/>
              <w:left w:val="single" w:sz="16" w:space="0" w:color="000000"/>
              <w:bottom w:val="single" w:sz="16" w:space="0" w:color="000000"/>
              <w:right w:val="single" w:sz="16" w:space="0" w:color="000000"/>
            </w:tcBorders>
            <w:shd w:val="clear" w:color="auto" w:fill="FFFFFF"/>
            <w:vAlign w:val="center"/>
          </w:tcPr>
          <w:p w14:paraId="18448B71" w14:textId="77777777" w:rsidR="00F82B2C" w:rsidRPr="00F82B2C" w:rsidRDefault="00F82B2C" w:rsidP="00F82B2C">
            <w:pPr>
              <w:autoSpaceDE w:val="0"/>
              <w:autoSpaceDN w:val="0"/>
              <w:adjustRightInd w:val="0"/>
              <w:spacing w:after="0" w:line="320" w:lineRule="atLeast"/>
              <w:ind w:left="60" w:right="60"/>
              <w:jc w:val="right"/>
              <w:rPr>
                <w:rFonts w:eastAsiaTheme="minorHAnsi"/>
                <w:color w:val="000000"/>
                <w:szCs w:val="26"/>
                <w14:ligatures w14:val="standardContextual"/>
              </w:rPr>
            </w:pPr>
            <w:r w:rsidRPr="00F82B2C">
              <w:rPr>
                <w:rFonts w:eastAsiaTheme="minorHAnsi"/>
                <w:color w:val="000000"/>
                <w:szCs w:val="26"/>
                <w14:ligatures w14:val="standardContextual"/>
              </w:rPr>
              <w:t>,000</w:t>
            </w:r>
          </w:p>
        </w:tc>
      </w:tr>
    </w:tbl>
    <w:p w14:paraId="3B2429E7" w14:textId="77777777" w:rsidR="00F82B2C" w:rsidRPr="00F82B2C" w:rsidRDefault="00F82B2C" w:rsidP="00F82B2C">
      <w:pPr>
        <w:autoSpaceDE w:val="0"/>
        <w:autoSpaceDN w:val="0"/>
        <w:adjustRightInd w:val="0"/>
        <w:spacing w:after="0" w:line="400" w:lineRule="atLeast"/>
        <w:rPr>
          <w:rFonts w:eastAsiaTheme="minorHAnsi"/>
          <w:sz w:val="24"/>
          <w14:ligatures w14:val="standardContextual"/>
        </w:rPr>
      </w:pPr>
    </w:p>
    <w:p w14:paraId="54C1153A" w14:textId="21D9D68B" w:rsidR="00F82B2C" w:rsidRDefault="00AD56E3" w:rsidP="00AD56E3">
      <w:pPr>
        <w:spacing w:line="360" w:lineRule="auto"/>
        <w:jc w:val="both"/>
        <w:rPr>
          <w:lang w:val="vi-VN"/>
        </w:rPr>
      </w:pPr>
      <w:r w:rsidRPr="00AD56E3">
        <w:rPr>
          <w:lang w:val="vi-VN"/>
        </w:rPr>
        <w:t>Kết quả cho thấy hệ số KMO = 0.858 &gt; 0.7 là lý tưởng, thông thường KMO &gt;= 0.5 là chấp nhận được. Kiểm định Barlett có Sig = 0.000 &lt; 0.05 nghĩa là mô hình tốt, các biến có tương quan với nhau trong tổng thể.</w:t>
      </w:r>
    </w:p>
    <w:p w14:paraId="3D0866F1" w14:textId="264BA590" w:rsidR="00F82B2C" w:rsidRDefault="00AD56E3" w:rsidP="00AD56E3">
      <w:pPr>
        <w:spacing w:line="360" w:lineRule="auto"/>
        <w:jc w:val="both"/>
        <w:rPr>
          <w:lang w:val="vi-VN"/>
        </w:rPr>
      </w:pPr>
      <w:r>
        <w:rPr>
          <w:lang w:val="vi-VN"/>
        </w:rPr>
        <w:t xml:space="preserve">Kiểm tra Communalities. Đa số các extraction &gt; 0.3 đều đạt kết quả </w:t>
      </w:r>
      <w:r w:rsidR="002B3781">
        <w:rPr>
          <w:lang w:val="vi-VN"/>
        </w:rPr>
        <w:t>tốt.</w:t>
      </w:r>
    </w:p>
    <w:p w14:paraId="2BA2F55C" w14:textId="77777777" w:rsidR="0053667A" w:rsidRPr="0053667A" w:rsidRDefault="0053667A" w:rsidP="0053667A">
      <w:pPr>
        <w:autoSpaceDE w:val="0"/>
        <w:autoSpaceDN w:val="0"/>
        <w:adjustRightInd w:val="0"/>
        <w:spacing w:after="0" w:line="240" w:lineRule="auto"/>
        <w:rPr>
          <w:rFonts w:eastAsiaTheme="minorHAnsi"/>
          <w:sz w:val="24"/>
          <w14:ligatures w14:val="standardContextual"/>
        </w:rPr>
      </w:pPr>
    </w:p>
    <w:tbl>
      <w:tblPr>
        <w:tblW w:w="3118" w:type="dxa"/>
        <w:tblInd w:w="26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114"/>
        <w:gridCol w:w="1276"/>
      </w:tblGrid>
      <w:tr w:rsidR="0053667A" w:rsidRPr="0053667A" w14:paraId="438D3E3D" w14:textId="77777777" w:rsidTr="0053667A">
        <w:trPr>
          <w:cantSplit/>
        </w:trPr>
        <w:tc>
          <w:tcPr>
            <w:tcW w:w="3118" w:type="dxa"/>
            <w:gridSpan w:val="3"/>
            <w:tcBorders>
              <w:top w:val="nil"/>
              <w:left w:val="nil"/>
              <w:bottom w:val="nil"/>
              <w:right w:val="nil"/>
            </w:tcBorders>
            <w:shd w:val="clear" w:color="auto" w:fill="FFFFFF"/>
          </w:tcPr>
          <w:p w14:paraId="25AB9C05" w14:textId="77777777" w:rsidR="0053667A" w:rsidRPr="0053667A" w:rsidRDefault="0053667A" w:rsidP="0053667A">
            <w:pPr>
              <w:autoSpaceDE w:val="0"/>
              <w:autoSpaceDN w:val="0"/>
              <w:adjustRightInd w:val="0"/>
              <w:spacing w:after="0" w:line="320" w:lineRule="atLeast"/>
              <w:ind w:left="60" w:right="60"/>
              <w:jc w:val="center"/>
              <w:rPr>
                <w:rFonts w:eastAsiaTheme="minorHAnsi"/>
                <w:color w:val="000000"/>
                <w:szCs w:val="26"/>
                <w14:ligatures w14:val="standardContextual"/>
              </w:rPr>
            </w:pPr>
            <w:r w:rsidRPr="0053667A">
              <w:rPr>
                <w:rFonts w:eastAsiaTheme="minorHAnsi"/>
                <w:b/>
                <w:bCs/>
                <w:color w:val="000000"/>
                <w:szCs w:val="26"/>
                <w14:ligatures w14:val="standardContextual"/>
              </w:rPr>
              <w:t>Communalities</w:t>
            </w:r>
          </w:p>
        </w:tc>
      </w:tr>
      <w:tr w:rsidR="0053667A" w:rsidRPr="0053667A" w14:paraId="567D7B53" w14:textId="77777777" w:rsidTr="0053667A">
        <w:trPr>
          <w:cantSplit/>
        </w:trPr>
        <w:tc>
          <w:tcPr>
            <w:tcW w:w="728" w:type="dxa"/>
            <w:tcBorders>
              <w:top w:val="single" w:sz="16" w:space="0" w:color="000000"/>
              <w:left w:val="single" w:sz="16" w:space="0" w:color="000000"/>
              <w:bottom w:val="single" w:sz="16" w:space="0" w:color="000000"/>
              <w:right w:val="single" w:sz="16" w:space="0" w:color="000000"/>
            </w:tcBorders>
            <w:shd w:val="clear" w:color="auto" w:fill="FFFFFF"/>
          </w:tcPr>
          <w:p w14:paraId="1C997C82"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p>
        </w:tc>
        <w:tc>
          <w:tcPr>
            <w:tcW w:w="1114" w:type="dxa"/>
            <w:tcBorders>
              <w:top w:val="single" w:sz="16" w:space="0" w:color="000000"/>
              <w:left w:val="single" w:sz="16" w:space="0" w:color="000000"/>
              <w:bottom w:val="single" w:sz="16" w:space="0" w:color="000000"/>
            </w:tcBorders>
            <w:shd w:val="clear" w:color="auto" w:fill="FFFFFF"/>
          </w:tcPr>
          <w:p w14:paraId="474A529B" w14:textId="77777777" w:rsidR="0053667A" w:rsidRPr="0053667A" w:rsidRDefault="0053667A" w:rsidP="0053667A">
            <w:pPr>
              <w:autoSpaceDE w:val="0"/>
              <w:autoSpaceDN w:val="0"/>
              <w:adjustRightInd w:val="0"/>
              <w:spacing w:after="0" w:line="320" w:lineRule="atLeast"/>
              <w:ind w:left="60" w:right="60"/>
              <w:jc w:val="center"/>
              <w:rPr>
                <w:rFonts w:eastAsiaTheme="minorHAnsi"/>
                <w:color w:val="000000"/>
                <w:szCs w:val="26"/>
                <w14:ligatures w14:val="standardContextual"/>
              </w:rPr>
            </w:pPr>
            <w:r w:rsidRPr="0053667A">
              <w:rPr>
                <w:rFonts w:eastAsiaTheme="minorHAnsi"/>
                <w:color w:val="000000"/>
                <w:szCs w:val="26"/>
                <w14:ligatures w14:val="standardContextual"/>
              </w:rPr>
              <w:t>Initial</w:t>
            </w:r>
          </w:p>
        </w:tc>
        <w:tc>
          <w:tcPr>
            <w:tcW w:w="1276" w:type="dxa"/>
            <w:tcBorders>
              <w:top w:val="single" w:sz="16" w:space="0" w:color="000000"/>
              <w:bottom w:val="single" w:sz="16" w:space="0" w:color="000000"/>
              <w:right w:val="single" w:sz="16" w:space="0" w:color="000000"/>
            </w:tcBorders>
            <w:shd w:val="clear" w:color="auto" w:fill="FFFFFF"/>
          </w:tcPr>
          <w:p w14:paraId="094FD3D0" w14:textId="77777777" w:rsidR="0053667A" w:rsidRPr="0053667A" w:rsidRDefault="0053667A" w:rsidP="0053667A">
            <w:pPr>
              <w:autoSpaceDE w:val="0"/>
              <w:autoSpaceDN w:val="0"/>
              <w:adjustRightInd w:val="0"/>
              <w:spacing w:after="0" w:line="320" w:lineRule="atLeast"/>
              <w:ind w:left="60" w:right="60"/>
              <w:jc w:val="center"/>
              <w:rPr>
                <w:rFonts w:eastAsiaTheme="minorHAnsi"/>
                <w:color w:val="000000"/>
                <w:szCs w:val="26"/>
                <w14:ligatures w14:val="standardContextual"/>
              </w:rPr>
            </w:pPr>
            <w:r w:rsidRPr="0053667A">
              <w:rPr>
                <w:rFonts w:eastAsiaTheme="minorHAnsi"/>
                <w:color w:val="000000"/>
                <w:szCs w:val="26"/>
                <w14:ligatures w14:val="standardContextual"/>
              </w:rPr>
              <w:t>Extraction</w:t>
            </w:r>
          </w:p>
        </w:tc>
      </w:tr>
      <w:tr w:rsidR="0053667A" w:rsidRPr="0053667A" w14:paraId="40247519" w14:textId="77777777" w:rsidTr="0053667A">
        <w:trPr>
          <w:cantSplit/>
        </w:trPr>
        <w:tc>
          <w:tcPr>
            <w:tcW w:w="728" w:type="dxa"/>
            <w:tcBorders>
              <w:top w:val="single" w:sz="16" w:space="0" w:color="000000"/>
              <w:left w:val="single" w:sz="16" w:space="0" w:color="000000"/>
              <w:bottom w:val="nil"/>
              <w:right w:val="single" w:sz="16" w:space="0" w:color="000000"/>
            </w:tcBorders>
            <w:shd w:val="clear" w:color="auto" w:fill="FFFFFF"/>
            <w:vAlign w:val="center"/>
          </w:tcPr>
          <w:p w14:paraId="26F0F1CD"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SS1</w:t>
            </w:r>
          </w:p>
        </w:tc>
        <w:tc>
          <w:tcPr>
            <w:tcW w:w="1114" w:type="dxa"/>
            <w:tcBorders>
              <w:top w:val="single" w:sz="16" w:space="0" w:color="000000"/>
              <w:left w:val="single" w:sz="16" w:space="0" w:color="000000"/>
              <w:bottom w:val="nil"/>
            </w:tcBorders>
            <w:shd w:val="clear" w:color="auto" w:fill="FFFFFF"/>
            <w:vAlign w:val="center"/>
          </w:tcPr>
          <w:p w14:paraId="0479065D"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,829</w:t>
            </w:r>
          </w:p>
        </w:tc>
        <w:tc>
          <w:tcPr>
            <w:tcW w:w="1276" w:type="dxa"/>
            <w:tcBorders>
              <w:top w:val="single" w:sz="16" w:space="0" w:color="000000"/>
              <w:bottom w:val="nil"/>
              <w:right w:val="single" w:sz="16" w:space="0" w:color="000000"/>
            </w:tcBorders>
            <w:shd w:val="clear" w:color="auto" w:fill="FFFFFF"/>
            <w:vAlign w:val="center"/>
          </w:tcPr>
          <w:p w14:paraId="31F5DCCD"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,779</w:t>
            </w:r>
          </w:p>
        </w:tc>
      </w:tr>
      <w:tr w:rsidR="0053667A" w:rsidRPr="0053667A" w14:paraId="6FAA23B2"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51AD04A4"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SS2</w:t>
            </w:r>
          </w:p>
        </w:tc>
        <w:tc>
          <w:tcPr>
            <w:tcW w:w="1114" w:type="dxa"/>
            <w:tcBorders>
              <w:top w:val="nil"/>
              <w:left w:val="single" w:sz="16" w:space="0" w:color="000000"/>
              <w:bottom w:val="nil"/>
            </w:tcBorders>
            <w:shd w:val="clear" w:color="auto" w:fill="FFFFFF"/>
            <w:vAlign w:val="center"/>
          </w:tcPr>
          <w:p w14:paraId="7597E922"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,908</w:t>
            </w:r>
          </w:p>
        </w:tc>
        <w:tc>
          <w:tcPr>
            <w:tcW w:w="1276" w:type="dxa"/>
            <w:tcBorders>
              <w:top w:val="nil"/>
              <w:bottom w:val="nil"/>
              <w:right w:val="single" w:sz="16" w:space="0" w:color="000000"/>
            </w:tcBorders>
            <w:shd w:val="clear" w:color="auto" w:fill="FFFFFF"/>
            <w:vAlign w:val="center"/>
          </w:tcPr>
          <w:p w14:paraId="5FD7AA39"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,878</w:t>
            </w:r>
          </w:p>
        </w:tc>
      </w:tr>
      <w:tr w:rsidR="0053667A" w:rsidRPr="0053667A" w14:paraId="7B6302D7"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6D285F71"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SS3</w:t>
            </w:r>
          </w:p>
        </w:tc>
        <w:tc>
          <w:tcPr>
            <w:tcW w:w="1114" w:type="dxa"/>
            <w:tcBorders>
              <w:top w:val="nil"/>
              <w:left w:val="single" w:sz="16" w:space="0" w:color="000000"/>
              <w:bottom w:val="nil"/>
            </w:tcBorders>
            <w:shd w:val="clear" w:color="auto" w:fill="FFFFFF"/>
            <w:vAlign w:val="center"/>
          </w:tcPr>
          <w:p w14:paraId="40E274F3"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,902</w:t>
            </w:r>
          </w:p>
        </w:tc>
        <w:tc>
          <w:tcPr>
            <w:tcW w:w="1276" w:type="dxa"/>
            <w:tcBorders>
              <w:top w:val="nil"/>
              <w:bottom w:val="nil"/>
              <w:right w:val="single" w:sz="16" w:space="0" w:color="000000"/>
            </w:tcBorders>
            <w:shd w:val="clear" w:color="auto" w:fill="FFFFFF"/>
            <w:vAlign w:val="center"/>
          </w:tcPr>
          <w:p w14:paraId="4AAD74B4"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,941</w:t>
            </w:r>
          </w:p>
        </w:tc>
      </w:tr>
      <w:tr w:rsidR="0053667A" w:rsidRPr="0053667A" w14:paraId="2C21B2F4"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2070F010"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SS4</w:t>
            </w:r>
          </w:p>
        </w:tc>
        <w:tc>
          <w:tcPr>
            <w:tcW w:w="1114" w:type="dxa"/>
            <w:tcBorders>
              <w:top w:val="nil"/>
              <w:left w:val="single" w:sz="16" w:space="0" w:color="000000"/>
              <w:bottom w:val="nil"/>
            </w:tcBorders>
            <w:shd w:val="clear" w:color="auto" w:fill="FFFFFF"/>
            <w:vAlign w:val="center"/>
          </w:tcPr>
          <w:p w14:paraId="27B65654"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,904</w:t>
            </w:r>
          </w:p>
        </w:tc>
        <w:tc>
          <w:tcPr>
            <w:tcW w:w="1276" w:type="dxa"/>
            <w:tcBorders>
              <w:top w:val="nil"/>
              <w:bottom w:val="nil"/>
              <w:right w:val="single" w:sz="16" w:space="0" w:color="000000"/>
            </w:tcBorders>
            <w:shd w:val="clear" w:color="auto" w:fill="FFFFFF"/>
            <w:vAlign w:val="center"/>
          </w:tcPr>
          <w:p w14:paraId="191A970E"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,760</w:t>
            </w:r>
          </w:p>
        </w:tc>
      </w:tr>
      <w:tr w:rsidR="0053667A" w:rsidRPr="0053667A" w14:paraId="5BB8EB59"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23DAFD54"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SS5</w:t>
            </w:r>
          </w:p>
        </w:tc>
        <w:tc>
          <w:tcPr>
            <w:tcW w:w="1114" w:type="dxa"/>
            <w:tcBorders>
              <w:top w:val="nil"/>
              <w:left w:val="single" w:sz="16" w:space="0" w:color="000000"/>
              <w:bottom w:val="nil"/>
            </w:tcBorders>
            <w:shd w:val="clear" w:color="auto" w:fill="FFFFFF"/>
            <w:vAlign w:val="center"/>
          </w:tcPr>
          <w:p w14:paraId="23354C52"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,858</w:t>
            </w:r>
          </w:p>
        </w:tc>
        <w:tc>
          <w:tcPr>
            <w:tcW w:w="1276" w:type="dxa"/>
            <w:tcBorders>
              <w:top w:val="nil"/>
              <w:bottom w:val="nil"/>
              <w:right w:val="single" w:sz="16" w:space="0" w:color="000000"/>
            </w:tcBorders>
            <w:shd w:val="clear" w:color="auto" w:fill="FFFFFF"/>
            <w:vAlign w:val="center"/>
          </w:tcPr>
          <w:p w14:paraId="4EBDA03C"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,653</w:t>
            </w:r>
          </w:p>
        </w:tc>
      </w:tr>
      <w:tr w:rsidR="0053667A" w:rsidRPr="0053667A" w14:paraId="3CCF1742"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60298F18"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PS1</w:t>
            </w:r>
          </w:p>
        </w:tc>
        <w:tc>
          <w:tcPr>
            <w:tcW w:w="1114" w:type="dxa"/>
            <w:tcBorders>
              <w:top w:val="nil"/>
              <w:left w:val="single" w:sz="16" w:space="0" w:color="000000"/>
              <w:bottom w:val="nil"/>
            </w:tcBorders>
            <w:shd w:val="clear" w:color="auto" w:fill="FFFFFF"/>
            <w:vAlign w:val="center"/>
          </w:tcPr>
          <w:p w14:paraId="35637CC9"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,915</w:t>
            </w:r>
          </w:p>
        </w:tc>
        <w:tc>
          <w:tcPr>
            <w:tcW w:w="1276" w:type="dxa"/>
            <w:tcBorders>
              <w:top w:val="nil"/>
              <w:bottom w:val="nil"/>
              <w:right w:val="single" w:sz="16" w:space="0" w:color="000000"/>
            </w:tcBorders>
            <w:shd w:val="clear" w:color="auto" w:fill="FFFFFF"/>
            <w:vAlign w:val="center"/>
          </w:tcPr>
          <w:p w14:paraId="44B70888"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,913</w:t>
            </w:r>
          </w:p>
        </w:tc>
      </w:tr>
      <w:tr w:rsidR="0053667A" w:rsidRPr="0053667A" w14:paraId="677AB2F6"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6FBC0E40"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PS2</w:t>
            </w:r>
          </w:p>
        </w:tc>
        <w:tc>
          <w:tcPr>
            <w:tcW w:w="1114" w:type="dxa"/>
            <w:tcBorders>
              <w:top w:val="nil"/>
              <w:left w:val="single" w:sz="16" w:space="0" w:color="000000"/>
              <w:bottom w:val="nil"/>
            </w:tcBorders>
            <w:shd w:val="clear" w:color="auto" w:fill="FFFFFF"/>
            <w:vAlign w:val="center"/>
          </w:tcPr>
          <w:p w14:paraId="1C7B8DD6"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,961</w:t>
            </w:r>
          </w:p>
        </w:tc>
        <w:tc>
          <w:tcPr>
            <w:tcW w:w="1276" w:type="dxa"/>
            <w:tcBorders>
              <w:top w:val="nil"/>
              <w:bottom w:val="nil"/>
              <w:right w:val="single" w:sz="16" w:space="0" w:color="000000"/>
            </w:tcBorders>
            <w:shd w:val="clear" w:color="auto" w:fill="FFFFFF"/>
            <w:vAlign w:val="center"/>
          </w:tcPr>
          <w:p w14:paraId="4AFD0376"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,981</w:t>
            </w:r>
          </w:p>
        </w:tc>
      </w:tr>
      <w:tr w:rsidR="0053667A" w:rsidRPr="0053667A" w14:paraId="624ABA4D"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69307330"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PS3</w:t>
            </w:r>
          </w:p>
        </w:tc>
        <w:tc>
          <w:tcPr>
            <w:tcW w:w="1114" w:type="dxa"/>
            <w:tcBorders>
              <w:top w:val="nil"/>
              <w:left w:val="single" w:sz="16" w:space="0" w:color="000000"/>
              <w:bottom w:val="nil"/>
            </w:tcBorders>
            <w:shd w:val="clear" w:color="auto" w:fill="FFFFFF"/>
            <w:vAlign w:val="center"/>
          </w:tcPr>
          <w:p w14:paraId="02BFE0E4"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,940</w:t>
            </w:r>
          </w:p>
        </w:tc>
        <w:tc>
          <w:tcPr>
            <w:tcW w:w="1276" w:type="dxa"/>
            <w:tcBorders>
              <w:top w:val="nil"/>
              <w:bottom w:val="nil"/>
              <w:right w:val="single" w:sz="16" w:space="0" w:color="000000"/>
            </w:tcBorders>
            <w:shd w:val="clear" w:color="auto" w:fill="FFFFFF"/>
            <w:vAlign w:val="center"/>
          </w:tcPr>
          <w:p w14:paraId="16234640"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,944</w:t>
            </w:r>
          </w:p>
        </w:tc>
      </w:tr>
      <w:tr w:rsidR="0053667A" w:rsidRPr="0053667A" w14:paraId="539DCD8C"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67D9FD87"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lastRenderedPageBreak/>
              <w:t>PS4</w:t>
            </w:r>
          </w:p>
        </w:tc>
        <w:tc>
          <w:tcPr>
            <w:tcW w:w="1114" w:type="dxa"/>
            <w:tcBorders>
              <w:top w:val="nil"/>
              <w:left w:val="single" w:sz="16" w:space="0" w:color="000000"/>
              <w:bottom w:val="nil"/>
            </w:tcBorders>
            <w:shd w:val="clear" w:color="auto" w:fill="FFFFFF"/>
            <w:vAlign w:val="center"/>
          </w:tcPr>
          <w:p w14:paraId="30E010EA"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,872</w:t>
            </w:r>
          </w:p>
        </w:tc>
        <w:tc>
          <w:tcPr>
            <w:tcW w:w="1276" w:type="dxa"/>
            <w:tcBorders>
              <w:top w:val="nil"/>
              <w:bottom w:val="nil"/>
              <w:right w:val="single" w:sz="16" w:space="0" w:color="000000"/>
            </w:tcBorders>
            <w:shd w:val="clear" w:color="auto" w:fill="FFFFFF"/>
            <w:vAlign w:val="center"/>
          </w:tcPr>
          <w:p w14:paraId="1EF5B7ED"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,679</w:t>
            </w:r>
          </w:p>
        </w:tc>
      </w:tr>
      <w:tr w:rsidR="0053667A" w:rsidRPr="0053667A" w14:paraId="0CFB1A8D"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67E35484"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PS5</w:t>
            </w:r>
          </w:p>
        </w:tc>
        <w:tc>
          <w:tcPr>
            <w:tcW w:w="1114" w:type="dxa"/>
            <w:tcBorders>
              <w:top w:val="nil"/>
              <w:left w:val="single" w:sz="16" w:space="0" w:color="000000"/>
              <w:bottom w:val="nil"/>
            </w:tcBorders>
            <w:shd w:val="clear" w:color="auto" w:fill="FFFFFF"/>
            <w:vAlign w:val="center"/>
          </w:tcPr>
          <w:p w14:paraId="172E31EF"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,791</w:t>
            </w:r>
          </w:p>
        </w:tc>
        <w:tc>
          <w:tcPr>
            <w:tcW w:w="1276" w:type="dxa"/>
            <w:tcBorders>
              <w:top w:val="nil"/>
              <w:bottom w:val="nil"/>
              <w:right w:val="single" w:sz="16" w:space="0" w:color="000000"/>
            </w:tcBorders>
            <w:shd w:val="clear" w:color="auto" w:fill="FFFFFF"/>
            <w:vAlign w:val="center"/>
          </w:tcPr>
          <w:p w14:paraId="623E5977"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,505</w:t>
            </w:r>
          </w:p>
        </w:tc>
      </w:tr>
      <w:tr w:rsidR="0053667A" w:rsidRPr="0053667A" w14:paraId="37A24218"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1836516A"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PE1</w:t>
            </w:r>
          </w:p>
        </w:tc>
        <w:tc>
          <w:tcPr>
            <w:tcW w:w="1114" w:type="dxa"/>
            <w:tcBorders>
              <w:top w:val="nil"/>
              <w:left w:val="single" w:sz="16" w:space="0" w:color="000000"/>
              <w:bottom w:val="nil"/>
            </w:tcBorders>
            <w:shd w:val="clear" w:color="auto" w:fill="FFFFFF"/>
            <w:vAlign w:val="center"/>
          </w:tcPr>
          <w:p w14:paraId="76DE2034"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,905</w:t>
            </w:r>
          </w:p>
        </w:tc>
        <w:tc>
          <w:tcPr>
            <w:tcW w:w="1276" w:type="dxa"/>
            <w:tcBorders>
              <w:top w:val="nil"/>
              <w:bottom w:val="nil"/>
              <w:right w:val="single" w:sz="16" w:space="0" w:color="000000"/>
            </w:tcBorders>
            <w:shd w:val="clear" w:color="auto" w:fill="FFFFFF"/>
            <w:vAlign w:val="center"/>
          </w:tcPr>
          <w:p w14:paraId="42865CC8"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,900</w:t>
            </w:r>
          </w:p>
        </w:tc>
      </w:tr>
      <w:tr w:rsidR="0053667A" w:rsidRPr="0053667A" w14:paraId="0876CF19"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66CE5999"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PE2</w:t>
            </w:r>
          </w:p>
        </w:tc>
        <w:tc>
          <w:tcPr>
            <w:tcW w:w="1114" w:type="dxa"/>
            <w:tcBorders>
              <w:top w:val="nil"/>
              <w:left w:val="single" w:sz="16" w:space="0" w:color="000000"/>
              <w:bottom w:val="nil"/>
            </w:tcBorders>
            <w:shd w:val="clear" w:color="auto" w:fill="FFFFFF"/>
            <w:vAlign w:val="center"/>
          </w:tcPr>
          <w:p w14:paraId="15503C58"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,920</w:t>
            </w:r>
          </w:p>
        </w:tc>
        <w:tc>
          <w:tcPr>
            <w:tcW w:w="1276" w:type="dxa"/>
            <w:tcBorders>
              <w:top w:val="nil"/>
              <w:bottom w:val="nil"/>
              <w:right w:val="single" w:sz="16" w:space="0" w:color="000000"/>
            </w:tcBorders>
            <w:shd w:val="clear" w:color="auto" w:fill="FFFFFF"/>
            <w:vAlign w:val="center"/>
          </w:tcPr>
          <w:p w14:paraId="4227B5D0"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,961</w:t>
            </w:r>
          </w:p>
        </w:tc>
      </w:tr>
      <w:tr w:rsidR="0053667A" w:rsidRPr="0053667A" w14:paraId="7C615096"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50F3A016"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PE3</w:t>
            </w:r>
          </w:p>
        </w:tc>
        <w:tc>
          <w:tcPr>
            <w:tcW w:w="1114" w:type="dxa"/>
            <w:tcBorders>
              <w:top w:val="nil"/>
              <w:left w:val="single" w:sz="16" w:space="0" w:color="000000"/>
              <w:bottom w:val="nil"/>
            </w:tcBorders>
            <w:shd w:val="clear" w:color="auto" w:fill="FFFFFF"/>
            <w:vAlign w:val="center"/>
          </w:tcPr>
          <w:p w14:paraId="2D515A10"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,816</w:t>
            </w:r>
          </w:p>
        </w:tc>
        <w:tc>
          <w:tcPr>
            <w:tcW w:w="1276" w:type="dxa"/>
            <w:tcBorders>
              <w:top w:val="nil"/>
              <w:bottom w:val="nil"/>
              <w:right w:val="single" w:sz="16" w:space="0" w:color="000000"/>
            </w:tcBorders>
            <w:shd w:val="clear" w:color="auto" w:fill="FFFFFF"/>
            <w:vAlign w:val="center"/>
          </w:tcPr>
          <w:p w14:paraId="24F8EB22"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,692</w:t>
            </w:r>
          </w:p>
        </w:tc>
      </w:tr>
      <w:tr w:rsidR="0053667A" w:rsidRPr="0053667A" w14:paraId="519867AE"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3C5D9782"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PE4</w:t>
            </w:r>
          </w:p>
        </w:tc>
        <w:tc>
          <w:tcPr>
            <w:tcW w:w="1114" w:type="dxa"/>
            <w:tcBorders>
              <w:top w:val="nil"/>
              <w:left w:val="single" w:sz="16" w:space="0" w:color="000000"/>
              <w:bottom w:val="nil"/>
            </w:tcBorders>
            <w:shd w:val="clear" w:color="auto" w:fill="FFFFFF"/>
            <w:vAlign w:val="center"/>
          </w:tcPr>
          <w:p w14:paraId="6D8A2A5E"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,786</w:t>
            </w:r>
          </w:p>
        </w:tc>
        <w:tc>
          <w:tcPr>
            <w:tcW w:w="1276" w:type="dxa"/>
            <w:tcBorders>
              <w:top w:val="nil"/>
              <w:bottom w:val="nil"/>
              <w:right w:val="single" w:sz="16" w:space="0" w:color="000000"/>
            </w:tcBorders>
            <w:shd w:val="clear" w:color="auto" w:fill="FFFFFF"/>
            <w:vAlign w:val="center"/>
          </w:tcPr>
          <w:p w14:paraId="688857AD"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,419</w:t>
            </w:r>
          </w:p>
        </w:tc>
      </w:tr>
      <w:tr w:rsidR="0053667A" w:rsidRPr="0053667A" w14:paraId="2D4D2CE8"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5ECE6443"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SR1</w:t>
            </w:r>
          </w:p>
        </w:tc>
        <w:tc>
          <w:tcPr>
            <w:tcW w:w="1114" w:type="dxa"/>
            <w:tcBorders>
              <w:top w:val="nil"/>
              <w:left w:val="single" w:sz="16" w:space="0" w:color="000000"/>
              <w:bottom w:val="nil"/>
            </w:tcBorders>
            <w:shd w:val="clear" w:color="auto" w:fill="FFFFFF"/>
            <w:vAlign w:val="center"/>
          </w:tcPr>
          <w:p w14:paraId="2EE94751"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,708</w:t>
            </w:r>
          </w:p>
        </w:tc>
        <w:tc>
          <w:tcPr>
            <w:tcW w:w="1276" w:type="dxa"/>
            <w:tcBorders>
              <w:top w:val="nil"/>
              <w:bottom w:val="nil"/>
              <w:right w:val="single" w:sz="16" w:space="0" w:color="000000"/>
            </w:tcBorders>
            <w:shd w:val="clear" w:color="auto" w:fill="FFFFFF"/>
            <w:vAlign w:val="center"/>
          </w:tcPr>
          <w:p w14:paraId="4661B442"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,321</w:t>
            </w:r>
          </w:p>
        </w:tc>
      </w:tr>
      <w:tr w:rsidR="0053667A" w:rsidRPr="0053667A" w14:paraId="348483F0"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04C08D76"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SR2</w:t>
            </w:r>
          </w:p>
        </w:tc>
        <w:tc>
          <w:tcPr>
            <w:tcW w:w="1114" w:type="dxa"/>
            <w:tcBorders>
              <w:top w:val="nil"/>
              <w:left w:val="single" w:sz="16" w:space="0" w:color="000000"/>
              <w:bottom w:val="nil"/>
            </w:tcBorders>
            <w:shd w:val="clear" w:color="auto" w:fill="FFFFFF"/>
            <w:vAlign w:val="center"/>
          </w:tcPr>
          <w:p w14:paraId="69FF9ECA"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,753</w:t>
            </w:r>
          </w:p>
        </w:tc>
        <w:tc>
          <w:tcPr>
            <w:tcW w:w="1276" w:type="dxa"/>
            <w:tcBorders>
              <w:top w:val="nil"/>
              <w:bottom w:val="nil"/>
              <w:right w:val="single" w:sz="16" w:space="0" w:color="000000"/>
            </w:tcBorders>
            <w:shd w:val="clear" w:color="auto" w:fill="FFFFFF"/>
            <w:vAlign w:val="center"/>
          </w:tcPr>
          <w:p w14:paraId="0E7B8AB2"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,744</w:t>
            </w:r>
          </w:p>
        </w:tc>
      </w:tr>
      <w:tr w:rsidR="0053667A" w:rsidRPr="0053667A" w14:paraId="26733AF2"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5AC66DA5"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SR3</w:t>
            </w:r>
          </w:p>
        </w:tc>
        <w:tc>
          <w:tcPr>
            <w:tcW w:w="1114" w:type="dxa"/>
            <w:tcBorders>
              <w:top w:val="nil"/>
              <w:left w:val="single" w:sz="16" w:space="0" w:color="000000"/>
              <w:bottom w:val="nil"/>
            </w:tcBorders>
            <w:shd w:val="clear" w:color="auto" w:fill="FFFFFF"/>
            <w:vAlign w:val="center"/>
          </w:tcPr>
          <w:p w14:paraId="09693C85"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,882</w:t>
            </w:r>
          </w:p>
        </w:tc>
        <w:tc>
          <w:tcPr>
            <w:tcW w:w="1276" w:type="dxa"/>
            <w:tcBorders>
              <w:top w:val="nil"/>
              <w:bottom w:val="nil"/>
              <w:right w:val="single" w:sz="16" w:space="0" w:color="000000"/>
            </w:tcBorders>
            <w:shd w:val="clear" w:color="auto" w:fill="FFFFFF"/>
            <w:vAlign w:val="center"/>
          </w:tcPr>
          <w:p w14:paraId="25436B2C"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,935</w:t>
            </w:r>
          </w:p>
        </w:tc>
      </w:tr>
      <w:tr w:rsidR="0053667A" w:rsidRPr="0053667A" w14:paraId="26688837"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2DA92617"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SR4</w:t>
            </w:r>
          </w:p>
        </w:tc>
        <w:tc>
          <w:tcPr>
            <w:tcW w:w="1114" w:type="dxa"/>
            <w:tcBorders>
              <w:top w:val="nil"/>
              <w:left w:val="single" w:sz="16" w:space="0" w:color="000000"/>
              <w:bottom w:val="nil"/>
            </w:tcBorders>
            <w:shd w:val="clear" w:color="auto" w:fill="FFFFFF"/>
            <w:vAlign w:val="center"/>
          </w:tcPr>
          <w:p w14:paraId="4D270178"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,852</w:t>
            </w:r>
          </w:p>
        </w:tc>
        <w:tc>
          <w:tcPr>
            <w:tcW w:w="1276" w:type="dxa"/>
            <w:tcBorders>
              <w:top w:val="nil"/>
              <w:bottom w:val="nil"/>
              <w:right w:val="single" w:sz="16" w:space="0" w:color="000000"/>
            </w:tcBorders>
            <w:shd w:val="clear" w:color="auto" w:fill="FFFFFF"/>
            <w:vAlign w:val="center"/>
          </w:tcPr>
          <w:p w14:paraId="6C702C83"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,852</w:t>
            </w:r>
          </w:p>
        </w:tc>
      </w:tr>
      <w:tr w:rsidR="0053667A" w:rsidRPr="0053667A" w14:paraId="4873D45C"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133E6BBE"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LM1</w:t>
            </w:r>
          </w:p>
        </w:tc>
        <w:tc>
          <w:tcPr>
            <w:tcW w:w="1114" w:type="dxa"/>
            <w:tcBorders>
              <w:top w:val="nil"/>
              <w:left w:val="single" w:sz="16" w:space="0" w:color="000000"/>
              <w:bottom w:val="nil"/>
            </w:tcBorders>
            <w:shd w:val="clear" w:color="auto" w:fill="FFFFFF"/>
            <w:vAlign w:val="center"/>
          </w:tcPr>
          <w:p w14:paraId="5CB80F9E"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,708</w:t>
            </w:r>
          </w:p>
        </w:tc>
        <w:tc>
          <w:tcPr>
            <w:tcW w:w="1276" w:type="dxa"/>
            <w:tcBorders>
              <w:top w:val="nil"/>
              <w:bottom w:val="nil"/>
              <w:right w:val="single" w:sz="16" w:space="0" w:color="000000"/>
            </w:tcBorders>
            <w:shd w:val="clear" w:color="auto" w:fill="FFFFFF"/>
            <w:vAlign w:val="center"/>
          </w:tcPr>
          <w:p w14:paraId="1C3C1810"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,641</w:t>
            </w:r>
          </w:p>
        </w:tc>
      </w:tr>
      <w:tr w:rsidR="0053667A" w:rsidRPr="0053667A" w14:paraId="2E197051"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1EA6B041"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LM2</w:t>
            </w:r>
          </w:p>
        </w:tc>
        <w:tc>
          <w:tcPr>
            <w:tcW w:w="1114" w:type="dxa"/>
            <w:tcBorders>
              <w:top w:val="nil"/>
              <w:left w:val="single" w:sz="16" w:space="0" w:color="000000"/>
              <w:bottom w:val="nil"/>
            </w:tcBorders>
            <w:shd w:val="clear" w:color="auto" w:fill="FFFFFF"/>
            <w:vAlign w:val="center"/>
          </w:tcPr>
          <w:p w14:paraId="7BC4777D"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,798</w:t>
            </w:r>
          </w:p>
        </w:tc>
        <w:tc>
          <w:tcPr>
            <w:tcW w:w="1276" w:type="dxa"/>
            <w:tcBorders>
              <w:top w:val="nil"/>
              <w:bottom w:val="nil"/>
              <w:right w:val="single" w:sz="16" w:space="0" w:color="000000"/>
            </w:tcBorders>
            <w:shd w:val="clear" w:color="auto" w:fill="FFFFFF"/>
            <w:vAlign w:val="center"/>
          </w:tcPr>
          <w:p w14:paraId="3B28FA5C"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,739</w:t>
            </w:r>
          </w:p>
        </w:tc>
      </w:tr>
      <w:tr w:rsidR="0053667A" w:rsidRPr="0053667A" w14:paraId="5DB3790B"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20F6A58D"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LM3</w:t>
            </w:r>
          </w:p>
        </w:tc>
        <w:tc>
          <w:tcPr>
            <w:tcW w:w="1114" w:type="dxa"/>
            <w:tcBorders>
              <w:top w:val="nil"/>
              <w:left w:val="single" w:sz="16" w:space="0" w:color="000000"/>
              <w:bottom w:val="nil"/>
            </w:tcBorders>
            <w:shd w:val="clear" w:color="auto" w:fill="FFFFFF"/>
            <w:vAlign w:val="center"/>
          </w:tcPr>
          <w:p w14:paraId="3139C8B2"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,845</w:t>
            </w:r>
          </w:p>
        </w:tc>
        <w:tc>
          <w:tcPr>
            <w:tcW w:w="1276" w:type="dxa"/>
            <w:tcBorders>
              <w:top w:val="nil"/>
              <w:bottom w:val="nil"/>
              <w:right w:val="single" w:sz="16" w:space="0" w:color="000000"/>
            </w:tcBorders>
            <w:shd w:val="clear" w:color="auto" w:fill="FFFFFF"/>
            <w:vAlign w:val="center"/>
          </w:tcPr>
          <w:p w14:paraId="10D53088"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,819</w:t>
            </w:r>
          </w:p>
        </w:tc>
      </w:tr>
      <w:tr w:rsidR="0053667A" w:rsidRPr="0053667A" w14:paraId="0055CD0F"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49377835"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LM4</w:t>
            </w:r>
          </w:p>
        </w:tc>
        <w:tc>
          <w:tcPr>
            <w:tcW w:w="1114" w:type="dxa"/>
            <w:tcBorders>
              <w:top w:val="nil"/>
              <w:left w:val="single" w:sz="16" w:space="0" w:color="000000"/>
              <w:bottom w:val="nil"/>
            </w:tcBorders>
            <w:shd w:val="clear" w:color="auto" w:fill="FFFFFF"/>
            <w:vAlign w:val="center"/>
          </w:tcPr>
          <w:p w14:paraId="700B6197"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,837</w:t>
            </w:r>
          </w:p>
        </w:tc>
        <w:tc>
          <w:tcPr>
            <w:tcW w:w="1276" w:type="dxa"/>
            <w:tcBorders>
              <w:top w:val="nil"/>
              <w:bottom w:val="nil"/>
              <w:right w:val="single" w:sz="16" w:space="0" w:color="000000"/>
            </w:tcBorders>
            <w:shd w:val="clear" w:color="auto" w:fill="FFFFFF"/>
            <w:vAlign w:val="center"/>
          </w:tcPr>
          <w:p w14:paraId="7FABE3F9"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,875</w:t>
            </w:r>
          </w:p>
        </w:tc>
      </w:tr>
      <w:tr w:rsidR="0053667A" w:rsidRPr="0053667A" w14:paraId="6E02189C"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76A866D4"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SM1</w:t>
            </w:r>
          </w:p>
        </w:tc>
        <w:tc>
          <w:tcPr>
            <w:tcW w:w="1114" w:type="dxa"/>
            <w:tcBorders>
              <w:top w:val="nil"/>
              <w:left w:val="single" w:sz="16" w:space="0" w:color="000000"/>
              <w:bottom w:val="nil"/>
            </w:tcBorders>
            <w:shd w:val="clear" w:color="auto" w:fill="FFFFFF"/>
            <w:vAlign w:val="center"/>
          </w:tcPr>
          <w:p w14:paraId="357DBD91"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,832</w:t>
            </w:r>
          </w:p>
        </w:tc>
        <w:tc>
          <w:tcPr>
            <w:tcW w:w="1276" w:type="dxa"/>
            <w:tcBorders>
              <w:top w:val="nil"/>
              <w:bottom w:val="nil"/>
              <w:right w:val="single" w:sz="16" w:space="0" w:color="000000"/>
            </w:tcBorders>
            <w:shd w:val="clear" w:color="auto" w:fill="FFFFFF"/>
            <w:vAlign w:val="center"/>
          </w:tcPr>
          <w:p w14:paraId="33DE30C7"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,674</w:t>
            </w:r>
          </w:p>
        </w:tc>
      </w:tr>
      <w:tr w:rsidR="0053667A" w:rsidRPr="0053667A" w14:paraId="455DD401"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6176FC1A"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SM2</w:t>
            </w:r>
          </w:p>
        </w:tc>
        <w:tc>
          <w:tcPr>
            <w:tcW w:w="1114" w:type="dxa"/>
            <w:tcBorders>
              <w:top w:val="nil"/>
              <w:left w:val="single" w:sz="16" w:space="0" w:color="000000"/>
              <w:bottom w:val="nil"/>
            </w:tcBorders>
            <w:shd w:val="clear" w:color="auto" w:fill="FFFFFF"/>
            <w:vAlign w:val="center"/>
          </w:tcPr>
          <w:p w14:paraId="2CB24CC9"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,789</w:t>
            </w:r>
          </w:p>
        </w:tc>
        <w:tc>
          <w:tcPr>
            <w:tcW w:w="1276" w:type="dxa"/>
            <w:tcBorders>
              <w:top w:val="nil"/>
              <w:bottom w:val="nil"/>
              <w:right w:val="single" w:sz="16" w:space="0" w:color="000000"/>
            </w:tcBorders>
            <w:shd w:val="clear" w:color="auto" w:fill="FFFFFF"/>
            <w:vAlign w:val="center"/>
          </w:tcPr>
          <w:p w14:paraId="4F387E9B"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,587</w:t>
            </w:r>
          </w:p>
        </w:tc>
      </w:tr>
      <w:tr w:rsidR="0053667A" w:rsidRPr="0053667A" w14:paraId="4CF3B577"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3B9B0015"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SM3</w:t>
            </w:r>
          </w:p>
        </w:tc>
        <w:tc>
          <w:tcPr>
            <w:tcW w:w="1114" w:type="dxa"/>
            <w:tcBorders>
              <w:top w:val="nil"/>
              <w:left w:val="single" w:sz="16" w:space="0" w:color="000000"/>
              <w:bottom w:val="nil"/>
            </w:tcBorders>
            <w:shd w:val="clear" w:color="auto" w:fill="FFFFFF"/>
            <w:vAlign w:val="center"/>
          </w:tcPr>
          <w:p w14:paraId="445EF7AD"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,918</w:t>
            </w:r>
          </w:p>
        </w:tc>
        <w:tc>
          <w:tcPr>
            <w:tcW w:w="1276" w:type="dxa"/>
            <w:tcBorders>
              <w:top w:val="nil"/>
              <w:bottom w:val="nil"/>
              <w:right w:val="single" w:sz="16" w:space="0" w:color="000000"/>
            </w:tcBorders>
            <w:shd w:val="clear" w:color="auto" w:fill="FFFFFF"/>
            <w:vAlign w:val="center"/>
          </w:tcPr>
          <w:p w14:paraId="0A507DB8"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,915</w:t>
            </w:r>
          </w:p>
        </w:tc>
      </w:tr>
      <w:tr w:rsidR="0053667A" w:rsidRPr="0053667A" w14:paraId="61956AE6"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3C8563DB"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SM4</w:t>
            </w:r>
          </w:p>
        </w:tc>
        <w:tc>
          <w:tcPr>
            <w:tcW w:w="1114" w:type="dxa"/>
            <w:tcBorders>
              <w:top w:val="nil"/>
              <w:left w:val="single" w:sz="16" w:space="0" w:color="000000"/>
              <w:bottom w:val="nil"/>
            </w:tcBorders>
            <w:shd w:val="clear" w:color="auto" w:fill="FFFFFF"/>
            <w:vAlign w:val="center"/>
          </w:tcPr>
          <w:p w14:paraId="6454A94A"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,947</w:t>
            </w:r>
          </w:p>
        </w:tc>
        <w:tc>
          <w:tcPr>
            <w:tcW w:w="1276" w:type="dxa"/>
            <w:tcBorders>
              <w:top w:val="nil"/>
              <w:bottom w:val="nil"/>
              <w:right w:val="single" w:sz="16" w:space="0" w:color="000000"/>
            </w:tcBorders>
            <w:shd w:val="clear" w:color="auto" w:fill="FFFFFF"/>
            <w:vAlign w:val="center"/>
          </w:tcPr>
          <w:p w14:paraId="1EEF68D5"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,982</w:t>
            </w:r>
          </w:p>
        </w:tc>
      </w:tr>
      <w:tr w:rsidR="0053667A" w:rsidRPr="0053667A" w14:paraId="1E7CD26B" w14:textId="77777777" w:rsidTr="0053667A">
        <w:trPr>
          <w:cantSplit/>
        </w:trPr>
        <w:tc>
          <w:tcPr>
            <w:tcW w:w="728" w:type="dxa"/>
            <w:tcBorders>
              <w:top w:val="nil"/>
              <w:left w:val="single" w:sz="16" w:space="0" w:color="000000"/>
              <w:bottom w:val="nil"/>
              <w:right w:val="single" w:sz="16" w:space="0" w:color="000000"/>
            </w:tcBorders>
            <w:shd w:val="clear" w:color="auto" w:fill="FFFFFF"/>
            <w:vAlign w:val="center"/>
          </w:tcPr>
          <w:p w14:paraId="3C32EA3F"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SM5</w:t>
            </w:r>
          </w:p>
        </w:tc>
        <w:tc>
          <w:tcPr>
            <w:tcW w:w="1114" w:type="dxa"/>
            <w:tcBorders>
              <w:top w:val="nil"/>
              <w:left w:val="single" w:sz="16" w:space="0" w:color="000000"/>
              <w:bottom w:val="nil"/>
            </w:tcBorders>
            <w:shd w:val="clear" w:color="auto" w:fill="FFFFFF"/>
            <w:vAlign w:val="center"/>
          </w:tcPr>
          <w:p w14:paraId="085153EC"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,917</w:t>
            </w:r>
          </w:p>
        </w:tc>
        <w:tc>
          <w:tcPr>
            <w:tcW w:w="1276" w:type="dxa"/>
            <w:tcBorders>
              <w:top w:val="nil"/>
              <w:bottom w:val="nil"/>
              <w:right w:val="single" w:sz="16" w:space="0" w:color="000000"/>
            </w:tcBorders>
            <w:shd w:val="clear" w:color="auto" w:fill="FFFFFF"/>
            <w:vAlign w:val="center"/>
          </w:tcPr>
          <w:p w14:paraId="330D40D4"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,887</w:t>
            </w:r>
          </w:p>
        </w:tc>
      </w:tr>
      <w:tr w:rsidR="0053667A" w:rsidRPr="0053667A" w14:paraId="4684B53D" w14:textId="77777777" w:rsidTr="0053667A">
        <w:trPr>
          <w:cantSplit/>
        </w:trPr>
        <w:tc>
          <w:tcPr>
            <w:tcW w:w="728" w:type="dxa"/>
            <w:tcBorders>
              <w:top w:val="nil"/>
              <w:left w:val="single" w:sz="16" w:space="0" w:color="000000"/>
              <w:bottom w:val="single" w:sz="16" w:space="0" w:color="000000"/>
              <w:right w:val="single" w:sz="16" w:space="0" w:color="000000"/>
            </w:tcBorders>
            <w:shd w:val="clear" w:color="auto" w:fill="FFFFFF"/>
            <w:vAlign w:val="center"/>
          </w:tcPr>
          <w:p w14:paraId="35A11EB3"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SM6</w:t>
            </w:r>
          </w:p>
        </w:tc>
        <w:tc>
          <w:tcPr>
            <w:tcW w:w="1114" w:type="dxa"/>
            <w:tcBorders>
              <w:top w:val="nil"/>
              <w:left w:val="single" w:sz="16" w:space="0" w:color="000000"/>
              <w:bottom w:val="single" w:sz="16" w:space="0" w:color="000000"/>
            </w:tcBorders>
            <w:shd w:val="clear" w:color="auto" w:fill="FFFFFF"/>
            <w:vAlign w:val="center"/>
          </w:tcPr>
          <w:p w14:paraId="01238BFA"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,796</w:t>
            </w:r>
          </w:p>
        </w:tc>
        <w:tc>
          <w:tcPr>
            <w:tcW w:w="1276" w:type="dxa"/>
            <w:tcBorders>
              <w:top w:val="nil"/>
              <w:bottom w:val="single" w:sz="16" w:space="0" w:color="000000"/>
              <w:right w:val="single" w:sz="16" w:space="0" w:color="000000"/>
            </w:tcBorders>
            <w:shd w:val="clear" w:color="auto" w:fill="FFFFFF"/>
            <w:vAlign w:val="center"/>
          </w:tcPr>
          <w:p w14:paraId="4BBDAC38" w14:textId="77777777" w:rsidR="0053667A" w:rsidRPr="0053667A" w:rsidRDefault="0053667A" w:rsidP="0053667A">
            <w:pPr>
              <w:autoSpaceDE w:val="0"/>
              <w:autoSpaceDN w:val="0"/>
              <w:adjustRightInd w:val="0"/>
              <w:spacing w:after="0" w:line="320" w:lineRule="atLeast"/>
              <w:ind w:left="60" w:right="60"/>
              <w:jc w:val="right"/>
              <w:rPr>
                <w:rFonts w:eastAsiaTheme="minorHAnsi"/>
                <w:color w:val="000000"/>
                <w:szCs w:val="26"/>
                <w14:ligatures w14:val="standardContextual"/>
              </w:rPr>
            </w:pPr>
            <w:r w:rsidRPr="0053667A">
              <w:rPr>
                <w:rFonts w:eastAsiaTheme="minorHAnsi"/>
                <w:color w:val="000000"/>
                <w:szCs w:val="26"/>
                <w14:ligatures w14:val="standardContextual"/>
              </w:rPr>
              <w:t>,655</w:t>
            </w:r>
          </w:p>
        </w:tc>
      </w:tr>
      <w:tr w:rsidR="0053667A" w:rsidRPr="0053667A" w14:paraId="1920EE35" w14:textId="77777777" w:rsidTr="0053667A">
        <w:trPr>
          <w:cantSplit/>
        </w:trPr>
        <w:tc>
          <w:tcPr>
            <w:tcW w:w="3118" w:type="dxa"/>
            <w:gridSpan w:val="3"/>
            <w:tcBorders>
              <w:top w:val="nil"/>
              <w:left w:val="nil"/>
              <w:bottom w:val="nil"/>
              <w:right w:val="nil"/>
            </w:tcBorders>
            <w:shd w:val="clear" w:color="auto" w:fill="FFFFFF"/>
            <w:vAlign w:val="center"/>
          </w:tcPr>
          <w:p w14:paraId="6C29C2BE" w14:textId="77777777" w:rsidR="0053667A" w:rsidRPr="0053667A" w:rsidRDefault="0053667A" w:rsidP="0053667A">
            <w:pPr>
              <w:autoSpaceDE w:val="0"/>
              <w:autoSpaceDN w:val="0"/>
              <w:adjustRightInd w:val="0"/>
              <w:spacing w:after="0" w:line="320" w:lineRule="atLeast"/>
              <w:ind w:left="60" w:right="60"/>
              <w:rPr>
                <w:rFonts w:eastAsiaTheme="minorHAnsi"/>
                <w:color w:val="000000"/>
                <w:szCs w:val="26"/>
                <w14:ligatures w14:val="standardContextual"/>
              </w:rPr>
            </w:pPr>
            <w:r w:rsidRPr="0053667A">
              <w:rPr>
                <w:rFonts w:eastAsiaTheme="minorHAnsi"/>
                <w:color w:val="000000"/>
                <w:szCs w:val="26"/>
                <w14:ligatures w14:val="standardContextual"/>
              </w:rPr>
              <w:t>Extraction Method: Maximum Likelihood.</w:t>
            </w:r>
          </w:p>
        </w:tc>
      </w:tr>
    </w:tbl>
    <w:p w14:paraId="1F5F3269" w14:textId="77777777" w:rsidR="0053667A" w:rsidRPr="0053667A" w:rsidRDefault="0053667A" w:rsidP="0053667A">
      <w:pPr>
        <w:autoSpaceDE w:val="0"/>
        <w:autoSpaceDN w:val="0"/>
        <w:adjustRightInd w:val="0"/>
        <w:spacing w:after="0" w:line="400" w:lineRule="atLeast"/>
        <w:rPr>
          <w:rFonts w:eastAsiaTheme="minorHAnsi"/>
          <w:sz w:val="24"/>
          <w14:ligatures w14:val="standardContextual"/>
        </w:rPr>
      </w:pPr>
    </w:p>
    <w:p w14:paraId="2001DCC3" w14:textId="6EE6747D" w:rsidR="00F82B2C" w:rsidRDefault="00992172" w:rsidP="00AD56E3">
      <w:pPr>
        <w:spacing w:line="360" w:lineRule="auto"/>
        <w:jc w:val="both"/>
        <w:rPr>
          <w:lang w:val="vi-VN"/>
        </w:rPr>
      </w:pPr>
      <w:r w:rsidRPr="00992172">
        <w:rPr>
          <w:lang w:val="vi-VN"/>
        </w:rPr>
        <w:t xml:space="preserve">Trong bảng Total Variance Explained </w:t>
      </w:r>
      <w:r w:rsidR="002A4E68">
        <w:rPr>
          <w:lang w:val="vi-VN"/>
        </w:rPr>
        <w:t>ta thấy giá trị 86,</w:t>
      </w:r>
      <w:r w:rsidR="004A4E06">
        <w:rPr>
          <w:lang w:val="vi-VN"/>
        </w:rPr>
        <w:t>067</w:t>
      </w:r>
      <w:r w:rsidRPr="00992172">
        <w:rPr>
          <w:lang w:val="vi-VN"/>
        </w:rPr>
        <w:t xml:space="preserve"> ở cột Cumulative và có 6 nhân tố phù hợp với mô hình. Giá trị này cho biết </w:t>
      </w:r>
      <w:r w:rsidR="004A4E06">
        <w:rPr>
          <w:lang w:val="vi-VN"/>
        </w:rPr>
        <w:t>6 nhân tố giải thích được 86,067</w:t>
      </w:r>
      <w:r w:rsidRPr="00992172">
        <w:rPr>
          <w:lang w:val="vi-VN"/>
        </w:rPr>
        <w:t>% biến thiên của các biến quan sát hay của dữ liệu. Tối thiểu chúng ta cần con số này lớn hơn 50%.</w:t>
      </w:r>
    </w:p>
    <w:p w14:paraId="0CE9F744"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bl>
      <w:tblPr>
        <w:tblW w:w="8691"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8"/>
        <w:gridCol w:w="709"/>
        <w:gridCol w:w="1275"/>
        <w:gridCol w:w="1277"/>
        <w:gridCol w:w="709"/>
        <w:gridCol w:w="1276"/>
        <w:gridCol w:w="1276"/>
        <w:gridCol w:w="1417"/>
        <w:gridCol w:w="44"/>
      </w:tblGrid>
      <w:tr w:rsidR="00992172" w:rsidRPr="00992172" w14:paraId="0304F9F6" w14:textId="77777777" w:rsidTr="00992172">
        <w:trPr>
          <w:cantSplit/>
        </w:trPr>
        <w:tc>
          <w:tcPr>
            <w:tcW w:w="8691" w:type="dxa"/>
            <w:gridSpan w:val="9"/>
            <w:tcBorders>
              <w:top w:val="nil"/>
              <w:left w:val="nil"/>
              <w:bottom w:val="nil"/>
              <w:right w:val="nil"/>
            </w:tcBorders>
            <w:shd w:val="clear" w:color="auto" w:fill="FFFFFF"/>
          </w:tcPr>
          <w:p w14:paraId="06BFB164" w14:textId="77777777" w:rsidR="00992172" w:rsidRPr="00992172" w:rsidRDefault="00992172" w:rsidP="00992172">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992172">
              <w:rPr>
                <w:rFonts w:ascii="Arial" w:eastAsiaTheme="minorHAnsi" w:hAnsi="Arial" w:cs="Arial"/>
                <w:b/>
                <w:bCs/>
                <w:color w:val="000000"/>
                <w:sz w:val="18"/>
                <w:szCs w:val="18"/>
                <w14:ligatures w14:val="standardContextual"/>
              </w:rPr>
              <w:t>Total Variance Explained</w:t>
            </w:r>
          </w:p>
        </w:tc>
      </w:tr>
      <w:tr w:rsidR="00992172" w:rsidRPr="00992172" w14:paraId="73E855B4" w14:textId="77777777" w:rsidTr="002A4E68">
        <w:trPr>
          <w:gridAfter w:val="1"/>
          <w:wAfter w:w="44" w:type="dxa"/>
          <w:cantSplit/>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tcPr>
          <w:p w14:paraId="70F6016B" w14:textId="77777777" w:rsidR="00992172" w:rsidRPr="00992172" w:rsidRDefault="00992172" w:rsidP="00992172">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Factor</w:t>
            </w:r>
          </w:p>
        </w:tc>
        <w:tc>
          <w:tcPr>
            <w:tcW w:w="3261" w:type="dxa"/>
            <w:gridSpan w:val="3"/>
            <w:tcBorders>
              <w:top w:val="single" w:sz="4" w:space="0" w:color="auto"/>
              <w:left w:val="single" w:sz="4" w:space="0" w:color="auto"/>
              <w:bottom w:val="single" w:sz="4" w:space="0" w:color="auto"/>
              <w:right w:val="single" w:sz="4" w:space="0" w:color="auto"/>
            </w:tcBorders>
            <w:shd w:val="clear" w:color="auto" w:fill="FFFFFF"/>
          </w:tcPr>
          <w:p w14:paraId="28A168C6" w14:textId="77777777" w:rsidR="00992172" w:rsidRPr="00992172" w:rsidRDefault="00992172" w:rsidP="00992172">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Initial Eigenvalues</w:t>
            </w:r>
          </w:p>
        </w:tc>
        <w:tc>
          <w:tcPr>
            <w:tcW w:w="3261" w:type="dxa"/>
            <w:gridSpan w:val="3"/>
            <w:tcBorders>
              <w:top w:val="single" w:sz="4" w:space="0" w:color="auto"/>
              <w:left w:val="single" w:sz="4" w:space="0" w:color="auto"/>
              <w:bottom w:val="single" w:sz="4" w:space="0" w:color="auto"/>
              <w:right w:val="single" w:sz="4" w:space="0" w:color="auto"/>
            </w:tcBorders>
            <w:shd w:val="clear" w:color="auto" w:fill="FFFFFF"/>
          </w:tcPr>
          <w:p w14:paraId="533D4AEC" w14:textId="77777777" w:rsidR="00992172" w:rsidRPr="00992172" w:rsidRDefault="00992172" w:rsidP="00992172">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Extraction Sums of Squared Loadings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1701526" w14:textId="77777777" w:rsidR="00992172" w:rsidRPr="00992172" w:rsidRDefault="00992172" w:rsidP="00992172">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Rotation Sums of Squared Loadings</w:t>
            </w:r>
            <w:r w:rsidRPr="00992172">
              <w:rPr>
                <w:rFonts w:ascii="Arial" w:eastAsiaTheme="minorHAnsi" w:hAnsi="Arial" w:cs="Arial"/>
                <w:color w:val="000000"/>
                <w:sz w:val="18"/>
                <w:szCs w:val="18"/>
                <w:vertAlign w:val="superscript"/>
                <w14:ligatures w14:val="standardContextual"/>
              </w:rPr>
              <w:t>a</w:t>
            </w:r>
          </w:p>
        </w:tc>
      </w:tr>
      <w:tr w:rsidR="00992172" w:rsidRPr="00992172" w14:paraId="3BD46285" w14:textId="77777777" w:rsidTr="002A4E68">
        <w:trPr>
          <w:gridAfter w:val="1"/>
          <w:wAfter w:w="44" w:type="dxa"/>
          <w:cantSplit/>
        </w:trPr>
        <w:tc>
          <w:tcPr>
            <w:tcW w:w="708" w:type="dxa"/>
            <w:vMerge/>
            <w:tcBorders>
              <w:top w:val="single" w:sz="4" w:space="0" w:color="auto"/>
              <w:left w:val="single" w:sz="4" w:space="0" w:color="auto"/>
              <w:bottom w:val="single" w:sz="4" w:space="0" w:color="auto"/>
              <w:right w:val="single" w:sz="4" w:space="0" w:color="auto"/>
            </w:tcBorders>
            <w:shd w:val="clear" w:color="auto" w:fill="FFFFFF"/>
          </w:tcPr>
          <w:p w14:paraId="332CC0D2" w14:textId="77777777" w:rsidR="00992172" w:rsidRPr="00992172" w:rsidRDefault="00992172" w:rsidP="00992172">
            <w:pPr>
              <w:autoSpaceDE w:val="0"/>
              <w:autoSpaceDN w:val="0"/>
              <w:adjustRightInd w:val="0"/>
              <w:spacing w:after="0" w:line="240" w:lineRule="auto"/>
              <w:rPr>
                <w:rFonts w:ascii="Arial" w:eastAsiaTheme="minorHAnsi" w:hAnsi="Arial" w:cs="Arial"/>
                <w:color w:val="000000"/>
                <w:sz w:val="18"/>
                <w:szCs w:val="18"/>
                <w14:ligatures w14:val="standardContextu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EDF774" w14:textId="77777777" w:rsidR="00992172" w:rsidRPr="00992172" w:rsidRDefault="00992172" w:rsidP="00992172">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Total</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23AFBB4" w14:textId="77777777" w:rsidR="00992172" w:rsidRPr="00992172" w:rsidRDefault="00992172" w:rsidP="00992172">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 of Variance</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2BD6E4B6" w14:textId="77777777" w:rsidR="00992172" w:rsidRPr="00992172" w:rsidRDefault="00992172" w:rsidP="00992172">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Cumulative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E10D60F" w14:textId="77777777" w:rsidR="00992172" w:rsidRPr="00992172" w:rsidRDefault="00992172" w:rsidP="00992172">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Total</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F0FA48" w14:textId="77777777" w:rsidR="00992172" w:rsidRPr="00992172" w:rsidRDefault="00992172" w:rsidP="00992172">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 of Variance</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5BE674F" w14:textId="77777777" w:rsidR="00992172" w:rsidRPr="00992172" w:rsidRDefault="00992172" w:rsidP="00992172">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Cumulative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48E22A8" w14:textId="77777777" w:rsidR="00992172" w:rsidRPr="00992172" w:rsidRDefault="00992172" w:rsidP="00992172">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Total</w:t>
            </w:r>
          </w:p>
        </w:tc>
      </w:tr>
      <w:tr w:rsidR="00992172" w:rsidRPr="00992172" w14:paraId="06F6DB40" w14:textId="77777777" w:rsidTr="002A4E68">
        <w:trPr>
          <w:gridAfter w:val="1"/>
          <w:wAfter w:w="44" w:type="dxa"/>
          <w:cantSplit/>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DD459D6" w14:textId="77777777" w:rsidR="00992172" w:rsidRPr="00992172" w:rsidRDefault="00992172" w:rsidP="00992172">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687588F"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10,260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15D3C6C"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36,641</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70E39FDF"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36,641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7792765"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9,623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E93CF6"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34,367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D47917"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34,367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D364B62"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6,295</w:t>
            </w:r>
          </w:p>
        </w:tc>
      </w:tr>
      <w:tr w:rsidR="00992172" w:rsidRPr="00992172" w14:paraId="41885F52" w14:textId="77777777" w:rsidTr="002A4E68">
        <w:trPr>
          <w:gridAfter w:val="1"/>
          <w:wAfter w:w="44" w:type="dxa"/>
          <w:cantSplit/>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745E843" w14:textId="77777777" w:rsidR="00992172" w:rsidRPr="00992172" w:rsidRDefault="00992172" w:rsidP="00992172">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FEC2D27"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4,258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28D10B5"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15,208</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78C69391"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51,849</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5181B22"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3,304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D5E90E"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11,799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5A81C0"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46,165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830570E"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7,514</w:t>
            </w:r>
          </w:p>
        </w:tc>
      </w:tr>
      <w:tr w:rsidR="00992172" w:rsidRPr="00992172" w14:paraId="28235D12" w14:textId="77777777" w:rsidTr="002A4E68">
        <w:trPr>
          <w:gridAfter w:val="1"/>
          <w:wAfter w:w="44" w:type="dxa"/>
          <w:cantSplit/>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7BDAAB7" w14:textId="77777777" w:rsidR="00992172" w:rsidRPr="00992172" w:rsidRDefault="00992172" w:rsidP="00992172">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24AE913"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2,588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EDC5963"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9,243</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665E22D9"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61,091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46BD0A6"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2,130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3046C5"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7,608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7E4F0"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53,773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B677EC"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5,236</w:t>
            </w:r>
          </w:p>
        </w:tc>
      </w:tr>
      <w:tr w:rsidR="00992172" w:rsidRPr="00992172" w14:paraId="159354D7" w14:textId="77777777" w:rsidTr="002A4E68">
        <w:trPr>
          <w:gridAfter w:val="1"/>
          <w:wAfter w:w="44" w:type="dxa"/>
          <w:cantSplit/>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FB64830" w14:textId="77777777" w:rsidR="00992172" w:rsidRPr="00992172" w:rsidRDefault="00992172" w:rsidP="00992172">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lastRenderedPageBreak/>
              <w:t>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EFC52AC"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2,370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FC666D"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8,465</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1DF24A8D"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69,556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322CCE0"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2,006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1A9C6C"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7,164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EF9634"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60,938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E6220DA"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5,687</w:t>
            </w:r>
          </w:p>
        </w:tc>
      </w:tr>
      <w:tr w:rsidR="00992172" w:rsidRPr="00992172" w14:paraId="6D888F61" w14:textId="77777777" w:rsidTr="002A4E68">
        <w:trPr>
          <w:gridAfter w:val="1"/>
          <w:wAfter w:w="44" w:type="dxa"/>
          <w:cantSplit/>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02A8981" w14:textId="77777777" w:rsidR="00992172" w:rsidRPr="00992172" w:rsidRDefault="00992172" w:rsidP="00992172">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AEA0C0F"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2,176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FDD4808"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7,770</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772137AA"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77,327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0617004"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2,081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131BA6"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7,431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18931D"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68,369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ED070EB"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5,935</w:t>
            </w:r>
          </w:p>
        </w:tc>
      </w:tr>
      <w:tr w:rsidR="00992172" w:rsidRPr="00992172" w14:paraId="3D8840D2" w14:textId="77777777" w:rsidTr="002A4E68">
        <w:trPr>
          <w:gridAfter w:val="1"/>
          <w:wAfter w:w="44" w:type="dxa"/>
          <w:cantSplit/>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AF17C4B" w14:textId="77777777" w:rsidR="00992172" w:rsidRPr="00992172" w:rsidRDefault="00992172" w:rsidP="00992172">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D3A0D0F"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1,765</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713BAB1"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6,302</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1AEDBB4B"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83,629</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D36FF6B"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2,488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F1772D"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8,885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75C1E2"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77,254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9BA7FC"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6,023</w:t>
            </w:r>
          </w:p>
        </w:tc>
      </w:tr>
      <w:tr w:rsidR="00992172" w:rsidRPr="00992172" w14:paraId="64F1F73F" w14:textId="77777777" w:rsidTr="002A4E68">
        <w:trPr>
          <w:gridAfter w:val="1"/>
          <w:wAfter w:w="44" w:type="dxa"/>
          <w:cantSplit/>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F2B7CB3" w14:textId="77777777" w:rsidR="00992172" w:rsidRPr="00992172" w:rsidRDefault="00992172" w:rsidP="00992172">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25BB2A6"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,683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2E1590F"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2,438</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1A224442" w14:textId="77777777" w:rsidR="00992172" w:rsidRPr="002A4E68" w:rsidRDefault="00992172" w:rsidP="00992172">
            <w:pPr>
              <w:autoSpaceDE w:val="0"/>
              <w:autoSpaceDN w:val="0"/>
              <w:adjustRightInd w:val="0"/>
              <w:spacing w:after="0" w:line="320" w:lineRule="atLeast"/>
              <w:ind w:left="60" w:right="60"/>
              <w:jc w:val="right"/>
              <w:rPr>
                <w:rFonts w:ascii="Arial" w:eastAsiaTheme="minorHAnsi" w:hAnsi="Arial" w:cs="Arial"/>
                <w:b/>
                <w:color w:val="000000"/>
                <w:sz w:val="18"/>
                <w:szCs w:val="18"/>
                <w14:ligatures w14:val="standardContextual"/>
              </w:rPr>
            </w:pPr>
            <w:r w:rsidRPr="002A4E68">
              <w:rPr>
                <w:rFonts w:ascii="Arial" w:eastAsiaTheme="minorHAnsi" w:hAnsi="Arial" w:cs="Arial"/>
                <w:b/>
                <w:color w:val="000000"/>
                <w:sz w:val="18"/>
                <w:szCs w:val="18"/>
                <w14:ligatures w14:val="standardContextual"/>
              </w:rPr>
              <w:t>86,067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FA1471C"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31D151"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37E997"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7092589"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r>
      <w:tr w:rsidR="00992172" w:rsidRPr="00992172" w14:paraId="18D3799A" w14:textId="77777777" w:rsidTr="002A4E68">
        <w:trPr>
          <w:gridAfter w:val="1"/>
          <w:wAfter w:w="44" w:type="dxa"/>
          <w:cantSplit/>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1A71D1B" w14:textId="0FCF5B52" w:rsidR="00992172" w:rsidRPr="00703719" w:rsidRDefault="00703719" w:rsidP="00992172">
            <w:pPr>
              <w:autoSpaceDE w:val="0"/>
              <w:autoSpaceDN w:val="0"/>
              <w:adjustRightInd w:val="0"/>
              <w:spacing w:after="0" w:line="320" w:lineRule="atLeast"/>
              <w:ind w:left="60" w:right="60"/>
              <w:rPr>
                <w:rFonts w:ascii="Arial" w:eastAsiaTheme="minorHAnsi" w:hAnsi="Arial" w:cs="Arial"/>
                <w:color w:val="000000"/>
                <w:sz w:val="18"/>
                <w:szCs w:val="18"/>
                <w:lang w:val="vi-VN"/>
                <w14:ligatures w14:val="standardContextual"/>
              </w:rPr>
            </w:pPr>
            <w:r>
              <w:rPr>
                <w:rFonts w:ascii="Arial" w:eastAsiaTheme="minorHAnsi" w:hAnsi="Arial" w:cs="Arial"/>
                <w:color w:val="000000"/>
                <w:sz w:val="18"/>
                <w:szCs w:val="18"/>
                <w:lang w:val="vi-VN"/>
                <w14:ligatures w14:val="standardContextual"/>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31459E4" w14:textId="153B2E66" w:rsidR="00992172" w:rsidRPr="00703719" w:rsidRDefault="00703719" w:rsidP="00992172">
            <w:pPr>
              <w:autoSpaceDE w:val="0"/>
              <w:autoSpaceDN w:val="0"/>
              <w:adjustRightInd w:val="0"/>
              <w:spacing w:after="0" w:line="320" w:lineRule="atLeast"/>
              <w:ind w:left="60" w:right="60"/>
              <w:jc w:val="right"/>
              <w:rPr>
                <w:rFonts w:ascii="Arial" w:eastAsiaTheme="minorHAnsi" w:hAnsi="Arial" w:cs="Arial"/>
                <w:color w:val="000000"/>
                <w:sz w:val="18"/>
                <w:szCs w:val="18"/>
                <w:lang w:val="vi-VN"/>
                <w14:ligatures w14:val="standardContextual"/>
              </w:rPr>
            </w:pPr>
            <w:r>
              <w:rPr>
                <w:rFonts w:ascii="Arial" w:eastAsiaTheme="minorHAnsi" w:hAnsi="Arial" w:cs="Arial"/>
                <w:color w:val="000000"/>
                <w:sz w:val="18"/>
                <w:szCs w:val="18"/>
                <w:lang w:val="vi-VN"/>
                <w14:ligatures w14:val="standardContextual"/>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EC96BCC" w14:textId="73EB85E5" w:rsidR="00992172" w:rsidRPr="00E0260A" w:rsidRDefault="00E0260A" w:rsidP="00992172">
            <w:pPr>
              <w:autoSpaceDE w:val="0"/>
              <w:autoSpaceDN w:val="0"/>
              <w:adjustRightInd w:val="0"/>
              <w:spacing w:after="0" w:line="320" w:lineRule="atLeast"/>
              <w:ind w:left="60" w:right="60"/>
              <w:jc w:val="right"/>
              <w:rPr>
                <w:rFonts w:ascii="Arial" w:eastAsiaTheme="minorHAnsi" w:hAnsi="Arial" w:cs="Arial"/>
                <w:color w:val="000000"/>
                <w:sz w:val="18"/>
                <w:szCs w:val="18"/>
                <w:lang w:val="vi-VN"/>
                <w14:ligatures w14:val="standardContextual"/>
              </w:rPr>
            </w:pPr>
            <w:r>
              <w:rPr>
                <w:rFonts w:ascii="Arial" w:eastAsiaTheme="minorHAnsi" w:hAnsi="Arial" w:cs="Arial"/>
                <w:color w:val="000000"/>
                <w:sz w:val="18"/>
                <w:szCs w:val="18"/>
                <w:lang w:val="vi-VN"/>
                <w14:ligatures w14:val="standardContextual"/>
              </w:rPr>
              <w:t>...</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40396792" w14:textId="6118129B" w:rsidR="00992172" w:rsidRPr="00E0260A" w:rsidRDefault="00E0260A" w:rsidP="00992172">
            <w:pPr>
              <w:autoSpaceDE w:val="0"/>
              <w:autoSpaceDN w:val="0"/>
              <w:adjustRightInd w:val="0"/>
              <w:spacing w:after="0" w:line="320" w:lineRule="atLeast"/>
              <w:ind w:left="60" w:right="60"/>
              <w:jc w:val="right"/>
              <w:rPr>
                <w:rFonts w:ascii="Arial" w:eastAsiaTheme="minorHAnsi" w:hAnsi="Arial" w:cs="Arial"/>
                <w:color w:val="000000"/>
                <w:sz w:val="18"/>
                <w:szCs w:val="18"/>
                <w:lang w:val="vi-VN"/>
                <w14:ligatures w14:val="standardContextual"/>
              </w:rPr>
            </w:pPr>
            <w:r>
              <w:rPr>
                <w:rFonts w:ascii="Arial" w:eastAsiaTheme="minorHAnsi" w:hAnsi="Arial" w:cs="Arial"/>
                <w:color w:val="000000"/>
                <w:sz w:val="18"/>
                <w:szCs w:val="18"/>
                <w:lang w:val="vi-VN"/>
                <w14:ligatures w14:val="standardContextual"/>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472C9E"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87AEC5"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48A1B1"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36FF33F"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r>
      <w:tr w:rsidR="00992172" w:rsidRPr="00992172" w14:paraId="198CFF2A" w14:textId="77777777" w:rsidTr="002A4E68">
        <w:trPr>
          <w:gridAfter w:val="1"/>
          <w:wAfter w:w="44" w:type="dxa"/>
          <w:cantSplit/>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096A17C" w14:textId="77777777" w:rsidR="00992172" w:rsidRPr="00992172" w:rsidRDefault="00992172" w:rsidP="00992172">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27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DBDD781"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,032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7015851"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,114</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79A5D6FE"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99,910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35B79F"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D23797"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AB53C2"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7B8D9EC"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r>
      <w:tr w:rsidR="00992172" w:rsidRPr="00992172" w14:paraId="17DB1E6D" w14:textId="77777777" w:rsidTr="002A4E68">
        <w:trPr>
          <w:gridAfter w:val="1"/>
          <w:wAfter w:w="44" w:type="dxa"/>
          <w:cantSplit/>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125B7B0" w14:textId="77777777" w:rsidR="00992172" w:rsidRPr="00992172" w:rsidRDefault="00992172" w:rsidP="00992172">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28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F04B514"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,025</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38772"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,090</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36900FAF" w14:textId="77777777" w:rsidR="00992172" w:rsidRPr="00992172" w:rsidRDefault="00992172" w:rsidP="00992172">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100,000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FB67C4C"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CB53A4"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5480DC"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1E0604D" w14:textId="77777777" w:rsidR="00992172" w:rsidRPr="00992172" w:rsidRDefault="00992172" w:rsidP="00992172">
            <w:pPr>
              <w:autoSpaceDE w:val="0"/>
              <w:autoSpaceDN w:val="0"/>
              <w:adjustRightInd w:val="0"/>
              <w:spacing w:after="0" w:line="240" w:lineRule="auto"/>
              <w:rPr>
                <w:rFonts w:eastAsiaTheme="minorHAnsi"/>
                <w:sz w:val="24"/>
                <w14:ligatures w14:val="standardContextual"/>
              </w:rPr>
            </w:pPr>
          </w:p>
        </w:tc>
      </w:tr>
      <w:tr w:rsidR="00992172" w:rsidRPr="00992172" w14:paraId="26FD0AC0" w14:textId="77777777" w:rsidTr="002A4E68">
        <w:trPr>
          <w:cantSplit/>
        </w:trPr>
        <w:tc>
          <w:tcPr>
            <w:tcW w:w="8691"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4C2AF4C5" w14:textId="77777777" w:rsidR="00992172" w:rsidRPr="00992172" w:rsidRDefault="00992172" w:rsidP="00992172">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Extraction Method: Maximum Likelihood.</w:t>
            </w:r>
          </w:p>
        </w:tc>
      </w:tr>
      <w:tr w:rsidR="00992172" w:rsidRPr="00992172" w14:paraId="078C8AD2" w14:textId="77777777" w:rsidTr="002A4E68">
        <w:trPr>
          <w:cantSplit/>
        </w:trPr>
        <w:tc>
          <w:tcPr>
            <w:tcW w:w="8691" w:type="dxa"/>
            <w:gridSpan w:val="9"/>
            <w:tcBorders>
              <w:top w:val="single" w:sz="4" w:space="0" w:color="auto"/>
              <w:left w:val="single" w:sz="4" w:space="0" w:color="auto"/>
              <w:bottom w:val="single" w:sz="4" w:space="0" w:color="auto"/>
              <w:right w:val="single" w:sz="4" w:space="0" w:color="auto"/>
            </w:tcBorders>
            <w:shd w:val="clear" w:color="auto" w:fill="FFFFFF"/>
          </w:tcPr>
          <w:p w14:paraId="549231C7" w14:textId="77777777" w:rsidR="00992172" w:rsidRPr="00992172" w:rsidRDefault="00992172" w:rsidP="00992172">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992172">
              <w:rPr>
                <w:rFonts w:ascii="Arial" w:eastAsiaTheme="minorHAnsi" w:hAnsi="Arial" w:cs="Arial"/>
                <w:color w:val="000000"/>
                <w:sz w:val="18"/>
                <w:szCs w:val="18"/>
                <w14:ligatures w14:val="standardContextual"/>
              </w:rPr>
              <w:t>a. When factors are correlated, sums of squared loadings cannot be added to obtain a total variance.</w:t>
            </w:r>
          </w:p>
        </w:tc>
      </w:tr>
    </w:tbl>
    <w:p w14:paraId="35B64081" w14:textId="32326FD8" w:rsidR="00992172" w:rsidRDefault="004A4E06" w:rsidP="004A4E06">
      <w:pPr>
        <w:autoSpaceDE w:val="0"/>
        <w:autoSpaceDN w:val="0"/>
        <w:adjustRightInd w:val="0"/>
        <w:spacing w:after="0" w:line="400" w:lineRule="atLeast"/>
        <w:rPr>
          <w:rFonts w:eastAsiaTheme="minorHAnsi"/>
          <w:sz w:val="24"/>
          <w14:ligatures w14:val="standardContextual"/>
        </w:rPr>
      </w:pPr>
      <w:r w:rsidRPr="004A4E06">
        <w:rPr>
          <w:rFonts w:eastAsiaTheme="minorHAnsi"/>
          <w:sz w:val="24"/>
          <w14:ligatures w14:val="standardContextual"/>
        </w:rPr>
        <w:t>Có 6 nhân tố có Eigenvalue lớn hơn 1 được thể hiện trong đồ thị Scree Plot</w:t>
      </w:r>
    </w:p>
    <w:p w14:paraId="53F9738E" w14:textId="77777777" w:rsidR="00A14A6F" w:rsidRPr="004A4E06" w:rsidRDefault="00A14A6F" w:rsidP="004A4E06">
      <w:pPr>
        <w:autoSpaceDE w:val="0"/>
        <w:autoSpaceDN w:val="0"/>
        <w:adjustRightInd w:val="0"/>
        <w:spacing w:after="0" w:line="400" w:lineRule="atLeast"/>
        <w:rPr>
          <w:rFonts w:eastAsiaTheme="minorHAnsi"/>
          <w:sz w:val="24"/>
          <w14:ligatures w14:val="standardContextual"/>
        </w:rPr>
      </w:pPr>
    </w:p>
    <w:p w14:paraId="7AD0C2E7" w14:textId="56710C6B" w:rsidR="00A14A6F" w:rsidRDefault="00A14A6F" w:rsidP="00A14A6F">
      <w:pPr>
        <w:autoSpaceDE w:val="0"/>
        <w:autoSpaceDN w:val="0"/>
        <w:adjustRightInd w:val="0"/>
        <w:spacing w:after="0" w:line="240" w:lineRule="auto"/>
        <w:jc w:val="center"/>
        <w:rPr>
          <w:rFonts w:eastAsiaTheme="minorHAnsi"/>
          <w:sz w:val="24"/>
          <w14:ligatures w14:val="standardContextual"/>
        </w:rPr>
      </w:pPr>
      <w:r>
        <w:rPr>
          <w:rFonts w:eastAsiaTheme="minorHAnsi"/>
          <w:noProof/>
          <w:sz w:val="24"/>
          <w14:ligatures w14:val="standardContextual"/>
        </w:rPr>
        <w:drawing>
          <wp:inline distT="0" distB="0" distL="0" distR="0" wp14:anchorId="1655F626" wp14:editId="0F72550E">
            <wp:extent cx="3991555" cy="3194393"/>
            <wp:effectExtent l="0" t="0" r="952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7441" cy="3215109"/>
                    </a:xfrm>
                    <a:prstGeom prst="rect">
                      <a:avLst/>
                    </a:prstGeom>
                    <a:noFill/>
                    <a:ln>
                      <a:noFill/>
                    </a:ln>
                  </pic:spPr>
                </pic:pic>
              </a:graphicData>
            </a:graphic>
          </wp:inline>
        </w:drawing>
      </w:r>
    </w:p>
    <w:p w14:paraId="35D2137A" w14:textId="77777777" w:rsidR="00A14A6F" w:rsidRDefault="00A14A6F" w:rsidP="00A14A6F">
      <w:pPr>
        <w:autoSpaceDE w:val="0"/>
        <w:autoSpaceDN w:val="0"/>
        <w:adjustRightInd w:val="0"/>
        <w:spacing w:after="0" w:line="240" w:lineRule="auto"/>
        <w:rPr>
          <w:rFonts w:eastAsiaTheme="minorHAnsi"/>
          <w:sz w:val="24"/>
          <w14:ligatures w14:val="standardContextual"/>
        </w:rPr>
      </w:pPr>
    </w:p>
    <w:p w14:paraId="5741F707" w14:textId="224CC78D" w:rsidR="00A14A6F" w:rsidRPr="00E0260A" w:rsidRDefault="00E0260A" w:rsidP="00E0260A">
      <w:pPr>
        <w:autoSpaceDE w:val="0"/>
        <w:autoSpaceDN w:val="0"/>
        <w:adjustRightInd w:val="0"/>
        <w:spacing w:after="0" w:line="400" w:lineRule="atLeast"/>
        <w:rPr>
          <w:rFonts w:eastAsiaTheme="minorHAnsi"/>
          <w:sz w:val="24"/>
          <w14:ligatures w14:val="standardContextual"/>
        </w:rPr>
      </w:pPr>
      <w:r w:rsidRPr="00E0260A">
        <w:rPr>
          <w:rFonts w:eastAsiaTheme="minorHAnsi"/>
          <w:sz w:val="24"/>
          <w14:ligatures w14:val="standardContextual"/>
        </w:rPr>
        <w:t>Trong bảng Reproduced Correlations, ta thấy có 19% (&lt;5%) nonredundant residuals có giá trị tuyệt đối lớn hơn 0.05</w:t>
      </w:r>
    </w:p>
    <w:p w14:paraId="69DF2C21" w14:textId="77777777" w:rsidR="00A94CCF" w:rsidRPr="00A94CCF" w:rsidRDefault="00A94CCF" w:rsidP="00A94CCF">
      <w:pPr>
        <w:autoSpaceDE w:val="0"/>
        <w:autoSpaceDN w:val="0"/>
        <w:adjustRightInd w:val="0"/>
        <w:spacing w:after="0" w:line="240" w:lineRule="auto"/>
        <w:rPr>
          <w:rFonts w:eastAsiaTheme="minorHAnsi"/>
          <w:sz w:val="24"/>
          <w14:ligatures w14:val="standardContextual"/>
        </w:rPr>
      </w:pPr>
    </w:p>
    <w:tbl>
      <w:tblPr>
        <w:tblW w:w="6730"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001"/>
        <w:gridCol w:w="1001"/>
        <w:gridCol w:w="1000"/>
        <w:gridCol w:w="1000"/>
        <w:gridCol w:w="1000"/>
        <w:gridCol w:w="1000"/>
      </w:tblGrid>
      <w:tr w:rsidR="00A94CCF" w:rsidRPr="00A94CCF" w14:paraId="4F7D3F07" w14:textId="77777777" w:rsidTr="00E0260A">
        <w:trPr>
          <w:cantSplit/>
        </w:trPr>
        <w:tc>
          <w:tcPr>
            <w:tcW w:w="6730" w:type="dxa"/>
            <w:gridSpan w:val="7"/>
            <w:tcBorders>
              <w:top w:val="nil"/>
              <w:left w:val="nil"/>
              <w:bottom w:val="nil"/>
              <w:right w:val="nil"/>
            </w:tcBorders>
            <w:shd w:val="clear" w:color="auto" w:fill="FFFFFF"/>
          </w:tcPr>
          <w:p w14:paraId="31ACDBE9" w14:textId="2A489F8E" w:rsidR="00A94CCF" w:rsidRPr="00A94CCF" w:rsidRDefault="00A94CCF" w:rsidP="00A94CCF">
            <w:pPr>
              <w:autoSpaceDE w:val="0"/>
              <w:autoSpaceDN w:val="0"/>
              <w:adjustRightInd w:val="0"/>
              <w:spacing w:after="0" w:line="320" w:lineRule="atLeast"/>
              <w:ind w:left="60" w:right="60"/>
              <w:jc w:val="center"/>
              <w:rPr>
                <w:rFonts w:ascii="Arial" w:eastAsiaTheme="minorHAnsi" w:hAnsi="Arial" w:cs="Arial"/>
                <w:color w:val="000000"/>
                <w:sz w:val="18"/>
                <w:szCs w:val="18"/>
                <w:lang w:val="vi-VN"/>
                <w14:ligatures w14:val="standardContextual"/>
              </w:rPr>
            </w:pPr>
            <w:r w:rsidRPr="00A94CCF">
              <w:rPr>
                <w:rFonts w:ascii="Arial" w:eastAsiaTheme="minorHAnsi" w:hAnsi="Arial" w:cs="Arial"/>
                <w:b/>
                <w:bCs/>
                <w:color w:val="000000"/>
                <w:sz w:val="18"/>
                <w:szCs w:val="18"/>
                <w14:ligatures w14:val="standardContextual"/>
              </w:rPr>
              <w:t>Pattern Matrix</w:t>
            </w:r>
            <w:r w:rsidRPr="00A94CCF">
              <w:rPr>
                <w:rFonts w:ascii="Arial" w:eastAsiaTheme="minorHAnsi" w:hAnsi="Arial" w:cs="Arial"/>
                <w:b/>
                <w:bCs/>
                <w:color w:val="000000"/>
                <w:sz w:val="18"/>
                <w:szCs w:val="18"/>
                <w:vertAlign w:val="superscript"/>
                <w14:ligatures w14:val="standardContextual"/>
              </w:rPr>
              <w:t>a</w:t>
            </w:r>
            <w:r w:rsidR="00FB6A3A">
              <w:rPr>
                <w:rFonts w:ascii="Arial" w:eastAsiaTheme="minorHAnsi" w:hAnsi="Arial" w:cs="Arial"/>
                <w:b/>
                <w:bCs/>
                <w:color w:val="000000"/>
                <w:sz w:val="18"/>
                <w:szCs w:val="18"/>
                <w:lang w:val="vi-VN"/>
                <w14:ligatures w14:val="standardContextual"/>
              </w:rPr>
              <w:t xml:space="preserve"> lần 1</w:t>
            </w:r>
          </w:p>
        </w:tc>
      </w:tr>
      <w:tr w:rsidR="00A94CCF" w:rsidRPr="00A94CCF" w14:paraId="67AB35AA" w14:textId="77777777" w:rsidTr="00E0260A">
        <w:trPr>
          <w:cantSplit/>
        </w:trPr>
        <w:tc>
          <w:tcPr>
            <w:tcW w:w="728" w:type="dxa"/>
            <w:vMerge w:val="restart"/>
            <w:tcBorders>
              <w:top w:val="single" w:sz="16" w:space="0" w:color="000000"/>
              <w:left w:val="single" w:sz="16" w:space="0" w:color="000000"/>
              <w:bottom w:val="nil"/>
              <w:right w:val="single" w:sz="16" w:space="0" w:color="000000"/>
            </w:tcBorders>
            <w:shd w:val="clear" w:color="auto" w:fill="FFFFFF"/>
          </w:tcPr>
          <w:p w14:paraId="12E7D107"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6002" w:type="dxa"/>
            <w:gridSpan w:val="6"/>
            <w:tcBorders>
              <w:top w:val="single" w:sz="16" w:space="0" w:color="000000"/>
              <w:left w:val="single" w:sz="16" w:space="0" w:color="000000"/>
            </w:tcBorders>
            <w:shd w:val="clear" w:color="auto" w:fill="FFFFFF"/>
          </w:tcPr>
          <w:p w14:paraId="624AB915" w14:textId="77777777" w:rsidR="00A94CCF" w:rsidRPr="00A94CCF" w:rsidRDefault="00A94CCF" w:rsidP="00A94CCF">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Factor</w:t>
            </w:r>
          </w:p>
        </w:tc>
      </w:tr>
      <w:tr w:rsidR="00A94CCF" w:rsidRPr="00A94CCF" w14:paraId="55068EFB" w14:textId="77777777" w:rsidTr="00E0260A">
        <w:trPr>
          <w:cantSplit/>
        </w:trPr>
        <w:tc>
          <w:tcPr>
            <w:tcW w:w="728" w:type="dxa"/>
            <w:vMerge/>
            <w:tcBorders>
              <w:top w:val="single" w:sz="16" w:space="0" w:color="000000"/>
              <w:left w:val="single" w:sz="16" w:space="0" w:color="000000"/>
              <w:bottom w:val="nil"/>
              <w:right w:val="single" w:sz="16" w:space="0" w:color="000000"/>
            </w:tcBorders>
            <w:shd w:val="clear" w:color="auto" w:fill="FFFFFF"/>
          </w:tcPr>
          <w:p w14:paraId="2E36AF33" w14:textId="77777777" w:rsidR="00A94CCF" w:rsidRPr="00A94CCF" w:rsidRDefault="00A94CCF" w:rsidP="00A94CCF">
            <w:pPr>
              <w:autoSpaceDE w:val="0"/>
              <w:autoSpaceDN w:val="0"/>
              <w:adjustRightInd w:val="0"/>
              <w:spacing w:after="0" w:line="240" w:lineRule="auto"/>
              <w:rPr>
                <w:rFonts w:ascii="Arial" w:eastAsiaTheme="minorHAnsi" w:hAnsi="Arial" w:cs="Arial"/>
                <w:color w:val="000000"/>
                <w:sz w:val="18"/>
                <w:szCs w:val="18"/>
                <w14:ligatures w14:val="standardContextual"/>
              </w:rPr>
            </w:pPr>
          </w:p>
        </w:tc>
        <w:tc>
          <w:tcPr>
            <w:tcW w:w="1001" w:type="dxa"/>
            <w:tcBorders>
              <w:left w:val="single" w:sz="16" w:space="0" w:color="000000"/>
              <w:bottom w:val="single" w:sz="16" w:space="0" w:color="000000"/>
            </w:tcBorders>
            <w:shd w:val="clear" w:color="auto" w:fill="FFFFFF"/>
          </w:tcPr>
          <w:p w14:paraId="02EBF559" w14:textId="77777777" w:rsidR="00A94CCF" w:rsidRPr="00A94CCF" w:rsidRDefault="00A94CCF" w:rsidP="00A94CCF">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1</w:t>
            </w:r>
          </w:p>
        </w:tc>
        <w:tc>
          <w:tcPr>
            <w:tcW w:w="1001" w:type="dxa"/>
            <w:tcBorders>
              <w:bottom w:val="single" w:sz="16" w:space="0" w:color="000000"/>
            </w:tcBorders>
            <w:shd w:val="clear" w:color="auto" w:fill="FFFFFF"/>
          </w:tcPr>
          <w:p w14:paraId="31300530" w14:textId="77777777" w:rsidR="00A94CCF" w:rsidRPr="00A94CCF" w:rsidRDefault="00A94CCF" w:rsidP="00A94CCF">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2</w:t>
            </w:r>
          </w:p>
        </w:tc>
        <w:tc>
          <w:tcPr>
            <w:tcW w:w="1000" w:type="dxa"/>
            <w:tcBorders>
              <w:bottom w:val="single" w:sz="16" w:space="0" w:color="000000"/>
            </w:tcBorders>
            <w:shd w:val="clear" w:color="auto" w:fill="FFFFFF"/>
          </w:tcPr>
          <w:p w14:paraId="1A43E293" w14:textId="77777777" w:rsidR="00A94CCF" w:rsidRPr="00A94CCF" w:rsidRDefault="00A94CCF" w:rsidP="00A94CCF">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3</w:t>
            </w:r>
          </w:p>
        </w:tc>
        <w:tc>
          <w:tcPr>
            <w:tcW w:w="1000" w:type="dxa"/>
            <w:tcBorders>
              <w:bottom w:val="single" w:sz="16" w:space="0" w:color="000000"/>
            </w:tcBorders>
            <w:shd w:val="clear" w:color="auto" w:fill="FFFFFF"/>
          </w:tcPr>
          <w:p w14:paraId="3957ED9B" w14:textId="77777777" w:rsidR="00A94CCF" w:rsidRPr="00A94CCF" w:rsidRDefault="00A94CCF" w:rsidP="00A94CCF">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4</w:t>
            </w:r>
          </w:p>
        </w:tc>
        <w:tc>
          <w:tcPr>
            <w:tcW w:w="1000" w:type="dxa"/>
            <w:tcBorders>
              <w:bottom w:val="single" w:sz="16" w:space="0" w:color="000000"/>
            </w:tcBorders>
            <w:shd w:val="clear" w:color="auto" w:fill="FFFFFF"/>
          </w:tcPr>
          <w:p w14:paraId="7D4322BB" w14:textId="77777777" w:rsidR="00A94CCF" w:rsidRPr="00A94CCF" w:rsidRDefault="00A94CCF" w:rsidP="00A94CCF">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5</w:t>
            </w:r>
          </w:p>
        </w:tc>
        <w:tc>
          <w:tcPr>
            <w:tcW w:w="1000" w:type="dxa"/>
            <w:tcBorders>
              <w:bottom w:val="single" w:sz="16" w:space="0" w:color="000000"/>
              <w:right w:val="single" w:sz="16" w:space="0" w:color="000000"/>
            </w:tcBorders>
            <w:shd w:val="clear" w:color="auto" w:fill="FFFFFF"/>
          </w:tcPr>
          <w:p w14:paraId="13984E75" w14:textId="77777777" w:rsidR="00A94CCF" w:rsidRPr="00A94CCF" w:rsidRDefault="00A94CCF" w:rsidP="00A94CCF">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6</w:t>
            </w:r>
          </w:p>
        </w:tc>
      </w:tr>
      <w:tr w:rsidR="00A94CCF" w:rsidRPr="00A94CCF" w14:paraId="7FC7001B" w14:textId="77777777" w:rsidTr="00E0260A">
        <w:trPr>
          <w:cantSplit/>
        </w:trPr>
        <w:tc>
          <w:tcPr>
            <w:tcW w:w="728" w:type="dxa"/>
            <w:tcBorders>
              <w:top w:val="single" w:sz="16" w:space="0" w:color="000000"/>
              <w:left w:val="single" w:sz="16" w:space="0" w:color="000000"/>
              <w:bottom w:val="nil"/>
              <w:right w:val="single" w:sz="16" w:space="0" w:color="000000"/>
            </w:tcBorders>
            <w:shd w:val="clear" w:color="auto" w:fill="FFFFFF"/>
            <w:vAlign w:val="center"/>
          </w:tcPr>
          <w:p w14:paraId="77A82107"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SS1</w:t>
            </w:r>
          </w:p>
        </w:tc>
        <w:tc>
          <w:tcPr>
            <w:tcW w:w="1001" w:type="dxa"/>
            <w:tcBorders>
              <w:top w:val="single" w:sz="16" w:space="0" w:color="000000"/>
              <w:left w:val="single" w:sz="16" w:space="0" w:color="000000"/>
              <w:bottom w:val="nil"/>
            </w:tcBorders>
            <w:shd w:val="clear" w:color="auto" w:fill="FFFFFF"/>
            <w:vAlign w:val="center"/>
          </w:tcPr>
          <w:p w14:paraId="0807EE53"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,775</w:t>
            </w:r>
          </w:p>
        </w:tc>
        <w:tc>
          <w:tcPr>
            <w:tcW w:w="1001" w:type="dxa"/>
            <w:tcBorders>
              <w:top w:val="single" w:sz="16" w:space="0" w:color="000000"/>
              <w:bottom w:val="nil"/>
            </w:tcBorders>
            <w:shd w:val="clear" w:color="auto" w:fill="FFFFFF"/>
            <w:vAlign w:val="center"/>
          </w:tcPr>
          <w:p w14:paraId="334EA578"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single" w:sz="16" w:space="0" w:color="000000"/>
              <w:bottom w:val="nil"/>
            </w:tcBorders>
            <w:shd w:val="clear" w:color="auto" w:fill="FFFFFF"/>
            <w:vAlign w:val="center"/>
          </w:tcPr>
          <w:p w14:paraId="6B2EB2B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single" w:sz="16" w:space="0" w:color="000000"/>
              <w:bottom w:val="nil"/>
            </w:tcBorders>
            <w:shd w:val="clear" w:color="auto" w:fill="FFFFFF"/>
            <w:vAlign w:val="center"/>
          </w:tcPr>
          <w:p w14:paraId="798B6401"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single" w:sz="16" w:space="0" w:color="000000"/>
              <w:bottom w:val="nil"/>
            </w:tcBorders>
            <w:shd w:val="clear" w:color="auto" w:fill="FFFFFF"/>
            <w:vAlign w:val="center"/>
          </w:tcPr>
          <w:p w14:paraId="738883DB"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single" w:sz="16" w:space="0" w:color="000000"/>
              <w:bottom w:val="nil"/>
              <w:right w:val="single" w:sz="16" w:space="0" w:color="000000"/>
            </w:tcBorders>
            <w:shd w:val="clear" w:color="auto" w:fill="FFFFFF"/>
            <w:vAlign w:val="center"/>
          </w:tcPr>
          <w:p w14:paraId="57374E6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684E82A7"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105C0B57"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SS2</w:t>
            </w:r>
          </w:p>
        </w:tc>
        <w:tc>
          <w:tcPr>
            <w:tcW w:w="1001" w:type="dxa"/>
            <w:tcBorders>
              <w:top w:val="nil"/>
              <w:left w:val="single" w:sz="16" w:space="0" w:color="000000"/>
              <w:bottom w:val="nil"/>
            </w:tcBorders>
            <w:shd w:val="clear" w:color="auto" w:fill="FFFFFF"/>
            <w:vAlign w:val="center"/>
          </w:tcPr>
          <w:p w14:paraId="362BC214"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,868</w:t>
            </w:r>
          </w:p>
        </w:tc>
        <w:tc>
          <w:tcPr>
            <w:tcW w:w="1001" w:type="dxa"/>
            <w:tcBorders>
              <w:top w:val="nil"/>
              <w:bottom w:val="nil"/>
            </w:tcBorders>
            <w:shd w:val="clear" w:color="auto" w:fill="FFFFFF"/>
            <w:vAlign w:val="center"/>
          </w:tcPr>
          <w:p w14:paraId="47C138F4"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5AB2D19D"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1920603C"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A189C5E"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6D3368F5"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198C4BC0"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26F7200E"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SS3</w:t>
            </w:r>
          </w:p>
        </w:tc>
        <w:tc>
          <w:tcPr>
            <w:tcW w:w="1001" w:type="dxa"/>
            <w:tcBorders>
              <w:top w:val="nil"/>
              <w:left w:val="single" w:sz="16" w:space="0" w:color="000000"/>
              <w:bottom w:val="nil"/>
            </w:tcBorders>
            <w:shd w:val="clear" w:color="auto" w:fill="FFFFFF"/>
            <w:vAlign w:val="center"/>
          </w:tcPr>
          <w:p w14:paraId="71957553"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,963</w:t>
            </w:r>
          </w:p>
        </w:tc>
        <w:tc>
          <w:tcPr>
            <w:tcW w:w="1001" w:type="dxa"/>
            <w:tcBorders>
              <w:top w:val="nil"/>
              <w:bottom w:val="nil"/>
            </w:tcBorders>
            <w:shd w:val="clear" w:color="auto" w:fill="FFFFFF"/>
            <w:vAlign w:val="center"/>
          </w:tcPr>
          <w:p w14:paraId="0DC2F2DB"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AEB7F3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77C620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9C8B85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34541A9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53CBAAA2"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3642D021"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lastRenderedPageBreak/>
              <w:t>SS4</w:t>
            </w:r>
          </w:p>
        </w:tc>
        <w:tc>
          <w:tcPr>
            <w:tcW w:w="1001" w:type="dxa"/>
            <w:tcBorders>
              <w:top w:val="nil"/>
              <w:left w:val="single" w:sz="16" w:space="0" w:color="000000"/>
              <w:bottom w:val="nil"/>
            </w:tcBorders>
            <w:shd w:val="clear" w:color="auto" w:fill="FFFFFF"/>
            <w:vAlign w:val="center"/>
          </w:tcPr>
          <w:p w14:paraId="3C37517D"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,937</w:t>
            </w:r>
          </w:p>
        </w:tc>
        <w:tc>
          <w:tcPr>
            <w:tcW w:w="1001" w:type="dxa"/>
            <w:tcBorders>
              <w:top w:val="nil"/>
              <w:bottom w:val="nil"/>
            </w:tcBorders>
            <w:shd w:val="clear" w:color="auto" w:fill="FFFFFF"/>
            <w:vAlign w:val="center"/>
          </w:tcPr>
          <w:p w14:paraId="313DF78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14E156B"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1B986AC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14479DB"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7B03972E"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64177C4C"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475DEA7C"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SS5</w:t>
            </w:r>
          </w:p>
        </w:tc>
        <w:tc>
          <w:tcPr>
            <w:tcW w:w="1001" w:type="dxa"/>
            <w:tcBorders>
              <w:top w:val="nil"/>
              <w:left w:val="single" w:sz="16" w:space="0" w:color="000000"/>
              <w:bottom w:val="nil"/>
            </w:tcBorders>
            <w:shd w:val="clear" w:color="auto" w:fill="FFFFFF"/>
            <w:vAlign w:val="center"/>
          </w:tcPr>
          <w:p w14:paraId="78F96485"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,874</w:t>
            </w:r>
          </w:p>
        </w:tc>
        <w:tc>
          <w:tcPr>
            <w:tcW w:w="1001" w:type="dxa"/>
            <w:tcBorders>
              <w:top w:val="nil"/>
              <w:bottom w:val="nil"/>
            </w:tcBorders>
            <w:shd w:val="clear" w:color="auto" w:fill="FFFFFF"/>
            <w:vAlign w:val="center"/>
          </w:tcPr>
          <w:p w14:paraId="12923B7B"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F00863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229F67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EE06707"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41DD5BCC"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619661E2"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74084B9E"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PS1</w:t>
            </w:r>
          </w:p>
        </w:tc>
        <w:tc>
          <w:tcPr>
            <w:tcW w:w="1001" w:type="dxa"/>
            <w:tcBorders>
              <w:top w:val="nil"/>
              <w:left w:val="single" w:sz="16" w:space="0" w:color="000000"/>
              <w:bottom w:val="nil"/>
            </w:tcBorders>
            <w:shd w:val="clear" w:color="auto" w:fill="FFFFFF"/>
            <w:vAlign w:val="center"/>
          </w:tcPr>
          <w:p w14:paraId="7D49EEB2"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18571E13"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,876</w:t>
            </w:r>
          </w:p>
        </w:tc>
        <w:tc>
          <w:tcPr>
            <w:tcW w:w="1000" w:type="dxa"/>
            <w:tcBorders>
              <w:top w:val="nil"/>
              <w:bottom w:val="nil"/>
            </w:tcBorders>
            <w:shd w:val="clear" w:color="auto" w:fill="FFFFFF"/>
            <w:vAlign w:val="center"/>
          </w:tcPr>
          <w:p w14:paraId="612978AC"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F073A0D"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34AB6DA"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04559088"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5B8BC724"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613608F2"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PS2</w:t>
            </w:r>
          </w:p>
        </w:tc>
        <w:tc>
          <w:tcPr>
            <w:tcW w:w="1001" w:type="dxa"/>
            <w:tcBorders>
              <w:top w:val="nil"/>
              <w:left w:val="single" w:sz="16" w:space="0" w:color="000000"/>
              <w:bottom w:val="nil"/>
            </w:tcBorders>
            <w:shd w:val="clear" w:color="auto" w:fill="FFFFFF"/>
            <w:vAlign w:val="center"/>
          </w:tcPr>
          <w:p w14:paraId="710210B1"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77473BE7"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,978</w:t>
            </w:r>
          </w:p>
        </w:tc>
        <w:tc>
          <w:tcPr>
            <w:tcW w:w="1000" w:type="dxa"/>
            <w:tcBorders>
              <w:top w:val="nil"/>
              <w:bottom w:val="nil"/>
            </w:tcBorders>
            <w:shd w:val="clear" w:color="auto" w:fill="FFFFFF"/>
            <w:vAlign w:val="center"/>
          </w:tcPr>
          <w:p w14:paraId="02D1F27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B4EDE0C"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BA95C0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1B3BADEB"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6D2B413E"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1C63A7D1"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PS3</w:t>
            </w:r>
          </w:p>
        </w:tc>
        <w:tc>
          <w:tcPr>
            <w:tcW w:w="1001" w:type="dxa"/>
            <w:tcBorders>
              <w:top w:val="nil"/>
              <w:left w:val="single" w:sz="16" w:space="0" w:color="000000"/>
              <w:bottom w:val="nil"/>
            </w:tcBorders>
            <w:shd w:val="clear" w:color="auto" w:fill="FFFFFF"/>
            <w:vAlign w:val="center"/>
          </w:tcPr>
          <w:p w14:paraId="3629BA71"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79E25FC2"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,986</w:t>
            </w:r>
          </w:p>
        </w:tc>
        <w:tc>
          <w:tcPr>
            <w:tcW w:w="1000" w:type="dxa"/>
            <w:tcBorders>
              <w:top w:val="nil"/>
              <w:bottom w:val="nil"/>
            </w:tcBorders>
            <w:shd w:val="clear" w:color="auto" w:fill="FFFFFF"/>
            <w:vAlign w:val="center"/>
          </w:tcPr>
          <w:p w14:paraId="7C808617"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69A520DB"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EEA5F2D"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00523797"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6C1BBC8B"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2F72D9DE"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PS4</w:t>
            </w:r>
          </w:p>
        </w:tc>
        <w:tc>
          <w:tcPr>
            <w:tcW w:w="1001" w:type="dxa"/>
            <w:tcBorders>
              <w:top w:val="nil"/>
              <w:left w:val="single" w:sz="16" w:space="0" w:color="000000"/>
              <w:bottom w:val="nil"/>
            </w:tcBorders>
            <w:shd w:val="clear" w:color="auto" w:fill="FFFFFF"/>
            <w:vAlign w:val="center"/>
          </w:tcPr>
          <w:p w14:paraId="641CE28D"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432C314F"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,868</w:t>
            </w:r>
          </w:p>
        </w:tc>
        <w:tc>
          <w:tcPr>
            <w:tcW w:w="1000" w:type="dxa"/>
            <w:tcBorders>
              <w:top w:val="nil"/>
              <w:bottom w:val="nil"/>
            </w:tcBorders>
            <w:shd w:val="clear" w:color="auto" w:fill="FFFFFF"/>
            <w:vAlign w:val="center"/>
          </w:tcPr>
          <w:p w14:paraId="116C87BB"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B9FD738"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E10415C"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20A81AE0"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7E1FABCE"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7F1D110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PS5</w:t>
            </w:r>
          </w:p>
        </w:tc>
        <w:tc>
          <w:tcPr>
            <w:tcW w:w="1001" w:type="dxa"/>
            <w:tcBorders>
              <w:top w:val="nil"/>
              <w:left w:val="single" w:sz="16" w:space="0" w:color="000000"/>
              <w:bottom w:val="nil"/>
            </w:tcBorders>
            <w:shd w:val="clear" w:color="auto" w:fill="FFFFFF"/>
            <w:vAlign w:val="center"/>
          </w:tcPr>
          <w:p w14:paraId="19237FE1"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01EDAD17"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,797</w:t>
            </w:r>
          </w:p>
        </w:tc>
        <w:tc>
          <w:tcPr>
            <w:tcW w:w="1000" w:type="dxa"/>
            <w:tcBorders>
              <w:top w:val="nil"/>
              <w:bottom w:val="nil"/>
            </w:tcBorders>
            <w:shd w:val="clear" w:color="auto" w:fill="FFFFFF"/>
            <w:vAlign w:val="center"/>
          </w:tcPr>
          <w:p w14:paraId="1615F05F"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62B33C0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11122538"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002A9EED"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73C31FB9"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200F0982"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PE1</w:t>
            </w:r>
          </w:p>
        </w:tc>
        <w:tc>
          <w:tcPr>
            <w:tcW w:w="1001" w:type="dxa"/>
            <w:tcBorders>
              <w:top w:val="nil"/>
              <w:left w:val="single" w:sz="16" w:space="0" w:color="000000"/>
              <w:bottom w:val="nil"/>
            </w:tcBorders>
            <w:shd w:val="clear" w:color="auto" w:fill="FFFFFF"/>
            <w:vAlign w:val="center"/>
          </w:tcPr>
          <w:p w14:paraId="7BEC71E7"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38DA952B"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4995BFA"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A6A58FD"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5CE4D393"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,857</w:t>
            </w:r>
          </w:p>
        </w:tc>
        <w:tc>
          <w:tcPr>
            <w:tcW w:w="1000" w:type="dxa"/>
            <w:tcBorders>
              <w:top w:val="nil"/>
              <w:bottom w:val="nil"/>
              <w:right w:val="single" w:sz="16" w:space="0" w:color="000000"/>
            </w:tcBorders>
            <w:shd w:val="clear" w:color="auto" w:fill="FFFFFF"/>
            <w:vAlign w:val="center"/>
          </w:tcPr>
          <w:p w14:paraId="51959D5F"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1F64A952"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1FA4F0B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PE2</w:t>
            </w:r>
          </w:p>
        </w:tc>
        <w:tc>
          <w:tcPr>
            <w:tcW w:w="1001" w:type="dxa"/>
            <w:tcBorders>
              <w:top w:val="nil"/>
              <w:left w:val="single" w:sz="16" w:space="0" w:color="000000"/>
              <w:bottom w:val="nil"/>
            </w:tcBorders>
            <w:shd w:val="clear" w:color="auto" w:fill="FFFFFF"/>
            <w:vAlign w:val="center"/>
          </w:tcPr>
          <w:p w14:paraId="15B3AE12"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2929993F"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BE8BBE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6A7DB20F"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324D02C"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,949</w:t>
            </w:r>
          </w:p>
        </w:tc>
        <w:tc>
          <w:tcPr>
            <w:tcW w:w="1000" w:type="dxa"/>
            <w:tcBorders>
              <w:top w:val="nil"/>
              <w:bottom w:val="nil"/>
              <w:right w:val="single" w:sz="16" w:space="0" w:color="000000"/>
            </w:tcBorders>
            <w:shd w:val="clear" w:color="auto" w:fill="FFFFFF"/>
            <w:vAlign w:val="center"/>
          </w:tcPr>
          <w:p w14:paraId="6653294F"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13ECE7A4"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73C07EA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PE3</w:t>
            </w:r>
          </w:p>
        </w:tc>
        <w:tc>
          <w:tcPr>
            <w:tcW w:w="1001" w:type="dxa"/>
            <w:tcBorders>
              <w:top w:val="nil"/>
              <w:left w:val="single" w:sz="16" w:space="0" w:color="000000"/>
              <w:bottom w:val="nil"/>
            </w:tcBorders>
            <w:shd w:val="clear" w:color="auto" w:fill="FFFFFF"/>
            <w:vAlign w:val="center"/>
          </w:tcPr>
          <w:p w14:paraId="3AC80B5C"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2768ACE7"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5BDE3A5"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10D326F5"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F8A3BC8"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,876</w:t>
            </w:r>
          </w:p>
        </w:tc>
        <w:tc>
          <w:tcPr>
            <w:tcW w:w="1000" w:type="dxa"/>
            <w:tcBorders>
              <w:top w:val="nil"/>
              <w:bottom w:val="nil"/>
              <w:right w:val="single" w:sz="16" w:space="0" w:color="000000"/>
            </w:tcBorders>
            <w:shd w:val="clear" w:color="auto" w:fill="FFFFFF"/>
            <w:vAlign w:val="center"/>
          </w:tcPr>
          <w:p w14:paraId="452412AA"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19214123"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027F36EE"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PE4</w:t>
            </w:r>
          </w:p>
        </w:tc>
        <w:tc>
          <w:tcPr>
            <w:tcW w:w="1001" w:type="dxa"/>
            <w:tcBorders>
              <w:top w:val="nil"/>
              <w:left w:val="single" w:sz="16" w:space="0" w:color="000000"/>
              <w:bottom w:val="nil"/>
            </w:tcBorders>
            <w:shd w:val="clear" w:color="auto" w:fill="FFFFFF"/>
            <w:vAlign w:val="center"/>
          </w:tcPr>
          <w:p w14:paraId="656AEC5A"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51FA12C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1AE9A0F"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258F56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9CB8D52"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,691</w:t>
            </w:r>
          </w:p>
        </w:tc>
        <w:tc>
          <w:tcPr>
            <w:tcW w:w="1000" w:type="dxa"/>
            <w:tcBorders>
              <w:top w:val="nil"/>
              <w:bottom w:val="nil"/>
              <w:right w:val="single" w:sz="16" w:space="0" w:color="000000"/>
            </w:tcBorders>
            <w:shd w:val="clear" w:color="auto" w:fill="FFFFFF"/>
            <w:vAlign w:val="center"/>
          </w:tcPr>
          <w:p w14:paraId="20F95AE8"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6ACBC85A"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2BCCA0CD"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SR1</w:t>
            </w:r>
          </w:p>
        </w:tc>
        <w:tc>
          <w:tcPr>
            <w:tcW w:w="1001" w:type="dxa"/>
            <w:tcBorders>
              <w:top w:val="nil"/>
              <w:left w:val="single" w:sz="16" w:space="0" w:color="000000"/>
              <w:bottom w:val="nil"/>
            </w:tcBorders>
            <w:shd w:val="clear" w:color="auto" w:fill="FFFFFF"/>
            <w:vAlign w:val="center"/>
          </w:tcPr>
          <w:p w14:paraId="64419E14"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445A5BA7"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597AEF35"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5C37A06A"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5D11EC61"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,619</w:t>
            </w:r>
          </w:p>
        </w:tc>
        <w:tc>
          <w:tcPr>
            <w:tcW w:w="1000" w:type="dxa"/>
            <w:tcBorders>
              <w:top w:val="nil"/>
              <w:bottom w:val="nil"/>
              <w:right w:val="single" w:sz="16" w:space="0" w:color="000000"/>
            </w:tcBorders>
            <w:shd w:val="clear" w:color="auto" w:fill="FFFFFF"/>
            <w:vAlign w:val="center"/>
          </w:tcPr>
          <w:p w14:paraId="13A63855"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2C0D0DF7"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26D21CBB"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SR2</w:t>
            </w:r>
          </w:p>
        </w:tc>
        <w:tc>
          <w:tcPr>
            <w:tcW w:w="1001" w:type="dxa"/>
            <w:tcBorders>
              <w:top w:val="nil"/>
              <w:left w:val="single" w:sz="16" w:space="0" w:color="000000"/>
              <w:bottom w:val="nil"/>
            </w:tcBorders>
            <w:shd w:val="clear" w:color="auto" w:fill="FFFFFF"/>
            <w:vAlign w:val="center"/>
          </w:tcPr>
          <w:p w14:paraId="65A50B7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07B5FD1F"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6BBC51C5"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299E5A8"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550C37DF"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50C837AF"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,803</w:t>
            </w:r>
          </w:p>
        </w:tc>
      </w:tr>
      <w:tr w:rsidR="00A94CCF" w:rsidRPr="00A94CCF" w14:paraId="6D16E24D"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0BDD8AF6"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SR3</w:t>
            </w:r>
          </w:p>
        </w:tc>
        <w:tc>
          <w:tcPr>
            <w:tcW w:w="1001" w:type="dxa"/>
            <w:tcBorders>
              <w:top w:val="nil"/>
              <w:left w:val="single" w:sz="16" w:space="0" w:color="000000"/>
              <w:bottom w:val="nil"/>
            </w:tcBorders>
            <w:shd w:val="clear" w:color="auto" w:fill="FFFFFF"/>
            <w:vAlign w:val="center"/>
          </w:tcPr>
          <w:p w14:paraId="4D28A4C2"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2B457275"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244AD06"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FAE93B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7650FAC"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6B17048F"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,994</w:t>
            </w:r>
          </w:p>
        </w:tc>
      </w:tr>
      <w:tr w:rsidR="00A94CCF" w:rsidRPr="00A94CCF" w14:paraId="27AD1FA0"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21F483A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SR4</w:t>
            </w:r>
          </w:p>
        </w:tc>
        <w:tc>
          <w:tcPr>
            <w:tcW w:w="1001" w:type="dxa"/>
            <w:tcBorders>
              <w:top w:val="nil"/>
              <w:left w:val="single" w:sz="16" w:space="0" w:color="000000"/>
              <w:bottom w:val="nil"/>
            </w:tcBorders>
            <w:shd w:val="clear" w:color="auto" w:fill="FFFFFF"/>
            <w:vAlign w:val="center"/>
          </w:tcPr>
          <w:p w14:paraId="3C6B9C3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07550888"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64350A5E"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61DBA47E"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24268A4"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08B52084"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,959</w:t>
            </w:r>
          </w:p>
        </w:tc>
      </w:tr>
      <w:tr w:rsidR="00A94CCF" w:rsidRPr="00A94CCF" w14:paraId="209E1949"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37A31564"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LM1</w:t>
            </w:r>
          </w:p>
        </w:tc>
        <w:tc>
          <w:tcPr>
            <w:tcW w:w="1001" w:type="dxa"/>
            <w:tcBorders>
              <w:top w:val="nil"/>
              <w:left w:val="single" w:sz="16" w:space="0" w:color="000000"/>
              <w:bottom w:val="nil"/>
            </w:tcBorders>
            <w:shd w:val="clear" w:color="auto" w:fill="FFFFFF"/>
            <w:vAlign w:val="center"/>
          </w:tcPr>
          <w:p w14:paraId="0678761F"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5658401A"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12A0122B"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1E5C49A"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6B41EA4"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4708331F"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,828</w:t>
            </w:r>
          </w:p>
        </w:tc>
      </w:tr>
      <w:tr w:rsidR="00A94CCF" w:rsidRPr="00A94CCF" w14:paraId="3AD5C180"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6C3CC402"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LM2</w:t>
            </w:r>
          </w:p>
        </w:tc>
        <w:tc>
          <w:tcPr>
            <w:tcW w:w="1001" w:type="dxa"/>
            <w:tcBorders>
              <w:top w:val="nil"/>
              <w:left w:val="single" w:sz="16" w:space="0" w:color="000000"/>
              <w:bottom w:val="nil"/>
            </w:tcBorders>
            <w:shd w:val="clear" w:color="auto" w:fill="FFFFFF"/>
            <w:vAlign w:val="center"/>
          </w:tcPr>
          <w:p w14:paraId="72386D4C"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79C5DE16"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6E5FE55"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,810</w:t>
            </w:r>
          </w:p>
        </w:tc>
        <w:tc>
          <w:tcPr>
            <w:tcW w:w="1000" w:type="dxa"/>
            <w:tcBorders>
              <w:top w:val="nil"/>
              <w:bottom w:val="nil"/>
            </w:tcBorders>
            <w:shd w:val="clear" w:color="auto" w:fill="FFFFFF"/>
            <w:vAlign w:val="center"/>
          </w:tcPr>
          <w:p w14:paraId="305AE4F6"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A0E824B"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09A93152"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2AA09C9B"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356D1382"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LM3</w:t>
            </w:r>
          </w:p>
        </w:tc>
        <w:tc>
          <w:tcPr>
            <w:tcW w:w="1001" w:type="dxa"/>
            <w:tcBorders>
              <w:top w:val="nil"/>
              <w:left w:val="single" w:sz="16" w:space="0" w:color="000000"/>
              <w:bottom w:val="nil"/>
            </w:tcBorders>
            <w:shd w:val="clear" w:color="auto" w:fill="FFFFFF"/>
            <w:vAlign w:val="center"/>
          </w:tcPr>
          <w:p w14:paraId="34922B0F"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668AA734"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03D5E0A"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,906</w:t>
            </w:r>
          </w:p>
        </w:tc>
        <w:tc>
          <w:tcPr>
            <w:tcW w:w="1000" w:type="dxa"/>
            <w:tcBorders>
              <w:top w:val="nil"/>
              <w:bottom w:val="nil"/>
            </w:tcBorders>
            <w:shd w:val="clear" w:color="auto" w:fill="FFFFFF"/>
            <w:vAlign w:val="center"/>
          </w:tcPr>
          <w:p w14:paraId="7D4D91E7"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3E336E4"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5EBD98ED"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7513FA2E"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6EA4BE5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LM4</w:t>
            </w:r>
          </w:p>
        </w:tc>
        <w:tc>
          <w:tcPr>
            <w:tcW w:w="1001" w:type="dxa"/>
            <w:tcBorders>
              <w:top w:val="nil"/>
              <w:left w:val="single" w:sz="16" w:space="0" w:color="000000"/>
              <w:bottom w:val="nil"/>
            </w:tcBorders>
            <w:shd w:val="clear" w:color="auto" w:fill="FFFFFF"/>
            <w:vAlign w:val="center"/>
          </w:tcPr>
          <w:p w14:paraId="41274695"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1ACB8B7C"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DB2E738"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,925</w:t>
            </w:r>
          </w:p>
        </w:tc>
        <w:tc>
          <w:tcPr>
            <w:tcW w:w="1000" w:type="dxa"/>
            <w:tcBorders>
              <w:top w:val="nil"/>
              <w:bottom w:val="nil"/>
            </w:tcBorders>
            <w:shd w:val="clear" w:color="auto" w:fill="FFFFFF"/>
            <w:vAlign w:val="center"/>
          </w:tcPr>
          <w:p w14:paraId="235D1AA6"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5D41AD6"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751656FC"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41674E98"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1A71A1A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SM1</w:t>
            </w:r>
          </w:p>
        </w:tc>
        <w:tc>
          <w:tcPr>
            <w:tcW w:w="1001" w:type="dxa"/>
            <w:tcBorders>
              <w:top w:val="nil"/>
              <w:left w:val="single" w:sz="16" w:space="0" w:color="000000"/>
              <w:bottom w:val="nil"/>
            </w:tcBorders>
            <w:shd w:val="clear" w:color="auto" w:fill="FFFFFF"/>
            <w:vAlign w:val="center"/>
          </w:tcPr>
          <w:p w14:paraId="1452A57C"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41A35386"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1C80E7A"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,865</w:t>
            </w:r>
          </w:p>
        </w:tc>
        <w:tc>
          <w:tcPr>
            <w:tcW w:w="1000" w:type="dxa"/>
            <w:tcBorders>
              <w:top w:val="nil"/>
              <w:bottom w:val="nil"/>
            </w:tcBorders>
            <w:shd w:val="clear" w:color="auto" w:fill="FFFFFF"/>
            <w:vAlign w:val="center"/>
          </w:tcPr>
          <w:p w14:paraId="62E02D25"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D30C194"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627F1C2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79D2FAA3"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333EFBEE"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SM2</w:t>
            </w:r>
          </w:p>
        </w:tc>
        <w:tc>
          <w:tcPr>
            <w:tcW w:w="1001" w:type="dxa"/>
            <w:tcBorders>
              <w:top w:val="nil"/>
              <w:left w:val="single" w:sz="16" w:space="0" w:color="000000"/>
              <w:bottom w:val="nil"/>
            </w:tcBorders>
            <w:shd w:val="clear" w:color="auto" w:fill="FFFFFF"/>
            <w:vAlign w:val="center"/>
          </w:tcPr>
          <w:p w14:paraId="1253A3B8"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2DBC7D8C"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3292413"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,768</w:t>
            </w:r>
          </w:p>
        </w:tc>
        <w:tc>
          <w:tcPr>
            <w:tcW w:w="1000" w:type="dxa"/>
            <w:tcBorders>
              <w:top w:val="nil"/>
              <w:bottom w:val="nil"/>
            </w:tcBorders>
            <w:shd w:val="clear" w:color="auto" w:fill="FFFFFF"/>
            <w:vAlign w:val="center"/>
          </w:tcPr>
          <w:p w14:paraId="4C59B9EE"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93EAED0"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64C522C0"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5BB33814"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2DE625B8"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SM3</w:t>
            </w:r>
          </w:p>
        </w:tc>
        <w:tc>
          <w:tcPr>
            <w:tcW w:w="1001" w:type="dxa"/>
            <w:tcBorders>
              <w:top w:val="nil"/>
              <w:left w:val="single" w:sz="16" w:space="0" w:color="000000"/>
              <w:bottom w:val="nil"/>
            </w:tcBorders>
            <w:shd w:val="clear" w:color="auto" w:fill="FFFFFF"/>
            <w:vAlign w:val="center"/>
          </w:tcPr>
          <w:p w14:paraId="7141C9E6"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03EB7664"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B299B4A"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637523C"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,909</w:t>
            </w:r>
          </w:p>
        </w:tc>
        <w:tc>
          <w:tcPr>
            <w:tcW w:w="1000" w:type="dxa"/>
            <w:tcBorders>
              <w:top w:val="nil"/>
              <w:bottom w:val="nil"/>
            </w:tcBorders>
            <w:shd w:val="clear" w:color="auto" w:fill="FFFFFF"/>
            <w:vAlign w:val="center"/>
          </w:tcPr>
          <w:p w14:paraId="135A6E17"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0F3E14DE"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78061B77"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057B304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SM4</w:t>
            </w:r>
          </w:p>
        </w:tc>
        <w:tc>
          <w:tcPr>
            <w:tcW w:w="1001" w:type="dxa"/>
            <w:tcBorders>
              <w:top w:val="nil"/>
              <w:left w:val="single" w:sz="16" w:space="0" w:color="000000"/>
              <w:bottom w:val="nil"/>
            </w:tcBorders>
            <w:shd w:val="clear" w:color="auto" w:fill="FFFFFF"/>
            <w:vAlign w:val="center"/>
          </w:tcPr>
          <w:p w14:paraId="61F80BE7"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03ED7D48"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8EBD6E6"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1AA001AF"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,984</w:t>
            </w:r>
          </w:p>
        </w:tc>
        <w:tc>
          <w:tcPr>
            <w:tcW w:w="1000" w:type="dxa"/>
            <w:tcBorders>
              <w:top w:val="nil"/>
              <w:bottom w:val="nil"/>
            </w:tcBorders>
            <w:shd w:val="clear" w:color="auto" w:fill="FFFFFF"/>
            <w:vAlign w:val="center"/>
          </w:tcPr>
          <w:p w14:paraId="076D5F0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09E38230"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48A25AE3" w14:textId="77777777" w:rsidTr="00E0260A">
        <w:trPr>
          <w:cantSplit/>
        </w:trPr>
        <w:tc>
          <w:tcPr>
            <w:tcW w:w="728" w:type="dxa"/>
            <w:tcBorders>
              <w:top w:val="nil"/>
              <w:left w:val="single" w:sz="16" w:space="0" w:color="000000"/>
              <w:bottom w:val="nil"/>
              <w:right w:val="single" w:sz="16" w:space="0" w:color="000000"/>
            </w:tcBorders>
            <w:shd w:val="clear" w:color="auto" w:fill="FFFFFF"/>
            <w:vAlign w:val="center"/>
          </w:tcPr>
          <w:p w14:paraId="1D588EA2"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SM5</w:t>
            </w:r>
          </w:p>
        </w:tc>
        <w:tc>
          <w:tcPr>
            <w:tcW w:w="1001" w:type="dxa"/>
            <w:tcBorders>
              <w:top w:val="nil"/>
              <w:left w:val="single" w:sz="16" w:space="0" w:color="000000"/>
              <w:bottom w:val="nil"/>
            </w:tcBorders>
            <w:shd w:val="clear" w:color="auto" w:fill="FFFFFF"/>
            <w:vAlign w:val="center"/>
          </w:tcPr>
          <w:p w14:paraId="69648DA1"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519A3CD8"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51CFEC4"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646665F0"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,944</w:t>
            </w:r>
          </w:p>
        </w:tc>
        <w:tc>
          <w:tcPr>
            <w:tcW w:w="1000" w:type="dxa"/>
            <w:tcBorders>
              <w:top w:val="nil"/>
              <w:bottom w:val="nil"/>
            </w:tcBorders>
            <w:shd w:val="clear" w:color="auto" w:fill="FFFFFF"/>
            <w:vAlign w:val="center"/>
          </w:tcPr>
          <w:p w14:paraId="4761A5FE"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0829DA24"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780B2698" w14:textId="77777777" w:rsidTr="00E0260A">
        <w:trPr>
          <w:cantSplit/>
        </w:trPr>
        <w:tc>
          <w:tcPr>
            <w:tcW w:w="728" w:type="dxa"/>
            <w:tcBorders>
              <w:top w:val="nil"/>
              <w:left w:val="single" w:sz="16" w:space="0" w:color="000000"/>
              <w:bottom w:val="single" w:sz="16" w:space="0" w:color="000000"/>
              <w:right w:val="single" w:sz="16" w:space="0" w:color="000000"/>
            </w:tcBorders>
            <w:shd w:val="clear" w:color="auto" w:fill="FFFFFF"/>
            <w:vAlign w:val="center"/>
          </w:tcPr>
          <w:p w14:paraId="17859F11"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SM6</w:t>
            </w:r>
          </w:p>
        </w:tc>
        <w:tc>
          <w:tcPr>
            <w:tcW w:w="1001" w:type="dxa"/>
            <w:tcBorders>
              <w:top w:val="nil"/>
              <w:left w:val="single" w:sz="16" w:space="0" w:color="000000"/>
              <w:bottom w:val="single" w:sz="16" w:space="0" w:color="000000"/>
            </w:tcBorders>
            <w:shd w:val="clear" w:color="auto" w:fill="FFFFFF"/>
            <w:vAlign w:val="center"/>
          </w:tcPr>
          <w:p w14:paraId="7C341887"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single" w:sz="16" w:space="0" w:color="000000"/>
            </w:tcBorders>
            <w:shd w:val="clear" w:color="auto" w:fill="FFFFFF"/>
            <w:vAlign w:val="center"/>
          </w:tcPr>
          <w:p w14:paraId="759DEC93"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single" w:sz="16" w:space="0" w:color="000000"/>
            </w:tcBorders>
            <w:shd w:val="clear" w:color="auto" w:fill="FFFFFF"/>
            <w:vAlign w:val="center"/>
          </w:tcPr>
          <w:p w14:paraId="4689B538"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single" w:sz="16" w:space="0" w:color="000000"/>
            </w:tcBorders>
            <w:shd w:val="clear" w:color="auto" w:fill="FFFFFF"/>
            <w:vAlign w:val="center"/>
          </w:tcPr>
          <w:p w14:paraId="2BF9FBE3" w14:textId="77777777" w:rsidR="00A94CCF" w:rsidRPr="00A94CCF" w:rsidRDefault="00A94CCF" w:rsidP="00A94CCF">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,819</w:t>
            </w:r>
          </w:p>
        </w:tc>
        <w:tc>
          <w:tcPr>
            <w:tcW w:w="1000" w:type="dxa"/>
            <w:tcBorders>
              <w:top w:val="nil"/>
              <w:bottom w:val="single" w:sz="16" w:space="0" w:color="000000"/>
            </w:tcBorders>
            <w:shd w:val="clear" w:color="auto" w:fill="FFFFFF"/>
            <w:vAlign w:val="center"/>
          </w:tcPr>
          <w:p w14:paraId="30410570"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single" w:sz="16" w:space="0" w:color="000000"/>
              <w:right w:val="single" w:sz="16" w:space="0" w:color="000000"/>
            </w:tcBorders>
            <w:shd w:val="clear" w:color="auto" w:fill="FFFFFF"/>
            <w:vAlign w:val="center"/>
          </w:tcPr>
          <w:p w14:paraId="497A6896"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A94CCF" w:rsidRPr="00A94CCF" w14:paraId="766FFCE8" w14:textId="77777777" w:rsidTr="00E0260A">
        <w:trPr>
          <w:cantSplit/>
        </w:trPr>
        <w:tc>
          <w:tcPr>
            <w:tcW w:w="6730" w:type="dxa"/>
            <w:gridSpan w:val="7"/>
            <w:tcBorders>
              <w:top w:val="nil"/>
              <w:left w:val="nil"/>
              <w:bottom w:val="nil"/>
              <w:right w:val="nil"/>
            </w:tcBorders>
            <w:shd w:val="clear" w:color="auto" w:fill="FFFFFF"/>
            <w:vAlign w:val="center"/>
          </w:tcPr>
          <w:p w14:paraId="5ED488D5"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 xml:space="preserve">Extraction Method: Maximum Likelihood. </w:t>
            </w:r>
          </w:p>
          <w:p w14:paraId="1A9237B6"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 xml:space="preserve"> Rotation Method: Promax with Kaiser Normalization.</w:t>
            </w:r>
          </w:p>
        </w:tc>
      </w:tr>
      <w:tr w:rsidR="00A94CCF" w:rsidRPr="00A94CCF" w14:paraId="413FBA28" w14:textId="77777777" w:rsidTr="00E0260A">
        <w:trPr>
          <w:cantSplit/>
        </w:trPr>
        <w:tc>
          <w:tcPr>
            <w:tcW w:w="6730" w:type="dxa"/>
            <w:gridSpan w:val="7"/>
            <w:tcBorders>
              <w:top w:val="nil"/>
              <w:left w:val="nil"/>
              <w:bottom w:val="nil"/>
              <w:right w:val="nil"/>
            </w:tcBorders>
            <w:shd w:val="clear" w:color="auto" w:fill="FFFFFF"/>
          </w:tcPr>
          <w:p w14:paraId="41464E89" w14:textId="77777777" w:rsidR="00A94CCF" w:rsidRPr="00A94CCF" w:rsidRDefault="00A94CCF" w:rsidP="00A94CCF">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A94CCF">
              <w:rPr>
                <w:rFonts w:ascii="Arial" w:eastAsiaTheme="minorHAnsi" w:hAnsi="Arial" w:cs="Arial"/>
                <w:color w:val="000000"/>
                <w:sz w:val="18"/>
                <w:szCs w:val="18"/>
                <w14:ligatures w14:val="standardContextual"/>
              </w:rPr>
              <w:t>a. Rotation converged in 6 iterations.</w:t>
            </w:r>
          </w:p>
        </w:tc>
      </w:tr>
    </w:tbl>
    <w:p w14:paraId="44D568F2" w14:textId="77777777" w:rsidR="00A94CCF" w:rsidRPr="00A94CCF" w:rsidRDefault="00A94CCF" w:rsidP="00A94CCF">
      <w:pPr>
        <w:autoSpaceDE w:val="0"/>
        <w:autoSpaceDN w:val="0"/>
        <w:adjustRightInd w:val="0"/>
        <w:spacing w:after="0" w:line="400" w:lineRule="atLeast"/>
        <w:rPr>
          <w:rFonts w:eastAsiaTheme="minorHAnsi"/>
          <w:sz w:val="24"/>
          <w14:ligatures w14:val="standardContextual"/>
        </w:rPr>
      </w:pPr>
    </w:p>
    <w:p w14:paraId="5D71D798" w14:textId="5C7EED30" w:rsidR="00F82B2C" w:rsidRDefault="00EC5F5A" w:rsidP="00AD56E3">
      <w:pPr>
        <w:spacing w:line="360" w:lineRule="auto"/>
        <w:jc w:val="both"/>
        <w:rPr>
          <w:lang w:val="vi-VN"/>
        </w:rPr>
      </w:pPr>
      <w:r w:rsidRPr="00EC5F5A">
        <w:rPr>
          <w:lang w:val="vi-VN"/>
        </w:rPr>
        <w:t>B</w:t>
      </w:r>
      <w:r>
        <w:rPr>
          <w:lang w:val="vi-VN"/>
        </w:rPr>
        <w:t>ảng Pattern Matrix cho ta biến 6</w:t>
      </w:r>
      <w:r w:rsidRPr="00EC5F5A">
        <w:rPr>
          <w:lang w:val="vi-VN"/>
        </w:rPr>
        <w:t xml:space="preserve"> nhân tố này, mỗi nhân tố gồm những thành phần nào. Kết quả cho thấy các hệ số tải nhân tố factor </w:t>
      </w:r>
      <w:r>
        <w:rPr>
          <w:lang w:val="vi-VN"/>
        </w:rPr>
        <w:t xml:space="preserve">loading đều lớn hơn 0.5, tuy </w:t>
      </w:r>
      <w:r w:rsidR="00EB108E">
        <w:rPr>
          <w:lang w:val="vi-VN"/>
        </w:rPr>
        <w:t>nhiên</w:t>
      </w:r>
      <w:r w:rsidRPr="00EC5F5A">
        <w:rPr>
          <w:lang w:val="vi-VN"/>
        </w:rPr>
        <w:t xml:space="preserve"> có hiện tượng xáo trộn nhân tố. Do đó </w:t>
      </w:r>
      <w:r w:rsidR="00EB108E">
        <w:rPr>
          <w:lang w:val="vi-VN"/>
        </w:rPr>
        <w:t xml:space="preserve">tiến hành loại bỏ 4 biến SR1, SM1, </w:t>
      </w:r>
      <w:r w:rsidR="00FB6A3A">
        <w:rPr>
          <w:lang w:val="vi-VN"/>
        </w:rPr>
        <w:t xml:space="preserve">SM2, LM1 và tiến hành chạy </w:t>
      </w:r>
      <w:r w:rsidR="00112B1B">
        <w:rPr>
          <w:lang w:val="vi-VN"/>
        </w:rPr>
        <w:t>mô hình.</w:t>
      </w:r>
    </w:p>
    <w:p w14:paraId="7F1DDEBC" w14:textId="77777777" w:rsidR="00112B1B" w:rsidRPr="00112B1B" w:rsidRDefault="00112B1B" w:rsidP="00112B1B">
      <w:pPr>
        <w:autoSpaceDE w:val="0"/>
        <w:autoSpaceDN w:val="0"/>
        <w:adjustRightInd w:val="0"/>
        <w:spacing w:after="0" w:line="240" w:lineRule="auto"/>
        <w:rPr>
          <w:rFonts w:eastAsiaTheme="minorHAnsi"/>
          <w:sz w:val="24"/>
          <w14:ligatures w14:val="standardContextual"/>
        </w:rPr>
      </w:pPr>
    </w:p>
    <w:p w14:paraId="56D0B33C" w14:textId="77777777" w:rsidR="00922E73" w:rsidRDefault="00922E73">
      <w:r>
        <w:br w:type="page"/>
      </w:r>
    </w:p>
    <w:tbl>
      <w:tblPr>
        <w:tblW w:w="5851" w:type="dxa"/>
        <w:tblInd w:w="17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8"/>
        <w:gridCol w:w="2319"/>
        <w:gridCol w:w="1074"/>
      </w:tblGrid>
      <w:tr w:rsidR="00112B1B" w:rsidRPr="00112B1B" w14:paraId="15325097" w14:textId="77777777" w:rsidTr="00112B1B">
        <w:trPr>
          <w:cantSplit/>
        </w:trPr>
        <w:tc>
          <w:tcPr>
            <w:tcW w:w="5851" w:type="dxa"/>
            <w:gridSpan w:val="3"/>
            <w:tcBorders>
              <w:top w:val="nil"/>
              <w:left w:val="nil"/>
              <w:bottom w:val="nil"/>
              <w:right w:val="nil"/>
            </w:tcBorders>
            <w:shd w:val="clear" w:color="auto" w:fill="FFFFFF"/>
          </w:tcPr>
          <w:p w14:paraId="37F6E169" w14:textId="4DA53AE1" w:rsidR="00112B1B" w:rsidRPr="00112B1B" w:rsidRDefault="00112B1B" w:rsidP="00112B1B">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112B1B">
              <w:rPr>
                <w:rFonts w:ascii="Arial" w:eastAsiaTheme="minorHAnsi" w:hAnsi="Arial" w:cs="Arial"/>
                <w:b/>
                <w:bCs/>
                <w:color w:val="000000"/>
                <w:sz w:val="18"/>
                <w:szCs w:val="18"/>
                <w14:ligatures w14:val="standardContextual"/>
              </w:rPr>
              <w:lastRenderedPageBreak/>
              <w:t>KMO and Bartlett's Test</w:t>
            </w:r>
          </w:p>
        </w:tc>
      </w:tr>
      <w:tr w:rsidR="00112B1B" w:rsidRPr="00112B1B" w14:paraId="5D27B408" w14:textId="77777777" w:rsidTr="00112B1B">
        <w:trPr>
          <w:cantSplit/>
        </w:trPr>
        <w:tc>
          <w:tcPr>
            <w:tcW w:w="4777" w:type="dxa"/>
            <w:gridSpan w:val="2"/>
            <w:tcBorders>
              <w:top w:val="single" w:sz="16" w:space="0" w:color="000000"/>
              <w:left w:val="single" w:sz="16" w:space="0" w:color="000000"/>
              <w:bottom w:val="nil"/>
              <w:right w:val="nil"/>
            </w:tcBorders>
            <w:shd w:val="clear" w:color="auto" w:fill="FFFFFF"/>
            <w:vAlign w:val="center"/>
          </w:tcPr>
          <w:p w14:paraId="464A635B" w14:textId="77777777" w:rsidR="00112B1B" w:rsidRPr="00112B1B" w:rsidRDefault="00112B1B" w:rsidP="00112B1B">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112B1B">
              <w:rPr>
                <w:rFonts w:ascii="Arial" w:eastAsiaTheme="minorHAnsi" w:hAnsi="Arial" w:cs="Arial"/>
                <w:color w:val="000000"/>
                <w:sz w:val="18"/>
                <w:szCs w:val="18"/>
                <w14:ligatures w14:val="standardContextual"/>
              </w:rPr>
              <w:t>Kaiser-Meyer-Olkin Measure of Sampling Adequacy.</w:t>
            </w:r>
          </w:p>
        </w:tc>
        <w:tc>
          <w:tcPr>
            <w:tcW w:w="1074" w:type="dxa"/>
            <w:tcBorders>
              <w:top w:val="single" w:sz="16" w:space="0" w:color="000000"/>
              <w:left w:val="single" w:sz="16" w:space="0" w:color="000000"/>
              <w:bottom w:val="nil"/>
              <w:right w:val="single" w:sz="16" w:space="0" w:color="000000"/>
            </w:tcBorders>
            <w:shd w:val="clear" w:color="auto" w:fill="FFFFFF"/>
            <w:vAlign w:val="center"/>
          </w:tcPr>
          <w:p w14:paraId="2ED2843C" w14:textId="77777777" w:rsidR="00112B1B" w:rsidRPr="00112B1B" w:rsidRDefault="00112B1B" w:rsidP="00112B1B">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112B1B">
              <w:rPr>
                <w:rFonts w:ascii="Arial" w:eastAsiaTheme="minorHAnsi" w:hAnsi="Arial" w:cs="Arial"/>
                <w:color w:val="000000"/>
                <w:sz w:val="18"/>
                <w:szCs w:val="18"/>
                <w14:ligatures w14:val="standardContextual"/>
              </w:rPr>
              <w:t>,860</w:t>
            </w:r>
          </w:p>
        </w:tc>
      </w:tr>
      <w:tr w:rsidR="00112B1B" w:rsidRPr="00112B1B" w14:paraId="16B7228B" w14:textId="77777777" w:rsidTr="00112B1B">
        <w:trPr>
          <w:cantSplit/>
        </w:trPr>
        <w:tc>
          <w:tcPr>
            <w:tcW w:w="2458" w:type="dxa"/>
            <w:vMerge w:val="restart"/>
            <w:tcBorders>
              <w:top w:val="nil"/>
              <w:left w:val="single" w:sz="16" w:space="0" w:color="000000"/>
              <w:bottom w:val="single" w:sz="16" w:space="0" w:color="000000"/>
              <w:right w:val="nil"/>
            </w:tcBorders>
            <w:shd w:val="clear" w:color="auto" w:fill="FFFFFF"/>
            <w:vAlign w:val="center"/>
          </w:tcPr>
          <w:p w14:paraId="573286A0" w14:textId="77777777" w:rsidR="00112B1B" w:rsidRPr="00112B1B" w:rsidRDefault="00112B1B" w:rsidP="00112B1B">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112B1B">
              <w:rPr>
                <w:rFonts w:ascii="Arial" w:eastAsiaTheme="minorHAnsi" w:hAnsi="Arial" w:cs="Arial"/>
                <w:color w:val="000000"/>
                <w:sz w:val="18"/>
                <w:szCs w:val="18"/>
                <w14:ligatures w14:val="standardContextual"/>
              </w:rPr>
              <w:t>Bartlett's Test of Sphericity</w:t>
            </w:r>
          </w:p>
        </w:tc>
        <w:tc>
          <w:tcPr>
            <w:tcW w:w="2319" w:type="dxa"/>
            <w:tcBorders>
              <w:top w:val="nil"/>
              <w:left w:val="nil"/>
              <w:bottom w:val="nil"/>
              <w:right w:val="single" w:sz="16" w:space="0" w:color="000000"/>
            </w:tcBorders>
            <w:shd w:val="clear" w:color="auto" w:fill="FFFFFF"/>
            <w:vAlign w:val="center"/>
          </w:tcPr>
          <w:p w14:paraId="48637B4C" w14:textId="77777777" w:rsidR="00112B1B" w:rsidRPr="00112B1B" w:rsidRDefault="00112B1B" w:rsidP="00112B1B">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112B1B">
              <w:rPr>
                <w:rFonts w:ascii="Arial" w:eastAsiaTheme="minorHAnsi" w:hAnsi="Arial" w:cs="Arial"/>
                <w:color w:val="000000"/>
                <w:sz w:val="18"/>
                <w:szCs w:val="18"/>
                <w14:ligatures w14:val="standardContextual"/>
              </w:rPr>
              <w:t>Approx. Chi-Square</w:t>
            </w:r>
          </w:p>
        </w:tc>
        <w:tc>
          <w:tcPr>
            <w:tcW w:w="1074" w:type="dxa"/>
            <w:tcBorders>
              <w:top w:val="nil"/>
              <w:left w:val="single" w:sz="16" w:space="0" w:color="000000"/>
              <w:bottom w:val="nil"/>
              <w:right w:val="single" w:sz="16" w:space="0" w:color="000000"/>
            </w:tcBorders>
            <w:shd w:val="clear" w:color="auto" w:fill="FFFFFF"/>
            <w:vAlign w:val="center"/>
          </w:tcPr>
          <w:p w14:paraId="2B7DDDEA" w14:textId="77777777" w:rsidR="00112B1B" w:rsidRPr="00112B1B" w:rsidRDefault="00112B1B" w:rsidP="00112B1B">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112B1B">
              <w:rPr>
                <w:rFonts w:ascii="Arial" w:eastAsiaTheme="minorHAnsi" w:hAnsi="Arial" w:cs="Arial"/>
                <w:color w:val="000000"/>
                <w:sz w:val="18"/>
                <w:szCs w:val="18"/>
                <w14:ligatures w14:val="standardContextual"/>
              </w:rPr>
              <w:t>4768,526</w:t>
            </w:r>
          </w:p>
        </w:tc>
      </w:tr>
      <w:tr w:rsidR="00112B1B" w:rsidRPr="00112B1B" w14:paraId="263F9B9F" w14:textId="77777777" w:rsidTr="00112B1B">
        <w:trPr>
          <w:cantSplit/>
        </w:trPr>
        <w:tc>
          <w:tcPr>
            <w:tcW w:w="2458" w:type="dxa"/>
            <w:vMerge/>
            <w:tcBorders>
              <w:top w:val="nil"/>
              <w:left w:val="single" w:sz="16" w:space="0" w:color="000000"/>
              <w:bottom w:val="single" w:sz="16" w:space="0" w:color="000000"/>
              <w:right w:val="nil"/>
            </w:tcBorders>
            <w:shd w:val="clear" w:color="auto" w:fill="FFFFFF"/>
            <w:vAlign w:val="center"/>
          </w:tcPr>
          <w:p w14:paraId="0AB4DB62" w14:textId="77777777" w:rsidR="00112B1B" w:rsidRPr="00112B1B" w:rsidRDefault="00112B1B" w:rsidP="00112B1B">
            <w:pPr>
              <w:autoSpaceDE w:val="0"/>
              <w:autoSpaceDN w:val="0"/>
              <w:adjustRightInd w:val="0"/>
              <w:spacing w:after="0" w:line="240" w:lineRule="auto"/>
              <w:rPr>
                <w:rFonts w:ascii="Arial" w:eastAsiaTheme="minorHAnsi" w:hAnsi="Arial" w:cs="Arial"/>
                <w:color w:val="000000"/>
                <w:sz w:val="18"/>
                <w:szCs w:val="18"/>
                <w14:ligatures w14:val="standardContextual"/>
              </w:rPr>
            </w:pPr>
          </w:p>
        </w:tc>
        <w:tc>
          <w:tcPr>
            <w:tcW w:w="2319" w:type="dxa"/>
            <w:tcBorders>
              <w:top w:val="nil"/>
              <w:left w:val="nil"/>
              <w:bottom w:val="nil"/>
              <w:right w:val="single" w:sz="16" w:space="0" w:color="000000"/>
            </w:tcBorders>
            <w:shd w:val="clear" w:color="auto" w:fill="FFFFFF"/>
            <w:vAlign w:val="center"/>
          </w:tcPr>
          <w:p w14:paraId="5750EA82" w14:textId="77777777" w:rsidR="00112B1B" w:rsidRPr="00112B1B" w:rsidRDefault="00112B1B" w:rsidP="00112B1B">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112B1B">
              <w:rPr>
                <w:rFonts w:ascii="Arial" w:eastAsiaTheme="minorHAnsi" w:hAnsi="Arial" w:cs="Arial"/>
                <w:color w:val="000000"/>
                <w:sz w:val="18"/>
                <w:szCs w:val="18"/>
                <w14:ligatures w14:val="standardContextual"/>
              </w:rPr>
              <w:t>df</w:t>
            </w:r>
          </w:p>
        </w:tc>
        <w:tc>
          <w:tcPr>
            <w:tcW w:w="1074" w:type="dxa"/>
            <w:tcBorders>
              <w:top w:val="nil"/>
              <w:left w:val="single" w:sz="16" w:space="0" w:color="000000"/>
              <w:bottom w:val="nil"/>
              <w:right w:val="single" w:sz="16" w:space="0" w:color="000000"/>
            </w:tcBorders>
            <w:shd w:val="clear" w:color="auto" w:fill="FFFFFF"/>
            <w:vAlign w:val="center"/>
          </w:tcPr>
          <w:p w14:paraId="56416800" w14:textId="77777777" w:rsidR="00112B1B" w:rsidRPr="00112B1B" w:rsidRDefault="00112B1B" w:rsidP="00112B1B">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112B1B">
              <w:rPr>
                <w:rFonts w:ascii="Arial" w:eastAsiaTheme="minorHAnsi" w:hAnsi="Arial" w:cs="Arial"/>
                <w:color w:val="000000"/>
                <w:sz w:val="18"/>
                <w:szCs w:val="18"/>
                <w14:ligatures w14:val="standardContextual"/>
              </w:rPr>
              <w:t>276</w:t>
            </w:r>
          </w:p>
        </w:tc>
      </w:tr>
      <w:tr w:rsidR="00112B1B" w:rsidRPr="00112B1B" w14:paraId="1CA4DC58" w14:textId="77777777" w:rsidTr="00112B1B">
        <w:trPr>
          <w:cantSplit/>
        </w:trPr>
        <w:tc>
          <w:tcPr>
            <w:tcW w:w="2458" w:type="dxa"/>
            <w:vMerge/>
            <w:tcBorders>
              <w:top w:val="nil"/>
              <w:left w:val="single" w:sz="16" w:space="0" w:color="000000"/>
              <w:bottom w:val="single" w:sz="16" w:space="0" w:color="000000"/>
              <w:right w:val="nil"/>
            </w:tcBorders>
            <w:shd w:val="clear" w:color="auto" w:fill="FFFFFF"/>
            <w:vAlign w:val="center"/>
          </w:tcPr>
          <w:p w14:paraId="7141F182" w14:textId="77777777" w:rsidR="00112B1B" w:rsidRPr="00112B1B" w:rsidRDefault="00112B1B" w:rsidP="00112B1B">
            <w:pPr>
              <w:autoSpaceDE w:val="0"/>
              <w:autoSpaceDN w:val="0"/>
              <w:adjustRightInd w:val="0"/>
              <w:spacing w:after="0" w:line="240" w:lineRule="auto"/>
              <w:rPr>
                <w:rFonts w:ascii="Arial" w:eastAsiaTheme="minorHAnsi" w:hAnsi="Arial" w:cs="Arial"/>
                <w:color w:val="000000"/>
                <w:sz w:val="18"/>
                <w:szCs w:val="18"/>
                <w14:ligatures w14:val="standardContextual"/>
              </w:rPr>
            </w:pPr>
          </w:p>
        </w:tc>
        <w:tc>
          <w:tcPr>
            <w:tcW w:w="2319" w:type="dxa"/>
            <w:tcBorders>
              <w:top w:val="nil"/>
              <w:left w:val="nil"/>
              <w:bottom w:val="single" w:sz="16" w:space="0" w:color="000000"/>
              <w:right w:val="single" w:sz="16" w:space="0" w:color="000000"/>
            </w:tcBorders>
            <w:shd w:val="clear" w:color="auto" w:fill="FFFFFF"/>
            <w:vAlign w:val="center"/>
          </w:tcPr>
          <w:p w14:paraId="09DB04C3" w14:textId="77777777" w:rsidR="00112B1B" w:rsidRPr="00112B1B" w:rsidRDefault="00112B1B" w:rsidP="00112B1B">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112B1B">
              <w:rPr>
                <w:rFonts w:ascii="Arial" w:eastAsiaTheme="minorHAnsi" w:hAnsi="Arial" w:cs="Arial"/>
                <w:color w:val="000000"/>
                <w:sz w:val="18"/>
                <w:szCs w:val="18"/>
                <w14:ligatures w14:val="standardContextual"/>
              </w:rPr>
              <w:t>Sig.</w:t>
            </w:r>
          </w:p>
        </w:tc>
        <w:tc>
          <w:tcPr>
            <w:tcW w:w="1074" w:type="dxa"/>
            <w:tcBorders>
              <w:top w:val="nil"/>
              <w:left w:val="single" w:sz="16" w:space="0" w:color="000000"/>
              <w:bottom w:val="single" w:sz="16" w:space="0" w:color="000000"/>
              <w:right w:val="single" w:sz="16" w:space="0" w:color="000000"/>
            </w:tcBorders>
            <w:shd w:val="clear" w:color="auto" w:fill="FFFFFF"/>
            <w:vAlign w:val="center"/>
          </w:tcPr>
          <w:p w14:paraId="32525C1F" w14:textId="77777777" w:rsidR="00112B1B" w:rsidRPr="00112B1B" w:rsidRDefault="00112B1B" w:rsidP="00112B1B">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112B1B">
              <w:rPr>
                <w:rFonts w:ascii="Arial" w:eastAsiaTheme="minorHAnsi" w:hAnsi="Arial" w:cs="Arial"/>
                <w:color w:val="000000"/>
                <w:sz w:val="18"/>
                <w:szCs w:val="18"/>
                <w14:ligatures w14:val="standardContextual"/>
              </w:rPr>
              <w:t>,000</w:t>
            </w:r>
          </w:p>
        </w:tc>
      </w:tr>
    </w:tbl>
    <w:p w14:paraId="7BA5CF97" w14:textId="77777777" w:rsidR="00112B1B" w:rsidRPr="00112B1B" w:rsidRDefault="00112B1B" w:rsidP="00112B1B">
      <w:pPr>
        <w:autoSpaceDE w:val="0"/>
        <w:autoSpaceDN w:val="0"/>
        <w:adjustRightInd w:val="0"/>
        <w:spacing w:after="0" w:line="400" w:lineRule="atLeast"/>
        <w:rPr>
          <w:rFonts w:eastAsiaTheme="minorHAnsi"/>
          <w:sz w:val="24"/>
          <w14:ligatures w14:val="standardContextual"/>
        </w:rPr>
      </w:pPr>
    </w:p>
    <w:p w14:paraId="0C5E348A" w14:textId="0C3031B4" w:rsidR="00112B1B" w:rsidRDefault="00112B1B" w:rsidP="00AD56E3">
      <w:pPr>
        <w:spacing w:line="360" w:lineRule="auto"/>
        <w:jc w:val="both"/>
        <w:rPr>
          <w:lang w:val="vi-VN"/>
        </w:rPr>
      </w:pPr>
      <w:r w:rsidRPr="00112B1B">
        <w:rPr>
          <w:lang w:val="vi-VN"/>
        </w:rPr>
        <w:t>Kế</w:t>
      </w:r>
      <w:r>
        <w:rPr>
          <w:lang w:val="vi-VN"/>
        </w:rPr>
        <w:t>t quả cho thấy hệ số KMO = 0.</w:t>
      </w:r>
      <w:r w:rsidR="00F40124">
        <w:rPr>
          <w:lang w:val="vi-VN"/>
        </w:rPr>
        <w:t>860</w:t>
      </w:r>
      <w:r w:rsidRPr="00112B1B">
        <w:rPr>
          <w:lang w:val="vi-VN"/>
        </w:rPr>
        <w:t xml:space="preserve"> &gt; 0.7 là lý tưởng, thông thường KMO &gt;= 0.5 là chấp nhận được. Kiểm định Barlett có Sig = 0.000 &lt; 0.05 nghĩa là mô hình tốt, các biến có tương quan với nhau trong tổng thể.</w:t>
      </w:r>
    </w:p>
    <w:p w14:paraId="4ED86D1A" w14:textId="30ECDFE0" w:rsidR="00FB6A3A" w:rsidRDefault="00F40124" w:rsidP="00AD56E3">
      <w:pPr>
        <w:spacing w:line="360" w:lineRule="auto"/>
        <w:jc w:val="both"/>
        <w:rPr>
          <w:lang w:val="vi-VN"/>
        </w:rPr>
      </w:pPr>
      <w:r w:rsidRPr="00F40124">
        <w:rPr>
          <w:lang w:val="vi-VN"/>
        </w:rPr>
        <w:t>Kiểm tra Communalities. Đa số các extraction &gt; 0.3 đều đạt kết quả tốt.</w:t>
      </w:r>
    </w:p>
    <w:p w14:paraId="749D01CE" w14:textId="77777777" w:rsidR="00F40124" w:rsidRPr="00F40124" w:rsidRDefault="00F40124" w:rsidP="00F40124">
      <w:pPr>
        <w:autoSpaceDE w:val="0"/>
        <w:autoSpaceDN w:val="0"/>
        <w:adjustRightInd w:val="0"/>
        <w:spacing w:after="0" w:line="240" w:lineRule="auto"/>
        <w:rPr>
          <w:rFonts w:eastAsiaTheme="minorHAnsi"/>
          <w:sz w:val="24"/>
          <w14:ligatures w14:val="standardContextual"/>
        </w:rPr>
      </w:pPr>
    </w:p>
    <w:p w14:paraId="384E8555" w14:textId="77777777" w:rsidR="00F40124" w:rsidRDefault="00F40124">
      <w:r>
        <w:br w:type="page"/>
      </w:r>
    </w:p>
    <w:tbl>
      <w:tblPr>
        <w:tblW w:w="2804" w:type="dxa"/>
        <w:tblInd w:w="26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000"/>
        <w:gridCol w:w="1076"/>
      </w:tblGrid>
      <w:tr w:rsidR="00F40124" w:rsidRPr="00F40124" w14:paraId="361DD1BE" w14:textId="77777777" w:rsidTr="00F40124">
        <w:trPr>
          <w:cantSplit/>
        </w:trPr>
        <w:tc>
          <w:tcPr>
            <w:tcW w:w="2804" w:type="dxa"/>
            <w:gridSpan w:val="3"/>
            <w:tcBorders>
              <w:top w:val="nil"/>
              <w:left w:val="nil"/>
              <w:bottom w:val="nil"/>
              <w:right w:val="nil"/>
            </w:tcBorders>
            <w:shd w:val="clear" w:color="auto" w:fill="FFFFFF"/>
          </w:tcPr>
          <w:p w14:paraId="465B42C8" w14:textId="328F236B" w:rsidR="00F40124" w:rsidRPr="00F40124" w:rsidRDefault="00F40124" w:rsidP="00F40124">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F40124">
              <w:rPr>
                <w:rFonts w:ascii="Arial" w:eastAsiaTheme="minorHAnsi" w:hAnsi="Arial" w:cs="Arial"/>
                <w:b/>
                <w:bCs/>
                <w:color w:val="000000"/>
                <w:sz w:val="18"/>
                <w:szCs w:val="18"/>
                <w14:ligatures w14:val="standardContextual"/>
              </w:rPr>
              <w:lastRenderedPageBreak/>
              <w:t>Communalities</w:t>
            </w:r>
            <w:r w:rsidRPr="00F40124">
              <w:rPr>
                <w:rFonts w:ascii="Arial" w:eastAsiaTheme="minorHAnsi" w:hAnsi="Arial" w:cs="Arial"/>
                <w:b/>
                <w:bCs/>
                <w:color w:val="000000"/>
                <w:sz w:val="18"/>
                <w:szCs w:val="18"/>
                <w:vertAlign w:val="superscript"/>
                <w14:ligatures w14:val="standardContextual"/>
              </w:rPr>
              <w:t>a</w:t>
            </w:r>
          </w:p>
        </w:tc>
      </w:tr>
      <w:tr w:rsidR="00F40124" w:rsidRPr="00F40124" w14:paraId="534A3F36" w14:textId="77777777" w:rsidTr="00F40124">
        <w:trPr>
          <w:cantSplit/>
        </w:trPr>
        <w:tc>
          <w:tcPr>
            <w:tcW w:w="728" w:type="dxa"/>
            <w:tcBorders>
              <w:top w:val="single" w:sz="16" w:space="0" w:color="000000"/>
              <w:left w:val="single" w:sz="16" w:space="0" w:color="000000"/>
              <w:bottom w:val="single" w:sz="16" w:space="0" w:color="000000"/>
              <w:right w:val="single" w:sz="16" w:space="0" w:color="000000"/>
            </w:tcBorders>
            <w:shd w:val="clear" w:color="auto" w:fill="FFFFFF"/>
          </w:tcPr>
          <w:p w14:paraId="31042CC2"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single" w:sz="16" w:space="0" w:color="000000"/>
              <w:left w:val="single" w:sz="16" w:space="0" w:color="000000"/>
              <w:bottom w:val="single" w:sz="16" w:space="0" w:color="000000"/>
            </w:tcBorders>
            <w:shd w:val="clear" w:color="auto" w:fill="FFFFFF"/>
          </w:tcPr>
          <w:p w14:paraId="0835D3F0" w14:textId="77777777" w:rsidR="00F40124" w:rsidRPr="00F40124" w:rsidRDefault="00F40124" w:rsidP="00F40124">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Initial</w:t>
            </w:r>
          </w:p>
        </w:tc>
        <w:tc>
          <w:tcPr>
            <w:tcW w:w="1076" w:type="dxa"/>
            <w:tcBorders>
              <w:top w:val="single" w:sz="16" w:space="0" w:color="000000"/>
              <w:bottom w:val="single" w:sz="16" w:space="0" w:color="000000"/>
              <w:right w:val="single" w:sz="16" w:space="0" w:color="000000"/>
            </w:tcBorders>
            <w:shd w:val="clear" w:color="auto" w:fill="FFFFFF"/>
          </w:tcPr>
          <w:p w14:paraId="14106047" w14:textId="77777777" w:rsidR="00F40124" w:rsidRPr="00F40124" w:rsidRDefault="00F40124" w:rsidP="00F40124">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Extraction</w:t>
            </w:r>
          </w:p>
        </w:tc>
      </w:tr>
      <w:tr w:rsidR="00F40124" w:rsidRPr="00F40124" w14:paraId="3DE15E25" w14:textId="77777777" w:rsidTr="00F40124">
        <w:trPr>
          <w:cantSplit/>
        </w:trPr>
        <w:tc>
          <w:tcPr>
            <w:tcW w:w="728" w:type="dxa"/>
            <w:tcBorders>
              <w:top w:val="single" w:sz="16" w:space="0" w:color="000000"/>
              <w:left w:val="single" w:sz="16" w:space="0" w:color="000000"/>
              <w:bottom w:val="nil"/>
              <w:right w:val="single" w:sz="16" w:space="0" w:color="000000"/>
            </w:tcBorders>
            <w:shd w:val="clear" w:color="auto" w:fill="FFFFFF"/>
            <w:vAlign w:val="center"/>
          </w:tcPr>
          <w:p w14:paraId="6267D607"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SS1</w:t>
            </w:r>
          </w:p>
        </w:tc>
        <w:tc>
          <w:tcPr>
            <w:tcW w:w="1000" w:type="dxa"/>
            <w:tcBorders>
              <w:top w:val="single" w:sz="16" w:space="0" w:color="000000"/>
              <w:left w:val="single" w:sz="16" w:space="0" w:color="000000"/>
              <w:bottom w:val="nil"/>
            </w:tcBorders>
            <w:shd w:val="clear" w:color="auto" w:fill="FFFFFF"/>
            <w:vAlign w:val="center"/>
          </w:tcPr>
          <w:p w14:paraId="448ABB76"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,815</w:t>
            </w:r>
          </w:p>
        </w:tc>
        <w:tc>
          <w:tcPr>
            <w:tcW w:w="1076" w:type="dxa"/>
            <w:tcBorders>
              <w:top w:val="single" w:sz="16" w:space="0" w:color="000000"/>
              <w:bottom w:val="nil"/>
              <w:right w:val="single" w:sz="16" w:space="0" w:color="000000"/>
            </w:tcBorders>
            <w:shd w:val="clear" w:color="auto" w:fill="FFFFFF"/>
            <w:vAlign w:val="center"/>
          </w:tcPr>
          <w:p w14:paraId="19466D72"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,779</w:t>
            </w:r>
          </w:p>
        </w:tc>
      </w:tr>
      <w:tr w:rsidR="00F40124" w:rsidRPr="00F40124" w14:paraId="16CDE564"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09E57FF8"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SS2</w:t>
            </w:r>
          </w:p>
        </w:tc>
        <w:tc>
          <w:tcPr>
            <w:tcW w:w="1000" w:type="dxa"/>
            <w:tcBorders>
              <w:top w:val="nil"/>
              <w:left w:val="single" w:sz="16" w:space="0" w:color="000000"/>
              <w:bottom w:val="nil"/>
            </w:tcBorders>
            <w:shd w:val="clear" w:color="auto" w:fill="FFFFFF"/>
            <w:vAlign w:val="center"/>
          </w:tcPr>
          <w:p w14:paraId="446B0E5B"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,900</w:t>
            </w:r>
          </w:p>
        </w:tc>
        <w:tc>
          <w:tcPr>
            <w:tcW w:w="1076" w:type="dxa"/>
            <w:tcBorders>
              <w:top w:val="nil"/>
              <w:bottom w:val="nil"/>
              <w:right w:val="single" w:sz="16" w:space="0" w:color="000000"/>
            </w:tcBorders>
            <w:shd w:val="clear" w:color="auto" w:fill="FFFFFF"/>
            <w:vAlign w:val="center"/>
          </w:tcPr>
          <w:p w14:paraId="5A129AEA"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,878</w:t>
            </w:r>
          </w:p>
        </w:tc>
      </w:tr>
      <w:tr w:rsidR="00F40124" w:rsidRPr="00F40124" w14:paraId="6583B2CB"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73E5F3C2"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SS3</w:t>
            </w:r>
          </w:p>
        </w:tc>
        <w:tc>
          <w:tcPr>
            <w:tcW w:w="1000" w:type="dxa"/>
            <w:tcBorders>
              <w:top w:val="nil"/>
              <w:left w:val="single" w:sz="16" w:space="0" w:color="000000"/>
              <w:bottom w:val="nil"/>
            </w:tcBorders>
            <w:shd w:val="clear" w:color="auto" w:fill="FFFFFF"/>
            <w:vAlign w:val="center"/>
          </w:tcPr>
          <w:p w14:paraId="57C54FCA"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,900</w:t>
            </w:r>
          </w:p>
        </w:tc>
        <w:tc>
          <w:tcPr>
            <w:tcW w:w="1076" w:type="dxa"/>
            <w:tcBorders>
              <w:top w:val="nil"/>
              <w:bottom w:val="nil"/>
              <w:right w:val="single" w:sz="16" w:space="0" w:color="000000"/>
            </w:tcBorders>
            <w:shd w:val="clear" w:color="auto" w:fill="FFFFFF"/>
            <w:vAlign w:val="center"/>
          </w:tcPr>
          <w:p w14:paraId="4792CB07"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,941</w:t>
            </w:r>
          </w:p>
        </w:tc>
      </w:tr>
      <w:tr w:rsidR="00F40124" w:rsidRPr="00F40124" w14:paraId="280F58C2"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086EFB21"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SS4</w:t>
            </w:r>
          </w:p>
        </w:tc>
        <w:tc>
          <w:tcPr>
            <w:tcW w:w="1000" w:type="dxa"/>
            <w:tcBorders>
              <w:top w:val="nil"/>
              <w:left w:val="single" w:sz="16" w:space="0" w:color="000000"/>
              <w:bottom w:val="nil"/>
            </w:tcBorders>
            <w:shd w:val="clear" w:color="auto" w:fill="FFFFFF"/>
            <w:vAlign w:val="center"/>
          </w:tcPr>
          <w:p w14:paraId="24A4CB40"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,899</w:t>
            </w:r>
          </w:p>
        </w:tc>
        <w:tc>
          <w:tcPr>
            <w:tcW w:w="1076" w:type="dxa"/>
            <w:tcBorders>
              <w:top w:val="nil"/>
              <w:bottom w:val="nil"/>
              <w:right w:val="single" w:sz="16" w:space="0" w:color="000000"/>
            </w:tcBorders>
            <w:shd w:val="clear" w:color="auto" w:fill="FFFFFF"/>
            <w:vAlign w:val="center"/>
          </w:tcPr>
          <w:p w14:paraId="61161ACF"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,763</w:t>
            </w:r>
          </w:p>
        </w:tc>
      </w:tr>
      <w:tr w:rsidR="00F40124" w:rsidRPr="00F40124" w14:paraId="3F6724DE"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6FCCD0FB"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SS5</w:t>
            </w:r>
          </w:p>
        </w:tc>
        <w:tc>
          <w:tcPr>
            <w:tcW w:w="1000" w:type="dxa"/>
            <w:tcBorders>
              <w:top w:val="nil"/>
              <w:left w:val="single" w:sz="16" w:space="0" w:color="000000"/>
              <w:bottom w:val="nil"/>
            </w:tcBorders>
            <w:shd w:val="clear" w:color="auto" w:fill="FFFFFF"/>
            <w:vAlign w:val="center"/>
          </w:tcPr>
          <w:p w14:paraId="1F7A2A77"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,852</w:t>
            </w:r>
          </w:p>
        </w:tc>
        <w:tc>
          <w:tcPr>
            <w:tcW w:w="1076" w:type="dxa"/>
            <w:tcBorders>
              <w:top w:val="nil"/>
              <w:bottom w:val="nil"/>
              <w:right w:val="single" w:sz="16" w:space="0" w:color="000000"/>
            </w:tcBorders>
            <w:shd w:val="clear" w:color="auto" w:fill="FFFFFF"/>
            <w:vAlign w:val="center"/>
          </w:tcPr>
          <w:p w14:paraId="2CBBE5AF"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,655</w:t>
            </w:r>
          </w:p>
        </w:tc>
      </w:tr>
      <w:tr w:rsidR="00F40124" w:rsidRPr="00F40124" w14:paraId="3BE7A0E4"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72FE3EA0"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PS1</w:t>
            </w:r>
          </w:p>
        </w:tc>
        <w:tc>
          <w:tcPr>
            <w:tcW w:w="1000" w:type="dxa"/>
            <w:tcBorders>
              <w:top w:val="nil"/>
              <w:left w:val="single" w:sz="16" w:space="0" w:color="000000"/>
              <w:bottom w:val="nil"/>
            </w:tcBorders>
            <w:shd w:val="clear" w:color="auto" w:fill="FFFFFF"/>
            <w:vAlign w:val="center"/>
          </w:tcPr>
          <w:p w14:paraId="1EB56222"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,914</w:t>
            </w:r>
          </w:p>
        </w:tc>
        <w:tc>
          <w:tcPr>
            <w:tcW w:w="1076" w:type="dxa"/>
            <w:tcBorders>
              <w:top w:val="nil"/>
              <w:bottom w:val="nil"/>
              <w:right w:val="single" w:sz="16" w:space="0" w:color="000000"/>
            </w:tcBorders>
            <w:shd w:val="clear" w:color="auto" w:fill="FFFFFF"/>
            <w:vAlign w:val="center"/>
          </w:tcPr>
          <w:p w14:paraId="2F827C4F"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,912</w:t>
            </w:r>
          </w:p>
        </w:tc>
      </w:tr>
      <w:tr w:rsidR="00F40124" w:rsidRPr="00F40124" w14:paraId="7DCA5233"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40141B87"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PS2</w:t>
            </w:r>
          </w:p>
        </w:tc>
        <w:tc>
          <w:tcPr>
            <w:tcW w:w="1000" w:type="dxa"/>
            <w:tcBorders>
              <w:top w:val="nil"/>
              <w:left w:val="single" w:sz="16" w:space="0" w:color="000000"/>
              <w:bottom w:val="nil"/>
            </w:tcBorders>
            <w:shd w:val="clear" w:color="auto" w:fill="FFFFFF"/>
            <w:vAlign w:val="center"/>
          </w:tcPr>
          <w:p w14:paraId="5E70D592"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,959</w:t>
            </w:r>
          </w:p>
        </w:tc>
        <w:tc>
          <w:tcPr>
            <w:tcW w:w="1076" w:type="dxa"/>
            <w:tcBorders>
              <w:top w:val="nil"/>
              <w:bottom w:val="nil"/>
              <w:right w:val="single" w:sz="16" w:space="0" w:color="000000"/>
            </w:tcBorders>
            <w:shd w:val="clear" w:color="auto" w:fill="FFFFFF"/>
            <w:vAlign w:val="center"/>
          </w:tcPr>
          <w:p w14:paraId="29BE1F7A"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,982</w:t>
            </w:r>
          </w:p>
        </w:tc>
      </w:tr>
      <w:tr w:rsidR="00F40124" w:rsidRPr="00F40124" w14:paraId="3435F5B5"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55C06849"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PS3</w:t>
            </w:r>
          </w:p>
        </w:tc>
        <w:tc>
          <w:tcPr>
            <w:tcW w:w="1000" w:type="dxa"/>
            <w:tcBorders>
              <w:top w:val="nil"/>
              <w:left w:val="single" w:sz="16" w:space="0" w:color="000000"/>
              <w:bottom w:val="nil"/>
            </w:tcBorders>
            <w:shd w:val="clear" w:color="auto" w:fill="FFFFFF"/>
            <w:vAlign w:val="center"/>
          </w:tcPr>
          <w:p w14:paraId="516D98CD"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,939</w:t>
            </w:r>
          </w:p>
        </w:tc>
        <w:tc>
          <w:tcPr>
            <w:tcW w:w="1076" w:type="dxa"/>
            <w:tcBorders>
              <w:top w:val="nil"/>
              <w:bottom w:val="nil"/>
              <w:right w:val="single" w:sz="16" w:space="0" w:color="000000"/>
            </w:tcBorders>
            <w:shd w:val="clear" w:color="auto" w:fill="FFFFFF"/>
            <w:vAlign w:val="center"/>
          </w:tcPr>
          <w:p w14:paraId="748BD9F8"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,944</w:t>
            </w:r>
          </w:p>
        </w:tc>
      </w:tr>
      <w:tr w:rsidR="00F40124" w:rsidRPr="00F40124" w14:paraId="5C81F0B7"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151FE8EA"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PS4</w:t>
            </w:r>
          </w:p>
        </w:tc>
        <w:tc>
          <w:tcPr>
            <w:tcW w:w="1000" w:type="dxa"/>
            <w:tcBorders>
              <w:top w:val="nil"/>
              <w:left w:val="single" w:sz="16" w:space="0" w:color="000000"/>
              <w:bottom w:val="nil"/>
            </w:tcBorders>
            <w:shd w:val="clear" w:color="auto" w:fill="FFFFFF"/>
            <w:vAlign w:val="center"/>
          </w:tcPr>
          <w:p w14:paraId="0437096A"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,856</w:t>
            </w:r>
          </w:p>
        </w:tc>
        <w:tc>
          <w:tcPr>
            <w:tcW w:w="1076" w:type="dxa"/>
            <w:tcBorders>
              <w:top w:val="nil"/>
              <w:bottom w:val="nil"/>
              <w:right w:val="single" w:sz="16" w:space="0" w:color="000000"/>
            </w:tcBorders>
            <w:shd w:val="clear" w:color="auto" w:fill="FFFFFF"/>
            <w:vAlign w:val="center"/>
          </w:tcPr>
          <w:p w14:paraId="4E70E805"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,676</w:t>
            </w:r>
          </w:p>
        </w:tc>
      </w:tr>
      <w:tr w:rsidR="00F40124" w:rsidRPr="00F40124" w14:paraId="6576F9C3"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7FFC81B4"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PS5</w:t>
            </w:r>
          </w:p>
        </w:tc>
        <w:tc>
          <w:tcPr>
            <w:tcW w:w="1000" w:type="dxa"/>
            <w:tcBorders>
              <w:top w:val="nil"/>
              <w:left w:val="single" w:sz="16" w:space="0" w:color="000000"/>
              <w:bottom w:val="nil"/>
            </w:tcBorders>
            <w:shd w:val="clear" w:color="auto" w:fill="FFFFFF"/>
            <w:vAlign w:val="center"/>
          </w:tcPr>
          <w:p w14:paraId="1508E5CE"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,771</w:t>
            </w:r>
          </w:p>
        </w:tc>
        <w:tc>
          <w:tcPr>
            <w:tcW w:w="1076" w:type="dxa"/>
            <w:tcBorders>
              <w:top w:val="nil"/>
              <w:bottom w:val="nil"/>
              <w:right w:val="single" w:sz="16" w:space="0" w:color="000000"/>
            </w:tcBorders>
            <w:shd w:val="clear" w:color="auto" w:fill="FFFFFF"/>
            <w:vAlign w:val="center"/>
          </w:tcPr>
          <w:p w14:paraId="1164DCCA"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,503</w:t>
            </w:r>
          </w:p>
        </w:tc>
      </w:tr>
      <w:tr w:rsidR="00F40124" w:rsidRPr="00F40124" w14:paraId="2F446243"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20589984"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PE1</w:t>
            </w:r>
          </w:p>
        </w:tc>
        <w:tc>
          <w:tcPr>
            <w:tcW w:w="1000" w:type="dxa"/>
            <w:tcBorders>
              <w:top w:val="nil"/>
              <w:left w:val="single" w:sz="16" w:space="0" w:color="000000"/>
              <w:bottom w:val="nil"/>
            </w:tcBorders>
            <w:shd w:val="clear" w:color="auto" w:fill="FFFFFF"/>
            <w:vAlign w:val="center"/>
          </w:tcPr>
          <w:p w14:paraId="0206111B"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,899</w:t>
            </w:r>
          </w:p>
        </w:tc>
        <w:tc>
          <w:tcPr>
            <w:tcW w:w="1076" w:type="dxa"/>
            <w:tcBorders>
              <w:top w:val="nil"/>
              <w:bottom w:val="nil"/>
              <w:right w:val="single" w:sz="16" w:space="0" w:color="000000"/>
            </w:tcBorders>
            <w:shd w:val="clear" w:color="auto" w:fill="FFFFFF"/>
            <w:vAlign w:val="center"/>
          </w:tcPr>
          <w:p w14:paraId="3DCAFC78"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,893</w:t>
            </w:r>
          </w:p>
        </w:tc>
      </w:tr>
      <w:tr w:rsidR="00F40124" w:rsidRPr="00F40124" w14:paraId="452BD27F"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6D7A6693"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PE2</w:t>
            </w:r>
          </w:p>
        </w:tc>
        <w:tc>
          <w:tcPr>
            <w:tcW w:w="1000" w:type="dxa"/>
            <w:tcBorders>
              <w:top w:val="nil"/>
              <w:left w:val="single" w:sz="16" w:space="0" w:color="000000"/>
              <w:bottom w:val="nil"/>
            </w:tcBorders>
            <w:shd w:val="clear" w:color="auto" w:fill="FFFFFF"/>
            <w:vAlign w:val="center"/>
          </w:tcPr>
          <w:p w14:paraId="0BBE0520"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,915</w:t>
            </w:r>
          </w:p>
        </w:tc>
        <w:tc>
          <w:tcPr>
            <w:tcW w:w="1076" w:type="dxa"/>
            <w:tcBorders>
              <w:top w:val="nil"/>
              <w:bottom w:val="nil"/>
              <w:right w:val="single" w:sz="16" w:space="0" w:color="000000"/>
            </w:tcBorders>
            <w:shd w:val="clear" w:color="auto" w:fill="FFFFFF"/>
            <w:vAlign w:val="center"/>
          </w:tcPr>
          <w:p w14:paraId="13D74983"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,988</w:t>
            </w:r>
          </w:p>
        </w:tc>
      </w:tr>
      <w:tr w:rsidR="00F40124" w:rsidRPr="00F40124" w14:paraId="03093550"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3D373CE9"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PE3</w:t>
            </w:r>
          </w:p>
        </w:tc>
        <w:tc>
          <w:tcPr>
            <w:tcW w:w="1000" w:type="dxa"/>
            <w:tcBorders>
              <w:top w:val="nil"/>
              <w:left w:val="single" w:sz="16" w:space="0" w:color="000000"/>
              <w:bottom w:val="nil"/>
            </w:tcBorders>
            <w:shd w:val="clear" w:color="auto" w:fill="FFFFFF"/>
            <w:vAlign w:val="center"/>
          </w:tcPr>
          <w:p w14:paraId="0B288A45"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,803</w:t>
            </w:r>
          </w:p>
        </w:tc>
        <w:tc>
          <w:tcPr>
            <w:tcW w:w="1076" w:type="dxa"/>
            <w:tcBorders>
              <w:top w:val="nil"/>
              <w:bottom w:val="nil"/>
              <w:right w:val="single" w:sz="16" w:space="0" w:color="000000"/>
            </w:tcBorders>
            <w:shd w:val="clear" w:color="auto" w:fill="FFFFFF"/>
            <w:vAlign w:val="center"/>
          </w:tcPr>
          <w:p w14:paraId="2D4D2174"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,661</w:t>
            </w:r>
          </w:p>
        </w:tc>
      </w:tr>
      <w:tr w:rsidR="00F40124" w:rsidRPr="00F40124" w14:paraId="34520FD5"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134EED32"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PE4</w:t>
            </w:r>
          </w:p>
        </w:tc>
        <w:tc>
          <w:tcPr>
            <w:tcW w:w="1000" w:type="dxa"/>
            <w:tcBorders>
              <w:top w:val="nil"/>
              <w:left w:val="single" w:sz="16" w:space="0" w:color="000000"/>
              <w:bottom w:val="nil"/>
            </w:tcBorders>
            <w:shd w:val="clear" w:color="auto" w:fill="FFFFFF"/>
            <w:vAlign w:val="center"/>
          </w:tcPr>
          <w:p w14:paraId="55EE544F"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,664</w:t>
            </w:r>
          </w:p>
        </w:tc>
        <w:tc>
          <w:tcPr>
            <w:tcW w:w="1076" w:type="dxa"/>
            <w:tcBorders>
              <w:top w:val="nil"/>
              <w:bottom w:val="nil"/>
              <w:right w:val="single" w:sz="16" w:space="0" w:color="000000"/>
            </w:tcBorders>
            <w:shd w:val="clear" w:color="auto" w:fill="FFFFFF"/>
            <w:vAlign w:val="center"/>
          </w:tcPr>
          <w:p w14:paraId="33252D92"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,378</w:t>
            </w:r>
          </w:p>
        </w:tc>
      </w:tr>
      <w:tr w:rsidR="00F40124" w:rsidRPr="00F40124" w14:paraId="7C08A29C"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4B363765"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SR2</w:t>
            </w:r>
          </w:p>
        </w:tc>
        <w:tc>
          <w:tcPr>
            <w:tcW w:w="1000" w:type="dxa"/>
            <w:tcBorders>
              <w:top w:val="nil"/>
              <w:left w:val="single" w:sz="16" w:space="0" w:color="000000"/>
              <w:bottom w:val="nil"/>
            </w:tcBorders>
            <w:shd w:val="clear" w:color="auto" w:fill="FFFFFF"/>
            <w:vAlign w:val="center"/>
          </w:tcPr>
          <w:p w14:paraId="79F7EF6F"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,745</w:t>
            </w:r>
          </w:p>
        </w:tc>
        <w:tc>
          <w:tcPr>
            <w:tcW w:w="1076" w:type="dxa"/>
            <w:tcBorders>
              <w:top w:val="nil"/>
              <w:bottom w:val="nil"/>
              <w:right w:val="single" w:sz="16" w:space="0" w:color="000000"/>
            </w:tcBorders>
            <w:shd w:val="clear" w:color="auto" w:fill="FFFFFF"/>
            <w:vAlign w:val="center"/>
          </w:tcPr>
          <w:p w14:paraId="37A97C0C"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,735</w:t>
            </w:r>
          </w:p>
        </w:tc>
      </w:tr>
      <w:tr w:rsidR="00F40124" w:rsidRPr="00F40124" w14:paraId="04E10650"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72533B19"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SR3</w:t>
            </w:r>
          </w:p>
        </w:tc>
        <w:tc>
          <w:tcPr>
            <w:tcW w:w="1000" w:type="dxa"/>
            <w:tcBorders>
              <w:top w:val="nil"/>
              <w:left w:val="single" w:sz="16" w:space="0" w:color="000000"/>
              <w:bottom w:val="nil"/>
            </w:tcBorders>
            <w:shd w:val="clear" w:color="auto" w:fill="FFFFFF"/>
            <w:vAlign w:val="center"/>
          </w:tcPr>
          <w:p w14:paraId="7E0F14CE"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,877</w:t>
            </w:r>
          </w:p>
        </w:tc>
        <w:tc>
          <w:tcPr>
            <w:tcW w:w="1076" w:type="dxa"/>
            <w:tcBorders>
              <w:top w:val="nil"/>
              <w:bottom w:val="nil"/>
              <w:right w:val="single" w:sz="16" w:space="0" w:color="000000"/>
            </w:tcBorders>
            <w:shd w:val="clear" w:color="auto" w:fill="FFFFFF"/>
            <w:vAlign w:val="center"/>
          </w:tcPr>
          <w:p w14:paraId="239E243D"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,999</w:t>
            </w:r>
          </w:p>
        </w:tc>
      </w:tr>
      <w:tr w:rsidR="00F40124" w:rsidRPr="00F40124" w14:paraId="604EC322"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47BBEFD9"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SR4</w:t>
            </w:r>
          </w:p>
        </w:tc>
        <w:tc>
          <w:tcPr>
            <w:tcW w:w="1000" w:type="dxa"/>
            <w:tcBorders>
              <w:top w:val="nil"/>
              <w:left w:val="single" w:sz="16" w:space="0" w:color="000000"/>
              <w:bottom w:val="nil"/>
            </w:tcBorders>
            <w:shd w:val="clear" w:color="auto" w:fill="FFFFFF"/>
            <w:vAlign w:val="center"/>
          </w:tcPr>
          <w:p w14:paraId="0FED27EF"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,806</w:t>
            </w:r>
          </w:p>
        </w:tc>
        <w:tc>
          <w:tcPr>
            <w:tcW w:w="1076" w:type="dxa"/>
            <w:tcBorders>
              <w:top w:val="nil"/>
              <w:bottom w:val="nil"/>
              <w:right w:val="single" w:sz="16" w:space="0" w:color="000000"/>
            </w:tcBorders>
            <w:shd w:val="clear" w:color="auto" w:fill="FFFFFF"/>
            <w:vAlign w:val="center"/>
          </w:tcPr>
          <w:p w14:paraId="1821B5F9"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,797</w:t>
            </w:r>
          </w:p>
        </w:tc>
      </w:tr>
      <w:tr w:rsidR="00F40124" w:rsidRPr="00F40124" w14:paraId="502B0DF6"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48A0D99A"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LM2</w:t>
            </w:r>
          </w:p>
        </w:tc>
        <w:tc>
          <w:tcPr>
            <w:tcW w:w="1000" w:type="dxa"/>
            <w:tcBorders>
              <w:top w:val="nil"/>
              <w:left w:val="single" w:sz="16" w:space="0" w:color="000000"/>
              <w:bottom w:val="nil"/>
            </w:tcBorders>
            <w:shd w:val="clear" w:color="auto" w:fill="FFFFFF"/>
            <w:vAlign w:val="center"/>
          </w:tcPr>
          <w:p w14:paraId="5DC8B226"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,795</w:t>
            </w:r>
          </w:p>
        </w:tc>
        <w:tc>
          <w:tcPr>
            <w:tcW w:w="1076" w:type="dxa"/>
            <w:tcBorders>
              <w:top w:val="nil"/>
              <w:bottom w:val="nil"/>
              <w:right w:val="single" w:sz="16" w:space="0" w:color="000000"/>
            </w:tcBorders>
            <w:shd w:val="clear" w:color="auto" w:fill="FFFFFF"/>
            <w:vAlign w:val="center"/>
          </w:tcPr>
          <w:p w14:paraId="77674766"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,816</w:t>
            </w:r>
          </w:p>
        </w:tc>
      </w:tr>
      <w:tr w:rsidR="00F40124" w:rsidRPr="00F40124" w14:paraId="186C0BCA"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1EC38497"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LM3</w:t>
            </w:r>
          </w:p>
        </w:tc>
        <w:tc>
          <w:tcPr>
            <w:tcW w:w="1000" w:type="dxa"/>
            <w:tcBorders>
              <w:top w:val="nil"/>
              <w:left w:val="single" w:sz="16" w:space="0" w:color="000000"/>
              <w:bottom w:val="nil"/>
            </w:tcBorders>
            <w:shd w:val="clear" w:color="auto" w:fill="FFFFFF"/>
            <w:vAlign w:val="center"/>
          </w:tcPr>
          <w:p w14:paraId="4DC24FC0"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,842</w:t>
            </w:r>
          </w:p>
        </w:tc>
        <w:tc>
          <w:tcPr>
            <w:tcW w:w="1076" w:type="dxa"/>
            <w:tcBorders>
              <w:top w:val="nil"/>
              <w:bottom w:val="nil"/>
              <w:right w:val="single" w:sz="16" w:space="0" w:color="000000"/>
            </w:tcBorders>
            <w:shd w:val="clear" w:color="auto" w:fill="FFFFFF"/>
            <w:vAlign w:val="center"/>
          </w:tcPr>
          <w:p w14:paraId="327A49C0"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,948</w:t>
            </w:r>
          </w:p>
        </w:tc>
      </w:tr>
      <w:tr w:rsidR="00F40124" w:rsidRPr="00F40124" w14:paraId="07C077D7"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040D1157"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LM4</w:t>
            </w:r>
          </w:p>
        </w:tc>
        <w:tc>
          <w:tcPr>
            <w:tcW w:w="1000" w:type="dxa"/>
            <w:tcBorders>
              <w:top w:val="nil"/>
              <w:left w:val="single" w:sz="16" w:space="0" w:color="000000"/>
              <w:bottom w:val="nil"/>
            </w:tcBorders>
            <w:shd w:val="clear" w:color="auto" w:fill="FFFFFF"/>
            <w:vAlign w:val="center"/>
          </w:tcPr>
          <w:p w14:paraId="045ED8A0"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,750</w:t>
            </w:r>
          </w:p>
        </w:tc>
        <w:tc>
          <w:tcPr>
            <w:tcW w:w="1076" w:type="dxa"/>
            <w:tcBorders>
              <w:top w:val="nil"/>
              <w:bottom w:val="nil"/>
              <w:right w:val="single" w:sz="16" w:space="0" w:color="000000"/>
            </w:tcBorders>
            <w:shd w:val="clear" w:color="auto" w:fill="FFFFFF"/>
            <w:vAlign w:val="center"/>
          </w:tcPr>
          <w:p w14:paraId="45A9376F"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,760</w:t>
            </w:r>
          </w:p>
        </w:tc>
      </w:tr>
      <w:tr w:rsidR="00F40124" w:rsidRPr="00F40124" w14:paraId="0A54D00E"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7DC236C3"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SM3</w:t>
            </w:r>
          </w:p>
        </w:tc>
        <w:tc>
          <w:tcPr>
            <w:tcW w:w="1000" w:type="dxa"/>
            <w:tcBorders>
              <w:top w:val="nil"/>
              <w:left w:val="single" w:sz="16" w:space="0" w:color="000000"/>
              <w:bottom w:val="nil"/>
            </w:tcBorders>
            <w:shd w:val="clear" w:color="auto" w:fill="FFFFFF"/>
            <w:vAlign w:val="center"/>
          </w:tcPr>
          <w:p w14:paraId="1EBBD7DE"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,917</w:t>
            </w:r>
          </w:p>
        </w:tc>
        <w:tc>
          <w:tcPr>
            <w:tcW w:w="1076" w:type="dxa"/>
            <w:tcBorders>
              <w:top w:val="nil"/>
              <w:bottom w:val="nil"/>
              <w:right w:val="single" w:sz="16" w:space="0" w:color="000000"/>
            </w:tcBorders>
            <w:shd w:val="clear" w:color="auto" w:fill="FFFFFF"/>
            <w:vAlign w:val="center"/>
          </w:tcPr>
          <w:p w14:paraId="27553166"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,915</w:t>
            </w:r>
          </w:p>
        </w:tc>
      </w:tr>
      <w:tr w:rsidR="00F40124" w:rsidRPr="00F40124" w14:paraId="224BBFD5"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72BE4CD3"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SM4</w:t>
            </w:r>
          </w:p>
        </w:tc>
        <w:tc>
          <w:tcPr>
            <w:tcW w:w="1000" w:type="dxa"/>
            <w:tcBorders>
              <w:top w:val="nil"/>
              <w:left w:val="single" w:sz="16" w:space="0" w:color="000000"/>
              <w:bottom w:val="nil"/>
            </w:tcBorders>
            <w:shd w:val="clear" w:color="auto" w:fill="FFFFFF"/>
            <w:vAlign w:val="center"/>
          </w:tcPr>
          <w:p w14:paraId="09962D25"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,947</w:t>
            </w:r>
          </w:p>
        </w:tc>
        <w:tc>
          <w:tcPr>
            <w:tcW w:w="1076" w:type="dxa"/>
            <w:tcBorders>
              <w:top w:val="nil"/>
              <w:bottom w:val="nil"/>
              <w:right w:val="single" w:sz="16" w:space="0" w:color="000000"/>
            </w:tcBorders>
            <w:shd w:val="clear" w:color="auto" w:fill="FFFFFF"/>
            <w:vAlign w:val="center"/>
          </w:tcPr>
          <w:p w14:paraId="614EACE5"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,982</w:t>
            </w:r>
          </w:p>
        </w:tc>
      </w:tr>
      <w:tr w:rsidR="00F40124" w:rsidRPr="00F40124" w14:paraId="47425B71" w14:textId="77777777" w:rsidTr="00F40124">
        <w:trPr>
          <w:cantSplit/>
        </w:trPr>
        <w:tc>
          <w:tcPr>
            <w:tcW w:w="728" w:type="dxa"/>
            <w:tcBorders>
              <w:top w:val="nil"/>
              <w:left w:val="single" w:sz="16" w:space="0" w:color="000000"/>
              <w:bottom w:val="nil"/>
              <w:right w:val="single" w:sz="16" w:space="0" w:color="000000"/>
            </w:tcBorders>
            <w:shd w:val="clear" w:color="auto" w:fill="FFFFFF"/>
            <w:vAlign w:val="center"/>
          </w:tcPr>
          <w:p w14:paraId="4F0B24C5"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SM5</w:t>
            </w:r>
          </w:p>
        </w:tc>
        <w:tc>
          <w:tcPr>
            <w:tcW w:w="1000" w:type="dxa"/>
            <w:tcBorders>
              <w:top w:val="nil"/>
              <w:left w:val="single" w:sz="16" w:space="0" w:color="000000"/>
              <w:bottom w:val="nil"/>
            </w:tcBorders>
            <w:shd w:val="clear" w:color="auto" w:fill="FFFFFF"/>
            <w:vAlign w:val="center"/>
          </w:tcPr>
          <w:p w14:paraId="798E83F6"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,916</w:t>
            </w:r>
          </w:p>
        </w:tc>
        <w:tc>
          <w:tcPr>
            <w:tcW w:w="1076" w:type="dxa"/>
            <w:tcBorders>
              <w:top w:val="nil"/>
              <w:bottom w:val="nil"/>
              <w:right w:val="single" w:sz="16" w:space="0" w:color="000000"/>
            </w:tcBorders>
            <w:shd w:val="clear" w:color="auto" w:fill="FFFFFF"/>
            <w:vAlign w:val="center"/>
          </w:tcPr>
          <w:p w14:paraId="6B6971DF"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,888</w:t>
            </w:r>
          </w:p>
        </w:tc>
      </w:tr>
      <w:tr w:rsidR="00F40124" w:rsidRPr="00F40124" w14:paraId="685FD71B" w14:textId="77777777" w:rsidTr="00F40124">
        <w:trPr>
          <w:cantSplit/>
        </w:trPr>
        <w:tc>
          <w:tcPr>
            <w:tcW w:w="728" w:type="dxa"/>
            <w:tcBorders>
              <w:top w:val="nil"/>
              <w:left w:val="single" w:sz="16" w:space="0" w:color="000000"/>
              <w:bottom w:val="single" w:sz="16" w:space="0" w:color="000000"/>
              <w:right w:val="single" w:sz="16" w:space="0" w:color="000000"/>
            </w:tcBorders>
            <w:shd w:val="clear" w:color="auto" w:fill="FFFFFF"/>
            <w:vAlign w:val="center"/>
          </w:tcPr>
          <w:p w14:paraId="57BAD963" w14:textId="77777777" w:rsidR="00F40124" w:rsidRPr="00F40124" w:rsidRDefault="00F40124" w:rsidP="00F40124">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SM6</w:t>
            </w:r>
          </w:p>
        </w:tc>
        <w:tc>
          <w:tcPr>
            <w:tcW w:w="1000" w:type="dxa"/>
            <w:tcBorders>
              <w:top w:val="nil"/>
              <w:left w:val="single" w:sz="16" w:space="0" w:color="000000"/>
              <w:bottom w:val="single" w:sz="16" w:space="0" w:color="000000"/>
            </w:tcBorders>
            <w:shd w:val="clear" w:color="auto" w:fill="FFFFFF"/>
            <w:vAlign w:val="center"/>
          </w:tcPr>
          <w:p w14:paraId="363294EA"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,782</w:t>
            </w:r>
          </w:p>
        </w:tc>
        <w:tc>
          <w:tcPr>
            <w:tcW w:w="1076" w:type="dxa"/>
            <w:tcBorders>
              <w:top w:val="nil"/>
              <w:bottom w:val="single" w:sz="16" w:space="0" w:color="000000"/>
              <w:right w:val="single" w:sz="16" w:space="0" w:color="000000"/>
            </w:tcBorders>
            <w:shd w:val="clear" w:color="auto" w:fill="FFFFFF"/>
            <w:vAlign w:val="center"/>
          </w:tcPr>
          <w:p w14:paraId="4D87A8B4" w14:textId="77777777" w:rsidR="00F40124" w:rsidRPr="00F40124" w:rsidRDefault="00F40124" w:rsidP="00F40124">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F40124">
              <w:rPr>
                <w:rFonts w:ascii="Arial" w:eastAsiaTheme="minorHAnsi" w:hAnsi="Arial" w:cs="Arial"/>
                <w:color w:val="000000"/>
                <w:sz w:val="18"/>
                <w:szCs w:val="18"/>
                <w14:ligatures w14:val="standardContextual"/>
              </w:rPr>
              <w:t>,655</w:t>
            </w:r>
          </w:p>
        </w:tc>
      </w:tr>
    </w:tbl>
    <w:p w14:paraId="523ADEC5" w14:textId="77777777" w:rsidR="00F40124" w:rsidRPr="00F40124" w:rsidRDefault="00F40124" w:rsidP="00F40124">
      <w:pPr>
        <w:autoSpaceDE w:val="0"/>
        <w:autoSpaceDN w:val="0"/>
        <w:adjustRightInd w:val="0"/>
        <w:spacing w:after="0" w:line="400" w:lineRule="atLeast"/>
        <w:rPr>
          <w:rFonts w:eastAsiaTheme="minorHAnsi"/>
          <w:sz w:val="24"/>
          <w14:ligatures w14:val="standardContextual"/>
        </w:rPr>
      </w:pPr>
    </w:p>
    <w:p w14:paraId="0A55545E" w14:textId="280A1404" w:rsidR="00F40124" w:rsidRDefault="00650CC0" w:rsidP="00650CC0">
      <w:pPr>
        <w:spacing w:line="360" w:lineRule="auto"/>
        <w:jc w:val="both"/>
        <w:rPr>
          <w:lang w:val="vi-VN"/>
        </w:rPr>
      </w:pPr>
      <w:r w:rsidRPr="00650CC0">
        <w:rPr>
          <w:lang w:val="vi-VN"/>
        </w:rPr>
        <w:t xml:space="preserve">Trong bảng Total Variance Explained ta thấy giá trị </w:t>
      </w:r>
      <w:r>
        <w:rPr>
          <w:lang w:val="vi-VN"/>
        </w:rPr>
        <w:t xml:space="preserve">88,865 </w:t>
      </w:r>
      <w:r w:rsidRPr="00650CC0">
        <w:rPr>
          <w:lang w:val="vi-VN"/>
        </w:rPr>
        <w:t xml:space="preserve">ở cột Cumulative và có 6 nhân tố phù hợp với mô hình. Giá trị này cho biết 6 nhân tố giải thích được </w:t>
      </w:r>
      <w:r w:rsidR="004C7C48">
        <w:rPr>
          <w:lang w:val="vi-VN"/>
        </w:rPr>
        <w:t>88,865</w:t>
      </w:r>
      <w:r w:rsidRPr="00650CC0">
        <w:rPr>
          <w:lang w:val="vi-VN"/>
        </w:rPr>
        <w:t>% biến thiên của các biến quan sát hay của dữ liệu. Tối thiểu chúng ta cần con số này lớn hơn 50%.</w:t>
      </w:r>
    </w:p>
    <w:p w14:paraId="05573CAF" w14:textId="77777777" w:rsidR="00650CC0" w:rsidRPr="00650CC0" w:rsidRDefault="00650CC0" w:rsidP="00650CC0">
      <w:pPr>
        <w:autoSpaceDE w:val="0"/>
        <w:autoSpaceDN w:val="0"/>
        <w:adjustRightInd w:val="0"/>
        <w:spacing w:after="0" w:line="240" w:lineRule="auto"/>
        <w:rPr>
          <w:rFonts w:eastAsiaTheme="minorHAnsi"/>
          <w:sz w:val="24"/>
          <w14:ligatures w14:val="standardContextual"/>
        </w:rPr>
      </w:pPr>
    </w:p>
    <w:tbl>
      <w:tblPr>
        <w:tblW w:w="7913"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709"/>
        <w:gridCol w:w="992"/>
        <w:gridCol w:w="1133"/>
        <w:gridCol w:w="709"/>
        <w:gridCol w:w="993"/>
        <w:gridCol w:w="1134"/>
        <w:gridCol w:w="1501"/>
        <w:gridCol w:w="33"/>
      </w:tblGrid>
      <w:tr w:rsidR="00650CC0" w:rsidRPr="00650CC0" w14:paraId="1E5B802E" w14:textId="77777777" w:rsidTr="00650CC0">
        <w:trPr>
          <w:cantSplit/>
        </w:trPr>
        <w:tc>
          <w:tcPr>
            <w:tcW w:w="7913" w:type="dxa"/>
            <w:gridSpan w:val="9"/>
            <w:tcBorders>
              <w:top w:val="nil"/>
              <w:left w:val="nil"/>
              <w:bottom w:val="nil"/>
              <w:right w:val="nil"/>
            </w:tcBorders>
            <w:shd w:val="clear" w:color="auto" w:fill="FFFFFF"/>
          </w:tcPr>
          <w:p w14:paraId="7EBFC7A8" w14:textId="77777777" w:rsidR="00650CC0" w:rsidRPr="00650CC0" w:rsidRDefault="00650CC0" w:rsidP="00650CC0">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650CC0">
              <w:rPr>
                <w:rFonts w:ascii="Arial" w:eastAsiaTheme="minorHAnsi" w:hAnsi="Arial" w:cs="Arial"/>
                <w:b/>
                <w:bCs/>
                <w:color w:val="000000"/>
                <w:sz w:val="18"/>
                <w:szCs w:val="18"/>
                <w14:ligatures w14:val="standardContextual"/>
              </w:rPr>
              <w:t>Total Variance Explained</w:t>
            </w:r>
          </w:p>
        </w:tc>
      </w:tr>
      <w:tr w:rsidR="00650CC0" w:rsidRPr="00650CC0" w14:paraId="1A16E002" w14:textId="77777777" w:rsidTr="00650CC0">
        <w:trPr>
          <w:gridAfter w:val="1"/>
          <w:wAfter w:w="33" w:type="dxa"/>
          <w:cantSplit/>
        </w:trPr>
        <w:tc>
          <w:tcPr>
            <w:tcW w:w="709" w:type="dxa"/>
            <w:vMerge w:val="restart"/>
            <w:tcBorders>
              <w:top w:val="single" w:sz="16" w:space="0" w:color="000000"/>
              <w:left w:val="single" w:sz="16" w:space="0" w:color="000000"/>
              <w:bottom w:val="nil"/>
              <w:right w:val="single" w:sz="16" w:space="0" w:color="000000"/>
            </w:tcBorders>
            <w:shd w:val="clear" w:color="auto" w:fill="FFFFFF"/>
          </w:tcPr>
          <w:p w14:paraId="375119D6" w14:textId="77777777" w:rsidR="00650CC0" w:rsidRPr="00650CC0" w:rsidRDefault="00650CC0" w:rsidP="00650CC0">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Factor</w:t>
            </w:r>
          </w:p>
        </w:tc>
        <w:tc>
          <w:tcPr>
            <w:tcW w:w="2834" w:type="dxa"/>
            <w:gridSpan w:val="3"/>
            <w:tcBorders>
              <w:top w:val="single" w:sz="16" w:space="0" w:color="000000"/>
              <w:left w:val="single" w:sz="16" w:space="0" w:color="000000"/>
            </w:tcBorders>
            <w:shd w:val="clear" w:color="auto" w:fill="FFFFFF"/>
          </w:tcPr>
          <w:p w14:paraId="3D58F844" w14:textId="77777777" w:rsidR="00650CC0" w:rsidRPr="00650CC0" w:rsidRDefault="00650CC0" w:rsidP="00650CC0">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Initial Eigenvalues</w:t>
            </w:r>
          </w:p>
        </w:tc>
        <w:tc>
          <w:tcPr>
            <w:tcW w:w="2836" w:type="dxa"/>
            <w:gridSpan w:val="3"/>
            <w:tcBorders>
              <w:top w:val="single" w:sz="16" w:space="0" w:color="000000"/>
            </w:tcBorders>
            <w:shd w:val="clear" w:color="auto" w:fill="FFFFFF"/>
          </w:tcPr>
          <w:p w14:paraId="19391429" w14:textId="77777777" w:rsidR="00650CC0" w:rsidRPr="00650CC0" w:rsidRDefault="00650CC0" w:rsidP="00650CC0">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Extraction Sums of Squared Loadings</w:t>
            </w:r>
          </w:p>
        </w:tc>
        <w:tc>
          <w:tcPr>
            <w:tcW w:w="1501" w:type="dxa"/>
            <w:tcBorders>
              <w:top w:val="single" w:sz="16" w:space="0" w:color="000000"/>
              <w:right w:val="single" w:sz="16" w:space="0" w:color="000000"/>
            </w:tcBorders>
            <w:shd w:val="clear" w:color="auto" w:fill="FFFFFF"/>
          </w:tcPr>
          <w:p w14:paraId="3DC71900" w14:textId="77777777" w:rsidR="00650CC0" w:rsidRPr="00650CC0" w:rsidRDefault="00650CC0" w:rsidP="00650CC0">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Rotation Sums of Squared Loadings</w:t>
            </w:r>
            <w:r w:rsidRPr="00650CC0">
              <w:rPr>
                <w:rFonts w:ascii="Arial" w:eastAsiaTheme="minorHAnsi" w:hAnsi="Arial" w:cs="Arial"/>
                <w:color w:val="000000"/>
                <w:sz w:val="18"/>
                <w:szCs w:val="18"/>
                <w:vertAlign w:val="superscript"/>
                <w14:ligatures w14:val="standardContextual"/>
              </w:rPr>
              <w:t>a</w:t>
            </w:r>
          </w:p>
        </w:tc>
      </w:tr>
      <w:tr w:rsidR="00650CC0" w:rsidRPr="00650CC0" w14:paraId="0EFE85E3" w14:textId="77777777" w:rsidTr="00650CC0">
        <w:trPr>
          <w:gridAfter w:val="1"/>
          <w:wAfter w:w="33" w:type="dxa"/>
          <w:cantSplit/>
        </w:trPr>
        <w:tc>
          <w:tcPr>
            <w:tcW w:w="709" w:type="dxa"/>
            <w:vMerge/>
            <w:tcBorders>
              <w:top w:val="single" w:sz="16" w:space="0" w:color="000000"/>
              <w:left w:val="single" w:sz="16" w:space="0" w:color="000000"/>
              <w:bottom w:val="nil"/>
              <w:right w:val="single" w:sz="16" w:space="0" w:color="000000"/>
            </w:tcBorders>
            <w:shd w:val="clear" w:color="auto" w:fill="FFFFFF"/>
          </w:tcPr>
          <w:p w14:paraId="7A9C5961" w14:textId="77777777" w:rsidR="00650CC0" w:rsidRPr="00650CC0" w:rsidRDefault="00650CC0" w:rsidP="00650CC0">
            <w:pPr>
              <w:autoSpaceDE w:val="0"/>
              <w:autoSpaceDN w:val="0"/>
              <w:adjustRightInd w:val="0"/>
              <w:spacing w:after="0" w:line="240" w:lineRule="auto"/>
              <w:rPr>
                <w:rFonts w:ascii="Arial" w:eastAsiaTheme="minorHAnsi" w:hAnsi="Arial" w:cs="Arial"/>
                <w:color w:val="000000"/>
                <w:sz w:val="18"/>
                <w:szCs w:val="18"/>
                <w14:ligatures w14:val="standardContextual"/>
              </w:rPr>
            </w:pPr>
          </w:p>
        </w:tc>
        <w:tc>
          <w:tcPr>
            <w:tcW w:w="709" w:type="dxa"/>
            <w:tcBorders>
              <w:left w:val="single" w:sz="16" w:space="0" w:color="000000"/>
              <w:bottom w:val="single" w:sz="16" w:space="0" w:color="000000"/>
            </w:tcBorders>
            <w:shd w:val="clear" w:color="auto" w:fill="FFFFFF"/>
          </w:tcPr>
          <w:p w14:paraId="5B1DE854" w14:textId="77777777" w:rsidR="00650CC0" w:rsidRPr="00650CC0" w:rsidRDefault="00650CC0" w:rsidP="00650CC0">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Total</w:t>
            </w:r>
          </w:p>
        </w:tc>
        <w:tc>
          <w:tcPr>
            <w:tcW w:w="992" w:type="dxa"/>
            <w:tcBorders>
              <w:bottom w:val="single" w:sz="16" w:space="0" w:color="000000"/>
            </w:tcBorders>
            <w:shd w:val="clear" w:color="auto" w:fill="FFFFFF"/>
          </w:tcPr>
          <w:p w14:paraId="2566D5BA" w14:textId="77777777" w:rsidR="00650CC0" w:rsidRPr="00650CC0" w:rsidRDefault="00650CC0" w:rsidP="00650CC0">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 of Variance</w:t>
            </w:r>
          </w:p>
        </w:tc>
        <w:tc>
          <w:tcPr>
            <w:tcW w:w="1133" w:type="dxa"/>
            <w:tcBorders>
              <w:bottom w:val="single" w:sz="16" w:space="0" w:color="000000"/>
            </w:tcBorders>
            <w:shd w:val="clear" w:color="auto" w:fill="FFFFFF"/>
          </w:tcPr>
          <w:p w14:paraId="75221A08" w14:textId="77777777" w:rsidR="00650CC0" w:rsidRPr="00650CC0" w:rsidRDefault="00650CC0" w:rsidP="00650CC0">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Cumulative %</w:t>
            </w:r>
          </w:p>
        </w:tc>
        <w:tc>
          <w:tcPr>
            <w:tcW w:w="709" w:type="dxa"/>
            <w:tcBorders>
              <w:bottom w:val="single" w:sz="16" w:space="0" w:color="000000"/>
            </w:tcBorders>
            <w:shd w:val="clear" w:color="auto" w:fill="FFFFFF"/>
          </w:tcPr>
          <w:p w14:paraId="384DA077" w14:textId="77777777" w:rsidR="00650CC0" w:rsidRPr="00650CC0" w:rsidRDefault="00650CC0" w:rsidP="00650CC0">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Total</w:t>
            </w:r>
          </w:p>
        </w:tc>
        <w:tc>
          <w:tcPr>
            <w:tcW w:w="993" w:type="dxa"/>
            <w:tcBorders>
              <w:bottom w:val="single" w:sz="16" w:space="0" w:color="000000"/>
            </w:tcBorders>
            <w:shd w:val="clear" w:color="auto" w:fill="FFFFFF"/>
          </w:tcPr>
          <w:p w14:paraId="1511BCF1" w14:textId="77777777" w:rsidR="00650CC0" w:rsidRPr="00650CC0" w:rsidRDefault="00650CC0" w:rsidP="00650CC0">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 of Variance</w:t>
            </w:r>
          </w:p>
        </w:tc>
        <w:tc>
          <w:tcPr>
            <w:tcW w:w="1134" w:type="dxa"/>
            <w:tcBorders>
              <w:bottom w:val="single" w:sz="16" w:space="0" w:color="000000"/>
            </w:tcBorders>
            <w:shd w:val="clear" w:color="auto" w:fill="FFFFFF"/>
          </w:tcPr>
          <w:p w14:paraId="648A1681" w14:textId="77777777" w:rsidR="00650CC0" w:rsidRPr="00650CC0" w:rsidRDefault="00650CC0" w:rsidP="00650CC0">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Cumulative %</w:t>
            </w:r>
          </w:p>
        </w:tc>
        <w:tc>
          <w:tcPr>
            <w:tcW w:w="1501" w:type="dxa"/>
            <w:tcBorders>
              <w:bottom w:val="single" w:sz="16" w:space="0" w:color="000000"/>
              <w:right w:val="single" w:sz="16" w:space="0" w:color="000000"/>
            </w:tcBorders>
            <w:shd w:val="clear" w:color="auto" w:fill="FFFFFF"/>
          </w:tcPr>
          <w:p w14:paraId="208E5278" w14:textId="77777777" w:rsidR="00650CC0" w:rsidRPr="00650CC0" w:rsidRDefault="00650CC0" w:rsidP="00650CC0">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Total</w:t>
            </w:r>
          </w:p>
        </w:tc>
      </w:tr>
      <w:tr w:rsidR="00650CC0" w:rsidRPr="00650CC0" w14:paraId="0F59B7C3" w14:textId="77777777" w:rsidTr="00650CC0">
        <w:trPr>
          <w:gridAfter w:val="1"/>
          <w:wAfter w:w="33" w:type="dxa"/>
          <w:cantSplit/>
        </w:trPr>
        <w:tc>
          <w:tcPr>
            <w:tcW w:w="709" w:type="dxa"/>
            <w:tcBorders>
              <w:top w:val="single" w:sz="16" w:space="0" w:color="000000"/>
              <w:left w:val="single" w:sz="16" w:space="0" w:color="000000"/>
              <w:bottom w:val="nil"/>
              <w:right w:val="single" w:sz="16" w:space="0" w:color="000000"/>
            </w:tcBorders>
            <w:shd w:val="clear" w:color="auto" w:fill="FFFFFF"/>
            <w:vAlign w:val="center"/>
          </w:tcPr>
          <w:p w14:paraId="55630318" w14:textId="77777777" w:rsidR="00650CC0" w:rsidRPr="00650CC0" w:rsidRDefault="00650CC0" w:rsidP="00650CC0">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1</w:t>
            </w:r>
          </w:p>
        </w:tc>
        <w:tc>
          <w:tcPr>
            <w:tcW w:w="709" w:type="dxa"/>
            <w:tcBorders>
              <w:top w:val="single" w:sz="16" w:space="0" w:color="000000"/>
              <w:left w:val="single" w:sz="16" w:space="0" w:color="000000"/>
              <w:bottom w:val="nil"/>
            </w:tcBorders>
            <w:shd w:val="clear" w:color="auto" w:fill="FFFFFF"/>
            <w:vAlign w:val="center"/>
          </w:tcPr>
          <w:p w14:paraId="527AA14F"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9,701</w:t>
            </w:r>
          </w:p>
        </w:tc>
        <w:tc>
          <w:tcPr>
            <w:tcW w:w="992" w:type="dxa"/>
            <w:tcBorders>
              <w:top w:val="single" w:sz="16" w:space="0" w:color="000000"/>
              <w:bottom w:val="nil"/>
            </w:tcBorders>
            <w:shd w:val="clear" w:color="auto" w:fill="FFFFFF"/>
            <w:vAlign w:val="center"/>
          </w:tcPr>
          <w:p w14:paraId="458B3BA0"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40,423</w:t>
            </w:r>
          </w:p>
        </w:tc>
        <w:tc>
          <w:tcPr>
            <w:tcW w:w="1133" w:type="dxa"/>
            <w:tcBorders>
              <w:top w:val="single" w:sz="16" w:space="0" w:color="000000"/>
              <w:bottom w:val="nil"/>
            </w:tcBorders>
            <w:shd w:val="clear" w:color="auto" w:fill="FFFFFF"/>
            <w:vAlign w:val="center"/>
          </w:tcPr>
          <w:p w14:paraId="097B407F"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40,423</w:t>
            </w:r>
          </w:p>
        </w:tc>
        <w:tc>
          <w:tcPr>
            <w:tcW w:w="709" w:type="dxa"/>
            <w:tcBorders>
              <w:top w:val="single" w:sz="16" w:space="0" w:color="000000"/>
              <w:bottom w:val="nil"/>
            </w:tcBorders>
            <w:shd w:val="clear" w:color="auto" w:fill="FFFFFF"/>
            <w:vAlign w:val="center"/>
          </w:tcPr>
          <w:p w14:paraId="5865F3AB"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5,448</w:t>
            </w:r>
          </w:p>
        </w:tc>
        <w:tc>
          <w:tcPr>
            <w:tcW w:w="993" w:type="dxa"/>
            <w:tcBorders>
              <w:top w:val="single" w:sz="16" w:space="0" w:color="000000"/>
              <w:bottom w:val="nil"/>
            </w:tcBorders>
            <w:shd w:val="clear" w:color="auto" w:fill="FFFFFF"/>
            <w:vAlign w:val="center"/>
          </w:tcPr>
          <w:p w14:paraId="5A41D56A"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22,698</w:t>
            </w:r>
          </w:p>
        </w:tc>
        <w:tc>
          <w:tcPr>
            <w:tcW w:w="1134" w:type="dxa"/>
            <w:tcBorders>
              <w:top w:val="single" w:sz="16" w:space="0" w:color="000000"/>
              <w:bottom w:val="nil"/>
            </w:tcBorders>
            <w:shd w:val="clear" w:color="auto" w:fill="FFFFFF"/>
            <w:vAlign w:val="center"/>
          </w:tcPr>
          <w:p w14:paraId="2AA52BBC"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22,698</w:t>
            </w:r>
          </w:p>
        </w:tc>
        <w:tc>
          <w:tcPr>
            <w:tcW w:w="1501" w:type="dxa"/>
            <w:tcBorders>
              <w:top w:val="single" w:sz="16" w:space="0" w:color="000000"/>
              <w:bottom w:val="nil"/>
              <w:right w:val="single" w:sz="16" w:space="0" w:color="000000"/>
            </w:tcBorders>
            <w:shd w:val="clear" w:color="auto" w:fill="FFFFFF"/>
            <w:vAlign w:val="center"/>
          </w:tcPr>
          <w:p w14:paraId="1D8B982D"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6,153</w:t>
            </w:r>
          </w:p>
        </w:tc>
      </w:tr>
      <w:tr w:rsidR="00650CC0" w:rsidRPr="00650CC0" w14:paraId="16A8421E" w14:textId="77777777" w:rsidTr="00650CC0">
        <w:trPr>
          <w:gridAfter w:val="1"/>
          <w:wAfter w:w="33" w:type="dxa"/>
          <w:cantSplit/>
        </w:trPr>
        <w:tc>
          <w:tcPr>
            <w:tcW w:w="709" w:type="dxa"/>
            <w:tcBorders>
              <w:top w:val="nil"/>
              <w:left w:val="single" w:sz="16" w:space="0" w:color="000000"/>
              <w:bottom w:val="nil"/>
              <w:right w:val="single" w:sz="16" w:space="0" w:color="000000"/>
            </w:tcBorders>
            <w:shd w:val="clear" w:color="auto" w:fill="FFFFFF"/>
            <w:vAlign w:val="center"/>
          </w:tcPr>
          <w:p w14:paraId="7FEB7D44" w14:textId="77777777" w:rsidR="00650CC0" w:rsidRPr="00650CC0" w:rsidRDefault="00650CC0" w:rsidP="00650CC0">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2</w:t>
            </w:r>
          </w:p>
        </w:tc>
        <w:tc>
          <w:tcPr>
            <w:tcW w:w="709" w:type="dxa"/>
            <w:tcBorders>
              <w:top w:val="nil"/>
              <w:left w:val="single" w:sz="16" w:space="0" w:color="000000"/>
              <w:bottom w:val="nil"/>
            </w:tcBorders>
            <w:shd w:val="clear" w:color="auto" w:fill="FFFFFF"/>
            <w:vAlign w:val="center"/>
          </w:tcPr>
          <w:p w14:paraId="08319A35"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3,541</w:t>
            </w:r>
          </w:p>
        </w:tc>
        <w:tc>
          <w:tcPr>
            <w:tcW w:w="992" w:type="dxa"/>
            <w:tcBorders>
              <w:top w:val="nil"/>
              <w:bottom w:val="nil"/>
            </w:tcBorders>
            <w:shd w:val="clear" w:color="auto" w:fill="FFFFFF"/>
            <w:vAlign w:val="center"/>
          </w:tcPr>
          <w:p w14:paraId="71F5AA82"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14,755</w:t>
            </w:r>
          </w:p>
        </w:tc>
        <w:tc>
          <w:tcPr>
            <w:tcW w:w="1133" w:type="dxa"/>
            <w:tcBorders>
              <w:top w:val="nil"/>
              <w:bottom w:val="nil"/>
            </w:tcBorders>
            <w:shd w:val="clear" w:color="auto" w:fill="FFFFFF"/>
            <w:vAlign w:val="center"/>
          </w:tcPr>
          <w:p w14:paraId="789B3376"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55,178</w:t>
            </w:r>
          </w:p>
        </w:tc>
        <w:tc>
          <w:tcPr>
            <w:tcW w:w="709" w:type="dxa"/>
            <w:tcBorders>
              <w:top w:val="nil"/>
              <w:bottom w:val="nil"/>
            </w:tcBorders>
            <w:shd w:val="clear" w:color="auto" w:fill="FFFFFF"/>
            <w:vAlign w:val="center"/>
          </w:tcPr>
          <w:p w14:paraId="751227FB"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5,345</w:t>
            </w:r>
          </w:p>
        </w:tc>
        <w:tc>
          <w:tcPr>
            <w:tcW w:w="993" w:type="dxa"/>
            <w:tcBorders>
              <w:top w:val="nil"/>
              <w:bottom w:val="nil"/>
            </w:tcBorders>
            <w:shd w:val="clear" w:color="auto" w:fill="FFFFFF"/>
            <w:vAlign w:val="center"/>
          </w:tcPr>
          <w:p w14:paraId="5494BA99"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22,270</w:t>
            </w:r>
          </w:p>
        </w:tc>
        <w:tc>
          <w:tcPr>
            <w:tcW w:w="1134" w:type="dxa"/>
            <w:tcBorders>
              <w:top w:val="nil"/>
              <w:bottom w:val="nil"/>
            </w:tcBorders>
            <w:shd w:val="clear" w:color="auto" w:fill="FFFFFF"/>
            <w:vAlign w:val="center"/>
          </w:tcPr>
          <w:p w14:paraId="68C76781"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44,969</w:t>
            </w:r>
          </w:p>
        </w:tc>
        <w:tc>
          <w:tcPr>
            <w:tcW w:w="1501" w:type="dxa"/>
            <w:tcBorders>
              <w:top w:val="nil"/>
              <w:bottom w:val="nil"/>
              <w:right w:val="single" w:sz="16" w:space="0" w:color="000000"/>
            </w:tcBorders>
            <w:shd w:val="clear" w:color="auto" w:fill="FFFFFF"/>
            <w:vAlign w:val="center"/>
          </w:tcPr>
          <w:p w14:paraId="44DABD98"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7,263</w:t>
            </w:r>
          </w:p>
        </w:tc>
      </w:tr>
      <w:tr w:rsidR="00650CC0" w:rsidRPr="00650CC0" w14:paraId="6225BBAE" w14:textId="77777777" w:rsidTr="00650CC0">
        <w:trPr>
          <w:gridAfter w:val="1"/>
          <w:wAfter w:w="33" w:type="dxa"/>
          <w:cantSplit/>
        </w:trPr>
        <w:tc>
          <w:tcPr>
            <w:tcW w:w="709" w:type="dxa"/>
            <w:tcBorders>
              <w:top w:val="nil"/>
              <w:left w:val="single" w:sz="16" w:space="0" w:color="000000"/>
              <w:bottom w:val="nil"/>
              <w:right w:val="single" w:sz="16" w:space="0" w:color="000000"/>
            </w:tcBorders>
            <w:shd w:val="clear" w:color="auto" w:fill="FFFFFF"/>
            <w:vAlign w:val="center"/>
          </w:tcPr>
          <w:p w14:paraId="4FFD40D4" w14:textId="77777777" w:rsidR="00650CC0" w:rsidRPr="00650CC0" w:rsidRDefault="00650CC0" w:rsidP="00650CC0">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3</w:t>
            </w:r>
          </w:p>
        </w:tc>
        <w:tc>
          <w:tcPr>
            <w:tcW w:w="709" w:type="dxa"/>
            <w:tcBorders>
              <w:top w:val="nil"/>
              <w:left w:val="single" w:sz="16" w:space="0" w:color="000000"/>
              <w:bottom w:val="nil"/>
            </w:tcBorders>
            <w:shd w:val="clear" w:color="auto" w:fill="FFFFFF"/>
            <w:vAlign w:val="center"/>
          </w:tcPr>
          <w:p w14:paraId="41ACED3E"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2,214</w:t>
            </w:r>
          </w:p>
        </w:tc>
        <w:tc>
          <w:tcPr>
            <w:tcW w:w="992" w:type="dxa"/>
            <w:tcBorders>
              <w:top w:val="nil"/>
              <w:bottom w:val="nil"/>
            </w:tcBorders>
            <w:shd w:val="clear" w:color="auto" w:fill="FFFFFF"/>
            <w:vAlign w:val="center"/>
          </w:tcPr>
          <w:p w14:paraId="22163067"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9,226</w:t>
            </w:r>
          </w:p>
        </w:tc>
        <w:tc>
          <w:tcPr>
            <w:tcW w:w="1133" w:type="dxa"/>
            <w:tcBorders>
              <w:top w:val="nil"/>
              <w:bottom w:val="nil"/>
            </w:tcBorders>
            <w:shd w:val="clear" w:color="auto" w:fill="FFFFFF"/>
            <w:vAlign w:val="center"/>
          </w:tcPr>
          <w:p w14:paraId="484BA0D5"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64,404</w:t>
            </w:r>
          </w:p>
        </w:tc>
        <w:tc>
          <w:tcPr>
            <w:tcW w:w="709" w:type="dxa"/>
            <w:tcBorders>
              <w:top w:val="nil"/>
              <w:bottom w:val="nil"/>
            </w:tcBorders>
            <w:shd w:val="clear" w:color="auto" w:fill="FFFFFF"/>
            <w:vAlign w:val="center"/>
          </w:tcPr>
          <w:p w14:paraId="1865D4D0"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2,944</w:t>
            </w:r>
          </w:p>
        </w:tc>
        <w:tc>
          <w:tcPr>
            <w:tcW w:w="993" w:type="dxa"/>
            <w:tcBorders>
              <w:top w:val="nil"/>
              <w:bottom w:val="nil"/>
            </w:tcBorders>
            <w:shd w:val="clear" w:color="auto" w:fill="FFFFFF"/>
            <w:vAlign w:val="center"/>
          </w:tcPr>
          <w:p w14:paraId="15A1E357"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12,266</w:t>
            </w:r>
          </w:p>
        </w:tc>
        <w:tc>
          <w:tcPr>
            <w:tcW w:w="1134" w:type="dxa"/>
            <w:tcBorders>
              <w:top w:val="nil"/>
              <w:bottom w:val="nil"/>
            </w:tcBorders>
            <w:shd w:val="clear" w:color="auto" w:fill="FFFFFF"/>
            <w:vAlign w:val="center"/>
          </w:tcPr>
          <w:p w14:paraId="7E9B47C9"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57,235</w:t>
            </w:r>
          </w:p>
        </w:tc>
        <w:tc>
          <w:tcPr>
            <w:tcW w:w="1501" w:type="dxa"/>
            <w:tcBorders>
              <w:top w:val="nil"/>
              <w:bottom w:val="nil"/>
              <w:right w:val="single" w:sz="16" w:space="0" w:color="000000"/>
            </w:tcBorders>
            <w:shd w:val="clear" w:color="auto" w:fill="FFFFFF"/>
            <w:vAlign w:val="center"/>
          </w:tcPr>
          <w:p w14:paraId="261DD94A"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5,341</w:t>
            </w:r>
          </w:p>
        </w:tc>
      </w:tr>
      <w:tr w:rsidR="00650CC0" w:rsidRPr="00650CC0" w14:paraId="2BE21A32" w14:textId="77777777" w:rsidTr="00650CC0">
        <w:trPr>
          <w:gridAfter w:val="1"/>
          <w:wAfter w:w="33" w:type="dxa"/>
          <w:cantSplit/>
        </w:trPr>
        <w:tc>
          <w:tcPr>
            <w:tcW w:w="709" w:type="dxa"/>
            <w:tcBorders>
              <w:top w:val="nil"/>
              <w:left w:val="single" w:sz="16" w:space="0" w:color="000000"/>
              <w:bottom w:val="nil"/>
              <w:right w:val="single" w:sz="16" w:space="0" w:color="000000"/>
            </w:tcBorders>
            <w:shd w:val="clear" w:color="auto" w:fill="FFFFFF"/>
            <w:vAlign w:val="center"/>
          </w:tcPr>
          <w:p w14:paraId="5C9DED35" w14:textId="77777777" w:rsidR="00650CC0" w:rsidRPr="00650CC0" w:rsidRDefault="00650CC0" w:rsidP="00650CC0">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4</w:t>
            </w:r>
          </w:p>
        </w:tc>
        <w:tc>
          <w:tcPr>
            <w:tcW w:w="709" w:type="dxa"/>
            <w:tcBorders>
              <w:top w:val="nil"/>
              <w:left w:val="single" w:sz="16" w:space="0" w:color="000000"/>
              <w:bottom w:val="nil"/>
            </w:tcBorders>
            <w:shd w:val="clear" w:color="auto" w:fill="FFFFFF"/>
            <w:vAlign w:val="center"/>
          </w:tcPr>
          <w:p w14:paraId="31A1F2C8"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2,016</w:t>
            </w:r>
          </w:p>
        </w:tc>
        <w:tc>
          <w:tcPr>
            <w:tcW w:w="992" w:type="dxa"/>
            <w:tcBorders>
              <w:top w:val="nil"/>
              <w:bottom w:val="nil"/>
            </w:tcBorders>
            <w:shd w:val="clear" w:color="auto" w:fill="FFFFFF"/>
            <w:vAlign w:val="center"/>
          </w:tcPr>
          <w:p w14:paraId="2CEBA50B"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8,399</w:t>
            </w:r>
          </w:p>
        </w:tc>
        <w:tc>
          <w:tcPr>
            <w:tcW w:w="1133" w:type="dxa"/>
            <w:tcBorders>
              <w:top w:val="nil"/>
              <w:bottom w:val="nil"/>
            </w:tcBorders>
            <w:shd w:val="clear" w:color="auto" w:fill="FFFFFF"/>
            <w:vAlign w:val="center"/>
          </w:tcPr>
          <w:p w14:paraId="67276E49"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72,802</w:t>
            </w:r>
          </w:p>
        </w:tc>
        <w:tc>
          <w:tcPr>
            <w:tcW w:w="709" w:type="dxa"/>
            <w:tcBorders>
              <w:top w:val="nil"/>
              <w:bottom w:val="nil"/>
            </w:tcBorders>
            <w:shd w:val="clear" w:color="auto" w:fill="FFFFFF"/>
            <w:vAlign w:val="center"/>
          </w:tcPr>
          <w:p w14:paraId="6EBED7CF"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1,761</w:t>
            </w:r>
          </w:p>
        </w:tc>
        <w:tc>
          <w:tcPr>
            <w:tcW w:w="993" w:type="dxa"/>
            <w:tcBorders>
              <w:top w:val="nil"/>
              <w:bottom w:val="nil"/>
            </w:tcBorders>
            <w:shd w:val="clear" w:color="auto" w:fill="FFFFFF"/>
            <w:vAlign w:val="center"/>
          </w:tcPr>
          <w:p w14:paraId="2A6A129E"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7,337</w:t>
            </w:r>
          </w:p>
        </w:tc>
        <w:tc>
          <w:tcPr>
            <w:tcW w:w="1134" w:type="dxa"/>
            <w:tcBorders>
              <w:top w:val="nil"/>
              <w:bottom w:val="nil"/>
            </w:tcBorders>
            <w:shd w:val="clear" w:color="auto" w:fill="FFFFFF"/>
            <w:vAlign w:val="center"/>
          </w:tcPr>
          <w:p w14:paraId="4258F8F6"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64,572</w:t>
            </w:r>
          </w:p>
        </w:tc>
        <w:tc>
          <w:tcPr>
            <w:tcW w:w="1501" w:type="dxa"/>
            <w:tcBorders>
              <w:top w:val="nil"/>
              <w:bottom w:val="nil"/>
              <w:right w:val="single" w:sz="16" w:space="0" w:color="000000"/>
            </w:tcBorders>
            <w:shd w:val="clear" w:color="auto" w:fill="FFFFFF"/>
            <w:vAlign w:val="center"/>
          </w:tcPr>
          <w:p w14:paraId="6A53CCBB"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5,771</w:t>
            </w:r>
          </w:p>
        </w:tc>
      </w:tr>
      <w:tr w:rsidR="00650CC0" w:rsidRPr="00650CC0" w14:paraId="638C1D5F" w14:textId="77777777" w:rsidTr="00650CC0">
        <w:trPr>
          <w:gridAfter w:val="1"/>
          <w:wAfter w:w="33" w:type="dxa"/>
          <w:cantSplit/>
        </w:trPr>
        <w:tc>
          <w:tcPr>
            <w:tcW w:w="709" w:type="dxa"/>
            <w:tcBorders>
              <w:top w:val="nil"/>
              <w:left w:val="single" w:sz="16" w:space="0" w:color="000000"/>
              <w:bottom w:val="nil"/>
              <w:right w:val="single" w:sz="16" w:space="0" w:color="000000"/>
            </w:tcBorders>
            <w:shd w:val="clear" w:color="auto" w:fill="FFFFFF"/>
            <w:vAlign w:val="center"/>
          </w:tcPr>
          <w:p w14:paraId="1C13B819" w14:textId="77777777" w:rsidR="00650CC0" w:rsidRPr="00650CC0" w:rsidRDefault="00650CC0" w:rsidP="00650CC0">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5</w:t>
            </w:r>
          </w:p>
        </w:tc>
        <w:tc>
          <w:tcPr>
            <w:tcW w:w="709" w:type="dxa"/>
            <w:tcBorders>
              <w:top w:val="nil"/>
              <w:left w:val="single" w:sz="16" w:space="0" w:color="000000"/>
              <w:bottom w:val="nil"/>
            </w:tcBorders>
            <w:shd w:val="clear" w:color="auto" w:fill="FFFFFF"/>
            <w:vAlign w:val="center"/>
          </w:tcPr>
          <w:p w14:paraId="3B8A58F2"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1,780</w:t>
            </w:r>
          </w:p>
        </w:tc>
        <w:tc>
          <w:tcPr>
            <w:tcW w:w="992" w:type="dxa"/>
            <w:tcBorders>
              <w:top w:val="nil"/>
              <w:bottom w:val="nil"/>
            </w:tcBorders>
            <w:shd w:val="clear" w:color="auto" w:fill="FFFFFF"/>
            <w:vAlign w:val="center"/>
          </w:tcPr>
          <w:p w14:paraId="458308CA"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7,418</w:t>
            </w:r>
          </w:p>
        </w:tc>
        <w:tc>
          <w:tcPr>
            <w:tcW w:w="1133" w:type="dxa"/>
            <w:tcBorders>
              <w:top w:val="nil"/>
              <w:bottom w:val="nil"/>
            </w:tcBorders>
            <w:shd w:val="clear" w:color="auto" w:fill="FFFFFF"/>
            <w:vAlign w:val="center"/>
          </w:tcPr>
          <w:p w14:paraId="4EF51528"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80,220</w:t>
            </w:r>
          </w:p>
        </w:tc>
        <w:tc>
          <w:tcPr>
            <w:tcW w:w="709" w:type="dxa"/>
            <w:tcBorders>
              <w:top w:val="nil"/>
              <w:bottom w:val="nil"/>
            </w:tcBorders>
            <w:shd w:val="clear" w:color="auto" w:fill="FFFFFF"/>
            <w:vAlign w:val="center"/>
          </w:tcPr>
          <w:p w14:paraId="2B398F53"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1,980</w:t>
            </w:r>
          </w:p>
        </w:tc>
        <w:tc>
          <w:tcPr>
            <w:tcW w:w="993" w:type="dxa"/>
            <w:tcBorders>
              <w:top w:val="nil"/>
              <w:bottom w:val="nil"/>
            </w:tcBorders>
            <w:shd w:val="clear" w:color="auto" w:fill="FFFFFF"/>
            <w:vAlign w:val="center"/>
          </w:tcPr>
          <w:p w14:paraId="5A3C3D4A"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8,248</w:t>
            </w:r>
          </w:p>
        </w:tc>
        <w:tc>
          <w:tcPr>
            <w:tcW w:w="1134" w:type="dxa"/>
            <w:tcBorders>
              <w:top w:val="nil"/>
              <w:bottom w:val="nil"/>
            </w:tcBorders>
            <w:shd w:val="clear" w:color="auto" w:fill="FFFFFF"/>
            <w:vAlign w:val="center"/>
          </w:tcPr>
          <w:p w14:paraId="54082D6D"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72,820</w:t>
            </w:r>
          </w:p>
        </w:tc>
        <w:tc>
          <w:tcPr>
            <w:tcW w:w="1501" w:type="dxa"/>
            <w:tcBorders>
              <w:top w:val="nil"/>
              <w:bottom w:val="nil"/>
              <w:right w:val="single" w:sz="16" w:space="0" w:color="000000"/>
            </w:tcBorders>
            <w:shd w:val="clear" w:color="auto" w:fill="FFFFFF"/>
            <w:vAlign w:val="center"/>
          </w:tcPr>
          <w:p w14:paraId="58C39DDD"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4,357</w:t>
            </w:r>
          </w:p>
        </w:tc>
      </w:tr>
      <w:tr w:rsidR="00650CC0" w:rsidRPr="00650CC0" w14:paraId="3D38E07A" w14:textId="77777777" w:rsidTr="00650CC0">
        <w:trPr>
          <w:gridAfter w:val="1"/>
          <w:wAfter w:w="33" w:type="dxa"/>
          <w:cantSplit/>
        </w:trPr>
        <w:tc>
          <w:tcPr>
            <w:tcW w:w="709" w:type="dxa"/>
            <w:tcBorders>
              <w:top w:val="nil"/>
              <w:left w:val="single" w:sz="16" w:space="0" w:color="000000"/>
              <w:bottom w:val="nil"/>
              <w:right w:val="single" w:sz="16" w:space="0" w:color="000000"/>
            </w:tcBorders>
            <w:shd w:val="clear" w:color="auto" w:fill="FFFFFF"/>
            <w:vAlign w:val="center"/>
          </w:tcPr>
          <w:p w14:paraId="114FA98B" w14:textId="77777777" w:rsidR="00650CC0" w:rsidRPr="00650CC0" w:rsidRDefault="00650CC0" w:rsidP="00650CC0">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6</w:t>
            </w:r>
          </w:p>
        </w:tc>
        <w:tc>
          <w:tcPr>
            <w:tcW w:w="709" w:type="dxa"/>
            <w:tcBorders>
              <w:top w:val="nil"/>
              <w:left w:val="single" w:sz="16" w:space="0" w:color="000000"/>
              <w:bottom w:val="nil"/>
            </w:tcBorders>
            <w:shd w:val="clear" w:color="auto" w:fill="FFFFFF"/>
            <w:vAlign w:val="center"/>
          </w:tcPr>
          <w:p w14:paraId="3827FFC8"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1,536</w:t>
            </w:r>
          </w:p>
        </w:tc>
        <w:tc>
          <w:tcPr>
            <w:tcW w:w="992" w:type="dxa"/>
            <w:tcBorders>
              <w:top w:val="nil"/>
              <w:bottom w:val="nil"/>
            </w:tcBorders>
            <w:shd w:val="clear" w:color="auto" w:fill="FFFFFF"/>
            <w:vAlign w:val="center"/>
          </w:tcPr>
          <w:p w14:paraId="718C5DAA"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6,399</w:t>
            </w:r>
          </w:p>
        </w:tc>
        <w:tc>
          <w:tcPr>
            <w:tcW w:w="1133" w:type="dxa"/>
            <w:tcBorders>
              <w:top w:val="nil"/>
              <w:bottom w:val="nil"/>
            </w:tcBorders>
            <w:shd w:val="clear" w:color="auto" w:fill="FFFFFF"/>
            <w:vAlign w:val="center"/>
          </w:tcPr>
          <w:p w14:paraId="30F243EF"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86,619</w:t>
            </w:r>
          </w:p>
        </w:tc>
        <w:tc>
          <w:tcPr>
            <w:tcW w:w="709" w:type="dxa"/>
            <w:tcBorders>
              <w:top w:val="nil"/>
              <w:bottom w:val="nil"/>
            </w:tcBorders>
            <w:shd w:val="clear" w:color="auto" w:fill="FFFFFF"/>
            <w:vAlign w:val="center"/>
          </w:tcPr>
          <w:p w14:paraId="5925075B"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1,969</w:t>
            </w:r>
          </w:p>
        </w:tc>
        <w:tc>
          <w:tcPr>
            <w:tcW w:w="993" w:type="dxa"/>
            <w:tcBorders>
              <w:top w:val="nil"/>
              <w:bottom w:val="nil"/>
            </w:tcBorders>
            <w:shd w:val="clear" w:color="auto" w:fill="FFFFFF"/>
            <w:vAlign w:val="center"/>
          </w:tcPr>
          <w:p w14:paraId="7C981E99"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8,203</w:t>
            </w:r>
          </w:p>
        </w:tc>
        <w:tc>
          <w:tcPr>
            <w:tcW w:w="1134" w:type="dxa"/>
            <w:tcBorders>
              <w:top w:val="nil"/>
              <w:bottom w:val="nil"/>
            </w:tcBorders>
            <w:shd w:val="clear" w:color="auto" w:fill="FFFFFF"/>
            <w:vAlign w:val="center"/>
          </w:tcPr>
          <w:p w14:paraId="72DACD0A"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81,023</w:t>
            </w:r>
          </w:p>
        </w:tc>
        <w:tc>
          <w:tcPr>
            <w:tcW w:w="1501" w:type="dxa"/>
            <w:tcBorders>
              <w:top w:val="nil"/>
              <w:bottom w:val="nil"/>
              <w:right w:val="single" w:sz="16" w:space="0" w:color="000000"/>
            </w:tcBorders>
            <w:shd w:val="clear" w:color="auto" w:fill="FFFFFF"/>
            <w:vAlign w:val="center"/>
          </w:tcPr>
          <w:p w14:paraId="4EF8E368"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5,340</w:t>
            </w:r>
          </w:p>
        </w:tc>
      </w:tr>
      <w:tr w:rsidR="00650CC0" w:rsidRPr="00650CC0" w14:paraId="307000E7" w14:textId="77777777" w:rsidTr="00650CC0">
        <w:trPr>
          <w:gridAfter w:val="1"/>
          <w:wAfter w:w="33" w:type="dxa"/>
          <w:cantSplit/>
        </w:trPr>
        <w:tc>
          <w:tcPr>
            <w:tcW w:w="709" w:type="dxa"/>
            <w:tcBorders>
              <w:top w:val="nil"/>
              <w:left w:val="single" w:sz="16" w:space="0" w:color="000000"/>
              <w:bottom w:val="nil"/>
              <w:right w:val="single" w:sz="16" w:space="0" w:color="000000"/>
            </w:tcBorders>
            <w:shd w:val="clear" w:color="auto" w:fill="FFFFFF"/>
            <w:vAlign w:val="center"/>
          </w:tcPr>
          <w:p w14:paraId="4A087E0A" w14:textId="77777777" w:rsidR="00650CC0" w:rsidRPr="00650CC0" w:rsidRDefault="00650CC0" w:rsidP="00650CC0">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7</w:t>
            </w:r>
          </w:p>
        </w:tc>
        <w:tc>
          <w:tcPr>
            <w:tcW w:w="709" w:type="dxa"/>
            <w:tcBorders>
              <w:top w:val="nil"/>
              <w:left w:val="single" w:sz="16" w:space="0" w:color="000000"/>
              <w:bottom w:val="nil"/>
            </w:tcBorders>
            <w:shd w:val="clear" w:color="auto" w:fill="FFFFFF"/>
            <w:vAlign w:val="center"/>
          </w:tcPr>
          <w:p w14:paraId="42D817AE"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,539</w:t>
            </w:r>
          </w:p>
        </w:tc>
        <w:tc>
          <w:tcPr>
            <w:tcW w:w="992" w:type="dxa"/>
            <w:tcBorders>
              <w:top w:val="nil"/>
              <w:bottom w:val="nil"/>
            </w:tcBorders>
            <w:shd w:val="clear" w:color="auto" w:fill="FFFFFF"/>
            <w:vAlign w:val="center"/>
          </w:tcPr>
          <w:p w14:paraId="77114413"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2,246</w:t>
            </w:r>
          </w:p>
        </w:tc>
        <w:tc>
          <w:tcPr>
            <w:tcW w:w="1133" w:type="dxa"/>
            <w:tcBorders>
              <w:top w:val="nil"/>
              <w:bottom w:val="nil"/>
            </w:tcBorders>
            <w:shd w:val="clear" w:color="auto" w:fill="FFFFFF"/>
            <w:vAlign w:val="center"/>
          </w:tcPr>
          <w:p w14:paraId="6C6D933F"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b/>
                <w:color w:val="000000"/>
                <w:sz w:val="18"/>
                <w:szCs w:val="18"/>
                <w14:ligatures w14:val="standardContextual"/>
              </w:rPr>
            </w:pPr>
            <w:r w:rsidRPr="00650CC0">
              <w:rPr>
                <w:rFonts w:ascii="Arial" w:eastAsiaTheme="minorHAnsi" w:hAnsi="Arial" w:cs="Arial"/>
                <w:b/>
                <w:color w:val="000000"/>
                <w:sz w:val="18"/>
                <w:szCs w:val="18"/>
                <w14:ligatures w14:val="standardContextual"/>
              </w:rPr>
              <w:t>88,865</w:t>
            </w:r>
          </w:p>
        </w:tc>
        <w:tc>
          <w:tcPr>
            <w:tcW w:w="709" w:type="dxa"/>
            <w:tcBorders>
              <w:top w:val="nil"/>
              <w:bottom w:val="nil"/>
            </w:tcBorders>
            <w:shd w:val="clear" w:color="auto" w:fill="FFFFFF"/>
          </w:tcPr>
          <w:p w14:paraId="42B6CBF3" w14:textId="77777777" w:rsidR="00650CC0" w:rsidRPr="00650CC0" w:rsidRDefault="00650CC0" w:rsidP="00650CC0">
            <w:pPr>
              <w:autoSpaceDE w:val="0"/>
              <w:autoSpaceDN w:val="0"/>
              <w:adjustRightInd w:val="0"/>
              <w:spacing w:after="0" w:line="240" w:lineRule="auto"/>
              <w:rPr>
                <w:rFonts w:eastAsiaTheme="minorHAnsi"/>
                <w:sz w:val="24"/>
                <w14:ligatures w14:val="standardContextual"/>
              </w:rPr>
            </w:pPr>
          </w:p>
        </w:tc>
        <w:tc>
          <w:tcPr>
            <w:tcW w:w="993" w:type="dxa"/>
            <w:tcBorders>
              <w:top w:val="nil"/>
              <w:bottom w:val="nil"/>
            </w:tcBorders>
            <w:shd w:val="clear" w:color="auto" w:fill="FFFFFF"/>
          </w:tcPr>
          <w:p w14:paraId="79BB110D" w14:textId="77777777" w:rsidR="00650CC0" w:rsidRPr="00650CC0" w:rsidRDefault="00650CC0" w:rsidP="00650CC0">
            <w:pPr>
              <w:autoSpaceDE w:val="0"/>
              <w:autoSpaceDN w:val="0"/>
              <w:adjustRightInd w:val="0"/>
              <w:spacing w:after="0" w:line="240" w:lineRule="auto"/>
              <w:rPr>
                <w:rFonts w:eastAsiaTheme="minorHAnsi"/>
                <w:sz w:val="24"/>
                <w14:ligatures w14:val="standardContextual"/>
              </w:rPr>
            </w:pPr>
          </w:p>
        </w:tc>
        <w:tc>
          <w:tcPr>
            <w:tcW w:w="1134" w:type="dxa"/>
            <w:tcBorders>
              <w:top w:val="nil"/>
              <w:bottom w:val="nil"/>
            </w:tcBorders>
            <w:shd w:val="clear" w:color="auto" w:fill="FFFFFF"/>
          </w:tcPr>
          <w:p w14:paraId="188A0F85" w14:textId="77777777" w:rsidR="00650CC0" w:rsidRPr="00650CC0" w:rsidRDefault="00650CC0" w:rsidP="00650CC0">
            <w:pPr>
              <w:autoSpaceDE w:val="0"/>
              <w:autoSpaceDN w:val="0"/>
              <w:adjustRightInd w:val="0"/>
              <w:spacing w:after="0" w:line="240" w:lineRule="auto"/>
              <w:rPr>
                <w:rFonts w:eastAsiaTheme="minorHAnsi"/>
                <w:sz w:val="24"/>
                <w14:ligatures w14:val="standardContextual"/>
              </w:rPr>
            </w:pPr>
          </w:p>
        </w:tc>
        <w:tc>
          <w:tcPr>
            <w:tcW w:w="1501" w:type="dxa"/>
            <w:tcBorders>
              <w:top w:val="nil"/>
              <w:bottom w:val="nil"/>
              <w:right w:val="single" w:sz="16" w:space="0" w:color="000000"/>
            </w:tcBorders>
            <w:shd w:val="clear" w:color="auto" w:fill="FFFFFF"/>
          </w:tcPr>
          <w:p w14:paraId="03821519" w14:textId="77777777" w:rsidR="00650CC0" w:rsidRPr="00650CC0" w:rsidRDefault="00650CC0" w:rsidP="00650CC0">
            <w:pPr>
              <w:autoSpaceDE w:val="0"/>
              <w:autoSpaceDN w:val="0"/>
              <w:adjustRightInd w:val="0"/>
              <w:spacing w:after="0" w:line="240" w:lineRule="auto"/>
              <w:rPr>
                <w:rFonts w:eastAsiaTheme="minorHAnsi"/>
                <w:sz w:val="24"/>
                <w14:ligatures w14:val="standardContextual"/>
              </w:rPr>
            </w:pPr>
          </w:p>
        </w:tc>
      </w:tr>
      <w:tr w:rsidR="00650CC0" w:rsidRPr="00650CC0" w14:paraId="05AE962E" w14:textId="77777777" w:rsidTr="00650CC0">
        <w:trPr>
          <w:gridAfter w:val="1"/>
          <w:wAfter w:w="33" w:type="dxa"/>
          <w:cantSplit/>
        </w:trPr>
        <w:tc>
          <w:tcPr>
            <w:tcW w:w="709" w:type="dxa"/>
            <w:tcBorders>
              <w:top w:val="nil"/>
              <w:left w:val="single" w:sz="16" w:space="0" w:color="000000"/>
              <w:bottom w:val="nil"/>
              <w:right w:val="single" w:sz="16" w:space="0" w:color="000000"/>
            </w:tcBorders>
            <w:shd w:val="clear" w:color="auto" w:fill="FFFFFF"/>
            <w:vAlign w:val="center"/>
          </w:tcPr>
          <w:p w14:paraId="0EB8B91A" w14:textId="07980853" w:rsidR="00650CC0" w:rsidRPr="00650CC0" w:rsidRDefault="004C7C48" w:rsidP="00650CC0">
            <w:pPr>
              <w:autoSpaceDE w:val="0"/>
              <w:autoSpaceDN w:val="0"/>
              <w:adjustRightInd w:val="0"/>
              <w:spacing w:after="0" w:line="320" w:lineRule="atLeast"/>
              <w:ind w:left="60" w:right="60"/>
              <w:rPr>
                <w:rFonts w:ascii="Arial" w:eastAsiaTheme="minorHAnsi" w:hAnsi="Arial" w:cs="Arial"/>
                <w:color w:val="000000"/>
                <w:sz w:val="18"/>
                <w:szCs w:val="18"/>
                <w:lang w:val="vi-VN"/>
                <w14:ligatures w14:val="standardContextual"/>
              </w:rPr>
            </w:pPr>
            <w:r>
              <w:rPr>
                <w:rFonts w:ascii="Arial" w:eastAsiaTheme="minorHAnsi" w:hAnsi="Arial" w:cs="Arial"/>
                <w:color w:val="000000"/>
                <w:sz w:val="18"/>
                <w:szCs w:val="18"/>
                <w:lang w:val="vi-VN"/>
                <w14:ligatures w14:val="standardContextual"/>
              </w:rPr>
              <w:t>...</w:t>
            </w:r>
          </w:p>
        </w:tc>
        <w:tc>
          <w:tcPr>
            <w:tcW w:w="709" w:type="dxa"/>
            <w:tcBorders>
              <w:top w:val="nil"/>
              <w:left w:val="single" w:sz="16" w:space="0" w:color="000000"/>
              <w:bottom w:val="nil"/>
            </w:tcBorders>
            <w:shd w:val="clear" w:color="auto" w:fill="FFFFFF"/>
            <w:vAlign w:val="center"/>
          </w:tcPr>
          <w:p w14:paraId="5FA1DF74" w14:textId="08EA268B" w:rsidR="00650CC0" w:rsidRPr="00650CC0" w:rsidRDefault="004C7C48" w:rsidP="00650CC0">
            <w:pPr>
              <w:autoSpaceDE w:val="0"/>
              <w:autoSpaceDN w:val="0"/>
              <w:adjustRightInd w:val="0"/>
              <w:spacing w:after="0" w:line="320" w:lineRule="atLeast"/>
              <w:ind w:left="60" w:right="60"/>
              <w:jc w:val="right"/>
              <w:rPr>
                <w:rFonts w:ascii="Arial" w:eastAsiaTheme="minorHAnsi" w:hAnsi="Arial" w:cs="Arial"/>
                <w:color w:val="000000"/>
                <w:sz w:val="18"/>
                <w:szCs w:val="18"/>
                <w:lang w:val="vi-VN"/>
                <w14:ligatures w14:val="standardContextual"/>
              </w:rPr>
            </w:pPr>
            <w:r>
              <w:rPr>
                <w:rFonts w:ascii="Arial" w:eastAsiaTheme="minorHAnsi" w:hAnsi="Arial" w:cs="Arial"/>
                <w:color w:val="000000"/>
                <w:sz w:val="18"/>
                <w:szCs w:val="18"/>
                <w:lang w:val="vi-VN"/>
                <w14:ligatures w14:val="standardContextual"/>
              </w:rPr>
              <w:t>...</w:t>
            </w:r>
          </w:p>
        </w:tc>
        <w:tc>
          <w:tcPr>
            <w:tcW w:w="992" w:type="dxa"/>
            <w:tcBorders>
              <w:top w:val="nil"/>
              <w:bottom w:val="nil"/>
            </w:tcBorders>
            <w:shd w:val="clear" w:color="auto" w:fill="FFFFFF"/>
            <w:vAlign w:val="center"/>
          </w:tcPr>
          <w:p w14:paraId="60064A24" w14:textId="3F571297" w:rsidR="00650CC0" w:rsidRPr="00650CC0" w:rsidRDefault="004C7C48" w:rsidP="00650CC0">
            <w:pPr>
              <w:autoSpaceDE w:val="0"/>
              <w:autoSpaceDN w:val="0"/>
              <w:adjustRightInd w:val="0"/>
              <w:spacing w:after="0" w:line="320" w:lineRule="atLeast"/>
              <w:ind w:left="60" w:right="60"/>
              <w:jc w:val="right"/>
              <w:rPr>
                <w:rFonts w:ascii="Arial" w:eastAsiaTheme="minorHAnsi" w:hAnsi="Arial" w:cs="Arial"/>
                <w:color w:val="000000"/>
                <w:sz w:val="18"/>
                <w:szCs w:val="18"/>
                <w:lang w:val="vi-VN"/>
                <w14:ligatures w14:val="standardContextual"/>
              </w:rPr>
            </w:pPr>
            <w:r>
              <w:rPr>
                <w:rFonts w:ascii="Arial" w:eastAsiaTheme="minorHAnsi" w:hAnsi="Arial" w:cs="Arial"/>
                <w:color w:val="000000"/>
                <w:sz w:val="18"/>
                <w:szCs w:val="18"/>
                <w:lang w:val="vi-VN"/>
                <w14:ligatures w14:val="standardContextual"/>
              </w:rPr>
              <w:t>...</w:t>
            </w:r>
          </w:p>
        </w:tc>
        <w:tc>
          <w:tcPr>
            <w:tcW w:w="1133" w:type="dxa"/>
            <w:tcBorders>
              <w:top w:val="nil"/>
              <w:bottom w:val="nil"/>
            </w:tcBorders>
            <w:shd w:val="clear" w:color="auto" w:fill="FFFFFF"/>
            <w:vAlign w:val="center"/>
          </w:tcPr>
          <w:p w14:paraId="6C574195" w14:textId="011697A1" w:rsidR="00650CC0" w:rsidRPr="00650CC0" w:rsidRDefault="004C7C48" w:rsidP="00650CC0">
            <w:pPr>
              <w:autoSpaceDE w:val="0"/>
              <w:autoSpaceDN w:val="0"/>
              <w:adjustRightInd w:val="0"/>
              <w:spacing w:after="0" w:line="320" w:lineRule="atLeast"/>
              <w:ind w:left="60" w:right="60"/>
              <w:jc w:val="right"/>
              <w:rPr>
                <w:rFonts w:ascii="Arial" w:eastAsiaTheme="minorHAnsi" w:hAnsi="Arial" w:cs="Arial"/>
                <w:color w:val="000000"/>
                <w:sz w:val="18"/>
                <w:szCs w:val="18"/>
                <w:lang w:val="vi-VN"/>
                <w14:ligatures w14:val="standardContextual"/>
              </w:rPr>
            </w:pPr>
            <w:r>
              <w:rPr>
                <w:rFonts w:ascii="Arial" w:eastAsiaTheme="minorHAnsi" w:hAnsi="Arial" w:cs="Arial"/>
                <w:color w:val="000000"/>
                <w:sz w:val="18"/>
                <w:szCs w:val="18"/>
                <w:lang w:val="vi-VN"/>
                <w14:ligatures w14:val="standardContextual"/>
              </w:rPr>
              <w:t>...</w:t>
            </w:r>
          </w:p>
        </w:tc>
        <w:tc>
          <w:tcPr>
            <w:tcW w:w="709" w:type="dxa"/>
            <w:tcBorders>
              <w:top w:val="nil"/>
              <w:bottom w:val="nil"/>
            </w:tcBorders>
            <w:shd w:val="clear" w:color="auto" w:fill="FFFFFF"/>
          </w:tcPr>
          <w:p w14:paraId="6A7BF0A8" w14:textId="77777777" w:rsidR="00650CC0" w:rsidRPr="00650CC0" w:rsidRDefault="00650CC0" w:rsidP="00650CC0">
            <w:pPr>
              <w:autoSpaceDE w:val="0"/>
              <w:autoSpaceDN w:val="0"/>
              <w:adjustRightInd w:val="0"/>
              <w:spacing w:after="0" w:line="240" w:lineRule="auto"/>
              <w:rPr>
                <w:rFonts w:eastAsiaTheme="minorHAnsi"/>
                <w:sz w:val="24"/>
                <w14:ligatures w14:val="standardContextual"/>
              </w:rPr>
            </w:pPr>
          </w:p>
        </w:tc>
        <w:tc>
          <w:tcPr>
            <w:tcW w:w="993" w:type="dxa"/>
            <w:tcBorders>
              <w:top w:val="nil"/>
              <w:bottom w:val="nil"/>
            </w:tcBorders>
            <w:shd w:val="clear" w:color="auto" w:fill="FFFFFF"/>
          </w:tcPr>
          <w:p w14:paraId="2FCC3CDE" w14:textId="77777777" w:rsidR="00650CC0" w:rsidRPr="00650CC0" w:rsidRDefault="00650CC0" w:rsidP="00650CC0">
            <w:pPr>
              <w:autoSpaceDE w:val="0"/>
              <w:autoSpaceDN w:val="0"/>
              <w:adjustRightInd w:val="0"/>
              <w:spacing w:after="0" w:line="240" w:lineRule="auto"/>
              <w:rPr>
                <w:rFonts w:eastAsiaTheme="minorHAnsi"/>
                <w:sz w:val="24"/>
                <w14:ligatures w14:val="standardContextual"/>
              </w:rPr>
            </w:pPr>
          </w:p>
        </w:tc>
        <w:tc>
          <w:tcPr>
            <w:tcW w:w="1134" w:type="dxa"/>
            <w:tcBorders>
              <w:top w:val="nil"/>
              <w:bottom w:val="nil"/>
            </w:tcBorders>
            <w:shd w:val="clear" w:color="auto" w:fill="FFFFFF"/>
          </w:tcPr>
          <w:p w14:paraId="4947D056" w14:textId="77777777" w:rsidR="00650CC0" w:rsidRPr="00650CC0" w:rsidRDefault="00650CC0" w:rsidP="00650CC0">
            <w:pPr>
              <w:autoSpaceDE w:val="0"/>
              <w:autoSpaceDN w:val="0"/>
              <w:adjustRightInd w:val="0"/>
              <w:spacing w:after="0" w:line="240" w:lineRule="auto"/>
              <w:rPr>
                <w:rFonts w:eastAsiaTheme="minorHAnsi"/>
                <w:sz w:val="24"/>
                <w14:ligatures w14:val="standardContextual"/>
              </w:rPr>
            </w:pPr>
          </w:p>
        </w:tc>
        <w:tc>
          <w:tcPr>
            <w:tcW w:w="1501" w:type="dxa"/>
            <w:tcBorders>
              <w:top w:val="nil"/>
              <w:bottom w:val="nil"/>
              <w:right w:val="single" w:sz="16" w:space="0" w:color="000000"/>
            </w:tcBorders>
            <w:shd w:val="clear" w:color="auto" w:fill="FFFFFF"/>
          </w:tcPr>
          <w:p w14:paraId="63105C37" w14:textId="77777777" w:rsidR="00650CC0" w:rsidRPr="00650CC0" w:rsidRDefault="00650CC0" w:rsidP="00650CC0">
            <w:pPr>
              <w:autoSpaceDE w:val="0"/>
              <w:autoSpaceDN w:val="0"/>
              <w:adjustRightInd w:val="0"/>
              <w:spacing w:after="0" w:line="240" w:lineRule="auto"/>
              <w:rPr>
                <w:rFonts w:eastAsiaTheme="minorHAnsi"/>
                <w:sz w:val="24"/>
                <w14:ligatures w14:val="standardContextual"/>
              </w:rPr>
            </w:pPr>
          </w:p>
        </w:tc>
      </w:tr>
      <w:tr w:rsidR="00650CC0" w:rsidRPr="00650CC0" w14:paraId="0A06E67A" w14:textId="77777777" w:rsidTr="00650CC0">
        <w:trPr>
          <w:gridAfter w:val="1"/>
          <w:wAfter w:w="33" w:type="dxa"/>
          <w:cantSplit/>
        </w:trPr>
        <w:tc>
          <w:tcPr>
            <w:tcW w:w="709" w:type="dxa"/>
            <w:tcBorders>
              <w:top w:val="nil"/>
              <w:left w:val="single" w:sz="16" w:space="0" w:color="000000"/>
              <w:bottom w:val="single" w:sz="16" w:space="0" w:color="000000"/>
              <w:right w:val="single" w:sz="16" w:space="0" w:color="000000"/>
            </w:tcBorders>
            <w:shd w:val="clear" w:color="auto" w:fill="FFFFFF"/>
            <w:vAlign w:val="center"/>
          </w:tcPr>
          <w:p w14:paraId="15C42147" w14:textId="77777777" w:rsidR="00650CC0" w:rsidRPr="00650CC0" w:rsidRDefault="00650CC0" w:rsidP="00650CC0">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24</w:t>
            </w:r>
          </w:p>
        </w:tc>
        <w:tc>
          <w:tcPr>
            <w:tcW w:w="709" w:type="dxa"/>
            <w:tcBorders>
              <w:top w:val="nil"/>
              <w:left w:val="single" w:sz="16" w:space="0" w:color="000000"/>
              <w:bottom w:val="single" w:sz="16" w:space="0" w:color="000000"/>
            </w:tcBorders>
            <w:shd w:val="clear" w:color="auto" w:fill="FFFFFF"/>
            <w:vAlign w:val="center"/>
          </w:tcPr>
          <w:p w14:paraId="203D6DF9"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,026</w:t>
            </w:r>
          </w:p>
        </w:tc>
        <w:tc>
          <w:tcPr>
            <w:tcW w:w="992" w:type="dxa"/>
            <w:tcBorders>
              <w:top w:val="nil"/>
              <w:bottom w:val="single" w:sz="16" w:space="0" w:color="000000"/>
            </w:tcBorders>
            <w:shd w:val="clear" w:color="auto" w:fill="FFFFFF"/>
            <w:vAlign w:val="center"/>
          </w:tcPr>
          <w:p w14:paraId="6FB0A060"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,110</w:t>
            </w:r>
          </w:p>
        </w:tc>
        <w:tc>
          <w:tcPr>
            <w:tcW w:w="1133" w:type="dxa"/>
            <w:tcBorders>
              <w:top w:val="nil"/>
              <w:bottom w:val="single" w:sz="16" w:space="0" w:color="000000"/>
            </w:tcBorders>
            <w:shd w:val="clear" w:color="auto" w:fill="FFFFFF"/>
            <w:vAlign w:val="center"/>
          </w:tcPr>
          <w:p w14:paraId="6605888C" w14:textId="77777777" w:rsidR="00650CC0" w:rsidRPr="00650CC0" w:rsidRDefault="00650CC0" w:rsidP="00650CC0">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100,000</w:t>
            </w:r>
          </w:p>
        </w:tc>
        <w:tc>
          <w:tcPr>
            <w:tcW w:w="709" w:type="dxa"/>
            <w:tcBorders>
              <w:top w:val="nil"/>
              <w:bottom w:val="single" w:sz="16" w:space="0" w:color="000000"/>
            </w:tcBorders>
            <w:shd w:val="clear" w:color="auto" w:fill="FFFFFF"/>
          </w:tcPr>
          <w:p w14:paraId="7D543E7E" w14:textId="77777777" w:rsidR="00650CC0" w:rsidRPr="00650CC0" w:rsidRDefault="00650CC0" w:rsidP="00650CC0">
            <w:pPr>
              <w:autoSpaceDE w:val="0"/>
              <w:autoSpaceDN w:val="0"/>
              <w:adjustRightInd w:val="0"/>
              <w:spacing w:after="0" w:line="240" w:lineRule="auto"/>
              <w:rPr>
                <w:rFonts w:eastAsiaTheme="minorHAnsi"/>
                <w:sz w:val="24"/>
                <w14:ligatures w14:val="standardContextual"/>
              </w:rPr>
            </w:pPr>
          </w:p>
        </w:tc>
        <w:tc>
          <w:tcPr>
            <w:tcW w:w="993" w:type="dxa"/>
            <w:tcBorders>
              <w:top w:val="nil"/>
              <w:bottom w:val="single" w:sz="16" w:space="0" w:color="000000"/>
            </w:tcBorders>
            <w:shd w:val="clear" w:color="auto" w:fill="FFFFFF"/>
          </w:tcPr>
          <w:p w14:paraId="23EE6D99" w14:textId="77777777" w:rsidR="00650CC0" w:rsidRPr="00650CC0" w:rsidRDefault="00650CC0" w:rsidP="00650CC0">
            <w:pPr>
              <w:autoSpaceDE w:val="0"/>
              <w:autoSpaceDN w:val="0"/>
              <w:adjustRightInd w:val="0"/>
              <w:spacing w:after="0" w:line="240" w:lineRule="auto"/>
              <w:rPr>
                <w:rFonts w:eastAsiaTheme="minorHAnsi"/>
                <w:sz w:val="24"/>
                <w14:ligatures w14:val="standardContextual"/>
              </w:rPr>
            </w:pPr>
          </w:p>
        </w:tc>
        <w:tc>
          <w:tcPr>
            <w:tcW w:w="1134" w:type="dxa"/>
            <w:tcBorders>
              <w:top w:val="nil"/>
              <w:bottom w:val="single" w:sz="16" w:space="0" w:color="000000"/>
            </w:tcBorders>
            <w:shd w:val="clear" w:color="auto" w:fill="FFFFFF"/>
          </w:tcPr>
          <w:p w14:paraId="0CEF49F2" w14:textId="77777777" w:rsidR="00650CC0" w:rsidRPr="00650CC0" w:rsidRDefault="00650CC0" w:rsidP="00650CC0">
            <w:pPr>
              <w:autoSpaceDE w:val="0"/>
              <w:autoSpaceDN w:val="0"/>
              <w:adjustRightInd w:val="0"/>
              <w:spacing w:after="0" w:line="240" w:lineRule="auto"/>
              <w:rPr>
                <w:rFonts w:eastAsiaTheme="minorHAnsi"/>
                <w:sz w:val="24"/>
                <w14:ligatures w14:val="standardContextual"/>
              </w:rPr>
            </w:pPr>
          </w:p>
        </w:tc>
        <w:tc>
          <w:tcPr>
            <w:tcW w:w="1501" w:type="dxa"/>
            <w:tcBorders>
              <w:top w:val="nil"/>
              <w:bottom w:val="single" w:sz="16" w:space="0" w:color="000000"/>
              <w:right w:val="single" w:sz="16" w:space="0" w:color="000000"/>
            </w:tcBorders>
            <w:shd w:val="clear" w:color="auto" w:fill="FFFFFF"/>
          </w:tcPr>
          <w:p w14:paraId="52F487B4" w14:textId="77777777" w:rsidR="00650CC0" w:rsidRPr="00650CC0" w:rsidRDefault="00650CC0" w:rsidP="00650CC0">
            <w:pPr>
              <w:autoSpaceDE w:val="0"/>
              <w:autoSpaceDN w:val="0"/>
              <w:adjustRightInd w:val="0"/>
              <w:spacing w:after="0" w:line="240" w:lineRule="auto"/>
              <w:rPr>
                <w:rFonts w:eastAsiaTheme="minorHAnsi"/>
                <w:sz w:val="24"/>
                <w14:ligatures w14:val="standardContextual"/>
              </w:rPr>
            </w:pPr>
          </w:p>
        </w:tc>
      </w:tr>
      <w:tr w:rsidR="00650CC0" w:rsidRPr="00650CC0" w14:paraId="1E91182C" w14:textId="77777777" w:rsidTr="00650CC0">
        <w:trPr>
          <w:cantSplit/>
        </w:trPr>
        <w:tc>
          <w:tcPr>
            <w:tcW w:w="7913" w:type="dxa"/>
            <w:gridSpan w:val="9"/>
            <w:tcBorders>
              <w:top w:val="nil"/>
              <w:left w:val="nil"/>
              <w:bottom w:val="nil"/>
              <w:right w:val="nil"/>
            </w:tcBorders>
            <w:shd w:val="clear" w:color="auto" w:fill="FFFFFF"/>
            <w:vAlign w:val="center"/>
          </w:tcPr>
          <w:p w14:paraId="45C480E1" w14:textId="77777777" w:rsidR="00650CC0" w:rsidRPr="00650CC0" w:rsidRDefault="00650CC0" w:rsidP="00650CC0">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Extraction Method: Maximum Likelihood.</w:t>
            </w:r>
          </w:p>
        </w:tc>
      </w:tr>
      <w:tr w:rsidR="00650CC0" w:rsidRPr="00650CC0" w14:paraId="59560474" w14:textId="77777777" w:rsidTr="00650CC0">
        <w:trPr>
          <w:cantSplit/>
        </w:trPr>
        <w:tc>
          <w:tcPr>
            <w:tcW w:w="7913" w:type="dxa"/>
            <w:gridSpan w:val="9"/>
            <w:tcBorders>
              <w:top w:val="nil"/>
              <w:left w:val="nil"/>
              <w:bottom w:val="nil"/>
              <w:right w:val="nil"/>
            </w:tcBorders>
            <w:shd w:val="clear" w:color="auto" w:fill="FFFFFF"/>
          </w:tcPr>
          <w:p w14:paraId="3F59210F" w14:textId="77777777" w:rsidR="00650CC0" w:rsidRPr="00650CC0" w:rsidRDefault="00650CC0" w:rsidP="00650CC0">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650CC0">
              <w:rPr>
                <w:rFonts w:ascii="Arial" w:eastAsiaTheme="minorHAnsi" w:hAnsi="Arial" w:cs="Arial"/>
                <w:color w:val="000000"/>
                <w:sz w:val="18"/>
                <w:szCs w:val="18"/>
                <w14:ligatures w14:val="standardContextual"/>
              </w:rPr>
              <w:t>a. When factors are correlated, sums of squared loadings cannot be added to obtain a total variance.</w:t>
            </w:r>
          </w:p>
        </w:tc>
      </w:tr>
    </w:tbl>
    <w:p w14:paraId="77A0F106" w14:textId="77777777" w:rsidR="00E360E9" w:rsidRPr="00E360E9" w:rsidRDefault="00E360E9" w:rsidP="00E360E9">
      <w:pPr>
        <w:autoSpaceDE w:val="0"/>
        <w:autoSpaceDN w:val="0"/>
        <w:adjustRightInd w:val="0"/>
        <w:spacing w:after="0" w:line="240" w:lineRule="auto"/>
        <w:rPr>
          <w:rFonts w:eastAsiaTheme="minorHAnsi"/>
          <w:sz w:val="24"/>
          <w14:ligatures w14:val="standardContextual"/>
        </w:rPr>
      </w:pPr>
    </w:p>
    <w:tbl>
      <w:tblPr>
        <w:tblW w:w="6730"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001"/>
        <w:gridCol w:w="1001"/>
        <w:gridCol w:w="1000"/>
        <w:gridCol w:w="1000"/>
        <w:gridCol w:w="1000"/>
        <w:gridCol w:w="1000"/>
      </w:tblGrid>
      <w:tr w:rsidR="00E360E9" w:rsidRPr="00E360E9" w14:paraId="0D8AC8DE" w14:textId="77777777" w:rsidTr="00E360E9">
        <w:trPr>
          <w:cantSplit/>
        </w:trPr>
        <w:tc>
          <w:tcPr>
            <w:tcW w:w="6730" w:type="dxa"/>
            <w:gridSpan w:val="7"/>
            <w:tcBorders>
              <w:top w:val="nil"/>
              <w:left w:val="nil"/>
              <w:bottom w:val="nil"/>
              <w:right w:val="nil"/>
            </w:tcBorders>
            <w:shd w:val="clear" w:color="auto" w:fill="FFFFFF"/>
          </w:tcPr>
          <w:p w14:paraId="744B7314" w14:textId="77777777" w:rsidR="00E360E9" w:rsidRPr="00E360E9" w:rsidRDefault="00E360E9" w:rsidP="00E360E9">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E360E9">
              <w:rPr>
                <w:rFonts w:ascii="Arial" w:eastAsiaTheme="minorHAnsi" w:hAnsi="Arial" w:cs="Arial"/>
                <w:b/>
                <w:bCs/>
                <w:color w:val="000000"/>
                <w:sz w:val="18"/>
                <w:szCs w:val="18"/>
                <w14:ligatures w14:val="standardContextual"/>
              </w:rPr>
              <w:t>Pattern Matrix</w:t>
            </w:r>
            <w:r w:rsidRPr="00E360E9">
              <w:rPr>
                <w:rFonts w:ascii="Arial" w:eastAsiaTheme="minorHAnsi" w:hAnsi="Arial" w:cs="Arial"/>
                <w:b/>
                <w:bCs/>
                <w:color w:val="000000"/>
                <w:sz w:val="18"/>
                <w:szCs w:val="18"/>
                <w:vertAlign w:val="superscript"/>
                <w14:ligatures w14:val="standardContextual"/>
              </w:rPr>
              <w:t>a</w:t>
            </w:r>
          </w:p>
        </w:tc>
      </w:tr>
      <w:tr w:rsidR="00E360E9" w:rsidRPr="00E360E9" w14:paraId="11A94C54" w14:textId="77777777" w:rsidTr="00E360E9">
        <w:trPr>
          <w:cantSplit/>
        </w:trPr>
        <w:tc>
          <w:tcPr>
            <w:tcW w:w="728" w:type="dxa"/>
            <w:vMerge w:val="restart"/>
            <w:tcBorders>
              <w:top w:val="single" w:sz="16" w:space="0" w:color="000000"/>
              <w:left w:val="single" w:sz="16" w:space="0" w:color="000000"/>
              <w:bottom w:val="nil"/>
              <w:right w:val="single" w:sz="16" w:space="0" w:color="000000"/>
            </w:tcBorders>
            <w:shd w:val="clear" w:color="auto" w:fill="FFFFFF"/>
          </w:tcPr>
          <w:p w14:paraId="2048B734"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6002" w:type="dxa"/>
            <w:gridSpan w:val="6"/>
            <w:tcBorders>
              <w:top w:val="single" w:sz="16" w:space="0" w:color="000000"/>
              <w:left w:val="single" w:sz="16" w:space="0" w:color="000000"/>
            </w:tcBorders>
            <w:shd w:val="clear" w:color="auto" w:fill="FFFFFF"/>
          </w:tcPr>
          <w:p w14:paraId="20A91577" w14:textId="77777777" w:rsidR="00E360E9" w:rsidRPr="00E360E9" w:rsidRDefault="00E360E9" w:rsidP="00E360E9">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Factor</w:t>
            </w:r>
          </w:p>
        </w:tc>
      </w:tr>
      <w:tr w:rsidR="00E360E9" w:rsidRPr="00E360E9" w14:paraId="27326DDB" w14:textId="77777777" w:rsidTr="00E360E9">
        <w:trPr>
          <w:cantSplit/>
        </w:trPr>
        <w:tc>
          <w:tcPr>
            <w:tcW w:w="728" w:type="dxa"/>
            <w:vMerge/>
            <w:tcBorders>
              <w:top w:val="single" w:sz="16" w:space="0" w:color="000000"/>
              <w:left w:val="single" w:sz="16" w:space="0" w:color="000000"/>
              <w:bottom w:val="nil"/>
              <w:right w:val="single" w:sz="16" w:space="0" w:color="000000"/>
            </w:tcBorders>
            <w:shd w:val="clear" w:color="auto" w:fill="FFFFFF"/>
          </w:tcPr>
          <w:p w14:paraId="26E1DAAE" w14:textId="77777777" w:rsidR="00E360E9" w:rsidRPr="00E360E9" w:rsidRDefault="00E360E9" w:rsidP="00E360E9">
            <w:pPr>
              <w:autoSpaceDE w:val="0"/>
              <w:autoSpaceDN w:val="0"/>
              <w:adjustRightInd w:val="0"/>
              <w:spacing w:after="0" w:line="240" w:lineRule="auto"/>
              <w:rPr>
                <w:rFonts w:ascii="Arial" w:eastAsiaTheme="minorHAnsi" w:hAnsi="Arial" w:cs="Arial"/>
                <w:color w:val="000000"/>
                <w:sz w:val="18"/>
                <w:szCs w:val="18"/>
                <w14:ligatures w14:val="standardContextual"/>
              </w:rPr>
            </w:pPr>
          </w:p>
        </w:tc>
        <w:tc>
          <w:tcPr>
            <w:tcW w:w="1001" w:type="dxa"/>
            <w:tcBorders>
              <w:left w:val="single" w:sz="16" w:space="0" w:color="000000"/>
              <w:bottom w:val="single" w:sz="16" w:space="0" w:color="000000"/>
            </w:tcBorders>
            <w:shd w:val="clear" w:color="auto" w:fill="FFFFFF"/>
          </w:tcPr>
          <w:p w14:paraId="418F0679" w14:textId="77777777" w:rsidR="00E360E9" w:rsidRPr="00E360E9" w:rsidRDefault="00E360E9" w:rsidP="00E360E9">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1</w:t>
            </w:r>
          </w:p>
        </w:tc>
        <w:tc>
          <w:tcPr>
            <w:tcW w:w="1001" w:type="dxa"/>
            <w:tcBorders>
              <w:bottom w:val="single" w:sz="16" w:space="0" w:color="000000"/>
            </w:tcBorders>
            <w:shd w:val="clear" w:color="auto" w:fill="FFFFFF"/>
          </w:tcPr>
          <w:p w14:paraId="26F831D1" w14:textId="77777777" w:rsidR="00E360E9" w:rsidRPr="00E360E9" w:rsidRDefault="00E360E9" w:rsidP="00E360E9">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2</w:t>
            </w:r>
          </w:p>
        </w:tc>
        <w:tc>
          <w:tcPr>
            <w:tcW w:w="1000" w:type="dxa"/>
            <w:tcBorders>
              <w:bottom w:val="single" w:sz="16" w:space="0" w:color="000000"/>
            </w:tcBorders>
            <w:shd w:val="clear" w:color="auto" w:fill="FFFFFF"/>
          </w:tcPr>
          <w:p w14:paraId="1A9BDAF2" w14:textId="77777777" w:rsidR="00E360E9" w:rsidRPr="00E360E9" w:rsidRDefault="00E360E9" w:rsidP="00E360E9">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3</w:t>
            </w:r>
          </w:p>
        </w:tc>
        <w:tc>
          <w:tcPr>
            <w:tcW w:w="1000" w:type="dxa"/>
            <w:tcBorders>
              <w:bottom w:val="single" w:sz="16" w:space="0" w:color="000000"/>
            </w:tcBorders>
            <w:shd w:val="clear" w:color="auto" w:fill="FFFFFF"/>
          </w:tcPr>
          <w:p w14:paraId="682B3C58" w14:textId="77777777" w:rsidR="00E360E9" w:rsidRPr="00E360E9" w:rsidRDefault="00E360E9" w:rsidP="00E360E9">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4</w:t>
            </w:r>
          </w:p>
        </w:tc>
        <w:tc>
          <w:tcPr>
            <w:tcW w:w="1000" w:type="dxa"/>
            <w:tcBorders>
              <w:bottom w:val="single" w:sz="16" w:space="0" w:color="000000"/>
            </w:tcBorders>
            <w:shd w:val="clear" w:color="auto" w:fill="FFFFFF"/>
          </w:tcPr>
          <w:p w14:paraId="5DB6F247" w14:textId="77777777" w:rsidR="00E360E9" w:rsidRPr="00E360E9" w:rsidRDefault="00E360E9" w:rsidP="00E360E9">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5</w:t>
            </w:r>
          </w:p>
        </w:tc>
        <w:tc>
          <w:tcPr>
            <w:tcW w:w="1000" w:type="dxa"/>
            <w:tcBorders>
              <w:bottom w:val="single" w:sz="16" w:space="0" w:color="000000"/>
              <w:right w:val="single" w:sz="16" w:space="0" w:color="000000"/>
            </w:tcBorders>
            <w:shd w:val="clear" w:color="auto" w:fill="FFFFFF"/>
          </w:tcPr>
          <w:p w14:paraId="4E7986BA" w14:textId="77777777" w:rsidR="00E360E9" w:rsidRPr="00E360E9" w:rsidRDefault="00E360E9" w:rsidP="00E360E9">
            <w:pPr>
              <w:autoSpaceDE w:val="0"/>
              <w:autoSpaceDN w:val="0"/>
              <w:adjustRightInd w:val="0"/>
              <w:spacing w:after="0" w:line="320" w:lineRule="atLeast"/>
              <w:ind w:left="60" w:right="60"/>
              <w:jc w:val="center"/>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6</w:t>
            </w:r>
          </w:p>
        </w:tc>
      </w:tr>
      <w:tr w:rsidR="00E360E9" w:rsidRPr="00E360E9" w14:paraId="75B777F1" w14:textId="77777777" w:rsidTr="00E360E9">
        <w:trPr>
          <w:cantSplit/>
        </w:trPr>
        <w:tc>
          <w:tcPr>
            <w:tcW w:w="728" w:type="dxa"/>
            <w:tcBorders>
              <w:top w:val="single" w:sz="16" w:space="0" w:color="000000"/>
              <w:left w:val="single" w:sz="16" w:space="0" w:color="000000"/>
              <w:bottom w:val="nil"/>
              <w:right w:val="single" w:sz="16" w:space="0" w:color="000000"/>
            </w:tcBorders>
            <w:shd w:val="clear" w:color="auto" w:fill="FFFFFF"/>
            <w:vAlign w:val="center"/>
          </w:tcPr>
          <w:p w14:paraId="54AD2DB2"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SS1</w:t>
            </w:r>
          </w:p>
        </w:tc>
        <w:tc>
          <w:tcPr>
            <w:tcW w:w="1001" w:type="dxa"/>
            <w:tcBorders>
              <w:top w:val="single" w:sz="16" w:space="0" w:color="000000"/>
              <w:left w:val="single" w:sz="16" w:space="0" w:color="000000"/>
              <w:bottom w:val="nil"/>
            </w:tcBorders>
            <w:shd w:val="clear" w:color="auto" w:fill="FFFFFF"/>
            <w:vAlign w:val="center"/>
          </w:tcPr>
          <w:p w14:paraId="12BED5EA"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,773</w:t>
            </w:r>
          </w:p>
        </w:tc>
        <w:tc>
          <w:tcPr>
            <w:tcW w:w="1001" w:type="dxa"/>
            <w:tcBorders>
              <w:top w:val="single" w:sz="16" w:space="0" w:color="000000"/>
              <w:bottom w:val="nil"/>
            </w:tcBorders>
            <w:shd w:val="clear" w:color="auto" w:fill="FFFFFF"/>
            <w:vAlign w:val="center"/>
          </w:tcPr>
          <w:p w14:paraId="3E213A17"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single" w:sz="16" w:space="0" w:color="000000"/>
              <w:bottom w:val="nil"/>
            </w:tcBorders>
            <w:shd w:val="clear" w:color="auto" w:fill="FFFFFF"/>
            <w:vAlign w:val="center"/>
          </w:tcPr>
          <w:p w14:paraId="1BBE5428"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single" w:sz="16" w:space="0" w:color="000000"/>
              <w:bottom w:val="nil"/>
            </w:tcBorders>
            <w:shd w:val="clear" w:color="auto" w:fill="FFFFFF"/>
            <w:vAlign w:val="center"/>
          </w:tcPr>
          <w:p w14:paraId="6FAF472A"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single" w:sz="16" w:space="0" w:color="000000"/>
              <w:bottom w:val="nil"/>
            </w:tcBorders>
            <w:shd w:val="clear" w:color="auto" w:fill="FFFFFF"/>
            <w:vAlign w:val="center"/>
          </w:tcPr>
          <w:p w14:paraId="3249FEC9"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single" w:sz="16" w:space="0" w:color="000000"/>
              <w:bottom w:val="nil"/>
              <w:right w:val="single" w:sz="16" w:space="0" w:color="000000"/>
            </w:tcBorders>
            <w:shd w:val="clear" w:color="auto" w:fill="FFFFFF"/>
            <w:vAlign w:val="center"/>
          </w:tcPr>
          <w:p w14:paraId="5BC0277B"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3BF731ED"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1A8145B9"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SS2</w:t>
            </w:r>
          </w:p>
        </w:tc>
        <w:tc>
          <w:tcPr>
            <w:tcW w:w="1001" w:type="dxa"/>
            <w:tcBorders>
              <w:top w:val="nil"/>
              <w:left w:val="single" w:sz="16" w:space="0" w:color="000000"/>
              <w:bottom w:val="nil"/>
            </w:tcBorders>
            <w:shd w:val="clear" w:color="auto" w:fill="FFFFFF"/>
            <w:vAlign w:val="center"/>
          </w:tcPr>
          <w:p w14:paraId="6C5C96B5"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,865</w:t>
            </w:r>
          </w:p>
        </w:tc>
        <w:tc>
          <w:tcPr>
            <w:tcW w:w="1001" w:type="dxa"/>
            <w:tcBorders>
              <w:top w:val="nil"/>
              <w:bottom w:val="nil"/>
            </w:tcBorders>
            <w:shd w:val="clear" w:color="auto" w:fill="FFFFFF"/>
            <w:vAlign w:val="center"/>
          </w:tcPr>
          <w:p w14:paraId="370E890D"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3AC95C2"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EFA0BBE"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69A150D0"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6CA61EC4"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7B41DE35"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15431A28"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SS3</w:t>
            </w:r>
          </w:p>
        </w:tc>
        <w:tc>
          <w:tcPr>
            <w:tcW w:w="1001" w:type="dxa"/>
            <w:tcBorders>
              <w:top w:val="nil"/>
              <w:left w:val="single" w:sz="16" w:space="0" w:color="000000"/>
              <w:bottom w:val="nil"/>
            </w:tcBorders>
            <w:shd w:val="clear" w:color="auto" w:fill="FFFFFF"/>
            <w:vAlign w:val="center"/>
          </w:tcPr>
          <w:p w14:paraId="4A4F27D4"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,962</w:t>
            </w:r>
          </w:p>
        </w:tc>
        <w:tc>
          <w:tcPr>
            <w:tcW w:w="1001" w:type="dxa"/>
            <w:tcBorders>
              <w:top w:val="nil"/>
              <w:bottom w:val="nil"/>
            </w:tcBorders>
            <w:shd w:val="clear" w:color="auto" w:fill="FFFFFF"/>
            <w:vAlign w:val="center"/>
          </w:tcPr>
          <w:p w14:paraId="59B7CBCD"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B1264DD"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BB479FC"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5B86A3A"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2ECFF6F5"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2490F327"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28F682DA"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SS4</w:t>
            </w:r>
          </w:p>
        </w:tc>
        <w:tc>
          <w:tcPr>
            <w:tcW w:w="1001" w:type="dxa"/>
            <w:tcBorders>
              <w:top w:val="nil"/>
              <w:left w:val="single" w:sz="16" w:space="0" w:color="000000"/>
              <w:bottom w:val="nil"/>
            </w:tcBorders>
            <w:shd w:val="clear" w:color="auto" w:fill="FFFFFF"/>
            <w:vAlign w:val="center"/>
          </w:tcPr>
          <w:p w14:paraId="1406B8BE"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,939</w:t>
            </w:r>
          </w:p>
        </w:tc>
        <w:tc>
          <w:tcPr>
            <w:tcW w:w="1001" w:type="dxa"/>
            <w:tcBorders>
              <w:top w:val="nil"/>
              <w:bottom w:val="nil"/>
            </w:tcBorders>
            <w:shd w:val="clear" w:color="auto" w:fill="FFFFFF"/>
            <w:vAlign w:val="center"/>
          </w:tcPr>
          <w:p w14:paraId="60EA18CE"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FC67121"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AEEADBE"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18C390D"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3B757832"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46494090"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67CCE29A"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SS5</w:t>
            </w:r>
          </w:p>
        </w:tc>
        <w:tc>
          <w:tcPr>
            <w:tcW w:w="1001" w:type="dxa"/>
            <w:tcBorders>
              <w:top w:val="nil"/>
              <w:left w:val="single" w:sz="16" w:space="0" w:color="000000"/>
              <w:bottom w:val="nil"/>
            </w:tcBorders>
            <w:shd w:val="clear" w:color="auto" w:fill="FFFFFF"/>
            <w:vAlign w:val="center"/>
          </w:tcPr>
          <w:p w14:paraId="3A1E1A11"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,875</w:t>
            </w:r>
          </w:p>
        </w:tc>
        <w:tc>
          <w:tcPr>
            <w:tcW w:w="1001" w:type="dxa"/>
            <w:tcBorders>
              <w:top w:val="nil"/>
              <w:bottom w:val="nil"/>
            </w:tcBorders>
            <w:shd w:val="clear" w:color="auto" w:fill="FFFFFF"/>
            <w:vAlign w:val="center"/>
          </w:tcPr>
          <w:p w14:paraId="2FDADC23"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A3BFC02"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6A3FDC00"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EE7CED5"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0DF68B43"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161A841E"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033EA923"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PS1</w:t>
            </w:r>
          </w:p>
        </w:tc>
        <w:tc>
          <w:tcPr>
            <w:tcW w:w="1001" w:type="dxa"/>
            <w:tcBorders>
              <w:top w:val="nil"/>
              <w:left w:val="single" w:sz="16" w:space="0" w:color="000000"/>
              <w:bottom w:val="nil"/>
            </w:tcBorders>
            <w:shd w:val="clear" w:color="auto" w:fill="FFFFFF"/>
            <w:vAlign w:val="center"/>
          </w:tcPr>
          <w:p w14:paraId="15EB4882"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7E495DD2"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,872</w:t>
            </w:r>
          </w:p>
        </w:tc>
        <w:tc>
          <w:tcPr>
            <w:tcW w:w="1000" w:type="dxa"/>
            <w:tcBorders>
              <w:top w:val="nil"/>
              <w:bottom w:val="nil"/>
            </w:tcBorders>
            <w:shd w:val="clear" w:color="auto" w:fill="FFFFFF"/>
            <w:vAlign w:val="center"/>
          </w:tcPr>
          <w:p w14:paraId="5FA133C7"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64C481D"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7774CCF"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36CA9DF5"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516F73E6"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124B2AA6"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PS2</w:t>
            </w:r>
          </w:p>
        </w:tc>
        <w:tc>
          <w:tcPr>
            <w:tcW w:w="1001" w:type="dxa"/>
            <w:tcBorders>
              <w:top w:val="nil"/>
              <w:left w:val="single" w:sz="16" w:space="0" w:color="000000"/>
              <w:bottom w:val="nil"/>
            </w:tcBorders>
            <w:shd w:val="clear" w:color="auto" w:fill="FFFFFF"/>
            <w:vAlign w:val="center"/>
          </w:tcPr>
          <w:p w14:paraId="68AFDB2C"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3D782204"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,972</w:t>
            </w:r>
          </w:p>
        </w:tc>
        <w:tc>
          <w:tcPr>
            <w:tcW w:w="1000" w:type="dxa"/>
            <w:tcBorders>
              <w:top w:val="nil"/>
              <w:bottom w:val="nil"/>
            </w:tcBorders>
            <w:shd w:val="clear" w:color="auto" w:fill="FFFFFF"/>
            <w:vAlign w:val="center"/>
          </w:tcPr>
          <w:p w14:paraId="44BDD708"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1EF371B"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1121E18D"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5BD6906C"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6EBE2CFE"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3BBE1147"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PS3</w:t>
            </w:r>
          </w:p>
        </w:tc>
        <w:tc>
          <w:tcPr>
            <w:tcW w:w="1001" w:type="dxa"/>
            <w:tcBorders>
              <w:top w:val="nil"/>
              <w:left w:val="single" w:sz="16" w:space="0" w:color="000000"/>
              <w:bottom w:val="nil"/>
            </w:tcBorders>
            <w:shd w:val="clear" w:color="auto" w:fill="FFFFFF"/>
            <w:vAlign w:val="center"/>
          </w:tcPr>
          <w:p w14:paraId="05A998A7"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5651F990"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,981</w:t>
            </w:r>
          </w:p>
        </w:tc>
        <w:tc>
          <w:tcPr>
            <w:tcW w:w="1000" w:type="dxa"/>
            <w:tcBorders>
              <w:top w:val="nil"/>
              <w:bottom w:val="nil"/>
            </w:tcBorders>
            <w:shd w:val="clear" w:color="auto" w:fill="FFFFFF"/>
            <w:vAlign w:val="center"/>
          </w:tcPr>
          <w:p w14:paraId="21DFDA50"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3C6F01A"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1F5E266"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70FB2B6F"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6EA43AAB"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10D10D3A"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PS4</w:t>
            </w:r>
          </w:p>
        </w:tc>
        <w:tc>
          <w:tcPr>
            <w:tcW w:w="1001" w:type="dxa"/>
            <w:tcBorders>
              <w:top w:val="nil"/>
              <w:left w:val="single" w:sz="16" w:space="0" w:color="000000"/>
              <w:bottom w:val="nil"/>
            </w:tcBorders>
            <w:shd w:val="clear" w:color="auto" w:fill="FFFFFF"/>
            <w:vAlign w:val="center"/>
          </w:tcPr>
          <w:p w14:paraId="3EF534C6"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5FF66D70"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,858</w:t>
            </w:r>
          </w:p>
        </w:tc>
        <w:tc>
          <w:tcPr>
            <w:tcW w:w="1000" w:type="dxa"/>
            <w:tcBorders>
              <w:top w:val="nil"/>
              <w:bottom w:val="nil"/>
            </w:tcBorders>
            <w:shd w:val="clear" w:color="auto" w:fill="FFFFFF"/>
            <w:vAlign w:val="center"/>
          </w:tcPr>
          <w:p w14:paraId="0BD155E8"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8D94E30"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3998E62"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74F824AF"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3D2B6CB8"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2D6B9DF2"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PS5</w:t>
            </w:r>
          </w:p>
        </w:tc>
        <w:tc>
          <w:tcPr>
            <w:tcW w:w="1001" w:type="dxa"/>
            <w:tcBorders>
              <w:top w:val="nil"/>
              <w:left w:val="single" w:sz="16" w:space="0" w:color="000000"/>
              <w:bottom w:val="nil"/>
            </w:tcBorders>
            <w:shd w:val="clear" w:color="auto" w:fill="FFFFFF"/>
            <w:vAlign w:val="center"/>
          </w:tcPr>
          <w:p w14:paraId="14970F14"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022A34A8"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,793</w:t>
            </w:r>
          </w:p>
        </w:tc>
        <w:tc>
          <w:tcPr>
            <w:tcW w:w="1000" w:type="dxa"/>
            <w:tcBorders>
              <w:top w:val="nil"/>
              <w:bottom w:val="nil"/>
            </w:tcBorders>
            <w:shd w:val="clear" w:color="auto" w:fill="FFFFFF"/>
            <w:vAlign w:val="center"/>
          </w:tcPr>
          <w:p w14:paraId="2832C1F6"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E47C54C"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6268D7AA"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6B26738A"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42D42E85"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45F6A4C9"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PE1</w:t>
            </w:r>
          </w:p>
        </w:tc>
        <w:tc>
          <w:tcPr>
            <w:tcW w:w="1001" w:type="dxa"/>
            <w:tcBorders>
              <w:top w:val="nil"/>
              <w:left w:val="single" w:sz="16" w:space="0" w:color="000000"/>
              <w:bottom w:val="nil"/>
            </w:tcBorders>
            <w:shd w:val="clear" w:color="auto" w:fill="FFFFFF"/>
            <w:vAlign w:val="center"/>
          </w:tcPr>
          <w:p w14:paraId="221C99F9"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3E4BAEF6"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883F479"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946AF61"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,867</w:t>
            </w:r>
          </w:p>
        </w:tc>
        <w:tc>
          <w:tcPr>
            <w:tcW w:w="1000" w:type="dxa"/>
            <w:tcBorders>
              <w:top w:val="nil"/>
              <w:bottom w:val="nil"/>
            </w:tcBorders>
            <w:shd w:val="clear" w:color="auto" w:fill="FFFFFF"/>
            <w:vAlign w:val="center"/>
          </w:tcPr>
          <w:p w14:paraId="27C30BF5"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00AE8941"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0CE35EF2"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61098F17"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PE2</w:t>
            </w:r>
          </w:p>
        </w:tc>
        <w:tc>
          <w:tcPr>
            <w:tcW w:w="1001" w:type="dxa"/>
            <w:tcBorders>
              <w:top w:val="nil"/>
              <w:left w:val="single" w:sz="16" w:space="0" w:color="000000"/>
              <w:bottom w:val="nil"/>
            </w:tcBorders>
            <w:shd w:val="clear" w:color="auto" w:fill="FFFFFF"/>
            <w:vAlign w:val="center"/>
          </w:tcPr>
          <w:p w14:paraId="46C34470"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4C2569C8"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5258097A"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167075C6"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,989</w:t>
            </w:r>
          </w:p>
        </w:tc>
        <w:tc>
          <w:tcPr>
            <w:tcW w:w="1000" w:type="dxa"/>
            <w:tcBorders>
              <w:top w:val="nil"/>
              <w:bottom w:val="nil"/>
            </w:tcBorders>
            <w:shd w:val="clear" w:color="auto" w:fill="FFFFFF"/>
            <w:vAlign w:val="center"/>
          </w:tcPr>
          <w:p w14:paraId="7362E858"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347879BF"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5C36E824"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09BE1321"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PE3</w:t>
            </w:r>
          </w:p>
        </w:tc>
        <w:tc>
          <w:tcPr>
            <w:tcW w:w="1001" w:type="dxa"/>
            <w:tcBorders>
              <w:top w:val="nil"/>
              <w:left w:val="single" w:sz="16" w:space="0" w:color="000000"/>
              <w:bottom w:val="nil"/>
            </w:tcBorders>
            <w:shd w:val="clear" w:color="auto" w:fill="FFFFFF"/>
            <w:vAlign w:val="center"/>
          </w:tcPr>
          <w:p w14:paraId="5BF088B7"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35B9C95F"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36F02C6"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4CA47C9"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,866</w:t>
            </w:r>
          </w:p>
        </w:tc>
        <w:tc>
          <w:tcPr>
            <w:tcW w:w="1000" w:type="dxa"/>
            <w:tcBorders>
              <w:top w:val="nil"/>
              <w:bottom w:val="nil"/>
            </w:tcBorders>
            <w:shd w:val="clear" w:color="auto" w:fill="FFFFFF"/>
            <w:vAlign w:val="center"/>
          </w:tcPr>
          <w:p w14:paraId="1F30CC67"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2E1E51DA"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750B16C5"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4174A603"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PE4</w:t>
            </w:r>
          </w:p>
        </w:tc>
        <w:tc>
          <w:tcPr>
            <w:tcW w:w="1001" w:type="dxa"/>
            <w:tcBorders>
              <w:top w:val="nil"/>
              <w:left w:val="single" w:sz="16" w:space="0" w:color="000000"/>
              <w:bottom w:val="nil"/>
            </w:tcBorders>
            <w:shd w:val="clear" w:color="auto" w:fill="FFFFFF"/>
            <w:vAlign w:val="center"/>
          </w:tcPr>
          <w:p w14:paraId="3311A160"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4668A303"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7427A57"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C5C23B1"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,662</w:t>
            </w:r>
          </w:p>
        </w:tc>
        <w:tc>
          <w:tcPr>
            <w:tcW w:w="1000" w:type="dxa"/>
            <w:tcBorders>
              <w:top w:val="nil"/>
              <w:bottom w:val="nil"/>
            </w:tcBorders>
            <w:shd w:val="clear" w:color="auto" w:fill="FFFFFF"/>
            <w:vAlign w:val="center"/>
          </w:tcPr>
          <w:p w14:paraId="45D1E6BC"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208DA54C"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73092B25"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45756C51"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SR2</w:t>
            </w:r>
          </w:p>
        </w:tc>
        <w:tc>
          <w:tcPr>
            <w:tcW w:w="1001" w:type="dxa"/>
            <w:tcBorders>
              <w:top w:val="nil"/>
              <w:left w:val="single" w:sz="16" w:space="0" w:color="000000"/>
              <w:bottom w:val="nil"/>
            </w:tcBorders>
            <w:shd w:val="clear" w:color="auto" w:fill="FFFFFF"/>
            <w:vAlign w:val="center"/>
          </w:tcPr>
          <w:p w14:paraId="44C936DE"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764ABB83"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C087AC4"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5C5A7383"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150E5F47"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6369F5D7"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,793</w:t>
            </w:r>
          </w:p>
        </w:tc>
      </w:tr>
      <w:tr w:rsidR="00E360E9" w:rsidRPr="00E360E9" w14:paraId="0B288F7A"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41C915D0"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SR3</w:t>
            </w:r>
          </w:p>
        </w:tc>
        <w:tc>
          <w:tcPr>
            <w:tcW w:w="1001" w:type="dxa"/>
            <w:tcBorders>
              <w:top w:val="nil"/>
              <w:left w:val="single" w:sz="16" w:space="0" w:color="000000"/>
              <w:bottom w:val="nil"/>
            </w:tcBorders>
            <w:shd w:val="clear" w:color="auto" w:fill="FFFFFF"/>
            <w:vAlign w:val="center"/>
          </w:tcPr>
          <w:p w14:paraId="5A56B1A4"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4AE9BBB1"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3D24A59"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57AF207"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8A3CB23"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4EB4DA53"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1,043</w:t>
            </w:r>
          </w:p>
        </w:tc>
      </w:tr>
      <w:tr w:rsidR="00E360E9" w:rsidRPr="00E360E9" w14:paraId="36C6729A"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2E14EF52"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SR4</w:t>
            </w:r>
          </w:p>
        </w:tc>
        <w:tc>
          <w:tcPr>
            <w:tcW w:w="1001" w:type="dxa"/>
            <w:tcBorders>
              <w:top w:val="nil"/>
              <w:left w:val="single" w:sz="16" w:space="0" w:color="000000"/>
              <w:bottom w:val="nil"/>
            </w:tcBorders>
            <w:shd w:val="clear" w:color="auto" w:fill="FFFFFF"/>
            <w:vAlign w:val="center"/>
          </w:tcPr>
          <w:p w14:paraId="742DF8E0"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22B18C48"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105F7702"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9653AD4"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B8EAC35"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2B715B40"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,917</w:t>
            </w:r>
          </w:p>
        </w:tc>
      </w:tr>
      <w:tr w:rsidR="00E360E9" w:rsidRPr="00E360E9" w14:paraId="55086A2F"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76275B4E"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LM2</w:t>
            </w:r>
          </w:p>
        </w:tc>
        <w:tc>
          <w:tcPr>
            <w:tcW w:w="1001" w:type="dxa"/>
            <w:tcBorders>
              <w:top w:val="nil"/>
              <w:left w:val="single" w:sz="16" w:space="0" w:color="000000"/>
              <w:bottom w:val="nil"/>
            </w:tcBorders>
            <w:shd w:val="clear" w:color="auto" w:fill="FFFFFF"/>
            <w:vAlign w:val="center"/>
          </w:tcPr>
          <w:p w14:paraId="5EE6A59D"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516C4FA0"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33793ED"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632CD07"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5F06EE5"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,886</w:t>
            </w:r>
          </w:p>
        </w:tc>
        <w:tc>
          <w:tcPr>
            <w:tcW w:w="1000" w:type="dxa"/>
            <w:tcBorders>
              <w:top w:val="nil"/>
              <w:bottom w:val="nil"/>
              <w:right w:val="single" w:sz="16" w:space="0" w:color="000000"/>
            </w:tcBorders>
            <w:shd w:val="clear" w:color="auto" w:fill="FFFFFF"/>
            <w:vAlign w:val="center"/>
          </w:tcPr>
          <w:p w14:paraId="13DB0982"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001A3FAD"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3EDE827D"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LM3</w:t>
            </w:r>
          </w:p>
        </w:tc>
        <w:tc>
          <w:tcPr>
            <w:tcW w:w="1001" w:type="dxa"/>
            <w:tcBorders>
              <w:top w:val="nil"/>
              <w:left w:val="single" w:sz="16" w:space="0" w:color="000000"/>
              <w:bottom w:val="nil"/>
            </w:tcBorders>
            <w:shd w:val="clear" w:color="auto" w:fill="FFFFFF"/>
            <w:vAlign w:val="center"/>
          </w:tcPr>
          <w:p w14:paraId="7940C116"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443C545D"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597D58DD"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8C6F166"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327AB19"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1,012</w:t>
            </w:r>
          </w:p>
        </w:tc>
        <w:tc>
          <w:tcPr>
            <w:tcW w:w="1000" w:type="dxa"/>
            <w:tcBorders>
              <w:top w:val="nil"/>
              <w:bottom w:val="nil"/>
              <w:right w:val="single" w:sz="16" w:space="0" w:color="000000"/>
            </w:tcBorders>
            <w:shd w:val="clear" w:color="auto" w:fill="FFFFFF"/>
            <w:vAlign w:val="center"/>
          </w:tcPr>
          <w:p w14:paraId="63DBBE23"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2CD5E6DD"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0A098619"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LM4</w:t>
            </w:r>
          </w:p>
        </w:tc>
        <w:tc>
          <w:tcPr>
            <w:tcW w:w="1001" w:type="dxa"/>
            <w:tcBorders>
              <w:top w:val="nil"/>
              <w:left w:val="single" w:sz="16" w:space="0" w:color="000000"/>
              <w:bottom w:val="nil"/>
            </w:tcBorders>
            <w:shd w:val="clear" w:color="auto" w:fill="FFFFFF"/>
            <w:vAlign w:val="center"/>
          </w:tcPr>
          <w:p w14:paraId="2A6A340B"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475B4C60"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148DC6EC"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1E1504D5"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7672297"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,854</w:t>
            </w:r>
          </w:p>
        </w:tc>
        <w:tc>
          <w:tcPr>
            <w:tcW w:w="1000" w:type="dxa"/>
            <w:tcBorders>
              <w:top w:val="nil"/>
              <w:bottom w:val="nil"/>
              <w:right w:val="single" w:sz="16" w:space="0" w:color="000000"/>
            </w:tcBorders>
            <w:shd w:val="clear" w:color="auto" w:fill="FFFFFF"/>
            <w:vAlign w:val="center"/>
          </w:tcPr>
          <w:p w14:paraId="3AA6D213"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43F9CAD2"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25067C76"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lastRenderedPageBreak/>
              <w:t>SM3</w:t>
            </w:r>
          </w:p>
        </w:tc>
        <w:tc>
          <w:tcPr>
            <w:tcW w:w="1001" w:type="dxa"/>
            <w:tcBorders>
              <w:top w:val="nil"/>
              <w:left w:val="single" w:sz="16" w:space="0" w:color="000000"/>
              <w:bottom w:val="nil"/>
            </w:tcBorders>
            <w:shd w:val="clear" w:color="auto" w:fill="FFFFFF"/>
            <w:vAlign w:val="center"/>
          </w:tcPr>
          <w:p w14:paraId="04E17BFC"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595E201A"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0B027012"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,908</w:t>
            </w:r>
          </w:p>
        </w:tc>
        <w:tc>
          <w:tcPr>
            <w:tcW w:w="1000" w:type="dxa"/>
            <w:tcBorders>
              <w:top w:val="nil"/>
              <w:bottom w:val="nil"/>
            </w:tcBorders>
            <w:shd w:val="clear" w:color="auto" w:fill="FFFFFF"/>
            <w:vAlign w:val="center"/>
          </w:tcPr>
          <w:p w14:paraId="77922838"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3D1DE9B3"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3F9B4D85"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1D15348B"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60E6BC85"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SM4</w:t>
            </w:r>
          </w:p>
        </w:tc>
        <w:tc>
          <w:tcPr>
            <w:tcW w:w="1001" w:type="dxa"/>
            <w:tcBorders>
              <w:top w:val="nil"/>
              <w:left w:val="single" w:sz="16" w:space="0" w:color="000000"/>
              <w:bottom w:val="nil"/>
            </w:tcBorders>
            <w:shd w:val="clear" w:color="auto" w:fill="FFFFFF"/>
            <w:vAlign w:val="center"/>
          </w:tcPr>
          <w:p w14:paraId="0EDB192E"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0661AB8B"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6BFE9EF4"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,980</w:t>
            </w:r>
          </w:p>
        </w:tc>
        <w:tc>
          <w:tcPr>
            <w:tcW w:w="1000" w:type="dxa"/>
            <w:tcBorders>
              <w:top w:val="nil"/>
              <w:bottom w:val="nil"/>
            </w:tcBorders>
            <w:shd w:val="clear" w:color="auto" w:fill="FFFFFF"/>
            <w:vAlign w:val="center"/>
          </w:tcPr>
          <w:p w14:paraId="2224DDF8"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7B643926"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4EF160A3"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787BB7D6" w14:textId="77777777" w:rsidTr="00E360E9">
        <w:trPr>
          <w:cantSplit/>
        </w:trPr>
        <w:tc>
          <w:tcPr>
            <w:tcW w:w="728" w:type="dxa"/>
            <w:tcBorders>
              <w:top w:val="nil"/>
              <w:left w:val="single" w:sz="16" w:space="0" w:color="000000"/>
              <w:bottom w:val="nil"/>
              <w:right w:val="single" w:sz="16" w:space="0" w:color="000000"/>
            </w:tcBorders>
            <w:shd w:val="clear" w:color="auto" w:fill="FFFFFF"/>
            <w:vAlign w:val="center"/>
          </w:tcPr>
          <w:p w14:paraId="518D7E7A"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SM5</w:t>
            </w:r>
          </w:p>
        </w:tc>
        <w:tc>
          <w:tcPr>
            <w:tcW w:w="1001" w:type="dxa"/>
            <w:tcBorders>
              <w:top w:val="nil"/>
              <w:left w:val="single" w:sz="16" w:space="0" w:color="000000"/>
              <w:bottom w:val="nil"/>
            </w:tcBorders>
            <w:shd w:val="clear" w:color="auto" w:fill="FFFFFF"/>
            <w:vAlign w:val="center"/>
          </w:tcPr>
          <w:p w14:paraId="3C3A0130"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nil"/>
            </w:tcBorders>
            <w:shd w:val="clear" w:color="auto" w:fill="FFFFFF"/>
            <w:vAlign w:val="center"/>
          </w:tcPr>
          <w:p w14:paraId="184C5360"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4327418C"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,943</w:t>
            </w:r>
          </w:p>
        </w:tc>
        <w:tc>
          <w:tcPr>
            <w:tcW w:w="1000" w:type="dxa"/>
            <w:tcBorders>
              <w:top w:val="nil"/>
              <w:bottom w:val="nil"/>
            </w:tcBorders>
            <w:shd w:val="clear" w:color="auto" w:fill="FFFFFF"/>
            <w:vAlign w:val="center"/>
          </w:tcPr>
          <w:p w14:paraId="540A7020"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tcBorders>
            <w:shd w:val="clear" w:color="auto" w:fill="FFFFFF"/>
            <w:vAlign w:val="center"/>
          </w:tcPr>
          <w:p w14:paraId="2F7C546B"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nil"/>
              <w:right w:val="single" w:sz="16" w:space="0" w:color="000000"/>
            </w:tcBorders>
            <w:shd w:val="clear" w:color="auto" w:fill="FFFFFF"/>
            <w:vAlign w:val="center"/>
          </w:tcPr>
          <w:p w14:paraId="4FBF49B6"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00114013" w14:textId="77777777" w:rsidTr="00E360E9">
        <w:trPr>
          <w:cantSplit/>
        </w:trPr>
        <w:tc>
          <w:tcPr>
            <w:tcW w:w="728" w:type="dxa"/>
            <w:tcBorders>
              <w:top w:val="nil"/>
              <w:left w:val="single" w:sz="16" w:space="0" w:color="000000"/>
              <w:bottom w:val="single" w:sz="16" w:space="0" w:color="000000"/>
              <w:right w:val="single" w:sz="16" w:space="0" w:color="000000"/>
            </w:tcBorders>
            <w:shd w:val="clear" w:color="auto" w:fill="FFFFFF"/>
            <w:vAlign w:val="center"/>
          </w:tcPr>
          <w:p w14:paraId="3D487C16"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SM6</w:t>
            </w:r>
          </w:p>
        </w:tc>
        <w:tc>
          <w:tcPr>
            <w:tcW w:w="1001" w:type="dxa"/>
            <w:tcBorders>
              <w:top w:val="nil"/>
              <w:left w:val="single" w:sz="16" w:space="0" w:color="000000"/>
              <w:bottom w:val="single" w:sz="16" w:space="0" w:color="000000"/>
            </w:tcBorders>
            <w:shd w:val="clear" w:color="auto" w:fill="FFFFFF"/>
            <w:vAlign w:val="center"/>
          </w:tcPr>
          <w:p w14:paraId="20CD2ED6"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1" w:type="dxa"/>
            <w:tcBorders>
              <w:top w:val="nil"/>
              <w:bottom w:val="single" w:sz="16" w:space="0" w:color="000000"/>
            </w:tcBorders>
            <w:shd w:val="clear" w:color="auto" w:fill="FFFFFF"/>
            <w:vAlign w:val="center"/>
          </w:tcPr>
          <w:p w14:paraId="7A8A8F38"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single" w:sz="16" w:space="0" w:color="000000"/>
            </w:tcBorders>
            <w:shd w:val="clear" w:color="auto" w:fill="FFFFFF"/>
            <w:vAlign w:val="center"/>
          </w:tcPr>
          <w:p w14:paraId="30A5627D" w14:textId="77777777" w:rsidR="00E360E9" w:rsidRPr="00E360E9" w:rsidRDefault="00E360E9" w:rsidP="00E360E9">
            <w:pPr>
              <w:autoSpaceDE w:val="0"/>
              <w:autoSpaceDN w:val="0"/>
              <w:adjustRightInd w:val="0"/>
              <w:spacing w:after="0" w:line="320" w:lineRule="atLeast"/>
              <w:ind w:left="60" w:right="60"/>
              <w:jc w:val="right"/>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,828</w:t>
            </w:r>
          </w:p>
        </w:tc>
        <w:tc>
          <w:tcPr>
            <w:tcW w:w="1000" w:type="dxa"/>
            <w:tcBorders>
              <w:top w:val="nil"/>
              <w:bottom w:val="single" w:sz="16" w:space="0" w:color="000000"/>
            </w:tcBorders>
            <w:shd w:val="clear" w:color="auto" w:fill="FFFFFF"/>
            <w:vAlign w:val="center"/>
          </w:tcPr>
          <w:p w14:paraId="53C014B9"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single" w:sz="16" w:space="0" w:color="000000"/>
            </w:tcBorders>
            <w:shd w:val="clear" w:color="auto" w:fill="FFFFFF"/>
            <w:vAlign w:val="center"/>
          </w:tcPr>
          <w:p w14:paraId="0AE7E9B5"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c>
          <w:tcPr>
            <w:tcW w:w="1000" w:type="dxa"/>
            <w:tcBorders>
              <w:top w:val="nil"/>
              <w:bottom w:val="single" w:sz="16" w:space="0" w:color="000000"/>
              <w:right w:val="single" w:sz="16" w:space="0" w:color="000000"/>
            </w:tcBorders>
            <w:shd w:val="clear" w:color="auto" w:fill="FFFFFF"/>
            <w:vAlign w:val="center"/>
          </w:tcPr>
          <w:p w14:paraId="7DFD78D3"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p>
        </w:tc>
      </w:tr>
      <w:tr w:rsidR="00E360E9" w:rsidRPr="00E360E9" w14:paraId="3616D03D" w14:textId="77777777" w:rsidTr="00E360E9">
        <w:trPr>
          <w:cantSplit/>
        </w:trPr>
        <w:tc>
          <w:tcPr>
            <w:tcW w:w="6730" w:type="dxa"/>
            <w:gridSpan w:val="7"/>
            <w:tcBorders>
              <w:top w:val="nil"/>
              <w:left w:val="nil"/>
              <w:bottom w:val="nil"/>
              <w:right w:val="nil"/>
            </w:tcBorders>
            <w:shd w:val="clear" w:color="auto" w:fill="FFFFFF"/>
            <w:vAlign w:val="center"/>
          </w:tcPr>
          <w:p w14:paraId="30D3D179"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 xml:space="preserve">Extraction Method: Maximum Likelihood. </w:t>
            </w:r>
          </w:p>
          <w:p w14:paraId="4917EE1E"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 xml:space="preserve"> Rotation Method: Promax with Kaiser Normalization.</w:t>
            </w:r>
          </w:p>
        </w:tc>
      </w:tr>
      <w:tr w:rsidR="00E360E9" w:rsidRPr="00E360E9" w14:paraId="31E1AE15" w14:textId="77777777" w:rsidTr="00E360E9">
        <w:trPr>
          <w:cantSplit/>
        </w:trPr>
        <w:tc>
          <w:tcPr>
            <w:tcW w:w="6730" w:type="dxa"/>
            <w:gridSpan w:val="7"/>
            <w:tcBorders>
              <w:top w:val="nil"/>
              <w:left w:val="nil"/>
              <w:bottom w:val="nil"/>
              <w:right w:val="nil"/>
            </w:tcBorders>
            <w:shd w:val="clear" w:color="auto" w:fill="FFFFFF"/>
          </w:tcPr>
          <w:p w14:paraId="243F77BF" w14:textId="77777777" w:rsidR="00E360E9" w:rsidRPr="00E360E9" w:rsidRDefault="00E360E9" w:rsidP="00E360E9">
            <w:pPr>
              <w:autoSpaceDE w:val="0"/>
              <w:autoSpaceDN w:val="0"/>
              <w:adjustRightInd w:val="0"/>
              <w:spacing w:after="0" w:line="320" w:lineRule="atLeast"/>
              <w:ind w:left="60" w:right="60"/>
              <w:rPr>
                <w:rFonts w:ascii="Arial" w:eastAsiaTheme="minorHAnsi" w:hAnsi="Arial" w:cs="Arial"/>
                <w:color w:val="000000"/>
                <w:sz w:val="18"/>
                <w:szCs w:val="18"/>
                <w14:ligatures w14:val="standardContextual"/>
              </w:rPr>
            </w:pPr>
            <w:r w:rsidRPr="00E360E9">
              <w:rPr>
                <w:rFonts w:ascii="Arial" w:eastAsiaTheme="minorHAnsi" w:hAnsi="Arial" w:cs="Arial"/>
                <w:color w:val="000000"/>
                <w:sz w:val="18"/>
                <w:szCs w:val="18"/>
                <w14:ligatures w14:val="standardContextual"/>
              </w:rPr>
              <w:t>a. Rotation converged in 6 iterations.</w:t>
            </w:r>
          </w:p>
        </w:tc>
      </w:tr>
    </w:tbl>
    <w:p w14:paraId="39E03159" w14:textId="77777777" w:rsidR="00E360E9" w:rsidRPr="00E360E9" w:rsidRDefault="00E360E9" w:rsidP="00E360E9">
      <w:pPr>
        <w:autoSpaceDE w:val="0"/>
        <w:autoSpaceDN w:val="0"/>
        <w:adjustRightInd w:val="0"/>
        <w:spacing w:after="0" w:line="400" w:lineRule="atLeast"/>
        <w:rPr>
          <w:rFonts w:eastAsiaTheme="minorHAnsi"/>
          <w:sz w:val="24"/>
          <w14:ligatures w14:val="standardContextual"/>
        </w:rPr>
      </w:pPr>
    </w:p>
    <w:p w14:paraId="2CD530B7" w14:textId="085F258E" w:rsidR="0048672F" w:rsidRPr="00BD585A" w:rsidRDefault="0048672F" w:rsidP="0048672F">
      <w:pPr>
        <w:autoSpaceDE w:val="0"/>
        <w:autoSpaceDN w:val="0"/>
        <w:adjustRightInd w:val="0"/>
        <w:spacing w:after="0" w:line="400" w:lineRule="atLeast"/>
        <w:jc w:val="both"/>
        <w:rPr>
          <w:rFonts w:eastAsiaTheme="minorHAnsi"/>
          <w:sz w:val="24"/>
          <w:lang w:val="vi-VN"/>
          <w14:ligatures w14:val="standardContextual"/>
        </w:rPr>
      </w:pPr>
      <w:r w:rsidRPr="0048672F">
        <w:rPr>
          <w:rFonts w:eastAsiaTheme="minorHAnsi"/>
          <w:sz w:val="24"/>
          <w14:ligatures w14:val="standardContextual"/>
        </w:rPr>
        <w:t>Kết quả cho thấ</w:t>
      </w:r>
      <w:r w:rsidR="00BD585A">
        <w:rPr>
          <w:rFonts w:eastAsiaTheme="minorHAnsi"/>
          <w:sz w:val="24"/>
          <w14:ligatures w14:val="standardContextual"/>
        </w:rPr>
        <w:t xml:space="preserve">y, </w:t>
      </w:r>
      <w:r w:rsidR="00BD585A">
        <w:rPr>
          <w:rFonts w:eastAsiaTheme="minorHAnsi"/>
          <w:sz w:val="24"/>
          <w:lang w:val="vi-VN"/>
          <w14:ligatures w14:val="standardContextual"/>
        </w:rPr>
        <w:t>24</w:t>
      </w:r>
      <w:r w:rsidRPr="0048672F">
        <w:rPr>
          <w:rFonts w:eastAsiaTheme="minorHAnsi"/>
          <w:sz w:val="24"/>
          <w14:ligatures w14:val="standardContextual"/>
        </w:rPr>
        <w:t xml:space="preserve"> biến quan sát được phân thành 6 nhân tố, tất cả các biến quan sát đều có hệ số tải nhân tố Factor Loading lớ</w:t>
      </w:r>
      <w:r w:rsidR="00BD585A">
        <w:rPr>
          <w:rFonts w:eastAsiaTheme="minorHAnsi"/>
          <w:sz w:val="24"/>
          <w14:ligatures w14:val="standardContextual"/>
        </w:rPr>
        <w:t>n hơn 0.5</w:t>
      </w:r>
      <w:r w:rsidR="00BD585A">
        <w:rPr>
          <w:rFonts w:eastAsiaTheme="minorHAnsi"/>
          <w:sz w:val="24"/>
          <w:lang w:val="vi-VN"/>
          <w14:ligatures w14:val="standardContextual"/>
        </w:rPr>
        <w:t xml:space="preserve"> </w:t>
      </w:r>
      <w:r w:rsidR="00BD585A" w:rsidRPr="00BD585A">
        <w:rPr>
          <w:rFonts w:eastAsiaTheme="minorHAnsi"/>
          <w:sz w:val="24"/>
          <w:lang w:val="vi-VN"/>
          <w14:ligatures w14:val="standardContextual"/>
        </w:rPr>
        <w:t>và không có hiện tượng xáo trộn hoặc tách, gộp nhân tố. Do đó có thể kết luận là kết quả EFA phù hợp với mô hình ban đầu.</w:t>
      </w:r>
    </w:p>
    <w:p w14:paraId="126CEB21" w14:textId="4A181C69" w:rsidR="00D97C84" w:rsidRDefault="005236BB" w:rsidP="00481112">
      <w:pPr>
        <w:pStyle w:val="ListParagraph"/>
        <w:numPr>
          <w:ilvl w:val="0"/>
          <w:numId w:val="45"/>
        </w:numPr>
        <w:ind w:left="284" w:hanging="284"/>
        <w:rPr>
          <w:b/>
          <w:i/>
          <w:lang w:val="vi-VN"/>
        </w:rPr>
      </w:pPr>
      <w:r>
        <w:rPr>
          <w:b/>
          <w:i/>
          <w:lang w:val="vi-VN"/>
        </w:rPr>
        <w:t>Kiểm định độ tin cậy thang đo</w:t>
      </w:r>
    </w:p>
    <w:p w14:paraId="1A06D2FF" w14:textId="59A66F19" w:rsidR="0048672F" w:rsidRDefault="00FA46C9" w:rsidP="0048672F">
      <w:pPr>
        <w:rPr>
          <w:lang w:val="vi-VN"/>
        </w:rPr>
      </w:pPr>
      <w:r w:rsidRPr="00FA46C9">
        <w:rPr>
          <w:lang w:val="vi-VN"/>
        </w:rPr>
        <w:t>Các hệ số khác của mô hình đều đảm bảo, tiến hành kiểm tra độ tin cậy của mô hình qua phân tích Reliability Analysis</w:t>
      </w:r>
    </w:p>
    <w:p w14:paraId="21234B71" w14:textId="77777777" w:rsidR="00FA46C9" w:rsidRPr="00FA46C9" w:rsidRDefault="00FA46C9" w:rsidP="00FA46C9">
      <w:pPr>
        <w:jc w:val="center"/>
      </w:pPr>
      <w:bookmarkStart w:id="54" w:name="_Toc196212714"/>
      <w:r w:rsidRPr="00FA46C9">
        <w:t xml:space="preserve">Bảng </w:t>
      </w:r>
      <w:fldSimple w:instr=" SEQ Bảng \* ARABIC ">
        <w:r w:rsidRPr="00FA46C9">
          <w:t>14</w:t>
        </w:r>
      </w:fldSimple>
      <w:r w:rsidRPr="00FA46C9">
        <w:t>. Kiểm định độ tin cậy thang đo Cronbach’s Alpha</w:t>
      </w:r>
      <w:bookmarkEnd w:id="54"/>
    </w:p>
    <w:tbl>
      <w:tblPr>
        <w:tblW w:w="8953" w:type="dxa"/>
        <w:tblInd w:w="108" w:type="dxa"/>
        <w:tblCellMar>
          <w:top w:w="15" w:type="dxa"/>
          <w:left w:w="15" w:type="dxa"/>
          <w:bottom w:w="15" w:type="dxa"/>
          <w:right w:w="15" w:type="dxa"/>
        </w:tblCellMar>
        <w:tblLook w:val="04A0" w:firstRow="1" w:lastRow="0" w:firstColumn="1" w:lastColumn="0" w:noHBand="0" w:noVBand="1"/>
      </w:tblPr>
      <w:tblGrid>
        <w:gridCol w:w="1897"/>
        <w:gridCol w:w="1720"/>
        <w:gridCol w:w="1720"/>
        <w:gridCol w:w="1720"/>
        <w:gridCol w:w="1896"/>
      </w:tblGrid>
      <w:tr w:rsidR="00FA46C9" w:rsidRPr="00FA46C9" w14:paraId="50721052" w14:textId="77777777" w:rsidTr="00732829">
        <w:tc>
          <w:tcPr>
            <w:tcW w:w="1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1203B1" w14:textId="77777777" w:rsidR="00FA46C9" w:rsidRPr="00FA46C9" w:rsidRDefault="00FA46C9" w:rsidP="00FA46C9">
            <w:pPr>
              <w:autoSpaceDE w:val="0"/>
              <w:autoSpaceDN w:val="0"/>
              <w:adjustRightInd w:val="0"/>
              <w:spacing w:before="60" w:after="60" w:line="240" w:lineRule="auto"/>
              <w:jc w:val="both"/>
              <w:rPr>
                <w:b/>
                <w:bCs/>
                <w:sz w:val="24"/>
              </w:rPr>
            </w:pPr>
            <w:r w:rsidRPr="00FA46C9">
              <w:rPr>
                <w:b/>
                <w:bCs/>
                <w:sz w:val="24"/>
              </w:rPr>
              <w:t>Tên thang đo</w:t>
            </w:r>
          </w:p>
        </w:tc>
        <w:tc>
          <w:tcPr>
            <w:tcW w:w="1720" w:type="dxa"/>
            <w:tcBorders>
              <w:top w:val="single" w:sz="4" w:space="0" w:color="000000"/>
              <w:left w:val="single" w:sz="4" w:space="0" w:color="000000"/>
              <w:bottom w:val="single" w:sz="4" w:space="0" w:color="000000"/>
              <w:right w:val="single" w:sz="4" w:space="0" w:color="000000"/>
            </w:tcBorders>
            <w:vAlign w:val="center"/>
          </w:tcPr>
          <w:p w14:paraId="68248EBD" w14:textId="77777777" w:rsidR="00FA46C9" w:rsidRPr="00FA46C9" w:rsidRDefault="00FA46C9" w:rsidP="00FA46C9">
            <w:pPr>
              <w:autoSpaceDE w:val="0"/>
              <w:autoSpaceDN w:val="0"/>
              <w:adjustRightInd w:val="0"/>
              <w:spacing w:before="60" w:after="60" w:line="240" w:lineRule="auto"/>
              <w:jc w:val="center"/>
              <w:rPr>
                <w:b/>
                <w:bCs/>
                <w:sz w:val="24"/>
              </w:rPr>
            </w:pPr>
            <w:r w:rsidRPr="00FA46C9">
              <w:rPr>
                <w:b/>
                <w:bCs/>
                <w:sz w:val="24"/>
              </w:rPr>
              <w:t>Item</w:t>
            </w:r>
          </w:p>
        </w:tc>
        <w:tc>
          <w:tcPr>
            <w:tcW w:w="1720" w:type="dxa"/>
            <w:tcBorders>
              <w:top w:val="single" w:sz="4" w:space="0" w:color="000000"/>
              <w:left w:val="single" w:sz="4" w:space="0" w:color="000000"/>
              <w:bottom w:val="single" w:sz="4" w:space="0" w:color="000000"/>
              <w:right w:val="single" w:sz="4" w:space="0" w:color="000000"/>
            </w:tcBorders>
            <w:vAlign w:val="bottom"/>
          </w:tcPr>
          <w:p w14:paraId="5D84E903" w14:textId="77777777" w:rsidR="00FA46C9" w:rsidRPr="00FA46C9" w:rsidRDefault="00FA46C9" w:rsidP="00FA46C9">
            <w:pPr>
              <w:autoSpaceDE w:val="0"/>
              <w:autoSpaceDN w:val="0"/>
              <w:adjustRightInd w:val="0"/>
              <w:spacing w:before="60" w:after="60" w:line="240" w:lineRule="auto"/>
              <w:jc w:val="center"/>
              <w:rPr>
                <w:b/>
                <w:bCs/>
                <w:sz w:val="24"/>
              </w:rPr>
            </w:pPr>
            <w:r w:rsidRPr="00FA46C9">
              <w:rPr>
                <w:b/>
                <w:sz w:val="24"/>
              </w:rPr>
              <w:t>Corrected Item-Total Correlation</w:t>
            </w:r>
          </w:p>
        </w:tc>
        <w:tc>
          <w:tcPr>
            <w:tcW w:w="1720" w:type="dxa"/>
            <w:tcBorders>
              <w:top w:val="single" w:sz="4" w:space="0" w:color="000000"/>
              <w:left w:val="single" w:sz="4" w:space="0" w:color="000000"/>
              <w:bottom w:val="single" w:sz="4" w:space="0" w:color="000000"/>
              <w:right w:val="single" w:sz="4" w:space="0" w:color="000000"/>
            </w:tcBorders>
            <w:vAlign w:val="bottom"/>
          </w:tcPr>
          <w:p w14:paraId="4EEBF7B3" w14:textId="77777777" w:rsidR="00FA46C9" w:rsidRPr="00FA46C9" w:rsidRDefault="00FA46C9" w:rsidP="00FA46C9">
            <w:pPr>
              <w:autoSpaceDE w:val="0"/>
              <w:autoSpaceDN w:val="0"/>
              <w:adjustRightInd w:val="0"/>
              <w:spacing w:before="60" w:after="60" w:line="240" w:lineRule="auto"/>
              <w:jc w:val="center"/>
              <w:rPr>
                <w:b/>
                <w:bCs/>
                <w:sz w:val="24"/>
              </w:rPr>
            </w:pPr>
            <w:r w:rsidRPr="00FA46C9">
              <w:rPr>
                <w:b/>
                <w:sz w:val="24"/>
              </w:rPr>
              <w:t>Cronbach's Alpha if Item Deleted</w:t>
            </w:r>
          </w:p>
        </w:tc>
        <w:tc>
          <w:tcPr>
            <w:tcW w:w="1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8A5F2D" w14:textId="77777777" w:rsidR="00FA46C9" w:rsidRPr="00FA46C9" w:rsidRDefault="00FA46C9" w:rsidP="00FA46C9">
            <w:pPr>
              <w:autoSpaceDE w:val="0"/>
              <w:autoSpaceDN w:val="0"/>
              <w:adjustRightInd w:val="0"/>
              <w:spacing w:before="60" w:after="60" w:line="240" w:lineRule="auto"/>
              <w:jc w:val="center"/>
              <w:rPr>
                <w:b/>
                <w:bCs/>
                <w:sz w:val="24"/>
              </w:rPr>
            </w:pPr>
            <w:r w:rsidRPr="00FA46C9">
              <w:rPr>
                <w:b/>
                <w:bCs/>
                <w:sz w:val="24"/>
              </w:rPr>
              <w:t>Cronbach’s Alpha</w:t>
            </w:r>
          </w:p>
        </w:tc>
      </w:tr>
      <w:tr w:rsidR="00732829" w:rsidRPr="00FA46C9" w14:paraId="67F5A5E6" w14:textId="77777777" w:rsidTr="00732829">
        <w:tc>
          <w:tcPr>
            <w:tcW w:w="1897"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0753C19" w14:textId="77777777" w:rsidR="00732829" w:rsidRDefault="00732829" w:rsidP="00732829">
            <w:pPr>
              <w:autoSpaceDE w:val="0"/>
              <w:autoSpaceDN w:val="0"/>
              <w:adjustRightInd w:val="0"/>
              <w:spacing w:before="60" w:after="60" w:line="240" w:lineRule="auto"/>
              <w:jc w:val="center"/>
              <w:rPr>
                <w:sz w:val="24"/>
                <w:lang w:val="vi-VN"/>
              </w:rPr>
            </w:pPr>
            <w:r>
              <w:rPr>
                <w:sz w:val="24"/>
                <w:lang w:val="vi-VN"/>
              </w:rPr>
              <w:t>Kỹ năng mềm</w:t>
            </w:r>
          </w:p>
          <w:p w14:paraId="42E904DD" w14:textId="072D15D7" w:rsidR="00732829" w:rsidRPr="00FA46C9" w:rsidRDefault="00732829" w:rsidP="00732829">
            <w:pPr>
              <w:autoSpaceDE w:val="0"/>
              <w:autoSpaceDN w:val="0"/>
              <w:adjustRightInd w:val="0"/>
              <w:spacing w:before="60" w:after="60" w:line="240" w:lineRule="auto"/>
              <w:jc w:val="center"/>
              <w:rPr>
                <w:sz w:val="24"/>
                <w:lang w:val="vi-VN"/>
              </w:rPr>
            </w:pPr>
            <w:r>
              <w:rPr>
                <w:sz w:val="24"/>
                <w:lang w:val="vi-VN"/>
              </w:rPr>
              <w:t>(SS)</w:t>
            </w:r>
          </w:p>
        </w:tc>
        <w:tc>
          <w:tcPr>
            <w:tcW w:w="1720" w:type="dxa"/>
            <w:tcBorders>
              <w:top w:val="single" w:sz="4" w:space="0" w:color="000000"/>
              <w:left w:val="single" w:sz="4" w:space="0" w:color="000000"/>
              <w:bottom w:val="single" w:sz="4" w:space="0" w:color="000000"/>
              <w:right w:val="single" w:sz="4" w:space="0" w:color="000000"/>
            </w:tcBorders>
            <w:vAlign w:val="center"/>
          </w:tcPr>
          <w:p w14:paraId="006C5B6B" w14:textId="40A683FC" w:rsidR="00732829" w:rsidRPr="00FA46C9" w:rsidRDefault="00732829" w:rsidP="00732829">
            <w:pPr>
              <w:autoSpaceDE w:val="0"/>
              <w:autoSpaceDN w:val="0"/>
              <w:adjustRightInd w:val="0"/>
              <w:spacing w:before="60" w:after="60" w:line="240" w:lineRule="auto"/>
              <w:jc w:val="center"/>
              <w:rPr>
                <w:sz w:val="24"/>
              </w:rPr>
            </w:pPr>
            <w:r>
              <w:rPr>
                <w:sz w:val="24"/>
                <w:lang w:val="vi-VN"/>
              </w:rPr>
              <w:t>SS</w:t>
            </w:r>
            <w:r w:rsidRPr="00FA46C9">
              <w:rPr>
                <w:sz w:val="24"/>
              </w:rPr>
              <w:t>1</w:t>
            </w:r>
          </w:p>
        </w:tc>
        <w:tc>
          <w:tcPr>
            <w:tcW w:w="1720" w:type="dxa"/>
            <w:tcBorders>
              <w:top w:val="single" w:sz="4" w:space="0" w:color="000000"/>
              <w:left w:val="single" w:sz="4" w:space="0" w:color="000000"/>
              <w:bottom w:val="single" w:sz="4" w:space="0" w:color="000000"/>
              <w:right w:val="single" w:sz="4" w:space="0" w:color="000000"/>
            </w:tcBorders>
          </w:tcPr>
          <w:p w14:paraId="57FBD623" w14:textId="53A63DE0" w:rsidR="00732829" w:rsidRPr="00FA46C9" w:rsidRDefault="00922E73" w:rsidP="00732829">
            <w:pPr>
              <w:autoSpaceDE w:val="0"/>
              <w:autoSpaceDN w:val="0"/>
              <w:adjustRightInd w:val="0"/>
              <w:spacing w:before="60" w:after="60" w:line="240" w:lineRule="auto"/>
              <w:jc w:val="center"/>
              <w:rPr>
                <w:sz w:val="24"/>
              </w:rPr>
            </w:pPr>
            <w:r>
              <w:rPr>
                <w:lang w:val="vi-VN"/>
              </w:rPr>
              <w:t>0</w:t>
            </w:r>
            <w:r w:rsidR="00732829" w:rsidRPr="00956BB3">
              <w:t>,812</w:t>
            </w:r>
          </w:p>
        </w:tc>
        <w:tc>
          <w:tcPr>
            <w:tcW w:w="1720" w:type="dxa"/>
            <w:tcBorders>
              <w:top w:val="single" w:sz="4" w:space="0" w:color="000000"/>
              <w:left w:val="single" w:sz="4" w:space="0" w:color="000000"/>
              <w:bottom w:val="single" w:sz="4" w:space="0" w:color="000000"/>
              <w:right w:val="single" w:sz="4" w:space="0" w:color="000000"/>
            </w:tcBorders>
          </w:tcPr>
          <w:p w14:paraId="7352D461" w14:textId="2518DA95" w:rsidR="00732829" w:rsidRPr="00FA46C9" w:rsidRDefault="00922E73" w:rsidP="00732829">
            <w:pPr>
              <w:autoSpaceDE w:val="0"/>
              <w:autoSpaceDN w:val="0"/>
              <w:adjustRightInd w:val="0"/>
              <w:spacing w:before="60" w:after="60" w:line="240" w:lineRule="auto"/>
              <w:jc w:val="center"/>
              <w:rPr>
                <w:sz w:val="24"/>
              </w:rPr>
            </w:pPr>
            <w:r>
              <w:rPr>
                <w:lang w:val="vi-VN"/>
              </w:rPr>
              <w:t>0</w:t>
            </w:r>
            <w:r w:rsidR="00732829" w:rsidRPr="00401F72">
              <w:t>,943</w:t>
            </w:r>
          </w:p>
        </w:tc>
        <w:tc>
          <w:tcPr>
            <w:tcW w:w="189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BAA8679" w14:textId="48AD3667" w:rsidR="00732829" w:rsidRPr="00471756" w:rsidRDefault="00732829" w:rsidP="00732829">
            <w:pPr>
              <w:autoSpaceDE w:val="0"/>
              <w:autoSpaceDN w:val="0"/>
              <w:adjustRightInd w:val="0"/>
              <w:spacing w:before="60" w:after="60" w:line="240" w:lineRule="auto"/>
              <w:jc w:val="center"/>
              <w:rPr>
                <w:sz w:val="24"/>
                <w:lang w:val="vi-VN"/>
              </w:rPr>
            </w:pPr>
            <w:r>
              <w:rPr>
                <w:sz w:val="24"/>
                <w:lang w:val="vi-VN"/>
              </w:rPr>
              <w:t>0.948</w:t>
            </w:r>
          </w:p>
        </w:tc>
      </w:tr>
      <w:tr w:rsidR="00732829" w:rsidRPr="00FA46C9" w14:paraId="338B5523" w14:textId="77777777" w:rsidTr="00732829">
        <w:tc>
          <w:tcPr>
            <w:tcW w:w="1897" w:type="dxa"/>
            <w:vMerge/>
            <w:tcBorders>
              <w:left w:val="single" w:sz="4" w:space="0" w:color="000000"/>
              <w:right w:val="single" w:sz="4" w:space="0" w:color="000000"/>
            </w:tcBorders>
            <w:tcMar>
              <w:top w:w="0" w:type="dxa"/>
              <w:left w:w="108" w:type="dxa"/>
              <w:bottom w:w="0" w:type="dxa"/>
              <w:right w:w="108" w:type="dxa"/>
            </w:tcMar>
            <w:vAlign w:val="center"/>
          </w:tcPr>
          <w:p w14:paraId="55EA4F81" w14:textId="77777777" w:rsidR="00732829" w:rsidRPr="00FA46C9" w:rsidRDefault="00732829" w:rsidP="0073282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18F8F7BC" w14:textId="45DCA570" w:rsidR="00732829" w:rsidRPr="00FA46C9" w:rsidRDefault="00732829" w:rsidP="00732829">
            <w:pPr>
              <w:autoSpaceDE w:val="0"/>
              <w:autoSpaceDN w:val="0"/>
              <w:adjustRightInd w:val="0"/>
              <w:spacing w:before="60" w:after="60" w:line="240" w:lineRule="auto"/>
              <w:jc w:val="center"/>
              <w:rPr>
                <w:sz w:val="24"/>
              </w:rPr>
            </w:pPr>
            <w:r>
              <w:rPr>
                <w:sz w:val="24"/>
                <w:lang w:val="vi-VN"/>
              </w:rPr>
              <w:t>SS</w:t>
            </w:r>
            <w:r w:rsidRPr="00FA46C9">
              <w:rPr>
                <w:sz w:val="24"/>
              </w:rPr>
              <w:t>2</w:t>
            </w:r>
          </w:p>
        </w:tc>
        <w:tc>
          <w:tcPr>
            <w:tcW w:w="1720" w:type="dxa"/>
            <w:tcBorders>
              <w:top w:val="single" w:sz="4" w:space="0" w:color="000000"/>
              <w:left w:val="single" w:sz="4" w:space="0" w:color="000000"/>
              <w:bottom w:val="single" w:sz="4" w:space="0" w:color="000000"/>
              <w:right w:val="single" w:sz="4" w:space="0" w:color="000000"/>
            </w:tcBorders>
          </w:tcPr>
          <w:p w14:paraId="2244A20B" w14:textId="7574CEE7" w:rsidR="00732829" w:rsidRPr="00FA46C9" w:rsidRDefault="00922E73" w:rsidP="00732829">
            <w:pPr>
              <w:autoSpaceDE w:val="0"/>
              <w:autoSpaceDN w:val="0"/>
              <w:adjustRightInd w:val="0"/>
              <w:spacing w:before="60" w:after="60" w:line="240" w:lineRule="auto"/>
              <w:jc w:val="center"/>
              <w:rPr>
                <w:sz w:val="24"/>
              </w:rPr>
            </w:pPr>
            <w:r>
              <w:rPr>
                <w:lang w:val="vi-VN"/>
              </w:rPr>
              <w:t>0</w:t>
            </w:r>
            <w:r w:rsidR="00732829" w:rsidRPr="00956BB3">
              <w:t>,878</w:t>
            </w:r>
          </w:p>
        </w:tc>
        <w:tc>
          <w:tcPr>
            <w:tcW w:w="1720" w:type="dxa"/>
            <w:tcBorders>
              <w:top w:val="single" w:sz="4" w:space="0" w:color="000000"/>
              <w:left w:val="single" w:sz="4" w:space="0" w:color="000000"/>
              <w:bottom w:val="single" w:sz="4" w:space="0" w:color="000000"/>
              <w:right w:val="single" w:sz="4" w:space="0" w:color="000000"/>
            </w:tcBorders>
          </w:tcPr>
          <w:p w14:paraId="3E09430F" w14:textId="16286E21" w:rsidR="00732829" w:rsidRPr="00FA46C9" w:rsidRDefault="00922E73" w:rsidP="00732829">
            <w:pPr>
              <w:autoSpaceDE w:val="0"/>
              <w:autoSpaceDN w:val="0"/>
              <w:adjustRightInd w:val="0"/>
              <w:spacing w:before="60" w:after="60" w:line="240" w:lineRule="auto"/>
              <w:jc w:val="center"/>
              <w:rPr>
                <w:sz w:val="24"/>
              </w:rPr>
            </w:pPr>
            <w:r>
              <w:rPr>
                <w:lang w:val="vi-VN"/>
              </w:rPr>
              <w:t>0</w:t>
            </w:r>
            <w:r w:rsidR="00732829" w:rsidRPr="00401F72">
              <w:t>,932</w:t>
            </w:r>
          </w:p>
        </w:tc>
        <w:tc>
          <w:tcPr>
            <w:tcW w:w="1896" w:type="dxa"/>
            <w:vMerge/>
            <w:tcBorders>
              <w:left w:val="single" w:sz="4" w:space="0" w:color="000000"/>
              <w:right w:val="single" w:sz="4" w:space="0" w:color="000000"/>
            </w:tcBorders>
            <w:tcMar>
              <w:top w:w="0" w:type="dxa"/>
              <w:left w:w="108" w:type="dxa"/>
              <w:bottom w:w="0" w:type="dxa"/>
              <w:right w:w="108" w:type="dxa"/>
            </w:tcMar>
            <w:vAlign w:val="center"/>
          </w:tcPr>
          <w:p w14:paraId="045E5FBC" w14:textId="77777777" w:rsidR="00732829" w:rsidRPr="00FA46C9" w:rsidRDefault="00732829" w:rsidP="00732829">
            <w:pPr>
              <w:autoSpaceDE w:val="0"/>
              <w:autoSpaceDN w:val="0"/>
              <w:adjustRightInd w:val="0"/>
              <w:spacing w:before="60" w:after="60" w:line="240" w:lineRule="auto"/>
              <w:jc w:val="center"/>
              <w:rPr>
                <w:sz w:val="24"/>
              </w:rPr>
            </w:pPr>
          </w:p>
        </w:tc>
      </w:tr>
      <w:tr w:rsidR="00732829" w:rsidRPr="00FA46C9" w14:paraId="4B3EEDE7" w14:textId="77777777" w:rsidTr="00732829">
        <w:tc>
          <w:tcPr>
            <w:tcW w:w="1897" w:type="dxa"/>
            <w:vMerge/>
            <w:tcBorders>
              <w:left w:val="single" w:sz="4" w:space="0" w:color="000000"/>
              <w:right w:val="single" w:sz="4" w:space="0" w:color="000000"/>
            </w:tcBorders>
            <w:tcMar>
              <w:top w:w="0" w:type="dxa"/>
              <w:left w:w="108" w:type="dxa"/>
              <w:bottom w:w="0" w:type="dxa"/>
              <w:right w:w="108" w:type="dxa"/>
            </w:tcMar>
            <w:vAlign w:val="center"/>
          </w:tcPr>
          <w:p w14:paraId="034DEF25" w14:textId="77777777" w:rsidR="00732829" w:rsidRPr="00FA46C9" w:rsidRDefault="00732829" w:rsidP="0073282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5FDC003C" w14:textId="08DD28CD" w:rsidR="00732829" w:rsidRPr="00FA46C9" w:rsidRDefault="00732829" w:rsidP="00732829">
            <w:pPr>
              <w:autoSpaceDE w:val="0"/>
              <w:autoSpaceDN w:val="0"/>
              <w:adjustRightInd w:val="0"/>
              <w:spacing w:before="60" w:after="60" w:line="240" w:lineRule="auto"/>
              <w:jc w:val="center"/>
              <w:rPr>
                <w:sz w:val="24"/>
              </w:rPr>
            </w:pPr>
            <w:r>
              <w:rPr>
                <w:sz w:val="24"/>
                <w:lang w:val="vi-VN"/>
              </w:rPr>
              <w:t>SS</w:t>
            </w:r>
            <w:r w:rsidRPr="00FA46C9">
              <w:rPr>
                <w:sz w:val="24"/>
              </w:rPr>
              <w:t>3</w:t>
            </w:r>
          </w:p>
        </w:tc>
        <w:tc>
          <w:tcPr>
            <w:tcW w:w="1720" w:type="dxa"/>
            <w:tcBorders>
              <w:top w:val="single" w:sz="4" w:space="0" w:color="000000"/>
              <w:left w:val="single" w:sz="4" w:space="0" w:color="000000"/>
              <w:bottom w:val="single" w:sz="4" w:space="0" w:color="000000"/>
              <w:right w:val="single" w:sz="4" w:space="0" w:color="000000"/>
            </w:tcBorders>
          </w:tcPr>
          <w:p w14:paraId="1601D492" w14:textId="7571A27A" w:rsidR="00732829" w:rsidRPr="00FA46C9" w:rsidRDefault="00922E73" w:rsidP="00732829">
            <w:pPr>
              <w:autoSpaceDE w:val="0"/>
              <w:autoSpaceDN w:val="0"/>
              <w:adjustRightInd w:val="0"/>
              <w:spacing w:before="60" w:after="60" w:line="240" w:lineRule="auto"/>
              <w:jc w:val="center"/>
              <w:rPr>
                <w:sz w:val="24"/>
              </w:rPr>
            </w:pPr>
            <w:r>
              <w:rPr>
                <w:lang w:val="vi-VN"/>
              </w:rPr>
              <w:t>0</w:t>
            </w:r>
            <w:r w:rsidR="00732829" w:rsidRPr="00956BB3">
              <w:t>,924</w:t>
            </w:r>
          </w:p>
        </w:tc>
        <w:tc>
          <w:tcPr>
            <w:tcW w:w="1720" w:type="dxa"/>
            <w:tcBorders>
              <w:top w:val="single" w:sz="4" w:space="0" w:color="000000"/>
              <w:left w:val="single" w:sz="4" w:space="0" w:color="000000"/>
              <w:bottom w:val="single" w:sz="4" w:space="0" w:color="000000"/>
              <w:right w:val="single" w:sz="4" w:space="0" w:color="000000"/>
            </w:tcBorders>
          </w:tcPr>
          <w:p w14:paraId="5F449631" w14:textId="2B9CC0DD" w:rsidR="00732829" w:rsidRPr="00FA46C9" w:rsidRDefault="00922E73" w:rsidP="00732829">
            <w:pPr>
              <w:autoSpaceDE w:val="0"/>
              <w:autoSpaceDN w:val="0"/>
              <w:adjustRightInd w:val="0"/>
              <w:spacing w:before="60" w:after="60" w:line="240" w:lineRule="auto"/>
              <w:jc w:val="center"/>
              <w:rPr>
                <w:sz w:val="24"/>
              </w:rPr>
            </w:pPr>
            <w:r>
              <w:rPr>
                <w:lang w:val="vi-VN"/>
              </w:rPr>
              <w:t>0</w:t>
            </w:r>
            <w:r w:rsidR="00732829" w:rsidRPr="00401F72">
              <w:t>,923</w:t>
            </w:r>
          </w:p>
        </w:tc>
        <w:tc>
          <w:tcPr>
            <w:tcW w:w="1896" w:type="dxa"/>
            <w:vMerge/>
            <w:tcBorders>
              <w:left w:val="single" w:sz="4" w:space="0" w:color="000000"/>
              <w:right w:val="single" w:sz="4" w:space="0" w:color="000000"/>
            </w:tcBorders>
            <w:tcMar>
              <w:top w:w="0" w:type="dxa"/>
              <w:left w:w="108" w:type="dxa"/>
              <w:bottom w:w="0" w:type="dxa"/>
              <w:right w:w="108" w:type="dxa"/>
            </w:tcMar>
            <w:vAlign w:val="center"/>
          </w:tcPr>
          <w:p w14:paraId="6542B5A2" w14:textId="77777777" w:rsidR="00732829" w:rsidRPr="00FA46C9" w:rsidRDefault="00732829" w:rsidP="00732829">
            <w:pPr>
              <w:autoSpaceDE w:val="0"/>
              <w:autoSpaceDN w:val="0"/>
              <w:adjustRightInd w:val="0"/>
              <w:spacing w:before="60" w:after="60" w:line="240" w:lineRule="auto"/>
              <w:jc w:val="center"/>
              <w:rPr>
                <w:sz w:val="24"/>
              </w:rPr>
            </w:pPr>
          </w:p>
        </w:tc>
      </w:tr>
      <w:tr w:rsidR="00732829" w:rsidRPr="00FA46C9" w14:paraId="47823BB5" w14:textId="77777777" w:rsidTr="00732829">
        <w:tc>
          <w:tcPr>
            <w:tcW w:w="1897" w:type="dxa"/>
            <w:vMerge/>
            <w:tcBorders>
              <w:left w:val="single" w:sz="4" w:space="0" w:color="000000"/>
              <w:right w:val="single" w:sz="4" w:space="0" w:color="000000"/>
            </w:tcBorders>
            <w:tcMar>
              <w:top w:w="0" w:type="dxa"/>
              <w:left w:w="108" w:type="dxa"/>
              <w:bottom w:w="0" w:type="dxa"/>
              <w:right w:w="108" w:type="dxa"/>
            </w:tcMar>
            <w:vAlign w:val="center"/>
          </w:tcPr>
          <w:p w14:paraId="48399FE4" w14:textId="77777777" w:rsidR="00732829" w:rsidRPr="00FA46C9" w:rsidRDefault="00732829" w:rsidP="0073282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65B7DA06" w14:textId="3D95E3CF" w:rsidR="00732829" w:rsidRPr="00FA46C9" w:rsidRDefault="00732829" w:rsidP="00732829">
            <w:pPr>
              <w:autoSpaceDE w:val="0"/>
              <w:autoSpaceDN w:val="0"/>
              <w:adjustRightInd w:val="0"/>
              <w:spacing w:before="60" w:after="60" w:line="240" w:lineRule="auto"/>
              <w:jc w:val="center"/>
              <w:rPr>
                <w:sz w:val="24"/>
              </w:rPr>
            </w:pPr>
            <w:r>
              <w:rPr>
                <w:sz w:val="24"/>
                <w:lang w:val="vi-VN"/>
              </w:rPr>
              <w:t>SS</w:t>
            </w:r>
            <w:r w:rsidRPr="00FA46C9">
              <w:rPr>
                <w:sz w:val="24"/>
              </w:rPr>
              <w:t>4</w:t>
            </w:r>
          </w:p>
        </w:tc>
        <w:tc>
          <w:tcPr>
            <w:tcW w:w="1720" w:type="dxa"/>
            <w:tcBorders>
              <w:top w:val="single" w:sz="4" w:space="0" w:color="000000"/>
              <w:left w:val="single" w:sz="4" w:space="0" w:color="000000"/>
              <w:bottom w:val="single" w:sz="4" w:space="0" w:color="000000"/>
              <w:right w:val="single" w:sz="4" w:space="0" w:color="000000"/>
            </w:tcBorders>
          </w:tcPr>
          <w:p w14:paraId="5933FD1B" w14:textId="248D3D72" w:rsidR="00732829" w:rsidRPr="00FA46C9" w:rsidRDefault="00922E73" w:rsidP="00732829">
            <w:pPr>
              <w:autoSpaceDE w:val="0"/>
              <w:autoSpaceDN w:val="0"/>
              <w:adjustRightInd w:val="0"/>
              <w:spacing w:before="60" w:after="60" w:line="240" w:lineRule="auto"/>
              <w:jc w:val="center"/>
              <w:rPr>
                <w:sz w:val="24"/>
              </w:rPr>
            </w:pPr>
            <w:r>
              <w:rPr>
                <w:lang w:val="vi-VN"/>
              </w:rPr>
              <w:t>0</w:t>
            </w:r>
            <w:r w:rsidR="00732829" w:rsidRPr="00956BB3">
              <w:t>,871</w:t>
            </w:r>
          </w:p>
        </w:tc>
        <w:tc>
          <w:tcPr>
            <w:tcW w:w="1720" w:type="dxa"/>
            <w:tcBorders>
              <w:top w:val="single" w:sz="4" w:space="0" w:color="000000"/>
              <w:left w:val="single" w:sz="4" w:space="0" w:color="000000"/>
              <w:bottom w:val="single" w:sz="4" w:space="0" w:color="000000"/>
              <w:right w:val="single" w:sz="4" w:space="0" w:color="000000"/>
            </w:tcBorders>
          </w:tcPr>
          <w:p w14:paraId="3A81E859" w14:textId="1E894504" w:rsidR="00732829" w:rsidRPr="00FA46C9" w:rsidRDefault="00922E73" w:rsidP="00732829">
            <w:pPr>
              <w:autoSpaceDE w:val="0"/>
              <w:autoSpaceDN w:val="0"/>
              <w:adjustRightInd w:val="0"/>
              <w:spacing w:before="60" w:after="60" w:line="240" w:lineRule="auto"/>
              <w:jc w:val="center"/>
              <w:rPr>
                <w:sz w:val="24"/>
              </w:rPr>
            </w:pPr>
            <w:r>
              <w:rPr>
                <w:lang w:val="vi-VN"/>
              </w:rPr>
              <w:t>0</w:t>
            </w:r>
            <w:r w:rsidR="00732829" w:rsidRPr="00401F72">
              <w:t>,933</w:t>
            </w:r>
          </w:p>
        </w:tc>
        <w:tc>
          <w:tcPr>
            <w:tcW w:w="1896" w:type="dxa"/>
            <w:vMerge/>
            <w:tcBorders>
              <w:left w:val="single" w:sz="4" w:space="0" w:color="000000"/>
              <w:right w:val="single" w:sz="4" w:space="0" w:color="000000"/>
            </w:tcBorders>
            <w:tcMar>
              <w:top w:w="0" w:type="dxa"/>
              <w:left w:w="108" w:type="dxa"/>
              <w:bottom w:w="0" w:type="dxa"/>
              <w:right w:w="108" w:type="dxa"/>
            </w:tcMar>
            <w:vAlign w:val="center"/>
          </w:tcPr>
          <w:p w14:paraId="24BB7B9F" w14:textId="77777777" w:rsidR="00732829" w:rsidRPr="00FA46C9" w:rsidRDefault="00732829" w:rsidP="00732829">
            <w:pPr>
              <w:autoSpaceDE w:val="0"/>
              <w:autoSpaceDN w:val="0"/>
              <w:adjustRightInd w:val="0"/>
              <w:spacing w:before="60" w:after="60" w:line="240" w:lineRule="auto"/>
              <w:jc w:val="center"/>
              <w:rPr>
                <w:sz w:val="24"/>
              </w:rPr>
            </w:pPr>
          </w:p>
        </w:tc>
      </w:tr>
      <w:tr w:rsidR="00732829" w:rsidRPr="00FA46C9" w14:paraId="5637AF7A" w14:textId="77777777" w:rsidTr="00732829">
        <w:tc>
          <w:tcPr>
            <w:tcW w:w="1897"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6A396A64" w14:textId="77777777" w:rsidR="00732829" w:rsidRPr="00FA46C9" w:rsidRDefault="00732829" w:rsidP="0073282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auto"/>
              <w:right w:val="single" w:sz="4" w:space="0" w:color="000000"/>
            </w:tcBorders>
            <w:vAlign w:val="center"/>
          </w:tcPr>
          <w:p w14:paraId="37B35DCA" w14:textId="77103987" w:rsidR="00732829" w:rsidRPr="00FA46C9" w:rsidRDefault="00732829" w:rsidP="00732829">
            <w:pPr>
              <w:autoSpaceDE w:val="0"/>
              <w:autoSpaceDN w:val="0"/>
              <w:adjustRightInd w:val="0"/>
              <w:spacing w:before="60" w:after="60" w:line="240" w:lineRule="auto"/>
              <w:jc w:val="center"/>
              <w:rPr>
                <w:sz w:val="24"/>
              </w:rPr>
            </w:pPr>
            <w:r>
              <w:rPr>
                <w:sz w:val="24"/>
                <w:lang w:val="vi-VN"/>
              </w:rPr>
              <w:t>SS</w:t>
            </w:r>
            <w:r w:rsidRPr="00FA46C9">
              <w:rPr>
                <w:sz w:val="24"/>
              </w:rPr>
              <w:t>5</w:t>
            </w:r>
          </w:p>
        </w:tc>
        <w:tc>
          <w:tcPr>
            <w:tcW w:w="1720" w:type="dxa"/>
            <w:tcBorders>
              <w:top w:val="single" w:sz="4" w:space="0" w:color="000000"/>
              <w:left w:val="single" w:sz="4" w:space="0" w:color="000000"/>
              <w:bottom w:val="single" w:sz="4" w:space="0" w:color="auto"/>
              <w:right w:val="single" w:sz="4" w:space="0" w:color="000000"/>
            </w:tcBorders>
          </w:tcPr>
          <w:p w14:paraId="7721D197" w14:textId="37B85996" w:rsidR="00732829" w:rsidRPr="00FA46C9" w:rsidRDefault="00922E73" w:rsidP="00732829">
            <w:pPr>
              <w:autoSpaceDE w:val="0"/>
              <w:autoSpaceDN w:val="0"/>
              <w:adjustRightInd w:val="0"/>
              <w:spacing w:before="60" w:after="60" w:line="240" w:lineRule="auto"/>
              <w:jc w:val="center"/>
              <w:rPr>
                <w:sz w:val="24"/>
              </w:rPr>
            </w:pPr>
            <w:r>
              <w:rPr>
                <w:lang w:val="vi-VN"/>
              </w:rPr>
              <w:t>0</w:t>
            </w:r>
            <w:r w:rsidR="00732829" w:rsidRPr="00956BB3">
              <w:t>,803</w:t>
            </w:r>
          </w:p>
        </w:tc>
        <w:tc>
          <w:tcPr>
            <w:tcW w:w="1720" w:type="dxa"/>
            <w:tcBorders>
              <w:top w:val="single" w:sz="4" w:space="0" w:color="000000"/>
              <w:left w:val="single" w:sz="4" w:space="0" w:color="000000"/>
              <w:bottom w:val="single" w:sz="4" w:space="0" w:color="auto"/>
              <w:right w:val="single" w:sz="4" w:space="0" w:color="000000"/>
            </w:tcBorders>
          </w:tcPr>
          <w:p w14:paraId="67728B6F" w14:textId="5D2CABFE" w:rsidR="00732829" w:rsidRPr="00FA46C9" w:rsidRDefault="00922E73" w:rsidP="00732829">
            <w:pPr>
              <w:autoSpaceDE w:val="0"/>
              <w:autoSpaceDN w:val="0"/>
              <w:adjustRightInd w:val="0"/>
              <w:spacing w:before="60" w:after="60" w:line="240" w:lineRule="auto"/>
              <w:jc w:val="center"/>
              <w:rPr>
                <w:sz w:val="24"/>
              </w:rPr>
            </w:pPr>
            <w:r>
              <w:rPr>
                <w:lang w:val="vi-VN"/>
              </w:rPr>
              <w:t>0</w:t>
            </w:r>
            <w:r w:rsidR="00732829" w:rsidRPr="00401F72">
              <w:t>,946</w:t>
            </w:r>
          </w:p>
        </w:tc>
        <w:tc>
          <w:tcPr>
            <w:tcW w:w="1896"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305C0BA6" w14:textId="77777777" w:rsidR="00732829" w:rsidRPr="00FA46C9" w:rsidRDefault="00732829" w:rsidP="00732829">
            <w:pPr>
              <w:autoSpaceDE w:val="0"/>
              <w:autoSpaceDN w:val="0"/>
              <w:adjustRightInd w:val="0"/>
              <w:spacing w:before="60" w:after="60" w:line="240" w:lineRule="auto"/>
              <w:jc w:val="center"/>
              <w:rPr>
                <w:sz w:val="24"/>
              </w:rPr>
            </w:pPr>
          </w:p>
        </w:tc>
      </w:tr>
      <w:tr w:rsidR="00FA46C9" w:rsidRPr="00FA46C9" w14:paraId="72BCC2D2" w14:textId="77777777" w:rsidTr="00732829">
        <w:tc>
          <w:tcPr>
            <w:tcW w:w="189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A58CC6" w14:textId="77777777" w:rsidR="005121CA" w:rsidRDefault="005121CA" w:rsidP="00FA46C9">
            <w:pPr>
              <w:autoSpaceDE w:val="0"/>
              <w:autoSpaceDN w:val="0"/>
              <w:adjustRightInd w:val="0"/>
              <w:spacing w:before="60" w:after="60" w:line="240" w:lineRule="auto"/>
              <w:jc w:val="center"/>
              <w:rPr>
                <w:sz w:val="24"/>
                <w:lang w:val="vi-VN"/>
              </w:rPr>
            </w:pPr>
            <w:r>
              <w:rPr>
                <w:sz w:val="24"/>
                <w:lang w:val="vi-VN"/>
              </w:rPr>
              <w:t>Kỹ năng chuyên môn</w:t>
            </w:r>
          </w:p>
          <w:p w14:paraId="3153C2CC" w14:textId="41B36C6C" w:rsidR="00FA46C9" w:rsidRPr="00FA46C9" w:rsidRDefault="005121CA" w:rsidP="00FA46C9">
            <w:pPr>
              <w:autoSpaceDE w:val="0"/>
              <w:autoSpaceDN w:val="0"/>
              <w:adjustRightInd w:val="0"/>
              <w:spacing w:before="60" w:after="60" w:line="240" w:lineRule="auto"/>
              <w:jc w:val="center"/>
              <w:rPr>
                <w:sz w:val="24"/>
              </w:rPr>
            </w:pPr>
            <w:r>
              <w:rPr>
                <w:sz w:val="24"/>
              </w:rPr>
              <w:t>(</w:t>
            </w:r>
            <w:r>
              <w:rPr>
                <w:sz w:val="24"/>
                <w:lang w:val="vi-VN"/>
              </w:rPr>
              <w:t>PS</w:t>
            </w:r>
            <w:r w:rsidR="00FA46C9" w:rsidRPr="00FA46C9">
              <w:rPr>
                <w:sz w:val="24"/>
              </w:rPr>
              <w:t>)</w:t>
            </w:r>
          </w:p>
        </w:tc>
        <w:tc>
          <w:tcPr>
            <w:tcW w:w="1720" w:type="dxa"/>
            <w:tcBorders>
              <w:top w:val="single" w:sz="4" w:space="0" w:color="auto"/>
              <w:left w:val="single" w:sz="4" w:space="0" w:color="auto"/>
              <w:bottom w:val="single" w:sz="4" w:space="0" w:color="auto"/>
              <w:right w:val="single" w:sz="4" w:space="0" w:color="auto"/>
            </w:tcBorders>
            <w:vAlign w:val="center"/>
          </w:tcPr>
          <w:p w14:paraId="7564E007" w14:textId="06E2BCDF" w:rsidR="00FA46C9" w:rsidRPr="00FA46C9" w:rsidRDefault="004D700E" w:rsidP="00FA46C9">
            <w:pPr>
              <w:autoSpaceDE w:val="0"/>
              <w:autoSpaceDN w:val="0"/>
              <w:adjustRightInd w:val="0"/>
              <w:spacing w:before="60" w:after="60" w:line="240" w:lineRule="auto"/>
              <w:jc w:val="center"/>
              <w:rPr>
                <w:sz w:val="24"/>
              </w:rPr>
            </w:pPr>
            <w:r>
              <w:rPr>
                <w:sz w:val="24"/>
                <w:lang w:val="vi-VN"/>
              </w:rPr>
              <w:t>PS</w:t>
            </w:r>
            <w:r w:rsidR="00FA46C9" w:rsidRPr="00FA46C9">
              <w:rPr>
                <w:sz w:val="24"/>
              </w:rPr>
              <w:t>1</w:t>
            </w:r>
          </w:p>
        </w:tc>
        <w:tc>
          <w:tcPr>
            <w:tcW w:w="1720" w:type="dxa"/>
            <w:tcBorders>
              <w:top w:val="single" w:sz="4" w:space="0" w:color="auto"/>
              <w:left w:val="single" w:sz="4" w:space="0" w:color="auto"/>
              <w:bottom w:val="single" w:sz="4" w:space="0" w:color="auto"/>
              <w:right w:val="single" w:sz="4" w:space="0" w:color="auto"/>
            </w:tcBorders>
          </w:tcPr>
          <w:p w14:paraId="39F3572B" w14:textId="5DD27A96"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auto"/>
              <w:left w:val="single" w:sz="4" w:space="0" w:color="auto"/>
              <w:bottom w:val="single" w:sz="4" w:space="0" w:color="auto"/>
              <w:right w:val="single" w:sz="4" w:space="0" w:color="auto"/>
            </w:tcBorders>
          </w:tcPr>
          <w:p w14:paraId="4763D261" w14:textId="0525864E" w:rsidR="00FA46C9" w:rsidRPr="00FA46C9" w:rsidRDefault="00FA46C9" w:rsidP="00FA46C9">
            <w:pPr>
              <w:autoSpaceDE w:val="0"/>
              <w:autoSpaceDN w:val="0"/>
              <w:adjustRightInd w:val="0"/>
              <w:spacing w:before="60" w:after="60" w:line="240" w:lineRule="auto"/>
              <w:jc w:val="center"/>
              <w:rPr>
                <w:sz w:val="24"/>
              </w:rPr>
            </w:pPr>
          </w:p>
        </w:tc>
        <w:tc>
          <w:tcPr>
            <w:tcW w:w="189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8AB132" w14:textId="31F2B48A"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0617B2D2" w14:textId="77777777" w:rsidTr="00732829">
        <w:tc>
          <w:tcPr>
            <w:tcW w:w="1897" w:type="dxa"/>
            <w:vMerge/>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4E8AF590" w14:textId="77777777"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auto"/>
              <w:left w:val="single" w:sz="4" w:space="0" w:color="000000"/>
              <w:bottom w:val="single" w:sz="4" w:space="0" w:color="000000"/>
              <w:right w:val="single" w:sz="4" w:space="0" w:color="000000"/>
            </w:tcBorders>
            <w:vAlign w:val="center"/>
          </w:tcPr>
          <w:p w14:paraId="43FB7825" w14:textId="47A2B93F" w:rsidR="00FA46C9" w:rsidRPr="00FA46C9" w:rsidRDefault="004D700E" w:rsidP="00FA46C9">
            <w:pPr>
              <w:autoSpaceDE w:val="0"/>
              <w:autoSpaceDN w:val="0"/>
              <w:adjustRightInd w:val="0"/>
              <w:spacing w:before="60" w:after="60" w:line="240" w:lineRule="auto"/>
              <w:jc w:val="center"/>
              <w:rPr>
                <w:sz w:val="24"/>
              </w:rPr>
            </w:pPr>
            <w:r>
              <w:rPr>
                <w:sz w:val="24"/>
                <w:lang w:val="vi-VN"/>
              </w:rPr>
              <w:t>PS</w:t>
            </w:r>
            <w:r w:rsidR="00FA46C9" w:rsidRPr="00FA46C9">
              <w:rPr>
                <w:sz w:val="24"/>
              </w:rPr>
              <w:t>2</w:t>
            </w:r>
          </w:p>
        </w:tc>
        <w:tc>
          <w:tcPr>
            <w:tcW w:w="1720" w:type="dxa"/>
            <w:tcBorders>
              <w:top w:val="single" w:sz="4" w:space="0" w:color="auto"/>
              <w:left w:val="single" w:sz="4" w:space="0" w:color="000000"/>
              <w:bottom w:val="single" w:sz="4" w:space="0" w:color="000000"/>
              <w:right w:val="single" w:sz="4" w:space="0" w:color="000000"/>
            </w:tcBorders>
          </w:tcPr>
          <w:p w14:paraId="213CED53" w14:textId="20338304"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auto"/>
              <w:left w:val="single" w:sz="4" w:space="0" w:color="000000"/>
              <w:bottom w:val="single" w:sz="4" w:space="0" w:color="000000"/>
              <w:right w:val="single" w:sz="4" w:space="0" w:color="000000"/>
            </w:tcBorders>
          </w:tcPr>
          <w:p w14:paraId="39694060" w14:textId="1EEB6651" w:rsidR="00FA46C9" w:rsidRPr="00FA46C9" w:rsidRDefault="00FA46C9" w:rsidP="00FA46C9">
            <w:pPr>
              <w:autoSpaceDE w:val="0"/>
              <w:autoSpaceDN w:val="0"/>
              <w:adjustRightInd w:val="0"/>
              <w:spacing w:before="60" w:after="60" w:line="240" w:lineRule="auto"/>
              <w:jc w:val="center"/>
              <w:rPr>
                <w:sz w:val="24"/>
              </w:rPr>
            </w:pPr>
          </w:p>
        </w:tc>
        <w:tc>
          <w:tcPr>
            <w:tcW w:w="1896" w:type="dxa"/>
            <w:vMerge/>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15D777B2" w14:textId="77777777"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297F9F92" w14:textId="77777777" w:rsidTr="00732829">
        <w:tc>
          <w:tcPr>
            <w:tcW w:w="1897" w:type="dxa"/>
            <w:vMerge/>
            <w:tcBorders>
              <w:left w:val="single" w:sz="4" w:space="0" w:color="000000"/>
              <w:right w:val="single" w:sz="4" w:space="0" w:color="000000"/>
            </w:tcBorders>
            <w:tcMar>
              <w:top w:w="0" w:type="dxa"/>
              <w:left w:w="108" w:type="dxa"/>
              <w:bottom w:w="0" w:type="dxa"/>
              <w:right w:w="108" w:type="dxa"/>
            </w:tcMar>
            <w:vAlign w:val="center"/>
          </w:tcPr>
          <w:p w14:paraId="5633DCE2" w14:textId="77777777"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1EADA597" w14:textId="7B7F5874" w:rsidR="00FA46C9" w:rsidRPr="00FA46C9" w:rsidRDefault="004D700E" w:rsidP="00FA46C9">
            <w:pPr>
              <w:autoSpaceDE w:val="0"/>
              <w:autoSpaceDN w:val="0"/>
              <w:adjustRightInd w:val="0"/>
              <w:spacing w:before="60" w:after="60" w:line="240" w:lineRule="auto"/>
              <w:jc w:val="center"/>
              <w:rPr>
                <w:sz w:val="24"/>
              </w:rPr>
            </w:pPr>
            <w:r>
              <w:rPr>
                <w:sz w:val="24"/>
                <w:lang w:val="vi-VN"/>
              </w:rPr>
              <w:t>PS</w:t>
            </w:r>
            <w:r w:rsidR="00FA46C9" w:rsidRPr="00FA46C9">
              <w:rPr>
                <w:sz w:val="24"/>
              </w:rPr>
              <w:t>3</w:t>
            </w:r>
          </w:p>
        </w:tc>
        <w:tc>
          <w:tcPr>
            <w:tcW w:w="1720" w:type="dxa"/>
            <w:tcBorders>
              <w:top w:val="single" w:sz="4" w:space="0" w:color="000000"/>
              <w:left w:val="single" w:sz="4" w:space="0" w:color="000000"/>
              <w:bottom w:val="single" w:sz="4" w:space="0" w:color="000000"/>
              <w:right w:val="single" w:sz="4" w:space="0" w:color="000000"/>
            </w:tcBorders>
          </w:tcPr>
          <w:p w14:paraId="06B66362" w14:textId="2B009D04"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1E0F4BB2" w14:textId="0675C212" w:rsidR="00FA46C9" w:rsidRPr="00FA46C9" w:rsidRDefault="00FA46C9" w:rsidP="00FA46C9">
            <w:pPr>
              <w:autoSpaceDE w:val="0"/>
              <w:autoSpaceDN w:val="0"/>
              <w:adjustRightInd w:val="0"/>
              <w:spacing w:before="60" w:after="60" w:line="240" w:lineRule="auto"/>
              <w:jc w:val="center"/>
              <w:rPr>
                <w:sz w:val="24"/>
              </w:rPr>
            </w:pPr>
          </w:p>
        </w:tc>
        <w:tc>
          <w:tcPr>
            <w:tcW w:w="1896" w:type="dxa"/>
            <w:vMerge/>
            <w:tcBorders>
              <w:left w:val="single" w:sz="4" w:space="0" w:color="000000"/>
              <w:right w:val="single" w:sz="4" w:space="0" w:color="000000"/>
            </w:tcBorders>
            <w:tcMar>
              <w:top w:w="0" w:type="dxa"/>
              <w:left w:w="108" w:type="dxa"/>
              <w:bottom w:w="0" w:type="dxa"/>
              <w:right w:w="108" w:type="dxa"/>
            </w:tcMar>
            <w:vAlign w:val="center"/>
          </w:tcPr>
          <w:p w14:paraId="4BD79BC5" w14:textId="77777777"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40FDD1B1" w14:textId="77777777" w:rsidTr="00732829">
        <w:tc>
          <w:tcPr>
            <w:tcW w:w="1897" w:type="dxa"/>
            <w:vMerge/>
            <w:tcBorders>
              <w:left w:val="single" w:sz="4" w:space="0" w:color="000000"/>
              <w:right w:val="single" w:sz="4" w:space="0" w:color="000000"/>
            </w:tcBorders>
            <w:tcMar>
              <w:top w:w="0" w:type="dxa"/>
              <w:left w:w="108" w:type="dxa"/>
              <w:bottom w:w="0" w:type="dxa"/>
              <w:right w:w="108" w:type="dxa"/>
            </w:tcMar>
            <w:vAlign w:val="center"/>
          </w:tcPr>
          <w:p w14:paraId="20197710" w14:textId="77777777"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0BF95E2F" w14:textId="586DF2E5" w:rsidR="00FA46C9" w:rsidRPr="00FA46C9" w:rsidRDefault="004D700E" w:rsidP="00FA46C9">
            <w:pPr>
              <w:autoSpaceDE w:val="0"/>
              <w:autoSpaceDN w:val="0"/>
              <w:adjustRightInd w:val="0"/>
              <w:spacing w:before="60" w:after="60" w:line="240" w:lineRule="auto"/>
              <w:jc w:val="center"/>
              <w:rPr>
                <w:sz w:val="24"/>
              </w:rPr>
            </w:pPr>
            <w:r>
              <w:rPr>
                <w:sz w:val="24"/>
                <w:lang w:val="vi-VN"/>
              </w:rPr>
              <w:t>PS</w:t>
            </w:r>
            <w:r w:rsidR="00FA46C9" w:rsidRPr="00FA46C9">
              <w:rPr>
                <w:sz w:val="24"/>
              </w:rPr>
              <w:t>4</w:t>
            </w:r>
          </w:p>
        </w:tc>
        <w:tc>
          <w:tcPr>
            <w:tcW w:w="1720" w:type="dxa"/>
            <w:tcBorders>
              <w:top w:val="single" w:sz="4" w:space="0" w:color="000000"/>
              <w:left w:val="single" w:sz="4" w:space="0" w:color="000000"/>
              <w:bottom w:val="single" w:sz="4" w:space="0" w:color="000000"/>
              <w:right w:val="single" w:sz="4" w:space="0" w:color="000000"/>
            </w:tcBorders>
          </w:tcPr>
          <w:p w14:paraId="789EDB7B" w14:textId="53D490AD"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0156F68C" w14:textId="5DD9B0CC" w:rsidR="00FA46C9" w:rsidRPr="00FA46C9" w:rsidRDefault="00FA46C9" w:rsidP="00FA46C9">
            <w:pPr>
              <w:autoSpaceDE w:val="0"/>
              <w:autoSpaceDN w:val="0"/>
              <w:adjustRightInd w:val="0"/>
              <w:spacing w:before="60" w:after="60" w:line="240" w:lineRule="auto"/>
              <w:jc w:val="center"/>
              <w:rPr>
                <w:sz w:val="24"/>
              </w:rPr>
            </w:pPr>
          </w:p>
        </w:tc>
        <w:tc>
          <w:tcPr>
            <w:tcW w:w="1896" w:type="dxa"/>
            <w:vMerge/>
            <w:tcBorders>
              <w:left w:val="single" w:sz="4" w:space="0" w:color="000000"/>
              <w:right w:val="single" w:sz="4" w:space="0" w:color="000000"/>
            </w:tcBorders>
            <w:tcMar>
              <w:top w:w="0" w:type="dxa"/>
              <w:left w:w="108" w:type="dxa"/>
              <w:bottom w:w="0" w:type="dxa"/>
              <w:right w:w="108" w:type="dxa"/>
            </w:tcMar>
            <w:vAlign w:val="center"/>
          </w:tcPr>
          <w:p w14:paraId="003D0BE4" w14:textId="77777777"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5A01E87C" w14:textId="77777777" w:rsidTr="00732829">
        <w:tc>
          <w:tcPr>
            <w:tcW w:w="1897" w:type="dxa"/>
            <w:vMerge/>
            <w:tcBorders>
              <w:left w:val="single" w:sz="4" w:space="0" w:color="000000"/>
              <w:right w:val="single" w:sz="4" w:space="0" w:color="000000"/>
            </w:tcBorders>
            <w:tcMar>
              <w:top w:w="0" w:type="dxa"/>
              <w:left w:w="108" w:type="dxa"/>
              <w:bottom w:w="0" w:type="dxa"/>
              <w:right w:w="108" w:type="dxa"/>
            </w:tcMar>
            <w:vAlign w:val="center"/>
          </w:tcPr>
          <w:p w14:paraId="64624A8D" w14:textId="77777777"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29D2F018" w14:textId="3FB59DFD" w:rsidR="00FA46C9" w:rsidRPr="00FA46C9" w:rsidRDefault="004D700E" w:rsidP="00FA46C9">
            <w:pPr>
              <w:autoSpaceDE w:val="0"/>
              <w:autoSpaceDN w:val="0"/>
              <w:adjustRightInd w:val="0"/>
              <w:spacing w:before="60" w:after="60" w:line="240" w:lineRule="auto"/>
              <w:jc w:val="center"/>
              <w:rPr>
                <w:sz w:val="24"/>
              </w:rPr>
            </w:pPr>
            <w:r>
              <w:rPr>
                <w:sz w:val="24"/>
                <w:lang w:val="vi-VN"/>
              </w:rPr>
              <w:t>PS</w:t>
            </w:r>
            <w:r w:rsidR="00FA46C9" w:rsidRPr="00FA46C9">
              <w:rPr>
                <w:sz w:val="24"/>
              </w:rPr>
              <w:t>5</w:t>
            </w:r>
          </w:p>
        </w:tc>
        <w:tc>
          <w:tcPr>
            <w:tcW w:w="1720" w:type="dxa"/>
            <w:tcBorders>
              <w:top w:val="single" w:sz="4" w:space="0" w:color="000000"/>
              <w:left w:val="single" w:sz="4" w:space="0" w:color="000000"/>
              <w:bottom w:val="single" w:sz="4" w:space="0" w:color="000000"/>
              <w:right w:val="single" w:sz="4" w:space="0" w:color="000000"/>
            </w:tcBorders>
          </w:tcPr>
          <w:p w14:paraId="1C519FA3" w14:textId="4E83FC40"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0265FEAB" w14:textId="40D22F4D" w:rsidR="00FA46C9" w:rsidRPr="00FA46C9" w:rsidRDefault="00FA46C9" w:rsidP="00FA46C9">
            <w:pPr>
              <w:autoSpaceDE w:val="0"/>
              <w:autoSpaceDN w:val="0"/>
              <w:adjustRightInd w:val="0"/>
              <w:spacing w:before="60" w:after="60" w:line="240" w:lineRule="auto"/>
              <w:jc w:val="center"/>
              <w:rPr>
                <w:sz w:val="24"/>
              </w:rPr>
            </w:pPr>
          </w:p>
        </w:tc>
        <w:tc>
          <w:tcPr>
            <w:tcW w:w="1896" w:type="dxa"/>
            <w:vMerge/>
            <w:tcBorders>
              <w:left w:val="single" w:sz="4" w:space="0" w:color="000000"/>
              <w:right w:val="single" w:sz="4" w:space="0" w:color="000000"/>
            </w:tcBorders>
            <w:tcMar>
              <w:top w:w="0" w:type="dxa"/>
              <w:left w:w="108" w:type="dxa"/>
              <w:bottom w:w="0" w:type="dxa"/>
              <w:right w:w="108" w:type="dxa"/>
            </w:tcMar>
            <w:vAlign w:val="center"/>
          </w:tcPr>
          <w:p w14:paraId="1DE7A06B" w14:textId="77777777"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150AB23D" w14:textId="77777777" w:rsidTr="00732829">
        <w:tc>
          <w:tcPr>
            <w:tcW w:w="1897"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77807D8" w14:textId="77777777" w:rsidR="00FA46C9" w:rsidRDefault="004D700E" w:rsidP="00FA46C9">
            <w:pPr>
              <w:autoSpaceDE w:val="0"/>
              <w:autoSpaceDN w:val="0"/>
              <w:adjustRightInd w:val="0"/>
              <w:spacing w:before="60" w:after="60" w:line="240" w:lineRule="auto"/>
              <w:jc w:val="center"/>
              <w:rPr>
                <w:sz w:val="24"/>
                <w:lang w:val="vi-VN"/>
              </w:rPr>
            </w:pPr>
            <w:r>
              <w:rPr>
                <w:sz w:val="24"/>
                <w:lang w:val="vi-VN"/>
              </w:rPr>
              <w:t>Kinh nghiệm thực tế</w:t>
            </w:r>
          </w:p>
          <w:p w14:paraId="1640D60F" w14:textId="705F6A24" w:rsidR="004D700E" w:rsidRPr="00FA46C9" w:rsidRDefault="004D700E" w:rsidP="00FA46C9">
            <w:pPr>
              <w:autoSpaceDE w:val="0"/>
              <w:autoSpaceDN w:val="0"/>
              <w:adjustRightInd w:val="0"/>
              <w:spacing w:before="60" w:after="60" w:line="240" w:lineRule="auto"/>
              <w:jc w:val="center"/>
              <w:rPr>
                <w:sz w:val="24"/>
                <w:lang w:val="vi-VN"/>
              </w:rPr>
            </w:pPr>
            <w:r>
              <w:rPr>
                <w:sz w:val="24"/>
                <w:lang w:val="vi-VN"/>
              </w:rPr>
              <w:t>(PE)</w:t>
            </w:r>
          </w:p>
        </w:tc>
        <w:tc>
          <w:tcPr>
            <w:tcW w:w="1720" w:type="dxa"/>
            <w:tcBorders>
              <w:top w:val="single" w:sz="4" w:space="0" w:color="000000"/>
              <w:left w:val="single" w:sz="4" w:space="0" w:color="000000"/>
              <w:bottom w:val="single" w:sz="4" w:space="0" w:color="000000"/>
              <w:right w:val="single" w:sz="4" w:space="0" w:color="000000"/>
            </w:tcBorders>
            <w:vAlign w:val="center"/>
          </w:tcPr>
          <w:p w14:paraId="5060BE56" w14:textId="0D359D81" w:rsidR="00FA46C9" w:rsidRPr="00FA46C9" w:rsidRDefault="004D700E" w:rsidP="00FA46C9">
            <w:pPr>
              <w:autoSpaceDE w:val="0"/>
              <w:autoSpaceDN w:val="0"/>
              <w:adjustRightInd w:val="0"/>
              <w:spacing w:before="60" w:after="60" w:line="240" w:lineRule="auto"/>
              <w:jc w:val="center"/>
              <w:rPr>
                <w:sz w:val="24"/>
              </w:rPr>
            </w:pPr>
            <w:r>
              <w:rPr>
                <w:sz w:val="24"/>
                <w:lang w:val="vi-VN"/>
              </w:rPr>
              <w:t>PE</w:t>
            </w:r>
            <w:r w:rsidR="00FA46C9" w:rsidRPr="00FA46C9">
              <w:rPr>
                <w:sz w:val="24"/>
              </w:rPr>
              <w:t>1</w:t>
            </w:r>
          </w:p>
        </w:tc>
        <w:tc>
          <w:tcPr>
            <w:tcW w:w="1720" w:type="dxa"/>
            <w:tcBorders>
              <w:top w:val="single" w:sz="4" w:space="0" w:color="000000"/>
              <w:left w:val="single" w:sz="4" w:space="0" w:color="000000"/>
              <w:bottom w:val="single" w:sz="4" w:space="0" w:color="000000"/>
              <w:right w:val="single" w:sz="4" w:space="0" w:color="000000"/>
            </w:tcBorders>
          </w:tcPr>
          <w:p w14:paraId="2A72CE9F" w14:textId="66F4D894"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116D7A63" w14:textId="3EC2A3BB" w:rsidR="00FA46C9" w:rsidRPr="00FA46C9" w:rsidRDefault="00FA46C9" w:rsidP="00FA46C9">
            <w:pPr>
              <w:autoSpaceDE w:val="0"/>
              <w:autoSpaceDN w:val="0"/>
              <w:adjustRightInd w:val="0"/>
              <w:spacing w:before="60" w:after="60" w:line="240" w:lineRule="auto"/>
              <w:jc w:val="center"/>
              <w:rPr>
                <w:sz w:val="24"/>
              </w:rPr>
            </w:pPr>
          </w:p>
        </w:tc>
        <w:tc>
          <w:tcPr>
            <w:tcW w:w="189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FFCEC87" w14:textId="614CB840"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6B227908" w14:textId="77777777" w:rsidTr="00732829">
        <w:tc>
          <w:tcPr>
            <w:tcW w:w="1897" w:type="dxa"/>
            <w:vMerge/>
            <w:tcBorders>
              <w:left w:val="single" w:sz="4" w:space="0" w:color="000000"/>
              <w:right w:val="single" w:sz="4" w:space="0" w:color="000000"/>
            </w:tcBorders>
            <w:tcMar>
              <w:top w:w="0" w:type="dxa"/>
              <w:left w:w="108" w:type="dxa"/>
              <w:bottom w:w="0" w:type="dxa"/>
              <w:right w:w="108" w:type="dxa"/>
            </w:tcMar>
            <w:vAlign w:val="center"/>
          </w:tcPr>
          <w:p w14:paraId="566494AB" w14:textId="77777777"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6BA83B09" w14:textId="691A9466" w:rsidR="00FA46C9" w:rsidRPr="00FA46C9" w:rsidRDefault="004D700E" w:rsidP="00FA46C9">
            <w:pPr>
              <w:autoSpaceDE w:val="0"/>
              <w:autoSpaceDN w:val="0"/>
              <w:adjustRightInd w:val="0"/>
              <w:spacing w:before="60" w:after="60" w:line="240" w:lineRule="auto"/>
              <w:jc w:val="center"/>
              <w:rPr>
                <w:sz w:val="24"/>
              </w:rPr>
            </w:pPr>
            <w:r>
              <w:rPr>
                <w:sz w:val="24"/>
                <w:lang w:val="vi-VN"/>
              </w:rPr>
              <w:t>PE</w:t>
            </w:r>
            <w:r w:rsidR="00FA46C9" w:rsidRPr="00FA46C9">
              <w:rPr>
                <w:sz w:val="24"/>
              </w:rPr>
              <w:t>2</w:t>
            </w:r>
          </w:p>
        </w:tc>
        <w:tc>
          <w:tcPr>
            <w:tcW w:w="1720" w:type="dxa"/>
            <w:tcBorders>
              <w:top w:val="single" w:sz="4" w:space="0" w:color="000000"/>
              <w:left w:val="single" w:sz="4" w:space="0" w:color="000000"/>
              <w:bottom w:val="single" w:sz="4" w:space="0" w:color="000000"/>
              <w:right w:val="single" w:sz="4" w:space="0" w:color="000000"/>
            </w:tcBorders>
          </w:tcPr>
          <w:p w14:paraId="2FEDBD16" w14:textId="02381B62"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4E7BAF5C" w14:textId="1770129B" w:rsidR="00FA46C9" w:rsidRPr="00FA46C9" w:rsidRDefault="00FA46C9" w:rsidP="00922E73">
            <w:pPr>
              <w:autoSpaceDE w:val="0"/>
              <w:autoSpaceDN w:val="0"/>
              <w:adjustRightInd w:val="0"/>
              <w:spacing w:before="60" w:after="60" w:line="240" w:lineRule="auto"/>
              <w:jc w:val="center"/>
              <w:rPr>
                <w:sz w:val="24"/>
              </w:rPr>
            </w:pPr>
          </w:p>
        </w:tc>
        <w:tc>
          <w:tcPr>
            <w:tcW w:w="1896" w:type="dxa"/>
            <w:vMerge/>
            <w:tcBorders>
              <w:left w:val="single" w:sz="4" w:space="0" w:color="000000"/>
              <w:right w:val="single" w:sz="4" w:space="0" w:color="000000"/>
            </w:tcBorders>
            <w:tcMar>
              <w:top w:w="0" w:type="dxa"/>
              <w:left w:w="108" w:type="dxa"/>
              <w:bottom w:w="0" w:type="dxa"/>
              <w:right w:w="108" w:type="dxa"/>
            </w:tcMar>
            <w:vAlign w:val="center"/>
          </w:tcPr>
          <w:p w14:paraId="7A03495D" w14:textId="77777777"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4A16A792" w14:textId="77777777" w:rsidTr="00732829">
        <w:tc>
          <w:tcPr>
            <w:tcW w:w="1897" w:type="dxa"/>
            <w:vMerge/>
            <w:tcBorders>
              <w:left w:val="single" w:sz="4" w:space="0" w:color="000000"/>
              <w:right w:val="single" w:sz="4" w:space="0" w:color="000000"/>
            </w:tcBorders>
            <w:tcMar>
              <w:top w:w="0" w:type="dxa"/>
              <w:left w:w="108" w:type="dxa"/>
              <w:bottom w:w="0" w:type="dxa"/>
              <w:right w:w="108" w:type="dxa"/>
            </w:tcMar>
            <w:vAlign w:val="center"/>
          </w:tcPr>
          <w:p w14:paraId="248A18AD" w14:textId="77777777"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60E1668F" w14:textId="5DEF4BCE" w:rsidR="00FA46C9" w:rsidRPr="00FA46C9" w:rsidRDefault="004D700E" w:rsidP="00FA46C9">
            <w:pPr>
              <w:autoSpaceDE w:val="0"/>
              <w:autoSpaceDN w:val="0"/>
              <w:adjustRightInd w:val="0"/>
              <w:spacing w:before="60" w:after="60" w:line="240" w:lineRule="auto"/>
              <w:jc w:val="center"/>
              <w:rPr>
                <w:sz w:val="24"/>
              </w:rPr>
            </w:pPr>
            <w:r>
              <w:rPr>
                <w:sz w:val="24"/>
                <w:lang w:val="vi-VN"/>
              </w:rPr>
              <w:t>PE</w:t>
            </w:r>
            <w:r w:rsidR="00FA46C9" w:rsidRPr="00FA46C9">
              <w:rPr>
                <w:sz w:val="24"/>
              </w:rPr>
              <w:t>3</w:t>
            </w:r>
          </w:p>
        </w:tc>
        <w:tc>
          <w:tcPr>
            <w:tcW w:w="1720" w:type="dxa"/>
            <w:tcBorders>
              <w:top w:val="single" w:sz="4" w:space="0" w:color="000000"/>
              <w:left w:val="single" w:sz="4" w:space="0" w:color="000000"/>
              <w:bottom w:val="single" w:sz="4" w:space="0" w:color="000000"/>
              <w:right w:val="single" w:sz="4" w:space="0" w:color="000000"/>
            </w:tcBorders>
          </w:tcPr>
          <w:p w14:paraId="42286141" w14:textId="78630E5F"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2227C445" w14:textId="1F61CDB2" w:rsidR="00FA46C9" w:rsidRPr="00FA46C9" w:rsidRDefault="00FA46C9" w:rsidP="00FA46C9">
            <w:pPr>
              <w:autoSpaceDE w:val="0"/>
              <w:autoSpaceDN w:val="0"/>
              <w:adjustRightInd w:val="0"/>
              <w:spacing w:before="60" w:after="60" w:line="240" w:lineRule="auto"/>
              <w:jc w:val="center"/>
              <w:rPr>
                <w:sz w:val="24"/>
              </w:rPr>
            </w:pPr>
          </w:p>
        </w:tc>
        <w:tc>
          <w:tcPr>
            <w:tcW w:w="1896" w:type="dxa"/>
            <w:vMerge/>
            <w:tcBorders>
              <w:left w:val="single" w:sz="4" w:space="0" w:color="000000"/>
              <w:right w:val="single" w:sz="4" w:space="0" w:color="000000"/>
            </w:tcBorders>
            <w:tcMar>
              <w:top w:w="0" w:type="dxa"/>
              <w:left w:w="108" w:type="dxa"/>
              <w:bottom w:w="0" w:type="dxa"/>
              <w:right w:w="108" w:type="dxa"/>
            </w:tcMar>
            <w:vAlign w:val="center"/>
          </w:tcPr>
          <w:p w14:paraId="6AA153BF" w14:textId="77777777"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5E4B6882" w14:textId="77777777" w:rsidTr="00732829">
        <w:tc>
          <w:tcPr>
            <w:tcW w:w="1897" w:type="dxa"/>
            <w:vMerge/>
            <w:tcBorders>
              <w:left w:val="single" w:sz="4" w:space="0" w:color="000000"/>
              <w:right w:val="single" w:sz="4" w:space="0" w:color="000000"/>
            </w:tcBorders>
            <w:tcMar>
              <w:top w:w="0" w:type="dxa"/>
              <w:left w:w="108" w:type="dxa"/>
              <w:bottom w:w="0" w:type="dxa"/>
              <w:right w:w="108" w:type="dxa"/>
            </w:tcMar>
            <w:vAlign w:val="center"/>
          </w:tcPr>
          <w:p w14:paraId="62275611" w14:textId="77777777"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1A1DB5B3" w14:textId="7747F072" w:rsidR="00FA46C9" w:rsidRPr="00FA46C9" w:rsidRDefault="004D700E" w:rsidP="00FA46C9">
            <w:pPr>
              <w:autoSpaceDE w:val="0"/>
              <w:autoSpaceDN w:val="0"/>
              <w:adjustRightInd w:val="0"/>
              <w:spacing w:before="60" w:after="60" w:line="240" w:lineRule="auto"/>
              <w:jc w:val="center"/>
              <w:rPr>
                <w:sz w:val="24"/>
              </w:rPr>
            </w:pPr>
            <w:r>
              <w:rPr>
                <w:sz w:val="24"/>
                <w:lang w:val="vi-VN"/>
              </w:rPr>
              <w:t>PE</w:t>
            </w:r>
            <w:r w:rsidR="00FA46C9" w:rsidRPr="00FA46C9">
              <w:rPr>
                <w:sz w:val="24"/>
              </w:rPr>
              <w:t>4</w:t>
            </w:r>
          </w:p>
        </w:tc>
        <w:tc>
          <w:tcPr>
            <w:tcW w:w="1720" w:type="dxa"/>
            <w:tcBorders>
              <w:top w:val="single" w:sz="4" w:space="0" w:color="000000"/>
              <w:left w:val="single" w:sz="4" w:space="0" w:color="000000"/>
              <w:bottom w:val="single" w:sz="4" w:space="0" w:color="000000"/>
              <w:right w:val="single" w:sz="4" w:space="0" w:color="000000"/>
            </w:tcBorders>
          </w:tcPr>
          <w:p w14:paraId="00D0609C" w14:textId="40F1FA3B"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5516E636" w14:textId="56A5620A" w:rsidR="00FA46C9" w:rsidRPr="00FA46C9" w:rsidRDefault="00FA46C9" w:rsidP="00FA46C9">
            <w:pPr>
              <w:autoSpaceDE w:val="0"/>
              <w:autoSpaceDN w:val="0"/>
              <w:adjustRightInd w:val="0"/>
              <w:spacing w:before="60" w:after="60" w:line="240" w:lineRule="auto"/>
              <w:jc w:val="center"/>
              <w:rPr>
                <w:sz w:val="24"/>
              </w:rPr>
            </w:pPr>
          </w:p>
        </w:tc>
        <w:tc>
          <w:tcPr>
            <w:tcW w:w="1896" w:type="dxa"/>
            <w:vMerge/>
            <w:tcBorders>
              <w:left w:val="single" w:sz="4" w:space="0" w:color="000000"/>
              <w:right w:val="single" w:sz="4" w:space="0" w:color="000000"/>
            </w:tcBorders>
            <w:tcMar>
              <w:top w:w="0" w:type="dxa"/>
              <w:left w:w="108" w:type="dxa"/>
              <w:bottom w:w="0" w:type="dxa"/>
              <w:right w:w="108" w:type="dxa"/>
            </w:tcMar>
            <w:vAlign w:val="center"/>
          </w:tcPr>
          <w:p w14:paraId="6A8A7F88" w14:textId="77777777"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28D23EB1" w14:textId="77777777" w:rsidTr="00732829">
        <w:tc>
          <w:tcPr>
            <w:tcW w:w="1897"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977CE0B" w14:textId="77777777" w:rsidR="00FA46C9" w:rsidRDefault="00A63EAE" w:rsidP="00FA46C9">
            <w:pPr>
              <w:autoSpaceDE w:val="0"/>
              <w:autoSpaceDN w:val="0"/>
              <w:adjustRightInd w:val="0"/>
              <w:spacing w:before="60" w:after="60" w:line="240" w:lineRule="auto"/>
              <w:jc w:val="center"/>
              <w:rPr>
                <w:sz w:val="24"/>
                <w:lang w:val="vi-VN"/>
              </w:rPr>
            </w:pPr>
            <w:r>
              <w:rPr>
                <w:sz w:val="24"/>
                <w:lang w:val="vi-VN"/>
              </w:rPr>
              <w:t>Mối quan hệ xã hội và mạng lưới nghề nghiệp</w:t>
            </w:r>
          </w:p>
          <w:p w14:paraId="3A17E40A" w14:textId="2641B87D" w:rsidR="00A63EAE" w:rsidRPr="00FA46C9" w:rsidRDefault="00A63EAE" w:rsidP="00FA46C9">
            <w:pPr>
              <w:autoSpaceDE w:val="0"/>
              <w:autoSpaceDN w:val="0"/>
              <w:adjustRightInd w:val="0"/>
              <w:spacing w:before="60" w:after="60" w:line="240" w:lineRule="auto"/>
              <w:jc w:val="center"/>
              <w:rPr>
                <w:sz w:val="24"/>
                <w:lang w:val="vi-VN"/>
              </w:rPr>
            </w:pPr>
            <w:r>
              <w:rPr>
                <w:sz w:val="24"/>
                <w:lang w:val="vi-VN"/>
              </w:rPr>
              <w:t>(SR)</w:t>
            </w:r>
          </w:p>
        </w:tc>
        <w:tc>
          <w:tcPr>
            <w:tcW w:w="1720" w:type="dxa"/>
            <w:tcBorders>
              <w:top w:val="single" w:sz="4" w:space="0" w:color="000000"/>
              <w:left w:val="single" w:sz="4" w:space="0" w:color="000000"/>
              <w:bottom w:val="single" w:sz="4" w:space="0" w:color="000000"/>
              <w:right w:val="single" w:sz="4" w:space="0" w:color="000000"/>
            </w:tcBorders>
            <w:vAlign w:val="center"/>
          </w:tcPr>
          <w:p w14:paraId="41942C59" w14:textId="74FEED8B" w:rsidR="00FA46C9" w:rsidRPr="00FA46C9" w:rsidRDefault="00FD509C" w:rsidP="00FA46C9">
            <w:pPr>
              <w:autoSpaceDE w:val="0"/>
              <w:autoSpaceDN w:val="0"/>
              <w:adjustRightInd w:val="0"/>
              <w:spacing w:before="60" w:after="60" w:line="240" w:lineRule="auto"/>
              <w:jc w:val="center"/>
              <w:rPr>
                <w:sz w:val="24"/>
              </w:rPr>
            </w:pPr>
            <w:r>
              <w:rPr>
                <w:sz w:val="24"/>
                <w:lang w:val="vi-VN"/>
              </w:rPr>
              <w:t>SR</w:t>
            </w:r>
            <w:r w:rsidR="00FA46C9" w:rsidRPr="00FA46C9">
              <w:rPr>
                <w:sz w:val="24"/>
              </w:rPr>
              <w:t>1</w:t>
            </w:r>
          </w:p>
        </w:tc>
        <w:tc>
          <w:tcPr>
            <w:tcW w:w="1720" w:type="dxa"/>
            <w:tcBorders>
              <w:top w:val="single" w:sz="4" w:space="0" w:color="000000"/>
              <w:left w:val="single" w:sz="4" w:space="0" w:color="000000"/>
              <w:bottom w:val="single" w:sz="4" w:space="0" w:color="000000"/>
              <w:right w:val="single" w:sz="4" w:space="0" w:color="000000"/>
            </w:tcBorders>
          </w:tcPr>
          <w:p w14:paraId="6C762E91" w14:textId="1FD9ECD9" w:rsidR="00FA46C9" w:rsidRPr="00FA46C9" w:rsidRDefault="00FA46C9" w:rsidP="00922E73">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0CE56185" w14:textId="768BFA1B" w:rsidR="00FA46C9" w:rsidRPr="00FA46C9" w:rsidRDefault="00FA46C9" w:rsidP="00FA46C9">
            <w:pPr>
              <w:autoSpaceDE w:val="0"/>
              <w:autoSpaceDN w:val="0"/>
              <w:adjustRightInd w:val="0"/>
              <w:spacing w:before="60" w:after="60" w:line="240" w:lineRule="auto"/>
              <w:jc w:val="center"/>
              <w:rPr>
                <w:sz w:val="24"/>
              </w:rPr>
            </w:pPr>
          </w:p>
        </w:tc>
        <w:tc>
          <w:tcPr>
            <w:tcW w:w="189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6DAF412" w14:textId="6C0E0D90"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3288EF38" w14:textId="77777777" w:rsidTr="00732829">
        <w:tc>
          <w:tcPr>
            <w:tcW w:w="1897" w:type="dxa"/>
            <w:vMerge/>
            <w:tcBorders>
              <w:left w:val="single" w:sz="4" w:space="0" w:color="000000"/>
              <w:right w:val="single" w:sz="4" w:space="0" w:color="000000"/>
            </w:tcBorders>
            <w:tcMar>
              <w:top w:w="0" w:type="dxa"/>
              <w:left w:w="108" w:type="dxa"/>
              <w:bottom w:w="0" w:type="dxa"/>
              <w:right w:w="108" w:type="dxa"/>
            </w:tcMar>
            <w:vAlign w:val="center"/>
          </w:tcPr>
          <w:p w14:paraId="24BBD236" w14:textId="77777777"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547C2726" w14:textId="09410D36" w:rsidR="00FA46C9" w:rsidRPr="00FA46C9" w:rsidRDefault="00FD509C" w:rsidP="00FA46C9">
            <w:pPr>
              <w:autoSpaceDE w:val="0"/>
              <w:autoSpaceDN w:val="0"/>
              <w:adjustRightInd w:val="0"/>
              <w:spacing w:before="60" w:after="60" w:line="240" w:lineRule="auto"/>
              <w:jc w:val="center"/>
              <w:rPr>
                <w:sz w:val="24"/>
              </w:rPr>
            </w:pPr>
            <w:r>
              <w:rPr>
                <w:sz w:val="24"/>
                <w:lang w:val="vi-VN"/>
              </w:rPr>
              <w:t>SR</w:t>
            </w:r>
            <w:r w:rsidR="00FA46C9" w:rsidRPr="00FA46C9">
              <w:rPr>
                <w:sz w:val="24"/>
              </w:rPr>
              <w:t>2</w:t>
            </w:r>
          </w:p>
        </w:tc>
        <w:tc>
          <w:tcPr>
            <w:tcW w:w="1720" w:type="dxa"/>
            <w:tcBorders>
              <w:top w:val="single" w:sz="4" w:space="0" w:color="000000"/>
              <w:left w:val="single" w:sz="4" w:space="0" w:color="000000"/>
              <w:bottom w:val="single" w:sz="4" w:space="0" w:color="000000"/>
              <w:right w:val="single" w:sz="4" w:space="0" w:color="000000"/>
            </w:tcBorders>
          </w:tcPr>
          <w:p w14:paraId="39F6CC39" w14:textId="005B17B2"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4C05845E" w14:textId="74CF88AD" w:rsidR="00FA46C9" w:rsidRPr="00FA46C9" w:rsidRDefault="00FA46C9" w:rsidP="00FA46C9">
            <w:pPr>
              <w:autoSpaceDE w:val="0"/>
              <w:autoSpaceDN w:val="0"/>
              <w:adjustRightInd w:val="0"/>
              <w:spacing w:before="60" w:after="60" w:line="240" w:lineRule="auto"/>
              <w:jc w:val="center"/>
              <w:rPr>
                <w:sz w:val="24"/>
              </w:rPr>
            </w:pPr>
          </w:p>
        </w:tc>
        <w:tc>
          <w:tcPr>
            <w:tcW w:w="1896" w:type="dxa"/>
            <w:vMerge/>
            <w:tcBorders>
              <w:left w:val="single" w:sz="4" w:space="0" w:color="000000"/>
              <w:right w:val="single" w:sz="4" w:space="0" w:color="000000"/>
            </w:tcBorders>
            <w:tcMar>
              <w:top w:w="0" w:type="dxa"/>
              <w:left w:w="108" w:type="dxa"/>
              <w:bottom w:w="0" w:type="dxa"/>
              <w:right w:w="108" w:type="dxa"/>
            </w:tcMar>
            <w:vAlign w:val="center"/>
          </w:tcPr>
          <w:p w14:paraId="0AB3E5F0" w14:textId="77777777"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6124843C" w14:textId="77777777" w:rsidTr="00732829">
        <w:tc>
          <w:tcPr>
            <w:tcW w:w="1897" w:type="dxa"/>
            <w:vMerge/>
            <w:tcBorders>
              <w:left w:val="single" w:sz="4" w:space="0" w:color="000000"/>
              <w:right w:val="single" w:sz="4" w:space="0" w:color="000000"/>
            </w:tcBorders>
            <w:tcMar>
              <w:top w:w="0" w:type="dxa"/>
              <w:left w:w="108" w:type="dxa"/>
              <w:bottom w:w="0" w:type="dxa"/>
              <w:right w:w="108" w:type="dxa"/>
            </w:tcMar>
            <w:vAlign w:val="center"/>
          </w:tcPr>
          <w:p w14:paraId="4A4E18AD" w14:textId="77777777"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31157CD1" w14:textId="50F17386" w:rsidR="00FA46C9" w:rsidRPr="00FA46C9" w:rsidRDefault="00FD509C" w:rsidP="00FA46C9">
            <w:pPr>
              <w:autoSpaceDE w:val="0"/>
              <w:autoSpaceDN w:val="0"/>
              <w:adjustRightInd w:val="0"/>
              <w:spacing w:before="60" w:after="60" w:line="240" w:lineRule="auto"/>
              <w:jc w:val="center"/>
              <w:rPr>
                <w:sz w:val="24"/>
              </w:rPr>
            </w:pPr>
            <w:r>
              <w:rPr>
                <w:sz w:val="24"/>
                <w:lang w:val="vi-VN"/>
              </w:rPr>
              <w:t>SR</w:t>
            </w:r>
            <w:r w:rsidR="00FA46C9" w:rsidRPr="00FA46C9">
              <w:rPr>
                <w:sz w:val="24"/>
              </w:rPr>
              <w:t>3</w:t>
            </w:r>
          </w:p>
        </w:tc>
        <w:tc>
          <w:tcPr>
            <w:tcW w:w="1720" w:type="dxa"/>
            <w:tcBorders>
              <w:top w:val="single" w:sz="4" w:space="0" w:color="000000"/>
              <w:left w:val="single" w:sz="4" w:space="0" w:color="000000"/>
              <w:bottom w:val="single" w:sz="4" w:space="0" w:color="000000"/>
              <w:right w:val="single" w:sz="4" w:space="0" w:color="000000"/>
            </w:tcBorders>
          </w:tcPr>
          <w:p w14:paraId="20621AD8" w14:textId="33C48EDC" w:rsidR="00FA46C9" w:rsidRPr="00FA46C9" w:rsidRDefault="00FA46C9" w:rsidP="00922E73">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6EAC9DCB" w14:textId="064ACBF4" w:rsidR="00FA46C9" w:rsidRPr="00FA46C9" w:rsidRDefault="00FA46C9" w:rsidP="00FA46C9">
            <w:pPr>
              <w:autoSpaceDE w:val="0"/>
              <w:autoSpaceDN w:val="0"/>
              <w:adjustRightInd w:val="0"/>
              <w:spacing w:before="60" w:after="60" w:line="240" w:lineRule="auto"/>
              <w:jc w:val="center"/>
              <w:rPr>
                <w:sz w:val="24"/>
              </w:rPr>
            </w:pPr>
          </w:p>
        </w:tc>
        <w:tc>
          <w:tcPr>
            <w:tcW w:w="1896" w:type="dxa"/>
            <w:vMerge/>
            <w:tcBorders>
              <w:left w:val="single" w:sz="4" w:space="0" w:color="000000"/>
              <w:right w:val="single" w:sz="4" w:space="0" w:color="000000"/>
            </w:tcBorders>
            <w:tcMar>
              <w:top w:w="0" w:type="dxa"/>
              <w:left w:w="108" w:type="dxa"/>
              <w:bottom w:w="0" w:type="dxa"/>
              <w:right w:w="108" w:type="dxa"/>
            </w:tcMar>
            <w:vAlign w:val="center"/>
          </w:tcPr>
          <w:p w14:paraId="6F2E5FF7" w14:textId="77777777"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5DACA301" w14:textId="77777777" w:rsidTr="00732829">
        <w:tc>
          <w:tcPr>
            <w:tcW w:w="1897" w:type="dxa"/>
            <w:vMerge/>
            <w:tcBorders>
              <w:left w:val="single" w:sz="4" w:space="0" w:color="000000"/>
              <w:right w:val="single" w:sz="4" w:space="0" w:color="000000"/>
            </w:tcBorders>
            <w:tcMar>
              <w:top w:w="0" w:type="dxa"/>
              <w:left w:w="108" w:type="dxa"/>
              <w:bottom w:w="0" w:type="dxa"/>
              <w:right w:w="108" w:type="dxa"/>
            </w:tcMar>
            <w:vAlign w:val="center"/>
          </w:tcPr>
          <w:p w14:paraId="50F1D53A" w14:textId="77777777"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688DED55" w14:textId="4DA05B8B" w:rsidR="00FA46C9" w:rsidRPr="00FA46C9" w:rsidRDefault="00FD509C" w:rsidP="00FA46C9">
            <w:pPr>
              <w:autoSpaceDE w:val="0"/>
              <w:autoSpaceDN w:val="0"/>
              <w:adjustRightInd w:val="0"/>
              <w:spacing w:before="60" w:after="60" w:line="240" w:lineRule="auto"/>
              <w:jc w:val="center"/>
              <w:rPr>
                <w:sz w:val="24"/>
              </w:rPr>
            </w:pPr>
            <w:r>
              <w:rPr>
                <w:sz w:val="24"/>
                <w:lang w:val="vi-VN"/>
              </w:rPr>
              <w:t>SR</w:t>
            </w:r>
            <w:r w:rsidR="00FA46C9" w:rsidRPr="00FA46C9">
              <w:rPr>
                <w:sz w:val="24"/>
              </w:rPr>
              <w:t>4</w:t>
            </w:r>
          </w:p>
        </w:tc>
        <w:tc>
          <w:tcPr>
            <w:tcW w:w="1720" w:type="dxa"/>
            <w:tcBorders>
              <w:top w:val="single" w:sz="4" w:space="0" w:color="000000"/>
              <w:left w:val="single" w:sz="4" w:space="0" w:color="000000"/>
              <w:bottom w:val="single" w:sz="4" w:space="0" w:color="000000"/>
              <w:right w:val="single" w:sz="4" w:space="0" w:color="000000"/>
            </w:tcBorders>
          </w:tcPr>
          <w:p w14:paraId="27D6B8DC" w14:textId="79E3429B"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737EA7BC" w14:textId="6A1B985A" w:rsidR="00FA46C9" w:rsidRPr="00FA46C9" w:rsidRDefault="00FA46C9" w:rsidP="00FA46C9">
            <w:pPr>
              <w:autoSpaceDE w:val="0"/>
              <w:autoSpaceDN w:val="0"/>
              <w:adjustRightInd w:val="0"/>
              <w:spacing w:before="60" w:after="60" w:line="240" w:lineRule="auto"/>
              <w:jc w:val="center"/>
              <w:rPr>
                <w:sz w:val="24"/>
              </w:rPr>
            </w:pPr>
          </w:p>
        </w:tc>
        <w:tc>
          <w:tcPr>
            <w:tcW w:w="1896" w:type="dxa"/>
            <w:vMerge/>
            <w:tcBorders>
              <w:left w:val="single" w:sz="4" w:space="0" w:color="000000"/>
              <w:right w:val="single" w:sz="4" w:space="0" w:color="000000"/>
            </w:tcBorders>
            <w:tcMar>
              <w:top w:w="0" w:type="dxa"/>
              <w:left w:w="108" w:type="dxa"/>
              <w:bottom w:w="0" w:type="dxa"/>
              <w:right w:w="108" w:type="dxa"/>
            </w:tcMar>
            <w:vAlign w:val="center"/>
          </w:tcPr>
          <w:p w14:paraId="5CF5D301" w14:textId="77777777"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7B0393D2" w14:textId="77777777" w:rsidTr="00732829">
        <w:tc>
          <w:tcPr>
            <w:tcW w:w="1897"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593863B" w14:textId="77777777" w:rsidR="00FA46C9" w:rsidRDefault="00FD509C" w:rsidP="00FA46C9">
            <w:pPr>
              <w:autoSpaceDE w:val="0"/>
              <w:autoSpaceDN w:val="0"/>
              <w:adjustRightInd w:val="0"/>
              <w:spacing w:before="60" w:after="60" w:line="240" w:lineRule="auto"/>
              <w:jc w:val="center"/>
              <w:rPr>
                <w:sz w:val="24"/>
                <w:lang w:val="vi-VN"/>
              </w:rPr>
            </w:pPr>
            <w:r>
              <w:rPr>
                <w:sz w:val="24"/>
                <w:lang w:val="vi-VN"/>
              </w:rPr>
              <w:t>Nhận thức về thị trường lao động</w:t>
            </w:r>
          </w:p>
          <w:p w14:paraId="42F64ECE" w14:textId="4142D2BF" w:rsidR="00FD509C" w:rsidRPr="00FA46C9" w:rsidRDefault="00FD509C" w:rsidP="00FA46C9">
            <w:pPr>
              <w:autoSpaceDE w:val="0"/>
              <w:autoSpaceDN w:val="0"/>
              <w:adjustRightInd w:val="0"/>
              <w:spacing w:before="60" w:after="60" w:line="240" w:lineRule="auto"/>
              <w:jc w:val="center"/>
              <w:rPr>
                <w:sz w:val="24"/>
                <w:lang w:val="vi-VN"/>
              </w:rPr>
            </w:pPr>
            <w:r>
              <w:rPr>
                <w:sz w:val="24"/>
                <w:lang w:val="vi-VN"/>
              </w:rPr>
              <w:t>(LM)</w:t>
            </w:r>
          </w:p>
        </w:tc>
        <w:tc>
          <w:tcPr>
            <w:tcW w:w="1720" w:type="dxa"/>
            <w:tcBorders>
              <w:top w:val="single" w:sz="4" w:space="0" w:color="000000"/>
              <w:left w:val="single" w:sz="4" w:space="0" w:color="000000"/>
              <w:bottom w:val="single" w:sz="4" w:space="0" w:color="000000"/>
              <w:right w:val="single" w:sz="4" w:space="0" w:color="000000"/>
            </w:tcBorders>
            <w:vAlign w:val="center"/>
          </w:tcPr>
          <w:p w14:paraId="7E3A0ED2" w14:textId="5535C0E8" w:rsidR="00FA46C9" w:rsidRPr="00FA46C9" w:rsidRDefault="00FD509C" w:rsidP="00FA46C9">
            <w:pPr>
              <w:autoSpaceDE w:val="0"/>
              <w:autoSpaceDN w:val="0"/>
              <w:adjustRightInd w:val="0"/>
              <w:spacing w:before="60" w:after="60" w:line="240" w:lineRule="auto"/>
              <w:jc w:val="center"/>
              <w:rPr>
                <w:sz w:val="24"/>
              </w:rPr>
            </w:pPr>
            <w:r>
              <w:rPr>
                <w:sz w:val="24"/>
                <w:lang w:val="vi-VN"/>
              </w:rPr>
              <w:t>LM</w:t>
            </w:r>
            <w:r w:rsidR="00FA46C9" w:rsidRPr="00FA46C9">
              <w:rPr>
                <w:sz w:val="24"/>
              </w:rPr>
              <w:t>1</w:t>
            </w:r>
          </w:p>
        </w:tc>
        <w:tc>
          <w:tcPr>
            <w:tcW w:w="1720" w:type="dxa"/>
            <w:tcBorders>
              <w:top w:val="single" w:sz="4" w:space="0" w:color="000000"/>
              <w:left w:val="single" w:sz="4" w:space="0" w:color="000000"/>
              <w:bottom w:val="single" w:sz="4" w:space="0" w:color="000000"/>
              <w:right w:val="single" w:sz="4" w:space="0" w:color="000000"/>
            </w:tcBorders>
          </w:tcPr>
          <w:p w14:paraId="14579444" w14:textId="4F7633B3"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7EDF9F7C" w14:textId="15603A26" w:rsidR="00FA46C9" w:rsidRPr="00FA46C9" w:rsidRDefault="00FA46C9" w:rsidP="00FA46C9">
            <w:pPr>
              <w:autoSpaceDE w:val="0"/>
              <w:autoSpaceDN w:val="0"/>
              <w:adjustRightInd w:val="0"/>
              <w:spacing w:before="60" w:after="60" w:line="240" w:lineRule="auto"/>
              <w:jc w:val="center"/>
              <w:rPr>
                <w:sz w:val="24"/>
              </w:rPr>
            </w:pPr>
          </w:p>
        </w:tc>
        <w:tc>
          <w:tcPr>
            <w:tcW w:w="1896"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3F64D62" w14:textId="5C6BABB0"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4E783BC9" w14:textId="77777777" w:rsidTr="00732829">
        <w:tc>
          <w:tcPr>
            <w:tcW w:w="1897" w:type="dxa"/>
            <w:tcBorders>
              <w:left w:val="single" w:sz="4" w:space="0" w:color="000000"/>
              <w:right w:val="single" w:sz="4" w:space="0" w:color="000000"/>
            </w:tcBorders>
            <w:tcMar>
              <w:top w:w="0" w:type="dxa"/>
              <w:left w:w="108" w:type="dxa"/>
              <w:bottom w:w="0" w:type="dxa"/>
              <w:right w:w="108" w:type="dxa"/>
            </w:tcMar>
            <w:vAlign w:val="center"/>
          </w:tcPr>
          <w:p w14:paraId="534ADCB8" w14:textId="77777777"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7A025B61" w14:textId="527F003E" w:rsidR="00FA46C9" w:rsidRPr="00FA46C9" w:rsidRDefault="00FD509C" w:rsidP="00FA46C9">
            <w:pPr>
              <w:autoSpaceDE w:val="0"/>
              <w:autoSpaceDN w:val="0"/>
              <w:adjustRightInd w:val="0"/>
              <w:spacing w:before="60" w:after="60" w:line="240" w:lineRule="auto"/>
              <w:jc w:val="center"/>
              <w:rPr>
                <w:sz w:val="24"/>
              </w:rPr>
            </w:pPr>
            <w:r>
              <w:rPr>
                <w:sz w:val="24"/>
                <w:lang w:val="vi-VN"/>
              </w:rPr>
              <w:t>LM</w:t>
            </w:r>
            <w:r w:rsidR="00FA46C9" w:rsidRPr="00FA46C9">
              <w:rPr>
                <w:sz w:val="24"/>
              </w:rPr>
              <w:t>2</w:t>
            </w:r>
          </w:p>
        </w:tc>
        <w:tc>
          <w:tcPr>
            <w:tcW w:w="1720" w:type="dxa"/>
            <w:tcBorders>
              <w:top w:val="single" w:sz="4" w:space="0" w:color="000000"/>
              <w:left w:val="single" w:sz="4" w:space="0" w:color="000000"/>
              <w:bottom w:val="single" w:sz="4" w:space="0" w:color="000000"/>
              <w:right w:val="single" w:sz="4" w:space="0" w:color="000000"/>
            </w:tcBorders>
          </w:tcPr>
          <w:p w14:paraId="47787E97" w14:textId="0B072EED"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749D457D" w14:textId="2AF9C2EC" w:rsidR="00FA46C9" w:rsidRPr="00FA46C9" w:rsidRDefault="00FA46C9" w:rsidP="00FA46C9">
            <w:pPr>
              <w:autoSpaceDE w:val="0"/>
              <w:autoSpaceDN w:val="0"/>
              <w:adjustRightInd w:val="0"/>
              <w:spacing w:before="60" w:after="60" w:line="240" w:lineRule="auto"/>
              <w:jc w:val="center"/>
              <w:rPr>
                <w:sz w:val="24"/>
              </w:rPr>
            </w:pPr>
          </w:p>
        </w:tc>
        <w:tc>
          <w:tcPr>
            <w:tcW w:w="1896" w:type="dxa"/>
            <w:tcBorders>
              <w:left w:val="single" w:sz="4" w:space="0" w:color="000000"/>
              <w:right w:val="single" w:sz="4" w:space="0" w:color="000000"/>
            </w:tcBorders>
            <w:tcMar>
              <w:top w:w="0" w:type="dxa"/>
              <w:left w:w="108" w:type="dxa"/>
              <w:bottom w:w="0" w:type="dxa"/>
              <w:right w:w="108" w:type="dxa"/>
            </w:tcMar>
            <w:vAlign w:val="center"/>
          </w:tcPr>
          <w:p w14:paraId="507FB60F" w14:textId="77777777"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1017E7F2" w14:textId="77777777" w:rsidTr="00732829">
        <w:tc>
          <w:tcPr>
            <w:tcW w:w="1897" w:type="dxa"/>
            <w:tcBorders>
              <w:left w:val="single" w:sz="4" w:space="0" w:color="000000"/>
              <w:right w:val="single" w:sz="4" w:space="0" w:color="000000"/>
            </w:tcBorders>
            <w:tcMar>
              <w:top w:w="0" w:type="dxa"/>
              <w:left w:w="108" w:type="dxa"/>
              <w:bottom w:w="0" w:type="dxa"/>
              <w:right w:w="108" w:type="dxa"/>
            </w:tcMar>
            <w:vAlign w:val="center"/>
          </w:tcPr>
          <w:p w14:paraId="759A5BCB" w14:textId="77777777"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3DC0696A" w14:textId="50478ED4" w:rsidR="00FA46C9" w:rsidRPr="00FA46C9" w:rsidRDefault="00FD509C" w:rsidP="00FA46C9">
            <w:pPr>
              <w:autoSpaceDE w:val="0"/>
              <w:autoSpaceDN w:val="0"/>
              <w:adjustRightInd w:val="0"/>
              <w:spacing w:before="60" w:after="60" w:line="240" w:lineRule="auto"/>
              <w:jc w:val="center"/>
              <w:rPr>
                <w:sz w:val="24"/>
              </w:rPr>
            </w:pPr>
            <w:r>
              <w:rPr>
                <w:sz w:val="24"/>
                <w:lang w:val="vi-VN"/>
              </w:rPr>
              <w:t>LM</w:t>
            </w:r>
            <w:r w:rsidR="00FA46C9" w:rsidRPr="00FA46C9">
              <w:rPr>
                <w:sz w:val="24"/>
              </w:rPr>
              <w:t>3</w:t>
            </w:r>
          </w:p>
        </w:tc>
        <w:tc>
          <w:tcPr>
            <w:tcW w:w="1720" w:type="dxa"/>
            <w:tcBorders>
              <w:top w:val="single" w:sz="4" w:space="0" w:color="000000"/>
              <w:left w:val="single" w:sz="4" w:space="0" w:color="000000"/>
              <w:bottom w:val="single" w:sz="4" w:space="0" w:color="000000"/>
              <w:right w:val="single" w:sz="4" w:space="0" w:color="000000"/>
            </w:tcBorders>
          </w:tcPr>
          <w:p w14:paraId="1998EC4A" w14:textId="5CAEF316"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1AAD9220" w14:textId="2CF78D3D" w:rsidR="00FA46C9" w:rsidRPr="00FA46C9" w:rsidRDefault="00FA46C9" w:rsidP="00FA46C9">
            <w:pPr>
              <w:autoSpaceDE w:val="0"/>
              <w:autoSpaceDN w:val="0"/>
              <w:adjustRightInd w:val="0"/>
              <w:spacing w:before="60" w:after="60" w:line="240" w:lineRule="auto"/>
              <w:jc w:val="center"/>
              <w:rPr>
                <w:sz w:val="24"/>
              </w:rPr>
            </w:pPr>
          </w:p>
        </w:tc>
        <w:tc>
          <w:tcPr>
            <w:tcW w:w="1896" w:type="dxa"/>
            <w:tcBorders>
              <w:left w:val="single" w:sz="4" w:space="0" w:color="000000"/>
              <w:right w:val="single" w:sz="4" w:space="0" w:color="000000"/>
            </w:tcBorders>
            <w:tcMar>
              <w:top w:w="0" w:type="dxa"/>
              <w:left w:w="108" w:type="dxa"/>
              <w:bottom w:w="0" w:type="dxa"/>
              <w:right w:w="108" w:type="dxa"/>
            </w:tcMar>
            <w:vAlign w:val="center"/>
          </w:tcPr>
          <w:p w14:paraId="0FCB94CB" w14:textId="77777777" w:rsidR="00FA46C9" w:rsidRPr="00FA46C9" w:rsidRDefault="00FA46C9" w:rsidP="00FA46C9">
            <w:pPr>
              <w:autoSpaceDE w:val="0"/>
              <w:autoSpaceDN w:val="0"/>
              <w:adjustRightInd w:val="0"/>
              <w:spacing w:before="60" w:after="60" w:line="240" w:lineRule="auto"/>
              <w:jc w:val="center"/>
              <w:rPr>
                <w:sz w:val="24"/>
              </w:rPr>
            </w:pPr>
          </w:p>
        </w:tc>
      </w:tr>
      <w:tr w:rsidR="00FA46C9" w:rsidRPr="00FA46C9" w14:paraId="1E4E3D8D" w14:textId="77777777" w:rsidTr="00732829">
        <w:tc>
          <w:tcPr>
            <w:tcW w:w="1897" w:type="dxa"/>
            <w:tcBorders>
              <w:left w:val="single" w:sz="4" w:space="0" w:color="000000"/>
              <w:right w:val="single" w:sz="4" w:space="0" w:color="000000"/>
            </w:tcBorders>
            <w:tcMar>
              <w:top w:w="0" w:type="dxa"/>
              <w:left w:w="108" w:type="dxa"/>
              <w:bottom w:w="0" w:type="dxa"/>
              <w:right w:w="108" w:type="dxa"/>
            </w:tcMar>
            <w:vAlign w:val="center"/>
          </w:tcPr>
          <w:p w14:paraId="0029EB3C" w14:textId="77777777"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center"/>
          </w:tcPr>
          <w:p w14:paraId="633218BD" w14:textId="135960BC" w:rsidR="00FA46C9" w:rsidRPr="00FA46C9" w:rsidRDefault="00FD509C" w:rsidP="00FA46C9">
            <w:pPr>
              <w:autoSpaceDE w:val="0"/>
              <w:autoSpaceDN w:val="0"/>
              <w:adjustRightInd w:val="0"/>
              <w:spacing w:before="60" w:after="60" w:line="240" w:lineRule="auto"/>
              <w:jc w:val="center"/>
              <w:rPr>
                <w:sz w:val="24"/>
              </w:rPr>
            </w:pPr>
            <w:r>
              <w:rPr>
                <w:sz w:val="24"/>
                <w:lang w:val="vi-VN"/>
              </w:rPr>
              <w:t>LM</w:t>
            </w:r>
            <w:r w:rsidR="00FA46C9" w:rsidRPr="00FA46C9">
              <w:rPr>
                <w:sz w:val="24"/>
              </w:rPr>
              <w:t>4</w:t>
            </w:r>
          </w:p>
        </w:tc>
        <w:tc>
          <w:tcPr>
            <w:tcW w:w="1720" w:type="dxa"/>
            <w:tcBorders>
              <w:top w:val="single" w:sz="4" w:space="0" w:color="000000"/>
              <w:left w:val="single" w:sz="4" w:space="0" w:color="000000"/>
              <w:bottom w:val="single" w:sz="4" w:space="0" w:color="000000"/>
              <w:right w:val="single" w:sz="4" w:space="0" w:color="000000"/>
            </w:tcBorders>
          </w:tcPr>
          <w:p w14:paraId="13EBF07E" w14:textId="41778C86" w:rsidR="00FA46C9" w:rsidRPr="00FA46C9" w:rsidRDefault="00FA46C9"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tcPr>
          <w:p w14:paraId="5D75CDDD" w14:textId="0B8C67B7" w:rsidR="00FA46C9" w:rsidRPr="00FA46C9" w:rsidRDefault="00FA46C9" w:rsidP="00FA46C9">
            <w:pPr>
              <w:autoSpaceDE w:val="0"/>
              <w:autoSpaceDN w:val="0"/>
              <w:adjustRightInd w:val="0"/>
              <w:spacing w:before="60" w:after="60" w:line="240" w:lineRule="auto"/>
              <w:jc w:val="center"/>
              <w:rPr>
                <w:sz w:val="24"/>
              </w:rPr>
            </w:pPr>
          </w:p>
        </w:tc>
        <w:tc>
          <w:tcPr>
            <w:tcW w:w="1896" w:type="dxa"/>
            <w:tcBorders>
              <w:left w:val="single" w:sz="4" w:space="0" w:color="000000"/>
              <w:right w:val="single" w:sz="4" w:space="0" w:color="000000"/>
            </w:tcBorders>
            <w:tcMar>
              <w:top w:w="0" w:type="dxa"/>
              <w:left w:w="108" w:type="dxa"/>
              <w:bottom w:w="0" w:type="dxa"/>
              <w:right w:w="108" w:type="dxa"/>
            </w:tcMar>
            <w:vAlign w:val="center"/>
          </w:tcPr>
          <w:p w14:paraId="0B678B0E" w14:textId="77777777" w:rsidR="00FA46C9" w:rsidRPr="00FA46C9" w:rsidRDefault="00FA46C9" w:rsidP="00FA46C9">
            <w:pPr>
              <w:autoSpaceDE w:val="0"/>
              <w:autoSpaceDN w:val="0"/>
              <w:adjustRightInd w:val="0"/>
              <w:spacing w:before="60" w:after="60" w:line="240" w:lineRule="auto"/>
              <w:jc w:val="center"/>
              <w:rPr>
                <w:sz w:val="24"/>
              </w:rPr>
            </w:pPr>
          </w:p>
        </w:tc>
      </w:tr>
      <w:tr w:rsidR="00444BE7" w:rsidRPr="00FA46C9" w14:paraId="06C828D9" w14:textId="77777777" w:rsidTr="00732829">
        <w:tc>
          <w:tcPr>
            <w:tcW w:w="1897"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E1E23AB" w14:textId="77777777" w:rsidR="00444BE7" w:rsidRDefault="00444BE7" w:rsidP="00444BE7">
            <w:pPr>
              <w:autoSpaceDE w:val="0"/>
              <w:autoSpaceDN w:val="0"/>
              <w:adjustRightInd w:val="0"/>
              <w:spacing w:before="60" w:after="60" w:line="240" w:lineRule="auto"/>
              <w:jc w:val="center"/>
              <w:rPr>
                <w:sz w:val="24"/>
                <w:lang w:val="vi-VN"/>
              </w:rPr>
            </w:pPr>
            <w:r>
              <w:rPr>
                <w:sz w:val="24"/>
                <w:lang w:val="vi-VN"/>
              </w:rPr>
              <w:t>Động lực bản thân</w:t>
            </w:r>
          </w:p>
          <w:p w14:paraId="72EA7B40" w14:textId="19F00CCF" w:rsidR="00444BE7" w:rsidRPr="00444BE7" w:rsidRDefault="00444BE7" w:rsidP="00444BE7">
            <w:pPr>
              <w:autoSpaceDE w:val="0"/>
              <w:autoSpaceDN w:val="0"/>
              <w:adjustRightInd w:val="0"/>
              <w:spacing w:before="60" w:after="60" w:line="240" w:lineRule="auto"/>
              <w:jc w:val="center"/>
              <w:rPr>
                <w:sz w:val="24"/>
                <w:lang w:val="vi-VN"/>
              </w:rPr>
            </w:pPr>
            <w:r>
              <w:rPr>
                <w:sz w:val="24"/>
                <w:lang w:val="vi-VN"/>
              </w:rPr>
              <w:t>(SM)</w:t>
            </w:r>
          </w:p>
        </w:tc>
        <w:tc>
          <w:tcPr>
            <w:tcW w:w="1720" w:type="dxa"/>
            <w:tcBorders>
              <w:top w:val="single" w:sz="4" w:space="0" w:color="auto"/>
              <w:left w:val="single" w:sz="4" w:space="0" w:color="auto"/>
              <w:bottom w:val="single" w:sz="4" w:space="0" w:color="auto"/>
              <w:right w:val="single" w:sz="4" w:space="0" w:color="auto"/>
            </w:tcBorders>
            <w:vAlign w:val="center"/>
          </w:tcPr>
          <w:p w14:paraId="28874375" w14:textId="0B06E37E" w:rsidR="00444BE7" w:rsidRPr="00FA46C9" w:rsidRDefault="00444BE7" w:rsidP="00FA46C9">
            <w:pPr>
              <w:autoSpaceDE w:val="0"/>
              <w:autoSpaceDN w:val="0"/>
              <w:adjustRightInd w:val="0"/>
              <w:spacing w:before="60" w:after="60" w:line="240" w:lineRule="auto"/>
              <w:jc w:val="center"/>
              <w:rPr>
                <w:sz w:val="24"/>
              </w:rPr>
            </w:pPr>
            <w:r>
              <w:rPr>
                <w:sz w:val="24"/>
                <w:lang w:val="vi-VN"/>
              </w:rPr>
              <w:t>SM1</w:t>
            </w:r>
          </w:p>
        </w:tc>
        <w:tc>
          <w:tcPr>
            <w:tcW w:w="1720" w:type="dxa"/>
            <w:tcBorders>
              <w:top w:val="single" w:sz="4" w:space="0" w:color="auto"/>
              <w:left w:val="single" w:sz="4" w:space="0" w:color="auto"/>
              <w:bottom w:val="single" w:sz="4" w:space="0" w:color="auto"/>
              <w:right w:val="single" w:sz="4" w:space="0" w:color="auto"/>
            </w:tcBorders>
          </w:tcPr>
          <w:p w14:paraId="6833A70F" w14:textId="77777777" w:rsidR="00444BE7" w:rsidRPr="00FA46C9" w:rsidRDefault="00444BE7" w:rsidP="00FA46C9">
            <w:pPr>
              <w:autoSpaceDE w:val="0"/>
              <w:autoSpaceDN w:val="0"/>
              <w:adjustRightInd w:val="0"/>
              <w:spacing w:before="60" w:after="60" w:line="240" w:lineRule="auto"/>
              <w:jc w:val="center"/>
              <w:rPr>
                <w:sz w:val="24"/>
              </w:rPr>
            </w:pPr>
          </w:p>
        </w:tc>
        <w:tc>
          <w:tcPr>
            <w:tcW w:w="1720" w:type="dxa"/>
            <w:tcBorders>
              <w:top w:val="single" w:sz="4" w:space="0" w:color="auto"/>
              <w:left w:val="single" w:sz="4" w:space="0" w:color="auto"/>
              <w:bottom w:val="single" w:sz="4" w:space="0" w:color="auto"/>
              <w:right w:val="single" w:sz="4" w:space="0" w:color="auto"/>
            </w:tcBorders>
            <w:vAlign w:val="bottom"/>
          </w:tcPr>
          <w:p w14:paraId="209CD633" w14:textId="77777777" w:rsidR="00444BE7" w:rsidRPr="00FA46C9" w:rsidRDefault="00444BE7" w:rsidP="00FA46C9">
            <w:pPr>
              <w:autoSpaceDE w:val="0"/>
              <w:autoSpaceDN w:val="0"/>
              <w:adjustRightInd w:val="0"/>
              <w:spacing w:before="60" w:after="60" w:line="240" w:lineRule="auto"/>
              <w:jc w:val="center"/>
              <w:rPr>
                <w:sz w:val="24"/>
              </w:rPr>
            </w:pPr>
          </w:p>
        </w:tc>
        <w:tc>
          <w:tcPr>
            <w:tcW w:w="18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D21DA5" w14:textId="77777777" w:rsidR="00444BE7" w:rsidRPr="00FA46C9" w:rsidRDefault="00444BE7" w:rsidP="00FA46C9">
            <w:pPr>
              <w:autoSpaceDE w:val="0"/>
              <w:autoSpaceDN w:val="0"/>
              <w:adjustRightInd w:val="0"/>
              <w:spacing w:before="60" w:after="60" w:line="240" w:lineRule="auto"/>
              <w:jc w:val="center"/>
              <w:rPr>
                <w:sz w:val="24"/>
              </w:rPr>
            </w:pPr>
          </w:p>
        </w:tc>
      </w:tr>
      <w:tr w:rsidR="00444BE7" w:rsidRPr="00FA46C9" w14:paraId="671A6597" w14:textId="77777777" w:rsidTr="00732829">
        <w:tc>
          <w:tcPr>
            <w:tcW w:w="1897" w:type="dxa"/>
            <w:vMerge/>
            <w:tcBorders>
              <w:left w:val="single" w:sz="4" w:space="0" w:color="auto"/>
              <w:right w:val="single" w:sz="4" w:space="0" w:color="auto"/>
            </w:tcBorders>
            <w:tcMar>
              <w:top w:w="0" w:type="dxa"/>
              <w:left w:w="108" w:type="dxa"/>
              <w:bottom w:w="0" w:type="dxa"/>
              <w:right w:w="108" w:type="dxa"/>
            </w:tcMar>
            <w:vAlign w:val="center"/>
          </w:tcPr>
          <w:p w14:paraId="51312019" w14:textId="77777777" w:rsidR="00444BE7" w:rsidRPr="00FA46C9" w:rsidRDefault="00444BE7" w:rsidP="00FA46C9">
            <w:pPr>
              <w:autoSpaceDE w:val="0"/>
              <w:autoSpaceDN w:val="0"/>
              <w:adjustRightInd w:val="0"/>
              <w:spacing w:before="60" w:after="60" w:line="240" w:lineRule="auto"/>
              <w:jc w:val="both"/>
              <w:rPr>
                <w:sz w:val="24"/>
              </w:rPr>
            </w:pPr>
          </w:p>
        </w:tc>
        <w:tc>
          <w:tcPr>
            <w:tcW w:w="1720" w:type="dxa"/>
            <w:tcBorders>
              <w:top w:val="single" w:sz="4" w:space="0" w:color="auto"/>
              <w:left w:val="single" w:sz="4" w:space="0" w:color="auto"/>
              <w:bottom w:val="single" w:sz="4" w:space="0" w:color="auto"/>
              <w:right w:val="single" w:sz="4" w:space="0" w:color="auto"/>
            </w:tcBorders>
            <w:vAlign w:val="center"/>
          </w:tcPr>
          <w:p w14:paraId="64A93E3D" w14:textId="18E7A2BE" w:rsidR="00444BE7" w:rsidRPr="00FA46C9" w:rsidRDefault="00A14E64" w:rsidP="00FA46C9">
            <w:pPr>
              <w:autoSpaceDE w:val="0"/>
              <w:autoSpaceDN w:val="0"/>
              <w:adjustRightInd w:val="0"/>
              <w:spacing w:before="60" w:after="60" w:line="240" w:lineRule="auto"/>
              <w:jc w:val="center"/>
              <w:rPr>
                <w:sz w:val="24"/>
              </w:rPr>
            </w:pPr>
            <w:r>
              <w:rPr>
                <w:sz w:val="24"/>
                <w:lang w:val="vi-VN"/>
              </w:rPr>
              <w:t>SM2</w:t>
            </w:r>
          </w:p>
        </w:tc>
        <w:tc>
          <w:tcPr>
            <w:tcW w:w="1720" w:type="dxa"/>
            <w:tcBorders>
              <w:top w:val="single" w:sz="4" w:space="0" w:color="auto"/>
              <w:left w:val="single" w:sz="4" w:space="0" w:color="auto"/>
              <w:bottom w:val="single" w:sz="4" w:space="0" w:color="auto"/>
              <w:right w:val="single" w:sz="4" w:space="0" w:color="auto"/>
            </w:tcBorders>
          </w:tcPr>
          <w:p w14:paraId="4BC5A9B0" w14:textId="77777777" w:rsidR="00444BE7" w:rsidRPr="00FA46C9" w:rsidRDefault="00444BE7" w:rsidP="00FA46C9">
            <w:pPr>
              <w:autoSpaceDE w:val="0"/>
              <w:autoSpaceDN w:val="0"/>
              <w:adjustRightInd w:val="0"/>
              <w:spacing w:before="60" w:after="60" w:line="240" w:lineRule="auto"/>
              <w:jc w:val="center"/>
              <w:rPr>
                <w:sz w:val="24"/>
              </w:rPr>
            </w:pPr>
          </w:p>
        </w:tc>
        <w:tc>
          <w:tcPr>
            <w:tcW w:w="1720" w:type="dxa"/>
            <w:tcBorders>
              <w:top w:val="single" w:sz="4" w:space="0" w:color="auto"/>
              <w:left w:val="single" w:sz="4" w:space="0" w:color="auto"/>
              <w:bottom w:val="single" w:sz="4" w:space="0" w:color="auto"/>
              <w:right w:val="single" w:sz="4" w:space="0" w:color="auto"/>
            </w:tcBorders>
            <w:vAlign w:val="bottom"/>
          </w:tcPr>
          <w:p w14:paraId="790BA49E" w14:textId="77777777" w:rsidR="00444BE7" w:rsidRPr="00FA46C9" w:rsidRDefault="00444BE7" w:rsidP="00FA46C9">
            <w:pPr>
              <w:autoSpaceDE w:val="0"/>
              <w:autoSpaceDN w:val="0"/>
              <w:adjustRightInd w:val="0"/>
              <w:spacing w:before="60" w:after="60" w:line="240" w:lineRule="auto"/>
              <w:jc w:val="center"/>
              <w:rPr>
                <w:sz w:val="24"/>
              </w:rPr>
            </w:pPr>
          </w:p>
        </w:tc>
        <w:tc>
          <w:tcPr>
            <w:tcW w:w="18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B73FE0" w14:textId="77777777" w:rsidR="00444BE7" w:rsidRPr="00FA46C9" w:rsidRDefault="00444BE7" w:rsidP="00FA46C9">
            <w:pPr>
              <w:autoSpaceDE w:val="0"/>
              <w:autoSpaceDN w:val="0"/>
              <w:adjustRightInd w:val="0"/>
              <w:spacing w:before="60" w:after="60" w:line="240" w:lineRule="auto"/>
              <w:jc w:val="center"/>
              <w:rPr>
                <w:sz w:val="24"/>
              </w:rPr>
            </w:pPr>
          </w:p>
        </w:tc>
      </w:tr>
      <w:tr w:rsidR="00444BE7" w:rsidRPr="00FA46C9" w14:paraId="4B7D4569" w14:textId="77777777" w:rsidTr="00732829">
        <w:tc>
          <w:tcPr>
            <w:tcW w:w="1897" w:type="dxa"/>
            <w:vMerge/>
            <w:tcBorders>
              <w:left w:val="single" w:sz="4" w:space="0" w:color="auto"/>
              <w:right w:val="single" w:sz="4" w:space="0" w:color="auto"/>
            </w:tcBorders>
            <w:tcMar>
              <w:top w:w="0" w:type="dxa"/>
              <w:left w:w="108" w:type="dxa"/>
              <w:bottom w:w="0" w:type="dxa"/>
              <w:right w:w="108" w:type="dxa"/>
            </w:tcMar>
            <w:vAlign w:val="center"/>
          </w:tcPr>
          <w:p w14:paraId="1169B7A6" w14:textId="77777777" w:rsidR="00444BE7" w:rsidRPr="00FA46C9" w:rsidRDefault="00444BE7" w:rsidP="00FA46C9">
            <w:pPr>
              <w:autoSpaceDE w:val="0"/>
              <w:autoSpaceDN w:val="0"/>
              <w:adjustRightInd w:val="0"/>
              <w:spacing w:before="60" w:after="60" w:line="240" w:lineRule="auto"/>
              <w:jc w:val="both"/>
              <w:rPr>
                <w:sz w:val="24"/>
              </w:rPr>
            </w:pPr>
          </w:p>
        </w:tc>
        <w:tc>
          <w:tcPr>
            <w:tcW w:w="1720" w:type="dxa"/>
            <w:tcBorders>
              <w:top w:val="single" w:sz="4" w:space="0" w:color="auto"/>
              <w:left w:val="single" w:sz="4" w:space="0" w:color="auto"/>
              <w:bottom w:val="single" w:sz="4" w:space="0" w:color="000000"/>
              <w:right w:val="single" w:sz="4" w:space="0" w:color="000000"/>
            </w:tcBorders>
            <w:vAlign w:val="center"/>
          </w:tcPr>
          <w:p w14:paraId="1FB70963" w14:textId="387EEF3D" w:rsidR="00444BE7" w:rsidRPr="00FA46C9" w:rsidRDefault="00A14E64" w:rsidP="00FA46C9">
            <w:pPr>
              <w:autoSpaceDE w:val="0"/>
              <w:autoSpaceDN w:val="0"/>
              <w:adjustRightInd w:val="0"/>
              <w:spacing w:before="60" w:after="60" w:line="240" w:lineRule="auto"/>
              <w:jc w:val="center"/>
              <w:rPr>
                <w:sz w:val="24"/>
              </w:rPr>
            </w:pPr>
            <w:r>
              <w:rPr>
                <w:sz w:val="24"/>
                <w:lang w:val="vi-VN"/>
              </w:rPr>
              <w:t>SM3</w:t>
            </w:r>
          </w:p>
        </w:tc>
        <w:tc>
          <w:tcPr>
            <w:tcW w:w="1720" w:type="dxa"/>
            <w:tcBorders>
              <w:top w:val="single" w:sz="4" w:space="0" w:color="auto"/>
              <w:left w:val="single" w:sz="4" w:space="0" w:color="000000"/>
              <w:bottom w:val="single" w:sz="4" w:space="0" w:color="000000"/>
              <w:right w:val="single" w:sz="4" w:space="0" w:color="000000"/>
            </w:tcBorders>
          </w:tcPr>
          <w:p w14:paraId="4BEFE9A4" w14:textId="77777777" w:rsidR="00444BE7" w:rsidRPr="00FA46C9" w:rsidRDefault="00444BE7" w:rsidP="00FA46C9">
            <w:pPr>
              <w:autoSpaceDE w:val="0"/>
              <w:autoSpaceDN w:val="0"/>
              <w:adjustRightInd w:val="0"/>
              <w:spacing w:before="60" w:after="60" w:line="240" w:lineRule="auto"/>
              <w:jc w:val="center"/>
              <w:rPr>
                <w:sz w:val="24"/>
              </w:rPr>
            </w:pPr>
          </w:p>
        </w:tc>
        <w:tc>
          <w:tcPr>
            <w:tcW w:w="1720" w:type="dxa"/>
            <w:tcBorders>
              <w:top w:val="single" w:sz="4" w:space="0" w:color="auto"/>
              <w:left w:val="single" w:sz="4" w:space="0" w:color="000000"/>
              <w:bottom w:val="single" w:sz="4" w:space="0" w:color="000000"/>
              <w:right w:val="single" w:sz="4" w:space="0" w:color="000000"/>
            </w:tcBorders>
            <w:vAlign w:val="bottom"/>
          </w:tcPr>
          <w:p w14:paraId="4DE307C7" w14:textId="77777777" w:rsidR="00444BE7" w:rsidRPr="00FA46C9" w:rsidRDefault="00444BE7" w:rsidP="00FA46C9">
            <w:pPr>
              <w:autoSpaceDE w:val="0"/>
              <w:autoSpaceDN w:val="0"/>
              <w:adjustRightInd w:val="0"/>
              <w:spacing w:before="60" w:after="60" w:line="240" w:lineRule="auto"/>
              <w:jc w:val="center"/>
              <w:rPr>
                <w:sz w:val="24"/>
              </w:rPr>
            </w:pPr>
          </w:p>
        </w:tc>
        <w:tc>
          <w:tcPr>
            <w:tcW w:w="189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E36E9" w14:textId="77777777" w:rsidR="00444BE7" w:rsidRPr="00FA46C9" w:rsidRDefault="00444BE7" w:rsidP="00FA46C9">
            <w:pPr>
              <w:autoSpaceDE w:val="0"/>
              <w:autoSpaceDN w:val="0"/>
              <w:adjustRightInd w:val="0"/>
              <w:spacing w:before="60" w:after="60" w:line="240" w:lineRule="auto"/>
              <w:jc w:val="center"/>
              <w:rPr>
                <w:sz w:val="24"/>
              </w:rPr>
            </w:pPr>
          </w:p>
        </w:tc>
      </w:tr>
      <w:tr w:rsidR="00444BE7" w:rsidRPr="00FA46C9" w14:paraId="38E081B1" w14:textId="77777777" w:rsidTr="00732829">
        <w:tc>
          <w:tcPr>
            <w:tcW w:w="1897" w:type="dxa"/>
            <w:vMerge/>
            <w:tcBorders>
              <w:left w:val="single" w:sz="4" w:space="0" w:color="auto"/>
              <w:right w:val="single" w:sz="4" w:space="0" w:color="auto"/>
            </w:tcBorders>
            <w:tcMar>
              <w:top w:w="0" w:type="dxa"/>
              <w:left w:w="108" w:type="dxa"/>
              <w:bottom w:w="0" w:type="dxa"/>
              <w:right w:w="108" w:type="dxa"/>
            </w:tcMar>
            <w:vAlign w:val="center"/>
          </w:tcPr>
          <w:p w14:paraId="3ECD2B79" w14:textId="77777777" w:rsidR="00444BE7" w:rsidRPr="00FA46C9" w:rsidRDefault="00444BE7" w:rsidP="00FA46C9">
            <w:pPr>
              <w:autoSpaceDE w:val="0"/>
              <w:autoSpaceDN w:val="0"/>
              <w:adjustRightInd w:val="0"/>
              <w:spacing w:before="60" w:after="60" w:line="240" w:lineRule="auto"/>
              <w:jc w:val="both"/>
              <w:rPr>
                <w:sz w:val="24"/>
              </w:rPr>
            </w:pPr>
          </w:p>
        </w:tc>
        <w:tc>
          <w:tcPr>
            <w:tcW w:w="1720" w:type="dxa"/>
            <w:tcBorders>
              <w:top w:val="single" w:sz="4" w:space="0" w:color="000000"/>
              <w:left w:val="single" w:sz="4" w:space="0" w:color="auto"/>
              <w:bottom w:val="single" w:sz="4" w:space="0" w:color="000000"/>
              <w:right w:val="single" w:sz="4" w:space="0" w:color="000000"/>
            </w:tcBorders>
            <w:vAlign w:val="center"/>
          </w:tcPr>
          <w:p w14:paraId="60099087" w14:textId="077DBAD6" w:rsidR="00444BE7" w:rsidRPr="00FA46C9" w:rsidRDefault="00A14E64" w:rsidP="00FA46C9">
            <w:pPr>
              <w:autoSpaceDE w:val="0"/>
              <w:autoSpaceDN w:val="0"/>
              <w:adjustRightInd w:val="0"/>
              <w:spacing w:before="60" w:after="60" w:line="240" w:lineRule="auto"/>
              <w:jc w:val="center"/>
              <w:rPr>
                <w:sz w:val="24"/>
              </w:rPr>
            </w:pPr>
            <w:r>
              <w:rPr>
                <w:sz w:val="24"/>
                <w:lang w:val="vi-VN"/>
              </w:rPr>
              <w:t>SM4</w:t>
            </w:r>
          </w:p>
        </w:tc>
        <w:tc>
          <w:tcPr>
            <w:tcW w:w="1720" w:type="dxa"/>
            <w:tcBorders>
              <w:top w:val="single" w:sz="4" w:space="0" w:color="000000"/>
              <w:left w:val="single" w:sz="4" w:space="0" w:color="000000"/>
              <w:bottom w:val="single" w:sz="4" w:space="0" w:color="000000"/>
              <w:right w:val="single" w:sz="4" w:space="0" w:color="000000"/>
            </w:tcBorders>
          </w:tcPr>
          <w:p w14:paraId="69FA877F" w14:textId="77777777" w:rsidR="00444BE7" w:rsidRPr="00FA46C9" w:rsidRDefault="00444BE7"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bottom"/>
          </w:tcPr>
          <w:p w14:paraId="4B2D0806" w14:textId="77777777" w:rsidR="00444BE7" w:rsidRPr="00FA46C9" w:rsidRDefault="00444BE7" w:rsidP="00FA46C9">
            <w:pPr>
              <w:autoSpaceDE w:val="0"/>
              <w:autoSpaceDN w:val="0"/>
              <w:adjustRightInd w:val="0"/>
              <w:spacing w:before="60" w:after="60" w:line="240" w:lineRule="auto"/>
              <w:jc w:val="center"/>
              <w:rPr>
                <w:sz w:val="24"/>
              </w:rPr>
            </w:pPr>
          </w:p>
        </w:tc>
        <w:tc>
          <w:tcPr>
            <w:tcW w:w="189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9B5CF" w14:textId="77777777" w:rsidR="00444BE7" w:rsidRPr="00FA46C9" w:rsidRDefault="00444BE7" w:rsidP="00FA46C9">
            <w:pPr>
              <w:autoSpaceDE w:val="0"/>
              <w:autoSpaceDN w:val="0"/>
              <w:adjustRightInd w:val="0"/>
              <w:spacing w:before="60" w:after="60" w:line="240" w:lineRule="auto"/>
              <w:jc w:val="center"/>
              <w:rPr>
                <w:sz w:val="24"/>
              </w:rPr>
            </w:pPr>
          </w:p>
        </w:tc>
      </w:tr>
      <w:tr w:rsidR="00444BE7" w:rsidRPr="00FA46C9" w14:paraId="53769DCE" w14:textId="77777777" w:rsidTr="00732829">
        <w:tc>
          <w:tcPr>
            <w:tcW w:w="1897" w:type="dxa"/>
            <w:vMerge/>
            <w:tcBorders>
              <w:left w:val="single" w:sz="4" w:space="0" w:color="auto"/>
              <w:right w:val="single" w:sz="4" w:space="0" w:color="auto"/>
            </w:tcBorders>
            <w:tcMar>
              <w:top w:w="0" w:type="dxa"/>
              <w:left w:w="108" w:type="dxa"/>
              <w:bottom w:w="0" w:type="dxa"/>
              <w:right w:w="108" w:type="dxa"/>
            </w:tcMar>
            <w:vAlign w:val="center"/>
          </w:tcPr>
          <w:p w14:paraId="7D9B2569" w14:textId="77777777" w:rsidR="00444BE7" w:rsidRPr="00FA46C9" w:rsidRDefault="00444BE7" w:rsidP="00FA46C9">
            <w:pPr>
              <w:autoSpaceDE w:val="0"/>
              <w:autoSpaceDN w:val="0"/>
              <w:adjustRightInd w:val="0"/>
              <w:spacing w:before="60" w:after="60" w:line="240" w:lineRule="auto"/>
              <w:jc w:val="both"/>
              <w:rPr>
                <w:sz w:val="24"/>
              </w:rPr>
            </w:pPr>
          </w:p>
        </w:tc>
        <w:tc>
          <w:tcPr>
            <w:tcW w:w="1720" w:type="dxa"/>
            <w:tcBorders>
              <w:top w:val="single" w:sz="4" w:space="0" w:color="000000"/>
              <w:left w:val="single" w:sz="4" w:space="0" w:color="auto"/>
              <w:bottom w:val="single" w:sz="4" w:space="0" w:color="000000"/>
              <w:right w:val="single" w:sz="4" w:space="0" w:color="000000"/>
            </w:tcBorders>
            <w:vAlign w:val="center"/>
          </w:tcPr>
          <w:p w14:paraId="43F7293A" w14:textId="67A6ABB3" w:rsidR="00444BE7" w:rsidRPr="00FA46C9" w:rsidRDefault="00A14E64" w:rsidP="00FA46C9">
            <w:pPr>
              <w:autoSpaceDE w:val="0"/>
              <w:autoSpaceDN w:val="0"/>
              <w:adjustRightInd w:val="0"/>
              <w:spacing w:before="60" w:after="60" w:line="240" w:lineRule="auto"/>
              <w:jc w:val="center"/>
              <w:rPr>
                <w:sz w:val="24"/>
              </w:rPr>
            </w:pPr>
            <w:r>
              <w:rPr>
                <w:sz w:val="24"/>
                <w:lang w:val="vi-VN"/>
              </w:rPr>
              <w:t>SM5</w:t>
            </w:r>
          </w:p>
        </w:tc>
        <w:tc>
          <w:tcPr>
            <w:tcW w:w="1720" w:type="dxa"/>
            <w:tcBorders>
              <w:top w:val="single" w:sz="4" w:space="0" w:color="000000"/>
              <w:left w:val="single" w:sz="4" w:space="0" w:color="000000"/>
              <w:bottom w:val="single" w:sz="4" w:space="0" w:color="000000"/>
              <w:right w:val="single" w:sz="4" w:space="0" w:color="000000"/>
            </w:tcBorders>
          </w:tcPr>
          <w:p w14:paraId="7BF5681D" w14:textId="77777777" w:rsidR="00444BE7" w:rsidRPr="00FA46C9" w:rsidRDefault="00444BE7"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bottom"/>
          </w:tcPr>
          <w:p w14:paraId="10A81CC5" w14:textId="77777777" w:rsidR="00444BE7" w:rsidRPr="00FA46C9" w:rsidRDefault="00444BE7" w:rsidP="00FA46C9">
            <w:pPr>
              <w:autoSpaceDE w:val="0"/>
              <w:autoSpaceDN w:val="0"/>
              <w:adjustRightInd w:val="0"/>
              <w:spacing w:before="60" w:after="60" w:line="240" w:lineRule="auto"/>
              <w:jc w:val="center"/>
              <w:rPr>
                <w:sz w:val="24"/>
              </w:rPr>
            </w:pPr>
          </w:p>
        </w:tc>
        <w:tc>
          <w:tcPr>
            <w:tcW w:w="189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46B57" w14:textId="77777777" w:rsidR="00444BE7" w:rsidRPr="00FA46C9" w:rsidRDefault="00444BE7" w:rsidP="00FA46C9">
            <w:pPr>
              <w:autoSpaceDE w:val="0"/>
              <w:autoSpaceDN w:val="0"/>
              <w:adjustRightInd w:val="0"/>
              <w:spacing w:before="60" w:after="60" w:line="240" w:lineRule="auto"/>
              <w:jc w:val="center"/>
              <w:rPr>
                <w:sz w:val="24"/>
              </w:rPr>
            </w:pPr>
          </w:p>
        </w:tc>
      </w:tr>
      <w:tr w:rsidR="00444BE7" w:rsidRPr="00FA46C9" w14:paraId="45971924" w14:textId="77777777" w:rsidTr="00732829">
        <w:tc>
          <w:tcPr>
            <w:tcW w:w="1897" w:type="dxa"/>
            <w:vMerge/>
            <w:tcBorders>
              <w:left w:val="single" w:sz="4" w:space="0" w:color="auto"/>
              <w:bottom w:val="single" w:sz="4" w:space="0" w:color="000000"/>
              <w:right w:val="single" w:sz="4" w:space="0" w:color="auto"/>
            </w:tcBorders>
            <w:tcMar>
              <w:top w:w="0" w:type="dxa"/>
              <w:left w:w="108" w:type="dxa"/>
              <w:bottom w:w="0" w:type="dxa"/>
              <w:right w:w="108" w:type="dxa"/>
            </w:tcMar>
            <w:vAlign w:val="center"/>
          </w:tcPr>
          <w:p w14:paraId="28ACB144" w14:textId="77777777" w:rsidR="00444BE7" w:rsidRPr="00FA46C9" w:rsidRDefault="00444BE7" w:rsidP="00FA46C9">
            <w:pPr>
              <w:autoSpaceDE w:val="0"/>
              <w:autoSpaceDN w:val="0"/>
              <w:adjustRightInd w:val="0"/>
              <w:spacing w:before="60" w:after="60" w:line="240" w:lineRule="auto"/>
              <w:jc w:val="both"/>
              <w:rPr>
                <w:sz w:val="24"/>
              </w:rPr>
            </w:pPr>
          </w:p>
        </w:tc>
        <w:tc>
          <w:tcPr>
            <w:tcW w:w="1720" w:type="dxa"/>
            <w:tcBorders>
              <w:top w:val="single" w:sz="4" w:space="0" w:color="000000"/>
              <w:left w:val="single" w:sz="4" w:space="0" w:color="auto"/>
              <w:bottom w:val="single" w:sz="4" w:space="0" w:color="000000"/>
              <w:right w:val="single" w:sz="4" w:space="0" w:color="000000"/>
            </w:tcBorders>
            <w:vAlign w:val="center"/>
          </w:tcPr>
          <w:p w14:paraId="04194B8F" w14:textId="757F71C0" w:rsidR="00444BE7" w:rsidRPr="00FA46C9" w:rsidRDefault="00A14E64" w:rsidP="00FA46C9">
            <w:pPr>
              <w:autoSpaceDE w:val="0"/>
              <w:autoSpaceDN w:val="0"/>
              <w:adjustRightInd w:val="0"/>
              <w:spacing w:before="60" w:after="60" w:line="240" w:lineRule="auto"/>
              <w:jc w:val="center"/>
              <w:rPr>
                <w:sz w:val="24"/>
              </w:rPr>
            </w:pPr>
            <w:r>
              <w:rPr>
                <w:sz w:val="24"/>
                <w:lang w:val="vi-VN"/>
              </w:rPr>
              <w:t>SM6</w:t>
            </w:r>
          </w:p>
        </w:tc>
        <w:tc>
          <w:tcPr>
            <w:tcW w:w="1720" w:type="dxa"/>
            <w:tcBorders>
              <w:top w:val="single" w:sz="4" w:space="0" w:color="000000"/>
              <w:left w:val="single" w:sz="4" w:space="0" w:color="000000"/>
              <w:bottom w:val="single" w:sz="4" w:space="0" w:color="000000"/>
              <w:right w:val="single" w:sz="4" w:space="0" w:color="000000"/>
            </w:tcBorders>
          </w:tcPr>
          <w:p w14:paraId="597455DC" w14:textId="77777777" w:rsidR="00444BE7" w:rsidRPr="00FA46C9" w:rsidRDefault="00444BE7" w:rsidP="00FA46C9">
            <w:pPr>
              <w:autoSpaceDE w:val="0"/>
              <w:autoSpaceDN w:val="0"/>
              <w:adjustRightInd w:val="0"/>
              <w:spacing w:before="60" w:after="60" w:line="240" w:lineRule="auto"/>
              <w:jc w:val="center"/>
              <w:rPr>
                <w:sz w:val="24"/>
              </w:rPr>
            </w:pPr>
          </w:p>
        </w:tc>
        <w:tc>
          <w:tcPr>
            <w:tcW w:w="1720" w:type="dxa"/>
            <w:tcBorders>
              <w:top w:val="single" w:sz="4" w:space="0" w:color="000000"/>
              <w:left w:val="single" w:sz="4" w:space="0" w:color="000000"/>
              <w:bottom w:val="single" w:sz="4" w:space="0" w:color="000000"/>
              <w:right w:val="single" w:sz="4" w:space="0" w:color="000000"/>
            </w:tcBorders>
            <w:vAlign w:val="bottom"/>
          </w:tcPr>
          <w:p w14:paraId="5F0EB981" w14:textId="77777777" w:rsidR="00444BE7" w:rsidRPr="00FA46C9" w:rsidRDefault="00444BE7" w:rsidP="00FA46C9">
            <w:pPr>
              <w:autoSpaceDE w:val="0"/>
              <w:autoSpaceDN w:val="0"/>
              <w:adjustRightInd w:val="0"/>
              <w:spacing w:before="60" w:after="60" w:line="240" w:lineRule="auto"/>
              <w:jc w:val="center"/>
              <w:rPr>
                <w:sz w:val="24"/>
              </w:rPr>
            </w:pPr>
          </w:p>
        </w:tc>
        <w:tc>
          <w:tcPr>
            <w:tcW w:w="189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F68DF" w14:textId="77777777" w:rsidR="00444BE7" w:rsidRPr="00FA46C9" w:rsidRDefault="00444BE7" w:rsidP="00FA46C9">
            <w:pPr>
              <w:autoSpaceDE w:val="0"/>
              <w:autoSpaceDN w:val="0"/>
              <w:adjustRightInd w:val="0"/>
              <w:spacing w:before="60" w:after="60" w:line="240" w:lineRule="auto"/>
              <w:jc w:val="center"/>
              <w:rPr>
                <w:sz w:val="24"/>
              </w:rPr>
            </w:pPr>
          </w:p>
        </w:tc>
      </w:tr>
    </w:tbl>
    <w:p w14:paraId="6100F0F1" w14:textId="77777777" w:rsidR="00FA46C9" w:rsidRPr="00FA46C9" w:rsidRDefault="00FA46C9" w:rsidP="0048672F">
      <w:pPr>
        <w:rPr>
          <w:lang w:val="vi-VN"/>
        </w:rPr>
      </w:pPr>
    </w:p>
    <w:p w14:paraId="1EFEADD7" w14:textId="204B76D5" w:rsidR="005236BB" w:rsidRDefault="00310939" w:rsidP="00481112">
      <w:pPr>
        <w:pStyle w:val="ListParagraph"/>
        <w:numPr>
          <w:ilvl w:val="0"/>
          <w:numId w:val="45"/>
        </w:numPr>
        <w:ind w:left="284" w:hanging="284"/>
        <w:rPr>
          <w:b/>
          <w:i/>
          <w:lang w:val="vi-VN"/>
        </w:rPr>
      </w:pPr>
      <w:r>
        <w:rPr>
          <w:b/>
          <w:i/>
          <w:lang w:val="vi-VN"/>
        </w:rPr>
        <w:t>Phân tích tương quan giữa các biến</w:t>
      </w:r>
    </w:p>
    <w:p w14:paraId="0A1A91FD" w14:textId="4DDFADF1" w:rsidR="00310939" w:rsidRDefault="009B2846" w:rsidP="00481112">
      <w:pPr>
        <w:pStyle w:val="ListParagraph"/>
        <w:numPr>
          <w:ilvl w:val="0"/>
          <w:numId w:val="45"/>
        </w:numPr>
        <w:ind w:left="284" w:hanging="284"/>
        <w:rPr>
          <w:b/>
          <w:i/>
          <w:lang w:val="vi-VN"/>
        </w:rPr>
      </w:pPr>
      <w:r>
        <w:rPr>
          <w:b/>
          <w:i/>
          <w:lang w:val="vi-VN"/>
        </w:rPr>
        <w:t>Kiểm định giả thiết</w:t>
      </w:r>
    </w:p>
    <w:p w14:paraId="1920D99C" w14:textId="77777777" w:rsidR="006C6A1B" w:rsidRPr="006C6A1B" w:rsidRDefault="006C6A1B" w:rsidP="006C6A1B">
      <w:pPr>
        <w:rPr>
          <w:b/>
          <w:i/>
          <w:lang w:val="vi-VN"/>
        </w:rPr>
      </w:pPr>
    </w:p>
    <w:p w14:paraId="4AE2347B" w14:textId="5038E328" w:rsidR="006C6A1B" w:rsidRDefault="006C6A1B" w:rsidP="007C7175">
      <w:pPr>
        <w:pStyle w:val="Heading2"/>
        <w:tabs>
          <w:tab w:val="left" w:pos="709"/>
        </w:tabs>
        <w:ind w:left="0"/>
        <w:rPr>
          <w:lang w:val="vi-VN"/>
        </w:rPr>
      </w:pPr>
      <w:bookmarkStart w:id="55" w:name="_Toc216629446"/>
      <w:r>
        <w:rPr>
          <w:lang w:val="vi-VN"/>
        </w:rPr>
        <w:t xml:space="preserve">Những hạn chế và hướng nghiên cứu tiếp </w:t>
      </w:r>
      <w:r w:rsidR="00E37567">
        <w:rPr>
          <w:lang w:val="vi-VN"/>
        </w:rPr>
        <w:t>theo</w:t>
      </w:r>
    </w:p>
    <w:p w14:paraId="0BC6AA32" w14:textId="612C7330" w:rsidR="000A5386" w:rsidRPr="000A5386" w:rsidRDefault="000A5386" w:rsidP="000A5386">
      <w:pPr>
        <w:spacing w:line="360" w:lineRule="auto"/>
        <w:jc w:val="both"/>
        <w:rPr>
          <w:lang w:val="vi-VN"/>
        </w:rPr>
      </w:pPr>
      <w:r>
        <w:rPr>
          <w:lang w:val="vi-VN"/>
        </w:rPr>
        <w:t xml:space="preserve">Nghiên cứu về các yếu tố ảnh hưởng đến mức độ sẵn sàng nghề </w:t>
      </w:r>
      <w:r w:rsidR="005D124C">
        <w:rPr>
          <w:lang w:val="vi-VN"/>
        </w:rPr>
        <w:t>nghiệp</w:t>
      </w:r>
      <w:r w:rsidRPr="000A5386">
        <w:rPr>
          <w:lang w:val="vi-VN"/>
        </w:rPr>
        <w:t xml:space="preserve"> có một số điểm hạn chế cần được xem xét như dữ liệu mang tính chủ quan và định tính dựa trên khảo sát, nghiên cứu chỉ sử dụng mẫu nhỏ và giới hạn đối tượng nghiên cứu. Do vậy bài nghiên cứu này không thể tổng quát hóa kết quả cho toàn bộ các doanh nghiệp vừa và nhỏ tại Việt Nam. Tuy nhiên, các giả thuyết trong bài nghiên cứu đã được kiểm định bằng phương pháp phân tích SEM một cách nghiêm ngặt, độ tin cậy ở mức 95%.</w:t>
      </w:r>
    </w:p>
    <w:p w14:paraId="5F7BF3CA" w14:textId="77777777" w:rsidR="000A5386" w:rsidRPr="000A5386" w:rsidRDefault="000A5386" w:rsidP="000A5386">
      <w:pPr>
        <w:spacing w:line="360" w:lineRule="auto"/>
        <w:jc w:val="both"/>
        <w:rPr>
          <w:lang w:val="vi-VN"/>
        </w:rPr>
      </w:pPr>
      <w:r w:rsidRPr="000A5386">
        <w:rPr>
          <w:lang w:val="vi-VN"/>
        </w:rPr>
        <w:lastRenderedPageBreak/>
        <w:t>Mẫu trong bài nghiên cứu được lấy theo phương pháp thuận tiện dẫn đến việc không thể xác định được sai số lấy mẫu, không thể kết luận cho tổng thể từ kết quả lấy mẫu, hạn chế khả diễn giải của kết quả. Do đó, để đảm bảo tính đại diện của mẫu, nghiên cứu tiếp theo có thể sử dụng các phương pháp lấy mẫu khác như chọn mẫu ngẫu nhiên đơn giản, chọn mẫu theo cụm, theo hệ thống, chọn mẫu ngẫu nhiên phân tầng,…</w:t>
      </w:r>
    </w:p>
    <w:p w14:paraId="316F57C3" w14:textId="16F39823" w:rsidR="000A5386" w:rsidRPr="000A5386" w:rsidRDefault="000A5386" w:rsidP="000A5386">
      <w:pPr>
        <w:spacing w:line="360" w:lineRule="auto"/>
        <w:jc w:val="both"/>
        <w:rPr>
          <w:lang w:val="vi-VN"/>
        </w:rPr>
      </w:pPr>
      <w:r w:rsidRPr="000A5386">
        <w:rPr>
          <w:lang w:val="vi-VN"/>
        </w:rPr>
        <w:t xml:space="preserve">Có nhiều yếu tố khác tác động tới </w:t>
      </w:r>
      <w:r w:rsidR="005D124C">
        <w:rPr>
          <w:lang w:val="vi-VN"/>
        </w:rPr>
        <w:t>mức độ sẵn sàng nghề nghiệp</w:t>
      </w:r>
      <w:r w:rsidRPr="000A5386">
        <w:rPr>
          <w:lang w:val="vi-VN"/>
        </w:rPr>
        <w:t xml:space="preserve">. Để có cái nhìn sâu sắc hơn, các nghiên cứu tiếp theo có thể nghiên cứu các khía cạnh cụ thể như tác động của </w:t>
      </w:r>
      <w:r w:rsidR="00E46773">
        <w:rPr>
          <w:lang w:val="vi-VN"/>
        </w:rPr>
        <w:t xml:space="preserve">mức độ sẵn sàng nghề nghiệp đến thị trường lao động, </w:t>
      </w:r>
      <w:r w:rsidR="00BC1761">
        <w:rPr>
          <w:lang w:val="vi-VN"/>
        </w:rPr>
        <w:t>nâng cao chất lượng nguồn lao động.</w:t>
      </w:r>
    </w:p>
    <w:p w14:paraId="2ECAD38A" w14:textId="63043D61" w:rsidR="00EA2EE8" w:rsidRDefault="006C6A1B" w:rsidP="007C7175">
      <w:pPr>
        <w:pStyle w:val="Heading2"/>
        <w:tabs>
          <w:tab w:val="left" w:pos="709"/>
        </w:tabs>
        <w:ind w:left="0"/>
      </w:pPr>
      <w:r>
        <w:t>Đề xuất giải pháp</w:t>
      </w:r>
      <w:bookmarkEnd w:id="55"/>
    </w:p>
    <w:p w14:paraId="733386C4" w14:textId="77777777" w:rsidR="00870867" w:rsidRDefault="00870867" w:rsidP="00870867">
      <w:pPr>
        <w:spacing w:line="360" w:lineRule="auto"/>
        <w:jc w:val="both"/>
      </w:pPr>
      <w:bookmarkStart w:id="56" w:name="_Toc216629450"/>
      <w:r>
        <w:t>Trên cơ sở kết quả phân tích các nhân tố ảnh hưởng đến mức độ sẵn sàng nghề nghiệp của sinh viên năm cuối ngành Kinh tế xây dựng, nhóm nghiên cứu đề xuất một số giải pháp nhằm nâng cao mức độ sẵn sàng nghề nghiệp theo hướng đồng bộ, tác động đến cả yếu tố chủ quan và khách quan, đồng thời có sự phối hợp giữa sinh viên, nhà trường và doanh nghiệp.</w:t>
      </w:r>
    </w:p>
    <w:p w14:paraId="1AC60398" w14:textId="77777777" w:rsidR="00870867" w:rsidRDefault="00870867" w:rsidP="00870867">
      <w:pPr>
        <w:spacing w:line="360" w:lineRule="auto"/>
        <w:jc w:val="both"/>
      </w:pPr>
      <w:r>
        <w:t>Trước hết, đối với nhóm yếu tố chủ quan, cần chú trọng nâng cao nhận thức và năng lực tự phát triển của sinh viên. Nhà trường cần tăng cường các hoạt động tư vấn, định hướng nghề nghiệp nhằm giúp sinh viên hiểu rõ bản thân, xác định mục tiêu nghề nghiệp phù hợp với năng lực và nhu cầu thị trường lao động. Bên cạnh đó, cần có các biện pháp nâng cao niềm tin vào năng lực bản thân thông qua việc tạo điều kiện cho sinh viên tham gia các hoạt động học tập tích cực như thuyết trình, làm việc nhóm, nghiên cứu khoa học và các cuộc thi học thuật. Đồng thời, việc thúc đẩy động lực học tập cũng cần được quan tâm thông qua đổi mới phương pháp giảng dạy theo hướng gắn lý thuyết với thực tiễn, tăng cường học tập qua dự án và tình huống thực tế.</w:t>
      </w:r>
    </w:p>
    <w:p w14:paraId="39849165" w14:textId="77777777" w:rsidR="00870867" w:rsidRDefault="00870867" w:rsidP="00870867">
      <w:pPr>
        <w:spacing w:line="360" w:lineRule="auto"/>
        <w:jc w:val="both"/>
      </w:pPr>
      <w:r>
        <w:t xml:space="preserve">Một trong những giải pháp quan trọng là phát triển toàn diện kỹ năng mềm cho sinh viên, bao gồm kỹ năng giao tiếp, làm việc nhóm, tư duy phản biện và giải quyết vấn đề. </w:t>
      </w:r>
      <w:r>
        <w:lastRenderedPageBreak/>
        <w:t>Nhà trường cần tích hợp các học phần kỹ năng mềm vào chương trình đào tạo chính khóa, đồng thời tổ chức các hoạt động ngoại khóa, hội thảo, câu lạc bộ nhằm tạo môi trường rèn luyện kỹ năng cho sinh viên. Song song với đó, cần nâng cao chất lượng đào tạo kiến thức chuyên môn theo hướng ứng dụng, cập nhật nội dung chương trình phù hợp với yêu cầu thực tiễn của ngành nghề, đồng thời tăng cường sử dụng các phần mềm và công cụ chuyên ngành trong giảng dạy.</w:t>
      </w:r>
    </w:p>
    <w:p w14:paraId="2DCAABDB" w14:textId="77777777" w:rsidR="00870867" w:rsidRDefault="00870867" w:rsidP="00870867">
      <w:pPr>
        <w:spacing w:line="360" w:lineRule="auto"/>
        <w:jc w:val="both"/>
      </w:pPr>
      <w:r>
        <w:t>Ngoài ra, việc nâng cao trình độ ngoại ngữ và tích lũy kinh nghiệm thực tế là những yếu tố không thể thiếu. Nhà trường cần xây dựng chuẩn đầu ra ngoại ngữ phù hợp, tổ chức các lớp học tiếng Anh chuyên ngành và khuyến khích sinh viên tự học, tự nâng cao năng lực ngoại ngữ. Đồng thời, cần mở rộng cơ hội thực tập, tham quan doanh nghiệp, triển khai các mô hình đào tạo gắn với doanh nghiệp nhằm giúp sinh viên tiếp cận sớm với môi trường làm việc thực tế. Bên cạnh đó, việc rèn luyện thái độ làm việc tích cực, tinh thần trách nhiệm, tính chủ động và tác phong chuyên nghiệp cũng cần được lồng ghép trong quá trình đào tạo và đánh giá sinh viên.</w:t>
      </w:r>
    </w:p>
    <w:p w14:paraId="532FB411" w14:textId="77777777" w:rsidR="00870867" w:rsidRDefault="00870867" w:rsidP="00870867">
      <w:pPr>
        <w:spacing w:line="360" w:lineRule="auto"/>
        <w:jc w:val="both"/>
      </w:pPr>
      <w:r>
        <w:t>Đối với nhóm yếu tố khách quan, nhà trường cần tăng cường cung cấp thông tin về thị trường lao động, nhu cầu tuyển dụng và xu hướng nghề nghiệp để giúp sinh viên có định hướng phù hợp. Việc tổ chức các hoạt động kết nối doanh nghiệp như ngày hội việc làm, hội thảo nghề nghiệp, chương trình giao lưu với cựu sinh viên cần được đẩy mạnh nhằm tạo cầu nối giữa sinh viên và nhà tuyển dụng. Đồng thời, cần xây dựng và phát triển mạng lưới quan hệ giữa nhà trường, doanh nghiệp và cựu sinh viên để hỗ trợ sinh viên trong quá trình tìm kiếm việc làm.</w:t>
      </w:r>
    </w:p>
    <w:p w14:paraId="681BE343" w14:textId="77777777" w:rsidR="00870867" w:rsidRDefault="00870867" w:rsidP="00870867">
      <w:pPr>
        <w:spacing w:line="360" w:lineRule="auto"/>
        <w:jc w:val="both"/>
      </w:pPr>
      <w:r>
        <w:t>Bên cạnh đó, nhà trường cần thiết lập hệ thống hỗ trợ việc làm cho sinh viên, bao gồm hướng dẫn xây dựng hồ sơ xin việc, kỹ năng phỏng vấn và cung cấp thông tin tuyển dụng chính thống. Việc tăng cường hợp tác với doanh nghiệp trong đào tạo và tuyển dụng cũng là một giải pháp quan trọng, giúp đảm bảo chương trình đào tạo phù hợp với nhu cầu thực tiễn và tạo cơ hội việc làm cho sinh viên sau khi tốt nghiệp.</w:t>
      </w:r>
    </w:p>
    <w:p w14:paraId="0980334F" w14:textId="10EA818C" w:rsidR="00E37567" w:rsidRDefault="00870867" w:rsidP="00870867">
      <w:pPr>
        <w:spacing w:line="360" w:lineRule="auto"/>
        <w:jc w:val="both"/>
        <w:rPr>
          <w:rFonts w:eastAsiaTheme="majorEastAsia" w:cstheme="majorBidi"/>
          <w:b/>
          <w:caps/>
          <w:color w:val="000000" w:themeColor="text1"/>
          <w:sz w:val="28"/>
          <w:szCs w:val="32"/>
        </w:rPr>
      </w:pPr>
      <w:r>
        <w:lastRenderedPageBreak/>
        <w:t>Tóm lại, việc nâng cao mức độ sẵn sàng nghề nghiệp của sinh viên năm cuối cần được thực hiện một cách toàn diện, trong đó sinh viên cần chủ động rèn luyện và phát triển bản thân, nhà trường đóng vai trò định hướng và hỗ trợ, còn doanh nghiệp là đối tác quan trọng trong việc cung cấp môi trường thực tiễn và cơ hội việc làm. Sự phối hợp chặt chẽ giữa các bên sẽ góp phần nâng cao chất lượng nguồn nhân lực và đáp ứng tốt hơn yêu cầu của thị trường lao động trong bối cảnh hiện nay.</w:t>
      </w:r>
      <w:r w:rsidR="00E37567">
        <w:br w:type="page"/>
      </w:r>
    </w:p>
    <w:p w14:paraId="2547A443" w14:textId="77991414" w:rsidR="00E37567" w:rsidRDefault="00E37567" w:rsidP="008C2213">
      <w:pPr>
        <w:pStyle w:val="Heading1"/>
        <w:jc w:val="center"/>
        <w:rPr>
          <w:lang w:val="vi-VN"/>
        </w:rPr>
      </w:pPr>
      <w:r>
        <w:rPr>
          <w:lang w:val="vi-VN"/>
        </w:rPr>
        <w:lastRenderedPageBreak/>
        <w:t>KẾT LUẬN VÀ KIẾN NGHỊ</w:t>
      </w:r>
    </w:p>
    <w:p w14:paraId="6ECAB4D1" w14:textId="77777777" w:rsidR="00B66F3A" w:rsidRDefault="007607FF" w:rsidP="007607FF">
      <w:pPr>
        <w:spacing w:line="360" w:lineRule="auto"/>
        <w:jc w:val="both"/>
        <w:rPr>
          <w:lang w:val="vi-VN"/>
        </w:rPr>
      </w:pPr>
      <w:r w:rsidRPr="007607FF">
        <w:rPr>
          <w:lang w:val="vi-VN"/>
        </w:rPr>
        <w:t>Trong xu hướng phát triển của nền kinh tế mở, hội nhập kinh tế quốc tế đã tạo nên sự cạnh tranh, chọn lọc gay gắt trong lực lượng lao động. Việc lựa chọn nghề nghi</w:t>
      </w:r>
      <w:r>
        <w:rPr>
          <w:lang w:val="vi-VN"/>
        </w:rPr>
        <w:t xml:space="preserve">ệp đối với những sinh viên năm </w:t>
      </w:r>
      <w:r w:rsidR="00516797">
        <w:rPr>
          <w:lang w:val="vi-VN"/>
        </w:rPr>
        <w:t>cuối</w:t>
      </w:r>
      <w:r w:rsidRPr="007607FF">
        <w:rPr>
          <w:lang w:val="vi-VN"/>
        </w:rPr>
        <w:t xml:space="preserve"> trở thành vấn đề không hề nhỏ không chỉ đối với mỗi cá nhân mà còn là vấn đề của gia đình, xã hội. Đề tài nghiên cứu đã hoàn thành mục tiêu là xác định các nhân tố ảnh hưởng đến </w:t>
      </w:r>
      <w:r w:rsidR="00516797">
        <w:rPr>
          <w:lang w:val="vi-VN"/>
        </w:rPr>
        <w:t xml:space="preserve">sự sẵn sàng nghề nghiệp của sinh viên năm </w:t>
      </w:r>
      <w:r w:rsidR="00CE6C31">
        <w:rPr>
          <w:lang w:val="vi-VN"/>
        </w:rPr>
        <w:t>cuối</w:t>
      </w:r>
      <w:r w:rsidRPr="007607FF">
        <w:rPr>
          <w:lang w:val="vi-VN"/>
        </w:rPr>
        <w:t xml:space="preserve"> ngành </w:t>
      </w:r>
      <w:r w:rsidR="00CE6C31">
        <w:rPr>
          <w:lang w:val="vi-VN"/>
        </w:rPr>
        <w:t>Kinh tế xây dựng, trường Đại học Thủy Lợi</w:t>
      </w:r>
      <w:r w:rsidRPr="007607FF">
        <w:rPr>
          <w:lang w:val="vi-VN"/>
        </w:rPr>
        <w:t>. Để đánh giá mức độ</w:t>
      </w:r>
      <w:r w:rsidR="00EA47D8">
        <w:rPr>
          <w:lang w:val="vi-VN"/>
        </w:rPr>
        <w:t xml:space="preserve"> sự sẵn sàng nghề nghiệp của sinh viên năm cuối</w:t>
      </w:r>
      <w:r w:rsidR="00EA47D8" w:rsidRPr="007607FF">
        <w:rPr>
          <w:lang w:val="vi-VN"/>
        </w:rPr>
        <w:t xml:space="preserve"> ngành </w:t>
      </w:r>
      <w:r w:rsidR="00EA47D8">
        <w:rPr>
          <w:lang w:val="vi-VN"/>
        </w:rPr>
        <w:t>Kinh tế xây dựng, trường Đại học Thủy Lợi</w:t>
      </w:r>
      <w:r w:rsidRPr="007607FF">
        <w:rPr>
          <w:lang w:val="vi-VN"/>
        </w:rPr>
        <w:t xml:space="preserve">, nhóm tác giả đã xây dựng một mô hình lý thuyết và kiểm định qua phương pháp phân tích SPSS. Mô hình lý thuyết này được dựa trên lý thuyết về các yếu tố ảnh hưởng đến </w:t>
      </w:r>
      <w:r w:rsidR="00EA47D8">
        <w:rPr>
          <w:lang w:val="vi-VN"/>
        </w:rPr>
        <w:t xml:space="preserve">sự sẵn sàng nghề nghiệp </w:t>
      </w:r>
      <w:r w:rsidRPr="007607FF">
        <w:rPr>
          <w:lang w:val="vi-VN"/>
        </w:rPr>
        <w:t xml:space="preserve">của sinh viên được đo lường qua các nghiên cứu trên thế giới và Việt Nam. Kết quả nghiên cứu đã xác định 6 yếu tố </w:t>
      </w:r>
      <w:r w:rsidR="00EA47D8">
        <w:rPr>
          <w:lang w:val="vi-VN"/>
        </w:rPr>
        <w:t>ảnh hưởng đến sự sẵn sàng nghề nghiệp cuae sinh viên năm cuối ngành Kinh tế xây dựng, trường Đại học Thủy Lợi</w:t>
      </w:r>
      <w:r w:rsidRPr="007607FF">
        <w:rPr>
          <w:lang w:val="vi-VN"/>
        </w:rPr>
        <w:t xml:space="preserve"> bao gồm: (1) </w:t>
      </w:r>
      <w:r w:rsidR="00EA47D8">
        <w:rPr>
          <w:lang w:val="vi-VN"/>
        </w:rPr>
        <w:t>Kỹ năng mềm</w:t>
      </w:r>
      <w:r w:rsidRPr="007607FF">
        <w:rPr>
          <w:lang w:val="vi-VN"/>
        </w:rPr>
        <w:t xml:space="preserve">, (2) </w:t>
      </w:r>
      <w:r w:rsidR="00EA47D8">
        <w:rPr>
          <w:lang w:val="vi-VN"/>
        </w:rPr>
        <w:t xml:space="preserve">Kỹ năng chuyên </w:t>
      </w:r>
      <w:r w:rsidR="00B66F3A">
        <w:rPr>
          <w:lang w:val="vi-VN"/>
        </w:rPr>
        <w:t>môn</w:t>
      </w:r>
      <w:r w:rsidRPr="007607FF">
        <w:rPr>
          <w:lang w:val="vi-VN"/>
        </w:rPr>
        <w:t xml:space="preserve">, (3) </w:t>
      </w:r>
      <w:r w:rsidR="00B66F3A">
        <w:rPr>
          <w:lang w:val="vi-VN"/>
        </w:rPr>
        <w:t>Kinh nghiệm thực tế</w:t>
      </w:r>
      <w:r w:rsidRPr="007607FF">
        <w:rPr>
          <w:lang w:val="vi-VN"/>
        </w:rPr>
        <w:t xml:space="preserve">, (4) </w:t>
      </w:r>
      <w:r w:rsidR="00B66F3A">
        <w:rPr>
          <w:lang w:val="vi-VN"/>
        </w:rPr>
        <w:t>Mối quan hệ xã hội và mạng lưới nghề nghiệp</w:t>
      </w:r>
      <w:r w:rsidRPr="007607FF">
        <w:rPr>
          <w:lang w:val="vi-VN"/>
        </w:rPr>
        <w:t xml:space="preserve">, (5) Nhận thức về </w:t>
      </w:r>
      <w:r w:rsidR="00B66F3A">
        <w:rPr>
          <w:lang w:val="vi-VN"/>
        </w:rPr>
        <w:t>thị trường lao động</w:t>
      </w:r>
      <w:r w:rsidRPr="007607FF">
        <w:rPr>
          <w:lang w:val="vi-VN"/>
        </w:rPr>
        <w:t xml:space="preserve">, (6) </w:t>
      </w:r>
      <w:r w:rsidR="00B66F3A">
        <w:rPr>
          <w:lang w:val="vi-VN"/>
        </w:rPr>
        <w:t>Động lực bản thân.</w:t>
      </w:r>
    </w:p>
    <w:p w14:paraId="55922554" w14:textId="5E50072D" w:rsidR="00E37567" w:rsidRDefault="00BF3406" w:rsidP="007607FF">
      <w:pPr>
        <w:spacing w:line="360" w:lineRule="auto"/>
        <w:jc w:val="both"/>
        <w:rPr>
          <w:rFonts w:eastAsiaTheme="majorEastAsia" w:cstheme="majorBidi"/>
          <w:b/>
          <w:caps/>
          <w:color w:val="000000" w:themeColor="text1"/>
          <w:sz w:val="28"/>
          <w:szCs w:val="32"/>
          <w:lang w:val="vi-VN"/>
        </w:rPr>
      </w:pPr>
      <w:r w:rsidRPr="00BF3406">
        <w:rPr>
          <w:lang w:val="vi-VN"/>
        </w:rPr>
        <w:t xml:space="preserve">Dựa trên kết quả nghiên cứu của đề tài để đề xuất một số giải pháp giúp các sinh viên </w:t>
      </w:r>
      <w:r w:rsidR="007B08E0">
        <w:rPr>
          <w:lang w:val="vi-VN"/>
        </w:rPr>
        <w:t>sẵn sàng tham gia vào thị trường lao động</w:t>
      </w:r>
      <w:r w:rsidRPr="00BF3406">
        <w:rPr>
          <w:lang w:val="vi-VN"/>
        </w:rPr>
        <w:t xml:space="preserve">. Đồng thời cung cấp thêm dữ liệu, giải pháp cho nhà trường nhằm nâng cao chất lượng đào tạo và giảng dạy đối với sinh viên trường Đại học </w:t>
      </w:r>
      <w:r w:rsidR="007B08E0">
        <w:rPr>
          <w:lang w:val="vi-VN"/>
        </w:rPr>
        <w:t>Thủy Lợi</w:t>
      </w:r>
      <w:r w:rsidRPr="00BF3406">
        <w:rPr>
          <w:lang w:val="vi-VN"/>
        </w:rPr>
        <w:t xml:space="preserve"> nói chung và sinh viên năm </w:t>
      </w:r>
      <w:r w:rsidR="007B08E0">
        <w:rPr>
          <w:lang w:val="vi-VN"/>
        </w:rPr>
        <w:t xml:space="preserve">cuối ngành Kinh tế xây </w:t>
      </w:r>
      <w:r w:rsidR="00315A08">
        <w:rPr>
          <w:lang w:val="vi-VN"/>
        </w:rPr>
        <w:t>dựng</w:t>
      </w:r>
      <w:r w:rsidRPr="00BF3406">
        <w:rPr>
          <w:lang w:val="vi-VN"/>
        </w:rPr>
        <w:t xml:space="preserve"> nói riêng. Với thời gian làm bài có hạn và trình độ bản thân còn nhiều hạn chế nên bài viết không tránh khỏi những thiếu sót. Chúng tôi mong muốn được đóng góp, bổ sung ý kiến của quý thầy cô để </w:t>
      </w:r>
      <w:r w:rsidR="00315A08">
        <w:rPr>
          <w:lang w:val="vi-VN"/>
        </w:rPr>
        <w:t xml:space="preserve">bài nghiên cứu </w:t>
      </w:r>
      <w:r w:rsidRPr="00BF3406">
        <w:rPr>
          <w:lang w:val="vi-VN"/>
        </w:rPr>
        <w:t xml:space="preserve">được hoàn thiện </w:t>
      </w:r>
      <w:r w:rsidR="00315A08">
        <w:rPr>
          <w:lang w:val="vi-VN"/>
        </w:rPr>
        <w:t>hơn.</w:t>
      </w:r>
      <w:r w:rsidR="00E37567">
        <w:rPr>
          <w:lang w:val="vi-VN"/>
        </w:rPr>
        <w:br w:type="page"/>
      </w:r>
    </w:p>
    <w:p w14:paraId="2EC2326F" w14:textId="21E2B3A4" w:rsidR="00791235" w:rsidRPr="008C2213" w:rsidRDefault="008C2213" w:rsidP="008C2213">
      <w:pPr>
        <w:pStyle w:val="Heading1"/>
        <w:jc w:val="center"/>
        <w:rPr>
          <w:lang w:val="vi-VN"/>
        </w:rPr>
      </w:pPr>
      <w:r w:rsidRPr="00E37567">
        <w:rPr>
          <w:lang w:val="vi-VN"/>
        </w:rPr>
        <w:lastRenderedPageBreak/>
        <w:t>TÀI LIỆU THAM KHẢO</w:t>
      </w:r>
      <w:bookmarkEnd w:id="56"/>
    </w:p>
    <w:p w14:paraId="25B85C88" w14:textId="7E3427A6" w:rsidR="00405D22" w:rsidRPr="00083772" w:rsidRDefault="00405D22" w:rsidP="00405D22">
      <w:pPr>
        <w:pStyle w:val="HEADTITLE"/>
        <w:jc w:val="left"/>
        <w:rPr>
          <w:sz w:val="28"/>
          <w:szCs w:val="28"/>
          <w:lang w:val="vi-VN"/>
        </w:rPr>
      </w:pPr>
      <w:r w:rsidRPr="00083772">
        <w:rPr>
          <w:sz w:val="28"/>
          <w:szCs w:val="28"/>
          <w:lang w:val="vi-VN"/>
        </w:rPr>
        <w:t xml:space="preserve">Tiếng Việt: </w:t>
      </w:r>
    </w:p>
    <w:p w14:paraId="7641D769" w14:textId="044E9D98" w:rsidR="000C4FED" w:rsidRPr="00DB0F3C" w:rsidRDefault="000C4FED" w:rsidP="00791235">
      <w:pPr>
        <w:pStyle w:val="Content"/>
        <w:rPr>
          <w:b/>
          <w:bCs/>
        </w:rPr>
      </w:pPr>
    </w:p>
    <w:sectPr w:rsidR="000C4FED" w:rsidRPr="00DB0F3C" w:rsidSect="007607FF">
      <w:headerReference w:type="default" r:id="rId19"/>
      <w:footerReference w:type="default" r:id="rId20"/>
      <w:type w:val="continuous"/>
      <w:pgSz w:w="11906" w:h="16838" w:code="9"/>
      <w:pgMar w:top="1418" w:right="1134" w:bottom="1418"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78139" w14:textId="77777777" w:rsidR="00053BE3" w:rsidRDefault="00053BE3" w:rsidP="006156BC">
      <w:r>
        <w:separator/>
      </w:r>
    </w:p>
  </w:endnote>
  <w:endnote w:type="continuationSeparator" w:id="0">
    <w:p w14:paraId="66C8C6ED" w14:textId="77777777" w:rsidR="00053BE3" w:rsidRDefault="00053BE3" w:rsidP="00615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Ligh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678097"/>
      <w:docPartObj>
        <w:docPartGallery w:val="Page Numbers (Bottom of Page)"/>
        <w:docPartUnique/>
      </w:docPartObj>
    </w:sdtPr>
    <w:sdtEndPr>
      <w:rPr>
        <w:noProof/>
      </w:rPr>
    </w:sdtEndPr>
    <w:sdtContent>
      <w:p w14:paraId="6C9D4BE9" w14:textId="35B9BFEE" w:rsidR="005D124C" w:rsidRDefault="005D124C">
        <w:pPr>
          <w:pStyle w:val="Footer"/>
          <w:jc w:val="center"/>
        </w:pPr>
        <w:r>
          <w:fldChar w:fldCharType="begin"/>
        </w:r>
        <w:r>
          <w:instrText xml:space="preserve"> PAGE   \* MERGEFORMAT </w:instrText>
        </w:r>
        <w:r>
          <w:fldChar w:fldCharType="separate"/>
        </w:r>
        <w:r w:rsidR="00922E73">
          <w:rPr>
            <w:noProof/>
          </w:rPr>
          <w:t>16</w:t>
        </w:r>
        <w:r>
          <w:rPr>
            <w:noProof/>
          </w:rPr>
          <w:fldChar w:fldCharType="end"/>
        </w:r>
      </w:p>
    </w:sdtContent>
  </w:sdt>
  <w:p w14:paraId="19AABF70" w14:textId="77777777" w:rsidR="005D124C" w:rsidRDefault="005D124C">
    <w:pPr>
      <w:pStyle w:val="Footer"/>
    </w:pPr>
  </w:p>
  <w:p w14:paraId="6DDE4E1C" w14:textId="77777777" w:rsidR="005D124C" w:rsidRDefault="005D12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D9AA7" w14:textId="77777777" w:rsidR="00053BE3" w:rsidRDefault="00053BE3" w:rsidP="006156BC">
      <w:r>
        <w:separator/>
      </w:r>
    </w:p>
  </w:footnote>
  <w:footnote w:type="continuationSeparator" w:id="0">
    <w:p w14:paraId="690DC583" w14:textId="77777777" w:rsidR="00053BE3" w:rsidRDefault="00053BE3" w:rsidP="00615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1D1B" w14:textId="5C161A1F" w:rsidR="005D124C" w:rsidRDefault="005D124C">
    <w:pPr>
      <w:pStyle w:val="Header"/>
    </w:pPr>
  </w:p>
  <w:p w14:paraId="0C1EC8EE" w14:textId="77777777" w:rsidR="005D124C" w:rsidRDefault="005D1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41041" w14:textId="77777777" w:rsidR="005D124C" w:rsidRDefault="005D124C">
    <w:pPr>
      <w:pStyle w:val="Header"/>
    </w:pPr>
  </w:p>
  <w:p w14:paraId="064088F3" w14:textId="77777777" w:rsidR="005D124C" w:rsidRDefault="005D124C">
    <w:pPr>
      <w:pStyle w:val="Header"/>
    </w:pPr>
  </w:p>
  <w:p w14:paraId="4D23BA47" w14:textId="77777777" w:rsidR="005D124C" w:rsidRDefault="005D12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0301"/>
    <w:multiLevelType w:val="hybridMultilevel"/>
    <w:tmpl w:val="72548902"/>
    <w:lvl w:ilvl="0" w:tplc="A98E1D2C">
      <w:start w:val="1"/>
      <w:numFmt w:val="lowerLetter"/>
      <w:lvlText w:val="%1."/>
      <w:lvlJc w:val="left"/>
      <w:pPr>
        <w:ind w:left="720" w:hanging="360"/>
      </w:pPr>
      <w:rPr>
        <w:rFonts w:ascii="Times New Roman" w:hAnsi="Times New Roman" w:hint="default"/>
        <w:b w:val="0"/>
        <w:i/>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F4FF6"/>
    <w:multiLevelType w:val="hybridMultilevel"/>
    <w:tmpl w:val="ABA20326"/>
    <w:lvl w:ilvl="0" w:tplc="81F89C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00C43"/>
    <w:multiLevelType w:val="hybridMultilevel"/>
    <w:tmpl w:val="53A0B9DA"/>
    <w:lvl w:ilvl="0" w:tplc="A972EF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13B92"/>
    <w:multiLevelType w:val="hybridMultilevel"/>
    <w:tmpl w:val="1B2AA11E"/>
    <w:lvl w:ilvl="0" w:tplc="7DA8F752">
      <w:start w:val="1"/>
      <w:numFmt w:val="bullet"/>
      <w:lvlText w:val="+"/>
      <w:lvlJc w:val="left"/>
      <w:pPr>
        <w:ind w:left="720" w:hanging="360"/>
      </w:pPr>
      <w:rPr>
        <w:rFonts w:ascii="Viner Hand ITC" w:hAnsi="Viner Hand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5485D"/>
    <w:multiLevelType w:val="hybridMultilevel"/>
    <w:tmpl w:val="B49403BC"/>
    <w:lvl w:ilvl="0" w:tplc="15745728">
      <w:start w:val="1"/>
      <w:numFmt w:val="decimal"/>
      <w:lvlText w:val="1.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A606D"/>
    <w:multiLevelType w:val="hybridMultilevel"/>
    <w:tmpl w:val="E94248E4"/>
    <w:lvl w:ilvl="0" w:tplc="46C682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71285"/>
    <w:multiLevelType w:val="hybridMultilevel"/>
    <w:tmpl w:val="799A8D66"/>
    <w:lvl w:ilvl="0" w:tplc="A972EF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2B5F32"/>
    <w:multiLevelType w:val="multilevel"/>
    <w:tmpl w:val="AB58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21D36"/>
    <w:multiLevelType w:val="hybridMultilevel"/>
    <w:tmpl w:val="C52A5EA8"/>
    <w:lvl w:ilvl="0" w:tplc="087E33C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723B80"/>
    <w:multiLevelType w:val="multilevel"/>
    <w:tmpl w:val="28886396"/>
    <w:lvl w:ilvl="0">
      <w:start w:val="1"/>
      <w:numFmt w:val="decimal"/>
      <w:lvlText w:val="CHƯƠNG %1."/>
      <w:lvlJc w:val="left"/>
      <w:pPr>
        <w:ind w:left="0" w:firstLine="1440"/>
      </w:pPr>
      <w:rPr>
        <w:rFonts w:ascii="Times New Roman Bold" w:hAnsi="Times New Roman Bold" w:hint="default"/>
        <w:b/>
        <w:i w:val="0"/>
        <w:sz w:val="28"/>
      </w:rPr>
    </w:lvl>
    <w:lvl w:ilvl="1">
      <w:start w:val="1"/>
      <w:numFmt w:val="decimal"/>
      <w:pStyle w:val="Heading2"/>
      <w:lvlText w:val="%1.%2"/>
      <w:lvlJc w:val="left"/>
      <w:pPr>
        <w:ind w:left="142" w:firstLine="0"/>
      </w:pPr>
      <w:rPr>
        <w:rFonts w:hint="default"/>
      </w:rPr>
    </w:lvl>
    <w:lvl w:ilvl="2">
      <w:start w:val="1"/>
      <w:numFmt w:val="decimal"/>
      <w:pStyle w:val="Heading3"/>
      <w:lvlText w:val="%1.%2.%3"/>
      <w:lvlJc w:val="right"/>
      <w:pPr>
        <w:ind w:left="0" w:firstLine="504"/>
      </w:pPr>
      <w:rPr>
        <w:rFonts w:hint="default"/>
      </w:rPr>
    </w:lvl>
    <w:lvl w:ilvl="3">
      <w:start w:val="1"/>
      <w:numFmt w:val="decimal"/>
      <w:pStyle w:val="Heading4"/>
      <w:lvlText w:val="%1.%2.%3.%4"/>
      <w:lvlJc w:val="left"/>
      <w:pPr>
        <w:ind w:left="1702" w:firstLine="0"/>
      </w:pPr>
      <w:rPr>
        <w:rFonts w:hint="default"/>
      </w:rPr>
    </w:lvl>
    <w:lvl w:ilvl="4">
      <w:start w:val="1"/>
      <w:numFmt w:val="lowerLetter"/>
      <w:lvlText w:val="%5."/>
      <w:lvlJc w:val="left"/>
      <w:pPr>
        <w:ind w:left="216" w:hanging="216"/>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10" w15:restartNumberingAfterBreak="0">
    <w:nsid w:val="22D61331"/>
    <w:multiLevelType w:val="hybridMultilevel"/>
    <w:tmpl w:val="EB0EFF62"/>
    <w:lvl w:ilvl="0" w:tplc="46C682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40377"/>
    <w:multiLevelType w:val="hybridMultilevel"/>
    <w:tmpl w:val="517EBF94"/>
    <w:lvl w:ilvl="0" w:tplc="8FBCA180">
      <w:start w:val="1"/>
      <w:numFmt w:val="decimal"/>
      <w:lvlText w:val="2.%1."/>
      <w:lvlJc w:val="left"/>
      <w:pPr>
        <w:ind w:left="720" w:hanging="360"/>
      </w:pPr>
      <w:rPr>
        <w:rFonts w:ascii="Times New Roman Bold" w:hAnsi="Times New Roman Bold"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1D53F5"/>
    <w:multiLevelType w:val="hybridMultilevel"/>
    <w:tmpl w:val="4F922C4A"/>
    <w:lvl w:ilvl="0" w:tplc="F26474C6">
      <w:start w:val="1"/>
      <w:numFmt w:val="decimal"/>
      <w:lvlText w:val="1.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DA2058"/>
    <w:multiLevelType w:val="multilevel"/>
    <w:tmpl w:val="F4D8BCDE"/>
    <w:lvl w:ilvl="0">
      <w:start w:val="1"/>
      <w:numFmt w:val="decimal"/>
      <w:pStyle w:val="1"/>
      <w:lvlText w:val="%1."/>
      <w:lvlJc w:val="left"/>
      <w:pPr>
        <w:ind w:left="390" w:hanging="390"/>
      </w:pPr>
      <w:rPr>
        <w:rFonts w:hint="default"/>
      </w:rPr>
    </w:lvl>
    <w:lvl w:ilvl="1">
      <w:start w:val="1"/>
      <w:numFmt w:val="none"/>
      <w:pStyle w:val="12"/>
      <w:lvlText w:val="3.1."/>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4A0B9D"/>
    <w:multiLevelType w:val="hybridMultilevel"/>
    <w:tmpl w:val="F43EA3B6"/>
    <w:lvl w:ilvl="0" w:tplc="528644DC">
      <w:start w:val="1"/>
      <w:numFmt w:val="decimal"/>
      <w:lvlText w:val="1.1.1.%1."/>
      <w:lvlJc w:val="left"/>
      <w:pPr>
        <w:ind w:left="1800" w:hanging="360"/>
      </w:pPr>
      <w:rPr>
        <w:rFonts w:ascii="Times New Roman" w:hAnsi="Times New Roman" w:hint="default"/>
        <w:b w:val="0"/>
        <w:i/>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1949A60">
      <w:start w:val="1"/>
      <w:numFmt w:val="decimal"/>
      <w:lvlText w:val="1.1.1.%4"/>
      <w:lvlJc w:val="left"/>
      <w:pPr>
        <w:ind w:left="502" w:hanging="360"/>
      </w:pPr>
      <w:rPr>
        <w:rFonts w:ascii="Times New Roman" w:hAnsi="Times New Roman" w:hint="default"/>
        <w:b w:val="0"/>
        <w:i/>
        <w:sz w:val="26"/>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9E07C4"/>
    <w:multiLevelType w:val="hybridMultilevel"/>
    <w:tmpl w:val="9578C138"/>
    <w:lvl w:ilvl="0" w:tplc="528644DC">
      <w:start w:val="1"/>
      <w:numFmt w:val="decimal"/>
      <w:lvlText w:val="1.1.1.%1."/>
      <w:lvlJc w:val="left"/>
      <w:pPr>
        <w:ind w:left="1800" w:hanging="360"/>
      </w:pPr>
      <w:rPr>
        <w:rFonts w:ascii="Times New Roman" w:hAnsi="Times New Roman" w:hint="default"/>
        <w:b w:val="0"/>
        <w:i/>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5843BE2">
      <w:start w:val="1"/>
      <w:numFmt w:val="decimal"/>
      <w:lvlText w:val="1.1.2.%4"/>
      <w:lvlJc w:val="left"/>
      <w:pPr>
        <w:ind w:left="2880" w:hanging="360"/>
      </w:pPr>
      <w:rPr>
        <w:rFonts w:ascii="Times New Roman" w:hAnsi="Times New Roman" w:hint="default"/>
        <w:b w:val="0"/>
        <w:i/>
        <w:sz w:val="26"/>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2E27FD"/>
    <w:multiLevelType w:val="multilevel"/>
    <w:tmpl w:val="A740ED6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eastAsiaTheme="minorHAns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145B10"/>
    <w:multiLevelType w:val="hybridMultilevel"/>
    <w:tmpl w:val="9D8C7582"/>
    <w:lvl w:ilvl="0" w:tplc="A972EF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574504"/>
    <w:multiLevelType w:val="hybridMultilevel"/>
    <w:tmpl w:val="E2A2FC2E"/>
    <w:lvl w:ilvl="0" w:tplc="217ABE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2048E6"/>
    <w:multiLevelType w:val="hybridMultilevel"/>
    <w:tmpl w:val="D76E159E"/>
    <w:lvl w:ilvl="0" w:tplc="1220ABAC">
      <w:start w:val="1"/>
      <w:numFmt w:val="decimal"/>
      <w:lvlText w:val="3.3.%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5B2F84"/>
    <w:multiLevelType w:val="hybridMultilevel"/>
    <w:tmpl w:val="21D2C106"/>
    <w:lvl w:ilvl="0" w:tplc="E2B4C30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196C70"/>
    <w:multiLevelType w:val="hybridMultilevel"/>
    <w:tmpl w:val="934C3500"/>
    <w:lvl w:ilvl="0" w:tplc="7DA8F752">
      <w:start w:val="1"/>
      <w:numFmt w:val="bullet"/>
      <w:lvlText w:val="+"/>
      <w:lvlJc w:val="left"/>
      <w:pPr>
        <w:ind w:left="720" w:hanging="360"/>
      </w:pPr>
      <w:rPr>
        <w:rFonts w:ascii="Viner Hand ITC" w:hAnsi="Viner Hand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FA702D"/>
    <w:multiLevelType w:val="hybridMultilevel"/>
    <w:tmpl w:val="BB6A403E"/>
    <w:lvl w:ilvl="0" w:tplc="04090017">
      <w:start w:val="1"/>
      <w:numFmt w:val="lowerLetter"/>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3" w15:restartNumberingAfterBreak="0">
    <w:nsid w:val="4CC15E8F"/>
    <w:multiLevelType w:val="hybridMultilevel"/>
    <w:tmpl w:val="991423E4"/>
    <w:lvl w:ilvl="0" w:tplc="23A6F784">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827A3"/>
    <w:multiLevelType w:val="hybridMultilevel"/>
    <w:tmpl w:val="AD7AA5A0"/>
    <w:lvl w:ilvl="0" w:tplc="A98E1D2C">
      <w:start w:val="1"/>
      <w:numFmt w:val="lowerLetter"/>
      <w:lvlText w:val="%1."/>
      <w:lvlJc w:val="left"/>
      <w:pPr>
        <w:ind w:left="720" w:hanging="360"/>
      </w:pPr>
      <w:rPr>
        <w:rFonts w:ascii="Times New Roman" w:hAnsi="Times New Roman" w:hint="default"/>
        <w:b w:val="0"/>
        <w:i/>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46072A"/>
    <w:multiLevelType w:val="hybridMultilevel"/>
    <w:tmpl w:val="B2783366"/>
    <w:lvl w:ilvl="0" w:tplc="51C8C4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C05A93"/>
    <w:multiLevelType w:val="multilevel"/>
    <w:tmpl w:val="86A605B0"/>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C6202B"/>
    <w:multiLevelType w:val="hybridMultilevel"/>
    <w:tmpl w:val="979E1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E3429E"/>
    <w:multiLevelType w:val="hybridMultilevel"/>
    <w:tmpl w:val="E394696C"/>
    <w:lvl w:ilvl="0" w:tplc="69BEFB3A">
      <w:start w:val="1"/>
      <w:numFmt w:val="decimal"/>
      <w:lvlText w:val="2.3.3.%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474EE4"/>
    <w:multiLevelType w:val="hybridMultilevel"/>
    <w:tmpl w:val="8F38F784"/>
    <w:lvl w:ilvl="0" w:tplc="A9C450EA">
      <w:start w:val="1"/>
      <w:numFmt w:val="decimal"/>
      <w:lvlText w:val="2.2.2.%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F337D8"/>
    <w:multiLevelType w:val="hybridMultilevel"/>
    <w:tmpl w:val="1BD2A866"/>
    <w:lvl w:ilvl="0" w:tplc="A972EF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40148B"/>
    <w:multiLevelType w:val="multilevel"/>
    <w:tmpl w:val="0DDC1032"/>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D01E12"/>
    <w:multiLevelType w:val="multilevel"/>
    <w:tmpl w:val="80EE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19326D"/>
    <w:multiLevelType w:val="hybridMultilevel"/>
    <w:tmpl w:val="7CDA1A12"/>
    <w:lvl w:ilvl="0" w:tplc="EE220E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49571D"/>
    <w:multiLevelType w:val="hybridMultilevel"/>
    <w:tmpl w:val="6E5ACECE"/>
    <w:lvl w:ilvl="0" w:tplc="1904F22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625754"/>
    <w:multiLevelType w:val="hybridMultilevel"/>
    <w:tmpl w:val="1200D850"/>
    <w:lvl w:ilvl="0" w:tplc="7DA8F752">
      <w:start w:val="1"/>
      <w:numFmt w:val="bullet"/>
      <w:lvlText w:val="+"/>
      <w:lvlJc w:val="left"/>
      <w:pPr>
        <w:ind w:left="720" w:hanging="360"/>
      </w:pPr>
      <w:rPr>
        <w:rFonts w:ascii="Viner Hand ITC" w:hAnsi="Viner Hand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E111CD"/>
    <w:multiLevelType w:val="hybridMultilevel"/>
    <w:tmpl w:val="28C46684"/>
    <w:lvl w:ilvl="0" w:tplc="A972EF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5227991">
    <w:abstractNumId w:val="9"/>
  </w:num>
  <w:num w:numId="2" w16cid:durableId="331495588">
    <w:abstractNumId w:val="13"/>
  </w:num>
  <w:num w:numId="3" w16cid:durableId="232274962">
    <w:abstractNumId w:val="25"/>
  </w:num>
  <w:num w:numId="4" w16cid:durableId="514152289">
    <w:abstractNumId w:val="8"/>
  </w:num>
  <w:num w:numId="5" w16cid:durableId="368648933">
    <w:abstractNumId w:val="16"/>
  </w:num>
  <w:num w:numId="6" w16cid:durableId="1372728332">
    <w:abstractNumId w:val="23"/>
  </w:num>
  <w:num w:numId="7" w16cid:durableId="2072656028">
    <w:abstractNumId w:val="26"/>
  </w:num>
  <w:num w:numId="8" w16cid:durableId="1877697142">
    <w:abstractNumId w:val="31"/>
  </w:num>
  <w:num w:numId="9" w16cid:durableId="735788195">
    <w:abstractNumId w:val="32"/>
  </w:num>
  <w:num w:numId="10" w16cid:durableId="1665742213">
    <w:abstractNumId w:val="7"/>
  </w:num>
  <w:num w:numId="11" w16cid:durableId="1587156310">
    <w:abstractNumId w:val="27"/>
  </w:num>
  <w:num w:numId="12" w16cid:durableId="81688104">
    <w:abstractNumId w:val="20"/>
  </w:num>
  <w:num w:numId="13" w16cid:durableId="2051299055">
    <w:abstractNumId w:val="11"/>
  </w:num>
  <w:num w:numId="14" w16cid:durableId="437528561">
    <w:abstractNumId w:val="0"/>
  </w:num>
  <w:num w:numId="15" w16cid:durableId="1882935469">
    <w:abstractNumId w:val="14"/>
  </w:num>
  <w:num w:numId="16" w16cid:durableId="978415865">
    <w:abstractNumId w:val="15"/>
  </w:num>
  <w:num w:numId="17" w16cid:durableId="1699890102">
    <w:abstractNumId w:val="35"/>
  </w:num>
  <w:num w:numId="18" w16cid:durableId="1666318472">
    <w:abstractNumId w:val="12"/>
  </w:num>
  <w:num w:numId="19" w16cid:durableId="2144154723">
    <w:abstractNumId w:val="18"/>
  </w:num>
  <w:num w:numId="20" w16cid:durableId="1874951521">
    <w:abstractNumId w:val="4"/>
  </w:num>
  <w:num w:numId="21" w16cid:durableId="1577087340">
    <w:abstractNumId w:val="1"/>
  </w:num>
  <w:num w:numId="22" w16cid:durableId="224878997">
    <w:abstractNumId w:val="22"/>
  </w:num>
  <w:num w:numId="23" w16cid:durableId="1602103681">
    <w:abstractNumId w:val="24"/>
  </w:num>
  <w:num w:numId="24" w16cid:durableId="441531126">
    <w:abstractNumId w:val="17"/>
  </w:num>
  <w:num w:numId="25" w16cid:durableId="215819092">
    <w:abstractNumId w:val="6"/>
  </w:num>
  <w:num w:numId="26" w16cid:durableId="1385106779">
    <w:abstractNumId w:val="2"/>
  </w:num>
  <w:num w:numId="27" w16cid:durableId="1363899912">
    <w:abstractNumId w:val="30"/>
  </w:num>
  <w:num w:numId="28" w16cid:durableId="1574192448">
    <w:abstractNumId w:val="21"/>
  </w:num>
  <w:num w:numId="29" w16cid:durableId="988752366">
    <w:abstractNumId w:val="34"/>
  </w:num>
  <w:num w:numId="30" w16cid:durableId="1251818918">
    <w:abstractNumId w:val="3"/>
  </w:num>
  <w:num w:numId="31" w16cid:durableId="2048600016">
    <w:abstractNumId w:val="36"/>
  </w:num>
  <w:num w:numId="32" w16cid:durableId="1979066170">
    <w:abstractNumId w:val="5"/>
  </w:num>
  <w:num w:numId="33" w16cid:durableId="275329485">
    <w:abstractNumId w:val="10"/>
  </w:num>
  <w:num w:numId="34" w16cid:durableId="1397390820">
    <w:abstractNumId w:val="9"/>
  </w:num>
  <w:num w:numId="35" w16cid:durableId="748232053">
    <w:abstractNumId w:val="9"/>
  </w:num>
  <w:num w:numId="36" w16cid:durableId="555161892">
    <w:abstractNumId w:val="9"/>
  </w:num>
  <w:num w:numId="37" w16cid:durableId="1015423986">
    <w:abstractNumId w:val="9"/>
  </w:num>
  <w:num w:numId="38" w16cid:durableId="566309665">
    <w:abstractNumId w:val="9"/>
  </w:num>
  <w:num w:numId="39" w16cid:durableId="2060980018">
    <w:abstractNumId w:val="9"/>
  </w:num>
  <w:num w:numId="40" w16cid:durableId="1692339525">
    <w:abstractNumId w:val="29"/>
  </w:num>
  <w:num w:numId="41" w16cid:durableId="695740562">
    <w:abstractNumId w:val="9"/>
  </w:num>
  <w:num w:numId="42" w16cid:durableId="1186870247">
    <w:abstractNumId w:val="28"/>
  </w:num>
  <w:num w:numId="43" w16cid:durableId="1667708297">
    <w:abstractNumId w:val="9"/>
  </w:num>
  <w:num w:numId="44" w16cid:durableId="711806763">
    <w:abstractNumId w:val="9"/>
  </w:num>
  <w:num w:numId="45" w16cid:durableId="969088272">
    <w:abstractNumId w:val="19"/>
  </w:num>
  <w:num w:numId="46" w16cid:durableId="9026464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4316713">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09A"/>
    <w:rsid w:val="00000FFC"/>
    <w:rsid w:val="00001BB8"/>
    <w:rsid w:val="000020B5"/>
    <w:rsid w:val="00002BA4"/>
    <w:rsid w:val="00003354"/>
    <w:rsid w:val="00003D04"/>
    <w:rsid w:val="00004A46"/>
    <w:rsid w:val="000053F8"/>
    <w:rsid w:val="000055AB"/>
    <w:rsid w:val="000055ED"/>
    <w:rsid w:val="00010342"/>
    <w:rsid w:val="00010ECA"/>
    <w:rsid w:val="0001155A"/>
    <w:rsid w:val="00011BA0"/>
    <w:rsid w:val="0001378C"/>
    <w:rsid w:val="00013A59"/>
    <w:rsid w:val="00013BD3"/>
    <w:rsid w:val="0001568A"/>
    <w:rsid w:val="000159AA"/>
    <w:rsid w:val="00016254"/>
    <w:rsid w:val="0001651C"/>
    <w:rsid w:val="000179A2"/>
    <w:rsid w:val="00017A21"/>
    <w:rsid w:val="00022B2E"/>
    <w:rsid w:val="000252D9"/>
    <w:rsid w:val="00025647"/>
    <w:rsid w:val="000256AA"/>
    <w:rsid w:val="0002722C"/>
    <w:rsid w:val="00027438"/>
    <w:rsid w:val="00033432"/>
    <w:rsid w:val="00034A0C"/>
    <w:rsid w:val="000362D3"/>
    <w:rsid w:val="000362FD"/>
    <w:rsid w:val="00036606"/>
    <w:rsid w:val="0003664F"/>
    <w:rsid w:val="000407C2"/>
    <w:rsid w:val="000408F2"/>
    <w:rsid w:val="00041941"/>
    <w:rsid w:val="0004263D"/>
    <w:rsid w:val="000432B1"/>
    <w:rsid w:val="000445C2"/>
    <w:rsid w:val="00045FA0"/>
    <w:rsid w:val="0004634E"/>
    <w:rsid w:val="000465E6"/>
    <w:rsid w:val="00046C04"/>
    <w:rsid w:val="00046FEE"/>
    <w:rsid w:val="000471A3"/>
    <w:rsid w:val="000479DD"/>
    <w:rsid w:val="00047E4A"/>
    <w:rsid w:val="00050202"/>
    <w:rsid w:val="00050F49"/>
    <w:rsid w:val="00051D3F"/>
    <w:rsid w:val="0005379F"/>
    <w:rsid w:val="000537C0"/>
    <w:rsid w:val="00053BCE"/>
    <w:rsid w:val="00053BE3"/>
    <w:rsid w:val="0005434C"/>
    <w:rsid w:val="000562DA"/>
    <w:rsid w:val="00060683"/>
    <w:rsid w:val="0006151A"/>
    <w:rsid w:val="00061556"/>
    <w:rsid w:val="00061AC9"/>
    <w:rsid w:val="00061D6D"/>
    <w:rsid w:val="00062321"/>
    <w:rsid w:val="00062965"/>
    <w:rsid w:val="0006343A"/>
    <w:rsid w:val="00063BFC"/>
    <w:rsid w:val="0006422B"/>
    <w:rsid w:val="00064F91"/>
    <w:rsid w:val="00065ADA"/>
    <w:rsid w:val="00065BAE"/>
    <w:rsid w:val="000706CB"/>
    <w:rsid w:val="000709FE"/>
    <w:rsid w:val="000711F6"/>
    <w:rsid w:val="000712DF"/>
    <w:rsid w:val="000736E2"/>
    <w:rsid w:val="000746D0"/>
    <w:rsid w:val="00074DBD"/>
    <w:rsid w:val="00075A23"/>
    <w:rsid w:val="00076CEF"/>
    <w:rsid w:val="000771D2"/>
    <w:rsid w:val="000801EE"/>
    <w:rsid w:val="000812D1"/>
    <w:rsid w:val="000815FA"/>
    <w:rsid w:val="00081C7C"/>
    <w:rsid w:val="00082E9A"/>
    <w:rsid w:val="00083772"/>
    <w:rsid w:val="00083A3B"/>
    <w:rsid w:val="00084B9B"/>
    <w:rsid w:val="00086203"/>
    <w:rsid w:val="00087C11"/>
    <w:rsid w:val="00090022"/>
    <w:rsid w:val="000908B7"/>
    <w:rsid w:val="00091900"/>
    <w:rsid w:val="00093466"/>
    <w:rsid w:val="00094B13"/>
    <w:rsid w:val="00095EF1"/>
    <w:rsid w:val="00095F8F"/>
    <w:rsid w:val="00097C2B"/>
    <w:rsid w:val="000A1D03"/>
    <w:rsid w:val="000A28CC"/>
    <w:rsid w:val="000A3C72"/>
    <w:rsid w:val="000A3EB4"/>
    <w:rsid w:val="000A42B3"/>
    <w:rsid w:val="000A5386"/>
    <w:rsid w:val="000A53ED"/>
    <w:rsid w:val="000A6B44"/>
    <w:rsid w:val="000A772A"/>
    <w:rsid w:val="000A78FD"/>
    <w:rsid w:val="000B1B5F"/>
    <w:rsid w:val="000B2E5D"/>
    <w:rsid w:val="000B427D"/>
    <w:rsid w:val="000B56D2"/>
    <w:rsid w:val="000B58F2"/>
    <w:rsid w:val="000B7238"/>
    <w:rsid w:val="000C19B0"/>
    <w:rsid w:val="000C2AFC"/>
    <w:rsid w:val="000C32EE"/>
    <w:rsid w:val="000C3604"/>
    <w:rsid w:val="000C4020"/>
    <w:rsid w:val="000C4FED"/>
    <w:rsid w:val="000C50B8"/>
    <w:rsid w:val="000C60A9"/>
    <w:rsid w:val="000C6421"/>
    <w:rsid w:val="000C6EB6"/>
    <w:rsid w:val="000C7533"/>
    <w:rsid w:val="000D093D"/>
    <w:rsid w:val="000D1A78"/>
    <w:rsid w:val="000E1216"/>
    <w:rsid w:val="000E21C4"/>
    <w:rsid w:val="000E276A"/>
    <w:rsid w:val="000E2F35"/>
    <w:rsid w:val="000E34FC"/>
    <w:rsid w:val="000E367C"/>
    <w:rsid w:val="000E68ED"/>
    <w:rsid w:val="000E7191"/>
    <w:rsid w:val="000F0BF5"/>
    <w:rsid w:val="000F0C27"/>
    <w:rsid w:val="000F0F0B"/>
    <w:rsid w:val="000F0FBB"/>
    <w:rsid w:val="000F211E"/>
    <w:rsid w:val="000F2CC0"/>
    <w:rsid w:val="000F315E"/>
    <w:rsid w:val="000F4575"/>
    <w:rsid w:val="000F78D7"/>
    <w:rsid w:val="000F7EE5"/>
    <w:rsid w:val="00100A67"/>
    <w:rsid w:val="00101D1C"/>
    <w:rsid w:val="00103163"/>
    <w:rsid w:val="001032C8"/>
    <w:rsid w:val="00105828"/>
    <w:rsid w:val="00107125"/>
    <w:rsid w:val="001076D7"/>
    <w:rsid w:val="001100F0"/>
    <w:rsid w:val="001115FF"/>
    <w:rsid w:val="00111770"/>
    <w:rsid w:val="001120F6"/>
    <w:rsid w:val="00112B1B"/>
    <w:rsid w:val="00114734"/>
    <w:rsid w:val="00115544"/>
    <w:rsid w:val="00117024"/>
    <w:rsid w:val="00117279"/>
    <w:rsid w:val="00117E59"/>
    <w:rsid w:val="00117F07"/>
    <w:rsid w:val="001203B7"/>
    <w:rsid w:val="00120EBC"/>
    <w:rsid w:val="00122867"/>
    <w:rsid w:val="0012569F"/>
    <w:rsid w:val="00130470"/>
    <w:rsid w:val="00132211"/>
    <w:rsid w:val="0013497B"/>
    <w:rsid w:val="0013523C"/>
    <w:rsid w:val="001355C0"/>
    <w:rsid w:val="001356DF"/>
    <w:rsid w:val="00136E39"/>
    <w:rsid w:val="00137420"/>
    <w:rsid w:val="00137BF0"/>
    <w:rsid w:val="00140A9E"/>
    <w:rsid w:val="00140CCE"/>
    <w:rsid w:val="00143A95"/>
    <w:rsid w:val="001441FE"/>
    <w:rsid w:val="00144B96"/>
    <w:rsid w:val="00145063"/>
    <w:rsid w:val="00146ED4"/>
    <w:rsid w:val="001511E9"/>
    <w:rsid w:val="00152785"/>
    <w:rsid w:val="001532C5"/>
    <w:rsid w:val="00155291"/>
    <w:rsid w:val="00156C16"/>
    <w:rsid w:val="00157A72"/>
    <w:rsid w:val="0016186C"/>
    <w:rsid w:val="00161B21"/>
    <w:rsid w:val="001632A3"/>
    <w:rsid w:val="001635F0"/>
    <w:rsid w:val="00163F16"/>
    <w:rsid w:val="00164CF4"/>
    <w:rsid w:val="00166056"/>
    <w:rsid w:val="00166439"/>
    <w:rsid w:val="001671E0"/>
    <w:rsid w:val="00167B6A"/>
    <w:rsid w:val="00167BB8"/>
    <w:rsid w:val="001722A9"/>
    <w:rsid w:val="001726CA"/>
    <w:rsid w:val="00173E12"/>
    <w:rsid w:val="001744A0"/>
    <w:rsid w:val="00176EA8"/>
    <w:rsid w:val="00180047"/>
    <w:rsid w:val="00180F86"/>
    <w:rsid w:val="00182D5D"/>
    <w:rsid w:val="00183759"/>
    <w:rsid w:val="00184E0B"/>
    <w:rsid w:val="0018528F"/>
    <w:rsid w:val="00186D1E"/>
    <w:rsid w:val="00187C04"/>
    <w:rsid w:val="001933A5"/>
    <w:rsid w:val="001934CA"/>
    <w:rsid w:val="0019384B"/>
    <w:rsid w:val="00196E17"/>
    <w:rsid w:val="001A0066"/>
    <w:rsid w:val="001A2EE1"/>
    <w:rsid w:val="001A3190"/>
    <w:rsid w:val="001A5175"/>
    <w:rsid w:val="001A5404"/>
    <w:rsid w:val="001A5E9E"/>
    <w:rsid w:val="001A63A5"/>
    <w:rsid w:val="001A6A8E"/>
    <w:rsid w:val="001A6F7D"/>
    <w:rsid w:val="001A7D1D"/>
    <w:rsid w:val="001B027F"/>
    <w:rsid w:val="001B1175"/>
    <w:rsid w:val="001B3A3A"/>
    <w:rsid w:val="001B445D"/>
    <w:rsid w:val="001B5E5E"/>
    <w:rsid w:val="001C09F5"/>
    <w:rsid w:val="001C12B3"/>
    <w:rsid w:val="001C1F79"/>
    <w:rsid w:val="001C2BEF"/>
    <w:rsid w:val="001C3474"/>
    <w:rsid w:val="001C5066"/>
    <w:rsid w:val="001C5E5A"/>
    <w:rsid w:val="001C5EA1"/>
    <w:rsid w:val="001C64FF"/>
    <w:rsid w:val="001D194C"/>
    <w:rsid w:val="001D40AA"/>
    <w:rsid w:val="001D4335"/>
    <w:rsid w:val="001D60B6"/>
    <w:rsid w:val="001D66D1"/>
    <w:rsid w:val="001D6D51"/>
    <w:rsid w:val="001D78F5"/>
    <w:rsid w:val="001E116E"/>
    <w:rsid w:val="001E1336"/>
    <w:rsid w:val="001E1A20"/>
    <w:rsid w:val="001E29C4"/>
    <w:rsid w:val="001E4003"/>
    <w:rsid w:val="001E4ED7"/>
    <w:rsid w:val="001E4F10"/>
    <w:rsid w:val="001E5304"/>
    <w:rsid w:val="001E583F"/>
    <w:rsid w:val="001E5893"/>
    <w:rsid w:val="001E5F97"/>
    <w:rsid w:val="001E7607"/>
    <w:rsid w:val="001E7780"/>
    <w:rsid w:val="001F08AA"/>
    <w:rsid w:val="001F096B"/>
    <w:rsid w:val="001F190F"/>
    <w:rsid w:val="001F1DFF"/>
    <w:rsid w:val="001F2687"/>
    <w:rsid w:val="001F2831"/>
    <w:rsid w:val="001F2FAC"/>
    <w:rsid w:val="001F4CD6"/>
    <w:rsid w:val="001F5A1F"/>
    <w:rsid w:val="001F5A7A"/>
    <w:rsid w:val="001F7646"/>
    <w:rsid w:val="001F7840"/>
    <w:rsid w:val="00203E67"/>
    <w:rsid w:val="002049AA"/>
    <w:rsid w:val="00205352"/>
    <w:rsid w:val="00205B4C"/>
    <w:rsid w:val="00205CB4"/>
    <w:rsid w:val="0020745D"/>
    <w:rsid w:val="00207E9A"/>
    <w:rsid w:val="00211222"/>
    <w:rsid w:val="00211C49"/>
    <w:rsid w:val="00212DAF"/>
    <w:rsid w:val="002135AA"/>
    <w:rsid w:val="002138E8"/>
    <w:rsid w:val="00217D18"/>
    <w:rsid w:val="00217F68"/>
    <w:rsid w:val="00220AA2"/>
    <w:rsid w:val="002213CE"/>
    <w:rsid w:val="00221401"/>
    <w:rsid w:val="00221682"/>
    <w:rsid w:val="002227B6"/>
    <w:rsid w:val="00224AD2"/>
    <w:rsid w:val="0022594A"/>
    <w:rsid w:val="00226951"/>
    <w:rsid w:val="00226BA4"/>
    <w:rsid w:val="002271F0"/>
    <w:rsid w:val="002274BA"/>
    <w:rsid w:val="00227F88"/>
    <w:rsid w:val="00230CB8"/>
    <w:rsid w:val="0023127C"/>
    <w:rsid w:val="00234F25"/>
    <w:rsid w:val="00236557"/>
    <w:rsid w:val="00236EA7"/>
    <w:rsid w:val="002419ED"/>
    <w:rsid w:val="002426F1"/>
    <w:rsid w:val="00242B18"/>
    <w:rsid w:val="0024359E"/>
    <w:rsid w:val="00244052"/>
    <w:rsid w:val="00245FD7"/>
    <w:rsid w:val="0024653C"/>
    <w:rsid w:val="00250940"/>
    <w:rsid w:val="00251721"/>
    <w:rsid w:val="00251C5C"/>
    <w:rsid w:val="002525D6"/>
    <w:rsid w:val="0025267A"/>
    <w:rsid w:val="00254B69"/>
    <w:rsid w:val="00256A6C"/>
    <w:rsid w:val="0025728B"/>
    <w:rsid w:val="00257482"/>
    <w:rsid w:val="00257C31"/>
    <w:rsid w:val="00260DCE"/>
    <w:rsid w:val="002621B9"/>
    <w:rsid w:val="00262BD6"/>
    <w:rsid w:val="0026321E"/>
    <w:rsid w:val="0026394A"/>
    <w:rsid w:val="00264A07"/>
    <w:rsid w:val="00264FA9"/>
    <w:rsid w:val="00265DB4"/>
    <w:rsid w:val="002660EB"/>
    <w:rsid w:val="00267136"/>
    <w:rsid w:val="0026733D"/>
    <w:rsid w:val="00270C9F"/>
    <w:rsid w:val="002735D5"/>
    <w:rsid w:val="00273D4B"/>
    <w:rsid w:val="00273ECF"/>
    <w:rsid w:val="00275A8C"/>
    <w:rsid w:val="00275BA3"/>
    <w:rsid w:val="00275C73"/>
    <w:rsid w:val="002777F9"/>
    <w:rsid w:val="00277FD2"/>
    <w:rsid w:val="00283959"/>
    <w:rsid w:val="00283BB7"/>
    <w:rsid w:val="00287583"/>
    <w:rsid w:val="0028798C"/>
    <w:rsid w:val="00287E00"/>
    <w:rsid w:val="00290F60"/>
    <w:rsid w:val="00291FEE"/>
    <w:rsid w:val="002925AB"/>
    <w:rsid w:val="00292EFC"/>
    <w:rsid w:val="00294225"/>
    <w:rsid w:val="00294CED"/>
    <w:rsid w:val="002973C0"/>
    <w:rsid w:val="002A1155"/>
    <w:rsid w:val="002A4E68"/>
    <w:rsid w:val="002A5B41"/>
    <w:rsid w:val="002A7031"/>
    <w:rsid w:val="002A7884"/>
    <w:rsid w:val="002B1026"/>
    <w:rsid w:val="002B267D"/>
    <w:rsid w:val="002B33C3"/>
    <w:rsid w:val="002B3781"/>
    <w:rsid w:val="002B3F51"/>
    <w:rsid w:val="002B3FFC"/>
    <w:rsid w:val="002B499C"/>
    <w:rsid w:val="002B5A5C"/>
    <w:rsid w:val="002B5CB3"/>
    <w:rsid w:val="002B6C6B"/>
    <w:rsid w:val="002C108D"/>
    <w:rsid w:val="002C1693"/>
    <w:rsid w:val="002C223C"/>
    <w:rsid w:val="002C2CF5"/>
    <w:rsid w:val="002C3B95"/>
    <w:rsid w:val="002C3D86"/>
    <w:rsid w:val="002C4583"/>
    <w:rsid w:val="002D12D4"/>
    <w:rsid w:val="002D14B4"/>
    <w:rsid w:val="002D2271"/>
    <w:rsid w:val="002D3797"/>
    <w:rsid w:val="002D3D6D"/>
    <w:rsid w:val="002D3DE8"/>
    <w:rsid w:val="002D498F"/>
    <w:rsid w:val="002D5DEF"/>
    <w:rsid w:val="002D6846"/>
    <w:rsid w:val="002D6E5C"/>
    <w:rsid w:val="002D72D5"/>
    <w:rsid w:val="002E0D5B"/>
    <w:rsid w:val="002E2296"/>
    <w:rsid w:val="002E24C7"/>
    <w:rsid w:val="002E28E8"/>
    <w:rsid w:val="002E48F1"/>
    <w:rsid w:val="002E60F8"/>
    <w:rsid w:val="002E6E76"/>
    <w:rsid w:val="002F32B7"/>
    <w:rsid w:val="002F41AC"/>
    <w:rsid w:val="002F475F"/>
    <w:rsid w:val="002F4848"/>
    <w:rsid w:val="002F6567"/>
    <w:rsid w:val="002F6DCC"/>
    <w:rsid w:val="002F6F64"/>
    <w:rsid w:val="00300A49"/>
    <w:rsid w:val="003017CC"/>
    <w:rsid w:val="003021BB"/>
    <w:rsid w:val="00304887"/>
    <w:rsid w:val="00304EE3"/>
    <w:rsid w:val="00310939"/>
    <w:rsid w:val="003119AC"/>
    <w:rsid w:val="00311A6F"/>
    <w:rsid w:val="003156FF"/>
    <w:rsid w:val="0031590B"/>
    <w:rsid w:val="00315A08"/>
    <w:rsid w:val="00316C14"/>
    <w:rsid w:val="00317B98"/>
    <w:rsid w:val="00317F06"/>
    <w:rsid w:val="00321A47"/>
    <w:rsid w:val="00321C1A"/>
    <w:rsid w:val="003220F3"/>
    <w:rsid w:val="00323071"/>
    <w:rsid w:val="00323365"/>
    <w:rsid w:val="00324177"/>
    <w:rsid w:val="00324FB0"/>
    <w:rsid w:val="0032548E"/>
    <w:rsid w:val="00325E43"/>
    <w:rsid w:val="00326503"/>
    <w:rsid w:val="00327EAD"/>
    <w:rsid w:val="003315C2"/>
    <w:rsid w:val="00331CA1"/>
    <w:rsid w:val="00332292"/>
    <w:rsid w:val="00333E24"/>
    <w:rsid w:val="0033481E"/>
    <w:rsid w:val="00342A9E"/>
    <w:rsid w:val="00344092"/>
    <w:rsid w:val="00344EE9"/>
    <w:rsid w:val="00345DE0"/>
    <w:rsid w:val="003477C2"/>
    <w:rsid w:val="00350AB8"/>
    <w:rsid w:val="00353D7B"/>
    <w:rsid w:val="00354F65"/>
    <w:rsid w:val="0035560C"/>
    <w:rsid w:val="00355743"/>
    <w:rsid w:val="003559DD"/>
    <w:rsid w:val="00355FA3"/>
    <w:rsid w:val="00356085"/>
    <w:rsid w:val="003562CD"/>
    <w:rsid w:val="00356C32"/>
    <w:rsid w:val="00356C59"/>
    <w:rsid w:val="00356F9D"/>
    <w:rsid w:val="003571F3"/>
    <w:rsid w:val="003577AF"/>
    <w:rsid w:val="00360EFC"/>
    <w:rsid w:val="00360FD2"/>
    <w:rsid w:val="0036125A"/>
    <w:rsid w:val="00361E21"/>
    <w:rsid w:val="003623D4"/>
    <w:rsid w:val="00363190"/>
    <w:rsid w:val="003645F6"/>
    <w:rsid w:val="00365260"/>
    <w:rsid w:val="0036528F"/>
    <w:rsid w:val="00365A1B"/>
    <w:rsid w:val="00366E29"/>
    <w:rsid w:val="003718CA"/>
    <w:rsid w:val="00371E2B"/>
    <w:rsid w:val="00372144"/>
    <w:rsid w:val="00372EE3"/>
    <w:rsid w:val="00373B49"/>
    <w:rsid w:val="00374140"/>
    <w:rsid w:val="003753E6"/>
    <w:rsid w:val="00376900"/>
    <w:rsid w:val="003770CE"/>
    <w:rsid w:val="00377E23"/>
    <w:rsid w:val="00380B6A"/>
    <w:rsid w:val="003833EB"/>
    <w:rsid w:val="003836E8"/>
    <w:rsid w:val="00383C02"/>
    <w:rsid w:val="00383DC0"/>
    <w:rsid w:val="00385EAF"/>
    <w:rsid w:val="003878BA"/>
    <w:rsid w:val="00391C40"/>
    <w:rsid w:val="00392330"/>
    <w:rsid w:val="00393898"/>
    <w:rsid w:val="00393A06"/>
    <w:rsid w:val="00393A68"/>
    <w:rsid w:val="0039474C"/>
    <w:rsid w:val="003962E8"/>
    <w:rsid w:val="003972E3"/>
    <w:rsid w:val="00397CAF"/>
    <w:rsid w:val="00397FA1"/>
    <w:rsid w:val="003A0752"/>
    <w:rsid w:val="003A096A"/>
    <w:rsid w:val="003A139C"/>
    <w:rsid w:val="003A28FD"/>
    <w:rsid w:val="003A5275"/>
    <w:rsid w:val="003A7928"/>
    <w:rsid w:val="003B02B5"/>
    <w:rsid w:val="003B0FBC"/>
    <w:rsid w:val="003B3C42"/>
    <w:rsid w:val="003B4C86"/>
    <w:rsid w:val="003B4F59"/>
    <w:rsid w:val="003B558B"/>
    <w:rsid w:val="003C1A1E"/>
    <w:rsid w:val="003C29D3"/>
    <w:rsid w:val="003C2F91"/>
    <w:rsid w:val="003C3BB8"/>
    <w:rsid w:val="003C4039"/>
    <w:rsid w:val="003C4729"/>
    <w:rsid w:val="003C5457"/>
    <w:rsid w:val="003C5611"/>
    <w:rsid w:val="003C6065"/>
    <w:rsid w:val="003C70C6"/>
    <w:rsid w:val="003D0FAD"/>
    <w:rsid w:val="003D40ED"/>
    <w:rsid w:val="003D41CF"/>
    <w:rsid w:val="003D4721"/>
    <w:rsid w:val="003D551C"/>
    <w:rsid w:val="003D73AB"/>
    <w:rsid w:val="003E04C7"/>
    <w:rsid w:val="003E0DE9"/>
    <w:rsid w:val="003E0F91"/>
    <w:rsid w:val="003E198A"/>
    <w:rsid w:val="003E1F3B"/>
    <w:rsid w:val="003E29C1"/>
    <w:rsid w:val="003E3CD0"/>
    <w:rsid w:val="003F1B6F"/>
    <w:rsid w:val="003F20E0"/>
    <w:rsid w:val="003F42A8"/>
    <w:rsid w:val="003F58AC"/>
    <w:rsid w:val="003F68A0"/>
    <w:rsid w:val="003F79C7"/>
    <w:rsid w:val="00400469"/>
    <w:rsid w:val="00402975"/>
    <w:rsid w:val="00405121"/>
    <w:rsid w:val="00405D22"/>
    <w:rsid w:val="00405DBD"/>
    <w:rsid w:val="00405EE3"/>
    <w:rsid w:val="004063B7"/>
    <w:rsid w:val="004067B1"/>
    <w:rsid w:val="00407D52"/>
    <w:rsid w:val="00411C5A"/>
    <w:rsid w:val="0041282C"/>
    <w:rsid w:val="00413218"/>
    <w:rsid w:val="0041358C"/>
    <w:rsid w:val="00413C89"/>
    <w:rsid w:val="0041457B"/>
    <w:rsid w:val="00414DED"/>
    <w:rsid w:val="00414E24"/>
    <w:rsid w:val="00414FDD"/>
    <w:rsid w:val="00417B2E"/>
    <w:rsid w:val="00423BB4"/>
    <w:rsid w:val="00423D8B"/>
    <w:rsid w:val="004241E6"/>
    <w:rsid w:val="00424FEB"/>
    <w:rsid w:val="00425196"/>
    <w:rsid w:val="00426FAD"/>
    <w:rsid w:val="00434F02"/>
    <w:rsid w:val="004356FA"/>
    <w:rsid w:val="00435C6C"/>
    <w:rsid w:val="0043775B"/>
    <w:rsid w:val="00442E97"/>
    <w:rsid w:val="0044398D"/>
    <w:rsid w:val="00444BE7"/>
    <w:rsid w:val="00444FDA"/>
    <w:rsid w:val="004466B7"/>
    <w:rsid w:val="00446BDA"/>
    <w:rsid w:val="00446C0E"/>
    <w:rsid w:val="00446C51"/>
    <w:rsid w:val="0045099B"/>
    <w:rsid w:val="004519DB"/>
    <w:rsid w:val="00452132"/>
    <w:rsid w:val="004526FC"/>
    <w:rsid w:val="004527C1"/>
    <w:rsid w:val="00453609"/>
    <w:rsid w:val="00454657"/>
    <w:rsid w:val="0045521C"/>
    <w:rsid w:val="00462207"/>
    <w:rsid w:val="0046335F"/>
    <w:rsid w:val="004633A0"/>
    <w:rsid w:val="004637A6"/>
    <w:rsid w:val="00463C62"/>
    <w:rsid w:val="00463CF2"/>
    <w:rsid w:val="00463EBA"/>
    <w:rsid w:val="00463FF7"/>
    <w:rsid w:val="00464178"/>
    <w:rsid w:val="004654FA"/>
    <w:rsid w:val="00466C5A"/>
    <w:rsid w:val="00466E71"/>
    <w:rsid w:val="00466F30"/>
    <w:rsid w:val="004703D7"/>
    <w:rsid w:val="00471756"/>
    <w:rsid w:val="00472E31"/>
    <w:rsid w:val="00473273"/>
    <w:rsid w:val="00473B1D"/>
    <w:rsid w:val="00474580"/>
    <w:rsid w:val="004758DC"/>
    <w:rsid w:val="00475C15"/>
    <w:rsid w:val="00476BC8"/>
    <w:rsid w:val="004804C0"/>
    <w:rsid w:val="004805E1"/>
    <w:rsid w:val="00481112"/>
    <w:rsid w:val="00481AF5"/>
    <w:rsid w:val="00484B5A"/>
    <w:rsid w:val="0048517E"/>
    <w:rsid w:val="00486075"/>
    <w:rsid w:val="0048672F"/>
    <w:rsid w:val="00487B50"/>
    <w:rsid w:val="0049055D"/>
    <w:rsid w:val="00492B36"/>
    <w:rsid w:val="00493274"/>
    <w:rsid w:val="00495E21"/>
    <w:rsid w:val="004A009D"/>
    <w:rsid w:val="004A02EA"/>
    <w:rsid w:val="004A1029"/>
    <w:rsid w:val="004A1D86"/>
    <w:rsid w:val="004A340F"/>
    <w:rsid w:val="004A4E06"/>
    <w:rsid w:val="004A5408"/>
    <w:rsid w:val="004A56A5"/>
    <w:rsid w:val="004A606B"/>
    <w:rsid w:val="004B08AA"/>
    <w:rsid w:val="004B121B"/>
    <w:rsid w:val="004B19B5"/>
    <w:rsid w:val="004B3014"/>
    <w:rsid w:val="004B5E35"/>
    <w:rsid w:val="004B7450"/>
    <w:rsid w:val="004C049C"/>
    <w:rsid w:val="004C07CC"/>
    <w:rsid w:val="004C17AB"/>
    <w:rsid w:val="004C1844"/>
    <w:rsid w:val="004C38DA"/>
    <w:rsid w:val="004C481B"/>
    <w:rsid w:val="004C4E2D"/>
    <w:rsid w:val="004C6A58"/>
    <w:rsid w:val="004C7C48"/>
    <w:rsid w:val="004D063B"/>
    <w:rsid w:val="004D0640"/>
    <w:rsid w:val="004D165D"/>
    <w:rsid w:val="004D192C"/>
    <w:rsid w:val="004D3717"/>
    <w:rsid w:val="004D3C32"/>
    <w:rsid w:val="004D6CF6"/>
    <w:rsid w:val="004D700E"/>
    <w:rsid w:val="004D729D"/>
    <w:rsid w:val="004E4650"/>
    <w:rsid w:val="004E5E8F"/>
    <w:rsid w:val="004E76E4"/>
    <w:rsid w:val="004F2361"/>
    <w:rsid w:val="004F368A"/>
    <w:rsid w:val="004F3817"/>
    <w:rsid w:val="004F3E8C"/>
    <w:rsid w:val="004F5FF1"/>
    <w:rsid w:val="004F6EC8"/>
    <w:rsid w:val="004F701A"/>
    <w:rsid w:val="004F7DB9"/>
    <w:rsid w:val="00502645"/>
    <w:rsid w:val="00502A61"/>
    <w:rsid w:val="00504250"/>
    <w:rsid w:val="00504A8E"/>
    <w:rsid w:val="0050684E"/>
    <w:rsid w:val="00510F0C"/>
    <w:rsid w:val="005112E4"/>
    <w:rsid w:val="00511DEC"/>
    <w:rsid w:val="005121CA"/>
    <w:rsid w:val="0051277B"/>
    <w:rsid w:val="00513242"/>
    <w:rsid w:val="00513F0A"/>
    <w:rsid w:val="00515388"/>
    <w:rsid w:val="00515564"/>
    <w:rsid w:val="00515B94"/>
    <w:rsid w:val="00516797"/>
    <w:rsid w:val="005170EA"/>
    <w:rsid w:val="005202E2"/>
    <w:rsid w:val="00520E4B"/>
    <w:rsid w:val="0052218F"/>
    <w:rsid w:val="005233EA"/>
    <w:rsid w:val="00523650"/>
    <w:rsid w:val="005236BB"/>
    <w:rsid w:val="0052485A"/>
    <w:rsid w:val="005256A1"/>
    <w:rsid w:val="00527992"/>
    <w:rsid w:val="00530297"/>
    <w:rsid w:val="0053069E"/>
    <w:rsid w:val="00530AD2"/>
    <w:rsid w:val="0053163A"/>
    <w:rsid w:val="00531BC3"/>
    <w:rsid w:val="0053235F"/>
    <w:rsid w:val="00533422"/>
    <w:rsid w:val="005336CB"/>
    <w:rsid w:val="0053546B"/>
    <w:rsid w:val="0053667A"/>
    <w:rsid w:val="00537C69"/>
    <w:rsid w:val="00537EEB"/>
    <w:rsid w:val="00540373"/>
    <w:rsid w:val="005407BA"/>
    <w:rsid w:val="00542993"/>
    <w:rsid w:val="005429B3"/>
    <w:rsid w:val="005432CC"/>
    <w:rsid w:val="00543777"/>
    <w:rsid w:val="00544066"/>
    <w:rsid w:val="00544A59"/>
    <w:rsid w:val="00545C62"/>
    <w:rsid w:val="00547577"/>
    <w:rsid w:val="00547D2A"/>
    <w:rsid w:val="0055023F"/>
    <w:rsid w:val="0055036E"/>
    <w:rsid w:val="0055172F"/>
    <w:rsid w:val="00551824"/>
    <w:rsid w:val="005542C8"/>
    <w:rsid w:val="00554C86"/>
    <w:rsid w:val="00555ED7"/>
    <w:rsid w:val="00560FCA"/>
    <w:rsid w:val="00562C83"/>
    <w:rsid w:val="005637E3"/>
    <w:rsid w:val="00563CD1"/>
    <w:rsid w:val="00564B5A"/>
    <w:rsid w:val="00564C59"/>
    <w:rsid w:val="0056704A"/>
    <w:rsid w:val="00571196"/>
    <w:rsid w:val="00571284"/>
    <w:rsid w:val="00571772"/>
    <w:rsid w:val="005729C1"/>
    <w:rsid w:val="00574678"/>
    <w:rsid w:val="00575E3D"/>
    <w:rsid w:val="00584133"/>
    <w:rsid w:val="0058536E"/>
    <w:rsid w:val="00585879"/>
    <w:rsid w:val="00585B8A"/>
    <w:rsid w:val="0058665D"/>
    <w:rsid w:val="0058687A"/>
    <w:rsid w:val="00586902"/>
    <w:rsid w:val="00587F0B"/>
    <w:rsid w:val="00593F2A"/>
    <w:rsid w:val="005976F8"/>
    <w:rsid w:val="005A143F"/>
    <w:rsid w:val="005A1D2F"/>
    <w:rsid w:val="005A32BD"/>
    <w:rsid w:val="005A4AF2"/>
    <w:rsid w:val="005A7B33"/>
    <w:rsid w:val="005B082D"/>
    <w:rsid w:val="005B2B94"/>
    <w:rsid w:val="005B45E0"/>
    <w:rsid w:val="005B5677"/>
    <w:rsid w:val="005B5BFD"/>
    <w:rsid w:val="005B67F5"/>
    <w:rsid w:val="005B692A"/>
    <w:rsid w:val="005B6E97"/>
    <w:rsid w:val="005B79DD"/>
    <w:rsid w:val="005C05A9"/>
    <w:rsid w:val="005C1ABE"/>
    <w:rsid w:val="005C3A50"/>
    <w:rsid w:val="005C413E"/>
    <w:rsid w:val="005C57C7"/>
    <w:rsid w:val="005C58B2"/>
    <w:rsid w:val="005C6AB9"/>
    <w:rsid w:val="005C6B67"/>
    <w:rsid w:val="005C6EE6"/>
    <w:rsid w:val="005C7275"/>
    <w:rsid w:val="005C78A9"/>
    <w:rsid w:val="005D0D16"/>
    <w:rsid w:val="005D124C"/>
    <w:rsid w:val="005D27EC"/>
    <w:rsid w:val="005D3F76"/>
    <w:rsid w:val="005D48F4"/>
    <w:rsid w:val="005D773C"/>
    <w:rsid w:val="005E0C99"/>
    <w:rsid w:val="005E1512"/>
    <w:rsid w:val="005E44D1"/>
    <w:rsid w:val="005E4FE6"/>
    <w:rsid w:val="005E5141"/>
    <w:rsid w:val="005E530C"/>
    <w:rsid w:val="005E5370"/>
    <w:rsid w:val="005E566C"/>
    <w:rsid w:val="005E7654"/>
    <w:rsid w:val="005F0DB4"/>
    <w:rsid w:val="005F10F3"/>
    <w:rsid w:val="005F186B"/>
    <w:rsid w:val="005F31AB"/>
    <w:rsid w:val="005F3939"/>
    <w:rsid w:val="005F45EB"/>
    <w:rsid w:val="005F54C6"/>
    <w:rsid w:val="005F5756"/>
    <w:rsid w:val="005F6F00"/>
    <w:rsid w:val="0060128B"/>
    <w:rsid w:val="0060183F"/>
    <w:rsid w:val="00604DDE"/>
    <w:rsid w:val="006050F5"/>
    <w:rsid w:val="00611BB5"/>
    <w:rsid w:val="00613C66"/>
    <w:rsid w:val="006156BC"/>
    <w:rsid w:val="0061605E"/>
    <w:rsid w:val="00616400"/>
    <w:rsid w:val="00616F88"/>
    <w:rsid w:val="00621E1C"/>
    <w:rsid w:val="0062284E"/>
    <w:rsid w:val="006228E3"/>
    <w:rsid w:val="00626232"/>
    <w:rsid w:val="0062713C"/>
    <w:rsid w:val="00627870"/>
    <w:rsid w:val="00630DF3"/>
    <w:rsid w:val="00633119"/>
    <w:rsid w:val="00636181"/>
    <w:rsid w:val="0063687D"/>
    <w:rsid w:val="00637665"/>
    <w:rsid w:val="00637C60"/>
    <w:rsid w:val="0064086C"/>
    <w:rsid w:val="006418B2"/>
    <w:rsid w:val="00641981"/>
    <w:rsid w:val="00641B55"/>
    <w:rsid w:val="0064224E"/>
    <w:rsid w:val="006434D5"/>
    <w:rsid w:val="00643A69"/>
    <w:rsid w:val="00645BC4"/>
    <w:rsid w:val="00646304"/>
    <w:rsid w:val="00646A00"/>
    <w:rsid w:val="00646DDD"/>
    <w:rsid w:val="00646FB0"/>
    <w:rsid w:val="006474E1"/>
    <w:rsid w:val="00650CC0"/>
    <w:rsid w:val="00652075"/>
    <w:rsid w:val="006538F2"/>
    <w:rsid w:val="0065462D"/>
    <w:rsid w:val="006554CD"/>
    <w:rsid w:val="00655649"/>
    <w:rsid w:val="00656063"/>
    <w:rsid w:val="00660AF6"/>
    <w:rsid w:val="00661110"/>
    <w:rsid w:val="006614A2"/>
    <w:rsid w:val="006615B4"/>
    <w:rsid w:val="00662AF7"/>
    <w:rsid w:val="006634B1"/>
    <w:rsid w:val="00664975"/>
    <w:rsid w:val="00665E27"/>
    <w:rsid w:val="00666813"/>
    <w:rsid w:val="00670523"/>
    <w:rsid w:val="00672E82"/>
    <w:rsid w:val="00673AEF"/>
    <w:rsid w:val="006752A3"/>
    <w:rsid w:val="00675419"/>
    <w:rsid w:val="00675D9C"/>
    <w:rsid w:val="00676D22"/>
    <w:rsid w:val="006779A8"/>
    <w:rsid w:val="006808D6"/>
    <w:rsid w:val="006817FC"/>
    <w:rsid w:val="006832F5"/>
    <w:rsid w:val="0068341A"/>
    <w:rsid w:val="0068558F"/>
    <w:rsid w:val="006862D8"/>
    <w:rsid w:val="00686C45"/>
    <w:rsid w:val="006930C8"/>
    <w:rsid w:val="00694420"/>
    <w:rsid w:val="00694639"/>
    <w:rsid w:val="006946B8"/>
    <w:rsid w:val="0069470C"/>
    <w:rsid w:val="00695608"/>
    <w:rsid w:val="006961F1"/>
    <w:rsid w:val="006A268A"/>
    <w:rsid w:val="006A483E"/>
    <w:rsid w:val="006A5157"/>
    <w:rsid w:val="006A53B2"/>
    <w:rsid w:val="006A555F"/>
    <w:rsid w:val="006A5B65"/>
    <w:rsid w:val="006A6AB3"/>
    <w:rsid w:val="006A6F81"/>
    <w:rsid w:val="006A7EA0"/>
    <w:rsid w:val="006B00FD"/>
    <w:rsid w:val="006B1BDF"/>
    <w:rsid w:val="006B2636"/>
    <w:rsid w:val="006B3D5D"/>
    <w:rsid w:val="006B4223"/>
    <w:rsid w:val="006B7469"/>
    <w:rsid w:val="006B770E"/>
    <w:rsid w:val="006B7AE7"/>
    <w:rsid w:val="006C0E6E"/>
    <w:rsid w:val="006C1F9B"/>
    <w:rsid w:val="006C2C4C"/>
    <w:rsid w:val="006C3D43"/>
    <w:rsid w:val="006C51DD"/>
    <w:rsid w:val="006C6A1B"/>
    <w:rsid w:val="006D0591"/>
    <w:rsid w:val="006D0E47"/>
    <w:rsid w:val="006D2A24"/>
    <w:rsid w:val="006D382C"/>
    <w:rsid w:val="006D51CF"/>
    <w:rsid w:val="006D551A"/>
    <w:rsid w:val="006D7549"/>
    <w:rsid w:val="006E04C2"/>
    <w:rsid w:val="006E04CC"/>
    <w:rsid w:val="006E1BEF"/>
    <w:rsid w:val="006E2F9D"/>
    <w:rsid w:val="006E375D"/>
    <w:rsid w:val="006E5577"/>
    <w:rsid w:val="006E5D4F"/>
    <w:rsid w:val="006E6343"/>
    <w:rsid w:val="006E6792"/>
    <w:rsid w:val="006E6CB8"/>
    <w:rsid w:val="006F095B"/>
    <w:rsid w:val="006F18A6"/>
    <w:rsid w:val="006F23AB"/>
    <w:rsid w:val="006F2B0E"/>
    <w:rsid w:val="006F76AA"/>
    <w:rsid w:val="00703719"/>
    <w:rsid w:val="00703847"/>
    <w:rsid w:val="00703975"/>
    <w:rsid w:val="00704C2D"/>
    <w:rsid w:val="0070690B"/>
    <w:rsid w:val="00707806"/>
    <w:rsid w:val="00711B81"/>
    <w:rsid w:val="00712152"/>
    <w:rsid w:val="007131BF"/>
    <w:rsid w:val="00714833"/>
    <w:rsid w:val="00714912"/>
    <w:rsid w:val="00715EE6"/>
    <w:rsid w:val="00716032"/>
    <w:rsid w:val="0072046C"/>
    <w:rsid w:val="00721472"/>
    <w:rsid w:val="00721740"/>
    <w:rsid w:val="007228D6"/>
    <w:rsid w:val="007231A1"/>
    <w:rsid w:val="007248E2"/>
    <w:rsid w:val="00724D35"/>
    <w:rsid w:val="0072625F"/>
    <w:rsid w:val="00726A47"/>
    <w:rsid w:val="00726C43"/>
    <w:rsid w:val="00730F23"/>
    <w:rsid w:val="00730F35"/>
    <w:rsid w:val="00731A04"/>
    <w:rsid w:val="00731B88"/>
    <w:rsid w:val="00731BF1"/>
    <w:rsid w:val="00732829"/>
    <w:rsid w:val="00737013"/>
    <w:rsid w:val="00740683"/>
    <w:rsid w:val="00740A28"/>
    <w:rsid w:val="00740CDE"/>
    <w:rsid w:val="00741790"/>
    <w:rsid w:val="00741882"/>
    <w:rsid w:val="00742533"/>
    <w:rsid w:val="0074279D"/>
    <w:rsid w:val="00742E0F"/>
    <w:rsid w:val="007441CC"/>
    <w:rsid w:val="007442EE"/>
    <w:rsid w:val="0074440A"/>
    <w:rsid w:val="00746262"/>
    <w:rsid w:val="00746C69"/>
    <w:rsid w:val="00747BFF"/>
    <w:rsid w:val="007508AA"/>
    <w:rsid w:val="00750ECC"/>
    <w:rsid w:val="00751830"/>
    <w:rsid w:val="00752307"/>
    <w:rsid w:val="00753E4A"/>
    <w:rsid w:val="00755C82"/>
    <w:rsid w:val="00756265"/>
    <w:rsid w:val="007607FF"/>
    <w:rsid w:val="007612E8"/>
    <w:rsid w:val="00761A6F"/>
    <w:rsid w:val="00762321"/>
    <w:rsid w:val="0076247E"/>
    <w:rsid w:val="007639BE"/>
    <w:rsid w:val="00764B10"/>
    <w:rsid w:val="007667B6"/>
    <w:rsid w:val="00766E75"/>
    <w:rsid w:val="00767084"/>
    <w:rsid w:val="007673AF"/>
    <w:rsid w:val="007677FA"/>
    <w:rsid w:val="00767A49"/>
    <w:rsid w:val="00770A58"/>
    <w:rsid w:val="00770C28"/>
    <w:rsid w:val="00770F41"/>
    <w:rsid w:val="00771178"/>
    <w:rsid w:val="007711BE"/>
    <w:rsid w:val="007717CE"/>
    <w:rsid w:val="00771AB7"/>
    <w:rsid w:val="007732A0"/>
    <w:rsid w:val="007739EB"/>
    <w:rsid w:val="007742DB"/>
    <w:rsid w:val="00775B37"/>
    <w:rsid w:val="0077635A"/>
    <w:rsid w:val="00776829"/>
    <w:rsid w:val="00777438"/>
    <w:rsid w:val="00780765"/>
    <w:rsid w:val="00781A29"/>
    <w:rsid w:val="007827CC"/>
    <w:rsid w:val="00783D49"/>
    <w:rsid w:val="00785026"/>
    <w:rsid w:val="00786088"/>
    <w:rsid w:val="00786709"/>
    <w:rsid w:val="00786AB6"/>
    <w:rsid w:val="007879E4"/>
    <w:rsid w:val="00787CB4"/>
    <w:rsid w:val="00791235"/>
    <w:rsid w:val="007957F4"/>
    <w:rsid w:val="00796645"/>
    <w:rsid w:val="00796D08"/>
    <w:rsid w:val="0079701B"/>
    <w:rsid w:val="0079779C"/>
    <w:rsid w:val="0079798C"/>
    <w:rsid w:val="00797AE8"/>
    <w:rsid w:val="007A0D8A"/>
    <w:rsid w:val="007A2649"/>
    <w:rsid w:val="007A27FC"/>
    <w:rsid w:val="007A3566"/>
    <w:rsid w:val="007A4DFD"/>
    <w:rsid w:val="007A54A0"/>
    <w:rsid w:val="007A7919"/>
    <w:rsid w:val="007A7FE4"/>
    <w:rsid w:val="007B08E0"/>
    <w:rsid w:val="007B3D60"/>
    <w:rsid w:val="007B4A23"/>
    <w:rsid w:val="007B64CF"/>
    <w:rsid w:val="007B6DA8"/>
    <w:rsid w:val="007B6E38"/>
    <w:rsid w:val="007C09D1"/>
    <w:rsid w:val="007C0D3B"/>
    <w:rsid w:val="007C10A8"/>
    <w:rsid w:val="007C4B4D"/>
    <w:rsid w:val="007C7175"/>
    <w:rsid w:val="007D2BA6"/>
    <w:rsid w:val="007D5898"/>
    <w:rsid w:val="007E1893"/>
    <w:rsid w:val="007E4213"/>
    <w:rsid w:val="007E4E8C"/>
    <w:rsid w:val="007E4F32"/>
    <w:rsid w:val="007E4F5C"/>
    <w:rsid w:val="007E5537"/>
    <w:rsid w:val="007E57DD"/>
    <w:rsid w:val="007E6930"/>
    <w:rsid w:val="007F105D"/>
    <w:rsid w:val="007F119E"/>
    <w:rsid w:val="007F77A3"/>
    <w:rsid w:val="008032EE"/>
    <w:rsid w:val="00803C86"/>
    <w:rsid w:val="00804320"/>
    <w:rsid w:val="00804F5B"/>
    <w:rsid w:val="0080693D"/>
    <w:rsid w:val="00807A27"/>
    <w:rsid w:val="00810082"/>
    <w:rsid w:val="00811DE5"/>
    <w:rsid w:val="00811F26"/>
    <w:rsid w:val="008125AF"/>
    <w:rsid w:val="00813363"/>
    <w:rsid w:val="00813DE0"/>
    <w:rsid w:val="00814D24"/>
    <w:rsid w:val="008155D9"/>
    <w:rsid w:val="00816527"/>
    <w:rsid w:val="00816FE7"/>
    <w:rsid w:val="00817DBD"/>
    <w:rsid w:val="00820FB7"/>
    <w:rsid w:val="00821AF4"/>
    <w:rsid w:val="00823D22"/>
    <w:rsid w:val="00824867"/>
    <w:rsid w:val="00824933"/>
    <w:rsid w:val="00824BBA"/>
    <w:rsid w:val="0082580B"/>
    <w:rsid w:val="00825886"/>
    <w:rsid w:val="00826C84"/>
    <w:rsid w:val="00827037"/>
    <w:rsid w:val="008275E2"/>
    <w:rsid w:val="00830174"/>
    <w:rsid w:val="00830C4D"/>
    <w:rsid w:val="008338EB"/>
    <w:rsid w:val="00833C44"/>
    <w:rsid w:val="00835E90"/>
    <w:rsid w:val="00837DE0"/>
    <w:rsid w:val="008418BD"/>
    <w:rsid w:val="00841E40"/>
    <w:rsid w:val="008439D4"/>
    <w:rsid w:val="00844E7A"/>
    <w:rsid w:val="00847BE6"/>
    <w:rsid w:val="00850077"/>
    <w:rsid w:val="00850247"/>
    <w:rsid w:val="00850571"/>
    <w:rsid w:val="00854719"/>
    <w:rsid w:val="0085526D"/>
    <w:rsid w:val="00855C18"/>
    <w:rsid w:val="00857F7E"/>
    <w:rsid w:val="00860B31"/>
    <w:rsid w:val="00860E42"/>
    <w:rsid w:val="00861030"/>
    <w:rsid w:val="008619C9"/>
    <w:rsid w:val="00864283"/>
    <w:rsid w:val="0086530F"/>
    <w:rsid w:val="00865F4A"/>
    <w:rsid w:val="00870689"/>
    <w:rsid w:val="00870867"/>
    <w:rsid w:val="00874ED7"/>
    <w:rsid w:val="00875D5F"/>
    <w:rsid w:val="00875F58"/>
    <w:rsid w:val="008763B9"/>
    <w:rsid w:val="00877311"/>
    <w:rsid w:val="00881EA3"/>
    <w:rsid w:val="00882220"/>
    <w:rsid w:val="00882F50"/>
    <w:rsid w:val="00883874"/>
    <w:rsid w:val="0088762F"/>
    <w:rsid w:val="00891DA6"/>
    <w:rsid w:val="00894A28"/>
    <w:rsid w:val="00895C9F"/>
    <w:rsid w:val="00895D66"/>
    <w:rsid w:val="00895E4D"/>
    <w:rsid w:val="008961C9"/>
    <w:rsid w:val="0089690B"/>
    <w:rsid w:val="008A015E"/>
    <w:rsid w:val="008A1128"/>
    <w:rsid w:val="008A2AB1"/>
    <w:rsid w:val="008A3A13"/>
    <w:rsid w:val="008A4E85"/>
    <w:rsid w:val="008A5810"/>
    <w:rsid w:val="008A684E"/>
    <w:rsid w:val="008A764F"/>
    <w:rsid w:val="008A76B7"/>
    <w:rsid w:val="008B109E"/>
    <w:rsid w:val="008B2043"/>
    <w:rsid w:val="008B2321"/>
    <w:rsid w:val="008B2D6F"/>
    <w:rsid w:val="008B3D2D"/>
    <w:rsid w:val="008B6303"/>
    <w:rsid w:val="008C1719"/>
    <w:rsid w:val="008C1AF3"/>
    <w:rsid w:val="008C2213"/>
    <w:rsid w:val="008C3A18"/>
    <w:rsid w:val="008C6130"/>
    <w:rsid w:val="008C6DF7"/>
    <w:rsid w:val="008D1961"/>
    <w:rsid w:val="008D1B45"/>
    <w:rsid w:val="008D3D32"/>
    <w:rsid w:val="008D5035"/>
    <w:rsid w:val="008D64C8"/>
    <w:rsid w:val="008D7591"/>
    <w:rsid w:val="008E0767"/>
    <w:rsid w:val="008E08DD"/>
    <w:rsid w:val="008E1431"/>
    <w:rsid w:val="008E1954"/>
    <w:rsid w:val="008E3DF6"/>
    <w:rsid w:val="008E59FC"/>
    <w:rsid w:val="008E60A5"/>
    <w:rsid w:val="008E6412"/>
    <w:rsid w:val="008E7060"/>
    <w:rsid w:val="008E7A5D"/>
    <w:rsid w:val="008F053C"/>
    <w:rsid w:val="008F0A4A"/>
    <w:rsid w:val="008F20CE"/>
    <w:rsid w:val="008F26A2"/>
    <w:rsid w:val="008F2714"/>
    <w:rsid w:val="008F2D6E"/>
    <w:rsid w:val="008F37AD"/>
    <w:rsid w:val="008F4A7A"/>
    <w:rsid w:val="008F5016"/>
    <w:rsid w:val="008F6534"/>
    <w:rsid w:val="00900495"/>
    <w:rsid w:val="0090279E"/>
    <w:rsid w:val="0090345F"/>
    <w:rsid w:val="009040A6"/>
    <w:rsid w:val="00904CE2"/>
    <w:rsid w:val="00905B62"/>
    <w:rsid w:val="00906453"/>
    <w:rsid w:val="009069F0"/>
    <w:rsid w:val="00907894"/>
    <w:rsid w:val="009109A2"/>
    <w:rsid w:val="009109E0"/>
    <w:rsid w:val="0091168C"/>
    <w:rsid w:val="00911A82"/>
    <w:rsid w:val="00911B01"/>
    <w:rsid w:val="009121F5"/>
    <w:rsid w:val="00913B5D"/>
    <w:rsid w:val="00914F0C"/>
    <w:rsid w:val="0091536B"/>
    <w:rsid w:val="009156DF"/>
    <w:rsid w:val="00917C2F"/>
    <w:rsid w:val="00920373"/>
    <w:rsid w:val="009208DC"/>
    <w:rsid w:val="009210F0"/>
    <w:rsid w:val="00921972"/>
    <w:rsid w:val="00921E43"/>
    <w:rsid w:val="00922E73"/>
    <w:rsid w:val="00923059"/>
    <w:rsid w:val="0092317B"/>
    <w:rsid w:val="00923490"/>
    <w:rsid w:val="00931138"/>
    <w:rsid w:val="00932054"/>
    <w:rsid w:val="00932C17"/>
    <w:rsid w:val="00932FCD"/>
    <w:rsid w:val="0093416E"/>
    <w:rsid w:val="0093546E"/>
    <w:rsid w:val="00937CFB"/>
    <w:rsid w:val="00943F3A"/>
    <w:rsid w:val="00944074"/>
    <w:rsid w:val="00945B3B"/>
    <w:rsid w:val="00947137"/>
    <w:rsid w:val="00952DE5"/>
    <w:rsid w:val="00952DFA"/>
    <w:rsid w:val="00953684"/>
    <w:rsid w:val="009572EA"/>
    <w:rsid w:val="00957E41"/>
    <w:rsid w:val="00957E5C"/>
    <w:rsid w:val="009603DA"/>
    <w:rsid w:val="009604B2"/>
    <w:rsid w:val="0096090F"/>
    <w:rsid w:val="0096123D"/>
    <w:rsid w:val="00961F77"/>
    <w:rsid w:val="009624DA"/>
    <w:rsid w:val="00962690"/>
    <w:rsid w:val="00964DE2"/>
    <w:rsid w:val="009678FD"/>
    <w:rsid w:val="009703C2"/>
    <w:rsid w:val="00970BB1"/>
    <w:rsid w:val="00971334"/>
    <w:rsid w:val="00971CCA"/>
    <w:rsid w:val="0097337E"/>
    <w:rsid w:val="0097370A"/>
    <w:rsid w:val="00973826"/>
    <w:rsid w:val="009747D3"/>
    <w:rsid w:val="00974AD6"/>
    <w:rsid w:val="00974F0A"/>
    <w:rsid w:val="00975C2A"/>
    <w:rsid w:val="009774AC"/>
    <w:rsid w:val="00977592"/>
    <w:rsid w:val="009776CA"/>
    <w:rsid w:val="00977A6B"/>
    <w:rsid w:val="0098268E"/>
    <w:rsid w:val="009834BD"/>
    <w:rsid w:val="00984099"/>
    <w:rsid w:val="009853F4"/>
    <w:rsid w:val="00986A20"/>
    <w:rsid w:val="009871FC"/>
    <w:rsid w:val="00987982"/>
    <w:rsid w:val="00987D1B"/>
    <w:rsid w:val="00990526"/>
    <w:rsid w:val="009905AC"/>
    <w:rsid w:val="00990A0F"/>
    <w:rsid w:val="00992172"/>
    <w:rsid w:val="00992843"/>
    <w:rsid w:val="00993AEA"/>
    <w:rsid w:val="00996576"/>
    <w:rsid w:val="00997E2A"/>
    <w:rsid w:val="009A040C"/>
    <w:rsid w:val="009A2561"/>
    <w:rsid w:val="009A2781"/>
    <w:rsid w:val="009A2C53"/>
    <w:rsid w:val="009A3789"/>
    <w:rsid w:val="009A3F16"/>
    <w:rsid w:val="009A63D4"/>
    <w:rsid w:val="009A63FD"/>
    <w:rsid w:val="009A6E1E"/>
    <w:rsid w:val="009A72B8"/>
    <w:rsid w:val="009A7599"/>
    <w:rsid w:val="009A77FD"/>
    <w:rsid w:val="009A7A32"/>
    <w:rsid w:val="009B1398"/>
    <w:rsid w:val="009B1AB4"/>
    <w:rsid w:val="009B21F0"/>
    <w:rsid w:val="009B2846"/>
    <w:rsid w:val="009B2B41"/>
    <w:rsid w:val="009B344B"/>
    <w:rsid w:val="009B3539"/>
    <w:rsid w:val="009B43A4"/>
    <w:rsid w:val="009B478D"/>
    <w:rsid w:val="009B56E4"/>
    <w:rsid w:val="009B58F5"/>
    <w:rsid w:val="009B6148"/>
    <w:rsid w:val="009B7296"/>
    <w:rsid w:val="009B7709"/>
    <w:rsid w:val="009C00B9"/>
    <w:rsid w:val="009C0D45"/>
    <w:rsid w:val="009C0ECF"/>
    <w:rsid w:val="009C112B"/>
    <w:rsid w:val="009C25A6"/>
    <w:rsid w:val="009C25C5"/>
    <w:rsid w:val="009D0F80"/>
    <w:rsid w:val="009D2B08"/>
    <w:rsid w:val="009D3998"/>
    <w:rsid w:val="009D3E45"/>
    <w:rsid w:val="009D54D1"/>
    <w:rsid w:val="009D659A"/>
    <w:rsid w:val="009D6AC7"/>
    <w:rsid w:val="009E177B"/>
    <w:rsid w:val="009E21C6"/>
    <w:rsid w:val="009E22D4"/>
    <w:rsid w:val="009E25AE"/>
    <w:rsid w:val="009E2BE7"/>
    <w:rsid w:val="009E375C"/>
    <w:rsid w:val="009E52A4"/>
    <w:rsid w:val="009E5CF6"/>
    <w:rsid w:val="009E71D8"/>
    <w:rsid w:val="009E7F03"/>
    <w:rsid w:val="009F355E"/>
    <w:rsid w:val="009F551E"/>
    <w:rsid w:val="009F5E62"/>
    <w:rsid w:val="009F60E6"/>
    <w:rsid w:val="009F63D9"/>
    <w:rsid w:val="009F6F02"/>
    <w:rsid w:val="009F6FF3"/>
    <w:rsid w:val="009F7044"/>
    <w:rsid w:val="009F759E"/>
    <w:rsid w:val="00A00253"/>
    <w:rsid w:val="00A00A03"/>
    <w:rsid w:val="00A02908"/>
    <w:rsid w:val="00A0322B"/>
    <w:rsid w:val="00A03AC5"/>
    <w:rsid w:val="00A040DD"/>
    <w:rsid w:val="00A04B78"/>
    <w:rsid w:val="00A06C78"/>
    <w:rsid w:val="00A07AA7"/>
    <w:rsid w:val="00A1160D"/>
    <w:rsid w:val="00A116BF"/>
    <w:rsid w:val="00A12BC2"/>
    <w:rsid w:val="00A14A6F"/>
    <w:rsid w:val="00A14E49"/>
    <w:rsid w:val="00A14E64"/>
    <w:rsid w:val="00A15069"/>
    <w:rsid w:val="00A169B2"/>
    <w:rsid w:val="00A20CD8"/>
    <w:rsid w:val="00A20FB8"/>
    <w:rsid w:val="00A21B04"/>
    <w:rsid w:val="00A22E11"/>
    <w:rsid w:val="00A23F58"/>
    <w:rsid w:val="00A25914"/>
    <w:rsid w:val="00A26517"/>
    <w:rsid w:val="00A27C22"/>
    <w:rsid w:val="00A304BA"/>
    <w:rsid w:val="00A3109F"/>
    <w:rsid w:val="00A311A6"/>
    <w:rsid w:val="00A31B29"/>
    <w:rsid w:val="00A36F72"/>
    <w:rsid w:val="00A371DE"/>
    <w:rsid w:val="00A415C2"/>
    <w:rsid w:val="00A425DE"/>
    <w:rsid w:val="00A44A40"/>
    <w:rsid w:val="00A44B9D"/>
    <w:rsid w:val="00A450F4"/>
    <w:rsid w:val="00A45A0E"/>
    <w:rsid w:val="00A46280"/>
    <w:rsid w:val="00A469F8"/>
    <w:rsid w:val="00A5027A"/>
    <w:rsid w:val="00A52D01"/>
    <w:rsid w:val="00A53735"/>
    <w:rsid w:val="00A54C19"/>
    <w:rsid w:val="00A55C7C"/>
    <w:rsid w:val="00A55E5E"/>
    <w:rsid w:val="00A55F47"/>
    <w:rsid w:val="00A566D0"/>
    <w:rsid w:val="00A578B7"/>
    <w:rsid w:val="00A60477"/>
    <w:rsid w:val="00A63051"/>
    <w:rsid w:val="00A63EAE"/>
    <w:rsid w:val="00A643A5"/>
    <w:rsid w:val="00A6555D"/>
    <w:rsid w:val="00A65753"/>
    <w:rsid w:val="00A6609A"/>
    <w:rsid w:val="00A6689A"/>
    <w:rsid w:val="00A676D6"/>
    <w:rsid w:val="00A7039E"/>
    <w:rsid w:val="00A707A5"/>
    <w:rsid w:val="00A70804"/>
    <w:rsid w:val="00A70952"/>
    <w:rsid w:val="00A70BAD"/>
    <w:rsid w:val="00A70D70"/>
    <w:rsid w:val="00A71EE8"/>
    <w:rsid w:val="00A72BAB"/>
    <w:rsid w:val="00A7473D"/>
    <w:rsid w:val="00A74B9E"/>
    <w:rsid w:val="00A75067"/>
    <w:rsid w:val="00A7559F"/>
    <w:rsid w:val="00A75F3B"/>
    <w:rsid w:val="00A7665B"/>
    <w:rsid w:val="00A770E6"/>
    <w:rsid w:val="00A80846"/>
    <w:rsid w:val="00A81234"/>
    <w:rsid w:val="00A814E1"/>
    <w:rsid w:val="00A83093"/>
    <w:rsid w:val="00A86A75"/>
    <w:rsid w:val="00A87A82"/>
    <w:rsid w:val="00A907B4"/>
    <w:rsid w:val="00A918D7"/>
    <w:rsid w:val="00A91B95"/>
    <w:rsid w:val="00A91EE1"/>
    <w:rsid w:val="00A921BE"/>
    <w:rsid w:val="00A92C22"/>
    <w:rsid w:val="00A92C60"/>
    <w:rsid w:val="00A94CCF"/>
    <w:rsid w:val="00A9716E"/>
    <w:rsid w:val="00A97452"/>
    <w:rsid w:val="00AA0864"/>
    <w:rsid w:val="00AA26CE"/>
    <w:rsid w:val="00AA399F"/>
    <w:rsid w:val="00AA3C2F"/>
    <w:rsid w:val="00AA4A53"/>
    <w:rsid w:val="00AA4DEA"/>
    <w:rsid w:val="00AA5AC8"/>
    <w:rsid w:val="00AA65D7"/>
    <w:rsid w:val="00AA6A5B"/>
    <w:rsid w:val="00AA74E5"/>
    <w:rsid w:val="00AA78CA"/>
    <w:rsid w:val="00AB0288"/>
    <w:rsid w:val="00AB1E1A"/>
    <w:rsid w:val="00AB2281"/>
    <w:rsid w:val="00AB279C"/>
    <w:rsid w:val="00AB394F"/>
    <w:rsid w:val="00AB468A"/>
    <w:rsid w:val="00AB6191"/>
    <w:rsid w:val="00AC1161"/>
    <w:rsid w:val="00AC2CE3"/>
    <w:rsid w:val="00AC2F5F"/>
    <w:rsid w:val="00AC44E4"/>
    <w:rsid w:val="00AC45A3"/>
    <w:rsid w:val="00AC5868"/>
    <w:rsid w:val="00AC64D9"/>
    <w:rsid w:val="00AC6C7C"/>
    <w:rsid w:val="00AC7BDF"/>
    <w:rsid w:val="00AC7C31"/>
    <w:rsid w:val="00AD0F3A"/>
    <w:rsid w:val="00AD131A"/>
    <w:rsid w:val="00AD20A9"/>
    <w:rsid w:val="00AD2361"/>
    <w:rsid w:val="00AD3D2F"/>
    <w:rsid w:val="00AD418C"/>
    <w:rsid w:val="00AD4685"/>
    <w:rsid w:val="00AD5041"/>
    <w:rsid w:val="00AD51BD"/>
    <w:rsid w:val="00AD530E"/>
    <w:rsid w:val="00AD56E3"/>
    <w:rsid w:val="00AD5DB5"/>
    <w:rsid w:val="00AD7B0A"/>
    <w:rsid w:val="00AD7D35"/>
    <w:rsid w:val="00AE16B9"/>
    <w:rsid w:val="00AE1B2B"/>
    <w:rsid w:val="00AE2158"/>
    <w:rsid w:val="00AE2CEA"/>
    <w:rsid w:val="00AE2ED1"/>
    <w:rsid w:val="00AE3409"/>
    <w:rsid w:val="00AE6139"/>
    <w:rsid w:val="00AE636D"/>
    <w:rsid w:val="00AE7ED4"/>
    <w:rsid w:val="00AF0FBA"/>
    <w:rsid w:val="00AF29D7"/>
    <w:rsid w:val="00AF2BDD"/>
    <w:rsid w:val="00AF3248"/>
    <w:rsid w:val="00AF4F49"/>
    <w:rsid w:val="00AF6823"/>
    <w:rsid w:val="00B03715"/>
    <w:rsid w:val="00B05104"/>
    <w:rsid w:val="00B051A1"/>
    <w:rsid w:val="00B06018"/>
    <w:rsid w:val="00B10588"/>
    <w:rsid w:val="00B107A7"/>
    <w:rsid w:val="00B14E26"/>
    <w:rsid w:val="00B14EDF"/>
    <w:rsid w:val="00B15825"/>
    <w:rsid w:val="00B15DC5"/>
    <w:rsid w:val="00B16346"/>
    <w:rsid w:val="00B16B4C"/>
    <w:rsid w:val="00B20287"/>
    <w:rsid w:val="00B20D57"/>
    <w:rsid w:val="00B217C2"/>
    <w:rsid w:val="00B23165"/>
    <w:rsid w:val="00B23F16"/>
    <w:rsid w:val="00B24D78"/>
    <w:rsid w:val="00B25BB6"/>
    <w:rsid w:val="00B2647A"/>
    <w:rsid w:val="00B26732"/>
    <w:rsid w:val="00B30FF2"/>
    <w:rsid w:val="00B336E2"/>
    <w:rsid w:val="00B34D11"/>
    <w:rsid w:val="00B367D0"/>
    <w:rsid w:val="00B36E78"/>
    <w:rsid w:val="00B37D1A"/>
    <w:rsid w:val="00B405BC"/>
    <w:rsid w:val="00B43196"/>
    <w:rsid w:val="00B43305"/>
    <w:rsid w:val="00B43AC3"/>
    <w:rsid w:val="00B43E53"/>
    <w:rsid w:val="00B44267"/>
    <w:rsid w:val="00B45F9A"/>
    <w:rsid w:val="00B46BFA"/>
    <w:rsid w:val="00B502BA"/>
    <w:rsid w:val="00B524B6"/>
    <w:rsid w:val="00B541F0"/>
    <w:rsid w:val="00B5464B"/>
    <w:rsid w:val="00B5502A"/>
    <w:rsid w:val="00B550A6"/>
    <w:rsid w:val="00B61955"/>
    <w:rsid w:val="00B640BA"/>
    <w:rsid w:val="00B64F89"/>
    <w:rsid w:val="00B65D89"/>
    <w:rsid w:val="00B66F3A"/>
    <w:rsid w:val="00B6720E"/>
    <w:rsid w:val="00B70AF0"/>
    <w:rsid w:val="00B7344D"/>
    <w:rsid w:val="00B735CA"/>
    <w:rsid w:val="00B73971"/>
    <w:rsid w:val="00B740E5"/>
    <w:rsid w:val="00B769A9"/>
    <w:rsid w:val="00B77656"/>
    <w:rsid w:val="00B827E8"/>
    <w:rsid w:val="00B82D8D"/>
    <w:rsid w:val="00B84EAC"/>
    <w:rsid w:val="00B8503E"/>
    <w:rsid w:val="00B86250"/>
    <w:rsid w:val="00B86870"/>
    <w:rsid w:val="00B86F39"/>
    <w:rsid w:val="00B87046"/>
    <w:rsid w:val="00B91156"/>
    <w:rsid w:val="00B91458"/>
    <w:rsid w:val="00B93FFD"/>
    <w:rsid w:val="00B94D08"/>
    <w:rsid w:val="00B97C47"/>
    <w:rsid w:val="00BA0F2B"/>
    <w:rsid w:val="00BA126D"/>
    <w:rsid w:val="00BA1A63"/>
    <w:rsid w:val="00BA1B47"/>
    <w:rsid w:val="00BA1F85"/>
    <w:rsid w:val="00BA24A2"/>
    <w:rsid w:val="00BA2A83"/>
    <w:rsid w:val="00BA2C3D"/>
    <w:rsid w:val="00BA3353"/>
    <w:rsid w:val="00BA6244"/>
    <w:rsid w:val="00BA66AE"/>
    <w:rsid w:val="00BA6883"/>
    <w:rsid w:val="00BA788E"/>
    <w:rsid w:val="00BB17F9"/>
    <w:rsid w:val="00BB1AFD"/>
    <w:rsid w:val="00BB1D36"/>
    <w:rsid w:val="00BB2CF6"/>
    <w:rsid w:val="00BB3CF0"/>
    <w:rsid w:val="00BB4959"/>
    <w:rsid w:val="00BB4B36"/>
    <w:rsid w:val="00BB6607"/>
    <w:rsid w:val="00BC08DA"/>
    <w:rsid w:val="00BC1761"/>
    <w:rsid w:val="00BC1922"/>
    <w:rsid w:val="00BC1EF4"/>
    <w:rsid w:val="00BC30AB"/>
    <w:rsid w:val="00BC3F2C"/>
    <w:rsid w:val="00BC40AE"/>
    <w:rsid w:val="00BC5A57"/>
    <w:rsid w:val="00BC5AA5"/>
    <w:rsid w:val="00BC60B5"/>
    <w:rsid w:val="00BC67CD"/>
    <w:rsid w:val="00BC7116"/>
    <w:rsid w:val="00BD238C"/>
    <w:rsid w:val="00BD4790"/>
    <w:rsid w:val="00BD4C4A"/>
    <w:rsid w:val="00BD585A"/>
    <w:rsid w:val="00BD6C01"/>
    <w:rsid w:val="00BD73BF"/>
    <w:rsid w:val="00BD7D9D"/>
    <w:rsid w:val="00BE0C7F"/>
    <w:rsid w:val="00BE29DB"/>
    <w:rsid w:val="00BE46F1"/>
    <w:rsid w:val="00BE63B0"/>
    <w:rsid w:val="00BE7047"/>
    <w:rsid w:val="00BE7E0E"/>
    <w:rsid w:val="00BF08F2"/>
    <w:rsid w:val="00BF11E5"/>
    <w:rsid w:val="00BF3406"/>
    <w:rsid w:val="00BF45E7"/>
    <w:rsid w:val="00BF567B"/>
    <w:rsid w:val="00BF5AF7"/>
    <w:rsid w:val="00BF69CD"/>
    <w:rsid w:val="00BF7BAA"/>
    <w:rsid w:val="00C00548"/>
    <w:rsid w:val="00C024A5"/>
    <w:rsid w:val="00C02EB8"/>
    <w:rsid w:val="00C030E9"/>
    <w:rsid w:val="00C037F0"/>
    <w:rsid w:val="00C04CA2"/>
    <w:rsid w:val="00C052D4"/>
    <w:rsid w:val="00C0581F"/>
    <w:rsid w:val="00C05C11"/>
    <w:rsid w:val="00C05CE1"/>
    <w:rsid w:val="00C06B0F"/>
    <w:rsid w:val="00C07082"/>
    <w:rsid w:val="00C10510"/>
    <w:rsid w:val="00C10C3D"/>
    <w:rsid w:val="00C1269D"/>
    <w:rsid w:val="00C134B3"/>
    <w:rsid w:val="00C1427C"/>
    <w:rsid w:val="00C15AD6"/>
    <w:rsid w:val="00C20448"/>
    <w:rsid w:val="00C220E7"/>
    <w:rsid w:val="00C22FE6"/>
    <w:rsid w:val="00C24327"/>
    <w:rsid w:val="00C25FF8"/>
    <w:rsid w:val="00C3060A"/>
    <w:rsid w:val="00C3216E"/>
    <w:rsid w:val="00C32E98"/>
    <w:rsid w:val="00C338A6"/>
    <w:rsid w:val="00C33EF9"/>
    <w:rsid w:val="00C3416F"/>
    <w:rsid w:val="00C35647"/>
    <w:rsid w:val="00C365EA"/>
    <w:rsid w:val="00C366B3"/>
    <w:rsid w:val="00C40C24"/>
    <w:rsid w:val="00C41039"/>
    <w:rsid w:val="00C42448"/>
    <w:rsid w:val="00C42F5E"/>
    <w:rsid w:val="00C44A01"/>
    <w:rsid w:val="00C452C6"/>
    <w:rsid w:val="00C466BB"/>
    <w:rsid w:val="00C531F9"/>
    <w:rsid w:val="00C5330B"/>
    <w:rsid w:val="00C5571F"/>
    <w:rsid w:val="00C558D5"/>
    <w:rsid w:val="00C56BB5"/>
    <w:rsid w:val="00C56E6D"/>
    <w:rsid w:val="00C573D7"/>
    <w:rsid w:val="00C57742"/>
    <w:rsid w:val="00C60215"/>
    <w:rsid w:val="00C61F99"/>
    <w:rsid w:val="00C65292"/>
    <w:rsid w:val="00C658B2"/>
    <w:rsid w:val="00C65A04"/>
    <w:rsid w:val="00C65E8F"/>
    <w:rsid w:val="00C67C58"/>
    <w:rsid w:val="00C701D6"/>
    <w:rsid w:val="00C7100F"/>
    <w:rsid w:val="00C71DC3"/>
    <w:rsid w:val="00C7242E"/>
    <w:rsid w:val="00C735F7"/>
    <w:rsid w:val="00C74FFC"/>
    <w:rsid w:val="00C7749C"/>
    <w:rsid w:val="00C77B8C"/>
    <w:rsid w:val="00C800C7"/>
    <w:rsid w:val="00C8333F"/>
    <w:rsid w:val="00C837BB"/>
    <w:rsid w:val="00C83BD1"/>
    <w:rsid w:val="00C85C14"/>
    <w:rsid w:val="00C86098"/>
    <w:rsid w:val="00C87403"/>
    <w:rsid w:val="00C93EC8"/>
    <w:rsid w:val="00C94E35"/>
    <w:rsid w:val="00C9616C"/>
    <w:rsid w:val="00C9684E"/>
    <w:rsid w:val="00C97A29"/>
    <w:rsid w:val="00CA0CF2"/>
    <w:rsid w:val="00CA0DF7"/>
    <w:rsid w:val="00CA2F7F"/>
    <w:rsid w:val="00CA3146"/>
    <w:rsid w:val="00CA4368"/>
    <w:rsid w:val="00CA495F"/>
    <w:rsid w:val="00CA56A5"/>
    <w:rsid w:val="00CA676C"/>
    <w:rsid w:val="00CA6E61"/>
    <w:rsid w:val="00CB0972"/>
    <w:rsid w:val="00CB09BC"/>
    <w:rsid w:val="00CB2180"/>
    <w:rsid w:val="00CB2C82"/>
    <w:rsid w:val="00CB3840"/>
    <w:rsid w:val="00CB3E77"/>
    <w:rsid w:val="00CB42A5"/>
    <w:rsid w:val="00CB4A5A"/>
    <w:rsid w:val="00CB53E6"/>
    <w:rsid w:val="00CB67BB"/>
    <w:rsid w:val="00CB7AB9"/>
    <w:rsid w:val="00CC0BFF"/>
    <w:rsid w:val="00CC11B0"/>
    <w:rsid w:val="00CC1270"/>
    <w:rsid w:val="00CC25BB"/>
    <w:rsid w:val="00CC57AF"/>
    <w:rsid w:val="00CC5E79"/>
    <w:rsid w:val="00CC70D6"/>
    <w:rsid w:val="00CC7B8E"/>
    <w:rsid w:val="00CD3361"/>
    <w:rsid w:val="00CE0394"/>
    <w:rsid w:val="00CE625C"/>
    <w:rsid w:val="00CE629E"/>
    <w:rsid w:val="00CE6C31"/>
    <w:rsid w:val="00CF2AFB"/>
    <w:rsid w:val="00CF3031"/>
    <w:rsid w:val="00CF3A17"/>
    <w:rsid w:val="00CF5838"/>
    <w:rsid w:val="00CF6125"/>
    <w:rsid w:val="00CF651D"/>
    <w:rsid w:val="00D01CFD"/>
    <w:rsid w:val="00D02BB0"/>
    <w:rsid w:val="00D02EB4"/>
    <w:rsid w:val="00D036C8"/>
    <w:rsid w:val="00D03C9D"/>
    <w:rsid w:val="00D0455F"/>
    <w:rsid w:val="00D0498D"/>
    <w:rsid w:val="00D051EA"/>
    <w:rsid w:val="00D06691"/>
    <w:rsid w:val="00D06934"/>
    <w:rsid w:val="00D07394"/>
    <w:rsid w:val="00D1120C"/>
    <w:rsid w:val="00D123CF"/>
    <w:rsid w:val="00D13904"/>
    <w:rsid w:val="00D1446D"/>
    <w:rsid w:val="00D14856"/>
    <w:rsid w:val="00D14EA0"/>
    <w:rsid w:val="00D1593D"/>
    <w:rsid w:val="00D16595"/>
    <w:rsid w:val="00D16E63"/>
    <w:rsid w:val="00D20345"/>
    <w:rsid w:val="00D20C5C"/>
    <w:rsid w:val="00D21499"/>
    <w:rsid w:val="00D21C41"/>
    <w:rsid w:val="00D22A09"/>
    <w:rsid w:val="00D22B1A"/>
    <w:rsid w:val="00D23AAC"/>
    <w:rsid w:val="00D25A27"/>
    <w:rsid w:val="00D31760"/>
    <w:rsid w:val="00D32CC3"/>
    <w:rsid w:val="00D33C14"/>
    <w:rsid w:val="00D33E74"/>
    <w:rsid w:val="00D34946"/>
    <w:rsid w:val="00D36150"/>
    <w:rsid w:val="00D363CF"/>
    <w:rsid w:val="00D36FAE"/>
    <w:rsid w:val="00D40445"/>
    <w:rsid w:val="00D4078E"/>
    <w:rsid w:val="00D416E2"/>
    <w:rsid w:val="00D43A08"/>
    <w:rsid w:val="00D45941"/>
    <w:rsid w:val="00D47775"/>
    <w:rsid w:val="00D500B5"/>
    <w:rsid w:val="00D5139E"/>
    <w:rsid w:val="00D51A43"/>
    <w:rsid w:val="00D52974"/>
    <w:rsid w:val="00D530F5"/>
    <w:rsid w:val="00D54B93"/>
    <w:rsid w:val="00D55009"/>
    <w:rsid w:val="00D55D61"/>
    <w:rsid w:val="00D563A5"/>
    <w:rsid w:val="00D600D8"/>
    <w:rsid w:val="00D60D4B"/>
    <w:rsid w:val="00D63D4E"/>
    <w:rsid w:val="00D6592F"/>
    <w:rsid w:val="00D65F16"/>
    <w:rsid w:val="00D66850"/>
    <w:rsid w:val="00D71195"/>
    <w:rsid w:val="00D74377"/>
    <w:rsid w:val="00D7483C"/>
    <w:rsid w:val="00D758F2"/>
    <w:rsid w:val="00D76B7E"/>
    <w:rsid w:val="00D77659"/>
    <w:rsid w:val="00D80B41"/>
    <w:rsid w:val="00D81582"/>
    <w:rsid w:val="00D84535"/>
    <w:rsid w:val="00D85754"/>
    <w:rsid w:val="00D9293E"/>
    <w:rsid w:val="00D92B6D"/>
    <w:rsid w:val="00D93950"/>
    <w:rsid w:val="00D93A55"/>
    <w:rsid w:val="00D94166"/>
    <w:rsid w:val="00D943BA"/>
    <w:rsid w:val="00D95094"/>
    <w:rsid w:val="00D96D73"/>
    <w:rsid w:val="00D971E1"/>
    <w:rsid w:val="00D97C84"/>
    <w:rsid w:val="00DA1E0C"/>
    <w:rsid w:val="00DA3054"/>
    <w:rsid w:val="00DA3264"/>
    <w:rsid w:val="00DA4341"/>
    <w:rsid w:val="00DA52D8"/>
    <w:rsid w:val="00DA5512"/>
    <w:rsid w:val="00DA5829"/>
    <w:rsid w:val="00DA59D6"/>
    <w:rsid w:val="00DA6E44"/>
    <w:rsid w:val="00DA77EA"/>
    <w:rsid w:val="00DB0C2B"/>
    <w:rsid w:val="00DB0F3C"/>
    <w:rsid w:val="00DB2157"/>
    <w:rsid w:val="00DB3E85"/>
    <w:rsid w:val="00DB402B"/>
    <w:rsid w:val="00DB538C"/>
    <w:rsid w:val="00DB589D"/>
    <w:rsid w:val="00DB5B18"/>
    <w:rsid w:val="00DC0F31"/>
    <w:rsid w:val="00DC26DE"/>
    <w:rsid w:val="00DC3C14"/>
    <w:rsid w:val="00DC5DCE"/>
    <w:rsid w:val="00DC6980"/>
    <w:rsid w:val="00DC70B0"/>
    <w:rsid w:val="00DC7457"/>
    <w:rsid w:val="00DC7D68"/>
    <w:rsid w:val="00DD0C7B"/>
    <w:rsid w:val="00DD0E3B"/>
    <w:rsid w:val="00DD15EB"/>
    <w:rsid w:val="00DD20C4"/>
    <w:rsid w:val="00DD3873"/>
    <w:rsid w:val="00DD38A5"/>
    <w:rsid w:val="00DD3D05"/>
    <w:rsid w:val="00DD447D"/>
    <w:rsid w:val="00DD51F4"/>
    <w:rsid w:val="00DD5EFB"/>
    <w:rsid w:val="00DD6483"/>
    <w:rsid w:val="00DE288C"/>
    <w:rsid w:val="00DE30FC"/>
    <w:rsid w:val="00DE337E"/>
    <w:rsid w:val="00DE35CA"/>
    <w:rsid w:val="00DE36E2"/>
    <w:rsid w:val="00DE4828"/>
    <w:rsid w:val="00DE5CD3"/>
    <w:rsid w:val="00DE72A0"/>
    <w:rsid w:val="00DF16D6"/>
    <w:rsid w:val="00DF1730"/>
    <w:rsid w:val="00DF24E3"/>
    <w:rsid w:val="00DF2D3F"/>
    <w:rsid w:val="00DF56B5"/>
    <w:rsid w:val="00DF5E0E"/>
    <w:rsid w:val="00E001D1"/>
    <w:rsid w:val="00E003BE"/>
    <w:rsid w:val="00E005C6"/>
    <w:rsid w:val="00E0260A"/>
    <w:rsid w:val="00E02747"/>
    <w:rsid w:val="00E0276B"/>
    <w:rsid w:val="00E0279E"/>
    <w:rsid w:val="00E02BC2"/>
    <w:rsid w:val="00E03FF0"/>
    <w:rsid w:val="00E04664"/>
    <w:rsid w:val="00E04ECC"/>
    <w:rsid w:val="00E05149"/>
    <w:rsid w:val="00E0653E"/>
    <w:rsid w:val="00E06E09"/>
    <w:rsid w:val="00E07142"/>
    <w:rsid w:val="00E113D2"/>
    <w:rsid w:val="00E11E28"/>
    <w:rsid w:val="00E12150"/>
    <w:rsid w:val="00E14069"/>
    <w:rsid w:val="00E14F27"/>
    <w:rsid w:val="00E159B5"/>
    <w:rsid w:val="00E21B6C"/>
    <w:rsid w:val="00E25237"/>
    <w:rsid w:val="00E252E4"/>
    <w:rsid w:val="00E2602D"/>
    <w:rsid w:val="00E2623B"/>
    <w:rsid w:val="00E26CD3"/>
    <w:rsid w:val="00E27329"/>
    <w:rsid w:val="00E3107F"/>
    <w:rsid w:val="00E33C82"/>
    <w:rsid w:val="00E33D58"/>
    <w:rsid w:val="00E34675"/>
    <w:rsid w:val="00E3518B"/>
    <w:rsid w:val="00E355E2"/>
    <w:rsid w:val="00E360E9"/>
    <w:rsid w:val="00E36A4B"/>
    <w:rsid w:val="00E37089"/>
    <w:rsid w:val="00E37567"/>
    <w:rsid w:val="00E40DE1"/>
    <w:rsid w:val="00E412D4"/>
    <w:rsid w:val="00E426F4"/>
    <w:rsid w:val="00E43FA5"/>
    <w:rsid w:val="00E453D4"/>
    <w:rsid w:val="00E464A0"/>
    <w:rsid w:val="00E46773"/>
    <w:rsid w:val="00E46D19"/>
    <w:rsid w:val="00E47C5A"/>
    <w:rsid w:val="00E502AD"/>
    <w:rsid w:val="00E50592"/>
    <w:rsid w:val="00E51D34"/>
    <w:rsid w:val="00E54067"/>
    <w:rsid w:val="00E55D59"/>
    <w:rsid w:val="00E56A6C"/>
    <w:rsid w:val="00E57857"/>
    <w:rsid w:val="00E57A0C"/>
    <w:rsid w:val="00E60850"/>
    <w:rsid w:val="00E61A86"/>
    <w:rsid w:val="00E61D31"/>
    <w:rsid w:val="00E633FF"/>
    <w:rsid w:val="00E64ED7"/>
    <w:rsid w:val="00E6584B"/>
    <w:rsid w:val="00E66348"/>
    <w:rsid w:val="00E66B8A"/>
    <w:rsid w:val="00E67B2C"/>
    <w:rsid w:val="00E7070C"/>
    <w:rsid w:val="00E72C86"/>
    <w:rsid w:val="00E734F9"/>
    <w:rsid w:val="00E74191"/>
    <w:rsid w:val="00E743D4"/>
    <w:rsid w:val="00E76C8A"/>
    <w:rsid w:val="00E772A3"/>
    <w:rsid w:val="00E77913"/>
    <w:rsid w:val="00E80F6A"/>
    <w:rsid w:val="00E8266F"/>
    <w:rsid w:val="00E8274E"/>
    <w:rsid w:val="00E83BF9"/>
    <w:rsid w:val="00E854E1"/>
    <w:rsid w:val="00E87832"/>
    <w:rsid w:val="00E87A78"/>
    <w:rsid w:val="00E907E9"/>
    <w:rsid w:val="00E91A47"/>
    <w:rsid w:val="00E91A5F"/>
    <w:rsid w:val="00E9212B"/>
    <w:rsid w:val="00E92A36"/>
    <w:rsid w:val="00E92EF1"/>
    <w:rsid w:val="00E94527"/>
    <w:rsid w:val="00E94758"/>
    <w:rsid w:val="00E94A78"/>
    <w:rsid w:val="00E94F82"/>
    <w:rsid w:val="00E9696E"/>
    <w:rsid w:val="00E97119"/>
    <w:rsid w:val="00EA245F"/>
    <w:rsid w:val="00EA2EE8"/>
    <w:rsid w:val="00EA47D8"/>
    <w:rsid w:val="00EA5415"/>
    <w:rsid w:val="00EB067E"/>
    <w:rsid w:val="00EB0913"/>
    <w:rsid w:val="00EB108E"/>
    <w:rsid w:val="00EB1430"/>
    <w:rsid w:val="00EB17F1"/>
    <w:rsid w:val="00EB1ACF"/>
    <w:rsid w:val="00EC16BD"/>
    <w:rsid w:val="00EC216B"/>
    <w:rsid w:val="00EC43E9"/>
    <w:rsid w:val="00EC558B"/>
    <w:rsid w:val="00EC5C0F"/>
    <w:rsid w:val="00EC5C90"/>
    <w:rsid w:val="00EC5EE6"/>
    <w:rsid w:val="00EC5F5A"/>
    <w:rsid w:val="00EC6900"/>
    <w:rsid w:val="00EC69E5"/>
    <w:rsid w:val="00EC6DCF"/>
    <w:rsid w:val="00ED0391"/>
    <w:rsid w:val="00ED0707"/>
    <w:rsid w:val="00ED21FD"/>
    <w:rsid w:val="00ED2533"/>
    <w:rsid w:val="00ED33EC"/>
    <w:rsid w:val="00ED5D01"/>
    <w:rsid w:val="00ED6D45"/>
    <w:rsid w:val="00EE081E"/>
    <w:rsid w:val="00EE1A31"/>
    <w:rsid w:val="00EE1E35"/>
    <w:rsid w:val="00EE2998"/>
    <w:rsid w:val="00EE2E32"/>
    <w:rsid w:val="00EE468F"/>
    <w:rsid w:val="00EE4A5B"/>
    <w:rsid w:val="00EE5396"/>
    <w:rsid w:val="00EE7031"/>
    <w:rsid w:val="00EE74B9"/>
    <w:rsid w:val="00EE7D4B"/>
    <w:rsid w:val="00EF149C"/>
    <w:rsid w:val="00EF1D8E"/>
    <w:rsid w:val="00EF2498"/>
    <w:rsid w:val="00EF3A39"/>
    <w:rsid w:val="00EF47FC"/>
    <w:rsid w:val="00EF5446"/>
    <w:rsid w:val="00EF61E6"/>
    <w:rsid w:val="00EF664A"/>
    <w:rsid w:val="00EF78B3"/>
    <w:rsid w:val="00EF7997"/>
    <w:rsid w:val="00EF7E5C"/>
    <w:rsid w:val="00F00052"/>
    <w:rsid w:val="00F013F7"/>
    <w:rsid w:val="00F01BA2"/>
    <w:rsid w:val="00F024CC"/>
    <w:rsid w:val="00F02938"/>
    <w:rsid w:val="00F02ECF"/>
    <w:rsid w:val="00F036E3"/>
    <w:rsid w:val="00F05757"/>
    <w:rsid w:val="00F0624D"/>
    <w:rsid w:val="00F07ECF"/>
    <w:rsid w:val="00F1008B"/>
    <w:rsid w:val="00F12079"/>
    <w:rsid w:val="00F12653"/>
    <w:rsid w:val="00F12BEF"/>
    <w:rsid w:val="00F1350D"/>
    <w:rsid w:val="00F13984"/>
    <w:rsid w:val="00F13C16"/>
    <w:rsid w:val="00F140EB"/>
    <w:rsid w:val="00F14C79"/>
    <w:rsid w:val="00F15143"/>
    <w:rsid w:val="00F16300"/>
    <w:rsid w:val="00F16394"/>
    <w:rsid w:val="00F172AF"/>
    <w:rsid w:val="00F20A92"/>
    <w:rsid w:val="00F21379"/>
    <w:rsid w:val="00F22912"/>
    <w:rsid w:val="00F2347C"/>
    <w:rsid w:val="00F248D0"/>
    <w:rsid w:val="00F27F18"/>
    <w:rsid w:val="00F302F8"/>
    <w:rsid w:val="00F3159E"/>
    <w:rsid w:val="00F3239E"/>
    <w:rsid w:val="00F330B1"/>
    <w:rsid w:val="00F35C43"/>
    <w:rsid w:val="00F3624A"/>
    <w:rsid w:val="00F378DF"/>
    <w:rsid w:val="00F37B92"/>
    <w:rsid w:val="00F40124"/>
    <w:rsid w:val="00F41881"/>
    <w:rsid w:val="00F42242"/>
    <w:rsid w:val="00F43CF1"/>
    <w:rsid w:val="00F44FD5"/>
    <w:rsid w:val="00F45FF2"/>
    <w:rsid w:val="00F51C69"/>
    <w:rsid w:val="00F5305E"/>
    <w:rsid w:val="00F54468"/>
    <w:rsid w:val="00F61BAF"/>
    <w:rsid w:val="00F630A0"/>
    <w:rsid w:val="00F63FDF"/>
    <w:rsid w:val="00F63FFF"/>
    <w:rsid w:val="00F645CB"/>
    <w:rsid w:val="00F64607"/>
    <w:rsid w:val="00F65139"/>
    <w:rsid w:val="00F651EE"/>
    <w:rsid w:val="00F65331"/>
    <w:rsid w:val="00F65A7F"/>
    <w:rsid w:val="00F6656B"/>
    <w:rsid w:val="00F67E95"/>
    <w:rsid w:val="00F7138E"/>
    <w:rsid w:val="00F71743"/>
    <w:rsid w:val="00F75DE8"/>
    <w:rsid w:val="00F768EB"/>
    <w:rsid w:val="00F77750"/>
    <w:rsid w:val="00F81176"/>
    <w:rsid w:val="00F811EE"/>
    <w:rsid w:val="00F8231B"/>
    <w:rsid w:val="00F82B2C"/>
    <w:rsid w:val="00F835C4"/>
    <w:rsid w:val="00F84A01"/>
    <w:rsid w:val="00F84D24"/>
    <w:rsid w:val="00F8569C"/>
    <w:rsid w:val="00F86E7B"/>
    <w:rsid w:val="00F87C66"/>
    <w:rsid w:val="00F907EA"/>
    <w:rsid w:val="00F90919"/>
    <w:rsid w:val="00F90D8F"/>
    <w:rsid w:val="00F912F1"/>
    <w:rsid w:val="00F924E2"/>
    <w:rsid w:val="00F92CC0"/>
    <w:rsid w:val="00F947AD"/>
    <w:rsid w:val="00F94822"/>
    <w:rsid w:val="00F957E4"/>
    <w:rsid w:val="00F97D61"/>
    <w:rsid w:val="00FA090F"/>
    <w:rsid w:val="00FA0AA3"/>
    <w:rsid w:val="00FA0D2E"/>
    <w:rsid w:val="00FA1284"/>
    <w:rsid w:val="00FA181C"/>
    <w:rsid w:val="00FA24EA"/>
    <w:rsid w:val="00FA2721"/>
    <w:rsid w:val="00FA428E"/>
    <w:rsid w:val="00FA46C9"/>
    <w:rsid w:val="00FA49DF"/>
    <w:rsid w:val="00FA5288"/>
    <w:rsid w:val="00FA5705"/>
    <w:rsid w:val="00FA579F"/>
    <w:rsid w:val="00FA6777"/>
    <w:rsid w:val="00FA7AAF"/>
    <w:rsid w:val="00FA7FFA"/>
    <w:rsid w:val="00FB0B51"/>
    <w:rsid w:val="00FB236D"/>
    <w:rsid w:val="00FB263C"/>
    <w:rsid w:val="00FB33FA"/>
    <w:rsid w:val="00FB3BE6"/>
    <w:rsid w:val="00FB4020"/>
    <w:rsid w:val="00FB6A3A"/>
    <w:rsid w:val="00FB6CAB"/>
    <w:rsid w:val="00FB6D28"/>
    <w:rsid w:val="00FB75C9"/>
    <w:rsid w:val="00FB7F99"/>
    <w:rsid w:val="00FC0E2C"/>
    <w:rsid w:val="00FC1476"/>
    <w:rsid w:val="00FC172B"/>
    <w:rsid w:val="00FC3F9C"/>
    <w:rsid w:val="00FC475A"/>
    <w:rsid w:val="00FC4A3C"/>
    <w:rsid w:val="00FC4FFA"/>
    <w:rsid w:val="00FC53AF"/>
    <w:rsid w:val="00FC57D7"/>
    <w:rsid w:val="00FC64E8"/>
    <w:rsid w:val="00FC678C"/>
    <w:rsid w:val="00FC6C3B"/>
    <w:rsid w:val="00FD079F"/>
    <w:rsid w:val="00FD1BE9"/>
    <w:rsid w:val="00FD229E"/>
    <w:rsid w:val="00FD2855"/>
    <w:rsid w:val="00FD295A"/>
    <w:rsid w:val="00FD3EEB"/>
    <w:rsid w:val="00FD4BF1"/>
    <w:rsid w:val="00FD509C"/>
    <w:rsid w:val="00FD6C52"/>
    <w:rsid w:val="00FE1092"/>
    <w:rsid w:val="00FE12FF"/>
    <w:rsid w:val="00FE1ECC"/>
    <w:rsid w:val="00FE22B4"/>
    <w:rsid w:val="00FE3A53"/>
    <w:rsid w:val="00FE46DF"/>
    <w:rsid w:val="00FE5857"/>
    <w:rsid w:val="00FE5D56"/>
    <w:rsid w:val="00FE5FCC"/>
    <w:rsid w:val="00FF0E75"/>
    <w:rsid w:val="00FF42C7"/>
    <w:rsid w:val="00FF4CEC"/>
    <w:rsid w:val="00FF5DBE"/>
    <w:rsid w:val="00FF6D27"/>
    <w:rsid w:val="00FF7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1BCE3"/>
  <w15:chartTrackingRefBased/>
  <w15:docId w15:val="{A738B3F8-D06A-4797-80D8-254EBFB7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A4"/>
    <w:rPr>
      <w:rFonts w:ascii="Times New Roman" w:eastAsia="Times New Roman" w:hAnsi="Times New Roman" w:cs="Times New Roman"/>
      <w:kern w:val="0"/>
      <w:sz w:val="26"/>
      <w:szCs w:val="24"/>
      <w14:ligatures w14:val="none"/>
    </w:rPr>
  </w:style>
  <w:style w:type="paragraph" w:styleId="Heading1">
    <w:name w:val="heading 1"/>
    <w:basedOn w:val="Normal"/>
    <w:next w:val="Normal"/>
    <w:link w:val="Heading1Char"/>
    <w:uiPriority w:val="9"/>
    <w:qFormat/>
    <w:rsid w:val="000F315E"/>
    <w:pPr>
      <w:keepNext/>
      <w:keepLines/>
      <w:spacing w:before="480" w:after="480"/>
      <w:contextualSpacing/>
      <w:outlineLvl w:val="0"/>
    </w:pPr>
    <w:rPr>
      <w:rFonts w:eastAsiaTheme="majorEastAsia" w:cstheme="majorBidi"/>
      <w:b/>
      <w:caps/>
      <w:color w:val="000000" w:themeColor="text1"/>
      <w:sz w:val="28"/>
      <w:szCs w:val="32"/>
    </w:rPr>
  </w:style>
  <w:style w:type="paragraph" w:styleId="Heading2">
    <w:name w:val="heading 2"/>
    <w:basedOn w:val="Normal"/>
    <w:next w:val="Normal"/>
    <w:link w:val="Heading2Char"/>
    <w:uiPriority w:val="9"/>
    <w:unhideWhenUsed/>
    <w:qFormat/>
    <w:rsid w:val="000F315E"/>
    <w:pPr>
      <w:keepNext/>
      <w:keepLines/>
      <w:numPr>
        <w:ilvl w:val="1"/>
        <w:numId w:val="1"/>
      </w:numPr>
      <w:spacing w:before="120" w:after="2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355FA3"/>
    <w:pPr>
      <w:keepNext/>
      <w:keepLines/>
      <w:numPr>
        <w:ilvl w:val="2"/>
        <w:numId w:val="1"/>
      </w:numPr>
      <w:spacing w:before="120" w:after="240"/>
      <w:outlineLvl w:val="2"/>
    </w:pPr>
    <w:rPr>
      <w:rFonts w:eastAsiaTheme="majorEastAsia" w:cstheme="majorBidi"/>
      <w:b/>
      <w:i/>
      <w:color w:val="000000" w:themeColor="text1"/>
    </w:rPr>
  </w:style>
  <w:style w:type="paragraph" w:styleId="Heading4">
    <w:name w:val="heading 4"/>
    <w:basedOn w:val="Normal"/>
    <w:next w:val="Normal"/>
    <w:link w:val="Heading4Char"/>
    <w:uiPriority w:val="9"/>
    <w:unhideWhenUsed/>
    <w:qFormat/>
    <w:rsid w:val="00E8274E"/>
    <w:pPr>
      <w:keepNext/>
      <w:keepLines/>
      <w:numPr>
        <w:ilvl w:val="3"/>
        <w:numId w:val="1"/>
      </w:numPr>
      <w:spacing w:before="120" w:after="240"/>
      <w:ind w:left="0"/>
      <w:outlineLvl w:val="3"/>
    </w:pPr>
    <w:rPr>
      <w:rFonts w:eastAsiaTheme="majorEastAsia" w:cstheme="majorBidi"/>
      <w:i/>
      <w:iCs/>
      <w:color w:val="000000" w:themeColor="text1"/>
      <w:szCs w:val="20"/>
    </w:rPr>
  </w:style>
  <w:style w:type="paragraph" w:styleId="Heading5">
    <w:name w:val="heading 5"/>
    <w:aliases w:val="Bảng"/>
    <w:basedOn w:val="Normal"/>
    <w:next w:val="Normal"/>
    <w:link w:val="Heading5Char"/>
    <w:unhideWhenUsed/>
    <w:qFormat/>
    <w:rsid w:val="00502645"/>
    <w:pPr>
      <w:keepNext/>
      <w:keepLines/>
      <w:spacing w:before="120" w:after="120" w:line="360" w:lineRule="auto"/>
      <w:jc w:val="center"/>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6A6F8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B">
    <w:name w:val="CoverB"/>
    <w:basedOn w:val="Normal"/>
    <w:link w:val="CoverBChar"/>
    <w:qFormat/>
    <w:rsid w:val="00A6609A"/>
    <w:pPr>
      <w:spacing w:after="240" w:line="276" w:lineRule="auto"/>
      <w:jc w:val="center"/>
    </w:pPr>
    <w:rPr>
      <w:b/>
      <w:caps/>
      <w:noProof/>
      <w:color w:val="000000" w:themeColor="text1"/>
      <w:sz w:val="28"/>
      <w:szCs w:val="28"/>
    </w:rPr>
  </w:style>
  <w:style w:type="paragraph" w:customStyle="1" w:styleId="CoverT">
    <w:name w:val="CoverT"/>
    <w:basedOn w:val="Normal"/>
    <w:link w:val="CoverTChar"/>
    <w:qFormat/>
    <w:rsid w:val="00A6609A"/>
    <w:pPr>
      <w:tabs>
        <w:tab w:val="center" w:pos="1134"/>
        <w:tab w:val="center" w:pos="5670"/>
      </w:tabs>
      <w:spacing w:line="276" w:lineRule="auto"/>
      <w:jc w:val="center"/>
    </w:pPr>
    <w:rPr>
      <w:b/>
      <w:caps/>
      <w:color w:val="000000" w:themeColor="text1"/>
      <w:sz w:val="32"/>
      <w:szCs w:val="20"/>
    </w:rPr>
  </w:style>
  <w:style w:type="table" w:styleId="TableGrid">
    <w:name w:val="Table Grid"/>
    <w:basedOn w:val="TableNormal"/>
    <w:uiPriority w:val="59"/>
    <w:rsid w:val="00A6609A"/>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ver">
    <w:name w:val="Cover"/>
    <w:basedOn w:val="Normal"/>
    <w:link w:val="CoverChar"/>
    <w:qFormat/>
    <w:rsid w:val="00A6609A"/>
    <w:pPr>
      <w:spacing w:line="276" w:lineRule="auto"/>
      <w:jc w:val="center"/>
    </w:pPr>
    <w:rPr>
      <w:caps/>
      <w:color w:val="000000" w:themeColor="text1"/>
      <w:sz w:val="28"/>
      <w:szCs w:val="28"/>
    </w:rPr>
  </w:style>
  <w:style w:type="character" w:customStyle="1" w:styleId="CoverBChar">
    <w:name w:val="CoverB Char"/>
    <w:basedOn w:val="DefaultParagraphFont"/>
    <w:link w:val="CoverB"/>
    <w:rsid w:val="00A6609A"/>
    <w:rPr>
      <w:rFonts w:ascii="Times New Roman" w:eastAsia="Times New Roman" w:hAnsi="Times New Roman" w:cs="Times New Roman"/>
      <w:b/>
      <w:caps/>
      <w:noProof/>
      <w:kern w:val="0"/>
      <w:sz w:val="28"/>
      <w:szCs w:val="28"/>
      <w14:ligatures w14:val="none"/>
    </w:rPr>
  </w:style>
  <w:style w:type="character" w:customStyle="1" w:styleId="CoverChar">
    <w:name w:val="Cover Char"/>
    <w:basedOn w:val="DefaultParagraphFont"/>
    <w:link w:val="Cover"/>
    <w:rsid w:val="00A6609A"/>
    <w:rPr>
      <w:rFonts w:ascii="Times New Roman" w:eastAsia="Times New Roman" w:hAnsi="Times New Roman" w:cs="Times New Roman"/>
      <w:caps/>
      <w:kern w:val="0"/>
      <w:sz w:val="28"/>
      <w:szCs w:val="28"/>
      <w14:ligatures w14:val="none"/>
    </w:rPr>
  </w:style>
  <w:style w:type="character" w:customStyle="1" w:styleId="CoverTChar">
    <w:name w:val="CoverT Char"/>
    <w:basedOn w:val="DefaultParagraphFont"/>
    <w:link w:val="CoverT"/>
    <w:rsid w:val="00A6609A"/>
    <w:rPr>
      <w:rFonts w:ascii="Times New Roman" w:eastAsia="Times New Roman" w:hAnsi="Times New Roman" w:cs="Times New Roman"/>
      <w:b/>
      <w:caps/>
      <w:kern w:val="0"/>
      <w:sz w:val="32"/>
      <w:szCs w:val="20"/>
      <w14:ligatures w14:val="none"/>
    </w:rPr>
  </w:style>
  <w:style w:type="character" w:customStyle="1" w:styleId="Heading1Char">
    <w:name w:val="Heading 1 Char"/>
    <w:basedOn w:val="DefaultParagraphFont"/>
    <w:link w:val="Heading1"/>
    <w:uiPriority w:val="9"/>
    <w:rsid w:val="000F315E"/>
    <w:rPr>
      <w:rFonts w:ascii="Times New Roman" w:eastAsiaTheme="majorEastAsia" w:hAnsi="Times New Roman" w:cstheme="majorBidi"/>
      <w:b/>
      <w:caps/>
      <w:color w:val="000000" w:themeColor="text1"/>
      <w:kern w:val="0"/>
      <w:sz w:val="28"/>
      <w:szCs w:val="32"/>
      <w14:ligatures w14:val="none"/>
    </w:rPr>
  </w:style>
  <w:style w:type="character" w:customStyle="1" w:styleId="Heading2Char">
    <w:name w:val="Heading 2 Char"/>
    <w:basedOn w:val="DefaultParagraphFont"/>
    <w:link w:val="Heading2"/>
    <w:uiPriority w:val="9"/>
    <w:rsid w:val="000F315E"/>
    <w:rPr>
      <w:rFonts w:ascii="Times New Roman" w:eastAsiaTheme="majorEastAsia" w:hAnsi="Times New Roman" w:cstheme="majorBidi"/>
      <w:b/>
      <w:color w:val="000000" w:themeColor="text1"/>
      <w:kern w:val="0"/>
      <w:sz w:val="26"/>
      <w:szCs w:val="26"/>
      <w14:ligatures w14:val="none"/>
    </w:rPr>
  </w:style>
  <w:style w:type="character" w:customStyle="1" w:styleId="Heading3Char">
    <w:name w:val="Heading 3 Char"/>
    <w:basedOn w:val="DefaultParagraphFont"/>
    <w:link w:val="Heading3"/>
    <w:uiPriority w:val="9"/>
    <w:rsid w:val="00355FA3"/>
    <w:rPr>
      <w:rFonts w:ascii="Times New Roman" w:eastAsiaTheme="majorEastAsia" w:hAnsi="Times New Roman" w:cstheme="majorBidi"/>
      <w:b/>
      <w:i/>
      <w:color w:val="000000" w:themeColor="text1"/>
      <w:kern w:val="0"/>
      <w:sz w:val="26"/>
      <w:szCs w:val="24"/>
      <w14:ligatures w14:val="none"/>
    </w:rPr>
  </w:style>
  <w:style w:type="character" w:customStyle="1" w:styleId="Heading4Char">
    <w:name w:val="Heading 4 Char"/>
    <w:basedOn w:val="DefaultParagraphFont"/>
    <w:link w:val="Heading4"/>
    <w:uiPriority w:val="9"/>
    <w:rsid w:val="00E8274E"/>
    <w:rPr>
      <w:rFonts w:ascii="Times New Roman" w:eastAsiaTheme="majorEastAsia" w:hAnsi="Times New Roman" w:cstheme="majorBidi"/>
      <w:i/>
      <w:iCs/>
      <w:color w:val="000000" w:themeColor="text1"/>
      <w:kern w:val="0"/>
      <w:sz w:val="26"/>
      <w:szCs w:val="20"/>
      <w14:ligatures w14:val="none"/>
    </w:rPr>
  </w:style>
  <w:style w:type="paragraph" w:customStyle="1" w:styleId="Content">
    <w:name w:val="Content"/>
    <w:basedOn w:val="Normal"/>
    <w:link w:val="ContentChar"/>
    <w:qFormat/>
    <w:rsid w:val="00E8274E"/>
    <w:pPr>
      <w:spacing w:before="200" w:line="360" w:lineRule="auto"/>
      <w:jc w:val="both"/>
    </w:pPr>
    <w:rPr>
      <w:color w:val="000000" w:themeColor="text1"/>
      <w:szCs w:val="20"/>
    </w:rPr>
  </w:style>
  <w:style w:type="character" w:customStyle="1" w:styleId="ContentChar">
    <w:name w:val="Content Char"/>
    <w:basedOn w:val="DefaultParagraphFont"/>
    <w:link w:val="Content"/>
    <w:rsid w:val="00E8274E"/>
    <w:rPr>
      <w:rFonts w:ascii="Times New Roman" w:eastAsia="Times New Roman" w:hAnsi="Times New Roman" w:cs="Times New Roman"/>
      <w:color w:val="000000" w:themeColor="text1"/>
      <w:kern w:val="0"/>
      <w:sz w:val="26"/>
      <w:szCs w:val="20"/>
      <w14:ligatures w14:val="none"/>
    </w:rPr>
  </w:style>
  <w:style w:type="paragraph" w:customStyle="1" w:styleId="Captionn">
    <w:name w:val="Captionn"/>
    <w:basedOn w:val="Normal"/>
    <w:link w:val="CaptionnChar"/>
    <w:qFormat/>
    <w:rsid w:val="009572EA"/>
    <w:pPr>
      <w:jc w:val="center"/>
    </w:pPr>
    <w:rPr>
      <w:color w:val="000000" w:themeColor="text1"/>
      <w:szCs w:val="20"/>
    </w:rPr>
  </w:style>
  <w:style w:type="character" w:customStyle="1" w:styleId="CaptionnChar">
    <w:name w:val="Captionn Char"/>
    <w:basedOn w:val="DefaultParagraphFont"/>
    <w:link w:val="Captionn"/>
    <w:rsid w:val="009572EA"/>
    <w:rPr>
      <w:rFonts w:ascii="Times New Roman" w:eastAsia="Times New Roman" w:hAnsi="Times New Roman" w:cs="Times New Roman"/>
      <w:kern w:val="0"/>
      <w:sz w:val="26"/>
      <w:szCs w:val="20"/>
      <w14:ligatures w14:val="none"/>
    </w:rPr>
  </w:style>
  <w:style w:type="paragraph" w:customStyle="1" w:styleId="Bullet">
    <w:name w:val="Bullet"/>
    <w:basedOn w:val="Normal"/>
    <w:link w:val="BulletChar"/>
    <w:qFormat/>
    <w:rsid w:val="009572EA"/>
    <w:pPr>
      <w:spacing w:line="360" w:lineRule="auto"/>
    </w:pPr>
    <w:rPr>
      <w:color w:val="000000" w:themeColor="text1"/>
      <w:szCs w:val="20"/>
    </w:rPr>
  </w:style>
  <w:style w:type="character" w:customStyle="1" w:styleId="BulletChar">
    <w:name w:val="Bullet Char"/>
    <w:basedOn w:val="DefaultParagraphFont"/>
    <w:link w:val="Bullet"/>
    <w:rsid w:val="009572EA"/>
    <w:rPr>
      <w:rFonts w:ascii="Times New Roman" w:eastAsia="Times New Roman" w:hAnsi="Times New Roman" w:cs="Times New Roman"/>
      <w:color w:val="000000" w:themeColor="text1"/>
      <w:kern w:val="0"/>
      <w:sz w:val="26"/>
      <w:szCs w:val="20"/>
      <w14:ligatures w14:val="none"/>
    </w:rPr>
  </w:style>
  <w:style w:type="character" w:styleId="PlaceholderText">
    <w:name w:val="Placeholder Text"/>
    <w:basedOn w:val="DefaultParagraphFont"/>
    <w:uiPriority w:val="99"/>
    <w:semiHidden/>
    <w:rsid w:val="00D036C8"/>
    <w:rPr>
      <w:color w:val="666666"/>
    </w:rPr>
  </w:style>
  <w:style w:type="paragraph" w:styleId="Caption">
    <w:name w:val="caption"/>
    <w:basedOn w:val="Normal"/>
    <w:next w:val="Normal"/>
    <w:link w:val="CaptionChar"/>
    <w:unhideWhenUsed/>
    <w:qFormat/>
    <w:rsid w:val="001E4F10"/>
    <w:pPr>
      <w:spacing w:after="200"/>
    </w:pPr>
    <w:rPr>
      <w:i/>
      <w:iCs/>
      <w:color w:val="44546A" w:themeColor="text2"/>
      <w:sz w:val="18"/>
      <w:szCs w:val="18"/>
    </w:rPr>
  </w:style>
  <w:style w:type="paragraph" w:styleId="Header">
    <w:name w:val="header"/>
    <w:basedOn w:val="Normal"/>
    <w:link w:val="HeaderChar"/>
    <w:uiPriority w:val="99"/>
    <w:unhideWhenUsed/>
    <w:rsid w:val="006156BC"/>
    <w:pPr>
      <w:tabs>
        <w:tab w:val="center" w:pos="4680"/>
        <w:tab w:val="right" w:pos="9360"/>
      </w:tabs>
    </w:pPr>
    <w:rPr>
      <w:color w:val="000000" w:themeColor="text1"/>
      <w:szCs w:val="20"/>
    </w:rPr>
  </w:style>
  <w:style w:type="character" w:customStyle="1" w:styleId="HeaderChar">
    <w:name w:val="Header Char"/>
    <w:basedOn w:val="DefaultParagraphFont"/>
    <w:link w:val="Header"/>
    <w:uiPriority w:val="99"/>
    <w:rsid w:val="006156BC"/>
    <w:rPr>
      <w:rFonts w:ascii="Times New Roman" w:eastAsia="Times New Roman" w:hAnsi="Times New Roman" w:cs="Times New Roman"/>
      <w:color w:val="000000" w:themeColor="text1"/>
      <w:kern w:val="0"/>
      <w:sz w:val="26"/>
      <w:szCs w:val="20"/>
      <w14:ligatures w14:val="none"/>
    </w:rPr>
  </w:style>
  <w:style w:type="paragraph" w:styleId="Footer">
    <w:name w:val="footer"/>
    <w:basedOn w:val="Normal"/>
    <w:link w:val="FooterChar"/>
    <w:uiPriority w:val="99"/>
    <w:unhideWhenUsed/>
    <w:rsid w:val="006156BC"/>
    <w:pPr>
      <w:tabs>
        <w:tab w:val="center" w:pos="4680"/>
        <w:tab w:val="right" w:pos="9360"/>
      </w:tabs>
    </w:pPr>
    <w:rPr>
      <w:color w:val="000000" w:themeColor="text1"/>
      <w:szCs w:val="20"/>
    </w:rPr>
  </w:style>
  <w:style w:type="character" w:customStyle="1" w:styleId="FooterChar">
    <w:name w:val="Footer Char"/>
    <w:basedOn w:val="DefaultParagraphFont"/>
    <w:link w:val="Footer"/>
    <w:uiPriority w:val="99"/>
    <w:rsid w:val="006156BC"/>
    <w:rPr>
      <w:rFonts w:ascii="Times New Roman" w:eastAsia="Times New Roman" w:hAnsi="Times New Roman" w:cs="Times New Roman"/>
      <w:color w:val="000000" w:themeColor="text1"/>
      <w:kern w:val="0"/>
      <w:sz w:val="26"/>
      <w:szCs w:val="20"/>
      <w14:ligatures w14:val="none"/>
    </w:rPr>
  </w:style>
  <w:style w:type="paragraph" w:styleId="ListParagraph">
    <w:name w:val="List Paragraph"/>
    <w:basedOn w:val="Normal"/>
    <w:link w:val="ListParagraphChar"/>
    <w:uiPriority w:val="34"/>
    <w:qFormat/>
    <w:rsid w:val="00027438"/>
    <w:pPr>
      <w:spacing w:line="276" w:lineRule="auto"/>
      <w:ind w:left="720"/>
      <w:contextualSpacing/>
    </w:pPr>
    <w:rPr>
      <w:color w:val="000000" w:themeColor="text1"/>
      <w:szCs w:val="20"/>
    </w:rPr>
  </w:style>
  <w:style w:type="paragraph" w:styleId="TOCHeading">
    <w:name w:val="TOC Heading"/>
    <w:basedOn w:val="Heading1"/>
    <w:next w:val="Normal"/>
    <w:uiPriority w:val="39"/>
    <w:unhideWhenUsed/>
    <w:qFormat/>
    <w:rsid w:val="00486075"/>
    <w:pPr>
      <w:spacing w:before="240" w:after="0"/>
      <w:contextualSpacing w:val="0"/>
      <w:outlineLvl w:val="9"/>
    </w:pPr>
    <w:rPr>
      <w:rFonts w:asciiTheme="majorHAnsi" w:hAnsiTheme="majorHAnsi"/>
      <w:b w:val="0"/>
      <w:caps w:val="0"/>
      <w:color w:val="2F5496" w:themeColor="accent1" w:themeShade="BF"/>
      <w:sz w:val="32"/>
    </w:rPr>
  </w:style>
  <w:style w:type="paragraph" w:styleId="TOC1">
    <w:name w:val="toc 1"/>
    <w:basedOn w:val="Normal"/>
    <w:next w:val="Normal"/>
    <w:autoRedefine/>
    <w:uiPriority w:val="39"/>
    <w:unhideWhenUsed/>
    <w:rsid w:val="005F10F3"/>
    <w:pPr>
      <w:tabs>
        <w:tab w:val="left" w:pos="1560"/>
        <w:tab w:val="right" w:leader="dot" w:pos="9016"/>
      </w:tabs>
      <w:spacing w:after="100"/>
      <w:jc w:val="both"/>
    </w:pPr>
  </w:style>
  <w:style w:type="paragraph" w:styleId="TOC2">
    <w:name w:val="toc 2"/>
    <w:basedOn w:val="Normal"/>
    <w:next w:val="Normal"/>
    <w:autoRedefine/>
    <w:uiPriority w:val="39"/>
    <w:unhideWhenUsed/>
    <w:rsid w:val="00486075"/>
    <w:pPr>
      <w:spacing w:after="100"/>
      <w:ind w:left="260"/>
    </w:pPr>
  </w:style>
  <w:style w:type="paragraph" w:styleId="TOC3">
    <w:name w:val="toc 3"/>
    <w:basedOn w:val="Normal"/>
    <w:next w:val="Normal"/>
    <w:autoRedefine/>
    <w:uiPriority w:val="39"/>
    <w:unhideWhenUsed/>
    <w:rsid w:val="005F10F3"/>
    <w:pPr>
      <w:tabs>
        <w:tab w:val="left" w:pos="1134"/>
        <w:tab w:val="right" w:leader="dot" w:pos="9016"/>
      </w:tabs>
      <w:spacing w:after="100"/>
      <w:ind w:left="520"/>
      <w:jc w:val="both"/>
    </w:pPr>
  </w:style>
  <w:style w:type="character" w:styleId="Hyperlink">
    <w:name w:val="Hyperlink"/>
    <w:basedOn w:val="DefaultParagraphFont"/>
    <w:uiPriority w:val="99"/>
    <w:unhideWhenUsed/>
    <w:rsid w:val="00486075"/>
    <w:rPr>
      <w:color w:val="0563C1" w:themeColor="hyperlink"/>
      <w:u w:val="single"/>
    </w:rPr>
  </w:style>
  <w:style w:type="paragraph" w:styleId="TableofFigures">
    <w:name w:val="table of figures"/>
    <w:basedOn w:val="Normal"/>
    <w:next w:val="Normal"/>
    <w:uiPriority w:val="99"/>
    <w:unhideWhenUsed/>
    <w:rsid w:val="00486075"/>
    <w:pPr>
      <w:spacing w:after="0"/>
    </w:pPr>
  </w:style>
  <w:style w:type="paragraph" w:styleId="NoSpacing">
    <w:name w:val="No Spacing"/>
    <w:uiPriority w:val="1"/>
    <w:qFormat/>
    <w:rsid w:val="00A70804"/>
    <w:pPr>
      <w:spacing w:after="0" w:line="240" w:lineRule="auto"/>
    </w:pPr>
    <w:rPr>
      <w:rFonts w:ascii="Times New Roman" w:eastAsia="Times New Roman" w:hAnsi="Times New Roman" w:cs="Times New Roman"/>
      <w:kern w:val="0"/>
      <w:sz w:val="26"/>
      <w:szCs w:val="24"/>
      <w14:ligatures w14:val="none"/>
    </w:rPr>
  </w:style>
  <w:style w:type="character" w:styleId="Strong">
    <w:name w:val="Strong"/>
    <w:uiPriority w:val="22"/>
    <w:qFormat/>
    <w:rsid w:val="00A81234"/>
    <w:rPr>
      <w:b/>
      <w:bCs/>
    </w:rPr>
  </w:style>
  <w:style w:type="character" w:customStyle="1" w:styleId="UnresolvedMention1">
    <w:name w:val="Unresolved Mention1"/>
    <w:basedOn w:val="DefaultParagraphFont"/>
    <w:uiPriority w:val="99"/>
    <w:semiHidden/>
    <w:unhideWhenUsed/>
    <w:rsid w:val="008F2D6E"/>
    <w:rPr>
      <w:color w:val="605E5C"/>
      <w:shd w:val="clear" w:color="auto" w:fill="E1DFDD"/>
    </w:rPr>
  </w:style>
  <w:style w:type="paragraph" w:styleId="NormalWeb">
    <w:name w:val="Normal (Web)"/>
    <w:basedOn w:val="Normal"/>
    <w:uiPriority w:val="99"/>
    <w:semiHidden/>
    <w:unhideWhenUsed/>
    <w:rsid w:val="00DB2157"/>
    <w:pPr>
      <w:spacing w:before="100" w:beforeAutospacing="1" w:after="100" w:afterAutospacing="1" w:line="240" w:lineRule="auto"/>
    </w:pPr>
    <w:rPr>
      <w:sz w:val="24"/>
    </w:rPr>
  </w:style>
  <w:style w:type="paragraph" w:customStyle="1" w:styleId="HEADTITLE">
    <w:name w:val="HEAD TITLE"/>
    <w:basedOn w:val="Normal"/>
    <w:link w:val="HEADTITLEChar"/>
    <w:qFormat/>
    <w:rsid w:val="00791235"/>
    <w:pPr>
      <w:spacing w:after="0" w:line="360" w:lineRule="auto"/>
      <w:jc w:val="center"/>
    </w:pPr>
    <w:rPr>
      <w:rFonts w:eastAsiaTheme="minorHAnsi"/>
      <w:b/>
      <w:sz w:val="32"/>
      <w:szCs w:val="32"/>
    </w:rPr>
  </w:style>
  <w:style w:type="character" w:customStyle="1" w:styleId="HEADTITLEChar">
    <w:name w:val="HEAD TITLE Char"/>
    <w:basedOn w:val="DefaultParagraphFont"/>
    <w:link w:val="HEADTITLE"/>
    <w:rsid w:val="00791235"/>
    <w:rPr>
      <w:rFonts w:ascii="Times New Roman" w:hAnsi="Times New Roman" w:cs="Times New Roman"/>
      <w:b/>
      <w:kern w:val="0"/>
      <w:sz w:val="32"/>
      <w:szCs w:val="32"/>
      <w14:ligatures w14:val="none"/>
    </w:rPr>
  </w:style>
  <w:style w:type="character" w:customStyle="1" w:styleId="ListParagraphChar">
    <w:name w:val="List Paragraph Char"/>
    <w:link w:val="ListParagraph"/>
    <w:uiPriority w:val="34"/>
    <w:rsid w:val="00791235"/>
    <w:rPr>
      <w:rFonts w:ascii="Times New Roman" w:eastAsia="Times New Roman" w:hAnsi="Times New Roman" w:cs="Times New Roman"/>
      <w:color w:val="000000" w:themeColor="text1"/>
      <w:kern w:val="0"/>
      <w:sz w:val="26"/>
      <w:szCs w:val="20"/>
      <w14:ligatures w14:val="none"/>
    </w:rPr>
  </w:style>
  <w:style w:type="paragraph" w:customStyle="1" w:styleId="1">
    <w:name w:val="1."/>
    <w:basedOn w:val="Normal"/>
    <w:next w:val="Normal"/>
    <w:link w:val="1Char"/>
    <w:qFormat/>
    <w:rsid w:val="00791235"/>
    <w:pPr>
      <w:keepNext/>
      <w:keepLines/>
      <w:numPr>
        <w:numId w:val="2"/>
      </w:numPr>
      <w:spacing w:before="120" w:after="120" w:line="360" w:lineRule="auto"/>
      <w:jc w:val="both"/>
      <w:outlineLvl w:val="1"/>
    </w:pPr>
    <w:rPr>
      <w:rFonts w:eastAsiaTheme="majorEastAsia" w:cstheme="majorBidi"/>
      <w:b/>
      <w:szCs w:val="26"/>
    </w:rPr>
  </w:style>
  <w:style w:type="paragraph" w:customStyle="1" w:styleId="12">
    <w:name w:val="1.2."/>
    <w:basedOn w:val="Normal"/>
    <w:link w:val="12Char"/>
    <w:qFormat/>
    <w:rsid w:val="00791235"/>
    <w:pPr>
      <w:keepNext/>
      <w:keepLines/>
      <w:numPr>
        <w:ilvl w:val="1"/>
        <w:numId w:val="2"/>
      </w:numPr>
      <w:spacing w:before="120" w:after="120" w:line="360" w:lineRule="auto"/>
      <w:jc w:val="both"/>
      <w:outlineLvl w:val="1"/>
    </w:pPr>
    <w:rPr>
      <w:rFonts w:cstheme="majorBidi"/>
      <w:b/>
      <w:szCs w:val="26"/>
    </w:rPr>
  </w:style>
  <w:style w:type="character" w:customStyle="1" w:styleId="1Char">
    <w:name w:val="1. Char"/>
    <w:basedOn w:val="DefaultParagraphFont"/>
    <w:link w:val="1"/>
    <w:rsid w:val="00791235"/>
    <w:rPr>
      <w:rFonts w:ascii="Times New Roman" w:eastAsiaTheme="majorEastAsia" w:hAnsi="Times New Roman" w:cstheme="majorBidi"/>
      <w:b/>
      <w:kern w:val="0"/>
      <w:sz w:val="26"/>
      <w:szCs w:val="26"/>
      <w14:ligatures w14:val="none"/>
    </w:rPr>
  </w:style>
  <w:style w:type="character" w:customStyle="1" w:styleId="12Char">
    <w:name w:val="1.2. Char"/>
    <w:basedOn w:val="DefaultParagraphFont"/>
    <w:link w:val="12"/>
    <w:rsid w:val="00791235"/>
    <w:rPr>
      <w:rFonts w:ascii="Times New Roman" w:eastAsia="Times New Roman" w:hAnsi="Times New Roman" w:cstheme="majorBidi"/>
      <w:b/>
      <w:kern w:val="0"/>
      <w:sz w:val="26"/>
      <w:szCs w:val="26"/>
      <w14:ligatures w14:val="none"/>
    </w:rPr>
  </w:style>
  <w:style w:type="character" w:customStyle="1" w:styleId="fontstyle01">
    <w:name w:val="fontstyle01"/>
    <w:basedOn w:val="DefaultParagraphFont"/>
    <w:rsid w:val="00791235"/>
    <w:rPr>
      <w:rFonts w:ascii="Calibri-Light" w:hAnsi="Calibri-Light" w:hint="default"/>
      <w:b w:val="0"/>
      <w:bCs w:val="0"/>
      <w:i w:val="0"/>
      <w:iCs w:val="0"/>
      <w:color w:val="000000"/>
      <w:sz w:val="88"/>
      <w:szCs w:val="88"/>
    </w:rPr>
  </w:style>
  <w:style w:type="character" w:customStyle="1" w:styleId="mw-headline1">
    <w:name w:val="mw-headline1"/>
    <w:basedOn w:val="DefaultParagraphFont"/>
    <w:rsid w:val="00791235"/>
  </w:style>
  <w:style w:type="character" w:customStyle="1" w:styleId="CaptionChar">
    <w:name w:val="Caption Char"/>
    <w:link w:val="Caption"/>
    <w:rsid w:val="00791235"/>
    <w:rPr>
      <w:rFonts w:ascii="Times New Roman" w:eastAsia="Times New Roman" w:hAnsi="Times New Roman" w:cs="Times New Roman"/>
      <w:i/>
      <w:iCs/>
      <w:color w:val="44546A" w:themeColor="text2"/>
      <w:kern w:val="0"/>
      <w:sz w:val="18"/>
      <w:szCs w:val="18"/>
      <w14:ligatures w14:val="none"/>
    </w:rPr>
  </w:style>
  <w:style w:type="paragraph" w:customStyle="1" w:styleId="HEAD">
    <w:name w:val="HEAD"/>
    <w:basedOn w:val="Normal"/>
    <w:link w:val="HEADChar"/>
    <w:qFormat/>
    <w:rsid w:val="00791235"/>
    <w:pPr>
      <w:spacing w:before="120" w:after="120" w:line="360" w:lineRule="auto"/>
    </w:pPr>
    <w:rPr>
      <w:b/>
      <w:caps/>
      <w:sz w:val="28"/>
    </w:rPr>
  </w:style>
  <w:style w:type="character" w:customStyle="1" w:styleId="HEADChar">
    <w:name w:val="HEAD Char"/>
    <w:basedOn w:val="DefaultParagraphFont"/>
    <w:link w:val="HEAD"/>
    <w:rsid w:val="00791235"/>
    <w:rPr>
      <w:rFonts w:ascii="Times New Roman" w:eastAsia="Times New Roman" w:hAnsi="Times New Roman" w:cs="Times New Roman"/>
      <w:b/>
      <w:caps/>
      <w:kern w:val="0"/>
      <w:sz w:val="28"/>
      <w:szCs w:val="24"/>
      <w14:ligatures w14:val="none"/>
    </w:rPr>
  </w:style>
  <w:style w:type="table" w:styleId="PlainTable2">
    <w:name w:val="Plain Table 2"/>
    <w:basedOn w:val="TableNormal"/>
    <w:uiPriority w:val="42"/>
    <w:rsid w:val="0079123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AA74E5"/>
    <w:rPr>
      <w:sz w:val="16"/>
      <w:szCs w:val="16"/>
    </w:rPr>
  </w:style>
  <w:style w:type="paragraph" w:styleId="CommentText">
    <w:name w:val="annotation text"/>
    <w:basedOn w:val="Normal"/>
    <w:link w:val="CommentTextChar"/>
    <w:uiPriority w:val="99"/>
    <w:semiHidden/>
    <w:unhideWhenUsed/>
    <w:rsid w:val="00AA74E5"/>
    <w:pPr>
      <w:spacing w:line="240" w:lineRule="auto"/>
    </w:pPr>
    <w:rPr>
      <w:sz w:val="20"/>
      <w:szCs w:val="20"/>
    </w:rPr>
  </w:style>
  <w:style w:type="character" w:customStyle="1" w:styleId="CommentTextChar">
    <w:name w:val="Comment Text Char"/>
    <w:basedOn w:val="DefaultParagraphFont"/>
    <w:link w:val="CommentText"/>
    <w:uiPriority w:val="99"/>
    <w:semiHidden/>
    <w:rsid w:val="00AA74E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A74E5"/>
    <w:rPr>
      <w:b/>
      <w:bCs/>
    </w:rPr>
  </w:style>
  <w:style w:type="character" w:customStyle="1" w:styleId="CommentSubjectChar">
    <w:name w:val="Comment Subject Char"/>
    <w:basedOn w:val="CommentTextChar"/>
    <w:link w:val="CommentSubject"/>
    <w:uiPriority w:val="99"/>
    <w:semiHidden/>
    <w:rsid w:val="00AA74E5"/>
    <w:rPr>
      <w:rFonts w:ascii="Times New Roman" w:eastAsia="Times New Roman" w:hAnsi="Times New Roman" w:cs="Times New Roman"/>
      <w:b/>
      <w:bCs/>
      <w:kern w:val="0"/>
      <w:sz w:val="20"/>
      <w:szCs w:val="20"/>
      <w14:ligatures w14:val="none"/>
    </w:rPr>
  </w:style>
  <w:style w:type="character" w:customStyle="1" w:styleId="Heading5Char">
    <w:name w:val="Heading 5 Char"/>
    <w:aliases w:val="Bảng Char"/>
    <w:basedOn w:val="DefaultParagraphFont"/>
    <w:link w:val="Heading5"/>
    <w:rsid w:val="00502645"/>
    <w:rPr>
      <w:rFonts w:ascii="Times New Roman" w:eastAsiaTheme="majorEastAsia" w:hAnsi="Times New Roman" w:cstheme="majorBidi"/>
      <w:b/>
      <w:kern w:val="0"/>
      <w:sz w:val="26"/>
      <w:szCs w:val="24"/>
      <w14:ligatures w14:val="none"/>
    </w:rPr>
  </w:style>
  <w:style w:type="character" w:styleId="FollowedHyperlink">
    <w:name w:val="FollowedHyperlink"/>
    <w:basedOn w:val="DefaultParagraphFont"/>
    <w:uiPriority w:val="99"/>
    <w:semiHidden/>
    <w:unhideWhenUsed/>
    <w:rsid w:val="002D12D4"/>
    <w:rPr>
      <w:color w:val="954F72" w:themeColor="followedHyperlink"/>
      <w:u w:val="single"/>
    </w:rPr>
  </w:style>
  <w:style w:type="character" w:customStyle="1" w:styleId="Heading6Char">
    <w:name w:val="Heading 6 Char"/>
    <w:basedOn w:val="DefaultParagraphFont"/>
    <w:link w:val="Heading6"/>
    <w:rsid w:val="006A6F81"/>
    <w:rPr>
      <w:rFonts w:asciiTheme="majorHAnsi" w:eastAsiaTheme="majorEastAsia" w:hAnsiTheme="majorHAnsi" w:cstheme="majorBidi"/>
      <w:color w:val="1F3763" w:themeColor="accent1" w:themeShade="7F"/>
      <w:kern w:val="0"/>
      <w:sz w:val="26"/>
      <w:szCs w:val="24"/>
      <w14:ligatures w14:val="none"/>
    </w:rPr>
  </w:style>
  <w:style w:type="paragraph" w:customStyle="1" w:styleId="0NOIDUNG">
    <w:name w:val="0NOIDUNG"/>
    <w:basedOn w:val="Normal"/>
    <w:qFormat/>
    <w:rsid w:val="006A6F81"/>
    <w:pPr>
      <w:spacing w:before="200" w:after="0" w:line="360" w:lineRule="auto"/>
      <w:jc w:val="both"/>
    </w:pPr>
    <w:rPr>
      <w:rFonts w:eastAsiaTheme="minorHAnsi" w:cstheme="minorBidi"/>
      <w:szCs w:val="22"/>
    </w:rPr>
  </w:style>
  <w:style w:type="paragraph" w:customStyle="1" w:styleId="0LV4">
    <w:name w:val="0LV4"/>
    <w:basedOn w:val="Normal"/>
    <w:qFormat/>
    <w:rsid w:val="006A6F81"/>
    <w:pPr>
      <w:spacing w:before="120" w:after="120" w:line="240" w:lineRule="auto"/>
    </w:pPr>
    <w:rPr>
      <w:rFonts w:eastAsiaTheme="minorHAnsi" w:cstheme="minorBidi"/>
      <w:i/>
      <w:szCs w:val="22"/>
    </w:rPr>
  </w:style>
  <w:style w:type="paragraph" w:styleId="BalloonText">
    <w:name w:val="Balloon Text"/>
    <w:basedOn w:val="Normal"/>
    <w:link w:val="BalloonTextChar"/>
    <w:uiPriority w:val="99"/>
    <w:semiHidden/>
    <w:unhideWhenUsed/>
    <w:rsid w:val="00E96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96E"/>
    <w:rPr>
      <w:rFonts w:ascii="Segoe UI" w:eastAsia="Times New Roman" w:hAnsi="Segoe UI" w:cs="Segoe UI"/>
      <w:kern w:val="0"/>
      <w:sz w:val="18"/>
      <w:szCs w:val="18"/>
      <w14:ligatures w14:val="none"/>
    </w:rPr>
  </w:style>
  <w:style w:type="table" w:customStyle="1" w:styleId="TableGrid1">
    <w:name w:val="Table Grid1"/>
    <w:basedOn w:val="TableNormal"/>
    <w:next w:val="TableGrid"/>
    <w:uiPriority w:val="59"/>
    <w:rsid w:val="004C6A58"/>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5318">
      <w:bodyDiv w:val="1"/>
      <w:marLeft w:val="0"/>
      <w:marRight w:val="0"/>
      <w:marTop w:val="0"/>
      <w:marBottom w:val="0"/>
      <w:divBdr>
        <w:top w:val="none" w:sz="0" w:space="0" w:color="auto"/>
        <w:left w:val="none" w:sz="0" w:space="0" w:color="auto"/>
        <w:bottom w:val="none" w:sz="0" w:space="0" w:color="auto"/>
        <w:right w:val="none" w:sz="0" w:space="0" w:color="auto"/>
      </w:divBdr>
    </w:div>
    <w:div w:id="14431290">
      <w:bodyDiv w:val="1"/>
      <w:marLeft w:val="0"/>
      <w:marRight w:val="0"/>
      <w:marTop w:val="0"/>
      <w:marBottom w:val="0"/>
      <w:divBdr>
        <w:top w:val="none" w:sz="0" w:space="0" w:color="auto"/>
        <w:left w:val="none" w:sz="0" w:space="0" w:color="auto"/>
        <w:bottom w:val="none" w:sz="0" w:space="0" w:color="auto"/>
        <w:right w:val="none" w:sz="0" w:space="0" w:color="auto"/>
      </w:divBdr>
    </w:div>
    <w:div w:id="16859466">
      <w:bodyDiv w:val="1"/>
      <w:marLeft w:val="0"/>
      <w:marRight w:val="0"/>
      <w:marTop w:val="0"/>
      <w:marBottom w:val="0"/>
      <w:divBdr>
        <w:top w:val="none" w:sz="0" w:space="0" w:color="auto"/>
        <w:left w:val="none" w:sz="0" w:space="0" w:color="auto"/>
        <w:bottom w:val="none" w:sz="0" w:space="0" w:color="auto"/>
        <w:right w:val="none" w:sz="0" w:space="0" w:color="auto"/>
      </w:divBdr>
    </w:div>
    <w:div w:id="24672297">
      <w:bodyDiv w:val="1"/>
      <w:marLeft w:val="0"/>
      <w:marRight w:val="0"/>
      <w:marTop w:val="0"/>
      <w:marBottom w:val="0"/>
      <w:divBdr>
        <w:top w:val="none" w:sz="0" w:space="0" w:color="auto"/>
        <w:left w:val="none" w:sz="0" w:space="0" w:color="auto"/>
        <w:bottom w:val="none" w:sz="0" w:space="0" w:color="auto"/>
        <w:right w:val="none" w:sz="0" w:space="0" w:color="auto"/>
      </w:divBdr>
    </w:div>
    <w:div w:id="33651831">
      <w:bodyDiv w:val="1"/>
      <w:marLeft w:val="0"/>
      <w:marRight w:val="0"/>
      <w:marTop w:val="0"/>
      <w:marBottom w:val="0"/>
      <w:divBdr>
        <w:top w:val="none" w:sz="0" w:space="0" w:color="auto"/>
        <w:left w:val="none" w:sz="0" w:space="0" w:color="auto"/>
        <w:bottom w:val="none" w:sz="0" w:space="0" w:color="auto"/>
        <w:right w:val="none" w:sz="0" w:space="0" w:color="auto"/>
      </w:divBdr>
    </w:div>
    <w:div w:id="34817195">
      <w:bodyDiv w:val="1"/>
      <w:marLeft w:val="0"/>
      <w:marRight w:val="0"/>
      <w:marTop w:val="0"/>
      <w:marBottom w:val="0"/>
      <w:divBdr>
        <w:top w:val="none" w:sz="0" w:space="0" w:color="auto"/>
        <w:left w:val="none" w:sz="0" w:space="0" w:color="auto"/>
        <w:bottom w:val="none" w:sz="0" w:space="0" w:color="auto"/>
        <w:right w:val="none" w:sz="0" w:space="0" w:color="auto"/>
      </w:divBdr>
    </w:div>
    <w:div w:id="35545201">
      <w:bodyDiv w:val="1"/>
      <w:marLeft w:val="0"/>
      <w:marRight w:val="0"/>
      <w:marTop w:val="0"/>
      <w:marBottom w:val="0"/>
      <w:divBdr>
        <w:top w:val="none" w:sz="0" w:space="0" w:color="auto"/>
        <w:left w:val="none" w:sz="0" w:space="0" w:color="auto"/>
        <w:bottom w:val="none" w:sz="0" w:space="0" w:color="auto"/>
        <w:right w:val="none" w:sz="0" w:space="0" w:color="auto"/>
      </w:divBdr>
    </w:div>
    <w:div w:id="48458390">
      <w:bodyDiv w:val="1"/>
      <w:marLeft w:val="0"/>
      <w:marRight w:val="0"/>
      <w:marTop w:val="0"/>
      <w:marBottom w:val="0"/>
      <w:divBdr>
        <w:top w:val="none" w:sz="0" w:space="0" w:color="auto"/>
        <w:left w:val="none" w:sz="0" w:space="0" w:color="auto"/>
        <w:bottom w:val="none" w:sz="0" w:space="0" w:color="auto"/>
        <w:right w:val="none" w:sz="0" w:space="0" w:color="auto"/>
      </w:divBdr>
    </w:div>
    <w:div w:id="49158060">
      <w:bodyDiv w:val="1"/>
      <w:marLeft w:val="0"/>
      <w:marRight w:val="0"/>
      <w:marTop w:val="0"/>
      <w:marBottom w:val="0"/>
      <w:divBdr>
        <w:top w:val="none" w:sz="0" w:space="0" w:color="auto"/>
        <w:left w:val="none" w:sz="0" w:space="0" w:color="auto"/>
        <w:bottom w:val="none" w:sz="0" w:space="0" w:color="auto"/>
        <w:right w:val="none" w:sz="0" w:space="0" w:color="auto"/>
      </w:divBdr>
    </w:div>
    <w:div w:id="52042944">
      <w:bodyDiv w:val="1"/>
      <w:marLeft w:val="0"/>
      <w:marRight w:val="0"/>
      <w:marTop w:val="0"/>
      <w:marBottom w:val="0"/>
      <w:divBdr>
        <w:top w:val="none" w:sz="0" w:space="0" w:color="auto"/>
        <w:left w:val="none" w:sz="0" w:space="0" w:color="auto"/>
        <w:bottom w:val="none" w:sz="0" w:space="0" w:color="auto"/>
        <w:right w:val="none" w:sz="0" w:space="0" w:color="auto"/>
      </w:divBdr>
    </w:div>
    <w:div w:id="60521032">
      <w:bodyDiv w:val="1"/>
      <w:marLeft w:val="0"/>
      <w:marRight w:val="0"/>
      <w:marTop w:val="0"/>
      <w:marBottom w:val="0"/>
      <w:divBdr>
        <w:top w:val="none" w:sz="0" w:space="0" w:color="auto"/>
        <w:left w:val="none" w:sz="0" w:space="0" w:color="auto"/>
        <w:bottom w:val="none" w:sz="0" w:space="0" w:color="auto"/>
        <w:right w:val="none" w:sz="0" w:space="0" w:color="auto"/>
      </w:divBdr>
    </w:div>
    <w:div w:id="74666489">
      <w:bodyDiv w:val="1"/>
      <w:marLeft w:val="0"/>
      <w:marRight w:val="0"/>
      <w:marTop w:val="0"/>
      <w:marBottom w:val="0"/>
      <w:divBdr>
        <w:top w:val="none" w:sz="0" w:space="0" w:color="auto"/>
        <w:left w:val="none" w:sz="0" w:space="0" w:color="auto"/>
        <w:bottom w:val="none" w:sz="0" w:space="0" w:color="auto"/>
        <w:right w:val="none" w:sz="0" w:space="0" w:color="auto"/>
      </w:divBdr>
    </w:div>
    <w:div w:id="85273990">
      <w:bodyDiv w:val="1"/>
      <w:marLeft w:val="0"/>
      <w:marRight w:val="0"/>
      <w:marTop w:val="0"/>
      <w:marBottom w:val="0"/>
      <w:divBdr>
        <w:top w:val="none" w:sz="0" w:space="0" w:color="auto"/>
        <w:left w:val="none" w:sz="0" w:space="0" w:color="auto"/>
        <w:bottom w:val="none" w:sz="0" w:space="0" w:color="auto"/>
        <w:right w:val="none" w:sz="0" w:space="0" w:color="auto"/>
      </w:divBdr>
    </w:div>
    <w:div w:id="93945502">
      <w:bodyDiv w:val="1"/>
      <w:marLeft w:val="0"/>
      <w:marRight w:val="0"/>
      <w:marTop w:val="0"/>
      <w:marBottom w:val="0"/>
      <w:divBdr>
        <w:top w:val="none" w:sz="0" w:space="0" w:color="auto"/>
        <w:left w:val="none" w:sz="0" w:space="0" w:color="auto"/>
        <w:bottom w:val="none" w:sz="0" w:space="0" w:color="auto"/>
        <w:right w:val="none" w:sz="0" w:space="0" w:color="auto"/>
      </w:divBdr>
    </w:div>
    <w:div w:id="97220639">
      <w:bodyDiv w:val="1"/>
      <w:marLeft w:val="0"/>
      <w:marRight w:val="0"/>
      <w:marTop w:val="0"/>
      <w:marBottom w:val="0"/>
      <w:divBdr>
        <w:top w:val="none" w:sz="0" w:space="0" w:color="auto"/>
        <w:left w:val="none" w:sz="0" w:space="0" w:color="auto"/>
        <w:bottom w:val="none" w:sz="0" w:space="0" w:color="auto"/>
        <w:right w:val="none" w:sz="0" w:space="0" w:color="auto"/>
      </w:divBdr>
    </w:div>
    <w:div w:id="107479469">
      <w:bodyDiv w:val="1"/>
      <w:marLeft w:val="0"/>
      <w:marRight w:val="0"/>
      <w:marTop w:val="0"/>
      <w:marBottom w:val="0"/>
      <w:divBdr>
        <w:top w:val="none" w:sz="0" w:space="0" w:color="auto"/>
        <w:left w:val="none" w:sz="0" w:space="0" w:color="auto"/>
        <w:bottom w:val="none" w:sz="0" w:space="0" w:color="auto"/>
        <w:right w:val="none" w:sz="0" w:space="0" w:color="auto"/>
      </w:divBdr>
    </w:div>
    <w:div w:id="119081138">
      <w:bodyDiv w:val="1"/>
      <w:marLeft w:val="0"/>
      <w:marRight w:val="0"/>
      <w:marTop w:val="0"/>
      <w:marBottom w:val="0"/>
      <w:divBdr>
        <w:top w:val="none" w:sz="0" w:space="0" w:color="auto"/>
        <w:left w:val="none" w:sz="0" w:space="0" w:color="auto"/>
        <w:bottom w:val="none" w:sz="0" w:space="0" w:color="auto"/>
        <w:right w:val="none" w:sz="0" w:space="0" w:color="auto"/>
      </w:divBdr>
    </w:div>
    <w:div w:id="126626556">
      <w:bodyDiv w:val="1"/>
      <w:marLeft w:val="0"/>
      <w:marRight w:val="0"/>
      <w:marTop w:val="0"/>
      <w:marBottom w:val="0"/>
      <w:divBdr>
        <w:top w:val="none" w:sz="0" w:space="0" w:color="auto"/>
        <w:left w:val="none" w:sz="0" w:space="0" w:color="auto"/>
        <w:bottom w:val="none" w:sz="0" w:space="0" w:color="auto"/>
        <w:right w:val="none" w:sz="0" w:space="0" w:color="auto"/>
      </w:divBdr>
    </w:div>
    <w:div w:id="130907991">
      <w:bodyDiv w:val="1"/>
      <w:marLeft w:val="0"/>
      <w:marRight w:val="0"/>
      <w:marTop w:val="0"/>
      <w:marBottom w:val="0"/>
      <w:divBdr>
        <w:top w:val="none" w:sz="0" w:space="0" w:color="auto"/>
        <w:left w:val="none" w:sz="0" w:space="0" w:color="auto"/>
        <w:bottom w:val="none" w:sz="0" w:space="0" w:color="auto"/>
        <w:right w:val="none" w:sz="0" w:space="0" w:color="auto"/>
      </w:divBdr>
    </w:div>
    <w:div w:id="156044173">
      <w:bodyDiv w:val="1"/>
      <w:marLeft w:val="0"/>
      <w:marRight w:val="0"/>
      <w:marTop w:val="0"/>
      <w:marBottom w:val="0"/>
      <w:divBdr>
        <w:top w:val="none" w:sz="0" w:space="0" w:color="auto"/>
        <w:left w:val="none" w:sz="0" w:space="0" w:color="auto"/>
        <w:bottom w:val="none" w:sz="0" w:space="0" w:color="auto"/>
        <w:right w:val="none" w:sz="0" w:space="0" w:color="auto"/>
      </w:divBdr>
    </w:div>
    <w:div w:id="162012431">
      <w:bodyDiv w:val="1"/>
      <w:marLeft w:val="0"/>
      <w:marRight w:val="0"/>
      <w:marTop w:val="0"/>
      <w:marBottom w:val="0"/>
      <w:divBdr>
        <w:top w:val="none" w:sz="0" w:space="0" w:color="auto"/>
        <w:left w:val="none" w:sz="0" w:space="0" w:color="auto"/>
        <w:bottom w:val="none" w:sz="0" w:space="0" w:color="auto"/>
        <w:right w:val="none" w:sz="0" w:space="0" w:color="auto"/>
      </w:divBdr>
    </w:div>
    <w:div w:id="195703096">
      <w:bodyDiv w:val="1"/>
      <w:marLeft w:val="0"/>
      <w:marRight w:val="0"/>
      <w:marTop w:val="0"/>
      <w:marBottom w:val="0"/>
      <w:divBdr>
        <w:top w:val="none" w:sz="0" w:space="0" w:color="auto"/>
        <w:left w:val="none" w:sz="0" w:space="0" w:color="auto"/>
        <w:bottom w:val="none" w:sz="0" w:space="0" w:color="auto"/>
        <w:right w:val="none" w:sz="0" w:space="0" w:color="auto"/>
      </w:divBdr>
    </w:div>
    <w:div w:id="203175963">
      <w:bodyDiv w:val="1"/>
      <w:marLeft w:val="0"/>
      <w:marRight w:val="0"/>
      <w:marTop w:val="0"/>
      <w:marBottom w:val="0"/>
      <w:divBdr>
        <w:top w:val="none" w:sz="0" w:space="0" w:color="auto"/>
        <w:left w:val="none" w:sz="0" w:space="0" w:color="auto"/>
        <w:bottom w:val="none" w:sz="0" w:space="0" w:color="auto"/>
        <w:right w:val="none" w:sz="0" w:space="0" w:color="auto"/>
      </w:divBdr>
    </w:div>
    <w:div w:id="210073000">
      <w:bodyDiv w:val="1"/>
      <w:marLeft w:val="0"/>
      <w:marRight w:val="0"/>
      <w:marTop w:val="0"/>
      <w:marBottom w:val="0"/>
      <w:divBdr>
        <w:top w:val="none" w:sz="0" w:space="0" w:color="auto"/>
        <w:left w:val="none" w:sz="0" w:space="0" w:color="auto"/>
        <w:bottom w:val="none" w:sz="0" w:space="0" w:color="auto"/>
        <w:right w:val="none" w:sz="0" w:space="0" w:color="auto"/>
      </w:divBdr>
    </w:div>
    <w:div w:id="217127498">
      <w:bodyDiv w:val="1"/>
      <w:marLeft w:val="0"/>
      <w:marRight w:val="0"/>
      <w:marTop w:val="0"/>
      <w:marBottom w:val="0"/>
      <w:divBdr>
        <w:top w:val="none" w:sz="0" w:space="0" w:color="auto"/>
        <w:left w:val="none" w:sz="0" w:space="0" w:color="auto"/>
        <w:bottom w:val="none" w:sz="0" w:space="0" w:color="auto"/>
        <w:right w:val="none" w:sz="0" w:space="0" w:color="auto"/>
      </w:divBdr>
    </w:div>
    <w:div w:id="224072518">
      <w:bodyDiv w:val="1"/>
      <w:marLeft w:val="0"/>
      <w:marRight w:val="0"/>
      <w:marTop w:val="0"/>
      <w:marBottom w:val="0"/>
      <w:divBdr>
        <w:top w:val="none" w:sz="0" w:space="0" w:color="auto"/>
        <w:left w:val="none" w:sz="0" w:space="0" w:color="auto"/>
        <w:bottom w:val="none" w:sz="0" w:space="0" w:color="auto"/>
        <w:right w:val="none" w:sz="0" w:space="0" w:color="auto"/>
      </w:divBdr>
    </w:div>
    <w:div w:id="225116535">
      <w:bodyDiv w:val="1"/>
      <w:marLeft w:val="0"/>
      <w:marRight w:val="0"/>
      <w:marTop w:val="0"/>
      <w:marBottom w:val="0"/>
      <w:divBdr>
        <w:top w:val="none" w:sz="0" w:space="0" w:color="auto"/>
        <w:left w:val="none" w:sz="0" w:space="0" w:color="auto"/>
        <w:bottom w:val="none" w:sz="0" w:space="0" w:color="auto"/>
        <w:right w:val="none" w:sz="0" w:space="0" w:color="auto"/>
      </w:divBdr>
    </w:div>
    <w:div w:id="226304962">
      <w:bodyDiv w:val="1"/>
      <w:marLeft w:val="0"/>
      <w:marRight w:val="0"/>
      <w:marTop w:val="0"/>
      <w:marBottom w:val="0"/>
      <w:divBdr>
        <w:top w:val="none" w:sz="0" w:space="0" w:color="auto"/>
        <w:left w:val="none" w:sz="0" w:space="0" w:color="auto"/>
        <w:bottom w:val="none" w:sz="0" w:space="0" w:color="auto"/>
        <w:right w:val="none" w:sz="0" w:space="0" w:color="auto"/>
      </w:divBdr>
    </w:div>
    <w:div w:id="233585638">
      <w:bodyDiv w:val="1"/>
      <w:marLeft w:val="0"/>
      <w:marRight w:val="0"/>
      <w:marTop w:val="0"/>
      <w:marBottom w:val="0"/>
      <w:divBdr>
        <w:top w:val="none" w:sz="0" w:space="0" w:color="auto"/>
        <w:left w:val="none" w:sz="0" w:space="0" w:color="auto"/>
        <w:bottom w:val="none" w:sz="0" w:space="0" w:color="auto"/>
        <w:right w:val="none" w:sz="0" w:space="0" w:color="auto"/>
      </w:divBdr>
    </w:div>
    <w:div w:id="235172654">
      <w:bodyDiv w:val="1"/>
      <w:marLeft w:val="0"/>
      <w:marRight w:val="0"/>
      <w:marTop w:val="0"/>
      <w:marBottom w:val="0"/>
      <w:divBdr>
        <w:top w:val="none" w:sz="0" w:space="0" w:color="auto"/>
        <w:left w:val="none" w:sz="0" w:space="0" w:color="auto"/>
        <w:bottom w:val="none" w:sz="0" w:space="0" w:color="auto"/>
        <w:right w:val="none" w:sz="0" w:space="0" w:color="auto"/>
      </w:divBdr>
    </w:div>
    <w:div w:id="237445312">
      <w:bodyDiv w:val="1"/>
      <w:marLeft w:val="0"/>
      <w:marRight w:val="0"/>
      <w:marTop w:val="0"/>
      <w:marBottom w:val="0"/>
      <w:divBdr>
        <w:top w:val="none" w:sz="0" w:space="0" w:color="auto"/>
        <w:left w:val="none" w:sz="0" w:space="0" w:color="auto"/>
        <w:bottom w:val="none" w:sz="0" w:space="0" w:color="auto"/>
        <w:right w:val="none" w:sz="0" w:space="0" w:color="auto"/>
      </w:divBdr>
    </w:div>
    <w:div w:id="249386757">
      <w:bodyDiv w:val="1"/>
      <w:marLeft w:val="0"/>
      <w:marRight w:val="0"/>
      <w:marTop w:val="0"/>
      <w:marBottom w:val="0"/>
      <w:divBdr>
        <w:top w:val="none" w:sz="0" w:space="0" w:color="auto"/>
        <w:left w:val="none" w:sz="0" w:space="0" w:color="auto"/>
        <w:bottom w:val="none" w:sz="0" w:space="0" w:color="auto"/>
        <w:right w:val="none" w:sz="0" w:space="0" w:color="auto"/>
      </w:divBdr>
      <w:divsChild>
        <w:div w:id="1400470">
          <w:marLeft w:val="0"/>
          <w:marRight w:val="0"/>
          <w:marTop w:val="0"/>
          <w:marBottom w:val="0"/>
          <w:divBdr>
            <w:top w:val="none" w:sz="0" w:space="0" w:color="auto"/>
            <w:left w:val="none" w:sz="0" w:space="0" w:color="auto"/>
            <w:bottom w:val="none" w:sz="0" w:space="0" w:color="auto"/>
            <w:right w:val="none" w:sz="0" w:space="0" w:color="auto"/>
          </w:divBdr>
        </w:div>
        <w:div w:id="64183883">
          <w:marLeft w:val="0"/>
          <w:marRight w:val="0"/>
          <w:marTop w:val="0"/>
          <w:marBottom w:val="0"/>
          <w:divBdr>
            <w:top w:val="none" w:sz="0" w:space="0" w:color="auto"/>
            <w:left w:val="none" w:sz="0" w:space="0" w:color="auto"/>
            <w:bottom w:val="none" w:sz="0" w:space="0" w:color="auto"/>
            <w:right w:val="none" w:sz="0" w:space="0" w:color="auto"/>
          </w:divBdr>
        </w:div>
        <w:div w:id="130447292">
          <w:marLeft w:val="0"/>
          <w:marRight w:val="0"/>
          <w:marTop w:val="0"/>
          <w:marBottom w:val="0"/>
          <w:divBdr>
            <w:top w:val="none" w:sz="0" w:space="0" w:color="auto"/>
            <w:left w:val="none" w:sz="0" w:space="0" w:color="auto"/>
            <w:bottom w:val="none" w:sz="0" w:space="0" w:color="auto"/>
            <w:right w:val="none" w:sz="0" w:space="0" w:color="auto"/>
          </w:divBdr>
        </w:div>
        <w:div w:id="172260011">
          <w:marLeft w:val="0"/>
          <w:marRight w:val="0"/>
          <w:marTop w:val="0"/>
          <w:marBottom w:val="0"/>
          <w:divBdr>
            <w:top w:val="none" w:sz="0" w:space="0" w:color="auto"/>
            <w:left w:val="none" w:sz="0" w:space="0" w:color="auto"/>
            <w:bottom w:val="none" w:sz="0" w:space="0" w:color="auto"/>
            <w:right w:val="none" w:sz="0" w:space="0" w:color="auto"/>
          </w:divBdr>
        </w:div>
        <w:div w:id="203560576">
          <w:marLeft w:val="0"/>
          <w:marRight w:val="0"/>
          <w:marTop w:val="0"/>
          <w:marBottom w:val="0"/>
          <w:divBdr>
            <w:top w:val="none" w:sz="0" w:space="0" w:color="auto"/>
            <w:left w:val="none" w:sz="0" w:space="0" w:color="auto"/>
            <w:bottom w:val="none" w:sz="0" w:space="0" w:color="auto"/>
            <w:right w:val="none" w:sz="0" w:space="0" w:color="auto"/>
          </w:divBdr>
        </w:div>
        <w:div w:id="206844065">
          <w:marLeft w:val="0"/>
          <w:marRight w:val="0"/>
          <w:marTop w:val="0"/>
          <w:marBottom w:val="0"/>
          <w:divBdr>
            <w:top w:val="none" w:sz="0" w:space="0" w:color="auto"/>
            <w:left w:val="none" w:sz="0" w:space="0" w:color="auto"/>
            <w:bottom w:val="none" w:sz="0" w:space="0" w:color="auto"/>
            <w:right w:val="none" w:sz="0" w:space="0" w:color="auto"/>
          </w:divBdr>
        </w:div>
        <w:div w:id="223494020">
          <w:marLeft w:val="0"/>
          <w:marRight w:val="0"/>
          <w:marTop w:val="0"/>
          <w:marBottom w:val="0"/>
          <w:divBdr>
            <w:top w:val="none" w:sz="0" w:space="0" w:color="auto"/>
            <w:left w:val="none" w:sz="0" w:space="0" w:color="auto"/>
            <w:bottom w:val="none" w:sz="0" w:space="0" w:color="auto"/>
            <w:right w:val="none" w:sz="0" w:space="0" w:color="auto"/>
          </w:divBdr>
        </w:div>
        <w:div w:id="285546866">
          <w:marLeft w:val="0"/>
          <w:marRight w:val="0"/>
          <w:marTop w:val="0"/>
          <w:marBottom w:val="0"/>
          <w:divBdr>
            <w:top w:val="none" w:sz="0" w:space="0" w:color="auto"/>
            <w:left w:val="none" w:sz="0" w:space="0" w:color="auto"/>
            <w:bottom w:val="none" w:sz="0" w:space="0" w:color="auto"/>
            <w:right w:val="none" w:sz="0" w:space="0" w:color="auto"/>
          </w:divBdr>
        </w:div>
        <w:div w:id="295337309">
          <w:marLeft w:val="0"/>
          <w:marRight w:val="0"/>
          <w:marTop w:val="0"/>
          <w:marBottom w:val="0"/>
          <w:divBdr>
            <w:top w:val="none" w:sz="0" w:space="0" w:color="auto"/>
            <w:left w:val="none" w:sz="0" w:space="0" w:color="auto"/>
            <w:bottom w:val="none" w:sz="0" w:space="0" w:color="auto"/>
            <w:right w:val="none" w:sz="0" w:space="0" w:color="auto"/>
          </w:divBdr>
        </w:div>
        <w:div w:id="342779610">
          <w:marLeft w:val="0"/>
          <w:marRight w:val="0"/>
          <w:marTop w:val="0"/>
          <w:marBottom w:val="0"/>
          <w:divBdr>
            <w:top w:val="none" w:sz="0" w:space="0" w:color="auto"/>
            <w:left w:val="none" w:sz="0" w:space="0" w:color="auto"/>
            <w:bottom w:val="none" w:sz="0" w:space="0" w:color="auto"/>
            <w:right w:val="none" w:sz="0" w:space="0" w:color="auto"/>
          </w:divBdr>
        </w:div>
        <w:div w:id="346517765">
          <w:marLeft w:val="0"/>
          <w:marRight w:val="0"/>
          <w:marTop w:val="0"/>
          <w:marBottom w:val="0"/>
          <w:divBdr>
            <w:top w:val="none" w:sz="0" w:space="0" w:color="auto"/>
            <w:left w:val="none" w:sz="0" w:space="0" w:color="auto"/>
            <w:bottom w:val="none" w:sz="0" w:space="0" w:color="auto"/>
            <w:right w:val="none" w:sz="0" w:space="0" w:color="auto"/>
          </w:divBdr>
        </w:div>
        <w:div w:id="354311200">
          <w:marLeft w:val="0"/>
          <w:marRight w:val="0"/>
          <w:marTop w:val="0"/>
          <w:marBottom w:val="0"/>
          <w:divBdr>
            <w:top w:val="none" w:sz="0" w:space="0" w:color="auto"/>
            <w:left w:val="none" w:sz="0" w:space="0" w:color="auto"/>
            <w:bottom w:val="none" w:sz="0" w:space="0" w:color="auto"/>
            <w:right w:val="none" w:sz="0" w:space="0" w:color="auto"/>
          </w:divBdr>
        </w:div>
        <w:div w:id="356934086">
          <w:marLeft w:val="0"/>
          <w:marRight w:val="0"/>
          <w:marTop w:val="0"/>
          <w:marBottom w:val="0"/>
          <w:divBdr>
            <w:top w:val="none" w:sz="0" w:space="0" w:color="auto"/>
            <w:left w:val="none" w:sz="0" w:space="0" w:color="auto"/>
            <w:bottom w:val="none" w:sz="0" w:space="0" w:color="auto"/>
            <w:right w:val="none" w:sz="0" w:space="0" w:color="auto"/>
          </w:divBdr>
        </w:div>
        <w:div w:id="357855830">
          <w:marLeft w:val="0"/>
          <w:marRight w:val="0"/>
          <w:marTop w:val="0"/>
          <w:marBottom w:val="0"/>
          <w:divBdr>
            <w:top w:val="none" w:sz="0" w:space="0" w:color="auto"/>
            <w:left w:val="none" w:sz="0" w:space="0" w:color="auto"/>
            <w:bottom w:val="none" w:sz="0" w:space="0" w:color="auto"/>
            <w:right w:val="none" w:sz="0" w:space="0" w:color="auto"/>
          </w:divBdr>
        </w:div>
        <w:div w:id="496073292">
          <w:marLeft w:val="0"/>
          <w:marRight w:val="0"/>
          <w:marTop w:val="0"/>
          <w:marBottom w:val="0"/>
          <w:divBdr>
            <w:top w:val="none" w:sz="0" w:space="0" w:color="auto"/>
            <w:left w:val="none" w:sz="0" w:space="0" w:color="auto"/>
            <w:bottom w:val="none" w:sz="0" w:space="0" w:color="auto"/>
            <w:right w:val="none" w:sz="0" w:space="0" w:color="auto"/>
          </w:divBdr>
        </w:div>
        <w:div w:id="522668377">
          <w:marLeft w:val="0"/>
          <w:marRight w:val="0"/>
          <w:marTop w:val="0"/>
          <w:marBottom w:val="0"/>
          <w:divBdr>
            <w:top w:val="none" w:sz="0" w:space="0" w:color="auto"/>
            <w:left w:val="none" w:sz="0" w:space="0" w:color="auto"/>
            <w:bottom w:val="none" w:sz="0" w:space="0" w:color="auto"/>
            <w:right w:val="none" w:sz="0" w:space="0" w:color="auto"/>
          </w:divBdr>
        </w:div>
        <w:div w:id="719018635">
          <w:marLeft w:val="0"/>
          <w:marRight w:val="0"/>
          <w:marTop w:val="0"/>
          <w:marBottom w:val="0"/>
          <w:divBdr>
            <w:top w:val="none" w:sz="0" w:space="0" w:color="auto"/>
            <w:left w:val="none" w:sz="0" w:space="0" w:color="auto"/>
            <w:bottom w:val="none" w:sz="0" w:space="0" w:color="auto"/>
            <w:right w:val="none" w:sz="0" w:space="0" w:color="auto"/>
          </w:divBdr>
        </w:div>
        <w:div w:id="754476483">
          <w:marLeft w:val="0"/>
          <w:marRight w:val="0"/>
          <w:marTop w:val="0"/>
          <w:marBottom w:val="0"/>
          <w:divBdr>
            <w:top w:val="none" w:sz="0" w:space="0" w:color="auto"/>
            <w:left w:val="none" w:sz="0" w:space="0" w:color="auto"/>
            <w:bottom w:val="none" w:sz="0" w:space="0" w:color="auto"/>
            <w:right w:val="none" w:sz="0" w:space="0" w:color="auto"/>
          </w:divBdr>
        </w:div>
        <w:div w:id="764689449">
          <w:marLeft w:val="0"/>
          <w:marRight w:val="0"/>
          <w:marTop w:val="0"/>
          <w:marBottom w:val="0"/>
          <w:divBdr>
            <w:top w:val="none" w:sz="0" w:space="0" w:color="auto"/>
            <w:left w:val="none" w:sz="0" w:space="0" w:color="auto"/>
            <w:bottom w:val="none" w:sz="0" w:space="0" w:color="auto"/>
            <w:right w:val="none" w:sz="0" w:space="0" w:color="auto"/>
          </w:divBdr>
        </w:div>
        <w:div w:id="819536313">
          <w:marLeft w:val="0"/>
          <w:marRight w:val="0"/>
          <w:marTop w:val="0"/>
          <w:marBottom w:val="0"/>
          <w:divBdr>
            <w:top w:val="none" w:sz="0" w:space="0" w:color="auto"/>
            <w:left w:val="none" w:sz="0" w:space="0" w:color="auto"/>
            <w:bottom w:val="none" w:sz="0" w:space="0" w:color="auto"/>
            <w:right w:val="none" w:sz="0" w:space="0" w:color="auto"/>
          </w:divBdr>
        </w:div>
        <w:div w:id="824518679">
          <w:marLeft w:val="0"/>
          <w:marRight w:val="0"/>
          <w:marTop w:val="0"/>
          <w:marBottom w:val="0"/>
          <w:divBdr>
            <w:top w:val="none" w:sz="0" w:space="0" w:color="auto"/>
            <w:left w:val="none" w:sz="0" w:space="0" w:color="auto"/>
            <w:bottom w:val="none" w:sz="0" w:space="0" w:color="auto"/>
            <w:right w:val="none" w:sz="0" w:space="0" w:color="auto"/>
          </w:divBdr>
        </w:div>
        <w:div w:id="828861338">
          <w:marLeft w:val="0"/>
          <w:marRight w:val="0"/>
          <w:marTop w:val="0"/>
          <w:marBottom w:val="0"/>
          <w:divBdr>
            <w:top w:val="none" w:sz="0" w:space="0" w:color="auto"/>
            <w:left w:val="none" w:sz="0" w:space="0" w:color="auto"/>
            <w:bottom w:val="none" w:sz="0" w:space="0" w:color="auto"/>
            <w:right w:val="none" w:sz="0" w:space="0" w:color="auto"/>
          </w:divBdr>
        </w:div>
        <w:div w:id="980229022">
          <w:marLeft w:val="0"/>
          <w:marRight w:val="0"/>
          <w:marTop w:val="0"/>
          <w:marBottom w:val="0"/>
          <w:divBdr>
            <w:top w:val="none" w:sz="0" w:space="0" w:color="auto"/>
            <w:left w:val="none" w:sz="0" w:space="0" w:color="auto"/>
            <w:bottom w:val="none" w:sz="0" w:space="0" w:color="auto"/>
            <w:right w:val="none" w:sz="0" w:space="0" w:color="auto"/>
          </w:divBdr>
        </w:div>
        <w:div w:id="1002897673">
          <w:marLeft w:val="0"/>
          <w:marRight w:val="0"/>
          <w:marTop w:val="0"/>
          <w:marBottom w:val="0"/>
          <w:divBdr>
            <w:top w:val="none" w:sz="0" w:space="0" w:color="auto"/>
            <w:left w:val="none" w:sz="0" w:space="0" w:color="auto"/>
            <w:bottom w:val="none" w:sz="0" w:space="0" w:color="auto"/>
            <w:right w:val="none" w:sz="0" w:space="0" w:color="auto"/>
          </w:divBdr>
        </w:div>
        <w:div w:id="1023675807">
          <w:marLeft w:val="0"/>
          <w:marRight w:val="0"/>
          <w:marTop w:val="0"/>
          <w:marBottom w:val="0"/>
          <w:divBdr>
            <w:top w:val="none" w:sz="0" w:space="0" w:color="auto"/>
            <w:left w:val="none" w:sz="0" w:space="0" w:color="auto"/>
            <w:bottom w:val="none" w:sz="0" w:space="0" w:color="auto"/>
            <w:right w:val="none" w:sz="0" w:space="0" w:color="auto"/>
          </w:divBdr>
        </w:div>
        <w:div w:id="1109081849">
          <w:marLeft w:val="0"/>
          <w:marRight w:val="0"/>
          <w:marTop w:val="0"/>
          <w:marBottom w:val="0"/>
          <w:divBdr>
            <w:top w:val="none" w:sz="0" w:space="0" w:color="auto"/>
            <w:left w:val="none" w:sz="0" w:space="0" w:color="auto"/>
            <w:bottom w:val="none" w:sz="0" w:space="0" w:color="auto"/>
            <w:right w:val="none" w:sz="0" w:space="0" w:color="auto"/>
          </w:divBdr>
        </w:div>
        <w:div w:id="1134374192">
          <w:marLeft w:val="0"/>
          <w:marRight w:val="0"/>
          <w:marTop w:val="0"/>
          <w:marBottom w:val="0"/>
          <w:divBdr>
            <w:top w:val="none" w:sz="0" w:space="0" w:color="auto"/>
            <w:left w:val="none" w:sz="0" w:space="0" w:color="auto"/>
            <w:bottom w:val="none" w:sz="0" w:space="0" w:color="auto"/>
            <w:right w:val="none" w:sz="0" w:space="0" w:color="auto"/>
          </w:divBdr>
        </w:div>
        <w:div w:id="1152795256">
          <w:marLeft w:val="0"/>
          <w:marRight w:val="0"/>
          <w:marTop w:val="0"/>
          <w:marBottom w:val="0"/>
          <w:divBdr>
            <w:top w:val="none" w:sz="0" w:space="0" w:color="auto"/>
            <w:left w:val="none" w:sz="0" w:space="0" w:color="auto"/>
            <w:bottom w:val="none" w:sz="0" w:space="0" w:color="auto"/>
            <w:right w:val="none" w:sz="0" w:space="0" w:color="auto"/>
          </w:divBdr>
        </w:div>
        <w:div w:id="1195729788">
          <w:marLeft w:val="0"/>
          <w:marRight w:val="0"/>
          <w:marTop w:val="0"/>
          <w:marBottom w:val="0"/>
          <w:divBdr>
            <w:top w:val="none" w:sz="0" w:space="0" w:color="auto"/>
            <w:left w:val="none" w:sz="0" w:space="0" w:color="auto"/>
            <w:bottom w:val="none" w:sz="0" w:space="0" w:color="auto"/>
            <w:right w:val="none" w:sz="0" w:space="0" w:color="auto"/>
          </w:divBdr>
        </w:div>
        <w:div w:id="1207257703">
          <w:marLeft w:val="0"/>
          <w:marRight w:val="0"/>
          <w:marTop w:val="0"/>
          <w:marBottom w:val="0"/>
          <w:divBdr>
            <w:top w:val="none" w:sz="0" w:space="0" w:color="auto"/>
            <w:left w:val="none" w:sz="0" w:space="0" w:color="auto"/>
            <w:bottom w:val="none" w:sz="0" w:space="0" w:color="auto"/>
            <w:right w:val="none" w:sz="0" w:space="0" w:color="auto"/>
          </w:divBdr>
        </w:div>
        <w:div w:id="1271670628">
          <w:marLeft w:val="0"/>
          <w:marRight w:val="0"/>
          <w:marTop w:val="0"/>
          <w:marBottom w:val="0"/>
          <w:divBdr>
            <w:top w:val="none" w:sz="0" w:space="0" w:color="auto"/>
            <w:left w:val="none" w:sz="0" w:space="0" w:color="auto"/>
            <w:bottom w:val="none" w:sz="0" w:space="0" w:color="auto"/>
            <w:right w:val="none" w:sz="0" w:space="0" w:color="auto"/>
          </w:divBdr>
        </w:div>
        <w:div w:id="1319848470">
          <w:marLeft w:val="0"/>
          <w:marRight w:val="0"/>
          <w:marTop w:val="0"/>
          <w:marBottom w:val="0"/>
          <w:divBdr>
            <w:top w:val="none" w:sz="0" w:space="0" w:color="auto"/>
            <w:left w:val="none" w:sz="0" w:space="0" w:color="auto"/>
            <w:bottom w:val="none" w:sz="0" w:space="0" w:color="auto"/>
            <w:right w:val="none" w:sz="0" w:space="0" w:color="auto"/>
          </w:divBdr>
        </w:div>
        <w:div w:id="1340229386">
          <w:marLeft w:val="0"/>
          <w:marRight w:val="0"/>
          <w:marTop w:val="0"/>
          <w:marBottom w:val="0"/>
          <w:divBdr>
            <w:top w:val="none" w:sz="0" w:space="0" w:color="auto"/>
            <w:left w:val="none" w:sz="0" w:space="0" w:color="auto"/>
            <w:bottom w:val="none" w:sz="0" w:space="0" w:color="auto"/>
            <w:right w:val="none" w:sz="0" w:space="0" w:color="auto"/>
          </w:divBdr>
        </w:div>
        <w:div w:id="1436946401">
          <w:marLeft w:val="0"/>
          <w:marRight w:val="0"/>
          <w:marTop w:val="0"/>
          <w:marBottom w:val="0"/>
          <w:divBdr>
            <w:top w:val="none" w:sz="0" w:space="0" w:color="auto"/>
            <w:left w:val="none" w:sz="0" w:space="0" w:color="auto"/>
            <w:bottom w:val="none" w:sz="0" w:space="0" w:color="auto"/>
            <w:right w:val="none" w:sz="0" w:space="0" w:color="auto"/>
          </w:divBdr>
        </w:div>
        <w:div w:id="1458916954">
          <w:marLeft w:val="0"/>
          <w:marRight w:val="0"/>
          <w:marTop w:val="0"/>
          <w:marBottom w:val="0"/>
          <w:divBdr>
            <w:top w:val="none" w:sz="0" w:space="0" w:color="auto"/>
            <w:left w:val="none" w:sz="0" w:space="0" w:color="auto"/>
            <w:bottom w:val="none" w:sz="0" w:space="0" w:color="auto"/>
            <w:right w:val="none" w:sz="0" w:space="0" w:color="auto"/>
          </w:divBdr>
        </w:div>
        <w:div w:id="1489712423">
          <w:marLeft w:val="0"/>
          <w:marRight w:val="0"/>
          <w:marTop w:val="0"/>
          <w:marBottom w:val="0"/>
          <w:divBdr>
            <w:top w:val="none" w:sz="0" w:space="0" w:color="auto"/>
            <w:left w:val="none" w:sz="0" w:space="0" w:color="auto"/>
            <w:bottom w:val="none" w:sz="0" w:space="0" w:color="auto"/>
            <w:right w:val="none" w:sz="0" w:space="0" w:color="auto"/>
          </w:divBdr>
        </w:div>
        <w:div w:id="1505701104">
          <w:marLeft w:val="0"/>
          <w:marRight w:val="0"/>
          <w:marTop w:val="0"/>
          <w:marBottom w:val="0"/>
          <w:divBdr>
            <w:top w:val="none" w:sz="0" w:space="0" w:color="auto"/>
            <w:left w:val="none" w:sz="0" w:space="0" w:color="auto"/>
            <w:bottom w:val="none" w:sz="0" w:space="0" w:color="auto"/>
            <w:right w:val="none" w:sz="0" w:space="0" w:color="auto"/>
          </w:divBdr>
        </w:div>
        <w:div w:id="1606233715">
          <w:marLeft w:val="0"/>
          <w:marRight w:val="0"/>
          <w:marTop w:val="0"/>
          <w:marBottom w:val="0"/>
          <w:divBdr>
            <w:top w:val="none" w:sz="0" w:space="0" w:color="auto"/>
            <w:left w:val="none" w:sz="0" w:space="0" w:color="auto"/>
            <w:bottom w:val="none" w:sz="0" w:space="0" w:color="auto"/>
            <w:right w:val="none" w:sz="0" w:space="0" w:color="auto"/>
          </w:divBdr>
        </w:div>
        <w:div w:id="1660575155">
          <w:marLeft w:val="0"/>
          <w:marRight w:val="0"/>
          <w:marTop w:val="0"/>
          <w:marBottom w:val="0"/>
          <w:divBdr>
            <w:top w:val="none" w:sz="0" w:space="0" w:color="auto"/>
            <w:left w:val="none" w:sz="0" w:space="0" w:color="auto"/>
            <w:bottom w:val="none" w:sz="0" w:space="0" w:color="auto"/>
            <w:right w:val="none" w:sz="0" w:space="0" w:color="auto"/>
          </w:divBdr>
        </w:div>
        <w:div w:id="1689024769">
          <w:marLeft w:val="0"/>
          <w:marRight w:val="0"/>
          <w:marTop w:val="0"/>
          <w:marBottom w:val="0"/>
          <w:divBdr>
            <w:top w:val="none" w:sz="0" w:space="0" w:color="auto"/>
            <w:left w:val="none" w:sz="0" w:space="0" w:color="auto"/>
            <w:bottom w:val="none" w:sz="0" w:space="0" w:color="auto"/>
            <w:right w:val="none" w:sz="0" w:space="0" w:color="auto"/>
          </w:divBdr>
        </w:div>
        <w:div w:id="1720280398">
          <w:marLeft w:val="0"/>
          <w:marRight w:val="0"/>
          <w:marTop w:val="0"/>
          <w:marBottom w:val="0"/>
          <w:divBdr>
            <w:top w:val="none" w:sz="0" w:space="0" w:color="auto"/>
            <w:left w:val="none" w:sz="0" w:space="0" w:color="auto"/>
            <w:bottom w:val="none" w:sz="0" w:space="0" w:color="auto"/>
            <w:right w:val="none" w:sz="0" w:space="0" w:color="auto"/>
          </w:divBdr>
        </w:div>
        <w:div w:id="2052880644">
          <w:marLeft w:val="0"/>
          <w:marRight w:val="0"/>
          <w:marTop w:val="0"/>
          <w:marBottom w:val="0"/>
          <w:divBdr>
            <w:top w:val="none" w:sz="0" w:space="0" w:color="auto"/>
            <w:left w:val="none" w:sz="0" w:space="0" w:color="auto"/>
            <w:bottom w:val="none" w:sz="0" w:space="0" w:color="auto"/>
            <w:right w:val="none" w:sz="0" w:space="0" w:color="auto"/>
          </w:divBdr>
        </w:div>
        <w:div w:id="2058118037">
          <w:marLeft w:val="0"/>
          <w:marRight w:val="0"/>
          <w:marTop w:val="0"/>
          <w:marBottom w:val="0"/>
          <w:divBdr>
            <w:top w:val="none" w:sz="0" w:space="0" w:color="auto"/>
            <w:left w:val="none" w:sz="0" w:space="0" w:color="auto"/>
            <w:bottom w:val="none" w:sz="0" w:space="0" w:color="auto"/>
            <w:right w:val="none" w:sz="0" w:space="0" w:color="auto"/>
          </w:divBdr>
        </w:div>
        <w:div w:id="2123303574">
          <w:marLeft w:val="0"/>
          <w:marRight w:val="0"/>
          <w:marTop w:val="0"/>
          <w:marBottom w:val="0"/>
          <w:divBdr>
            <w:top w:val="none" w:sz="0" w:space="0" w:color="auto"/>
            <w:left w:val="none" w:sz="0" w:space="0" w:color="auto"/>
            <w:bottom w:val="none" w:sz="0" w:space="0" w:color="auto"/>
            <w:right w:val="none" w:sz="0" w:space="0" w:color="auto"/>
          </w:divBdr>
        </w:div>
        <w:div w:id="2126845727">
          <w:marLeft w:val="0"/>
          <w:marRight w:val="0"/>
          <w:marTop w:val="0"/>
          <w:marBottom w:val="0"/>
          <w:divBdr>
            <w:top w:val="none" w:sz="0" w:space="0" w:color="auto"/>
            <w:left w:val="none" w:sz="0" w:space="0" w:color="auto"/>
            <w:bottom w:val="none" w:sz="0" w:space="0" w:color="auto"/>
            <w:right w:val="none" w:sz="0" w:space="0" w:color="auto"/>
          </w:divBdr>
        </w:div>
      </w:divsChild>
    </w:div>
    <w:div w:id="249897765">
      <w:bodyDiv w:val="1"/>
      <w:marLeft w:val="0"/>
      <w:marRight w:val="0"/>
      <w:marTop w:val="0"/>
      <w:marBottom w:val="0"/>
      <w:divBdr>
        <w:top w:val="none" w:sz="0" w:space="0" w:color="auto"/>
        <w:left w:val="none" w:sz="0" w:space="0" w:color="auto"/>
        <w:bottom w:val="none" w:sz="0" w:space="0" w:color="auto"/>
        <w:right w:val="none" w:sz="0" w:space="0" w:color="auto"/>
      </w:divBdr>
    </w:div>
    <w:div w:id="251134111">
      <w:bodyDiv w:val="1"/>
      <w:marLeft w:val="0"/>
      <w:marRight w:val="0"/>
      <w:marTop w:val="0"/>
      <w:marBottom w:val="0"/>
      <w:divBdr>
        <w:top w:val="none" w:sz="0" w:space="0" w:color="auto"/>
        <w:left w:val="none" w:sz="0" w:space="0" w:color="auto"/>
        <w:bottom w:val="none" w:sz="0" w:space="0" w:color="auto"/>
        <w:right w:val="none" w:sz="0" w:space="0" w:color="auto"/>
      </w:divBdr>
    </w:div>
    <w:div w:id="252322109">
      <w:bodyDiv w:val="1"/>
      <w:marLeft w:val="0"/>
      <w:marRight w:val="0"/>
      <w:marTop w:val="0"/>
      <w:marBottom w:val="0"/>
      <w:divBdr>
        <w:top w:val="none" w:sz="0" w:space="0" w:color="auto"/>
        <w:left w:val="none" w:sz="0" w:space="0" w:color="auto"/>
        <w:bottom w:val="none" w:sz="0" w:space="0" w:color="auto"/>
        <w:right w:val="none" w:sz="0" w:space="0" w:color="auto"/>
      </w:divBdr>
    </w:div>
    <w:div w:id="274293831">
      <w:bodyDiv w:val="1"/>
      <w:marLeft w:val="0"/>
      <w:marRight w:val="0"/>
      <w:marTop w:val="0"/>
      <w:marBottom w:val="0"/>
      <w:divBdr>
        <w:top w:val="none" w:sz="0" w:space="0" w:color="auto"/>
        <w:left w:val="none" w:sz="0" w:space="0" w:color="auto"/>
        <w:bottom w:val="none" w:sz="0" w:space="0" w:color="auto"/>
        <w:right w:val="none" w:sz="0" w:space="0" w:color="auto"/>
      </w:divBdr>
    </w:div>
    <w:div w:id="275063796">
      <w:bodyDiv w:val="1"/>
      <w:marLeft w:val="0"/>
      <w:marRight w:val="0"/>
      <w:marTop w:val="0"/>
      <w:marBottom w:val="0"/>
      <w:divBdr>
        <w:top w:val="none" w:sz="0" w:space="0" w:color="auto"/>
        <w:left w:val="none" w:sz="0" w:space="0" w:color="auto"/>
        <w:bottom w:val="none" w:sz="0" w:space="0" w:color="auto"/>
        <w:right w:val="none" w:sz="0" w:space="0" w:color="auto"/>
      </w:divBdr>
    </w:div>
    <w:div w:id="288972955">
      <w:bodyDiv w:val="1"/>
      <w:marLeft w:val="0"/>
      <w:marRight w:val="0"/>
      <w:marTop w:val="0"/>
      <w:marBottom w:val="0"/>
      <w:divBdr>
        <w:top w:val="none" w:sz="0" w:space="0" w:color="auto"/>
        <w:left w:val="none" w:sz="0" w:space="0" w:color="auto"/>
        <w:bottom w:val="none" w:sz="0" w:space="0" w:color="auto"/>
        <w:right w:val="none" w:sz="0" w:space="0" w:color="auto"/>
      </w:divBdr>
    </w:div>
    <w:div w:id="293677458">
      <w:bodyDiv w:val="1"/>
      <w:marLeft w:val="0"/>
      <w:marRight w:val="0"/>
      <w:marTop w:val="0"/>
      <w:marBottom w:val="0"/>
      <w:divBdr>
        <w:top w:val="none" w:sz="0" w:space="0" w:color="auto"/>
        <w:left w:val="none" w:sz="0" w:space="0" w:color="auto"/>
        <w:bottom w:val="none" w:sz="0" w:space="0" w:color="auto"/>
        <w:right w:val="none" w:sz="0" w:space="0" w:color="auto"/>
      </w:divBdr>
    </w:div>
    <w:div w:id="294915121">
      <w:bodyDiv w:val="1"/>
      <w:marLeft w:val="0"/>
      <w:marRight w:val="0"/>
      <w:marTop w:val="0"/>
      <w:marBottom w:val="0"/>
      <w:divBdr>
        <w:top w:val="none" w:sz="0" w:space="0" w:color="auto"/>
        <w:left w:val="none" w:sz="0" w:space="0" w:color="auto"/>
        <w:bottom w:val="none" w:sz="0" w:space="0" w:color="auto"/>
        <w:right w:val="none" w:sz="0" w:space="0" w:color="auto"/>
      </w:divBdr>
    </w:div>
    <w:div w:id="303201012">
      <w:bodyDiv w:val="1"/>
      <w:marLeft w:val="0"/>
      <w:marRight w:val="0"/>
      <w:marTop w:val="0"/>
      <w:marBottom w:val="0"/>
      <w:divBdr>
        <w:top w:val="none" w:sz="0" w:space="0" w:color="auto"/>
        <w:left w:val="none" w:sz="0" w:space="0" w:color="auto"/>
        <w:bottom w:val="none" w:sz="0" w:space="0" w:color="auto"/>
        <w:right w:val="none" w:sz="0" w:space="0" w:color="auto"/>
      </w:divBdr>
    </w:div>
    <w:div w:id="304160173">
      <w:bodyDiv w:val="1"/>
      <w:marLeft w:val="0"/>
      <w:marRight w:val="0"/>
      <w:marTop w:val="0"/>
      <w:marBottom w:val="0"/>
      <w:divBdr>
        <w:top w:val="none" w:sz="0" w:space="0" w:color="auto"/>
        <w:left w:val="none" w:sz="0" w:space="0" w:color="auto"/>
        <w:bottom w:val="none" w:sz="0" w:space="0" w:color="auto"/>
        <w:right w:val="none" w:sz="0" w:space="0" w:color="auto"/>
      </w:divBdr>
    </w:div>
    <w:div w:id="307247605">
      <w:bodyDiv w:val="1"/>
      <w:marLeft w:val="0"/>
      <w:marRight w:val="0"/>
      <w:marTop w:val="0"/>
      <w:marBottom w:val="0"/>
      <w:divBdr>
        <w:top w:val="none" w:sz="0" w:space="0" w:color="auto"/>
        <w:left w:val="none" w:sz="0" w:space="0" w:color="auto"/>
        <w:bottom w:val="none" w:sz="0" w:space="0" w:color="auto"/>
        <w:right w:val="none" w:sz="0" w:space="0" w:color="auto"/>
      </w:divBdr>
    </w:div>
    <w:div w:id="315033556">
      <w:bodyDiv w:val="1"/>
      <w:marLeft w:val="0"/>
      <w:marRight w:val="0"/>
      <w:marTop w:val="0"/>
      <w:marBottom w:val="0"/>
      <w:divBdr>
        <w:top w:val="none" w:sz="0" w:space="0" w:color="auto"/>
        <w:left w:val="none" w:sz="0" w:space="0" w:color="auto"/>
        <w:bottom w:val="none" w:sz="0" w:space="0" w:color="auto"/>
        <w:right w:val="none" w:sz="0" w:space="0" w:color="auto"/>
      </w:divBdr>
    </w:div>
    <w:div w:id="315301493">
      <w:bodyDiv w:val="1"/>
      <w:marLeft w:val="0"/>
      <w:marRight w:val="0"/>
      <w:marTop w:val="0"/>
      <w:marBottom w:val="0"/>
      <w:divBdr>
        <w:top w:val="none" w:sz="0" w:space="0" w:color="auto"/>
        <w:left w:val="none" w:sz="0" w:space="0" w:color="auto"/>
        <w:bottom w:val="none" w:sz="0" w:space="0" w:color="auto"/>
        <w:right w:val="none" w:sz="0" w:space="0" w:color="auto"/>
      </w:divBdr>
    </w:div>
    <w:div w:id="317222698">
      <w:bodyDiv w:val="1"/>
      <w:marLeft w:val="0"/>
      <w:marRight w:val="0"/>
      <w:marTop w:val="0"/>
      <w:marBottom w:val="0"/>
      <w:divBdr>
        <w:top w:val="none" w:sz="0" w:space="0" w:color="auto"/>
        <w:left w:val="none" w:sz="0" w:space="0" w:color="auto"/>
        <w:bottom w:val="none" w:sz="0" w:space="0" w:color="auto"/>
        <w:right w:val="none" w:sz="0" w:space="0" w:color="auto"/>
      </w:divBdr>
    </w:div>
    <w:div w:id="327640160">
      <w:bodyDiv w:val="1"/>
      <w:marLeft w:val="0"/>
      <w:marRight w:val="0"/>
      <w:marTop w:val="0"/>
      <w:marBottom w:val="0"/>
      <w:divBdr>
        <w:top w:val="none" w:sz="0" w:space="0" w:color="auto"/>
        <w:left w:val="none" w:sz="0" w:space="0" w:color="auto"/>
        <w:bottom w:val="none" w:sz="0" w:space="0" w:color="auto"/>
        <w:right w:val="none" w:sz="0" w:space="0" w:color="auto"/>
      </w:divBdr>
    </w:div>
    <w:div w:id="364133548">
      <w:bodyDiv w:val="1"/>
      <w:marLeft w:val="0"/>
      <w:marRight w:val="0"/>
      <w:marTop w:val="0"/>
      <w:marBottom w:val="0"/>
      <w:divBdr>
        <w:top w:val="none" w:sz="0" w:space="0" w:color="auto"/>
        <w:left w:val="none" w:sz="0" w:space="0" w:color="auto"/>
        <w:bottom w:val="none" w:sz="0" w:space="0" w:color="auto"/>
        <w:right w:val="none" w:sz="0" w:space="0" w:color="auto"/>
      </w:divBdr>
    </w:div>
    <w:div w:id="365758096">
      <w:bodyDiv w:val="1"/>
      <w:marLeft w:val="0"/>
      <w:marRight w:val="0"/>
      <w:marTop w:val="0"/>
      <w:marBottom w:val="0"/>
      <w:divBdr>
        <w:top w:val="none" w:sz="0" w:space="0" w:color="auto"/>
        <w:left w:val="none" w:sz="0" w:space="0" w:color="auto"/>
        <w:bottom w:val="none" w:sz="0" w:space="0" w:color="auto"/>
        <w:right w:val="none" w:sz="0" w:space="0" w:color="auto"/>
      </w:divBdr>
    </w:div>
    <w:div w:id="366222914">
      <w:bodyDiv w:val="1"/>
      <w:marLeft w:val="0"/>
      <w:marRight w:val="0"/>
      <w:marTop w:val="0"/>
      <w:marBottom w:val="0"/>
      <w:divBdr>
        <w:top w:val="none" w:sz="0" w:space="0" w:color="auto"/>
        <w:left w:val="none" w:sz="0" w:space="0" w:color="auto"/>
        <w:bottom w:val="none" w:sz="0" w:space="0" w:color="auto"/>
        <w:right w:val="none" w:sz="0" w:space="0" w:color="auto"/>
      </w:divBdr>
    </w:div>
    <w:div w:id="368918658">
      <w:bodyDiv w:val="1"/>
      <w:marLeft w:val="0"/>
      <w:marRight w:val="0"/>
      <w:marTop w:val="0"/>
      <w:marBottom w:val="0"/>
      <w:divBdr>
        <w:top w:val="none" w:sz="0" w:space="0" w:color="auto"/>
        <w:left w:val="none" w:sz="0" w:space="0" w:color="auto"/>
        <w:bottom w:val="none" w:sz="0" w:space="0" w:color="auto"/>
        <w:right w:val="none" w:sz="0" w:space="0" w:color="auto"/>
      </w:divBdr>
    </w:div>
    <w:div w:id="375853462">
      <w:bodyDiv w:val="1"/>
      <w:marLeft w:val="0"/>
      <w:marRight w:val="0"/>
      <w:marTop w:val="0"/>
      <w:marBottom w:val="0"/>
      <w:divBdr>
        <w:top w:val="none" w:sz="0" w:space="0" w:color="auto"/>
        <w:left w:val="none" w:sz="0" w:space="0" w:color="auto"/>
        <w:bottom w:val="none" w:sz="0" w:space="0" w:color="auto"/>
        <w:right w:val="none" w:sz="0" w:space="0" w:color="auto"/>
      </w:divBdr>
    </w:div>
    <w:div w:id="386416107">
      <w:bodyDiv w:val="1"/>
      <w:marLeft w:val="0"/>
      <w:marRight w:val="0"/>
      <w:marTop w:val="0"/>
      <w:marBottom w:val="0"/>
      <w:divBdr>
        <w:top w:val="none" w:sz="0" w:space="0" w:color="auto"/>
        <w:left w:val="none" w:sz="0" w:space="0" w:color="auto"/>
        <w:bottom w:val="none" w:sz="0" w:space="0" w:color="auto"/>
        <w:right w:val="none" w:sz="0" w:space="0" w:color="auto"/>
      </w:divBdr>
    </w:div>
    <w:div w:id="390546421">
      <w:bodyDiv w:val="1"/>
      <w:marLeft w:val="0"/>
      <w:marRight w:val="0"/>
      <w:marTop w:val="0"/>
      <w:marBottom w:val="0"/>
      <w:divBdr>
        <w:top w:val="none" w:sz="0" w:space="0" w:color="auto"/>
        <w:left w:val="none" w:sz="0" w:space="0" w:color="auto"/>
        <w:bottom w:val="none" w:sz="0" w:space="0" w:color="auto"/>
        <w:right w:val="none" w:sz="0" w:space="0" w:color="auto"/>
      </w:divBdr>
    </w:div>
    <w:div w:id="408887999">
      <w:bodyDiv w:val="1"/>
      <w:marLeft w:val="0"/>
      <w:marRight w:val="0"/>
      <w:marTop w:val="0"/>
      <w:marBottom w:val="0"/>
      <w:divBdr>
        <w:top w:val="none" w:sz="0" w:space="0" w:color="auto"/>
        <w:left w:val="none" w:sz="0" w:space="0" w:color="auto"/>
        <w:bottom w:val="none" w:sz="0" w:space="0" w:color="auto"/>
        <w:right w:val="none" w:sz="0" w:space="0" w:color="auto"/>
      </w:divBdr>
    </w:div>
    <w:div w:id="412238253">
      <w:bodyDiv w:val="1"/>
      <w:marLeft w:val="0"/>
      <w:marRight w:val="0"/>
      <w:marTop w:val="0"/>
      <w:marBottom w:val="0"/>
      <w:divBdr>
        <w:top w:val="none" w:sz="0" w:space="0" w:color="auto"/>
        <w:left w:val="none" w:sz="0" w:space="0" w:color="auto"/>
        <w:bottom w:val="none" w:sz="0" w:space="0" w:color="auto"/>
        <w:right w:val="none" w:sz="0" w:space="0" w:color="auto"/>
      </w:divBdr>
    </w:div>
    <w:div w:id="413404360">
      <w:bodyDiv w:val="1"/>
      <w:marLeft w:val="0"/>
      <w:marRight w:val="0"/>
      <w:marTop w:val="0"/>
      <w:marBottom w:val="0"/>
      <w:divBdr>
        <w:top w:val="none" w:sz="0" w:space="0" w:color="auto"/>
        <w:left w:val="none" w:sz="0" w:space="0" w:color="auto"/>
        <w:bottom w:val="none" w:sz="0" w:space="0" w:color="auto"/>
        <w:right w:val="none" w:sz="0" w:space="0" w:color="auto"/>
      </w:divBdr>
    </w:div>
    <w:div w:id="419983967">
      <w:bodyDiv w:val="1"/>
      <w:marLeft w:val="0"/>
      <w:marRight w:val="0"/>
      <w:marTop w:val="0"/>
      <w:marBottom w:val="0"/>
      <w:divBdr>
        <w:top w:val="none" w:sz="0" w:space="0" w:color="auto"/>
        <w:left w:val="none" w:sz="0" w:space="0" w:color="auto"/>
        <w:bottom w:val="none" w:sz="0" w:space="0" w:color="auto"/>
        <w:right w:val="none" w:sz="0" w:space="0" w:color="auto"/>
      </w:divBdr>
    </w:div>
    <w:div w:id="426391496">
      <w:bodyDiv w:val="1"/>
      <w:marLeft w:val="0"/>
      <w:marRight w:val="0"/>
      <w:marTop w:val="0"/>
      <w:marBottom w:val="0"/>
      <w:divBdr>
        <w:top w:val="none" w:sz="0" w:space="0" w:color="auto"/>
        <w:left w:val="none" w:sz="0" w:space="0" w:color="auto"/>
        <w:bottom w:val="none" w:sz="0" w:space="0" w:color="auto"/>
        <w:right w:val="none" w:sz="0" w:space="0" w:color="auto"/>
      </w:divBdr>
    </w:div>
    <w:div w:id="427431457">
      <w:bodyDiv w:val="1"/>
      <w:marLeft w:val="0"/>
      <w:marRight w:val="0"/>
      <w:marTop w:val="0"/>
      <w:marBottom w:val="0"/>
      <w:divBdr>
        <w:top w:val="none" w:sz="0" w:space="0" w:color="auto"/>
        <w:left w:val="none" w:sz="0" w:space="0" w:color="auto"/>
        <w:bottom w:val="none" w:sz="0" w:space="0" w:color="auto"/>
        <w:right w:val="none" w:sz="0" w:space="0" w:color="auto"/>
      </w:divBdr>
    </w:div>
    <w:div w:id="457727403">
      <w:bodyDiv w:val="1"/>
      <w:marLeft w:val="0"/>
      <w:marRight w:val="0"/>
      <w:marTop w:val="0"/>
      <w:marBottom w:val="0"/>
      <w:divBdr>
        <w:top w:val="none" w:sz="0" w:space="0" w:color="auto"/>
        <w:left w:val="none" w:sz="0" w:space="0" w:color="auto"/>
        <w:bottom w:val="none" w:sz="0" w:space="0" w:color="auto"/>
        <w:right w:val="none" w:sz="0" w:space="0" w:color="auto"/>
      </w:divBdr>
    </w:div>
    <w:div w:id="468671314">
      <w:bodyDiv w:val="1"/>
      <w:marLeft w:val="0"/>
      <w:marRight w:val="0"/>
      <w:marTop w:val="0"/>
      <w:marBottom w:val="0"/>
      <w:divBdr>
        <w:top w:val="none" w:sz="0" w:space="0" w:color="auto"/>
        <w:left w:val="none" w:sz="0" w:space="0" w:color="auto"/>
        <w:bottom w:val="none" w:sz="0" w:space="0" w:color="auto"/>
        <w:right w:val="none" w:sz="0" w:space="0" w:color="auto"/>
      </w:divBdr>
    </w:div>
    <w:div w:id="470293680">
      <w:bodyDiv w:val="1"/>
      <w:marLeft w:val="0"/>
      <w:marRight w:val="0"/>
      <w:marTop w:val="0"/>
      <w:marBottom w:val="0"/>
      <w:divBdr>
        <w:top w:val="none" w:sz="0" w:space="0" w:color="auto"/>
        <w:left w:val="none" w:sz="0" w:space="0" w:color="auto"/>
        <w:bottom w:val="none" w:sz="0" w:space="0" w:color="auto"/>
        <w:right w:val="none" w:sz="0" w:space="0" w:color="auto"/>
      </w:divBdr>
    </w:div>
    <w:div w:id="473378644">
      <w:bodyDiv w:val="1"/>
      <w:marLeft w:val="0"/>
      <w:marRight w:val="0"/>
      <w:marTop w:val="0"/>
      <w:marBottom w:val="0"/>
      <w:divBdr>
        <w:top w:val="none" w:sz="0" w:space="0" w:color="auto"/>
        <w:left w:val="none" w:sz="0" w:space="0" w:color="auto"/>
        <w:bottom w:val="none" w:sz="0" w:space="0" w:color="auto"/>
        <w:right w:val="none" w:sz="0" w:space="0" w:color="auto"/>
      </w:divBdr>
    </w:div>
    <w:div w:id="478503255">
      <w:bodyDiv w:val="1"/>
      <w:marLeft w:val="0"/>
      <w:marRight w:val="0"/>
      <w:marTop w:val="0"/>
      <w:marBottom w:val="0"/>
      <w:divBdr>
        <w:top w:val="none" w:sz="0" w:space="0" w:color="auto"/>
        <w:left w:val="none" w:sz="0" w:space="0" w:color="auto"/>
        <w:bottom w:val="none" w:sz="0" w:space="0" w:color="auto"/>
        <w:right w:val="none" w:sz="0" w:space="0" w:color="auto"/>
      </w:divBdr>
    </w:div>
    <w:div w:id="491068135">
      <w:bodyDiv w:val="1"/>
      <w:marLeft w:val="0"/>
      <w:marRight w:val="0"/>
      <w:marTop w:val="0"/>
      <w:marBottom w:val="0"/>
      <w:divBdr>
        <w:top w:val="none" w:sz="0" w:space="0" w:color="auto"/>
        <w:left w:val="none" w:sz="0" w:space="0" w:color="auto"/>
        <w:bottom w:val="none" w:sz="0" w:space="0" w:color="auto"/>
        <w:right w:val="none" w:sz="0" w:space="0" w:color="auto"/>
      </w:divBdr>
    </w:div>
    <w:div w:id="491868249">
      <w:bodyDiv w:val="1"/>
      <w:marLeft w:val="0"/>
      <w:marRight w:val="0"/>
      <w:marTop w:val="0"/>
      <w:marBottom w:val="0"/>
      <w:divBdr>
        <w:top w:val="none" w:sz="0" w:space="0" w:color="auto"/>
        <w:left w:val="none" w:sz="0" w:space="0" w:color="auto"/>
        <w:bottom w:val="none" w:sz="0" w:space="0" w:color="auto"/>
        <w:right w:val="none" w:sz="0" w:space="0" w:color="auto"/>
      </w:divBdr>
    </w:div>
    <w:div w:id="493763082">
      <w:bodyDiv w:val="1"/>
      <w:marLeft w:val="0"/>
      <w:marRight w:val="0"/>
      <w:marTop w:val="0"/>
      <w:marBottom w:val="0"/>
      <w:divBdr>
        <w:top w:val="none" w:sz="0" w:space="0" w:color="auto"/>
        <w:left w:val="none" w:sz="0" w:space="0" w:color="auto"/>
        <w:bottom w:val="none" w:sz="0" w:space="0" w:color="auto"/>
        <w:right w:val="none" w:sz="0" w:space="0" w:color="auto"/>
      </w:divBdr>
    </w:div>
    <w:div w:id="509218183">
      <w:bodyDiv w:val="1"/>
      <w:marLeft w:val="0"/>
      <w:marRight w:val="0"/>
      <w:marTop w:val="0"/>
      <w:marBottom w:val="0"/>
      <w:divBdr>
        <w:top w:val="none" w:sz="0" w:space="0" w:color="auto"/>
        <w:left w:val="none" w:sz="0" w:space="0" w:color="auto"/>
        <w:bottom w:val="none" w:sz="0" w:space="0" w:color="auto"/>
        <w:right w:val="none" w:sz="0" w:space="0" w:color="auto"/>
      </w:divBdr>
    </w:div>
    <w:div w:id="509565748">
      <w:bodyDiv w:val="1"/>
      <w:marLeft w:val="0"/>
      <w:marRight w:val="0"/>
      <w:marTop w:val="0"/>
      <w:marBottom w:val="0"/>
      <w:divBdr>
        <w:top w:val="none" w:sz="0" w:space="0" w:color="auto"/>
        <w:left w:val="none" w:sz="0" w:space="0" w:color="auto"/>
        <w:bottom w:val="none" w:sz="0" w:space="0" w:color="auto"/>
        <w:right w:val="none" w:sz="0" w:space="0" w:color="auto"/>
      </w:divBdr>
    </w:div>
    <w:div w:id="520319761">
      <w:bodyDiv w:val="1"/>
      <w:marLeft w:val="0"/>
      <w:marRight w:val="0"/>
      <w:marTop w:val="0"/>
      <w:marBottom w:val="0"/>
      <w:divBdr>
        <w:top w:val="none" w:sz="0" w:space="0" w:color="auto"/>
        <w:left w:val="none" w:sz="0" w:space="0" w:color="auto"/>
        <w:bottom w:val="none" w:sz="0" w:space="0" w:color="auto"/>
        <w:right w:val="none" w:sz="0" w:space="0" w:color="auto"/>
      </w:divBdr>
    </w:div>
    <w:div w:id="545337906">
      <w:bodyDiv w:val="1"/>
      <w:marLeft w:val="0"/>
      <w:marRight w:val="0"/>
      <w:marTop w:val="0"/>
      <w:marBottom w:val="0"/>
      <w:divBdr>
        <w:top w:val="none" w:sz="0" w:space="0" w:color="auto"/>
        <w:left w:val="none" w:sz="0" w:space="0" w:color="auto"/>
        <w:bottom w:val="none" w:sz="0" w:space="0" w:color="auto"/>
        <w:right w:val="none" w:sz="0" w:space="0" w:color="auto"/>
      </w:divBdr>
    </w:div>
    <w:div w:id="548616103">
      <w:bodyDiv w:val="1"/>
      <w:marLeft w:val="0"/>
      <w:marRight w:val="0"/>
      <w:marTop w:val="0"/>
      <w:marBottom w:val="0"/>
      <w:divBdr>
        <w:top w:val="none" w:sz="0" w:space="0" w:color="auto"/>
        <w:left w:val="none" w:sz="0" w:space="0" w:color="auto"/>
        <w:bottom w:val="none" w:sz="0" w:space="0" w:color="auto"/>
        <w:right w:val="none" w:sz="0" w:space="0" w:color="auto"/>
      </w:divBdr>
    </w:div>
    <w:div w:id="585579597">
      <w:bodyDiv w:val="1"/>
      <w:marLeft w:val="0"/>
      <w:marRight w:val="0"/>
      <w:marTop w:val="0"/>
      <w:marBottom w:val="0"/>
      <w:divBdr>
        <w:top w:val="none" w:sz="0" w:space="0" w:color="auto"/>
        <w:left w:val="none" w:sz="0" w:space="0" w:color="auto"/>
        <w:bottom w:val="none" w:sz="0" w:space="0" w:color="auto"/>
        <w:right w:val="none" w:sz="0" w:space="0" w:color="auto"/>
      </w:divBdr>
    </w:div>
    <w:div w:id="593591641">
      <w:bodyDiv w:val="1"/>
      <w:marLeft w:val="0"/>
      <w:marRight w:val="0"/>
      <w:marTop w:val="0"/>
      <w:marBottom w:val="0"/>
      <w:divBdr>
        <w:top w:val="none" w:sz="0" w:space="0" w:color="auto"/>
        <w:left w:val="none" w:sz="0" w:space="0" w:color="auto"/>
        <w:bottom w:val="none" w:sz="0" w:space="0" w:color="auto"/>
        <w:right w:val="none" w:sz="0" w:space="0" w:color="auto"/>
      </w:divBdr>
    </w:div>
    <w:div w:id="595097430">
      <w:bodyDiv w:val="1"/>
      <w:marLeft w:val="0"/>
      <w:marRight w:val="0"/>
      <w:marTop w:val="0"/>
      <w:marBottom w:val="0"/>
      <w:divBdr>
        <w:top w:val="none" w:sz="0" w:space="0" w:color="auto"/>
        <w:left w:val="none" w:sz="0" w:space="0" w:color="auto"/>
        <w:bottom w:val="none" w:sz="0" w:space="0" w:color="auto"/>
        <w:right w:val="none" w:sz="0" w:space="0" w:color="auto"/>
      </w:divBdr>
    </w:div>
    <w:div w:id="607472260">
      <w:bodyDiv w:val="1"/>
      <w:marLeft w:val="0"/>
      <w:marRight w:val="0"/>
      <w:marTop w:val="0"/>
      <w:marBottom w:val="0"/>
      <w:divBdr>
        <w:top w:val="none" w:sz="0" w:space="0" w:color="auto"/>
        <w:left w:val="none" w:sz="0" w:space="0" w:color="auto"/>
        <w:bottom w:val="none" w:sz="0" w:space="0" w:color="auto"/>
        <w:right w:val="none" w:sz="0" w:space="0" w:color="auto"/>
      </w:divBdr>
    </w:div>
    <w:div w:id="608703503">
      <w:bodyDiv w:val="1"/>
      <w:marLeft w:val="0"/>
      <w:marRight w:val="0"/>
      <w:marTop w:val="0"/>
      <w:marBottom w:val="0"/>
      <w:divBdr>
        <w:top w:val="none" w:sz="0" w:space="0" w:color="auto"/>
        <w:left w:val="none" w:sz="0" w:space="0" w:color="auto"/>
        <w:bottom w:val="none" w:sz="0" w:space="0" w:color="auto"/>
        <w:right w:val="none" w:sz="0" w:space="0" w:color="auto"/>
      </w:divBdr>
    </w:div>
    <w:div w:id="645207625">
      <w:bodyDiv w:val="1"/>
      <w:marLeft w:val="0"/>
      <w:marRight w:val="0"/>
      <w:marTop w:val="0"/>
      <w:marBottom w:val="0"/>
      <w:divBdr>
        <w:top w:val="none" w:sz="0" w:space="0" w:color="auto"/>
        <w:left w:val="none" w:sz="0" w:space="0" w:color="auto"/>
        <w:bottom w:val="none" w:sz="0" w:space="0" w:color="auto"/>
        <w:right w:val="none" w:sz="0" w:space="0" w:color="auto"/>
      </w:divBdr>
    </w:div>
    <w:div w:id="655035171">
      <w:bodyDiv w:val="1"/>
      <w:marLeft w:val="0"/>
      <w:marRight w:val="0"/>
      <w:marTop w:val="0"/>
      <w:marBottom w:val="0"/>
      <w:divBdr>
        <w:top w:val="none" w:sz="0" w:space="0" w:color="auto"/>
        <w:left w:val="none" w:sz="0" w:space="0" w:color="auto"/>
        <w:bottom w:val="none" w:sz="0" w:space="0" w:color="auto"/>
        <w:right w:val="none" w:sz="0" w:space="0" w:color="auto"/>
      </w:divBdr>
    </w:div>
    <w:div w:id="664208702">
      <w:bodyDiv w:val="1"/>
      <w:marLeft w:val="0"/>
      <w:marRight w:val="0"/>
      <w:marTop w:val="0"/>
      <w:marBottom w:val="0"/>
      <w:divBdr>
        <w:top w:val="none" w:sz="0" w:space="0" w:color="auto"/>
        <w:left w:val="none" w:sz="0" w:space="0" w:color="auto"/>
        <w:bottom w:val="none" w:sz="0" w:space="0" w:color="auto"/>
        <w:right w:val="none" w:sz="0" w:space="0" w:color="auto"/>
      </w:divBdr>
    </w:div>
    <w:div w:id="664473918">
      <w:bodyDiv w:val="1"/>
      <w:marLeft w:val="0"/>
      <w:marRight w:val="0"/>
      <w:marTop w:val="0"/>
      <w:marBottom w:val="0"/>
      <w:divBdr>
        <w:top w:val="none" w:sz="0" w:space="0" w:color="auto"/>
        <w:left w:val="none" w:sz="0" w:space="0" w:color="auto"/>
        <w:bottom w:val="none" w:sz="0" w:space="0" w:color="auto"/>
        <w:right w:val="none" w:sz="0" w:space="0" w:color="auto"/>
      </w:divBdr>
    </w:div>
    <w:div w:id="690103752">
      <w:bodyDiv w:val="1"/>
      <w:marLeft w:val="0"/>
      <w:marRight w:val="0"/>
      <w:marTop w:val="0"/>
      <w:marBottom w:val="0"/>
      <w:divBdr>
        <w:top w:val="none" w:sz="0" w:space="0" w:color="auto"/>
        <w:left w:val="none" w:sz="0" w:space="0" w:color="auto"/>
        <w:bottom w:val="none" w:sz="0" w:space="0" w:color="auto"/>
        <w:right w:val="none" w:sz="0" w:space="0" w:color="auto"/>
      </w:divBdr>
    </w:div>
    <w:div w:id="697777778">
      <w:bodyDiv w:val="1"/>
      <w:marLeft w:val="0"/>
      <w:marRight w:val="0"/>
      <w:marTop w:val="0"/>
      <w:marBottom w:val="0"/>
      <w:divBdr>
        <w:top w:val="none" w:sz="0" w:space="0" w:color="auto"/>
        <w:left w:val="none" w:sz="0" w:space="0" w:color="auto"/>
        <w:bottom w:val="none" w:sz="0" w:space="0" w:color="auto"/>
        <w:right w:val="none" w:sz="0" w:space="0" w:color="auto"/>
      </w:divBdr>
    </w:div>
    <w:div w:id="712925253">
      <w:bodyDiv w:val="1"/>
      <w:marLeft w:val="0"/>
      <w:marRight w:val="0"/>
      <w:marTop w:val="0"/>
      <w:marBottom w:val="0"/>
      <w:divBdr>
        <w:top w:val="none" w:sz="0" w:space="0" w:color="auto"/>
        <w:left w:val="none" w:sz="0" w:space="0" w:color="auto"/>
        <w:bottom w:val="none" w:sz="0" w:space="0" w:color="auto"/>
        <w:right w:val="none" w:sz="0" w:space="0" w:color="auto"/>
      </w:divBdr>
    </w:div>
    <w:div w:id="718360175">
      <w:bodyDiv w:val="1"/>
      <w:marLeft w:val="0"/>
      <w:marRight w:val="0"/>
      <w:marTop w:val="0"/>
      <w:marBottom w:val="0"/>
      <w:divBdr>
        <w:top w:val="none" w:sz="0" w:space="0" w:color="auto"/>
        <w:left w:val="none" w:sz="0" w:space="0" w:color="auto"/>
        <w:bottom w:val="none" w:sz="0" w:space="0" w:color="auto"/>
        <w:right w:val="none" w:sz="0" w:space="0" w:color="auto"/>
      </w:divBdr>
    </w:div>
    <w:div w:id="738213579">
      <w:bodyDiv w:val="1"/>
      <w:marLeft w:val="0"/>
      <w:marRight w:val="0"/>
      <w:marTop w:val="0"/>
      <w:marBottom w:val="0"/>
      <w:divBdr>
        <w:top w:val="none" w:sz="0" w:space="0" w:color="auto"/>
        <w:left w:val="none" w:sz="0" w:space="0" w:color="auto"/>
        <w:bottom w:val="none" w:sz="0" w:space="0" w:color="auto"/>
        <w:right w:val="none" w:sz="0" w:space="0" w:color="auto"/>
      </w:divBdr>
    </w:div>
    <w:div w:id="739522370">
      <w:bodyDiv w:val="1"/>
      <w:marLeft w:val="0"/>
      <w:marRight w:val="0"/>
      <w:marTop w:val="0"/>
      <w:marBottom w:val="0"/>
      <w:divBdr>
        <w:top w:val="none" w:sz="0" w:space="0" w:color="auto"/>
        <w:left w:val="none" w:sz="0" w:space="0" w:color="auto"/>
        <w:bottom w:val="none" w:sz="0" w:space="0" w:color="auto"/>
        <w:right w:val="none" w:sz="0" w:space="0" w:color="auto"/>
      </w:divBdr>
    </w:div>
    <w:div w:id="752356696">
      <w:bodyDiv w:val="1"/>
      <w:marLeft w:val="0"/>
      <w:marRight w:val="0"/>
      <w:marTop w:val="0"/>
      <w:marBottom w:val="0"/>
      <w:divBdr>
        <w:top w:val="none" w:sz="0" w:space="0" w:color="auto"/>
        <w:left w:val="none" w:sz="0" w:space="0" w:color="auto"/>
        <w:bottom w:val="none" w:sz="0" w:space="0" w:color="auto"/>
        <w:right w:val="none" w:sz="0" w:space="0" w:color="auto"/>
      </w:divBdr>
    </w:div>
    <w:div w:id="762797707">
      <w:bodyDiv w:val="1"/>
      <w:marLeft w:val="0"/>
      <w:marRight w:val="0"/>
      <w:marTop w:val="0"/>
      <w:marBottom w:val="0"/>
      <w:divBdr>
        <w:top w:val="none" w:sz="0" w:space="0" w:color="auto"/>
        <w:left w:val="none" w:sz="0" w:space="0" w:color="auto"/>
        <w:bottom w:val="none" w:sz="0" w:space="0" w:color="auto"/>
        <w:right w:val="none" w:sz="0" w:space="0" w:color="auto"/>
      </w:divBdr>
    </w:div>
    <w:div w:id="769592405">
      <w:bodyDiv w:val="1"/>
      <w:marLeft w:val="0"/>
      <w:marRight w:val="0"/>
      <w:marTop w:val="0"/>
      <w:marBottom w:val="0"/>
      <w:divBdr>
        <w:top w:val="none" w:sz="0" w:space="0" w:color="auto"/>
        <w:left w:val="none" w:sz="0" w:space="0" w:color="auto"/>
        <w:bottom w:val="none" w:sz="0" w:space="0" w:color="auto"/>
        <w:right w:val="none" w:sz="0" w:space="0" w:color="auto"/>
      </w:divBdr>
    </w:div>
    <w:div w:id="771588042">
      <w:bodyDiv w:val="1"/>
      <w:marLeft w:val="0"/>
      <w:marRight w:val="0"/>
      <w:marTop w:val="0"/>
      <w:marBottom w:val="0"/>
      <w:divBdr>
        <w:top w:val="none" w:sz="0" w:space="0" w:color="auto"/>
        <w:left w:val="none" w:sz="0" w:space="0" w:color="auto"/>
        <w:bottom w:val="none" w:sz="0" w:space="0" w:color="auto"/>
        <w:right w:val="none" w:sz="0" w:space="0" w:color="auto"/>
      </w:divBdr>
    </w:div>
    <w:div w:id="798843202">
      <w:bodyDiv w:val="1"/>
      <w:marLeft w:val="0"/>
      <w:marRight w:val="0"/>
      <w:marTop w:val="0"/>
      <w:marBottom w:val="0"/>
      <w:divBdr>
        <w:top w:val="none" w:sz="0" w:space="0" w:color="auto"/>
        <w:left w:val="none" w:sz="0" w:space="0" w:color="auto"/>
        <w:bottom w:val="none" w:sz="0" w:space="0" w:color="auto"/>
        <w:right w:val="none" w:sz="0" w:space="0" w:color="auto"/>
      </w:divBdr>
    </w:div>
    <w:div w:id="809710906">
      <w:bodyDiv w:val="1"/>
      <w:marLeft w:val="0"/>
      <w:marRight w:val="0"/>
      <w:marTop w:val="0"/>
      <w:marBottom w:val="0"/>
      <w:divBdr>
        <w:top w:val="none" w:sz="0" w:space="0" w:color="auto"/>
        <w:left w:val="none" w:sz="0" w:space="0" w:color="auto"/>
        <w:bottom w:val="none" w:sz="0" w:space="0" w:color="auto"/>
        <w:right w:val="none" w:sz="0" w:space="0" w:color="auto"/>
      </w:divBdr>
    </w:div>
    <w:div w:id="813565309">
      <w:bodyDiv w:val="1"/>
      <w:marLeft w:val="0"/>
      <w:marRight w:val="0"/>
      <w:marTop w:val="0"/>
      <w:marBottom w:val="0"/>
      <w:divBdr>
        <w:top w:val="none" w:sz="0" w:space="0" w:color="auto"/>
        <w:left w:val="none" w:sz="0" w:space="0" w:color="auto"/>
        <w:bottom w:val="none" w:sz="0" w:space="0" w:color="auto"/>
        <w:right w:val="none" w:sz="0" w:space="0" w:color="auto"/>
      </w:divBdr>
    </w:div>
    <w:div w:id="818115050">
      <w:bodyDiv w:val="1"/>
      <w:marLeft w:val="0"/>
      <w:marRight w:val="0"/>
      <w:marTop w:val="0"/>
      <w:marBottom w:val="0"/>
      <w:divBdr>
        <w:top w:val="none" w:sz="0" w:space="0" w:color="auto"/>
        <w:left w:val="none" w:sz="0" w:space="0" w:color="auto"/>
        <w:bottom w:val="none" w:sz="0" w:space="0" w:color="auto"/>
        <w:right w:val="none" w:sz="0" w:space="0" w:color="auto"/>
      </w:divBdr>
    </w:div>
    <w:div w:id="827399144">
      <w:bodyDiv w:val="1"/>
      <w:marLeft w:val="0"/>
      <w:marRight w:val="0"/>
      <w:marTop w:val="0"/>
      <w:marBottom w:val="0"/>
      <w:divBdr>
        <w:top w:val="none" w:sz="0" w:space="0" w:color="auto"/>
        <w:left w:val="none" w:sz="0" w:space="0" w:color="auto"/>
        <w:bottom w:val="none" w:sz="0" w:space="0" w:color="auto"/>
        <w:right w:val="none" w:sz="0" w:space="0" w:color="auto"/>
      </w:divBdr>
    </w:div>
    <w:div w:id="839734444">
      <w:bodyDiv w:val="1"/>
      <w:marLeft w:val="0"/>
      <w:marRight w:val="0"/>
      <w:marTop w:val="0"/>
      <w:marBottom w:val="0"/>
      <w:divBdr>
        <w:top w:val="none" w:sz="0" w:space="0" w:color="auto"/>
        <w:left w:val="none" w:sz="0" w:space="0" w:color="auto"/>
        <w:bottom w:val="none" w:sz="0" w:space="0" w:color="auto"/>
        <w:right w:val="none" w:sz="0" w:space="0" w:color="auto"/>
      </w:divBdr>
    </w:div>
    <w:div w:id="851607287">
      <w:bodyDiv w:val="1"/>
      <w:marLeft w:val="0"/>
      <w:marRight w:val="0"/>
      <w:marTop w:val="0"/>
      <w:marBottom w:val="0"/>
      <w:divBdr>
        <w:top w:val="none" w:sz="0" w:space="0" w:color="auto"/>
        <w:left w:val="none" w:sz="0" w:space="0" w:color="auto"/>
        <w:bottom w:val="none" w:sz="0" w:space="0" w:color="auto"/>
        <w:right w:val="none" w:sz="0" w:space="0" w:color="auto"/>
      </w:divBdr>
    </w:div>
    <w:div w:id="855968120">
      <w:bodyDiv w:val="1"/>
      <w:marLeft w:val="0"/>
      <w:marRight w:val="0"/>
      <w:marTop w:val="0"/>
      <w:marBottom w:val="0"/>
      <w:divBdr>
        <w:top w:val="none" w:sz="0" w:space="0" w:color="auto"/>
        <w:left w:val="none" w:sz="0" w:space="0" w:color="auto"/>
        <w:bottom w:val="none" w:sz="0" w:space="0" w:color="auto"/>
        <w:right w:val="none" w:sz="0" w:space="0" w:color="auto"/>
      </w:divBdr>
    </w:div>
    <w:div w:id="868419076">
      <w:bodyDiv w:val="1"/>
      <w:marLeft w:val="0"/>
      <w:marRight w:val="0"/>
      <w:marTop w:val="0"/>
      <w:marBottom w:val="0"/>
      <w:divBdr>
        <w:top w:val="none" w:sz="0" w:space="0" w:color="auto"/>
        <w:left w:val="none" w:sz="0" w:space="0" w:color="auto"/>
        <w:bottom w:val="none" w:sz="0" w:space="0" w:color="auto"/>
        <w:right w:val="none" w:sz="0" w:space="0" w:color="auto"/>
      </w:divBdr>
    </w:div>
    <w:div w:id="878782067">
      <w:bodyDiv w:val="1"/>
      <w:marLeft w:val="0"/>
      <w:marRight w:val="0"/>
      <w:marTop w:val="0"/>
      <w:marBottom w:val="0"/>
      <w:divBdr>
        <w:top w:val="none" w:sz="0" w:space="0" w:color="auto"/>
        <w:left w:val="none" w:sz="0" w:space="0" w:color="auto"/>
        <w:bottom w:val="none" w:sz="0" w:space="0" w:color="auto"/>
        <w:right w:val="none" w:sz="0" w:space="0" w:color="auto"/>
      </w:divBdr>
    </w:div>
    <w:div w:id="878931514">
      <w:bodyDiv w:val="1"/>
      <w:marLeft w:val="0"/>
      <w:marRight w:val="0"/>
      <w:marTop w:val="0"/>
      <w:marBottom w:val="0"/>
      <w:divBdr>
        <w:top w:val="none" w:sz="0" w:space="0" w:color="auto"/>
        <w:left w:val="none" w:sz="0" w:space="0" w:color="auto"/>
        <w:bottom w:val="none" w:sz="0" w:space="0" w:color="auto"/>
        <w:right w:val="none" w:sz="0" w:space="0" w:color="auto"/>
      </w:divBdr>
    </w:div>
    <w:div w:id="882252501">
      <w:bodyDiv w:val="1"/>
      <w:marLeft w:val="0"/>
      <w:marRight w:val="0"/>
      <w:marTop w:val="0"/>
      <w:marBottom w:val="0"/>
      <w:divBdr>
        <w:top w:val="none" w:sz="0" w:space="0" w:color="auto"/>
        <w:left w:val="none" w:sz="0" w:space="0" w:color="auto"/>
        <w:bottom w:val="none" w:sz="0" w:space="0" w:color="auto"/>
        <w:right w:val="none" w:sz="0" w:space="0" w:color="auto"/>
      </w:divBdr>
    </w:div>
    <w:div w:id="896086438">
      <w:bodyDiv w:val="1"/>
      <w:marLeft w:val="0"/>
      <w:marRight w:val="0"/>
      <w:marTop w:val="0"/>
      <w:marBottom w:val="0"/>
      <w:divBdr>
        <w:top w:val="none" w:sz="0" w:space="0" w:color="auto"/>
        <w:left w:val="none" w:sz="0" w:space="0" w:color="auto"/>
        <w:bottom w:val="none" w:sz="0" w:space="0" w:color="auto"/>
        <w:right w:val="none" w:sz="0" w:space="0" w:color="auto"/>
      </w:divBdr>
    </w:div>
    <w:div w:id="903443681">
      <w:bodyDiv w:val="1"/>
      <w:marLeft w:val="0"/>
      <w:marRight w:val="0"/>
      <w:marTop w:val="0"/>
      <w:marBottom w:val="0"/>
      <w:divBdr>
        <w:top w:val="none" w:sz="0" w:space="0" w:color="auto"/>
        <w:left w:val="none" w:sz="0" w:space="0" w:color="auto"/>
        <w:bottom w:val="none" w:sz="0" w:space="0" w:color="auto"/>
        <w:right w:val="none" w:sz="0" w:space="0" w:color="auto"/>
      </w:divBdr>
    </w:div>
    <w:div w:id="910238024">
      <w:bodyDiv w:val="1"/>
      <w:marLeft w:val="0"/>
      <w:marRight w:val="0"/>
      <w:marTop w:val="0"/>
      <w:marBottom w:val="0"/>
      <w:divBdr>
        <w:top w:val="none" w:sz="0" w:space="0" w:color="auto"/>
        <w:left w:val="none" w:sz="0" w:space="0" w:color="auto"/>
        <w:bottom w:val="none" w:sz="0" w:space="0" w:color="auto"/>
        <w:right w:val="none" w:sz="0" w:space="0" w:color="auto"/>
      </w:divBdr>
    </w:div>
    <w:div w:id="915210730">
      <w:bodyDiv w:val="1"/>
      <w:marLeft w:val="0"/>
      <w:marRight w:val="0"/>
      <w:marTop w:val="0"/>
      <w:marBottom w:val="0"/>
      <w:divBdr>
        <w:top w:val="none" w:sz="0" w:space="0" w:color="auto"/>
        <w:left w:val="none" w:sz="0" w:space="0" w:color="auto"/>
        <w:bottom w:val="none" w:sz="0" w:space="0" w:color="auto"/>
        <w:right w:val="none" w:sz="0" w:space="0" w:color="auto"/>
      </w:divBdr>
    </w:div>
    <w:div w:id="919102877">
      <w:bodyDiv w:val="1"/>
      <w:marLeft w:val="0"/>
      <w:marRight w:val="0"/>
      <w:marTop w:val="0"/>
      <w:marBottom w:val="0"/>
      <w:divBdr>
        <w:top w:val="none" w:sz="0" w:space="0" w:color="auto"/>
        <w:left w:val="none" w:sz="0" w:space="0" w:color="auto"/>
        <w:bottom w:val="none" w:sz="0" w:space="0" w:color="auto"/>
        <w:right w:val="none" w:sz="0" w:space="0" w:color="auto"/>
      </w:divBdr>
    </w:div>
    <w:div w:id="922105473">
      <w:bodyDiv w:val="1"/>
      <w:marLeft w:val="0"/>
      <w:marRight w:val="0"/>
      <w:marTop w:val="0"/>
      <w:marBottom w:val="0"/>
      <w:divBdr>
        <w:top w:val="none" w:sz="0" w:space="0" w:color="auto"/>
        <w:left w:val="none" w:sz="0" w:space="0" w:color="auto"/>
        <w:bottom w:val="none" w:sz="0" w:space="0" w:color="auto"/>
        <w:right w:val="none" w:sz="0" w:space="0" w:color="auto"/>
      </w:divBdr>
    </w:div>
    <w:div w:id="925456754">
      <w:bodyDiv w:val="1"/>
      <w:marLeft w:val="0"/>
      <w:marRight w:val="0"/>
      <w:marTop w:val="0"/>
      <w:marBottom w:val="0"/>
      <w:divBdr>
        <w:top w:val="none" w:sz="0" w:space="0" w:color="auto"/>
        <w:left w:val="none" w:sz="0" w:space="0" w:color="auto"/>
        <w:bottom w:val="none" w:sz="0" w:space="0" w:color="auto"/>
        <w:right w:val="none" w:sz="0" w:space="0" w:color="auto"/>
      </w:divBdr>
    </w:div>
    <w:div w:id="929582012">
      <w:bodyDiv w:val="1"/>
      <w:marLeft w:val="0"/>
      <w:marRight w:val="0"/>
      <w:marTop w:val="0"/>
      <w:marBottom w:val="0"/>
      <w:divBdr>
        <w:top w:val="none" w:sz="0" w:space="0" w:color="auto"/>
        <w:left w:val="none" w:sz="0" w:space="0" w:color="auto"/>
        <w:bottom w:val="none" w:sz="0" w:space="0" w:color="auto"/>
        <w:right w:val="none" w:sz="0" w:space="0" w:color="auto"/>
      </w:divBdr>
    </w:div>
    <w:div w:id="936593280">
      <w:bodyDiv w:val="1"/>
      <w:marLeft w:val="0"/>
      <w:marRight w:val="0"/>
      <w:marTop w:val="0"/>
      <w:marBottom w:val="0"/>
      <w:divBdr>
        <w:top w:val="none" w:sz="0" w:space="0" w:color="auto"/>
        <w:left w:val="none" w:sz="0" w:space="0" w:color="auto"/>
        <w:bottom w:val="none" w:sz="0" w:space="0" w:color="auto"/>
        <w:right w:val="none" w:sz="0" w:space="0" w:color="auto"/>
      </w:divBdr>
    </w:div>
    <w:div w:id="952633801">
      <w:bodyDiv w:val="1"/>
      <w:marLeft w:val="0"/>
      <w:marRight w:val="0"/>
      <w:marTop w:val="0"/>
      <w:marBottom w:val="0"/>
      <w:divBdr>
        <w:top w:val="none" w:sz="0" w:space="0" w:color="auto"/>
        <w:left w:val="none" w:sz="0" w:space="0" w:color="auto"/>
        <w:bottom w:val="none" w:sz="0" w:space="0" w:color="auto"/>
        <w:right w:val="none" w:sz="0" w:space="0" w:color="auto"/>
      </w:divBdr>
    </w:div>
    <w:div w:id="966088019">
      <w:bodyDiv w:val="1"/>
      <w:marLeft w:val="0"/>
      <w:marRight w:val="0"/>
      <w:marTop w:val="0"/>
      <w:marBottom w:val="0"/>
      <w:divBdr>
        <w:top w:val="none" w:sz="0" w:space="0" w:color="auto"/>
        <w:left w:val="none" w:sz="0" w:space="0" w:color="auto"/>
        <w:bottom w:val="none" w:sz="0" w:space="0" w:color="auto"/>
        <w:right w:val="none" w:sz="0" w:space="0" w:color="auto"/>
      </w:divBdr>
    </w:div>
    <w:div w:id="967275372">
      <w:bodyDiv w:val="1"/>
      <w:marLeft w:val="0"/>
      <w:marRight w:val="0"/>
      <w:marTop w:val="0"/>
      <w:marBottom w:val="0"/>
      <w:divBdr>
        <w:top w:val="none" w:sz="0" w:space="0" w:color="auto"/>
        <w:left w:val="none" w:sz="0" w:space="0" w:color="auto"/>
        <w:bottom w:val="none" w:sz="0" w:space="0" w:color="auto"/>
        <w:right w:val="none" w:sz="0" w:space="0" w:color="auto"/>
      </w:divBdr>
    </w:div>
    <w:div w:id="973946903">
      <w:bodyDiv w:val="1"/>
      <w:marLeft w:val="0"/>
      <w:marRight w:val="0"/>
      <w:marTop w:val="0"/>
      <w:marBottom w:val="0"/>
      <w:divBdr>
        <w:top w:val="none" w:sz="0" w:space="0" w:color="auto"/>
        <w:left w:val="none" w:sz="0" w:space="0" w:color="auto"/>
        <w:bottom w:val="none" w:sz="0" w:space="0" w:color="auto"/>
        <w:right w:val="none" w:sz="0" w:space="0" w:color="auto"/>
      </w:divBdr>
    </w:div>
    <w:div w:id="977034035">
      <w:bodyDiv w:val="1"/>
      <w:marLeft w:val="0"/>
      <w:marRight w:val="0"/>
      <w:marTop w:val="0"/>
      <w:marBottom w:val="0"/>
      <w:divBdr>
        <w:top w:val="none" w:sz="0" w:space="0" w:color="auto"/>
        <w:left w:val="none" w:sz="0" w:space="0" w:color="auto"/>
        <w:bottom w:val="none" w:sz="0" w:space="0" w:color="auto"/>
        <w:right w:val="none" w:sz="0" w:space="0" w:color="auto"/>
      </w:divBdr>
    </w:div>
    <w:div w:id="978459631">
      <w:bodyDiv w:val="1"/>
      <w:marLeft w:val="0"/>
      <w:marRight w:val="0"/>
      <w:marTop w:val="0"/>
      <w:marBottom w:val="0"/>
      <w:divBdr>
        <w:top w:val="none" w:sz="0" w:space="0" w:color="auto"/>
        <w:left w:val="none" w:sz="0" w:space="0" w:color="auto"/>
        <w:bottom w:val="none" w:sz="0" w:space="0" w:color="auto"/>
        <w:right w:val="none" w:sz="0" w:space="0" w:color="auto"/>
      </w:divBdr>
    </w:div>
    <w:div w:id="984041512">
      <w:bodyDiv w:val="1"/>
      <w:marLeft w:val="0"/>
      <w:marRight w:val="0"/>
      <w:marTop w:val="0"/>
      <w:marBottom w:val="0"/>
      <w:divBdr>
        <w:top w:val="none" w:sz="0" w:space="0" w:color="auto"/>
        <w:left w:val="none" w:sz="0" w:space="0" w:color="auto"/>
        <w:bottom w:val="none" w:sz="0" w:space="0" w:color="auto"/>
        <w:right w:val="none" w:sz="0" w:space="0" w:color="auto"/>
      </w:divBdr>
    </w:div>
    <w:div w:id="985167550">
      <w:bodyDiv w:val="1"/>
      <w:marLeft w:val="0"/>
      <w:marRight w:val="0"/>
      <w:marTop w:val="0"/>
      <w:marBottom w:val="0"/>
      <w:divBdr>
        <w:top w:val="none" w:sz="0" w:space="0" w:color="auto"/>
        <w:left w:val="none" w:sz="0" w:space="0" w:color="auto"/>
        <w:bottom w:val="none" w:sz="0" w:space="0" w:color="auto"/>
        <w:right w:val="none" w:sz="0" w:space="0" w:color="auto"/>
      </w:divBdr>
    </w:div>
    <w:div w:id="985813487">
      <w:bodyDiv w:val="1"/>
      <w:marLeft w:val="0"/>
      <w:marRight w:val="0"/>
      <w:marTop w:val="0"/>
      <w:marBottom w:val="0"/>
      <w:divBdr>
        <w:top w:val="none" w:sz="0" w:space="0" w:color="auto"/>
        <w:left w:val="none" w:sz="0" w:space="0" w:color="auto"/>
        <w:bottom w:val="none" w:sz="0" w:space="0" w:color="auto"/>
        <w:right w:val="none" w:sz="0" w:space="0" w:color="auto"/>
      </w:divBdr>
    </w:div>
    <w:div w:id="989820989">
      <w:bodyDiv w:val="1"/>
      <w:marLeft w:val="0"/>
      <w:marRight w:val="0"/>
      <w:marTop w:val="0"/>
      <w:marBottom w:val="0"/>
      <w:divBdr>
        <w:top w:val="none" w:sz="0" w:space="0" w:color="auto"/>
        <w:left w:val="none" w:sz="0" w:space="0" w:color="auto"/>
        <w:bottom w:val="none" w:sz="0" w:space="0" w:color="auto"/>
        <w:right w:val="none" w:sz="0" w:space="0" w:color="auto"/>
      </w:divBdr>
    </w:div>
    <w:div w:id="994185121">
      <w:bodyDiv w:val="1"/>
      <w:marLeft w:val="0"/>
      <w:marRight w:val="0"/>
      <w:marTop w:val="0"/>
      <w:marBottom w:val="0"/>
      <w:divBdr>
        <w:top w:val="none" w:sz="0" w:space="0" w:color="auto"/>
        <w:left w:val="none" w:sz="0" w:space="0" w:color="auto"/>
        <w:bottom w:val="none" w:sz="0" w:space="0" w:color="auto"/>
        <w:right w:val="none" w:sz="0" w:space="0" w:color="auto"/>
      </w:divBdr>
    </w:div>
    <w:div w:id="995231871">
      <w:bodyDiv w:val="1"/>
      <w:marLeft w:val="0"/>
      <w:marRight w:val="0"/>
      <w:marTop w:val="0"/>
      <w:marBottom w:val="0"/>
      <w:divBdr>
        <w:top w:val="none" w:sz="0" w:space="0" w:color="auto"/>
        <w:left w:val="none" w:sz="0" w:space="0" w:color="auto"/>
        <w:bottom w:val="none" w:sz="0" w:space="0" w:color="auto"/>
        <w:right w:val="none" w:sz="0" w:space="0" w:color="auto"/>
      </w:divBdr>
    </w:div>
    <w:div w:id="1000306076">
      <w:bodyDiv w:val="1"/>
      <w:marLeft w:val="0"/>
      <w:marRight w:val="0"/>
      <w:marTop w:val="0"/>
      <w:marBottom w:val="0"/>
      <w:divBdr>
        <w:top w:val="none" w:sz="0" w:space="0" w:color="auto"/>
        <w:left w:val="none" w:sz="0" w:space="0" w:color="auto"/>
        <w:bottom w:val="none" w:sz="0" w:space="0" w:color="auto"/>
        <w:right w:val="none" w:sz="0" w:space="0" w:color="auto"/>
      </w:divBdr>
    </w:div>
    <w:div w:id="1003508565">
      <w:bodyDiv w:val="1"/>
      <w:marLeft w:val="0"/>
      <w:marRight w:val="0"/>
      <w:marTop w:val="0"/>
      <w:marBottom w:val="0"/>
      <w:divBdr>
        <w:top w:val="none" w:sz="0" w:space="0" w:color="auto"/>
        <w:left w:val="none" w:sz="0" w:space="0" w:color="auto"/>
        <w:bottom w:val="none" w:sz="0" w:space="0" w:color="auto"/>
        <w:right w:val="none" w:sz="0" w:space="0" w:color="auto"/>
      </w:divBdr>
    </w:div>
    <w:div w:id="1005521235">
      <w:bodyDiv w:val="1"/>
      <w:marLeft w:val="0"/>
      <w:marRight w:val="0"/>
      <w:marTop w:val="0"/>
      <w:marBottom w:val="0"/>
      <w:divBdr>
        <w:top w:val="none" w:sz="0" w:space="0" w:color="auto"/>
        <w:left w:val="none" w:sz="0" w:space="0" w:color="auto"/>
        <w:bottom w:val="none" w:sz="0" w:space="0" w:color="auto"/>
        <w:right w:val="none" w:sz="0" w:space="0" w:color="auto"/>
      </w:divBdr>
    </w:div>
    <w:div w:id="1011830990">
      <w:bodyDiv w:val="1"/>
      <w:marLeft w:val="0"/>
      <w:marRight w:val="0"/>
      <w:marTop w:val="0"/>
      <w:marBottom w:val="0"/>
      <w:divBdr>
        <w:top w:val="none" w:sz="0" w:space="0" w:color="auto"/>
        <w:left w:val="none" w:sz="0" w:space="0" w:color="auto"/>
        <w:bottom w:val="none" w:sz="0" w:space="0" w:color="auto"/>
        <w:right w:val="none" w:sz="0" w:space="0" w:color="auto"/>
      </w:divBdr>
    </w:div>
    <w:div w:id="1032726699">
      <w:bodyDiv w:val="1"/>
      <w:marLeft w:val="0"/>
      <w:marRight w:val="0"/>
      <w:marTop w:val="0"/>
      <w:marBottom w:val="0"/>
      <w:divBdr>
        <w:top w:val="none" w:sz="0" w:space="0" w:color="auto"/>
        <w:left w:val="none" w:sz="0" w:space="0" w:color="auto"/>
        <w:bottom w:val="none" w:sz="0" w:space="0" w:color="auto"/>
        <w:right w:val="none" w:sz="0" w:space="0" w:color="auto"/>
      </w:divBdr>
    </w:div>
    <w:div w:id="1048606268">
      <w:bodyDiv w:val="1"/>
      <w:marLeft w:val="0"/>
      <w:marRight w:val="0"/>
      <w:marTop w:val="0"/>
      <w:marBottom w:val="0"/>
      <w:divBdr>
        <w:top w:val="none" w:sz="0" w:space="0" w:color="auto"/>
        <w:left w:val="none" w:sz="0" w:space="0" w:color="auto"/>
        <w:bottom w:val="none" w:sz="0" w:space="0" w:color="auto"/>
        <w:right w:val="none" w:sz="0" w:space="0" w:color="auto"/>
      </w:divBdr>
    </w:div>
    <w:div w:id="1052536587">
      <w:bodyDiv w:val="1"/>
      <w:marLeft w:val="0"/>
      <w:marRight w:val="0"/>
      <w:marTop w:val="0"/>
      <w:marBottom w:val="0"/>
      <w:divBdr>
        <w:top w:val="none" w:sz="0" w:space="0" w:color="auto"/>
        <w:left w:val="none" w:sz="0" w:space="0" w:color="auto"/>
        <w:bottom w:val="none" w:sz="0" w:space="0" w:color="auto"/>
        <w:right w:val="none" w:sz="0" w:space="0" w:color="auto"/>
      </w:divBdr>
    </w:div>
    <w:div w:id="1055197627">
      <w:bodyDiv w:val="1"/>
      <w:marLeft w:val="0"/>
      <w:marRight w:val="0"/>
      <w:marTop w:val="0"/>
      <w:marBottom w:val="0"/>
      <w:divBdr>
        <w:top w:val="none" w:sz="0" w:space="0" w:color="auto"/>
        <w:left w:val="none" w:sz="0" w:space="0" w:color="auto"/>
        <w:bottom w:val="none" w:sz="0" w:space="0" w:color="auto"/>
        <w:right w:val="none" w:sz="0" w:space="0" w:color="auto"/>
      </w:divBdr>
    </w:div>
    <w:div w:id="1056512727">
      <w:bodyDiv w:val="1"/>
      <w:marLeft w:val="0"/>
      <w:marRight w:val="0"/>
      <w:marTop w:val="0"/>
      <w:marBottom w:val="0"/>
      <w:divBdr>
        <w:top w:val="none" w:sz="0" w:space="0" w:color="auto"/>
        <w:left w:val="none" w:sz="0" w:space="0" w:color="auto"/>
        <w:bottom w:val="none" w:sz="0" w:space="0" w:color="auto"/>
        <w:right w:val="none" w:sz="0" w:space="0" w:color="auto"/>
      </w:divBdr>
    </w:div>
    <w:div w:id="1057432474">
      <w:bodyDiv w:val="1"/>
      <w:marLeft w:val="0"/>
      <w:marRight w:val="0"/>
      <w:marTop w:val="0"/>
      <w:marBottom w:val="0"/>
      <w:divBdr>
        <w:top w:val="none" w:sz="0" w:space="0" w:color="auto"/>
        <w:left w:val="none" w:sz="0" w:space="0" w:color="auto"/>
        <w:bottom w:val="none" w:sz="0" w:space="0" w:color="auto"/>
        <w:right w:val="none" w:sz="0" w:space="0" w:color="auto"/>
      </w:divBdr>
    </w:div>
    <w:div w:id="1060521360">
      <w:bodyDiv w:val="1"/>
      <w:marLeft w:val="0"/>
      <w:marRight w:val="0"/>
      <w:marTop w:val="0"/>
      <w:marBottom w:val="0"/>
      <w:divBdr>
        <w:top w:val="none" w:sz="0" w:space="0" w:color="auto"/>
        <w:left w:val="none" w:sz="0" w:space="0" w:color="auto"/>
        <w:bottom w:val="none" w:sz="0" w:space="0" w:color="auto"/>
        <w:right w:val="none" w:sz="0" w:space="0" w:color="auto"/>
      </w:divBdr>
    </w:div>
    <w:div w:id="1063413361">
      <w:bodyDiv w:val="1"/>
      <w:marLeft w:val="0"/>
      <w:marRight w:val="0"/>
      <w:marTop w:val="0"/>
      <w:marBottom w:val="0"/>
      <w:divBdr>
        <w:top w:val="none" w:sz="0" w:space="0" w:color="auto"/>
        <w:left w:val="none" w:sz="0" w:space="0" w:color="auto"/>
        <w:bottom w:val="none" w:sz="0" w:space="0" w:color="auto"/>
        <w:right w:val="none" w:sz="0" w:space="0" w:color="auto"/>
      </w:divBdr>
    </w:div>
    <w:div w:id="1066683085">
      <w:bodyDiv w:val="1"/>
      <w:marLeft w:val="0"/>
      <w:marRight w:val="0"/>
      <w:marTop w:val="0"/>
      <w:marBottom w:val="0"/>
      <w:divBdr>
        <w:top w:val="none" w:sz="0" w:space="0" w:color="auto"/>
        <w:left w:val="none" w:sz="0" w:space="0" w:color="auto"/>
        <w:bottom w:val="none" w:sz="0" w:space="0" w:color="auto"/>
        <w:right w:val="none" w:sz="0" w:space="0" w:color="auto"/>
      </w:divBdr>
    </w:div>
    <w:div w:id="1074861454">
      <w:bodyDiv w:val="1"/>
      <w:marLeft w:val="0"/>
      <w:marRight w:val="0"/>
      <w:marTop w:val="0"/>
      <w:marBottom w:val="0"/>
      <w:divBdr>
        <w:top w:val="none" w:sz="0" w:space="0" w:color="auto"/>
        <w:left w:val="none" w:sz="0" w:space="0" w:color="auto"/>
        <w:bottom w:val="none" w:sz="0" w:space="0" w:color="auto"/>
        <w:right w:val="none" w:sz="0" w:space="0" w:color="auto"/>
      </w:divBdr>
    </w:div>
    <w:div w:id="1079135993">
      <w:bodyDiv w:val="1"/>
      <w:marLeft w:val="0"/>
      <w:marRight w:val="0"/>
      <w:marTop w:val="0"/>
      <w:marBottom w:val="0"/>
      <w:divBdr>
        <w:top w:val="none" w:sz="0" w:space="0" w:color="auto"/>
        <w:left w:val="none" w:sz="0" w:space="0" w:color="auto"/>
        <w:bottom w:val="none" w:sz="0" w:space="0" w:color="auto"/>
        <w:right w:val="none" w:sz="0" w:space="0" w:color="auto"/>
      </w:divBdr>
    </w:div>
    <w:div w:id="1083448635">
      <w:bodyDiv w:val="1"/>
      <w:marLeft w:val="0"/>
      <w:marRight w:val="0"/>
      <w:marTop w:val="0"/>
      <w:marBottom w:val="0"/>
      <w:divBdr>
        <w:top w:val="none" w:sz="0" w:space="0" w:color="auto"/>
        <w:left w:val="none" w:sz="0" w:space="0" w:color="auto"/>
        <w:bottom w:val="none" w:sz="0" w:space="0" w:color="auto"/>
        <w:right w:val="none" w:sz="0" w:space="0" w:color="auto"/>
      </w:divBdr>
    </w:div>
    <w:div w:id="1089160185">
      <w:bodyDiv w:val="1"/>
      <w:marLeft w:val="0"/>
      <w:marRight w:val="0"/>
      <w:marTop w:val="0"/>
      <w:marBottom w:val="0"/>
      <w:divBdr>
        <w:top w:val="none" w:sz="0" w:space="0" w:color="auto"/>
        <w:left w:val="none" w:sz="0" w:space="0" w:color="auto"/>
        <w:bottom w:val="none" w:sz="0" w:space="0" w:color="auto"/>
        <w:right w:val="none" w:sz="0" w:space="0" w:color="auto"/>
      </w:divBdr>
    </w:div>
    <w:div w:id="1097597768">
      <w:bodyDiv w:val="1"/>
      <w:marLeft w:val="0"/>
      <w:marRight w:val="0"/>
      <w:marTop w:val="0"/>
      <w:marBottom w:val="0"/>
      <w:divBdr>
        <w:top w:val="none" w:sz="0" w:space="0" w:color="auto"/>
        <w:left w:val="none" w:sz="0" w:space="0" w:color="auto"/>
        <w:bottom w:val="none" w:sz="0" w:space="0" w:color="auto"/>
        <w:right w:val="none" w:sz="0" w:space="0" w:color="auto"/>
      </w:divBdr>
    </w:div>
    <w:div w:id="1103845872">
      <w:bodyDiv w:val="1"/>
      <w:marLeft w:val="0"/>
      <w:marRight w:val="0"/>
      <w:marTop w:val="0"/>
      <w:marBottom w:val="0"/>
      <w:divBdr>
        <w:top w:val="none" w:sz="0" w:space="0" w:color="auto"/>
        <w:left w:val="none" w:sz="0" w:space="0" w:color="auto"/>
        <w:bottom w:val="none" w:sz="0" w:space="0" w:color="auto"/>
        <w:right w:val="none" w:sz="0" w:space="0" w:color="auto"/>
      </w:divBdr>
    </w:div>
    <w:div w:id="1109618717">
      <w:bodyDiv w:val="1"/>
      <w:marLeft w:val="0"/>
      <w:marRight w:val="0"/>
      <w:marTop w:val="0"/>
      <w:marBottom w:val="0"/>
      <w:divBdr>
        <w:top w:val="none" w:sz="0" w:space="0" w:color="auto"/>
        <w:left w:val="none" w:sz="0" w:space="0" w:color="auto"/>
        <w:bottom w:val="none" w:sz="0" w:space="0" w:color="auto"/>
        <w:right w:val="none" w:sz="0" w:space="0" w:color="auto"/>
      </w:divBdr>
    </w:div>
    <w:div w:id="1122846178">
      <w:bodyDiv w:val="1"/>
      <w:marLeft w:val="0"/>
      <w:marRight w:val="0"/>
      <w:marTop w:val="0"/>
      <w:marBottom w:val="0"/>
      <w:divBdr>
        <w:top w:val="none" w:sz="0" w:space="0" w:color="auto"/>
        <w:left w:val="none" w:sz="0" w:space="0" w:color="auto"/>
        <w:bottom w:val="none" w:sz="0" w:space="0" w:color="auto"/>
        <w:right w:val="none" w:sz="0" w:space="0" w:color="auto"/>
      </w:divBdr>
    </w:div>
    <w:div w:id="1131289651">
      <w:bodyDiv w:val="1"/>
      <w:marLeft w:val="0"/>
      <w:marRight w:val="0"/>
      <w:marTop w:val="0"/>
      <w:marBottom w:val="0"/>
      <w:divBdr>
        <w:top w:val="none" w:sz="0" w:space="0" w:color="auto"/>
        <w:left w:val="none" w:sz="0" w:space="0" w:color="auto"/>
        <w:bottom w:val="none" w:sz="0" w:space="0" w:color="auto"/>
        <w:right w:val="none" w:sz="0" w:space="0" w:color="auto"/>
      </w:divBdr>
    </w:div>
    <w:div w:id="1131479288">
      <w:bodyDiv w:val="1"/>
      <w:marLeft w:val="0"/>
      <w:marRight w:val="0"/>
      <w:marTop w:val="0"/>
      <w:marBottom w:val="0"/>
      <w:divBdr>
        <w:top w:val="none" w:sz="0" w:space="0" w:color="auto"/>
        <w:left w:val="none" w:sz="0" w:space="0" w:color="auto"/>
        <w:bottom w:val="none" w:sz="0" w:space="0" w:color="auto"/>
        <w:right w:val="none" w:sz="0" w:space="0" w:color="auto"/>
      </w:divBdr>
    </w:div>
    <w:div w:id="1139423002">
      <w:bodyDiv w:val="1"/>
      <w:marLeft w:val="0"/>
      <w:marRight w:val="0"/>
      <w:marTop w:val="0"/>
      <w:marBottom w:val="0"/>
      <w:divBdr>
        <w:top w:val="none" w:sz="0" w:space="0" w:color="auto"/>
        <w:left w:val="none" w:sz="0" w:space="0" w:color="auto"/>
        <w:bottom w:val="none" w:sz="0" w:space="0" w:color="auto"/>
        <w:right w:val="none" w:sz="0" w:space="0" w:color="auto"/>
      </w:divBdr>
    </w:div>
    <w:div w:id="1142891394">
      <w:bodyDiv w:val="1"/>
      <w:marLeft w:val="0"/>
      <w:marRight w:val="0"/>
      <w:marTop w:val="0"/>
      <w:marBottom w:val="0"/>
      <w:divBdr>
        <w:top w:val="none" w:sz="0" w:space="0" w:color="auto"/>
        <w:left w:val="none" w:sz="0" w:space="0" w:color="auto"/>
        <w:bottom w:val="none" w:sz="0" w:space="0" w:color="auto"/>
        <w:right w:val="none" w:sz="0" w:space="0" w:color="auto"/>
      </w:divBdr>
    </w:div>
    <w:div w:id="1159225179">
      <w:bodyDiv w:val="1"/>
      <w:marLeft w:val="0"/>
      <w:marRight w:val="0"/>
      <w:marTop w:val="0"/>
      <w:marBottom w:val="0"/>
      <w:divBdr>
        <w:top w:val="none" w:sz="0" w:space="0" w:color="auto"/>
        <w:left w:val="none" w:sz="0" w:space="0" w:color="auto"/>
        <w:bottom w:val="none" w:sz="0" w:space="0" w:color="auto"/>
        <w:right w:val="none" w:sz="0" w:space="0" w:color="auto"/>
      </w:divBdr>
    </w:div>
    <w:div w:id="1160997293">
      <w:bodyDiv w:val="1"/>
      <w:marLeft w:val="0"/>
      <w:marRight w:val="0"/>
      <w:marTop w:val="0"/>
      <w:marBottom w:val="0"/>
      <w:divBdr>
        <w:top w:val="none" w:sz="0" w:space="0" w:color="auto"/>
        <w:left w:val="none" w:sz="0" w:space="0" w:color="auto"/>
        <w:bottom w:val="none" w:sz="0" w:space="0" w:color="auto"/>
        <w:right w:val="none" w:sz="0" w:space="0" w:color="auto"/>
      </w:divBdr>
    </w:div>
    <w:div w:id="1168591688">
      <w:bodyDiv w:val="1"/>
      <w:marLeft w:val="0"/>
      <w:marRight w:val="0"/>
      <w:marTop w:val="0"/>
      <w:marBottom w:val="0"/>
      <w:divBdr>
        <w:top w:val="none" w:sz="0" w:space="0" w:color="auto"/>
        <w:left w:val="none" w:sz="0" w:space="0" w:color="auto"/>
        <w:bottom w:val="none" w:sz="0" w:space="0" w:color="auto"/>
        <w:right w:val="none" w:sz="0" w:space="0" w:color="auto"/>
      </w:divBdr>
    </w:div>
    <w:div w:id="1170829780">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76529811">
      <w:bodyDiv w:val="1"/>
      <w:marLeft w:val="0"/>
      <w:marRight w:val="0"/>
      <w:marTop w:val="0"/>
      <w:marBottom w:val="0"/>
      <w:divBdr>
        <w:top w:val="none" w:sz="0" w:space="0" w:color="auto"/>
        <w:left w:val="none" w:sz="0" w:space="0" w:color="auto"/>
        <w:bottom w:val="none" w:sz="0" w:space="0" w:color="auto"/>
        <w:right w:val="none" w:sz="0" w:space="0" w:color="auto"/>
      </w:divBdr>
    </w:div>
    <w:div w:id="1178235851">
      <w:bodyDiv w:val="1"/>
      <w:marLeft w:val="0"/>
      <w:marRight w:val="0"/>
      <w:marTop w:val="0"/>
      <w:marBottom w:val="0"/>
      <w:divBdr>
        <w:top w:val="none" w:sz="0" w:space="0" w:color="auto"/>
        <w:left w:val="none" w:sz="0" w:space="0" w:color="auto"/>
        <w:bottom w:val="none" w:sz="0" w:space="0" w:color="auto"/>
        <w:right w:val="none" w:sz="0" w:space="0" w:color="auto"/>
      </w:divBdr>
    </w:div>
    <w:div w:id="1197277422">
      <w:bodyDiv w:val="1"/>
      <w:marLeft w:val="0"/>
      <w:marRight w:val="0"/>
      <w:marTop w:val="0"/>
      <w:marBottom w:val="0"/>
      <w:divBdr>
        <w:top w:val="none" w:sz="0" w:space="0" w:color="auto"/>
        <w:left w:val="none" w:sz="0" w:space="0" w:color="auto"/>
        <w:bottom w:val="none" w:sz="0" w:space="0" w:color="auto"/>
        <w:right w:val="none" w:sz="0" w:space="0" w:color="auto"/>
      </w:divBdr>
    </w:div>
    <w:div w:id="1210990077">
      <w:bodyDiv w:val="1"/>
      <w:marLeft w:val="0"/>
      <w:marRight w:val="0"/>
      <w:marTop w:val="0"/>
      <w:marBottom w:val="0"/>
      <w:divBdr>
        <w:top w:val="none" w:sz="0" w:space="0" w:color="auto"/>
        <w:left w:val="none" w:sz="0" w:space="0" w:color="auto"/>
        <w:bottom w:val="none" w:sz="0" w:space="0" w:color="auto"/>
        <w:right w:val="none" w:sz="0" w:space="0" w:color="auto"/>
      </w:divBdr>
    </w:div>
    <w:div w:id="1218782234">
      <w:bodyDiv w:val="1"/>
      <w:marLeft w:val="0"/>
      <w:marRight w:val="0"/>
      <w:marTop w:val="0"/>
      <w:marBottom w:val="0"/>
      <w:divBdr>
        <w:top w:val="none" w:sz="0" w:space="0" w:color="auto"/>
        <w:left w:val="none" w:sz="0" w:space="0" w:color="auto"/>
        <w:bottom w:val="none" w:sz="0" w:space="0" w:color="auto"/>
        <w:right w:val="none" w:sz="0" w:space="0" w:color="auto"/>
      </w:divBdr>
    </w:div>
    <w:div w:id="1219900302">
      <w:bodyDiv w:val="1"/>
      <w:marLeft w:val="0"/>
      <w:marRight w:val="0"/>
      <w:marTop w:val="0"/>
      <w:marBottom w:val="0"/>
      <w:divBdr>
        <w:top w:val="none" w:sz="0" w:space="0" w:color="auto"/>
        <w:left w:val="none" w:sz="0" w:space="0" w:color="auto"/>
        <w:bottom w:val="none" w:sz="0" w:space="0" w:color="auto"/>
        <w:right w:val="none" w:sz="0" w:space="0" w:color="auto"/>
      </w:divBdr>
    </w:div>
    <w:div w:id="1226257331">
      <w:bodyDiv w:val="1"/>
      <w:marLeft w:val="0"/>
      <w:marRight w:val="0"/>
      <w:marTop w:val="0"/>
      <w:marBottom w:val="0"/>
      <w:divBdr>
        <w:top w:val="none" w:sz="0" w:space="0" w:color="auto"/>
        <w:left w:val="none" w:sz="0" w:space="0" w:color="auto"/>
        <w:bottom w:val="none" w:sz="0" w:space="0" w:color="auto"/>
        <w:right w:val="none" w:sz="0" w:space="0" w:color="auto"/>
      </w:divBdr>
    </w:div>
    <w:div w:id="1241670592">
      <w:bodyDiv w:val="1"/>
      <w:marLeft w:val="0"/>
      <w:marRight w:val="0"/>
      <w:marTop w:val="0"/>
      <w:marBottom w:val="0"/>
      <w:divBdr>
        <w:top w:val="none" w:sz="0" w:space="0" w:color="auto"/>
        <w:left w:val="none" w:sz="0" w:space="0" w:color="auto"/>
        <w:bottom w:val="none" w:sz="0" w:space="0" w:color="auto"/>
        <w:right w:val="none" w:sz="0" w:space="0" w:color="auto"/>
      </w:divBdr>
    </w:div>
    <w:div w:id="1245338759">
      <w:bodyDiv w:val="1"/>
      <w:marLeft w:val="0"/>
      <w:marRight w:val="0"/>
      <w:marTop w:val="0"/>
      <w:marBottom w:val="0"/>
      <w:divBdr>
        <w:top w:val="none" w:sz="0" w:space="0" w:color="auto"/>
        <w:left w:val="none" w:sz="0" w:space="0" w:color="auto"/>
        <w:bottom w:val="none" w:sz="0" w:space="0" w:color="auto"/>
        <w:right w:val="none" w:sz="0" w:space="0" w:color="auto"/>
      </w:divBdr>
    </w:div>
    <w:div w:id="1245650111">
      <w:bodyDiv w:val="1"/>
      <w:marLeft w:val="0"/>
      <w:marRight w:val="0"/>
      <w:marTop w:val="0"/>
      <w:marBottom w:val="0"/>
      <w:divBdr>
        <w:top w:val="none" w:sz="0" w:space="0" w:color="auto"/>
        <w:left w:val="none" w:sz="0" w:space="0" w:color="auto"/>
        <w:bottom w:val="none" w:sz="0" w:space="0" w:color="auto"/>
        <w:right w:val="none" w:sz="0" w:space="0" w:color="auto"/>
      </w:divBdr>
    </w:div>
    <w:div w:id="1248151372">
      <w:bodyDiv w:val="1"/>
      <w:marLeft w:val="0"/>
      <w:marRight w:val="0"/>
      <w:marTop w:val="0"/>
      <w:marBottom w:val="0"/>
      <w:divBdr>
        <w:top w:val="none" w:sz="0" w:space="0" w:color="auto"/>
        <w:left w:val="none" w:sz="0" w:space="0" w:color="auto"/>
        <w:bottom w:val="none" w:sz="0" w:space="0" w:color="auto"/>
        <w:right w:val="none" w:sz="0" w:space="0" w:color="auto"/>
      </w:divBdr>
    </w:div>
    <w:div w:id="1259488380">
      <w:bodyDiv w:val="1"/>
      <w:marLeft w:val="0"/>
      <w:marRight w:val="0"/>
      <w:marTop w:val="0"/>
      <w:marBottom w:val="0"/>
      <w:divBdr>
        <w:top w:val="none" w:sz="0" w:space="0" w:color="auto"/>
        <w:left w:val="none" w:sz="0" w:space="0" w:color="auto"/>
        <w:bottom w:val="none" w:sz="0" w:space="0" w:color="auto"/>
        <w:right w:val="none" w:sz="0" w:space="0" w:color="auto"/>
      </w:divBdr>
    </w:div>
    <w:div w:id="1261528211">
      <w:bodyDiv w:val="1"/>
      <w:marLeft w:val="0"/>
      <w:marRight w:val="0"/>
      <w:marTop w:val="0"/>
      <w:marBottom w:val="0"/>
      <w:divBdr>
        <w:top w:val="none" w:sz="0" w:space="0" w:color="auto"/>
        <w:left w:val="none" w:sz="0" w:space="0" w:color="auto"/>
        <w:bottom w:val="none" w:sz="0" w:space="0" w:color="auto"/>
        <w:right w:val="none" w:sz="0" w:space="0" w:color="auto"/>
      </w:divBdr>
    </w:div>
    <w:div w:id="1263297400">
      <w:bodyDiv w:val="1"/>
      <w:marLeft w:val="0"/>
      <w:marRight w:val="0"/>
      <w:marTop w:val="0"/>
      <w:marBottom w:val="0"/>
      <w:divBdr>
        <w:top w:val="none" w:sz="0" w:space="0" w:color="auto"/>
        <w:left w:val="none" w:sz="0" w:space="0" w:color="auto"/>
        <w:bottom w:val="none" w:sz="0" w:space="0" w:color="auto"/>
        <w:right w:val="none" w:sz="0" w:space="0" w:color="auto"/>
      </w:divBdr>
    </w:div>
    <w:div w:id="1271357033">
      <w:bodyDiv w:val="1"/>
      <w:marLeft w:val="0"/>
      <w:marRight w:val="0"/>
      <w:marTop w:val="0"/>
      <w:marBottom w:val="0"/>
      <w:divBdr>
        <w:top w:val="none" w:sz="0" w:space="0" w:color="auto"/>
        <w:left w:val="none" w:sz="0" w:space="0" w:color="auto"/>
        <w:bottom w:val="none" w:sz="0" w:space="0" w:color="auto"/>
        <w:right w:val="none" w:sz="0" w:space="0" w:color="auto"/>
      </w:divBdr>
    </w:div>
    <w:div w:id="1272667424">
      <w:bodyDiv w:val="1"/>
      <w:marLeft w:val="0"/>
      <w:marRight w:val="0"/>
      <w:marTop w:val="0"/>
      <w:marBottom w:val="0"/>
      <w:divBdr>
        <w:top w:val="none" w:sz="0" w:space="0" w:color="auto"/>
        <w:left w:val="none" w:sz="0" w:space="0" w:color="auto"/>
        <w:bottom w:val="none" w:sz="0" w:space="0" w:color="auto"/>
        <w:right w:val="none" w:sz="0" w:space="0" w:color="auto"/>
      </w:divBdr>
    </w:div>
    <w:div w:id="1280406382">
      <w:bodyDiv w:val="1"/>
      <w:marLeft w:val="0"/>
      <w:marRight w:val="0"/>
      <w:marTop w:val="0"/>
      <w:marBottom w:val="0"/>
      <w:divBdr>
        <w:top w:val="none" w:sz="0" w:space="0" w:color="auto"/>
        <w:left w:val="none" w:sz="0" w:space="0" w:color="auto"/>
        <w:bottom w:val="none" w:sz="0" w:space="0" w:color="auto"/>
        <w:right w:val="none" w:sz="0" w:space="0" w:color="auto"/>
      </w:divBdr>
    </w:div>
    <w:div w:id="1290894409">
      <w:bodyDiv w:val="1"/>
      <w:marLeft w:val="0"/>
      <w:marRight w:val="0"/>
      <w:marTop w:val="0"/>
      <w:marBottom w:val="0"/>
      <w:divBdr>
        <w:top w:val="none" w:sz="0" w:space="0" w:color="auto"/>
        <w:left w:val="none" w:sz="0" w:space="0" w:color="auto"/>
        <w:bottom w:val="none" w:sz="0" w:space="0" w:color="auto"/>
        <w:right w:val="none" w:sz="0" w:space="0" w:color="auto"/>
      </w:divBdr>
    </w:div>
    <w:div w:id="1293317998">
      <w:bodyDiv w:val="1"/>
      <w:marLeft w:val="0"/>
      <w:marRight w:val="0"/>
      <w:marTop w:val="0"/>
      <w:marBottom w:val="0"/>
      <w:divBdr>
        <w:top w:val="none" w:sz="0" w:space="0" w:color="auto"/>
        <w:left w:val="none" w:sz="0" w:space="0" w:color="auto"/>
        <w:bottom w:val="none" w:sz="0" w:space="0" w:color="auto"/>
        <w:right w:val="none" w:sz="0" w:space="0" w:color="auto"/>
      </w:divBdr>
    </w:div>
    <w:div w:id="1294361082">
      <w:bodyDiv w:val="1"/>
      <w:marLeft w:val="0"/>
      <w:marRight w:val="0"/>
      <w:marTop w:val="0"/>
      <w:marBottom w:val="0"/>
      <w:divBdr>
        <w:top w:val="none" w:sz="0" w:space="0" w:color="auto"/>
        <w:left w:val="none" w:sz="0" w:space="0" w:color="auto"/>
        <w:bottom w:val="none" w:sz="0" w:space="0" w:color="auto"/>
        <w:right w:val="none" w:sz="0" w:space="0" w:color="auto"/>
      </w:divBdr>
    </w:div>
    <w:div w:id="1309823785">
      <w:bodyDiv w:val="1"/>
      <w:marLeft w:val="0"/>
      <w:marRight w:val="0"/>
      <w:marTop w:val="0"/>
      <w:marBottom w:val="0"/>
      <w:divBdr>
        <w:top w:val="none" w:sz="0" w:space="0" w:color="auto"/>
        <w:left w:val="none" w:sz="0" w:space="0" w:color="auto"/>
        <w:bottom w:val="none" w:sz="0" w:space="0" w:color="auto"/>
        <w:right w:val="none" w:sz="0" w:space="0" w:color="auto"/>
      </w:divBdr>
    </w:div>
    <w:div w:id="1333533932">
      <w:bodyDiv w:val="1"/>
      <w:marLeft w:val="0"/>
      <w:marRight w:val="0"/>
      <w:marTop w:val="0"/>
      <w:marBottom w:val="0"/>
      <w:divBdr>
        <w:top w:val="none" w:sz="0" w:space="0" w:color="auto"/>
        <w:left w:val="none" w:sz="0" w:space="0" w:color="auto"/>
        <w:bottom w:val="none" w:sz="0" w:space="0" w:color="auto"/>
        <w:right w:val="none" w:sz="0" w:space="0" w:color="auto"/>
      </w:divBdr>
    </w:div>
    <w:div w:id="1343510032">
      <w:bodyDiv w:val="1"/>
      <w:marLeft w:val="0"/>
      <w:marRight w:val="0"/>
      <w:marTop w:val="0"/>
      <w:marBottom w:val="0"/>
      <w:divBdr>
        <w:top w:val="none" w:sz="0" w:space="0" w:color="auto"/>
        <w:left w:val="none" w:sz="0" w:space="0" w:color="auto"/>
        <w:bottom w:val="none" w:sz="0" w:space="0" w:color="auto"/>
        <w:right w:val="none" w:sz="0" w:space="0" w:color="auto"/>
      </w:divBdr>
    </w:div>
    <w:div w:id="1357538084">
      <w:bodyDiv w:val="1"/>
      <w:marLeft w:val="0"/>
      <w:marRight w:val="0"/>
      <w:marTop w:val="0"/>
      <w:marBottom w:val="0"/>
      <w:divBdr>
        <w:top w:val="none" w:sz="0" w:space="0" w:color="auto"/>
        <w:left w:val="none" w:sz="0" w:space="0" w:color="auto"/>
        <w:bottom w:val="none" w:sz="0" w:space="0" w:color="auto"/>
        <w:right w:val="none" w:sz="0" w:space="0" w:color="auto"/>
      </w:divBdr>
    </w:div>
    <w:div w:id="1357997731">
      <w:bodyDiv w:val="1"/>
      <w:marLeft w:val="0"/>
      <w:marRight w:val="0"/>
      <w:marTop w:val="0"/>
      <w:marBottom w:val="0"/>
      <w:divBdr>
        <w:top w:val="none" w:sz="0" w:space="0" w:color="auto"/>
        <w:left w:val="none" w:sz="0" w:space="0" w:color="auto"/>
        <w:bottom w:val="none" w:sz="0" w:space="0" w:color="auto"/>
        <w:right w:val="none" w:sz="0" w:space="0" w:color="auto"/>
      </w:divBdr>
    </w:div>
    <w:div w:id="1359892185">
      <w:bodyDiv w:val="1"/>
      <w:marLeft w:val="0"/>
      <w:marRight w:val="0"/>
      <w:marTop w:val="0"/>
      <w:marBottom w:val="0"/>
      <w:divBdr>
        <w:top w:val="none" w:sz="0" w:space="0" w:color="auto"/>
        <w:left w:val="none" w:sz="0" w:space="0" w:color="auto"/>
        <w:bottom w:val="none" w:sz="0" w:space="0" w:color="auto"/>
        <w:right w:val="none" w:sz="0" w:space="0" w:color="auto"/>
      </w:divBdr>
      <w:divsChild>
        <w:div w:id="1783987562">
          <w:marLeft w:val="0"/>
          <w:marRight w:val="0"/>
          <w:marTop w:val="15"/>
          <w:marBottom w:val="0"/>
          <w:divBdr>
            <w:top w:val="single" w:sz="48" w:space="0" w:color="auto"/>
            <w:left w:val="single" w:sz="48" w:space="0" w:color="auto"/>
            <w:bottom w:val="single" w:sz="48" w:space="0" w:color="auto"/>
            <w:right w:val="single" w:sz="48" w:space="0" w:color="auto"/>
          </w:divBdr>
          <w:divsChild>
            <w:div w:id="417943961">
              <w:marLeft w:val="0"/>
              <w:marRight w:val="0"/>
              <w:marTop w:val="0"/>
              <w:marBottom w:val="0"/>
              <w:divBdr>
                <w:top w:val="none" w:sz="0" w:space="0" w:color="auto"/>
                <w:left w:val="none" w:sz="0" w:space="0" w:color="auto"/>
                <w:bottom w:val="none" w:sz="0" w:space="0" w:color="auto"/>
                <w:right w:val="none" w:sz="0" w:space="0" w:color="auto"/>
              </w:divBdr>
              <w:divsChild>
                <w:div w:id="7409767">
                  <w:marLeft w:val="0"/>
                  <w:marRight w:val="0"/>
                  <w:marTop w:val="0"/>
                  <w:marBottom w:val="0"/>
                  <w:divBdr>
                    <w:top w:val="none" w:sz="0" w:space="0" w:color="auto"/>
                    <w:left w:val="none" w:sz="0" w:space="0" w:color="auto"/>
                    <w:bottom w:val="none" w:sz="0" w:space="0" w:color="auto"/>
                    <w:right w:val="none" w:sz="0" w:space="0" w:color="auto"/>
                  </w:divBdr>
                </w:div>
                <w:div w:id="66804281">
                  <w:marLeft w:val="0"/>
                  <w:marRight w:val="0"/>
                  <w:marTop w:val="0"/>
                  <w:marBottom w:val="0"/>
                  <w:divBdr>
                    <w:top w:val="none" w:sz="0" w:space="0" w:color="auto"/>
                    <w:left w:val="none" w:sz="0" w:space="0" w:color="auto"/>
                    <w:bottom w:val="none" w:sz="0" w:space="0" w:color="auto"/>
                    <w:right w:val="none" w:sz="0" w:space="0" w:color="auto"/>
                  </w:divBdr>
                </w:div>
                <w:div w:id="119544343">
                  <w:marLeft w:val="0"/>
                  <w:marRight w:val="0"/>
                  <w:marTop w:val="0"/>
                  <w:marBottom w:val="0"/>
                  <w:divBdr>
                    <w:top w:val="none" w:sz="0" w:space="0" w:color="auto"/>
                    <w:left w:val="none" w:sz="0" w:space="0" w:color="auto"/>
                    <w:bottom w:val="none" w:sz="0" w:space="0" w:color="auto"/>
                    <w:right w:val="none" w:sz="0" w:space="0" w:color="auto"/>
                  </w:divBdr>
                </w:div>
                <w:div w:id="131144589">
                  <w:marLeft w:val="0"/>
                  <w:marRight w:val="0"/>
                  <w:marTop w:val="0"/>
                  <w:marBottom w:val="0"/>
                  <w:divBdr>
                    <w:top w:val="none" w:sz="0" w:space="0" w:color="auto"/>
                    <w:left w:val="none" w:sz="0" w:space="0" w:color="auto"/>
                    <w:bottom w:val="none" w:sz="0" w:space="0" w:color="auto"/>
                    <w:right w:val="none" w:sz="0" w:space="0" w:color="auto"/>
                  </w:divBdr>
                </w:div>
                <w:div w:id="132255076">
                  <w:marLeft w:val="0"/>
                  <w:marRight w:val="0"/>
                  <w:marTop w:val="0"/>
                  <w:marBottom w:val="0"/>
                  <w:divBdr>
                    <w:top w:val="none" w:sz="0" w:space="0" w:color="auto"/>
                    <w:left w:val="none" w:sz="0" w:space="0" w:color="auto"/>
                    <w:bottom w:val="none" w:sz="0" w:space="0" w:color="auto"/>
                    <w:right w:val="none" w:sz="0" w:space="0" w:color="auto"/>
                  </w:divBdr>
                </w:div>
                <w:div w:id="148642411">
                  <w:marLeft w:val="0"/>
                  <w:marRight w:val="0"/>
                  <w:marTop w:val="0"/>
                  <w:marBottom w:val="0"/>
                  <w:divBdr>
                    <w:top w:val="none" w:sz="0" w:space="0" w:color="auto"/>
                    <w:left w:val="none" w:sz="0" w:space="0" w:color="auto"/>
                    <w:bottom w:val="none" w:sz="0" w:space="0" w:color="auto"/>
                    <w:right w:val="none" w:sz="0" w:space="0" w:color="auto"/>
                  </w:divBdr>
                </w:div>
                <w:div w:id="202986976">
                  <w:marLeft w:val="0"/>
                  <w:marRight w:val="0"/>
                  <w:marTop w:val="0"/>
                  <w:marBottom w:val="0"/>
                  <w:divBdr>
                    <w:top w:val="none" w:sz="0" w:space="0" w:color="auto"/>
                    <w:left w:val="none" w:sz="0" w:space="0" w:color="auto"/>
                    <w:bottom w:val="none" w:sz="0" w:space="0" w:color="auto"/>
                    <w:right w:val="none" w:sz="0" w:space="0" w:color="auto"/>
                  </w:divBdr>
                </w:div>
                <w:div w:id="215506236">
                  <w:marLeft w:val="0"/>
                  <w:marRight w:val="0"/>
                  <w:marTop w:val="0"/>
                  <w:marBottom w:val="0"/>
                  <w:divBdr>
                    <w:top w:val="none" w:sz="0" w:space="0" w:color="auto"/>
                    <w:left w:val="none" w:sz="0" w:space="0" w:color="auto"/>
                    <w:bottom w:val="none" w:sz="0" w:space="0" w:color="auto"/>
                    <w:right w:val="none" w:sz="0" w:space="0" w:color="auto"/>
                  </w:divBdr>
                </w:div>
                <w:div w:id="230889959">
                  <w:marLeft w:val="0"/>
                  <w:marRight w:val="0"/>
                  <w:marTop w:val="0"/>
                  <w:marBottom w:val="0"/>
                  <w:divBdr>
                    <w:top w:val="none" w:sz="0" w:space="0" w:color="auto"/>
                    <w:left w:val="none" w:sz="0" w:space="0" w:color="auto"/>
                    <w:bottom w:val="none" w:sz="0" w:space="0" w:color="auto"/>
                    <w:right w:val="none" w:sz="0" w:space="0" w:color="auto"/>
                  </w:divBdr>
                </w:div>
                <w:div w:id="295992352">
                  <w:marLeft w:val="0"/>
                  <w:marRight w:val="0"/>
                  <w:marTop w:val="0"/>
                  <w:marBottom w:val="0"/>
                  <w:divBdr>
                    <w:top w:val="none" w:sz="0" w:space="0" w:color="auto"/>
                    <w:left w:val="none" w:sz="0" w:space="0" w:color="auto"/>
                    <w:bottom w:val="none" w:sz="0" w:space="0" w:color="auto"/>
                    <w:right w:val="none" w:sz="0" w:space="0" w:color="auto"/>
                  </w:divBdr>
                </w:div>
                <w:div w:id="324944391">
                  <w:marLeft w:val="0"/>
                  <w:marRight w:val="0"/>
                  <w:marTop w:val="0"/>
                  <w:marBottom w:val="0"/>
                  <w:divBdr>
                    <w:top w:val="none" w:sz="0" w:space="0" w:color="auto"/>
                    <w:left w:val="none" w:sz="0" w:space="0" w:color="auto"/>
                    <w:bottom w:val="none" w:sz="0" w:space="0" w:color="auto"/>
                    <w:right w:val="none" w:sz="0" w:space="0" w:color="auto"/>
                  </w:divBdr>
                </w:div>
                <w:div w:id="340663489">
                  <w:marLeft w:val="0"/>
                  <w:marRight w:val="0"/>
                  <w:marTop w:val="0"/>
                  <w:marBottom w:val="0"/>
                  <w:divBdr>
                    <w:top w:val="none" w:sz="0" w:space="0" w:color="auto"/>
                    <w:left w:val="none" w:sz="0" w:space="0" w:color="auto"/>
                    <w:bottom w:val="none" w:sz="0" w:space="0" w:color="auto"/>
                    <w:right w:val="none" w:sz="0" w:space="0" w:color="auto"/>
                  </w:divBdr>
                </w:div>
                <w:div w:id="388191255">
                  <w:marLeft w:val="0"/>
                  <w:marRight w:val="0"/>
                  <w:marTop w:val="0"/>
                  <w:marBottom w:val="0"/>
                  <w:divBdr>
                    <w:top w:val="none" w:sz="0" w:space="0" w:color="auto"/>
                    <w:left w:val="none" w:sz="0" w:space="0" w:color="auto"/>
                    <w:bottom w:val="none" w:sz="0" w:space="0" w:color="auto"/>
                    <w:right w:val="none" w:sz="0" w:space="0" w:color="auto"/>
                  </w:divBdr>
                </w:div>
                <w:div w:id="406733486">
                  <w:marLeft w:val="0"/>
                  <w:marRight w:val="0"/>
                  <w:marTop w:val="0"/>
                  <w:marBottom w:val="0"/>
                  <w:divBdr>
                    <w:top w:val="none" w:sz="0" w:space="0" w:color="auto"/>
                    <w:left w:val="none" w:sz="0" w:space="0" w:color="auto"/>
                    <w:bottom w:val="none" w:sz="0" w:space="0" w:color="auto"/>
                    <w:right w:val="none" w:sz="0" w:space="0" w:color="auto"/>
                  </w:divBdr>
                </w:div>
                <w:div w:id="488400220">
                  <w:marLeft w:val="0"/>
                  <w:marRight w:val="0"/>
                  <w:marTop w:val="0"/>
                  <w:marBottom w:val="0"/>
                  <w:divBdr>
                    <w:top w:val="none" w:sz="0" w:space="0" w:color="auto"/>
                    <w:left w:val="none" w:sz="0" w:space="0" w:color="auto"/>
                    <w:bottom w:val="none" w:sz="0" w:space="0" w:color="auto"/>
                    <w:right w:val="none" w:sz="0" w:space="0" w:color="auto"/>
                  </w:divBdr>
                </w:div>
                <w:div w:id="508327081">
                  <w:marLeft w:val="0"/>
                  <w:marRight w:val="0"/>
                  <w:marTop w:val="0"/>
                  <w:marBottom w:val="0"/>
                  <w:divBdr>
                    <w:top w:val="none" w:sz="0" w:space="0" w:color="auto"/>
                    <w:left w:val="none" w:sz="0" w:space="0" w:color="auto"/>
                    <w:bottom w:val="none" w:sz="0" w:space="0" w:color="auto"/>
                    <w:right w:val="none" w:sz="0" w:space="0" w:color="auto"/>
                  </w:divBdr>
                </w:div>
                <w:div w:id="557522197">
                  <w:marLeft w:val="0"/>
                  <w:marRight w:val="0"/>
                  <w:marTop w:val="0"/>
                  <w:marBottom w:val="0"/>
                  <w:divBdr>
                    <w:top w:val="none" w:sz="0" w:space="0" w:color="auto"/>
                    <w:left w:val="none" w:sz="0" w:space="0" w:color="auto"/>
                    <w:bottom w:val="none" w:sz="0" w:space="0" w:color="auto"/>
                    <w:right w:val="none" w:sz="0" w:space="0" w:color="auto"/>
                  </w:divBdr>
                </w:div>
                <w:div w:id="648675820">
                  <w:marLeft w:val="0"/>
                  <w:marRight w:val="0"/>
                  <w:marTop w:val="0"/>
                  <w:marBottom w:val="0"/>
                  <w:divBdr>
                    <w:top w:val="none" w:sz="0" w:space="0" w:color="auto"/>
                    <w:left w:val="none" w:sz="0" w:space="0" w:color="auto"/>
                    <w:bottom w:val="none" w:sz="0" w:space="0" w:color="auto"/>
                    <w:right w:val="none" w:sz="0" w:space="0" w:color="auto"/>
                  </w:divBdr>
                </w:div>
                <w:div w:id="745030063">
                  <w:marLeft w:val="0"/>
                  <w:marRight w:val="0"/>
                  <w:marTop w:val="0"/>
                  <w:marBottom w:val="0"/>
                  <w:divBdr>
                    <w:top w:val="none" w:sz="0" w:space="0" w:color="auto"/>
                    <w:left w:val="none" w:sz="0" w:space="0" w:color="auto"/>
                    <w:bottom w:val="none" w:sz="0" w:space="0" w:color="auto"/>
                    <w:right w:val="none" w:sz="0" w:space="0" w:color="auto"/>
                  </w:divBdr>
                </w:div>
                <w:div w:id="751585843">
                  <w:marLeft w:val="0"/>
                  <w:marRight w:val="0"/>
                  <w:marTop w:val="0"/>
                  <w:marBottom w:val="0"/>
                  <w:divBdr>
                    <w:top w:val="none" w:sz="0" w:space="0" w:color="auto"/>
                    <w:left w:val="none" w:sz="0" w:space="0" w:color="auto"/>
                    <w:bottom w:val="none" w:sz="0" w:space="0" w:color="auto"/>
                    <w:right w:val="none" w:sz="0" w:space="0" w:color="auto"/>
                  </w:divBdr>
                </w:div>
                <w:div w:id="773944273">
                  <w:marLeft w:val="0"/>
                  <w:marRight w:val="0"/>
                  <w:marTop w:val="0"/>
                  <w:marBottom w:val="0"/>
                  <w:divBdr>
                    <w:top w:val="none" w:sz="0" w:space="0" w:color="auto"/>
                    <w:left w:val="none" w:sz="0" w:space="0" w:color="auto"/>
                    <w:bottom w:val="none" w:sz="0" w:space="0" w:color="auto"/>
                    <w:right w:val="none" w:sz="0" w:space="0" w:color="auto"/>
                  </w:divBdr>
                </w:div>
                <w:div w:id="815875086">
                  <w:marLeft w:val="0"/>
                  <w:marRight w:val="0"/>
                  <w:marTop w:val="0"/>
                  <w:marBottom w:val="0"/>
                  <w:divBdr>
                    <w:top w:val="none" w:sz="0" w:space="0" w:color="auto"/>
                    <w:left w:val="none" w:sz="0" w:space="0" w:color="auto"/>
                    <w:bottom w:val="none" w:sz="0" w:space="0" w:color="auto"/>
                    <w:right w:val="none" w:sz="0" w:space="0" w:color="auto"/>
                  </w:divBdr>
                </w:div>
                <w:div w:id="893198049">
                  <w:marLeft w:val="0"/>
                  <w:marRight w:val="0"/>
                  <w:marTop w:val="0"/>
                  <w:marBottom w:val="0"/>
                  <w:divBdr>
                    <w:top w:val="none" w:sz="0" w:space="0" w:color="auto"/>
                    <w:left w:val="none" w:sz="0" w:space="0" w:color="auto"/>
                    <w:bottom w:val="none" w:sz="0" w:space="0" w:color="auto"/>
                    <w:right w:val="none" w:sz="0" w:space="0" w:color="auto"/>
                  </w:divBdr>
                </w:div>
                <w:div w:id="971402986">
                  <w:marLeft w:val="0"/>
                  <w:marRight w:val="0"/>
                  <w:marTop w:val="0"/>
                  <w:marBottom w:val="0"/>
                  <w:divBdr>
                    <w:top w:val="none" w:sz="0" w:space="0" w:color="auto"/>
                    <w:left w:val="none" w:sz="0" w:space="0" w:color="auto"/>
                    <w:bottom w:val="none" w:sz="0" w:space="0" w:color="auto"/>
                    <w:right w:val="none" w:sz="0" w:space="0" w:color="auto"/>
                  </w:divBdr>
                </w:div>
                <w:div w:id="990668925">
                  <w:marLeft w:val="0"/>
                  <w:marRight w:val="0"/>
                  <w:marTop w:val="0"/>
                  <w:marBottom w:val="0"/>
                  <w:divBdr>
                    <w:top w:val="none" w:sz="0" w:space="0" w:color="auto"/>
                    <w:left w:val="none" w:sz="0" w:space="0" w:color="auto"/>
                    <w:bottom w:val="none" w:sz="0" w:space="0" w:color="auto"/>
                    <w:right w:val="none" w:sz="0" w:space="0" w:color="auto"/>
                  </w:divBdr>
                </w:div>
                <w:div w:id="1018123844">
                  <w:marLeft w:val="0"/>
                  <w:marRight w:val="0"/>
                  <w:marTop w:val="0"/>
                  <w:marBottom w:val="0"/>
                  <w:divBdr>
                    <w:top w:val="none" w:sz="0" w:space="0" w:color="auto"/>
                    <w:left w:val="none" w:sz="0" w:space="0" w:color="auto"/>
                    <w:bottom w:val="none" w:sz="0" w:space="0" w:color="auto"/>
                    <w:right w:val="none" w:sz="0" w:space="0" w:color="auto"/>
                  </w:divBdr>
                </w:div>
                <w:div w:id="1020473967">
                  <w:marLeft w:val="0"/>
                  <w:marRight w:val="0"/>
                  <w:marTop w:val="0"/>
                  <w:marBottom w:val="0"/>
                  <w:divBdr>
                    <w:top w:val="none" w:sz="0" w:space="0" w:color="auto"/>
                    <w:left w:val="none" w:sz="0" w:space="0" w:color="auto"/>
                    <w:bottom w:val="none" w:sz="0" w:space="0" w:color="auto"/>
                    <w:right w:val="none" w:sz="0" w:space="0" w:color="auto"/>
                  </w:divBdr>
                </w:div>
                <w:div w:id="1061253949">
                  <w:marLeft w:val="0"/>
                  <w:marRight w:val="0"/>
                  <w:marTop w:val="0"/>
                  <w:marBottom w:val="0"/>
                  <w:divBdr>
                    <w:top w:val="none" w:sz="0" w:space="0" w:color="auto"/>
                    <w:left w:val="none" w:sz="0" w:space="0" w:color="auto"/>
                    <w:bottom w:val="none" w:sz="0" w:space="0" w:color="auto"/>
                    <w:right w:val="none" w:sz="0" w:space="0" w:color="auto"/>
                  </w:divBdr>
                </w:div>
                <w:div w:id="1076439308">
                  <w:marLeft w:val="0"/>
                  <w:marRight w:val="0"/>
                  <w:marTop w:val="0"/>
                  <w:marBottom w:val="0"/>
                  <w:divBdr>
                    <w:top w:val="none" w:sz="0" w:space="0" w:color="auto"/>
                    <w:left w:val="none" w:sz="0" w:space="0" w:color="auto"/>
                    <w:bottom w:val="none" w:sz="0" w:space="0" w:color="auto"/>
                    <w:right w:val="none" w:sz="0" w:space="0" w:color="auto"/>
                  </w:divBdr>
                </w:div>
                <w:div w:id="1132212174">
                  <w:marLeft w:val="0"/>
                  <w:marRight w:val="0"/>
                  <w:marTop w:val="0"/>
                  <w:marBottom w:val="0"/>
                  <w:divBdr>
                    <w:top w:val="none" w:sz="0" w:space="0" w:color="auto"/>
                    <w:left w:val="none" w:sz="0" w:space="0" w:color="auto"/>
                    <w:bottom w:val="none" w:sz="0" w:space="0" w:color="auto"/>
                    <w:right w:val="none" w:sz="0" w:space="0" w:color="auto"/>
                  </w:divBdr>
                </w:div>
                <w:div w:id="1143352994">
                  <w:marLeft w:val="0"/>
                  <w:marRight w:val="0"/>
                  <w:marTop w:val="0"/>
                  <w:marBottom w:val="0"/>
                  <w:divBdr>
                    <w:top w:val="none" w:sz="0" w:space="0" w:color="auto"/>
                    <w:left w:val="none" w:sz="0" w:space="0" w:color="auto"/>
                    <w:bottom w:val="none" w:sz="0" w:space="0" w:color="auto"/>
                    <w:right w:val="none" w:sz="0" w:space="0" w:color="auto"/>
                  </w:divBdr>
                </w:div>
                <w:div w:id="1232960936">
                  <w:marLeft w:val="0"/>
                  <w:marRight w:val="0"/>
                  <w:marTop w:val="0"/>
                  <w:marBottom w:val="0"/>
                  <w:divBdr>
                    <w:top w:val="none" w:sz="0" w:space="0" w:color="auto"/>
                    <w:left w:val="none" w:sz="0" w:space="0" w:color="auto"/>
                    <w:bottom w:val="none" w:sz="0" w:space="0" w:color="auto"/>
                    <w:right w:val="none" w:sz="0" w:space="0" w:color="auto"/>
                  </w:divBdr>
                </w:div>
                <w:div w:id="1234118784">
                  <w:marLeft w:val="0"/>
                  <w:marRight w:val="0"/>
                  <w:marTop w:val="0"/>
                  <w:marBottom w:val="0"/>
                  <w:divBdr>
                    <w:top w:val="none" w:sz="0" w:space="0" w:color="auto"/>
                    <w:left w:val="none" w:sz="0" w:space="0" w:color="auto"/>
                    <w:bottom w:val="none" w:sz="0" w:space="0" w:color="auto"/>
                    <w:right w:val="none" w:sz="0" w:space="0" w:color="auto"/>
                  </w:divBdr>
                </w:div>
                <w:div w:id="1347976520">
                  <w:marLeft w:val="0"/>
                  <w:marRight w:val="0"/>
                  <w:marTop w:val="0"/>
                  <w:marBottom w:val="0"/>
                  <w:divBdr>
                    <w:top w:val="none" w:sz="0" w:space="0" w:color="auto"/>
                    <w:left w:val="none" w:sz="0" w:space="0" w:color="auto"/>
                    <w:bottom w:val="none" w:sz="0" w:space="0" w:color="auto"/>
                    <w:right w:val="none" w:sz="0" w:space="0" w:color="auto"/>
                  </w:divBdr>
                </w:div>
                <w:div w:id="1371538045">
                  <w:marLeft w:val="0"/>
                  <w:marRight w:val="0"/>
                  <w:marTop w:val="0"/>
                  <w:marBottom w:val="0"/>
                  <w:divBdr>
                    <w:top w:val="none" w:sz="0" w:space="0" w:color="auto"/>
                    <w:left w:val="none" w:sz="0" w:space="0" w:color="auto"/>
                    <w:bottom w:val="none" w:sz="0" w:space="0" w:color="auto"/>
                    <w:right w:val="none" w:sz="0" w:space="0" w:color="auto"/>
                  </w:divBdr>
                </w:div>
                <w:div w:id="1373383676">
                  <w:marLeft w:val="0"/>
                  <w:marRight w:val="0"/>
                  <w:marTop w:val="0"/>
                  <w:marBottom w:val="0"/>
                  <w:divBdr>
                    <w:top w:val="none" w:sz="0" w:space="0" w:color="auto"/>
                    <w:left w:val="none" w:sz="0" w:space="0" w:color="auto"/>
                    <w:bottom w:val="none" w:sz="0" w:space="0" w:color="auto"/>
                    <w:right w:val="none" w:sz="0" w:space="0" w:color="auto"/>
                  </w:divBdr>
                </w:div>
                <w:div w:id="1578204800">
                  <w:marLeft w:val="0"/>
                  <w:marRight w:val="0"/>
                  <w:marTop w:val="0"/>
                  <w:marBottom w:val="0"/>
                  <w:divBdr>
                    <w:top w:val="none" w:sz="0" w:space="0" w:color="auto"/>
                    <w:left w:val="none" w:sz="0" w:space="0" w:color="auto"/>
                    <w:bottom w:val="none" w:sz="0" w:space="0" w:color="auto"/>
                    <w:right w:val="none" w:sz="0" w:space="0" w:color="auto"/>
                  </w:divBdr>
                </w:div>
                <w:div w:id="1612012220">
                  <w:marLeft w:val="0"/>
                  <w:marRight w:val="0"/>
                  <w:marTop w:val="0"/>
                  <w:marBottom w:val="0"/>
                  <w:divBdr>
                    <w:top w:val="none" w:sz="0" w:space="0" w:color="auto"/>
                    <w:left w:val="none" w:sz="0" w:space="0" w:color="auto"/>
                    <w:bottom w:val="none" w:sz="0" w:space="0" w:color="auto"/>
                    <w:right w:val="none" w:sz="0" w:space="0" w:color="auto"/>
                  </w:divBdr>
                </w:div>
                <w:div w:id="1661539041">
                  <w:marLeft w:val="0"/>
                  <w:marRight w:val="0"/>
                  <w:marTop w:val="0"/>
                  <w:marBottom w:val="0"/>
                  <w:divBdr>
                    <w:top w:val="none" w:sz="0" w:space="0" w:color="auto"/>
                    <w:left w:val="none" w:sz="0" w:space="0" w:color="auto"/>
                    <w:bottom w:val="none" w:sz="0" w:space="0" w:color="auto"/>
                    <w:right w:val="none" w:sz="0" w:space="0" w:color="auto"/>
                  </w:divBdr>
                </w:div>
                <w:div w:id="1682779949">
                  <w:marLeft w:val="0"/>
                  <w:marRight w:val="0"/>
                  <w:marTop w:val="0"/>
                  <w:marBottom w:val="0"/>
                  <w:divBdr>
                    <w:top w:val="none" w:sz="0" w:space="0" w:color="auto"/>
                    <w:left w:val="none" w:sz="0" w:space="0" w:color="auto"/>
                    <w:bottom w:val="none" w:sz="0" w:space="0" w:color="auto"/>
                    <w:right w:val="none" w:sz="0" w:space="0" w:color="auto"/>
                  </w:divBdr>
                </w:div>
                <w:div w:id="1797870589">
                  <w:marLeft w:val="0"/>
                  <w:marRight w:val="0"/>
                  <w:marTop w:val="0"/>
                  <w:marBottom w:val="0"/>
                  <w:divBdr>
                    <w:top w:val="none" w:sz="0" w:space="0" w:color="auto"/>
                    <w:left w:val="none" w:sz="0" w:space="0" w:color="auto"/>
                    <w:bottom w:val="none" w:sz="0" w:space="0" w:color="auto"/>
                    <w:right w:val="none" w:sz="0" w:space="0" w:color="auto"/>
                  </w:divBdr>
                </w:div>
                <w:div w:id="1927687625">
                  <w:marLeft w:val="0"/>
                  <w:marRight w:val="0"/>
                  <w:marTop w:val="0"/>
                  <w:marBottom w:val="0"/>
                  <w:divBdr>
                    <w:top w:val="none" w:sz="0" w:space="0" w:color="auto"/>
                    <w:left w:val="none" w:sz="0" w:space="0" w:color="auto"/>
                    <w:bottom w:val="none" w:sz="0" w:space="0" w:color="auto"/>
                    <w:right w:val="none" w:sz="0" w:space="0" w:color="auto"/>
                  </w:divBdr>
                </w:div>
                <w:div w:id="1940869142">
                  <w:marLeft w:val="0"/>
                  <w:marRight w:val="0"/>
                  <w:marTop w:val="0"/>
                  <w:marBottom w:val="0"/>
                  <w:divBdr>
                    <w:top w:val="none" w:sz="0" w:space="0" w:color="auto"/>
                    <w:left w:val="none" w:sz="0" w:space="0" w:color="auto"/>
                    <w:bottom w:val="none" w:sz="0" w:space="0" w:color="auto"/>
                    <w:right w:val="none" w:sz="0" w:space="0" w:color="auto"/>
                  </w:divBdr>
                </w:div>
                <w:div w:id="2055108563">
                  <w:marLeft w:val="0"/>
                  <w:marRight w:val="0"/>
                  <w:marTop w:val="0"/>
                  <w:marBottom w:val="0"/>
                  <w:divBdr>
                    <w:top w:val="none" w:sz="0" w:space="0" w:color="auto"/>
                    <w:left w:val="none" w:sz="0" w:space="0" w:color="auto"/>
                    <w:bottom w:val="none" w:sz="0" w:space="0" w:color="auto"/>
                    <w:right w:val="none" w:sz="0" w:space="0" w:color="auto"/>
                  </w:divBdr>
                </w:div>
                <w:div w:id="2068336730">
                  <w:marLeft w:val="0"/>
                  <w:marRight w:val="0"/>
                  <w:marTop w:val="0"/>
                  <w:marBottom w:val="0"/>
                  <w:divBdr>
                    <w:top w:val="none" w:sz="0" w:space="0" w:color="auto"/>
                    <w:left w:val="none" w:sz="0" w:space="0" w:color="auto"/>
                    <w:bottom w:val="none" w:sz="0" w:space="0" w:color="auto"/>
                    <w:right w:val="none" w:sz="0" w:space="0" w:color="auto"/>
                  </w:divBdr>
                </w:div>
                <w:div w:id="2086491226">
                  <w:marLeft w:val="0"/>
                  <w:marRight w:val="0"/>
                  <w:marTop w:val="0"/>
                  <w:marBottom w:val="0"/>
                  <w:divBdr>
                    <w:top w:val="none" w:sz="0" w:space="0" w:color="auto"/>
                    <w:left w:val="none" w:sz="0" w:space="0" w:color="auto"/>
                    <w:bottom w:val="none" w:sz="0" w:space="0" w:color="auto"/>
                    <w:right w:val="none" w:sz="0" w:space="0" w:color="auto"/>
                  </w:divBdr>
                </w:div>
                <w:div w:id="21114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167007">
      <w:bodyDiv w:val="1"/>
      <w:marLeft w:val="0"/>
      <w:marRight w:val="0"/>
      <w:marTop w:val="0"/>
      <w:marBottom w:val="0"/>
      <w:divBdr>
        <w:top w:val="none" w:sz="0" w:space="0" w:color="auto"/>
        <w:left w:val="none" w:sz="0" w:space="0" w:color="auto"/>
        <w:bottom w:val="none" w:sz="0" w:space="0" w:color="auto"/>
        <w:right w:val="none" w:sz="0" w:space="0" w:color="auto"/>
      </w:divBdr>
    </w:div>
    <w:div w:id="1364594609">
      <w:bodyDiv w:val="1"/>
      <w:marLeft w:val="0"/>
      <w:marRight w:val="0"/>
      <w:marTop w:val="0"/>
      <w:marBottom w:val="0"/>
      <w:divBdr>
        <w:top w:val="none" w:sz="0" w:space="0" w:color="auto"/>
        <w:left w:val="none" w:sz="0" w:space="0" w:color="auto"/>
        <w:bottom w:val="none" w:sz="0" w:space="0" w:color="auto"/>
        <w:right w:val="none" w:sz="0" w:space="0" w:color="auto"/>
      </w:divBdr>
    </w:div>
    <w:div w:id="1366522108">
      <w:bodyDiv w:val="1"/>
      <w:marLeft w:val="0"/>
      <w:marRight w:val="0"/>
      <w:marTop w:val="0"/>
      <w:marBottom w:val="0"/>
      <w:divBdr>
        <w:top w:val="none" w:sz="0" w:space="0" w:color="auto"/>
        <w:left w:val="none" w:sz="0" w:space="0" w:color="auto"/>
        <w:bottom w:val="none" w:sz="0" w:space="0" w:color="auto"/>
        <w:right w:val="none" w:sz="0" w:space="0" w:color="auto"/>
      </w:divBdr>
    </w:div>
    <w:div w:id="1366632868">
      <w:bodyDiv w:val="1"/>
      <w:marLeft w:val="0"/>
      <w:marRight w:val="0"/>
      <w:marTop w:val="0"/>
      <w:marBottom w:val="0"/>
      <w:divBdr>
        <w:top w:val="none" w:sz="0" w:space="0" w:color="auto"/>
        <w:left w:val="none" w:sz="0" w:space="0" w:color="auto"/>
        <w:bottom w:val="none" w:sz="0" w:space="0" w:color="auto"/>
        <w:right w:val="none" w:sz="0" w:space="0" w:color="auto"/>
      </w:divBdr>
    </w:div>
    <w:div w:id="1377923354">
      <w:bodyDiv w:val="1"/>
      <w:marLeft w:val="0"/>
      <w:marRight w:val="0"/>
      <w:marTop w:val="0"/>
      <w:marBottom w:val="0"/>
      <w:divBdr>
        <w:top w:val="none" w:sz="0" w:space="0" w:color="auto"/>
        <w:left w:val="none" w:sz="0" w:space="0" w:color="auto"/>
        <w:bottom w:val="none" w:sz="0" w:space="0" w:color="auto"/>
        <w:right w:val="none" w:sz="0" w:space="0" w:color="auto"/>
      </w:divBdr>
    </w:div>
    <w:div w:id="1379815922">
      <w:bodyDiv w:val="1"/>
      <w:marLeft w:val="0"/>
      <w:marRight w:val="0"/>
      <w:marTop w:val="0"/>
      <w:marBottom w:val="0"/>
      <w:divBdr>
        <w:top w:val="none" w:sz="0" w:space="0" w:color="auto"/>
        <w:left w:val="none" w:sz="0" w:space="0" w:color="auto"/>
        <w:bottom w:val="none" w:sz="0" w:space="0" w:color="auto"/>
        <w:right w:val="none" w:sz="0" w:space="0" w:color="auto"/>
      </w:divBdr>
    </w:div>
    <w:div w:id="1386366243">
      <w:bodyDiv w:val="1"/>
      <w:marLeft w:val="0"/>
      <w:marRight w:val="0"/>
      <w:marTop w:val="0"/>
      <w:marBottom w:val="0"/>
      <w:divBdr>
        <w:top w:val="none" w:sz="0" w:space="0" w:color="auto"/>
        <w:left w:val="none" w:sz="0" w:space="0" w:color="auto"/>
        <w:bottom w:val="none" w:sz="0" w:space="0" w:color="auto"/>
        <w:right w:val="none" w:sz="0" w:space="0" w:color="auto"/>
      </w:divBdr>
    </w:div>
    <w:div w:id="1401749645">
      <w:bodyDiv w:val="1"/>
      <w:marLeft w:val="0"/>
      <w:marRight w:val="0"/>
      <w:marTop w:val="0"/>
      <w:marBottom w:val="0"/>
      <w:divBdr>
        <w:top w:val="none" w:sz="0" w:space="0" w:color="auto"/>
        <w:left w:val="none" w:sz="0" w:space="0" w:color="auto"/>
        <w:bottom w:val="none" w:sz="0" w:space="0" w:color="auto"/>
        <w:right w:val="none" w:sz="0" w:space="0" w:color="auto"/>
      </w:divBdr>
    </w:div>
    <w:div w:id="1404327527">
      <w:bodyDiv w:val="1"/>
      <w:marLeft w:val="0"/>
      <w:marRight w:val="0"/>
      <w:marTop w:val="0"/>
      <w:marBottom w:val="0"/>
      <w:divBdr>
        <w:top w:val="none" w:sz="0" w:space="0" w:color="auto"/>
        <w:left w:val="none" w:sz="0" w:space="0" w:color="auto"/>
        <w:bottom w:val="none" w:sz="0" w:space="0" w:color="auto"/>
        <w:right w:val="none" w:sz="0" w:space="0" w:color="auto"/>
      </w:divBdr>
    </w:div>
    <w:div w:id="1416173514">
      <w:bodyDiv w:val="1"/>
      <w:marLeft w:val="0"/>
      <w:marRight w:val="0"/>
      <w:marTop w:val="0"/>
      <w:marBottom w:val="0"/>
      <w:divBdr>
        <w:top w:val="none" w:sz="0" w:space="0" w:color="auto"/>
        <w:left w:val="none" w:sz="0" w:space="0" w:color="auto"/>
        <w:bottom w:val="none" w:sz="0" w:space="0" w:color="auto"/>
        <w:right w:val="none" w:sz="0" w:space="0" w:color="auto"/>
      </w:divBdr>
    </w:div>
    <w:div w:id="1440446917">
      <w:bodyDiv w:val="1"/>
      <w:marLeft w:val="0"/>
      <w:marRight w:val="0"/>
      <w:marTop w:val="0"/>
      <w:marBottom w:val="0"/>
      <w:divBdr>
        <w:top w:val="none" w:sz="0" w:space="0" w:color="auto"/>
        <w:left w:val="none" w:sz="0" w:space="0" w:color="auto"/>
        <w:bottom w:val="none" w:sz="0" w:space="0" w:color="auto"/>
        <w:right w:val="none" w:sz="0" w:space="0" w:color="auto"/>
      </w:divBdr>
    </w:div>
    <w:div w:id="1441874461">
      <w:bodyDiv w:val="1"/>
      <w:marLeft w:val="0"/>
      <w:marRight w:val="0"/>
      <w:marTop w:val="0"/>
      <w:marBottom w:val="0"/>
      <w:divBdr>
        <w:top w:val="none" w:sz="0" w:space="0" w:color="auto"/>
        <w:left w:val="none" w:sz="0" w:space="0" w:color="auto"/>
        <w:bottom w:val="none" w:sz="0" w:space="0" w:color="auto"/>
        <w:right w:val="none" w:sz="0" w:space="0" w:color="auto"/>
      </w:divBdr>
    </w:div>
    <w:div w:id="1442341529">
      <w:bodyDiv w:val="1"/>
      <w:marLeft w:val="0"/>
      <w:marRight w:val="0"/>
      <w:marTop w:val="0"/>
      <w:marBottom w:val="0"/>
      <w:divBdr>
        <w:top w:val="none" w:sz="0" w:space="0" w:color="auto"/>
        <w:left w:val="none" w:sz="0" w:space="0" w:color="auto"/>
        <w:bottom w:val="none" w:sz="0" w:space="0" w:color="auto"/>
        <w:right w:val="none" w:sz="0" w:space="0" w:color="auto"/>
      </w:divBdr>
    </w:div>
    <w:div w:id="1456681665">
      <w:bodyDiv w:val="1"/>
      <w:marLeft w:val="0"/>
      <w:marRight w:val="0"/>
      <w:marTop w:val="0"/>
      <w:marBottom w:val="0"/>
      <w:divBdr>
        <w:top w:val="none" w:sz="0" w:space="0" w:color="auto"/>
        <w:left w:val="none" w:sz="0" w:space="0" w:color="auto"/>
        <w:bottom w:val="none" w:sz="0" w:space="0" w:color="auto"/>
        <w:right w:val="none" w:sz="0" w:space="0" w:color="auto"/>
      </w:divBdr>
    </w:div>
    <w:div w:id="1461075763">
      <w:bodyDiv w:val="1"/>
      <w:marLeft w:val="0"/>
      <w:marRight w:val="0"/>
      <w:marTop w:val="0"/>
      <w:marBottom w:val="0"/>
      <w:divBdr>
        <w:top w:val="none" w:sz="0" w:space="0" w:color="auto"/>
        <w:left w:val="none" w:sz="0" w:space="0" w:color="auto"/>
        <w:bottom w:val="none" w:sz="0" w:space="0" w:color="auto"/>
        <w:right w:val="none" w:sz="0" w:space="0" w:color="auto"/>
      </w:divBdr>
    </w:div>
    <w:div w:id="1471554879">
      <w:bodyDiv w:val="1"/>
      <w:marLeft w:val="0"/>
      <w:marRight w:val="0"/>
      <w:marTop w:val="0"/>
      <w:marBottom w:val="0"/>
      <w:divBdr>
        <w:top w:val="none" w:sz="0" w:space="0" w:color="auto"/>
        <w:left w:val="none" w:sz="0" w:space="0" w:color="auto"/>
        <w:bottom w:val="none" w:sz="0" w:space="0" w:color="auto"/>
        <w:right w:val="none" w:sz="0" w:space="0" w:color="auto"/>
      </w:divBdr>
    </w:div>
    <w:div w:id="1480883577">
      <w:bodyDiv w:val="1"/>
      <w:marLeft w:val="0"/>
      <w:marRight w:val="0"/>
      <w:marTop w:val="0"/>
      <w:marBottom w:val="0"/>
      <w:divBdr>
        <w:top w:val="none" w:sz="0" w:space="0" w:color="auto"/>
        <w:left w:val="none" w:sz="0" w:space="0" w:color="auto"/>
        <w:bottom w:val="none" w:sz="0" w:space="0" w:color="auto"/>
        <w:right w:val="none" w:sz="0" w:space="0" w:color="auto"/>
      </w:divBdr>
    </w:div>
    <w:div w:id="1489858570">
      <w:bodyDiv w:val="1"/>
      <w:marLeft w:val="0"/>
      <w:marRight w:val="0"/>
      <w:marTop w:val="0"/>
      <w:marBottom w:val="0"/>
      <w:divBdr>
        <w:top w:val="none" w:sz="0" w:space="0" w:color="auto"/>
        <w:left w:val="none" w:sz="0" w:space="0" w:color="auto"/>
        <w:bottom w:val="none" w:sz="0" w:space="0" w:color="auto"/>
        <w:right w:val="none" w:sz="0" w:space="0" w:color="auto"/>
      </w:divBdr>
    </w:div>
    <w:div w:id="1510214076">
      <w:bodyDiv w:val="1"/>
      <w:marLeft w:val="0"/>
      <w:marRight w:val="0"/>
      <w:marTop w:val="0"/>
      <w:marBottom w:val="0"/>
      <w:divBdr>
        <w:top w:val="none" w:sz="0" w:space="0" w:color="auto"/>
        <w:left w:val="none" w:sz="0" w:space="0" w:color="auto"/>
        <w:bottom w:val="none" w:sz="0" w:space="0" w:color="auto"/>
        <w:right w:val="none" w:sz="0" w:space="0" w:color="auto"/>
      </w:divBdr>
    </w:div>
    <w:div w:id="1516311062">
      <w:bodyDiv w:val="1"/>
      <w:marLeft w:val="0"/>
      <w:marRight w:val="0"/>
      <w:marTop w:val="0"/>
      <w:marBottom w:val="0"/>
      <w:divBdr>
        <w:top w:val="none" w:sz="0" w:space="0" w:color="auto"/>
        <w:left w:val="none" w:sz="0" w:space="0" w:color="auto"/>
        <w:bottom w:val="none" w:sz="0" w:space="0" w:color="auto"/>
        <w:right w:val="none" w:sz="0" w:space="0" w:color="auto"/>
      </w:divBdr>
    </w:div>
    <w:div w:id="1519930864">
      <w:bodyDiv w:val="1"/>
      <w:marLeft w:val="0"/>
      <w:marRight w:val="0"/>
      <w:marTop w:val="0"/>
      <w:marBottom w:val="0"/>
      <w:divBdr>
        <w:top w:val="none" w:sz="0" w:space="0" w:color="auto"/>
        <w:left w:val="none" w:sz="0" w:space="0" w:color="auto"/>
        <w:bottom w:val="none" w:sz="0" w:space="0" w:color="auto"/>
        <w:right w:val="none" w:sz="0" w:space="0" w:color="auto"/>
      </w:divBdr>
    </w:div>
    <w:div w:id="1521625038">
      <w:bodyDiv w:val="1"/>
      <w:marLeft w:val="0"/>
      <w:marRight w:val="0"/>
      <w:marTop w:val="0"/>
      <w:marBottom w:val="0"/>
      <w:divBdr>
        <w:top w:val="none" w:sz="0" w:space="0" w:color="auto"/>
        <w:left w:val="none" w:sz="0" w:space="0" w:color="auto"/>
        <w:bottom w:val="none" w:sz="0" w:space="0" w:color="auto"/>
        <w:right w:val="none" w:sz="0" w:space="0" w:color="auto"/>
      </w:divBdr>
    </w:div>
    <w:div w:id="1536044071">
      <w:bodyDiv w:val="1"/>
      <w:marLeft w:val="0"/>
      <w:marRight w:val="0"/>
      <w:marTop w:val="0"/>
      <w:marBottom w:val="0"/>
      <w:divBdr>
        <w:top w:val="none" w:sz="0" w:space="0" w:color="auto"/>
        <w:left w:val="none" w:sz="0" w:space="0" w:color="auto"/>
        <w:bottom w:val="none" w:sz="0" w:space="0" w:color="auto"/>
        <w:right w:val="none" w:sz="0" w:space="0" w:color="auto"/>
      </w:divBdr>
    </w:div>
    <w:div w:id="1539732577">
      <w:bodyDiv w:val="1"/>
      <w:marLeft w:val="0"/>
      <w:marRight w:val="0"/>
      <w:marTop w:val="0"/>
      <w:marBottom w:val="0"/>
      <w:divBdr>
        <w:top w:val="none" w:sz="0" w:space="0" w:color="auto"/>
        <w:left w:val="none" w:sz="0" w:space="0" w:color="auto"/>
        <w:bottom w:val="none" w:sz="0" w:space="0" w:color="auto"/>
        <w:right w:val="none" w:sz="0" w:space="0" w:color="auto"/>
      </w:divBdr>
    </w:div>
    <w:div w:id="1546986180">
      <w:bodyDiv w:val="1"/>
      <w:marLeft w:val="0"/>
      <w:marRight w:val="0"/>
      <w:marTop w:val="0"/>
      <w:marBottom w:val="0"/>
      <w:divBdr>
        <w:top w:val="none" w:sz="0" w:space="0" w:color="auto"/>
        <w:left w:val="none" w:sz="0" w:space="0" w:color="auto"/>
        <w:bottom w:val="none" w:sz="0" w:space="0" w:color="auto"/>
        <w:right w:val="none" w:sz="0" w:space="0" w:color="auto"/>
      </w:divBdr>
    </w:div>
    <w:div w:id="1549684808">
      <w:bodyDiv w:val="1"/>
      <w:marLeft w:val="0"/>
      <w:marRight w:val="0"/>
      <w:marTop w:val="0"/>
      <w:marBottom w:val="0"/>
      <w:divBdr>
        <w:top w:val="none" w:sz="0" w:space="0" w:color="auto"/>
        <w:left w:val="none" w:sz="0" w:space="0" w:color="auto"/>
        <w:bottom w:val="none" w:sz="0" w:space="0" w:color="auto"/>
        <w:right w:val="none" w:sz="0" w:space="0" w:color="auto"/>
      </w:divBdr>
    </w:div>
    <w:div w:id="1558126827">
      <w:bodyDiv w:val="1"/>
      <w:marLeft w:val="0"/>
      <w:marRight w:val="0"/>
      <w:marTop w:val="0"/>
      <w:marBottom w:val="0"/>
      <w:divBdr>
        <w:top w:val="none" w:sz="0" w:space="0" w:color="auto"/>
        <w:left w:val="none" w:sz="0" w:space="0" w:color="auto"/>
        <w:bottom w:val="none" w:sz="0" w:space="0" w:color="auto"/>
        <w:right w:val="none" w:sz="0" w:space="0" w:color="auto"/>
      </w:divBdr>
    </w:div>
    <w:div w:id="1559168156">
      <w:bodyDiv w:val="1"/>
      <w:marLeft w:val="0"/>
      <w:marRight w:val="0"/>
      <w:marTop w:val="0"/>
      <w:marBottom w:val="0"/>
      <w:divBdr>
        <w:top w:val="none" w:sz="0" w:space="0" w:color="auto"/>
        <w:left w:val="none" w:sz="0" w:space="0" w:color="auto"/>
        <w:bottom w:val="none" w:sz="0" w:space="0" w:color="auto"/>
        <w:right w:val="none" w:sz="0" w:space="0" w:color="auto"/>
      </w:divBdr>
    </w:div>
    <w:div w:id="1565948871">
      <w:bodyDiv w:val="1"/>
      <w:marLeft w:val="0"/>
      <w:marRight w:val="0"/>
      <w:marTop w:val="0"/>
      <w:marBottom w:val="0"/>
      <w:divBdr>
        <w:top w:val="none" w:sz="0" w:space="0" w:color="auto"/>
        <w:left w:val="none" w:sz="0" w:space="0" w:color="auto"/>
        <w:bottom w:val="none" w:sz="0" w:space="0" w:color="auto"/>
        <w:right w:val="none" w:sz="0" w:space="0" w:color="auto"/>
      </w:divBdr>
    </w:div>
    <w:div w:id="1566138828">
      <w:bodyDiv w:val="1"/>
      <w:marLeft w:val="0"/>
      <w:marRight w:val="0"/>
      <w:marTop w:val="0"/>
      <w:marBottom w:val="0"/>
      <w:divBdr>
        <w:top w:val="none" w:sz="0" w:space="0" w:color="auto"/>
        <w:left w:val="none" w:sz="0" w:space="0" w:color="auto"/>
        <w:bottom w:val="none" w:sz="0" w:space="0" w:color="auto"/>
        <w:right w:val="none" w:sz="0" w:space="0" w:color="auto"/>
      </w:divBdr>
    </w:div>
    <w:div w:id="1576666921">
      <w:bodyDiv w:val="1"/>
      <w:marLeft w:val="0"/>
      <w:marRight w:val="0"/>
      <w:marTop w:val="0"/>
      <w:marBottom w:val="0"/>
      <w:divBdr>
        <w:top w:val="none" w:sz="0" w:space="0" w:color="auto"/>
        <w:left w:val="none" w:sz="0" w:space="0" w:color="auto"/>
        <w:bottom w:val="none" w:sz="0" w:space="0" w:color="auto"/>
        <w:right w:val="none" w:sz="0" w:space="0" w:color="auto"/>
      </w:divBdr>
    </w:div>
    <w:div w:id="1585065818">
      <w:bodyDiv w:val="1"/>
      <w:marLeft w:val="0"/>
      <w:marRight w:val="0"/>
      <w:marTop w:val="0"/>
      <w:marBottom w:val="0"/>
      <w:divBdr>
        <w:top w:val="none" w:sz="0" w:space="0" w:color="auto"/>
        <w:left w:val="none" w:sz="0" w:space="0" w:color="auto"/>
        <w:bottom w:val="none" w:sz="0" w:space="0" w:color="auto"/>
        <w:right w:val="none" w:sz="0" w:space="0" w:color="auto"/>
      </w:divBdr>
    </w:div>
    <w:div w:id="1586647989">
      <w:bodyDiv w:val="1"/>
      <w:marLeft w:val="0"/>
      <w:marRight w:val="0"/>
      <w:marTop w:val="0"/>
      <w:marBottom w:val="0"/>
      <w:divBdr>
        <w:top w:val="none" w:sz="0" w:space="0" w:color="auto"/>
        <w:left w:val="none" w:sz="0" w:space="0" w:color="auto"/>
        <w:bottom w:val="none" w:sz="0" w:space="0" w:color="auto"/>
        <w:right w:val="none" w:sz="0" w:space="0" w:color="auto"/>
      </w:divBdr>
    </w:div>
    <w:div w:id="1596473882">
      <w:bodyDiv w:val="1"/>
      <w:marLeft w:val="0"/>
      <w:marRight w:val="0"/>
      <w:marTop w:val="0"/>
      <w:marBottom w:val="0"/>
      <w:divBdr>
        <w:top w:val="none" w:sz="0" w:space="0" w:color="auto"/>
        <w:left w:val="none" w:sz="0" w:space="0" w:color="auto"/>
        <w:bottom w:val="none" w:sz="0" w:space="0" w:color="auto"/>
        <w:right w:val="none" w:sz="0" w:space="0" w:color="auto"/>
      </w:divBdr>
    </w:div>
    <w:div w:id="1603492059">
      <w:bodyDiv w:val="1"/>
      <w:marLeft w:val="0"/>
      <w:marRight w:val="0"/>
      <w:marTop w:val="0"/>
      <w:marBottom w:val="0"/>
      <w:divBdr>
        <w:top w:val="none" w:sz="0" w:space="0" w:color="auto"/>
        <w:left w:val="none" w:sz="0" w:space="0" w:color="auto"/>
        <w:bottom w:val="none" w:sz="0" w:space="0" w:color="auto"/>
        <w:right w:val="none" w:sz="0" w:space="0" w:color="auto"/>
      </w:divBdr>
    </w:div>
    <w:div w:id="1610816023">
      <w:bodyDiv w:val="1"/>
      <w:marLeft w:val="0"/>
      <w:marRight w:val="0"/>
      <w:marTop w:val="0"/>
      <w:marBottom w:val="0"/>
      <w:divBdr>
        <w:top w:val="none" w:sz="0" w:space="0" w:color="auto"/>
        <w:left w:val="none" w:sz="0" w:space="0" w:color="auto"/>
        <w:bottom w:val="none" w:sz="0" w:space="0" w:color="auto"/>
        <w:right w:val="none" w:sz="0" w:space="0" w:color="auto"/>
      </w:divBdr>
    </w:div>
    <w:div w:id="1622347427">
      <w:bodyDiv w:val="1"/>
      <w:marLeft w:val="0"/>
      <w:marRight w:val="0"/>
      <w:marTop w:val="0"/>
      <w:marBottom w:val="0"/>
      <w:divBdr>
        <w:top w:val="none" w:sz="0" w:space="0" w:color="auto"/>
        <w:left w:val="none" w:sz="0" w:space="0" w:color="auto"/>
        <w:bottom w:val="none" w:sz="0" w:space="0" w:color="auto"/>
        <w:right w:val="none" w:sz="0" w:space="0" w:color="auto"/>
      </w:divBdr>
    </w:div>
    <w:div w:id="1622489555">
      <w:bodyDiv w:val="1"/>
      <w:marLeft w:val="0"/>
      <w:marRight w:val="0"/>
      <w:marTop w:val="0"/>
      <w:marBottom w:val="0"/>
      <w:divBdr>
        <w:top w:val="none" w:sz="0" w:space="0" w:color="auto"/>
        <w:left w:val="none" w:sz="0" w:space="0" w:color="auto"/>
        <w:bottom w:val="none" w:sz="0" w:space="0" w:color="auto"/>
        <w:right w:val="none" w:sz="0" w:space="0" w:color="auto"/>
      </w:divBdr>
    </w:div>
    <w:div w:id="1624072959">
      <w:bodyDiv w:val="1"/>
      <w:marLeft w:val="0"/>
      <w:marRight w:val="0"/>
      <w:marTop w:val="0"/>
      <w:marBottom w:val="0"/>
      <w:divBdr>
        <w:top w:val="none" w:sz="0" w:space="0" w:color="auto"/>
        <w:left w:val="none" w:sz="0" w:space="0" w:color="auto"/>
        <w:bottom w:val="none" w:sz="0" w:space="0" w:color="auto"/>
        <w:right w:val="none" w:sz="0" w:space="0" w:color="auto"/>
      </w:divBdr>
    </w:div>
    <w:div w:id="1631935324">
      <w:bodyDiv w:val="1"/>
      <w:marLeft w:val="0"/>
      <w:marRight w:val="0"/>
      <w:marTop w:val="0"/>
      <w:marBottom w:val="0"/>
      <w:divBdr>
        <w:top w:val="none" w:sz="0" w:space="0" w:color="auto"/>
        <w:left w:val="none" w:sz="0" w:space="0" w:color="auto"/>
        <w:bottom w:val="none" w:sz="0" w:space="0" w:color="auto"/>
        <w:right w:val="none" w:sz="0" w:space="0" w:color="auto"/>
      </w:divBdr>
    </w:div>
    <w:div w:id="1639459053">
      <w:bodyDiv w:val="1"/>
      <w:marLeft w:val="0"/>
      <w:marRight w:val="0"/>
      <w:marTop w:val="0"/>
      <w:marBottom w:val="0"/>
      <w:divBdr>
        <w:top w:val="none" w:sz="0" w:space="0" w:color="auto"/>
        <w:left w:val="none" w:sz="0" w:space="0" w:color="auto"/>
        <w:bottom w:val="none" w:sz="0" w:space="0" w:color="auto"/>
        <w:right w:val="none" w:sz="0" w:space="0" w:color="auto"/>
      </w:divBdr>
    </w:div>
    <w:div w:id="1648313426">
      <w:bodyDiv w:val="1"/>
      <w:marLeft w:val="0"/>
      <w:marRight w:val="0"/>
      <w:marTop w:val="0"/>
      <w:marBottom w:val="0"/>
      <w:divBdr>
        <w:top w:val="none" w:sz="0" w:space="0" w:color="auto"/>
        <w:left w:val="none" w:sz="0" w:space="0" w:color="auto"/>
        <w:bottom w:val="none" w:sz="0" w:space="0" w:color="auto"/>
        <w:right w:val="none" w:sz="0" w:space="0" w:color="auto"/>
      </w:divBdr>
    </w:div>
    <w:div w:id="1653367366">
      <w:bodyDiv w:val="1"/>
      <w:marLeft w:val="0"/>
      <w:marRight w:val="0"/>
      <w:marTop w:val="0"/>
      <w:marBottom w:val="0"/>
      <w:divBdr>
        <w:top w:val="none" w:sz="0" w:space="0" w:color="auto"/>
        <w:left w:val="none" w:sz="0" w:space="0" w:color="auto"/>
        <w:bottom w:val="none" w:sz="0" w:space="0" w:color="auto"/>
        <w:right w:val="none" w:sz="0" w:space="0" w:color="auto"/>
      </w:divBdr>
    </w:div>
    <w:div w:id="1666013589">
      <w:bodyDiv w:val="1"/>
      <w:marLeft w:val="0"/>
      <w:marRight w:val="0"/>
      <w:marTop w:val="0"/>
      <w:marBottom w:val="0"/>
      <w:divBdr>
        <w:top w:val="none" w:sz="0" w:space="0" w:color="auto"/>
        <w:left w:val="none" w:sz="0" w:space="0" w:color="auto"/>
        <w:bottom w:val="none" w:sz="0" w:space="0" w:color="auto"/>
        <w:right w:val="none" w:sz="0" w:space="0" w:color="auto"/>
      </w:divBdr>
    </w:div>
    <w:div w:id="1678342087">
      <w:bodyDiv w:val="1"/>
      <w:marLeft w:val="0"/>
      <w:marRight w:val="0"/>
      <w:marTop w:val="0"/>
      <w:marBottom w:val="0"/>
      <w:divBdr>
        <w:top w:val="none" w:sz="0" w:space="0" w:color="auto"/>
        <w:left w:val="none" w:sz="0" w:space="0" w:color="auto"/>
        <w:bottom w:val="none" w:sz="0" w:space="0" w:color="auto"/>
        <w:right w:val="none" w:sz="0" w:space="0" w:color="auto"/>
      </w:divBdr>
    </w:div>
    <w:div w:id="1682009676">
      <w:bodyDiv w:val="1"/>
      <w:marLeft w:val="0"/>
      <w:marRight w:val="0"/>
      <w:marTop w:val="0"/>
      <w:marBottom w:val="0"/>
      <w:divBdr>
        <w:top w:val="none" w:sz="0" w:space="0" w:color="auto"/>
        <w:left w:val="none" w:sz="0" w:space="0" w:color="auto"/>
        <w:bottom w:val="none" w:sz="0" w:space="0" w:color="auto"/>
        <w:right w:val="none" w:sz="0" w:space="0" w:color="auto"/>
      </w:divBdr>
    </w:div>
    <w:div w:id="1705016796">
      <w:bodyDiv w:val="1"/>
      <w:marLeft w:val="0"/>
      <w:marRight w:val="0"/>
      <w:marTop w:val="0"/>
      <w:marBottom w:val="0"/>
      <w:divBdr>
        <w:top w:val="none" w:sz="0" w:space="0" w:color="auto"/>
        <w:left w:val="none" w:sz="0" w:space="0" w:color="auto"/>
        <w:bottom w:val="none" w:sz="0" w:space="0" w:color="auto"/>
        <w:right w:val="none" w:sz="0" w:space="0" w:color="auto"/>
      </w:divBdr>
    </w:div>
    <w:div w:id="1722707476">
      <w:bodyDiv w:val="1"/>
      <w:marLeft w:val="0"/>
      <w:marRight w:val="0"/>
      <w:marTop w:val="0"/>
      <w:marBottom w:val="0"/>
      <w:divBdr>
        <w:top w:val="none" w:sz="0" w:space="0" w:color="auto"/>
        <w:left w:val="none" w:sz="0" w:space="0" w:color="auto"/>
        <w:bottom w:val="none" w:sz="0" w:space="0" w:color="auto"/>
        <w:right w:val="none" w:sz="0" w:space="0" w:color="auto"/>
      </w:divBdr>
    </w:div>
    <w:div w:id="1734157020">
      <w:bodyDiv w:val="1"/>
      <w:marLeft w:val="0"/>
      <w:marRight w:val="0"/>
      <w:marTop w:val="0"/>
      <w:marBottom w:val="0"/>
      <w:divBdr>
        <w:top w:val="none" w:sz="0" w:space="0" w:color="auto"/>
        <w:left w:val="none" w:sz="0" w:space="0" w:color="auto"/>
        <w:bottom w:val="none" w:sz="0" w:space="0" w:color="auto"/>
        <w:right w:val="none" w:sz="0" w:space="0" w:color="auto"/>
      </w:divBdr>
    </w:div>
    <w:div w:id="1750343083">
      <w:bodyDiv w:val="1"/>
      <w:marLeft w:val="0"/>
      <w:marRight w:val="0"/>
      <w:marTop w:val="0"/>
      <w:marBottom w:val="0"/>
      <w:divBdr>
        <w:top w:val="none" w:sz="0" w:space="0" w:color="auto"/>
        <w:left w:val="none" w:sz="0" w:space="0" w:color="auto"/>
        <w:bottom w:val="none" w:sz="0" w:space="0" w:color="auto"/>
        <w:right w:val="none" w:sz="0" w:space="0" w:color="auto"/>
      </w:divBdr>
    </w:div>
    <w:div w:id="1763259039">
      <w:bodyDiv w:val="1"/>
      <w:marLeft w:val="0"/>
      <w:marRight w:val="0"/>
      <w:marTop w:val="0"/>
      <w:marBottom w:val="0"/>
      <w:divBdr>
        <w:top w:val="none" w:sz="0" w:space="0" w:color="auto"/>
        <w:left w:val="none" w:sz="0" w:space="0" w:color="auto"/>
        <w:bottom w:val="none" w:sz="0" w:space="0" w:color="auto"/>
        <w:right w:val="none" w:sz="0" w:space="0" w:color="auto"/>
      </w:divBdr>
    </w:div>
    <w:div w:id="1765225948">
      <w:bodyDiv w:val="1"/>
      <w:marLeft w:val="0"/>
      <w:marRight w:val="0"/>
      <w:marTop w:val="0"/>
      <w:marBottom w:val="0"/>
      <w:divBdr>
        <w:top w:val="none" w:sz="0" w:space="0" w:color="auto"/>
        <w:left w:val="none" w:sz="0" w:space="0" w:color="auto"/>
        <w:bottom w:val="none" w:sz="0" w:space="0" w:color="auto"/>
        <w:right w:val="none" w:sz="0" w:space="0" w:color="auto"/>
      </w:divBdr>
    </w:div>
    <w:div w:id="1772361247">
      <w:bodyDiv w:val="1"/>
      <w:marLeft w:val="0"/>
      <w:marRight w:val="0"/>
      <w:marTop w:val="0"/>
      <w:marBottom w:val="0"/>
      <w:divBdr>
        <w:top w:val="none" w:sz="0" w:space="0" w:color="auto"/>
        <w:left w:val="none" w:sz="0" w:space="0" w:color="auto"/>
        <w:bottom w:val="none" w:sz="0" w:space="0" w:color="auto"/>
        <w:right w:val="none" w:sz="0" w:space="0" w:color="auto"/>
      </w:divBdr>
      <w:divsChild>
        <w:div w:id="175199170">
          <w:marLeft w:val="0"/>
          <w:marRight w:val="0"/>
          <w:marTop w:val="0"/>
          <w:marBottom w:val="0"/>
          <w:divBdr>
            <w:top w:val="none" w:sz="0" w:space="0" w:color="auto"/>
            <w:left w:val="none" w:sz="0" w:space="0" w:color="auto"/>
            <w:bottom w:val="none" w:sz="0" w:space="0" w:color="auto"/>
            <w:right w:val="none" w:sz="0" w:space="0" w:color="auto"/>
          </w:divBdr>
          <w:divsChild>
            <w:div w:id="1457409964">
              <w:marLeft w:val="0"/>
              <w:marRight w:val="0"/>
              <w:marTop w:val="0"/>
              <w:marBottom w:val="0"/>
              <w:divBdr>
                <w:top w:val="none" w:sz="0" w:space="0" w:color="auto"/>
                <w:left w:val="none" w:sz="0" w:space="0" w:color="auto"/>
                <w:bottom w:val="none" w:sz="0" w:space="0" w:color="auto"/>
                <w:right w:val="none" w:sz="0" w:space="0" w:color="auto"/>
              </w:divBdr>
              <w:divsChild>
                <w:div w:id="1328360643">
                  <w:marLeft w:val="0"/>
                  <w:marRight w:val="0"/>
                  <w:marTop w:val="0"/>
                  <w:marBottom w:val="0"/>
                  <w:divBdr>
                    <w:top w:val="none" w:sz="0" w:space="0" w:color="auto"/>
                    <w:left w:val="none" w:sz="0" w:space="0" w:color="auto"/>
                    <w:bottom w:val="none" w:sz="0" w:space="0" w:color="auto"/>
                    <w:right w:val="none" w:sz="0" w:space="0" w:color="auto"/>
                  </w:divBdr>
                  <w:divsChild>
                    <w:div w:id="2134907664">
                      <w:marLeft w:val="0"/>
                      <w:marRight w:val="0"/>
                      <w:marTop w:val="0"/>
                      <w:marBottom w:val="0"/>
                      <w:divBdr>
                        <w:top w:val="none" w:sz="0" w:space="0" w:color="auto"/>
                        <w:left w:val="none" w:sz="0" w:space="0" w:color="auto"/>
                        <w:bottom w:val="none" w:sz="0" w:space="0" w:color="auto"/>
                        <w:right w:val="none" w:sz="0" w:space="0" w:color="auto"/>
                      </w:divBdr>
                      <w:divsChild>
                        <w:div w:id="750390009">
                          <w:marLeft w:val="0"/>
                          <w:marRight w:val="0"/>
                          <w:marTop w:val="0"/>
                          <w:marBottom w:val="0"/>
                          <w:divBdr>
                            <w:top w:val="none" w:sz="0" w:space="0" w:color="auto"/>
                            <w:left w:val="none" w:sz="0" w:space="0" w:color="auto"/>
                            <w:bottom w:val="none" w:sz="0" w:space="0" w:color="auto"/>
                            <w:right w:val="none" w:sz="0" w:space="0" w:color="auto"/>
                          </w:divBdr>
                          <w:divsChild>
                            <w:div w:id="604508756">
                              <w:marLeft w:val="0"/>
                              <w:marRight w:val="0"/>
                              <w:marTop w:val="0"/>
                              <w:marBottom w:val="0"/>
                              <w:divBdr>
                                <w:top w:val="none" w:sz="0" w:space="0" w:color="auto"/>
                                <w:left w:val="none" w:sz="0" w:space="0" w:color="auto"/>
                                <w:bottom w:val="none" w:sz="0" w:space="0" w:color="auto"/>
                                <w:right w:val="none" w:sz="0" w:space="0" w:color="auto"/>
                              </w:divBdr>
                              <w:divsChild>
                                <w:div w:id="1038434806">
                                  <w:marLeft w:val="0"/>
                                  <w:marRight w:val="0"/>
                                  <w:marTop w:val="0"/>
                                  <w:marBottom w:val="0"/>
                                  <w:divBdr>
                                    <w:top w:val="none" w:sz="0" w:space="0" w:color="auto"/>
                                    <w:left w:val="none" w:sz="0" w:space="0" w:color="auto"/>
                                    <w:bottom w:val="none" w:sz="0" w:space="0" w:color="auto"/>
                                    <w:right w:val="none" w:sz="0" w:space="0" w:color="auto"/>
                                  </w:divBdr>
                                  <w:divsChild>
                                    <w:div w:id="448283778">
                                      <w:marLeft w:val="0"/>
                                      <w:marRight w:val="0"/>
                                      <w:marTop w:val="0"/>
                                      <w:marBottom w:val="0"/>
                                      <w:divBdr>
                                        <w:top w:val="none" w:sz="0" w:space="0" w:color="auto"/>
                                        <w:left w:val="none" w:sz="0" w:space="0" w:color="auto"/>
                                        <w:bottom w:val="none" w:sz="0" w:space="0" w:color="auto"/>
                                        <w:right w:val="none" w:sz="0" w:space="0" w:color="auto"/>
                                      </w:divBdr>
                                      <w:divsChild>
                                        <w:div w:id="423958921">
                                          <w:marLeft w:val="0"/>
                                          <w:marRight w:val="0"/>
                                          <w:marTop w:val="0"/>
                                          <w:marBottom w:val="0"/>
                                          <w:divBdr>
                                            <w:top w:val="none" w:sz="0" w:space="0" w:color="auto"/>
                                            <w:left w:val="none" w:sz="0" w:space="0" w:color="auto"/>
                                            <w:bottom w:val="none" w:sz="0" w:space="0" w:color="auto"/>
                                            <w:right w:val="none" w:sz="0" w:space="0" w:color="auto"/>
                                          </w:divBdr>
                                          <w:divsChild>
                                            <w:div w:id="2009668200">
                                              <w:marLeft w:val="0"/>
                                              <w:marRight w:val="0"/>
                                              <w:marTop w:val="0"/>
                                              <w:marBottom w:val="0"/>
                                              <w:divBdr>
                                                <w:top w:val="none" w:sz="0" w:space="0" w:color="auto"/>
                                                <w:left w:val="none" w:sz="0" w:space="0" w:color="auto"/>
                                                <w:bottom w:val="none" w:sz="0" w:space="0" w:color="auto"/>
                                                <w:right w:val="none" w:sz="0" w:space="0" w:color="auto"/>
                                              </w:divBdr>
                                              <w:divsChild>
                                                <w:div w:id="1974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89137">
                                          <w:marLeft w:val="0"/>
                                          <w:marRight w:val="0"/>
                                          <w:marTop w:val="0"/>
                                          <w:marBottom w:val="0"/>
                                          <w:divBdr>
                                            <w:top w:val="none" w:sz="0" w:space="0" w:color="auto"/>
                                            <w:left w:val="none" w:sz="0" w:space="0" w:color="auto"/>
                                            <w:bottom w:val="none" w:sz="0" w:space="0" w:color="auto"/>
                                            <w:right w:val="none" w:sz="0" w:space="0" w:color="auto"/>
                                          </w:divBdr>
                                          <w:divsChild>
                                            <w:div w:id="904686851">
                                              <w:marLeft w:val="0"/>
                                              <w:marRight w:val="0"/>
                                              <w:marTop w:val="0"/>
                                              <w:marBottom w:val="0"/>
                                              <w:divBdr>
                                                <w:top w:val="none" w:sz="0" w:space="0" w:color="auto"/>
                                                <w:left w:val="none" w:sz="0" w:space="0" w:color="auto"/>
                                                <w:bottom w:val="none" w:sz="0" w:space="0" w:color="auto"/>
                                                <w:right w:val="none" w:sz="0" w:space="0" w:color="auto"/>
                                              </w:divBdr>
                                              <w:divsChild>
                                                <w:div w:id="1595699863">
                                                  <w:marLeft w:val="0"/>
                                                  <w:marRight w:val="0"/>
                                                  <w:marTop w:val="0"/>
                                                  <w:marBottom w:val="0"/>
                                                  <w:divBdr>
                                                    <w:top w:val="none" w:sz="0" w:space="0" w:color="auto"/>
                                                    <w:left w:val="none" w:sz="0" w:space="0" w:color="auto"/>
                                                    <w:bottom w:val="none" w:sz="0" w:space="0" w:color="auto"/>
                                                    <w:right w:val="none" w:sz="0" w:space="0" w:color="auto"/>
                                                  </w:divBdr>
                                                  <w:divsChild>
                                                    <w:div w:id="1189024949">
                                                      <w:marLeft w:val="0"/>
                                                      <w:marRight w:val="0"/>
                                                      <w:marTop w:val="0"/>
                                                      <w:marBottom w:val="0"/>
                                                      <w:divBdr>
                                                        <w:top w:val="none" w:sz="0" w:space="0" w:color="auto"/>
                                                        <w:left w:val="none" w:sz="0" w:space="0" w:color="auto"/>
                                                        <w:bottom w:val="none" w:sz="0" w:space="0" w:color="auto"/>
                                                        <w:right w:val="none" w:sz="0" w:space="0" w:color="auto"/>
                                                      </w:divBdr>
                                                      <w:divsChild>
                                                        <w:div w:id="1746948397">
                                                          <w:marLeft w:val="0"/>
                                                          <w:marRight w:val="0"/>
                                                          <w:marTop w:val="0"/>
                                                          <w:marBottom w:val="0"/>
                                                          <w:divBdr>
                                                            <w:top w:val="none" w:sz="0" w:space="0" w:color="auto"/>
                                                            <w:left w:val="none" w:sz="0" w:space="0" w:color="auto"/>
                                                            <w:bottom w:val="none" w:sz="0" w:space="0" w:color="auto"/>
                                                            <w:right w:val="none" w:sz="0" w:space="0" w:color="auto"/>
                                                          </w:divBdr>
                                                          <w:divsChild>
                                                            <w:div w:id="890843709">
                                                              <w:marLeft w:val="0"/>
                                                              <w:marRight w:val="0"/>
                                                              <w:marTop w:val="0"/>
                                                              <w:marBottom w:val="0"/>
                                                              <w:divBdr>
                                                                <w:top w:val="none" w:sz="0" w:space="0" w:color="auto"/>
                                                                <w:left w:val="none" w:sz="0" w:space="0" w:color="auto"/>
                                                                <w:bottom w:val="none" w:sz="0" w:space="0" w:color="auto"/>
                                                                <w:right w:val="none" w:sz="0" w:space="0" w:color="auto"/>
                                                              </w:divBdr>
                                                              <w:divsChild>
                                                                <w:div w:id="781611351">
                                                                  <w:marLeft w:val="0"/>
                                                                  <w:marRight w:val="0"/>
                                                                  <w:marTop w:val="0"/>
                                                                  <w:marBottom w:val="0"/>
                                                                  <w:divBdr>
                                                                    <w:top w:val="none" w:sz="0" w:space="0" w:color="auto"/>
                                                                    <w:left w:val="none" w:sz="0" w:space="0" w:color="auto"/>
                                                                    <w:bottom w:val="none" w:sz="0" w:space="0" w:color="auto"/>
                                                                    <w:right w:val="none" w:sz="0" w:space="0" w:color="auto"/>
                                                                  </w:divBdr>
                                                                  <w:divsChild>
                                                                    <w:div w:id="1415274731">
                                                                      <w:marLeft w:val="0"/>
                                                                      <w:marRight w:val="0"/>
                                                                      <w:marTop w:val="0"/>
                                                                      <w:marBottom w:val="0"/>
                                                                      <w:divBdr>
                                                                        <w:top w:val="none" w:sz="0" w:space="0" w:color="auto"/>
                                                                        <w:left w:val="none" w:sz="0" w:space="0" w:color="auto"/>
                                                                        <w:bottom w:val="none" w:sz="0" w:space="0" w:color="auto"/>
                                                                        <w:right w:val="none" w:sz="0" w:space="0" w:color="auto"/>
                                                                      </w:divBdr>
                                                                      <w:divsChild>
                                                                        <w:div w:id="94982287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8650009">
          <w:marLeft w:val="0"/>
          <w:marRight w:val="0"/>
          <w:marTop w:val="0"/>
          <w:marBottom w:val="0"/>
          <w:divBdr>
            <w:top w:val="none" w:sz="0" w:space="0" w:color="auto"/>
            <w:left w:val="none" w:sz="0" w:space="0" w:color="auto"/>
            <w:bottom w:val="none" w:sz="0" w:space="0" w:color="auto"/>
            <w:right w:val="none" w:sz="0" w:space="0" w:color="auto"/>
          </w:divBdr>
          <w:divsChild>
            <w:div w:id="1103459792">
              <w:marLeft w:val="0"/>
              <w:marRight w:val="0"/>
              <w:marTop w:val="0"/>
              <w:marBottom w:val="0"/>
              <w:divBdr>
                <w:top w:val="none" w:sz="0" w:space="0" w:color="auto"/>
                <w:left w:val="none" w:sz="0" w:space="0" w:color="auto"/>
                <w:bottom w:val="none" w:sz="0" w:space="0" w:color="auto"/>
                <w:right w:val="none" w:sz="0" w:space="0" w:color="auto"/>
              </w:divBdr>
              <w:divsChild>
                <w:div w:id="1146821088">
                  <w:marLeft w:val="0"/>
                  <w:marRight w:val="0"/>
                  <w:marTop w:val="0"/>
                  <w:marBottom w:val="0"/>
                  <w:divBdr>
                    <w:top w:val="none" w:sz="0" w:space="0" w:color="auto"/>
                    <w:left w:val="none" w:sz="0" w:space="0" w:color="auto"/>
                    <w:bottom w:val="none" w:sz="0" w:space="0" w:color="auto"/>
                    <w:right w:val="none" w:sz="0" w:space="0" w:color="auto"/>
                  </w:divBdr>
                  <w:divsChild>
                    <w:div w:id="419302803">
                      <w:marLeft w:val="0"/>
                      <w:marRight w:val="0"/>
                      <w:marTop w:val="0"/>
                      <w:marBottom w:val="0"/>
                      <w:divBdr>
                        <w:top w:val="none" w:sz="0" w:space="0" w:color="auto"/>
                        <w:left w:val="none" w:sz="0" w:space="0" w:color="auto"/>
                        <w:bottom w:val="none" w:sz="0" w:space="0" w:color="auto"/>
                        <w:right w:val="none" w:sz="0" w:space="0" w:color="auto"/>
                      </w:divBdr>
                      <w:divsChild>
                        <w:div w:id="403845594">
                          <w:marLeft w:val="0"/>
                          <w:marRight w:val="0"/>
                          <w:marTop w:val="0"/>
                          <w:marBottom w:val="0"/>
                          <w:divBdr>
                            <w:top w:val="none" w:sz="0" w:space="0" w:color="auto"/>
                            <w:left w:val="none" w:sz="0" w:space="0" w:color="auto"/>
                            <w:bottom w:val="none" w:sz="0" w:space="0" w:color="auto"/>
                            <w:right w:val="none" w:sz="0" w:space="0" w:color="auto"/>
                          </w:divBdr>
                          <w:divsChild>
                            <w:div w:id="1748064863">
                              <w:marLeft w:val="0"/>
                              <w:marRight w:val="0"/>
                              <w:marTop w:val="0"/>
                              <w:marBottom w:val="0"/>
                              <w:divBdr>
                                <w:top w:val="none" w:sz="0" w:space="0" w:color="auto"/>
                                <w:left w:val="none" w:sz="0" w:space="0" w:color="auto"/>
                                <w:bottom w:val="none" w:sz="0" w:space="0" w:color="auto"/>
                                <w:right w:val="none" w:sz="0" w:space="0" w:color="auto"/>
                              </w:divBdr>
                              <w:divsChild>
                                <w:div w:id="1480612519">
                                  <w:marLeft w:val="0"/>
                                  <w:marRight w:val="0"/>
                                  <w:marTop w:val="0"/>
                                  <w:marBottom w:val="0"/>
                                  <w:divBdr>
                                    <w:top w:val="none" w:sz="0" w:space="0" w:color="auto"/>
                                    <w:left w:val="none" w:sz="0" w:space="0" w:color="auto"/>
                                    <w:bottom w:val="none" w:sz="0" w:space="0" w:color="auto"/>
                                    <w:right w:val="none" w:sz="0" w:space="0" w:color="auto"/>
                                  </w:divBdr>
                                  <w:divsChild>
                                    <w:div w:id="808522255">
                                      <w:marLeft w:val="0"/>
                                      <w:marRight w:val="0"/>
                                      <w:marTop w:val="0"/>
                                      <w:marBottom w:val="0"/>
                                      <w:divBdr>
                                        <w:top w:val="none" w:sz="0" w:space="0" w:color="auto"/>
                                        <w:left w:val="none" w:sz="0" w:space="0" w:color="auto"/>
                                        <w:bottom w:val="none" w:sz="0" w:space="0" w:color="auto"/>
                                        <w:right w:val="none" w:sz="0" w:space="0" w:color="auto"/>
                                      </w:divBdr>
                                      <w:divsChild>
                                        <w:div w:id="1692149343">
                                          <w:marLeft w:val="0"/>
                                          <w:marRight w:val="0"/>
                                          <w:marTop w:val="0"/>
                                          <w:marBottom w:val="0"/>
                                          <w:divBdr>
                                            <w:top w:val="none" w:sz="0" w:space="0" w:color="auto"/>
                                            <w:left w:val="none" w:sz="0" w:space="0" w:color="auto"/>
                                            <w:bottom w:val="none" w:sz="0" w:space="0" w:color="auto"/>
                                            <w:right w:val="none" w:sz="0" w:space="0" w:color="auto"/>
                                          </w:divBdr>
                                          <w:divsChild>
                                            <w:div w:id="464548554">
                                              <w:marLeft w:val="0"/>
                                              <w:marRight w:val="0"/>
                                              <w:marTop w:val="0"/>
                                              <w:marBottom w:val="0"/>
                                              <w:divBdr>
                                                <w:top w:val="none" w:sz="0" w:space="0" w:color="auto"/>
                                                <w:left w:val="none" w:sz="0" w:space="0" w:color="auto"/>
                                                <w:bottom w:val="none" w:sz="0" w:space="0" w:color="auto"/>
                                                <w:right w:val="none" w:sz="0" w:space="0" w:color="auto"/>
                                              </w:divBdr>
                                              <w:divsChild>
                                                <w:div w:id="212011873">
                                                  <w:marLeft w:val="0"/>
                                                  <w:marRight w:val="0"/>
                                                  <w:marTop w:val="0"/>
                                                  <w:marBottom w:val="0"/>
                                                  <w:divBdr>
                                                    <w:top w:val="none" w:sz="0" w:space="0" w:color="auto"/>
                                                    <w:left w:val="none" w:sz="0" w:space="0" w:color="auto"/>
                                                    <w:bottom w:val="none" w:sz="0" w:space="0" w:color="auto"/>
                                                    <w:right w:val="none" w:sz="0" w:space="0" w:color="auto"/>
                                                  </w:divBdr>
                                                  <w:divsChild>
                                                    <w:div w:id="1020425478">
                                                      <w:marLeft w:val="0"/>
                                                      <w:marRight w:val="0"/>
                                                      <w:marTop w:val="0"/>
                                                      <w:marBottom w:val="0"/>
                                                      <w:divBdr>
                                                        <w:top w:val="none" w:sz="0" w:space="0" w:color="auto"/>
                                                        <w:left w:val="none" w:sz="0" w:space="0" w:color="auto"/>
                                                        <w:bottom w:val="none" w:sz="0" w:space="0" w:color="auto"/>
                                                        <w:right w:val="none" w:sz="0" w:space="0" w:color="auto"/>
                                                      </w:divBdr>
                                                      <w:divsChild>
                                                        <w:div w:id="1461460749">
                                                          <w:marLeft w:val="0"/>
                                                          <w:marRight w:val="0"/>
                                                          <w:marTop w:val="0"/>
                                                          <w:marBottom w:val="0"/>
                                                          <w:divBdr>
                                                            <w:top w:val="none" w:sz="0" w:space="0" w:color="auto"/>
                                                            <w:left w:val="none" w:sz="0" w:space="0" w:color="auto"/>
                                                            <w:bottom w:val="none" w:sz="0" w:space="0" w:color="auto"/>
                                                            <w:right w:val="none" w:sz="0" w:space="0" w:color="auto"/>
                                                          </w:divBdr>
                                                          <w:divsChild>
                                                            <w:div w:id="1213465632">
                                                              <w:marLeft w:val="0"/>
                                                              <w:marRight w:val="0"/>
                                                              <w:marTop w:val="0"/>
                                                              <w:marBottom w:val="0"/>
                                                              <w:divBdr>
                                                                <w:top w:val="none" w:sz="0" w:space="0" w:color="auto"/>
                                                                <w:left w:val="none" w:sz="0" w:space="0" w:color="auto"/>
                                                                <w:bottom w:val="none" w:sz="0" w:space="0" w:color="auto"/>
                                                                <w:right w:val="none" w:sz="0" w:space="0" w:color="auto"/>
                                                              </w:divBdr>
                                                              <w:divsChild>
                                                                <w:div w:id="782262130">
                                                                  <w:marLeft w:val="0"/>
                                                                  <w:marRight w:val="0"/>
                                                                  <w:marTop w:val="0"/>
                                                                  <w:marBottom w:val="0"/>
                                                                  <w:divBdr>
                                                                    <w:top w:val="none" w:sz="0" w:space="0" w:color="auto"/>
                                                                    <w:left w:val="none" w:sz="0" w:space="0" w:color="auto"/>
                                                                    <w:bottom w:val="none" w:sz="0" w:space="0" w:color="auto"/>
                                                                    <w:right w:val="none" w:sz="0" w:space="0" w:color="auto"/>
                                                                  </w:divBdr>
                                                                  <w:divsChild>
                                                                    <w:div w:id="2037268502">
                                                                      <w:marLeft w:val="0"/>
                                                                      <w:marRight w:val="0"/>
                                                                      <w:marTop w:val="0"/>
                                                                      <w:marBottom w:val="0"/>
                                                                      <w:divBdr>
                                                                        <w:top w:val="none" w:sz="0" w:space="0" w:color="auto"/>
                                                                        <w:left w:val="none" w:sz="0" w:space="0" w:color="auto"/>
                                                                        <w:bottom w:val="none" w:sz="0" w:space="0" w:color="auto"/>
                                                                        <w:right w:val="none" w:sz="0" w:space="0" w:color="auto"/>
                                                                      </w:divBdr>
                                                                      <w:divsChild>
                                                                        <w:div w:id="148859065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3822738">
      <w:bodyDiv w:val="1"/>
      <w:marLeft w:val="0"/>
      <w:marRight w:val="0"/>
      <w:marTop w:val="0"/>
      <w:marBottom w:val="0"/>
      <w:divBdr>
        <w:top w:val="none" w:sz="0" w:space="0" w:color="auto"/>
        <w:left w:val="none" w:sz="0" w:space="0" w:color="auto"/>
        <w:bottom w:val="none" w:sz="0" w:space="0" w:color="auto"/>
        <w:right w:val="none" w:sz="0" w:space="0" w:color="auto"/>
      </w:divBdr>
    </w:div>
    <w:div w:id="1786147774">
      <w:bodyDiv w:val="1"/>
      <w:marLeft w:val="0"/>
      <w:marRight w:val="0"/>
      <w:marTop w:val="0"/>
      <w:marBottom w:val="0"/>
      <w:divBdr>
        <w:top w:val="none" w:sz="0" w:space="0" w:color="auto"/>
        <w:left w:val="none" w:sz="0" w:space="0" w:color="auto"/>
        <w:bottom w:val="none" w:sz="0" w:space="0" w:color="auto"/>
        <w:right w:val="none" w:sz="0" w:space="0" w:color="auto"/>
      </w:divBdr>
    </w:div>
    <w:div w:id="1792480346">
      <w:bodyDiv w:val="1"/>
      <w:marLeft w:val="0"/>
      <w:marRight w:val="0"/>
      <w:marTop w:val="0"/>
      <w:marBottom w:val="0"/>
      <w:divBdr>
        <w:top w:val="none" w:sz="0" w:space="0" w:color="auto"/>
        <w:left w:val="none" w:sz="0" w:space="0" w:color="auto"/>
        <w:bottom w:val="none" w:sz="0" w:space="0" w:color="auto"/>
        <w:right w:val="none" w:sz="0" w:space="0" w:color="auto"/>
      </w:divBdr>
    </w:div>
    <w:div w:id="1799183622">
      <w:bodyDiv w:val="1"/>
      <w:marLeft w:val="0"/>
      <w:marRight w:val="0"/>
      <w:marTop w:val="0"/>
      <w:marBottom w:val="0"/>
      <w:divBdr>
        <w:top w:val="none" w:sz="0" w:space="0" w:color="auto"/>
        <w:left w:val="none" w:sz="0" w:space="0" w:color="auto"/>
        <w:bottom w:val="none" w:sz="0" w:space="0" w:color="auto"/>
        <w:right w:val="none" w:sz="0" w:space="0" w:color="auto"/>
      </w:divBdr>
    </w:div>
    <w:div w:id="1801412847">
      <w:bodyDiv w:val="1"/>
      <w:marLeft w:val="0"/>
      <w:marRight w:val="0"/>
      <w:marTop w:val="0"/>
      <w:marBottom w:val="0"/>
      <w:divBdr>
        <w:top w:val="none" w:sz="0" w:space="0" w:color="auto"/>
        <w:left w:val="none" w:sz="0" w:space="0" w:color="auto"/>
        <w:bottom w:val="none" w:sz="0" w:space="0" w:color="auto"/>
        <w:right w:val="none" w:sz="0" w:space="0" w:color="auto"/>
      </w:divBdr>
    </w:div>
    <w:div w:id="1817064918">
      <w:bodyDiv w:val="1"/>
      <w:marLeft w:val="0"/>
      <w:marRight w:val="0"/>
      <w:marTop w:val="0"/>
      <w:marBottom w:val="0"/>
      <w:divBdr>
        <w:top w:val="none" w:sz="0" w:space="0" w:color="auto"/>
        <w:left w:val="none" w:sz="0" w:space="0" w:color="auto"/>
        <w:bottom w:val="none" w:sz="0" w:space="0" w:color="auto"/>
        <w:right w:val="none" w:sz="0" w:space="0" w:color="auto"/>
      </w:divBdr>
    </w:div>
    <w:div w:id="1818956405">
      <w:bodyDiv w:val="1"/>
      <w:marLeft w:val="0"/>
      <w:marRight w:val="0"/>
      <w:marTop w:val="0"/>
      <w:marBottom w:val="0"/>
      <w:divBdr>
        <w:top w:val="none" w:sz="0" w:space="0" w:color="auto"/>
        <w:left w:val="none" w:sz="0" w:space="0" w:color="auto"/>
        <w:bottom w:val="none" w:sz="0" w:space="0" w:color="auto"/>
        <w:right w:val="none" w:sz="0" w:space="0" w:color="auto"/>
      </w:divBdr>
    </w:div>
    <w:div w:id="1820926948">
      <w:bodyDiv w:val="1"/>
      <w:marLeft w:val="0"/>
      <w:marRight w:val="0"/>
      <w:marTop w:val="0"/>
      <w:marBottom w:val="0"/>
      <w:divBdr>
        <w:top w:val="none" w:sz="0" w:space="0" w:color="auto"/>
        <w:left w:val="none" w:sz="0" w:space="0" w:color="auto"/>
        <w:bottom w:val="none" w:sz="0" w:space="0" w:color="auto"/>
        <w:right w:val="none" w:sz="0" w:space="0" w:color="auto"/>
      </w:divBdr>
    </w:div>
    <w:div w:id="1828085495">
      <w:bodyDiv w:val="1"/>
      <w:marLeft w:val="0"/>
      <w:marRight w:val="0"/>
      <w:marTop w:val="0"/>
      <w:marBottom w:val="0"/>
      <w:divBdr>
        <w:top w:val="none" w:sz="0" w:space="0" w:color="auto"/>
        <w:left w:val="none" w:sz="0" w:space="0" w:color="auto"/>
        <w:bottom w:val="none" w:sz="0" w:space="0" w:color="auto"/>
        <w:right w:val="none" w:sz="0" w:space="0" w:color="auto"/>
      </w:divBdr>
    </w:div>
    <w:div w:id="1828548005">
      <w:bodyDiv w:val="1"/>
      <w:marLeft w:val="0"/>
      <w:marRight w:val="0"/>
      <w:marTop w:val="0"/>
      <w:marBottom w:val="0"/>
      <w:divBdr>
        <w:top w:val="none" w:sz="0" w:space="0" w:color="auto"/>
        <w:left w:val="none" w:sz="0" w:space="0" w:color="auto"/>
        <w:bottom w:val="none" w:sz="0" w:space="0" w:color="auto"/>
        <w:right w:val="none" w:sz="0" w:space="0" w:color="auto"/>
      </w:divBdr>
    </w:div>
    <w:div w:id="1849905059">
      <w:bodyDiv w:val="1"/>
      <w:marLeft w:val="0"/>
      <w:marRight w:val="0"/>
      <w:marTop w:val="0"/>
      <w:marBottom w:val="0"/>
      <w:divBdr>
        <w:top w:val="none" w:sz="0" w:space="0" w:color="auto"/>
        <w:left w:val="none" w:sz="0" w:space="0" w:color="auto"/>
        <w:bottom w:val="none" w:sz="0" w:space="0" w:color="auto"/>
        <w:right w:val="none" w:sz="0" w:space="0" w:color="auto"/>
      </w:divBdr>
    </w:div>
    <w:div w:id="1850098809">
      <w:bodyDiv w:val="1"/>
      <w:marLeft w:val="0"/>
      <w:marRight w:val="0"/>
      <w:marTop w:val="0"/>
      <w:marBottom w:val="0"/>
      <w:divBdr>
        <w:top w:val="none" w:sz="0" w:space="0" w:color="auto"/>
        <w:left w:val="none" w:sz="0" w:space="0" w:color="auto"/>
        <w:bottom w:val="none" w:sz="0" w:space="0" w:color="auto"/>
        <w:right w:val="none" w:sz="0" w:space="0" w:color="auto"/>
      </w:divBdr>
    </w:div>
    <w:div w:id="1863057476">
      <w:bodyDiv w:val="1"/>
      <w:marLeft w:val="0"/>
      <w:marRight w:val="0"/>
      <w:marTop w:val="0"/>
      <w:marBottom w:val="0"/>
      <w:divBdr>
        <w:top w:val="none" w:sz="0" w:space="0" w:color="auto"/>
        <w:left w:val="none" w:sz="0" w:space="0" w:color="auto"/>
        <w:bottom w:val="none" w:sz="0" w:space="0" w:color="auto"/>
        <w:right w:val="none" w:sz="0" w:space="0" w:color="auto"/>
      </w:divBdr>
    </w:div>
    <w:div w:id="1868519358">
      <w:bodyDiv w:val="1"/>
      <w:marLeft w:val="0"/>
      <w:marRight w:val="0"/>
      <w:marTop w:val="0"/>
      <w:marBottom w:val="0"/>
      <w:divBdr>
        <w:top w:val="none" w:sz="0" w:space="0" w:color="auto"/>
        <w:left w:val="none" w:sz="0" w:space="0" w:color="auto"/>
        <w:bottom w:val="none" w:sz="0" w:space="0" w:color="auto"/>
        <w:right w:val="none" w:sz="0" w:space="0" w:color="auto"/>
      </w:divBdr>
    </w:div>
    <w:div w:id="1869022758">
      <w:bodyDiv w:val="1"/>
      <w:marLeft w:val="0"/>
      <w:marRight w:val="0"/>
      <w:marTop w:val="0"/>
      <w:marBottom w:val="0"/>
      <w:divBdr>
        <w:top w:val="none" w:sz="0" w:space="0" w:color="auto"/>
        <w:left w:val="none" w:sz="0" w:space="0" w:color="auto"/>
        <w:bottom w:val="none" w:sz="0" w:space="0" w:color="auto"/>
        <w:right w:val="none" w:sz="0" w:space="0" w:color="auto"/>
      </w:divBdr>
    </w:div>
    <w:div w:id="1879707389">
      <w:bodyDiv w:val="1"/>
      <w:marLeft w:val="0"/>
      <w:marRight w:val="0"/>
      <w:marTop w:val="0"/>
      <w:marBottom w:val="0"/>
      <w:divBdr>
        <w:top w:val="none" w:sz="0" w:space="0" w:color="auto"/>
        <w:left w:val="none" w:sz="0" w:space="0" w:color="auto"/>
        <w:bottom w:val="none" w:sz="0" w:space="0" w:color="auto"/>
        <w:right w:val="none" w:sz="0" w:space="0" w:color="auto"/>
      </w:divBdr>
    </w:div>
    <w:div w:id="1881670535">
      <w:bodyDiv w:val="1"/>
      <w:marLeft w:val="0"/>
      <w:marRight w:val="0"/>
      <w:marTop w:val="0"/>
      <w:marBottom w:val="0"/>
      <w:divBdr>
        <w:top w:val="none" w:sz="0" w:space="0" w:color="auto"/>
        <w:left w:val="none" w:sz="0" w:space="0" w:color="auto"/>
        <w:bottom w:val="none" w:sz="0" w:space="0" w:color="auto"/>
        <w:right w:val="none" w:sz="0" w:space="0" w:color="auto"/>
      </w:divBdr>
    </w:div>
    <w:div w:id="1890148000">
      <w:bodyDiv w:val="1"/>
      <w:marLeft w:val="0"/>
      <w:marRight w:val="0"/>
      <w:marTop w:val="0"/>
      <w:marBottom w:val="0"/>
      <w:divBdr>
        <w:top w:val="none" w:sz="0" w:space="0" w:color="auto"/>
        <w:left w:val="none" w:sz="0" w:space="0" w:color="auto"/>
        <w:bottom w:val="none" w:sz="0" w:space="0" w:color="auto"/>
        <w:right w:val="none" w:sz="0" w:space="0" w:color="auto"/>
      </w:divBdr>
    </w:div>
    <w:div w:id="1892842060">
      <w:bodyDiv w:val="1"/>
      <w:marLeft w:val="0"/>
      <w:marRight w:val="0"/>
      <w:marTop w:val="0"/>
      <w:marBottom w:val="0"/>
      <w:divBdr>
        <w:top w:val="none" w:sz="0" w:space="0" w:color="auto"/>
        <w:left w:val="none" w:sz="0" w:space="0" w:color="auto"/>
        <w:bottom w:val="none" w:sz="0" w:space="0" w:color="auto"/>
        <w:right w:val="none" w:sz="0" w:space="0" w:color="auto"/>
      </w:divBdr>
    </w:div>
    <w:div w:id="1894150664">
      <w:bodyDiv w:val="1"/>
      <w:marLeft w:val="0"/>
      <w:marRight w:val="0"/>
      <w:marTop w:val="0"/>
      <w:marBottom w:val="0"/>
      <w:divBdr>
        <w:top w:val="none" w:sz="0" w:space="0" w:color="auto"/>
        <w:left w:val="none" w:sz="0" w:space="0" w:color="auto"/>
        <w:bottom w:val="none" w:sz="0" w:space="0" w:color="auto"/>
        <w:right w:val="none" w:sz="0" w:space="0" w:color="auto"/>
      </w:divBdr>
    </w:div>
    <w:div w:id="1898584968">
      <w:bodyDiv w:val="1"/>
      <w:marLeft w:val="0"/>
      <w:marRight w:val="0"/>
      <w:marTop w:val="0"/>
      <w:marBottom w:val="0"/>
      <w:divBdr>
        <w:top w:val="none" w:sz="0" w:space="0" w:color="auto"/>
        <w:left w:val="none" w:sz="0" w:space="0" w:color="auto"/>
        <w:bottom w:val="none" w:sz="0" w:space="0" w:color="auto"/>
        <w:right w:val="none" w:sz="0" w:space="0" w:color="auto"/>
      </w:divBdr>
    </w:div>
    <w:div w:id="1909221330">
      <w:bodyDiv w:val="1"/>
      <w:marLeft w:val="0"/>
      <w:marRight w:val="0"/>
      <w:marTop w:val="0"/>
      <w:marBottom w:val="0"/>
      <w:divBdr>
        <w:top w:val="none" w:sz="0" w:space="0" w:color="auto"/>
        <w:left w:val="none" w:sz="0" w:space="0" w:color="auto"/>
        <w:bottom w:val="none" w:sz="0" w:space="0" w:color="auto"/>
        <w:right w:val="none" w:sz="0" w:space="0" w:color="auto"/>
      </w:divBdr>
    </w:div>
    <w:div w:id="1911112716">
      <w:bodyDiv w:val="1"/>
      <w:marLeft w:val="0"/>
      <w:marRight w:val="0"/>
      <w:marTop w:val="0"/>
      <w:marBottom w:val="0"/>
      <w:divBdr>
        <w:top w:val="none" w:sz="0" w:space="0" w:color="auto"/>
        <w:left w:val="none" w:sz="0" w:space="0" w:color="auto"/>
        <w:bottom w:val="none" w:sz="0" w:space="0" w:color="auto"/>
        <w:right w:val="none" w:sz="0" w:space="0" w:color="auto"/>
      </w:divBdr>
    </w:div>
    <w:div w:id="1914584924">
      <w:bodyDiv w:val="1"/>
      <w:marLeft w:val="0"/>
      <w:marRight w:val="0"/>
      <w:marTop w:val="0"/>
      <w:marBottom w:val="0"/>
      <w:divBdr>
        <w:top w:val="none" w:sz="0" w:space="0" w:color="auto"/>
        <w:left w:val="none" w:sz="0" w:space="0" w:color="auto"/>
        <w:bottom w:val="none" w:sz="0" w:space="0" w:color="auto"/>
        <w:right w:val="none" w:sz="0" w:space="0" w:color="auto"/>
      </w:divBdr>
    </w:div>
    <w:div w:id="1915625761">
      <w:bodyDiv w:val="1"/>
      <w:marLeft w:val="0"/>
      <w:marRight w:val="0"/>
      <w:marTop w:val="0"/>
      <w:marBottom w:val="0"/>
      <w:divBdr>
        <w:top w:val="none" w:sz="0" w:space="0" w:color="auto"/>
        <w:left w:val="none" w:sz="0" w:space="0" w:color="auto"/>
        <w:bottom w:val="none" w:sz="0" w:space="0" w:color="auto"/>
        <w:right w:val="none" w:sz="0" w:space="0" w:color="auto"/>
      </w:divBdr>
    </w:div>
    <w:div w:id="1916042124">
      <w:bodyDiv w:val="1"/>
      <w:marLeft w:val="0"/>
      <w:marRight w:val="0"/>
      <w:marTop w:val="0"/>
      <w:marBottom w:val="0"/>
      <w:divBdr>
        <w:top w:val="none" w:sz="0" w:space="0" w:color="auto"/>
        <w:left w:val="none" w:sz="0" w:space="0" w:color="auto"/>
        <w:bottom w:val="none" w:sz="0" w:space="0" w:color="auto"/>
        <w:right w:val="none" w:sz="0" w:space="0" w:color="auto"/>
      </w:divBdr>
    </w:div>
    <w:div w:id="1921018409">
      <w:bodyDiv w:val="1"/>
      <w:marLeft w:val="0"/>
      <w:marRight w:val="0"/>
      <w:marTop w:val="0"/>
      <w:marBottom w:val="0"/>
      <w:divBdr>
        <w:top w:val="none" w:sz="0" w:space="0" w:color="auto"/>
        <w:left w:val="none" w:sz="0" w:space="0" w:color="auto"/>
        <w:bottom w:val="none" w:sz="0" w:space="0" w:color="auto"/>
        <w:right w:val="none" w:sz="0" w:space="0" w:color="auto"/>
      </w:divBdr>
    </w:div>
    <w:div w:id="1930691640">
      <w:bodyDiv w:val="1"/>
      <w:marLeft w:val="0"/>
      <w:marRight w:val="0"/>
      <w:marTop w:val="0"/>
      <w:marBottom w:val="0"/>
      <w:divBdr>
        <w:top w:val="none" w:sz="0" w:space="0" w:color="auto"/>
        <w:left w:val="none" w:sz="0" w:space="0" w:color="auto"/>
        <w:bottom w:val="none" w:sz="0" w:space="0" w:color="auto"/>
        <w:right w:val="none" w:sz="0" w:space="0" w:color="auto"/>
      </w:divBdr>
    </w:div>
    <w:div w:id="1939018996">
      <w:bodyDiv w:val="1"/>
      <w:marLeft w:val="0"/>
      <w:marRight w:val="0"/>
      <w:marTop w:val="0"/>
      <w:marBottom w:val="0"/>
      <w:divBdr>
        <w:top w:val="none" w:sz="0" w:space="0" w:color="auto"/>
        <w:left w:val="none" w:sz="0" w:space="0" w:color="auto"/>
        <w:bottom w:val="none" w:sz="0" w:space="0" w:color="auto"/>
        <w:right w:val="none" w:sz="0" w:space="0" w:color="auto"/>
      </w:divBdr>
    </w:div>
    <w:div w:id="1976059799">
      <w:bodyDiv w:val="1"/>
      <w:marLeft w:val="0"/>
      <w:marRight w:val="0"/>
      <w:marTop w:val="0"/>
      <w:marBottom w:val="0"/>
      <w:divBdr>
        <w:top w:val="none" w:sz="0" w:space="0" w:color="auto"/>
        <w:left w:val="none" w:sz="0" w:space="0" w:color="auto"/>
        <w:bottom w:val="none" w:sz="0" w:space="0" w:color="auto"/>
        <w:right w:val="none" w:sz="0" w:space="0" w:color="auto"/>
      </w:divBdr>
    </w:div>
    <w:div w:id="1990207074">
      <w:bodyDiv w:val="1"/>
      <w:marLeft w:val="0"/>
      <w:marRight w:val="0"/>
      <w:marTop w:val="0"/>
      <w:marBottom w:val="0"/>
      <w:divBdr>
        <w:top w:val="none" w:sz="0" w:space="0" w:color="auto"/>
        <w:left w:val="none" w:sz="0" w:space="0" w:color="auto"/>
        <w:bottom w:val="none" w:sz="0" w:space="0" w:color="auto"/>
        <w:right w:val="none" w:sz="0" w:space="0" w:color="auto"/>
      </w:divBdr>
    </w:div>
    <w:div w:id="1992440810">
      <w:bodyDiv w:val="1"/>
      <w:marLeft w:val="0"/>
      <w:marRight w:val="0"/>
      <w:marTop w:val="0"/>
      <w:marBottom w:val="0"/>
      <w:divBdr>
        <w:top w:val="none" w:sz="0" w:space="0" w:color="auto"/>
        <w:left w:val="none" w:sz="0" w:space="0" w:color="auto"/>
        <w:bottom w:val="none" w:sz="0" w:space="0" w:color="auto"/>
        <w:right w:val="none" w:sz="0" w:space="0" w:color="auto"/>
      </w:divBdr>
    </w:div>
    <w:div w:id="2000426990">
      <w:bodyDiv w:val="1"/>
      <w:marLeft w:val="0"/>
      <w:marRight w:val="0"/>
      <w:marTop w:val="0"/>
      <w:marBottom w:val="0"/>
      <w:divBdr>
        <w:top w:val="none" w:sz="0" w:space="0" w:color="auto"/>
        <w:left w:val="none" w:sz="0" w:space="0" w:color="auto"/>
        <w:bottom w:val="none" w:sz="0" w:space="0" w:color="auto"/>
        <w:right w:val="none" w:sz="0" w:space="0" w:color="auto"/>
      </w:divBdr>
    </w:div>
    <w:div w:id="2016951888">
      <w:bodyDiv w:val="1"/>
      <w:marLeft w:val="0"/>
      <w:marRight w:val="0"/>
      <w:marTop w:val="0"/>
      <w:marBottom w:val="0"/>
      <w:divBdr>
        <w:top w:val="none" w:sz="0" w:space="0" w:color="auto"/>
        <w:left w:val="none" w:sz="0" w:space="0" w:color="auto"/>
        <w:bottom w:val="none" w:sz="0" w:space="0" w:color="auto"/>
        <w:right w:val="none" w:sz="0" w:space="0" w:color="auto"/>
      </w:divBdr>
    </w:div>
    <w:div w:id="2017807957">
      <w:bodyDiv w:val="1"/>
      <w:marLeft w:val="0"/>
      <w:marRight w:val="0"/>
      <w:marTop w:val="0"/>
      <w:marBottom w:val="0"/>
      <w:divBdr>
        <w:top w:val="none" w:sz="0" w:space="0" w:color="auto"/>
        <w:left w:val="none" w:sz="0" w:space="0" w:color="auto"/>
        <w:bottom w:val="none" w:sz="0" w:space="0" w:color="auto"/>
        <w:right w:val="none" w:sz="0" w:space="0" w:color="auto"/>
      </w:divBdr>
    </w:div>
    <w:div w:id="2018387957">
      <w:bodyDiv w:val="1"/>
      <w:marLeft w:val="0"/>
      <w:marRight w:val="0"/>
      <w:marTop w:val="0"/>
      <w:marBottom w:val="0"/>
      <w:divBdr>
        <w:top w:val="none" w:sz="0" w:space="0" w:color="auto"/>
        <w:left w:val="none" w:sz="0" w:space="0" w:color="auto"/>
        <w:bottom w:val="none" w:sz="0" w:space="0" w:color="auto"/>
        <w:right w:val="none" w:sz="0" w:space="0" w:color="auto"/>
      </w:divBdr>
    </w:div>
    <w:div w:id="2025856389">
      <w:bodyDiv w:val="1"/>
      <w:marLeft w:val="0"/>
      <w:marRight w:val="0"/>
      <w:marTop w:val="0"/>
      <w:marBottom w:val="0"/>
      <w:divBdr>
        <w:top w:val="none" w:sz="0" w:space="0" w:color="auto"/>
        <w:left w:val="none" w:sz="0" w:space="0" w:color="auto"/>
        <w:bottom w:val="none" w:sz="0" w:space="0" w:color="auto"/>
        <w:right w:val="none" w:sz="0" w:space="0" w:color="auto"/>
      </w:divBdr>
    </w:div>
    <w:div w:id="2028631134">
      <w:bodyDiv w:val="1"/>
      <w:marLeft w:val="0"/>
      <w:marRight w:val="0"/>
      <w:marTop w:val="0"/>
      <w:marBottom w:val="0"/>
      <w:divBdr>
        <w:top w:val="none" w:sz="0" w:space="0" w:color="auto"/>
        <w:left w:val="none" w:sz="0" w:space="0" w:color="auto"/>
        <w:bottom w:val="none" w:sz="0" w:space="0" w:color="auto"/>
        <w:right w:val="none" w:sz="0" w:space="0" w:color="auto"/>
      </w:divBdr>
    </w:div>
    <w:div w:id="2035303805">
      <w:bodyDiv w:val="1"/>
      <w:marLeft w:val="0"/>
      <w:marRight w:val="0"/>
      <w:marTop w:val="0"/>
      <w:marBottom w:val="0"/>
      <w:divBdr>
        <w:top w:val="none" w:sz="0" w:space="0" w:color="auto"/>
        <w:left w:val="none" w:sz="0" w:space="0" w:color="auto"/>
        <w:bottom w:val="none" w:sz="0" w:space="0" w:color="auto"/>
        <w:right w:val="none" w:sz="0" w:space="0" w:color="auto"/>
      </w:divBdr>
    </w:div>
    <w:div w:id="2045401267">
      <w:bodyDiv w:val="1"/>
      <w:marLeft w:val="0"/>
      <w:marRight w:val="0"/>
      <w:marTop w:val="0"/>
      <w:marBottom w:val="0"/>
      <w:divBdr>
        <w:top w:val="none" w:sz="0" w:space="0" w:color="auto"/>
        <w:left w:val="none" w:sz="0" w:space="0" w:color="auto"/>
        <w:bottom w:val="none" w:sz="0" w:space="0" w:color="auto"/>
        <w:right w:val="none" w:sz="0" w:space="0" w:color="auto"/>
      </w:divBdr>
    </w:div>
    <w:div w:id="2050179838">
      <w:bodyDiv w:val="1"/>
      <w:marLeft w:val="0"/>
      <w:marRight w:val="0"/>
      <w:marTop w:val="0"/>
      <w:marBottom w:val="0"/>
      <w:divBdr>
        <w:top w:val="none" w:sz="0" w:space="0" w:color="auto"/>
        <w:left w:val="none" w:sz="0" w:space="0" w:color="auto"/>
        <w:bottom w:val="none" w:sz="0" w:space="0" w:color="auto"/>
        <w:right w:val="none" w:sz="0" w:space="0" w:color="auto"/>
      </w:divBdr>
    </w:div>
    <w:div w:id="2070763725">
      <w:bodyDiv w:val="1"/>
      <w:marLeft w:val="0"/>
      <w:marRight w:val="0"/>
      <w:marTop w:val="0"/>
      <w:marBottom w:val="0"/>
      <w:divBdr>
        <w:top w:val="none" w:sz="0" w:space="0" w:color="auto"/>
        <w:left w:val="none" w:sz="0" w:space="0" w:color="auto"/>
        <w:bottom w:val="none" w:sz="0" w:space="0" w:color="auto"/>
        <w:right w:val="none" w:sz="0" w:space="0" w:color="auto"/>
      </w:divBdr>
    </w:div>
    <w:div w:id="2079741932">
      <w:bodyDiv w:val="1"/>
      <w:marLeft w:val="0"/>
      <w:marRight w:val="0"/>
      <w:marTop w:val="0"/>
      <w:marBottom w:val="0"/>
      <w:divBdr>
        <w:top w:val="none" w:sz="0" w:space="0" w:color="auto"/>
        <w:left w:val="none" w:sz="0" w:space="0" w:color="auto"/>
        <w:bottom w:val="none" w:sz="0" w:space="0" w:color="auto"/>
        <w:right w:val="none" w:sz="0" w:space="0" w:color="auto"/>
      </w:divBdr>
    </w:div>
    <w:div w:id="2082830717">
      <w:bodyDiv w:val="1"/>
      <w:marLeft w:val="0"/>
      <w:marRight w:val="0"/>
      <w:marTop w:val="0"/>
      <w:marBottom w:val="0"/>
      <w:divBdr>
        <w:top w:val="none" w:sz="0" w:space="0" w:color="auto"/>
        <w:left w:val="none" w:sz="0" w:space="0" w:color="auto"/>
        <w:bottom w:val="none" w:sz="0" w:space="0" w:color="auto"/>
        <w:right w:val="none" w:sz="0" w:space="0" w:color="auto"/>
      </w:divBdr>
    </w:div>
    <w:div w:id="2103455587">
      <w:bodyDiv w:val="1"/>
      <w:marLeft w:val="0"/>
      <w:marRight w:val="0"/>
      <w:marTop w:val="0"/>
      <w:marBottom w:val="0"/>
      <w:divBdr>
        <w:top w:val="none" w:sz="0" w:space="0" w:color="auto"/>
        <w:left w:val="none" w:sz="0" w:space="0" w:color="auto"/>
        <w:bottom w:val="none" w:sz="0" w:space="0" w:color="auto"/>
        <w:right w:val="none" w:sz="0" w:space="0" w:color="auto"/>
      </w:divBdr>
    </w:div>
    <w:div w:id="2107457694">
      <w:bodyDiv w:val="1"/>
      <w:marLeft w:val="0"/>
      <w:marRight w:val="0"/>
      <w:marTop w:val="0"/>
      <w:marBottom w:val="0"/>
      <w:divBdr>
        <w:top w:val="none" w:sz="0" w:space="0" w:color="auto"/>
        <w:left w:val="none" w:sz="0" w:space="0" w:color="auto"/>
        <w:bottom w:val="none" w:sz="0" w:space="0" w:color="auto"/>
        <w:right w:val="none" w:sz="0" w:space="0" w:color="auto"/>
      </w:divBdr>
    </w:div>
    <w:div w:id="2121486625">
      <w:bodyDiv w:val="1"/>
      <w:marLeft w:val="0"/>
      <w:marRight w:val="0"/>
      <w:marTop w:val="0"/>
      <w:marBottom w:val="0"/>
      <w:divBdr>
        <w:top w:val="none" w:sz="0" w:space="0" w:color="auto"/>
        <w:left w:val="none" w:sz="0" w:space="0" w:color="auto"/>
        <w:bottom w:val="none" w:sz="0" w:space="0" w:color="auto"/>
        <w:right w:val="none" w:sz="0" w:space="0" w:color="auto"/>
      </w:divBdr>
    </w:div>
    <w:div w:id="2127459429">
      <w:bodyDiv w:val="1"/>
      <w:marLeft w:val="0"/>
      <w:marRight w:val="0"/>
      <w:marTop w:val="0"/>
      <w:marBottom w:val="0"/>
      <w:divBdr>
        <w:top w:val="none" w:sz="0" w:space="0" w:color="auto"/>
        <w:left w:val="none" w:sz="0" w:space="0" w:color="auto"/>
        <w:bottom w:val="none" w:sz="0" w:space="0" w:color="auto"/>
        <w:right w:val="none" w:sz="0" w:space="0" w:color="auto"/>
      </w:divBdr>
    </w:div>
    <w:div w:id="2143569375">
      <w:bodyDiv w:val="1"/>
      <w:marLeft w:val="0"/>
      <w:marRight w:val="0"/>
      <w:marTop w:val="0"/>
      <w:marBottom w:val="0"/>
      <w:divBdr>
        <w:top w:val="none" w:sz="0" w:space="0" w:color="auto"/>
        <w:left w:val="none" w:sz="0" w:space="0" w:color="auto"/>
        <w:bottom w:val="none" w:sz="0" w:space="0" w:color="auto"/>
        <w:right w:val="none" w:sz="0" w:space="0" w:color="auto"/>
      </w:divBdr>
    </w:div>
    <w:div w:id="214704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1D664-D156-4A07-A512-A30306241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78</Pages>
  <Words>15846</Words>
  <Characters>90325</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 Dinh Anh</dc:creator>
  <cp:keywords/>
  <dc:description/>
  <cp:lastModifiedBy>PC</cp:lastModifiedBy>
  <cp:revision>2</cp:revision>
  <dcterms:created xsi:type="dcterms:W3CDTF">2026-04-14T16:03:00Z</dcterms:created>
  <dcterms:modified xsi:type="dcterms:W3CDTF">2026-04-14T16:03:00Z</dcterms:modified>
</cp:coreProperties>
</file>