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890A0" w14:textId="77777777" w:rsidR="00FD2A07" w:rsidRDefault="00FD2A07" w:rsidP="00FD2A07">
      <w:pPr>
        <w:widowControl w:val="0"/>
        <w:spacing w:before="60" w:after="60" w:line="312" w:lineRule="auto"/>
        <w:jc w:val="center"/>
        <w:rPr>
          <w:b/>
          <w:sz w:val="24"/>
          <w:szCs w:val="24"/>
          <w:u w:val="single"/>
        </w:rPr>
      </w:pPr>
      <w:r>
        <w:rPr>
          <w:noProof/>
          <w:sz w:val="24"/>
          <w:szCs w:val="24"/>
        </w:rPr>
        <w:drawing>
          <wp:inline distT="0" distB="0" distL="0" distR="0" wp14:anchorId="3E0DE6A0" wp14:editId="36555FB8">
            <wp:extent cx="4550433" cy="535590"/>
            <wp:effectExtent l="0" t="0" r="0" b="0"/>
            <wp:docPr id="2144079334" name="image5.png" descr="Image"/>
            <wp:cNvGraphicFramePr/>
            <a:graphic xmlns:a="http://schemas.openxmlformats.org/drawingml/2006/main">
              <a:graphicData uri="http://schemas.openxmlformats.org/drawingml/2006/picture">
                <pic:pic xmlns:pic="http://schemas.openxmlformats.org/drawingml/2006/picture">
                  <pic:nvPicPr>
                    <pic:cNvPr id="0" name="image5.png" descr="Image"/>
                    <pic:cNvPicPr preferRelativeResize="0"/>
                  </pic:nvPicPr>
                  <pic:blipFill>
                    <a:blip r:embed="rId8"/>
                    <a:srcRect/>
                    <a:stretch>
                      <a:fillRect/>
                    </a:stretch>
                  </pic:blipFill>
                  <pic:spPr>
                    <a:xfrm>
                      <a:off x="0" y="0"/>
                      <a:ext cx="4550433" cy="535590"/>
                    </a:xfrm>
                    <a:prstGeom prst="rect">
                      <a:avLst/>
                    </a:prstGeom>
                    <a:ln/>
                  </pic:spPr>
                </pic:pic>
              </a:graphicData>
            </a:graphic>
          </wp:inline>
        </w:drawing>
      </w:r>
    </w:p>
    <w:p w14:paraId="06A14C0E" w14:textId="77777777" w:rsidR="00FD2A07" w:rsidRPr="0017364E" w:rsidRDefault="00FD2A07" w:rsidP="00FD2A07">
      <w:pPr>
        <w:widowControl w:val="0"/>
        <w:spacing w:before="60" w:after="60" w:line="312" w:lineRule="auto"/>
        <w:jc w:val="center"/>
        <w:rPr>
          <w:rFonts w:ascii="Times New Roman" w:hAnsi="Times New Roman" w:cs="Times New Roman"/>
          <w:b/>
          <w:sz w:val="30"/>
          <w:szCs w:val="30"/>
          <w:lang w:val="vi-VN"/>
        </w:rPr>
      </w:pPr>
      <w:r w:rsidRPr="0017364E">
        <w:rPr>
          <w:rFonts w:ascii="Times New Roman" w:hAnsi="Times New Roman" w:cs="Times New Roman"/>
          <w:b/>
          <w:sz w:val="30"/>
          <w:szCs w:val="30"/>
        </w:rPr>
        <w:t>KHOA KẾ</w:t>
      </w:r>
      <w:r w:rsidRPr="0017364E">
        <w:rPr>
          <w:rFonts w:ascii="Times New Roman" w:hAnsi="Times New Roman" w:cs="Times New Roman"/>
          <w:b/>
          <w:sz w:val="30"/>
          <w:szCs w:val="30"/>
          <w:lang w:val="vi-VN"/>
        </w:rPr>
        <w:t xml:space="preserve"> TOÁN VÀ KINH DOANH</w:t>
      </w:r>
    </w:p>
    <w:p w14:paraId="74EF675C" w14:textId="77777777" w:rsidR="00FD2A07" w:rsidRPr="0017364E" w:rsidRDefault="00FD2A07" w:rsidP="00FD2A07">
      <w:pPr>
        <w:widowControl w:val="0"/>
        <w:spacing w:before="60" w:after="60" w:line="312" w:lineRule="auto"/>
        <w:jc w:val="center"/>
        <w:rPr>
          <w:rFonts w:ascii="Times New Roman" w:hAnsi="Times New Roman" w:cs="Times New Roman"/>
          <w:b/>
          <w:sz w:val="30"/>
          <w:szCs w:val="30"/>
          <w:u w:val="single"/>
        </w:rPr>
      </w:pPr>
      <w:r w:rsidRPr="0017364E">
        <w:rPr>
          <w:rFonts w:ascii="Times New Roman" w:hAnsi="Times New Roman" w:cs="Times New Roman"/>
          <w:b/>
          <w:sz w:val="30"/>
          <w:szCs w:val="30"/>
          <w:u w:val="single"/>
        </w:rPr>
        <w:t xml:space="preserve">Bộ môn Kế toán </w:t>
      </w:r>
    </w:p>
    <w:p w14:paraId="1F5D300E" w14:textId="77777777" w:rsidR="00FD2A07" w:rsidRDefault="00FD2A07" w:rsidP="00FD2A07">
      <w:pPr>
        <w:widowControl w:val="0"/>
        <w:spacing w:before="60" w:after="60" w:line="312" w:lineRule="auto"/>
        <w:jc w:val="center"/>
        <w:rPr>
          <w:b/>
          <w:sz w:val="24"/>
          <w:szCs w:val="24"/>
        </w:rPr>
      </w:pPr>
    </w:p>
    <w:p w14:paraId="550957D6" w14:textId="77777777" w:rsidR="00FD2A07" w:rsidRDefault="00FD2A07" w:rsidP="00FD2A07">
      <w:pPr>
        <w:widowControl w:val="0"/>
        <w:spacing w:before="60" w:after="60" w:line="312" w:lineRule="auto"/>
        <w:jc w:val="center"/>
        <w:rPr>
          <w:b/>
          <w:sz w:val="24"/>
          <w:szCs w:val="24"/>
        </w:rPr>
      </w:pPr>
    </w:p>
    <w:bookmarkStart w:id="0" w:name="_MON_1828280995"/>
    <w:bookmarkEnd w:id="0"/>
    <w:p w14:paraId="627B82E8" w14:textId="4D2E4BFC" w:rsidR="00FD2A07" w:rsidRDefault="00881FCA" w:rsidP="00FD2A07">
      <w:pPr>
        <w:widowControl w:val="0"/>
        <w:spacing w:before="60" w:after="60" w:line="312" w:lineRule="auto"/>
        <w:jc w:val="center"/>
        <w:rPr>
          <w:b/>
          <w:sz w:val="24"/>
          <w:szCs w:val="24"/>
        </w:rPr>
      </w:pPr>
      <w:r>
        <w:rPr>
          <w:b/>
          <w:sz w:val="24"/>
          <w:szCs w:val="24"/>
        </w:rPr>
        <w:object w:dxaOrig="9405" w:dyaOrig="13044" w14:anchorId="5E14C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652.2pt" o:ole="">
            <v:imagedata r:id="rId9" o:title=""/>
          </v:shape>
          <o:OLEObject Type="Embed" ProgID="Word.Document.12" ShapeID="_x0000_i1025" DrawAspect="Content" ObjectID="_1829749969" r:id="rId10">
            <o:FieldCodes>\s</o:FieldCodes>
          </o:OLEObject>
        </w:object>
      </w:r>
    </w:p>
    <w:p w14:paraId="3759FA23" w14:textId="77777777" w:rsidR="00FD2A07" w:rsidRDefault="00FD2A07" w:rsidP="00FD2A07">
      <w:pPr>
        <w:widowControl w:val="0"/>
        <w:spacing w:before="60" w:after="60" w:line="312" w:lineRule="auto"/>
        <w:jc w:val="center"/>
        <w:rPr>
          <w:b/>
          <w:sz w:val="24"/>
          <w:szCs w:val="24"/>
        </w:rPr>
      </w:pPr>
    </w:p>
    <w:p w14:paraId="11DDF439" w14:textId="77777777" w:rsidR="00FD2A07" w:rsidRDefault="00FD2A07" w:rsidP="00FD2A07">
      <w:pPr>
        <w:widowControl w:val="0"/>
        <w:spacing w:before="60" w:after="60" w:line="312" w:lineRule="auto"/>
        <w:jc w:val="center"/>
        <w:rPr>
          <w:b/>
          <w:sz w:val="24"/>
          <w:szCs w:val="24"/>
        </w:rPr>
      </w:pPr>
    </w:p>
    <w:p w14:paraId="0AEEEA94" w14:textId="77777777" w:rsidR="00FD2A07" w:rsidRDefault="00FD2A07" w:rsidP="00FD2A07">
      <w:pPr>
        <w:widowControl w:val="0"/>
        <w:spacing w:before="60" w:after="60" w:line="312" w:lineRule="auto"/>
        <w:jc w:val="center"/>
        <w:rPr>
          <w:b/>
          <w:sz w:val="24"/>
          <w:szCs w:val="24"/>
        </w:rPr>
      </w:pPr>
    </w:p>
    <w:p w14:paraId="0AA9E844" w14:textId="77777777" w:rsidR="00FD2A07" w:rsidRDefault="00FD2A07" w:rsidP="00FD2A07">
      <w:pPr>
        <w:widowControl w:val="0"/>
        <w:spacing w:before="60" w:after="60" w:line="312" w:lineRule="auto"/>
        <w:jc w:val="center"/>
        <w:rPr>
          <w:b/>
          <w:sz w:val="24"/>
          <w:szCs w:val="24"/>
        </w:rPr>
      </w:pPr>
    </w:p>
    <w:p w14:paraId="33402A88" w14:textId="77777777" w:rsidR="00FD2A07" w:rsidRDefault="00FD2A07" w:rsidP="00FD2A07">
      <w:pPr>
        <w:widowControl w:val="0"/>
        <w:spacing w:before="60" w:after="60" w:line="312" w:lineRule="auto"/>
        <w:jc w:val="center"/>
        <w:rPr>
          <w:b/>
          <w:sz w:val="24"/>
          <w:szCs w:val="24"/>
        </w:rPr>
      </w:pPr>
    </w:p>
    <w:p w14:paraId="3FAC753A" w14:textId="77777777" w:rsidR="00FD2A07" w:rsidRDefault="00FD2A07" w:rsidP="00FD2A07">
      <w:pPr>
        <w:widowControl w:val="0"/>
        <w:spacing w:before="60" w:after="60" w:line="312" w:lineRule="auto"/>
        <w:jc w:val="center"/>
        <w:rPr>
          <w:b/>
          <w:sz w:val="24"/>
          <w:szCs w:val="24"/>
        </w:rPr>
      </w:pPr>
    </w:p>
    <w:p w14:paraId="561A1965" w14:textId="77777777" w:rsidR="00FD2A07" w:rsidRPr="00FD2A07" w:rsidRDefault="00FD2A07" w:rsidP="00FD2A07">
      <w:pPr>
        <w:widowControl w:val="0"/>
        <w:spacing w:before="60" w:after="60" w:line="311" w:lineRule="auto"/>
        <w:jc w:val="center"/>
        <w:rPr>
          <w:rFonts w:ascii="Times New Roman" w:hAnsi="Times New Roman" w:cs="Times New Roman"/>
          <w:b/>
          <w:sz w:val="34"/>
          <w:szCs w:val="34"/>
          <w:lang w:val="vi-VN"/>
        </w:rPr>
      </w:pPr>
      <w:r w:rsidRPr="00FD2A07">
        <w:rPr>
          <w:rFonts w:ascii="Times New Roman" w:hAnsi="Times New Roman" w:cs="Times New Roman"/>
          <w:b/>
          <w:sz w:val="34"/>
          <w:szCs w:val="34"/>
        </w:rPr>
        <w:t>BÁO</w:t>
      </w:r>
      <w:r w:rsidRPr="00FD2A07">
        <w:rPr>
          <w:rFonts w:ascii="Times New Roman" w:hAnsi="Times New Roman" w:cs="Times New Roman"/>
          <w:b/>
          <w:sz w:val="34"/>
          <w:szCs w:val="34"/>
          <w:lang w:val="vi-VN"/>
        </w:rPr>
        <w:t xml:space="preserve"> CÁO SINH HOẠT HỌC THUẬT</w:t>
      </w:r>
    </w:p>
    <w:p w14:paraId="424D240A" w14:textId="3E75B1C1" w:rsidR="00FD2A07" w:rsidRDefault="00FD2A07" w:rsidP="00FD2A07">
      <w:pPr>
        <w:widowControl w:val="0"/>
        <w:spacing w:before="60" w:after="60" w:line="311" w:lineRule="auto"/>
        <w:jc w:val="center"/>
        <w:rPr>
          <w:rFonts w:ascii="Times New Roman" w:hAnsi="Times New Roman" w:cs="Times New Roman"/>
          <w:b/>
          <w:sz w:val="34"/>
          <w:szCs w:val="34"/>
          <w:lang w:val="vi-VN"/>
        </w:rPr>
      </w:pPr>
      <w:r w:rsidRPr="00FD2A07">
        <w:rPr>
          <w:rFonts w:ascii="Times New Roman" w:hAnsi="Times New Roman" w:cs="Times New Roman"/>
          <w:b/>
          <w:sz w:val="34"/>
          <w:szCs w:val="34"/>
        </w:rPr>
        <w:t xml:space="preserve">NĂM </w:t>
      </w:r>
      <w:r>
        <w:rPr>
          <w:rFonts w:ascii="Times New Roman" w:hAnsi="Times New Roman" w:cs="Times New Roman"/>
          <w:b/>
          <w:sz w:val="34"/>
          <w:szCs w:val="34"/>
        </w:rPr>
        <w:t>202</w:t>
      </w:r>
      <w:r w:rsidR="00881FCA">
        <w:rPr>
          <w:rFonts w:ascii="Times New Roman" w:hAnsi="Times New Roman" w:cs="Times New Roman"/>
          <w:b/>
          <w:sz w:val="34"/>
          <w:szCs w:val="34"/>
        </w:rPr>
        <w:t>6</w:t>
      </w:r>
    </w:p>
    <w:p w14:paraId="246C6023" w14:textId="77777777" w:rsidR="00FD2A07" w:rsidRPr="0017364E" w:rsidRDefault="00FD2A07" w:rsidP="00FD2A07">
      <w:pPr>
        <w:widowControl w:val="0"/>
        <w:spacing w:before="60" w:after="60" w:line="311" w:lineRule="auto"/>
        <w:jc w:val="center"/>
        <w:rPr>
          <w:rFonts w:ascii="Times New Roman" w:hAnsi="Times New Roman" w:cs="Times New Roman"/>
          <w:b/>
          <w:sz w:val="28"/>
          <w:szCs w:val="28"/>
          <w:lang w:val="vi-VN"/>
        </w:rPr>
      </w:pPr>
      <w:r w:rsidRPr="0017364E">
        <w:rPr>
          <w:rFonts w:ascii="Times New Roman" w:hAnsi="Times New Roman" w:cs="Times New Roman"/>
          <w:b/>
          <w:sz w:val="28"/>
          <w:szCs w:val="28"/>
          <w:lang w:val="vi-VN"/>
        </w:rPr>
        <w:t>PHẠM THỊ THANH THỦY</w:t>
      </w:r>
    </w:p>
    <w:p w14:paraId="6CB0E3A5" w14:textId="77777777" w:rsidR="00FD2A07" w:rsidRDefault="00FD2A07" w:rsidP="00FD2A07">
      <w:pPr>
        <w:widowControl w:val="0"/>
        <w:spacing w:before="60" w:after="60" w:line="312" w:lineRule="auto"/>
        <w:jc w:val="center"/>
        <w:rPr>
          <w:b/>
          <w:sz w:val="24"/>
          <w:szCs w:val="24"/>
        </w:rPr>
      </w:pPr>
    </w:p>
    <w:p w14:paraId="591A3557" w14:textId="77777777" w:rsidR="00FD2A07" w:rsidRDefault="00FD2A07" w:rsidP="00FD2A07">
      <w:pPr>
        <w:widowControl w:val="0"/>
        <w:spacing w:before="60" w:after="60" w:line="312" w:lineRule="auto"/>
        <w:jc w:val="center"/>
        <w:rPr>
          <w:b/>
          <w:sz w:val="24"/>
          <w:szCs w:val="24"/>
        </w:rPr>
      </w:pPr>
    </w:p>
    <w:p w14:paraId="5D7D22F2" w14:textId="77777777" w:rsidR="00FD2A07" w:rsidRDefault="00FD2A07" w:rsidP="00FD2A07">
      <w:pPr>
        <w:widowControl w:val="0"/>
        <w:spacing w:before="60" w:after="60" w:line="312" w:lineRule="auto"/>
        <w:jc w:val="center"/>
        <w:rPr>
          <w:b/>
          <w:sz w:val="24"/>
          <w:szCs w:val="24"/>
        </w:rPr>
      </w:pPr>
    </w:p>
    <w:p w14:paraId="24B27DAD" w14:textId="77777777" w:rsidR="00FD2A07" w:rsidRDefault="00FD2A07" w:rsidP="00FD2A07">
      <w:pPr>
        <w:widowControl w:val="0"/>
        <w:spacing w:before="60" w:after="60" w:line="312" w:lineRule="auto"/>
        <w:jc w:val="center"/>
        <w:rPr>
          <w:b/>
          <w:sz w:val="24"/>
          <w:szCs w:val="24"/>
        </w:rPr>
      </w:pPr>
    </w:p>
    <w:p w14:paraId="6E8C0E91" w14:textId="77777777" w:rsidR="00FD2A07" w:rsidRDefault="00FD2A07" w:rsidP="00FD2A07">
      <w:pPr>
        <w:widowControl w:val="0"/>
        <w:spacing w:before="60" w:after="60" w:line="312" w:lineRule="auto"/>
        <w:jc w:val="center"/>
        <w:rPr>
          <w:b/>
          <w:sz w:val="24"/>
          <w:szCs w:val="24"/>
        </w:rPr>
      </w:pPr>
    </w:p>
    <w:p w14:paraId="0E17BDC6" w14:textId="77777777" w:rsidR="00FD2A07" w:rsidRDefault="00FD2A07" w:rsidP="00FD2A07">
      <w:pPr>
        <w:widowControl w:val="0"/>
        <w:spacing w:before="60" w:after="60" w:line="312" w:lineRule="auto"/>
        <w:jc w:val="center"/>
        <w:rPr>
          <w:b/>
          <w:sz w:val="24"/>
          <w:szCs w:val="24"/>
          <w:lang w:val="vi-VN"/>
        </w:rPr>
      </w:pPr>
    </w:p>
    <w:p w14:paraId="3FD81A63" w14:textId="77777777" w:rsidR="003252AA" w:rsidRPr="003252AA" w:rsidRDefault="003252AA" w:rsidP="00FD2A07">
      <w:pPr>
        <w:widowControl w:val="0"/>
        <w:spacing w:before="60" w:after="60" w:line="312" w:lineRule="auto"/>
        <w:jc w:val="center"/>
        <w:rPr>
          <w:b/>
          <w:sz w:val="24"/>
          <w:szCs w:val="24"/>
          <w:lang w:val="vi-VN"/>
        </w:rPr>
      </w:pPr>
    </w:p>
    <w:p w14:paraId="6079306A" w14:textId="77777777" w:rsidR="00FD2A07" w:rsidRDefault="00FD2A07" w:rsidP="00FD2A07">
      <w:pPr>
        <w:widowControl w:val="0"/>
        <w:spacing w:before="60" w:after="60" w:line="312" w:lineRule="auto"/>
        <w:jc w:val="center"/>
        <w:rPr>
          <w:b/>
          <w:sz w:val="24"/>
          <w:szCs w:val="24"/>
        </w:rPr>
      </w:pPr>
    </w:p>
    <w:p w14:paraId="2443344B" w14:textId="77777777" w:rsidR="00FD2A07" w:rsidRDefault="00FD2A07" w:rsidP="00FD2A07">
      <w:pPr>
        <w:widowControl w:val="0"/>
        <w:spacing w:before="60" w:after="60" w:line="312" w:lineRule="auto"/>
        <w:rPr>
          <w:b/>
          <w:sz w:val="24"/>
          <w:szCs w:val="24"/>
        </w:rPr>
      </w:pPr>
    </w:p>
    <w:p w14:paraId="38008E86" w14:textId="77777777" w:rsidR="00AE6910" w:rsidRDefault="00AE6910" w:rsidP="00FD2A07">
      <w:pPr>
        <w:widowControl w:val="0"/>
        <w:spacing w:before="60" w:after="60" w:line="312" w:lineRule="auto"/>
        <w:rPr>
          <w:b/>
          <w:sz w:val="24"/>
          <w:szCs w:val="24"/>
        </w:rPr>
      </w:pPr>
    </w:p>
    <w:p w14:paraId="1E35E08B" w14:textId="77777777" w:rsidR="00AE6910" w:rsidRDefault="00AE6910" w:rsidP="00FD2A07">
      <w:pPr>
        <w:widowControl w:val="0"/>
        <w:spacing w:before="60" w:after="60" w:line="312" w:lineRule="auto"/>
        <w:rPr>
          <w:b/>
          <w:sz w:val="24"/>
          <w:szCs w:val="24"/>
        </w:rPr>
      </w:pPr>
    </w:p>
    <w:p w14:paraId="0F2B2C3A" w14:textId="77777777" w:rsidR="00AE6910" w:rsidRDefault="00AE6910" w:rsidP="00FD2A07">
      <w:pPr>
        <w:widowControl w:val="0"/>
        <w:spacing w:before="60" w:after="60" w:line="312" w:lineRule="auto"/>
        <w:rPr>
          <w:b/>
          <w:sz w:val="24"/>
          <w:szCs w:val="24"/>
        </w:rPr>
      </w:pPr>
    </w:p>
    <w:p w14:paraId="3C7C7CE2" w14:textId="77777777" w:rsidR="00AE6910" w:rsidRDefault="00AE6910" w:rsidP="00FD2A07">
      <w:pPr>
        <w:widowControl w:val="0"/>
        <w:spacing w:before="60" w:after="60" w:line="312" w:lineRule="auto"/>
        <w:rPr>
          <w:b/>
          <w:sz w:val="24"/>
          <w:szCs w:val="24"/>
        </w:rPr>
      </w:pPr>
    </w:p>
    <w:p w14:paraId="538E66DE" w14:textId="77777777" w:rsidR="00AE6910" w:rsidRDefault="00AE6910" w:rsidP="00FD2A07">
      <w:pPr>
        <w:widowControl w:val="0"/>
        <w:spacing w:before="60" w:after="60" w:line="312" w:lineRule="auto"/>
        <w:rPr>
          <w:b/>
          <w:sz w:val="24"/>
          <w:szCs w:val="24"/>
        </w:rPr>
      </w:pPr>
    </w:p>
    <w:p w14:paraId="2C75C64B" w14:textId="77777777" w:rsidR="00AE6910" w:rsidRDefault="00AE6910" w:rsidP="00FD2A07">
      <w:pPr>
        <w:widowControl w:val="0"/>
        <w:spacing w:before="60" w:after="60" w:line="312" w:lineRule="auto"/>
        <w:rPr>
          <w:b/>
          <w:sz w:val="24"/>
          <w:szCs w:val="24"/>
        </w:rPr>
      </w:pPr>
    </w:p>
    <w:p w14:paraId="1C680897" w14:textId="77777777" w:rsidR="00AE6910" w:rsidRDefault="00AE6910" w:rsidP="00FD2A07">
      <w:pPr>
        <w:widowControl w:val="0"/>
        <w:spacing w:before="60" w:after="60" w:line="312" w:lineRule="auto"/>
        <w:rPr>
          <w:b/>
          <w:sz w:val="24"/>
          <w:szCs w:val="24"/>
        </w:rPr>
      </w:pPr>
    </w:p>
    <w:p w14:paraId="48A43E8F" w14:textId="77777777" w:rsidR="00AE6910" w:rsidRPr="00AE6910" w:rsidRDefault="00AE6910" w:rsidP="00FD2A07">
      <w:pPr>
        <w:widowControl w:val="0"/>
        <w:spacing w:before="60" w:after="60" w:line="312" w:lineRule="auto"/>
        <w:rPr>
          <w:b/>
          <w:sz w:val="24"/>
          <w:szCs w:val="24"/>
        </w:rPr>
      </w:pPr>
    </w:p>
    <w:p w14:paraId="4139D64C" w14:textId="77777777" w:rsidR="00FD2A07" w:rsidRDefault="00FD2A07" w:rsidP="00FD2A07">
      <w:pPr>
        <w:widowControl w:val="0"/>
        <w:spacing w:before="60" w:after="60" w:line="312" w:lineRule="auto"/>
        <w:jc w:val="center"/>
        <w:rPr>
          <w:b/>
          <w:sz w:val="24"/>
          <w:szCs w:val="24"/>
        </w:rPr>
      </w:pPr>
    </w:p>
    <w:p w14:paraId="62DEEC29" w14:textId="77777777" w:rsidR="00FD2A07" w:rsidRDefault="00FD2A07" w:rsidP="00FD2A07">
      <w:pPr>
        <w:widowControl w:val="0"/>
        <w:spacing w:before="60" w:after="60" w:line="312" w:lineRule="auto"/>
        <w:jc w:val="center"/>
        <w:rPr>
          <w:b/>
          <w:sz w:val="24"/>
          <w:szCs w:val="24"/>
        </w:rPr>
      </w:pPr>
    </w:p>
    <w:p w14:paraId="103C7F7A" w14:textId="79DC17DF" w:rsidR="00277106" w:rsidRPr="0047367C" w:rsidRDefault="00FD2A07" w:rsidP="0047367C">
      <w:pPr>
        <w:widowControl w:val="0"/>
        <w:spacing w:line="312" w:lineRule="auto"/>
        <w:jc w:val="center"/>
        <w:rPr>
          <w:rFonts w:ascii="Times New Roman" w:hAnsi="Times New Roman" w:cs="Times New Roman"/>
          <w:b/>
          <w:sz w:val="26"/>
          <w:szCs w:val="26"/>
        </w:rPr>
        <w:sectPr w:rsidR="00277106" w:rsidRPr="0047367C" w:rsidSect="008921D8">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418" w:left="1701" w:header="720" w:footer="720" w:gutter="0"/>
          <w:pgNumType w:start="1"/>
          <w:cols w:space="720"/>
          <w:titlePg/>
          <w:docGrid w:linePitch="360"/>
        </w:sectPr>
      </w:pPr>
      <w:r w:rsidRPr="00277106">
        <w:rPr>
          <w:rFonts w:ascii="Times New Roman" w:hAnsi="Times New Roman" w:cs="Times New Roman"/>
          <w:b/>
          <w:sz w:val="26"/>
          <w:szCs w:val="26"/>
        </w:rPr>
        <w:t>Hà Nội, 202</w:t>
      </w:r>
      <w:r w:rsidR="00881FCA">
        <w:rPr>
          <w:rFonts w:ascii="Times New Roman" w:hAnsi="Times New Roman" w:cs="Times New Roman"/>
          <w:b/>
          <w:sz w:val="26"/>
          <w:szCs w:val="26"/>
        </w:rPr>
        <w:t>6</w:t>
      </w:r>
    </w:p>
    <w:p w14:paraId="7BF3137B" w14:textId="77777777" w:rsidR="00FD2A07" w:rsidRPr="00277106" w:rsidRDefault="00FD2A07" w:rsidP="00FD2A07">
      <w:pPr>
        <w:widowControl w:val="0"/>
        <w:pBdr>
          <w:top w:val="nil"/>
          <w:left w:val="nil"/>
          <w:bottom w:val="nil"/>
          <w:right w:val="nil"/>
          <w:between w:val="nil"/>
        </w:pBdr>
        <w:spacing w:before="60" w:after="60" w:line="312" w:lineRule="auto"/>
        <w:jc w:val="center"/>
        <w:rPr>
          <w:rFonts w:ascii="Times New Roman" w:hAnsi="Times New Roman" w:cs="Times New Roman"/>
          <w:b/>
          <w:color w:val="000000"/>
          <w:sz w:val="30"/>
          <w:szCs w:val="30"/>
        </w:rPr>
      </w:pPr>
      <w:r w:rsidRPr="00277106">
        <w:rPr>
          <w:rFonts w:ascii="Times New Roman" w:hAnsi="Times New Roman" w:cs="Times New Roman"/>
          <w:b/>
          <w:color w:val="000000"/>
          <w:sz w:val="30"/>
          <w:szCs w:val="30"/>
        </w:rPr>
        <w:t>MỤC LỤC</w:t>
      </w:r>
    </w:p>
    <w:sdt>
      <w:sdtPr>
        <w:rPr>
          <w:rFonts w:asciiTheme="minorHAnsi" w:eastAsiaTheme="minorHAnsi" w:hAnsiTheme="minorHAnsi" w:cstheme="minorBidi"/>
          <w:color w:val="auto"/>
          <w:kern w:val="2"/>
          <w:sz w:val="22"/>
          <w:szCs w:val="22"/>
          <w14:ligatures w14:val="standardContextual"/>
        </w:rPr>
        <w:id w:val="-673879611"/>
        <w:docPartObj>
          <w:docPartGallery w:val="Table of Contents"/>
          <w:docPartUnique/>
        </w:docPartObj>
      </w:sdtPr>
      <w:sdtEndPr>
        <w:rPr>
          <w:b/>
          <w:bCs/>
          <w:noProof/>
        </w:rPr>
      </w:sdtEndPr>
      <w:sdtContent>
        <w:p w14:paraId="604E67B3" w14:textId="77777777" w:rsidR="00910170" w:rsidRDefault="00910170" w:rsidP="00910170">
          <w:pPr>
            <w:pStyle w:val="TOCHeading"/>
          </w:pPr>
        </w:p>
        <w:p w14:paraId="08966D29" w14:textId="0D877101" w:rsidR="007010F1" w:rsidRPr="00FC6B86" w:rsidRDefault="00910170">
          <w:pPr>
            <w:pStyle w:val="TOC1"/>
            <w:tabs>
              <w:tab w:val="left" w:pos="720"/>
              <w:tab w:val="right" w:leader="dot" w:pos="9061"/>
            </w:tabs>
            <w:rPr>
              <w:rFonts w:ascii="Times New Roman" w:eastAsiaTheme="minorEastAsia" w:hAnsi="Times New Roman" w:cs="Times New Roman"/>
              <w:noProof/>
              <w:sz w:val="26"/>
              <w:szCs w:val="26"/>
            </w:rPr>
          </w:pPr>
          <w:r w:rsidRPr="00FC6B86">
            <w:rPr>
              <w:rFonts w:ascii="Times New Roman" w:hAnsi="Times New Roman" w:cs="Times New Roman"/>
              <w:sz w:val="26"/>
              <w:szCs w:val="26"/>
            </w:rPr>
            <w:fldChar w:fldCharType="begin"/>
          </w:r>
          <w:r w:rsidRPr="00FC6B86">
            <w:rPr>
              <w:rFonts w:ascii="Times New Roman" w:hAnsi="Times New Roman" w:cs="Times New Roman"/>
              <w:sz w:val="26"/>
              <w:szCs w:val="26"/>
            </w:rPr>
            <w:instrText xml:space="preserve"> TOC \o "1-3" \h \z \u </w:instrText>
          </w:r>
          <w:r w:rsidRPr="00FC6B86">
            <w:rPr>
              <w:rFonts w:ascii="Times New Roman" w:hAnsi="Times New Roman" w:cs="Times New Roman"/>
              <w:sz w:val="26"/>
              <w:szCs w:val="26"/>
            </w:rPr>
            <w:fldChar w:fldCharType="separate"/>
          </w:r>
          <w:hyperlink w:anchor="_Toc217733568" w:history="1">
            <w:r w:rsidR="007010F1" w:rsidRPr="00FC6B86">
              <w:rPr>
                <w:rStyle w:val="Hyperlink"/>
                <w:rFonts w:ascii="Times New Roman" w:hAnsi="Times New Roman" w:cs="Times New Roman"/>
                <w:b/>
                <w:bCs/>
                <w:noProof/>
                <w:sz w:val="26"/>
                <w:szCs w:val="26"/>
                <w:lang w:val="vi-VN"/>
              </w:rPr>
              <w:t>1.1.</w:t>
            </w:r>
            <w:r w:rsidR="007010F1" w:rsidRPr="00FC6B86">
              <w:rPr>
                <w:rFonts w:ascii="Times New Roman" w:eastAsiaTheme="minorEastAsia" w:hAnsi="Times New Roman" w:cs="Times New Roman"/>
                <w:noProof/>
                <w:sz w:val="26"/>
                <w:szCs w:val="26"/>
              </w:rPr>
              <w:tab/>
            </w:r>
            <w:r w:rsidR="007010F1" w:rsidRPr="00FC6B86">
              <w:rPr>
                <w:rStyle w:val="Hyperlink"/>
                <w:rFonts w:ascii="Times New Roman" w:hAnsi="Times New Roman" w:cs="Times New Roman"/>
                <w:b/>
                <w:bCs/>
                <w:noProof/>
                <w:sz w:val="26"/>
                <w:szCs w:val="26"/>
                <w:lang w:val="vi-VN"/>
              </w:rPr>
              <w:t>Khái quát Bộ phận phục vụ và chi phí của Bộ phận phục vụ</w:t>
            </w:r>
            <w:r w:rsidR="007010F1" w:rsidRPr="00FC6B86">
              <w:rPr>
                <w:rFonts w:ascii="Times New Roman" w:hAnsi="Times New Roman" w:cs="Times New Roman"/>
                <w:noProof/>
                <w:webHidden/>
                <w:sz w:val="26"/>
                <w:szCs w:val="26"/>
              </w:rPr>
              <w:tab/>
            </w:r>
            <w:r w:rsidR="007010F1" w:rsidRPr="00FC6B86">
              <w:rPr>
                <w:rFonts w:ascii="Times New Roman" w:hAnsi="Times New Roman" w:cs="Times New Roman"/>
                <w:noProof/>
                <w:webHidden/>
                <w:sz w:val="26"/>
                <w:szCs w:val="26"/>
              </w:rPr>
              <w:fldChar w:fldCharType="begin"/>
            </w:r>
            <w:r w:rsidR="007010F1" w:rsidRPr="00FC6B86">
              <w:rPr>
                <w:rFonts w:ascii="Times New Roman" w:hAnsi="Times New Roman" w:cs="Times New Roman"/>
                <w:noProof/>
                <w:webHidden/>
                <w:sz w:val="26"/>
                <w:szCs w:val="26"/>
              </w:rPr>
              <w:instrText xml:space="preserve"> PAGEREF _Toc217733568 \h </w:instrText>
            </w:r>
            <w:r w:rsidR="007010F1" w:rsidRPr="00FC6B86">
              <w:rPr>
                <w:rFonts w:ascii="Times New Roman" w:hAnsi="Times New Roman" w:cs="Times New Roman"/>
                <w:noProof/>
                <w:webHidden/>
                <w:sz w:val="26"/>
                <w:szCs w:val="26"/>
              </w:rPr>
            </w:r>
            <w:r w:rsidR="007010F1"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1</w:t>
            </w:r>
            <w:r w:rsidR="007010F1" w:rsidRPr="00FC6B86">
              <w:rPr>
                <w:rFonts w:ascii="Times New Roman" w:hAnsi="Times New Roman" w:cs="Times New Roman"/>
                <w:noProof/>
                <w:webHidden/>
                <w:sz w:val="26"/>
                <w:szCs w:val="26"/>
              </w:rPr>
              <w:fldChar w:fldCharType="end"/>
            </w:r>
          </w:hyperlink>
        </w:p>
        <w:p w14:paraId="0DE66097" w14:textId="39621A5A" w:rsidR="007010F1" w:rsidRPr="00FC6B86" w:rsidRDefault="007010F1">
          <w:pPr>
            <w:pStyle w:val="TOC1"/>
            <w:tabs>
              <w:tab w:val="left" w:pos="720"/>
              <w:tab w:val="right" w:leader="dot" w:pos="9061"/>
            </w:tabs>
            <w:rPr>
              <w:rFonts w:ascii="Times New Roman" w:eastAsiaTheme="minorEastAsia" w:hAnsi="Times New Roman" w:cs="Times New Roman"/>
              <w:noProof/>
              <w:sz w:val="26"/>
              <w:szCs w:val="26"/>
            </w:rPr>
          </w:pPr>
          <w:hyperlink w:anchor="_Toc217733569" w:history="1">
            <w:r w:rsidRPr="00FC6B86">
              <w:rPr>
                <w:rStyle w:val="Hyperlink"/>
                <w:rFonts w:ascii="Times New Roman" w:hAnsi="Times New Roman" w:cs="Times New Roman"/>
                <w:b/>
                <w:bCs/>
                <w:noProof/>
                <w:sz w:val="26"/>
                <w:szCs w:val="26"/>
                <w:lang w:val="vi-VN"/>
              </w:rPr>
              <w:t>1.2.</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b/>
                <w:bCs/>
                <w:noProof/>
                <w:sz w:val="26"/>
                <w:szCs w:val="26"/>
              </w:rPr>
              <w:t>Tiêu thức phân bổ chi phí của Bộ phận phục vụ</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_Toc217733569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3</w:t>
            </w:r>
            <w:r w:rsidRPr="00FC6B86">
              <w:rPr>
                <w:rFonts w:ascii="Times New Roman" w:hAnsi="Times New Roman" w:cs="Times New Roman"/>
                <w:noProof/>
                <w:webHidden/>
                <w:sz w:val="26"/>
                <w:szCs w:val="26"/>
              </w:rPr>
              <w:fldChar w:fldCharType="end"/>
            </w:r>
          </w:hyperlink>
        </w:p>
        <w:p w14:paraId="5A143827" w14:textId="3D19882B" w:rsidR="007010F1" w:rsidRPr="00FC6B86" w:rsidRDefault="007010F1">
          <w:pPr>
            <w:pStyle w:val="TOC1"/>
            <w:tabs>
              <w:tab w:val="left" w:pos="720"/>
              <w:tab w:val="right" w:leader="dot" w:pos="9061"/>
            </w:tabs>
            <w:rPr>
              <w:rFonts w:ascii="Times New Roman" w:eastAsiaTheme="minorEastAsia" w:hAnsi="Times New Roman" w:cs="Times New Roman"/>
              <w:noProof/>
              <w:sz w:val="26"/>
              <w:szCs w:val="26"/>
            </w:rPr>
          </w:pPr>
          <w:hyperlink w:anchor="_Toc217733570" w:history="1">
            <w:r w:rsidRPr="00FC6B86">
              <w:rPr>
                <w:rStyle w:val="Hyperlink"/>
                <w:rFonts w:ascii="Times New Roman" w:hAnsi="Times New Roman" w:cs="Times New Roman"/>
                <w:b/>
                <w:bCs/>
                <w:noProof/>
                <w:sz w:val="26"/>
                <w:szCs w:val="26"/>
              </w:rPr>
              <w:t>1.3.</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b/>
                <w:bCs/>
                <w:noProof/>
                <w:sz w:val="26"/>
                <w:szCs w:val="26"/>
                <w:lang w:val="vi-VN"/>
              </w:rPr>
              <w:t>Một số phương pháp phân bổ chi phí của Bộ phận phục vụ</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_Toc217733570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4</w:t>
            </w:r>
            <w:r w:rsidRPr="00FC6B86">
              <w:rPr>
                <w:rFonts w:ascii="Times New Roman" w:hAnsi="Times New Roman" w:cs="Times New Roman"/>
                <w:noProof/>
                <w:webHidden/>
                <w:sz w:val="26"/>
                <w:szCs w:val="26"/>
              </w:rPr>
              <w:fldChar w:fldCharType="end"/>
            </w:r>
          </w:hyperlink>
        </w:p>
        <w:p w14:paraId="4B0C22E9" w14:textId="1643E3BC"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574" w:history="1">
            <w:r w:rsidRPr="00FC6B86">
              <w:rPr>
                <w:rStyle w:val="Hyperlink"/>
                <w:rFonts w:ascii="Times New Roman" w:hAnsi="Times New Roman" w:cs="Times New Roman"/>
                <w:b/>
                <w:bCs/>
                <w:i/>
                <w:iCs/>
                <w:noProof/>
                <w:sz w:val="26"/>
                <w:szCs w:val="26"/>
              </w:rPr>
              <w:t>1.3.1.</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b/>
                <w:bCs/>
                <w:i/>
                <w:iCs/>
                <w:noProof/>
                <w:sz w:val="26"/>
                <w:szCs w:val="26"/>
              </w:rPr>
              <w:t>Phương pháp phân bổ trực tiếp</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_Toc217733574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5</w:t>
            </w:r>
            <w:r w:rsidRPr="00FC6B86">
              <w:rPr>
                <w:rFonts w:ascii="Times New Roman" w:hAnsi="Times New Roman" w:cs="Times New Roman"/>
                <w:noProof/>
                <w:webHidden/>
                <w:sz w:val="26"/>
                <w:szCs w:val="26"/>
              </w:rPr>
              <w:fldChar w:fldCharType="end"/>
            </w:r>
          </w:hyperlink>
        </w:p>
        <w:p w14:paraId="2BA427ED" w14:textId="0357A0B5"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575" w:history="1">
            <w:r w:rsidRPr="00FC6B86">
              <w:rPr>
                <w:rStyle w:val="Hyperlink"/>
                <w:rFonts w:ascii="Times New Roman" w:hAnsi="Times New Roman" w:cs="Times New Roman"/>
                <w:i/>
                <w:iCs/>
                <w:noProof/>
                <w:sz w:val="26"/>
                <w:szCs w:val="26"/>
              </w:rPr>
              <w:t>1.3.1.1.</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i/>
                <w:iCs/>
                <w:noProof/>
                <w:sz w:val="26"/>
                <w:szCs w:val="26"/>
              </w:rPr>
              <w:t>Nội dung phương pháp</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_Toc217733575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5</w:t>
            </w:r>
            <w:r w:rsidRPr="00FC6B86">
              <w:rPr>
                <w:rFonts w:ascii="Times New Roman" w:hAnsi="Times New Roman" w:cs="Times New Roman"/>
                <w:noProof/>
                <w:webHidden/>
                <w:sz w:val="26"/>
                <w:szCs w:val="26"/>
              </w:rPr>
              <w:fldChar w:fldCharType="end"/>
            </w:r>
          </w:hyperlink>
        </w:p>
        <w:p w14:paraId="647E697F" w14:textId="10C0C7A5"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584" w:history="1">
            <w:r w:rsidRPr="00FC6B86">
              <w:rPr>
                <w:rStyle w:val="Hyperlink"/>
                <w:rFonts w:ascii="Times New Roman" w:hAnsi="Times New Roman" w:cs="Times New Roman"/>
                <w:i/>
                <w:iCs/>
                <w:noProof/>
                <w:sz w:val="26"/>
                <w:szCs w:val="26"/>
              </w:rPr>
              <w:t>1.3.1.2.</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i/>
                <w:iCs/>
                <w:noProof/>
                <w:sz w:val="26"/>
                <w:szCs w:val="26"/>
              </w:rPr>
              <w:t>Ví dụ minh họa</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_Toc217733584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6</w:t>
            </w:r>
            <w:r w:rsidRPr="00FC6B86">
              <w:rPr>
                <w:rFonts w:ascii="Times New Roman" w:hAnsi="Times New Roman" w:cs="Times New Roman"/>
                <w:noProof/>
                <w:webHidden/>
                <w:sz w:val="26"/>
                <w:szCs w:val="26"/>
              </w:rPr>
              <w:fldChar w:fldCharType="end"/>
            </w:r>
          </w:hyperlink>
        </w:p>
        <w:p w14:paraId="1FF51225" w14:textId="7C440ED8"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604" w:history="1">
            <w:r w:rsidRPr="00FC6B86">
              <w:rPr>
                <w:rStyle w:val="Hyperlink"/>
                <w:rFonts w:ascii="Times New Roman" w:hAnsi="Times New Roman" w:cs="Times New Roman"/>
                <w:i/>
                <w:iCs/>
                <w:noProof/>
                <w:sz w:val="26"/>
                <w:szCs w:val="26"/>
              </w:rPr>
              <w:t>1.3.1.3.</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i/>
                <w:iCs/>
                <w:noProof/>
                <w:sz w:val="26"/>
                <w:szCs w:val="26"/>
              </w:rPr>
              <w:t>Ưu điểm, nhược điểm và điều kiện áp dụng</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_Toc217733604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9</w:t>
            </w:r>
            <w:r w:rsidRPr="00FC6B86">
              <w:rPr>
                <w:rFonts w:ascii="Times New Roman" w:hAnsi="Times New Roman" w:cs="Times New Roman"/>
                <w:noProof/>
                <w:webHidden/>
                <w:sz w:val="26"/>
                <w:szCs w:val="26"/>
              </w:rPr>
              <w:fldChar w:fldCharType="end"/>
            </w:r>
          </w:hyperlink>
        </w:p>
        <w:p w14:paraId="353F1B08" w14:textId="7A4EE5BA"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608" w:history="1">
            <w:r w:rsidRPr="00FC6B86">
              <w:rPr>
                <w:rStyle w:val="Hyperlink"/>
                <w:rFonts w:ascii="Times New Roman" w:hAnsi="Times New Roman" w:cs="Times New Roman"/>
                <w:b/>
                <w:bCs/>
                <w:i/>
                <w:iCs/>
                <w:noProof/>
                <w:sz w:val="26"/>
                <w:szCs w:val="26"/>
              </w:rPr>
              <w:t>1.3.2.</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b/>
                <w:bCs/>
                <w:i/>
                <w:iCs/>
                <w:noProof/>
                <w:sz w:val="26"/>
                <w:szCs w:val="26"/>
              </w:rPr>
              <w:t>Phương pháp phân bổ chéo</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_Toc217733608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9</w:t>
            </w:r>
            <w:r w:rsidRPr="00FC6B86">
              <w:rPr>
                <w:rFonts w:ascii="Times New Roman" w:hAnsi="Times New Roman" w:cs="Times New Roman"/>
                <w:noProof/>
                <w:webHidden/>
                <w:sz w:val="26"/>
                <w:szCs w:val="26"/>
              </w:rPr>
              <w:fldChar w:fldCharType="end"/>
            </w:r>
          </w:hyperlink>
        </w:p>
        <w:p w14:paraId="50FCC8DD" w14:textId="2920D022"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609" w:history="1">
            <w:r w:rsidRPr="00FC6B86">
              <w:rPr>
                <w:rStyle w:val="Hyperlink"/>
                <w:rFonts w:ascii="Times New Roman" w:hAnsi="Times New Roman" w:cs="Times New Roman"/>
                <w:i/>
                <w:iCs/>
                <w:noProof/>
                <w:sz w:val="26"/>
                <w:szCs w:val="26"/>
              </w:rPr>
              <w:t>1.3.2.1.</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i/>
                <w:iCs/>
                <w:noProof/>
                <w:sz w:val="26"/>
                <w:szCs w:val="26"/>
              </w:rPr>
              <w:t>Nội dung phương pháp</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_Toc217733609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10</w:t>
            </w:r>
            <w:r w:rsidRPr="00FC6B86">
              <w:rPr>
                <w:rFonts w:ascii="Times New Roman" w:hAnsi="Times New Roman" w:cs="Times New Roman"/>
                <w:noProof/>
                <w:webHidden/>
                <w:sz w:val="26"/>
                <w:szCs w:val="26"/>
              </w:rPr>
              <w:fldChar w:fldCharType="end"/>
            </w:r>
          </w:hyperlink>
        </w:p>
        <w:p w14:paraId="4EE6D137" w14:textId="4CF29954"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622" w:history="1">
            <w:r w:rsidRPr="00FC6B86">
              <w:rPr>
                <w:rStyle w:val="Hyperlink"/>
                <w:rFonts w:ascii="Times New Roman" w:hAnsi="Times New Roman" w:cs="Times New Roman"/>
                <w:i/>
                <w:iCs/>
                <w:noProof/>
                <w:sz w:val="26"/>
                <w:szCs w:val="26"/>
              </w:rPr>
              <w:t>1.3.2.2.</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i/>
                <w:iCs/>
                <w:noProof/>
                <w:sz w:val="26"/>
                <w:szCs w:val="26"/>
              </w:rPr>
              <w:t>Ví dụ minh họa</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_Toc217733622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11</w:t>
            </w:r>
            <w:r w:rsidRPr="00FC6B86">
              <w:rPr>
                <w:rFonts w:ascii="Times New Roman" w:hAnsi="Times New Roman" w:cs="Times New Roman"/>
                <w:noProof/>
                <w:webHidden/>
                <w:sz w:val="26"/>
                <w:szCs w:val="26"/>
              </w:rPr>
              <w:fldChar w:fldCharType="end"/>
            </w:r>
          </w:hyperlink>
        </w:p>
        <w:p w14:paraId="6F0BE916" w14:textId="673BFC29"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647" w:history="1">
            <w:r w:rsidRPr="00FC6B86">
              <w:rPr>
                <w:rStyle w:val="Hyperlink"/>
                <w:rFonts w:ascii="Times New Roman" w:hAnsi="Times New Roman" w:cs="Times New Roman"/>
                <w:i/>
                <w:iCs/>
                <w:noProof/>
                <w:sz w:val="26"/>
                <w:szCs w:val="26"/>
              </w:rPr>
              <w:t>1.3.2.3.</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i/>
                <w:iCs/>
                <w:noProof/>
                <w:sz w:val="26"/>
                <w:szCs w:val="26"/>
              </w:rPr>
              <w:t>Ưu điểm, nhược điểm và điều kiện áp dụng</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_Toc217733647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15</w:t>
            </w:r>
            <w:r w:rsidRPr="00FC6B86">
              <w:rPr>
                <w:rFonts w:ascii="Times New Roman" w:hAnsi="Times New Roman" w:cs="Times New Roman"/>
                <w:noProof/>
                <w:webHidden/>
                <w:sz w:val="26"/>
                <w:szCs w:val="26"/>
              </w:rPr>
              <w:fldChar w:fldCharType="end"/>
            </w:r>
          </w:hyperlink>
        </w:p>
        <w:p w14:paraId="678E2DE6" w14:textId="1E219D62"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651" w:history="1">
            <w:r w:rsidRPr="00FC6B86">
              <w:rPr>
                <w:rStyle w:val="Hyperlink"/>
                <w:rFonts w:ascii="Times New Roman" w:hAnsi="Times New Roman" w:cs="Times New Roman"/>
                <w:i/>
                <w:iCs/>
                <w:noProof/>
                <w:sz w:val="26"/>
                <w:szCs w:val="26"/>
              </w:rPr>
              <w:t>1.3.2.4.</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i/>
                <w:iCs/>
                <w:noProof/>
                <w:sz w:val="26"/>
                <w:szCs w:val="26"/>
              </w:rPr>
              <w:t>So sánh phương pháp phân bổ trực tiếp và phương pháp phân bổ chéo</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_Toc217733651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15</w:t>
            </w:r>
            <w:r w:rsidRPr="00FC6B86">
              <w:rPr>
                <w:rFonts w:ascii="Times New Roman" w:hAnsi="Times New Roman" w:cs="Times New Roman"/>
                <w:noProof/>
                <w:webHidden/>
                <w:sz w:val="26"/>
                <w:szCs w:val="26"/>
              </w:rPr>
              <w:fldChar w:fldCharType="end"/>
            </w:r>
          </w:hyperlink>
        </w:p>
        <w:p w14:paraId="18AF4598" w14:textId="25D62C55"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657" w:history="1">
            <w:r w:rsidRPr="00FC6B86">
              <w:rPr>
                <w:rStyle w:val="Hyperlink"/>
                <w:rFonts w:ascii="Times New Roman" w:hAnsi="Times New Roman" w:cs="Times New Roman"/>
                <w:b/>
                <w:bCs/>
                <w:i/>
                <w:iCs/>
                <w:noProof/>
                <w:sz w:val="26"/>
                <w:szCs w:val="26"/>
              </w:rPr>
              <w:t>1.3.3.</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b/>
                <w:bCs/>
                <w:i/>
                <w:iCs/>
                <w:noProof/>
                <w:sz w:val="26"/>
                <w:szCs w:val="26"/>
              </w:rPr>
              <w:t>Phương pháp phân bổ lẫn nhau</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_Toc217733657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16</w:t>
            </w:r>
            <w:r w:rsidRPr="00FC6B86">
              <w:rPr>
                <w:rFonts w:ascii="Times New Roman" w:hAnsi="Times New Roman" w:cs="Times New Roman"/>
                <w:noProof/>
                <w:webHidden/>
                <w:sz w:val="26"/>
                <w:szCs w:val="26"/>
              </w:rPr>
              <w:fldChar w:fldCharType="end"/>
            </w:r>
          </w:hyperlink>
        </w:p>
        <w:p w14:paraId="170DA6E5" w14:textId="64D5AB9D"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658" w:history="1">
            <w:r w:rsidRPr="00FC6B86">
              <w:rPr>
                <w:rStyle w:val="Hyperlink"/>
                <w:rFonts w:ascii="Times New Roman" w:hAnsi="Times New Roman" w:cs="Times New Roman"/>
                <w:i/>
                <w:iCs/>
                <w:noProof/>
                <w:sz w:val="26"/>
                <w:szCs w:val="26"/>
              </w:rPr>
              <w:t>1.3.3.1.</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i/>
                <w:iCs/>
                <w:noProof/>
                <w:sz w:val="26"/>
                <w:szCs w:val="26"/>
              </w:rPr>
              <w:t>Nội dung phương pháp</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_Toc217733658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16</w:t>
            </w:r>
            <w:r w:rsidRPr="00FC6B86">
              <w:rPr>
                <w:rFonts w:ascii="Times New Roman" w:hAnsi="Times New Roman" w:cs="Times New Roman"/>
                <w:noProof/>
                <w:webHidden/>
                <w:sz w:val="26"/>
                <w:szCs w:val="26"/>
              </w:rPr>
              <w:fldChar w:fldCharType="end"/>
            </w:r>
          </w:hyperlink>
        </w:p>
        <w:p w14:paraId="5DCB802D" w14:textId="5E905B92"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675" w:history="1">
            <w:r w:rsidRPr="00FC6B86">
              <w:rPr>
                <w:rStyle w:val="Hyperlink"/>
                <w:rFonts w:ascii="Times New Roman" w:hAnsi="Times New Roman" w:cs="Times New Roman"/>
                <w:i/>
                <w:iCs/>
                <w:noProof/>
                <w:sz w:val="26"/>
                <w:szCs w:val="26"/>
              </w:rPr>
              <w:t>1.3.3.2.</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i/>
                <w:iCs/>
                <w:noProof/>
                <w:sz w:val="26"/>
                <w:szCs w:val="26"/>
              </w:rPr>
              <w:t>Ví dụ minh họa</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_Toc217733675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18</w:t>
            </w:r>
            <w:r w:rsidRPr="00FC6B86">
              <w:rPr>
                <w:rFonts w:ascii="Times New Roman" w:hAnsi="Times New Roman" w:cs="Times New Roman"/>
                <w:noProof/>
                <w:webHidden/>
                <w:sz w:val="26"/>
                <w:szCs w:val="26"/>
              </w:rPr>
              <w:fldChar w:fldCharType="end"/>
            </w:r>
          </w:hyperlink>
        </w:p>
        <w:p w14:paraId="5E349BE0" w14:textId="5797FB45"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691" w:history="1">
            <w:r w:rsidRPr="00FC6B86">
              <w:rPr>
                <w:rStyle w:val="Hyperlink"/>
                <w:rFonts w:ascii="Times New Roman" w:hAnsi="Times New Roman" w:cs="Times New Roman"/>
                <w:i/>
                <w:iCs/>
                <w:noProof/>
                <w:sz w:val="26"/>
                <w:szCs w:val="26"/>
              </w:rPr>
              <w:t>1.3.3.3.</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i/>
                <w:iCs/>
                <w:noProof/>
                <w:sz w:val="26"/>
                <w:szCs w:val="26"/>
              </w:rPr>
              <w:t>Ưu điểm, nhược điểm và điều kiện áp dụng</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_Toc217733691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21</w:t>
            </w:r>
            <w:r w:rsidRPr="00FC6B86">
              <w:rPr>
                <w:rFonts w:ascii="Times New Roman" w:hAnsi="Times New Roman" w:cs="Times New Roman"/>
                <w:noProof/>
                <w:webHidden/>
                <w:sz w:val="26"/>
                <w:szCs w:val="26"/>
              </w:rPr>
              <w:fldChar w:fldCharType="end"/>
            </w:r>
          </w:hyperlink>
        </w:p>
        <w:p w14:paraId="3F37B8CC" w14:textId="23E35302" w:rsidR="007010F1" w:rsidRPr="00FC6B86" w:rsidRDefault="007010F1">
          <w:pPr>
            <w:pStyle w:val="TOC1"/>
            <w:tabs>
              <w:tab w:val="left" w:pos="960"/>
              <w:tab w:val="right" w:leader="dot" w:pos="9061"/>
            </w:tabs>
            <w:rPr>
              <w:rFonts w:ascii="Times New Roman" w:eastAsiaTheme="minorEastAsia" w:hAnsi="Times New Roman" w:cs="Times New Roman"/>
              <w:noProof/>
              <w:sz w:val="26"/>
              <w:szCs w:val="26"/>
            </w:rPr>
          </w:pPr>
          <w:hyperlink w:anchor="_Toc217733695" w:history="1">
            <w:r w:rsidRPr="00FC6B86">
              <w:rPr>
                <w:rStyle w:val="Hyperlink"/>
                <w:rFonts w:ascii="Times New Roman" w:hAnsi="Times New Roman" w:cs="Times New Roman"/>
                <w:i/>
                <w:iCs/>
                <w:noProof/>
                <w:sz w:val="26"/>
                <w:szCs w:val="26"/>
              </w:rPr>
              <w:t>1.3.3.4.</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i/>
                <w:iCs/>
                <w:noProof/>
                <w:sz w:val="26"/>
                <w:szCs w:val="26"/>
              </w:rPr>
              <w:t>So sánh phương pháp phân bổ lẫn nhau và phương pháp phân bổ chéo</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_Toc217733695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21</w:t>
            </w:r>
            <w:r w:rsidRPr="00FC6B86">
              <w:rPr>
                <w:rFonts w:ascii="Times New Roman" w:hAnsi="Times New Roman" w:cs="Times New Roman"/>
                <w:noProof/>
                <w:webHidden/>
                <w:sz w:val="26"/>
                <w:szCs w:val="26"/>
              </w:rPr>
              <w:fldChar w:fldCharType="end"/>
            </w:r>
          </w:hyperlink>
        </w:p>
        <w:p w14:paraId="790A39DA" w14:textId="4BD5C475" w:rsidR="007010F1" w:rsidRPr="00FC6B86" w:rsidRDefault="007010F1">
          <w:pPr>
            <w:pStyle w:val="TOC1"/>
            <w:tabs>
              <w:tab w:val="left" w:pos="720"/>
              <w:tab w:val="right" w:leader="dot" w:pos="9061"/>
            </w:tabs>
            <w:rPr>
              <w:rFonts w:ascii="Times New Roman" w:eastAsiaTheme="minorEastAsia" w:hAnsi="Times New Roman" w:cs="Times New Roman"/>
              <w:noProof/>
              <w:sz w:val="26"/>
              <w:szCs w:val="26"/>
            </w:rPr>
          </w:pPr>
          <w:hyperlink w:anchor="_Toc217733701" w:history="1">
            <w:r w:rsidRPr="00FC6B86">
              <w:rPr>
                <w:rStyle w:val="Hyperlink"/>
                <w:rFonts w:ascii="Times New Roman" w:hAnsi="Times New Roman" w:cs="Times New Roman"/>
                <w:b/>
                <w:bCs/>
                <w:noProof/>
                <w:sz w:val="26"/>
                <w:szCs w:val="26"/>
                <w:lang w:val="vi-VN"/>
              </w:rPr>
              <w:t>1.4.</w:t>
            </w:r>
            <w:r w:rsidRPr="00FC6B86">
              <w:rPr>
                <w:rFonts w:ascii="Times New Roman" w:eastAsiaTheme="minorEastAsia" w:hAnsi="Times New Roman" w:cs="Times New Roman"/>
                <w:noProof/>
                <w:sz w:val="26"/>
                <w:szCs w:val="26"/>
              </w:rPr>
              <w:tab/>
            </w:r>
            <w:r w:rsidRPr="00FC6B86">
              <w:rPr>
                <w:rStyle w:val="Hyperlink"/>
                <w:rFonts w:ascii="Times New Roman" w:hAnsi="Times New Roman" w:cs="Times New Roman"/>
                <w:b/>
                <w:bCs/>
                <w:noProof/>
                <w:sz w:val="26"/>
                <w:szCs w:val="26"/>
                <w:lang w:val="vi-VN"/>
              </w:rPr>
              <w:t>Kết luận:</w:t>
            </w:r>
            <w:r w:rsidRPr="00FC6B86">
              <w:rPr>
                <w:rFonts w:ascii="Times New Roman" w:hAnsi="Times New Roman" w:cs="Times New Roman"/>
                <w:noProof/>
                <w:webHidden/>
                <w:sz w:val="26"/>
                <w:szCs w:val="26"/>
              </w:rPr>
              <w:tab/>
            </w:r>
            <w:r w:rsidRPr="00FC6B86">
              <w:rPr>
                <w:rFonts w:ascii="Times New Roman" w:hAnsi="Times New Roman" w:cs="Times New Roman"/>
                <w:noProof/>
                <w:webHidden/>
                <w:sz w:val="26"/>
                <w:szCs w:val="26"/>
              </w:rPr>
              <w:fldChar w:fldCharType="begin"/>
            </w:r>
            <w:r w:rsidRPr="00FC6B86">
              <w:rPr>
                <w:rFonts w:ascii="Times New Roman" w:hAnsi="Times New Roman" w:cs="Times New Roman"/>
                <w:noProof/>
                <w:webHidden/>
                <w:sz w:val="26"/>
                <w:szCs w:val="26"/>
              </w:rPr>
              <w:instrText xml:space="preserve"> PAGEREF _Toc217733701 \h </w:instrText>
            </w:r>
            <w:r w:rsidRPr="00FC6B86">
              <w:rPr>
                <w:rFonts w:ascii="Times New Roman" w:hAnsi="Times New Roman" w:cs="Times New Roman"/>
                <w:noProof/>
                <w:webHidden/>
                <w:sz w:val="26"/>
                <w:szCs w:val="26"/>
              </w:rPr>
            </w:r>
            <w:r w:rsidRPr="00FC6B86">
              <w:rPr>
                <w:rFonts w:ascii="Times New Roman" w:hAnsi="Times New Roman" w:cs="Times New Roman"/>
                <w:noProof/>
                <w:webHidden/>
                <w:sz w:val="26"/>
                <w:szCs w:val="26"/>
              </w:rPr>
              <w:fldChar w:fldCharType="separate"/>
            </w:r>
            <w:r w:rsidR="008921D8">
              <w:rPr>
                <w:rFonts w:ascii="Times New Roman" w:hAnsi="Times New Roman" w:cs="Times New Roman"/>
                <w:noProof/>
                <w:webHidden/>
                <w:sz w:val="26"/>
                <w:szCs w:val="26"/>
              </w:rPr>
              <w:t>22</w:t>
            </w:r>
            <w:r w:rsidRPr="00FC6B86">
              <w:rPr>
                <w:rFonts w:ascii="Times New Roman" w:hAnsi="Times New Roman" w:cs="Times New Roman"/>
                <w:noProof/>
                <w:webHidden/>
                <w:sz w:val="26"/>
                <w:szCs w:val="26"/>
              </w:rPr>
              <w:fldChar w:fldCharType="end"/>
            </w:r>
          </w:hyperlink>
        </w:p>
        <w:p w14:paraId="373F3D4F" w14:textId="10BF4CBC" w:rsidR="00FD2A07" w:rsidRPr="00CF2B39" w:rsidRDefault="00910170" w:rsidP="00FC6B86">
          <w:pPr>
            <w:jc w:val="both"/>
            <w:rPr>
              <w:rFonts w:ascii="Times New Roman" w:eastAsia="Calibri" w:hAnsi="Times New Roman" w:cs="Times New Roman"/>
              <w:color w:val="000000"/>
            </w:rPr>
          </w:pPr>
          <w:r w:rsidRPr="00FC6B86">
            <w:rPr>
              <w:rFonts w:ascii="Times New Roman" w:hAnsi="Times New Roman" w:cs="Times New Roman"/>
              <w:b/>
              <w:bCs/>
              <w:noProof/>
              <w:sz w:val="26"/>
              <w:szCs w:val="26"/>
            </w:rPr>
            <w:fldChar w:fldCharType="end"/>
          </w:r>
        </w:p>
      </w:sdtContent>
    </w:sdt>
    <w:p w14:paraId="388067B7" w14:textId="77777777" w:rsidR="00FD2A07" w:rsidRDefault="00FD2A07" w:rsidP="00FD2A07">
      <w:pPr>
        <w:jc w:val="center"/>
        <w:rPr>
          <w:rFonts w:ascii="Times New Roman" w:hAnsi="Times New Roman" w:cs="Times New Roman"/>
          <w:b/>
          <w:bCs/>
          <w:sz w:val="32"/>
          <w:szCs w:val="32"/>
        </w:rPr>
      </w:pPr>
    </w:p>
    <w:p w14:paraId="31179B71" w14:textId="77777777" w:rsidR="004E7ECB" w:rsidRDefault="004E7ECB" w:rsidP="004E7ECB">
      <w:pPr>
        <w:rPr>
          <w:rFonts w:ascii="Times New Roman" w:hAnsi="Times New Roman" w:cs="Times New Roman"/>
          <w:b/>
          <w:bCs/>
          <w:sz w:val="32"/>
          <w:szCs w:val="32"/>
          <w:lang w:val="vi-VN"/>
        </w:rPr>
      </w:pPr>
    </w:p>
    <w:p w14:paraId="71B30E39" w14:textId="77777777" w:rsidR="004E7ECB" w:rsidRDefault="004E7ECB" w:rsidP="004E7ECB">
      <w:pPr>
        <w:rPr>
          <w:rFonts w:ascii="Times New Roman" w:hAnsi="Times New Roman" w:cs="Times New Roman"/>
          <w:b/>
          <w:bCs/>
          <w:sz w:val="32"/>
          <w:szCs w:val="32"/>
          <w:lang w:val="vi-VN"/>
        </w:rPr>
      </w:pPr>
    </w:p>
    <w:p w14:paraId="3CB7863F" w14:textId="44D3F64F" w:rsidR="007010F1" w:rsidRDefault="007010F1">
      <w:pPr>
        <w:rPr>
          <w:rFonts w:ascii="Times New Roman" w:hAnsi="Times New Roman" w:cs="Times New Roman"/>
          <w:b/>
          <w:bCs/>
          <w:sz w:val="32"/>
          <w:szCs w:val="32"/>
          <w:lang w:val="vi-VN"/>
        </w:rPr>
      </w:pPr>
      <w:r>
        <w:rPr>
          <w:rFonts w:ascii="Times New Roman" w:hAnsi="Times New Roman" w:cs="Times New Roman"/>
          <w:b/>
          <w:bCs/>
          <w:sz w:val="32"/>
          <w:szCs w:val="32"/>
          <w:lang w:val="vi-VN"/>
        </w:rPr>
        <w:br w:type="page"/>
      </w:r>
    </w:p>
    <w:p w14:paraId="129CFBF6" w14:textId="77777777" w:rsidR="004E7ECB" w:rsidRDefault="004E7ECB" w:rsidP="004E7ECB">
      <w:pPr>
        <w:rPr>
          <w:rFonts w:ascii="Times New Roman" w:hAnsi="Times New Roman" w:cs="Times New Roman"/>
          <w:b/>
          <w:bCs/>
          <w:sz w:val="32"/>
          <w:szCs w:val="32"/>
          <w:lang w:val="vi-VN"/>
        </w:rPr>
      </w:pPr>
    </w:p>
    <w:p w14:paraId="67A5F128" w14:textId="77777777" w:rsidR="00A02B8A" w:rsidRDefault="00C854EC" w:rsidP="004E7ECB">
      <w:pPr>
        <w:jc w:val="center"/>
        <w:rPr>
          <w:rFonts w:ascii="Times New Roman" w:hAnsi="Times New Roman" w:cs="Times New Roman"/>
          <w:b/>
          <w:bCs/>
          <w:sz w:val="32"/>
          <w:szCs w:val="32"/>
          <w:lang w:val="vi-VN"/>
        </w:rPr>
      </w:pPr>
      <w:r w:rsidRPr="00C854EC">
        <w:rPr>
          <w:rFonts w:ascii="Times New Roman" w:hAnsi="Times New Roman" w:cs="Times New Roman"/>
          <w:b/>
          <w:bCs/>
          <w:sz w:val="32"/>
          <w:szCs w:val="32"/>
        </w:rPr>
        <w:t>BÁO</w:t>
      </w:r>
      <w:r w:rsidRPr="00C854EC">
        <w:rPr>
          <w:rFonts w:ascii="Times New Roman" w:hAnsi="Times New Roman" w:cs="Times New Roman"/>
          <w:b/>
          <w:bCs/>
          <w:sz w:val="32"/>
          <w:szCs w:val="32"/>
          <w:lang w:val="vi-VN"/>
        </w:rPr>
        <w:t xml:space="preserve"> CÁO SINH HOẠT HỌC THUẬT</w:t>
      </w:r>
    </w:p>
    <w:p w14:paraId="72EEC2C0" w14:textId="5D88B15E" w:rsidR="00C854EC" w:rsidRDefault="00FB20AF" w:rsidP="00FB20AF">
      <w:pPr>
        <w:jc w:val="center"/>
        <w:rPr>
          <w:rFonts w:ascii="Times New Roman" w:hAnsi="Times New Roman" w:cs="Times New Roman"/>
          <w:sz w:val="32"/>
          <w:szCs w:val="32"/>
          <w:lang w:val="vi-VN"/>
        </w:rPr>
      </w:pPr>
      <w:r w:rsidRPr="00FB20AF">
        <w:rPr>
          <w:rFonts w:ascii="Times New Roman" w:hAnsi="Times New Roman" w:cs="Times New Roman"/>
          <w:b/>
          <w:bCs/>
          <w:sz w:val="32"/>
          <w:szCs w:val="32"/>
          <w:lang w:val="vi-VN"/>
        </w:rPr>
        <w:t>Một số phương pháp phân bổ chi phí của các bộ phận phục vụ</w:t>
      </w:r>
    </w:p>
    <w:p w14:paraId="4CB23C5B" w14:textId="77777777" w:rsidR="006E415E" w:rsidRDefault="006E415E" w:rsidP="00C854EC">
      <w:pPr>
        <w:rPr>
          <w:rFonts w:ascii="Times New Roman" w:hAnsi="Times New Roman" w:cs="Times New Roman"/>
          <w:sz w:val="32"/>
          <w:szCs w:val="32"/>
          <w:lang w:val="vi-VN"/>
        </w:rPr>
      </w:pPr>
    </w:p>
    <w:p w14:paraId="6CC24B98" w14:textId="77777777" w:rsidR="00C854EC" w:rsidRPr="00CF4218" w:rsidRDefault="00C854EC" w:rsidP="00C854EC">
      <w:pPr>
        <w:rPr>
          <w:rFonts w:ascii="Times New Roman" w:hAnsi="Times New Roman" w:cs="Times New Roman"/>
          <w:sz w:val="28"/>
          <w:szCs w:val="28"/>
          <w:lang w:val="vi-VN"/>
        </w:rPr>
      </w:pPr>
      <w:r w:rsidRPr="00CF4218">
        <w:rPr>
          <w:rFonts w:ascii="Times New Roman" w:hAnsi="Times New Roman" w:cs="Times New Roman"/>
          <w:sz w:val="28"/>
          <w:szCs w:val="28"/>
          <w:lang w:val="vi-VN"/>
        </w:rPr>
        <w:t>Tác giả: ThS. Phạm Thị Thanh Thủy</w:t>
      </w:r>
    </w:p>
    <w:p w14:paraId="74DAEC91" w14:textId="77777777" w:rsidR="00C854EC" w:rsidRPr="00CF4218" w:rsidRDefault="00C854EC" w:rsidP="00C854EC">
      <w:pPr>
        <w:rPr>
          <w:rFonts w:ascii="Times New Roman" w:hAnsi="Times New Roman" w:cs="Times New Roman"/>
          <w:sz w:val="28"/>
          <w:szCs w:val="28"/>
          <w:lang w:val="vi-VN"/>
        </w:rPr>
      </w:pPr>
      <w:r w:rsidRPr="00CF4218">
        <w:rPr>
          <w:rFonts w:ascii="Times New Roman" w:hAnsi="Times New Roman" w:cs="Times New Roman"/>
          <w:sz w:val="28"/>
          <w:szCs w:val="28"/>
          <w:lang w:val="vi-VN"/>
        </w:rPr>
        <w:t>Đơn vị công tác: Bộ môn Kế toán/Khoa Kế toán và Kinh doanh</w:t>
      </w:r>
    </w:p>
    <w:p w14:paraId="0DB27BAD" w14:textId="77777777" w:rsidR="004E7ECB" w:rsidRDefault="004E7ECB">
      <w:pPr>
        <w:rPr>
          <w:rFonts w:ascii="Times New Roman" w:hAnsi="Times New Roman" w:cs="Times New Roman"/>
          <w:b/>
          <w:bCs/>
          <w:sz w:val="32"/>
          <w:szCs w:val="32"/>
          <w:lang w:val="vi-VN"/>
        </w:rPr>
      </w:pPr>
    </w:p>
    <w:p w14:paraId="6AA19FFD" w14:textId="77777777" w:rsidR="007E0643" w:rsidRDefault="007E0643" w:rsidP="00FB20AF">
      <w:pPr>
        <w:spacing w:line="360" w:lineRule="auto"/>
        <w:jc w:val="center"/>
        <w:rPr>
          <w:rFonts w:ascii="Times New Roman" w:hAnsi="Times New Roman" w:cs="Times New Roman"/>
          <w:b/>
          <w:bCs/>
          <w:sz w:val="32"/>
          <w:szCs w:val="32"/>
          <w:lang w:val="vi-VN"/>
        </w:rPr>
        <w:sectPr w:rsidR="007E0643" w:rsidSect="007F3C2E">
          <w:pgSz w:w="11906" w:h="16838" w:code="9"/>
          <w:pgMar w:top="1418" w:right="1134" w:bottom="1418" w:left="1701" w:header="720" w:footer="720" w:gutter="0"/>
          <w:pgNumType w:start="1"/>
          <w:cols w:space="720"/>
          <w:docGrid w:linePitch="360"/>
        </w:sectPr>
      </w:pPr>
    </w:p>
    <w:p w14:paraId="5444D61C" w14:textId="77777777" w:rsidR="005F5D01" w:rsidRDefault="00FB20AF" w:rsidP="00FB20AF">
      <w:pPr>
        <w:spacing w:line="360" w:lineRule="auto"/>
        <w:jc w:val="center"/>
        <w:rPr>
          <w:rFonts w:ascii="Times New Roman" w:hAnsi="Times New Roman" w:cs="Times New Roman"/>
          <w:b/>
          <w:bCs/>
          <w:sz w:val="32"/>
          <w:szCs w:val="32"/>
        </w:rPr>
      </w:pPr>
      <w:r w:rsidRPr="005F5D01">
        <w:rPr>
          <w:rFonts w:ascii="Times New Roman" w:hAnsi="Times New Roman" w:cs="Times New Roman"/>
          <w:b/>
          <w:bCs/>
          <w:sz w:val="32"/>
          <w:szCs w:val="32"/>
          <w:lang w:val="vi-VN"/>
        </w:rPr>
        <w:t>M</w:t>
      </w:r>
      <w:r w:rsidR="007B1FA5" w:rsidRPr="005F5D01">
        <w:rPr>
          <w:rFonts w:ascii="Times New Roman" w:hAnsi="Times New Roman" w:cs="Times New Roman"/>
          <w:b/>
          <w:bCs/>
          <w:sz w:val="32"/>
          <w:szCs w:val="32"/>
        </w:rPr>
        <w:t xml:space="preserve">ỘT SỐ PHƯƠNG PHÁP PHÂN BỔ CHI PHÍ </w:t>
      </w:r>
    </w:p>
    <w:p w14:paraId="5056CCDD" w14:textId="3FA2668C" w:rsidR="00697D1E" w:rsidRPr="00FB20AF" w:rsidRDefault="007B1FA5" w:rsidP="00FB20AF">
      <w:pPr>
        <w:spacing w:line="360" w:lineRule="auto"/>
        <w:jc w:val="center"/>
        <w:rPr>
          <w:rFonts w:ascii="Times New Roman" w:hAnsi="Times New Roman" w:cs="Times New Roman"/>
          <w:b/>
          <w:bCs/>
          <w:sz w:val="46"/>
          <w:szCs w:val="46"/>
          <w:lang w:val="vi-VN"/>
        </w:rPr>
      </w:pPr>
      <w:r w:rsidRPr="005F5D01">
        <w:rPr>
          <w:rFonts w:ascii="Times New Roman" w:hAnsi="Times New Roman" w:cs="Times New Roman"/>
          <w:b/>
          <w:bCs/>
          <w:sz w:val="32"/>
          <w:szCs w:val="32"/>
        </w:rPr>
        <w:t>CỦA CÁC BỘ PHẬN PHỤC VỤ</w:t>
      </w:r>
    </w:p>
    <w:p w14:paraId="2CFE0B36" w14:textId="77777777" w:rsidR="006E415E" w:rsidRPr="00CF4218" w:rsidRDefault="006E415E" w:rsidP="00C854EC">
      <w:pPr>
        <w:jc w:val="center"/>
        <w:rPr>
          <w:rFonts w:ascii="Times New Roman" w:hAnsi="Times New Roman" w:cs="Times New Roman"/>
          <w:sz w:val="28"/>
          <w:szCs w:val="28"/>
          <w:lang w:val="vi-VN"/>
        </w:rPr>
      </w:pPr>
    </w:p>
    <w:p w14:paraId="2900DC27" w14:textId="17E3C853" w:rsidR="001235F6" w:rsidRPr="001235F6" w:rsidRDefault="00FB20AF" w:rsidP="004C3EAA">
      <w:pPr>
        <w:pStyle w:val="ListParagraph"/>
        <w:numPr>
          <w:ilvl w:val="1"/>
          <w:numId w:val="11"/>
        </w:numPr>
        <w:spacing w:after="120" w:line="360" w:lineRule="auto"/>
        <w:ind w:left="567" w:hanging="567"/>
        <w:jc w:val="both"/>
        <w:outlineLvl w:val="0"/>
        <w:rPr>
          <w:rFonts w:ascii="Times New Roman" w:hAnsi="Times New Roman" w:cs="Times New Roman"/>
          <w:b/>
          <w:bCs/>
          <w:sz w:val="28"/>
          <w:szCs w:val="28"/>
          <w:lang w:val="vi-VN"/>
        </w:rPr>
      </w:pPr>
      <w:bookmarkStart w:id="1" w:name="_Toc217733568"/>
      <w:r w:rsidRPr="00FB20AF">
        <w:rPr>
          <w:rFonts w:ascii="Times New Roman" w:hAnsi="Times New Roman" w:cs="Times New Roman"/>
          <w:b/>
          <w:bCs/>
          <w:sz w:val="28"/>
          <w:szCs w:val="28"/>
          <w:lang w:val="vi-VN"/>
        </w:rPr>
        <w:t>Khái quát Bộ phận phục vụ và chi phí của Bộ phận phục vụ</w:t>
      </w:r>
      <w:bookmarkEnd w:id="1"/>
    </w:p>
    <w:p w14:paraId="74CC9F2C" w14:textId="3CEF22B6" w:rsidR="007C559B" w:rsidRPr="007C559B" w:rsidRDefault="007C559B" w:rsidP="004C3EAA">
      <w:pPr>
        <w:pStyle w:val="ListParagraph"/>
        <w:numPr>
          <w:ilvl w:val="2"/>
          <w:numId w:val="11"/>
        </w:numPr>
        <w:spacing w:after="120" w:line="360" w:lineRule="auto"/>
        <w:ind w:left="709" w:hanging="709"/>
        <w:jc w:val="both"/>
        <w:rPr>
          <w:rFonts w:ascii="Times New Roman" w:hAnsi="Times New Roman" w:cs="Times New Roman"/>
          <w:b/>
          <w:bCs/>
          <w:i/>
          <w:iCs/>
          <w:sz w:val="28"/>
          <w:szCs w:val="28"/>
        </w:rPr>
      </w:pPr>
      <w:r w:rsidRPr="007C559B">
        <w:rPr>
          <w:rFonts w:ascii="Times New Roman" w:hAnsi="Times New Roman" w:cs="Times New Roman"/>
          <w:b/>
          <w:bCs/>
          <w:i/>
          <w:iCs/>
          <w:sz w:val="28"/>
          <w:szCs w:val="28"/>
        </w:rPr>
        <w:t>Bộ phận phục vụ</w:t>
      </w:r>
    </w:p>
    <w:p w14:paraId="63368CF3" w14:textId="52648199" w:rsidR="006073FA" w:rsidRDefault="00FB20AF" w:rsidP="004C3EAA">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Trong</w:t>
      </w:r>
      <w:r w:rsidR="006073FA">
        <w:rPr>
          <w:rFonts w:ascii="Times New Roman" w:hAnsi="Times New Roman" w:cs="Times New Roman"/>
          <w:sz w:val="28"/>
          <w:szCs w:val="28"/>
        </w:rPr>
        <w:t xml:space="preserve"> hoạt động sản xuất sản phẩm</w:t>
      </w:r>
      <w:r>
        <w:rPr>
          <w:rFonts w:ascii="Times New Roman" w:hAnsi="Times New Roman" w:cs="Times New Roman"/>
          <w:sz w:val="28"/>
          <w:szCs w:val="28"/>
        </w:rPr>
        <w:t xml:space="preserve"> và cung cấp dịch vụ</w:t>
      </w:r>
      <w:r w:rsidR="006073FA">
        <w:rPr>
          <w:rFonts w:ascii="Times New Roman" w:hAnsi="Times New Roman" w:cs="Times New Roman"/>
          <w:sz w:val="28"/>
          <w:szCs w:val="28"/>
        </w:rPr>
        <w:t xml:space="preserve"> tại doanh nghiệp</w:t>
      </w:r>
      <w:r>
        <w:rPr>
          <w:rFonts w:ascii="Times New Roman" w:hAnsi="Times New Roman" w:cs="Times New Roman"/>
          <w:sz w:val="28"/>
          <w:szCs w:val="28"/>
        </w:rPr>
        <w:t>, không chỉ có các bộ phận trực tiếp sản xuất như các phân xưởng sản xuất mà còn có sự tham gia của các bộ phận hỗ trợ khác như các bộ phận sửa chữa máy móc, thiết bị cho sản xuất hay các bộ phận cung cấp các dịch vụ hỗ trợ sản xuất khác</w:t>
      </w:r>
      <w:r w:rsidR="00EA0F4B">
        <w:rPr>
          <w:rFonts w:ascii="Times New Roman" w:hAnsi="Times New Roman" w:cs="Times New Roman"/>
          <w:sz w:val="28"/>
          <w:szCs w:val="28"/>
        </w:rPr>
        <w:t>.</w:t>
      </w:r>
      <w:r>
        <w:rPr>
          <w:rFonts w:ascii="Times New Roman" w:hAnsi="Times New Roman" w:cs="Times New Roman"/>
          <w:sz w:val="28"/>
          <w:szCs w:val="28"/>
        </w:rPr>
        <w:t xml:space="preserve"> Các bộ phận hỗ trợ này gọi là các bộ phận phục vụ.</w:t>
      </w:r>
    </w:p>
    <w:p w14:paraId="0415A9AE" w14:textId="06A5F593" w:rsidR="00A3518D" w:rsidRDefault="00FB20AF" w:rsidP="004C3EAA">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 xml:space="preserve">Như vậy, Bộ phận phục vụ là </w:t>
      </w:r>
      <w:r w:rsidRPr="00FB20AF">
        <w:rPr>
          <w:rFonts w:ascii="Times New Roman" w:hAnsi="Times New Roman" w:cs="Times New Roman"/>
          <w:sz w:val="28"/>
          <w:szCs w:val="28"/>
          <w:lang w:val="pt-BR"/>
        </w:rPr>
        <w:t>các bộ phận trong doanh nghiệp không trực tiếp tham gia vào quá trình sản xuất nhưng cung cấp dịch vụ cho bộ phận sản xuất và bộ phận phục vụ khác trong nội bộ doanh nghiệp</w:t>
      </w:r>
      <w:r w:rsidR="00F234DF">
        <w:rPr>
          <w:rFonts w:ascii="Times New Roman" w:hAnsi="Times New Roman" w:cs="Times New Roman"/>
          <w:sz w:val="28"/>
          <w:szCs w:val="28"/>
        </w:rPr>
        <w:t>.</w:t>
      </w:r>
    </w:p>
    <w:p w14:paraId="017A9D14" w14:textId="77777777" w:rsidR="00732307" w:rsidRDefault="00732307" w:rsidP="00732307">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Tình huống giả định được mô tả như sau:</w:t>
      </w:r>
    </w:p>
    <w:p w14:paraId="148B50BF" w14:textId="25AD3944" w:rsidR="00732307" w:rsidRDefault="00732307" w:rsidP="00732307">
      <w:pPr>
        <w:spacing w:after="120" w:line="360" w:lineRule="auto"/>
        <w:jc w:val="both"/>
        <w:rPr>
          <w:rFonts w:ascii="Times New Roman" w:hAnsi="Times New Roman" w:cs="Times New Roman"/>
          <w:sz w:val="28"/>
          <w:szCs w:val="28"/>
        </w:rPr>
      </w:pPr>
      <w:r w:rsidRPr="00CF047B">
        <w:rPr>
          <w:rFonts w:ascii="Times New Roman" w:hAnsi="Times New Roman" w:cs="Times New Roman"/>
          <w:sz w:val="28"/>
          <w:szCs w:val="28"/>
        </w:rPr>
        <w:t>Tổ Bảo trì là bộ phận cung cấp các hoạt động bảo trì máy móc, thiết bị trong doanh nghiệp</w:t>
      </w:r>
      <w:r>
        <w:rPr>
          <w:rFonts w:ascii="Times New Roman" w:hAnsi="Times New Roman" w:cs="Times New Roman"/>
          <w:sz w:val="28"/>
          <w:szCs w:val="28"/>
        </w:rPr>
        <w:t xml:space="preserve"> phục vụ hoạt động sản xuất sản phẩm trong doanh nghiệp.</w:t>
      </w:r>
    </w:p>
    <w:p w14:paraId="3FA57E96" w14:textId="77777777" w:rsidR="00732307" w:rsidRDefault="00732307" w:rsidP="00732307">
      <w:pPr>
        <w:spacing w:after="120" w:line="360" w:lineRule="auto"/>
        <w:rPr>
          <w:rFonts w:ascii="Times New Roman" w:hAnsi="Times New Roman" w:cs="Times New Roman"/>
          <w:sz w:val="28"/>
          <w:szCs w:val="28"/>
        </w:rPr>
      </w:pPr>
      <w:r w:rsidRPr="00CF047B">
        <w:rPr>
          <w:rFonts w:ascii="Times New Roman" w:hAnsi="Times New Roman" w:cs="Times New Roman"/>
          <w:sz w:val="28"/>
          <w:szCs w:val="28"/>
        </w:rPr>
        <w:t xml:space="preserve">Tổ Điện là bộ phận cung cấp điện năng cho hoạt động sản xuất kinh doanh </w:t>
      </w:r>
      <w:r>
        <w:rPr>
          <w:rFonts w:ascii="Times New Roman" w:hAnsi="Times New Roman" w:cs="Times New Roman"/>
          <w:sz w:val="28"/>
          <w:szCs w:val="28"/>
        </w:rPr>
        <w:t xml:space="preserve">cho các bộ phận khác </w:t>
      </w:r>
      <w:r w:rsidRPr="00CF047B">
        <w:rPr>
          <w:rFonts w:ascii="Times New Roman" w:hAnsi="Times New Roman" w:cs="Times New Roman"/>
          <w:sz w:val="28"/>
          <w:szCs w:val="28"/>
        </w:rPr>
        <w:t>trong doanh nghiệp</w:t>
      </w:r>
      <w:r>
        <w:rPr>
          <w:rFonts w:ascii="Times New Roman" w:hAnsi="Times New Roman" w:cs="Times New Roman"/>
          <w:sz w:val="28"/>
          <w:szCs w:val="28"/>
        </w:rPr>
        <w:t>.</w:t>
      </w:r>
    </w:p>
    <w:p w14:paraId="242E053A" w14:textId="015DD301" w:rsidR="00732307" w:rsidRDefault="00732307" w:rsidP="00732307">
      <w:pPr>
        <w:spacing w:after="120" w:line="360" w:lineRule="auto"/>
        <w:rPr>
          <w:rFonts w:ascii="Times New Roman" w:hAnsi="Times New Roman" w:cs="Times New Roman"/>
          <w:sz w:val="28"/>
          <w:szCs w:val="28"/>
        </w:rPr>
      </w:pPr>
      <w:r>
        <w:rPr>
          <w:rFonts w:ascii="Times New Roman" w:hAnsi="Times New Roman" w:cs="Times New Roman"/>
          <w:sz w:val="28"/>
          <w:szCs w:val="28"/>
        </w:rPr>
        <w:t>Phân xưởng sản xuất số 1 và Phân xưởng sản xuất số 2 là hai bộ phận trực tiếp sản xuất sản phẩm trong doanh nghiệp.</w:t>
      </w:r>
    </w:p>
    <w:p w14:paraId="7E40FFBE" w14:textId="77777777" w:rsidR="00C71108" w:rsidRDefault="00FB20AF" w:rsidP="004C3EAA">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 xml:space="preserve">Theo đó, có thể mô phỏng hoạt động của các bộ phận phục vụ với các </w:t>
      </w:r>
      <w:r w:rsidR="00C71108">
        <w:rPr>
          <w:rFonts w:ascii="Times New Roman" w:hAnsi="Times New Roman" w:cs="Times New Roman"/>
          <w:sz w:val="28"/>
          <w:szCs w:val="28"/>
        </w:rPr>
        <w:t>bộ phận trực tiếp sản xuất sản phẩm tại doanh nghiệp như sau:</w:t>
      </w:r>
    </w:p>
    <w:p w14:paraId="1C6B3F2D" w14:textId="77777777" w:rsidR="00732307" w:rsidRDefault="00732307" w:rsidP="00CB18BF">
      <w:pPr>
        <w:spacing w:line="360" w:lineRule="auto"/>
        <w:jc w:val="center"/>
        <w:rPr>
          <w:rFonts w:ascii="Times New Roman" w:hAnsi="Times New Roman" w:cs="Times New Roman"/>
          <w:b/>
          <w:bCs/>
          <w:sz w:val="28"/>
          <w:szCs w:val="28"/>
        </w:rPr>
      </w:pPr>
    </w:p>
    <w:p w14:paraId="557BA493" w14:textId="77777777" w:rsidR="00732307" w:rsidRDefault="00732307" w:rsidP="00CB18BF">
      <w:pPr>
        <w:spacing w:line="360" w:lineRule="auto"/>
        <w:jc w:val="center"/>
        <w:rPr>
          <w:rFonts w:ascii="Times New Roman" w:hAnsi="Times New Roman" w:cs="Times New Roman"/>
          <w:b/>
          <w:bCs/>
          <w:sz w:val="28"/>
          <w:szCs w:val="28"/>
        </w:rPr>
      </w:pPr>
    </w:p>
    <w:p w14:paraId="66F93590" w14:textId="77777777" w:rsidR="00732307" w:rsidRDefault="00732307" w:rsidP="00CB18BF">
      <w:pPr>
        <w:spacing w:line="360" w:lineRule="auto"/>
        <w:jc w:val="center"/>
        <w:rPr>
          <w:rFonts w:ascii="Times New Roman" w:hAnsi="Times New Roman" w:cs="Times New Roman"/>
          <w:b/>
          <w:bCs/>
          <w:sz w:val="28"/>
          <w:szCs w:val="28"/>
        </w:rPr>
      </w:pPr>
    </w:p>
    <w:p w14:paraId="76E975BF" w14:textId="036579AB" w:rsidR="00CB18BF" w:rsidRDefault="008D624A" w:rsidP="00CB18BF">
      <w:pPr>
        <w:spacing w:line="360" w:lineRule="auto"/>
        <w:jc w:val="center"/>
        <w:rPr>
          <w:rFonts w:ascii="Times New Roman" w:hAnsi="Times New Roman" w:cs="Times New Roman"/>
          <w:sz w:val="28"/>
          <w:szCs w:val="28"/>
        </w:rPr>
      </w:pPr>
      <w:r>
        <w:rPr>
          <w:rFonts w:ascii="Times New Roman" w:hAnsi="Times New Roman" w:cs="Times New Roman"/>
          <w:b/>
          <w:bCs/>
          <w:sz w:val="28"/>
          <w:szCs w:val="28"/>
        </w:rPr>
        <w:t>Sơ đồ 1.1</w:t>
      </w:r>
      <w:r w:rsidR="00CB18BF">
        <w:rPr>
          <w:rFonts w:ascii="Times New Roman" w:hAnsi="Times New Roman" w:cs="Times New Roman"/>
          <w:b/>
          <w:bCs/>
          <w:sz w:val="28"/>
          <w:szCs w:val="28"/>
        </w:rPr>
        <w:t>: Bộ phận phục vụ</w:t>
      </w:r>
    </w:p>
    <w:p w14:paraId="374C28EE" w14:textId="74956BA8" w:rsidR="0009208B" w:rsidRPr="00A3518D" w:rsidRDefault="00C71108" w:rsidP="00C71108">
      <w:pPr>
        <w:spacing w:line="360" w:lineRule="auto"/>
        <w:jc w:val="center"/>
        <w:rPr>
          <w:rFonts w:ascii="Times New Roman" w:hAnsi="Times New Roman" w:cs="Times New Roman"/>
          <w:sz w:val="28"/>
          <w:szCs w:val="28"/>
          <w:lang w:val="vi-VN"/>
        </w:rPr>
      </w:pPr>
      <w:r w:rsidRPr="00C71108">
        <w:rPr>
          <w:rFonts w:ascii="Times New Roman" w:hAnsi="Times New Roman" w:cs="Times New Roman"/>
          <w:noProof/>
          <w:sz w:val="28"/>
          <w:szCs w:val="28"/>
        </w:rPr>
        <w:drawing>
          <wp:inline distT="0" distB="0" distL="0" distR="0" wp14:anchorId="3BEC5A42" wp14:editId="7F329C6B">
            <wp:extent cx="4972050" cy="3387966"/>
            <wp:effectExtent l="0" t="0" r="0" b="3175"/>
            <wp:docPr id="234658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58006" name=""/>
                    <pic:cNvPicPr/>
                  </pic:nvPicPr>
                  <pic:blipFill>
                    <a:blip r:embed="rId17"/>
                    <a:stretch>
                      <a:fillRect/>
                    </a:stretch>
                  </pic:blipFill>
                  <pic:spPr>
                    <a:xfrm>
                      <a:off x="0" y="0"/>
                      <a:ext cx="4982809" cy="3395298"/>
                    </a:xfrm>
                    <a:prstGeom prst="rect">
                      <a:avLst/>
                    </a:prstGeom>
                  </pic:spPr>
                </pic:pic>
              </a:graphicData>
            </a:graphic>
          </wp:inline>
        </w:drawing>
      </w:r>
    </w:p>
    <w:p w14:paraId="2C6D092C" w14:textId="53F3145A" w:rsidR="00C71108" w:rsidRDefault="00C71108" w:rsidP="00C71108">
      <w:pPr>
        <w:spacing w:line="360" w:lineRule="auto"/>
        <w:jc w:val="right"/>
        <w:rPr>
          <w:rFonts w:ascii="Times New Roman" w:hAnsi="Times New Roman" w:cs="Times New Roman"/>
          <w:i/>
          <w:iCs/>
          <w:sz w:val="28"/>
          <w:szCs w:val="28"/>
        </w:rPr>
      </w:pPr>
      <w:r w:rsidRPr="00CB18BF">
        <w:rPr>
          <w:rFonts w:ascii="Times New Roman" w:hAnsi="Times New Roman" w:cs="Times New Roman"/>
          <w:i/>
          <w:iCs/>
          <w:sz w:val="26"/>
          <w:szCs w:val="26"/>
        </w:rPr>
        <w:t>(Nguồn: Bài giảng Kế toán chi phí)</w:t>
      </w:r>
    </w:p>
    <w:p w14:paraId="6D7C7D5B" w14:textId="0DE02384" w:rsidR="00D957E2" w:rsidRPr="00D957E2" w:rsidRDefault="00D957E2" w:rsidP="004C3EAA">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 xml:space="preserve">Theo </w:t>
      </w:r>
      <w:r w:rsidR="008D624A" w:rsidRPr="00732307">
        <w:rPr>
          <w:rFonts w:ascii="Times New Roman" w:hAnsi="Times New Roman" w:cs="Times New Roman"/>
          <w:b/>
          <w:bCs/>
          <w:sz w:val="28"/>
          <w:szCs w:val="28"/>
        </w:rPr>
        <w:t>Sơ đồ 1.1</w:t>
      </w:r>
      <w:r>
        <w:rPr>
          <w:rFonts w:ascii="Times New Roman" w:hAnsi="Times New Roman" w:cs="Times New Roman"/>
          <w:sz w:val="28"/>
          <w:szCs w:val="28"/>
        </w:rPr>
        <w:t xml:space="preserve">, tổ Bảo trì và tổ Điện là hai bộ phận phục vụ. Hai tổ này không tham gia trực tiếp vào việc sản xuất sản phẩm nhưng là các bộ phận cung cấp dịch vụ bảo trì và điện năng cho các bộ phận trực tiếp sản xuất sản phẩm là Phân </w:t>
      </w:r>
      <w:r w:rsidR="007B1FA5">
        <w:rPr>
          <w:rFonts w:ascii="Times New Roman" w:hAnsi="Times New Roman" w:cs="Times New Roman"/>
          <w:sz w:val="28"/>
          <w:szCs w:val="28"/>
        </w:rPr>
        <w:t>xưởng sản xuất số 1 và Phân xưởng sản xuất số 2. Vì thế, tổ Bảo trì và tổ Điện là các bộ phận phục vụ.</w:t>
      </w:r>
    </w:p>
    <w:p w14:paraId="4E1B29D0" w14:textId="4A435B0C" w:rsidR="00A3518D" w:rsidRDefault="007C559B" w:rsidP="004C3EAA">
      <w:pPr>
        <w:pStyle w:val="ListParagraph"/>
        <w:numPr>
          <w:ilvl w:val="2"/>
          <w:numId w:val="11"/>
        </w:numPr>
        <w:spacing w:after="120" w:line="360" w:lineRule="auto"/>
        <w:ind w:left="709" w:hanging="709"/>
        <w:jc w:val="both"/>
        <w:rPr>
          <w:rFonts w:ascii="Times New Roman" w:hAnsi="Times New Roman" w:cs="Times New Roman"/>
          <w:b/>
          <w:bCs/>
          <w:i/>
          <w:iCs/>
          <w:sz w:val="28"/>
          <w:szCs w:val="28"/>
        </w:rPr>
      </w:pPr>
      <w:r>
        <w:rPr>
          <w:rFonts w:ascii="Times New Roman" w:hAnsi="Times New Roman" w:cs="Times New Roman"/>
          <w:b/>
          <w:bCs/>
          <w:i/>
          <w:iCs/>
          <w:sz w:val="28"/>
          <w:szCs w:val="28"/>
        </w:rPr>
        <w:t>Chi phí của b</w:t>
      </w:r>
      <w:r w:rsidRPr="007C559B">
        <w:rPr>
          <w:rFonts w:ascii="Times New Roman" w:hAnsi="Times New Roman" w:cs="Times New Roman"/>
          <w:b/>
          <w:bCs/>
          <w:i/>
          <w:iCs/>
          <w:sz w:val="28"/>
          <w:szCs w:val="28"/>
        </w:rPr>
        <w:t>ộ phận phục vụ</w:t>
      </w:r>
    </w:p>
    <w:p w14:paraId="0F8C8D1A" w14:textId="77777777" w:rsidR="00072C13" w:rsidRDefault="00CF047B" w:rsidP="004C3EAA">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Cần có chi phí để duy trì hoạt động của các bộ phận phục vụ trong quá trình cung cấp dịch vụ cho các bộ phận khác. Các chi phí này thường là chi phí nhân công, chi phí khấu hao máy móc thiết bị</w:t>
      </w:r>
      <w:r w:rsidR="00072C13">
        <w:rPr>
          <w:rFonts w:ascii="Times New Roman" w:hAnsi="Times New Roman" w:cs="Times New Roman"/>
          <w:sz w:val="28"/>
          <w:szCs w:val="28"/>
        </w:rPr>
        <w:t>,</w:t>
      </w:r>
      <w:r>
        <w:rPr>
          <w:rFonts w:ascii="Times New Roman" w:hAnsi="Times New Roman" w:cs="Times New Roman"/>
          <w:sz w:val="28"/>
          <w:szCs w:val="28"/>
        </w:rPr>
        <w:t xml:space="preserve"> chi phí công cụ dụng cụ và chi phí các dịch vụ mua ngoài hoặc chi phí bằng tiền khác</w:t>
      </w:r>
      <w:r w:rsidR="00072C13">
        <w:rPr>
          <w:rFonts w:ascii="Times New Roman" w:hAnsi="Times New Roman" w:cs="Times New Roman"/>
          <w:sz w:val="28"/>
          <w:szCs w:val="28"/>
        </w:rPr>
        <w:t xml:space="preserve"> để duy trì hoạt động của các bộ phận dịch vụ nhằm cung cấp dịch vụ, phục vụ cho các bộ phận khác trong doanh nghiệp.</w:t>
      </w:r>
    </w:p>
    <w:p w14:paraId="010C9884" w14:textId="00D2D67E" w:rsidR="007C559B" w:rsidRPr="007C559B" w:rsidRDefault="00072C13" w:rsidP="004C3EAA">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Chi phí phát sinh tại các bộ phận phục vụ cũng là chi phí liên quan đến hoạt động sản xuất, kinh doanh tại mỗi doanh nghiệp. Chi phí phát sinh tại các bộ phận phục vụ cần được phân bổ cho các bộ phận mà nó cung cấp dịch vụ. Để phân bổ chi phí này một cách hợp lý, mỗi doanh nghiệp cần tìm tiêu thức phân bổ phù hợp với hoạt động sản xuất kinh doanh của mình.</w:t>
      </w:r>
    </w:p>
    <w:p w14:paraId="3C9928B0" w14:textId="5156542B" w:rsidR="00E827F3" w:rsidRPr="00E827F3" w:rsidRDefault="00E827F3" w:rsidP="004C3EAA">
      <w:pPr>
        <w:pStyle w:val="ListParagraph"/>
        <w:numPr>
          <w:ilvl w:val="2"/>
          <w:numId w:val="11"/>
        </w:numPr>
        <w:spacing w:after="120" w:line="360" w:lineRule="auto"/>
        <w:ind w:left="709" w:hanging="709"/>
        <w:jc w:val="both"/>
        <w:rPr>
          <w:rFonts w:ascii="Times New Roman" w:hAnsi="Times New Roman" w:cs="Times New Roman"/>
          <w:b/>
          <w:bCs/>
          <w:i/>
          <w:iCs/>
          <w:sz w:val="28"/>
          <w:szCs w:val="28"/>
        </w:rPr>
      </w:pPr>
      <w:r w:rsidRPr="00E827F3">
        <w:rPr>
          <w:rFonts w:ascii="Times New Roman" w:hAnsi="Times New Roman" w:cs="Times New Roman"/>
          <w:b/>
          <w:bCs/>
          <w:i/>
          <w:iCs/>
          <w:sz w:val="28"/>
          <w:szCs w:val="28"/>
        </w:rPr>
        <w:t>Phạm vi báo cáo</w:t>
      </w:r>
    </w:p>
    <w:p w14:paraId="1C0E93A6" w14:textId="117124B0" w:rsidR="00072C13" w:rsidRDefault="00072C13" w:rsidP="004C3EAA">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 xml:space="preserve">Giới thiệu các phương pháp phân bổ chi phí của các bộ phận phục vụ </w:t>
      </w:r>
      <w:r w:rsidR="001E55D1" w:rsidRPr="001235F6">
        <w:rPr>
          <w:rFonts w:ascii="Times New Roman" w:hAnsi="Times New Roman" w:cs="Times New Roman"/>
          <w:sz w:val="28"/>
          <w:szCs w:val="28"/>
          <w:lang w:val="vi-VN"/>
        </w:rPr>
        <w:t xml:space="preserve">giúp sinh viên </w:t>
      </w:r>
      <w:r>
        <w:rPr>
          <w:rFonts w:ascii="Times New Roman" w:hAnsi="Times New Roman" w:cs="Times New Roman"/>
          <w:sz w:val="28"/>
          <w:szCs w:val="28"/>
        </w:rPr>
        <w:t xml:space="preserve">hiểu rõ và hiểu đầy đủ hơn về hoạt động kế toán chi phí trong doanh nghiệp. Việc tính giá thành sản phẩm, dịch vụ cũng đầy đủ và chính xác hơn. </w:t>
      </w:r>
    </w:p>
    <w:p w14:paraId="3C34E16F" w14:textId="48DFDFBF" w:rsidR="00072C13" w:rsidRDefault="00072C13" w:rsidP="004C3EAA">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 xml:space="preserve">Trong phạm vi bài viết này, tác giả xin chia sẻ ba phương pháp phân bổ chi phí của các bộ phận phục vụ gồm: </w:t>
      </w:r>
      <w:r w:rsidR="00E827F3">
        <w:rPr>
          <w:rFonts w:ascii="Times New Roman" w:hAnsi="Times New Roman" w:cs="Times New Roman"/>
          <w:sz w:val="28"/>
          <w:szCs w:val="28"/>
        </w:rPr>
        <w:t>Phân bổ trực tiếp; phân bổ chéo; phân bổ lẫn nhau</w:t>
      </w:r>
      <w:r w:rsidR="008D624A">
        <w:rPr>
          <w:rFonts w:ascii="Times New Roman" w:hAnsi="Times New Roman" w:cs="Times New Roman"/>
          <w:sz w:val="28"/>
          <w:szCs w:val="28"/>
        </w:rPr>
        <w:t xml:space="preserve"> theo giá thành ban đầu</w:t>
      </w:r>
      <w:r w:rsidR="00E827F3">
        <w:rPr>
          <w:rFonts w:ascii="Times New Roman" w:hAnsi="Times New Roman" w:cs="Times New Roman"/>
          <w:sz w:val="28"/>
          <w:szCs w:val="28"/>
        </w:rPr>
        <w:t>.</w:t>
      </w:r>
    </w:p>
    <w:p w14:paraId="0BD38502" w14:textId="4565DA4C" w:rsidR="00A3518D" w:rsidRPr="001235F6" w:rsidRDefault="004F2720" w:rsidP="004C3EAA">
      <w:pPr>
        <w:pStyle w:val="ListParagraph"/>
        <w:numPr>
          <w:ilvl w:val="1"/>
          <w:numId w:val="11"/>
        </w:numPr>
        <w:spacing w:after="120" w:line="360" w:lineRule="auto"/>
        <w:ind w:left="567" w:hanging="567"/>
        <w:jc w:val="both"/>
        <w:outlineLvl w:val="0"/>
        <w:rPr>
          <w:rFonts w:ascii="Times New Roman" w:hAnsi="Times New Roman" w:cs="Times New Roman"/>
          <w:b/>
          <w:bCs/>
          <w:sz w:val="28"/>
          <w:szCs w:val="28"/>
          <w:lang w:val="vi-VN"/>
        </w:rPr>
      </w:pPr>
      <w:bookmarkStart w:id="2" w:name="_Toc217733569"/>
      <w:r w:rsidRPr="004F2720">
        <w:rPr>
          <w:rFonts w:ascii="Times New Roman" w:hAnsi="Times New Roman" w:cs="Times New Roman"/>
          <w:b/>
          <w:bCs/>
          <w:sz w:val="28"/>
          <w:szCs w:val="28"/>
        </w:rPr>
        <w:t>Tiêu thức phân bổ chi phí của Bộ phận phục vụ</w:t>
      </w:r>
      <w:bookmarkEnd w:id="2"/>
    </w:p>
    <w:p w14:paraId="614BDBCB" w14:textId="51843BDD" w:rsidR="004F2720" w:rsidRDefault="00545CF9" w:rsidP="004C3EAA">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Tiêu thức phân bổ chi phí của bộ phận phục vụ cần được chọn phù hợp với chi phí phát sinh tại mỗi bộ phận. Vì vậy, tiêu thức phân bổ của mỗi bộ phận phục vụ thường khác nhau.</w:t>
      </w:r>
    </w:p>
    <w:p w14:paraId="34880D86" w14:textId="42550AC6" w:rsidR="00545CF9" w:rsidRDefault="00545CF9" w:rsidP="004C3EAA">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 xml:space="preserve">Để hình dung rõ hơn, bảng dữ liệu về việc cung cấp dịch vụ cho các bộ phận khác của hai bộ phận phục vụ được đề cập đến trong </w:t>
      </w:r>
      <w:r w:rsidR="008D624A">
        <w:rPr>
          <w:rFonts w:ascii="Times New Roman" w:hAnsi="Times New Roman" w:cs="Times New Roman"/>
          <w:b/>
          <w:bCs/>
          <w:sz w:val="28"/>
          <w:szCs w:val="28"/>
        </w:rPr>
        <w:t>Sơ đồ 1.1</w:t>
      </w:r>
      <w:r>
        <w:rPr>
          <w:rFonts w:ascii="Times New Roman" w:hAnsi="Times New Roman" w:cs="Times New Roman"/>
          <w:b/>
          <w:bCs/>
          <w:sz w:val="28"/>
          <w:szCs w:val="28"/>
        </w:rPr>
        <w:t xml:space="preserve"> </w:t>
      </w:r>
      <w:r>
        <w:rPr>
          <w:rFonts w:ascii="Times New Roman" w:hAnsi="Times New Roman" w:cs="Times New Roman"/>
          <w:sz w:val="28"/>
          <w:szCs w:val="28"/>
        </w:rPr>
        <w:t>như sau:</w:t>
      </w:r>
    </w:p>
    <w:p w14:paraId="033F0EF6" w14:textId="523937F9" w:rsidR="00CB18BF" w:rsidRDefault="00CB18BF" w:rsidP="00CB18BF">
      <w:pPr>
        <w:spacing w:line="360" w:lineRule="auto"/>
        <w:jc w:val="center"/>
        <w:rPr>
          <w:rFonts w:ascii="Times New Roman" w:hAnsi="Times New Roman" w:cs="Times New Roman"/>
          <w:sz w:val="28"/>
          <w:szCs w:val="28"/>
        </w:rPr>
      </w:pPr>
      <w:r>
        <w:rPr>
          <w:rFonts w:ascii="Times New Roman" w:hAnsi="Times New Roman" w:cs="Times New Roman"/>
          <w:b/>
          <w:bCs/>
          <w:sz w:val="28"/>
          <w:szCs w:val="28"/>
        </w:rPr>
        <w:t>Bảng 1.1: Dịch vụ do bộ phận phục vụ cung cấp</w:t>
      </w:r>
    </w:p>
    <w:tbl>
      <w:tblPr>
        <w:tblW w:w="9629" w:type="dxa"/>
        <w:tblCellMar>
          <w:left w:w="0" w:type="dxa"/>
          <w:right w:w="0" w:type="dxa"/>
        </w:tblCellMar>
        <w:tblLook w:val="0600" w:firstRow="0" w:lastRow="0" w:firstColumn="0" w:lastColumn="0" w:noHBand="1" w:noVBand="1"/>
      </w:tblPr>
      <w:tblGrid>
        <w:gridCol w:w="1400"/>
        <w:gridCol w:w="1567"/>
        <w:gridCol w:w="1559"/>
        <w:gridCol w:w="1701"/>
        <w:gridCol w:w="1701"/>
        <w:gridCol w:w="1701"/>
      </w:tblGrid>
      <w:tr w:rsidR="00CB18BF" w:rsidRPr="00545CF9" w14:paraId="26C6B433" w14:textId="77777777" w:rsidTr="00CB18BF">
        <w:trPr>
          <w:trHeight w:val="930"/>
        </w:trPr>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ABC90E4" w14:textId="77777777" w:rsidR="00545CF9" w:rsidRPr="00545CF9" w:rsidRDefault="00545CF9" w:rsidP="00CB18BF">
            <w:pPr>
              <w:spacing w:line="360" w:lineRule="auto"/>
              <w:jc w:val="center"/>
              <w:rPr>
                <w:rFonts w:ascii="Times New Roman" w:hAnsi="Times New Roman" w:cs="Times New Roman"/>
                <w:b/>
                <w:bCs/>
                <w:sz w:val="24"/>
                <w:szCs w:val="24"/>
              </w:rPr>
            </w:pPr>
            <w:r w:rsidRPr="00545CF9">
              <w:rPr>
                <w:rFonts w:ascii="Times New Roman" w:hAnsi="Times New Roman" w:cs="Times New Roman"/>
                <w:b/>
                <w:bCs/>
                <w:sz w:val="24"/>
                <w:szCs w:val="24"/>
              </w:rPr>
              <w:t>Dịch vụ</w:t>
            </w:r>
          </w:p>
        </w:tc>
        <w:tc>
          <w:tcPr>
            <w:tcW w:w="156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F0F3160" w14:textId="77777777" w:rsidR="00545CF9" w:rsidRPr="00545CF9" w:rsidRDefault="00545CF9" w:rsidP="00CB18BF">
            <w:pPr>
              <w:spacing w:line="360" w:lineRule="auto"/>
              <w:jc w:val="center"/>
              <w:rPr>
                <w:rFonts w:ascii="Times New Roman" w:hAnsi="Times New Roman" w:cs="Times New Roman"/>
                <w:b/>
                <w:bCs/>
                <w:sz w:val="24"/>
                <w:szCs w:val="24"/>
              </w:rPr>
            </w:pPr>
            <w:r w:rsidRPr="00545CF9">
              <w:rPr>
                <w:rFonts w:ascii="Times New Roman" w:hAnsi="Times New Roman" w:cs="Times New Roman"/>
                <w:b/>
                <w:bCs/>
                <w:sz w:val="24"/>
                <w:szCs w:val="24"/>
              </w:rPr>
              <w:t>Tổ Điện</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4E612B5" w14:textId="5AFBBA2B" w:rsidR="00545CF9" w:rsidRPr="00545CF9" w:rsidRDefault="00545CF9" w:rsidP="00CB18BF">
            <w:pPr>
              <w:spacing w:line="360" w:lineRule="auto"/>
              <w:jc w:val="center"/>
              <w:rPr>
                <w:rFonts w:ascii="Times New Roman" w:hAnsi="Times New Roman" w:cs="Times New Roman"/>
                <w:b/>
                <w:bCs/>
                <w:sz w:val="24"/>
                <w:szCs w:val="24"/>
              </w:rPr>
            </w:pPr>
            <w:r w:rsidRPr="00545CF9">
              <w:rPr>
                <w:rFonts w:ascii="Times New Roman" w:hAnsi="Times New Roman" w:cs="Times New Roman"/>
                <w:b/>
                <w:bCs/>
                <w:sz w:val="24"/>
                <w:szCs w:val="24"/>
              </w:rPr>
              <w:t>Tổ</w:t>
            </w:r>
          </w:p>
          <w:p w14:paraId="596873A2" w14:textId="77777777" w:rsidR="00545CF9" w:rsidRPr="00545CF9" w:rsidRDefault="00545CF9" w:rsidP="00CB18BF">
            <w:pPr>
              <w:spacing w:line="360" w:lineRule="auto"/>
              <w:jc w:val="center"/>
              <w:rPr>
                <w:rFonts w:ascii="Times New Roman" w:hAnsi="Times New Roman" w:cs="Times New Roman"/>
                <w:b/>
                <w:bCs/>
                <w:sz w:val="24"/>
                <w:szCs w:val="24"/>
              </w:rPr>
            </w:pPr>
            <w:r w:rsidRPr="00545CF9">
              <w:rPr>
                <w:rFonts w:ascii="Times New Roman" w:hAnsi="Times New Roman" w:cs="Times New Roman"/>
                <w:b/>
                <w:bCs/>
                <w:sz w:val="24"/>
                <w:szCs w:val="24"/>
              </w:rPr>
              <w:t>Bảo trì</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728EB71" w14:textId="77777777" w:rsidR="00545CF9" w:rsidRPr="00545CF9" w:rsidRDefault="00545CF9" w:rsidP="00CB18BF">
            <w:pPr>
              <w:spacing w:line="360" w:lineRule="auto"/>
              <w:jc w:val="center"/>
              <w:rPr>
                <w:rFonts w:ascii="Times New Roman" w:hAnsi="Times New Roman" w:cs="Times New Roman"/>
                <w:b/>
                <w:bCs/>
                <w:sz w:val="24"/>
                <w:szCs w:val="24"/>
              </w:rPr>
            </w:pPr>
            <w:r w:rsidRPr="00545CF9">
              <w:rPr>
                <w:rFonts w:ascii="Times New Roman" w:hAnsi="Times New Roman" w:cs="Times New Roman"/>
                <w:b/>
                <w:bCs/>
                <w:sz w:val="24"/>
                <w:szCs w:val="24"/>
              </w:rPr>
              <w:t>Phân xưởng 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7DCFC82" w14:textId="77777777" w:rsidR="00545CF9" w:rsidRPr="00545CF9" w:rsidRDefault="00545CF9" w:rsidP="00CB18BF">
            <w:pPr>
              <w:spacing w:line="360" w:lineRule="auto"/>
              <w:jc w:val="center"/>
              <w:rPr>
                <w:rFonts w:ascii="Times New Roman" w:hAnsi="Times New Roman" w:cs="Times New Roman"/>
                <w:b/>
                <w:bCs/>
                <w:sz w:val="24"/>
                <w:szCs w:val="24"/>
              </w:rPr>
            </w:pPr>
            <w:r w:rsidRPr="00545CF9">
              <w:rPr>
                <w:rFonts w:ascii="Times New Roman" w:hAnsi="Times New Roman" w:cs="Times New Roman"/>
                <w:b/>
                <w:bCs/>
                <w:sz w:val="24"/>
                <w:szCs w:val="24"/>
              </w:rPr>
              <w:t>Phân xưởng 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3CFD262" w14:textId="77777777" w:rsidR="00545CF9" w:rsidRPr="00545CF9" w:rsidRDefault="00545CF9" w:rsidP="00CB18BF">
            <w:pPr>
              <w:spacing w:line="360" w:lineRule="auto"/>
              <w:jc w:val="center"/>
              <w:rPr>
                <w:rFonts w:ascii="Times New Roman" w:hAnsi="Times New Roman" w:cs="Times New Roman"/>
                <w:b/>
                <w:bCs/>
                <w:sz w:val="24"/>
                <w:szCs w:val="24"/>
              </w:rPr>
            </w:pPr>
            <w:r w:rsidRPr="00545CF9">
              <w:rPr>
                <w:rFonts w:ascii="Times New Roman" w:hAnsi="Times New Roman" w:cs="Times New Roman"/>
                <w:b/>
                <w:bCs/>
                <w:sz w:val="24"/>
                <w:szCs w:val="24"/>
              </w:rPr>
              <w:t>Tổng cộng</w:t>
            </w:r>
          </w:p>
        </w:tc>
      </w:tr>
      <w:tr w:rsidR="00CB18BF" w:rsidRPr="00545CF9" w14:paraId="7076B7BD" w14:textId="77777777" w:rsidTr="00CB18BF">
        <w:trPr>
          <w:trHeight w:val="1320"/>
        </w:trPr>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FFBBDA7" w14:textId="77777777" w:rsidR="00545CF9" w:rsidRPr="00545CF9" w:rsidRDefault="00545CF9" w:rsidP="00545CF9">
            <w:pPr>
              <w:spacing w:line="360" w:lineRule="auto"/>
              <w:jc w:val="both"/>
              <w:rPr>
                <w:rFonts w:ascii="Times New Roman" w:hAnsi="Times New Roman" w:cs="Times New Roman"/>
                <w:b/>
                <w:bCs/>
                <w:sz w:val="28"/>
                <w:szCs w:val="28"/>
              </w:rPr>
            </w:pPr>
            <w:r w:rsidRPr="00545CF9">
              <w:rPr>
                <w:rFonts w:ascii="Times New Roman" w:hAnsi="Times New Roman" w:cs="Times New Roman"/>
                <w:b/>
                <w:bCs/>
                <w:sz w:val="28"/>
                <w:szCs w:val="28"/>
              </w:rPr>
              <w:t>Tổ Điện</w:t>
            </w:r>
          </w:p>
        </w:tc>
        <w:tc>
          <w:tcPr>
            <w:tcW w:w="156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7A78130" w14:textId="77777777" w:rsidR="00545CF9" w:rsidRPr="00545CF9" w:rsidRDefault="00545CF9" w:rsidP="00CB18BF">
            <w:pPr>
              <w:spacing w:line="360" w:lineRule="auto"/>
              <w:jc w:val="right"/>
              <w:rPr>
                <w:rFonts w:ascii="Times New Roman" w:hAnsi="Times New Roman" w:cs="Times New Roman"/>
                <w:sz w:val="28"/>
                <w:szCs w:val="28"/>
              </w:rPr>
            </w:pPr>
            <w:r w:rsidRPr="00545CF9">
              <w:rPr>
                <w:rFonts w:ascii="Times New Roman" w:hAnsi="Times New Roman" w:cs="Times New Roman"/>
                <w:sz w:val="28"/>
                <w:szCs w:val="28"/>
              </w:rPr>
              <w:t>1.000 kwh</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0140041" w14:textId="77777777" w:rsidR="00545CF9" w:rsidRPr="00545CF9" w:rsidRDefault="00545CF9" w:rsidP="00CB18BF">
            <w:pPr>
              <w:spacing w:line="360" w:lineRule="auto"/>
              <w:jc w:val="right"/>
              <w:rPr>
                <w:rFonts w:ascii="Times New Roman" w:hAnsi="Times New Roman" w:cs="Times New Roman"/>
                <w:sz w:val="28"/>
                <w:szCs w:val="28"/>
              </w:rPr>
            </w:pPr>
            <w:r w:rsidRPr="00545CF9">
              <w:rPr>
                <w:rFonts w:ascii="Times New Roman" w:hAnsi="Times New Roman" w:cs="Times New Roman"/>
                <w:sz w:val="28"/>
                <w:szCs w:val="28"/>
              </w:rPr>
              <w:t>2.000 kwh</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A5A9415" w14:textId="77777777" w:rsidR="00545CF9" w:rsidRPr="00545CF9" w:rsidRDefault="00545CF9" w:rsidP="00CB18BF">
            <w:pPr>
              <w:spacing w:line="360" w:lineRule="auto"/>
              <w:jc w:val="right"/>
              <w:rPr>
                <w:rFonts w:ascii="Times New Roman" w:hAnsi="Times New Roman" w:cs="Times New Roman"/>
                <w:sz w:val="28"/>
                <w:szCs w:val="28"/>
              </w:rPr>
            </w:pPr>
            <w:r w:rsidRPr="00545CF9">
              <w:rPr>
                <w:rFonts w:ascii="Times New Roman" w:hAnsi="Times New Roman" w:cs="Times New Roman"/>
                <w:sz w:val="28"/>
                <w:szCs w:val="28"/>
              </w:rPr>
              <w:t>3.000 kwh</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FEFB4A2" w14:textId="77777777" w:rsidR="00545CF9" w:rsidRPr="00545CF9" w:rsidRDefault="00545CF9" w:rsidP="00CB18BF">
            <w:pPr>
              <w:spacing w:line="360" w:lineRule="auto"/>
              <w:jc w:val="right"/>
              <w:rPr>
                <w:rFonts w:ascii="Times New Roman" w:hAnsi="Times New Roman" w:cs="Times New Roman"/>
                <w:sz w:val="28"/>
                <w:szCs w:val="28"/>
              </w:rPr>
            </w:pPr>
            <w:r w:rsidRPr="00545CF9">
              <w:rPr>
                <w:rFonts w:ascii="Times New Roman" w:hAnsi="Times New Roman" w:cs="Times New Roman"/>
                <w:sz w:val="28"/>
                <w:szCs w:val="28"/>
              </w:rPr>
              <w:t>4.000 kwh</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9F17DDF" w14:textId="77777777" w:rsidR="00545CF9" w:rsidRPr="00545CF9" w:rsidRDefault="00545CF9" w:rsidP="00CB18BF">
            <w:pPr>
              <w:spacing w:line="360" w:lineRule="auto"/>
              <w:jc w:val="right"/>
              <w:rPr>
                <w:rFonts w:ascii="Times New Roman" w:hAnsi="Times New Roman" w:cs="Times New Roman"/>
                <w:b/>
                <w:bCs/>
                <w:sz w:val="28"/>
                <w:szCs w:val="28"/>
              </w:rPr>
            </w:pPr>
            <w:r w:rsidRPr="00545CF9">
              <w:rPr>
                <w:rFonts w:ascii="Times New Roman" w:hAnsi="Times New Roman" w:cs="Times New Roman"/>
                <w:b/>
                <w:bCs/>
                <w:sz w:val="28"/>
                <w:szCs w:val="28"/>
              </w:rPr>
              <w:t>10.000 kwh</w:t>
            </w:r>
          </w:p>
        </w:tc>
      </w:tr>
      <w:tr w:rsidR="00CB18BF" w:rsidRPr="00545CF9" w14:paraId="2B846F5B" w14:textId="77777777" w:rsidTr="00CB18BF">
        <w:trPr>
          <w:trHeight w:val="1320"/>
        </w:trPr>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573C4CD" w14:textId="77777777" w:rsidR="00545CF9" w:rsidRPr="00545CF9" w:rsidRDefault="00545CF9" w:rsidP="00545CF9">
            <w:pPr>
              <w:spacing w:line="360" w:lineRule="auto"/>
              <w:jc w:val="both"/>
              <w:rPr>
                <w:rFonts w:ascii="Times New Roman" w:hAnsi="Times New Roman" w:cs="Times New Roman"/>
                <w:b/>
                <w:bCs/>
                <w:sz w:val="28"/>
                <w:szCs w:val="28"/>
              </w:rPr>
            </w:pPr>
            <w:r w:rsidRPr="00545CF9">
              <w:rPr>
                <w:rFonts w:ascii="Times New Roman" w:hAnsi="Times New Roman" w:cs="Times New Roman"/>
                <w:b/>
                <w:bCs/>
                <w:sz w:val="28"/>
                <w:szCs w:val="28"/>
              </w:rPr>
              <w:t xml:space="preserve">Tổ </w:t>
            </w:r>
          </w:p>
          <w:p w14:paraId="155198C2" w14:textId="77777777" w:rsidR="00545CF9" w:rsidRPr="00545CF9" w:rsidRDefault="00545CF9" w:rsidP="00545CF9">
            <w:pPr>
              <w:spacing w:line="360" w:lineRule="auto"/>
              <w:jc w:val="both"/>
              <w:rPr>
                <w:rFonts w:ascii="Times New Roman" w:hAnsi="Times New Roman" w:cs="Times New Roman"/>
                <w:b/>
                <w:bCs/>
                <w:sz w:val="28"/>
                <w:szCs w:val="28"/>
              </w:rPr>
            </w:pPr>
            <w:r w:rsidRPr="00545CF9">
              <w:rPr>
                <w:rFonts w:ascii="Times New Roman" w:hAnsi="Times New Roman" w:cs="Times New Roman"/>
                <w:b/>
                <w:bCs/>
                <w:sz w:val="28"/>
                <w:szCs w:val="28"/>
              </w:rPr>
              <w:t>Bảo trì</w:t>
            </w:r>
          </w:p>
        </w:tc>
        <w:tc>
          <w:tcPr>
            <w:tcW w:w="156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65E0B5D" w14:textId="77777777" w:rsidR="00545CF9" w:rsidRPr="00545CF9" w:rsidRDefault="00545CF9" w:rsidP="00CB18BF">
            <w:pPr>
              <w:spacing w:line="360" w:lineRule="auto"/>
              <w:jc w:val="right"/>
              <w:rPr>
                <w:rFonts w:ascii="Times New Roman" w:hAnsi="Times New Roman" w:cs="Times New Roman"/>
                <w:sz w:val="28"/>
                <w:szCs w:val="28"/>
              </w:rPr>
            </w:pPr>
            <w:r w:rsidRPr="00545CF9">
              <w:rPr>
                <w:rFonts w:ascii="Times New Roman" w:hAnsi="Times New Roman" w:cs="Times New Roman"/>
                <w:sz w:val="28"/>
                <w:szCs w:val="28"/>
              </w:rPr>
              <w:t>100 giờ</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0E6D42B" w14:textId="77777777" w:rsidR="00545CF9" w:rsidRPr="00545CF9" w:rsidRDefault="00545CF9" w:rsidP="00CB18BF">
            <w:pPr>
              <w:spacing w:line="360" w:lineRule="auto"/>
              <w:jc w:val="right"/>
              <w:rPr>
                <w:rFonts w:ascii="Times New Roman" w:hAnsi="Times New Roman" w:cs="Times New Roman"/>
                <w:sz w:val="28"/>
                <w:szCs w:val="28"/>
              </w:rPr>
            </w:pPr>
            <w:r w:rsidRPr="00545CF9">
              <w:rPr>
                <w:rFonts w:ascii="Times New Roman" w:hAnsi="Times New Roman" w:cs="Times New Roman"/>
                <w:sz w:val="28"/>
                <w:szCs w:val="28"/>
              </w:rPr>
              <w:t>100 giờ</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2661FF6" w14:textId="77777777" w:rsidR="00545CF9" w:rsidRPr="00545CF9" w:rsidRDefault="00545CF9" w:rsidP="00CB18BF">
            <w:pPr>
              <w:spacing w:line="360" w:lineRule="auto"/>
              <w:jc w:val="right"/>
              <w:rPr>
                <w:rFonts w:ascii="Times New Roman" w:hAnsi="Times New Roman" w:cs="Times New Roman"/>
                <w:sz w:val="28"/>
                <w:szCs w:val="28"/>
              </w:rPr>
            </w:pPr>
            <w:r w:rsidRPr="00545CF9">
              <w:rPr>
                <w:rFonts w:ascii="Times New Roman" w:hAnsi="Times New Roman" w:cs="Times New Roman"/>
                <w:sz w:val="28"/>
                <w:szCs w:val="28"/>
              </w:rPr>
              <w:t>500 giờ</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2E4C589" w14:textId="77777777" w:rsidR="00545CF9" w:rsidRPr="00545CF9" w:rsidRDefault="00545CF9" w:rsidP="00CB18BF">
            <w:pPr>
              <w:spacing w:line="360" w:lineRule="auto"/>
              <w:jc w:val="right"/>
              <w:rPr>
                <w:rFonts w:ascii="Times New Roman" w:hAnsi="Times New Roman" w:cs="Times New Roman"/>
                <w:sz w:val="28"/>
                <w:szCs w:val="28"/>
              </w:rPr>
            </w:pPr>
            <w:r w:rsidRPr="00545CF9">
              <w:rPr>
                <w:rFonts w:ascii="Times New Roman" w:hAnsi="Times New Roman" w:cs="Times New Roman"/>
                <w:sz w:val="28"/>
                <w:szCs w:val="28"/>
              </w:rPr>
              <w:t>300 giờ</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D7ACFD8" w14:textId="77777777" w:rsidR="00545CF9" w:rsidRPr="00545CF9" w:rsidRDefault="00545CF9" w:rsidP="00CB18BF">
            <w:pPr>
              <w:spacing w:line="360" w:lineRule="auto"/>
              <w:jc w:val="right"/>
              <w:rPr>
                <w:rFonts w:ascii="Times New Roman" w:hAnsi="Times New Roman" w:cs="Times New Roman"/>
                <w:b/>
                <w:bCs/>
                <w:sz w:val="28"/>
                <w:szCs w:val="28"/>
              </w:rPr>
            </w:pPr>
            <w:r w:rsidRPr="00545CF9">
              <w:rPr>
                <w:rFonts w:ascii="Times New Roman" w:hAnsi="Times New Roman" w:cs="Times New Roman"/>
                <w:b/>
                <w:bCs/>
                <w:sz w:val="28"/>
                <w:szCs w:val="28"/>
              </w:rPr>
              <w:t>1.000 giờ</w:t>
            </w:r>
          </w:p>
        </w:tc>
      </w:tr>
    </w:tbl>
    <w:p w14:paraId="6854128C" w14:textId="6097DE79" w:rsidR="00545CF9" w:rsidRPr="00545CF9" w:rsidRDefault="00545CF9" w:rsidP="00CB18BF">
      <w:pPr>
        <w:spacing w:line="360" w:lineRule="auto"/>
        <w:jc w:val="right"/>
        <w:rPr>
          <w:rFonts w:ascii="Times New Roman" w:hAnsi="Times New Roman" w:cs="Times New Roman"/>
          <w:sz w:val="28"/>
          <w:szCs w:val="28"/>
        </w:rPr>
      </w:pPr>
      <w:r>
        <w:rPr>
          <w:rFonts w:ascii="Times New Roman" w:hAnsi="Times New Roman" w:cs="Times New Roman"/>
          <w:b/>
          <w:bCs/>
          <w:sz w:val="28"/>
          <w:szCs w:val="28"/>
        </w:rPr>
        <w:t xml:space="preserve"> </w:t>
      </w:r>
      <w:r w:rsidR="00CB18BF" w:rsidRPr="00CB18BF">
        <w:rPr>
          <w:rFonts w:ascii="Times New Roman" w:hAnsi="Times New Roman" w:cs="Times New Roman"/>
          <w:i/>
          <w:iCs/>
          <w:sz w:val="26"/>
          <w:szCs w:val="26"/>
        </w:rPr>
        <w:t>(Nguồn: Bài giảng Kế toán chi phí)</w:t>
      </w:r>
    </w:p>
    <w:p w14:paraId="7B3CFA1D" w14:textId="4967787E" w:rsidR="00113C39" w:rsidRDefault="00CB18BF" w:rsidP="004C3EAA">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 xml:space="preserve">Theo </w:t>
      </w:r>
      <w:r w:rsidR="008D624A" w:rsidRPr="008D624A">
        <w:rPr>
          <w:rFonts w:ascii="Times New Roman" w:hAnsi="Times New Roman" w:cs="Times New Roman"/>
          <w:b/>
          <w:bCs/>
          <w:sz w:val="28"/>
          <w:szCs w:val="28"/>
        </w:rPr>
        <w:t>Sơ đồ</w:t>
      </w:r>
      <w:r w:rsidRPr="00CB18BF">
        <w:rPr>
          <w:rFonts w:ascii="Times New Roman" w:hAnsi="Times New Roman" w:cs="Times New Roman"/>
          <w:b/>
          <w:bCs/>
          <w:sz w:val="28"/>
          <w:szCs w:val="28"/>
        </w:rPr>
        <w:t xml:space="preserve"> 1.1</w:t>
      </w:r>
      <w:r>
        <w:rPr>
          <w:rFonts w:ascii="Times New Roman" w:hAnsi="Times New Roman" w:cs="Times New Roman"/>
          <w:sz w:val="28"/>
          <w:szCs w:val="28"/>
        </w:rPr>
        <w:t xml:space="preserve">, hai </w:t>
      </w:r>
      <w:r w:rsidRPr="00CB18BF">
        <w:rPr>
          <w:rFonts w:ascii="Times New Roman" w:hAnsi="Times New Roman" w:cs="Times New Roman"/>
          <w:sz w:val="28"/>
          <w:szCs w:val="28"/>
        </w:rPr>
        <w:t>phân xưởng sản xuất là phân xưởng sản xuất số 1 và phân xưởng sản xuất số 2 là hai bộ phận sản xuấ</w:t>
      </w:r>
      <w:r>
        <w:rPr>
          <w:rFonts w:ascii="Times New Roman" w:hAnsi="Times New Roman" w:cs="Times New Roman"/>
          <w:sz w:val="28"/>
          <w:szCs w:val="28"/>
        </w:rPr>
        <w:t xml:space="preserve">t trực tiếp. Hai bộ phận </w:t>
      </w:r>
      <w:r w:rsidR="00883589">
        <w:rPr>
          <w:rFonts w:ascii="Times New Roman" w:hAnsi="Times New Roman" w:cs="Times New Roman"/>
          <w:sz w:val="28"/>
          <w:szCs w:val="28"/>
        </w:rPr>
        <w:t>sản xuất</w:t>
      </w:r>
      <w:r>
        <w:rPr>
          <w:rFonts w:ascii="Times New Roman" w:hAnsi="Times New Roman" w:cs="Times New Roman"/>
          <w:sz w:val="28"/>
          <w:szCs w:val="28"/>
        </w:rPr>
        <w:t xml:space="preserve"> được cung cấp dịch vụ đi</w:t>
      </w:r>
      <w:r w:rsidR="00113C39">
        <w:rPr>
          <w:rFonts w:ascii="Times New Roman" w:hAnsi="Times New Roman" w:cs="Times New Roman"/>
          <w:sz w:val="28"/>
          <w:szCs w:val="28"/>
        </w:rPr>
        <w:t xml:space="preserve">ện năng </w:t>
      </w:r>
      <w:r w:rsidR="00883589">
        <w:rPr>
          <w:rFonts w:ascii="Times New Roman" w:hAnsi="Times New Roman" w:cs="Times New Roman"/>
          <w:sz w:val="28"/>
          <w:szCs w:val="28"/>
        </w:rPr>
        <w:t xml:space="preserve">bởi </w:t>
      </w:r>
      <w:r w:rsidR="00883589" w:rsidRPr="00113C39">
        <w:rPr>
          <w:rFonts w:ascii="Times New Roman" w:hAnsi="Times New Roman" w:cs="Times New Roman"/>
          <w:sz w:val="28"/>
          <w:szCs w:val="28"/>
        </w:rPr>
        <w:t>tổ Điện</w:t>
      </w:r>
      <w:r w:rsidR="00883589">
        <w:rPr>
          <w:rFonts w:ascii="Times New Roman" w:hAnsi="Times New Roman" w:cs="Times New Roman"/>
          <w:sz w:val="28"/>
          <w:szCs w:val="28"/>
        </w:rPr>
        <w:t xml:space="preserve"> </w:t>
      </w:r>
      <w:r w:rsidR="00113C39">
        <w:rPr>
          <w:rFonts w:ascii="Times New Roman" w:hAnsi="Times New Roman" w:cs="Times New Roman"/>
          <w:sz w:val="28"/>
          <w:szCs w:val="28"/>
        </w:rPr>
        <w:t xml:space="preserve">và dịch vụ bảo trì bởi </w:t>
      </w:r>
      <w:r w:rsidRPr="00113C39">
        <w:rPr>
          <w:rFonts w:ascii="Times New Roman" w:hAnsi="Times New Roman" w:cs="Times New Roman"/>
          <w:sz w:val="28"/>
          <w:szCs w:val="28"/>
        </w:rPr>
        <w:t>tổ Bảo trì</w:t>
      </w:r>
      <w:r w:rsidRPr="00CB18BF">
        <w:rPr>
          <w:rFonts w:ascii="Times New Roman" w:hAnsi="Times New Roman" w:cs="Times New Roman"/>
          <w:sz w:val="28"/>
          <w:szCs w:val="28"/>
        </w:rPr>
        <w:t xml:space="preserve">. </w:t>
      </w:r>
      <w:r w:rsidR="00883589">
        <w:rPr>
          <w:rFonts w:ascii="Times New Roman" w:hAnsi="Times New Roman" w:cs="Times New Roman"/>
          <w:sz w:val="28"/>
          <w:szCs w:val="28"/>
        </w:rPr>
        <w:t>Tổ Điện và tổ Bảo trì chính là các bộ phận phục vụ.</w:t>
      </w:r>
    </w:p>
    <w:p w14:paraId="729FCC2D" w14:textId="4A23FB74" w:rsidR="00545CF9" w:rsidRDefault="00CB18BF" w:rsidP="004C3EAA">
      <w:pPr>
        <w:spacing w:after="120" w:line="360" w:lineRule="auto"/>
        <w:jc w:val="both"/>
        <w:rPr>
          <w:rFonts w:ascii="Times New Roman" w:hAnsi="Times New Roman" w:cs="Times New Roman"/>
          <w:b/>
          <w:bCs/>
          <w:sz w:val="28"/>
          <w:szCs w:val="28"/>
        </w:rPr>
      </w:pPr>
      <w:r w:rsidRPr="00CB18BF">
        <w:rPr>
          <w:rFonts w:ascii="Times New Roman" w:hAnsi="Times New Roman" w:cs="Times New Roman"/>
          <w:sz w:val="28"/>
          <w:szCs w:val="28"/>
        </w:rPr>
        <w:t xml:space="preserve">Dịch vụ do tổ Điện và tổ Bảo trì cung cấp cho </w:t>
      </w:r>
      <w:r w:rsidR="00883589">
        <w:rPr>
          <w:rFonts w:ascii="Times New Roman" w:hAnsi="Times New Roman" w:cs="Times New Roman"/>
          <w:sz w:val="28"/>
          <w:szCs w:val="28"/>
        </w:rPr>
        <w:t>hai</w:t>
      </w:r>
      <w:r w:rsidRPr="00CB18BF">
        <w:rPr>
          <w:rFonts w:ascii="Times New Roman" w:hAnsi="Times New Roman" w:cs="Times New Roman"/>
          <w:sz w:val="28"/>
          <w:szCs w:val="28"/>
        </w:rPr>
        <w:t xml:space="preserve"> phân xưởng sản xuất, đồng thời cung cấp cho chính </w:t>
      </w:r>
      <w:r w:rsidR="00883589">
        <w:rPr>
          <w:rFonts w:ascii="Times New Roman" w:hAnsi="Times New Roman" w:cs="Times New Roman"/>
          <w:sz w:val="28"/>
          <w:szCs w:val="28"/>
        </w:rPr>
        <w:t>hai bộ phận phục vụ.</w:t>
      </w:r>
      <w:r>
        <w:rPr>
          <w:rFonts w:ascii="Times New Roman" w:hAnsi="Times New Roman" w:cs="Times New Roman"/>
          <w:sz w:val="28"/>
          <w:szCs w:val="28"/>
        </w:rPr>
        <w:t>T</w:t>
      </w:r>
      <w:r w:rsidR="00545CF9">
        <w:rPr>
          <w:rFonts w:ascii="Times New Roman" w:hAnsi="Times New Roman" w:cs="Times New Roman"/>
          <w:sz w:val="28"/>
          <w:szCs w:val="28"/>
        </w:rPr>
        <w:t xml:space="preserve">iêu thức phân bổ của tổ Bảo trì có thể là số giờ bảo trì máy móc, thiết bị. Tiêu thức phân bổ của tổ Điện có thể là công suất điện mà tổ này cung cấp cho các bộ phận khác trong doanh nghiệp. </w:t>
      </w:r>
      <w:r w:rsidR="00545CF9">
        <w:rPr>
          <w:rFonts w:ascii="Times New Roman" w:hAnsi="Times New Roman" w:cs="Times New Roman"/>
          <w:b/>
          <w:bCs/>
          <w:sz w:val="28"/>
          <w:szCs w:val="28"/>
        </w:rPr>
        <w:t xml:space="preserve"> </w:t>
      </w:r>
    </w:p>
    <w:p w14:paraId="2DC81AD3" w14:textId="1729D205" w:rsidR="008769FF" w:rsidRDefault="00751EEA" w:rsidP="004C3EAA">
      <w:pPr>
        <w:pStyle w:val="ListParagraph"/>
        <w:numPr>
          <w:ilvl w:val="1"/>
          <w:numId w:val="11"/>
        </w:numPr>
        <w:spacing w:after="120" w:line="360" w:lineRule="auto"/>
        <w:ind w:left="567" w:hanging="567"/>
        <w:jc w:val="both"/>
        <w:outlineLvl w:val="0"/>
        <w:rPr>
          <w:rFonts w:ascii="Times New Roman" w:hAnsi="Times New Roman" w:cs="Times New Roman"/>
          <w:b/>
          <w:bCs/>
          <w:sz w:val="28"/>
          <w:szCs w:val="28"/>
        </w:rPr>
      </w:pPr>
      <w:bookmarkStart w:id="3" w:name="_Toc217733570"/>
      <w:r w:rsidRPr="00751EEA">
        <w:rPr>
          <w:rFonts w:ascii="Times New Roman" w:hAnsi="Times New Roman" w:cs="Times New Roman"/>
          <w:b/>
          <w:bCs/>
          <w:sz w:val="28"/>
          <w:szCs w:val="28"/>
          <w:lang w:val="vi-VN"/>
        </w:rPr>
        <w:t>Một số phương pháp phân bổ chi phí của Bộ phận phục vụ</w:t>
      </w:r>
      <w:bookmarkEnd w:id="3"/>
      <w:r w:rsidRPr="00751EEA">
        <w:rPr>
          <w:rFonts w:ascii="Times New Roman" w:hAnsi="Times New Roman" w:cs="Times New Roman"/>
          <w:b/>
          <w:bCs/>
          <w:sz w:val="28"/>
          <w:szCs w:val="28"/>
          <w:lang w:val="vi-VN"/>
        </w:rPr>
        <w:t xml:space="preserve"> </w:t>
      </w:r>
    </w:p>
    <w:p w14:paraId="708FA536" w14:textId="114FB97F" w:rsidR="00751EEA" w:rsidRDefault="00817E6E" w:rsidP="004C3EAA">
      <w:pPr>
        <w:spacing w:after="120" w:line="360" w:lineRule="auto"/>
        <w:jc w:val="both"/>
        <w:outlineLvl w:val="0"/>
        <w:rPr>
          <w:rFonts w:ascii="Times New Roman" w:hAnsi="Times New Roman" w:cs="Times New Roman"/>
          <w:sz w:val="28"/>
          <w:szCs w:val="28"/>
        </w:rPr>
      </w:pPr>
      <w:bookmarkStart w:id="4" w:name="_Toc217733571"/>
      <w:r>
        <w:rPr>
          <w:rFonts w:ascii="Times New Roman" w:hAnsi="Times New Roman" w:cs="Times New Roman"/>
          <w:sz w:val="28"/>
          <w:szCs w:val="28"/>
        </w:rPr>
        <w:t xml:space="preserve">Trong phạm vi báo cáo, tác giả xin giới thiệu các phương pháp phân bổ chi phí của các bộ phận phục vụ gồm: Phương pháp phân bổ trực tiếp; Phương pháp phân bổ chéo; phương pháp phân bổ lẫn nhau </w:t>
      </w:r>
      <w:r w:rsidR="008D624A">
        <w:rPr>
          <w:rFonts w:ascii="Times New Roman" w:hAnsi="Times New Roman" w:cs="Times New Roman"/>
          <w:sz w:val="28"/>
          <w:szCs w:val="28"/>
        </w:rPr>
        <w:t>theo giá thành ban đầu như</w:t>
      </w:r>
      <w:r>
        <w:rPr>
          <w:rFonts w:ascii="Times New Roman" w:hAnsi="Times New Roman" w:cs="Times New Roman"/>
          <w:sz w:val="28"/>
          <w:szCs w:val="28"/>
        </w:rPr>
        <w:t xml:space="preserve"> sơ đồ </w:t>
      </w:r>
      <w:r w:rsidR="008D624A">
        <w:rPr>
          <w:rFonts w:ascii="Times New Roman" w:hAnsi="Times New Roman" w:cs="Times New Roman"/>
          <w:sz w:val="28"/>
          <w:szCs w:val="28"/>
        </w:rPr>
        <w:t>dưới đây</w:t>
      </w:r>
      <w:r>
        <w:rPr>
          <w:rFonts w:ascii="Times New Roman" w:hAnsi="Times New Roman" w:cs="Times New Roman"/>
          <w:sz w:val="28"/>
          <w:szCs w:val="28"/>
        </w:rPr>
        <w:t>:</w:t>
      </w:r>
      <w:bookmarkEnd w:id="4"/>
    </w:p>
    <w:p w14:paraId="37513615" w14:textId="18D058F4" w:rsidR="008D624A" w:rsidRDefault="008D624A" w:rsidP="008D624A">
      <w:pPr>
        <w:spacing w:line="360" w:lineRule="auto"/>
        <w:jc w:val="center"/>
        <w:outlineLvl w:val="0"/>
        <w:rPr>
          <w:rFonts w:ascii="Times New Roman" w:hAnsi="Times New Roman" w:cs="Times New Roman"/>
          <w:sz w:val="28"/>
          <w:szCs w:val="28"/>
        </w:rPr>
      </w:pPr>
      <w:bookmarkStart w:id="5" w:name="_Toc217733572"/>
      <w:r>
        <w:rPr>
          <w:rFonts w:ascii="Times New Roman" w:hAnsi="Times New Roman" w:cs="Times New Roman"/>
          <w:b/>
          <w:bCs/>
          <w:sz w:val="28"/>
          <w:szCs w:val="28"/>
        </w:rPr>
        <w:t>Sơ đồ 1.2: Các phương pháp phân bổ chi phí của bộ phận phục vụ</w:t>
      </w:r>
      <w:bookmarkEnd w:id="5"/>
    </w:p>
    <w:p w14:paraId="1C73E518" w14:textId="20C5B3F9" w:rsidR="00817E6E" w:rsidRDefault="00817E6E" w:rsidP="00817E6E">
      <w:pPr>
        <w:spacing w:line="360" w:lineRule="auto"/>
        <w:jc w:val="both"/>
        <w:outlineLvl w:val="0"/>
        <w:rPr>
          <w:rFonts w:ascii="Times New Roman" w:hAnsi="Times New Roman" w:cs="Times New Roman"/>
          <w:sz w:val="28"/>
          <w:szCs w:val="28"/>
        </w:rPr>
      </w:pPr>
      <w:bookmarkStart w:id="6" w:name="_Toc217733573"/>
      <w:r w:rsidRPr="008D624A">
        <w:rPr>
          <w:rFonts w:ascii="Times New Roman" w:hAnsi="Times New Roman" w:cs="Times New Roman"/>
          <w:noProof/>
          <w:sz w:val="20"/>
          <w:szCs w:val="20"/>
        </w:rPr>
        <w:drawing>
          <wp:inline distT="0" distB="0" distL="0" distR="0" wp14:anchorId="5B962D19" wp14:editId="6C24EBCC">
            <wp:extent cx="5760085" cy="3394075"/>
            <wp:effectExtent l="0" t="0" r="12065" b="0"/>
            <wp:docPr id="161638343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bookmarkEnd w:id="6"/>
    </w:p>
    <w:p w14:paraId="6294C0B2" w14:textId="77777777" w:rsidR="008D624A" w:rsidRPr="00545CF9" w:rsidRDefault="008D624A" w:rsidP="008D624A">
      <w:pPr>
        <w:spacing w:line="360" w:lineRule="auto"/>
        <w:jc w:val="right"/>
        <w:rPr>
          <w:rFonts w:ascii="Times New Roman" w:hAnsi="Times New Roman" w:cs="Times New Roman"/>
          <w:sz w:val="28"/>
          <w:szCs w:val="28"/>
        </w:rPr>
      </w:pPr>
      <w:r w:rsidRPr="00CB18BF">
        <w:rPr>
          <w:rFonts w:ascii="Times New Roman" w:hAnsi="Times New Roman" w:cs="Times New Roman"/>
          <w:i/>
          <w:iCs/>
          <w:sz w:val="26"/>
          <w:szCs w:val="26"/>
        </w:rPr>
        <w:t>(Nguồn: Bài giảng Kế toán chi phí)</w:t>
      </w:r>
    </w:p>
    <w:p w14:paraId="7E78279D" w14:textId="40FF04FE" w:rsidR="008D624A" w:rsidRPr="00817E6E" w:rsidRDefault="00CE2D52" w:rsidP="00015FAF">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Mỗi phương pháp được trình bày trong báo cáo bao gồm: Nội dung phương pháp; ví dụ minh họa kèm kết quả tính toán; ưu điểm, nhược điểm và điều kiện áp dụng.</w:t>
      </w:r>
    </w:p>
    <w:p w14:paraId="5556F8FA" w14:textId="6393EC2B" w:rsidR="008769FF" w:rsidRDefault="00CE2D52" w:rsidP="004C3EAA">
      <w:pPr>
        <w:pStyle w:val="ListParagraph"/>
        <w:numPr>
          <w:ilvl w:val="2"/>
          <w:numId w:val="11"/>
        </w:numPr>
        <w:spacing w:after="120" w:line="360" w:lineRule="auto"/>
        <w:ind w:left="851" w:hanging="851"/>
        <w:jc w:val="both"/>
        <w:outlineLvl w:val="0"/>
        <w:rPr>
          <w:rFonts w:ascii="Times New Roman" w:hAnsi="Times New Roman" w:cs="Times New Roman"/>
          <w:b/>
          <w:bCs/>
          <w:i/>
          <w:iCs/>
          <w:sz w:val="28"/>
          <w:szCs w:val="28"/>
        </w:rPr>
      </w:pPr>
      <w:bookmarkStart w:id="7" w:name="_Toc217733574"/>
      <w:r>
        <w:rPr>
          <w:rFonts w:ascii="Times New Roman" w:hAnsi="Times New Roman" w:cs="Times New Roman"/>
          <w:b/>
          <w:bCs/>
          <w:i/>
          <w:iCs/>
          <w:sz w:val="28"/>
          <w:szCs w:val="28"/>
        </w:rPr>
        <w:t>Phương pháp phân bổ trực tiếp</w:t>
      </w:r>
      <w:bookmarkEnd w:id="7"/>
    </w:p>
    <w:p w14:paraId="7479B563" w14:textId="1DC07F42" w:rsidR="00F32115" w:rsidRPr="00F32115" w:rsidRDefault="00F32115" w:rsidP="004C3EAA">
      <w:pPr>
        <w:pStyle w:val="ListParagraph"/>
        <w:numPr>
          <w:ilvl w:val="3"/>
          <w:numId w:val="11"/>
        </w:numPr>
        <w:spacing w:after="120" w:line="360" w:lineRule="auto"/>
        <w:ind w:left="993" w:hanging="993"/>
        <w:jc w:val="both"/>
        <w:outlineLvl w:val="0"/>
        <w:rPr>
          <w:rFonts w:ascii="Times New Roman" w:hAnsi="Times New Roman" w:cs="Times New Roman"/>
          <w:i/>
          <w:iCs/>
          <w:sz w:val="28"/>
          <w:szCs w:val="28"/>
        </w:rPr>
      </w:pPr>
      <w:bookmarkStart w:id="8" w:name="_Toc217733575"/>
      <w:r>
        <w:rPr>
          <w:rFonts w:ascii="Times New Roman" w:hAnsi="Times New Roman" w:cs="Times New Roman"/>
          <w:i/>
          <w:iCs/>
          <w:sz w:val="28"/>
          <w:szCs w:val="28"/>
        </w:rPr>
        <w:t>Nội dung phương pháp</w:t>
      </w:r>
      <w:bookmarkEnd w:id="8"/>
    </w:p>
    <w:p w14:paraId="1D6FC6DF" w14:textId="4666E55B" w:rsidR="00D10C63" w:rsidRDefault="00D10C63" w:rsidP="004C3EAA">
      <w:pPr>
        <w:spacing w:after="120" w:line="360" w:lineRule="auto"/>
        <w:jc w:val="both"/>
        <w:outlineLvl w:val="0"/>
        <w:rPr>
          <w:rFonts w:ascii="Times New Roman" w:hAnsi="Times New Roman" w:cs="Times New Roman"/>
          <w:sz w:val="28"/>
          <w:szCs w:val="28"/>
        </w:rPr>
      </w:pPr>
      <w:bookmarkStart w:id="9" w:name="_Toc217733576"/>
      <w:r>
        <w:rPr>
          <w:rFonts w:ascii="Times New Roman" w:hAnsi="Times New Roman" w:cs="Times New Roman"/>
          <w:sz w:val="28"/>
          <w:szCs w:val="28"/>
        </w:rPr>
        <w:t>Theo phương pháp phân bổ trực tiếp, c</w:t>
      </w:r>
      <w:r w:rsidRPr="00D10C63">
        <w:rPr>
          <w:rFonts w:ascii="Times New Roman" w:hAnsi="Times New Roman" w:cs="Times New Roman"/>
          <w:sz w:val="28"/>
          <w:szCs w:val="28"/>
        </w:rPr>
        <w:t xml:space="preserve">hi phí của các </w:t>
      </w:r>
      <w:r>
        <w:rPr>
          <w:rFonts w:ascii="Times New Roman" w:hAnsi="Times New Roman" w:cs="Times New Roman"/>
          <w:sz w:val="28"/>
          <w:szCs w:val="28"/>
        </w:rPr>
        <w:t>bộ phận phục vụ</w:t>
      </w:r>
      <w:r w:rsidRPr="00D10C63">
        <w:rPr>
          <w:rFonts w:ascii="Times New Roman" w:hAnsi="Times New Roman" w:cs="Times New Roman"/>
          <w:sz w:val="28"/>
          <w:szCs w:val="28"/>
        </w:rPr>
        <w:t xml:space="preserve"> được phân bổ trực tiếp cho các bộ phận sản xuất, không chú ý đến dịch vụ, sản phẩm cung cấp lẫn nhau giữa các bộ phận phục vụ.</w:t>
      </w:r>
      <w:r>
        <w:rPr>
          <w:rFonts w:ascii="Times New Roman" w:hAnsi="Times New Roman" w:cs="Times New Roman"/>
          <w:sz w:val="28"/>
          <w:szCs w:val="28"/>
        </w:rPr>
        <w:t xml:space="preserve"> </w:t>
      </w:r>
      <w:r w:rsidRPr="00D10C63">
        <w:rPr>
          <w:rFonts w:ascii="Times New Roman" w:hAnsi="Times New Roman" w:cs="Times New Roman"/>
          <w:sz w:val="28"/>
          <w:szCs w:val="28"/>
        </w:rPr>
        <w:t>Khi tính giá thành dịch vụ, sản phẩm của các bộ phận phục vụ sẽ trừ khối lượng sản phẩm, dịch vụ đã cung cấp lẫn nhau giữa các bộ phận phục vụ.</w:t>
      </w:r>
      <w:r>
        <w:rPr>
          <w:rFonts w:ascii="Times New Roman" w:hAnsi="Times New Roman" w:cs="Times New Roman"/>
          <w:sz w:val="28"/>
          <w:szCs w:val="28"/>
        </w:rPr>
        <w:t xml:space="preserve"> </w:t>
      </w:r>
      <w:r w:rsidRPr="00D10C63">
        <w:rPr>
          <w:rFonts w:ascii="Times New Roman" w:hAnsi="Times New Roman" w:cs="Times New Roman"/>
          <w:sz w:val="28"/>
          <w:szCs w:val="28"/>
        </w:rPr>
        <w:t xml:space="preserve">Không thực hiện phân bổ chi phí giữa các </w:t>
      </w:r>
      <w:r>
        <w:rPr>
          <w:rFonts w:ascii="Times New Roman" w:hAnsi="Times New Roman" w:cs="Times New Roman"/>
          <w:sz w:val="28"/>
          <w:szCs w:val="28"/>
        </w:rPr>
        <w:t>bộ phận phục vụ</w:t>
      </w:r>
      <w:r w:rsidRPr="00D10C63">
        <w:rPr>
          <w:rFonts w:ascii="Times New Roman" w:hAnsi="Times New Roman" w:cs="Times New Roman"/>
          <w:sz w:val="28"/>
          <w:szCs w:val="28"/>
        </w:rPr>
        <w:t xml:space="preserve"> với nhau.</w:t>
      </w:r>
      <w:r w:rsidR="006D1875">
        <w:rPr>
          <w:rFonts w:ascii="Times New Roman" w:hAnsi="Times New Roman" w:cs="Times New Roman"/>
          <w:sz w:val="28"/>
          <w:szCs w:val="28"/>
        </w:rPr>
        <w:t xml:space="preserve"> Phương pháp này được mô tả theo sơ đồ dưới đây:</w:t>
      </w:r>
      <w:bookmarkEnd w:id="9"/>
    </w:p>
    <w:p w14:paraId="331071A3" w14:textId="0FA7ABC8" w:rsidR="006D1875" w:rsidRDefault="006D1875" w:rsidP="006D1875">
      <w:pPr>
        <w:spacing w:line="360" w:lineRule="auto"/>
        <w:jc w:val="center"/>
        <w:outlineLvl w:val="0"/>
        <w:rPr>
          <w:rFonts w:ascii="Times New Roman" w:hAnsi="Times New Roman" w:cs="Times New Roman"/>
          <w:sz w:val="28"/>
          <w:szCs w:val="28"/>
        </w:rPr>
      </w:pPr>
      <w:bookmarkStart w:id="10" w:name="_Toc217733577"/>
      <w:r>
        <w:rPr>
          <w:rFonts w:ascii="Times New Roman" w:hAnsi="Times New Roman" w:cs="Times New Roman"/>
          <w:b/>
          <w:bCs/>
          <w:sz w:val="28"/>
          <w:szCs w:val="28"/>
        </w:rPr>
        <w:t>Sơ đồ 1.3: Phương pháp phân bổ trực tiếp</w:t>
      </w:r>
      <w:bookmarkEnd w:id="10"/>
    </w:p>
    <w:p w14:paraId="60067E0F" w14:textId="5F4EDBE3" w:rsidR="00D10C63" w:rsidRPr="00D10C63" w:rsidRDefault="006D1875" w:rsidP="00015FAF">
      <w:pPr>
        <w:spacing w:line="360" w:lineRule="auto"/>
        <w:jc w:val="right"/>
        <w:outlineLvl w:val="0"/>
        <w:rPr>
          <w:rFonts w:ascii="Times New Roman" w:hAnsi="Times New Roman" w:cs="Times New Roman"/>
          <w:sz w:val="28"/>
          <w:szCs w:val="28"/>
        </w:rPr>
      </w:pPr>
      <w:bookmarkStart w:id="11" w:name="_Toc217733578"/>
      <w:r w:rsidRPr="006D1875">
        <w:rPr>
          <w:rFonts w:ascii="Times New Roman" w:hAnsi="Times New Roman" w:cs="Times New Roman"/>
          <w:noProof/>
          <w:sz w:val="28"/>
          <w:szCs w:val="28"/>
        </w:rPr>
        <w:drawing>
          <wp:inline distT="0" distB="0" distL="0" distR="0" wp14:anchorId="1A34BA10" wp14:editId="5284A971">
            <wp:extent cx="5239910" cy="4215150"/>
            <wp:effectExtent l="0" t="0" r="0" b="0"/>
            <wp:docPr id="1906531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31908" name=""/>
                    <pic:cNvPicPr/>
                  </pic:nvPicPr>
                  <pic:blipFill>
                    <a:blip r:embed="rId23"/>
                    <a:stretch>
                      <a:fillRect/>
                    </a:stretch>
                  </pic:blipFill>
                  <pic:spPr>
                    <a:xfrm>
                      <a:off x="0" y="0"/>
                      <a:ext cx="5245357" cy="4219531"/>
                    </a:xfrm>
                    <a:prstGeom prst="rect">
                      <a:avLst/>
                    </a:prstGeom>
                  </pic:spPr>
                </pic:pic>
              </a:graphicData>
            </a:graphic>
          </wp:inline>
        </w:drawing>
      </w:r>
      <w:r w:rsidRPr="00CB18BF">
        <w:rPr>
          <w:rFonts w:ascii="Times New Roman" w:hAnsi="Times New Roman" w:cs="Times New Roman"/>
          <w:i/>
          <w:iCs/>
          <w:sz w:val="26"/>
          <w:szCs w:val="26"/>
        </w:rPr>
        <w:t>(Nguồn: Bài giảng Kế toán chi phí)</w:t>
      </w:r>
      <w:bookmarkEnd w:id="11"/>
    </w:p>
    <w:p w14:paraId="6238DFFD" w14:textId="77777777" w:rsidR="006D1875" w:rsidRDefault="006D1875" w:rsidP="004C3EAA">
      <w:pPr>
        <w:spacing w:after="120" w:line="360" w:lineRule="auto"/>
        <w:jc w:val="both"/>
        <w:outlineLvl w:val="0"/>
        <w:rPr>
          <w:rFonts w:ascii="Times New Roman" w:hAnsi="Times New Roman" w:cs="Times New Roman"/>
          <w:sz w:val="28"/>
          <w:szCs w:val="28"/>
        </w:rPr>
      </w:pPr>
      <w:bookmarkStart w:id="12" w:name="_Toc217733579"/>
      <w:r>
        <w:rPr>
          <w:rFonts w:ascii="Times New Roman" w:hAnsi="Times New Roman" w:cs="Times New Roman"/>
          <w:sz w:val="28"/>
          <w:szCs w:val="28"/>
        </w:rPr>
        <w:t>Theo nội dung phương pháp phân bổ chi phí trực tiếp, cần tính giá thành của các bộ phận phục vụ. Từ đó, tính chi phí của bộ phận phục vụ phân bổ cho các bộ phận trực tiếp sản xuất sản phẩm.</w:t>
      </w:r>
      <w:bookmarkEnd w:id="12"/>
    </w:p>
    <w:p w14:paraId="63DD8AF9" w14:textId="74167AE0" w:rsidR="006D1875" w:rsidRDefault="006D1875" w:rsidP="004C3EAA">
      <w:pPr>
        <w:spacing w:after="120" w:line="360" w:lineRule="auto"/>
        <w:jc w:val="both"/>
        <w:outlineLvl w:val="0"/>
        <w:rPr>
          <w:rFonts w:ascii="Times New Roman" w:hAnsi="Times New Roman" w:cs="Times New Roman"/>
          <w:sz w:val="28"/>
          <w:szCs w:val="28"/>
        </w:rPr>
      </w:pPr>
      <w:bookmarkStart w:id="13" w:name="_Toc217733580"/>
      <w:r>
        <w:rPr>
          <w:rFonts w:ascii="Times New Roman" w:hAnsi="Times New Roman" w:cs="Times New Roman"/>
          <w:sz w:val="28"/>
          <w:szCs w:val="28"/>
        </w:rPr>
        <w:t xml:space="preserve">Công thức tính giá thành </w:t>
      </w:r>
      <w:r w:rsidR="0085706F">
        <w:rPr>
          <w:rFonts w:ascii="Times New Roman" w:hAnsi="Times New Roman" w:cs="Times New Roman"/>
          <w:sz w:val="28"/>
          <w:szCs w:val="28"/>
        </w:rPr>
        <w:t xml:space="preserve">đơn vị </w:t>
      </w:r>
      <w:r>
        <w:rPr>
          <w:rFonts w:ascii="Times New Roman" w:hAnsi="Times New Roman" w:cs="Times New Roman"/>
          <w:sz w:val="28"/>
          <w:szCs w:val="28"/>
        </w:rPr>
        <w:t>của các bộ phận phục vụ như sau:</w:t>
      </w:r>
      <w:bookmarkEnd w:id="13"/>
    </w:p>
    <w:p w14:paraId="1BEE1C4E" w14:textId="273953D3" w:rsidR="0085706F" w:rsidRDefault="0085706F" w:rsidP="00CE2D52">
      <w:pPr>
        <w:spacing w:line="360" w:lineRule="auto"/>
        <w:jc w:val="both"/>
        <w:outlineLvl w:val="0"/>
        <w:rPr>
          <w:rFonts w:ascii="Times New Roman" w:hAnsi="Times New Roman" w:cs="Times New Roman"/>
          <w:sz w:val="28"/>
          <w:szCs w:val="28"/>
        </w:rPr>
      </w:pPr>
      <w:bookmarkStart w:id="14" w:name="_Toc217733581"/>
      <w:r w:rsidRPr="0085706F">
        <w:rPr>
          <w:rFonts w:ascii="Times New Roman" w:hAnsi="Times New Roman" w:cs="Times New Roman"/>
          <w:noProof/>
          <w:sz w:val="28"/>
          <w:szCs w:val="28"/>
        </w:rPr>
        <w:drawing>
          <wp:inline distT="0" distB="0" distL="0" distR="0" wp14:anchorId="2B4EB94E" wp14:editId="4BDDA514">
            <wp:extent cx="5760085" cy="1771015"/>
            <wp:effectExtent l="0" t="0" r="0" b="635"/>
            <wp:docPr id="1225601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601117" name=""/>
                    <pic:cNvPicPr/>
                  </pic:nvPicPr>
                  <pic:blipFill>
                    <a:blip r:embed="rId24"/>
                    <a:stretch>
                      <a:fillRect/>
                    </a:stretch>
                  </pic:blipFill>
                  <pic:spPr>
                    <a:xfrm>
                      <a:off x="0" y="0"/>
                      <a:ext cx="5760085" cy="1771015"/>
                    </a:xfrm>
                    <a:prstGeom prst="rect">
                      <a:avLst/>
                    </a:prstGeom>
                  </pic:spPr>
                </pic:pic>
              </a:graphicData>
            </a:graphic>
          </wp:inline>
        </w:drawing>
      </w:r>
      <w:bookmarkEnd w:id="14"/>
    </w:p>
    <w:p w14:paraId="5DBF3131" w14:textId="0DB28B4E" w:rsidR="00CE2D52" w:rsidRDefault="006D1875" w:rsidP="004C3EAA">
      <w:pPr>
        <w:spacing w:after="12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bookmarkStart w:id="15" w:name="_Toc217733582"/>
      <w:r w:rsidR="0085706F">
        <w:rPr>
          <w:rFonts w:ascii="Times New Roman" w:hAnsi="Times New Roman" w:cs="Times New Roman"/>
          <w:sz w:val="28"/>
          <w:szCs w:val="28"/>
        </w:rPr>
        <w:t>Sau khi tính được giá thành đơn vị của các bộ phận phục vụ, ta tính chi phí của mỗi bộ phận phục vụ phân bổ cho từng bộ phận sản xuất theo công thức tính như sau:</w:t>
      </w:r>
      <w:bookmarkEnd w:id="15"/>
    </w:p>
    <w:p w14:paraId="57D8BF1F" w14:textId="36348E4C" w:rsidR="0085706F" w:rsidRDefault="0085706F" w:rsidP="00CE2D52">
      <w:pPr>
        <w:spacing w:line="360" w:lineRule="auto"/>
        <w:jc w:val="both"/>
        <w:outlineLvl w:val="0"/>
        <w:rPr>
          <w:rFonts w:ascii="Times New Roman" w:hAnsi="Times New Roman" w:cs="Times New Roman"/>
          <w:sz w:val="28"/>
          <w:szCs w:val="28"/>
        </w:rPr>
      </w:pPr>
      <w:bookmarkStart w:id="16" w:name="_Toc217733583"/>
      <w:r w:rsidRPr="0085706F">
        <w:rPr>
          <w:rFonts w:ascii="Times New Roman" w:hAnsi="Times New Roman" w:cs="Times New Roman"/>
          <w:noProof/>
          <w:sz w:val="28"/>
          <w:szCs w:val="28"/>
        </w:rPr>
        <w:drawing>
          <wp:inline distT="0" distB="0" distL="0" distR="0" wp14:anchorId="1943BDA6" wp14:editId="2F5B1CB2">
            <wp:extent cx="5760085" cy="804545"/>
            <wp:effectExtent l="0" t="0" r="0" b="0"/>
            <wp:docPr id="14836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639" name=""/>
                    <pic:cNvPicPr/>
                  </pic:nvPicPr>
                  <pic:blipFill>
                    <a:blip r:embed="rId25"/>
                    <a:stretch>
                      <a:fillRect/>
                    </a:stretch>
                  </pic:blipFill>
                  <pic:spPr>
                    <a:xfrm>
                      <a:off x="0" y="0"/>
                      <a:ext cx="5760085" cy="804545"/>
                    </a:xfrm>
                    <a:prstGeom prst="rect">
                      <a:avLst/>
                    </a:prstGeom>
                  </pic:spPr>
                </pic:pic>
              </a:graphicData>
            </a:graphic>
          </wp:inline>
        </w:drawing>
      </w:r>
      <w:bookmarkEnd w:id="16"/>
    </w:p>
    <w:p w14:paraId="64935C9C" w14:textId="48CA1762" w:rsidR="00F32115" w:rsidRPr="00F32115" w:rsidRDefault="00F32115" w:rsidP="004C3EAA">
      <w:pPr>
        <w:pStyle w:val="ListParagraph"/>
        <w:numPr>
          <w:ilvl w:val="3"/>
          <w:numId w:val="11"/>
        </w:numPr>
        <w:spacing w:after="120" w:line="360" w:lineRule="auto"/>
        <w:ind w:left="993" w:hanging="993"/>
        <w:jc w:val="both"/>
        <w:outlineLvl w:val="0"/>
        <w:rPr>
          <w:rFonts w:ascii="Times New Roman" w:hAnsi="Times New Roman" w:cs="Times New Roman"/>
          <w:i/>
          <w:iCs/>
          <w:sz w:val="28"/>
          <w:szCs w:val="28"/>
        </w:rPr>
      </w:pPr>
      <w:bookmarkStart w:id="17" w:name="_Toc217733584"/>
      <w:r>
        <w:rPr>
          <w:rFonts w:ascii="Times New Roman" w:hAnsi="Times New Roman" w:cs="Times New Roman"/>
          <w:i/>
          <w:iCs/>
          <w:sz w:val="28"/>
          <w:szCs w:val="28"/>
        </w:rPr>
        <w:t>Ví dụ minh họa</w:t>
      </w:r>
      <w:bookmarkEnd w:id="17"/>
    </w:p>
    <w:p w14:paraId="2C725217" w14:textId="0D730FAD" w:rsidR="0085706F" w:rsidRDefault="0085706F" w:rsidP="004C3EAA">
      <w:pPr>
        <w:spacing w:after="120" w:line="360" w:lineRule="auto"/>
        <w:jc w:val="both"/>
        <w:outlineLvl w:val="0"/>
        <w:rPr>
          <w:rFonts w:ascii="Times New Roman" w:hAnsi="Times New Roman" w:cs="Times New Roman"/>
          <w:sz w:val="28"/>
          <w:szCs w:val="28"/>
        </w:rPr>
      </w:pPr>
      <w:bookmarkStart w:id="18" w:name="_Toc217733585"/>
      <w:r>
        <w:rPr>
          <w:rFonts w:ascii="Times New Roman" w:hAnsi="Times New Roman" w:cs="Times New Roman"/>
          <w:sz w:val="28"/>
          <w:szCs w:val="28"/>
        </w:rPr>
        <w:t>Áp dụng cách tính theo phương pháp này vào ví dụ sau:</w:t>
      </w:r>
      <w:bookmarkEnd w:id="18"/>
    </w:p>
    <w:p w14:paraId="60811678" w14:textId="77777777" w:rsidR="00F051EF" w:rsidRDefault="0085706F" w:rsidP="004C3EAA">
      <w:pPr>
        <w:spacing w:after="120" w:line="360" w:lineRule="auto"/>
        <w:jc w:val="both"/>
        <w:outlineLvl w:val="0"/>
        <w:rPr>
          <w:rFonts w:ascii="Times New Roman" w:hAnsi="Times New Roman" w:cs="Times New Roman"/>
          <w:sz w:val="28"/>
          <w:szCs w:val="28"/>
        </w:rPr>
      </w:pPr>
      <w:bookmarkStart w:id="19" w:name="_Toc217733586"/>
      <w:r w:rsidRPr="0085706F">
        <w:rPr>
          <w:rFonts w:ascii="Times New Roman" w:hAnsi="Times New Roman" w:cs="Times New Roman"/>
          <w:b/>
          <w:bCs/>
          <w:i/>
          <w:iCs/>
          <w:sz w:val="28"/>
          <w:szCs w:val="28"/>
        </w:rPr>
        <w:t xml:space="preserve">Ví dụ </w:t>
      </w:r>
      <w:r w:rsidRPr="007271C5">
        <w:rPr>
          <w:rFonts w:ascii="Times New Roman" w:hAnsi="Times New Roman" w:cs="Times New Roman"/>
          <w:b/>
          <w:bCs/>
          <w:i/>
          <w:iCs/>
          <w:sz w:val="28"/>
          <w:szCs w:val="28"/>
        </w:rPr>
        <w:t>1</w:t>
      </w:r>
      <w:r w:rsidRPr="0085706F">
        <w:rPr>
          <w:rFonts w:ascii="Times New Roman" w:hAnsi="Times New Roman" w:cs="Times New Roman"/>
          <w:b/>
          <w:bCs/>
          <w:i/>
          <w:iCs/>
          <w:sz w:val="28"/>
          <w:szCs w:val="28"/>
        </w:rPr>
        <w:t>:</w:t>
      </w:r>
      <w:bookmarkEnd w:id="19"/>
      <w:r w:rsidRPr="0085706F">
        <w:rPr>
          <w:rFonts w:ascii="Times New Roman" w:hAnsi="Times New Roman" w:cs="Times New Roman"/>
          <w:sz w:val="28"/>
          <w:szCs w:val="28"/>
        </w:rPr>
        <w:t xml:space="preserve"> </w:t>
      </w:r>
    </w:p>
    <w:p w14:paraId="7CB1EE8F" w14:textId="554F5BC9" w:rsidR="00AA1999" w:rsidRDefault="00AA1999" w:rsidP="004C3EAA">
      <w:pPr>
        <w:spacing w:after="120" w:line="360" w:lineRule="auto"/>
        <w:jc w:val="both"/>
        <w:outlineLvl w:val="0"/>
        <w:rPr>
          <w:rFonts w:ascii="Times New Roman" w:hAnsi="Times New Roman" w:cs="Times New Roman"/>
          <w:sz w:val="28"/>
          <w:szCs w:val="28"/>
        </w:rPr>
      </w:pPr>
      <w:bookmarkStart w:id="20" w:name="_Toc217733587"/>
      <w:r>
        <w:rPr>
          <w:rFonts w:ascii="Times New Roman" w:hAnsi="Times New Roman" w:cs="Times New Roman"/>
          <w:sz w:val="28"/>
          <w:szCs w:val="28"/>
        </w:rPr>
        <w:t>Tổ Điện và tổ Bảo trì cung cấp dịch vụ cho các bộ phận sản xuất và các bộ phận phục vụ theo Bảng 1.1.</w:t>
      </w:r>
      <w:bookmarkEnd w:id="20"/>
    </w:p>
    <w:p w14:paraId="7A2A75EB" w14:textId="777171C5" w:rsidR="0085706F" w:rsidRDefault="00AA1999" w:rsidP="004C3EAA">
      <w:pPr>
        <w:spacing w:after="12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bookmarkStart w:id="21" w:name="_Toc217733588"/>
      <w:r w:rsidR="0085706F" w:rsidRPr="0085706F">
        <w:rPr>
          <w:rFonts w:ascii="Times New Roman" w:hAnsi="Times New Roman" w:cs="Times New Roman"/>
          <w:sz w:val="28"/>
          <w:szCs w:val="28"/>
        </w:rPr>
        <w:t xml:space="preserve">Chi phí tại </w:t>
      </w:r>
      <w:r>
        <w:rPr>
          <w:rFonts w:ascii="Times New Roman" w:hAnsi="Times New Roman" w:cs="Times New Roman"/>
          <w:sz w:val="28"/>
          <w:szCs w:val="28"/>
        </w:rPr>
        <w:t>các</w:t>
      </w:r>
      <w:r w:rsidR="0085706F" w:rsidRPr="0085706F">
        <w:rPr>
          <w:rFonts w:ascii="Times New Roman" w:hAnsi="Times New Roman" w:cs="Times New Roman"/>
          <w:sz w:val="28"/>
          <w:szCs w:val="28"/>
        </w:rPr>
        <w:t xml:space="preserve"> </w:t>
      </w:r>
      <w:r w:rsidR="0085706F">
        <w:rPr>
          <w:rFonts w:ascii="Times New Roman" w:hAnsi="Times New Roman" w:cs="Times New Roman"/>
          <w:sz w:val="28"/>
          <w:szCs w:val="28"/>
        </w:rPr>
        <w:t>bộ phận phục vụ</w:t>
      </w:r>
      <w:r w:rsidR="0085706F" w:rsidRPr="0085706F">
        <w:rPr>
          <w:rFonts w:ascii="Times New Roman" w:hAnsi="Times New Roman" w:cs="Times New Roman"/>
          <w:sz w:val="28"/>
          <w:szCs w:val="28"/>
        </w:rPr>
        <w:t xml:space="preserve"> là tổ Điện và tổ Bảo trì được tập hợp theo bảng số liệu </w:t>
      </w:r>
      <w:r w:rsidR="0085706F">
        <w:rPr>
          <w:rFonts w:ascii="Times New Roman" w:hAnsi="Times New Roman" w:cs="Times New Roman"/>
          <w:sz w:val="28"/>
          <w:szCs w:val="28"/>
        </w:rPr>
        <w:t>dưới đây. G</w:t>
      </w:r>
      <w:r w:rsidR="0085706F" w:rsidRPr="0085706F">
        <w:rPr>
          <w:rFonts w:ascii="Times New Roman" w:hAnsi="Times New Roman" w:cs="Times New Roman"/>
          <w:sz w:val="28"/>
          <w:szCs w:val="28"/>
        </w:rPr>
        <w:t xml:space="preserve">iả sử, </w:t>
      </w:r>
      <w:r w:rsidR="0085706F">
        <w:rPr>
          <w:rFonts w:ascii="Times New Roman" w:hAnsi="Times New Roman" w:cs="Times New Roman"/>
          <w:sz w:val="28"/>
          <w:szCs w:val="28"/>
        </w:rPr>
        <w:t>chi phí sản xuất dở dang đầu kỳ và cuối kỳ là 0 (không</w:t>
      </w:r>
      <w:r w:rsidR="0085706F" w:rsidRPr="0085706F">
        <w:rPr>
          <w:rFonts w:ascii="Times New Roman" w:hAnsi="Times New Roman" w:cs="Times New Roman"/>
          <w:sz w:val="28"/>
          <w:szCs w:val="28"/>
        </w:rPr>
        <w:t>)</w:t>
      </w:r>
      <w:r w:rsidR="00732307">
        <w:rPr>
          <w:rFonts w:ascii="Times New Roman" w:hAnsi="Times New Roman" w:cs="Times New Roman"/>
          <w:sz w:val="28"/>
          <w:szCs w:val="28"/>
        </w:rPr>
        <w:t>:</w:t>
      </w:r>
      <w:bookmarkEnd w:id="21"/>
    </w:p>
    <w:p w14:paraId="22187E6D" w14:textId="77777777" w:rsidR="00732307" w:rsidRDefault="00732307" w:rsidP="004C3EAA">
      <w:pPr>
        <w:spacing w:after="120" w:line="360" w:lineRule="auto"/>
        <w:jc w:val="both"/>
        <w:outlineLvl w:val="0"/>
        <w:rPr>
          <w:rFonts w:ascii="Times New Roman" w:hAnsi="Times New Roman" w:cs="Times New Roman"/>
          <w:sz w:val="28"/>
          <w:szCs w:val="28"/>
        </w:rPr>
      </w:pPr>
    </w:p>
    <w:p w14:paraId="20697B1F" w14:textId="77777777" w:rsidR="00732307" w:rsidRDefault="00732307" w:rsidP="004C3EAA">
      <w:pPr>
        <w:spacing w:after="120" w:line="360" w:lineRule="auto"/>
        <w:jc w:val="both"/>
        <w:outlineLvl w:val="0"/>
        <w:rPr>
          <w:rFonts w:ascii="Times New Roman" w:hAnsi="Times New Roman" w:cs="Times New Roman"/>
          <w:sz w:val="28"/>
          <w:szCs w:val="28"/>
        </w:rPr>
      </w:pPr>
    </w:p>
    <w:p w14:paraId="1AD912D4" w14:textId="77777777" w:rsidR="00732307" w:rsidRDefault="00732307" w:rsidP="004C3EAA">
      <w:pPr>
        <w:spacing w:after="120" w:line="360" w:lineRule="auto"/>
        <w:jc w:val="both"/>
        <w:outlineLvl w:val="0"/>
        <w:rPr>
          <w:rFonts w:ascii="Times New Roman" w:hAnsi="Times New Roman" w:cs="Times New Roman"/>
          <w:sz w:val="28"/>
          <w:szCs w:val="28"/>
        </w:rPr>
      </w:pPr>
    </w:p>
    <w:p w14:paraId="5BD9DF33" w14:textId="4F77A3EE" w:rsidR="00ED61CE" w:rsidRDefault="00ED61CE" w:rsidP="00ED61CE">
      <w:pPr>
        <w:spacing w:line="360" w:lineRule="auto"/>
        <w:jc w:val="center"/>
        <w:outlineLvl w:val="0"/>
        <w:rPr>
          <w:rFonts w:ascii="Times New Roman" w:hAnsi="Times New Roman" w:cs="Times New Roman"/>
          <w:sz w:val="28"/>
          <w:szCs w:val="28"/>
        </w:rPr>
      </w:pPr>
      <w:bookmarkStart w:id="22" w:name="_Toc217733589"/>
      <w:r>
        <w:rPr>
          <w:rFonts w:ascii="Times New Roman" w:hAnsi="Times New Roman" w:cs="Times New Roman"/>
          <w:b/>
          <w:bCs/>
          <w:sz w:val="28"/>
          <w:szCs w:val="28"/>
        </w:rPr>
        <w:t>Bảng 1.2: Chi phí của các bộ phận phục vụ</w:t>
      </w:r>
      <w:bookmarkEnd w:id="22"/>
    </w:p>
    <w:p w14:paraId="097EA150" w14:textId="74ADAB77" w:rsidR="0085706F" w:rsidRDefault="00ED61CE" w:rsidP="0085706F">
      <w:pPr>
        <w:spacing w:line="360" w:lineRule="auto"/>
        <w:jc w:val="both"/>
        <w:outlineLvl w:val="0"/>
        <w:rPr>
          <w:rFonts w:ascii="Times New Roman" w:hAnsi="Times New Roman" w:cs="Times New Roman"/>
          <w:sz w:val="28"/>
          <w:szCs w:val="28"/>
        </w:rPr>
      </w:pPr>
      <w:bookmarkStart w:id="23" w:name="_Toc217733590"/>
      <w:r w:rsidRPr="00ED61CE">
        <w:rPr>
          <w:rFonts w:ascii="Times New Roman" w:hAnsi="Times New Roman" w:cs="Times New Roman"/>
          <w:noProof/>
          <w:sz w:val="28"/>
          <w:szCs w:val="28"/>
        </w:rPr>
        <w:drawing>
          <wp:inline distT="0" distB="0" distL="0" distR="0" wp14:anchorId="4597E9B8" wp14:editId="206A37EE">
            <wp:extent cx="5760085" cy="2675255"/>
            <wp:effectExtent l="0" t="0" r="0" b="0"/>
            <wp:docPr id="1827823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823586" name=""/>
                    <pic:cNvPicPr/>
                  </pic:nvPicPr>
                  <pic:blipFill>
                    <a:blip r:embed="rId26"/>
                    <a:stretch>
                      <a:fillRect/>
                    </a:stretch>
                  </pic:blipFill>
                  <pic:spPr>
                    <a:xfrm>
                      <a:off x="0" y="0"/>
                      <a:ext cx="5760085" cy="2675255"/>
                    </a:xfrm>
                    <a:prstGeom prst="rect">
                      <a:avLst/>
                    </a:prstGeom>
                  </pic:spPr>
                </pic:pic>
              </a:graphicData>
            </a:graphic>
          </wp:inline>
        </w:drawing>
      </w:r>
      <w:bookmarkEnd w:id="23"/>
    </w:p>
    <w:p w14:paraId="464E1B95" w14:textId="3D850F7A" w:rsidR="00F051EF" w:rsidRDefault="00F051EF" w:rsidP="00030522">
      <w:pPr>
        <w:spacing w:line="360" w:lineRule="auto"/>
        <w:jc w:val="center"/>
        <w:outlineLvl w:val="0"/>
        <w:rPr>
          <w:rFonts w:ascii="Times New Roman" w:hAnsi="Times New Roman" w:cs="Times New Roman"/>
          <w:sz w:val="28"/>
          <w:szCs w:val="28"/>
        </w:rPr>
      </w:pPr>
      <w:bookmarkStart w:id="24" w:name="_Toc217733591"/>
      <w:r w:rsidRPr="00602A67">
        <w:rPr>
          <w:rFonts w:ascii="Times New Roman" w:hAnsi="Times New Roman" w:cs="Times New Roman"/>
          <w:i/>
          <w:iCs/>
          <w:noProof/>
          <w:sz w:val="28"/>
          <w:szCs w:val="28"/>
        </w:rPr>
        <w:drawing>
          <wp:inline distT="0" distB="0" distL="0" distR="0" wp14:anchorId="34AF87D3" wp14:editId="4CFA6E96">
            <wp:extent cx="5334000" cy="1495425"/>
            <wp:effectExtent l="0" t="0" r="0" b="9525"/>
            <wp:docPr id="18097557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34000" cy="1495425"/>
                    </a:xfrm>
                    <a:prstGeom prst="rect">
                      <a:avLst/>
                    </a:prstGeom>
                    <a:noFill/>
                    <a:ln>
                      <a:noFill/>
                    </a:ln>
                  </pic:spPr>
                </pic:pic>
              </a:graphicData>
            </a:graphic>
          </wp:inline>
        </w:drawing>
      </w:r>
      <w:bookmarkEnd w:id="24"/>
    </w:p>
    <w:p w14:paraId="2F4F576E" w14:textId="11D9DEF8" w:rsidR="00DE3017" w:rsidRPr="0085706F" w:rsidRDefault="00DE3017" w:rsidP="00DE3017">
      <w:pPr>
        <w:spacing w:line="360" w:lineRule="auto"/>
        <w:jc w:val="right"/>
        <w:outlineLvl w:val="0"/>
        <w:rPr>
          <w:rFonts w:ascii="Times New Roman" w:hAnsi="Times New Roman" w:cs="Times New Roman"/>
          <w:sz w:val="28"/>
          <w:szCs w:val="28"/>
        </w:rPr>
      </w:pPr>
      <w:bookmarkStart w:id="25" w:name="_Toc217733592"/>
      <w:r w:rsidRPr="00CB18BF">
        <w:rPr>
          <w:rFonts w:ascii="Times New Roman" w:hAnsi="Times New Roman" w:cs="Times New Roman"/>
          <w:i/>
          <w:iCs/>
          <w:sz w:val="26"/>
          <w:szCs w:val="26"/>
        </w:rPr>
        <w:t>(Nguồn: Bài giảng Kế toán chi phí)</w:t>
      </w:r>
      <w:bookmarkEnd w:id="25"/>
    </w:p>
    <w:p w14:paraId="68C3A668" w14:textId="6F09FBFD" w:rsidR="0085706F" w:rsidRPr="00F32115" w:rsidRDefault="00F32115" w:rsidP="004C3EAA">
      <w:pPr>
        <w:spacing w:after="120" w:line="360" w:lineRule="auto"/>
        <w:jc w:val="both"/>
        <w:outlineLvl w:val="0"/>
        <w:rPr>
          <w:rFonts w:ascii="Times New Roman" w:hAnsi="Times New Roman" w:cs="Times New Roman"/>
          <w:b/>
          <w:bCs/>
          <w:sz w:val="28"/>
          <w:szCs w:val="28"/>
        </w:rPr>
      </w:pPr>
      <w:bookmarkStart w:id="26" w:name="_Toc217733593"/>
      <w:r w:rsidRPr="00F32115">
        <w:rPr>
          <w:rFonts w:ascii="Times New Roman" w:hAnsi="Times New Roman" w:cs="Times New Roman"/>
          <w:b/>
          <w:bCs/>
          <w:sz w:val="28"/>
          <w:szCs w:val="28"/>
        </w:rPr>
        <w:t>Yêu cầu:</w:t>
      </w:r>
      <w:bookmarkEnd w:id="26"/>
    </w:p>
    <w:p w14:paraId="03B949C6" w14:textId="77777777" w:rsidR="00F32115" w:rsidRPr="00F32115" w:rsidRDefault="00F32115" w:rsidP="004C3EAA">
      <w:pPr>
        <w:numPr>
          <w:ilvl w:val="0"/>
          <w:numId w:val="19"/>
        </w:numPr>
        <w:spacing w:after="120" w:line="360" w:lineRule="auto"/>
        <w:jc w:val="both"/>
        <w:outlineLvl w:val="1"/>
        <w:rPr>
          <w:rFonts w:ascii="Times New Roman" w:hAnsi="Times New Roman" w:cs="Times New Roman"/>
          <w:sz w:val="28"/>
          <w:szCs w:val="28"/>
        </w:rPr>
      </w:pPr>
      <w:bookmarkStart w:id="27" w:name="_Toc217733594"/>
      <w:r w:rsidRPr="00F32115">
        <w:rPr>
          <w:rFonts w:ascii="Times New Roman" w:hAnsi="Times New Roman" w:cs="Times New Roman"/>
          <w:sz w:val="28"/>
          <w:szCs w:val="28"/>
        </w:rPr>
        <w:t>Tính giá thành đơn vị dịch vụ do các BPPV cung cấp.</w:t>
      </w:r>
      <w:bookmarkEnd w:id="27"/>
    </w:p>
    <w:p w14:paraId="764FEE5E" w14:textId="77777777" w:rsidR="00F32115" w:rsidRPr="00F32115" w:rsidRDefault="00F32115" w:rsidP="004C3EAA">
      <w:pPr>
        <w:numPr>
          <w:ilvl w:val="0"/>
          <w:numId w:val="19"/>
        </w:numPr>
        <w:spacing w:after="120" w:line="360" w:lineRule="auto"/>
        <w:jc w:val="both"/>
        <w:outlineLvl w:val="1"/>
        <w:rPr>
          <w:rFonts w:ascii="Times New Roman" w:hAnsi="Times New Roman" w:cs="Times New Roman"/>
          <w:sz w:val="28"/>
          <w:szCs w:val="28"/>
        </w:rPr>
      </w:pPr>
      <w:bookmarkStart w:id="28" w:name="_Toc217733595"/>
      <w:r w:rsidRPr="00F32115">
        <w:rPr>
          <w:rFonts w:ascii="Times New Roman" w:hAnsi="Times New Roman" w:cs="Times New Roman"/>
          <w:sz w:val="28"/>
          <w:szCs w:val="28"/>
        </w:rPr>
        <w:t>Tính chi phí của các BPPV phân bổ cho các BPSX.</w:t>
      </w:r>
      <w:bookmarkEnd w:id="28"/>
    </w:p>
    <w:p w14:paraId="1218AC77" w14:textId="5758A73A" w:rsidR="004615C9" w:rsidRDefault="00F32115" w:rsidP="004C3EAA">
      <w:pPr>
        <w:spacing w:after="120" w:line="360" w:lineRule="auto"/>
        <w:jc w:val="both"/>
        <w:outlineLvl w:val="1"/>
        <w:rPr>
          <w:rFonts w:ascii="Times New Roman" w:hAnsi="Times New Roman" w:cs="Times New Roman"/>
          <w:b/>
          <w:bCs/>
          <w:sz w:val="28"/>
          <w:szCs w:val="28"/>
        </w:rPr>
      </w:pPr>
      <w:bookmarkStart w:id="29" w:name="_Toc217733596"/>
      <w:r>
        <w:rPr>
          <w:rFonts w:ascii="Times New Roman" w:hAnsi="Times New Roman" w:cs="Times New Roman"/>
          <w:b/>
          <w:bCs/>
          <w:sz w:val="28"/>
          <w:szCs w:val="28"/>
        </w:rPr>
        <w:t>Bài giải:</w:t>
      </w:r>
      <w:bookmarkEnd w:id="29"/>
    </w:p>
    <w:p w14:paraId="41D3BFE3" w14:textId="2EC672D6" w:rsidR="00F32115" w:rsidRPr="00F32115" w:rsidRDefault="00F32115" w:rsidP="00F32115">
      <w:pPr>
        <w:spacing w:line="360" w:lineRule="auto"/>
        <w:jc w:val="both"/>
        <w:outlineLvl w:val="1"/>
        <w:rPr>
          <w:rFonts w:ascii="Times New Roman" w:hAnsi="Times New Roman" w:cs="Times New Roman"/>
          <w:b/>
          <w:bCs/>
          <w:sz w:val="28"/>
          <w:szCs w:val="28"/>
        </w:rPr>
      </w:pPr>
      <w:bookmarkStart w:id="30" w:name="_Toc217733597"/>
      <w:r w:rsidRPr="00F32115">
        <w:rPr>
          <w:rFonts w:ascii="Times New Roman" w:hAnsi="Times New Roman" w:cs="Times New Roman"/>
          <w:b/>
          <w:bCs/>
          <w:noProof/>
          <w:sz w:val="28"/>
          <w:szCs w:val="28"/>
        </w:rPr>
        <w:drawing>
          <wp:inline distT="0" distB="0" distL="0" distR="0" wp14:anchorId="3566BFAA" wp14:editId="4E3051FF">
            <wp:extent cx="5760085" cy="3818255"/>
            <wp:effectExtent l="0" t="0" r="0" b="0"/>
            <wp:docPr id="1439595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3818255"/>
                    </a:xfrm>
                    <a:prstGeom prst="rect">
                      <a:avLst/>
                    </a:prstGeom>
                    <a:noFill/>
                    <a:ln>
                      <a:noFill/>
                    </a:ln>
                  </pic:spPr>
                </pic:pic>
              </a:graphicData>
            </a:graphic>
          </wp:inline>
        </w:drawing>
      </w:r>
      <w:bookmarkEnd w:id="30"/>
    </w:p>
    <w:p w14:paraId="0A7EA67C" w14:textId="624256D9" w:rsidR="00F32115" w:rsidRDefault="00F32115" w:rsidP="00F32115">
      <w:pPr>
        <w:spacing w:line="360" w:lineRule="auto"/>
        <w:jc w:val="both"/>
        <w:outlineLvl w:val="1"/>
        <w:rPr>
          <w:rFonts w:ascii="Times New Roman" w:hAnsi="Times New Roman" w:cs="Times New Roman"/>
          <w:b/>
          <w:bCs/>
          <w:sz w:val="28"/>
          <w:szCs w:val="28"/>
        </w:rPr>
      </w:pPr>
      <w:bookmarkStart w:id="31" w:name="_Toc217733598"/>
      <w:r w:rsidRPr="00F32115">
        <w:rPr>
          <w:rFonts w:ascii="Times New Roman" w:hAnsi="Times New Roman" w:cs="Times New Roman"/>
          <w:b/>
          <w:bCs/>
          <w:noProof/>
          <w:sz w:val="28"/>
          <w:szCs w:val="28"/>
        </w:rPr>
        <w:drawing>
          <wp:inline distT="0" distB="0" distL="0" distR="0" wp14:anchorId="3C14F16D" wp14:editId="5FE7FF84">
            <wp:extent cx="5760085" cy="3982085"/>
            <wp:effectExtent l="0" t="0" r="0" b="0"/>
            <wp:docPr id="3287191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85" cy="3982085"/>
                    </a:xfrm>
                    <a:prstGeom prst="rect">
                      <a:avLst/>
                    </a:prstGeom>
                    <a:noFill/>
                    <a:ln>
                      <a:noFill/>
                    </a:ln>
                  </pic:spPr>
                </pic:pic>
              </a:graphicData>
            </a:graphic>
          </wp:inline>
        </w:drawing>
      </w:r>
      <w:bookmarkEnd w:id="31"/>
    </w:p>
    <w:p w14:paraId="0438D398" w14:textId="5DF95CB3" w:rsidR="00CE560E" w:rsidRDefault="00CE560E" w:rsidP="00F32115">
      <w:pPr>
        <w:spacing w:line="360" w:lineRule="auto"/>
        <w:jc w:val="both"/>
        <w:outlineLvl w:val="1"/>
        <w:rPr>
          <w:rFonts w:ascii="Times New Roman" w:hAnsi="Times New Roman" w:cs="Times New Roman"/>
          <w:sz w:val="28"/>
          <w:szCs w:val="28"/>
        </w:rPr>
      </w:pPr>
      <w:bookmarkStart w:id="32" w:name="_Toc217733599"/>
      <w:r>
        <w:rPr>
          <w:rFonts w:ascii="Times New Roman" w:hAnsi="Times New Roman" w:cs="Times New Roman"/>
          <w:sz w:val="28"/>
          <w:szCs w:val="28"/>
        </w:rPr>
        <w:t>Tổng hợp kết quả phân bổ chi phí của hai bộ phận phục vụ là tổ Điện và tổ Bảo trì cho hai bộ phận sản xuất là Phân xưởng sản xuất số 1 và Phân xưởng sản xuất số 2 theo sơ đồ dưới đây:</w:t>
      </w:r>
      <w:bookmarkEnd w:id="32"/>
    </w:p>
    <w:p w14:paraId="4155F409" w14:textId="3342E9E7" w:rsidR="00732307" w:rsidRDefault="00732307" w:rsidP="00732307">
      <w:pPr>
        <w:spacing w:line="360" w:lineRule="auto"/>
        <w:jc w:val="center"/>
        <w:outlineLvl w:val="1"/>
        <w:rPr>
          <w:rFonts w:ascii="Times New Roman" w:hAnsi="Times New Roman" w:cs="Times New Roman"/>
          <w:sz w:val="28"/>
          <w:szCs w:val="28"/>
        </w:rPr>
      </w:pPr>
      <w:bookmarkStart w:id="33" w:name="_Toc217733600"/>
      <w:r>
        <w:rPr>
          <w:rFonts w:ascii="Times New Roman" w:hAnsi="Times New Roman" w:cs="Times New Roman"/>
          <w:b/>
          <w:bCs/>
          <w:sz w:val="28"/>
          <w:szCs w:val="28"/>
        </w:rPr>
        <w:t>Sơ đồ 1.4: Tổng hợp kết quả phương pháp phân bổ trực tiếp</w:t>
      </w:r>
      <w:bookmarkEnd w:id="33"/>
    </w:p>
    <w:p w14:paraId="4086ECB3" w14:textId="2E8FC140" w:rsidR="00CE560E" w:rsidRDefault="00CE560E" w:rsidP="00F32115">
      <w:pPr>
        <w:spacing w:line="360" w:lineRule="auto"/>
        <w:jc w:val="both"/>
        <w:outlineLvl w:val="1"/>
        <w:rPr>
          <w:rFonts w:ascii="Times New Roman" w:hAnsi="Times New Roman" w:cs="Times New Roman"/>
          <w:sz w:val="28"/>
          <w:szCs w:val="28"/>
        </w:rPr>
      </w:pPr>
      <w:bookmarkStart w:id="34" w:name="_Toc217733601"/>
      <w:r w:rsidRPr="00CE560E">
        <w:rPr>
          <w:rFonts w:ascii="Times New Roman" w:hAnsi="Times New Roman" w:cs="Times New Roman"/>
          <w:noProof/>
          <w:sz w:val="28"/>
          <w:szCs w:val="28"/>
        </w:rPr>
        <w:drawing>
          <wp:inline distT="0" distB="0" distL="0" distR="0" wp14:anchorId="5BF577E9" wp14:editId="76B471E1">
            <wp:extent cx="5760085" cy="4069715"/>
            <wp:effectExtent l="0" t="0" r="0" b="6985"/>
            <wp:docPr id="1802301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01215" name=""/>
                    <pic:cNvPicPr/>
                  </pic:nvPicPr>
                  <pic:blipFill>
                    <a:blip r:embed="rId30"/>
                    <a:stretch>
                      <a:fillRect/>
                    </a:stretch>
                  </pic:blipFill>
                  <pic:spPr>
                    <a:xfrm>
                      <a:off x="0" y="0"/>
                      <a:ext cx="5760085" cy="4069715"/>
                    </a:xfrm>
                    <a:prstGeom prst="rect">
                      <a:avLst/>
                    </a:prstGeom>
                  </pic:spPr>
                </pic:pic>
              </a:graphicData>
            </a:graphic>
          </wp:inline>
        </w:drawing>
      </w:r>
      <w:bookmarkEnd w:id="34"/>
    </w:p>
    <w:p w14:paraId="7FDFFB57" w14:textId="4EBA33B6" w:rsidR="00732307" w:rsidRPr="00CE560E" w:rsidRDefault="00732307" w:rsidP="00732307">
      <w:pPr>
        <w:spacing w:line="360" w:lineRule="auto"/>
        <w:jc w:val="right"/>
        <w:outlineLvl w:val="1"/>
        <w:rPr>
          <w:rFonts w:ascii="Times New Roman" w:hAnsi="Times New Roman" w:cs="Times New Roman"/>
          <w:sz w:val="28"/>
          <w:szCs w:val="28"/>
        </w:rPr>
      </w:pPr>
      <w:bookmarkStart w:id="35" w:name="_Toc217733602"/>
      <w:r w:rsidRPr="00CB18BF">
        <w:rPr>
          <w:rFonts w:ascii="Times New Roman" w:hAnsi="Times New Roman" w:cs="Times New Roman"/>
          <w:i/>
          <w:iCs/>
          <w:sz w:val="26"/>
          <w:szCs w:val="26"/>
        </w:rPr>
        <w:t>(Nguồn: Bài giảng Kế toán chi phí)</w:t>
      </w:r>
      <w:bookmarkEnd w:id="35"/>
    </w:p>
    <w:p w14:paraId="7E5F2593" w14:textId="1E29B5CE" w:rsidR="00CE560E" w:rsidRPr="00CE560E" w:rsidRDefault="00CE560E" w:rsidP="00F32115">
      <w:pPr>
        <w:spacing w:line="360" w:lineRule="auto"/>
        <w:jc w:val="both"/>
        <w:outlineLvl w:val="1"/>
        <w:rPr>
          <w:rFonts w:ascii="Times New Roman" w:hAnsi="Times New Roman" w:cs="Times New Roman"/>
          <w:sz w:val="28"/>
          <w:szCs w:val="28"/>
        </w:rPr>
      </w:pPr>
      <w:bookmarkStart w:id="36" w:name="_Toc217733603"/>
      <w:r>
        <w:rPr>
          <w:rFonts w:ascii="Times New Roman" w:hAnsi="Times New Roman" w:cs="Times New Roman"/>
          <w:sz w:val="28"/>
          <w:szCs w:val="28"/>
        </w:rPr>
        <w:t>Theo sơ đồ trên, chi phí của tổ Điện là 6.300.000 và chi phí của tổ Bảo trì là 6.000.000.</w:t>
      </w:r>
      <w:bookmarkEnd w:id="36"/>
    </w:p>
    <w:p w14:paraId="0E29C892" w14:textId="6A69BF9A" w:rsidR="00F32115" w:rsidRPr="00F32115" w:rsidRDefault="00F32115" w:rsidP="004C3EAA">
      <w:pPr>
        <w:pStyle w:val="ListParagraph"/>
        <w:numPr>
          <w:ilvl w:val="3"/>
          <w:numId w:val="11"/>
        </w:numPr>
        <w:spacing w:after="120" w:line="360" w:lineRule="auto"/>
        <w:ind w:left="993" w:hanging="993"/>
        <w:jc w:val="both"/>
        <w:outlineLvl w:val="0"/>
        <w:rPr>
          <w:rFonts w:ascii="Times New Roman" w:hAnsi="Times New Roman" w:cs="Times New Roman"/>
          <w:i/>
          <w:iCs/>
          <w:sz w:val="28"/>
          <w:szCs w:val="28"/>
        </w:rPr>
      </w:pPr>
      <w:bookmarkStart w:id="37" w:name="_Toc217733604"/>
      <w:r>
        <w:rPr>
          <w:rFonts w:ascii="Times New Roman" w:hAnsi="Times New Roman" w:cs="Times New Roman"/>
          <w:i/>
          <w:iCs/>
          <w:sz w:val="28"/>
          <w:szCs w:val="28"/>
        </w:rPr>
        <w:t>Ưu điểm, nhược điểm và điều kiện áp dụng</w:t>
      </w:r>
      <w:bookmarkEnd w:id="37"/>
    </w:p>
    <w:p w14:paraId="025AD26A" w14:textId="37BEED20" w:rsidR="00F32115" w:rsidRPr="002F64CB" w:rsidRDefault="00F32115" w:rsidP="004C3EAA">
      <w:pPr>
        <w:pStyle w:val="ListParagraph"/>
        <w:numPr>
          <w:ilvl w:val="0"/>
          <w:numId w:val="21"/>
        </w:numPr>
        <w:tabs>
          <w:tab w:val="left" w:pos="284"/>
        </w:tabs>
        <w:spacing w:after="120" w:line="360" w:lineRule="auto"/>
        <w:ind w:left="0" w:firstLine="0"/>
        <w:jc w:val="both"/>
        <w:outlineLvl w:val="1"/>
        <w:rPr>
          <w:rFonts w:ascii="Times New Roman" w:hAnsi="Times New Roman" w:cs="Times New Roman"/>
          <w:sz w:val="28"/>
          <w:szCs w:val="28"/>
        </w:rPr>
      </w:pPr>
      <w:bookmarkStart w:id="38" w:name="_Toc217733605"/>
      <w:r w:rsidRPr="002F64CB">
        <w:rPr>
          <w:rFonts w:ascii="Times New Roman" w:hAnsi="Times New Roman" w:cs="Times New Roman"/>
          <w:sz w:val="28"/>
          <w:szCs w:val="28"/>
        </w:rPr>
        <w:t>Ưu điểm: Đơn giản, dễ làm.</w:t>
      </w:r>
      <w:bookmarkEnd w:id="38"/>
    </w:p>
    <w:p w14:paraId="7146DA23" w14:textId="779EE240" w:rsidR="00F32115" w:rsidRPr="002F64CB" w:rsidRDefault="00F32115" w:rsidP="004C3EAA">
      <w:pPr>
        <w:pStyle w:val="ListParagraph"/>
        <w:numPr>
          <w:ilvl w:val="0"/>
          <w:numId w:val="21"/>
        </w:numPr>
        <w:tabs>
          <w:tab w:val="left" w:pos="284"/>
        </w:tabs>
        <w:spacing w:after="120" w:line="360" w:lineRule="auto"/>
        <w:ind w:left="0" w:firstLine="0"/>
        <w:jc w:val="both"/>
        <w:outlineLvl w:val="1"/>
        <w:rPr>
          <w:rFonts w:ascii="Times New Roman" w:hAnsi="Times New Roman" w:cs="Times New Roman"/>
          <w:sz w:val="28"/>
          <w:szCs w:val="28"/>
        </w:rPr>
      </w:pPr>
      <w:bookmarkStart w:id="39" w:name="_Toc217733606"/>
      <w:r w:rsidRPr="002F64CB">
        <w:rPr>
          <w:rFonts w:ascii="Times New Roman" w:hAnsi="Times New Roman" w:cs="Times New Roman"/>
          <w:sz w:val="28"/>
          <w:szCs w:val="28"/>
        </w:rPr>
        <w:t xml:space="preserve">Nhược điểm: Vì bỏ qua chi phí của </w:t>
      </w:r>
      <w:r w:rsidR="002F64CB">
        <w:rPr>
          <w:rFonts w:ascii="Times New Roman" w:hAnsi="Times New Roman" w:cs="Times New Roman"/>
          <w:sz w:val="28"/>
          <w:szCs w:val="28"/>
        </w:rPr>
        <w:t>c</w:t>
      </w:r>
      <w:r w:rsidRPr="002F64CB">
        <w:rPr>
          <w:rFonts w:ascii="Times New Roman" w:hAnsi="Times New Roman" w:cs="Times New Roman"/>
          <w:sz w:val="28"/>
          <w:szCs w:val="28"/>
        </w:rPr>
        <w:t xml:space="preserve">ác </w:t>
      </w:r>
      <w:r w:rsidR="002F64CB">
        <w:rPr>
          <w:rFonts w:ascii="Times New Roman" w:hAnsi="Times New Roman" w:cs="Times New Roman"/>
          <w:sz w:val="28"/>
          <w:szCs w:val="28"/>
        </w:rPr>
        <w:t>bộ phận phục vụ</w:t>
      </w:r>
      <w:r w:rsidRPr="002F64CB">
        <w:rPr>
          <w:rFonts w:ascii="Times New Roman" w:hAnsi="Times New Roman" w:cs="Times New Roman"/>
          <w:sz w:val="28"/>
          <w:szCs w:val="28"/>
        </w:rPr>
        <w:t xml:space="preserve"> cung cấp lẫn nhau và tự tiêu dùng dịch vụ của mình nên kết quả phân bổ kém chính xác.</w:t>
      </w:r>
      <w:bookmarkEnd w:id="39"/>
    </w:p>
    <w:p w14:paraId="4875BA03" w14:textId="555D128B" w:rsidR="00F32115" w:rsidRDefault="00F32115" w:rsidP="004C3EAA">
      <w:pPr>
        <w:pStyle w:val="ListParagraph"/>
        <w:numPr>
          <w:ilvl w:val="0"/>
          <w:numId w:val="21"/>
        </w:numPr>
        <w:tabs>
          <w:tab w:val="left" w:pos="284"/>
        </w:tabs>
        <w:spacing w:after="120" w:line="360" w:lineRule="auto"/>
        <w:ind w:left="0" w:firstLine="0"/>
        <w:jc w:val="both"/>
        <w:outlineLvl w:val="1"/>
        <w:rPr>
          <w:rFonts w:ascii="Times New Roman" w:hAnsi="Times New Roman" w:cs="Times New Roman"/>
          <w:sz w:val="28"/>
          <w:szCs w:val="28"/>
        </w:rPr>
      </w:pPr>
      <w:bookmarkStart w:id="40" w:name="_Toc217733607"/>
      <w:r w:rsidRPr="002F64CB">
        <w:rPr>
          <w:rFonts w:ascii="Times New Roman" w:hAnsi="Times New Roman" w:cs="Times New Roman"/>
          <w:sz w:val="28"/>
          <w:szCs w:val="28"/>
        </w:rPr>
        <w:t xml:space="preserve">Điều kiện áp dụng: Phương pháp này thích hợp khi doanh nghiệp có các </w:t>
      </w:r>
      <w:r w:rsidR="002F64CB">
        <w:rPr>
          <w:rFonts w:ascii="Times New Roman" w:hAnsi="Times New Roman" w:cs="Times New Roman"/>
          <w:sz w:val="28"/>
          <w:szCs w:val="28"/>
        </w:rPr>
        <w:t>bộ phận phục vụ</w:t>
      </w:r>
      <w:r w:rsidRPr="002F64CB">
        <w:rPr>
          <w:rFonts w:ascii="Times New Roman" w:hAnsi="Times New Roman" w:cs="Times New Roman"/>
          <w:sz w:val="28"/>
          <w:szCs w:val="28"/>
        </w:rPr>
        <w:t xml:space="preserve"> không có hoặc có rất ít mối quan hệ cung cấp dịch vụ lẫn nhau.</w:t>
      </w:r>
      <w:bookmarkEnd w:id="40"/>
    </w:p>
    <w:p w14:paraId="18989ABA" w14:textId="4588B8C4" w:rsidR="00621513" w:rsidRPr="00621513" w:rsidRDefault="00621513" w:rsidP="004C3EAA">
      <w:pPr>
        <w:pStyle w:val="ListParagraph"/>
        <w:numPr>
          <w:ilvl w:val="2"/>
          <w:numId w:val="11"/>
        </w:numPr>
        <w:spacing w:after="120" w:line="360" w:lineRule="auto"/>
        <w:ind w:left="0" w:firstLine="0"/>
        <w:outlineLvl w:val="0"/>
        <w:rPr>
          <w:rFonts w:ascii="Times New Roman" w:hAnsi="Times New Roman" w:cs="Times New Roman"/>
          <w:b/>
          <w:bCs/>
          <w:i/>
          <w:iCs/>
          <w:sz w:val="28"/>
          <w:szCs w:val="28"/>
        </w:rPr>
      </w:pPr>
      <w:bookmarkStart w:id="41" w:name="_Toc217733608"/>
      <w:r w:rsidRPr="00621513">
        <w:rPr>
          <w:rFonts w:ascii="Times New Roman" w:hAnsi="Times New Roman" w:cs="Times New Roman"/>
          <w:b/>
          <w:bCs/>
          <w:i/>
          <w:iCs/>
          <w:sz w:val="28"/>
          <w:szCs w:val="28"/>
        </w:rPr>
        <w:t xml:space="preserve">Phương pháp phân bổ </w:t>
      </w:r>
      <w:r w:rsidR="007B6A00">
        <w:rPr>
          <w:rFonts w:ascii="Times New Roman" w:hAnsi="Times New Roman" w:cs="Times New Roman"/>
          <w:b/>
          <w:bCs/>
          <w:i/>
          <w:iCs/>
          <w:sz w:val="28"/>
          <w:szCs w:val="28"/>
        </w:rPr>
        <w:t>chéo</w:t>
      </w:r>
      <w:bookmarkEnd w:id="41"/>
    </w:p>
    <w:p w14:paraId="31749FB9" w14:textId="6B257730" w:rsidR="00621513" w:rsidRDefault="00621513" w:rsidP="004C3EAA">
      <w:pPr>
        <w:pStyle w:val="ListParagraph"/>
        <w:numPr>
          <w:ilvl w:val="3"/>
          <w:numId w:val="11"/>
        </w:numPr>
        <w:tabs>
          <w:tab w:val="left" w:pos="993"/>
        </w:tabs>
        <w:spacing w:after="120" w:line="360" w:lineRule="auto"/>
        <w:ind w:left="0" w:firstLine="0"/>
        <w:outlineLvl w:val="0"/>
        <w:rPr>
          <w:rFonts w:ascii="Times New Roman" w:hAnsi="Times New Roman" w:cs="Times New Roman"/>
          <w:i/>
          <w:iCs/>
          <w:sz w:val="28"/>
          <w:szCs w:val="28"/>
        </w:rPr>
      </w:pPr>
      <w:bookmarkStart w:id="42" w:name="_Toc217733609"/>
      <w:r w:rsidRPr="00621513">
        <w:rPr>
          <w:rFonts w:ascii="Times New Roman" w:hAnsi="Times New Roman" w:cs="Times New Roman"/>
          <w:i/>
          <w:iCs/>
          <w:sz w:val="28"/>
          <w:szCs w:val="28"/>
        </w:rPr>
        <w:t>Nội dung phương pháp</w:t>
      </w:r>
      <w:bookmarkEnd w:id="42"/>
    </w:p>
    <w:p w14:paraId="61AE6C16" w14:textId="79E01A63" w:rsidR="007B6A00" w:rsidRPr="007B6A00" w:rsidRDefault="007B6A00" w:rsidP="004C3EAA">
      <w:pPr>
        <w:tabs>
          <w:tab w:val="left" w:pos="993"/>
        </w:tabs>
        <w:spacing w:after="120" w:line="360" w:lineRule="auto"/>
        <w:jc w:val="both"/>
        <w:outlineLvl w:val="0"/>
        <w:rPr>
          <w:rFonts w:ascii="Times New Roman" w:hAnsi="Times New Roman" w:cs="Times New Roman"/>
          <w:sz w:val="28"/>
          <w:szCs w:val="28"/>
        </w:rPr>
      </w:pPr>
      <w:bookmarkStart w:id="43" w:name="_Toc217733610"/>
      <w:r w:rsidRPr="007B6A00">
        <w:rPr>
          <w:rFonts w:ascii="Times New Roman" w:hAnsi="Times New Roman" w:cs="Times New Roman"/>
          <w:sz w:val="28"/>
          <w:szCs w:val="28"/>
        </w:rPr>
        <w:t xml:space="preserve">Chi phí của các </w:t>
      </w:r>
      <w:r>
        <w:rPr>
          <w:rFonts w:ascii="Times New Roman" w:hAnsi="Times New Roman" w:cs="Times New Roman"/>
          <w:sz w:val="28"/>
          <w:szCs w:val="28"/>
        </w:rPr>
        <w:t>bộ phận phục vụ</w:t>
      </w:r>
      <w:r w:rsidRPr="007B6A00">
        <w:rPr>
          <w:rFonts w:ascii="Times New Roman" w:hAnsi="Times New Roman" w:cs="Times New Roman"/>
          <w:sz w:val="28"/>
          <w:szCs w:val="28"/>
        </w:rPr>
        <w:t xml:space="preserve"> được phân bổ cho các </w:t>
      </w:r>
      <w:r>
        <w:rPr>
          <w:rFonts w:ascii="Times New Roman" w:hAnsi="Times New Roman" w:cs="Times New Roman"/>
          <w:sz w:val="28"/>
          <w:szCs w:val="28"/>
        </w:rPr>
        <w:t>bộ phận phục vụ</w:t>
      </w:r>
      <w:r w:rsidRPr="007B6A00">
        <w:rPr>
          <w:rFonts w:ascii="Times New Roman" w:hAnsi="Times New Roman" w:cs="Times New Roman"/>
          <w:sz w:val="28"/>
          <w:szCs w:val="28"/>
        </w:rPr>
        <w:t xml:space="preserve"> khác và các </w:t>
      </w:r>
      <w:r>
        <w:rPr>
          <w:rFonts w:ascii="Times New Roman" w:hAnsi="Times New Roman" w:cs="Times New Roman"/>
          <w:sz w:val="28"/>
          <w:szCs w:val="28"/>
        </w:rPr>
        <w:t>bộ phận sản xuất</w:t>
      </w:r>
      <w:r w:rsidRPr="007B6A00">
        <w:rPr>
          <w:rFonts w:ascii="Times New Roman" w:hAnsi="Times New Roman" w:cs="Times New Roman"/>
          <w:sz w:val="28"/>
          <w:szCs w:val="28"/>
        </w:rPr>
        <w:t xml:space="preserve"> theo tiêu chí: Chi phí của </w:t>
      </w:r>
      <w:r>
        <w:rPr>
          <w:rFonts w:ascii="Times New Roman" w:hAnsi="Times New Roman" w:cs="Times New Roman"/>
          <w:sz w:val="28"/>
          <w:szCs w:val="28"/>
        </w:rPr>
        <w:t>bộ phận phục vụ</w:t>
      </w:r>
      <w:r w:rsidRPr="007B6A00">
        <w:rPr>
          <w:rFonts w:ascii="Times New Roman" w:hAnsi="Times New Roman" w:cs="Times New Roman"/>
          <w:sz w:val="28"/>
          <w:szCs w:val="28"/>
        </w:rPr>
        <w:t xml:space="preserve"> cung cấp số lượng dịch vụ lớn hơn được phân bổ tuần tự cho các </w:t>
      </w:r>
      <w:r>
        <w:rPr>
          <w:rFonts w:ascii="Times New Roman" w:hAnsi="Times New Roman" w:cs="Times New Roman"/>
          <w:sz w:val="28"/>
          <w:szCs w:val="28"/>
        </w:rPr>
        <w:t>bộ phận phục vụ</w:t>
      </w:r>
      <w:r w:rsidRPr="007B6A00">
        <w:rPr>
          <w:rFonts w:ascii="Times New Roman" w:hAnsi="Times New Roman" w:cs="Times New Roman"/>
          <w:sz w:val="28"/>
          <w:szCs w:val="28"/>
        </w:rPr>
        <w:t xml:space="preserve"> khác và các </w:t>
      </w:r>
      <w:r>
        <w:rPr>
          <w:rFonts w:ascii="Times New Roman" w:hAnsi="Times New Roman" w:cs="Times New Roman"/>
          <w:sz w:val="28"/>
          <w:szCs w:val="28"/>
        </w:rPr>
        <w:t>bộ phận sản xuất</w:t>
      </w:r>
      <w:r w:rsidRPr="007B6A00">
        <w:rPr>
          <w:rFonts w:ascii="Times New Roman" w:hAnsi="Times New Roman" w:cs="Times New Roman"/>
          <w:sz w:val="28"/>
          <w:szCs w:val="28"/>
        </w:rPr>
        <w:t xml:space="preserve">, tiếp tục cho đến khi tất cả các </w:t>
      </w:r>
      <w:r>
        <w:rPr>
          <w:rFonts w:ascii="Times New Roman" w:hAnsi="Times New Roman" w:cs="Times New Roman"/>
          <w:sz w:val="28"/>
          <w:szCs w:val="28"/>
        </w:rPr>
        <w:t>bộ phận phục vụ</w:t>
      </w:r>
      <w:r w:rsidRPr="007B6A00">
        <w:rPr>
          <w:rFonts w:ascii="Times New Roman" w:hAnsi="Times New Roman" w:cs="Times New Roman"/>
          <w:sz w:val="28"/>
          <w:szCs w:val="28"/>
        </w:rPr>
        <w:t xml:space="preserve"> phân bổ hết cho các </w:t>
      </w:r>
      <w:r>
        <w:rPr>
          <w:rFonts w:ascii="Times New Roman" w:hAnsi="Times New Roman" w:cs="Times New Roman"/>
          <w:sz w:val="28"/>
          <w:szCs w:val="28"/>
        </w:rPr>
        <w:t>bộ phận sản xuất</w:t>
      </w:r>
      <w:r w:rsidRPr="007B6A00">
        <w:rPr>
          <w:rFonts w:ascii="Times New Roman" w:hAnsi="Times New Roman" w:cs="Times New Roman"/>
          <w:sz w:val="28"/>
          <w:szCs w:val="28"/>
        </w:rPr>
        <w:t>.</w:t>
      </w:r>
      <w:bookmarkEnd w:id="43"/>
    </w:p>
    <w:p w14:paraId="7B756D38" w14:textId="3CB0286F" w:rsidR="007B6A00" w:rsidRPr="007B6A00" w:rsidRDefault="007B6A00" w:rsidP="004C3EAA">
      <w:pPr>
        <w:tabs>
          <w:tab w:val="left" w:pos="993"/>
        </w:tabs>
        <w:spacing w:after="120" w:line="360" w:lineRule="auto"/>
        <w:jc w:val="both"/>
        <w:outlineLvl w:val="0"/>
        <w:rPr>
          <w:rFonts w:ascii="Times New Roman" w:hAnsi="Times New Roman" w:cs="Times New Roman"/>
          <w:sz w:val="28"/>
          <w:szCs w:val="28"/>
        </w:rPr>
      </w:pPr>
      <w:bookmarkStart w:id="44" w:name="_Toc217733611"/>
      <w:r w:rsidRPr="007B6A00">
        <w:rPr>
          <w:rFonts w:ascii="Times New Roman" w:hAnsi="Times New Roman" w:cs="Times New Roman"/>
          <w:sz w:val="28"/>
          <w:szCs w:val="28"/>
        </w:rPr>
        <w:t xml:space="preserve">Không thực hiện phân bổ chi phí ngược lại giữa các </w:t>
      </w:r>
      <w:r>
        <w:rPr>
          <w:rFonts w:ascii="Times New Roman" w:hAnsi="Times New Roman" w:cs="Times New Roman"/>
          <w:sz w:val="28"/>
          <w:szCs w:val="28"/>
        </w:rPr>
        <w:t>bộ phận phục vụ</w:t>
      </w:r>
      <w:r w:rsidRPr="007B6A00">
        <w:rPr>
          <w:rFonts w:ascii="Times New Roman" w:hAnsi="Times New Roman" w:cs="Times New Roman"/>
          <w:sz w:val="28"/>
          <w:szCs w:val="28"/>
        </w:rPr>
        <w:t xml:space="preserve"> với nhau.</w:t>
      </w:r>
      <w:bookmarkEnd w:id="44"/>
    </w:p>
    <w:p w14:paraId="62EBE664" w14:textId="61C9F749" w:rsidR="007B6A00" w:rsidRDefault="007B6A00" w:rsidP="004C3EAA">
      <w:pPr>
        <w:tabs>
          <w:tab w:val="left" w:pos="993"/>
        </w:tabs>
        <w:spacing w:after="120" w:line="360" w:lineRule="auto"/>
        <w:jc w:val="both"/>
        <w:outlineLvl w:val="0"/>
        <w:rPr>
          <w:rFonts w:ascii="Times New Roman" w:hAnsi="Times New Roman" w:cs="Times New Roman"/>
          <w:sz w:val="28"/>
          <w:szCs w:val="28"/>
        </w:rPr>
      </w:pPr>
      <w:bookmarkStart w:id="45" w:name="_Toc217733612"/>
      <w:r w:rsidRPr="007B6A00">
        <w:rPr>
          <w:rFonts w:ascii="Times New Roman" w:hAnsi="Times New Roman" w:cs="Times New Roman"/>
          <w:sz w:val="28"/>
          <w:szCs w:val="28"/>
        </w:rPr>
        <w:t xml:space="preserve">Khi tính giá thành dịch vụ của </w:t>
      </w:r>
      <w:r>
        <w:rPr>
          <w:rFonts w:ascii="Times New Roman" w:hAnsi="Times New Roman" w:cs="Times New Roman"/>
          <w:sz w:val="28"/>
          <w:szCs w:val="28"/>
        </w:rPr>
        <w:t>bộ phận phục vụ</w:t>
      </w:r>
      <w:r w:rsidRPr="007B6A00">
        <w:rPr>
          <w:rFonts w:ascii="Times New Roman" w:hAnsi="Times New Roman" w:cs="Times New Roman"/>
          <w:sz w:val="28"/>
          <w:szCs w:val="28"/>
        </w:rPr>
        <w:t xml:space="preserve"> phải cộng thêm chi phí nhận từ các </w:t>
      </w:r>
      <w:r>
        <w:rPr>
          <w:rFonts w:ascii="Times New Roman" w:hAnsi="Times New Roman" w:cs="Times New Roman"/>
          <w:sz w:val="28"/>
          <w:szCs w:val="28"/>
        </w:rPr>
        <w:t>bộ phận phục vụ</w:t>
      </w:r>
      <w:r w:rsidRPr="007B6A00">
        <w:rPr>
          <w:rFonts w:ascii="Times New Roman" w:hAnsi="Times New Roman" w:cs="Times New Roman"/>
          <w:sz w:val="28"/>
          <w:szCs w:val="28"/>
        </w:rPr>
        <w:t xml:space="preserve"> khác và trừ đi số lượng dịch vụ, sản phẩm đã cung cấp cho các </w:t>
      </w:r>
      <w:r>
        <w:rPr>
          <w:rFonts w:ascii="Times New Roman" w:hAnsi="Times New Roman" w:cs="Times New Roman"/>
          <w:sz w:val="28"/>
          <w:szCs w:val="28"/>
        </w:rPr>
        <w:t>bộ phận phục vụ</w:t>
      </w:r>
      <w:r w:rsidRPr="007B6A00">
        <w:rPr>
          <w:rFonts w:ascii="Times New Roman" w:hAnsi="Times New Roman" w:cs="Times New Roman"/>
          <w:sz w:val="28"/>
          <w:szCs w:val="28"/>
        </w:rPr>
        <w:t xml:space="preserve"> trước đó.</w:t>
      </w:r>
      <w:bookmarkEnd w:id="45"/>
    </w:p>
    <w:p w14:paraId="5B2351DD" w14:textId="750883C4" w:rsidR="00272D35" w:rsidRDefault="00272D35" w:rsidP="004C3EAA">
      <w:pPr>
        <w:tabs>
          <w:tab w:val="left" w:pos="993"/>
        </w:tabs>
        <w:spacing w:after="120" w:line="360" w:lineRule="auto"/>
        <w:jc w:val="both"/>
        <w:outlineLvl w:val="0"/>
        <w:rPr>
          <w:rFonts w:ascii="Times New Roman" w:hAnsi="Times New Roman" w:cs="Times New Roman"/>
          <w:sz w:val="28"/>
          <w:szCs w:val="28"/>
        </w:rPr>
      </w:pPr>
      <w:bookmarkStart w:id="46" w:name="_Toc217733613"/>
      <w:r>
        <w:rPr>
          <w:rFonts w:ascii="Times New Roman" w:hAnsi="Times New Roman" w:cs="Times New Roman"/>
          <w:sz w:val="28"/>
          <w:szCs w:val="28"/>
        </w:rPr>
        <w:t>Phương pháp này được mô tả theo sơ đồ dưới đây:</w:t>
      </w:r>
      <w:bookmarkEnd w:id="46"/>
    </w:p>
    <w:p w14:paraId="421AAC72" w14:textId="44BBB9B5" w:rsidR="00F66C1D" w:rsidRPr="007B6A00" w:rsidRDefault="00F66C1D" w:rsidP="00F66C1D">
      <w:pPr>
        <w:tabs>
          <w:tab w:val="left" w:pos="993"/>
        </w:tabs>
        <w:spacing w:after="120" w:line="360" w:lineRule="auto"/>
        <w:jc w:val="center"/>
        <w:outlineLvl w:val="0"/>
        <w:rPr>
          <w:rFonts w:ascii="Times New Roman" w:hAnsi="Times New Roman" w:cs="Times New Roman"/>
          <w:sz w:val="28"/>
          <w:szCs w:val="28"/>
        </w:rPr>
      </w:pPr>
      <w:bookmarkStart w:id="47" w:name="_Toc217733614"/>
      <w:r>
        <w:rPr>
          <w:rFonts w:ascii="Times New Roman" w:hAnsi="Times New Roman" w:cs="Times New Roman"/>
          <w:b/>
          <w:bCs/>
          <w:sz w:val="28"/>
          <w:szCs w:val="28"/>
        </w:rPr>
        <w:t>Sơ đồ 1.</w:t>
      </w:r>
      <w:r w:rsidR="00732307">
        <w:rPr>
          <w:rFonts w:ascii="Times New Roman" w:hAnsi="Times New Roman" w:cs="Times New Roman"/>
          <w:b/>
          <w:bCs/>
          <w:sz w:val="28"/>
          <w:szCs w:val="28"/>
        </w:rPr>
        <w:t>5</w:t>
      </w:r>
      <w:r>
        <w:rPr>
          <w:rFonts w:ascii="Times New Roman" w:hAnsi="Times New Roman" w:cs="Times New Roman"/>
          <w:b/>
          <w:bCs/>
          <w:sz w:val="28"/>
          <w:szCs w:val="28"/>
        </w:rPr>
        <w:t>: Phương pháp phân bổ chéo</w:t>
      </w:r>
      <w:bookmarkEnd w:id="47"/>
    </w:p>
    <w:p w14:paraId="46195F76" w14:textId="57AEEC1C" w:rsidR="00DC2FAA" w:rsidRDefault="00DC2FAA" w:rsidP="00DE3017">
      <w:pPr>
        <w:pStyle w:val="ListParagraph"/>
        <w:tabs>
          <w:tab w:val="left" w:pos="993"/>
        </w:tabs>
        <w:spacing w:line="360" w:lineRule="auto"/>
        <w:ind w:left="0"/>
        <w:outlineLvl w:val="0"/>
        <w:rPr>
          <w:rFonts w:ascii="Times New Roman" w:hAnsi="Times New Roman" w:cs="Times New Roman"/>
          <w:i/>
          <w:iCs/>
          <w:sz w:val="28"/>
          <w:szCs w:val="28"/>
        </w:rPr>
      </w:pPr>
      <w:bookmarkStart w:id="48" w:name="_Toc217733615"/>
      <w:r w:rsidRPr="00DC2FAA">
        <w:rPr>
          <w:rFonts w:ascii="Times New Roman" w:hAnsi="Times New Roman" w:cs="Times New Roman"/>
          <w:i/>
          <w:iCs/>
          <w:noProof/>
          <w:sz w:val="28"/>
          <w:szCs w:val="28"/>
        </w:rPr>
        <w:drawing>
          <wp:inline distT="0" distB="0" distL="0" distR="0" wp14:anchorId="02F9D97E" wp14:editId="530A92CF">
            <wp:extent cx="5760085" cy="4041140"/>
            <wp:effectExtent l="0" t="0" r="0" b="0"/>
            <wp:docPr id="7179731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85" cy="4041140"/>
                    </a:xfrm>
                    <a:prstGeom prst="rect">
                      <a:avLst/>
                    </a:prstGeom>
                    <a:noFill/>
                    <a:ln>
                      <a:noFill/>
                    </a:ln>
                  </pic:spPr>
                </pic:pic>
              </a:graphicData>
            </a:graphic>
          </wp:inline>
        </w:drawing>
      </w:r>
      <w:bookmarkEnd w:id="48"/>
    </w:p>
    <w:p w14:paraId="60EE3104" w14:textId="57794950" w:rsidR="00DE3017" w:rsidRPr="00DC2FAA" w:rsidRDefault="00DE3017" w:rsidP="00DE3017">
      <w:pPr>
        <w:pStyle w:val="ListParagraph"/>
        <w:tabs>
          <w:tab w:val="left" w:pos="993"/>
        </w:tabs>
        <w:spacing w:line="360" w:lineRule="auto"/>
        <w:ind w:left="0"/>
        <w:jc w:val="right"/>
        <w:outlineLvl w:val="0"/>
        <w:rPr>
          <w:rFonts w:ascii="Times New Roman" w:hAnsi="Times New Roman" w:cs="Times New Roman"/>
          <w:i/>
          <w:iCs/>
          <w:sz w:val="28"/>
          <w:szCs w:val="28"/>
        </w:rPr>
      </w:pPr>
      <w:bookmarkStart w:id="49" w:name="_Toc217733616"/>
      <w:r w:rsidRPr="00CB18BF">
        <w:rPr>
          <w:rFonts w:ascii="Times New Roman" w:hAnsi="Times New Roman" w:cs="Times New Roman"/>
          <w:i/>
          <w:iCs/>
          <w:sz w:val="26"/>
          <w:szCs w:val="26"/>
        </w:rPr>
        <w:t>(Nguồn: Bài giảng Kế toán chi phí)</w:t>
      </w:r>
      <w:bookmarkEnd w:id="49"/>
    </w:p>
    <w:p w14:paraId="205D50F6" w14:textId="51978F53" w:rsidR="00DC2FAA" w:rsidRDefault="00DC2FAA" w:rsidP="004C3EAA">
      <w:pPr>
        <w:spacing w:after="120" w:line="360" w:lineRule="auto"/>
        <w:jc w:val="both"/>
        <w:outlineLvl w:val="0"/>
        <w:rPr>
          <w:rFonts w:ascii="Times New Roman" w:hAnsi="Times New Roman" w:cs="Times New Roman"/>
          <w:sz w:val="28"/>
          <w:szCs w:val="28"/>
        </w:rPr>
      </w:pPr>
      <w:bookmarkStart w:id="50" w:name="_Toc217733617"/>
      <w:r>
        <w:rPr>
          <w:rFonts w:ascii="Times New Roman" w:hAnsi="Times New Roman" w:cs="Times New Roman"/>
          <w:sz w:val="28"/>
          <w:szCs w:val="28"/>
        </w:rPr>
        <w:t>Theo nội dung phương pháp phân bổ chi phí chéo, cần tính giá thành của các bộ phận phục vụ. Từ đó, tính chi phí của bộ phận phục vụ phân bổ cho các bộ phận trực tiếp sản xuất sản phẩm.</w:t>
      </w:r>
      <w:bookmarkEnd w:id="50"/>
    </w:p>
    <w:p w14:paraId="36F7C1D0" w14:textId="77777777" w:rsidR="00DC2FAA" w:rsidRDefault="00DC2FAA" w:rsidP="004C3EAA">
      <w:pPr>
        <w:spacing w:after="120" w:line="360" w:lineRule="auto"/>
        <w:jc w:val="both"/>
        <w:outlineLvl w:val="0"/>
        <w:rPr>
          <w:rFonts w:ascii="Times New Roman" w:hAnsi="Times New Roman" w:cs="Times New Roman"/>
          <w:sz w:val="28"/>
          <w:szCs w:val="28"/>
        </w:rPr>
      </w:pPr>
      <w:bookmarkStart w:id="51" w:name="_Toc217733618"/>
      <w:r>
        <w:rPr>
          <w:rFonts w:ascii="Times New Roman" w:hAnsi="Times New Roman" w:cs="Times New Roman"/>
          <w:sz w:val="28"/>
          <w:szCs w:val="28"/>
        </w:rPr>
        <w:t>Công thức tính giá thành đơn vị của các bộ phận phục vụ như sau:</w:t>
      </w:r>
      <w:bookmarkEnd w:id="51"/>
    </w:p>
    <w:p w14:paraId="2C4128CE" w14:textId="4325660D" w:rsidR="001E56EC" w:rsidRPr="001E56EC" w:rsidRDefault="001E56EC" w:rsidP="001E56EC">
      <w:pPr>
        <w:spacing w:line="360" w:lineRule="auto"/>
        <w:jc w:val="both"/>
        <w:outlineLvl w:val="0"/>
        <w:rPr>
          <w:rFonts w:ascii="Times New Roman" w:hAnsi="Times New Roman" w:cs="Times New Roman"/>
          <w:sz w:val="28"/>
          <w:szCs w:val="28"/>
        </w:rPr>
      </w:pPr>
      <w:bookmarkStart w:id="52" w:name="_Toc217733619"/>
      <w:r w:rsidRPr="001E56EC">
        <w:rPr>
          <w:rFonts w:ascii="Times New Roman" w:hAnsi="Times New Roman" w:cs="Times New Roman"/>
          <w:noProof/>
          <w:sz w:val="28"/>
          <w:szCs w:val="28"/>
        </w:rPr>
        <w:drawing>
          <wp:inline distT="0" distB="0" distL="0" distR="0" wp14:anchorId="228D92B0" wp14:editId="306F9149">
            <wp:extent cx="5760085" cy="1776730"/>
            <wp:effectExtent l="0" t="0" r="0" b="0"/>
            <wp:docPr id="21058847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85" cy="1776730"/>
                    </a:xfrm>
                    <a:prstGeom prst="rect">
                      <a:avLst/>
                    </a:prstGeom>
                    <a:noFill/>
                    <a:ln>
                      <a:noFill/>
                    </a:ln>
                  </pic:spPr>
                </pic:pic>
              </a:graphicData>
            </a:graphic>
          </wp:inline>
        </w:drawing>
      </w:r>
      <w:bookmarkEnd w:id="52"/>
    </w:p>
    <w:p w14:paraId="0D77154D" w14:textId="77777777" w:rsidR="00DC2FAA" w:rsidRDefault="00DC2FAA" w:rsidP="004C3EAA">
      <w:pPr>
        <w:spacing w:after="120" w:line="360" w:lineRule="auto"/>
        <w:jc w:val="both"/>
        <w:outlineLvl w:val="0"/>
        <w:rPr>
          <w:rFonts w:ascii="Times New Roman" w:hAnsi="Times New Roman" w:cs="Times New Roman"/>
          <w:sz w:val="28"/>
          <w:szCs w:val="28"/>
        </w:rPr>
      </w:pPr>
      <w:bookmarkStart w:id="53" w:name="_Toc217733620"/>
      <w:r>
        <w:rPr>
          <w:rFonts w:ascii="Times New Roman" w:hAnsi="Times New Roman" w:cs="Times New Roman"/>
          <w:sz w:val="28"/>
          <w:szCs w:val="28"/>
        </w:rPr>
        <w:t>Sau khi tính được giá thành đơn vị của các bộ phận phục vụ, ta tính chi phí của mỗi bộ phận phục vụ phân bổ cho từng bộ phận sản xuất theo công thức tính như sau:</w:t>
      </w:r>
      <w:bookmarkEnd w:id="53"/>
    </w:p>
    <w:p w14:paraId="33F15D82" w14:textId="233B0240" w:rsidR="001E56EC" w:rsidRPr="001E56EC" w:rsidRDefault="001E56EC" w:rsidP="00F051EF">
      <w:pPr>
        <w:pStyle w:val="ListParagraph"/>
        <w:tabs>
          <w:tab w:val="left" w:pos="993"/>
        </w:tabs>
        <w:spacing w:line="360" w:lineRule="auto"/>
        <w:ind w:left="0"/>
        <w:outlineLvl w:val="0"/>
        <w:rPr>
          <w:rFonts w:ascii="Times New Roman" w:hAnsi="Times New Roman" w:cs="Times New Roman"/>
          <w:i/>
          <w:iCs/>
          <w:sz w:val="28"/>
          <w:szCs w:val="28"/>
        </w:rPr>
      </w:pPr>
      <w:bookmarkStart w:id="54" w:name="_Toc217733621"/>
      <w:r w:rsidRPr="001E56EC">
        <w:rPr>
          <w:rFonts w:ascii="Times New Roman" w:hAnsi="Times New Roman" w:cs="Times New Roman"/>
          <w:i/>
          <w:iCs/>
          <w:noProof/>
          <w:sz w:val="28"/>
          <w:szCs w:val="28"/>
        </w:rPr>
        <w:drawing>
          <wp:inline distT="0" distB="0" distL="0" distR="0" wp14:anchorId="57CECF3E" wp14:editId="6801AC47">
            <wp:extent cx="5760085" cy="937260"/>
            <wp:effectExtent l="0" t="0" r="0" b="0"/>
            <wp:docPr id="17349110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85" cy="937260"/>
                    </a:xfrm>
                    <a:prstGeom prst="rect">
                      <a:avLst/>
                    </a:prstGeom>
                    <a:noFill/>
                    <a:ln>
                      <a:noFill/>
                    </a:ln>
                  </pic:spPr>
                </pic:pic>
              </a:graphicData>
            </a:graphic>
          </wp:inline>
        </w:drawing>
      </w:r>
      <w:bookmarkEnd w:id="54"/>
    </w:p>
    <w:p w14:paraId="27FE6F07" w14:textId="77777777" w:rsidR="00621513" w:rsidRDefault="00621513" w:rsidP="004C3EAA">
      <w:pPr>
        <w:pStyle w:val="ListParagraph"/>
        <w:numPr>
          <w:ilvl w:val="3"/>
          <w:numId w:val="11"/>
        </w:numPr>
        <w:spacing w:after="120" w:line="360" w:lineRule="auto"/>
        <w:ind w:left="993" w:hanging="993"/>
        <w:jc w:val="both"/>
        <w:outlineLvl w:val="0"/>
        <w:rPr>
          <w:rFonts w:ascii="Times New Roman" w:hAnsi="Times New Roman" w:cs="Times New Roman"/>
          <w:i/>
          <w:iCs/>
          <w:sz w:val="28"/>
          <w:szCs w:val="28"/>
        </w:rPr>
      </w:pPr>
      <w:bookmarkStart w:id="55" w:name="_Toc217733622"/>
      <w:r>
        <w:rPr>
          <w:rFonts w:ascii="Times New Roman" w:hAnsi="Times New Roman" w:cs="Times New Roman"/>
          <w:i/>
          <w:iCs/>
          <w:sz w:val="28"/>
          <w:szCs w:val="28"/>
        </w:rPr>
        <w:t>Ví dụ minh họa</w:t>
      </w:r>
      <w:bookmarkEnd w:id="55"/>
    </w:p>
    <w:p w14:paraId="092EA498" w14:textId="77777777" w:rsidR="001E56EC" w:rsidRPr="001E56EC" w:rsidRDefault="001E56EC" w:rsidP="004C3EAA">
      <w:pPr>
        <w:spacing w:after="120" w:line="360" w:lineRule="auto"/>
        <w:jc w:val="both"/>
        <w:outlineLvl w:val="0"/>
        <w:rPr>
          <w:rFonts w:ascii="Times New Roman" w:hAnsi="Times New Roman" w:cs="Times New Roman"/>
          <w:sz w:val="28"/>
          <w:szCs w:val="28"/>
        </w:rPr>
      </w:pPr>
      <w:bookmarkStart w:id="56" w:name="_Toc217733623"/>
      <w:r w:rsidRPr="001E56EC">
        <w:rPr>
          <w:rFonts w:ascii="Times New Roman" w:hAnsi="Times New Roman" w:cs="Times New Roman"/>
          <w:sz w:val="28"/>
          <w:szCs w:val="28"/>
        </w:rPr>
        <w:t>Áp dụng cách tính theo phương pháp này vào ví dụ sau:</w:t>
      </w:r>
      <w:bookmarkEnd w:id="56"/>
    </w:p>
    <w:p w14:paraId="19546264" w14:textId="77777777" w:rsidR="00F051EF" w:rsidRDefault="001E56EC" w:rsidP="004C3EAA">
      <w:pPr>
        <w:spacing w:after="120" w:line="360" w:lineRule="auto"/>
        <w:jc w:val="both"/>
        <w:outlineLvl w:val="0"/>
        <w:rPr>
          <w:rFonts w:ascii="Times New Roman" w:hAnsi="Times New Roman" w:cs="Times New Roman"/>
          <w:sz w:val="28"/>
          <w:szCs w:val="28"/>
        </w:rPr>
      </w:pPr>
      <w:bookmarkStart w:id="57" w:name="_Toc217733624"/>
      <w:r w:rsidRPr="001E56EC">
        <w:rPr>
          <w:rFonts w:ascii="Times New Roman" w:hAnsi="Times New Roman" w:cs="Times New Roman"/>
          <w:b/>
          <w:bCs/>
          <w:i/>
          <w:iCs/>
          <w:sz w:val="28"/>
          <w:szCs w:val="28"/>
        </w:rPr>
        <w:t xml:space="preserve">Ví dụ </w:t>
      </w:r>
      <w:r>
        <w:rPr>
          <w:rFonts w:ascii="Times New Roman" w:hAnsi="Times New Roman" w:cs="Times New Roman"/>
          <w:b/>
          <w:bCs/>
          <w:i/>
          <w:iCs/>
          <w:sz w:val="28"/>
          <w:szCs w:val="28"/>
        </w:rPr>
        <w:t>2</w:t>
      </w:r>
      <w:r w:rsidRPr="001E56EC">
        <w:rPr>
          <w:rFonts w:ascii="Times New Roman" w:hAnsi="Times New Roman" w:cs="Times New Roman"/>
          <w:b/>
          <w:bCs/>
          <w:i/>
          <w:iCs/>
          <w:sz w:val="28"/>
          <w:szCs w:val="28"/>
        </w:rPr>
        <w:t>:</w:t>
      </w:r>
      <w:bookmarkEnd w:id="57"/>
      <w:r w:rsidRPr="001E56EC">
        <w:rPr>
          <w:rFonts w:ascii="Times New Roman" w:hAnsi="Times New Roman" w:cs="Times New Roman"/>
          <w:sz w:val="28"/>
          <w:szCs w:val="28"/>
        </w:rPr>
        <w:t xml:space="preserve"> </w:t>
      </w:r>
    </w:p>
    <w:p w14:paraId="5F33ED78" w14:textId="728FFFC7" w:rsidR="00F051EF" w:rsidRDefault="00F051EF" w:rsidP="004C3EAA">
      <w:pPr>
        <w:spacing w:after="120" w:line="360" w:lineRule="auto"/>
        <w:jc w:val="both"/>
        <w:outlineLvl w:val="0"/>
        <w:rPr>
          <w:rFonts w:ascii="Times New Roman" w:hAnsi="Times New Roman" w:cs="Times New Roman"/>
          <w:sz w:val="28"/>
          <w:szCs w:val="28"/>
        </w:rPr>
      </w:pPr>
      <w:bookmarkStart w:id="58" w:name="_Toc217733625"/>
      <w:r>
        <w:rPr>
          <w:rFonts w:ascii="Times New Roman" w:hAnsi="Times New Roman" w:cs="Times New Roman"/>
          <w:sz w:val="28"/>
          <w:szCs w:val="28"/>
        </w:rPr>
        <w:t>Tổ Điện và tổ Bảo trì cung cấp dịch vụ cho các bộ phận sản xuất và các bộ phận phục vụ theo Bảng 1.1.</w:t>
      </w:r>
      <w:bookmarkEnd w:id="58"/>
    </w:p>
    <w:p w14:paraId="5D6D0DF2" w14:textId="3BA5B595" w:rsidR="001E56EC" w:rsidRDefault="001E56EC" w:rsidP="004C3EAA">
      <w:pPr>
        <w:spacing w:after="120" w:line="360" w:lineRule="auto"/>
        <w:jc w:val="both"/>
        <w:outlineLvl w:val="0"/>
        <w:rPr>
          <w:rFonts w:ascii="Times New Roman" w:hAnsi="Times New Roman" w:cs="Times New Roman"/>
          <w:sz w:val="28"/>
          <w:szCs w:val="28"/>
        </w:rPr>
      </w:pPr>
      <w:bookmarkStart w:id="59" w:name="_Toc217733626"/>
      <w:r w:rsidRPr="001E56EC">
        <w:rPr>
          <w:rFonts w:ascii="Times New Roman" w:hAnsi="Times New Roman" w:cs="Times New Roman"/>
          <w:sz w:val="28"/>
          <w:szCs w:val="28"/>
        </w:rPr>
        <w:t>Chi phí tại 2 bộ phận phục vụ là tổ Điện và tổ Bảo trì được tập hợp theo bảng số liệu dưới đây. Giả sử, chi phí sản xuất dở dang đầu kỳ và cuối kỳ là 0 (không):</w:t>
      </w:r>
      <w:bookmarkEnd w:id="59"/>
    </w:p>
    <w:p w14:paraId="650D5414" w14:textId="77777777" w:rsidR="00015FAF" w:rsidRDefault="00015FAF" w:rsidP="004C3EAA">
      <w:pPr>
        <w:spacing w:after="120" w:line="360" w:lineRule="auto"/>
        <w:jc w:val="both"/>
        <w:outlineLvl w:val="0"/>
        <w:rPr>
          <w:rFonts w:ascii="Times New Roman" w:hAnsi="Times New Roman" w:cs="Times New Roman"/>
          <w:sz w:val="28"/>
          <w:szCs w:val="28"/>
        </w:rPr>
      </w:pPr>
    </w:p>
    <w:p w14:paraId="28497B07" w14:textId="77777777" w:rsidR="00015FAF" w:rsidRDefault="00015FAF" w:rsidP="004C3EAA">
      <w:pPr>
        <w:spacing w:after="120" w:line="360" w:lineRule="auto"/>
        <w:jc w:val="both"/>
        <w:outlineLvl w:val="0"/>
        <w:rPr>
          <w:rFonts w:ascii="Times New Roman" w:hAnsi="Times New Roman" w:cs="Times New Roman"/>
          <w:sz w:val="28"/>
          <w:szCs w:val="28"/>
        </w:rPr>
      </w:pPr>
    </w:p>
    <w:p w14:paraId="1E20C42E" w14:textId="0E5BB4B8" w:rsidR="00AA1999" w:rsidRPr="001E56EC" w:rsidRDefault="00AA1999" w:rsidP="00AA1999">
      <w:pPr>
        <w:spacing w:after="120" w:line="360" w:lineRule="auto"/>
        <w:jc w:val="center"/>
        <w:outlineLvl w:val="0"/>
        <w:rPr>
          <w:rFonts w:ascii="Times New Roman" w:hAnsi="Times New Roman" w:cs="Times New Roman"/>
          <w:sz w:val="28"/>
          <w:szCs w:val="28"/>
        </w:rPr>
      </w:pPr>
      <w:bookmarkStart w:id="60" w:name="_Toc217733627"/>
      <w:r>
        <w:rPr>
          <w:rFonts w:ascii="Times New Roman" w:hAnsi="Times New Roman" w:cs="Times New Roman"/>
          <w:b/>
          <w:bCs/>
          <w:sz w:val="28"/>
          <w:szCs w:val="28"/>
        </w:rPr>
        <w:t>Bảng 1.3: Chi phí của các bộ phận phục vụ phân bổ chéo</w:t>
      </w:r>
      <w:bookmarkEnd w:id="60"/>
    </w:p>
    <w:p w14:paraId="4EE44B7E" w14:textId="318D578B" w:rsidR="00602A67" w:rsidRDefault="00602A67" w:rsidP="00602A67">
      <w:pPr>
        <w:pStyle w:val="ListParagraph"/>
        <w:spacing w:line="360" w:lineRule="auto"/>
        <w:ind w:left="993" w:hanging="993"/>
        <w:jc w:val="center"/>
        <w:outlineLvl w:val="0"/>
        <w:rPr>
          <w:rFonts w:ascii="Times New Roman" w:hAnsi="Times New Roman" w:cs="Times New Roman"/>
          <w:i/>
          <w:iCs/>
          <w:sz w:val="28"/>
          <w:szCs w:val="28"/>
        </w:rPr>
      </w:pPr>
      <w:bookmarkStart w:id="61" w:name="_Toc217733628"/>
      <w:r w:rsidRPr="00602A67">
        <w:rPr>
          <w:rFonts w:ascii="Times New Roman" w:hAnsi="Times New Roman" w:cs="Times New Roman"/>
          <w:i/>
          <w:iCs/>
          <w:noProof/>
          <w:sz w:val="28"/>
          <w:szCs w:val="28"/>
        </w:rPr>
        <w:drawing>
          <wp:inline distT="0" distB="0" distL="0" distR="0" wp14:anchorId="71E73B8C" wp14:editId="6743DD4A">
            <wp:extent cx="5760085" cy="2089785"/>
            <wp:effectExtent l="0" t="0" r="0" b="5715"/>
            <wp:docPr id="6924806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85" cy="2089785"/>
                    </a:xfrm>
                    <a:prstGeom prst="rect">
                      <a:avLst/>
                    </a:prstGeom>
                    <a:noFill/>
                    <a:ln>
                      <a:noFill/>
                    </a:ln>
                  </pic:spPr>
                </pic:pic>
              </a:graphicData>
            </a:graphic>
          </wp:inline>
        </w:drawing>
      </w:r>
      <w:bookmarkEnd w:id="61"/>
    </w:p>
    <w:p w14:paraId="30B73DD6" w14:textId="77777777" w:rsidR="00602A67" w:rsidRPr="00602A67" w:rsidRDefault="00602A67" w:rsidP="00602A67">
      <w:pPr>
        <w:pStyle w:val="ListParagraph"/>
        <w:spacing w:line="360" w:lineRule="auto"/>
        <w:ind w:left="993" w:hanging="993"/>
        <w:jc w:val="center"/>
        <w:outlineLvl w:val="0"/>
        <w:rPr>
          <w:rFonts w:ascii="Times New Roman" w:hAnsi="Times New Roman" w:cs="Times New Roman"/>
          <w:i/>
          <w:iCs/>
          <w:sz w:val="28"/>
          <w:szCs w:val="28"/>
        </w:rPr>
      </w:pPr>
    </w:p>
    <w:p w14:paraId="4A6D4FEA" w14:textId="64100AD0" w:rsidR="00602A67" w:rsidRDefault="00602A67" w:rsidP="00602A67">
      <w:pPr>
        <w:pStyle w:val="ListParagraph"/>
        <w:spacing w:line="360" w:lineRule="auto"/>
        <w:ind w:left="0"/>
        <w:jc w:val="center"/>
        <w:outlineLvl w:val="0"/>
        <w:rPr>
          <w:rFonts w:ascii="Times New Roman" w:hAnsi="Times New Roman" w:cs="Times New Roman"/>
          <w:i/>
          <w:iCs/>
          <w:sz w:val="28"/>
          <w:szCs w:val="28"/>
        </w:rPr>
      </w:pPr>
      <w:bookmarkStart w:id="62" w:name="_Toc217733629"/>
      <w:r w:rsidRPr="00602A67">
        <w:rPr>
          <w:rFonts w:ascii="Times New Roman" w:hAnsi="Times New Roman" w:cs="Times New Roman"/>
          <w:i/>
          <w:iCs/>
          <w:noProof/>
          <w:sz w:val="28"/>
          <w:szCs w:val="28"/>
        </w:rPr>
        <w:drawing>
          <wp:inline distT="0" distB="0" distL="0" distR="0" wp14:anchorId="24E6EF0B" wp14:editId="02BE92BD">
            <wp:extent cx="5334000" cy="1495425"/>
            <wp:effectExtent l="0" t="0" r="0" b="9525"/>
            <wp:docPr id="4215630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34000" cy="1495425"/>
                    </a:xfrm>
                    <a:prstGeom prst="rect">
                      <a:avLst/>
                    </a:prstGeom>
                    <a:noFill/>
                    <a:ln>
                      <a:noFill/>
                    </a:ln>
                  </pic:spPr>
                </pic:pic>
              </a:graphicData>
            </a:graphic>
          </wp:inline>
        </w:drawing>
      </w:r>
      <w:bookmarkEnd w:id="62"/>
    </w:p>
    <w:p w14:paraId="35A9F682" w14:textId="5462A487" w:rsidR="00DE3017" w:rsidRPr="00602A67" w:rsidRDefault="00DE3017" w:rsidP="00DE3017">
      <w:pPr>
        <w:pStyle w:val="ListParagraph"/>
        <w:spacing w:line="360" w:lineRule="auto"/>
        <w:ind w:left="0"/>
        <w:jc w:val="right"/>
        <w:outlineLvl w:val="0"/>
        <w:rPr>
          <w:rFonts w:ascii="Times New Roman" w:hAnsi="Times New Roman" w:cs="Times New Roman"/>
          <w:i/>
          <w:iCs/>
          <w:sz w:val="28"/>
          <w:szCs w:val="28"/>
        </w:rPr>
      </w:pPr>
      <w:bookmarkStart w:id="63" w:name="_Toc217733630"/>
      <w:r w:rsidRPr="00CB18BF">
        <w:rPr>
          <w:rFonts w:ascii="Times New Roman" w:hAnsi="Times New Roman" w:cs="Times New Roman"/>
          <w:i/>
          <w:iCs/>
          <w:sz w:val="26"/>
          <w:szCs w:val="26"/>
        </w:rPr>
        <w:t>(Nguồn: Bài giảng Kế toán chi phí)</w:t>
      </w:r>
      <w:bookmarkEnd w:id="63"/>
    </w:p>
    <w:p w14:paraId="6A883306" w14:textId="77777777" w:rsidR="00602A67" w:rsidRPr="00F32115" w:rsidRDefault="00602A67" w:rsidP="004C3EAA">
      <w:pPr>
        <w:spacing w:after="120" w:line="360" w:lineRule="auto"/>
        <w:jc w:val="both"/>
        <w:outlineLvl w:val="0"/>
        <w:rPr>
          <w:rFonts w:ascii="Times New Roman" w:hAnsi="Times New Roman" w:cs="Times New Roman"/>
          <w:b/>
          <w:bCs/>
          <w:sz w:val="28"/>
          <w:szCs w:val="28"/>
        </w:rPr>
      </w:pPr>
      <w:bookmarkStart w:id="64" w:name="_Toc217733631"/>
      <w:r w:rsidRPr="00F32115">
        <w:rPr>
          <w:rFonts w:ascii="Times New Roman" w:hAnsi="Times New Roman" w:cs="Times New Roman"/>
          <w:b/>
          <w:bCs/>
          <w:sz w:val="28"/>
          <w:szCs w:val="28"/>
        </w:rPr>
        <w:t>Yêu cầu:</w:t>
      </w:r>
      <w:bookmarkEnd w:id="64"/>
    </w:p>
    <w:p w14:paraId="061A5A5B" w14:textId="77777777" w:rsidR="00F32115" w:rsidRPr="00F32115" w:rsidRDefault="00F32115" w:rsidP="004C3EAA">
      <w:pPr>
        <w:numPr>
          <w:ilvl w:val="0"/>
          <w:numId w:val="23"/>
        </w:numPr>
        <w:spacing w:after="120" w:line="360" w:lineRule="auto"/>
        <w:jc w:val="both"/>
        <w:outlineLvl w:val="1"/>
        <w:rPr>
          <w:rFonts w:ascii="Times New Roman" w:hAnsi="Times New Roman" w:cs="Times New Roman"/>
          <w:sz w:val="28"/>
          <w:szCs w:val="28"/>
        </w:rPr>
      </w:pPr>
      <w:bookmarkStart w:id="65" w:name="_Toc217733632"/>
      <w:r w:rsidRPr="00F32115">
        <w:rPr>
          <w:rFonts w:ascii="Times New Roman" w:hAnsi="Times New Roman" w:cs="Times New Roman"/>
          <w:sz w:val="28"/>
          <w:szCs w:val="28"/>
        </w:rPr>
        <w:t>Tính giá thành đơn vị dịch vụ do các BPPV cung cấp.</w:t>
      </w:r>
      <w:bookmarkEnd w:id="65"/>
    </w:p>
    <w:p w14:paraId="3C08FB1F" w14:textId="77777777" w:rsidR="00F32115" w:rsidRPr="00F32115" w:rsidRDefault="00F32115" w:rsidP="004C3EAA">
      <w:pPr>
        <w:numPr>
          <w:ilvl w:val="0"/>
          <w:numId w:val="23"/>
        </w:numPr>
        <w:spacing w:after="120" w:line="360" w:lineRule="auto"/>
        <w:jc w:val="both"/>
        <w:outlineLvl w:val="1"/>
        <w:rPr>
          <w:rFonts w:ascii="Times New Roman" w:hAnsi="Times New Roman" w:cs="Times New Roman"/>
          <w:sz w:val="28"/>
          <w:szCs w:val="28"/>
        </w:rPr>
      </w:pPr>
      <w:bookmarkStart w:id="66" w:name="_Toc217733633"/>
      <w:r w:rsidRPr="00F32115">
        <w:rPr>
          <w:rFonts w:ascii="Times New Roman" w:hAnsi="Times New Roman" w:cs="Times New Roman"/>
          <w:sz w:val="28"/>
          <w:szCs w:val="28"/>
        </w:rPr>
        <w:t>Tính chi phí của các BPPV phân bổ cho các BPSX.</w:t>
      </w:r>
      <w:bookmarkEnd w:id="66"/>
    </w:p>
    <w:p w14:paraId="3F96B897" w14:textId="77777777" w:rsidR="00602A67" w:rsidRDefault="00602A67" w:rsidP="004C3EAA">
      <w:pPr>
        <w:spacing w:after="120" w:line="360" w:lineRule="auto"/>
        <w:jc w:val="both"/>
        <w:outlineLvl w:val="1"/>
        <w:rPr>
          <w:rFonts w:ascii="Times New Roman" w:hAnsi="Times New Roman" w:cs="Times New Roman"/>
          <w:b/>
          <w:bCs/>
          <w:sz w:val="28"/>
          <w:szCs w:val="28"/>
        </w:rPr>
      </w:pPr>
      <w:bookmarkStart w:id="67" w:name="_Toc217733634"/>
      <w:r>
        <w:rPr>
          <w:rFonts w:ascii="Times New Roman" w:hAnsi="Times New Roman" w:cs="Times New Roman"/>
          <w:b/>
          <w:bCs/>
          <w:sz w:val="28"/>
          <w:szCs w:val="28"/>
        </w:rPr>
        <w:t>Bài giải:</w:t>
      </w:r>
      <w:bookmarkEnd w:id="67"/>
    </w:p>
    <w:p w14:paraId="4B3901E7" w14:textId="5B3900EC" w:rsidR="00602A67" w:rsidRDefault="00602A67" w:rsidP="00602A67">
      <w:pPr>
        <w:pStyle w:val="ListParagraph"/>
        <w:spacing w:line="360" w:lineRule="auto"/>
        <w:ind w:left="0"/>
        <w:jc w:val="both"/>
        <w:outlineLvl w:val="0"/>
        <w:rPr>
          <w:rFonts w:ascii="Times New Roman" w:hAnsi="Times New Roman" w:cs="Times New Roman"/>
          <w:i/>
          <w:iCs/>
          <w:sz w:val="28"/>
          <w:szCs w:val="28"/>
        </w:rPr>
      </w:pPr>
      <w:bookmarkStart w:id="68" w:name="_Toc217733635"/>
      <w:r w:rsidRPr="00602A67">
        <w:rPr>
          <w:rFonts w:ascii="Times New Roman" w:hAnsi="Times New Roman" w:cs="Times New Roman"/>
          <w:i/>
          <w:iCs/>
          <w:noProof/>
          <w:sz w:val="28"/>
          <w:szCs w:val="28"/>
        </w:rPr>
        <w:drawing>
          <wp:inline distT="0" distB="0" distL="0" distR="0" wp14:anchorId="5F5B437D" wp14:editId="2385B337">
            <wp:extent cx="5760085" cy="3684905"/>
            <wp:effectExtent l="0" t="0" r="0" b="0"/>
            <wp:docPr id="2015617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085" cy="3684905"/>
                    </a:xfrm>
                    <a:prstGeom prst="rect">
                      <a:avLst/>
                    </a:prstGeom>
                    <a:noFill/>
                    <a:ln>
                      <a:noFill/>
                    </a:ln>
                  </pic:spPr>
                </pic:pic>
              </a:graphicData>
            </a:graphic>
          </wp:inline>
        </w:drawing>
      </w:r>
      <w:bookmarkEnd w:id="68"/>
    </w:p>
    <w:p w14:paraId="25316942" w14:textId="18FB6283" w:rsidR="00015FAF" w:rsidRPr="00015FAF" w:rsidRDefault="00015FAF" w:rsidP="00602A67">
      <w:pPr>
        <w:pStyle w:val="ListParagraph"/>
        <w:spacing w:line="360" w:lineRule="auto"/>
        <w:ind w:left="0"/>
        <w:jc w:val="both"/>
        <w:outlineLvl w:val="0"/>
        <w:rPr>
          <w:rFonts w:ascii="Times New Roman" w:hAnsi="Times New Roman" w:cs="Times New Roman"/>
          <w:b/>
          <w:bCs/>
          <w:sz w:val="28"/>
          <w:szCs w:val="28"/>
        </w:rPr>
      </w:pPr>
      <w:bookmarkStart w:id="69" w:name="_Toc217733636"/>
      <w:r>
        <w:rPr>
          <w:rFonts w:ascii="Times New Roman" w:hAnsi="Times New Roman" w:cs="Times New Roman"/>
          <w:sz w:val="28"/>
          <w:szCs w:val="28"/>
        </w:rPr>
        <w:t xml:space="preserve">Theo </w:t>
      </w:r>
      <w:r>
        <w:rPr>
          <w:rFonts w:ascii="Times New Roman" w:hAnsi="Times New Roman" w:cs="Times New Roman"/>
          <w:b/>
          <w:bCs/>
          <w:sz w:val="28"/>
          <w:szCs w:val="28"/>
        </w:rPr>
        <w:t xml:space="preserve">Bảng 1.3 </w:t>
      </w:r>
      <w:r w:rsidRPr="00015FAF">
        <w:rPr>
          <w:rFonts w:ascii="Times New Roman" w:hAnsi="Times New Roman" w:cs="Times New Roman"/>
          <w:sz w:val="28"/>
          <w:szCs w:val="28"/>
        </w:rPr>
        <w:t>ta có:</w:t>
      </w:r>
      <w:bookmarkEnd w:id="69"/>
    </w:p>
    <w:p w14:paraId="3CE12148" w14:textId="19E8F9CC" w:rsidR="00AE127D" w:rsidRDefault="00AE127D" w:rsidP="00AE127D">
      <w:pPr>
        <w:pStyle w:val="ListParagraph"/>
        <w:spacing w:line="360" w:lineRule="auto"/>
        <w:ind w:left="0"/>
        <w:jc w:val="both"/>
        <w:outlineLvl w:val="0"/>
        <w:rPr>
          <w:rFonts w:ascii="Times New Roman" w:hAnsi="Times New Roman" w:cs="Times New Roman"/>
          <w:i/>
          <w:iCs/>
          <w:sz w:val="28"/>
          <w:szCs w:val="28"/>
        </w:rPr>
      </w:pPr>
      <w:bookmarkStart w:id="70" w:name="_Toc217733637"/>
      <w:r w:rsidRPr="00AE127D">
        <w:rPr>
          <w:rFonts w:ascii="Times New Roman" w:hAnsi="Times New Roman" w:cs="Times New Roman"/>
          <w:i/>
          <w:iCs/>
          <w:noProof/>
          <w:sz w:val="28"/>
          <w:szCs w:val="28"/>
        </w:rPr>
        <w:drawing>
          <wp:inline distT="0" distB="0" distL="0" distR="0" wp14:anchorId="18E8FA90" wp14:editId="094AE968">
            <wp:extent cx="5760085" cy="3801110"/>
            <wp:effectExtent l="0" t="0" r="0" b="8890"/>
            <wp:docPr id="67229117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085" cy="3801110"/>
                    </a:xfrm>
                    <a:prstGeom prst="rect">
                      <a:avLst/>
                    </a:prstGeom>
                    <a:noFill/>
                    <a:ln>
                      <a:noFill/>
                    </a:ln>
                  </pic:spPr>
                </pic:pic>
              </a:graphicData>
            </a:graphic>
          </wp:inline>
        </w:drawing>
      </w:r>
      <w:bookmarkEnd w:id="70"/>
    </w:p>
    <w:p w14:paraId="54F2E78D" w14:textId="7DF33740" w:rsidR="00F051EF" w:rsidRDefault="00015FAF" w:rsidP="00F051EF">
      <w:pPr>
        <w:pStyle w:val="ListParagraph"/>
        <w:spacing w:line="360" w:lineRule="auto"/>
        <w:ind w:left="0"/>
        <w:jc w:val="both"/>
        <w:outlineLvl w:val="0"/>
        <w:rPr>
          <w:rFonts w:ascii="Times New Roman" w:hAnsi="Times New Roman" w:cs="Times New Roman"/>
          <w:sz w:val="28"/>
          <w:szCs w:val="28"/>
        </w:rPr>
      </w:pPr>
      <w:bookmarkStart w:id="71" w:name="_Toc217733638"/>
      <w:r>
        <w:rPr>
          <w:rFonts w:ascii="Times New Roman" w:hAnsi="Times New Roman" w:cs="Times New Roman"/>
          <w:sz w:val="28"/>
          <w:szCs w:val="28"/>
        </w:rPr>
        <w:t>Căn cứ vào kết quả tính toán tại yêu cầu 1 và số liệu đã cho tại Bảng trên, t</w:t>
      </w:r>
      <w:r w:rsidR="00F051EF" w:rsidRPr="00F051EF">
        <w:rPr>
          <w:rFonts w:ascii="Times New Roman" w:hAnsi="Times New Roman" w:cs="Times New Roman"/>
          <w:sz w:val="28"/>
          <w:szCs w:val="28"/>
        </w:rPr>
        <w:t>ổng hợp số liệu</w:t>
      </w:r>
      <w:r w:rsidR="00F051EF">
        <w:rPr>
          <w:rFonts w:ascii="Times New Roman" w:hAnsi="Times New Roman" w:cs="Times New Roman"/>
          <w:sz w:val="28"/>
          <w:szCs w:val="28"/>
        </w:rPr>
        <w:t xml:space="preserve"> tính toán ta có bảng số liệu sau:</w:t>
      </w:r>
      <w:bookmarkEnd w:id="71"/>
    </w:p>
    <w:p w14:paraId="5ADEBF13" w14:textId="77777777" w:rsidR="00015FAF" w:rsidRDefault="00015FAF" w:rsidP="00F051EF">
      <w:pPr>
        <w:pStyle w:val="ListParagraph"/>
        <w:spacing w:line="360" w:lineRule="auto"/>
        <w:ind w:left="0"/>
        <w:jc w:val="both"/>
        <w:outlineLvl w:val="0"/>
        <w:rPr>
          <w:rFonts w:ascii="Times New Roman" w:hAnsi="Times New Roman" w:cs="Times New Roman"/>
          <w:sz w:val="28"/>
          <w:szCs w:val="28"/>
        </w:rPr>
      </w:pPr>
    </w:p>
    <w:p w14:paraId="1468E695" w14:textId="77777777" w:rsidR="00015FAF" w:rsidRDefault="00015FAF" w:rsidP="00F051EF">
      <w:pPr>
        <w:pStyle w:val="ListParagraph"/>
        <w:spacing w:line="360" w:lineRule="auto"/>
        <w:ind w:left="0"/>
        <w:jc w:val="both"/>
        <w:outlineLvl w:val="0"/>
        <w:rPr>
          <w:rFonts w:ascii="Times New Roman" w:hAnsi="Times New Roman" w:cs="Times New Roman"/>
          <w:sz w:val="28"/>
          <w:szCs w:val="28"/>
        </w:rPr>
      </w:pPr>
    </w:p>
    <w:p w14:paraId="3CFB0281" w14:textId="03C5F422" w:rsidR="00015FAF" w:rsidRPr="00F051EF" w:rsidRDefault="00015FAF" w:rsidP="00015FAF">
      <w:pPr>
        <w:pStyle w:val="ListParagraph"/>
        <w:spacing w:line="360" w:lineRule="auto"/>
        <w:ind w:left="0"/>
        <w:jc w:val="center"/>
        <w:outlineLvl w:val="0"/>
        <w:rPr>
          <w:rFonts w:ascii="Times New Roman" w:hAnsi="Times New Roman" w:cs="Times New Roman"/>
          <w:sz w:val="28"/>
          <w:szCs w:val="28"/>
        </w:rPr>
      </w:pPr>
      <w:bookmarkStart w:id="72" w:name="_Toc217733639"/>
      <w:r>
        <w:rPr>
          <w:rFonts w:ascii="Times New Roman" w:hAnsi="Times New Roman" w:cs="Times New Roman"/>
          <w:b/>
          <w:bCs/>
          <w:sz w:val="28"/>
          <w:szCs w:val="28"/>
        </w:rPr>
        <w:t>Bảng 1.4: Chi phí của các bộ phận phục vụ phân bổ chéo</w:t>
      </w:r>
      <w:bookmarkEnd w:id="72"/>
    </w:p>
    <w:p w14:paraId="6543E797" w14:textId="142B4230" w:rsidR="00F051EF" w:rsidRDefault="00F051EF" w:rsidP="00DE3017">
      <w:pPr>
        <w:pStyle w:val="ListParagraph"/>
        <w:spacing w:line="360" w:lineRule="auto"/>
        <w:ind w:left="0"/>
        <w:jc w:val="right"/>
        <w:outlineLvl w:val="0"/>
        <w:rPr>
          <w:rFonts w:ascii="Times New Roman" w:hAnsi="Times New Roman" w:cs="Times New Roman"/>
          <w:sz w:val="26"/>
          <w:szCs w:val="26"/>
        </w:rPr>
      </w:pPr>
      <w:bookmarkStart w:id="73" w:name="_Toc217733640"/>
      <w:r w:rsidRPr="00F051EF">
        <w:rPr>
          <w:rFonts w:ascii="Times New Roman" w:hAnsi="Times New Roman" w:cs="Times New Roman"/>
          <w:noProof/>
          <w:sz w:val="26"/>
          <w:szCs w:val="26"/>
        </w:rPr>
        <w:drawing>
          <wp:inline distT="0" distB="0" distL="0" distR="0" wp14:anchorId="5A96EF65" wp14:editId="19F2F4D2">
            <wp:extent cx="5760085" cy="2805430"/>
            <wp:effectExtent l="0" t="0" r="0" b="0"/>
            <wp:docPr id="876942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42604" name=""/>
                    <pic:cNvPicPr/>
                  </pic:nvPicPr>
                  <pic:blipFill>
                    <a:blip r:embed="rId37"/>
                    <a:stretch>
                      <a:fillRect/>
                    </a:stretch>
                  </pic:blipFill>
                  <pic:spPr>
                    <a:xfrm>
                      <a:off x="0" y="0"/>
                      <a:ext cx="5760085" cy="2805430"/>
                    </a:xfrm>
                    <a:prstGeom prst="rect">
                      <a:avLst/>
                    </a:prstGeom>
                  </pic:spPr>
                </pic:pic>
              </a:graphicData>
            </a:graphic>
          </wp:inline>
        </w:drawing>
      </w:r>
      <w:bookmarkEnd w:id="73"/>
    </w:p>
    <w:p w14:paraId="4E8D5887" w14:textId="1F8A1BDF" w:rsidR="00015FAF" w:rsidRDefault="00015FAF" w:rsidP="00DE3017">
      <w:pPr>
        <w:pStyle w:val="ListParagraph"/>
        <w:spacing w:line="360" w:lineRule="auto"/>
        <w:ind w:left="0"/>
        <w:jc w:val="right"/>
        <w:outlineLvl w:val="0"/>
        <w:rPr>
          <w:rFonts w:ascii="Times New Roman" w:hAnsi="Times New Roman" w:cs="Times New Roman"/>
          <w:i/>
          <w:iCs/>
          <w:sz w:val="26"/>
          <w:szCs w:val="26"/>
        </w:rPr>
      </w:pPr>
      <w:bookmarkStart w:id="74" w:name="_Toc217733641"/>
      <w:r w:rsidRPr="00CB18BF">
        <w:rPr>
          <w:rFonts w:ascii="Times New Roman" w:hAnsi="Times New Roman" w:cs="Times New Roman"/>
          <w:i/>
          <w:iCs/>
          <w:sz w:val="26"/>
          <w:szCs w:val="26"/>
        </w:rPr>
        <w:t>(Nguồn: Bài giảng Kế toán chi phí)</w:t>
      </w:r>
      <w:bookmarkEnd w:id="74"/>
    </w:p>
    <w:p w14:paraId="3B42CD41" w14:textId="53E50E2A" w:rsidR="00F051EF" w:rsidRDefault="00F051EF" w:rsidP="00F051EF">
      <w:pPr>
        <w:pStyle w:val="ListParagraph"/>
        <w:spacing w:line="360" w:lineRule="auto"/>
        <w:ind w:left="0"/>
        <w:jc w:val="both"/>
        <w:outlineLvl w:val="0"/>
        <w:rPr>
          <w:rFonts w:ascii="Times New Roman" w:hAnsi="Times New Roman" w:cs="Times New Roman"/>
          <w:sz w:val="28"/>
          <w:szCs w:val="28"/>
        </w:rPr>
      </w:pPr>
      <w:bookmarkStart w:id="75" w:name="_Toc217733642"/>
      <w:r>
        <w:rPr>
          <w:rFonts w:ascii="Times New Roman" w:hAnsi="Times New Roman" w:cs="Times New Roman"/>
          <w:sz w:val="28"/>
          <w:szCs w:val="28"/>
        </w:rPr>
        <w:t>Số liệu tính toán theo phương pháp phân bổ chi phí của các bộ phận phục vụ cho các bộ phận sản xuất và các bộ phận phục vụ được tổng hợp theo sơ đồ dưới đây:</w:t>
      </w:r>
      <w:bookmarkEnd w:id="75"/>
    </w:p>
    <w:p w14:paraId="545D4FFA" w14:textId="5FED1977" w:rsidR="00732307" w:rsidRDefault="00732307" w:rsidP="00732307">
      <w:pPr>
        <w:pStyle w:val="ListParagraph"/>
        <w:spacing w:line="360" w:lineRule="auto"/>
        <w:ind w:left="0"/>
        <w:jc w:val="center"/>
        <w:outlineLvl w:val="0"/>
        <w:rPr>
          <w:rFonts w:ascii="Times New Roman" w:hAnsi="Times New Roman" w:cs="Times New Roman"/>
          <w:sz w:val="28"/>
          <w:szCs w:val="28"/>
        </w:rPr>
      </w:pPr>
      <w:bookmarkStart w:id="76" w:name="_Toc217733643"/>
      <w:r>
        <w:rPr>
          <w:rFonts w:ascii="Times New Roman" w:hAnsi="Times New Roman" w:cs="Times New Roman"/>
          <w:b/>
          <w:bCs/>
          <w:sz w:val="28"/>
          <w:szCs w:val="28"/>
        </w:rPr>
        <w:t>Sơ đồ 1.</w:t>
      </w:r>
      <w:r w:rsidR="00015FAF">
        <w:rPr>
          <w:rFonts w:ascii="Times New Roman" w:hAnsi="Times New Roman" w:cs="Times New Roman"/>
          <w:b/>
          <w:bCs/>
          <w:sz w:val="28"/>
          <w:szCs w:val="28"/>
        </w:rPr>
        <w:t>6</w:t>
      </w:r>
      <w:r>
        <w:rPr>
          <w:rFonts w:ascii="Times New Roman" w:hAnsi="Times New Roman" w:cs="Times New Roman"/>
          <w:b/>
          <w:bCs/>
          <w:sz w:val="28"/>
          <w:szCs w:val="28"/>
        </w:rPr>
        <w:t xml:space="preserve">: </w:t>
      </w:r>
      <w:r w:rsidR="00015FAF">
        <w:rPr>
          <w:rFonts w:ascii="Times New Roman" w:hAnsi="Times New Roman" w:cs="Times New Roman"/>
          <w:b/>
          <w:bCs/>
          <w:sz w:val="28"/>
          <w:szCs w:val="28"/>
        </w:rPr>
        <w:t>Tổng hợp kết quả p</w:t>
      </w:r>
      <w:r>
        <w:rPr>
          <w:rFonts w:ascii="Times New Roman" w:hAnsi="Times New Roman" w:cs="Times New Roman"/>
          <w:b/>
          <w:bCs/>
          <w:sz w:val="28"/>
          <w:szCs w:val="28"/>
        </w:rPr>
        <w:t>hương pháp phân bổ chéo</w:t>
      </w:r>
      <w:bookmarkEnd w:id="76"/>
    </w:p>
    <w:p w14:paraId="36BF0817" w14:textId="1A85E338" w:rsidR="00F051EF" w:rsidRDefault="00F051EF" w:rsidP="00F051EF">
      <w:pPr>
        <w:pStyle w:val="ListParagraph"/>
        <w:spacing w:line="360" w:lineRule="auto"/>
        <w:ind w:left="0"/>
        <w:jc w:val="both"/>
        <w:outlineLvl w:val="0"/>
        <w:rPr>
          <w:rFonts w:ascii="Times New Roman" w:hAnsi="Times New Roman" w:cs="Times New Roman"/>
          <w:sz w:val="28"/>
          <w:szCs w:val="28"/>
        </w:rPr>
      </w:pPr>
      <w:bookmarkStart w:id="77" w:name="_Toc217733644"/>
      <w:r w:rsidRPr="00F051EF">
        <w:rPr>
          <w:rFonts w:ascii="Times New Roman" w:hAnsi="Times New Roman" w:cs="Times New Roman"/>
          <w:noProof/>
          <w:sz w:val="28"/>
          <w:szCs w:val="28"/>
        </w:rPr>
        <w:drawing>
          <wp:inline distT="0" distB="0" distL="0" distR="0" wp14:anchorId="1D6A8A07" wp14:editId="66A76B6D">
            <wp:extent cx="5376041" cy="3851121"/>
            <wp:effectExtent l="0" t="0" r="0" b="0"/>
            <wp:docPr id="1003176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76098" name=""/>
                    <pic:cNvPicPr/>
                  </pic:nvPicPr>
                  <pic:blipFill>
                    <a:blip r:embed="rId38"/>
                    <a:stretch>
                      <a:fillRect/>
                    </a:stretch>
                  </pic:blipFill>
                  <pic:spPr>
                    <a:xfrm>
                      <a:off x="0" y="0"/>
                      <a:ext cx="5382916" cy="3856046"/>
                    </a:xfrm>
                    <a:prstGeom prst="rect">
                      <a:avLst/>
                    </a:prstGeom>
                  </pic:spPr>
                </pic:pic>
              </a:graphicData>
            </a:graphic>
          </wp:inline>
        </w:drawing>
      </w:r>
      <w:bookmarkEnd w:id="77"/>
    </w:p>
    <w:p w14:paraId="7ADDE7DA" w14:textId="6F355340" w:rsidR="00732307" w:rsidRDefault="00732307" w:rsidP="00732307">
      <w:pPr>
        <w:pStyle w:val="ListParagraph"/>
        <w:spacing w:line="360" w:lineRule="auto"/>
        <w:ind w:left="0"/>
        <w:jc w:val="right"/>
        <w:outlineLvl w:val="0"/>
        <w:rPr>
          <w:rFonts w:ascii="Times New Roman" w:hAnsi="Times New Roman" w:cs="Times New Roman"/>
          <w:sz w:val="28"/>
          <w:szCs w:val="28"/>
        </w:rPr>
      </w:pPr>
      <w:bookmarkStart w:id="78" w:name="_Toc217733645"/>
      <w:r w:rsidRPr="00CB18BF">
        <w:rPr>
          <w:rFonts w:ascii="Times New Roman" w:hAnsi="Times New Roman" w:cs="Times New Roman"/>
          <w:i/>
          <w:iCs/>
          <w:sz w:val="26"/>
          <w:szCs w:val="26"/>
        </w:rPr>
        <w:t>(Nguồn: Bài giảng Kế toán chi phí)</w:t>
      </w:r>
      <w:bookmarkEnd w:id="78"/>
    </w:p>
    <w:p w14:paraId="6CD5778D" w14:textId="360CD948" w:rsidR="00F051EF" w:rsidRDefault="00F051EF" w:rsidP="00F051EF">
      <w:pPr>
        <w:pStyle w:val="ListParagraph"/>
        <w:spacing w:line="360" w:lineRule="auto"/>
        <w:ind w:left="0"/>
        <w:jc w:val="both"/>
        <w:outlineLvl w:val="0"/>
        <w:rPr>
          <w:rFonts w:ascii="Times New Roman" w:hAnsi="Times New Roman" w:cs="Times New Roman"/>
          <w:sz w:val="28"/>
          <w:szCs w:val="28"/>
        </w:rPr>
      </w:pPr>
      <w:bookmarkStart w:id="79" w:name="_Toc217733646"/>
      <w:r>
        <w:rPr>
          <w:rFonts w:ascii="Times New Roman" w:hAnsi="Times New Roman" w:cs="Times New Roman"/>
          <w:sz w:val="28"/>
          <w:szCs w:val="28"/>
        </w:rPr>
        <w:t>Theo sơ đồ trên, chi phí của tổ Điện là 6.300.000 và chi phí của tổ Bảo trì là 7.400.000.</w:t>
      </w:r>
      <w:bookmarkEnd w:id="79"/>
    </w:p>
    <w:p w14:paraId="09DFB182" w14:textId="77777777" w:rsidR="00621513" w:rsidRPr="00F32115" w:rsidRDefault="00621513" w:rsidP="004C3EAA">
      <w:pPr>
        <w:pStyle w:val="ListParagraph"/>
        <w:numPr>
          <w:ilvl w:val="3"/>
          <w:numId w:val="11"/>
        </w:numPr>
        <w:spacing w:after="120" w:line="360" w:lineRule="auto"/>
        <w:ind w:left="993" w:hanging="993"/>
        <w:jc w:val="both"/>
        <w:outlineLvl w:val="0"/>
        <w:rPr>
          <w:rFonts w:ascii="Times New Roman" w:hAnsi="Times New Roman" w:cs="Times New Roman"/>
          <w:i/>
          <w:iCs/>
          <w:sz w:val="28"/>
          <w:szCs w:val="28"/>
        </w:rPr>
      </w:pPr>
      <w:bookmarkStart w:id="80" w:name="_Toc217733647"/>
      <w:r>
        <w:rPr>
          <w:rFonts w:ascii="Times New Roman" w:hAnsi="Times New Roman" w:cs="Times New Roman"/>
          <w:i/>
          <w:iCs/>
          <w:sz w:val="28"/>
          <w:szCs w:val="28"/>
        </w:rPr>
        <w:t>Ưu điểm, nhược điểm và điều kiện áp dụng</w:t>
      </w:r>
      <w:bookmarkEnd w:id="80"/>
    </w:p>
    <w:p w14:paraId="767340E2" w14:textId="391866F3" w:rsidR="00C07454" w:rsidRPr="00C07454" w:rsidRDefault="00C07454" w:rsidP="004C3EAA">
      <w:pPr>
        <w:pStyle w:val="ListParagraph"/>
        <w:numPr>
          <w:ilvl w:val="0"/>
          <w:numId w:val="25"/>
        </w:numPr>
        <w:tabs>
          <w:tab w:val="left" w:pos="284"/>
        </w:tabs>
        <w:spacing w:after="120" w:line="360" w:lineRule="auto"/>
        <w:ind w:left="0" w:firstLine="0"/>
        <w:outlineLvl w:val="1"/>
        <w:rPr>
          <w:rFonts w:ascii="Times New Roman" w:hAnsi="Times New Roman" w:cs="Times New Roman"/>
          <w:sz w:val="28"/>
          <w:szCs w:val="28"/>
        </w:rPr>
      </w:pPr>
      <w:bookmarkStart w:id="81" w:name="_Toc217733648"/>
      <w:r w:rsidRPr="00C07454">
        <w:rPr>
          <w:rFonts w:ascii="Times New Roman" w:hAnsi="Times New Roman" w:cs="Times New Roman"/>
          <w:sz w:val="28"/>
          <w:szCs w:val="28"/>
        </w:rPr>
        <w:t xml:space="preserve">Ưu điểm: Đã ghi nhận mối quan hệ giữa các </w:t>
      </w:r>
      <w:r>
        <w:rPr>
          <w:rFonts w:ascii="Times New Roman" w:hAnsi="Times New Roman" w:cs="Times New Roman"/>
          <w:sz w:val="28"/>
          <w:szCs w:val="28"/>
        </w:rPr>
        <w:t>bộ phận phục vụ</w:t>
      </w:r>
      <w:r w:rsidRPr="00C07454">
        <w:rPr>
          <w:rFonts w:ascii="Times New Roman" w:hAnsi="Times New Roman" w:cs="Times New Roman"/>
          <w:sz w:val="28"/>
          <w:szCs w:val="28"/>
        </w:rPr>
        <w:t>.</w:t>
      </w:r>
      <w:bookmarkEnd w:id="81"/>
    </w:p>
    <w:p w14:paraId="3E8D1B02" w14:textId="1F62DD1A" w:rsidR="00C07454" w:rsidRPr="00C07454" w:rsidRDefault="00C07454" w:rsidP="004C3EAA">
      <w:pPr>
        <w:pStyle w:val="ListParagraph"/>
        <w:numPr>
          <w:ilvl w:val="0"/>
          <w:numId w:val="25"/>
        </w:numPr>
        <w:tabs>
          <w:tab w:val="left" w:pos="284"/>
        </w:tabs>
        <w:spacing w:after="120" w:line="360" w:lineRule="auto"/>
        <w:ind w:left="0" w:firstLine="0"/>
        <w:outlineLvl w:val="1"/>
        <w:rPr>
          <w:rFonts w:ascii="Times New Roman" w:hAnsi="Times New Roman" w:cs="Times New Roman"/>
          <w:sz w:val="28"/>
          <w:szCs w:val="28"/>
        </w:rPr>
      </w:pPr>
      <w:bookmarkStart w:id="82" w:name="_Toc217733649"/>
      <w:r w:rsidRPr="00C07454">
        <w:rPr>
          <w:rFonts w:ascii="Times New Roman" w:hAnsi="Times New Roman" w:cs="Times New Roman"/>
          <w:sz w:val="28"/>
          <w:szCs w:val="28"/>
        </w:rPr>
        <w:t xml:space="preserve">Nhược điểm: Phức tạp hơn phương pháp trực tiếp. Chỉ ghi nhận phân bổ chi phí từ </w:t>
      </w:r>
      <w:r>
        <w:rPr>
          <w:rFonts w:ascii="Times New Roman" w:hAnsi="Times New Roman" w:cs="Times New Roman"/>
          <w:sz w:val="28"/>
          <w:szCs w:val="28"/>
        </w:rPr>
        <w:t>bộ phận phục vụ</w:t>
      </w:r>
      <w:r w:rsidRPr="00C07454">
        <w:rPr>
          <w:rFonts w:ascii="Times New Roman" w:hAnsi="Times New Roman" w:cs="Times New Roman"/>
          <w:sz w:val="28"/>
          <w:szCs w:val="28"/>
        </w:rPr>
        <w:t xml:space="preserve"> cung cấp khối lượng </w:t>
      </w:r>
      <w:r>
        <w:rPr>
          <w:rFonts w:ascii="Times New Roman" w:hAnsi="Times New Roman" w:cs="Times New Roman"/>
          <w:sz w:val="28"/>
          <w:szCs w:val="28"/>
        </w:rPr>
        <w:t>dịch vụ,</w:t>
      </w:r>
      <w:r w:rsidRPr="00C07454">
        <w:rPr>
          <w:rFonts w:ascii="Times New Roman" w:hAnsi="Times New Roman" w:cs="Times New Roman"/>
          <w:sz w:val="28"/>
          <w:szCs w:val="28"/>
        </w:rPr>
        <w:t xml:space="preserve"> sản phẩm lớn cho các </w:t>
      </w:r>
      <w:r>
        <w:rPr>
          <w:rFonts w:ascii="Times New Roman" w:hAnsi="Times New Roman" w:cs="Times New Roman"/>
          <w:sz w:val="28"/>
          <w:szCs w:val="28"/>
        </w:rPr>
        <w:t>bộ phận phục vụ</w:t>
      </w:r>
      <w:r w:rsidRPr="00C07454">
        <w:rPr>
          <w:rFonts w:ascii="Times New Roman" w:hAnsi="Times New Roman" w:cs="Times New Roman"/>
          <w:sz w:val="28"/>
          <w:szCs w:val="28"/>
        </w:rPr>
        <w:t xml:space="preserve"> khác, chưa ghi nhận theo chiều ngược lại nên độ chính xác chưa cao.</w:t>
      </w:r>
      <w:bookmarkEnd w:id="82"/>
    </w:p>
    <w:p w14:paraId="792D4BF2" w14:textId="46685B7C" w:rsidR="00621513" w:rsidRDefault="00C07454" w:rsidP="004C3EAA">
      <w:pPr>
        <w:pStyle w:val="ListParagraph"/>
        <w:numPr>
          <w:ilvl w:val="0"/>
          <w:numId w:val="25"/>
        </w:numPr>
        <w:tabs>
          <w:tab w:val="left" w:pos="284"/>
        </w:tabs>
        <w:spacing w:after="120" w:line="360" w:lineRule="auto"/>
        <w:ind w:left="0" w:firstLine="0"/>
        <w:jc w:val="both"/>
        <w:outlineLvl w:val="1"/>
        <w:rPr>
          <w:rFonts w:ascii="Times New Roman" w:hAnsi="Times New Roman" w:cs="Times New Roman"/>
          <w:sz w:val="28"/>
          <w:szCs w:val="28"/>
        </w:rPr>
      </w:pPr>
      <w:bookmarkStart w:id="83" w:name="_Toc217733650"/>
      <w:r w:rsidRPr="00C07454">
        <w:rPr>
          <w:rFonts w:ascii="Times New Roman" w:hAnsi="Times New Roman" w:cs="Times New Roman"/>
          <w:sz w:val="28"/>
          <w:szCs w:val="28"/>
        </w:rPr>
        <w:t xml:space="preserve">Điều kiện áp dụng: Phương pháp này thích hợp khi doanh nghiệp có các </w:t>
      </w:r>
      <w:r>
        <w:rPr>
          <w:rFonts w:ascii="Times New Roman" w:hAnsi="Times New Roman" w:cs="Times New Roman"/>
          <w:sz w:val="28"/>
          <w:szCs w:val="28"/>
        </w:rPr>
        <w:t>bộ phận phục vụ</w:t>
      </w:r>
      <w:r w:rsidRPr="00C07454">
        <w:rPr>
          <w:rFonts w:ascii="Times New Roman" w:hAnsi="Times New Roman" w:cs="Times New Roman"/>
          <w:sz w:val="28"/>
          <w:szCs w:val="28"/>
        </w:rPr>
        <w:t xml:space="preserve"> thực hiện phân bổ chi phí không sử dụng hoặc sử dụng không đáng kể dịch vụ, sản phẩm cho các </w:t>
      </w:r>
      <w:r>
        <w:rPr>
          <w:rFonts w:ascii="Times New Roman" w:hAnsi="Times New Roman" w:cs="Times New Roman"/>
          <w:sz w:val="28"/>
          <w:szCs w:val="28"/>
        </w:rPr>
        <w:t>bộ phận phục vụ</w:t>
      </w:r>
      <w:r w:rsidRPr="00C07454">
        <w:rPr>
          <w:rFonts w:ascii="Times New Roman" w:hAnsi="Times New Roman" w:cs="Times New Roman"/>
          <w:sz w:val="28"/>
          <w:szCs w:val="28"/>
        </w:rPr>
        <w:t xml:space="preserve"> khác.</w:t>
      </w:r>
      <w:bookmarkEnd w:id="83"/>
    </w:p>
    <w:p w14:paraId="01644E48" w14:textId="27BDC002" w:rsidR="00040332" w:rsidRPr="00040332" w:rsidRDefault="008B255E" w:rsidP="00040332">
      <w:pPr>
        <w:pStyle w:val="ListParagraph"/>
        <w:numPr>
          <w:ilvl w:val="3"/>
          <w:numId w:val="11"/>
        </w:numPr>
        <w:spacing w:after="120" w:line="360" w:lineRule="auto"/>
        <w:ind w:left="993" w:hanging="993"/>
        <w:jc w:val="both"/>
        <w:outlineLvl w:val="0"/>
        <w:rPr>
          <w:rFonts w:ascii="Times New Roman" w:hAnsi="Times New Roman" w:cs="Times New Roman"/>
          <w:i/>
          <w:iCs/>
          <w:sz w:val="28"/>
          <w:szCs w:val="28"/>
        </w:rPr>
      </w:pPr>
      <w:bookmarkStart w:id="84" w:name="_Toc217733651"/>
      <w:r>
        <w:rPr>
          <w:rFonts w:ascii="Times New Roman" w:hAnsi="Times New Roman" w:cs="Times New Roman"/>
          <w:i/>
          <w:iCs/>
          <w:sz w:val="28"/>
          <w:szCs w:val="28"/>
        </w:rPr>
        <w:t>So sánh phương pháp phân bổ trực tiếp và phương pháp phân bổ chéo</w:t>
      </w:r>
      <w:bookmarkEnd w:id="84"/>
    </w:p>
    <w:p w14:paraId="4B632BCA" w14:textId="77777777" w:rsidR="00040332" w:rsidRPr="00040332" w:rsidRDefault="00040332" w:rsidP="00040332">
      <w:pPr>
        <w:spacing w:line="360" w:lineRule="auto"/>
        <w:jc w:val="both"/>
        <w:outlineLvl w:val="0"/>
        <w:rPr>
          <w:rFonts w:ascii="Times New Roman" w:hAnsi="Times New Roman" w:cs="Times New Roman"/>
          <w:sz w:val="28"/>
          <w:szCs w:val="28"/>
        </w:rPr>
      </w:pPr>
      <w:bookmarkStart w:id="85" w:name="_Toc217733652"/>
      <w:r w:rsidRPr="00040332">
        <w:rPr>
          <w:rFonts w:ascii="Times New Roman" w:hAnsi="Times New Roman" w:cs="Times New Roman"/>
          <w:sz w:val="28"/>
          <w:szCs w:val="28"/>
        </w:rPr>
        <w:t>So sánh số liệu tính toán giữa hai phương pháp phân bổ chi phí của các bộ phận phục vụ theo phương pháp phân bổ trực tiếp và phương pháp phân bổ chéo, ta có bảng số liệu sau:</w:t>
      </w:r>
      <w:bookmarkEnd w:id="85"/>
    </w:p>
    <w:p w14:paraId="3693C27E" w14:textId="77777777" w:rsidR="00040332" w:rsidRDefault="00040332" w:rsidP="00040332">
      <w:pPr>
        <w:pStyle w:val="ListParagraph"/>
        <w:spacing w:line="360" w:lineRule="auto"/>
        <w:ind w:left="432" w:hanging="432"/>
        <w:jc w:val="center"/>
        <w:outlineLvl w:val="0"/>
        <w:rPr>
          <w:rFonts w:ascii="Times New Roman" w:hAnsi="Times New Roman" w:cs="Times New Roman"/>
          <w:sz w:val="28"/>
          <w:szCs w:val="28"/>
        </w:rPr>
      </w:pPr>
      <w:bookmarkStart w:id="86" w:name="_Toc217733653"/>
      <w:r>
        <w:rPr>
          <w:rFonts w:ascii="Times New Roman" w:hAnsi="Times New Roman" w:cs="Times New Roman"/>
          <w:b/>
          <w:bCs/>
          <w:sz w:val="28"/>
          <w:szCs w:val="28"/>
        </w:rPr>
        <w:t>Bảng 1.5: Chi phí của các bộ phận phục vụ phân bổ chéo</w:t>
      </w:r>
      <w:bookmarkEnd w:id="86"/>
    </w:p>
    <w:p w14:paraId="5D993B01" w14:textId="77777777" w:rsidR="00040332" w:rsidRDefault="00040332" w:rsidP="00040332">
      <w:pPr>
        <w:pStyle w:val="ListParagraph"/>
        <w:spacing w:line="360" w:lineRule="auto"/>
        <w:ind w:left="0"/>
        <w:outlineLvl w:val="0"/>
        <w:rPr>
          <w:rFonts w:ascii="Times New Roman" w:hAnsi="Times New Roman" w:cs="Times New Roman"/>
          <w:sz w:val="28"/>
          <w:szCs w:val="28"/>
        </w:rPr>
      </w:pPr>
      <w:bookmarkStart w:id="87" w:name="_Toc217733654"/>
      <w:r w:rsidRPr="00040332">
        <w:rPr>
          <w:rFonts w:ascii="Times New Roman" w:hAnsi="Times New Roman" w:cs="Times New Roman"/>
          <w:noProof/>
          <w:sz w:val="28"/>
          <w:szCs w:val="28"/>
        </w:rPr>
        <w:drawing>
          <wp:inline distT="0" distB="0" distL="0" distR="0" wp14:anchorId="04A55646" wp14:editId="55EB7E44">
            <wp:extent cx="5760085" cy="3339465"/>
            <wp:effectExtent l="0" t="0" r="0" b="0"/>
            <wp:docPr id="1504708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708132" name=""/>
                    <pic:cNvPicPr/>
                  </pic:nvPicPr>
                  <pic:blipFill>
                    <a:blip r:embed="rId39"/>
                    <a:stretch>
                      <a:fillRect/>
                    </a:stretch>
                  </pic:blipFill>
                  <pic:spPr>
                    <a:xfrm>
                      <a:off x="0" y="0"/>
                      <a:ext cx="5760085" cy="3339465"/>
                    </a:xfrm>
                    <a:prstGeom prst="rect">
                      <a:avLst/>
                    </a:prstGeom>
                  </pic:spPr>
                </pic:pic>
              </a:graphicData>
            </a:graphic>
          </wp:inline>
        </w:drawing>
      </w:r>
      <w:bookmarkEnd w:id="87"/>
    </w:p>
    <w:p w14:paraId="5A799065" w14:textId="77777777" w:rsidR="00040332" w:rsidRPr="00F051EF" w:rsidRDefault="00040332" w:rsidP="00040332">
      <w:pPr>
        <w:pStyle w:val="ListParagraph"/>
        <w:spacing w:line="360" w:lineRule="auto"/>
        <w:ind w:left="432"/>
        <w:jc w:val="right"/>
        <w:outlineLvl w:val="0"/>
        <w:rPr>
          <w:rFonts w:ascii="Times New Roman" w:hAnsi="Times New Roman" w:cs="Times New Roman"/>
          <w:sz w:val="28"/>
          <w:szCs w:val="28"/>
        </w:rPr>
      </w:pPr>
      <w:bookmarkStart w:id="88" w:name="_Toc217733655"/>
      <w:r w:rsidRPr="00CB18BF">
        <w:rPr>
          <w:rFonts w:ascii="Times New Roman" w:hAnsi="Times New Roman" w:cs="Times New Roman"/>
          <w:i/>
          <w:iCs/>
          <w:sz w:val="26"/>
          <w:szCs w:val="26"/>
        </w:rPr>
        <w:t>(Nguồn: Bài giảng Kế toán chi phí)</w:t>
      </w:r>
      <w:bookmarkEnd w:id="88"/>
    </w:p>
    <w:p w14:paraId="5398FD1C" w14:textId="7BCA8C8D" w:rsidR="00040332" w:rsidRDefault="00040332" w:rsidP="00040332">
      <w:pPr>
        <w:pStyle w:val="ListParagraph"/>
        <w:tabs>
          <w:tab w:val="left" w:pos="284"/>
        </w:tabs>
        <w:spacing w:after="120" w:line="360" w:lineRule="auto"/>
        <w:ind w:left="0"/>
        <w:jc w:val="both"/>
        <w:outlineLvl w:val="1"/>
        <w:rPr>
          <w:rFonts w:ascii="Times New Roman" w:hAnsi="Times New Roman" w:cs="Times New Roman"/>
          <w:sz w:val="28"/>
          <w:szCs w:val="28"/>
        </w:rPr>
      </w:pPr>
      <w:bookmarkStart w:id="89" w:name="_Toc217733656"/>
      <w:r>
        <w:rPr>
          <w:rFonts w:ascii="Times New Roman" w:hAnsi="Times New Roman" w:cs="Times New Roman"/>
          <w:sz w:val="28"/>
          <w:szCs w:val="28"/>
        </w:rPr>
        <w:t xml:space="preserve">Bảng số liệu trên </w:t>
      </w:r>
      <w:r w:rsidR="008B255E">
        <w:rPr>
          <w:rFonts w:ascii="Times New Roman" w:hAnsi="Times New Roman" w:cs="Times New Roman"/>
          <w:sz w:val="28"/>
          <w:szCs w:val="28"/>
        </w:rPr>
        <w:t>thể hiện rõ sự khác biệt trong cách phân bổ chi phí giữa hai phương pháp. Theo phương pháp trực tiếp, chi phí của các bộ phận phục vụ chỉ phân bổ cho các bộ phận trực tiếp sản xuất. Theo phương pháp phân bổ chéo, chỉ chi phí của bộ phận phục vụ là tổ Điện được phân bổ cho cả tổ Bảo trì và các bộ phận trực tiếp sản xuất. Sau khi nhận chi phí phân bổ từ tổ Điện, chi phí của tổ Bảo trì được phân bổ cho các bộ phận trực tiếp sản xuất nhưng với mức phân bổ lớn hơn so với phương pháp trực tiếp.</w:t>
      </w:r>
      <w:bookmarkEnd w:id="89"/>
    </w:p>
    <w:p w14:paraId="186BD2E3" w14:textId="2C0A2C21" w:rsidR="00A75FC8" w:rsidRPr="00621513" w:rsidRDefault="00A75FC8" w:rsidP="00A75FC8">
      <w:pPr>
        <w:pStyle w:val="ListParagraph"/>
        <w:numPr>
          <w:ilvl w:val="2"/>
          <w:numId w:val="11"/>
        </w:numPr>
        <w:spacing w:after="120" w:line="360" w:lineRule="auto"/>
        <w:ind w:left="0" w:firstLine="0"/>
        <w:outlineLvl w:val="0"/>
        <w:rPr>
          <w:rFonts w:ascii="Times New Roman" w:hAnsi="Times New Roman" w:cs="Times New Roman"/>
          <w:b/>
          <w:bCs/>
          <w:i/>
          <w:iCs/>
          <w:sz w:val="28"/>
          <w:szCs w:val="28"/>
        </w:rPr>
      </w:pPr>
      <w:bookmarkStart w:id="90" w:name="_Toc217733657"/>
      <w:r w:rsidRPr="00621513">
        <w:rPr>
          <w:rFonts w:ascii="Times New Roman" w:hAnsi="Times New Roman" w:cs="Times New Roman"/>
          <w:b/>
          <w:bCs/>
          <w:i/>
          <w:iCs/>
          <w:sz w:val="28"/>
          <w:szCs w:val="28"/>
        </w:rPr>
        <w:t xml:space="preserve">Phương pháp phân bổ </w:t>
      </w:r>
      <w:r>
        <w:rPr>
          <w:rFonts w:ascii="Times New Roman" w:hAnsi="Times New Roman" w:cs="Times New Roman"/>
          <w:b/>
          <w:bCs/>
          <w:i/>
          <w:iCs/>
          <w:sz w:val="28"/>
          <w:szCs w:val="28"/>
        </w:rPr>
        <w:t>lẫn nhau</w:t>
      </w:r>
      <w:bookmarkEnd w:id="90"/>
    </w:p>
    <w:p w14:paraId="7DD691DA" w14:textId="77777777" w:rsidR="00A75FC8" w:rsidRDefault="00A75FC8" w:rsidP="00272D35">
      <w:pPr>
        <w:pStyle w:val="ListParagraph"/>
        <w:numPr>
          <w:ilvl w:val="3"/>
          <w:numId w:val="11"/>
        </w:numPr>
        <w:tabs>
          <w:tab w:val="left" w:pos="993"/>
        </w:tabs>
        <w:spacing w:after="120" w:line="360" w:lineRule="auto"/>
        <w:ind w:left="0" w:firstLine="0"/>
        <w:outlineLvl w:val="0"/>
        <w:rPr>
          <w:rFonts w:ascii="Times New Roman" w:hAnsi="Times New Roman" w:cs="Times New Roman"/>
          <w:i/>
          <w:iCs/>
          <w:sz w:val="28"/>
          <w:szCs w:val="28"/>
        </w:rPr>
      </w:pPr>
      <w:bookmarkStart w:id="91" w:name="_Toc217733658"/>
      <w:r w:rsidRPr="00621513">
        <w:rPr>
          <w:rFonts w:ascii="Times New Roman" w:hAnsi="Times New Roman" w:cs="Times New Roman"/>
          <w:i/>
          <w:iCs/>
          <w:sz w:val="28"/>
          <w:szCs w:val="28"/>
        </w:rPr>
        <w:t>Nội dung phương pháp</w:t>
      </w:r>
      <w:bookmarkEnd w:id="91"/>
    </w:p>
    <w:p w14:paraId="4C439909" w14:textId="08F56A7C" w:rsidR="00272D35" w:rsidRPr="00272D35" w:rsidRDefault="00272D35" w:rsidP="00272D35">
      <w:pPr>
        <w:tabs>
          <w:tab w:val="left" w:pos="993"/>
        </w:tabs>
        <w:spacing w:after="120" w:line="360" w:lineRule="auto"/>
        <w:jc w:val="both"/>
        <w:outlineLvl w:val="0"/>
        <w:rPr>
          <w:rFonts w:ascii="Times New Roman" w:hAnsi="Times New Roman" w:cs="Times New Roman"/>
          <w:sz w:val="28"/>
          <w:szCs w:val="28"/>
        </w:rPr>
      </w:pPr>
      <w:bookmarkStart w:id="92" w:name="_Toc217733659"/>
      <w:r w:rsidRPr="00272D35">
        <w:rPr>
          <w:rFonts w:ascii="Times New Roman" w:hAnsi="Times New Roman" w:cs="Times New Roman"/>
          <w:sz w:val="28"/>
          <w:szCs w:val="28"/>
        </w:rPr>
        <w:t xml:space="preserve">Chi phí của các </w:t>
      </w:r>
      <w:r>
        <w:rPr>
          <w:rFonts w:ascii="Times New Roman" w:hAnsi="Times New Roman" w:cs="Times New Roman"/>
          <w:sz w:val="28"/>
          <w:szCs w:val="28"/>
        </w:rPr>
        <w:t>bộ phận phục vụ</w:t>
      </w:r>
      <w:r w:rsidRPr="00272D35">
        <w:rPr>
          <w:rFonts w:ascii="Times New Roman" w:hAnsi="Times New Roman" w:cs="Times New Roman"/>
          <w:sz w:val="28"/>
          <w:szCs w:val="28"/>
        </w:rPr>
        <w:t xml:space="preserve"> được phân bổ cho các </w:t>
      </w:r>
      <w:r>
        <w:rPr>
          <w:rFonts w:ascii="Times New Roman" w:hAnsi="Times New Roman" w:cs="Times New Roman"/>
          <w:sz w:val="28"/>
          <w:szCs w:val="28"/>
        </w:rPr>
        <w:t>bộ phận phục vụ</w:t>
      </w:r>
      <w:r w:rsidRPr="00272D35">
        <w:rPr>
          <w:rFonts w:ascii="Times New Roman" w:hAnsi="Times New Roman" w:cs="Times New Roman"/>
          <w:sz w:val="28"/>
          <w:szCs w:val="28"/>
        </w:rPr>
        <w:t xml:space="preserve"> khác theo định mức. Có thực hiện phân bổ chi phí ngược lại giữa các </w:t>
      </w:r>
      <w:r>
        <w:rPr>
          <w:rFonts w:ascii="Times New Roman" w:hAnsi="Times New Roman" w:cs="Times New Roman"/>
          <w:sz w:val="28"/>
          <w:szCs w:val="28"/>
        </w:rPr>
        <w:t>bộ phận phục vụ</w:t>
      </w:r>
      <w:r w:rsidRPr="00272D35">
        <w:rPr>
          <w:rFonts w:ascii="Times New Roman" w:hAnsi="Times New Roman" w:cs="Times New Roman"/>
          <w:sz w:val="28"/>
          <w:szCs w:val="28"/>
        </w:rPr>
        <w:t xml:space="preserve"> với nhau.</w:t>
      </w:r>
      <w:bookmarkEnd w:id="92"/>
    </w:p>
    <w:p w14:paraId="5852C8EE" w14:textId="787F3E0A" w:rsidR="00272D35" w:rsidRPr="00272D35" w:rsidRDefault="00272D35" w:rsidP="00272D35">
      <w:pPr>
        <w:tabs>
          <w:tab w:val="left" w:pos="993"/>
        </w:tabs>
        <w:spacing w:after="120" w:line="360" w:lineRule="auto"/>
        <w:jc w:val="both"/>
        <w:outlineLvl w:val="0"/>
        <w:rPr>
          <w:rFonts w:ascii="Times New Roman" w:hAnsi="Times New Roman" w:cs="Times New Roman"/>
          <w:sz w:val="28"/>
          <w:szCs w:val="28"/>
        </w:rPr>
      </w:pPr>
      <w:bookmarkStart w:id="93" w:name="_Toc217733660"/>
      <w:r w:rsidRPr="00272D35">
        <w:rPr>
          <w:rFonts w:ascii="Times New Roman" w:hAnsi="Times New Roman" w:cs="Times New Roman"/>
          <w:sz w:val="28"/>
          <w:szCs w:val="28"/>
        </w:rPr>
        <w:t xml:space="preserve">Khi tính giá thành dịch vụ của </w:t>
      </w:r>
      <w:r>
        <w:rPr>
          <w:rFonts w:ascii="Times New Roman" w:hAnsi="Times New Roman" w:cs="Times New Roman"/>
          <w:sz w:val="28"/>
          <w:szCs w:val="28"/>
        </w:rPr>
        <w:t>bộ phận phục vụ</w:t>
      </w:r>
      <w:r w:rsidRPr="00272D35">
        <w:rPr>
          <w:rFonts w:ascii="Times New Roman" w:hAnsi="Times New Roman" w:cs="Times New Roman"/>
          <w:sz w:val="28"/>
          <w:szCs w:val="28"/>
        </w:rPr>
        <w:t xml:space="preserve"> phải cộng thêm chi phí nhận từ các </w:t>
      </w:r>
      <w:r>
        <w:rPr>
          <w:rFonts w:ascii="Times New Roman" w:hAnsi="Times New Roman" w:cs="Times New Roman"/>
          <w:sz w:val="28"/>
          <w:szCs w:val="28"/>
        </w:rPr>
        <w:t>bộ phận phục vụ</w:t>
      </w:r>
      <w:r w:rsidRPr="00272D35">
        <w:rPr>
          <w:rFonts w:ascii="Times New Roman" w:hAnsi="Times New Roman" w:cs="Times New Roman"/>
          <w:sz w:val="28"/>
          <w:szCs w:val="28"/>
        </w:rPr>
        <w:t xml:space="preserve"> khác và trừ đi chi phí mà </w:t>
      </w:r>
      <w:r>
        <w:rPr>
          <w:rFonts w:ascii="Times New Roman" w:hAnsi="Times New Roman" w:cs="Times New Roman"/>
          <w:sz w:val="28"/>
          <w:szCs w:val="28"/>
        </w:rPr>
        <w:t>bộ phận phục vụ</w:t>
      </w:r>
      <w:r w:rsidRPr="00272D35">
        <w:rPr>
          <w:rFonts w:ascii="Times New Roman" w:hAnsi="Times New Roman" w:cs="Times New Roman"/>
          <w:sz w:val="28"/>
          <w:szCs w:val="28"/>
        </w:rPr>
        <w:t xml:space="preserve"> đó cung cấp cho các </w:t>
      </w:r>
      <w:r>
        <w:rPr>
          <w:rFonts w:ascii="Times New Roman" w:hAnsi="Times New Roman" w:cs="Times New Roman"/>
          <w:sz w:val="28"/>
          <w:szCs w:val="28"/>
        </w:rPr>
        <w:t>bộ phận phục vụ</w:t>
      </w:r>
      <w:r w:rsidRPr="00272D35">
        <w:rPr>
          <w:rFonts w:ascii="Times New Roman" w:hAnsi="Times New Roman" w:cs="Times New Roman"/>
          <w:sz w:val="28"/>
          <w:szCs w:val="28"/>
        </w:rPr>
        <w:t xml:space="preserve"> khác tương ứng với số lượng dịch vụ, sản phẩm mà nó đã cung cấp.</w:t>
      </w:r>
      <w:bookmarkEnd w:id="93"/>
    </w:p>
    <w:p w14:paraId="7AF34A6B" w14:textId="70F6DC5D" w:rsidR="00272D35" w:rsidRPr="00272D35" w:rsidRDefault="00272D35" w:rsidP="00272D35">
      <w:pPr>
        <w:tabs>
          <w:tab w:val="left" w:pos="993"/>
        </w:tabs>
        <w:spacing w:after="120" w:line="360" w:lineRule="auto"/>
        <w:jc w:val="both"/>
        <w:outlineLvl w:val="0"/>
        <w:rPr>
          <w:rFonts w:ascii="Times New Roman" w:hAnsi="Times New Roman" w:cs="Times New Roman"/>
          <w:sz w:val="28"/>
          <w:szCs w:val="28"/>
        </w:rPr>
      </w:pPr>
      <w:bookmarkStart w:id="94" w:name="_Toc217733661"/>
      <w:r w:rsidRPr="00272D35">
        <w:rPr>
          <w:rFonts w:ascii="Times New Roman" w:hAnsi="Times New Roman" w:cs="Times New Roman"/>
          <w:sz w:val="28"/>
          <w:szCs w:val="28"/>
        </w:rPr>
        <w:t xml:space="preserve">Loại trừ số lượng dịch vụ, sản phẩm đã cung cấp lẫn nhau giữa các </w:t>
      </w:r>
      <w:r>
        <w:rPr>
          <w:rFonts w:ascii="Times New Roman" w:hAnsi="Times New Roman" w:cs="Times New Roman"/>
          <w:sz w:val="28"/>
          <w:szCs w:val="28"/>
        </w:rPr>
        <w:t>bộ phận phục vụ</w:t>
      </w:r>
      <w:r w:rsidRPr="00272D35">
        <w:rPr>
          <w:rFonts w:ascii="Times New Roman" w:hAnsi="Times New Roman" w:cs="Times New Roman"/>
          <w:sz w:val="28"/>
          <w:szCs w:val="28"/>
        </w:rPr>
        <w:t xml:space="preserve"> khi tính giá thành thực tế cho các </w:t>
      </w:r>
      <w:r>
        <w:rPr>
          <w:rFonts w:ascii="Times New Roman" w:hAnsi="Times New Roman" w:cs="Times New Roman"/>
          <w:sz w:val="28"/>
          <w:szCs w:val="28"/>
        </w:rPr>
        <w:t>bộ phận phục vụ</w:t>
      </w:r>
      <w:r w:rsidRPr="00272D35">
        <w:rPr>
          <w:rFonts w:ascii="Times New Roman" w:hAnsi="Times New Roman" w:cs="Times New Roman"/>
          <w:sz w:val="28"/>
          <w:szCs w:val="28"/>
        </w:rPr>
        <w:t xml:space="preserve"> để phân bổ cho các </w:t>
      </w:r>
      <w:r>
        <w:rPr>
          <w:rFonts w:ascii="Times New Roman" w:hAnsi="Times New Roman" w:cs="Times New Roman"/>
          <w:sz w:val="28"/>
          <w:szCs w:val="28"/>
        </w:rPr>
        <w:t>bộ phận sản xuất</w:t>
      </w:r>
      <w:r w:rsidRPr="00272D35">
        <w:rPr>
          <w:rFonts w:ascii="Times New Roman" w:hAnsi="Times New Roman" w:cs="Times New Roman"/>
          <w:sz w:val="28"/>
          <w:szCs w:val="28"/>
        </w:rPr>
        <w:t>.</w:t>
      </w:r>
      <w:bookmarkEnd w:id="94"/>
    </w:p>
    <w:p w14:paraId="4A9B7A87" w14:textId="62B3F967" w:rsidR="00272D35" w:rsidRDefault="00272D35" w:rsidP="00272D35">
      <w:pPr>
        <w:pStyle w:val="ListParagraph"/>
        <w:tabs>
          <w:tab w:val="left" w:pos="993"/>
        </w:tabs>
        <w:spacing w:after="120" w:line="360" w:lineRule="auto"/>
        <w:ind w:left="0"/>
        <w:outlineLvl w:val="0"/>
        <w:rPr>
          <w:rFonts w:ascii="Times New Roman" w:hAnsi="Times New Roman" w:cs="Times New Roman"/>
          <w:sz w:val="28"/>
          <w:szCs w:val="28"/>
        </w:rPr>
      </w:pPr>
      <w:bookmarkStart w:id="95" w:name="_Toc217733662"/>
      <w:r>
        <w:rPr>
          <w:rFonts w:ascii="Times New Roman" w:hAnsi="Times New Roman" w:cs="Times New Roman"/>
          <w:sz w:val="28"/>
          <w:szCs w:val="28"/>
        </w:rPr>
        <w:t>Phương pháp này được mô tả theo sơ đồ dưới đây:</w:t>
      </w:r>
      <w:bookmarkEnd w:id="95"/>
    </w:p>
    <w:p w14:paraId="4949208E" w14:textId="77777777" w:rsidR="00272D35" w:rsidRDefault="00272D35" w:rsidP="00272D35">
      <w:pPr>
        <w:pStyle w:val="ListParagraph"/>
        <w:tabs>
          <w:tab w:val="left" w:pos="993"/>
        </w:tabs>
        <w:spacing w:after="120" w:line="360" w:lineRule="auto"/>
        <w:ind w:left="0"/>
        <w:outlineLvl w:val="0"/>
        <w:rPr>
          <w:rFonts w:ascii="Times New Roman" w:hAnsi="Times New Roman" w:cs="Times New Roman"/>
          <w:sz w:val="28"/>
          <w:szCs w:val="28"/>
        </w:rPr>
      </w:pPr>
    </w:p>
    <w:p w14:paraId="70C6497F" w14:textId="77777777" w:rsidR="00272D35" w:rsidRDefault="00272D35" w:rsidP="00272D35">
      <w:pPr>
        <w:pStyle w:val="ListParagraph"/>
        <w:tabs>
          <w:tab w:val="left" w:pos="993"/>
        </w:tabs>
        <w:spacing w:after="120" w:line="360" w:lineRule="auto"/>
        <w:ind w:left="0"/>
        <w:outlineLvl w:val="0"/>
        <w:rPr>
          <w:rFonts w:ascii="Times New Roman" w:hAnsi="Times New Roman" w:cs="Times New Roman"/>
          <w:sz w:val="28"/>
          <w:szCs w:val="28"/>
        </w:rPr>
      </w:pPr>
    </w:p>
    <w:p w14:paraId="1C1404B4" w14:textId="77777777" w:rsidR="00272D35" w:rsidRDefault="00272D35" w:rsidP="00272D35">
      <w:pPr>
        <w:pStyle w:val="ListParagraph"/>
        <w:tabs>
          <w:tab w:val="left" w:pos="993"/>
        </w:tabs>
        <w:spacing w:after="120" w:line="360" w:lineRule="auto"/>
        <w:ind w:left="0"/>
        <w:outlineLvl w:val="0"/>
        <w:rPr>
          <w:rFonts w:ascii="Times New Roman" w:hAnsi="Times New Roman" w:cs="Times New Roman"/>
          <w:sz w:val="28"/>
          <w:szCs w:val="28"/>
        </w:rPr>
      </w:pPr>
    </w:p>
    <w:p w14:paraId="2E6B438D" w14:textId="77777777" w:rsidR="00272D35" w:rsidRDefault="00272D35" w:rsidP="00272D35">
      <w:pPr>
        <w:pStyle w:val="ListParagraph"/>
        <w:tabs>
          <w:tab w:val="left" w:pos="993"/>
        </w:tabs>
        <w:spacing w:after="120" w:line="360" w:lineRule="auto"/>
        <w:ind w:left="0"/>
        <w:outlineLvl w:val="0"/>
        <w:rPr>
          <w:rFonts w:ascii="Times New Roman" w:hAnsi="Times New Roman" w:cs="Times New Roman"/>
          <w:sz w:val="28"/>
          <w:szCs w:val="28"/>
        </w:rPr>
      </w:pPr>
    </w:p>
    <w:p w14:paraId="21A87DDE" w14:textId="77777777" w:rsidR="00272D35" w:rsidRDefault="00272D35" w:rsidP="00272D35">
      <w:pPr>
        <w:pStyle w:val="ListParagraph"/>
        <w:tabs>
          <w:tab w:val="left" w:pos="993"/>
        </w:tabs>
        <w:spacing w:after="120" w:line="360" w:lineRule="auto"/>
        <w:ind w:left="0"/>
        <w:outlineLvl w:val="0"/>
        <w:rPr>
          <w:rFonts w:ascii="Times New Roman" w:hAnsi="Times New Roman" w:cs="Times New Roman"/>
          <w:sz w:val="28"/>
          <w:szCs w:val="28"/>
        </w:rPr>
      </w:pPr>
    </w:p>
    <w:p w14:paraId="620B1B97" w14:textId="77777777" w:rsidR="00272D35" w:rsidRDefault="00272D35" w:rsidP="00272D35">
      <w:pPr>
        <w:pStyle w:val="ListParagraph"/>
        <w:tabs>
          <w:tab w:val="left" w:pos="993"/>
        </w:tabs>
        <w:spacing w:after="120" w:line="360" w:lineRule="auto"/>
        <w:ind w:left="0"/>
        <w:outlineLvl w:val="0"/>
        <w:rPr>
          <w:rFonts w:ascii="Times New Roman" w:hAnsi="Times New Roman" w:cs="Times New Roman"/>
          <w:sz w:val="28"/>
          <w:szCs w:val="28"/>
        </w:rPr>
      </w:pPr>
    </w:p>
    <w:p w14:paraId="0E29FF33" w14:textId="77777777" w:rsidR="00272D35" w:rsidRDefault="00272D35" w:rsidP="00272D35">
      <w:pPr>
        <w:pStyle w:val="ListParagraph"/>
        <w:tabs>
          <w:tab w:val="left" w:pos="993"/>
        </w:tabs>
        <w:spacing w:after="120" w:line="360" w:lineRule="auto"/>
        <w:ind w:left="0"/>
        <w:outlineLvl w:val="0"/>
        <w:rPr>
          <w:rFonts w:ascii="Times New Roman" w:hAnsi="Times New Roman" w:cs="Times New Roman"/>
          <w:sz w:val="28"/>
          <w:szCs w:val="28"/>
        </w:rPr>
      </w:pPr>
    </w:p>
    <w:p w14:paraId="5AE7C290" w14:textId="77777777" w:rsidR="00272D35" w:rsidRDefault="00272D35" w:rsidP="00272D35">
      <w:pPr>
        <w:pStyle w:val="ListParagraph"/>
        <w:tabs>
          <w:tab w:val="left" w:pos="993"/>
        </w:tabs>
        <w:spacing w:after="120" w:line="360" w:lineRule="auto"/>
        <w:ind w:left="0"/>
        <w:outlineLvl w:val="0"/>
        <w:rPr>
          <w:rFonts w:ascii="Times New Roman" w:hAnsi="Times New Roman" w:cs="Times New Roman"/>
          <w:sz w:val="28"/>
          <w:szCs w:val="28"/>
        </w:rPr>
      </w:pPr>
    </w:p>
    <w:p w14:paraId="791A68E6" w14:textId="4BEE1023" w:rsidR="00272D35" w:rsidRDefault="00272D35" w:rsidP="00272D35">
      <w:pPr>
        <w:pStyle w:val="ListParagraph"/>
        <w:tabs>
          <w:tab w:val="left" w:pos="993"/>
        </w:tabs>
        <w:spacing w:after="120" w:line="360" w:lineRule="auto"/>
        <w:ind w:left="0"/>
        <w:jc w:val="center"/>
        <w:outlineLvl w:val="0"/>
        <w:rPr>
          <w:rFonts w:ascii="Times New Roman" w:hAnsi="Times New Roman" w:cs="Times New Roman"/>
          <w:sz w:val="28"/>
          <w:szCs w:val="28"/>
        </w:rPr>
      </w:pPr>
      <w:bookmarkStart w:id="96" w:name="_Toc217733663"/>
      <w:r>
        <w:rPr>
          <w:rFonts w:ascii="Times New Roman" w:hAnsi="Times New Roman" w:cs="Times New Roman"/>
          <w:b/>
          <w:bCs/>
          <w:sz w:val="28"/>
          <w:szCs w:val="28"/>
        </w:rPr>
        <w:t xml:space="preserve">Sơ đồ 1.7: </w:t>
      </w:r>
      <w:r w:rsidR="00572E36">
        <w:rPr>
          <w:rFonts w:ascii="Times New Roman" w:hAnsi="Times New Roman" w:cs="Times New Roman"/>
          <w:b/>
          <w:bCs/>
          <w:sz w:val="28"/>
          <w:szCs w:val="28"/>
        </w:rPr>
        <w:t>Sơ đồ</w:t>
      </w:r>
      <w:r>
        <w:rPr>
          <w:rFonts w:ascii="Times New Roman" w:hAnsi="Times New Roman" w:cs="Times New Roman"/>
          <w:b/>
          <w:bCs/>
          <w:sz w:val="28"/>
          <w:szCs w:val="28"/>
        </w:rPr>
        <w:t xml:space="preserve"> phương pháp phân bổ lẫn nhau</w:t>
      </w:r>
      <w:bookmarkEnd w:id="96"/>
    </w:p>
    <w:p w14:paraId="71B32F6E" w14:textId="7424208E" w:rsidR="00272D35" w:rsidRDefault="00272D35" w:rsidP="00272D35">
      <w:pPr>
        <w:pStyle w:val="ListParagraph"/>
        <w:tabs>
          <w:tab w:val="left" w:pos="993"/>
        </w:tabs>
        <w:spacing w:after="120" w:line="360" w:lineRule="auto"/>
        <w:ind w:left="0"/>
        <w:jc w:val="right"/>
        <w:outlineLvl w:val="0"/>
        <w:rPr>
          <w:rFonts w:ascii="Times New Roman" w:hAnsi="Times New Roman" w:cs="Times New Roman"/>
          <w:i/>
          <w:iCs/>
          <w:sz w:val="26"/>
          <w:szCs w:val="26"/>
        </w:rPr>
      </w:pPr>
      <w:bookmarkStart w:id="97" w:name="_Toc217733664"/>
      <w:r w:rsidRPr="00272D35">
        <w:rPr>
          <w:rFonts w:ascii="Times New Roman" w:hAnsi="Times New Roman" w:cs="Times New Roman"/>
          <w:i/>
          <w:iCs/>
          <w:noProof/>
          <w:sz w:val="28"/>
          <w:szCs w:val="28"/>
        </w:rPr>
        <w:drawing>
          <wp:inline distT="0" distB="0" distL="0" distR="0" wp14:anchorId="1C819978" wp14:editId="204C8A05">
            <wp:extent cx="5410200" cy="3387116"/>
            <wp:effectExtent l="0" t="0" r="0" b="3810"/>
            <wp:docPr id="574785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85865" name=""/>
                    <pic:cNvPicPr/>
                  </pic:nvPicPr>
                  <pic:blipFill>
                    <a:blip r:embed="rId40"/>
                    <a:stretch>
                      <a:fillRect/>
                    </a:stretch>
                  </pic:blipFill>
                  <pic:spPr>
                    <a:xfrm>
                      <a:off x="0" y="0"/>
                      <a:ext cx="5413879" cy="3389419"/>
                    </a:xfrm>
                    <a:prstGeom prst="rect">
                      <a:avLst/>
                    </a:prstGeom>
                  </pic:spPr>
                </pic:pic>
              </a:graphicData>
            </a:graphic>
          </wp:inline>
        </w:drawing>
      </w:r>
      <w:r w:rsidRPr="00CB18BF">
        <w:rPr>
          <w:rFonts w:ascii="Times New Roman" w:hAnsi="Times New Roman" w:cs="Times New Roman"/>
          <w:i/>
          <w:iCs/>
          <w:sz w:val="26"/>
          <w:szCs w:val="26"/>
        </w:rPr>
        <w:t>(Nguồn: Bài giảng Kế toán chi phí)</w:t>
      </w:r>
      <w:bookmarkEnd w:id="97"/>
    </w:p>
    <w:p w14:paraId="4F1943CD" w14:textId="53557213" w:rsidR="00272D35" w:rsidRDefault="00272D35" w:rsidP="00272D35">
      <w:pPr>
        <w:pStyle w:val="ListParagraph"/>
        <w:tabs>
          <w:tab w:val="left" w:pos="993"/>
        </w:tabs>
        <w:spacing w:after="120" w:line="360" w:lineRule="auto"/>
        <w:ind w:left="0"/>
        <w:jc w:val="both"/>
        <w:outlineLvl w:val="0"/>
        <w:rPr>
          <w:rFonts w:ascii="Times New Roman" w:hAnsi="Times New Roman" w:cs="Times New Roman"/>
          <w:sz w:val="28"/>
          <w:szCs w:val="28"/>
        </w:rPr>
      </w:pPr>
      <w:bookmarkStart w:id="98" w:name="_Toc217733665"/>
      <w:r>
        <w:rPr>
          <w:rFonts w:ascii="Times New Roman" w:hAnsi="Times New Roman" w:cs="Times New Roman"/>
          <w:sz w:val="28"/>
          <w:szCs w:val="28"/>
        </w:rPr>
        <w:t>Phương pháp phân bổ lẫn nhau được thực hiện theo ba bước như sau:</w:t>
      </w:r>
      <w:bookmarkEnd w:id="98"/>
    </w:p>
    <w:p w14:paraId="0CC9C630" w14:textId="337A53B2" w:rsidR="00272D35" w:rsidRDefault="00272D35" w:rsidP="00272D35">
      <w:pPr>
        <w:pStyle w:val="ListParagraph"/>
        <w:tabs>
          <w:tab w:val="left" w:pos="993"/>
        </w:tabs>
        <w:spacing w:after="120" w:line="360" w:lineRule="auto"/>
        <w:ind w:left="0"/>
        <w:jc w:val="center"/>
        <w:outlineLvl w:val="0"/>
        <w:rPr>
          <w:rFonts w:ascii="Times New Roman" w:hAnsi="Times New Roman" w:cs="Times New Roman"/>
          <w:sz w:val="28"/>
          <w:szCs w:val="28"/>
        </w:rPr>
      </w:pPr>
      <w:bookmarkStart w:id="99" w:name="_Toc217733666"/>
      <w:r>
        <w:rPr>
          <w:rFonts w:ascii="Times New Roman" w:hAnsi="Times New Roman" w:cs="Times New Roman"/>
          <w:b/>
          <w:bCs/>
          <w:sz w:val="28"/>
          <w:szCs w:val="28"/>
        </w:rPr>
        <w:t>Sơ đồ 1.</w:t>
      </w:r>
      <w:r w:rsidR="00881FCA">
        <w:rPr>
          <w:rFonts w:ascii="Times New Roman" w:hAnsi="Times New Roman" w:cs="Times New Roman"/>
          <w:b/>
          <w:bCs/>
          <w:sz w:val="28"/>
          <w:szCs w:val="28"/>
        </w:rPr>
        <w:t>8</w:t>
      </w:r>
      <w:r>
        <w:rPr>
          <w:rFonts w:ascii="Times New Roman" w:hAnsi="Times New Roman" w:cs="Times New Roman"/>
          <w:b/>
          <w:bCs/>
          <w:sz w:val="28"/>
          <w:szCs w:val="28"/>
        </w:rPr>
        <w:t xml:space="preserve">: </w:t>
      </w:r>
      <w:r w:rsidR="00572E36">
        <w:rPr>
          <w:rFonts w:ascii="Times New Roman" w:hAnsi="Times New Roman" w:cs="Times New Roman"/>
          <w:b/>
          <w:bCs/>
          <w:sz w:val="28"/>
          <w:szCs w:val="28"/>
        </w:rPr>
        <w:t>Các bước thực hiện</w:t>
      </w:r>
      <w:r>
        <w:rPr>
          <w:rFonts w:ascii="Times New Roman" w:hAnsi="Times New Roman" w:cs="Times New Roman"/>
          <w:b/>
          <w:bCs/>
          <w:sz w:val="28"/>
          <w:szCs w:val="28"/>
        </w:rPr>
        <w:t xml:space="preserve"> phương pháp phân bổ lẫn nhau</w:t>
      </w:r>
      <w:bookmarkEnd w:id="99"/>
    </w:p>
    <w:p w14:paraId="16B3DA48" w14:textId="77777777" w:rsidR="00272D35" w:rsidRDefault="00272D35" w:rsidP="00272D35">
      <w:pPr>
        <w:pStyle w:val="ListParagraph"/>
        <w:tabs>
          <w:tab w:val="left" w:pos="993"/>
        </w:tabs>
        <w:spacing w:after="120" w:line="360" w:lineRule="auto"/>
        <w:ind w:left="0"/>
        <w:jc w:val="both"/>
        <w:outlineLvl w:val="0"/>
        <w:rPr>
          <w:rFonts w:ascii="Times New Roman" w:hAnsi="Times New Roman" w:cs="Times New Roman"/>
          <w:sz w:val="28"/>
          <w:szCs w:val="28"/>
        </w:rPr>
      </w:pPr>
    </w:p>
    <w:p w14:paraId="4565891F" w14:textId="77777777" w:rsidR="00572E36" w:rsidRDefault="00272D35" w:rsidP="00272D35">
      <w:pPr>
        <w:pStyle w:val="ListParagraph"/>
        <w:tabs>
          <w:tab w:val="left" w:pos="993"/>
        </w:tabs>
        <w:spacing w:after="120" w:line="360" w:lineRule="auto"/>
        <w:ind w:left="0"/>
        <w:jc w:val="right"/>
        <w:outlineLvl w:val="0"/>
        <w:rPr>
          <w:rFonts w:ascii="Times New Roman" w:hAnsi="Times New Roman" w:cs="Times New Roman"/>
          <w:i/>
          <w:iCs/>
          <w:sz w:val="26"/>
          <w:szCs w:val="26"/>
        </w:rPr>
      </w:pPr>
      <w:bookmarkStart w:id="100" w:name="_Toc217733667"/>
      <w:r w:rsidRPr="00272D35">
        <w:rPr>
          <w:rFonts w:ascii="Times New Roman" w:hAnsi="Times New Roman" w:cs="Times New Roman"/>
          <w:noProof/>
          <w:sz w:val="28"/>
          <w:szCs w:val="28"/>
        </w:rPr>
        <w:drawing>
          <wp:inline distT="0" distB="0" distL="0" distR="0" wp14:anchorId="793DBCE9" wp14:editId="3C023A19">
            <wp:extent cx="5124450" cy="3475994"/>
            <wp:effectExtent l="0" t="0" r="0" b="0"/>
            <wp:docPr id="548985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85296" name=""/>
                    <pic:cNvPicPr/>
                  </pic:nvPicPr>
                  <pic:blipFill>
                    <a:blip r:embed="rId41"/>
                    <a:stretch>
                      <a:fillRect/>
                    </a:stretch>
                  </pic:blipFill>
                  <pic:spPr>
                    <a:xfrm>
                      <a:off x="0" y="0"/>
                      <a:ext cx="5134375" cy="3482726"/>
                    </a:xfrm>
                    <a:prstGeom prst="rect">
                      <a:avLst/>
                    </a:prstGeom>
                  </pic:spPr>
                </pic:pic>
              </a:graphicData>
            </a:graphic>
          </wp:inline>
        </w:drawing>
      </w:r>
      <w:bookmarkEnd w:id="100"/>
    </w:p>
    <w:p w14:paraId="5475831C" w14:textId="3357ABC6" w:rsidR="00272D35" w:rsidRDefault="00272D35" w:rsidP="00272D35">
      <w:pPr>
        <w:pStyle w:val="ListParagraph"/>
        <w:tabs>
          <w:tab w:val="left" w:pos="993"/>
        </w:tabs>
        <w:spacing w:after="120" w:line="360" w:lineRule="auto"/>
        <w:ind w:left="0"/>
        <w:jc w:val="right"/>
        <w:outlineLvl w:val="0"/>
        <w:rPr>
          <w:rFonts w:ascii="Times New Roman" w:hAnsi="Times New Roman" w:cs="Times New Roman"/>
          <w:i/>
          <w:iCs/>
          <w:sz w:val="26"/>
          <w:szCs w:val="26"/>
        </w:rPr>
      </w:pPr>
      <w:bookmarkStart w:id="101" w:name="_Toc217733668"/>
      <w:r w:rsidRPr="00CB18BF">
        <w:rPr>
          <w:rFonts w:ascii="Times New Roman" w:hAnsi="Times New Roman" w:cs="Times New Roman"/>
          <w:i/>
          <w:iCs/>
          <w:sz w:val="26"/>
          <w:szCs w:val="26"/>
        </w:rPr>
        <w:t>(Nguồn: Bài giảng Kế toán chi phí)</w:t>
      </w:r>
      <w:bookmarkEnd w:id="101"/>
    </w:p>
    <w:p w14:paraId="77041A05" w14:textId="0A07289E" w:rsidR="00272D35" w:rsidRDefault="00272D35" w:rsidP="00272D35">
      <w:pPr>
        <w:pStyle w:val="ListParagraph"/>
        <w:tabs>
          <w:tab w:val="left" w:pos="993"/>
        </w:tabs>
        <w:spacing w:after="120" w:line="360" w:lineRule="auto"/>
        <w:ind w:left="0"/>
        <w:jc w:val="both"/>
        <w:outlineLvl w:val="0"/>
        <w:rPr>
          <w:rFonts w:ascii="Times New Roman" w:hAnsi="Times New Roman" w:cs="Times New Roman"/>
          <w:sz w:val="28"/>
          <w:szCs w:val="28"/>
        </w:rPr>
      </w:pPr>
      <w:bookmarkStart w:id="102" w:name="_Toc217733669"/>
      <w:r w:rsidRPr="00272D35">
        <w:rPr>
          <w:rFonts w:ascii="Times New Roman" w:hAnsi="Times New Roman" w:cs="Times New Roman"/>
          <w:b/>
          <w:bCs/>
          <w:sz w:val="28"/>
          <w:szCs w:val="28"/>
        </w:rPr>
        <w:t>Bước 1:</w:t>
      </w:r>
      <w:r>
        <w:rPr>
          <w:rFonts w:ascii="Times New Roman" w:hAnsi="Times New Roman" w:cs="Times New Roman"/>
          <w:sz w:val="28"/>
          <w:szCs w:val="28"/>
        </w:rPr>
        <w:t xml:space="preserve"> Xây dựng định mức chi phí cung cấp lẫn nhau giữa tổ Điện và tổ Bảo trì.</w:t>
      </w:r>
      <w:bookmarkEnd w:id="102"/>
    </w:p>
    <w:p w14:paraId="5D5B9017" w14:textId="266B2EEC" w:rsidR="00272D35" w:rsidRDefault="00272D35" w:rsidP="00272D35">
      <w:pPr>
        <w:pStyle w:val="ListParagraph"/>
        <w:tabs>
          <w:tab w:val="left" w:pos="993"/>
        </w:tabs>
        <w:spacing w:after="120" w:line="360" w:lineRule="auto"/>
        <w:ind w:left="0"/>
        <w:jc w:val="both"/>
        <w:outlineLvl w:val="0"/>
        <w:rPr>
          <w:rFonts w:ascii="Times New Roman" w:hAnsi="Times New Roman" w:cs="Times New Roman"/>
          <w:sz w:val="28"/>
          <w:szCs w:val="28"/>
        </w:rPr>
      </w:pPr>
      <w:bookmarkStart w:id="103" w:name="_Toc217733670"/>
      <w:r w:rsidRPr="00272D35">
        <w:rPr>
          <w:rFonts w:ascii="Times New Roman" w:hAnsi="Times New Roman" w:cs="Times New Roman"/>
          <w:b/>
          <w:bCs/>
          <w:sz w:val="28"/>
          <w:szCs w:val="28"/>
        </w:rPr>
        <w:t>Bước 2:</w:t>
      </w:r>
      <w:r>
        <w:rPr>
          <w:rFonts w:ascii="Times New Roman" w:hAnsi="Times New Roman" w:cs="Times New Roman"/>
          <w:sz w:val="28"/>
          <w:szCs w:val="28"/>
        </w:rPr>
        <w:t xml:space="preserve"> Tính giá thành đơn vị của tổ Điện và tổ Bảo trì</w:t>
      </w:r>
      <w:r w:rsidR="00572E36">
        <w:rPr>
          <w:rFonts w:ascii="Times New Roman" w:hAnsi="Times New Roman" w:cs="Times New Roman"/>
          <w:sz w:val="28"/>
          <w:szCs w:val="28"/>
        </w:rPr>
        <w:t xml:space="preserve"> theo công thức tính sau:</w:t>
      </w:r>
      <w:bookmarkEnd w:id="103"/>
    </w:p>
    <w:p w14:paraId="08493033" w14:textId="60F520AD" w:rsidR="00272D35" w:rsidRDefault="00572E36" w:rsidP="00272D35">
      <w:pPr>
        <w:pStyle w:val="ListParagraph"/>
        <w:tabs>
          <w:tab w:val="left" w:pos="993"/>
        </w:tabs>
        <w:spacing w:after="120" w:line="360" w:lineRule="auto"/>
        <w:ind w:left="0"/>
        <w:jc w:val="both"/>
        <w:outlineLvl w:val="0"/>
        <w:rPr>
          <w:rFonts w:ascii="Times New Roman" w:hAnsi="Times New Roman" w:cs="Times New Roman"/>
          <w:sz w:val="28"/>
          <w:szCs w:val="28"/>
        </w:rPr>
      </w:pPr>
      <w:bookmarkStart w:id="104" w:name="_Toc217733671"/>
      <w:r w:rsidRPr="00572E36">
        <w:rPr>
          <w:rFonts w:ascii="Times New Roman" w:hAnsi="Times New Roman" w:cs="Times New Roman"/>
          <w:noProof/>
          <w:sz w:val="28"/>
          <w:szCs w:val="28"/>
        </w:rPr>
        <w:drawing>
          <wp:inline distT="0" distB="0" distL="0" distR="0" wp14:anchorId="01CEC487" wp14:editId="0650B324">
            <wp:extent cx="5760085" cy="1702435"/>
            <wp:effectExtent l="0" t="0" r="0" b="0"/>
            <wp:docPr id="463395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95837" name=""/>
                    <pic:cNvPicPr/>
                  </pic:nvPicPr>
                  <pic:blipFill>
                    <a:blip r:embed="rId42"/>
                    <a:stretch>
                      <a:fillRect/>
                    </a:stretch>
                  </pic:blipFill>
                  <pic:spPr>
                    <a:xfrm>
                      <a:off x="0" y="0"/>
                      <a:ext cx="5760085" cy="1702435"/>
                    </a:xfrm>
                    <a:prstGeom prst="rect">
                      <a:avLst/>
                    </a:prstGeom>
                  </pic:spPr>
                </pic:pic>
              </a:graphicData>
            </a:graphic>
          </wp:inline>
        </w:drawing>
      </w:r>
      <w:bookmarkEnd w:id="104"/>
    </w:p>
    <w:p w14:paraId="49C4EE48" w14:textId="07E77FA3" w:rsidR="00272D35" w:rsidRDefault="00272D35" w:rsidP="00272D35">
      <w:pPr>
        <w:pStyle w:val="ListParagraph"/>
        <w:tabs>
          <w:tab w:val="left" w:pos="993"/>
        </w:tabs>
        <w:spacing w:after="120" w:line="360" w:lineRule="auto"/>
        <w:ind w:left="0"/>
        <w:jc w:val="both"/>
        <w:outlineLvl w:val="0"/>
        <w:rPr>
          <w:rFonts w:ascii="Times New Roman" w:hAnsi="Times New Roman" w:cs="Times New Roman"/>
          <w:sz w:val="28"/>
          <w:szCs w:val="28"/>
        </w:rPr>
      </w:pPr>
      <w:bookmarkStart w:id="105" w:name="_Toc217733672"/>
      <w:r w:rsidRPr="00272D35">
        <w:rPr>
          <w:rFonts w:ascii="Times New Roman" w:hAnsi="Times New Roman" w:cs="Times New Roman"/>
          <w:b/>
          <w:bCs/>
          <w:sz w:val="28"/>
          <w:szCs w:val="28"/>
        </w:rPr>
        <w:t>Bước 3:</w:t>
      </w:r>
      <w:r>
        <w:rPr>
          <w:rFonts w:ascii="Times New Roman" w:hAnsi="Times New Roman" w:cs="Times New Roman"/>
          <w:sz w:val="28"/>
          <w:szCs w:val="28"/>
        </w:rPr>
        <w:t xml:space="preserve"> Phân bổ chi phí của tổ Điện và tổ Bảo trì cho các Phân xưởng sản xuất sản phẩm và các bộ phân phục vụ</w:t>
      </w:r>
      <w:r w:rsidR="00572E36">
        <w:rPr>
          <w:rFonts w:ascii="Times New Roman" w:hAnsi="Times New Roman" w:cs="Times New Roman"/>
          <w:sz w:val="28"/>
          <w:szCs w:val="28"/>
        </w:rPr>
        <w:t xml:space="preserve"> theo công thức tính sau:</w:t>
      </w:r>
      <w:bookmarkEnd w:id="105"/>
    </w:p>
    <w:p w14:paraId="5817D86A" w14:textId="65FECF78" w:rsidR="00572E36" w:rsidRDefault="00572E36" w:rsidP="00272D35">
      <w:pPr>
        <w:pStyle w:val="ListParagraph"/>
        <w:tabs>
          <w:tab w:val="left" w:pos="993"/>
        </w:tabs>
        <w:spacing w:after="120" w:line="360" w:lineRule="auto"/>
        <w:ind w:left="0"/>
        <w:jc w:val="both"/>
        <w:outlineLvl w:val="0"/>
        <w:rPr>
          <w:rFonts w:ascii="Times New Roman" w:hAnsi="Times New Roman" w:cs="Times New Roman"/>
          <w:sz w:val="28"/>
          <w:szCs w:val="28"/>
        </w:rPr>
      </w:pPr>
      <w:bookmarkStart w:id="106" w:name="_Toc217733673"/>
      <w:r w:rsidRPr="00572E36">
        <w:rPr>
          <w:rFonts w:ascii="Times New Roman" w:hAnsi="Times New Roman" w:cs="Times New Roman"/>
          <w:noProof/>
          <w:sz w:val="28"/>
          <w:szCs w:val="28"/>
        </w:rPr>
        <w:drawing>
          <wp:inline distT="0" distB="0" distL="0" distR="0" wp14:anchorId="7B6A2966" wp14:editId="5D84FE02">
            <wp:extent cx="5760085" cy="772160"/>
            <wp:effectExtent l="0" t="0" r="0" b="8890"/>
            <wp:docPr id="1144627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27387" name=""/>
                    <pic:cNvPicPr/>
                  </pic:nvPicPr>
                  <pic:blipFill>
                    <a:blip r:embed="rId43"/>
                    <a:stretch>
                      <a:fillRect/>
                    </a:stretch>
                  </pic:blipFill>
                  <pic:spPr>
                    <a:xfrm>
                      <a:off x="0" y="0"/>
                      <a:ext cx="5760085" cy="772160"/>
                    </a:xfrm>
                    <a:prstGeom prst="rect">
                      <a:avLst/>
                    </a:prstGeom>
                  </pic:spPr>
                </pic:pic>
              </a:graphicData>
            </a:graphic>
          </wp:inline>
        </w:drawing>
      </w:r>
      <w:bookmarkEnd w:id="106"/>
    </w:p>
    <w:p w14:paraId="02EEB7CC" w14:textId="05E4C144" w:rsidR="00572E36" w:rsidRPr="00272D35" w:rsidRDefault="00572E36" w:rsidP="00272D35">
      <w:pPr>
        <w:pStyle w:val="ListParagraph"/>
        <w:tabs>
          <w:tab w:val="left" w:pos="993"/>
        </w:tabs>
        <w:spacing w:after="120" w:line="360" w:lineRule="auto"/>
        <w:ind w:left="0"/>
        <w:jc w:val="both"/>
        <w:outlineLvl w:val="0"/>
        <w:rPr>
          <w:rFonts w:ascii="Times New Roman" w:hAnsi="Times New Roman" w:cs="Times New Roman"/>
          <w:sz w:val="28"/>
          <w:szCs w:val="28"/>
        </w:rPr>
      </w:pPr>
      <w:bookmarkStart w:id="107" w:name="_Toc217733674"/>
      <w:r>
        <w:rPr>
          <w:rFonts w:ascii="Times New Roman" w:hAnsi="Times New Roman" w:cs="Times New Roman"/>
          <w:sz w:val="28"/>
          <w:szCs w:val="28"/>
        </w:rPr>
        <w:t>Chi phí của tổ Điện và tổ Bảo trì phân bổ cho các bộ phận sản xuất tính như các phương pháp khác.</w:t>
      </w:r>
      <w:bookmarkEnd w:id="107"/>
    </w:p>
    <w:p w14:paraId="243E9966" w14:textId="77777777" w:rsidR="00A75FC8" w:rsidRDefault="00A75FC8" w:rsidP="00A75FC8">
      <w:pPr>
        <w:pStyle w:val="ListParagraph"/>
        <w:numPr>
          <w:ilvl w:val="3"/>
          <w:numId w:val="11"/>
        </w:numPr>
        <w:spacing w:after="120" w:line="360" w:lineRule="auto"/>
        <w:ind w:left="993" w:hanging="993"/>
        <w:jc w:val="both"/>
        <w:outlineLvl w:val="0"/>
        <w:rPr>
          <w:rFonts w:ascii="Times New Roman" w:hAnsi="Times New Roman" w:cs="Times New Roman"/>
          <w:i/>
          <w:iCs/>
          <w:sz w:val="28"/>
          <w:szCs w:val="28"/>
        </w:rPr>
      </w:pPr>
      <w:bookmarkStart w:id="108" w:name="_Toc217733675"/>
      <w:r>
        <w:rPr>
          <w:rFonts w:ascii="Times New Roman" w:hAnsi="Times New Roman" w:cs="Times New Roman"/>
          <w:i/>
          <w:iCs/>
          <w:sz w:val="28"/>
          <w:szCs w:val="28"/>
        </w:rPr>
        <w:t>Ví dụ minh họa</w:t>
      </w:r>
      <w:bookmarkEnd w:id="108"/>
    </w:p>
    <w:p w14:paraId="31C4BAE5" w14:textId="662B58C1" w:rsidR="00572E36" w:rsidRDefault="00572E36" w:rsidP="00572E36">
      <w:pPr>
        <w:pStyle w:val="ListParagraph"/>
        <w:spacing w:after="120" w:line="360" w:lineRule="auto"/>
        <w:ind w:left="0"/>
        <w:jc w:val="both"/>
        <w:outlineLvl w:val="0"/>
        <w:rPr>
          <w:rFonts w:ascii="Times New Roman" w:hAnsi="Times New Roman" w:cs="Times New Roman"/>
          <w:i/>
          <w:iCs/>
          <w:sz w:val="28"/>
          <w:szCs w:val="28"/>
        </w:rPr>
      </w:pPr>
      <w:bookmarkStart w:id="109" w:name="_Toc217733676"/>
      <w:r w:rsidRPr="00572E36">
        <w:rPr>
          <w:rFonts w:ascii="Times New Roman" w:hAnsi="Times New Roman" w:cs="Times New Roman"/>
          <w:i/>
          <w:iCs/>
          <w:noProof/>
          <w:sz w:val="28"/>
          <w:szCs w:val="28"/>
        </w:rPr>
        <w:drawing>
          <wp:inline distT="0" distB="0" distL="0" distR="0" wp14:anchorId="75AF935E" wp14:editId="19BADA52">
            <wp:extent cx="5760085" cy="3225165"/>
            <wp:effectExtent l="0" t="0" r="0" b="0"/>
            <wp:docPr id="1694103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03026" name=""/>
                    <pic:cNvPicPr/>
                  </pic:nvPicPr>
                  <pic:blipFill>
                    <a:blip r:embed="rId44"/>
                    <a:stretch>
                      <a:fillRect/>
                    </a:stretch>
                  </pic:blipFill>
                  <pic:spPr>
                    <a:xfrm>
                      <a:off x="0" y="0"/>
                      <a:ext cx="5760085" cy="3225165"/>
                    </a:xfrm>
                    <a:prstGeom prst="rect">
                      <a:avLst/>
                    </a:prstGeom>
                  </pic:spPr>
                </pic:pic>
              </a:graphicData>
            </a:graphic>
          </wp:inline>
        </w:drawing>
      </w:r>
      <w:bookmarkEnd w:id="109"/>
    </w:p>
    <w:p w14:paraId="0ECC9219" w14:textId="5683017A" w:rsidR="00572E36" w:rsidRDefault="00572E36" w:rsidP="00572E36">
      <w:pPr>
        <w:pStyle w:val="ListParagraph"/>
        <w:spacing w:after="120" w:line="360" w:lineRule="auto"/>
        <w:ind w:left="0"/>
        <w:jc w:val="both"/>
        <w:outlineLvl w:val="0"/>
        <w:rPr>
          <w:rFonts w:ascii="Times New Roman" w:hAnsi="Times New Roman" w:cs="Times New Roman"/>
          <w:sz w:val="28"/>
          <w:szCs w:val="28"/>
        </w:rPr>
      </w:pPr>
      <w:bookmarkStart w:id="110" w:name="_Toc217733677"/>
      <w:r>
        <w:rPr>
          <w:rFonts w:ascii="Times New Roman" w:hAnsi="Times New Roman" w:cs="Times New Roman"/>
          <w:sz w:val="28"/>
          <w:szCs w:val="28"/>
        </w:rPr>
        <w:t>Các số liệu khác tương tự Ví dụ 1.</w:t>
      </w:r>
      <w:bookmarkEnd w:id="110"/>
    </w:p>
    <w:p w14:paraId="7AA4DB6E" w14:textId="25162F35" w:rsidR="00572E36" w:rsidRDefault="00572E36" w:rsidP="00572E36">
      <w:pPr>
        <w:pStyle w:val="ListParagraph"/>
        <w:spacing w:after="120" w:line="360" w:lineRule="auto"/>
        <w:ind w:left="0"/>
        <w:jc w:val="both"/>
        <w:outlineLvl w:val="0"/>
        <w:rPr>
          <w:rFonts w:ascii="Times New Roman" w:hAnsi="Times New Roman" w:cs="Times New Roman"/>
          <w:b/>
          <w:bCs/>
          <w:sz w:val="28"/>
          <w:szCs w:val="28"/>
        </w:rPr>
      </w:pPr>
      <w:bookmarkStart w:id="111" w:name="_Toc217733678"/>
      <w:r w:rsidRPr="00572E36">
        <w:rPr>
          <w:rFonts w:ascii="Times New Roman" w:hAnsi="Times New Roman" w:cs="Times New Roman"/>
          <w:b/>
          <w:bCs/>
          <w:sz w:val="28"/>
          <w:szCs w:val="28"/>
        </w:rPr>
        <w:t>Bài giải:</w:t>
      </w:r>
      <w:bookmarkEnd w:id="111"/>
    </w:p>
    <w:p w14:paraId="22DA51FF" w14:textId="739C944D" w:rsidR="00572E36" w:rsidRDefault="00572E36" w:rsidP="00572E36">
      <w:pPr>
        <w:pStyle w:val="ListParagraph"/>
        <w:spacing w:after="120" w:line="360" w:lineRule="auto"/>
        <w:ind w:left="0"/>
        <w:jc w:val="both"/>
        <w:outlineLvl w:val="0"/>
        <w:rPr>
          <w:rFonts w:ascii="Times New Roman" w:hAnsi="Times New Roman" w:cs="Times New Roman"/>
          <w:sz w:val="28"/>
          <w:szCs w:val="28"/>
        </w:rPr>
      </w:pPr>
      <w:bookmarkStart w:id="112" w:name="_Toc217733679"/>
      <w:r w:rsidRPr="00572E36">
        <w:rPr>
          <w:rFonts w:ascii="Times New Roman" w:hAnsi="Times New Roman" w:cs="Times New Roman"/>
          <w:noProof/>
          <w:sz w:val="28"/>
          <w:szCs w:val="28"/>
        </w:rPr>
        <w:drawing>
          <wp:inline distT="0" distB="0" distL="0" distR="0" wp14:anchorId="58F24721" wp14:editId="27C1A6D5">
            <wp:extent cx="5760085" cy="3875405"/>
            <wp:effectExtent l="0" t="0" r="0" b="0"/>
            <wp:docPr id="530920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20673" name=""/>
                    <pic:cNvPicPr/>
                  </pic:nvPicPr>
                  <pic:blipFill>
                    <a:blip r:embed="rId45"/>
                    <a:stretch>
                      <a:fillRect/>
                    </a:stretch>
                  </pic:blipFill>
                  <pic:spPr>
                    <a:xfrm>
                      <a:off x="0" y="0"/>
                      <a:ext cx="5760085" cy="3875405"/>
                    </a:xfrm>
                    <a:prstGeom prst="rect">
                      <a:avLst/>
                    </a:prstGeom>
                  </pic:spPr>
                </pic:pic>
              </a:graphicData>
            </a:graphic>
          </wp:inline>
        </w:drawing>
      </w:r>
      <w:bookmarkEnd w:id="112"/>
    </w:p>
    <w:p w14:paraId="22C3BB7B" w14:textId="72793FC5" w:rsidR="00572E36" w:rsidRDefault="00E72454" w:rsidP="00572E36">
      <w:pPr>
        <w:pStyle w:val="ListParagraph"/>
        <w:spacing w:after="120" w:line="360" w:lineRule="auto"/>
        <w:ind w:left="0"/>
        <w:jc w:val="both"/>
        <w:outlineLvl w:val="0"/>
        <w:rPr>
          <w:rFonts w:ascii="Times New Roman" w:hAnsi="Times New Roman" w:cs="Times New Roman"/>
          <w:sz w:val="28"/>
          <w:szCs w:val="28"/>
        </w:rPr>
      </w:pPr>
      <w:bookmarkStart w:id="113" w:name="_Toc217733680"/>
      <w:r w:rsidRPr="00E72454">
        <w:rPr>
          <w:rFonts w:ascii="Times New Roman" w:hAnsi="Times New Roman" w:cs="Times New Roman"/>
          <w:noProof/>
          <w:sz w:val="28"/>
          <w:szCs w:val="28"/>
        </w:rPr>
        <w:drawing>
          <wp:inline distT="0" distB="0" distL="0" distR="0" wp14:anchorId="3090640D" wp14:editId="49BC0826">
            <wp:extent cx="5760085" cy="3676650"/>
            <wp:effectExtent l="0" t="0" r="0" b="0"/>
            <wp:docPr id="387172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72340" name=""/>
                    <pic:cNvPicPr/>
                  </pic:nvPicPr>
                  <pic:blipFill>
                    <a:blip r:embed="rId46"/>
                    <a:stretch>
                      <a:fillRect/>
                    </a:stretch>
                  </pic:blipFill>
                  <pic:spPr>
                    <a:xfrm>
                      <a:off x="0" y="0"/>
                      <a:ext cx="5760085" cy="3676650"/>
                    </a:xfrm>
                    <a:prstGeom prst="rect">
                      <a:avLst/>
                    </a:prstGeom>
                  </pic:spPr>
                </pic:pic>
              </a:graphicData>
            </a:graphic>
          </wp:inline>
        </w:drawing>
      </w:r>
      <w:bookmarkEnd w:id="113"/>
    </w:p>
    <w:p w14:paraId="600E529D" w14:textId="77777777" w:rsidR="00E72454" w:rsidRDefault="00E72454" w:rsidP="00572E36">
      <w:pPr>
        <w:pStyle w:val="ListParagraph"/>
        <w:spacing w:after="120" w:line="360" w:lineRule="auto"/>
        <w:ind w:left="0"/>
        <w:jc w:val="both"/>
        <w:outlineLvl w:val="0"/>
        <w:rPr>
          <w:rFonts w:ascii="Times New Roman" w:hAnsi="Times New Roman" w:cs="Times New Roman"/>
          <w:sz w:val="28"/>
          <w:szCs w:val="28"/>
        </w:rPr>
      </w:pPr>
    </w:p>
    <w:p w14:paraId="095C65D4" w14:textId="1A82A0C6" w:rsidR="00E72454" w:rsidRDefault="00E72454" w:rsidP="00572E36">
      <w:pPr>
        <w:pStyle w:val="ListParagraph"/>
        <w:spacing w:after="120" w:line="360" w:lineRule="auto"/>
        <w:ind w:left="0"/>
        <w:jc w:val="both"/>
        <w:outlineLvl w:val="0"/>
        <w:rPr>
          <w:rFonts w:ascii="Times New Roman" w:hAnsi="Times New Roman" w:cs="Times New Roman"/>
          <w:sz w:val="28"/>
          <w:szCs w:val="28"/>
        </w:rPr>
      </w:pPr>
      <w:bookmarkStart w:id="114" w:name="_Toc217733681"/>
      <w:r w:rsidRPr="00E72454">
        <w:rPr>
          <w:rFonts w:ascii="Times New Roman" w:hAnsi="Times New Roman" w:cs="Times New Roman"/>
          <w:noProof/>
          <w:sz w:val="28"/>
          <w:szCs w:val="28"/>
        </w:rPr>
        <w:drawing>
          <wp:inline distT="0" distB="0" distL="0" distR="0" wp14:anchorId="205E84F4" wp14:editId="28AD5F1B">
            <wp:extent cx="5760085" cy="3681730"/>
            <wp:effectExtent l="0" t="0" r="0" b="0"/>
            <wp:docPr id="983781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81387" name=""/>
                    <pic:cNvPicPr/>
                  </pic:nvPicPr>
                  <pic:blipFill>
                    <a:blip r:embed="rId47"/>
                    <a:stretch>
                      <a:fillRect/>
                    </a:stretch>
                  </pic:blipFill>
                  <pic:spPr>
                    <a:xfrm>
                      <a:off x="0" y="0"/>
                      <a:ext cx="5760085" cy="3681730"/>
                    </a:xfrm>
                    <a:prstGeom prst="rect">
                      <a:avLst/>
                    </a:prstGeom>
                  </pic:spPr>
                </pic:pic>
              </a:graphicData>
            </a:graphic>
          </wp:inline>
        </w:drawing>
      </w:r>
      <w:bookmarkEnd w:id="114"/>
    </w:p>
    <w:p w14:paraId="35B5EB74" w14:textId="71A1E779" w:rsidR="00E72454" w:rsidRDefault="00E72454" w:rsidP="00572E36">
      <w:pPr>
        <w:pStyle w:val="ListParagraph"/>
        <w:spacing w:after="120" w:line="360" w:lineRule="auto"/>
        <w:ind w:left="0"/>
        <w:jc w:val="both"/>
        <w:outlineLvl w:val="0"/>
        <w:rPr>
          <w:rFonts w:ascii="Times New Roman" w:hAnsi="Times New Roman" w:cs="Times New Roman"/>
          <w:sz w:val="28"/>
          <w:szCs w:val="28"/>
        </w:rPr>
      </w:pPr>
      <w:bookmarkStart w:id="115" w:name="_Toc217733682"/>
      <w:r>
        <w:rPr>
          <w:rFonts w:ascii="Times New Roman" w:hAnsi="Times New Roman" w:cs="Times New Roman"/>
          <w:sz w:val="28"/>
          <w:szCs w:val="28"/>
        </w:rPr>
        <w:t>Kết quả tính toán qua ba bước cho ta bảng dữ liệu sau:</w:t>
      </w:r>
      <w:bookmarkEnd w:id="115"/>
    </w:p>
    <w:p w14:paraId="5FF4FFDD" w14:textId="7B1A9821" w:rsidR="00E72454" w:rsidRDefault="00E72454" w:rsidP="00E72454">
      <w:pPr>
        <w:pStyle w:val="ListParagraph"/>
        <w:spacing w:after="120" w:line="360" w:lineRule="auto"/>
        <w:ind w:left="0"/>
        <w:jc w:val="center"/>
        <w:outlineLvl w:val="0"/>
        <w:rPr>
          <w:rFonts w:ascii="Times New Roman" w:hAnsi="Times New Roman" w:cs="Times New Roman"/>
          <w:sz w:val="28"/>
          <w:szCs w:val="28"/>
        </w:rPr>
      </w:pPr>
      <w:bookmarkStart w:id="116" w:name="_Toc217733683"/>
      <w:r>
        <w:rPr>
          <w:rFonts w:ascii="Times New Roman" w:hAnsi="Times New Roman" w:cs="Times New Roman"/>
          <w:b/>
          <w:bCs/>
          <w:sz w:val="28"/>
          <w:szCs w:val="28"/>
        </w:rPr>
        <w:t>Bảng 1.6: Kết quả theo phương pháp phân bổ lẫn nhau</w:t>
      </w:r>
      <w:bookmarkEnd w:id="116"/>
    </w:p>
    <w:p w14:paraId="2B546406" w14:textId="436F3818" w:rsidR="00E72454" w:rsidRPr="00572E36" w:rsidRDefault="00E72454" w:rsidP="00572E36">
      <w:pPr>
        <w:pStyle w:val="ListParagraph"/>
        <w:spacing w:after="120" w:line="360" w:lineRule="auto"/>
        <w:ind w:left="0"/>
        <w:jc w:val="both"/>
        <w:outlineLvl w:val="0"/>
        <w:rPr>
          <w:rFonts w:ascii="Times New Roman" w:hAnsi="Times New Roman" w:cs="Times New Roman"/>
          <w:sz w:val="28"/>
          <w:szCs w:val="28"/>
        </w:rPr>
      </w:pPr>
      <w:bookmarkStart w:id="117" w:name="_Toc217733684"/>
      <w:r w:rsidRPr="00E72454">
        <w:rPr>
          <w:rFonts w:ascii="Times New Roman" w:hAnsi="Times New Roman" w:cs="Times New Roman"/>
          <w:noProof/>
          <w:sz w:val="28"/>
          <w:szCs w:val="28"/>
        </w:rPr>
        <w:drawing>
          <wp:inline distT="0" distB="0" distL="0" distR="0" wp14:anchorId="1CC7B641" wp14:editId="1304ABC0">
            <wp:extent cx="5760085" cy="3045460"/>
            <wp:effectExtent l="0" t="0" r="0" b="2540"/>
            <wp:docPr id="2008702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702991" name=""/>
                    <pic:cNvPicPr/>
                  </pic:nvPicPr>
                  <pic:blipFill>
                    <a:blip r:embed="rId48"/>
                    <a:stretch>
                      <a:fillRect/>
                    </a:stretch>
                  </pic:blipFill>
                  <pic:spPr>
                    <a:xfrm>
                      <a:off x="0" y="0"/>
                      <a:ext cx="5760085" cy="3045460"/>
                    </a:xfrm>
                    <a:prstGeom prst="rect">
                      <a:avLst/>
                    </a:prstGeom>
                  </pic:spPr>
                </pic:pic>
              </a:graphicData>
            </a:graphic>
          </wp:inline>
        </w:drawing>
      </w:r>
      <w:bookmarkEnd w:id="117"/>
    </w:p>
    <w:p w14:paraId="1451B943" w14:textId="2F530BA2" w:rsidR="00572E36" w:rsidRDefault="00E72454" w:rsidP="00E72454">
      <w:pPr>
        <w:pStyle w:val="ListParagraph"/>
        <w:spacing w:after="120" w:line="360" w:lineRule="auto"/>
        <w:ind w:left="0"/>
        <w:jc w:val="right"/>
        <w:outlineLvl w:val="0"/>
        <w:rPr>
          <w:rFonts w:ascii="Times New Roman" w:hAnsi="Times New Roman" w:cs="Times New Roman"/>
          <w:i/>
          <w:iCs/>
          <w:sz w:val="26"/>
          <w:szCs w:val="26"/>
        </w:rPr>
      </w:pPr>
      <w:bookmarkStart w:id="118" w:name="_Toc217733685"/>
      <w:r w:rsidRPr="00CB18BF">
        <w:rPr>
          <w:rFonts w:ascii="Times New Roman" w:hAnsi="Times New Roman" w:cs="Times New Roman"/>
          <w:i/>
          <w:iCs/>
          <w:sz w:val="26"/>
          <w:szCs w:val="26"/>
        </w:rPr>
        <w:t>(Nguồn: Bài giảng Kế toán chi phí)</w:t>
      </w:r>
      <w:bookmarkEnd w:id="118"/>
    </w:p>
    <w:p w14:paraId="151D5783" w14:textId="3E7105DF" w:rsidR="00E72454" w:rsidRDefault="00E72454" w:rsidP="00E72454">
      <w:pPr>
        <w:pStyle w:val="ListParagraph"/>
        <w:spacing w:line="360" w:lineRule="auto"/>
        <w:ind w:left="0"/>
        <w:jc w:val="both"/>
        <w:outlineLvl w:val="0"/>
        <w:rPr>
          <w:rFonts w:ascii="Times New Roman" w:hAnsi="Times New Roman" w:cs="Times New Roman"/>
          <w:sz w:val="28"/>
          <w:szCs w:val="28"/>
        </w:rPr>
      </w:pPr>
      <w:bookmarkStart w:id="119" w:name="_Toc217733686"/>
      <w:r>
        <w:rPr>
          <w:rFonts w:ascii="Times New Roman" w:hAnsi="Times New Roman" w:cs="Times New Roman"/>
          <w:sz w:val="28"/>
          <w:szCs w:val="28"/>
        </w:rPr>
        <w:t>Số liệu tính toán theo phương pháp phân bổ lẫn nhau, chi phí của các bộ phận phục vụ cho các bộ phận sản xuất và các bộ phận phục vụ được tổng hợp theo sơ đồ dưới đây:</w:t>
      </w:r>
      <w:bookmarkEnd w:id="119"/>
    </w:p>
    <w:p w14:paraId="6CE91743" w14:textId="2FC8F97C" w:rsidR="00E72454" w:rsidRDefault="00E72454" w:rsidP="00E72454">
      <w:pPr>
        <w:pStyle w:val="ListParagraph"/>
        <w:spacing w:line="360" w:lineRule="auto"/>
        <w:ind w:left="0"/>
        <w:jc w:val="center"/>
        <w:outlineLvl w:val="0"/>
        <w:rPr>
          <w:rFonts w:ascii="Times New Roman" w:hAnsi="Times New Roman" w:cs="Times New Roman"/>
          <w:sz w:val="28"/>
          <w:szCs w:val="28"/>
        </w:rPr>
      </w:pPr>
      <w:bookmarkStart w:id="120" w:name="_Toc217733687"/>
      <w:r>
        <w:rPr>
          <w:rFonts w:ascii="Times New Roman" w:hAnsi="Times New Roman" w:cs="Times New Roman"/>
          <w:b/>
          <w:bCs/>
          <w:sz w:val="28"/>
          <w:szCs w:val="28"/>
        </w:rPr>
        <w:t>Sơ đồ 1.</w:t>
      </w:r>
      <w:r w:rsidR="00881FCA">
        <w:rPr>
          <w:rFonts w:ascii="Times New Roman" w:hAnsi="Times New Roman" w:cs="Times New Roman"/>
          <w:b/>
          <w:bCs/>
          <w:sz w:val="28"/>
          <w:szCs w:val="28"/>
        </w:rPr>
        <w:t>9</w:t>
      </w:r>
      <w:r>
        <w:rPr>
          <w:rFonts w:ascii="Times New Roman" w:hAnsi="Times New Roman" w:cs="Times New Roman"/>
          <w:b/>
          <w:bCs/>
          <w:sz w:val="28"/>
          <w:szCs w:val="28"/>
        </w:rPr>
        <w:t>: Tổng hợp kết quả phương pháp phân bổ lẫn nhau</w:t>
      </w:r>
      <w:bookmarkEnd w:id="120"/>
    </w:p>
    <w:p w14:paraId="0D8D4655" w14:textId="7A9F5488" w:rsidR="00E72454" w:rsidRDefault="00E72454" w:rsidP="00E72454">
      <w:pPr>
        <w:pStyle w:val="ListParagraph"/>
        <w:spacing w:line="360" w:lineRule="auto"/>
        <w:ind w:left="0"/>
        <w:jc w:val="both"/>
        <w:outlineLvl w:val="0"/>
        <w:rPr>
          <w:rFonts w:ascii="Times New Roman" w:hAnsi="Times New Roman" w:cs="Times New Roman"/>
          <w:sz w:val="28"/>
          <w:szCs w:val="28"/>
        </w:rPr>
      </w:pPr>
      <w:bookmarkStart w:id="121" w:name="_Toc217733688"/>
      <w:r w:rsidRPr="00E72454">
        <w:rPr>
          <w:rFonts w:ascii="Times New Roman" w:hAnsi="Times New Roman" w:cs="Times New Roman"/>
          <w:noProof/>
          <w:sz w:val="28"/>
          <w:szCs w:val="28"/>
        </w:rPr>
        <w:drawing>
          <wp:inline distT="0" distB="0" distL="0" distR="0" wp14:anchorId="4D7AD68C" wp14:editId="164D10C1">
            <wp:extent cx="5760085" cy="4016375"/>
            <wp:effectExtent l="0" t="0" r="0" b="3175"/>
            <wp:docPr id="925763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63066" name=""/>
                    <pic:cNvPicPr/>
                  </pic:nvPicPr>
                  <pic:blipFill>
                    <a:blip r:embed="rId49"/>
                    <a:stretch>
                      <a:fillRect/>
                    </a:stretch>
                  </pic:blipFill>
                  <pic:spPr>
                    <a:xfrm>
                      <a:off x="0" y="0"/>
                      <a:ext cx="5760085" cy="4016375"/>
                    </a:xfrm>
                    <a:prstGeom prst="rect">
                      <a:avLst/>
                    </a:prstGeom>
                  </pic:spPr>
                </pic:pic>
              </a:graphicData>
            </a:graphic>
          </wp:inline>
        </w:drawing>
      </w:r>
      <w:bookmarkEnd w:id="121"/>
    </w:p>
    <w:p w14:paraId="1714D433" w14:textId="17483DD5" w:rsidR="00E72454" w:rsidRDefault="00E72454" w:rsidP="00E72454">
      <w:pPr>
        <w:pStyle w:val="ListParagraph"/>
        <w:spacing w:after="120" w:line="360" w:lineRule="auto"/>
        <w:ind w:left="0"/>
        <w:jc w:val="right"/>
        <w:outlineLvl w:val="0"/>
        <w:rPr>
          <w:rFonts w:ascii="Times New Roman" w:hAnsi="Times New Roman" w:cs="Times New Roman"/>
          <w:i/>
          <w:iCs/>
          <w:sz w:val="26"/>
          <w:szCs w:val="26"/>
        </w:rPr>
      </w:pPr>
      <w:bookmarkStart w:id="122" w:name="_Toc217733689"/>
      <w:r w:rsidRPr="00CB18BF">
        <w:rPr>
          <w:rFonts w:ascii="Times New Roman" w:hAnsi="Times New Roman" w:cs="Times New Roman"/>
          <w:i/>
          <w:iCs/>
          <w:sz w:val="26"/>
          <w:szCs w:val="26"/>
        </w:rPr>
        <w:t>(Nguồn: Bài giảng Kế toán chi phí)</w:t>
      </w:r>
      <w:bookmarkEnd w:id="122"/>
    </w:p>
    <w:p w14:paraId="56B70D22" w14:textId="2FC8A934" w:rsidR="00E72454" w:rsidRDefault="00E72454" w:rsidP="00E72454">
      <w:pPr>
        <w:pStyle w:val="ListParagraph"/>
        <w:spacing w:line="360" w:lineRule="auto"/>
        <w:ind w:left="0"/>
        <w:jc w:val="both"/>
        <w:outlineLvl w:val="0"/>
        <w:rPr>
          <w:rFonts w:ascii="Times New Roman" w:hAnsi="Times New Roman" w:cs="Times New Roman"/>
          <w:sz w:val="28"/>
          <w:szCs w:val="28"/>
        </w:rPr>
      </w:pPr>
      <w:bookmarkStart w:id="123" w:name="_Toc217733690"/>
      <w:r>
        <w:rPr>
          <w:rFonts w:ascii="Times New Roman" w:hAnsi="Times New Roman" w:cs="Times New Roman"/>
          <w:sz w:val="28"/>
          <w:szCs w:val="28"/>
        </w:rPr>
        <w:t>Theo sơ đồ trên, chi phí của tổ Điện và tổ Bảo trì được phân bổ cho các bộ phận sản xuất trực tiếp và cũng được phân bổ cho nhau.</w:t>
      </w:r>
      <w:bookmarkEnd w:id="123"/>
    </w:p>
    <w:p w14:paraId="486EF85E" w14:textId="77777777" w:rsidR="00272D35" w:rsidRDefault="00272D35" w:rsidP="00272D35">
      <w:pPr>
        <w:pStyle w:val="ListParagraph"/>
        <w:numPr>
          <w:ilvl w:val="3"/>
          <w:numId w:val="11"/>
        </w:numPr>
        <w:spacing w:after="120" w:line="360" w:lineRule="auto"/>
        <w:ind w:left="993" w:hanging="993"/>
        <w:jc w:val="both"/>
        <w:outlineLvl w:val="0"/>
        <w:rPr>
          <w:rFonts w:ascii="Times New Roman" w:hAnsi="Times New Roman" w:cs="Times New Roman"/>
          <w:i/>
          <w:iCs/>
          <w:sz w:val="28"/>
          <w:szCs w:val="28"/>
        </w:rPr>
      </w:pPr>
      <w:bookmarkStart w:id="124" w:name="_Toc217733691"/>
      <w:r>
        <w:rPr>
          <w:rFonts w:ascii="Times New Roman" w:hAnsi="Times New Roman" w:cs="Times New Roman"/>
          <w:i/>
          <w:iCs/>
          <w:sz w:val="28"/>
          <w:szCs w:val="28"/>
        </w:rPr>
        <w:t>Ưu điểm, nhược điểm và điều kiện áp dụng</w:t>
      </w:r>
      <w:bookmarkEnd w:id="124"/>
    </w:p>
    <w:p w14:paraId="139D3610" w14:textId="68F65F2F" w:rsidR="00E72454" w:rsidRPr="00E72454" w:rsidRDefault="00E72454" w:rsidP="00292D06">
      <w:pPr>
        <w:numPr>
          <w:ilvl w:val="0"/>
          <w:numId w:val="30"/>
        </w:numPr>
        <w:tabs>
          <w:tab w:val="left" w:pos="284"/>
        </w:tabs>
        <w:spacing w:after="120" w:line="360" w:lineRule="auto"/>
        <w:ind w:left="0" w:firstLine="0"/>
        <w:jc w:val="both"/>
        <w:outlineLvl w:val="0"/>
        <w:rPr>
          <w:rFonts w:ascii="Times New Roman" w:hAnsi="Times New Roman" w:cs="Times New Roman"/>
          <w:sz w:val="28"/>
          <w:szCs w:val="28"/>
        </w:rPr>
      </w:pPr>
      <w:bookmarkStart w:id="125" w:name="_Toc217733692"/>
      <w:r w:rsidRPr="00E72454">
        <w:rPr>
          <w:rFonts w:ascii="Times New Roman" w:hAnsi="Times New Roman" w:cs="Times New Roman"/>
          <w:i/>
          <w:iCs/>
          <w:sz w:val="28"/>
          <w:szCs w:val="28"/>
        </w:rPr>
        <w:t>Ưu điểm:</w:t>
      </w:r>
      <w:r w:rsidRPr="00E72454">
        <w:rPr>
          <w:rFonts w:ascii="Times New Roman" w:hAnsi="Times New Roman" w:cs="Times New Roman"/>
          <w:sz w:val="28"/>
          <w:szCs w:val="28"/>
        </w:rPr>
        <w:t xml:space="preserve"> Thực hiện phân bổ chi phí giữa các </w:t>
      </w:r>
      <w:r w:rsidR="00292D06">
        <w:rPr>
          <w:rFonts w:ascii="Times New Roman" w:hAnsi="Times New Roman" w:cs="Times New Roman"/>
          <w:sz w:val="28"/>
          <w:szCs w:val="28"/>
        </w:rPr>
        <w:t>bộ phận phục vụ</w:t>
      </w:r>
      <w:r w:rsidRPr="00E72454">
        <w:rPr>
          <w:rFonts w:ascii="Times New Roman" w:hAnsi="Times New Roman" w:cs="Times New Roman"/>
          <w:sz w:val="28"/>
          <w:szCs w:val="28"/>
        </w:rPr>
        <w:t>.</w:t>
      </w:r>
      <w:bookmarkEnd w:id="125"/>
    </w:p>
    <w:p w14:paraId="112FBBB6" w14:textId="64B6BCC9" w:rsidR="00E72454" w:rsidRPr="00E72454" w:rsidRDefault="00E72454" w:rsidP="00292D06">
      <w:pPr>
        <w:numPr>
          <w:ilvl w:val="0"/>
          <w:numId w:val="30"/>
        </w:numPr>
        <w:tabs>
          <w:tab w:val="left" w:pos="284"/>
        </w:tabs>
        <w:spacing w:after="120" w:line="360" w:lineRule="auto"/>
        <w:ind w:left="0" w:firstLine="0"/>
        <w:jc w:val="both"/>
        <w:outlineLvl w:val="0"/>
        <w:rPr>
          <w:rFonts w:ascii="Times New Roman" w:hAnsi="Times New Roman" w:cs="Times New Roman"/>
          <w:sz w:val="28"/>
          <w:szCs w:val="28"/>
        </w:rPr>
      </w:pPr>
      <w:bookmarkStart w:id="126" w:name="_Toc217733693"/>
      <w:r w:rsidRPr="00E72454">
        <w:rPr>
          <w:rFonts w:ascii="Times New Roman" w:hAnsi="Times New Roman" w:cs="Times New Roman"/>
          <w:i/>
          <w:iCs/>
          <w:sz w:val="28"/>
          <w:szCs w:val="28"/>
        </w:rPr>
        <w:t>Nhược điểm:</w:t>
      </w:r>
      <w:r w:rsidRPr="00E72454">
        <w:rPr>
          <w:rFonts w:ascii="Times New Roman" w:hAnsi="Times New Roman" w:cs="Times New Roman"/>
          <w:sz w:val="28"/>
          <w:szCs w:val="28"/>
        </w:rPr>
        <w:t xml:space="preserve"> Khá phức tạp. Chi phí phân bổ giữa các </w:t>
      </w:r>
      <w:r w:rsidR="00292D06">
        <w:rPr>
          <w:rFonts w:ascii="Times New Roman" w:hAnsi="Times New Roman" w:cs="Times New Roman"/>
          <w:sz w:val="28"/>
          <w:szCs w:val="28"/>
        </w:rPr>
        <w:t>bộ phận phục vụ</w:t>
      </w:r>
      <w:r w:rsidRPr="00E72454">
        <w:rPr>
          <w:rFonts w:ascii="Times New Roman" w:hAnsi="Times New Roman" w:cs="Times New Roman"/>
          <w:sz w:val="28"/>
          <w:szCs w:val="28"/>
        </w:rPr>
        <w:t xml:space="preserve"> chỉ tính theo định mức, không được điều chỉnh theo giá thành thực tế nên chưa chính xác.</w:t>
      </w:r>
      <w:bookmarkEnd w:id="126"/>
    </w:p>
    <w:p w14:paraId="6F40FBEC" w14:textId="1BD0F2BC" w:rsidR="00E72454" w:rsidRPr="00E72454" w:rsidRDefault="00E72454" w:rsidP="00292D06">
      <w:pPr>
        <w:numPr>
          <w:ilvl w:val="0"/>
          <w:numId w:val="30"/>
        </w:numPr>
        <w:tabs>
          <w:tab w:val="left" w:pos="284"/>
        </w:tabs>
        <w:spacing w:after="120" w:line="360" w:lineRule="auto"/>
        <w:ind w:left="0" w:firstLine="0"/>
        <w:jc w:val="both"/>
        <w:outlineLvl w:val="0"/>
        <w:rPr>
          <w:rFonts w:ascii="Times New Roman" w:hAnsi="Times New Roman" w:cs="Times New Roman"/>
          <w:sz w:val="28"/>
          <w:szCs w:val="28"/>
        </w:rPr>
      </w:pPr>
      <w:bookmarkStart w:id="127" w:name="_Toc217733694"/>
      <w:r w:rsidRPr="00E72454">
        <w:rPr>
          <w:rFonts w:ascii="Times New Roman" w:hAnsi="Times New Roman" w:cs="Times New Roman"/>
          <w:i/>
          <w:iCs/>
          <w:sz w:val="28"/>
          <w:szCs w:val="28"/>
        </w:rPr>
        <w:t>Điều kiện áp dụng:</w:t>
      </w:r>
      <w:r w:rsidRPr="00E72454">
        <w:rPr>
          <w:rFonts w:ascii="Times New Roman" w:hAnsi="Times New Roman" w:cs="Times New Roman"/>
          <w:sz w:val="28"/>
          <w:szCs w:val="28"/>
        </w:rPr>
        <w:t xml:space="preserve"> Phương pháp này thích hợp khi doanh nghiệp có các </w:t>
      </w:r>
      <w:r w:rsidR="00292D06">
        <w:rPr>
          <w:rFonts w:ascii="Times New Roman" w:hAnsi="Times New Roman" w:cs="Times New Roman"/>
          <w:sz w:val="28"/>
          <w:szCs w:val="28"/>
        </w:rPr>
        <w:t>bộ phận phục vụ</w:t>
      </w:r>
      <w:r w:rsidRPr="00E72454">
        <w:rPr>
          <w:rFonts w:ascii="Times New Roman" w:hAnsi="Times New Roman" w:cs="Times New Roman"/>
          <w:sz w:val="28"/>
          <w:szCs w:val="28"/>
        </w:rPr>
        <w:t xml:space="preserve"> sử dụng đáng kể dịch vụ, sản phẩm của nhau.</w:t>
      </w:r>
      <w:bookmarkEnd w:id="127"/>
    </w:p>
    <w:p w14:paraId="479FE73A" w14:textId="5E7AE5D5" w:rsidR="00272D35" w:rsidRPr="00040332" w:rsidRDefault="00272D35" w:rsidP="00272D35">
      <w:pPr>
        <w:pStyle w:val="ListParagraph"/>
        <w:numPr>
          <w:ilvl w:val="3"/>
          <w:numId w:val="11"/>
        </w:numPr>
        <w:spacing w:after="120" w:line="360" w:lineRule="auto"/>
        <w:ind w:left="993" w:hanging="993"/>
        <w:jc w:val="both"/>
        <w:outlineLvl w:val="0"/>
        <w:rPr>
          <w:rFonts w:ascii="Times New Roman" w:hAnsi="Times New Roman" w:cs="Times New Roman"/>
          <w:i/>
          <w:iCs/>
          <w:sz w:val="28"/>
          <w:szCs w:val="28"/>
        </w:rPr>
      </w:pPr>
      <w:bookmarkStart w:id="128" w:name="_Toc217733695"/>
      <w:r>
        <w:rPr>
          <w:rFonts w:ascii="Times New Roman" w:hAnsi="Times New Roman" w:cs="Times New Roman"/>
          <w:i/>
          <w:iCs/>
          <w:sz w:val="28"/>
          <w:szCs w:val="28"/>
        </w:rPr>
        <w:t xml:space="preserve">So sánh phương pháp phân bổ </w:t>
      </w:r>
      <w:r w:rsidR="00292D06">
        <w:rPr>
          <w:rFonts w:ascii="Times New Roman" w:hAnsi="Times New Roman" w:cs="Times New Roman"/>
          <w:i/>
          <w:iCs/>
          <w:sz w:val="28"/>
          <w:szCs w:val="28"/>
        </w:rPr>
        <w:t>lẫn nhau</w:t>
      </w:r>
      <w:r>
        <w:rPr>
          <w:rFonts w:ascii="Times New Roman" w:hAnsi="Times New Roman" w:cs="Times New Roman"/>
          <w:i/>
          <w:iCs/>
          <w:sz w:val="28"/>
          <w:szCs w:val="28"/>
        </w:rPr>
        <w:t xml:space="preserve"> và phương pháp phân bổ chéo</w:t>
      </w:r>
      <w:bookmarkEnd w:id="128"/>
    </w:p>
    <w:p w14:paraId="4AEE4BB7" w14:textId="4BF9AC9F" w:rsidR="00747261" w:rsidRPr="00747261" w:rsidRDefault="00747261" w:rsidP="00747261">
      <w:pPr>
        <w:spacing w:line="360" w:lineRule="auto"/>
        <w:jc w:val="both"/>
        <w:outlineLvl w:val="0"/>
        <w:rPr>
          <w:rFonts w:ascii="Times New Roman" w:hAnsi="Times New Roman" w:cs="Times New Roman"/>
          <w:sz w:val="28"/>
          <w:szCs w:val="28"/>
        </w:rPr>
      </w:pPr>
      <w:bookmarkStart w:id="129" w:name="_Toc217733696"/>
      <w:r w:rsidRPr="00747261">
        <w:rPr>
          <w:rFonts w:ascii="Times New Roman" w:hAnsi="Times New Roman" w:cs="Times New Roman"/>
          <w:sz w:val="28"/>
          <w:szCs w:val="28"/>
        </w:rPr>
        <w:t xml:space="preserve">So sánh số liệu tính toán giữa hai phương pháp phân bổ chi phí của các bộ phận phục vụ theo phương pháp phân bổ </w:t>
      </w:r>
      <w:r>
        <w:rPr>
          <w:rFonts w:ascii="Times New Roman" w:hAnsi="Times New Roman" w:cs="Times New Roman"/>
          <w:sz w:val="28"/>
          <w:szCs w:val="28"/>
        </w:rPr>
        <w:t>lẫn nhau</w:t>
      </w:r>
      <w:r w:rsidRPr="00747261">
        <w:rPr>
          <w:rFonts w:ascii="Times New Roman" w:hAnsi="Times New Roman" w:cs="Times New Roman"/>
          <w:sz w:val="28"/>
          <w:szCs w:val="28"/>
        </w:rPr>
        <w:t xml:space="preserve"> và phương pháp phân bổ chéo, ta có bảng số liệu sau:</w:t>
      </w:r>
      <w:bookmarkEnd w:id="129"/>
    </w:p>
    <w:p w14:paraId="32DB93B5" w14:textId="080F870D" w:rsidR="00747261" w:rsidRDefault="00747261" w:rsidP="00747261">
      <w:pPr>
        <w:pStyle w:val="ListParagraph"/>
        <w:spacing w:line="360" w:lineRule="auto"/>
        <w:ind w:left="432" w:hanging="574"/>
        <w:jc w:val="center"/>
        <w:outlineLvl w:val="0"/>
        <w:rPr>
          <w:rFonts w:ascii="Times New Roman" w:hAnsi="Times New Roman" w:cs="Times New Roman"/>
          <w:sz w:val="28"/>
          <w:szCs w:val="28"/>
        </w:rPr>
      </w:pPr>
      <w:bookmarkStart w:id="130" w:name="_Toc217733697"/>
      <w:r>
        <w:rPr>
          <w:rFonts w:ascii="Times New Roman" w:hAnsi="Times New Roman" w:cs="Times New Roman"/>
          <w:b/>
          <w:bCs/>
          <w:sz w:val="28"/>
          <w:szCs w:val="28"/>
        </w:rPr>
        <w:t>Bảng 1.</w:t>
      </w:r>
      <w:r w:rsidR="00030522">
        <w:rPr>
          <w:rFonts w:ascii="Times New Roman" w:hAnsi="Times New Roman" w:cs="Times New Roman"/>
          <w:b/>
          <w:bCs/>
          <w:sz w:val="28"/>
          <w:szCs w:val="28"/>
        </w:rPr>
        <w:t>7</w:t>
      </w:r>
      <w:r>
        <w:rPr>
          <w:rFonts w:ascii="Times New Roman" w:hAnsi="Times New Roman" w:cs="Times New Roman"/>
          <w:b/>
          <w:bCs/>
          <w:sz w:val="28"/>
          <w:szCs w:val="28"/>
        </w:rPr>
        <w:t>: So sánh chi phí phân bổ chéo và phân bổ lẫn nhau</w:t>
      </w:r>
      <w:bookmarkEnd w:id="130"/>
    </w:p>
    <w:p w14:paraId="2CBE6205" w14:textId="67763196" w:rsidR="00747261" w:rsidRPr="00747261" w:rsidRDefault="00747261" w:rsidP="00747261">
      <w:pPr>
        <w:spacing w:line="360" w:lineRule="auto"/>
        <w:outlineLvl w:val="0"/>
        <w:rPr>
          <w:rFonts w:ascii="Times New Roman" w:hAnsi="Times New Roman" w:cs="Times New Roman"/>
          <w:sz w:val="28"/>
          <w:szCs w:val="28"/>
        </w:rPr>
      </w:pPr>
      <w:bookmarkStart w:id="131" w:name="_Toc217733698"/>
      <w:r w:rsidRPr="00747261">
        <w:rPr>
          <w:rFonts w:ascii="Times New Roman" w:hAnsi="Times New Roman" w:cs="Times New Roman"/>
          <w:noProof/>
          <w:sz w:val="28"/>
          <w:szCs w:val="28"/>
        </w:rPr>
        <w:drawing>
          <wp:inline distT="0" distB="0" distL="0" distR="0" wp14:anchorId="3C592CA5" wp14:editId="2171B392">
            <wp:extent cx="5760085" cy="3255645"/>
            <wp:effectExtent l="0" t="0" r="0" b="1905"/>
            <wp:docPr id="1980386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386626" name=""/>
                    <pic:cNvPicPr/>
                  </pic:nvPicPr>
                  <pic:blipFill>
                    <a:blip r:embed="rId50"/>
                    <a:stretch>
                      <a:fillRect/>
                    </a:stretch>
                  </pic:blipFill>
                  <pic:spPr>
                    <a:xfrm>
                      <a:off x="0" y="0"/>
                      <a:ext cx="5760085" cy="3255645"/>
                    </a:xfrm>
                    <a:prstGeom prst="rect">
                      <a:avLst/>
                    </a:prstGeom>
                  </pic:spPr>
                </pic:pic>
              </a:graphicData>
            </a:graphic>
          </wp:inline>
        </w:drawing>
      </w:r>
      <w:bookmarkEnd w:id="131"/>
    </w:p>
    <w:p w14:paraId="1EC31670" w14:textId="77777777" w:rsidR="00747261" w:rsidRPr="00F051EF" w:rsidRDefault="00747261" w:rsidP="00747261">
      <w:pPr>
        <w:pStyle w:val="ListParagraph"/>
        <w:spacing w:line="360" w:lineRule="auto"/>
        <w:ind w:left="432"/>
        <w:jc w:val="right"/>
        <w:outlineLvl w:val="0"/>
        <w:rPr>
          <w:rFonts w:ascii="Times New Roman" w:hAnsi="Times New Roman" w:cs="Times New Roman"/>
          <w:sz w:val="28"/>
          <w:szCs w:val="28"/>
        </w:rPr>
      </w:pPr>
      <w:bookmarkStart w:id="132" w:name="_Toc217733699"/>
      <w:r w:rsidRPr="00CB18BF">
        <w:rPr>
          <w:rFonts w:ascii="Times New Roman" w:hAnsi="Times New Roman" w:cs="Times New Roman"/>
          <w:i/>
          <w:iCs/>
          <w:sz w:val="26"/>
          <w:szCs w:val="26"/>
        </w:rPr>
        <w:t>(Nguồn: Bài giảng Kế toán chi phí)</w:t>
      </w:r>
      <w:bookmarkEnd w:id="132"/>
    </w:p>
    <w:p w14:paraId="3D407824" w14:textId="6790CE8B" w:rsidR="00747261" w:rsidRPr="00747261" w:rsidRDefault="00747261" w:rsidP="00747261">
      <w:pPr>
        <w:tabs>
          <w:tab w:val="left" w:pos="284"/>
        </w:tabs>
        <w:spacing w:after="120" w:line="360" w:lineRule="auto"/>
        <w:jc w:val="both"/>
        <w:outlineLvl w:val="1"/>
        <w:rPr>
          <w:rFonts w:ascii="Times New Roman" w:hAnsi="Times New Roman" w:cs="Times New Roman"/>
          <w:sz w:val="28"/>
          <w:szCs w:val="28"/>
        </w:rPr>
      </w:pPr>
      <w:bookmarkStart w:id="133" w:name="_Toc217733700"/>
      <w:r w:rsidRPr="00747261">
        <w:rPr>
          <w:rFonts w:ascii="Times New Roman" w:hAnsi="Times New Roman" w:cs="Times New Roman"/>
          <w:sz w:val="28"/>
          <w:szCs w:val="28"/>
        </w:rPr>
        <w:t xml:space="preserve">Bảng số liệu trên </w:t>
      </w:r>
      <w:r>
        <w:rPr>
          <w:rFonts w:ascii="Times New Roman" w:hAnsi="Times New Roman" w:cs="Times New Roman"/>
          <w:sz w:val="28"/>
          <w:szCs w:val="28"/>
        </w:rPr>
        <w:t>t</w:t>
      </w:r>
      <w:r w:rsidRPr="00747261">
        <w:rPr>
          <w:rFonts w:ascii="Times New Roman" w:hAnsi="Times New Roman" w:cs="Times New Roman"/>
          <w:sz w:val="28"/>
          <w:szCs w:val="28"/>
        </w:rPr>
        <w:t xml:space="preserve">heo phương pháp </w:t>
      </w:r>
      <w:r>
        <w:rPr>
          <w:rFonts w:ascii="Times New Roman" w:hAnsi="Times New Roman" w:cs="Times New Roman"/>
          <w:sz w:val="28"/>
          <w:szCs w:val="28"/>
        </w:rPr>
        <w:t>phân bổ chéo</w:t>
      </w:r>
      <w:r w:rsidRPr="00747261">
        <w:rPr>
          <w:rFonts w:ascii="Times New Roman" w:hAnsi="Times New Roman" w:cs="Times New Roman"/>
          <w:sz w:val="28"/>
          <w:szCs w:val="28"/>
        </w:rPr>
        <w:t xml:space="preserve">, chi phí </w:t>
      </w:r>
      <w:r>
        <w:rPr>
          <w:rFonts w:ascii="Times New Roman" w:hAnsi="Times New Roman" w:cs="Times New Roman"/>
          <w:sz w:val="28"/>
          <w:szCs w:val="28"/>
        </w:rPr>
        <w:t xml:space="preserve">của </w:t>
      </w:r>
      <w:r w:rsidRPr="00747261">
        <w:rPr>
          <w:rFonts w:ascii="Times New Roman" w:hAnsi="Times New Roman" w:cs="Times New Roman"/>
          <w:sz w:val="28"/>
          <w:szCs w:val="28"/>
        </w:rPr>
        <w:t>tổ Điện được phân bổ cho cả tổ Bảo trì và các bộ phận trực tiếp sản xuất</w:t>
      </w:r>
      <w:r>
        <w:rPr>
          <w:rFonts w:ascii="Times New Roman" w:hAnsi="Times New Roman" w:cs="Times New Roman"/>
          <w:sz w:val="28"/>
          <w:szCs w:val="28"/>
        </w:rPr>
        <w:t>, chi phí của tổ Bảo trì chỉ được phân bổ cho các bộ phận trực tiếp sản xuất. Nhưng theo phương pháp phân bổ lẫn nhau, chi phí của tổ Điện và tổ Bảo trì ngoài phân bổ cho các bộ phận trực tiếp sản xuất còn được phân bổ cho nhau</w:t>
      </w:r>
      <w:r w:rsidRPr="00747261">
        <w:rPr>
          <w:rFonts w:ascii="Times New Roman" w:hAnsi="Times New Roman" w:cs="Times New Roman"/>
          <w:sz w:val="28"/>
          <w:szCs w:val="28"/>
        </w:rPr>
        <w:t>.</w:t>
      </w:r>
      <w:bookmarkEnd w:id="133"/>
    </w:p>
    <w:p w14:paraId="7F57D788" w14:textId="77777777" w:rsidR="00D6521B" w:rsidRDefault="00D6521B" w:rsidP="004C3EAA">
      <w:pPr>
        <w:pStyle w:val="ListParagraph"/>
        <w:numPr>
          <w:ilvl w:val="1"/>
          <w:numId w:val="11"/>
        </w:numPr>
        <w:spacing w:after="120" w:line="360" w:lineRule="auto"/>
        <w:ind w:left="567" w:hanging="567"/>
        <w:jc w:val="both"/>
        <w:outlineLvl w:val="0"/>
        <w:rPr>
          <w:rFonts w:ascii="Times New Roman" w:hAnsi="Times New Roman" w:cs="Times New Roman"/>
          <w:b/>
          <w:bCs/>
          <w:sz w:val="28"/>
          <w:szCs w:val="28"/>
          <w:lang w:val="vi-VN"/>
        </w:rPr>
      </w:pPr>
      <w:bookmarkStart w:id="134" w:name="_Toc217733701"/>
      <w:r>
        <w:rPr>
          <w:rFonts w:ascii="Times New Roman" w:hAnsi="Times New Roman" w:cs="Times New Roman"/>
          <w:b/>
          <w:bCs/>
          <w:sz w:val="28"/>
          <w:szCs w:val="28"/>
          <w:lang w:val="vi-VN"/>
        </w:rPr>
        <w:t>Kết luận:</w:t>
      </w:r>
      <w:bookmarkEnd w:id="134"/>
    </w:p>
    <w:p w14:paraId="6F2D82C3" w14:textId="6073610C" w:rsidR="00C07454" w:rsidRDefault="00C07454" w:rsidP="004C3EAA">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Các bộ phận phục vụ đóng góp rất quan trọng vào hoạt động sản xuất của doanh nghiệp. Thiếu các bộ phận phục vụ, hoạt động sản xuất sẽ bị ảnh hưởng</w:t>
      </w:r>
      <w:r w:rsidR="004C3EAA">
        <w:rPr>
          <w:rFonts w:ascii="Times New Roman" w:hAnsi="Times New Roman" w:cs="Times New Roman"/>
          <w:sz w:val="28"/>
          <w:szCs w:val="28"/>
        </w:rPr>
        <w:t>. Vì thế p</w:t>
      </w:r>
      <w:r>
        <w:rPr>
          <w:rFonts w:ascii="Times New Roman" w:hAnsi="Times New Roman" w:cs="Times New Roman"/>
          <w:sz w:val="28"/>
          <w:szCs w:val="28"/>
        </w:rPr>
        <w:t>hân bổ chi phí</w:t>
      </w:r>
      <w:r w:rsidR="004C3EAA">
        <w:rPr>
          <w:rFonts w:ascii="Times New Roman" w:hAnsi="Times New Roman" w:cs="Times New Roman"/>
          <w:sz w:val="28"/>
          <w:szCs w:val="28"/>
        </w:rPr>
        <w:t xml:space="preserve"> của các bộ phận phục vụ là cần thiết và rất quan trọng đối với hoạt động kế toán chi phí và tính giá thành sản phẩm, dịch vụ.</w:t>
      </w:r>
      <w:r>
        <w:rPr>
          <w:rFonts w:ascii="Times New Roman" w:hAnsi="Times New Roman" w:cs="Times New Roman"/>
          <w:sz w:val="28"/>
          <w:szCs w:val="28"/>
        </w:rPr>
        <w:t xml:space="preserve"> </w:t>
      </w:r>
    </w:p>
    <w:p w14:paraId="29A51B1D" w14:textId="02573AB1" w:rsidR="00D6521B" w:rsidRPr="00D6521B" w:rsidRDefault="004C3EAA" w:rsidP="004C3EAA">
      <w:pPr>
        <w:spacing w:after="120" w:line="360" w:lineRule="auto"/>
        <w:jc w:val="both"/>
        <w:rPr>
          <w:rFonts w:ascii="Times New Roman" w:hAnsi="Times New Roman" w:cs="Times New Roman"/>
          <w:sz w:val="28"/>
          <w:szCs w:val="28"/>
          <w:lang w:val="vi-VN"/>
        </w:rPr>
      </w:pPr>
      <w:r>
        <w:rPr>
          <w:rFonts w:ascii="Times New Roman" w:hAnsi="Times New Roman" w:cs="Times New Roman"/>
          <w:sz w:val="28"/>
          <w:szCs w:val="28"/>
        </w:rPr>
        <w:t>Các ví dụ</w:t>
      </w:r>
      <w:r w:rsidR="000D4F60">
        <w:rPr>
          <w:rFonts w:ascii="Times New Roman" w:hAnsi="Times New Roman" w:cs="Times New Roman"/>
          <w:sz w:val="28"/>
          <w:szCs w:val="28"/>
          <w:lang w:val="vi-VN"/>
        </w:rPr>
        <w:t xml:space="preserve"> </w:t>
      </w:r>
      <w:r w:rsidR="00720EC7">
        <w:rPr>
          <w:rFonts w:ascii="Times New Roman" w:hAnsi="Times New Roman" w:cs="Times New Roman"/>
          <w:sz w:val="28"/>
          <w:szCs w:val="28"/>
        </w:rPr>
        <w:t>minh họa</w:t>
      </w:r>
      <w:r w:rsidR="000D4F60">
        <w:rPr>
          <w:rFonts w:ascii="Times New Roman" w:hAnsi="Times New Roman" w:cs="Times New Roman"/>
          <w:sz w:val="28"/>
          <w:szCs w:val="28"/>
          <w:lang w:val="vi-VN"/>
        </w:rPr>
        <w:t xml:space="preserve"> sẽ giúp sinh viên dễ dàng tiếp cận</w:t>
      </w:r>
      <w:r>
        <w:rPr>
          <w:rFonts w:ascii="Times New Roman" w:hAnsi="Times New Roman" w:cs="Times New Roman"/>
          <w:sz w:val="28"/>
          <w:szCs w:val="28"/>
        </w:rPr>
        <w:t xml:space="preserve"> và xử lý các tình huống liên quan.</w:t>
      </w:r>
      <w:r w:rsidR="00E828B4">
        <w:rPr>
          <w:rFonts w:ascii="Times New Roman" w:hAnsi="Times New Roman" w:cs="Times New Roman"/>
          <w:sz w:val="28"/>
          <w:szCs w:val="28"/>
          <w:lang w:val="vi-VN"/>
        </w:rPr>
        <w:t xml:space="preserve"> </w:t>
      </w:r>
    </w:p>
    <w:sectPr w:rsidR="00D6521B" w:rsidRPr="00D6521B" w:rsidSect="007F3C2E">
      <w:footerReference w:type="default" r:id="rId51"/>
      <w:pgSz w:w="11906" w:h="16838" w:code="9"/>
      <w:pgMar w:top="1418" w:right="1134" w:bottom="1418"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24568" w14:textId="77777777" w:rsidR="00C71AC9" w:rsidRDefault="00C71AC9" w:rsidP="00087943">
      <w:pPr>
        <w:spacing w:after="0" w:line="240" w:lineRule="auto"/>
      </w:pPr>
      <w:r>
        <w:separator/>
      </w:r>
    </w:p>
  </w:endnote>
  <w:endnote w:type="continuationSeparator" w:id="0">
    <w:p w14:paraId="2ABED58B" w14:textId="77777777" w:rsidR="00C71AC9" w:rsidRDefault="00C71AC9" w:rsidP="00087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F272" w14:textId="77777777" w:rsidR="007E0643" w:rsidRDefault="007E06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3F4AF" w14:textId="518D100D" w:rsidR="003252AA" w:rsidRPr="003252AA" w:rsidRDefault="003252AA">
    <w:pPr>
      <w:pStyle w:val="Footer"/>
      <w:jc w:val="center"/>
      <w:rPr>
        <w:rFonts w:ascii="Times New Roman" w:hAnsi="Times New Roman" w:cs="Times New Roman"/>
      </w:rPr>
    </w:pPr>
  </w:p>
  <w:p w14:paraId="40AE9E8A" w14:textId="77777777" w:rsidR="00F755AB" w:rsidRDefault="00F755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7D67" w14:textId="77777777" w:rsidR="00E8225C" w:rsidRDefault="00E8225C">
    <w:pPr>
      <w:pStyle w:val="Footer"/>
      <w:jc w:val="center"/>
    </w:pPr>
  </w:p>
  <w:p w14:paraId="76479D59" w14:textId="77777777" w:rsidR="00E8225C" w:rsidRDefault="00E822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63246103"/>
      <w:docPartObj>
        <w:docPartGallery w:val="Page Numbers (Bottom of Page)"/>
        <w:docPartUnique/>
      </w:docPartObj>
    </w:sdtPr>
    <w:sdtEndPr>
      <w:rPr>
        <w:rFonts w:asciiTheme="minorHAnsi" w:hAnsiTheme="minorHAnsi" w:cstheme="minorBidi"/>
        <w:noProof/>
      </w:rPr>
    </w:sdtEndPr>
    <w:sdtContent>
      <w:p w14:paraId="46B21D90" w14:textId="391B33F7" w:rsidR="007E0643" w:rsidRDefault="007E06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44FD31" w14:textId="77777777" w:rsidR="007E0643" w:rsidRDefault="007E06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83A07" w14:textId="77777777" w:rsidR="00C71AC9" w:rsidRDefault="00C71AC9" w:rsidP="00087943">
      <w:pPr>
        <w:spacing w:after="0" w:line="240" w:lineRule="auto"/>
      </w:pPr>
      <w:r>
        <w:separator/>
      </w:r>
    </w:p>
  </w:footnote>
  <w:footnote w:type="continuationSeparator" w:id="0">
    <w:p w14:paraId="0366AF10" w14:textId="77777777" w:rsidR="00C71AC9" w:rsidRDefault="00C71AC9" w:rsidP="00087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C5B0" w14:textId="77777777" w:rsidR="007E0643" w:rsidRDefault="007E0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0ABD7" w14:textId="77777777" w:rsidR="007E0643" w:rsidRDefault="007E06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09E56" w14:textId="77777777" w:rsidR="007E0643" w:rsidRDefault="007E0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6B4"/>
    <w:multiLevelType w:val="hybridMultilevel"/>
    <w:tmpl w:val="90C08286"/>
    <w:lvl w:ilvl="0" w:tplc="B6D0DE9A">
      <w:start w:val="1"/>
      <w:numFmt w:val="decimal"/>
      <w:lvlText w:val="%1."/>
      <w:lvlJc w:val="left"/>
      <w:pPr>
        <w:tabs>
          <w:tab w:val="num" w:pos="720"/>
        </w:tabs>
        <w:ind w:left="720" w:hanging="360"/>
      </w:pPr>
    </w:lvl>
    <w:lvl w:ilvl="1" w:tplc="5F860256" w:tentative="1">
      <w:start w:val="1"/>
      <w:numFmt w:val="decimal"/>
      <w:lvlText w:val="%2."/>
      <w:lvlJc w:val="left"/>
      <w:pPr>
        <w:tabs>
          <w:tab w:val="num" w:pos="1440"/>
        </w:tabs>
        <w:ind w:left="1440" w:hanging="360"/>
      </w:pPr>
    </w:lvl>
    <w:lvl w:ilvl="2" w:tplc="E2F8C634" w:tentative="1">
      <w:start w:val="1"/>
      <w:numFmt w:val="decimal"/>
      <w:lvlText w:val="%3."/>
      <w:lvlJc w:val="left"/>
      <w:pPr>
        <w:tabs>
          <w:tab w:val="num" w:pos="2160"/>
        </w:tabs>
        <w:ind w:left="2160" w:hanging="360"/>
      </w:pPr>
    </w:lvl>
    <w:lvl w:ilvl="3" w:tplc="3E92E2EA" w:tentative="1">
      <w:start w:val="1"/>
      <w:numFmt w:val="decimal"/>
      <w:lvlText w:val="%4."/>
      <w:lvlJc w:val="left"/>
      <w:pPr>
        <w:tabs>
          <w:tab w:val="num" w:pos="2880"/>
        </w:tabs>
        <w:ind w:left="2880" w:hanging="360"/>
      </w:pPr>
    </w:lvl>
    <w:lvl w:ilvl="4" w:tplc="D86405C0" w:tentative="1">
      <w:start w:val="1"/>
      <w:numFmt w:val="decimal"/>
      <w:lvlText w:val="%5."/>
      <w:lvlJc w:val="left"/>
      <w:pPr>
        <w:tabs>
          <w:tab w:val="num" w:pos="3600"/>
        </w:tabs>
        <w:ind w:left="3600" w:hanging="360"/>
      </w:pPr>
    </w:lvl>
    <w:lvl w:ilvl="5" w:tplc="E4CE68AA" w:tentative="1">
      <w:start w:val="1"/>
      <w:numFmt w:val="decimal"/>
      <w:lvlText w:val="%6."/>
      <w:lvlJc w:val="left"/>
      <w:pPr>
        <w:tabs>
          <w:tab w:val="num" w:pos="4320"/>
        </w:tabs>
        <w:ind w:left="4320" w:hanging="360"/>
      </w:pPr>
    </w:lvl>
    <w:lvl w:ilvl="6" w:tplc="CB505DD0" w:tentative="1">
      <w:start w:val="1"/>
      <w:numFmt w:val="decimal"/>
      <w:lvlText w:val="%7."/>
      <w:lvlJc w:val="left"/>
      <w:pPr>
        <w:tabs>
          <w:tab w:val="num" w:pos="5040"/>
        </w:tabs>
        <w:ind w:left="5040" w:hanging="360"/>
      </w:pPr>
    </w:lvl>
    <w:lvl w:ilvl="7" w:tplc="59662FFC" w:tentative="1">
      <w:start w:val="1"/>
      <w:numFmt w:val="decimal"/>
      <w:lvlText w:val="%8."/>
      <w:lvlJc w:val="left"/>
      <w:pPr>
        <w:tabs>
          <w:tab w:val="num" w:pos="5760"/>
        </w:tabs>
        <w:ind w:left="5760" w:hanging="360"/>
      </w:pPr>
    </w:lvl>
    <w:lvl w:ilvl="8" w:tplc="512A1C34" w:tentative="1">
      <w:start w:val="1"/>
      <w:numFmt w:val="decimal"/>
      <w:lvlText w:val="%9."/>
      <w:lvlJc w:val="left"/>
      <w:pPr>
        <w:tabs>
          <w:tab w:val="num" w:pos="6480"/>
        </w:tabs>
        <w:ind w:left="6480" w:hanging="360"/>
      </w:pPr>
    </w:lvl>
  </w:abstractNum>
  <w:abstractNum w:abstractNumId="1" w15:restartNumberingAfterBreak="0">
    <w:nsid w:val="04C52C1E"/>
    <w:multiLevelType w:val="hybridMultilevel"/>
    <w:tmpl w:val="58BCBB8C"/>
    <w:lvl w:ilvl="0" w:tplc="5E82FA28">
      <w:start w:val="1"/>
      <w:numFmt w:val="bullet"/>
      <w:lvlText w:val="-"/>
      <w:lvlJc w:val="left"/>
      <w:pPr>
        <w:tabs>
          <w:tab w:val="num" w:pos="720"/>
        </w:tabs>
        <w:ind w:left="720" w:hanging="360"/>
      </w:pPr>
      <w:rPr>
        <w:rFonts w:ascii="Times New Roman" w:hAnsi="Times New Roman" w:hint="default"/>
      </w:rPr>
    </w:lvl>
    <w:lvl w:ilvl="1" w:tplc="5DC4A48A" w:tentative="1">
      <w:start w:val="1"/>
      <w:numFmt w:val="bullet"/>
      <w:lvlText w:val="-"/>
      <w:lvlJc w:val="left"/>
      <w:pPr>
        <w:tabs>
          <w:tab w:val="num" w:pos="1440"/>
        </w:tabs>
        <w:ind w:left="1440" w:hanging="360"/>
      </w:pPr>
      <w:rPr>
        <w:rFonts w:ascii="Times New Roman" w:hAnsi="Times New Roman" w:hint="default"/>
      </w:rPr>
    </w:lvl>
    <w:lvl w:ilvl="2" w:tplc="E2428314" w:tentative="1">
      <w:start w:val="1"/>
      <w:numFmt w:val="bullet"/>
      <w:lvlText w:val="-"/>
      <w:lvlJc w:val="left"/>
      <w:pPr>
        <w:tabs>
          <w:tab w:val="num" w:pos="2160"/>
        </w:tabs>
        <w:ind w:left="2160" w:hanging="360"/>
      </w:pPr>
      <w:rPr>
        <w:rFonts w:ascii="Times New Roman" w:hAnsi="Times New Roman" w:hint="default"/>
      </w:rPr>
    </w:lvl>
    <w:lvl w:ilvl="3" w:tplc="3DC40EAA" w:tentative="1">
      <w:start w:val="1"/>
      <w:numFmt w:val="bullet"/>
      <w:lvlText w:val="-"/>
      <w:lvlJc w:val="left"/>
      <w:pPr>
        <w:tabs>
          <w:tab w:val="num" w:pos="2880"/>
        </w:tabs>
        <w:ind w:left="2880" w:hanging="360"/>
      </w:pPr>
      <w:rPr>
        <w:rFonts w:ascii="Times New Roman" w:hAnsi="Times New Roman" w:hint="default"/>
      </w:rPr>
    </w:lvl>
    <w:lvl w:ilvl="4" w:tplc="FE186BE4" w:tentative="1">
      <w:start w:val="1"/>
      <w:numFmt w:val="bullet"/>
      <w:lvlText w:val="-"/>
      <w:lvlJc w:val="left"/>
      <w:pPr>
        <w:tabs>
          <w:tab w:val="num" w:pos="3600"/>
        </w:tabs>
        <w:ind w:left="3600" w:hanging="360"/>
      </w:pPr>
      <w:rPr>
        <w:rFonts w:ascii="Times New Roman" w:hAnsi="Times New Roman" w:hint="default"/>
      </w:rPr>
    </w:lvl>
    <w:lvl w:ilvl="5" w:tplc="61AC7402" w:tentative="1">
      <w:start w:val="1"/>
      <w:numFmt w:val="bullet"/>
      <w:lvlText w:val="-"/>
      <w:lvlJc w:val="left"/>
      <w:pPr>
        <w:tabs>
          <w:tab w:val="num" w:pos="4320"/>
        </w:tabs>
        <w:ind w:left="4320" w:hanging="360"/>
      </w:pPr>
      <w:rPr>
        <w:rFonts w:ascii="Times New Roman" w:hAnsi="Times New Roman" w:hint="default"/>
      </w:rPr>
    </w:lvl>
    <w:lvl w:ilvl="6" w:tplc="DE6EA452" w:tentative="1">
      <w:start w:val="1"/>
      <w:numFmt w:val="bullet"/>
      <w:lvlText w:val="-"/>
      <w:lvlJc w:val="left"/>
      <w:pPr>
        <w:tabs>
          <w:tab w:val="num" w:pos="5040"/>
        </w:tabs>
        <w:ind w:left="5040" w:hanging="360"/>
      </w:pPr>
      <w:rPr>
        <w:rFonts w:ascii="Times New Roman" w:hAnsi="Times New Roman" w:hint="default"/>
      </w:rPr>
    </w:lvl>
    <w:lvl w:ilvl="7" w:tplc="4C8E7B54" w:tentative="1">
      <w:start w:val="1"/>
      <w:numFmt w:val="bullet"/>
      <w:lvlText w:val="-"/>
      <w:lvlJc w:val="left"/>
      <w:pPr>
        <w:tabs>
          <w:tab w:val="num" w:pos="5760"/>
        </w:tabs>
        <w:ind w:left="5760" w:hanging="360"/>
      </w:pPr>
      <w:rPr>
        <w:rFonts w:ascii="Times New Roman" w:hAnsi="Times New Roman" w:hint="default"/>
      </w:rPr>
    </w:lvl>
    <w:lvl w:ilvl="8" w:tplc="DD38343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67F6A3B"/>
    <w:multiLevelType w:val="hybridMultilevel"/>
    <w:tmpl w:val="00484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F57FC"/>
    <w:multiLevelType w:val="hybridMultilevel"/>
    <w:tmpl w:val="004844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0B3338"/>
    <w:multiLevelType w:val="hybridMultilevel"/>
    <w:tmpl w:val="0624E8BA"/>
    <w:lvl w:ilvl="0" w:tplc="E20A42B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1600612"/>
    <w:multiLevelType w:val="hybridMultilevel"/>
    <w:tmpl w:val="0BE6E6BC"/>
    <w:lvl w:ilvl="0" w:tplc="3A900454">
      <w:start w:val="1"/>
      <w:numFmt w:val="decimal"/>
      <w:lvlText w:val="%1."/>
      <w:lvlJc w:val="left"/>
      <w:pPr>
        <w:tabs>
          <w:tab w:val="num" w:pos="720"/>
        </w:tabs>
        <w:ind w:left="720" w:hanging="360"/>
      </w:pPr>
    </w:lvl>
    <w:lvl w:ilvl="1" w:tplc="6E02B0F4" w:tentative="1">
      <w:start w:val="1"/>
      <w:numFmt w:val="decimal"/>
      <w:lvlText w:val="%2."/>
      <w:lvlJc w:val="left"/>
      <w:pPr>
        <w:tabs>
          <w:tab w:val="num" w:pos="1440"/>
        </w:tabs>
        <w:ind w:left="1440" w:hanging="360"/>
      </w:pPr>
    </w:lvl>
    <w:lvl w:ilvl="2" w:tplc="123A7868" w:tentative="1">
      <w:start w:val="1"/>
      <w:numFmt w:val="decimal"/>
      <w:lvlText w:val="%3."/>
      <w:lvlJc w:val="left"/>
      <w:pPr>
        <w:tabs>
          <w:tab w:val="num" w:pos="2160"/>
        </w:tabs>
        <w:ind w:left="2160" w:hanging="360"/>
      </w:pPr>
    </w:lvl>
    <w:lvl w:ilvl="3" w:tplc="C73830BE" w:tentative="1">
      <w:start w:val="1"/>
      <w:numFmt w:val="decimal"/>
      <w:lvlText w:val="%4."/>
      <w:lvlJc w:val="left"/>
      <w:pPr>
        <w:tabs>
          <w:tab w:val="num" w:pos="2880"/>
        </w:tabs>
        <w:ind w:left="2880" w:hanging="360"/>
      </w:pPr>
    </w:lvl>
    <w:lvl w:ilvl="4" w:tplc="634A6F10" w:tentative="1">
      <w:start w:val="1"/>
      <w:numFmt w:val="decimal"/>
      <w:lvlText w:val="%5."/>
      <w:lvlJc w:val="left"/>
      <w:pPr>
        <w:tabs>
          <w:tab w:val="num" w:pos="3600"/>
        </w:tabs>
        <w:ind w:left="3600" w:hanging="360"/>
      </w:pPr>
    </w:lvl>
    <w:lvl w:ilvl="5" w:tplc="421EFA04" w:tentative="1">
      <w:start w:val="1"/>
      <w:numFmt w:val="decimal"/>
      <w:lvlText w:val="%6."/>
      <w:lvlJc w:val="left"/>
      <w:pPr>
        <w:tabs>
          <w:tab w:val="num" w:pos="4320"/>
        </w:tabs>
        <w:ind w:left="4320" w:hanging="360"/>
      </w:pPr>
    </w:lvl>
    <w:lvl w:ilvl="6" w:tplc="1A64F21A" w:tentative="1">
      <w:start w:val="1"/>
      <w:numFmt w:val="decimal"/>
      <w:lvlText w:val="%7."/>
      <w:lvlJc w:val="left"/>
      <w:pPr>
        <w:tabs>
          <w:tab w:val="num" w:pos="5040"/>
        </w:tabs>
        <w:ind w:left="5040" w:hanging="360"/>
      </w:pPr>
    </w:lvl>
    <w:lvl w:ilvl="7" w:tplc="5D7CBD82" w:tentative="1">
      <w:start w:val="1"/>
      <w:numFmt w:val="decimal"/>
      <w:lvlText w:val="%8."/>
      <w:lvlJc w:val="left"/>
      <w:pPr>
        <w:tabs>
          <w:tab w:val="num" w:pos="5760"/>
        </w:tabs>
        <w:ind w:left="5760" w:hanging="360"/>
      </w:pPr>
    </w:lvl>
    <w:lvl w:ilvl="8" w:tplc="BA889ED6" w:tentative="1">
      <w:start w:val="1"/>
      <w:numFmt w:val="decimal"/>
      <w:lvlText w:val="%9."/>
      <w:lvlJc w:val="left"/>
      <w:pPr>
        <w:tabs>
          <w:tab w:val="num" w:pos="6480"/>
        </w:tabs>
        <w:ind w:left="6480" w:hanging="360"/>
      </w:pPr>
    </w:lvl>
  </w:abstractNum>
  <w:abstractNum w:abstractNumId="6" w15:restartNumberingAfterBreak="0">
    <w:nsid w:val="24AC0DC9"/>
    <w:multiLevelType w:val="hybridMultilevel"/>
    <w:tmpl w:val="01C8A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92779"/>
    <w:multiLevelType w:val="hybridMultilevel"/>
    <w:tmpl w:val="020A7D14"/>
    <w:lvl w:ilvl="0" w:tplc="FF60B34E">
      <w:start w:val="1"/>
      <w:numFmt w:val="bullet"/>
      <w:lvlText w:val=""/>
      <w:lvlJc w:val="left"/>
      <w:pPr>
        <w:tabs>
          <w:tab w:val="num" w:pos="720"/>
        </w:tabs>
        <w:ind w:left="720" w:hanging="360"/>
      </w:pPr>
      <w:rPr>
        <w:rFonts w:ascii="Wingdings" w:hAnsi="Wingdings" w:hint="default"/>
      </w:rPr>
    </w:lvl>
    <w:lvl w:ilvl="1" w:tplc="6388D006" w:tentative="1">
      <w:start w:val="1"/>
      <w:numFmt w:val="bullet"/>
      <w:lvlText w:val=""/>
      <w:lvlJc w:val="left"/>
      <w:pPr>
        <w:tabs>
          <w:tab w:val="num" w:pos="1440"/>
        </w:tabs>
        <w:ind w:left="1440" w:hanging="360"/>
      </w:pPr>
      <w:rPr>
        <w:rFonts w:ascii="Wingdings" w:hAnsi="Wingdings" w:hint="default"/>
      </w:rPr>
    </w:lvl>
    <w:lvl w:ilvl="2" w:tplc="0BB43994" w:tentative="1">
      <w:start w:val="1"/>
      <w:numFmt w:val="bullet"/>
      <w:lvlText w:val=""/>
      <w:lvlJc w:val="left"/>
      <w:pPr>
        <w:tabs>
          <w:tab w:val="num" w:pos="2160"/>
        </w:tabs>
        <w:ind w:left="2160" w:hanging="360"/>
      </w:pPr>
      <w:rPr>
        <w:rFonts w:ascii="Wingdings" w:hAnsi="Wingdings" w:hint="default"/>
      </w:rPr>
    </w:lvl>
    <w:lvl w:ilvl="3" w:tplc="69EC16F8" w:tentative="1">
      <w:start w:val="1"/>
      <w:numFmt w:val="bullet"/>
      <w:lvlText w:val=""/>
      <w:lvlJc w:val="left"/>
      <w:pPr>
        <w:tabs>
          <w:tab w:val="num" w:pos="2880"/>
        </w:tabs>
        <w:ind w:left="2880" w:hanging="360"/>
      </w:pPr>
      <w:rPr>
        <w:rFonts w:ascii="Wingdings" w:hAnsi="Wingdings" w:hint="default"/>
      </w:rPr>
    </w:lvl>
    <w:lvl w:ilvl="4" w:tplc="AE441CD8" w:tentative="1">
      <w:start w:val="1"/>
      <w:numFmt w:val="bullet"/>
      <w:lvlText w:val=""/>
      <w:lvlJc w:val="left"/>
      <w:pPr>
        <w:tabs>
          <w:tab w:val="num" w:pos="3600"/>
        </w:tabs>
        <w:ind w:left="3600" w:hanging="360"/>
      </w:pPr>
      <w:rPr>
        <w:rFonts w:ascii="Wingdings" w:hAnsi="Wingdings" w:hint="default"/>
      </w:rPr>
    </w:lvl>
    <w:lvl w:ilvl="5" w:tplc="E76CC572" w:tentative="1">
      <w:start w:val="1"/>
      <w:numFmt w:val="bullet"/>
      <w:lvlText w:val=""/>
      <w:lvlJc w:val="left"/>
      <w:pPr>
        <w:tabs>
          <w:tab w:val="num" w:pos="4320"/>
        </w:tabs>
        <w:ind w:left="4320" w:hanging="360"/>
      </w:pPr>
      <w:rPr>
        <w:rFonts w:ascii="Wingdings" w:hAnsi="Wingdings" w:hint="default"/>
      </w:rPr>
    </w:lvl>
    <w:lvl w:ilvl="6" w:tplc="1E028346" w:tentative="1">
      <w:start w:val="1"/>
      <w:numFmt w:val="bullet"/>
      <w:lvlText w:val=""/>
      <w:lvlJc w:val="left"/>
      <w:pPr>
        <w:tabs>
          <w:tab w:val="num" w:pos="5040"/>
        </w:tabs>
        <w:ind w:left="5040" w:hanging="360"/>
      </w:pPr>
      <w:rPr>
        <w:rFonts w:ascii="Wingdings" w:hAnsi="Wingdings" w:hint="default"/>
      </w:rPr>
    </w:lvl>
    <w:lvl w:ilvl="7" w:tplc="972E4404" w:tentative="1">
      <w:start w:val="1"/>
      <w:numFmt w:val="bullet"/>
      <w:lvlText w:val=""/>
      <w:lvlJc w:val="left"/>
      <w:pPr>
        <w:tabs>
          <w:tab w:val="num" w:pos="5760"/>
        </w:tabs>
        <w:ind w:left="5760" w:hanging="360"/>
      </w:pPr>
      <w:rPr>
        <w:rFonts w:ascii="Wingdings" w:hAnsi="Wingdings" w:hint="default"/>
      </w:rPr>
    </w:lvl>
    <w:lvl w:ilvl="8" w:tplc="C5CCBBC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CE5DAE"/>
    <w:multiLevelType w:val="multilevel"/>
    <w:tmpl w:val="AB763F0E"/>
    <w:lvl w:ilvl="0">
      <w:start w:val="1"/>
      <w:numFmt w:val="bullet"/>
      <w:lvlText w:val="-"/>
      <w:lvlJc w:val="left"/>
      <w:pPr>
        <w:ind w:left="432" w:hanging="432"/>
      </w:pPr>
      <w:rPr>
        <w:rFonts w:ascii="Times New Roman" w:eastAsiaTheme="minorHAnsi" w:hAnsi="Times New Roman" w:cs="Times New Roman"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C2658BF"/>
    <w:multiLevelType w:val="hybridMultilevel"/>
    <w:tmpl w:val="004844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3B5C4E"/>
    <w:multiLevelType w:val="hybridMultilevel"/>
    <w:tmpl w:val="CFE28D96"/>
    <w:lvl w:ilvl="0" w:tplc="1C0E96DE">
      <w:start w:val="1"/>
      <w:numFmt w:val="bullet"/>
      <w:lvlText w:val="-"/>
      <w:lvlJc w:val="left"/>
      <w:pPr>
        <w:tabs>
          <w:tab w:val="num" w:pos="720"/>
        </w:tabs>
        <w:ind w:left="720" w:hanging="360"/>
      </w:pPr>
      <w:rPr>
        <w:rFonts w:ascii="Arial" w:hAnsi="Arial" w:hint="default"/>
      </w:rPr>
    </w:lvl>
    <w:lvl w:ilvl="1" w:tplc="5B6E2610" w:tentative="1">
      <w:start w:val="1"/>
      <w:numFmt w:val="bullet"/>
      <w:lvlText w:val="-"/>
      <w:lvlJc w:val="left"/>
      <w:pPr>
        <w:tabs>
          <w:tab w:val="num" w:pos="1440"/>
        </w:tabs>
        <w:ind w:left="1440" w:hanging="360"/>
      </w:pPr>
      <w:rPr>
        <w:rFonts w:ascii="Arial" w:hAnsi="Arial" w:hint="default"/>
      </w:rPr>
    </w:lvl>
    <w:lvl w:ilvl="2" w:tplc="93A47452" w:tentative="1">
      <w:start w:val="1"/>
      <w:numFmt w:val="bullet"/>
      <w:lvlText w:val="-"/>
      <w:lvlJc w:val="left"/>
      <w:pPr>
        <w:tabs>
          <w:tab w:val="num" w:pos="2160"/>
        </w:tabs>
        <w:ind w:left="2160" w:hanging="360"/>
      </w:pPr>
      <w:rPr>
        <w:rFonts w:ascii="Arial" w:hAnsi="Arial" w:hint="default"/>
      </w:rPr>
    </w:lvl>
    <w:lvl w:ilvl="3" w:tplc="CE18212C" w:tentative="1">
      <w:start w:val="1"/>
      <w:numFmt w:val="bullet"/>
      <w:lvlText w:val="-"/>
      <w:lvlJc w:val="left"/>
      <w:pPr>
        <w:tabs>
          <w:tab w:val="num" w:pos="2880"/>
        </w:tabs>
        <w:ind w:left="2880" w:hanging="360"/>
      </w:pPr>
      <w:rPr>
        <w:rFonts w:ascii="Arial" w:hAnsi="Arial" w:hint="default"/>
      </w:rPr>
    </w:lvl>
    <w:lvl w:ilvl="4" w:tplc="03C4AFC8" w:tentative="1">
      <w:start w:val="1"/>
      <w:numFmt w:val="bullet"/>
      <w:lvlText w:val="-"/>
      <w:lvlJc w:val="left"/>
      <w:pPr>
        <w:tabs>
          <w:tab w:val="num" w:pos="3600"/>
        </w:tabs>
        <w:ind w:left="3600" w:hanging="360"/>
      </w:pPr>
      <w:rPr>
        <w:rFonts w:ascii="Arial" w:hAnsi="Arial" w:hint="default"/>
      </w:rPr>
    </w:lvl>
    <w:lvl w:ilvl="5" w:tplc="09C4DE24" w:tentative="1">
      <w:start w:val="1"/>
      <w:numFmt w:val="bullet"/>
      <w:lvlText w:val="-"/>
      <w:lvlJc w:val="left"/>
      <w:pPr>
        <w:tabs>
          <w:tab w:val="num" w:pos="4320"/>
        </w:tabs>
        <w:ind w:left="4320" w:hanging="360"/>
      </w:pPr>
      <w:rPr>
        <w:rFonts w:ascii="Arial" w:hAnsi="Arial" w:hint="default"/>
      </w:rPr>
    </w:lvl>
    <w:lvl w:ilvl="6" w:tplc="AA16A6FE" w:tentative="1">
      <w:start w:val="1"/>
      <w:numFmt w:val="bullet"/>
      <w:lvlText w:val="-"/>
      <w:lvlJc w:val="left"/>
      <w:pPr>
        <w:tabs>
          <w:tab w:val="num" w:pos="5040"/>
        </w:tabs>
        <w:ind w:left="5040" w:hanging="360"/>
      </w:pPr>
      <w:rPr>
        <w:rFonts w:ascii="Arial" w:hAnsi="Arial" w:hint="default"/>
      </w:rPr>
    </w:lvl>
    <w:lvl w:ilvl="7" w:tplc="D576CE0E" w:tentative="1">
      <w:start w:val="1"/>
      <w:numFmt w:val="bullet"/>
      <w:lvlText w:val="-"/>
      <w:lvlJc w:val="left"/>
      <w:pPr>
        <w:tabs>
          <w:tab w:val="num" w:pos="5760"/>
        </w:tabs>
        <w:ind w:left="5760" w:hanging="360"/>
      </w:pPr>
      <w:rPr>
        <w:rFonts w:ascii="Arial" w:hAnsi="Arial" w:hint="default"/>
      </w:rPr>
    </w:lvl>
    <w:lvl w:ilvl="8" w:tplc="6AF6C9B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D708DA"/>
    <w:multiLevelType w:val="hybridMultilevel"/>
    <w:tmpl w:val="A18C05BA"/>
    <w:lvl w:ilvl="0" w:tplc="EBB8B17C">
      <w:start w:val="1"/>
      <w:numFmt w:val="bullet"/>
      <w:lvlText w:val="-"/>
      <w:lvlJc w:val="left"/>
      <w:pPr>
        <w:tabs>
          <w:tab w:val="num" w:pos="720"/>
        </w:tabs>
        <w:ind w:left="720" w:hanging="360"/>
      </w:pPr>
      <w:rPr>
        <w:rFonts w:ascii="Times New Roman" w:hAnsi="Times New Roman" w:hint="default"/>
      </w:rPr>
    </w:lvl>
    <w:lvl w:ilvl="1" w:tplc="53AA2A9A" w:tentative="1">
      <w:start w:val="1"/>
      <w:numFmt w:val="bullet"/>
      <w:lvlText w:val="-"/>
      <w:lvlJc w:val="left"/>
      <w:pPr>
        <w:tabs>
          <w:tab w:val="num" w:pos="1440"/>
        </w:tabs>
        <w:ind w:left="1440" w:hanging="360"/>
      </w:pPr>
      <w:rPr>
        <w:rFonts w:ascii="Times New Roman" w:hAnsi="Times New Roman" w:hint="default"/>
      </w:rPr>
    </w:lvl>
    <w:lvl w:ilvl="2" w:tplc="B9D21E06" w:tentative="1">
      <w:start w:val="1"/>
      <w:numFmt w:val="bullet"/>
      <w:lvlText w:val="-"/>
      <w:lvlJc w:val="left"/>
      <w:pPr>
        <w:tabs>
          <w:tab w:val="num" w:pos="2160"/>
        </w:tabs>
        <w:ind w:left="2160" w:hanging="360"/>
      </w:pPr>
      <w:rPr>
        <w:rFonts w:ascii="Times New Roman" w:hAnsi="Times New Roman" w:hint="default"/>
      </w:rPr>
    </w:lvl>
    <w:lvl w:ilvl="3" w:tplc="4A2E5EAA" w:tentative="1">
      <w:start w:val="1"/>
      <w:numFmt w:val="bullet"/>
      <w:lvlText w:val="-"/>
      <w:lvlJc w:val="left"/>
      <w:pPr>
        <w:tabs>
          <w:tab w:val="num" w:pos="2880"/>
        </w:tabs>
        <w:ind w:left="2880" w:hanging="360"/>
      </w:pPr>
      <w:rPr>
        <w:rFonts w:ascii="Times New Roman" w:hAnsi="Times New Roman" w:hint="default"/>
      </w:rPr>
    </w:lvl>
    <w:lvl w:ilvl="4" w:tplc="28768316" w:tentative="1">
      <w:start w:val="1"/>
      <w:numFmt w:val="bullet"/>
      <w:lvlText w:val="-"/>
      <w:lvlJc w:val="left"/>
      <w:pPr>
        <w:tabs>
          <w:tab w:val="num" w:pos="3600"/>
        </w:tabs>
        <w:ind w:left="3600" w:hanging="360"/>
      </w:pPr>
      <w:rPr>
        <w:rFonts w:ascii="Times New Roman" w:hAnsi="Times New Roman" w:hint="default"/>
      </w:rPr>
    </w:lvl>
    <w:lvl w:ilvl="5" w:tplc="5F6C3DB8" w:tentative="1">
      <w:start w:val="1"/>
      <w:numFmt w:val="bullet"/>
      <w:lvlText w:val="-"/>
      <w:lvlJc w:val="left"/>
      <w:pPr>
        <w:tabs>
          <w:tab w:val="num" w:pos="4320"/>
        </w:tabs>
        <w:ind w:left="4320" w:hanging="360"/>
      </w:pPr>
      <w:rPr>
        <w:rFonts w:ascii="Times New Roman" w:hAnsi="Times New Roman" w:hint="default"/>
      </w:rPr>
    </w:lvl>
    <w:lvl w:ilvl="6" w:tplc="2DF46B50" w:tentative="1">
      <w:start w:val="1"/>
      <w:numFmt w:val="bullet"/>
      <w:lvlText w:val="-"/>
      <w:lvlJc w:val="left"/>
      <w:pPr>
        <w:tabs>
          <w:tab w:val="num" w:pos="5040"/>
        </w:tabs>
        <w:ind w:left="5040" w:hanging="360"/>
      </w:pPr>
      <w:rPr>
        <w:rFonts w:ascii="Times New Roman" w:hAnsi="Times New Roman" w:hint="default"/>
      </w:rPr>
    </w:lvl>
    <w:lvl w:ilvl="7" w:tplc="4EFC7B24" w:tentative="1">
      <w:start w:val="1"/>
      <w:numFmt w:val="bullet"/>
      <w:lvlText w:val="-"/>
      <w:lvlJc w:val="left"/>
      <w:pPr>
        <w:tabs>
          <w:tab w:val="num" w:pos="5760"/>
        </w:tabs>
        <w:ind w:left="5760" w:hanging="360"/>
      </w:pPr>
      <w:rPr>
        <w:rFonts w:ascii="Times New Roman" w:hAnsi="Times New Roman" w:hint="default"/>
      </w:rPr>
    </w:lvl>
    <w:lvl w:ilvl="8" w:tplc="848C895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4D92626"/>
    <w:multiLevelType w:val="multilevel"/>
    <w:tmpl w:val="51442E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60C2303"/>
    <w:multiLevelType w:val="hybridMultilevel"/>
    <w:tmpl w:val="AD4A7160"/>
    <w:lvl w:ilvl="0" w:tplc="FAE24D9C">
      <w:start w:val="1"/>
      <w:numFmt w:val="bullet"/>
      <w:lvlText w:val="-"/>
      <w:lvlJc w:val="left"/>
      <w:pPr>
        <w:tabs>
          <w:tab w:val="num" w:pos="720"/>
        </w:tabs>
        <w:ind w:left="720" w:hanging="360"/>
      </w:pPr>
      <w:rPr>
        <w:rFonts w:ascii="Times New Roman" w:hAnsi="Times New Roman" w:hint="default"/>
      </w:rPr>
    </w:lvl>
    <w:lvl w:ilvl="1" w:tplc="F314E454" w:tentative="1">
      <w:start w:val="1"/>
      <w:numFmt w:val="bullet"/>
      <w:lvlText w:val="-"/>
      <w:lvlJc w:val="left"/>
      <w:pPr>
        <w:tabs>
          <w:tab w:val="num" w:pos="1440"/>
        </w:tabs>
        <w:ind w:left="1440" w:hanging="360"/>
      </w:pPr>
      <w:rPr>
        <w:rFonts w:ascii="Times New Roman" w:hAnsi="Times New Roman" w:hint="default"/>
      </w:rPr>
    </w:lvl>
    <w:lvl w:ilvl="2" w:tplc="E57A2BA2" w:tentative="1">
      <w:start w:val="1"/>
      <w:numFmt w:val="bullet"/>
      <w:lvlText w:val="-"/>
      <w:lvlJc w:val="left"/>
      <w:pPr>
        <w:tabs>
          <w:tab w:val="num" w:pos="2160"/>
        </w:tabs>
        <w:ind w:left="2160" w:hanging="360"/>
      </w:pPr>
      <w:rPr>
        <w:rFonts w:ascii="Times New Roman" w:hAnsi="Times New Roman" w:hint="default"/>
      </w:rPr>
    </w:lvl>
    <w:lvl w:ilvl="3" w:tplc="3A5ADE16" w:tentative="1">
      <w:start w:val="1"/>
      <w:numFmt w:val="bullet"/>
      <w:lvlText w:val="-"/>
      <w:lvlJc w:val="left"/>
      <w:pPr>
        <w:tabs>
          <w:tab w:val="num" w:pos="2880"/>
        </w:tabs>
        <w:ind w:left="2880" w:hanging="360"/>
      </w:pPr>
      <w:rPr>
        <w:rFonts w:ascii="Times New Roman" w:hAnsi="Times New Roman" w:hint="default"/>
      </w:rPr>
    </w:lvl>
    <w:lvl w:ilvl="4" w:tplc="AA364A52" w:tentative="1">
      <w:start w:val="1"/>
      <w:numFmt w:val="bullet"/>
      <w:lvlText w:val="-"/>
      <w:lvlJc w:val="left"/>
      <w:pPr>
        <w:tabs>
          <w:tab w:val="num" w:pos="3600"/>
        </w:tabs>
        <w:ind w:left="3600" w:hanging="360"/>
      </w:pPr>
      <w:rPr>
        <w:rFonts w:ascii="Times New Roman" w:hAnsi="Times New Roman" w:hint="default"/>
      </w:rPr>
    </w:lvl>
    <w:lvl w:ilvl="5" w:tplc="B5BA12F8" w:tentative="1">
      <w:start w:val="1"/>
      <w:numFmt w:val="bullet"/>
      <w:lvlText w:val="-"/>
      <w:lvlJc w:val="left"/>
      <w:pPr>
        <w:tabs>
          <w:tab w:val="num" w:pos="4320"/>
        </w:tabs>
        <w:ind w:left="4320" w:hanging="360"/>
      </w:pPr>
      <w:rPr>
        <w:rFonts w:ascii="Times New Roman" w:hAnsi="Times New Roman" w:hint="default"/>
      </w:rPr>
    </w:lvl>
    <w:lvl w:ilvl="6" w:tplc="350A5296" w:tentative="1">
      <w:start w:val="1"/>
      <w:numFmt w:val="bullet"/>
      <w:lvlText w:val="-"/>
      <w:lvlJc w:val="left"/>
      <w:pPr>
        <w:tabs>
          <w:tab w:val="num" w:pos="5040"/>
        </w:tabs>
        <w:ind w:left="5040" w:hanging="360"/>
      </w:pPr>
      <w:rPr>
        <w:rFonts w:ascii="Times New Roman" w:hAnsi="Times New Roman" w:hint="default"/>
      </w:rPr>
    </w:lvl>
    <w:lvl w:ilvl="7" w:tplc="AB6A968E" w:tentative="1">
      <w:start w:val="1"/>
      <w:numFmt w:val="bullet"/>
      <w:lvlText w:val="-"/>
      <w:lvlJc w:val="left"/>
      <w:pPr>
        <w:tabs>
          <w:tab w:val="num" w:pos="5760"/>
        </w:tabs>
        <w:ind w:left="5760" w:hanging="360"/>
      </w:pPr>
      <w:rPr>
        <w:rFonts w:ascii="Times New Roman" w:hAnsi="Times New Roman" w:hint="default"/>
      </w:rPr>
    </w:lvl>
    <w:lvl w:ilvl="8" w:tplc="2A461F4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7365798"/>
    <w:multiLevelType w:val="hybridMultilevel"/>
    <w:tmpl w:val="30AEF5B2"/>
    <w:lvl w:ilvl="0" w:tplc="4246D558">
      <w:start w:val="1"/>
      <w:numFmt w:val="bullet"/>
      <w:lvlText w:val=""/>
      <w:lvlJc w:val="left"/>
      <w:pPr>
        <w:tabs>
          <w:tab w:val="num" w:pos="720"/>
        </w:tabs>
        <w:ind w:left="720" w:hanging="360"/>
      </w:pPr>
      <w:rPr>
        <w:rFonts w:ascii="Wingdings" w:hAnsi="Wingdings" w:hint="default"/>
      </w:rPr>
    </w:lvl>
    <w:lvl w:ilvl="1" w:tplc="253017B6" w:tentative="1">
      <w:start w:val="1"/>
      <w:numFmt w:val="bullet"/>
      <w:lvlText w:val=""/>
      <w:lvlJc w:val="left"/>
      <w:pPr>
        <w:tabs>
          <w:tab w:val="num" w:pos="1440"/>
        </w:tabs>
        <w:ind w:left="1440" w:hanging="360"/>
      </w:pPr>
      <w:rPr>
        <w:rFonts w:ascii="Wingdings" w:hAnsi="Wingdings" w:hint="default"/>
      </w:rPr>
    </w:lvl>
    <w:lvl w:ilvl="2" w:tplc="10D897D8" w:tentative="1">
      <w:start w:val="1"/>
      <w:numFmt w:val="bullet"/>
      <w:lvlText w:val=""/>
      <w:lvlJc w:val="left"/>
      <w:pPr>
        <w:tabs>
          <w:tab w:val="num" w:pos="2160"/>
        </w:tabs>
        <w:ind w:left="2160" w:hanging="360"/>
      </w:pPr>
      <w:rPr>
        <w:rFonts w:ascii="Wingdings" w:hAnsi="Wingdings" w:hint="default"/>
      </w:rPr>
    </w:lvl>
    <w:lvl w:ilvl="3" w:tplc="B4128EF8" w:tentative="1">
      <w:start w:val="1"/>
      <w:numFmt w:val="bullet"/>
      <w:lvlText w:val=""/>
      <w:lvlJc w:val="left"/>
      <w:pPr>
        <w:tabs>
          <w:tab w:val="num" w:pos="2880"/>
        </w:tabs>
        <w:ind w:left="2880" w:hanging="360"/>
      </w:pPr>
      <w:rPr>
        <w:rFonts w:ascii="Wingdings" w:hAnsi="Wingdings" w:hint="default"/>
      </w:rPr>
    </w:lvl>
    <w:lvl w:ilvl="4" w:tplc="2D56B916" w:tentative="1">
      <w:start w:val="1"/>
      <w:numFmt w:val="bullet"/>
      <w:lvlText w:val=""/>
      <w:lvlJc w:val="left"/>
      <w:pPr>
        <w:tabs>
          <w:tab w:val="num" w:pos="3600"/>
        </w:tabs>
        <w:ind w:left="3600" w:hanging="360"/>
      </w:pPr>
      <w:rPr>
        <w:rFonts w:ascii="Wingdings" w:hAnsi="Wingdings" w:hint="default"/>
      </w:rPr>
    </w:lvl>
    <w:lvl w:ilvl="5" w:tplc="F61C2A96" w:tentative="1">
      <w:start w:val="1"/>
      <w:numFmt w:val="bullet"/>
      <w:lvlText w:val=""/>
      <w:lvlJc w:val="left"/>
      <w:pPr>
        <w:tabs>
          <w:tab w:val="num" w:pos="4320"/>
        </w:tabs>
        <w:ind w:left="4320" w:hanging="360"/>
      </w:pPr>
      <w:rPr>
        <w:rFonts w:ascii="Wingdings" w:hAnsi="Wingdings" w:hint="default"/>
      </w:rPr>
    </w:lvl>
    <w:lvl w:ilvl="6" w:tplc="47364CDE" w:tentative="1">
      <w:start w:val="1"/>
      <w:numFmt w:val="bullet"/>
      <w:lvlText w:val=""/>
      <w:lvlJc w:val="left"/>
      <w:pPr>
        <w:tabs>
          <w:tab w:val="num" w:pos="5040"/>
        </w:tabs>
        <w:ind w:left="5040" w:hanging="360"/>
      </w:pPr>
      <w:rPr>
        <w:rFonts w:ascii="Wingdings" w:hAnsi="Wingdings" w:hint="default"/>
      </w:rPr>
    </w:lvl>
    <w:lvl w:ilvl="7" w:tplc="3814C48C" w:tentative="1">
      <w:start w:val="1"/>
      <w:numFmt w:val="bullet"/>
      <w:lvlText w:val=""/>
      <w:lvlJc w:val="left"/>
      <w:pPr>
        <w:tabs>
          <w:tab w:val="num" w:pos="5760"/>
        </w:tabs>
        <w:ind w:left="5760" w:hanging="360"/>
      </w:pPr>
      <w:rPr>
        <w:rFonts w:ascii="Wingdings" w:hAnsi="Wingdings" w:hint="default"/>
      </w:rPr>
    </w:lvl>
    <w:lvl w:ilvl="8" w:tplc="C6CE691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A42FE9"/>
    <w:multiLevelType w:val="hybridMultilevel"/>
    <w:tmpl w:val="7F044F44"/>
    <w:lvl w:ilvl="0" w:tplc="4CA6F246">
      <w:start w:val="1"/>
      <w:numFmt w:val="bullet"/>
      <w:lvlText w:val="-"/>
      <w:lvlJc w:val="left"/>
      <w:pPr>
        <w:tabs>
          <w:tab w:val="num" w:pos="720"/>
        </w:tabs>
        <w:ind w:left="720" w:hanging="360"/>
      </w:pPr>
      <w:rPr>
        <w:rFonts w:ascii="Times New Roman" w:hAnsi="Times New Roman" w:hint="default"/>
      </w:rPr>
    </w:lvl>
    <w:lvl w:ilvl="1" w:tplc="2596716A" w:tentative="1">
      <w:start w:val="1"/>
      <w:numFmt w:val="bullet"/>
      <w:lvlText w:val="-"/>
      <w:lvlJc w:val="left"/>
      <w:pPr>
        <w:tabs>
          <w:tab w:val="num" w:pos="1440"/>
        </w:tabs>
        <w:ind w:left="1440" w:hanging="360"/>
      </w:pPr>
      <w:rPr>
        <w:rFonts w:ascii="Times New Roman" w:hAnsi="Times New Roman" w:hint="default"/>
      </w:rPr>
    </w:lvl>
    <w:lvl w:ilvl="2" w:tplc="5DF28454" w:tentative="1">
      <w:start w:val="1"/>
      <w:numFmt w:val="bullet"/>
      <w:lvlText w:val="-"/>
      <w:lvlJc w:val="left"/>
      <w:pPr>
        <w:tabs>
          <w:tab w:val="num" w:pos="2160"/>
        </w:tabs>
        <w:ind w:left="2160" w:hanging="360"/>
      </w:pPr>
      <w:rPr>
        <w:rFonts w:ascii="Times New Roman" w:hAnsi="Times New Roman" w:hint="default"/>
      </w:rPr>
    </w:lvl>
    <w:lvl w:ilvl="3" w:tplc="EFE6CBB4" w:tentative="1">
      <w:start w:val="1"/>
      <w:numFmt w:val="bullet"/>
      <w:lvlText w:val="-"/>
      <w:lvlJc w:val="left"/>
      <w:pPr>
        <w:tabs>
          <w:tab w:val="num" w:pos="2880"/>
        </w:tabs>
        <w:ind w:left="2880" w:hanging="360"/>
      </w:pPr>
      <w:rPr>
        <w:rFonts w:ascii="Times New Roman" w:hAnsi="Times New Roman" w:hint="default"/>
      </w:rPr>
    </w:lvl>
    <w:lvl w:ilvl="4" w:tplc="6764C270" w:tentative="1">
      <w:start w:val="1"/>
      <w:numFmt w:val="bullet"/>
      <w:lvlText w:val="-"/>
      <w:lvlJc w:val="left"/>
      <w:pPr>
        <w:tabs>
          <w:tab w:val="num" w:pos="3600"/>
        </w:tabs>
        <w:ind w:left="3600" w:hanging="360"/>
      </w:pPr>
      <w:rPr>
        <w:rFonts w:ascii="Times New Roman" w:hAnsi="Times New Roman" w:hint="default"/>
      </w:rPr>
    </w:lvl>
    <w:lvl w:ilvl="5" w:tplc="C5B67DCE" w:tentative="1">
      <w:start w:val="1"/>
      <w:numFmt w:val="bullet"/>
      <w:lvlText w:val="-"/>
      <w:lvlJc w:val="left"/>
      <w:pPr>
        <w:tabs>
          <w:tab w:val="num" w:pos="4320"/>
        </w:tabs>
        <w:ind w:left="4320" w:hanging="360"/>
      </w:pPr>
      <w:rPr>
        <w:rFonts w:ascii="Times New Roman" w:hAnsi="Times New Roman" w:hint="default"/>
      </w:rPr>
    </w:lvl>
    <w:lvl w:ilvl="6" w:tplc="B21ED1B8" w:tentative="1">
      <w:start w:val="1"/>
      <w:numFmt w:val="bullet"/>
      <w:lvlText w:val="-"/>
      <w:lvlJc w:val="left"/>
      <w:pPr>
        <w:tabs>
          <w:tab w:val="num" w:pos="5040"/>
        </w:tabs>
        <w:ind w:left="5040" w:hanging="360"/>
      </w:pPr>
      <w:rPr>
        <w:rFonts w:ascii="Times New Roman" w:hAnsi="Times New Roman" w:hint="default"/>
      </w:rPr>
    </w:lvl>
    <w:lvl w:ilvl="7" w:tplc="316A07C2" w:tentative="1">
      <w:start w:val="1"/>
      <w:numFmt w:val="bullet"/>
      <w:lvlText w:val="-"/>
      <w:lvlJc w:val="left"/>
      <w:pPr>
        <w:tabs>
          <w:tab w:val="num" w:pos="5760"/>
        </w:tabs>
        <w:ind w:left="5760" w:hanging="360"/>
      </w:pPr>
      <w:rPr>
        <w:rFonts w:ascii="Times New Roman" w:hAnsi="Times New Roman" w:hint="default"/>
      </w:rPr>
    </w:lvl>
    <w:lvl w:ilvl="8" w:tplc="F738BDD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2113655"/>
    <w:multiLevelType w:val="hybridMultilevel"/>
    <w:tmpl w:val="1CFE8BAE"/>
    <w:lvl w:ilvl="0" w:tplc="028AE582">
      <w:start w:val="1"/>
      <w:numFmt w:val="bullet"/>
      <w:lvlText w:val="-"/>
      <w:lvlJc w:val="left"/>
      <w:pPr>
        <w:tabs>
          <w:tab w:val="num" w:pos="720"/>
        </w:tabs>
        <w:ind w:left="720" w:hanging="360"/>
      </w:pPr>
      <w:rPr>
        <w:rFonts w:ascii="Times New Roman" w:hAnsi="Times New Roman" w:hint="default"/>
      </w:rPr>
    </w:lvl>
    <w:lvl w:ilvl="1" w:tplc="4EFC8C1E" w:tentative="1">
      <w:start w:val="1"/>
      <w:numFmt w:val="bullet"/>
      <w:lvlText w:val="-"/>
      <w:lvlJc w:val="left"/>
      <w:pPr>
        <w:tabs>
          <w:tab w:val="num" w:pos="1440"/>
        </w:tabs>
        <w:ind w:left="1440" w:hanging="360"/>
      </w:pPr>
      <w:rPr>
        <w:rFonts w:ascii="Times New Roman" w:hAnsi="Times New Roman" w:hint="default"/>
      </w:rPr>
    </w:lvl>
    <w:lvl w:ilvl="2" w:tplc="E99A6ED8" w:tentative="1">
      <w:start w:val="1"/>
      <w:numFmt w:val="bullet"/>
      <w:lvlText w:val="-"/>
      <w:lvlJc w:val="left"/>
      <w:pPr>
        <w:tabs>
          <w:tab w:val="num" w:pos="2160"/>
        </w:tabs>
        <w:ind w:left="2160" w:hanging="360"/>
      </w:pPr>
      <w:rPr>
        <w:rFonts w:ascii="Times New Roman" w:hAnsi="Times New Roman" w:hint="default"/>
      </w:rPr>
    </w:lvl>
    <w:lvl w:ilvl="3" w:tplc="DEF6FD3A" w:tentative="1">
      <w:start w:val="1"/>
      <w:numFmt w:val="bullet"/>
      <w:lvlText w:val="-"/>
      <w:lvlJc w:val="left"/>
      <w:pPr>
        <w:tabs>
          <w:tab w:val="num" w:pos="2880"/>
        </w:tabs>
        <w:ind w:left="2880" w:hanging="360"/>
      </w:pPr>
      <w:rPr>
        <w:rFonts w:ascii="Times New Roman" w:hAnsi="Times New Roman" w:hint="default"/>
      </w:rPr>
    </w:lvl>
    <w:lvl w:ilvl="4" w:tplc="3A96FEFA" w:tentative="1">
      <w:start w:val="1"/>
      <w:numFmt w:val="bullet"/>
      <w:lvlText w:val="-"/>
      <w:lvlJc w:val="left"/>
      <w:pPr>
        <w:tabs>
          <w:tab w:val="num" w:pos="3600"/>
        </w:tabs>
        <w:ind w:left="3600" w:hanging="360"/>
      </w:pPr>
      <w:rPr>
        <w:rFonts w:ascii="Times New Roman" w:hAnsi="Times New Roman" w:hint="default"/>
      </w:rPr>
    </w:lvl>
    <w:lvl w:ilvl="5" w:tplc="63E27310" w:tentative="1">
      <w:start w:val="1"/>
      <w:numFmt w:val="bullet"/>
      <w:lvlText w:val="-"/>
      <w:lvlJc w:val="left"/>
      <w:pPr>
        <w:tabs>
          <w:tab w:val="num" w:pos="4320"/>
        </w:tabs>
        <w:ind w:left="4320" w:hanging="360"/>
      </w:pPr>
      <w:rPr>
        <w:rFonts w:ascii="Times New Roman" w:hAnsi="Times New Roman" w:hint="default"/>
      </w:rPr>
    </w:lvl>
    <w:lvl w:ilvl="6" w:tplc="C1B6ED7E" w:tentative="1">
      <w:start w:val="1"/>
      <w:numFmt w:val="bullet"/>
      <w:lvlText w:val="-"/>
      <w:lvlJc w:val="left"/>
      <w:pPr>
        <w:tabs>
          <w:tab w:val="num" w:pos="5040"/>
        </w:tabs>
        <w:ind w:left="5040" w:hanging="360"/>
      </w:pPr>
      <w:rPr>
        <w:rFonts w:ascii="Times New Roman" w:hAnsi="Times New Roman" w:hint="default"/>
      </w:rPr>
    </w:lvl>
    <w:lvl w:ilvl="7" w:tplc="866683A6" w:tentative="1">
      <w:start w:val="1"/>
      <w:numFmt w:val="bullet"/>
      <w:lvlText w:val="-"/>
      <w:lvlJc w:val="left"/>
      <w:pPr>
        <w:tabs>
          <w:tab w:val="num" w:pos="5760"/>
        </w:tabs>
        <w:ind w:left="5760" w:hanging="360"/>
      </w:pPr>
      <w:rPr>
        <w:rFonts w:ascii="Times New Roman" w:hAnsi="Times New Roman" w:hint="default"/>
      </w:rPr>
    </w:lvl>
    <w:lvl w:ilvl="8" w:tplc="D93C862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3B778DB"/>
    <w:multiLevelType w:val="hybridMultilevel"/>
    <w:tmpl w:val="526204F4"/>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18" w15:restartNumberingAfterBreak="0">
    <w:nsid w:val="496D152A"/>
    <w:multiLevelType w:val="hybridMultilevel"/>
    <w:tmpl w:val="E622547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0476FF3"/>
    <w:multiLevelType w:val="hybridMultilevel"/>
    <w:tmpl w:val="D81AED3C"/>
    <w:lvl w:ilvl="0" w:tplc="3634C19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B877C2"/>
    <w:multiLevelType w:val="hybridMultilevel"/>
    <w:tmpl w:val="5E3464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144C40"/>
    <w:multiLevelType w:val="multilevel"/>
    <w:tmpl w:val="FD5C6B7E"/>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C777BBB"/>
    <w:multiLevelType w:val="hybridMultilevel"/>
    <w:tmpl w:val="982678EC"/>
    <w:lvl w:ilvl="0" w:tplc="580E820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5F243767"/>
    <w:multiLevelType w:val="hybridMultilevel"/>
    <w:tmpl w:val="526204F4"/>
    <w:lvl w:ilvl="0" w:tplc="84FE8798">
      <w:start w:val="1"/>
      <w:numFmt w:val="lowerLetter"/>
      <w:lvlText w:val="%1."/>
      <w:lvlJc w:val="left"/>
      <w:pPr>
        <w:tabs>
          <w:tab w:val="num" w:pos="720"/>
        </w:tabs>
        <w:ind w:left="720" w:hanging="360"/>
      </w:pPr>
    </w:lvl>
    <w:lvl w:ilvl="1" w:tplc="69763C32" w:tentative="1">
      <w:start w:val="1"/>
      <w:numFmt w:val="lowerLetter"/>
      <w:lvlText w:val="%2."/>
      <w:lvlJc w:val="left"/>
      <w:pPr>
        <w:tabs>
          <w:tab w:val="num" w:pos="1440"/>
        </w:tabs>
        <w:ind w:left="1440" w:hanging="360"/>
      </w:pPr>
    </w:lvl>
    <w:lvl w:ilvl="2" w:tplc="D348F972" w:tentative="1">
      <w:start w:val="1"/>
      <w:numFmt w:val="lowerLetter"/>
      <w:lvlText w:val="%3."/>
      <w:lvlJc w:val="left"/>
      <w:pPr>
        <w:tabs>
          <w:tab w:val="num" w:pos="2160"/>
        </w:tabs>
        <w:ind w:left="2160" w:hanging="360"/>
      </w:pPr>
    </w:lvl>
    <w:lvl w:ilvl="3" w:tplc="43E8860A" w:tentative="1">
      <w:start w:val="1"/>
      <w:numFmt w:val="lowerLetter"/>
      <w:lvlText w:val="%4."/>
      <w:lvlJc w:val="left"/>
      <w:pPr>
        <w:tabs>
          <w:tab w:val="num" w:pos="2880"/>
        </w:tabs>
        <w:ind w:left="2880" w:hanging="360"/>
      </w:pPr>
    </w:lvl>
    <w:lvl w:ilvl="4" w:tplc="9E64EBA6" w:tentative="1">
      <w:start w:val="1"/>
      <w:numFmt w:val="lowerLetter"/>
      <w:lvlText w:val="%5."/>
      <w:lvlJc w:val="left"/>
      <w:pPr>
        <w:tabs>
          <w:tab w:val="num" w:pos="3600"/>
        </w:tabs>
        <w:ind w:left="3600" w:hanging="360"/>
      </w:pPr>
    </w:lvl>
    <w:lvl w:ilvl="5" w:tplc="EF9A81AE" w:tentative="1">
      <w:start w:val="1"/>
      <w:numFmt w:val="lowerLetter"/>
      <w:lvlText w:val="%6."/>
      <w:lvlJc w:val="left"/>
      <w:pPr>
        <w:tabs>
          <w:tab w:val="num" w:pos="4320"/>
        </w:tabs>
        <w:ind w:left="4320" w:hanging="360"/>
      </w:pPr>
    </w:lvl>
    <w:lvl w:ilvl="6" w:tplc="941C8078" w:tentative="1">
      <w:start w:val="1"/>
      <w:numFmt w:val="lowerLetter"/>
      <w:lvlText w:val="%7."/>
      <w:lvlJc w:val="left"/>
      <w:pPr>
        <w:tabs>
          <w:tab w:val="num" w:pos="5040"/>
        </w:tabs>
        <w:ind w:left="5040" w:hanging="360"/>
      </w:pPr>
    </w:lvl>
    <w:lvl w:ilvl="7" w:tplc="DE3C34C2" w:tentative="1">
      <w:start w:val="1"/>
      <w:numFmt w:val="lowerLetter"/>
      <w:lvlText w:val="%8."/>
      <w:lvlJc w:val="left"/>
      <w:pPr>
        <w:tabs>
          <w:tab w:val="num" w:pos="5760"/>
        </w:tabs>
        <w:ind w:left="5760" w:hanging="360"/>
      </w:pPr>
    </w:lvl>
    <w:lvl w:ilvl="8" w:tplc="4CC47946" w:tentative="1">
      <w:start w:val="1"/>
      <w:numFmt w:val="lowerLetter"/>
      <w:lvlText w:val="%9."/>
      <w:lvlJc w:val="left"/>
      <w:pPr>
        <w:tabs>
          <w:tab w:val="num" w:pos="6480"/>
        </w:tabs>
        <w:ind w:left="6480" w:hanging="360"/>
      </w:pPr>
    </w:lvl>
  </w:abstractNum>
  <w:abstractNum w:abstractNumId="24" w15:restartNumberingAfterBreak="0">
    <w:nsid w:val="61A42E6C"/>
    <w:multiLevelType w:val="hybridMultilevel"/>
    <w:tmpl w:val="57805504"/>
    <w:lvl w:ilvl="0" w:tplc="D0806E60">
      <w:start w:val="1"/>
      <w:numFmt w:val="bullet"/>
      <w:lvlText w:val="•"/>
      <w:lvlJc w:val="left"/>
      <w:pPr>
        <w:tabs>
          <w:tab w:val="num" w:pos="720"/>
        </w:tabs>
        <w:ind w:left="720" w:hanging="360"/>
      </w:pPr>
      <w:rPr>
        <w:rFonts w:ascii="Times New Roman" w:hAnsi="Times New Roman" w:hint="default"/>
      </w:rPr>
    </w:lvl>
    <w:lvl w:ilvl="1" w:tplc="D44AD484" w:tentative="1">
      <w:start w:val="1"/>
      <w:numFmt w:val="bullet"/>
      <w:lvlText w:val="•"/>
      <w:lvlJc w:val="left"/>
      <w:pPr>
        <w:tabs>
          <w:tab w:val="num" w:pos="1440"/>
        </w:tabs>
        <w:ind w:left="1440" w:hanging="360"/>
      </w:pPr>
      <w:rPr>
        <w:rFonts w:ascii="Times New Roman" w:hAnsi="Times New Roman" w:hint="default"/>
      </w:rPr>
    </w:lvl>
    <w:lvl w:ilvl="2" w:tplc="4EA8E1FA" w:tentative="1">
      <w:start w:val="1"/>
      <w:numFmt w:val="bullet"/>
      <w:lvlText w:val="•"/>
      <w:lvlJc w:val="left"/>
      <w:pPr>
        <w:tabs>
          <w:tab w:val="num" w:pos="2160"/>
        </w:tabs>
        <w:ind w:left="2160" w:hanging="360"/>
      </w:pPr>
      <w:rPr>
        <w:rFonts w:ascii="Times New Roman" w:hAnsi="Times New Roman" w:hint="default"/>
      </w:rPr>
    </w:lvl>
    <w:lvl w:ilvl="3" w:tplc="D800F1D6" w:tentative="1">
      <w:start w:val="1"/>
      <w:numFmt w:val="bullet"/>
      <w:lvlText w:val="•"/>
      <w:lvlJc w:val="left"/>
      <w:pPr>
        <w:tabs>
          <w:tab w:val="num" w:pos="2880"/>
        </w:tabs>
        <w:ind w:left="2880" w:hanging="360"/>
      </w:pPr>
      <w:rPr>
        <w:rFonts w:ascii="Times New Roman" w:hAnsi="Times New Roman" w:hint="default"/>
      </w:rPr>
    </w:lvl>
    <w:lvl w:ilvl="4" w:tplc="567EBAEC" w:tentative="1">
      <w:start w:val="1"/>
      <w:numFmt w:val="bullet"/>
      <w:lvlText w:val="•"/>
      <w:lvlJc w:val="left"/>
      <w:pPr>
        <w:tabs>
          <w:tab w:val="num" w:pos="3600"/>
        </w:tabs>
        <w:ind w:left="3600" w:hanging="360"/>
      </w:pPr>
      <w:rPr>
        <w:rFonts w:ascii="Times New Roman" w:hAnsi="Times New Roman" w:hint="default"/>
      </w:rPr>
    </w:lvl>
    <w:lvl w:ilvl="5" w:tplc="6E8A236A" w:tentative="1">
      <w:start w:val="1"/>
      <w:numFmt w:val="bullet"/>
      <w:lvlText w:val="•"/>
      <w:lvlJc w:val="left"/>
      <w:pPr>
        <w:tabs>
          <w:tab w:val="num" w:pos="4320"/>
        </w:tabs>
        <w:ind w:left="4320" w:hanging="360"/>
      </w:pPr>
      <w:rPr>
        <w:rFonts w:ascii="Times New Roman" w:hAnsi="Times New Roman" w:hint="default"/>
      </w:rPr>
    </w:lvl>
    <w:lvl w:ilvl="6" w:tplc="F45E4788" w:tentative="1">
      <w:start w:val="1"/>
      <w:numFmt w:val="bullet"/>
      <w:lvlText w:val="•"/>
      <w:lvlJc w:val="left"/>
      <w:pPr>
        <w:tabs>
          <w:tab w:val="num" w:pos="5040"/>
        </w:tabs>
        <w:ind w:left="5040" w:hanging="360"/>
      </w:pPr>
      <w:rPr>
        <w:rFonts w:ascii="Times New Roman" w:hAnsi="Times New Roman" w:hint="default"/>
      </w:rPr>
    </w:lvl>
    <w:lvl w:ilvl="7" w:tplc="BFD26D02" w:tentative="1">
      <w:start w:val="1"/>
      <w:numFmt w:val="bullet"/>
      <w:lvlText w:val="•"/>
      <w:lvlJc w:val="left"/>
      <w:pPr>
        <w:tabs>
          <w:tab w:val="num" w:pos="5760"/>
        </w:tabs>
        <w:ind w:left="5760" w:hanging="360"/>
      </w:pPr>
      <w:rPr>
        <w:rFonts w:ascii="Times New Roman" w:hAnsi="Times New Roman" w:hint="default"/>
      </w:rPr>
    </w:lvl>
    <w:lvl w:ilvl="8" w:tplc="7CC6528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664635C"/>
    <w:multiLevelType w:val="hybridMultilevel"/>
    <w:tmpl w:val="37F40950"/>
    <w:lvl w:ilvl="0" w:tplc="963E6F40">
      <w:start w:val="1"/>
      <w:numFmt w:val="bullet"/>
      <w:lvlText w:val="-"/>
      <w:lvlJc w:val="left"/>
      <w:pPr>
        <w:tabs>
          <w:tab w:val="num" w:pos="720"/>
        </w:tabs>
        <w:ind w:left="720" w:hanging="360"/>
      </w:pPr>
      <w:rPr>
        <w:rFonts w:ascii="Times New Roman" w:hAnsi="Times New Roman" w:hint="default"/>
      </w:rPr>
    </w:lvl>
    <w:lvl w:ilvl="1" w:tplc="46801A0A" w:tentative="1">
      <w:start w:val="1"/>
      <w:numFmt w:val="bullet"/>
      <w:lvlText w:val="-"/>
      <w:lvlJc w:val="left"/>
      <w:pPr>
        <w:tabs>
          <w:tab w:val="num" w:pos="1440"/>
        </w:tabs>
        <w:ind w:left="1440" w:hanging="360"/>
      </w:pPr>
      <w:rPr>
        <w:rFonts w:ascii="Times New Roman" w:hAnsi="Times New Roman" w:hint="default"/>
      </w:rPr>
    </w:lvl>
    <w:lvl w:ilvl="2" w:tplc="38AA3656" w:tentative="1">
      <w:start w:val="1"/>
      <w:numFmt w:val="bullet"/>
      <w:lvlText w:val="-"/>
      <w:lvlJc w:val="left"/>
      <w:pPr>
        <w:tabs>
          <w:tab w:val="num" w:pos="2160"/>
        </w:tabs>
        <w:ind w:left="2160" w:hanging="360"/>
      </w:pPr>
      <w:rPr>
        <w:rFonts w:ascii="Times New Roman" w:hAnsi="Times New Roman" w:hint="default"/>
      </w:rPr>
    </w:lvl>
    <w:lvl w:ilvl="3" w:tplc="D112590C" w:tentative="1">
      <w:start w:val="1"/>
      <w:numFmt w:val="bullet"/>
      <w:lvlText w:val="-"/>
      <w:lvlJc w:val="left"/>
      <w:pPr>
        <w:tabs>
          <w:tab w:val="num" w:pos="2880"/>
        </w:tabs>
        <w:ind w:left="2880" w:hanging="360"/>
      </w:pPr>
      <w:rPr>
        <w:rFonts w:ascii="Times New Roman" w:hAnsi="Times New Roman" w:hint="default"/>
      </w:rPr>
    </w:lvl>
    <w:lvl w:ilvl="4" w:tplc="8D7A2CE8" w:tentative="1">
      <w:start w:val="1"/>
      <w:numFmt w:val="bullet"/>
      <w:lvlText w:val="-"/>
      <w:lvlJc w:val="left"/>
      <w:pPr>
        <w:tabs>
          <w:tab w:val="num" w:pos="3600"/>
        </w:tabs>
        <w:ind w:left="3600" w:hanging="360"/>
      </w:pPr>
      <w:rPr>
        <w:rFonts w:ascii="Times New Roman" w:hAnsi="Times New Roman" w:hint="default"/>
      </w:rPr>
    </w:lvl>
    <w:lvl w:ilvl="5" w:tplc="3E5E005A" w:tentative="1">
      <w:start w:val="1"/>
      <w:numFmt w:val="bullet"/>
      <w:lvlText w:val="-"/>
      <w:lvlJc w:val="left"/>
      <w:pPr>
        <w:tabs>
          <w:tab w:val="num" w:pos="4320"/>
        </w:tabs>
        <w:ind w:left="4320" w:hanging="360"/>
      </w:pPr>
      <w:rPr>
        <w:rFonts w:ascii="Times New Roman" w:hAnsi="Times New Roman" w:hint="default"/>
      </w:rPr>
    </w:lvl>
    <w:lvl w:ilvl="6" w:tplc="D9869440" w:tentative="1">
      <w:start w:val="1"/>
      <w:numFmt w:val="bullet"/>
      <w:lvlText w:val="-"/>
      <w:lvlJc w:val="left"/>
      <w:pPr>
        <w:tabs>
          <w:tab w:val="num" w:pos="5040"/>
        </w:tabs>
        <w:ind w:left="5040" w:hanging="360"/>
      </w:pPr>
      <w:rPr>
        <w:rFonts w:ascii="Times New Roman" w:hAnsi="Times New Roman" w:hint="default"/>
      </w:rPr>
    </w:lvl>
    <w:lvl w:ilvl="7" w:tplc="F0044E4A" w:tentative="1">
      <w:start w:val="1"/>
      <w:numFmt w:val="bullet"/>
      <w:lvlText w:val="-"/>
      <w:lvlJc w:val="left"/>
      <w:pPr>
        <w:tabs>
          <w:tab w:val="num" w:pos="5760"/>
        </w:tabs>
        <w:ind w:left="5760" w:hanging="360"/>
      </w:pPr>
      <w:rPr>
        <w:rFonts w:ascii="Times New Roman" w:hAnsi="Times New Roman" w:hint="default"/>
      </w:rPr>
    </w:lvl>
    <w:lvl w:ilvl="8" w:tplc="D92CFE3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9911F3F"/>
    <w:multiLevelType w:val="multilevel"/>
    <w:tmpl w:val="7E9A4ADC"/>
    <w:lvl w:ilvl="0">
      <w:start w:val="1"/>
      <w:numFmt w:val="bullet"/>
      <w:lvlText w:val="-"/>
      <w:lvlJc w:val="left"/>
      <w:pPr>
        <w:ind w:left="432" w:hanging="432"/>
      </w:pPr>
      <w:rPr>
        <w:rFonts w:ascii="Times New Roman" w:eastAsiaTheme="minorHAnsi" w:hAnsi="Times New Roman" w:cs="Times New Roman"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6EF57015"/>
    <w:multiLevelType w:val="hybridMultilevel"/>
    <w:tmpl w:val="287EF54E"/>
    <w:lvl w:ilvl="0" w:tplc="3474D246">
      <w:start w:val="1"/>
      <w:numFmt w:val="bullet"/>
      <w:lvlText w:val="-"/>
      <w:lvlJc w:val="left"/>
      <w:pPr>
        <w:tabs>
          <w:tab w:val="num" w:pos="720"/>
        </w:tabs>
        <w:ind w:left="720" w:hanging="360"/>
      </w:pPr>
      <w:rPr>
        <w:rFonts w:ascii="Times New Roman" w:hAnsi="Times New Roman" w:hint="default"/>
      </w:rPr>
    </w:lvl>
    <w:lvl w:ilvl="1" w:tplc="6C1854DE" w:tentative="1">
      <w:start w:val="1"/>
      <w:numFmt w:val="bullet"/>
      <w:lvlText w:val="-"/>
      <w:lvlJc w:val="left"/>
      <w:pPr>
        <w:tabs>
          <w:tab w:val="num" w:pos="1440"/>
        </w:tabs>
        <w:ind w:left="1440" w:hanging="360"/>
      </w:pPr>
      <w:rPr>
        <w:rFonts w:ascii="Times New Roman" w:hAnsi="Times New Roman" w:hint="default"/>
      </w:rPr>
    </w:lvl>
    <w:lvl w:ilvl="2" w:tplc="3B14CC6A" w:tentative="1">
      <w:start w:val="1"/>
      <w:numFmt w:val="bullet"/>
      <w:lvlText w:val="-"/>
      <w:lvlJc w:val="left"/>
      <w:pPr>
        <w:tabs>
          <w:tab w:val="num" w:pos="2160"/>
        </w:tabs>
        <w:ind w:left="2160" w:hanging="360"/>
      </w:pPr>
      <w:rPr>
        <w:rFonts w:ascii="Times New Roman" w:hAnsi="Times New Roman" w:hint="default"/>
      </w:rPr>
    </w:lvl>
    <w:lvl w:ilvl="3" w:tplc="A3EE49F0" w:tentative="1">
      <w:start w:val="1"/>
      <w:numFmt w:val="bullet"/>
      <w:lvlText w:val="-"/>
      <w:lvlJc w:val="left"/>
      <w:pPr>
        <w:tabs>
          <w:tab w:val="num" w:pos="2880"/>
        </w:tabs>
        <w:ind w:left="2880" w:hanging="360"/>
      </w:pPr>
      <w:rPr>
        <w:rFonts w:ascii="Times New Roman" w:hAnsi="Times New Roman" w:hint="default"/>
      </w:rPr>
    </w:lvl>
    <w:lvl w:ilvl="4" w:tplc="D0C49542" w:tentative="1">
      <w:start w:val="1"/>
      <w:numFmt w:val="bullet"/>
      <w:lvlText w:val="-"/>
      <w:lvlJc w:val="left"/>
      <w:pPr>
        <w:tabs>
          <w:tab w:val="num" w:pos="3600"/>
        </w:tabs>
        <w:ind w:left="3600" w:hanging="360"/>
      </w:pPr>
      <w:rPr>
        <w:rFonts w:ascii="Times New Roman" w:hAnsi="Times New Roman" w:hint="default"/>
      </w:rPr>
    </w:lvl>
    <w:lvl w:ilvl="5" w:tplc="A3882E6A" w:tentative="1">
      <w:start w:val="1"/>
      <w:numFmt w:val="bullet"/>
      <w:lvlText w:val="-"/>
      <w:lvlJc w:val="left"/>
      <w:pPr>
        <w:tabs>
          <w:tab w:val="num" w:pos="4320"/>
        </w:tabs>
        <w:ind w:left="4320" w:hanging="360"/>
      </w:pPr>
      <w:rPr>
        <w:rFonts w:ascii="Times New Roman" w:hAnsi="Times New Roman" w:hint="default"/>
      </w:rPr>
    </w:lvl>
    <w:lvl w:ilvl="6" w:tplc="1D1646DA" w:tentative="1">
      <w:start w:val="1"/>
      <w:numFmt w:val="bullet"/>
      <w:lvlText w:val="-"/>
      <w:lvlJc w:val="left"/>
      <w:pPr>
        <w:tabs>
          <w:tab w:val="num" w:pos="5040"/>
        </w:tabs>
        <w:ind w:left="5040" w:hanging="360"/>
      </w:pPr>
      <w:rPr>
        <w:rFonts w:ascii="Times New Roman" w:hAnsi="Times New Roman" w:hint="default"/>
      </w:rPr>
    </w:lvl>
    <w:lvl w:ilvl="7" w:tplc="773C9B1A" w:tentative="1">
      <w:start w:val="1"/>
      <w:numFmt w:val="bullet"/>
      <w:lvlText w:val="-"/>
      <w:lvlJc w:val="left"/>
      <w:pPr>
        <w:tabs>
          <w:tab w:val="num" w:pos="5760"/>
        </w:tabs>
        <w:ind w:left="5760" w:hanging="360"/>
      </w:pPr>
      <w:rPr>
        <w:rFonts w:ascii="Times New Roman" w:hAnsi="Times New Roman" w:hint="default"/>
      </w:rPr>
    </w:lvl>
    <w:lvl w:ilvl="8" w:tplc="B3D69E1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61A1EE5"/>
    <w:multiLevelType w:val="hybridMultilevel"/>
    <w:tmpl w:val="ED0A4320"/>
    <w:lvl w:ilvl="0" w:tplc="3634C19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154039"/>
    <w:multiLevelType w:val="hybridMultilevel"/>
    <w:tmpl w:val="F51499FE"/>
    <w:lvl w:ilvl="0" w:tplc="54525A3A">
      <w:start w:val="1"/>
      <w:numFmt w:val="bullet"/>
      <w:lvlText w:val="•"/>
      <w:lvlJc w:val="left"/>
      <w:pPr>
        <w:tabs>
          <w:tab w:val="num" w:pos="720"/>
        </w:tabs>
        <w:ind w:left="720" w:hanging="360"/>
      </w:pPr>
      <w:rPr>
        <w:rFonts w:ascii="Times New Roman" w:hAnsi="Times New Roman" w:hint="default"/>
      </w:rPr>
    </w:lvl>
    <w:lvl w:ilvl="1" w:tplc="C2607984" w:tentative="1">
      <w:start w:val="1"/>
      <w:numFmt w:val="bullet"/>
      <w:lvlText w:val="•"/>
      <w:lvlJc w:val="left"/>
      <w:pPr>
        <w:tabs>
          <w:tab w:val="num" w:pos="1440"/>
        </w:tabs>
        <w:ind w:left="1440" w:hanging="360"/>
      </w:pPr>
      <w:rPr>
        <w:rFonts w:ascii="Times New Roman" w:hAnsi="Times New Roman" w:hint="default"/>
      </w:rPr>
    </w:lvl>
    <w:lvl w:ilvl="2" w:tplc="4BCE6B2A" w:tentative="1">
      <w:start w:val="1"/>
      <w:numFmt w:val="bullet"/>
      <w:lvlText w:val="•"/>
      <w:lvlJc w:val="left"/>
      <w:pPr>
        <w:tabs>
          <w:tab w:val="num" w:pos="2160"/>
        </w:tabs>
        <w:ind w:left="2160" w:hanging="360"/>
      </w:pPr>
      <w:rPr>
        <w:rFonts w:ascii="Times New Roman" w:hAnsi="Times New Roman" w:hint="default"/>
      </w:rPr>
    </w:lvl>
    <w:lvl w:ilvl="3" w:tplc="C2D27FC0" w:tentative="1">
      <w:start w:val="1"/>
      <w:numFmt w:val="bullet"/>
      <w:lvlText w:val="•"/>
      <w:lvlJc w:val="left"/>
      <w:pPr>
        <w:tabs>
          <w:tab w:val="num" w:pos="2880"/>
        </w:tabs>
        <w:ind w:left="2880" w:hanging="360"/>
      </w:pPr>
      <w:rPr>
        <w:rFonts w:ascii="Times New Roman" w:hAnsi="Times New Roman" w:hint="default"/>
      </w:rPr>
    </w:lvl>
    <w:lvl w:ilvl="4" w:tplc="7944C53A" w:tentative="1">
      <w:start w:val="1"/>
      <w:numFmt w:val="bullet"/>
      <w:lvlText w:val="•"/>
      <w:lvlJc w:val="left"/>
      <w:pPr>
        <w:tabs>
          <w:tab w:val="num" w:pos="3600"/>
        </w:tabs>
        <w:ind w:left="3600" w:hanging="360"/>
      </w:pPr>
      <w:rPr>
        <w:rFonts w:ascii="Times New Roman" w:hAnsi="Times New Roman" w:hint="default"/>
      </w:rPr>
    </w:lvl>
    <w:lvl w:ilvl="5" w:tplc="DBB42B46" w:tentative="1">
      <w:start w:val="1"/>
      <w:numFmt w:val="bullet"/>
      <w:lvlText w:val="•"/>
      <w:lvlJc w:val="left"/>
      <w:pPr>
        <w:tabs>
          <w:tab w:val="num" w:pos="4320"/>
        </w:tabs>
        <w:ind w:left="4320" w:hanging="360"/>
      </w:pPr>
      <w:rPr>
        <w:rFonts w:ascii="Times New Roman" w:hAnsi="Times New Roman" w:hint="default"/>
      </w:rPr>
    </w:lvl>
    <w:lvl w:ilvl="6" w:tplc="8AF2E5A8" w:tentative="1">
      <w:start w:val="1"/>
      <w:numFmt w:val="bullet"/>
      <w:lvlText w:val="•"/>
      <w:lvlJc w:val="left"/>
      <w:pPr>
        <w:tabs>
          <w:tab w:val="num" w:pos="5040"/>
        </w:tabs>
        <w:ind w:left="5040" w:hanging="360"/>
      </w:pPr>
      <w:rPr>
        <w:rFonts w:ascii="Times New Roman" w:hAnsi="Times New Roman" w:hint="default"/>
      </w:rPr>
    </w:lvl>
    <w:lvl w:ilvl="7" w:tplc="E438F130" w:tentative="1">
      <w:start w:val="1"/>
      <w:numFmt w:val="bullet"/>
      <w:lvlText w:val="•"/>
      <w:lvlJc w:val="left"/>
      <w:pPr>
        <w:tabs>
          <w:tab w:val="num" w:pos="5760"/>
        </w:tabs>
        <w:ind w:left="5760" w:hanging="360"/>
      </w:pPr>
      <w:rPr>
        <w:rFonts w:ascii="Times New Roman" w:hAnsi="Times New Roman" w:hint="default"/>
      </w:rPr>
    </w:lvl>
    <w:lvl w:ilvl="8" w:tplc="7A545DAA" w:tentative="1">
      <w:start w:val="1"/>
      <w:numFmt w:val="bullet"/>
      <w:lvlText w:val="•"/>
      <w:lvlJc w:val="left"/>
      <w:pPr>
        <w:tabs>
          <w:tab w:val="num" w:pos="6480"/>
        </w:tabs>
        <w:ind w:left="6480" w:hanging="360"/>
      </w:pPr>
      <w:rPr>
        <w:rFonts w:ascii="Times New Roman" w:hAnsi="Times New Roman" w:hint="default"/>
      </w:rPr>
    </w:lvl>
  </w:abstractNum>
  <w:num w:numId="1" w16cid:durableId="407338595">
    <w:abstractNumId w:val="10"/>
  </w:num>
  <w:num w:numId="2" w16cid:durableId="182592460">
    <w:abstractNumId w:val="18"/>
  </w:num>
  <w:num w:numId="3" w16cid:durableId="1625696253">
    <w:abstractNumId w:val="2"/>
  </w:num>
  <w:num w:numId="4" w16cid:durableId="1890607900">
    <w:abstractNumId w:val="9"/>
  </w:num>
  <w:num w:numId="5" w16cid:durableId="765230407">
    <w:abstractNumId w:val="0"/>
  </w:num>
  <w:num w:numId="6" w16cid:durableId="77991512">
    <w:abstractNumId w:val="5"/>
  </w:num>
  <w:num w:numId="7" w16cid:durableId="1634943596">
    <w:abstractNumId w:val="14"/>
  </w:num>
  <w:num w:numId="8" w16cid:durableId="120002949">
    <w:abstractNumId w:val="22"/>
  </w:num>
  <w:num w:numId="9" w16cid:durableId="475411888">
    <w:abstractNumId w:val="4"/>
  </w:num>
  <w:num w:numId="10" w16cid:durableId="878006324">
    <w:abstractNumId w:val="12"/>
  </w:num>
  <w:num w:numId="11" w16cid:durableId="624627582">
    <w:abstractNumId w:val="21"/>
  </w:num>
  <w:num w:numId="12" w16cid:durableId="494808475">
    <w:abstractNumId w:val="3"/>
  </w:num>
  <w:num w:numId="13" w16cid:durableId="2108889055">
    <w:abstractNumId w:val="6"/>
  </w:num>
  <w:num w:numId="14" w16cid:durableId="583148319">
    <w:abstractNumId w:val="7"/>
  </w:num>
  <w:num w:numId="15" w16cid:durableId="522212182">
    <w:abstractNumId w:val="20"/>
  </w:num>
  <w:num w:numId="16" w16cid:durableId="319971208">
    <w:abstractNumId w:val="24"/>
  </w:num>
  <w:num w:numId="17" w16cid:durableId="1512602436">
    <w:abstractNumId w:val="29"/>
  </w:num>
  <w:num w:numId="18" w16cid:durableId="909576441">
    <w:abstractNumId w:val="15"/>
  </w:num>
  <w:num w:numId="19" w16cid:durableId="162818884">
    <w:abstractNumId w:val="23"/>
  </w:num>
  <w:num w:numId="20" w16cid:durableId="738678254">
    <w:abstractNumId w:val="25"/>
  </w:num>
  <w:num w:numId="21" w16cid:durableId="254441884">
    <w:abstractNumId w:val="19"/>
  </w:num>
  <w:num w:numId="22" w16cid:durableId="430317583">
    <w:abstractNumId w:val="27"/>
  </w:num>
  <w:num w:numId="23" w16cid:durableId="869610153">
    <w:abstractNumId w:val="17"/>
  </w:num>
  <w:num w:numId="24" w16cid:durableId="1956675435">
    <w:abstractNumId w:val="16"/>
  </w:num>
  <w:num w:numId="25" w16cid:durableId="364183938">
    <w:abstractNumId w:val="28"/>
  </w:num>
  <w:num w:numId="26" w16cid:durableId="912541220">
    <w:abstractNumId w:val="11"/>
  </w:num>
  <w:num w:numId="27" w16cid:durableId="827130364">
    <w:abstractNumId w:val="8"/>
  </w:num>
  <w:num w:numId="28" w16cid:durableId="259022648">
    <w:abstractNumId w:val="13"/>
  </w:num>
  <w:num w:numId="29" w16cid:durableId="537087447">
    <w:abstractNumId w:val="1"/>
  </w:num>
  <w:num w:numId="30" w16cid:durableId="20864876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4EC"/>
    <w:rsid w:val="000032C0"/>
    <w:rsid w:val="00015FAF"/>
    <w:rsid w:val="000161D1"/>
    <w:rsid w:val="00025CF6"/>
    <w:rsid w:val="00030522"/>
    <w:rsid w:val="0003422B"/>
    <w:rsid w:val="000366F3"/>
    <w:rsid w:val="00040332"/>
    <w:rsid w:val="000559B6"/>
    <w:rsid w:val="00060AEB"/>
    <w:rsid w:val="00066FCF"/>
    <w:rsid w:val="00072C13"/>
    <w:rsid w:val="0007663F"/>
    <w:rsid w:val="00076969"/>
    <w:rsid w:val="00087943"/>
    <w:rsid w:val="0009208B"/>
    <w:rsid w:val="000D2E2B"/>
    <w:rsid w:val="000D4F60"/>
    <w:rsid w:val="000D6BED"/>
    <w:rsid w:val="000E1F00"/>
    <w:rsid w:val="00113C39"/>
    <w:rsid w:val="00123035"/>
    <w:rsid w:val="001235F6"/>
    <w:rsid w:val="001579B2"/>
    <w:rsid w:val="00166FD8"/>
    <w:rsid w:val="0017364E"/>
    <w:rsid w:val="00174AF4"/>
    <w:rsid w:val="001D0626"/>
    <w:rsid w:val="001E0D98"/>
    <w:rsid w:val="001E55D1"/>
    <w:rsid w:val="001E56EC"/>
    <w:rsid w:val="0020675C"/>
    <w:rsid w:val="00211D55"/>
    <w:rsid w:val="002132C4"/>
    <w:rsid w:val="00231624"/>
    <w:rsid w:val="0023364B"/>
    <w:rsid w:val="0023743B"/>
    <w:rsid w:val="00255AA3"/>
    <w:rsid w:val="00256334"/>
    <w:rsid w:val="00267308"/>
    <w:rsid w:val="00272D35"/>
    <w:rsid w:val="00277106"/>
    <w:rsid w:val="002778E8"/>
    <w:rsid w:val="00282118"/>
    <w:rsid w:val="00292D06"/>
    <w:rsid w:val="00293490"/>
    <w:rsid w:val="002A3BC2"/>
    <w:rsid w:val="002A4C26"/>
    <w:rsid w:val="002A7232"/>
    <w:rsid w:val="002B223D"/>
    <w:rsid w:val="002F64CB"/>
    <w:rsid w:val="00301AEF"/>
    <w:rsid w:val="0030399A"/>
    <w:rsid w:val="00311B33"/>
    <w:rsid w:val="00313CF8"/>
    <w:rsid w:val="00316DF5"/>
    <w:rsid w:val="003252AA"/>
    <w:rsid w:val="0032595E"/>
    <w:rsid w:val="0033503C"/>
    <w:rsid w:val="00345EA4"/>
    <w:rsid w:val="003529EB"/>
    <w:rsid w:val="00357E0D"/>
    <w:rsid w:val="003611AA"/>
    <w:rsid w:val="003806C7"/>
    <w:rsid w:val="003B6983"/>
    <w:rsid w:val="003D07BB"/>
    <w:rsid w:val="003E32A4"/>
    <w:rsid w:val="00403A41"/>
    <w:rsid w:val="00425F65"/>
    <w:rsid w:val="004352DA"/>
    <w:rsid w:val="004504F7"/>
    <w:rsid w:val="00454BFC"/>
    <w:rsid w:val="004615C9"/>
    <w:rsid w:val="004653D5"/>
    <w:rsid w:val="0047367C"/>
    <w:rsid w:val="00481D96"/>
    <w:rsid w:val="004958BE"/>
    <w:rsid w:val="00497F8C"/>
    <w:rsid w:val="004C3EAA"/>
    <w:rsid w:val="004E4F94"/>
    <w:rsid w:val="004E7ECB"/>
    <w:rsid w:val="004F12D5"/>
    <w:rsid w:val="004F2720"/>
    <w:rsid w:val="004F7699"/>
    <w:rsid w:val="00502D83"/>
    <w:rsid w:val="00505DC8"/>
    <w:rsid w:val="005119DC"/>
    <w:rsid w:val="00513580"/>
    <w:rsid w:val="00521134"/>
    <w:rsid w:val="00521E53"/>
    <w:rsid w:val="00532FC6"/>
    <w:rsid w:val="005443CC"/>
    <w:rsid w:val="00545CF9"/>
    <w:rsid w:val="00547F4E"/>
    <w:rsid w:val="00551BA5"/>
    <w:rsid w:val="00556916"/>
    <w:rsid w:val="00572E36"/>
    <w:rsid w:val="005740D9"/>
    <w:rsid w:val="0058374C"/>
    <w:rsid w:val="00595290"/>
    <w:rsid w:val="00595553"/>
    <w:rsid w:val="005D02D8"/>
    <w:rsid w:val="005D7A46"/>
    <w:rsid w:val="005E52CC"/>
    <w:rsid w:val="005F5D01"/>
    <w:rsid w:val="00602A67"/>
    <w:rsid w:val="006073FA"/>
    <w:rsid w:val="006147C3"/>
    <w:rsid w:val="00614E6F"/>
    <w:rsid w:val="00621513"/>
    <w:rsid w:val="00634A4C"/>
    <w:rsid w:val="0064012B"/>
    <w:rsid w:val="00641AA8"/>
    <w:rsid w:val="00644A68"/>
    <w:rsid w:val="006579FC"/>
    <w:rsid w:val="006745D0"/>
    <w:rsid w:val="00676713"/>
    <w:rsid w:val="00694E7A"/>
    <w:rsid w:val="0069751D"/>
    <w:rsid w:val="00697D1E"/>
    <w:rsid w:val="00697F6E"/>
    <w:rsid w:val="006A3A3C"/>
    <w:rsid w:val="006A6633"/>
    <w:rsid w:val="006D1875"/>
    <w:rsid w:val="006D68AA"/>
    <w:rsid w:val="006E415E"/>
    <w:rsid w:val="006E5B94"/>
    <w:rsid w:val="007010F1"/>
    <w:rsid w:val="00713C5E"/>
    <w:rsid w:val="0072082C"/>
    <w:rsid w:val="00720EC7"/>
    <w:rsid w:val="0072490D"/>
    <w:rsid w:val="007261CA"/>
    <w:rsid w:val="007271C5"/>
    <w:rsid w:val="00730AB5"/>
    <w:rsid w:val="00731DA5"/>
    <w:rsid w:val="00732307"/>
    <w:rsid w:val="007350AE"/>
    <w:rsid w:val="00747261"/>
    <w:rsid w:val="007503E1"/>
    <w:rsid w:val="00751EEA"/>
    <w:rsid w:val="007522D9"/>
    <w:rsid w:val="007623A5"/>
    <w:rsid w:val="00773C2C"/>
    <w:rsid w:val="00775A30"/>
    <w:rsid w:val="007765A3"/>
    <w:rsid w:val="00795CB5"/>
    <w:rsid w:val="0079623C"/>
    <w:rsid w:val="007A1E73"/>
    <w:rsid w:val="007B1945"/>
    <w:rsid w:val="007B1FA5"/>
    <w:rsid w:val="007B3E4E"/>
    <w:rsid w:val="007B64DA"/>
    <w:rsid w:val="007B6A00"/>
    <w:rsid w:val="007C0347"/>
    <w:rsid w:val="007C1E4C"/>
    <w:rsid w:val="007C44E0"/>
    <w:rsid w:val="007C559B"/>
    <w:rsid w:val="007E0643"/>
    <w:rsid w:val="007F25A3"/>
    <w:rsid w:val="007F3179"/>
    <w:rsid w:val="007F3C2E"/>
    <w:rsid w:val="0081763A"/>
    <w:rsid w:val="00817E6E"/>
    <w:rsid w:val="00820388"/>
    <w:rsid w:val="0082380C"/>
    <w:rsid w:val="008250C8"/>
    <w:rsid w:val="00846A2B"/>
    <w:rsid w:val="0085706F"/>
    <w:rsid w:val="008769FF"/>
    <w:rsid w:val="00881FCA"/>
    <w:rsid w:val="00883589"/>
    <w:rsid w:val="008921D8"/>
    <w:rsid w:val="00893B5B"/>
    <w:rsid w:val="008B0DF7"/>
    <w:rsid w:val="008B255E"/>
    <w:rsid w:val="008C7B1C"/>
    <w:rsid w:val="008D624A"/>
    <w:rsid w:val="008D7FDA"/>
    <w:rsid w:val="008E348B"/>
    <w:rsid w:val="008E7454"/>
    <w:rsid w:val="008F4F13"/>
    <w:rsid w:val="0090699E"/>
    <w:rsid w:val="00910170"/>
    <w:rsid w:val="00910DFA"/>
    <w:rsid w:val="009207A1"/>
    <w:rsid w:val="009427C8"/>
    <w:rsid w:val="009429C0"/>
    <w:rsid w:val="00955A58"/>
    <w:rsid w:val="00965095"/>
    <w:rsid w:val="00972866"/>
    <w:rsid w:val="00984B46"/>
    <w:rsid w:val="009A3857"/>
    <w:rsid w:val="009B417B"/>
    <w:rsid w:val="009B73BE"/>
    <w:rsid w:val="009C0AD0"/>
    <w:rsid w:val="009C24E6"/>
    <w:rsid w:val="009D1E88"/>
    <w:rsid w:val="009E6772"/>
    <w:rsid w:val="00A02B8A"/>
    <w:rsid w:val="00A236F2"/>
    <w:rsid w:val="00A3518D"/>
    <w:rsid w:val="00A47EB3"/>
    <w:rsid w:val="00A53C20"/>
    <w:rsid w:val="00A64412"/>
    <w:rsid w:val="00A75FC8"/>
    <w:rsid w:val="00A86CA3"/>
    <w:rsid w:val="00A90403"/>
    <w:rsid w:val="00AA1999"/>
    <w:rsid w:val="00AA249F"/>
    <w:rsid w:val="00AA50AF"/>
    <w:rsid w:val="00AB0ADF"/>
    <w:rsid w:val="00AB11F6"/>
    <w:rsid w:val="00AC2AD8"/>
    <w:rsid w:val="00AC5201"/>
    <w:rsid w:val="00AD2666"/>
    <w:rsid w:val="00AD7A7B"/>
    <w:rsid w:val="00AE127D"/>
    <w:rsid w:val="00AE6910"/>
    <w:rsid w:val="00B03FE5"/>
    <w:rsid w:val="00B179FC"/>
    <w:rsid w:val="00B2207E"/>
    <w:rsid w:val="00B25FB7"/>
    <w:rsid w:val="00B31876"/>
    <w:rsid w:val="00B43338"/>
    <w:rsid w:val="00B475BD"/>
    <w:rsid w:val="00B51A39"/>
    <w:rsid w:val="00B620FE"/>
    <w:rsid w:val="00B66E5A"/>
    <w:rsid w:val="00BC6346"/>
    <w:rsid w:val="00BD5206"/>
    <w:rsid w:val="00BE42FA"/>
    <w:rsid w:val="00BE6325"/>
    <w:rsid w:val="00BE6FF2"/>
    <w:rsid w:val="00BF50BB"/>
    <w:rsid w:val="00C02E8E"/>
    <w:rsid w:val="00C07454"/>
    <w:rsid w:val="00C4329A"/>
    <w:rsid w:val="00C43DA8"/>
    <w:rsid w:val="00C43FBF"/>
    <w:rsid w:val="00C56803"/>
    <w:rsid w:val="00C67AFD"/>
    <w:rsid w:val="00C71108"/>
    <w:rsid w:val="00C71AC9"/>
    <w:rsid w:val="00C74D34"/>
    <w:rsid w:val="00C854EC"/>
    <w:rsid w:val="00CA6541"/>
    <w:rsid w:val="00CB18BF"/>
    <w:rsid w:val="00CB60F9"/>
    <w:rsid w:val="00CC390D"/>
    <w:rsid w:val="00CD10BB"/>
    <w:rsid w:val="00CE2D52"/>
    <w:rsid w:val="00CE307E"/>
    <w:rsid w:val="00CE560E"/>
    <w:rsid w:val="00CF047B"/>
    <w:rsid w:val="00CF2B39"/>
    <w:rsid w:val="00CF4218"/>
    <w:rsid w:val="00D054CA"/>
    <w:rsid w:val="00D10C63"/>
    <w:rsid w:val="00D16C18"/>
    <w:rsid w:val="00D34C2B"/>
    <w:rsid w:val="00D35733"/>
    <w:rsid w:val="00D44E56"/>
    <w:rsid w:val="00D6521B"/>
    <w:rsid w:val="00D71BF7"/>
    <w:rsid w:val="00D71DE0"/>
    <w:rsid w:val="00D764E8"/>
    <w:rsid w:val="00D957E2"/>
    <w:rsid w:val="00D96A6D"/>
    <w:rsid w:val="00DA5285"/>
    <w:rsid w:val="00DC2FAA"/>
    <w:rsid w:val="00DC5A70"/>
    <w:rsid w:val="00DC7DFA"/>
    <w:rsid w:val="00DE3017"/>
    <w:rsid w:val="00DE36CB"/>
    <w:rsid w:val="00DE47F4"/>
    <w:rsid w:val="00DF0A0F"/>
    <w:rsid w:val="00E02196"/>
    <w:rsid w:val="00E10C7B"/>
    <w:rsid w:val="00E132C1"/>
    <w:rsid w:val="00E31E97"/>
    <w:rsid w:val="00E3592B"/>
    <w:rsid w:val="00E35D5A"/>
    <w:rsid w:val="00E43B1B"/>
    <w:rsid w:val="00E67D43"/>
    <w:rsid w:val="00E72454"/>
    <w:rsid w:val="00E8225C"/>
    <w:rsid w:val="00E827F3"/>
    <w:rsid w:val="00E828B4"/>
    <w:rsid w:val="00EA0F4B"/>
    <w:rsid w:val="00EA122B"/>
    <w:rsid w:val="00EB2E41"/>
    <w:rsid w:val="00ED330D"/>
    <w:rsid w:val="00ED61CE"/>
    <w:rsid w:val="00F051EF"/>
    <w:rsid w:val="00F10F4E"/>
    <w:rsid w:val="00F1183B"/>
    <w:rsid w:val="00F12B6A"/>
    <w:rsid w:val="00F12B90"/>
    <w:rsid w:val="00F234DF"/>
    <w:rsid w:val="00F32115"/>
    <w:rsid w:val="00F45A7E"/>
    <w:rsid w:val="00F608A5"/>
    <w:rsid w:val="00F66C1D"/>
    <w:rsid w:val="00F755AB"/>
    <w:rsid w:val="00F766D4"/>
    <w:rsid w:val="00F775AA"/>
    <w:rsid w:val="00FB20AF"/>
    <w:rsid w:val="00FC6B86"/>
    <w:rsid w:val="00FD2325"/>
    <w:rsid w:val="00FD2A07"/>
    <w:rsid w:val="00FD4A6E"/>
    <w:rsid w:val="00FE63AE"/>
    <w:rsid w:val="00FE6E3C"/>
    <w:rsid w:val="00FF4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BA911"/>
  <w15:chartTrackingRefBased/>
  <w15:docId w15:val="{50BB7454-6289-4EAD-A500-00C6FDDC8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5D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35D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518D"/>
    <w:pPr>
      <w:spacing w:before="100" w:beforeAutospacing="1" w:after="100" w:afterAutospacing="1" w:line="240" w:lineRule="auto"/>
    </w:pPr>
    <w:rPr>
      <w:rFonts w:ascii="Times New Roman" w:eastAsia="Times New Roman" w:hAnsi="Times New Roman" w:cs="Times New Roman"/>
      <w:kern w:val="0"/>
      <w:sz w:val="24"/>
      <w:szCs w:val="24"/>
      <w:lang w:val="vi-VN" w:eastAsia="vi-VN"/>
      <w14:ligatures w14:val="none"/>
    </w:rPr>
  </w:style>
  <w:style w:type="paragraph" w:styleId="ListParagraph">
    <w:name w:val="List Paragraph"/>
    <w:basedOn w:val="Normal"/>
    <w:uiPriority w:val="34"/>
    <w:qFormat/>
    <w:rsid w:val="00AA50AF"/>
    <w:pPr>
      <w:ind w:left="720"/>
      <w:contextualSpacing/>
    </w:pPr>
  </w:style>
  <w:style w:type="character" w:customStyle="1" w:styleId="Heading1Char">
    <w:name w:val="Heading 1 Char"/>
    <w:basedOn w:val="DefaultParagraphFont"/>
    <w:link w:val="Heading1"/>
    <w:uiPriority w:val="9"/>
    <w:rsid w:val="00E35D5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35D5A"/>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E35D5A"/>
    <w:pPr>
      <w:outlineLvl w:val="9"/>
    </w:pPr>
    <w:rPr>
      <w:kern w:val="0"/>
      <w14:ligatures w14:val="none"/>
    </w:rPr>
  </w:style>
  <w:style w:type="paragraph" w:styleId="TOC1">
    <w:name w:val="toc 1"/>
    <w:basedOn w:val="Normal"/>
    <w:next w:val="Normal"/>
    <w:autoRedefine/>
    <w:uiPriority w:val="39"/>
    <w:unhideWhenUsed/>
    <w:rsid w:val="00E35D5A"/>
    <w:pPr>
      <w:spacing w:after="100"/>
    </w:pPr>
  </w:style>
  <w:style w:type="paragraph" w:styleId="TOC2">
    <w:name w:val="toc 2"/>
    <w:basedOn w:val="Normal"/>
    <w:next w:val="Normal"/>
    <w:autoRedefine/>
    <w:uiPriority w:val="39"/>
    <w:unhideWhenUsed/>
    <w:rsid w:val="00713C5E"/>
    <w:pPr>
      <w:tabs>
        <w:tab w:val="left" w:pos="960"/>
        <w:tab w:val="right" w:leader="dot" w:pos="9395"/>
      </w:tabs>
      <w:spacing w:after="100"/>
    </w:pPr>
  </w:style>
  <w:style w:type="character" w:styleId="Hyperlink">
    <w:name w:val="Hyperlink"/>
    <w:basedOn w:val="DefaultParagraphFont"/>
    <w:uiPriority w:val="99"/>
    <w:unhideWhenUsed/>
    <w:rsid w:val="00E35D5A"/>
    <w:rPr>
      <w:color w:val="0563C1" w:themeColor="hyperlink"/>
      <w:u w:val="single"/>
    </w:rPr>
  </w:style>
  <w:style w:type="paragraph" w:styleId="Header">
    <w:name w:val="header"/>
    <w:basedOn w:val="Normal"/>
    <w:link w:val="HeaderChar"/>
    <w:uiPriority w:val="99"/>
    <w:unhideWhenUsed/>
    <w:rsid w:val="00087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943"/>
  </w:style>
  <w:style w:type="paragraph" w:styleId="Footer">
    <w:name w:val="footer"/>
    <w:basedOn w:val="Normal"/>
    <w:link w:val="FooterChar"/>
    <w:uiPriority w:val="99"/>
    <w:unhideWhenUsed/>
    <w:rsid w:val="00087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943"/>
  </w:style>
  <w:style w:type="paragraph" w:styleId="Revision">
    <w:name w:val="Revision"/>
    <w:hidden/>
    <w:uiPriority w:val="99"/>
    <w:semiHidden/>
    <w:rsid w:val="00FF4EE2"/>
    <w:pPr>
      <w:spacing w:after="0" w:line="240" w:lineRule="auto"/>
    </w:pPr>
  </w:style>
  <w:style w:type="table" w:styleId="TableGrid">
    <w:name w:val="Table Grid"/>
    <w:basedOn w:val="TableNormal"/>
    <w:uiPriority w:val="39"/>
    <w:rsid w:val="000D2E2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910170"/>
    <w:pPr>
      <w:spacing w:after="100" w:line="278" w:lineRule="auto"/>
      <w:ind w:left="480"/>
    </w:pPr>
    <w:rPr>
      <w:rFonts w:eastAsiaTheme="minorEastAsia"/>
      <w:sz w:val="24"/>
      <w:szCs w:val="24"/>
    </w:rPr>
  </w:style>
  <w:style w:type="paragraph" w:styleId="TOC4">
    <w:name w:val="toc 4"/>
    <w:basedOn w:val="Normal"/>
    <w:next w:val="Normal"/>
    <w:autoRedefine/>
    <w:uiPriority w:val="39"/>
    <w:unhideWhenUsed/>
    <w:rsid w:val="00910170"/>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910170"/>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910170"/>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910170"/>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910170"/>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910170"/>
    <w:pPr>
      <w:spacing w:after="100" w:line="278" w:lineRule="auto"/>
      <w:ind w:left="1920"/>
    </w:pPr>
    <w:rPr>
      <w:rFonts w:eastAsiaTheme="minorEastAsia"/>
      <w:sz w:val="24"/>
      <w:szCs w:val="24"/>
    </w:rPr>
  </w:style>
  <w:style w:type="character" w:styleId="UnresolvedMention">
    <w:name w:val="Unresolved Mention"/>
    <w:basedOn w:val="DefaultParagraphFont"/>
    <w:uiPriority w:val="99"/>
    <w:semiHidden/>
    <w:unhideWhenUsed/>
    <w:rsid w:val="00910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44692">
      <w:bodyDiv w:val="1"/>
      <w:marLeft w:val="0"/>
      <w:marRight w:val="0"/>
      <w:marTop w:val="0"/>
      <w:marBottom w:val="0"/>
      <w:divBdr>
        <w:top w:val="none" w:sz="0" w:space="0" w:color="auto"/>
        <w:left w:val="none" w:sz="0" w:space="0" w:color="auto"/>
        <w:bottom w:val="none" w:sz="0" w:space="0" w:color="auto"/>
        <w:right w:val="none" w:sz="0" w:space="0" w:color="auto"/>
      </w:divBdr>
      <w:divsChild>
        <w:div w:id="1891569919">
          <w:marLeft w:val="720"/>
          <w:marRight w:val="0"/>
          <w:marTop w:val="0"/>
          <w:marBottom w:val="0"/>
          <w:divBdr>
            <w:top w:val="none" w:sz="0" w:space="0" w:color="auto"/>
            <w:left w:val="none" w:sz="0" w:space="0" w:color="auto"/>
            <w:bottom w:val="none" w:sz="0" w:space="0" w:color="auto"/>
            <w:right w:val="none" w:sz="0" w:space="0" w:color="auto"/>
          </w:divBdr>
        </w:div>
      </w:divsChild>
    </w:div>
    <w:div w:id="186530692">
      <w:bodyDiv w:val="1"/>
      <w:marLeft w:val="0"/>
      <w:marRight w:val="0"/>
      <w:marTop w:val="0"/>
      <w:marBottom w:val="0"/>
      <w:divBdr>
        <w:top w:val="none" w:sz="0" w:space="0" w:color="auto"/>
        <w:left w:val="none" w:sz="0" w:space="0" w:color="auto"/>
        <w:bottom w:val="none" w:sz="0" w:space="0" w:color="auto"/>
        <w:right w:val="none" w:sz="0" w:space="0" w:color="auto"/>
      </w:divBdr>
    </w:div>
    <w:div w:id="500659128">
      <w:bodyDiv w:val="1"/>
      <w:marLeft w:val="0"/>
      <w:marRight w:val="0"/>
      <w:marTop w:val="0"/>
      <w:marBottom w:val="0"/>
      <w:divBdr>
        <w:top w:val="none" w:sz="0" w:space="0" w:color="auto"/>
        <w:left w:val="none" w:sz="0" w:space="0" w:color="auto"/>
        <w:bottom w:val="none" w:sz="0" w:space="0" w:color="auto"/>
        <w:right w:val="none" w:sz="0" w:space="0" w:color="auto"/>
      </w:divBdr>
      <w:divsChild>
        <w:div w:id="1375693241">
          <w:marLeft w:val="547"/>
          <w:marRight w:val="0"/>
          <w:marTop w:val="0"/>
          <w:marBottom w:val="0"/>
          <w:divBdr>
            <w:top w:val="none" w:sz="0" w:space="0" w:color="auto"/>
            <w:left w:val="none" w:sz="0" w:space="0" w:color="auto"/>
            <w:bottom w:val="none" w:sz="0" w:space="0" w:color="auto"/>
            <w:right w:val="none" w:sz="0" w:space="0" w:color="auto"/>
          </w:divBdr>
        </w:div>
        <w:div w:id="107165691">
          <w:marLeft w:val="547"/>
          <w:marRight w:val="0"/>
          <w:marTop w:val="0"/>
          <w:marBottom w:val="0"/>
          <w:divBdr>
            <w:top w:val="none" w:sz="0" w:space="0" w:color="auto"/>
            <w:left w:val="none" w:sz="0" w:space="0" w:color="auto"/>
            <w:bottom w:val="none" w:sz="0" w:space="0" w:color="auto"/>
            <w:right w:val="none" w:sz="0" w:space="0" w:color="auto"/>
          </w:divBdr>
        </w:div>
      </w:divsChild>
    </w:div>
    <w:div w:id="536966105">
      <w:bodyDiv w:val="1"/>
      <w:marLeft w:val="0"/>
      <w:marRight w:val="0"/>
      <w:marTop w:val="0"/>
      <w:marBottom w:val="0"/>
      <w:divBdr>
        <w:top w:val="none" w:sz="0" w:space="0" w:color="auto"/>
        <w:left w:val="none" w:sz="0" w:space="0" w:color="auto"/>
        <w:bottom w:val="none" w:sz="0" w:space="0" w:color="auto"/>
        <w:right w:val="none" w:sz="0" w:space="0" w:color="auto"/>
      </w:divBdr>
      <w:divsChild>
        <w:div w:id="1928078740">
          <w:marLeft w:val="720"/>
          <w:marRight w:val="0"/>
          <w:marTop w:val="0"/>
          <w:marBottom w:val="0"/>
          <w:divBdr>
            <w:top w:val="none" w:sz="0" w:space="0" w:color="auto"/>
            <w:left w:val="none" w:sz="0" w:space="0" w:color="auto"/>
            <w:bottom w:val="none" w:sz="0" w:space="0" w:color="auto"/>
            <w:right w:val="none" w:sz="0" w:space="0" w:color="auto"/>
          </w:divBdr>
        </w:div>
      </w:divsChild>
    </w:div>
    <w:div w:id="588545807">
      <w:bodyDiv w:val="1"/>
      <w:marLeft w:val="0"/>
      <w:marRight w:val="0"/>
      <w:marTop w:val="0"/>
      <w:marBottom w:val="0"/>
      <w:divBdr>
        <w:top w:val="none" w:sz="0" w:space="0" w:color="auto"/>
        <w:left w:val="none" w:sz="0" w:space="0" w:color="auto"/>
        <w:bottom w:val="none" w:sz="0" w:space="0" w:color="auto"/>
        <w:right w:val="none" w:sz="0" w:space="0" w:color="auto"/>
      </w:divBdr>
    </w:div>
    <w:div w:id="678315816">
      <w:bodyDiv w:val="1"/>
      <w:marLeft w:val="0"/>
      <w:marRight w:val="0"/>
      <w:marTop w:val="0"/>
      <w:marBottom w:val="0"/>
      <w:divBdr>
        <w:top w:val="none" w:sz="0" w:space="0" w:color="auto"/>
        <w:left w:val="none" w:sz="0" w:space="0" w:color="auto"/>
        <w:bottom w:val="none" w:sz="0" w:space="0" w:color="auto"/>
        <w:right w:val="none" w:sz="0" w:space="0" w:color="auto"/>
      </w:divBdr>
    </w:div>
    <w:div w:id="687953396">
      <w:bodyDiv w:val="1"/>
      <w:marLeft w:val="0"/>
      <w:marRight w:val="0"/>
      <w:marTop w:val="0"/>
      <w:marBottom w:val="0"/>
      <w:divBdr>
        <w:top w:val="none" w:sz="0" w:space="0" w:color="auto"/>
        <w:left w:val="none" w:sz="0" w:space="0" w:color="auto"/>
        <w:bottom w:val="none" w:sz="0" w:space="0" w:color="auto"/>
        <w:right w:val="none" w:sz="0" w:space="0" w:color="auto"/>
      </w:divBdr>
    </w:div>
    <w:div w:id="732049609">
      <w:bodyDiv w:val="1"/>
      <w:marLeft w:val="0"/>
      <w:marRight w:val="0"/>
      <w:marTop w:val="0"/>
      <w:marBottom w:val="0"/>
      <w:divBdr>
        <w:top w:val="none" w:sz="0" w:space="0" w:color="auto"/>
        <w:left w:val="none" w:sz="0" w:space="0" w:color="auto"/>
        <w:bottom w:val="none" w:sz="0" w:space="0" w:color="auto"/>
        <w:right w:val="none" w:sz="0" w:space="0" w:color="auto"/>
      </w:divBdr>
    </w:div>
    <w:div w:id="761294168">
      <w:bodyDiv w:val="1"/>
      <w:marLeft w:val="0"/>
      <w:marRight w:val="0"/>
      <w:marTop w:val="0"/>
      <w:marBottom w:val="0"/>
      <w:divBdr>
        <w:top w:val="none" w:sz="0" w:space="0" w:color="auto"/>
        <w:left w:val="none" w:sz="0" w:space="0" w:color="auto"/>
        <w:bottom w:val="none" w:sz="0" w:space="0" w:color="auto"/>
        <w:right w:val="none" w:sz="0" w:space="0" w:color="auto"/>
      </w:divBdr>
    </w:div>
    <w:div w:id="766266150">
      <w:bodyDiv w:val="1"/>
      <w:marLeft w:val="0"/>
      <w:marRight w:val="0"/>
      <w:marTop w:val="0"/>
      <w:marBottom w:val="0"/>
      <w:divBdr>
        <w:top w:val="none" w:sz="0" w:space="0" w:color="auto"/>
        <w:left w:val="none" w:sz="0" w:space="0" w:color="auto"/>
        <w:bottom w:val="none" w:sz="0" w:space="0" w:color="auto"/>
        <w:right w:val="none" w:sz="0" w:space="0" w:color="auto"/>
      </w:divBdr>
    </w:div>
    <w:div w:id="892085079">
      <w:bodyDiv w:val="1"/>
      <w:marLeft w:val="0"/>
      <w:marRight w:val="0"/>
      <w:marTop w:val="0"/>
      <w:marBottom w:val="0"/>
      <w:divBdr>
        <w:top w:val="none" w:sz="0" w:space="0" w:color="auto"/>
        <w:left w:val="none" w:sz="0" w:space="0" w:color="auto"/>
        <w:bottom w:val="none" w:sz="0" w:space="0" w:color="auto"/>
        <w:right w:val="none" w:sz="0" w:space="0" w:color="auto"/>
      </w:divBdr>
      <w:divsChild>
        <w:div w:id="224607568">
          <w:marLeft w:val="0"/>
          <w:marRight w:val="0"/>
          <w:marTop w:val="384"/>
          <w:marBottom w:val="0"/>
          <w:divBdr>
            <w:top w:val="none" w:sz="0" w:space="0" w:color="auto"/>
            <w:left w:val="none" w:sz="0" w:space="0" w:color="auto"/>
            <w:bottom w:val="none" w:sz="0" w:space="0" w:color="auto"/>
            <w:right w:val="none" w:sz="0" w:space="0" w:color="auto"/>
          </w:divBdr>
        </w:div>
      </w:divsChild>
    </w:div>
    <w:div w:id="1221290062">
      <w:bodyDiv w:val="1"/>
      <w:marLeft w:val="0"/>
      <w:marRight w:val="0"/>
      <w:marTop w:val="0"/>
      <w:marBottom w:val="0"/>
      <w:divBdr>
        <w:top w:val="none" w:sz="0" w:space="0" w:color="auto"/>
        <w:left w:val="none" w:sz="0" w:space="0" w:color="auto"/>
        <w:bottom w:val="none" w:sz="0" w:space="0" w:color="auto"/>
        <w:right w:val="none" w:sz="0" w:space="0" w:color="auto"/>
      </w:divBdr>
    </w:div>
    <w:div w:id="1554459889">
      <w:bodyDiv w:val="1"/>
      <w:marLeft w:val="0"/>
      <w:marRight w:val="0"/>
      <w:marTop w:val="0"/>
      <w:marBottom w:val="0"/>
      <w:divBdr>
        <w:top w:val="none" w:sz="0" w:space="0" w:color="auto"/>
        <w:left w:val="none" w:sz="0" w:space="0" w:color="auto"/>
        <w:bottom w:val="none" w:sz="0" w:space="0" w:color="auto"/>
        <w:right w:val="none" w:sz="0" w:space="0" w:color="auto"/>
      </w:divBdr>
    </w:div>
    <w:div w:id="1754819837">
      <w:bodyDiv w:val="1"/>
      <w:marLeft w:val="0"/>
      <w:marRight w:val="0"/>
      <w:marTop w:val="0"/>
      <w:marBottom w:val="0"/>
      <w:divBdr>
        <w:top w:val="none" w:sz="0" w:space="0" w:color="auto"/>
        <w:left w:val="none" w:sz="0" w:space="0" w:color="auto"/>
        <w:bottom w:val="none" w:sz="0" w:space="0" w:color="auto"/>
        <w:right w:val="none" w:sz="0" w:space="0" w:color="auto"/>
      </w:divBdr>
    </w:div>
    <w:div w:id="1780757374">
      <w:bodyDiv w:val="1"/>
      <w:marLeft w:val="0"/>
      <w:marRight w:val="0"/>
      <w:marTop w:val="0"/>
      <w:marBottom w:val="0"/>
      <w:divBdr>
        <w:top w:val="none" w:sz="0" w:space="0" w:color="auto"/>
        <w:left w:val="none" w:sz="0" w:space="0" w:color="auto"/>
        <w:bottom w:val="none" w:sz="0" w:space="0" w:color="auto"/>
        <w:right w:val="none" w:sz="0" w:space="0" w:color="auto"/>
      </w:divBdr>
    </w:div>
    <w:div w:id="1785228441">
      <w:bodyDiv w:val="1"/>
      <w:marLeft w:val="0"/>
      <w:marRight w:val="0"/>
      <w:marTop w:val="0"/>
      <w:marBottom w:val="0"/>
      <w:divBdr>
        <w:top w:val="none" w:sz="0" w:space="0" w:color="auto"/>
        <w:left w:val="none" w:sz="0" w:space="0" w:color="auto"/>
        <w:bottom w:val="none" w:sz="0" w:space="0" w:color="auto"/>
        <w:right w:val="none" w:sz="0" w:space="0" w:color="auto"/>
      </w:divBdr>
    </w:div>
    <w:div w:id="1789547533">
      <w:bodyDiv w:val="1"/>
      <w:marLeft w:val="0"/>
      <w:marRight w:val="0"/>
      <w:marTop w:val="0"/>
      <w:marBottom w:val="0"/>
      <w:divBdr>
        <w:top w:val="none" w:sz="0" w:space="0" w:color="auto"/>
        <w:left w:val="none" w:sz="0" w:space="0" w:color="auto"/>
        <w:bottom w:val="none" w:sz="0" w:space="0" w:color="auto"/>
        <w:right w:val="none" w:sz="0" w:space="0" w:color="auto"/>
      </w:divBdr>
      <w:divsChild>
        <w:div w:id="641155477">
          <w:marLeft w:val="0"/>
          <w:marRight w:val="0"/>
          <w:marTop w:val="120"/>
          <w:marBottom w:val="0"/>
          <w:divBdr>
            <w:top w:val="none" w:sz="0" w:space="0" w:color="auto"/>
            <w:left w:val="none" w:sz="0" w:space="0" w:color="auto"/>
            <w:bottom w:val="none" w:sz="0" w:space="0" w:color="auto"/>
            <w:right w:val="none" w:sz="0" w:space="0" w:color="auto"/>
          </w:divBdr>
        </w:div>
        <w:div w:id="1431462018">
          <w:marLeft w:val="0"/>
          <w:marRight w:val="0"/>
          <w:marTop w:val="120"/>
          <w:marBottom w:val="0"/>
          <w:divBdr>
            <w:top w:val="none" w:sz="0" w:space="0" w:color="auto"/>
            <w:left w:val="none" w:sz="0" w:space="0" w:color="auto"/>
            <w:bottom w:val="none" w:sz="0" w:space="0" w:color="auto"/>
            <w:right w:val="none" w:sz="0" w:space="0" w:color="auto"/>
          </w:divBdr>
        </w:div>
        <w:div w:id="451830633">
          <w:marLeft w:val="0"/>
          <w:marRight w:val="0"/>
          <w:marTop w:val="120"/>
          <w:marBottom w:val="0"/>
          <w:divBdr>
            <w:top w:val="none" w:sz="0" w:space="0" w:color="auto"/>
            <w:left w:val="none" w:sz="0" w:space="0" w:color="auto"/>
            <w:bottom w:val="none" w:sz="0" w:space="0" w:color="auto"/>
            <w:right w:val="none" w:sz="0" w:space="0" w:color="auto"/>
          </w:divBdr>
        </w:div>
      </w:divsChild>
    </w:div>
    <w:div w:id="1873835687">
      <w:bodyDiv w:val="1"/>
      <w:marLeft w:val="0"/>
      <w:marRight w:val="0"/>
      <w:marTop w:val="0"/>
      <w:marBottom w:val="0"/>
      <w:divBdr>
        <w:top w:val="none" w:sz="0" w:space="0" w:color="auto"/>
        <w:left w:val="none" w:sz="0" w:space="0" w:color="auto"/>
        <w:bottom w:val="none" w:sz="0" w:space="0" w:color="auto"/>
        <w:right w:val="none" w:sz="0" w:space="0" w:color="auto"/>
      </w:divBdr>
    </w:div>
    <w:div w:id="1931424886">
      <w:bodyDiv w:val="1"/>
      <w:marLeft w:val="0"/>
      <w:marRight w:val="0"/>
      <w:marTop w:val="0"/>
      <w:marBottom w:val="0"/>
      <w:divBdr>
        <w:top w:val="none" w:sz="0" w:space="0" w:color="auto"/>
        <w:left w:val="none" w:sz="0" w:space="0" w:color="auto"/>
        <w:bottom w:val="none" w:sz="0" w:space="0" w:color="auto"/>
        <w:right w:val="none" w:sz="0" w:space="0" w:color="auto"/>
      </w:divBdr>
    </w:div>
    <w:div w:id="1943219601">
      <w:bodyDiv w:val="1"/>
      <w:marLeft w:val="0"/>
      <w:marRight w:val="0"/>
      <w:marTop w:val="0"/>
      <w:marBottom w:val="0"/>
      <w:divBdr>
        <w:top w:val="none" w:sz="0" w:space="0" w:color="auto"/>
        <w:left w:val="none" w:sz="0" w:space="0" w:color="auto"/>
        <w:bottom w:val="none" w:sz="0" w:space="0" w:color="auto"/>
        <w:right w:val="none" w:sz="0" w:space="0" w:color="auto"/>
      </w:divBdr>
    </w:div>
    <w:div w:id="1995252629">
      <w:bodyDiv w:val="1"/>
      <w:marLeft w:val="0"/>
      <w:marRight w:val="0"/>
      <w:marTop w:val="0"/>
      <w:marBottom w:val="0"/>
      <w:divBdr>
        <w:top w:val="none" w:sz="0" w:space="0" w:color="auto"/>
        <w:left w:val="none" w:sz="0" w:space="0" w:color="auto"/>
        <w:bottom w:val="none" w:sz="0" w:space="0" w:color="auto"/>
        <w:right w:val="none" w:sz="0" w:space="0" w:color="auto"/>
      </w:divBdr>
    </w:div>
    <w:div w:id="202921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diagramData" Target="diagrams/data1.xm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diagramColors" Target="diagrams/colors1.xm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0.png"/><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package" Target="embeddings/Microsoft_Word_Document.docx"/><Relationship Id="rId19" Type="http://schemas.openxmlformats.org/officeDocument/2006/relationships/diagramLayout" Target="diagrams/layout1.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 Id="rId22" Type="http://schemas.microsoft.com/office/2007/relationships/diagramDrawing" Target="diagrams/drawing1.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8" Type="http://schemas.openxmlformats.org/officeDocument/2006/relationships/image" Target="media/image1.png"/><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diagramQuickStyle" Target="diagrams/quickStyle1.xml"/><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5D3829-2B5F-43BB-BC08-5D8E251EB095}" type="doc">
      <dgm:prSet loTypeId="urn:microsoft.com/office/officeart/2005/8/layout/hierarchy1" loCatId="hierarchy" qsTypeId="urn:microsoft.com/office/officeart/2005/8/quickstyle/simple1" qsCatId="simple" csTypeId="urn:microsoft.com/office/officeart/2005/8/colors/colorful2" csCatId="colorful" phldr="1"/>
      <dgm:spPr/>
      <dgm:t>
        <a:bodyPr/>
        <a:lstStyle/>
        <a:p>
          <a:endParaRPr lang="en-US"/>
        </a:p>
      </dgm:t>
    </dgm:pt>
    <dgm:pt modelId="{9E8252D8-1C6B-42CB-9417-DC379EFFA147}">
      <dgm:prSet phldrT="[Text]" custT="1"/>
      <dgm:spPr>
        <a:ln>
          <a:solidFill>
            <a:schemeClr val="accent1">
              <a:lumMod val="60000"/>
              <a:lumOff val="40000"/>
            </a:schemeClr>
          </a:solidFill>
        </a:ln>
      </dgm:spPr>
      <dgm:t>
        <a:bodyPr/>
        <a:lstStyle/>
        <a:p>
          <a:r>
            <a:rPr lang="en-US" sz="1800" b="1">
              <a:latin typeface="Times New Roman" pitchFamily="18" charset="0"/>
              <a:cs typeface="Times New Roman" pitchFamily="18" charset="0"/>
            </a:rPr>
            <a:t>CHI </a:t>
          </a:r>
          <a:r>
            <a:rPr lang="en-US" sz="1800" b="1" dirty="0">
              <a:latin typeface="Times New Roman" pitchFamily="18" charset="0"/>
              <a:cs typeface="Times New Roman" pitchFamily="18" charset="0"/>
            </a:rPr>
            <a:t>PHÍ CỦA BỘ PHẬN PHỤC VỤ</a:t>
          </a:r>
        </a:p>
      </dgm:t>
    </dgm:pt>
    <dgm:pt modelId="{C2F0B79A-D1C2-4849-8B50-9C4800368E01}" type="parTrans" cxnId="{456C23BC-3333-401E-A374-FD552A48E8B7}">
      <dgm:prSet/>
      <dgm:spPr/>
      <dgm:t>
        <a:bodyPr/>
        <a:lstStyle/>
        <a:p>
          <a:endParaRPr lang="en-US"/>
        </a:p>
      </dgm:t>
    </dgm:pt>
    <dgm:pt modelId="{11814E5A-F567-47E4-BE78-3F823BC91D29}" type="sibTrans" cxnId="{456C23BC-3333-401E-A374-FD552A48E8B7}">
      <dgm:prSet/>
      <dgm:spPr/>
      <dgm:t>
        <a:bodyPr/>
        <a:lstStyle/>
        <a:p>
          <a:endParaRPr lang="en-US"/>
        </a:p>
      </dgm:t>
    </dgm:pt>
    <dgm:pt modelId="{6BD43588-0A97-4BA9-B774-2A18B330B689}">
      <dgm:prSet phldrT="[Text]"/>
      <dgm:spPr>
        <a:ln>
          <a:solidFill>
            <a:schemeClr val="accent2">
              <a:lumMod val="40000"/>
              <a:lumOff val="60000"/>
            </a:schemeClr>
          </a:solidFill>
        </a:ln>
      </dgm:spPr>
      <dgm:t>
        <a:bodyPr/>
        <a:lstStyle/>
        <a:p>
          <a:r>
            <a:rPr lang="en-US" b="1">
              <a:latin typeface="Times New Roman" pitchFamily="18" charset="0"/>
              <a:cs typeface="Times New Roman" pitchFamily="18" charset="0"/>
            </a:rPr>
            <a:t>PHÂN </a:t>
          </a:r>
          <a:r>
            <a:rPr lang="en-US" b="1" dirty="0">
              <a:latin typeface="Times New Roman" pitchFamily="18" charset="0"/>
              <a:cs typeface="Times New Roman" pitchFamily="18" charset="0"/>
            </a:rPr>
            <a:t>BỔ      TRỰC TIẾP</a:t>
          </a:r>
          <a:endParaRPr lang="en-US" dirty="0"/>
        </a:p>
      </dgm:t>
    </dgm:pt>
    <dgm:pt modelId="{66F85BCB-27C0-4906-ADB5-A6949B183C88}" type="parTrans" cxnId="{BCAE3AEC-5720-4E34-99AE-D4EBA0E50262}">
      <dgm:prSet/>
      <dgm:spPr/>
      <dgm:t>
        <a:bodyPr/>
        <a:lstStyle/>
        <a:p>
          <a:endParaRPr lang="en-US"/>
        </a:p>
      </dgm:t>
    </dgm:pt>
    <dgm:pt modelId="{3C842BF0-1579-4CA3-AF71-A7A69960DDD7}" type="sibTrans" cxnId="{BCAE3AEC-5720-4E34-99AE-D4EBA0E50262}">
      <dgm:prSet/>
      <dgm:spPr/>
      <dgm:t>
        <a:bodyPr/>
        <a:lstStyle/>
        <a:p>
          <a:endParaRPr lang="en-US"/>
        </a:p>
      </dgm:t>
    </dgm:pt>
    <dgm:pt modelId="{F6D75BB8-DF6C-4E39-893B-433FE3DF0889}">
      <dgm:prSet phldrT="[Text]"/>
      <dgm:spPr>
        <a:ln>
          <a:solidFill>
            <a:schemeClr val="accent2">
              <a:lumMod val="60000"/>
              <a:lumOff val="40000"/>
            </a:schemeClr>
          </a:solidFill>
        </a:ln>
      </dgm:spPr>
      <dgm:t>
        <a:bodyPr/>
        <a:lstStyle/>
        <a:p>
          <a:r>
            <a:rPr lang="en-US" b="1">
              <a:latin typeface="Times New Roman" pitchFamily="18" charset="0"/>
              <a:cs typeface="Times New Roman" pitchFamily="18" charset="0"/>
            </a:rPr>
            <a:t>PHÂN </a:t>
          </a:r>
          <a:r>
            <a:rPr lang="en-US" b="1" dirty="0">
              <a:latin typeface="Times New Roman" pitchFamily="18" charset="0"/>
              <a:cs typeface="Times New Roman" pitchFamily="18" charset="0"/>
            </a:rPr>
            <a:t>BỔ CHÉO</a:t>
          </a:r>
          <a:endParaRPr lang="en-US" dirty="0"/>
        </a:p>
      </dgm:t>
    </dgm:pt>
    <dgm:pt modelId="{155BCD09-A3E2-485B-AE25-46566B0F4D77}" type="parTrans" cxnId="{363FBF26-CE9A-4AF4-9498-E70F4B63294E}">
      <dgm:prSet/>
      <dgm:spPr/>
      <dgm:t>
        <a:bodyPr/>
        <a:lstStyle/>
        <a:p>
          <a:endParaRPr lang="en-US"/>
        </a:p>
      </dgm:t>
    </dgm:pt>
    <dgm:pt modelId="{0E16FA3E-78AA-450C-90EF-1A1ACE4BFD44}" type="sibTrans" cxnId="{363FBF26-CE9A-4AF4-9498-E70F4B63294E}">
      <dgm:prSet/>
      <dgm:spPr/>
      <dgm:t>
        <a:bodyPr/>
        <a:lstStyle/>
        <a:p>
          <a:endParaRPr lang="en-US"/>
        </a:p>
      </dgm:t>
    </dgm:pt>
    <dgm:pt modelId="{1910339A-A9EA-4965-9C54-8A00173C65C9}">
      <dgm:prSet phldrT="[Text]"/>
      <dgm:spPr>
        <a:ln>
          <a:solidFill>
            <a:schemeClr val="accent6">
              <a:lumMod val="60000"/>
              <a:lumOff val="40000"/>
            </a:schemeClr>
          </a:solidFill>
        </a:ln>
      </dgm:spPr>
      <dgm:t>
        <a:bodyPr/>
        <a:lstStyle/>
        <a:p>
          <a:r>
            <a:rPr lang="en-US" b="1">
              <a:latin typeface="Times New Roman" pitchFamily="18" charset="0"/>
              <a:cs typeface="Times New Roman" pitchFamily="18" charset="0"/>
            </a:rPr>
            <a:t>PHÂN </a:t>
          </a:r>
          <a:r>
            <a:rPr lang="en-US" b="1" dirty="0">
              <a:latin typeface="Times New Roman" pitchFamily="18" charset="0"/>
              <a:cs typeface="Times New Roman" pitchFamily="18" charset="0"/>
            </a:rPr>
            <a:t>BỔ LẪN NHAU THEO GIÁ THÀNH BAN ĐẦU</a:t>
          </a:r>
          <a:endParaRPr lang="en-US" dirty="0"/>
        </a:p>
      </dgm:t>
    </dgm:pt>
    <dgm:pt modelId="{7B07FBDB-85CA-4337-8FFF-AD45C7551026}" type="parTrans" cxnId="{2DEE0ED5-FB87-493F-8CB7-4474BE8BBCC1}">
      <dgm:prSet/>
      <dgm:spPr/>
      <dgm:t>
        <a:bodyPr/>
        <a:lstStyle/>
        <a:p>
          <a:endParaRPr lang="en-US"/>
        </a:p>
      </dgm:t>
    </dgm:pt>
    <dgm:pt modelId="{33455E37-7081-4209-A458-DBB1A13CF49D}" type="sibTrans" cxnId="{2DEE0ED5-FB87-493F-8CB7-4474BE8BBCC1}">
      <dgm:prSet/>
      <dgm:spPr/>
      <dgm:t>
        <a:bodyPr/>
        <a:lstStyle/>
        <a:p>
          <a:endParaRPr lang="en-US"/>
        </a:p>
      </dgm:t>
    </dgm:pt>
    <dgm:pt modelId="{E226352E-523B-4749-BADF-0370CD528661}" type="pres">
      <dgm:prSet presAssocID="{2D5D3829-2B5F-43BB-BC08-5D8E251EB095}" presName="hierChild1" presStyleCnt="0">
        <dgm:presLayoutVars>
          <dgm:chPref val="1"/>
          <dgm:dir/>
          <dgm:animOne val="branch"/>
          <dgm:animLvl val="lvl"/>
          <dgm:resizeHandles/>
        </dgm:presLayoutVars>
      </dgm:prSet>
      <dgm:spPr/>
    </dgm:pt>
    <dgm:pt modelId="{9A3BB862-9A54-4A1D-88F5-5CBBB2666068}" type="pres">
      <dgm:prSet presAssocID="{9E8252D8-1C6B-42CB-9417-DC379EFFA147}" presName="hierRoot1" presStyleCnt="0"/>
      <dgm:spPr/>
    </dgm:pt>
    <dgm:pt modelId="{ECAE68EC-104E-4D69-9049-2A2CB404A433}" type="pres">
      <dgm:prSet presAssocID="{9E8252D8-1C6B-42CB-9417-DC379EFFA147}" presName="composite" presStyleCnt="0"/>
      <dgm:spPr/>
    </dgm:pt>
    <dgm:pt modelId="{A249C9AE-C085-4E51-809F-FA6D43FACB7E}" type="pres">
      <dgm:prSet presAssocID="{9E8252D8-1C6B-42CB-9417-DC379EFFA147}" presName="background" presStyleLbl="node0" presStyleIdx="0" presStyleCnt="1"/>
      <dgm:spPr>
        <a:solidFill>
          <a:schemeClr val="accent1">
            <a:lumMod val="20000"/>
            <a:lumOff val="80000"/>
          </a:schemeClr>
        </a:solidFill>
      </dgm:spPr>
    </dgm:pt>
    <dgm:pt modelId="{6209B0EB-0267-4F1F-8EC7-5F02A063DC60}" type="pres">
      <dgm:prSet presAssocID="{9E8252D8-1C6B-42CB-9417-DC379EFFA147}" presName="text" presStyleLbl="fgAcc0" presStyleIdx="0" presStyleCnt="1" custScaleX="125397">
        <dgm:presLayoutVars>
          <dgm:chPref val="3"/>
        </dgm:presLayoutVars>
      </dgm:prSet>
      <dgm:spPr/>
    </dgm:pt>
    <dgm:pt modelId="{6B262E73-4D62-4208-B6F4-4D70DAD63BA1}" type="pres">
      <dgm:prSet presAssocID="{9E8252D8-1C6B-42CB-9417-DC379EFFA147}" presName="hierChild2" presStyleCnt="0"/>
      <dgm:spPr/>
    </dgm:pt>
    <dgm:pt modelId="{561B1961-296B-47B6-B6C0-D32B7B620980}" type="pres">
      <dgm:prSet presAssocID="{66F85BCB-27C0-4906-ADB5-A6949B183C88}" presName="Name10" presStyleLbl="parChTrans1D2" presStyleIdx="0" presStyleCnt="3"/>
      <dgm:spPr/>
    </dgm:pt>
    <dgm:pt modelId="{0810CA81-B6FC-44A8-B8F1-942F5DDD8CF9}" type="pres">
      <dgm:prSet presAssocID="{6BD43588-0A97-4BA9-B774-2A18B330B689}" presName="hierRoot2" presStyleCnt="0"/>
      <dgm:spPr/>
    </dgm:pt>
    <dgm:pt modelId="{40F307BE-BEBB-49B3-A48C-AA16F8AA44A9}" type="pres">
      <dgm:prSet presAssocID="{6BD43588-0A97-4BA9-B774-2A18B330B689}" presName="composite2" presStyleCnt="0"/>
      <dgm:spPr/>
    </dgm:pt>
    <dgm:pt modelId="{EA510258-C80E-4D94-B14C-6590C4E35CDE}" type="pres">
      <dgm:prSet presAssocID="{6BD43588-0A97-4BA9-B774-2A18B330B689}" presName="background2" presStyleLbl="node2" presStyleIdx="0" presStyleCnt="3"/>
      <dgm:spPr>
        <a:solidFill>
          <a:schemeClr val="accent4">
            <a:lumMod val="20000"/>
            <a:lumOff val="80000"/>
          </a:schemeClr>
        </a:solidFill>
      </dgm:spPr>
    </dgm:pt>
    <dgm:pt modelId="{631BB89C-669C-4FC8-8921-9EEDE6E3B00C}" type="pres">
      <dgm:prSet presAssocID="{6BD43588-0A97-4BA9-B774-2A18B330B689}" presName="text2" presStyleLbl="fgAcc2" presStyleIdx="0" presStyleCnt="3">
        <dgm:presLayoutVars>
          <dgm:chPref val="3"/>
        </dgm:presLayoutVars>
      </dgm:prSet>
      <dgm:spPr/>
    </dgm:pt>
    <dgm:pt modelId="{A6B3FC69-5C6D-49A8-A28E-C77C4EBAFBD6}" type="pres">
      <dgm:prSet presAssocID="{6BD43588-0A97-4BA9-B774-2A18B330B689}" presName="hierChild3" presStyleCnt="0"/>
      <dgm:spPr/>
    </dgm:pt>
    <dgm:pt modelId="{E4C137B0-2BED-4EC8-B02E-B65E6B288CCE}" type="pres">
      <dgm:prSet presAssocID="{155BCD09-A3E2-485B-AE25-46566B0F4D77}" presName="Name10" presStyleLbl="parChTrans1D2" presStyleIdx="1" presStyleCnt="3"/>
      <dgm:spPr/>
    </dgm:pt>
    <dgm:pt modelId="{D3CC05A5-586D-4783-B8A6-3413CBF8340B}" type="pres">
      <dgm:prSet presAssocID="{F6D75BB8-DF6C-4E39-893B-433FE3DF0889}" presName="hierRoot2" presStyleCnt="0"/>
      <dgm:spPr/>
    </dgm:pt>
    <dgm:pt modelId="{349934C9-D826-4ED9-8EFF-E66FA2CD0704}" type="pres">
      <dgm:prSet presAssocID="{F6D75BB8-DF6C-4E39-893B-433FE3DF0889}" presName="composite2" presStyleCnt="0"/>
      <dgm:spPr/>
    </dgm:pt>
    <dgm:pt modelId="{E10FE17B-EDBA-4F1B-8324-27ED6463C093}" type="pres">
      <dgm:prSet presAssocID="{F6D75BB8-DF6C-4E39-893B-433FE3DF0889}" presName="background2" presStyleLbl="node2" presStyleIdx="1" presStyleCnt="3"/>
      <dgm:spPr>
        <a:solidFill>
          <a:schemeClr val="accent2">
            <a:lumMod val="20000"/>
            <a:lumOff val="80000"/>
          </a:schemeClr>
        </a:solidFill>
      </dgm:spPr>
    </dgm:pt>
    <dgm:pt modelId="{711A169B-D3EA-405E-B99F-E33DF7670817}" type="pres">
      <dgm:prSet presAssocID="{F6D75BB8-DF6C-4E39-893B-433FE3DF0889}" presName="text2" presStyleLbl="fgAcc2" presStyleIdx="1" presStyleCnt="3">
        <dgm:presLayoutVars>
          <dgm:chPref val="3"/>
        </dgm:presLayoutVars>
      </dgm:prSet>
      <dgm:spPr/>
    </dgm:pt>
    <dgm:pt modelId="{582FFA96-2B2C-42E5-8CB9-2CD43BBAD675}" type="pres">
      <dgm:prSet presAssocID="{F6D75BB8-DF6C-4E39-893B-433FE3DF0889}" presName="hierChild3" presStyleCnt="0"/>
      <dgm:spPr/>
    </dgm:pt>
    <dgm:pt modelId="{C5A596FD-6C15-4700-8B77-47A8B64FF522}" type="pres">
      <dgm:prSet presAssocID="{7B07FBDB-85CA-4337-8FFF-AD45C7551026}" presName="Name10" presStyleLbl="parChTrans1D2" presStyleIdx="2" presStyleCnt="3"/>
      <dgm:spPr/>
    </dgm:pt>
    <dgm:pt modelId="{28241031-ED94-400E-8BF6-74C651F7065D}" type="pres">
      <dgm:prSet presAssocID="{1910339A-A9EA-4965-9C54-8A00173C65C9}" presName="hierRoot2" presStyleCnt="0"/>
      <dgm:spPr/>
    </dgm:pt>
    <dgm:pt modelId="{3D89995F-81AB-41B6-8D2E-2D78ED152665}" type="pres">
      <dgm:prSet presAssocID="{1910339A-A9EA-4965-9C54-8A00173C65C9}" presName="composite2" presStyleCnt="0"/>
      <dgm:spPr/>
    </dgm:pt>
    <dgm:pt modelId="{E6A322E1-FAF0-4E19-9B8D-F0D035AA4D0C}" type="pres">
      <dgm:prSet presAssocID="{1910339A-A9EA-4965-9C54-8A00173C65C9}" presName="background2" presStyleLbl="node2" presStyleIdx="2" presStyleCnt="3"/>
      <dgm:spPr>
        <a:solidFill>
          <a:schemeClr val="accent6">
            <a:lumMod val="20000"/>
            <a:lumOff val="80000"/>
          </a:schemeClr>
        </a:solidFill>
      </dgm:spPr>
    </dgm:pt>
    <dgm:pt modelId="{DA85A5B9-6E61-41D4-BB7D-4CFCB2480A93}" type="pres">
      <dgm:prSet presAssocID="{1910339A-A9EA-4965-9C54-8A00173C65C9}" presName="text2" presStyleLbl="fgAcc2" presStyleIdx="2" presStyleCnt="3">
        <dgm:presLayoutVars>
          <dgm:chPref val="3"/>
        </dgm:presLayoutVars>
      </dgm:prSet>
      <dgm:spPr/>
    </dgm:pt>
    <dgm:pt modelId="{5FCF5825-6F4A-47FC-9491-14EACFA74D89}" type="pres">
      <dgm:prSet presAssocID="{1910339A-A9EA-4965-9C54-8A00173C65C9}" presName="hierChild3" presStyleCnt="0"/>
      <dgm:spPr/>
    </dgm:pt>
  </dgm:ptLst>
  <dgm:cxnLst>
    <dgm:cxn modelId="{E1A2DE1B-E60C-4868-9D09-CC515B92CCF2}" type="presOf" srcId="{2D5D3829-2B5F-43BB-BC08-5D8E251EB095}" destId="{E226352E-523B-4749-BADF-0370CD528661}" srcOrd="0" destOrd="0" presId="urn:microsoft.com/office/officeart/2005/8/layout/hierarchy1"/>
    <dgm:cxn modelId="{A9BA1B1D-A667-4F8B-8A47-0C36174D21D2}" type="presOf" srcId="{1910339A-A9EA-4965-9C54-8A00173C65C9}" destId="{DA85A5B9-6E61-41D4-BB7D-4CFCB2480A93}" srcOrd="0" destOrd="0" presId="urn:microsoft.com/office/officeart/2005/8/layout/hierarchy1"/>
    <dgm:cxn modelId="{363FBF26-CE9A-4AF4-9498-E70F4B63294E}" srcId="{9E8252D8-1C6B-42CB-9417-DC379EFFA147}" destId="{F6D75BB8-DF6C-4E39-893B-433FE3DF0889}" srcOrd="1" destOrd="0" parTransId="{155BCD09-A3E2-485B-AE25-46566B0F4D77}" sibTransId="{0E16FA3E-78AA-450C-90EF-1A1ACE4BFD44}"/>
    <dgm:cxn modelId="{9E15E463-9352-466F-8092-C439A594ED75}" type="presOf" srcId="{6BD43588-0A97-4BA9-B774-2A18B330B689}" destId="{631BB89C-669C-4FC8-8921-9EEDE6E3B00C}" srcOrd="0" destOrd="0" presId="urn:microsoft.com/office/officeart/2005/8/layout/hierarchy1"/>
    <dgm:cxn modelId="{78B8A071-0393-42AF-9A77-B0C8E15D2AF7}" type="presOf" srcId="{9E8252D8-1C6B-42CB-9417-DC379EFFA147}" destId="{6209B0EB-0267-4F1F-8EC7-5F02A063DC60}" srcOrd="0" destOrd="0" presId="urn:microsoft.com/office/officeart/2005/8/layout/hierarchy1"/>
    <dgm:cxn modelId="{45AAF75A-DABF-4B61-92E8-C87370BE741B}" type="presOf" srcId="{F6D75BB8-DF6C-4E39-893B-433FE3DF0889}" destId="{711A169B-D3EA-405E-B99F-E33DF7670817}" srcOrd="0" destOrd="0" presId="urn:microsoft.com/office/officeart/2005/8/layout/hierarchy1"/>
    <dgm:cxn modelId="{456C23BC-3333-401E-A374-FD552A48E8B7}" srcId="{2D5D3829-2B5F-43BB-BC08-5D8E251EB095}" destId="{9E8252D8-1C6B-42CB-9417-DC379EFFA147}" srcOrd="0" destOrd="0" parTransId="{C2F0B79A-D1C2-4849-8B50-9C4800368E01}" sibTransId="{11814E5A-F567-47E4-BE78-3F823BC91D29}"/>
    <dgm:cxn modelId="{F0BAA6C6-60C3-4610-AE10-8B38F659B126}" type="presOf" srcId="{155BCD09-A3E2-485B-AE25-46566B0F4D77}" destId="{E4C137B0-2BED-4EC8-B02E-B65E6B288CCE}" srcOrd="0" destOrd="0" presId="urn:microsoft.com/office/officeart/2005/8/layout/hierarchy1"/>
    <dgm:cxn modelId="{2DEE0ED5-FB87-493F-8CB7-4474BE8BBCC1}" srcId="{9E8252D8-1C6B-42CB-9417-DC379EFFA147}" destId="{1910339A-A9EA-4965-9C54-8A00173C65C9}" srcOrd="2" destOrd="0" parTransId="{7B07FBDB-85CA-4337-8FFF-AD45C7551026}" sibTransId="{33455E37-7081-4209-A458-DBB1A13CF49D}"/>
    <dgm:cxn modelId="{F92E25DB-3D1C-4B0B-B5E8-34157DDD0537}" type="presOf" srcId="{66F85BCB-27C0-4906-ADB5-A6949B183C88}" destId="{561B1961-296B-47B6-B6C0-D32B7B620980}" srcOrd="0" destOrd="0" presId="urn:microsoft.com/office/officeart/2005/8/layout/hierarchy1"/>
    <dgm:cxn modelId="{BCAE3AEC-5720-4E34-99AE-D4EBA0E50262}" srcId="{9E8252D8-1C6B-42CB-9417-DC379EFFA147}" destId="{6BD43588-0A97-4BA9-B774-2A18B330B689}" srcOrd="0" destOrd="0" parTransId="{66F85BCB-27C0-4906-ADB5-A6949B183C88}" sibTransId="{3C842BF0-1579-4CA3-AF71-A7A69960DDD7}"/>
    <dgm:cxn modelId="{C0D9FDFD-2595-4625-A769-63A6297AF806}" type="presOf" srcId="{7B07FBDB-85CA-4337-8FFF-AD45C7551026}" destId="{C5A596FD-6C15-4700-8B77-47A8B64FF522}" srcOrd="0" destOrd="0" presId="urn:microsoft.com/office/officeart/2005/8/layout/hierarchy1"/>
    <dgm:cxn modelId="{313B52C0-83BB-4840-9651-93662A4E4F94}" type="presParOf" srcId="{E226352E-523B-4749-BADF-0370CD528661}" destId="{9A3BB862-9A54-4A1D-88F5-5CBBB2666068}" srcOrd="0" destOrd="0" presId="urn:microsoft.com/office/officeart/2005/8/layout/hierarchy1"/>
    <dgm:cxn modelId="{48A4D4EE-FD98-4EA9-A974-DBA949F5BDE0}" type="presParOf" srcId="{9A3BB862-9A54-4A1D-88F5-5CBBB2666068}" destId="{ECAE68EC-104E-4D69-9049-2A2CB404A433}" srcOrd="0" destOrd="0" presId="urn:microsoft.com/office/officeart/2005/8/layout/hierarchy1"/>
    <dgm:cxn modelId="{9247E304-AEE4-40C2-B723-FF8D151B727D}" type="presParOf" srcId="{ECAE68EC-104E-4D69-9049-2A2CB404A433}" destId="{A249C9AE-C085-4E51-809F-FA6D43FACB7E}" srcOrd="0" destOrd="0" presId="urn:microsoft.com/office/officeart/2005/8/layout/hierarchy1"/>
    <dgm:cxn modelId="{C79B4308-E54C-452E-9AC0-B239BA803A04}" type="presParOf" srcId="{ECAE68EC-104E-4D69-9049-2A2CB404A433}" destId="{6209B0EB-0267-4F1F-8EC7-5F02A063DC60}" srcOrd="1" destOrd="0" presId="urn:microsoft.com/office/officeart/2005/8/layout/hierarchy1"/>
    <dgm:cxn modelId="{1288B427-642F-4B3B-AE1F-D85C69D90AE6}" type="presParOf" srcId="{9A3BB862-9A54-4A1D-88F5-5CBBB2666068}" destId="{6B262E73-4D62-4208-B6F4-4D70DAD63BA1}" srcOrd="1" destOrd="0" presId="urn:microsoft.com/office/officeart/2005/8/layout/hierarchy1"/>
    <dgm:cxn modelId="{A0D0187D-E857-4D65-9342-4E111D776B9D}" type="presParOf" srcId="{6B262E73-4D62-4208-B6F4-4D70DAD63BA1}" destId="{561B1961-296B-47B6-B6C0-D32B7B620980}" srcOrd="0" destOrd="0" presId="urn:microsoft.com/office/officeart/2005/8/layout/hierarchy1"/>
    <dgm:cxn modelId="{1F4366F2-B108-46C1-B780-8B002A7E59F4}" type="presParOf" srcId="{6B262E73-4D62-4208-B6F4-4D70DAD63BA1}" destId="{0810CA81-B6FC-44A8-B8F1-942F5DDD8CF9}" srcOrd="1" destOrd="0" presId="urn:microsoft.com/office/officeart/2005/8/layout/hierarchy1"/>
    <dgm:cxn modelId="{A7EC8ACB-5E79-4197-BCEC-645EF485A68E}" type="presParOf" srcId="{0810CA81-B6FC-44A8-B8F1-942F5DDD8CF9}" destId="{40F307BE-BEBB-49B3-A48C-AA16F8AA44A9}" srcOrd="0" destOrd="0" presId="urn:microsoft.com/office/officeart/2005/8/layout/hierarchy1"/>
    <dgm:cxn modelId="{52AC6C21-B130-4705-8327-2B07FFE0F852}" type="presParOf" srcId="{40F307BE-BEBB-49B3-A48C-AA16F8AA44A9}" destId="{EA510258-C80E-4D94-B14C-6590C4E35CDE}" srcOrd="0" destOrd="0" presId="urn:microsoft.com/office/officeart/2005/8/layout/hierarchy1"/>
    <dgm:cxn modelId="{C9E829B3-8F9E-4F11-8F56-194F273B00C1}" type="presParOf" srcId="{40F307BE-BEBB-49B3-A48C-AA16F8AA44A9}" destId="{631BB89C-669C-4FC8-8921-9EEDE6E3B00C}" srcOrd="1" destOrd="0" presId="urn:microsoft.com/office/officeart/2005/8/layout/hierarchy1"/>
    <dgm:cxn modelId="{038E5CC3-399A-457A-8246-15258B12A037}" type="presParOf" srcId="{0810CA81-B6FC-44A8-B8F1-942F5DDD8CF9}" destId="{A6B3FC69-5C6D-49A8-A28E-C77C4EBAFBD6}" srcOrd="1" destOrd="0" presId="urn:microsoft.com/office/officeart/2005/8/layout/hierarchy1"/>
    <dgm:cxn modelId="{A5079FE0-62E6-46B9-9B3C-CD08DA4ED970}" type="presParOf" srcId="{6B262E73-4D62-4208-B6F4-4D70DAD63BA1}" destId="{E4C137B0-2BED-4EC8-B02E-B65E6B288CCE}" srcOrd="2" destOrd="0" presId="urn:microsoft.com/office/officeart/2005/8/layout/hierarchy1"/>
    <dgm:cxn modelId="{C41312D9-5272-4F81-B05E-5F5C32C882CC}" type="presParOf" srcId="{6B262E73-4D62-4208-B6F4-4D70DAD63BA1}" destId="{D3CC05A5-586D-4783-B8A6-3413CBF8340B}" srcOrd="3" destOrd="0" presId="urn:microsoft.com/office/officeart/2005/8/layout/hierarchy1"/>
    <dgm:cxn modelId="{649EA4EA-6D3F-4574-B3BA-05AA687A73BC}" type="presParOf" srcId="{D3CC05A5-586D-4783-B8A6-3413CBF8340B}" destId="{349934C9-D826-4ED9-8EFF-E66FA2CD0704}" srcOrd="0" destOrd="0" presId="urn:microsoft.com/office/officeart/2005/8/layout/hierarchy1"/>
    <dgm:cxn modelId="{B3230AEC-6974-4456-AA32-D06E6452E7A1}" type="presParOf" srcId="{349934C9-D826-4ED9-8EFF-E66FA2CD0704}" destId="{E10FE17B-EDBA-4F1B-8324-27ED6463C093}" srcOrd="0" destOrd="0" presId="urn:microsoft.com/office/officeart/2005/8/layout/hierarchy1"/>
    <dgm:cxn modelId="{D9D580ED-0BF2-4600-98F6-1931CB30843D}" type="presParOf" srcId="{349934C9-D826-4ED9-8EFF-E66FA2CD0704}" destId="{711A169B-D3EA-405E-B99F-E33DF7670817}" srcOrd="1" destOrd="0" presId="urn:microsoft.com/office/officeart/2005/8/layout/hierarchy1"/>
    <dgm:cxn modelId="{B39C7264-FEE4-4F18-AE73-1D39AACC25A6}" type="presParOf" srcId="{D3CC05A5-586D-4783-B8A6-3413CBF8340B}" destId="{582FFA96-2B2C-42E5-8CB9-2CD43BBAD675}" srcOrd="1" destOrd="0" presId="urn:microsoft.com/office/officeart/2005/8/layout/hierarchy1"/>
    <dgm:cxn modelId="{0B2F4F7D-5DBB-47A5-812D-8906FD4C4AD5}" type="presParOf" srcId="{6B262E73-4D62-4208-B6F4-4D70DAD63BA1}" destId="{C5A596FD-6C15-4700-8B77-47A8B64FF522}" srcOrd="4" destOrd="0" presId="urn:microsoft.com/office/officeart/2005/8/layout/hierarchy1"/>
    <dgm:cxn modelId="{EEECCA3F-C7F7-43B7-9141-61CAEEE21CBA}" type="presParOf" srcId="{6B262E73-4D62-4208-B6F4-4D70DAD63BA1}" destId="{28241031-ED94-400E-8BF6-74C651F7065D}" srcOrd="5" destOrd="0" presId="urn:microsoft.com/office/officeart/2005/8/layout/hierarchy1"/>
    <dgm:cxn modelId="{508914D6-74F9-41DC-9C4E-2D79EC45AFCA}" type="presParOf" srcId="{28241031-ED94-400E-8BF6-74C651F7065D}" destId="{3D89995F-81AB-41B6-8D2E-2D78ED152665}" srcOrd="0" destOrd="0" presId="urn:microsoft.com/office/officeart/2005/8/layout/hierarchy1"/>
    <dgm:cxn modelId="{E6D063ED-DDEC-420A-B14C-8CD1C4083E87}" type="presParOf" srcId="{3D89995F-81AB-41B6-8D2E-2D78ED152665}" destId="{E6A322E1-FAF0-4E19-9B8D-F0D035AA4D0C}" srcOrd="0" destOrd="0" presId="urn:microsoft.com/office/officeart/2005/8/layout/hierarchy1"/>
    <dgm:cxn modelId="{4C1B191C-35C7-4B04-B40A-CDF7D31940F5}" type="presParOf" srcId="{3D89995F-81AB-41B6-8D2E-2D78ED152665}" destId="{DA85A5B9-6E61-41D4-BB7D-4CFCB2480A93}" srcOrd="1" destOrd="0" presId="urn:microsoft.com/office/officeart/2005/8/layout/hierarchy1"/>
    <dgm:cxn modelId="{4974383F-88B2-40F6-9A00-7535C2347776}" type="presParOf" srcId="{28241031-ED94-400E-8BF6-74C651F7065D}" destId="{5FCF5825-6F4A-47FC-9491-14EACFA74D89}"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A596FD-6C15-4700-8B77-47A8B64FF522}">
      <dsp:nvSpPr>
        <dsp:cNvPr id="0" name=""/>
        <dsp:cNvSpPr/>
      </dsp:nvSpPr>
      <dsp:spPr>
        <a:xfrm>
          <a:off x="2790041" y="1375957"/>
          <a:ext cx="1980029" cy="471156"/>
        </a:xfrm>
        <a:custGeom>
          <a:avLst/>
          <a:gdLst/>
          <a:ahLst/>
          <a:cxnLst/>
          <a:rect l="0" t="0" r="0" b="0"/>
          <a:pathLst>
            <a:path>
              <a:moveTo>
                <a:pt x="0" y="0"/>
              </a:moveTo>
              <a:lnTo>
                <a:pt x="0" y="321079"/>
              </a:lnTo>
              <a:lnTo>
                <a:pt x="1980029" y="321079"/>
              </a:lnTo>
              <a:lnTo>
                <a:pt x="1980029" y="47115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C137B0-2BED-4EC8-B02E-B65E6B288CCE}">
      <dsp:nvSpPr>
        <dsp:cNvPr id="0" name=""/>
        <dsp:cNvSpPr/>
      </dsp:nvSpPr>
      <dsp:spPr>
        <a:xfrm>
          <a:off x="2744321" y="1375957"/>
          <a:ext cx="91440" cy="471156"/>
        </a:xfrm>
        <a:custGeom>
          <a:avLst/>
          <a:gdLst/>
          <a:ahLst/>
          <a:cxnLst/>
          <a:rect l="0" t="0" r="0" b="0"/>
          <a:pathLst>
            <a:path>
              <a:moveTo>
                <a:pt x="45720" y="0"/>
              </a:moveTo>
              <a:lnTo>
                <a:pt x="45720" y="47115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1B1961-296B-47B6-B6C0-D32B7B620980}">
      <dsp:nvSpPr>
        <dsp:cNvPr id="0" name=""/>
        <dsp:cNvSpPr/>
      </dsp:nvSpPr>
      <dsp:spPr>
        <a:xfrm>
          <a:off x="810011" y="1375957"/>
          <a:ext cx="1980029" cy="471156"/>
        </a:xfrm>
        <a:custGeom>
          <a:avLst/>
          <a:gdLst/>
          <a:ahLst/>
          <a:cxnLst/>
          <a:rect l="0" t="0" r="0" b="0"/>
          <a:pathLst>
            <a:path>
              <a:moveTo>
                <a:pt x="1980029" y="0"/>
              </a:moveTo>
              <a:lnTo>
                <a:pt x="1980029" y="321079"/>
              </a:lnTo>
              <a:lnTo>
                <a:pt x="0" y="321079"/>
              </a:lnTo>
              <a:lnTo>
                <a:pt x="0" y="47115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49C9AE-C085-4E51-809F-FA6D43FACB7E}">
      <dsp:nvSpPr>
        <dsp:cNvPr id="0" name=""/>
        <dsp:cNvSpPr/>
      </dsp:nvSpPr>
      <dsp:spPr>
        <a:xfrm>
          <a:off x="1774310" y="347242"/>
          <a:ext cx="2031461" cy="1028715"/>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209B0EB-0267-4F1F-8EC7-5F02A063DC60}">
      <dsp:nvSpPr>
        <dsp:cNvPr id="0" name=""/>
        <dsp:cNvSpPr/>
      </dsp:nvSpPr>
      <dsp:spPr>
        <a:xfrm>
          <a:off x="1954313" y="518245"/>
          <a:ext cx="2031461" cy="1028715"/>
        </a:xfrm>
        <a:prstGeom prst="roundRect">
          <a:avLst>
            <a:gd name="adj" fmla="val 10000"/>
          </a:avLst>
        </a:prstGeom>
        <a:solidFill>
          <a:schemeClr val="lt1">
            <a:alpha val="90000"/>
            <a:hueOff val="0"/>
            <a:satOff val="0"/>
            <a:lumOff val="0"/>
            <a:alphaOff val="0"/>
          </a:schemeClr>
        </a:solidFill>
        <a:ln w="12700" cap="flat" cmpd="sng" algn="ctr">
          <a:solidFill>
            <a:schemeClr val="accent1">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b="1" kern="1200">
              <a:latin typeface="Times New Roman" pitchFamily="18" charset="0"/>
              <a:cs typeface="Times New Roman" pitchFamily="18" charset="0"/>
            </a:rPr>
            <a:t>CHI </a:t>
          </a:r>
          <a:r>
            <a:rPr lang="en-US" sz="1800" b="1" kern="1200" dirty="0">
              <a:latin typeface="Times New Roman" pitchFamily="18" charset="0"/>
              <a:cs typeface="Times New Roman" pitchFamily="18" charset="0"/>
            </a:rPr>
            <a:t>PHÍ CỦA BỘ PHẬN PHỤC VỤ</a:t>
          </a:r>
        </a:p>
      </dsp:txBody>
      <dsp:txXfrm>
        <a:off x="1984443" y="548375"/>
        <a:ext cx="1971201" cy="968455"/>
      </dsp:txXfrm>
    </dsp:sp>
    <dsp:sp modelId="{EA510258-C80E-4D94-B14C-6590C4E35CDE}">
      <dsp:nvSpPr>
        <dsp:cNvPr id="0" name=""/>
        <dsp:cNvSpPr/>
      </dsp:nvSpPr>
      <dsp:spPr>
        <a:xfrm>
          <a:off x="0" y="1847114"/>
          <a:ext cx="1620023" cy="1028715"/>
        </a:xfrm>
        <a:prstGeom prst="roundRect">
          <a:avLst>
            <a:gd name="adj" fmla="val 10000"/>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31BB89C-669C-4FC8-8921-9EEDE6E3B00C}">
      <dsp:nvSpPr>
        <dsp:cNvPr id="0" name=""/>
        <dsp:cNvSpPr/>
      </dsp:nvSpPr>
      <dsp:spPr>
        <a:xfrm>
          <a:off x="180002" y="2018117"/>
          <a:ext cx="1620023" cy="1028715"/>
        </a:xfrm>
        <a:prstGeom prst="roundRect">
          <a:avLst>
            <a:gd name="adj" fmla="val 10000"/>
          </a:avLst>
        </a:prstGeom>
        <a:solidFill>
          <a:schemeClr val="lt1">
            <a:alpha val="90000"/>
            <a:hueOff val="0"/>
            <a:satOff val="0"/>
            <a:lumOff val="0"/>
            <a:alphaOff val="0"/>
          </a:schemeClr>
        </a:solidFill>
        <a:ln w="12700" cap="flat" cmpd="sng" algn="ctr">
          <a:solidFill>
            <a:schemeClr val="accent2">
              <a:lumMod val="40000"/>
              <a:lumOff val="6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a:latin typeface="Times New Roman" pitchFamily="18" charset="0"/>
              <a:cs typeface="Times New Roman" pitchFamily="18" charset="0"/>
            </a:rPr>
            <a:t>PHÂN </a:t>
          </a:r>
          <a:r>
            <a:rPr lang="en-US" sz="1500" b="1" kern="1200" dirty="0">
              <a:latin typeface="Times New Roman" pitchFamily="18" charset="0"/>
              <a:cs typeface="Times New Roman" pitchFamily="18" charset="0"/>
            </a:rPr>
            <a:t>BỔ      TRỰC TIẾP</a:t>
          </a:r>
          <a:endParaRPr lang="en-US" sz="1500" kern="1200" dirty="0"/>
        </a:p>
      </dsp:txBody>
      <dsp:txXfrm>
        <a:off x="210132" y="2048247"/>
        <a:ext cx="1559763" cy="968455"/>
      </dsp:txXfrm>
    </dsp:sp>
    <dsp:sp modelId="{E10FE17B-EDBA-4F1B-8324-27ED6463C093}">
      <dsp:nvSpPr>
        <dsp:cNvPr id="0" name=""/>
        <dsp:cNvSpPr/>
      </dsp:nvSpPr>
      <dsp:spPr>
        <a:xfrm>
          <a:off x="1980029" y="1847114"/>
          <a:ext cx="1620023" cy="1028715"/>
        </a:xfrm>
        <a:prstGeom prst="roundRect">
          <a:avLst>
            <a:gd name="adj" fmla="val 10000"/>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11A169B-D3EA-405E-B99F-E33DF7670817}">
      <dsp:nvSpPr>
        <dsp:cNvPr id="0" name=""/>
        <dsp:cNvSpPr/>
      </dsp:nvSpPr>
      <dsp:spPr>
        <a:xfrm>
          <a:off x="2160031" y="2018117"/>
          <a:ext cx="1620023" cy="1028715"/>
        </a:xfrm>
        <a:prstGeom prst="roundRect">
          <a:avLst>
            <a:gd name="adj" fmla="val 10000"/>
          </a:avLst>
        </a:prstGeom>
        <a:solidFill>
          <a:schemeClr val="lt1">
            <a:alpha val="90000"/>
            <a:hueOff val="0"/>
            <a:satOff val="0"/>
            <a:lumOff val="0"/>
            <a:alphaOff val="0"/>
          </a:schemeClr>
        </a:solidFill>
        <a:ln w="12700" cap="flat" cmpd="sng" algn="ctr">
          <a:solidFill>
            <a:schemeClr val="accent2">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a:latin typeface="Times New Roman" pitchFamily="18" charset="0"/>
              <a:cs typeface="Times New Roman" pitchFamily="18" charset="0"/>
            </a:rPr>
            <a:t>PHÂN </a:t>
          </a:r>
          <a:r>
            <a:rPr lang="en-US" sz="1500" b="1" kern="1200" dirty="0">
              <a:latin typeface="Times New Roman" pitchFamily="18" charset="0"/>
              <a:cs typeface="Times New Roman" pitchFamily="18" charset="0"/>
            </a:rPr>
            <a:t>BỔ CHÉO</a:t>
          </a:r>
          <a:endParaRPr lang="en-US" sz="1500" kern="1200" dirty="0"/>
        </a:p>
      </dsp:txBody>
      <dsp:txXfrm>
        <a:off x="2190161" y="2048247"/>
        <a:ext cx="1559763" cy="968455"/>
      </dsp:txXfrm>
    </dsp:sp>
    <dsp:sp modelId="{E6A322E1-FAF0-4E19-9B8D-F0D035AA4D0C}">
      <dsp:nvSpPr>
        <dsp:cNvPr id="0" name=""/>
        <dsp:cNvSpPr/>
      </dsp:nvSpPr>
      <dsp:spPr>
        <a:xfrm>
          <a:off x="3960058" y="1847114"/>
          <a:ext cx="1620023" cy="1028715"/>
        </a:xfrm>
        <a:prstGeom prst="roundRect">
          <a:avLst>
            <a:gd name="adj" fmla="val 10000"/>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85A5B9-6E61-41D4-BB7D-4CFCB2480A93}">
      <dsp:nvSpPr>
        <dsp:cNvPr id="0" name=""/>
        <dsp:cNvSpPr/>
      </dsp:nvSpPr>
      <dsp:spPr>
        <a:xfrm>
          <a:off x="4140061" y="2018117"/>
          <a:ext cx="1620023" cy="1028715"/>
        </a:xfrm>
        <a:prstGeom prst="roundRect">
          <a:avLst>
            <a:gd name="adj" fmla="val 10000"/>
          </a:avLst>
        </a:prstGeom>
        <a:solidFill>
          <a:schemeClr val="lt1">
            <a:alpha val="90000"/>
            <a:hueOff val="0"/>
            <a:satOff val="0"/>
            <a:lumOff val="0"/>
            <a:alphaOff val="0"/>
          </a:schemeClr>
        </a:solidFill>
        <a:ln w="12700" cap="flat" cmpd="sng" algn="ctr">
          <a:solidFill>
            <a:schemeClr val="accent6">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a:latin typeface="Times New Roman" pitchFamily="18" charset="0"/>
              <a:cs typeface="Times New Roman" pitchFamily="18" charset="0"/>
            </a:rPr>
            <a:t>PHÂN </a:t>
          </a:r>
          <a:r>
            <a:rPr lang="en-US" sz="1500" b="1" kern="1200" dirty="0">
              <a:latin typeface="Times New Roman" pitchFamily="18" charset="0"/>
              <a:cs typeface="Times New Roman" pitchFamily="18" charset="0"/>
            </a:rPr>
            <a:t>BỔ LẪN NHAU THEO GIÁ THÀNH BAN ĐẦU</a:t>
          </a:r>
          <a:endParaRPr lang="en-US" sz="1500" kern="1200" dirty="0"/>
        </a:p>
      </dsp:txBody>
      <dsp:txXfrm>
        <a:off x="4170191" y="2048247"/>
        <a:ext cx="1559763" cy="96845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F4906-9892-4851-9734-33B64F2EF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TotalTime>
  <Pages>1</Pages>
  <Words>2438</Words>
  <Characters>13898</Characters>
  <Application>Microsoft Office Word</Application>
  <DocSecurity>0</DocSecurity>
  <Lines>115</Lines>
  <Paragraphs>32</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Khái quát Bộ phận phục vụ và chi phí của Bộ phận phục vụ</vt:lpstr>
      <vt:lpstr>Tiêu thức phân bổ chi phí của Bộ phận phục vụ</vt:lpstr>
      <vt:lpstr>Một số phương pháp phân bổ chi phí của Bộ phận phục vụ </vt:lpstr>
      <vt:lpstr>Trong phạm vi báo cáo, tác giả xin giới thiệu các phương pháp phân bổ chi phí củ</vt:lpstr>
      <vt:lpstr>Sơ đồ 1.2: Các phương pháp phân bổ chi phí của bộ phận phục vụ</vt:lpstr>
      <vt:lpstr>/</vt:lpstr>
      <vt:lpstr>Phương pháp phân bổ trực tiếp</vt:lpstr>
      <vt:lpstr>Nội dung phương pháp</vt:lpstr>
      <vt:lpstr>Theo phương pháp phân bổ trực tiếp, chi phí của các bộ phận phục vụ được phân bổ</vt:lpstr>
      <vt:lpstr>Sơ đồ 1.3: Phương pháp phân bổ trực tiếp</vt:lpstr>
      <vt:lpstr>/(Nguồn: Bài giảng Kế toán chi phí)</vt:lpstr>
      <vt:lpstr>Theo nội dung phương pháp phân bổ chi phí trực tiếp, cần tính giá thành của các </vt:lpstr>
      <vt:lpstr>Công thức tính giá thành đơn vị của các bộ phận phục vụ như sau:</vt:lpstr>
      <vt:lpstr>/</vt:lpstr>
      <vt:lpstr>Sau khi tính được giá thành đơn vị của các bộ phận phục vụ, ta tính chi phí của</vt:lpstr>
      <vt:lpstr>/</vt:lpstr>
      <vt:lpstr>Ví dụ minh họa</vt:lpstr>
      <vt:lpstr>Áp dụng cách tính theo phương pháp này vào ví dụ sau:</vt:lpstr>
      <vt:lpstr>Ví dụ 1: </vt:lpstr>
      <vt:lpstr>Tổ Điện và tổ Bảo trì cung cấp dịch vụ cho các bộ phận sản xuất và các bộ phận p</vt:lpstr>
      <vt:lpstr>Chi phí tại các bộ phận phục vụ là tổ Điện và tổ Bảo trì được tập hợp theo bảng</vt:lpstr>
      <vt:lpstr/>
      <vt:lpstr/>
      <vt:lpstr/>
      <vt:lpstr>Bảng 1.2: Chi phí của các bộ phận phục vụ</vt:lpstr>
      <vt:lpstr>/</vt:lpstr>
      <vt:lpstr>/</vt:lpstr>
      <vt:lpstr>(Nguồn: Bài giảng Kế toán chi phí)</vt:lpstr>
      <vt:lpstr>Yêu cầu:</vt:lpstr>
      <vt:lpstr>    Tính giá thành đơn vị dịch vụ do các BPPV cung cấp.</vt:lpstr>
      <vt:lpstr>    Tính chi phí của các BPPV phân bổ cho các BPSX.</vt:lpstr>
      <vt:lpstr>    Bài giải:</vt:lpstr>
      <vt:lpstr>    /</vt:lpstr>
      <vt:lpstr>    /</vt:lpstr>
      <vt:lpstr>    Tổng hợp kết quả phân bổ chi phí của hai bộ phận phục vụ là tổ Điện và tổ Bảo tr</vt:lpstr>
      <vt:lpstr>    Sơ đồ 1.4: Tổng hợp kết quả phương pháp phân bổ trực tiếp</vt:lpstr>
      <vt:lpstr>    /</vt:lpstr>
      <vt:lpstr>    (Nguồn: Bài giảng Kế toán chi phí)</vt:lpstr>
      <vt:lpstr>    Theo sơ đồ trên, chi phí của tổ Điện là 6.300.000 và chi phí của tổ Bảo trì là 6</vt:lpstr>
      <vt:lpstr>Ưu điểm, nhược điểm và điều kiện áp dụng</vt:lpstr>
      <vt:lpstr>    Ưu điểm: Đơn giản, dễ làm.</vt:lpstr>
      <vt:lpstr>    Nhược điểm: Vì bỏ qua chi phí của các bộ phận phục vụ cung cấp lẫn nhau và tự ti</vt:lpstr>
      <vt:lpstr>    Điều kiện áp dụng: Phương pháp này thích hợp khi doanh nghiệp có các bộ phận phụ</vt:lpstr>
      <vt:lpstr>Phương pháp phân bổ chéo</vt:lpstr>
      <vt:lpstr>Nội dung phương pháp</vt:lpstr>
      <vt:lpstr>Chi phí của các bộ phận phục vụ được phân bổ cho các bộ phận phục vụ khác và các</vt:lpstr>
      <vt:lpstr>Không thực hiện phân bổ chi phí ngược lại giữa các bộ phận phục vụ với nhau.</vt:lpstr>
      <vt:lpstr>Khi tính giá thành dịch vụ của bộ phận phục vụ phải cộng thêm chi phí nhận từ cá</vt:lpstr>
      <vt:lpstr>Phương pháp này được mô tả theo sơ đồ dưới đây:</vt:lpstr>
      <vt:lpstr>Sơ đồ 1.5: Phương pháp phân bổ chéo</vt:lpstr>
      <vt:lpstr>/</vt:lpstr>
      <vt:lpstr>(Nguồn: Bài giảng Kế toán chi phí)</vt:lpstr>
      <vt:lpstr>Theo nội dung phương pháp phân bổ chi phí chéo, cần tính giá thành của các bộ ph</vt:lpstr>
      <vt:lpstr>Công thức tính giá thành đơn vị của các bộ phận phục vụ như sau:</vt:lpstr>
      <vt:lpstr>/</vt:lpstr>
      <vt:lpstr>Sau khi tính được giá thành đơn vị của các bộ phận phục vụ, ta tính chi phí của </vt:lpstr>
      <vt:lpstr>/</vt:lpstr>
      <vt:lpstr>Ví dụ minh họa</vt:lpstr>
      <vt:lpstr>Áp dụng cách tính theo phương pháp này vào ví dụ sau:</vt:lpstr>
      <vt:lpstr>Ví dụ 2: </vt:lpstr>
      <vt:lpstr>Tổ Điện và tổ Bảo trì cung cấp dịch vụ cho các bộ phận sản xuất và các bộ phận p</vt:lpstr>
      <vt:lpstr>Chi phí tại 2 bộ phận phục vụ là tổ Điện và tổ Bảo trì được tập hợp theo bảng số</vt:lpstr>
      <vt:lpstr/>
      <vt:lpstr/>
      <vt:lpstr>Bảng 1.3: Chi phí của các bộ phận phục vụ phân bổ chéo</vt:lpstr>
      <vt:lpstr>/</vt:lpstr>
      <vt:lpstr/>
      <vt:lpstr>/</vt:lpstr>
      <vt:lpstr>(Nguồn: Bài giảng Kế toán chi phí)</vt:lpstr>
      <vt:lpstr>Yêu cầu:</vt:lpstr>
      <vt:lpstr>    Tính giá thành đơn vị dịch vụ do các BPPV cung cấp.</vt:lpstr>
      <vt:lpstr>    Tính chi phí của các BPPV phân bổ cho các BPSX.</vt:lpstr>
      <vt:lpstr>    Bài giải:</vt:lpstr>
      <vt:lpstr>/</vt:lpstr>
      <vt:lpstr>Theo Bảng 1.3 ta có:</vt:lpstr>
      <vt:lpstr>/</vt:lpstr>
      <vt:lpstr>Căn cứ vào kết quả tính toán tại yêu cầu 1 và số liệu đã cho tại Bảng trên, tổng</vt:lpstr>
      <vt:lpstr/>
      <vt:lpstr/>
      <vt:lpstr>Bảng 1.4: Chi phí của các bộ phận phục vụ phân bổ chéo</vt:lpstr>
      <vt:lpstr>/</vt:lpstr>
      <vt:lpstr>(Nguồn: Bài giảng Kế toán chi phí)</vt:lpstr>
      <vt:lpstr>Số liệu tính toán theo phương pháp phân bổ chi phí của các bộ phận phục vụ cho c</vt:lpstr>
      <vt:lpstr>Sơ đồ 1.6: Tổng hợp kết quả phương pháp phân bổ chéo</vt:lpstr>
      <vt:lpstr>/</vt:lpstr>
      <vt:lpstr>(Nguồn: Bài giảng Kế toán chi phí)</vt:lpstr>
      <vt:lpstr>Theo sơ đồ trên, chi phí của tổ Điện là 6.300.000 và chi phí của tổ Bảo trì là 7</vt:lpstr>
      <vt:lpstr>Ưu điểm, nhược điểm và điều kiện áp dụng</vt:lpstr>
      <vt:lpstr>    Ưu điểm: Đã ghi nhận mối quan hệ giữa các bộ phận phục vụ.</vt:lpstr>
      <vt:lpstr>    Nhược điểm: Phức tạp hơn phương pháp trực tiếp. Chỉ ghi nhận phân bổ chi phí từ </vt:lpstr>
      <vt:lpstr>    Điều kiện áp dụng: Phương pháp này thích hợp khi doanh nghiệp có các bộ phận phụ</vt:lpstr>
      <vt:lpstr>So sánh phương pháp phân bổ trực tiếp và phương pháp phân bổ chéo</vt:lpstr>
      <vt:lpstr>So sánh số liệu tính toán giữa hai phương pháp phân bổ chi phí của các bộ phận p</vt:lpstr>
      <vt:lpstr>Bảng 1.5: Chi phí của các bộ phận phục vụ phân bổ chéo</vt:lpstr>
      <vt:lpstr>/</vt:lpstr>
      <vt:lpstr>(Nguồn: Bài giảng Kế toán chi phí)</vt:lpstr>
      <vt:lpstr>    Bảng số liệu trên thể hiện rõ sự khác biệt trong cách phân bổ chi phí giữa hai p</vt:lpstr>
      <vt:lpstr>Phương pháp phân bổ lẫn nhau</vt:lpstr>
      <vt:lpstr>Nội dung phương pháp</vt:lpstr>
      <vt:lpstr>Chi phí của các bộ phận phục vụ được phân bổ cho các bộ phận phục vụ khác theo đ</vt:lpstr>
    </vt:vector>
  </TitlesOfParts>
  <Company/>
  <LinksUpToDate>false</LinksUpToDate>
  <CharactersWithSpaces>16304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 Holidays</dc:creator>
  <cp:keywords/>
  <dc:description/>
  <cp:lastModifiedBy>Pham Thi Thanh Thuy</cp:lastModifiedBy>
  <cp:revision>99</cp:revision>
  <cp:lastPrinted>2026-01-12T11:58:00Z</cp:lastPrinted>
  <dcterms:created xsi:type="dcterms:W3CDTF">2025-02-19T10:44:00Z</dcterms:created>
  <dcterms:modified xsi:type="dcterms:W3CDTF">2026-01-12T12:06:00Z</dcterms:modified>
</cp:coreProperties>
</file>