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741802397"/>
    <w:bookmarkEnd w:id="0"/>
    <w:p w14:paraId="2F0D325D" w14:textId="6E010A12" w:rsidR="00523D64" w:rsidRPr="00FF5DD8" w:rsidRDefault="000A4B23" w:rsidP="00523D64">
      <w:pPr>
        <w:rPr>
          <w:rFonts w:eastAsiaTheme="majorEastAsia" w:cs="Times New Roman"/>
          <w:b/>
          <w:color w:val="000000" w:themeColor="text1"/>
          <w:kern w:val="0"/>
          <w:szCs w:val="32"/>
          <w:lang w:val="en-US"/>
        </w:rPr>
      </w:pPr>
      <w:r w:rsidRPr="00FF5DD8">
        <w:rPr>
          <w:rFonts w:cs="Times New Roman"/>
        </w:rPr>
        <w:object w:dxaOrig="9165" w:dyaOrig="14572" w14:anchorId="18B70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4.5pt;height:702pt" o:ole="">
            <v:imagedata r:id="rId8" o:title=""/>
          </v:shape>
          <o:OLEObject Type="Embed" ProgID="Word.Document.12" ShapeID="_x0000_i1028" DrawAspect="Content" ObjectID="_1828245259" r:id="rId9"/>
        </w:object>
      </w:r>
    </w:p>
    <w:p w14:paraId="2851EC95" w14:textId="77777777" w:rsidR="00523D64" w:rsidRPr="00FF5DD8" w:rsidRDefault="00523D64" w:rsidP="00523D64">
      <w:pPr>
        <w:pStyle w:val="Heading1"/>
        <w:rPr>
          <w:rFonts w:cs="Times New Roman"/>
        </w:rPr>
        <w:sectPr w:rsidR="00523D64" w:rsidRPr="00FF5DD8" w:rsidSect="00523D64">
          <w:headerReference w:type="default" r:id="rId10"/>
          <w:footerReference w:type="default" r:id="rId11"/>
          <w:pgSz w:w="11906" w:h="16838" w:code="9"/>
          <w:pgMar w:top="1446" w:right="1134" w:bottom="1418" w:left="1701" w:header="709" w:footer="709" w:gutter="0"/>
          <w:pgNumType w:fmt="lowerRoman" w:start="1"/>
          <w:cols w:space="708"/>
          <w:docGrid w:linePitch="360"/>
        </w:sectPr>
      </w:pPr>
    </w:p>
    <w:p w14:paraId="5C18AC8D" w14:textId="77777777" w:rsidR="00820187" w:rsidRDefault="00820187" w:rsidP="00820187">
      <w:pPr>
        <w:jc w:val="center"/>
        <w:rPr>
          <w:rFonts w:eastAsiaTheme="majorEastAsia" w:cstheme="majorBidi"/>
          <w:b/>
          <w:color w:val="000000" w:themeColor="text1"/>
          <w:kern w:val="0"/>
          <w:sz w:val="28"/>
          <w:szCs w:val="32"/>
          <w:lang w:val="en-US"/>
        </w:rPr>
      </w:pPr>
      <w:bookmarkStart w:id="1" w:name="_Toc168645997"/>
      <w:r>
        <w:rPr>
          <w:rFonts w:eastAsiaTheme="majorEastAsia" w:cstheme="majorBidi"/>
          <w:b/>
          <w:color w:val="000000" w:themeColor="text1"/>
          <w:kern w:val="0"/>
          <w:sz w:val="28"/>
          <w:szCs w:val="32"/>
          <w:lang w:val="en-US"/>
        </w:rPr>
        <w:lastRenderedPageBreak/>
        <w:t>MỤC LỤC</w:t>
      </w:r>
    </w:p>
    <w:sdt>
      <w:sdtPr>
        <w:id w:val="660512322"/>
        <w:docPartObj>
          <w:docPartGallery w:val="Table of Contents"/>
          <w:docPartUnique/>
        </w:docPartObj>
      </w:sdtPr>
      <w:sdtEndPr>
        <w:rPr>
          <w:b/>
          <w:bCs/>
        </w:rPr>
      </w:sdtEndPr>
      <w:sdtContent>
        <w:p w14:paraId="723178DE" w14:textId="75C79421" w:rsidR="00250E54" w:rsidRDefault="00820187">
          <w:pPr>
            <w:pStyle w:val="TOC1"/>
            <w:rPr>
              <w:rFonts w:asciiTheme="minorHAnsi" w:eastAsiaTheme="minorEastAsia" w:hAnsiTheme="minorHAnsi" w:cstheme="minorBidi"/>
              <w:sz w:val="24"/>
              <w:szCs w:val="24"/>
              <w:lang w:val="en-US" w:eastAsia="en-US"/>
            </w:rPr>
          </w:pPr>
          <w:r>
            <w:fldChar w:fldCharType="begin"/>
          </w:r>
          <w:r>
            <w:instrText xml:space="preserve"> TOC \o "1-3" \h \z \u </w:instrText>
          </w:r>
          <w:r>
            <w:fldChar w:fldCharType="separate"/>
          </w:r>
          <w:hyperlink w:anchor="_Toc216125883" w:history="1">
            <w:r w:rsidR="00250E54" w:rsidRPr="001619F5">
              <w:rPr>
                <w:rStyle w:val="Hyperlink"/>
              </w:rPr>
              <w:t>DANH MỤC KÝ HIỆU VIẾT TẮT</w:t>
            </w:r>
            <w:r w:rsidR="00250E54">
              <w:rPr>
                <w:webHidden/>
              </w:rPr>
              <w:tab/>
            </w:r>
            <w:r w:rsidR="00250E54">
              <w:rPr>
                <w:webHidden/>
              </w:rPr>
              <w:fldChar w:fldCharType="begin"/>
            </w:r>
            <w:r w:rsidR="00250E54">
              <w:rPr>
                <w:webHidden/>
              </w:rPr>
              <w:instrText xml:space="preserve"> PAGEREF _Toc216125883 \h </w:instrText>
            </w:r>
            <w:r w:rsidR="00250E54">
              <w:rPr>
                <w:webHidden/>
              </w:rPr>
            </w:r>
            <w:r w:rsidR="00250E54">
              <w:rPr>
                <w:webHidden/>
              </w:rPr>
              <w:fldChar w:fldCharType="separate"/>
            </w:r>
            <w:r w:rsidR="004765ED">
              <w:rPr>
                <w:webHidden/>
              </w:rPr>
              <w:t>i</w:t>
            </w:r>
            <w:r w:rsidR="00250E54">
              <w:rPr>
                <w:webHidden/>
              </w:rPr>
              <w:fldChar w:fldCharType="end"/>
            </w:r>
          </w:hyperlink>
        </w:p>
        <w:p w14:paraId="6EF6C2A0" w14:textId="4338D945" w:rsidR="00250E54" w:rsidRDefault="00250E54">
          <w:pPr>
            <w:pStyle w:val="TOC1"/>
            <w:rPr>
              <w:rFonts w:asciiTheme="minorHAnsi" w:eastAsiaTheme="minorEastAsia" w:hAnsiTheme="minorHAnsi" w:cstheme="minorBidi"/>
              <w:sz w:val="24"/>
              <w:szCs w:val="24"/>
              <w:lang w:val="en-US" w:eastAsia="en-US"/>
            </w:rPr>
          </w:pPr>
          <w:hyperlink w:anchor="_Toc216125884" w:history="1">
            <w:r w:rsidRPr="001619F5">
              <w:rPr>
                <w:rStyle w:val="Hyperlink"/>
              </w:rPr>
              <w:t>DANH MỤC HÌNH</w:t>
            </w:r>
            <w:r>
              <w:rPr>
                <w:webHidden/>
              </w:rPr>
              <w:tab/>
            </w:r>
            <w:r>
              <w:rPr>
                <w:webHidden/>
              </w:rPr>
              <w:fldChar w:fldCharType="begin"/>
            </w:r>
            <w:r>
              <w:rPr>
                <w:webHidden/>
              </w:rPr>
              <w:instrText xml:space="preserve"> PAGEREF _Toc216125884 \h </w:instrText>
            </w:r>
            <w:r>
              <w:rPr>
                <w:webHidden/>
              </w:rPr>
            </w:r>
            <w:r>
              <w:rPr>
                <w:webHidden/>
              </w:rPr>
              <w:fldChar w:fldCharType="separate"/>
            </w:r>
            <w:r w:rsidR="004765ED">
              <w:rPr>
                <w:webHidden/>
              </w:rPr>
              <w:t>ii</w:t>
            </w:r>
            <w:r>
              <w:rPr>
                <w:webHidden/>
              </w:rPr>
              <w:fldChar w:fldCharType="end"/>
            </w:r>
          </w:hyperlink>
        </w:p>
        <w:p w14:paraId="0B955636" w14:textId="0BDB1837" w:rsidR="00250E54" w:rsidRDefault="00250E54">
          <w:pPr>
            <w:pStyle w:val="TOC1"/>
            <w:rPr>
              <w:rFonts w:asciiTheme="minorHAnsi" w:eastAsiaTheme="minorEastAsia" w:hAnsiTheme="minorHAnsi" w:cstheme="minorBidi"/>
              <w:sz w:val="24"/>
              <w:szCs w:val="24"/>
              <w:lang w:val="en-US" w:eastAsia="en-US"/>
            </w:rPr>
          </w:pPr>
          <w:hyperlink w:anchor="_Toc216125885" w:history="1">
            <w:r w:rsidRPr="001619F5">
              <w:rPr>
                <w:rStyle w:val="Hyperlink"/>
              </w:rPr>
              <w:t>DANH MỤC BẢNG</w:t>
            </w:r>
            <w:r>
              <w:rPr>
                <w:webHidden/>
              </w:rPr>
              <w:tab/>
            </w:r>
            <w:r>
              <w:rPr>
                <w:webHidden/>
              </w:rPr>
              <w:fldChar w:fldCharType="begin"/>
            </w:r>
            <w:r>
              <w:rPr>
                <w:webHidden/>
              </w:rPr>
              <w:instrText xml:space="preserve"> PAGEREF _Toc216125885 \h </w:instrText>
            </w:r>
            <w:r>
              <w:rPr>
                <w:webHidden/>
              </w:rPr>
            </w:r>
            <w:r>
              <w:rPr>
                <w:webHidden/>
              </w:rPr>
              <w:fldChar w:fldCharType="separate"/>
            </w:r>
            <w:r w:rsidR="004765ED">
              <w:rPr>
                <w:webHidden/>
              </w:rPr>
              <w:t>ii</w:t>
            </w:r>
            <w:r>
              <w:rPr>
                <w:webHidden/>
              </w:rPr>
              <w:fldChar w:fldCharType="end"/>
            </w:r>
          </w:hyperlink>
        </w:p>
        <w:p w14:paraId="7B190040" w14:textId="03C25040" w:rsidR="00250E54" w:rsidRDefault="00250E54">
          <w:pPr>
            <w:pStyle w:val="TOC1"/>
            <w:rPr>
              <w:rFonts w:asciiTheme="minorHAnsi" w:eastAsiaTheme="minorEastAsia" w:hAnsiTheme="minorHAnsi" w:cstheme="minorBidi"/>
              <w:sz w:val="24"/>
              <w:szCs w:val="24"/>
              <w:lang w:val="en-US" w:eastAsia="en-US"/>
            </w:rPr>
          </w:pPr>
          <w:hyperlink w:anchor="_Toc216125886" w:history="1">
            <w:r w:rsidRPr="001619F5">
              <w:rPr>
                <w:rStyle w:val="Hyperlink"/>
              </w:rPr>
              <w:t>MỞ ĐẦU</w:t>
            </w:r>
            <w:r>
              <w:rPr>
                <w:webHidden/>
              </w:rPr>
              <w:tab/>
            </w:r>
            <w:r>
              <w:rPr>
                <w:webHidden/>
              </w:rPr>
              <w:fldChar w:fldCharType="begin"/>
            </w:r>
            <w:r>
              <w:rPr>
                <w:webHidden/>
              </w:rPr>
              <w:instrText xml:space="preserve"> PAGEREF _Toc216125886 \h </w:instrText>
            </w:r>
            <w:r>
              <w:rPr>
                <w:webHidden/>
              </w:rPr>
            </w:r>
            <w:r>
              <w:rPr>
                <w:webHidden/>
              </w:rPr>
              <w:fldChar w:fldCharType="separate"/>
            </w:r>
            <w:r w:rsidR="004765ED">
              <w:rPr>
                <w:webHidden/>
              </w:rPr>
              <w:t>1</w:t>
            </w:r>
            <w:r>
              <w:rPr>
                <w:webHidden/>
              </w:rPr>
              <w:fldChar w:fldCharType="end"/>
            </w:r>
          </w:hyperlink>
        </w:p>
        <w:p w14:paraId="092B7EA8" w14:textId="5ADB57DC" w:rsidR="00250E54" w:rsidRDefault="00250E54">
          <w:pPr>
            <w:pStyle w:val="TOC2"/>
            <w:rPr>
              <w:rFonts w:asciiTheme="minorHAnsi" w:eastAsiaTheme="minorEastAsia" w:hAnsiTheme="minorHAnsi" w:cstheme="minorBidi"/>
              <w:sz w:val="24"/>
              <w:szCs w:val="24"/>
              <w:lang w:val="en-US" w:eastAsia="en-US"/>
            </w:rPr>
          </w:pPr>
          <w:hyperlink w:anchor="_Toc216125887" w:history="1">
            <w:r w:rsidRPr="001619F5">
              <w:rPr>
                <w:rStyle w:val="Hyperlink"/>
                <w:lang w:val="en-US"/>
              </w:rPr>
              <w:t>1. Tính cấp thiết của đề tài</w:t>
            </w:r>
            <w:r>
              <w:rPr>
                <w:webHidden/>
              </w:rPr>
              <w:tab/>
            </w:r>
            <w:r>
              <w:rPr>
                <w:webHidden/>
              </w:rPr>
              <w:fldChar w:fldCharType="begin"/>
            </w:r>
            <w:r>
              <w:rPr>
                <w:webHidden/>
              </w:rPr>
              <w:instrText xml:space="preserve"> PAGEREF _Toc216125887 \h </w:instrText>
            </w:r>
            <w:r>
              <w:rPr>
                <w:webHidden/>
              </w:rPr>
            </w:r>
            <w:r>
              <w:rPr>
                <w:webHidden/>
              </w:rPr>
              <w:fldChar w:fldCharType="separate"/>
            </w:r>
            <w:r w:rsidR="004765ED">
              <w:rPr>
                <w:webHidden/>
              </w:rPr>
              <w:t>1</w:t>
            </w:r>
            <w:r>
              <w:rPr>
                <w:webHidden/>
              </w:rPr>
              <w:fldChar w:fldCharType="end"/>
            </w:r>
          </w:hyperlink>
        </w:p>
        <w:p w14:paraId="64A6999E" w14:textId="795AE313" w:rsidR="00250E54" w:rsidRDefault="00250E54">
          <w:pPr>
            <w:pStyle w:val="TOC2"/>
            <w:rPr>
              <w:rFonts w:asciiTheme="minorHAnsi" w:eastAsiaTheme="minorEastAsia" w:hAnsiTheme="minorHAnsi" w:cstheme="minorBidi"/>
              <w:sz w:val="24"/>
              <w:szCs w:val="24"/>
              <w:lang w:val="en-US" w:eastAsia="en-US"/>
            </w:rPr>
          </w:pPr>
          <w:hyperlink w:anchor="_Toc216125888" w:history="1">
            <w:r w:rsidRPr="001619F5">
              <w:rPr>
                <w:rStyle w:val="Hyperlink"/>
                <w:lang w:val="en-US"/>
              </w:rPr>
              <w:t>2. Mục tiêu nghiên cứu</w:t>
            </w:r>
            <w:r>
              <w:rPr>
                <w:webHidden/>
              </w:rPr>
              <w:tab/>
            </w:r>
            <w:r>
              <w:rPr>
                <w:webHidden/>
              </w:rPr>
              <w:fldChar w:fldCharType="begin"/>
            </w:r>
            <w:r>
              <w:rPr>
                <w:webHidden/>
              </w:rPr>
              <w:instrText xml:space="preserve"> PAGEREF _Toc216125888 \h </w:instrText>
            </w:r>
            <w:r>
              <w:rPr>
                <w:webHidden/>
              </w:rPr>
            </w:r>
            <w:r>
              <w:rPr>
                <w:webHidden/>
              </w:rPr>
              <w:fldChar w:fldCharType="separate"/>
            </w:r>
            <w:r w:rsidR="004765ED">
              <w:rPr>
                <w:webHidden/>
              </w:rPr>
              <w:t>2</w:t>
            </w:r>
            <w:r>
              <w:rPr>
                <w:webHidden/>
              </w:rPr>
              <w:fldChar w:fldCharType="end"/>
            </w:r>
          </w:hyperlink>
        </w:p>
        <w:p w14:paraId="66603124" w14:textId="066C8B0C" w:rsidR="00250E54" w:rsidRDefault="00250E54">
          <w:pPr>
            <w:pStyle w:val="TOC2"/>
            <w:rPr>
              <w:rFonts w:asciiTheme="minorHAnsi" w:eastAsiaTheme="minorEastAsia" w:hAnsiTheme="minorHAnsi" w:cstheme="minorBidi"/>
              <w:sz w:val="24"/>
              <w:szCs w:val="24"/>
              <w:lang w:val="en-US" w:eastAsia="en-US"/>
            </w:rPr>
          </w:pPr>
          <w:hyperlink w:anchor="_Toc216125889" w:history="1">
            <w:r w:rsidRPr="001619F5">
              <w:rPr>
                <w:rStyle w:val="Hyperlink"/>
                <w:lang w:val="en-US"/>
              </w:rPr>
              <w:t>3. Đối tượng và phạm vi nghiên cứu</w:t>
            </w:r>
            <w:r>
              <w:rPr>
                <w:webHidden/>
              </w:rPr>
              <w:tab/>
            </w:r>
            <w:r>
              <w:rPr>
                <w:webHidden/>
              </w:rPr>
              <w:fldChar w:fldCharType="begin"/>
            </w:r>
            <w:r>
              <w:rPr>
                <w:webHidden/>
              </w:rPr>
              <w:instrText xml:space="preserve"> PAGEREF _Toc216125889 \h </w:instrText>
            </w:r>
            <w:r>
              <w:rPr>
                <w:webHidden/>
              </w:rPr>
            </w:r>
            <w:r>
              <w:rPr>
                <w:webHidden/>
              </w:rPr>
              <w:fldChar w:fldCharType="separate"/>
            </w:r>
            <w:r w:rsidR="004765ED">
              <w:rPr>
                <w:webHidden/>
              </w:rPr>
              <w:t>2</w:t>
            </w:r>
            <w:r>
              <w:rPr>
                <w:webHidden/>
              </w:rPr>
              <w:fldChar w:fldCharType="end"/>
            </w:r>
          </w:hyperlink>
        </w:p>
        <w:p w14:paraId="134A1DC1" w14:textId="7731DFC9" w:rsidR="00250E54" w:rsidRDefault="00250E54">
          <w:pPr>
            <w:pStyle w:val="TOC2"/>
            <w:rPr>
              <w:rFonts w:asciiTheme="minorHAnsi" w:eastAsiaTheme="minorEastAsia" w:hAnsiTheme="minorHAnsi" w:cstheme="minorBidi"/>
              <w:sz w:val="24"/>
              <w:szCs w:val="24"/>
              <w:lang w:val="en-US" w:eastAsia="en-US"/>
            </w:rPr>
          </w:pPr>
          <w:hyperlink w:anchor="_Toc216125890" w:history="1">
            <w:r w:rsidRPr="001619F5">
              <w:rPr>
                <w:rStyle w:val="Hyperlink"/>
                <w:lang w:val="en-US"/>
              </w:rPr>
              <w:t>4. Ý nghĩa khoa học và ý nghĩa thực tiễn</w:t>
            </w:r>
            <w:r>
              <w:rPr>
                <w:webHidden/>
              </w:rPr>
              <w:tab/>
            </w:r>
            <w:r>
              <w:rPr>
                <w:webHidden/>
              </w:rPr>
              <w:fldChar w:fldCharType="begin"/>
            </w:r>
            <w:r>
              <w:rPr>
                <w:webHidden/>
              </w:rPr>
              <w:instrText xml:space="preserve"> PAGEREF _Toc216125890 \h </w:instrText>
            </w:r>
            <w:r>
              <w:rPr>
                <w:webHidden/>
              </w:rPr>
            </w:r>
            <w:r>
              <w:rPr>
                <w:webHidden/>
              </w:rPr>
              <w:fldChar w:fldCharType="separate"/>
            </w:r>
            <w:r w:rsidR="004765ED">
              <w:rPr>
                <w:webHidden/>
              </w:rPr>
              <w:t>3</w:t>
            </w:r>
            <w:r>
              <w:rPr>
                <w:webHidden/>
              </w:rPr>
              <w:fldChar w:fldCharType="end"/>
            </w:r>
          </w:hyperlink>
        </w:p>
        <w:p w14:paraId="1D642944" w14:textId="26AF32B4" w:rsidR="00250E54" w:rsidRDefault="00250E54">
          <w:pPr>
            <w:pStyle w:val="TOC1"/>
            <w:rPr>
              <w:rFonts w:asciiTheme="minorHAnsi" w:eastAsiaTheme="minorEastAsia" w:hAnsiTheme="minorHAnsi" w:cstheme="minorBidi"/>
              <w:sz w:val="24"/>
              <w:szCs w:val="24"/>
              <w:lang w:val="en-US" w:eastAsia="en-US"/>
            </w:rPr>
          </w:pPr>
          <w:hyperlink w:anchor="_Toc216125891" w:history="1">
            <w:r w:rsidRPr="001619F5">
              <w:rPr>
                <w:rStyle w:val="Hyperlink"/>
              </w:rPr>
              <w:t>CHƯƠNG 1. TỔNG QUAN</w:t>
            </w:r>
            <w:r>
              <w:rPr>
                <w:webHidden/>
              </w:rPr>
              <w:tab/>
            </w:r>
            <w:r>
              <w:rPr>
                <w:webHidden/>
              </w:rPr>
              <w:fldChar w:fldCharType="begin"/>
            </w:r>
            <w:r>
              <w:rPr>
                <w:webHidden/>
              </w:rPr>
              <w:instrText xml:space="preserve"> PAGEREF _Toc216125891 \h </w:instrText>
            </w:r>
            <w:r>
              <w:rPr>
                <w:webHidden/>
              </w:rPr>
            </w:r>
            <w:r>
              <w:rPr>
                <w:webHidden/>
              </w:rPr>
              <w:fldChar w:fldCharType="separate"/>
            </w:r>
            <w:r w:rsidR="004765ED">
              <w:rPr>
                <w:webHidden/>
              </w:rPr>
              <w:t>4</w:t>
            </w:r>
            <w:r>
              <w:rPr>
                <w:webHidden/>
              </w:rPr>
              <w:fldChar w:fldCharType="end"/>
            </w:r>
          </w:hyperlink>
        </w:p>
        <w:p w14:paraId="268FD95E" w14:textId="648BD24E" w:rsidR="00250E54" w:rsidRDefault="00250E54">
          <w:pPr>
            <w:pStyle w:val="TOC2"/>
            <w:rPr>
              <w:rFonts w:asciiTheme="minorHAnsi" w:eastAsiaTheme="minorEastAsia" w:hAnsiTheme="minorHAnsi" w:cstheme="minorBidi"/>
              <w:sz w:val="24"/>
              <w:szCs w:val="24"/>
              <w:lang w:val="en-US" w:eastAsia="en-US"/>
            </w:rPr>
          </w:pPr>
          <w:hyperlink w:anchor="_Toc216125892" w:history="1">
            <w:r w:rsidRPr="001619F5">
              <w:rPr>
                <w:rStyle w:val="Hyperlink"/>
              </w:rPr>
              <w:t>1.1. Khái quát về vật liệu compozit nền nhựa</w:t>
            </w:r>
            <w:r>
              <w:rPr>
                <w:webHidden/>
              </w:rPr>
              <w:tab/>
            </w:r>
            <w:r>
              <w:rPr>
                <w:webHidden/>
              </w:rPr>
              <w:fldChar w:fldCharType="begin"/>
            </w:r>
            <w:r>
              <w:rPr>
                <w:webHidden/>
              </w:rPr>
              <w:instrText xml:space="preserve"> PAGEREF _Toc216125892 \h </w:instrText>
            </w:r>
            <w:r>
              <w:rPr>
                <w:webHidden/>
              </w:rPr>
            </w:r>
            <w:r>
              <w:rPr>
                <w:webHidden/>
              </w:rPr>
              <w:fldChar w:fldCharType="separate"/>
            </w:r>
            <w:r w:rsidR="004765ED">
              <w:rPr>
                <w:webHidden/>
              </w:rPr>
              <w:t>4</w:t>
            </w:r>
            <w:r>
              <w:rPr>
                <w:webHidden/>
              </w:rPr>
              <w:fldChar w:fldCharType="end"/>
            </w:r>
          </w:hyperlink>
        </w:p>
        <w:p w14:paraId="77929F72" w14:textId="75874343" w:rsidR="00250E54" w:rsidRDefault="00250E54">
          <w:pPr>
            <w:pStyle w:val="TOC2"/>
            <w:rPr>
              <w:rFonts w:asciiTheme="minorHAnsi" w:eastAsiaTheme="minorEastAsia" w:hAnsiTheme="minorHAnsi" w:cstheme="minorBidi"/>
              <w:sz w:val="24"/>
              <w:szCs w:val="24"/>
              <w:lang w:val="en-US" w:eastAsia="en-US"/>
            </w:rPr>
          </w:pPr>
          <w:hyperlink w:anchor="_Toc216125893" w:history="1">
            <w:r w:rsidRPr="001619F5">
              <w:rPr>
                <w:rStyle w:val="Hyperlink"/>
                <w:lang w:val="en-US"/>
              </w:rPr>
              <w:t>1.2. Công nghệ prepreg trong sản xuất compozit</w:t>
            </w:r>
            <w:r>
              <w:rPr>
                <w:webHidden/>
              </w:rPr>
              <w:tab/>
            </w:r>
            <w:r>
              <w:rPr>
                <w:webHidden/>
              </w:rPr>
              <w:fldChar w:fldCharType="begin"/>
            </w:r>
            <w:r>
              <w:rPr>
                <w:webHidden/>
              </w:rPr>
              <w:instrText xml:space="preserve"> PAGEREF _Toc216125893 \h </w:instrText>
            </w:r>
            <w:r>
              <w:rPr>
                <w:webHidden/>
              </w:rPr>
            </w:r>
            <w:r>
              <w:rPr>
                <w:webHidden/>
              </w:rPr>
              <w:fldChar w:fldCharType="separate"/>
            </w:r>
            <w:r w:rsidR="004765ED">
              <w:rPr>
                <w:webHidden/>
              </w:rPr>
              <w:t>4</w:t>
            </w:r>
            <w:r>
              <w:rPr>
                <w:webHidden/>
              </w:rPr>
              <w:fldChar w:fldCharType="end"/>
            </w:r>
          </w:hyperlink>
        </w:p>
        <w:p w14:paraId="4EFBD060" w14:textId="7BB8A512" w:rsidR="00250E54" w:rsidRDefault="00250E54">
          <w:pPr>
            <w:pStyle w:val="TOC2"/>
            <w:rPr>
              <w:rFonts w:asciiTheme="minorHAnsi" w:eastAsiaTheme="minorEastAsia" w:hAnsiTheme="minorHAnsi" w:cstheme="minorBidi"/>
              <w:sz w:val="24"/>
              <w:szCs w:val="24"/>
              <w:lang w:val="en-US" w:eastAsia="en-US"/>
            </w:rPr>
          </w:pPr>
          <w:hyperlink w:anchor="_Toc216125894" w:history="1">
            <w:r w:rsidRPr="001619F5">
              <w:rPr>
                <w:rStyle w:val="Hyperlink"/>
                <w:lang w:val="en-US"/>
              </w:rPr>
              <w:t>1.3. Nhựa vinyl este – đặc điểm và ứng dụng</w:t>
            </w:r>
            <w:r>
              <w:rPr>
                <w:webHidden/>
              </w:rPr>
              <w:tab/>
            </w:r>
            <w:r>
              <w:rPr>
                <w:webHidden/>
              </w:rPr>
              <w:fldChar w:fldCharType="begin"/>
            </w:r>
            <w:r>
              <w:rPr>
                <w:webHidden/>
              </w:rPr>
              <w:instrText xml:space="preserve"> PAGEREF _Toc216125894 \h </w:instrText>
            </w:r>
            <w:r>
              <w:rPr>
                <w:webHidden/>
              </w:rPr>
            </w:r>
            <w:r>
              <w:rPr>
                <w:webHidden/>
              </w:rPr>
              <w:fldChar w:fldCharType="separate"/>
            </w:r>
            <w:r w:rsidR="004765ED">
              <w:rPr>
                <w:webHidden/>
              </w:rPr>
              <w:t>5</w:t>
            </w:r>
            <w:r>
              <w:rPr>
                <w:webHidden/>
              </w:rPr>
              <w:fldChar w:fldCharType="end"/>
            </w:r>
          </w:hyperlink>
        </w:p>
        <w:p w14:paraId="2D75C55F" w14:textId="518FCA53" w:rsidR="00250E54" w:rsidRDefault="00250E54">
          <w:pPr>
            <w:pStyle w:val="TOC2"/>
            <w:rPr>
              <w:rFonts w:asciiTheme="minorHAnsi" w:eastAsiaTheme="minorEastAsia" w:hAnsiTheme="minorHAnsi" w:cstheme="minorBidi"/>
              <w:sz w:val="24"/>
              <w:szCs w:val="24"/>
              <w:lang w:val="en-US" w:eastAsia="en-US"/>
            </w:rPr>
          </w:pPr>
          <w:hyperlink w:anchor="_Toc216125895" w:history="1">
            <w:r w:rsidRPr="001619F5">
              <w:rPr>
                <w:rStyle w:val="Hyperlink"/>
                <w:lang w:val="en-US"/>
              </w:rPr>
              <w:t>1.4. Tình hình nghiên cứu và phát triển prepreg vinyl este trên thế giới</w:t>
            </w:r>
            <w:r>
              <w:rPr>
                <w:webHidden/>
              </w:rPr>
              <w:tab/>
            </w:r>
            <w:r>
              <w:rPr>
                <w:webHidden/>
              </w:rPr>
              <w:fldChar w:fldCharType="begin"/>
            </w:r>
            <w:r>
              <w:rPr>
                <w:webHidden/>
              </w:rPr>
              <w:instrText xml:space="preserve"> PAGEREF _Toc216125895 \h </w:instrText>
            </w:r>
            <w:r>
              <w:rPr>
                <w:webHidden/>
              </w:rPr>
            </w:r>
            <w:r>
              <w:rPr>
                <w:webHidden/>
              </w:rPr>
              <w:fldChar w:fldCharType="separate"/>
            </w:r>
            <w:r w:rsidR="004765ED">
              <w:rPr>
                <w:webHidden/>
              </w:rPr>
              <w:t>6</w:t>
            </w:r>
            <w:r>
              <w:rPr>
                <w:webHidden/>
              </w:rPr>
              <w:fldChar w:fldCharType="end"/>
            </w:r>
          </w:hyperlink>
        </w:p>
        <w:p w14:paraId="1A21A6D4" w14:textId="1C1D8280" w:rsidR="00250E54" w:rsidRDefault="00250E54">
          <w:pPr>
            <w:pStyle w:val="TOC2"/>
            <w:rPr>
              <w:rFonts w:asciiTheme="minorHAnsi" w:eastAsiaTheme="minorEastAsia" w:hAnsiTheme="minorHAnsi" w:cstheme="minorBidi"/>
              <w:sz w:val="24"/>
              <w:szCs w:val="24"/>
              <w:lang w:val="en-US" w:eastAsia="en-US"/>
            </w:rPr>
          </w:pPr>
          <w:hyperlink w:anchor="_Toc216125896" w:history="1">
            <w:r w:rsidRPr="001619F5">
              <w:rPr>
                <w:rStyle w:val="Hyperlink"/>
                <w:lang w:val="en-US"/>
              </w:rPr>
              <w:t>1.5. Tình hình nghiên cứu trong nước</w:t>
            </w:r>
            <w:r>
              <w:rPr>
                <w:webHidden/>
              </w:rPr>
              <w:tab/>
            </w:r>
            <w:r>
              <w:rPr>
                <w:webHidden/>
              </w:rPr>
              <w:fldChar w:fldCharType="begin"/>
            </w:r>
            <w:r>
              <w:rPr>
                <w:webHidden/>
              </w:rPr>
              <w:instrText xml:space="preserve"> PAGEREF _Toc216125896 \h </w:instrText>
            </w:r>
            <w:r>
              <w:rPr>
                <w:webHidden/>
              </w:rPr>
            </w:r>
            <w:r>
              <w:rPr>
                <w:webHidden/>
              </w:rPr>
              <w:fldChar w:fldCharType="separate"/>
            </w:r>
            <w:r w:rsidR="004765ED">
              <w:rPr>
                <w:webHidden/>
              </w:rPr>
              <w:t>6</w:t>
            </w:r>
            <w:r>
              <w:rPr>
                <w:webHidden/>
              </w:rPr>
              <w:fldChar w:fldCharType="end"/>
            </w:r>
          </w:hyperlink>
        </w:p>
        <w:p w14:paraId="1809DA46" w14:textId="0CEA4522" w:rsidR="00250E54" w:rsidRDefault="00250E54">
          <w:pPr>
            <w:pStyle w:val="TOC1"/>
            <w:rPr>
              <w:rFonts w:asciiTheme="minorHAnsi" w:eastAsiaTheme="minorEastAsia" w:hAnsiTheme="minorHAnsi" w:cstheme="minorBidi"/>
              <w:sz w:val="24"/>
              <w:szCs w:val="24"/>
              <w:lang w:val="en-US" w:eastAsia="en-US"/>
            </w:rPr>
          </w:pPr>
          <w:hyperlink w:anchor="_Toc216125897" w:history="1">
            <w:r w:rsidRPr="001619F5">
              <w:rPr>
                <w:rStyle w:val="Hyperlink"/>
                <w:bCs/>
              </w:rPr>
              <w:t xml:space="preserve">CHƯƠNG 2. </w:t>
            </w:r>
            <w:r w:rsidRPr="001619F5">
              <w:rPr>
                <w:rStyle w:val="Hyperlink"/>
              </w:rPr>
              <w:t>CƠ SỞ LÝ THUYẾT VÀ MÔ HÌNH HÓA HỆ PREPREG VINYL ESTE</w:t>
            </w:r>
            <w:r>
              <w:rPr>
                <w:webHidden/>
              </w:rPr>
              <w:tab/>
            </w:r>
            <w:r>
              <w:rPr>
                <w:webHidden/>
              </w:rPr>
              <w:fldChar w:fldCharType="begin"/>
            </w:r>
            <w:r>
              <w:rPr>
                <w:webHidden/>
              </w:rPr>
              <w:instrText xml:space="preserve"> PAGEREF _Toc216125897 \h </w:instrText>
            </w:r>
            <w:r>
              <w:rPr>
                <w:webHidden/>
              </w:rPr>
            </w:r>
            <w:r>
              <w:rPr>
                <w:webHidden/>
              </w:rPr>
              <w:fldChar w:fldCharType="separate"/>
            </w:r>
            <w:r w:rsidR="004765ED">
              <w:rPr>
                <w:webHidden/>
              </w:rPr>
              <w:t>8</w:t>
            </w:r>
            <w:r>
              <w:rPr>
                <w:webHidden/>
              </w:rPr>
              <w:fldChar w:fldCharType="end"/>
            </w:r>
          </w:hyperlink>
        </w:p>
        <w:p w14:paraId="4D077F4E" w14:textId="271F9447" w:rsidR="00250E54" w:rsidRDefault="00250E54">
          <w:pPr>
            <w:pStyle w:val="TOC2"/>
            <w:rPr>
              <w:rFonts w:asciiTheme="minorHAnsi" w:eastAsiaTheme="minorEastAsia" w:hAnsiTheme="minorHAnsi" w:cstheme="minorBidi"/>
              <w:sz w:val="24"/>
              <w:szCs w:val="24"/>
              <w:lang w:val="en-US" w:eastAsia="en-US"/>
            </w:rPr>
          </w:pPr>
          <w:hyperlink w:anchor="_Toc216125898" w:history="1">
            <w:r w:rsidRPr="001619F5">
              <w:rPr>
                <w:rStyle w:val="Hyperlink"/>
                <w:lang w:val="en-US"/>
              </w:rPr>
              <w:t>2.1. Cấu trúc hóa học và cơ chế đóng rắn của nhựa vinyl este</w:t>
            </w:r>
            <w:r>
              <w:rPr>
                <w:webHidden/>
              </w:rPr>
              <w:tab/>
            </w:r>
            <w:r>
              <w:rPr>
                <w:webHidden/>
              </w:rPr>
              <w:fldChar w:fldCharType="begin"/>
            </w:r>
            <w:r>
              <w:rPr>
                <w:webHidden/>
              </w:rPr>
              <w:instrText xml:space="preserve"> PAGEREF _Toc216125898 \h </w:instrText>
            </w:r>
            <w:r>
              <w:rPr>
                <w:webHidden/>
              </w:rPr>
            </w:r>
            <w:r>
              <w:rPr>
                <w:webHidden/>
              </w:rPr>
              <w:fldChar w:fldCharType="separate"/>
            </w:r>
            <w:r w:rsidR="004765ED">
              <w:rPr>
                <w:webHidden/>
              </w:rPr>
              <w:t>8</w:t>
            </w:r>
            <w:r>
              <w:rPr>
                <w:webHidden/>
              </w:rPr>
              <w:fldChar w:fldCharType="end"/>
            </w:r>
          </w:hyperlink>
        </w:p>
        <w:p w14:paraId="33AB9EF1" w14:textId="60FA902A" w:rsidR="00250E54" w:rsidRDefault="00250E54">
          <w:pPr>
            <w:pStyle w:val="TOC2"/>
            <w:rPr>
              <w:rFonts w:asciiTheme="minorHAnsi" w:eastAsiaTheme="minorEastAsia" w:hAnsiTheme="minorHAnsi" w:cstheme="minorBidi"/>
              <w:sz w:val="24"/>
              <w:szCs w:val="24"/>
              <w:lang w:val="en-US" w:eastAsia="en-US"/>
            </w:rPr>
          </w:pPr>
          <w:hyperlink w:anchor="_Toc216125899" w:history="1">
            <w:r w:rsidRPr="001619F5">
              <w:rPr>
                <w:rStyle w:val="Hyperlink"/>
                <w:lang w:val="en-US"/>
              </w:rPr>
              <w:t>2.2. Động học đóng rắn và mô hình Arrhenius mở rộng</w:t>
            </w:r>
            <w:r>
              <w:rPr>
                <w:webHidden/>
              </w:rPr>
              <w:tab/>
            </w:r>
            <w:r>
              <w:rPr>
                <w:webHidden/>
              </w:rPr>
              <w:fldChar w:fldCharType="begin"/>
            </w:r>
            <w:r>
              <w:rPr>
                <w:webHidden/>
              </w:rPr>
              <w:instrText xml:space="preserve"> PAGEREF _Toc216125899 \h </w:instrText>
            </w:r>
            <w:r>
              <w:rPr>
                <w:webHidden/>
              </w:rPr>
            </w:r>
            <w:r>
              <w:rPr>
                <w:webHidden/>
              </w:rPr>
              <w:fldChar w:fldCharType="separate"/>
            </w:r>
            <w:r w:rsidR="004765ED">
              <w:rPr>
                <w:webHidden/>
              </w:rPr>
              <w:t>9</w:t>
            </w:r>
            <w:r>
              <w:rPr>
                <w:webHidden/>
              </w:rPr>
              <w:fldChar w:fldCharType="end"/>
            </w:r>
          </w:hyperlink>
        </w:p>
        <w:p w14:paraId="59FD4197" w14:textId="5A3A9575" w:rsidR="00250E54" w:rsidRDefault="00250E54">
          <w:pPr>
            <w:pStyle w:val="TOC2"/>
            <w:rPr>
              <w:rFonts w:asciiTheme="minorHAnsi" w:eastAsiaTheme="minorEastAsia" w:hAnsiTheme="minorHAnsi" w:cstheme="minorBidi"/>
              <w:sz w:val="24"/>
              <w:szCs w:val="24"/>
              <w:lang w:val="en-US" w:eastAsia="en-US"/>
            </w:rPr>
          </w:pPr>
          <w:hyperlink w:anchor="_Toc216125900" w:history="1">
            <w:r w:rsidRPr="001619F5">
              <w:rPr>
                <w:rStyle w:val="Hyperlink"/>
                <w:lang w:val="en-US"/>
              </w:rPr>
              <w:t>2.3. Trạng thái lưu biến (rheology) của nhựa trong giai đoạn B-stage</w:t>
            </w:r>
            <w:r>
              <w:rPr>
                <w:webHidden/>
              </w:rPr>
              <w:tab/>
            </w:r>
            <w:r>
              <w:rPr>
                <w:webHidden/>
              </w:rPr>
              <w:fldChar w:fldCharType="begin"/>
            </w:r>
            <w:r>
              <w:rPr>
                <w:webHidden/>
              </w:rPr>
              <w:instrText xml:space="preserve"> PAGEREF _Toc216125900 \h </w:instrText>
            </w:r>
            <w:r>
              <w:rPr>
                <w:webHidden/>
              </w:rPr>
            </w:r>
            <w:r>
              <w:rPr>
                <w:webHidden/>
              </w:rPr>
              <w:fldChar w:fldCharType="separate"/>
            </w:r>
            <w:r w:rsidR="004765ED">
              <w:rPr>
                <w:webHidden/>
              </w:rPr>
              <w:t>11</w:t>
            </w:r>
            <w:r>
              <w:rPr>
                <w:webHidden/>
              </w:rPr>
              <w:fldChar w:fldCharType="end"/>
            </w:r>
          </w:hyperlink>
        </w:p>
        <w:p w14:paraId="63CA26FA" w14:textId="3C9B2287" w:rsidR="00250E54" w:rsidRDefault="00250E54">
          <w:pPr>
            <w:pStyle w:val="TOC2"/>
            <w:rPr>
              <w:rFonts w:asciiTheme="minorHAnsi" w:eastAsiaTheme="minorEastAsia" w:hAnsiTheme="minorHAnsi" w:cstheme="minorBidi"/>
              <w:sz w:val="24"/>
              <w:szCs w:val="24"/>
              <w:lang w:val="en-US" w:eastAsia="en-US"/>
            </w:rPr>
          </w:pPr>
          <w:hyperlink w:anchor="_Toc216125901" w:history="1">
            <w:r w:rsidRPr="001619F5">
              <w:rPr>
                <w:rStyle w:val="Hyperlink"/>
                <w:lang w:val="en-US"/>
              </w:rPr>
              <w:t>2.4. Tương tác giao diện sợi – nhựa và cơ chế truyền ứng suất</w:t>
            </w:r>
            <w:r>
              <w:rPr>
                <w:webHidden/>
              </w:rPr>
              <w:tab/>
            </w:r>
            <w:r>
              <w:rPr>
                <w:webHidden/>
              </w:rPr>
              <w:fldChar w:fldCharType="begin"/>
            </w:r>
            <w:r>
              <w:rPr>
                <w:webHidden/>
              </w:rPr>
              <w:instrText xml:space="preserve"> PAGEREF _Toc216125901 \h </w:instrText>
            </w:r>
            <w:r>
              <w:rPr>
                <w:webHidden/>
              </w:rPr>
            </w:r>
            <w:r>
              <w:rPr>
                <w:webHidden/>
              </w:rPr>
              <w:fldChar w:fldCharType="separate"/>
            </w:r>
            <w:r w:rsidR="004765ED">
              <w:rPr>
                <w:webHidden/>
              </w:rPr>
              <w:t>11</w:t>
            </w:r>
            <w:r>
              <w:rPr>
                <w:webHidden/>
              </w:rPr>
              <w:fldChar w:fldCharType="end"/>
            </w:r>
          </w:hyperlink>
        </w:p>
        <w:p w14:paraId="5D463EF4" w14:textId="58E21EFE" w:rsidR="00250E54" w:rsidRDefault="00250E54">
          <w:pPr>
            <w:pStyle w:val="TOC1"/>
            <w:rPr>
              <w:rFonts w:asciiTheme="minorHAnsi" w:eastAsiaTheme="minorEastAsia" w:hAnsiTheme="minorHAnsi" w:cstheme="minorBidi"/>
              <w:sz w:val="24"/>
              <w:szCs w:val="24"/>
              <w:lang w:val="en-US" w:eastAsia="en-US"/>
            </w:rPr>
          </w:pPr>
          <w:hyperlink w:anchor="_Toc216125902" w:history="1">
            <w:r w:rsidRPr="001619F5">
              <w:rPr>
                <w:rStyle w:val="Hyperlink"/>
                <w:bCs/>
              </w:rPr>
              <w:t xml:space="preserve">CHƯƠNG 3. </w:t>
            </w:r>
            <w:r w:rsidRPr="001619F5">
              <w:rPr>
                <w:rStyle w:val="Hyperlink"/>
              </w:rPr>
              <w:t>VẬT LIỆU VÀ PHƯƠNG PHÁP NGHIÊN CỨU</w:t>
            </w:r>
            <w:r>
              <w:rPr>
                <w:webHidden/>
              </w:rPr>
              <w:tab/>
            </w:r>
            <w:r>
              <w:rPr>
                <w:webHidden/>
              </w:rPr>
              <w:fldChar w:fldCharType="begin"/>
            </w:r>
            <w:r>
              <w:rPr>
                <w:webHidden/>
              </w:rPr>
              <w:instrText xml:space="preserve"> PAGEREF _Toc216125902 \h </w:instrText>
            </w:r>
            <w:r>
              <w:rPr>
                <w:webHidden/>
              </w:rPr>
            </w:r>
            <w:r>
              <w:rPr>
                <w:webHidden/>
              </w:rPr>
              <w:fldChar w:fldCharType="separate"/>
            </w:r>
            <w:r w:rsidR="004765ED">
              <w:rPr>
                <w:webHidden/>
              </w:rPr>
              <w:t>13</w:t>
            </w:r>
            <w:r>
              <w:rPr>
                <w:webHidden/>
              </w:rPr>
              <w:fldChar w:fldCharType="end"/>
            </w:r>
          </w:hyperlink>
        </w:p>
        <w:p w14:paraId="6AE9F353" w14:textId="269CDE7A" w:rsidR="00250E54" w:rsidRDefault="00250E54">
          <w:pPr>
            <w:pStyle w:val="TOC2"/>
            <w:rPr>
              <w:rFonts w:asciiTheme="minorHAnsi" w:eastAsiaTheme="minorEastAsia" w:hAnsiTheme="minorHAnsi" w:cstheme="minorBidi"/>
              <w:sz w:val="24"/>
              <w:szCs w:val="24"/>
              <w:lang w:val="en-US" w:eastAsia="en-US"/>
            </w:rPr>
          </w:pPr>
          <w:hyperlink w:anchor="_Toc216125903" w:history="1">
            <w:r w:rsidRPr="001619F5">
              <w:rPr>
                <w:rStyle w:val="Hyperlink"/>
                <w:lang w:val="en-US"/>
              </w:rPr>
              <w:t>3.1. Vật liệu sử dụng</w:t>
            </w:r>
            <w:r>
              <w:rPr>
                <w:webHidden/>
              </w:rPr>
              <w:tab/>
            </w:r>
            <w:r>
              <w:rPr>
                <w:webHidden/>
              </w:rPr>
              <w:fldChar w:fldCharType="begin"/>
            </w:r>
            <w:r>
              <w:rPr>
                <w:webHidden/>
              </w:rPr>
              <w:instrText xml:space="preserve"> PAGEREF _Toc216125903 \h </w:instrText>
            </w:r>
            <w:r>
              <w:rPr>
                <w:webHidden/>
              </w:rPr>
            </w:r>
            <w:r>
              <w:rPr>
                <w:webHidden/>
              </w:rPr>
              <w:fldChar w:fldCharType="separate"/>
            </w:r>
            <w:r w:rsidR="004765ED">
              <w:rPr>
                <w:webHidden/>
              </w:rPr>
              <w:t>13</w:t>
            </w:r>
            <w:r>
              <w:rPr>
                <w:webHidden/>
              </w:rPr>
              <w:fldChar w:fldCharType="end"/>
            </w:r>
          </w:hyperlink>
        </w:p>
        <w:p w14:paraId="2C28AB71" w14:textId="54D27D58" w:rsidR="00250E54" w:rsidRDefault="00250E54">
          <w:pPr>
            <w:pStyle w:val="TOC3"/>
            <w:tabs>
              <w:tab w:val="right" w:leader="dot" w:pos="9061"/>
            </w:tabs>
            <w:rPr>
              <w:rFonts w:asciiTheme="minorHAnsi" w:eastAsiaTheme="minorEastAsia" w:hAnsiTheme="minorHAnsi"/>
              <w:noProof/>
              <w:sz w:val="24"/>
              <w:szCs w:val="24"/>
              <w:lang w:val="en-US"/>
            </w:rPr>
          </w:pPr>
          <w:hyperlink w:anchor="_Toc216125904" w:history="1">
            <w:r w:rsidRPr="001619F5">
              <w:rPr>
                <w:rStyle w:val="Hyperlink"/>
                <w:noProof/>
                <w:lang w:val="en-US"/>
              </w:rPr>
              <w:t>3.1.1. Nhựa vinyl este</w:t>
            </w:r>
            <w:r>
              <w:rPr>
                <w:noProof/>
                <w:webHidden/>
              </w:rPr>
              <w:tab/>
            </w:r>
            <w:r>
              <w:rPr>
                <w:noProof/>
                <w:webHidden/>
              </w:rPr>
              <w:fldChar w:fldCharType="begin"/>
            </w:r>
            <w:r>
              <w:rPr>
                <w:noProof/>
                <w:webHidden/>
              </w:rPr>
              <w:instrText xml:space="preserve"> PAGEREF _Toc216125904 \h </w:instrText>
            </w:r>
            <w:r>
              <w:rPr>
                <w:noProof/>
                <w:webHidden/>
              </w:rPr>
            </w:r>
            <w:r>
              <w:rPr>
                <w:noProof/>
                <w:webHidden/>
              </w:rPr>
              <w:fldChar w:fldCharType="separate"/>
            </w:r>
            <w:r w:rsidR="004765ED">
              <w:rPr>
                <w:noProof/>
                <w:webHidden/>
              </w:rPr>
              <w:t>13</w:t>
            </w:r>
            <w:r>
              <w:rPr>
                <w:noProof/>
                <w:webHidden/>
              </w:rPr>
              <w:fldChar w:fldCharType="end"/>
            </w:r>
          </w:hyperlink>
        </w:p>
        <w:p w14:paraId="2F45E44B" w14:textId="16B49C25" w:rsidR="00250E54" w:rsidRDefault="00250E54">
          <w:pPr>
            <w:pStyle w:val="TOC3"/>
            <w:tabs>
              <w:tab w:val="right" w:leader="dot" w:pos="9061"/>
            </w:tabs>
            <w:rPr>
              <w:rFonts w:asciiTheme="minorHAnsi" w:eastAsiaTheme="minorEastAsia" w:hAnsiTheme="minorHAnsi"/>
              <w:noProof/>
              <w:sz w:val="24"/>
              <w:szCs w:val="24"/>
              <w:lang w:val="en-US"/>
            </w:rPr>
          </w:pPr>
          <w:hyperlink w:anchor="_Toc216125905" w:history="1">
            <w:r w:rsidRPr="001619F5">
              <w:rPr>
                <w:rStyle w:val="Hyperlink"/>
                <w:noProof/>
                <w:lang w:val="en-US"/>
              </w:rPr>
              <w:t>3.1.2. Hệ xúc tác và các phụ gia</w:t>
            </w:r>
            <w:r>
              <w:rPr>
                <w:noProof/>
                <w:webHidden/>
              </w:rPr>
              <w:tab/>
            </w:r>
            <w:r>
              <w:rPr>
                <w:noProof/>
                <w:webHidden/>
              </w:rPr>
              <w:fldChar w:fldCharType="begin"/>
            </w:r>
            <w:r>
              <w:rPr>
                <w:noProof/>
                <w:webHidden/>
              </w:rPr>
              <w:instrText xml:space="preserve"> PAGEREF _Toc216125905 \h </w:instrText>
            </w:r>
            <w:r>
              <w:rPr>
                <w:noProof/>
                <w:webHidden/>
              </w:rPr>
            </w:r>
            <w:r>
              <w:rPr>
                <w:noProof/>
                <w:webHidden/>
              </w:rPr>
              <w:fldChar w:fldCharType="separate"/>
            </w:r>
            <w:r w:rsidR="004765ED">
              <w:rPr>
                <w:noProof/>
                <w:webHidden/>
              </w:rPr>
              <w:t>13</w:t>
            </w:r>
            <w:r>
              <w:rPr>
                <w:noProof/>
                <w:webHidden/>
              </w:rPr>
              <w:fldChar w:fldCharType="end"/>
            </w:r>
          </w:hyperlink>
        </w:p>
        <w:p w14:paraId="2753EDB6" w14:textId="37C22B3B" w:rsidR="00250E54" w:rsidRDefault="00250E54">
          <w:pPr>
            <w:pStyle w:val="TOC3"/>
            <w:tabs>
              <w:tab w:val="right" w:leader="dot" w:pos="9061"/>
            </w:tabs>
            <w:rPr>
              <w:rFonts w:asciiTheme="minorHAnsi" w:eastAsiaTheme="minorEastAsia" w:hAnsiTheme="minorHAnsi"/>
              <w:noProof/>
              <w:sz w:val="24"/>
              <w:szCs w:val="24"/>
              <w:lang w:val="en-US"/>
            </w:rPr>
          </w:pPr>
          <w:hyperlink w:anchor="_Toc216125906" w:history="1">
            <w:r w:rsidRPr="001619F5">
              <w:rPr>
                <w:rStyle w:val="Hyperlink"/>
                <w:noProof/>
                <w:lang w:val="en-US"/>
              </w:rPr>
              <w:t>3.1.3. Sợi gia cường</w:t>
            </w:r>
            <w:r>
              <w:rPr>
                <w:noProof/>
                <w:webHidden/>
              </w:rPr>
              <w:tab/>
            </w:r>
            <w:r>
              <w:rPr>
                <w:noProof/>
                <w:webHidden/>
              </w:rPr>
              <w:fldChar w:fldCharType="begin"/>
            </w:r>
            <w:r>
              <w:rPr>
                <w:noProof/>
                <w:webHidden/>
              </w:rPr>
              <w:instrText xml:space="preserve"> PAGEREF _Toc216125906 \h </w:instrText>
            </w:r>
            <w:r>
              <w:rPr>
                <w:noProof/>
                <w:webHidden/>
              </w:rPr>
            </w:r>
            <w:r>
              <w:rPr>
                <w:noProof/>
                <w:webHidden/>
              </w:rPr>
              <w:fldChar w:fldCharType="separate"/>
            </w:r>
            <w:r w:rsidR="004765ED">
              <w:rPr>
                <w:noProof/>
                <w:webHidden/>
              </w:rPr>
              <w:t>13</w:t>
            </w:r>
            <w:r>
              <w:rPr>
                <w:noProof/>
                <w:webHidden/>
              </w:rPr>
              <w:fldChar w:fldCharType="end"/>
            </w:r>
          </w:hyperlink>
        </w:p>
        <w:p w14:paraId="59D31823" w14:textId="5DED7C12" w:rsidR="00250E54" w:rsidRDefault="00250E54">
          <w:pPr>
            <w:pStyle w:val="TOC2"/>
            <w:rPr>
              <w:rFonts w:asciiTheme="minorHAnsi" w:eastAsiaTheme="minorEastAsia" w:hAnsiTheme="minorHAnsi" w:cstheme="minorBidi"/>
              <w:sz w:val="24"/>
              <w:szCs w:val="24"/>
              <w:lang w:val="en-US" w:eastAsia="en-US"/>
            </w:rPr>
          </w:pPr>
          <w:hyperlink w:anchor="_Toc216125907" w:history="1">
            <w:r w:rsidRPr="001619F5">
              <w:rPr>
                <w:rStyle w:val="Hyperlink"/>
                <w:lang w:val="en-US"/>
              </w:rPr>
              <w:t>3.2. Thiết bị nghiên cứu</w:t>
            </w:r>
            <w:r>
              <w:rPr>
                <w:webHidden/>
              </w:rPr>
              <w:tab/>
            </w:r>
            <w:r>
              <w:rPr>
                <w:webHidden/>
              </w:rPr>
              <w:fldChar w:fldCharType="begin"/>
            </w:r>
            <w:r>
              <w:rPr>
                <w:webHidden/>
              </w:rPr>
              <w:instrText xml:space="preserve"> PAGEREF _Toc216125907 \h </w:instrText>
            </w:r>
            <w:r>
              <w:rPr>
                <w:webHidden/>
              </w:rPr>
            </w:r>
            <w:r>
              <w:rPr>
                <w:webHidden/>
              </w:rPr>
              <w:fldChar w:fldCharType="separate"/>
            </w:r>
            <w:r w:rsidR="004765ED">
              <w:rPr>
                <w:webHidden/>
              </w:rPr>
              <w:t>14</w:t>
            </w:r>
            <w:r>
              <w:rPr>
                <w:webHidden/>
              </w:rPr>
              <w:fldChar w:fldCharType="end"/>
            </w:r>
          </w:hyperlink>
        </w:p>
        <w:p w14:paraId="1251D953" w14:textId="56D64F8C" w:rsidR="00250E54" w:rsidRDefault="00250E54">
          <w:pPr>
            <w:pStyle w:val="TOC3"/>
            <w:tabs>
              <w:tab w:val="right" w:leader="dot" w:pos="9061"/>
            </w:tabs>
            <w:rPr>
              <w:rFonts w:asciiTheme="minorHAnsi" w:eastAsiaTheme="minorEastAsia" w:hAnsiTheme="minorHAnsi"/>
              <w:noProof/>
              <w:sz w:val="24"/>
              <w:szCs w:val="24"/>
              <w:lang w:val="en-US"/>
            </w:rPr>
          </w:pPr>
          <w:hyperlink w:anchor="_Toc216125908" w:history="1">
            <w:r w:rsidRPr="001619F5">
              <w:rPr>
                <w:rStyle w:val="Hyperlink"/>
                <w:noProof/>
                <w:lang w:val="en-US"/>
              </w:rPr>
              <w:t>3.2.1. Thiết bị đo nhiệt vi sai quét (DSC)</w:t>
            </w:r>
            <w:r>
              <w:rPr>
                <w:noProof/>
                <w:webHidden/>
              </w:rPr>
              <w:tab/>
            </w:r>
            <w:r>
              <w:rPr>
                <w:noProof/>
                <w:webHidden/>
              </w:rPr>
              <w:fldChar w:fldCharType="begin"/>
            </w:r>
            <w:r>
              <w:rPr>
                <w:noProof/>
                <w:webHidden/>
              </w:rPr>
              <w:instrText xml:space="preserve"> PAGEREF _Toc216125908 \h </w:instrText>
            </w:r>
            <w:r>
              <w:rPr>
                <w:noProof/>
                <w:webHidden/>
              </w:rPr>
            </w:r>
            <w:r>
              <w:rPr>
                <w:noProof/>
                <w:webHidden/>
              </w:rPr>
              <w:fldChar w:fldCharType="separate"/>
            </w:r>
            <w:r w:rsidR="004765ED">
              <w:rPr>
                <w:noProof/>
                <w:webHidden/>
              </w:rPr>
              <w:t>14</w:t>
            </w:r>
            <w:r>
              <w:rPr>
                <w:noProof/>
                <w:webHidden/>
              </w:rPr>
              <w:fldChar w:fldCharType="end"/>
            </w:r>
          </w:hyperlink>
        </w:p>
        <w:p w14:paraId="690AFA20" w14:textId="54A022C4" w:rsidR="00250E54" w:rsidRDefault="00250E54">
          <w:pPr>
            <w:pStyle w:val="TOC3"/>
            <w:tabs>
              <w:tab w:val="right" w:leader="dot" w:pos="9061"/>
            </w:tabs>
            <w:rPr>
              <w:rFonts w:asciiTheme="minorHAnsi" w:eastAsiaTheme="minorEastAsia" w:hAnsiTheme="minorHAnsi"/>
              <w:noProof/>
              <w:sz w:val="24"/>
              <w:szCs w:val="24"/>
              <w:lang w:val="en-US"/>
            </w:rPr>
          </w:pPr>
          <w:hyperlink w:anchor="_Toc216125909" w:history="1">
            <w:r w:rsidRPr="001619F5">
              <w:rPr>
                <w:rStyle w:val="Hyperlink"/>
                <w:noProof/>
                <w:lang w:val="en-US"/>
              </w:rPr>
              <w:t>3.2.2. Thiết bị đo lưu biến (Rheometer)</w:t>
            </w:r>
            <w:r>
              <w:rPr>
                <w:noProof/>
                <w:webHidden/>
              </w:rPr>
              <w:tab/>
            </w:r>
            <w:r>
              <w:rPr>
                <w:noProof/>
                <w:webHidden/>
              </w:rPr>
              <w:fldChar w:fldCharType="begin"/>
            </w:r>
            <w:r>
              <w:rPr>
                <w:noProof/>
                <w:webHidden/>
              </w:rPr>
              <w:instrText xml:space="preserve"> PAGEREF _Toc216125909 \h </w:instrText>
            </w:r>
            <w:r>
              <w:rPr>
                <w:noProof/>
                <w:webHidden/>
              </w:rPr>
            </w:r>
            <w:r>
              <w:rPr>
                <w:noProof/>
                <w:webHidden/>
              </w:rPr>
              <w:fldChar w:fldCharType="separate"/>
            </w:r>
            <w:r w:rsidR="004765ED">
              <w:rPr>
                <w:noProof/>
                <w:webHidden/>
              </w:rPr>
              <w:t>15</w:t>
            </w:r>
            <w:r>
              <w:rPr>
                <w:noProof/>
                <w:webHidden/>
              </w:rPr>
              <w:fldChar w:fldCharType="end"/>
            </w:r>
          </w:hyperlink>
        </w:p>
        <w:p w14:paraId="652A8792" w14:textId="481FCE1D" w:rsidR="00250E54" w:rsidRDefault="00250E54">
          <w:pPr>
            <w:pStyle w:val="TOC3"/>
            <w:tabs>
              <w:tab w:val="right" w:leader="dot" w:pos="9061"/>
            </w:tabs>
            <w:rPr>
              <w:rFonts w:asciiTheme="minorHAnsi" w:eastAsiaTheme="minorEastAsia" w:hAnsiTheme="minorHAnsi"/>
              <w:noProof/>
              <w:sz w:val="24"/>
              <w:szCs w:val="24"/>
              <w:lang w:val="en-US"/>
            </w:rPr>
          </w:pPr>
          <w:hyperlink w:anchor="_Toc216125910" w:history="1">
            <w:r w:rsidRPr="001619F5">
              <w:rPr>
                <w:rStyle w:val="Hyperlink"/>
                <w:noProof/>
                <w:lang w:val="en-US"/>
              </w:rPr>
              <w:t>3.2.3. Chế tạo compozit từ prepreg</w:t>
            </w:r>
            <w:r>
              <w:rPr>
                <w:noProof/>
                <w:webHidden/>
              </w:rPr>
              <w:tab/>
            </w:r>
            <w:r>
              <w:rPr>
                <w:noProof/>
                <w:webHidden/>
              </w:rPr>
              <w:fldChar w:fldCharType="begin"/>
            </w:r>
            <w:r>
              <w:rPr>
                <w:noProof/>
                <w:webHidden/>
              </w:rPr>
              <w:instrText xml:space="preserve"> PAGEREF _Toc216125910 \h </w:instrText>
            </w:r>
            <w:r>
              <w:rPr>
                <w:noProof/>
                <w:webHidden/>
              </w:rPr>
            </w:r>
            <w:r>
              <w:rPr>
                <w:noProof/>
                <w:webHidden/>
              </w:rPr>
              <w:fldChar w:fldCharType="separate"/>
            </w:r>
            <w:r w:rsidR="004765ED">
              <w:rPr>
                <w:noProof/>
                <w:webHidden/>
              </w:rPr>
              <w:t>15</w:t>
            </w:r>
            <w:r>
              <w:rPr>
                <w:noProof/>
                <w:webHidden/>
              </w:rPr>
              <w:fldChar w:fldCharType="end"/>
            </w:r>
          </w:hyperlink>
        </w:p>
        <w:p w14:paraId="2B9FE619" w14:textId="4D33CCC5" w:rsidR="00250E54" w:rsidRDefault="00250E54">
          <w:pPr>
            <w:pStyle w:val="TOC3"/>
            <w:tabs>
              <w:tab w:val="right" w:leader="dot" w:pos="9061"/>
            </w:tabs>
            <w:rPr>
              <w:rFonts w:asciiTheme="minorHAnsi" w:eastAsiaTheme="minorEastAsia" w:hAnsiTheme="minorHAnsi"/>
              <w:noProof/>
              <w:sz w:val="24"/>
              <w:szCs w:val="24"/>
              <w:lang w:val="en-US"/>
            </w:rPr>
          </w:pPr>
          <w:hyperlink w:anchor="_Toc216125911" w:history="1">
            <w:r w:rsidRPr="001619F5">
              <w:rPr>
                <w:rStyle w:val="Hyperlink"/>
                <w:noProof/>
                <w:lang w:val="en-US"/>
              </w:rPr>
              <w:t>3.2.4. Thiết bị phân tích cấu trúc và cơ tính</w:t>
            </w:r>
            <w:r>
              <w:rPr>
                <w:noProof/>
                <w:webHidden/>
              </w:rPr>
              <w:tab/>
            </w:r>
            <w:r>
              <w:rPr>
                <w:noProof/>
                <w:webHidden/>
              </w:rPr>
              <w:fldChar w:fldCharType="begin"/>
            </w:r>
            <w:r>
              <w:rPr>
                <w:noProof/>
                <w:webHidden/>
              </w:rPr>
              <w:instrText xml:space="preserve"> PAGEREF _Toc216125911 \h </w:instrText>
            </w:r>
            <w:r>
              <w:rPr>
                <w:noProof/>
                <w:webHidden/>
              </w:rPr>
            </w:r>
            <w:r>
              <w:rPr>
                <w:noProof/>
                <w:webHidden/>
              </w:rPr>
              <w:fldChar w:fldCharType="separate"/>
            </w:r>
            <w:r w:rsidR="004765ED">
              <w:rPr>
                <w:noProof/>
                <w:webHidden/>
              </w:rPr>
              <w:t>15</w:t>
            </w:r>
            <w:r>
              <w:rPr>
                <w:noProof/>
                <w:webHidden/>
              </w:rPr>
              <w:fldChar w:fldCharType="end"/>
            </w:r>
          </w:hyperlink>
        </w:p>
        <w:p w14:paraId="304B22CD" w14:textId="52359E36" w:rsidR="00250E54" w:rsidRDefault="00250E54">
          <w:pPr>
            <w:pStyle w:val="TOC2"/>
            <w:rPr>
              <w:rFonts w:asciiTheme="minorHAnsi" w:eastAsiaTheme="minorEastAsia" w:hAnsiTheme="minorHAnsi" w:cstheme="minorBidi"/>
              <w:sz w:val="24"/>
              <w:szCs w:val="24"/>
              <w:lang w:val="en-US" w:eastAsia="en-US"/>
            </w:rPr>
          </w:pPr>
          <w:hyperlink w:anchor="_Toc216125912" w:history="1">
            <w:r w:rsidRPr="001619F5">
              <w:rPr>
                <w:rStyle w:val="Hyperlink"/>
                <w:lang w:val="en-US"/>
              </w:rPr>
              <w:t>3.3. Phương pháp nghiên cứu</w:t>
            </w:r>
            <w:r>
              <w:rPr>
                <w:webHidden/>
              </w:rPr>
              <w:tab/>
            </w:r>
            <w:r>
              <w:rPr>
                <w:webHidden/>
              </w:rPr>
              <w:fldChar w:fldCharType="begin"/>
            </w:r>
            <w:r>
              <w:rPr>
                <w:webHidden/>
              </w:rPr>
              <w:instrText xml:space="preserve"> PAGEREF _Toc216125912 \h </w:instrText>
            </w:r>
            <w:r>
              <w:rPr>
                <w:webHidden/>
              </w:rPr>
            </w:r>
            <w:r>
              <w:rPr>
                <w:webHidden/>
              </w:rPr>
              <w:fldChar w:fldCharType="separate"/>
            </w:r>
            <w:r w:rsidR="004765ED">
              <w:rPr>
                <w:webHidden/>
              </w:rPr>
              <w:t>16</w:t>
            </w:r>
            <w:r>
              <w:rPr>
                <w:webHidden/>
              </w:rPr>
              <w:fldChar w:fldCharType="end"/>
            </w:r>
          </w:hyperlink>
        </w:p>
        <w:p w14:paraId="4D82E485" w14:textId="13BD1878" w:rsidR="00250E54" w:rsidRDefault="00250E54">
          <w:pPr>
            <w:pStyle w:val="TOC3"/>
            <w:tabs>
              <w:tab w:val="right" w:leader="dot" w:pos="9061"/>
            </w:tabs>
            <w:rPr>
              <w:rFonts w:asciiTheme="minorHAnsi" w:eastAsiaTheme="minorEastAsia" w:hAnsiTheme="minorHAnsi"/>
              <w:noProof/>
              <w:sz w:val="24"/>
              <w:szCs w:val="24"/>
              <w:lang w:val="en-US"/>
            </w:rPr>
          </w:pPr>
          <w:hyperlink w:anchor="_Toc216125913" w:history="1">
            <w:r w:rsidRPr="001619F5">
              <w:rPr>
                <w:rStyle w:val="Hyperlink"/>
                <w:noProof/>
                <w:lang w:val="en-US"/>
              </w:rPr>
              <w:t>3.3.1. Thiết kế công thức nhựa và khảo sát động học đóng rắn</w:t>
            </w:r>
            <w:r>
              <w:rPr>
                <w:noProof/>
                <w:webHidden/>
              </w:rPr>
              <w:tab/>
            </w:r>
            <w:r>
              <w:rPr>
                <w:noProof/>
                <w:webHidden/>
              </w:rPr>
              <w:fldChar w:fldCharType="begin"/>
            </w:r>
            <w:r>
              <w:rPr>
                <w:noProof/>
                <w:webHidden/>
              </w:rPr>
              <w:instrText xml:space="preserve"> PAGEREF _Toc216125913 \h </w:instrText>
            </w:r>
            <w:r>
              <w:rPr>
                <w:noProof/>
                <w:webHidden/>
              </w:rPr>
            </w:r>
            <w:r>
              <w:rPr>
                <w:noProof/>
                <w:webHidden/>
              </w:rPr>
              <w:fldChar w:fldCharType="separate"/>
            </w:r>
            <w:r w:rsidR="004765ED">
              <w:rPr>
                <w:noProof/>
                <w:webHidden/>
              </w:rPr>
              <w:t>16</w:t>
            </w:r>
            <w:r>
              <w:rPr>
                <w:noProof/>
                <w:webHidden/>
              </w:rPr>
              <w:fldChar w:fldCharType="end"/>
            </w:r>
          </w:hyperlink>
        </w:p>
        <w:p w14:paraId="3185982F" w14:textId="062DE5E7" w:rsidR="00250E54" w:rsidRDefault="00250E54">
          <w:pPr>
            <w:pStyle w:val="TOC3"/>
            <w:tabs>
              <w:tab w:val="right" w:leader="dot" w:pos="9061"/>
            </w:tabs>
            <w:rPr>
              <w:rFonts w:asciiTheme="minorHAnsi" w:eastAsiaTheme="minorEastAsia" w:hAnsiTheme="minorHAnsi"/>
              <w:noProof/>
              <w:sz w:val="24"/>
              <w:szCs w:val="24"/>
              <w:lang w:val="en-US"/>
            </w:rPr>
          </w:pPr>
          <w:hyperlink w:anchor="_Toc216125914" w:history="1">
            <w:r w:rsidRPr="001619F5">
              <w:rPr>
                <w:rStyle w:val="Hyperlink"/>
                <w:noProof/>
                <w:lang w:val="en-US"/>
              </w:rPr>
              <w:t>3.3.2. Quy trình tẩm nhựa và chế tạo prepreg</w:t>
            </w:r>
            <w:r>
              <w:rPr>
                <w:noProof/>
                <w:webHidden/>
              </w:rPr>
              <w:tab/>
            </w:r>
            <w:r>
              <w:rPr>
                <w:noProof/>
                <w:webHidden/>
              </w:rPr>
              <w:fldChar w:fldCharType="begin"/>
            </w:r>
            <w:r>
              <w:rPr>
                <w:noProof/>
                <w:webHidden/>
              </w:rPr>
              <w:instrText xml:space="preserve"> PAGEREF _Toc216125914 \h </w:instrText>
            </w:r>
            <w:r>
              <w:rPr>
                <w:noProof/>
                <w:webHidden/>
              </w:rPr>
            </w:r>
            <w:r>
              <w:rPr>
                <w:noProof/>
                <w:webHidden/>
              </w:rPr>
              <w:fldChar w:fldCharType="separate"/>
            </w:r>
            <w:r w:rsidR="004765ED">
              <w:rPr>
                <w:noProof/>
                <w:webHidden/>
              </w:rPr>
              <w:t>16</w:t>
            </w:r>
            <w:r>
              <w:rPr>
                <w:noProof/>
                <w:webHidden/>
              </w:rPr>
              <w:fldChar w:fldCharType="end"/>
            </w:r>
          </w:hyperlink>
        </w:p>
        <w:p w14:paraId="6D2C230E" w14:textId="19E1DD8E" w:rsidR="00250E54" w:rsidRDefault="00250E54">
          <w:pPr>
            <w:pStyle w:val="TOC3"/>
            <w:tabs>
              <w:tab w:val="right" w:leader="dot" w:pos="9061"/>
            </w:tabs>
            <w:rPr>
              <w:rFonts w:asciiTheme="minorHAnsi" w:eastAsiaTheme="minorEastAsia" w:hAnsiTheme="minorHAnsi"/>
              <w:noProof/>
              <w:sz w:val="24"/>
              <w:szCs w:val="24"/>
              <w:lang w:val="en-US"/>
            </w:rPr>
          </w:pPr>
          <w:hyperlink w:anchor="_Toc216125915" w:history="1">
            <w:r w:rsidRPr="001619F5">
              <w:rPr>
                <w:rStyle w:val="Hyperlink"/>
                <w:noProof/>
                <w:lang w:val="en-US"/>
              </w:rPr>
              <w:t>3.3.3. Quy trình chế tạo compozit</w:t>
            </w:r>
            <w:r>
              <w:rPr>
                <w:noProof/>
                <w:webHidden/>
              </w:rPr>
              <w:tab/>
            </w:r>
            <w:r>
              <w:rPr>
                <w:noProof/>
                <w:webHidden/>
              </w:rPr>
              <w:fldChar w:fldCharType="begin"/>
            </w:r>
            <w:r>
              <w:rPr>
                <w:noProof/>
                <w:webHidden/>
              </w:rPr>
              <w:instrText xml:space="preserve"> PAGEREF _Toc216125915 \h </w:instrText>
            </w:r>
            <w:r>
              <w:rPr>
                <w:noProof/>
                <w:webHidden/>
              </w:rPr>
            </w:r>
            <w:r>
              <w:rPr>
                <w:noProof/>
                <w:webHidden/>
              </w:rPr>
              <w:fldChar w:fldCharType="separate"/>
            </w:r>
            <w:r w:rsidR="004765ED">
              <w:rPr>
                <w:noProof/>
                <w:webHidden/>
              </w:rPr>
              <w:t>16</w:t>
            </w:r>
            <w:r>
              <w:rPr>
                <w:noProof/>
                <w:webHidden/>
              </w:rPr>
              <w:fldChar w:fldCharType="end"/>
            </w:r>
          </w:hyperlink>
        </w:p>
        <w:p w14:paraId="5149C413" w14:textId="774B69EE" w:rsidR="00250E54" w:rsidRDefault="00250E54">
          <w:pPr>
            <w:pStyle w:val="TOC3"/>
            <w:tabs>
              <w:tab w:val="right" w:leader="dot" w:pos="9061"/>
            </w:tabs>
            <w:rPr>
              <w:rFonts w:asciiTheme="minorHAnsi" w:eastAsiaTheme="minorEastAsia" w:hAnsiTheme="minorHAnsi"/>
              <w:noProof/>
              <w:sz w:val="24"/>
              <w:szCs w:val="24"/>
              <w:lang w:val="en-US"/>
            </w:rPr>
          </w:pPr>
          <w:hyperlink w:anchor="_Toc216125916" w:history="1">
            <w:r w:rsidRPr="001619F5">
              <w:rPr>
                <w:rStyle w:val="Hyperlink"/>
                <w:noProof/>
                <w:lang w:val="en-US"/>
              </w:rPr>
              <w:t>3.3.4. Đánh giá tính chất vật liệu</w:t>
            </w:r>
            <w:r>
              <w:rPr>
                <w:noProof/>
                <w:webHidden/>
              </w:rPr>
              <w:tab/>
            </w:r>
            <w:r>
              <w:rPr>
                <w:noProof/>
                <w:webHidden/>
              </w:rPr>
              <w:fldChar w:fldCharType="begin"/>
            </w:r>
            <w:r>
              <w:rPr>
                <w:noProof/>
                <w:webHidden/>
              </w:rPr>
              <w:instrText xml:space="preserve"> PAGEREF _Toc216125916 \h </w:instrText>
            </w:r>
            <w:r>
              <w:rPr>
                <w:noProof/>
                <w:webHidden/>
              </w:rPr>
            </w:r>
            <w:r>
              <w:rPr>
                <w:noProof/>
                <w:webHidden/>
              </w:rPr>
              <w:fldChar w:fldCharType="separate"/>
            </w:r>
            <w:r w:rsidR="004765ED">
              <w:rPr>
                <w:noProof/>
                <w:webHidden/>
              </w:rPr>
              <w:t>17</w:t>
            </w:r>
            <w:r>
              <w:rPr>
                <w:noProof/>
                <w:webHidden/>
              </w:rPr>
              <w:fldChar w:fldCharType="end"/>
            </w:r>
          </w:hyperlink>
        </w:p>
        <w:p w14:paraId="15F3EDA3" w14:textId="610FD26B" w:rsidR="00250E54" w:rsidRDefault="00250E54">
          <w:pPr>
            <w:pStyle w:val="TOC1"/>
            <w:rPr>
              <w:rFonts w:asciiTheme="minorHAnsi" w:eastAsiaTheme="minorEastAsia" w:hAnsiTheme="minorHAnsi" w:cstheme="minorBidi"/>
              <w:sz w:val="24"/>
              <w:szCs w:val="24"/>
              <w:lang w:val="en-US" w:eastAsia="en-US"/>
            </w:rPr>
          </w:pPr>
          <w:hyperlink w:anchor="_Toc216125917" w:history="1">
            <w:r w:rsidRPr="001619F5">
              <w:rPr>
                <w:rStyle w:val="Hyperlink"/>
                <w:bCs/>
              </w:rPr>
              <w:t xml:space="preserve">CHƯƠNG 4. </w:t>
            </w:r>
            <w:r w:rsidRPr="001619F5">
              <w:rPr>
                <w:rStyle w:val="Hyperlink"/>
              </w:rPr>
              <w:t>KẾT QUẢ VÀ THẢO LUẬN</w:t>
            </w:r>
            <w:r>
              <w:rPr>
                <w:webHidden/>
              </w:rPr>
              <w:tab/>
            </w:r>
            <w:r>
              <w:rPr>
                <w:webHidden/>
              </w:rPr>
              <w:fldChar w:fldCharType="begin"/>
            </w:r>
            <w:r>
              <w:rPr>
                <w:webHidden/>
              </w:rPr>
              <w:instrText xml:space="preserve"> PAGEREF _Toc216125917 \h </w:instrText>
            </w:r>
            <w:r>
              <w:rPr>
                <w:webHidden/>
              </w:rPr>
            </w:r>
            <w:r>
              <w:rPr>
                <w:webHidden/>
              </w:rPr>
              <w:fldChar w:fldCharType="separate"/>
            </w:r>
            <w:r w:rsidR="004765ED">
              <w:rPr>
                <w:webHidden/>
              </w:rPr>
              <w:t>18</w:t>
            </w:r>
            <w:r>
              <w:rPr>
                <w:webHidden/>
              </w:rPr>
              <w:fldChar w:fldCharType="end"/>
            </w:r>
          </w:hyperlink>
        </w:p>
        <w:p w14:paraId="49F04CCC" w14:textId="53C14496" w:rsidR="00250E54" w:rsidRDefault="00250E54">
          <w:pPr>
            <w:pStyle w:val="TOC2"/>
            <w:rPr>
              <w:rFonts w:asciiTheme="minorHAnsi" w:eastAsiaTheme="minorEastAsia" w:hAnsiTheme="minorHAnsi" w:cstheme="minorBidi"/>
              <w:sz w:val="24"/>
              <w:szCs w:val="24"/>
              <w:lang w:val="en-US" w:eastAsia="en-US"/>
            </w:rPr>
          </w:pPr>
          <w:hyperlink w:anchor="_Toc216125918" w:history="1">
            <w:r w:rsidRPr="001619F5">
              <w:rPr>
                <w:rStyle w:val="Hyperlink"/>
                <w:lang w:val="en-US"/>
              </w:rPr>
              <w:t>4.1. Kết quả phân tích nhiệt DSC và động học đóng rắn</w:t>
            </w:r>
            <w:r>
              <w:rPr>
                <w:webHidden/>
              </w:rPr>
              <w:tab/>
            </w:r>
            <w:r>
              <w:rPr>
                <w:webHidden/>
              </w:rPr>
              <w:fldChar w:fldCharType="begin"/>
            </w:r>
            <w:r>
              <w:rPr>
                <w:webHidden/>
              </w:rPr>
              <w:instrText xml:space="preserve"> PAGEREF _Toc216125918 \h </w:instrText>
            </w:r>
            <w:r>
              <w:rPr>
                <w:webHidden/>
              </w:rPr>
            </w:r>
            <w:r>
              <w:rPr>
                <w:webHidden/>
              </w:rPr>
              <w:fldChar w:fldCharType="separate"/>
            </w:r>
            <w:r w:rsidR="004765ED">
              <w:rPr>
                <w:webHidden/>
              </w:rPr>
              <w:t>18</w:t>
            </w:r>
            <w:r>
              <w:rPr>
                <w:webHidden/>
              </w:rPr>
              <w:fldChar w:fldCharType="end"/>
            </w:r>
          </w:hyperlink>
        </w:p>
        <w:p w14:paraId="22BF0BFF" w14:textId="6214A52A" w:rsidR="00250E54" w:rsidRDefault="00250E54">
          <w:pPr>
            <w:pStyle w:val="TOC3"/>
            <w:tabs>
              <w:tab w:val="right" w:leader="dot" w:pos="9061"/>
            </w:tabs>
            <w:rPr>
              <w:rFonts w:asciiTheme="minorHAnsi" w:eastAsiaTheme="minorEastAsia" w:hAnsiTheme="minorHAnsi"/>
              <w:noProof/>
              <w:sz w:val="24"/>
              <w:szCs w:val="24"/>
              <w:lang w:val="en-US"/>
            </w:rPr>
          </w:pPr>
          <w:hyperlink w:anchor="_Toc216125919" w:history="1">
            <w:r w:rsidRPr="001619F5">
              <w:rPr>
                <w:rStyle w:val="Hyperlink"/>
                <w:noProof/>
                <w:lang w:val="en-US"/>
              </w:rPr>
              <w:t>4.1.1. Dạng đường cong DSC và các thông số đặc trưng</w:t>
            </w:r>
            <w:r>
              <w:rPr>
                <w:noProof/>
                <w:webHidden/>
              </w:rPr>
              <w:tab/>
            </w:r>
            <w:r>
              <w:rPr>
                <w:noProof/>
                <w:webHidden/>
              </w:rPr>
              <w:fldChar w:fldCharType="begin"/>
            </w:r>
            <w:r>
              <w:rPr>
                <w:noProof/>
                <w:webHidden/>
              </w:rPr>
              <w:instrText xml:space="preserve"> PAGEREF _Toc216125919 \h </w:instrText>
            </w:r>
            <w:r>
              <w:rPr>
                <w:noProof/>
                <w:webHidden/>
              </w:rPr>
            </w:r>
            <w:r>
              <w:rPr>
                <w:noProof/>
                <w:webHidden/>
              </w:rPr>
              <w:fldChar w:fldCharType="separate"/>
            </w:r>
            <w:r w:rsidR="004765ED">
              <w:rPr>
                <w:noProof/>
                <w:webHidden/>
              </w:rPr>
              <w:t>18</w:t>
            </w:r>
            <w:r>
              <w:rPr>
                <w:noProof/>
                <w:webHidden/>
              </w:rPr>
              <w:fldChar w:fldCharType="end"/>
            </w:r>
          </w:hyperlink>
        </w:p>
        <w:p w14:paraId="163BFFF8" w14:textId="2444665A" w:rsidR="00250E54" w:rsidRDefault="00250E54">
          <w:pPr>
            <w:pStyle w:val="TOC3"/>
            <w:tabs>
              <w:tab w:val="right" w:leader="dot" w:pos="9061"/>
            </w:tabs>
            <w:rPr>
              <w:rFonts w:asciiTheme="minorHAnsi" w:eastAsiaTheme="minorEastAsia" w:hAnsiTheme="minorHAnsi"/>
              <w:noProof/>
              <w:sz w:val="24"/>
              <w:szCs w:val="24"/>
              <w:lang w:val="en-US"/>
            </w:rPr>
          </w:pPr>
          <w:hyperlink w:anchor="_Toc216125920" w:history="1">
            <w:r w:rsidRPr="001619F5">
              <w:rPr>
                <w:rStyle w:val="Hyperlink"/>
                <w:noProof/>
                <w:lang w:val="en-US"/>
              </w:rPr>
              <w:t>4.1.2. Động học đóng rắn và mô hình Kamal–Sourour</w:t>
            </w:r>
            <w:r>
              <w:rPr>
                <w:noProof/>
                <w:webHidden/>
              </w:rPr>
              <w:tab/>
            </w:r>
            <w:r>
              <w:rPr>
                <w:noProof/>
                <w:webHidden/>
              </w:rPr>
              <w:fldChar w:fldCharType="begin"/>
            </w:r>
            <w:r>
              <w:rPr>
                <w:noProof/>
                <w:webHidden/>
              </w:rPr>
              <w:instrText xml:space="preserve"> PAGEREF _Toc216125920 \h </w:instrText>
            </w:r>
            <w:r>
              <w:rPr>
                <w:noProof/>
                <w:webHidden/>
              </w:rPr>
            </w:r>
            <w:r>
              <w:rPr>
                <w:noProof/>
                <w:webHidden/>
              </w:rPr>
              <w:fldChar w:fldCharType="separate"/>
            </w:r>
            <w:r w:rsidR="004765ED">
              <w:rPr>
                <w:noProof/>
                <w:webHidden/>
              </w:rPr>
              <w:t>19</w:t>
            </w:r>
            <w:r>
              <w:rPr>
                <w:noProof/>
                <w:webHidden/>
              </w:rPr>
              <w:fldChar w:fldCharType="end"/>
            </w:r>
          </w:hyperlink>
        </w:p>
        <w:p w14:paraId="16D787C4" w14:textId="69C18F44" w:rsidR="00250E54" w:rsidRDefault="00250E54">
          <w:pPr>
            <w:pStyle w:val="TOC3"/>
            <w:tabs>
              <w:tab w:val="right" w:leader="dot" w:pos="9061"/>
            </w:tabs>
            <w:rPr>
              <w:rFonts w:asciiTheme="minorHAnsi" w:eastAsiaTheme="minorEastAsia" w:hAnsiTheme="minorHAnsi"/>
              <w:noProof/>
              <w:sz w:val="24"/>
              <w:szCs w:val="24"/>
              <w:lang w:val="en-US"/>
            </w:rPr>
          </w:pPr>
          <w:hyperlink w:anchor="_Toc216125921" w:history="1">
            <w:r w:rsidRPr="001619F5">
              <w:rPr>
                <w:rStyle w:val="Hyperlink"/>
                <w:noProof/>
                <w:lang w:val="en-US"/>
              </w:rPr>
              <w:t>4.1.3. Ảnh hưởng của α_B đến khả năng gia công prepreg</w:t>
            </w:r>
            <w:r>
              <w:rPr>
                <w:noProof/>
                <w:webHidden/>
              </w:rPr>
              <w:tab/>
            </w:r>
            <w:r>
              <w:rPr>
                <w:noProof/>
                <w:webHidden/>
              </w:rPr>
              <w:fldChar w:fldCharType="begin"/>
            </w:r>
            <w:r>
              <w:rPr>
                <w:noProof/>
                <w:webHidden/>
              </w:rPr>
              <w:instrText xml:space="preserve"> PAGEREF _Toc216125921 \h </w:instrText>
            </w:r>
            <w:r>
              <w:rPr>
                <w:noProof/>
                <w:webHidden/>
              </w:rPr>
            </w:r>
            <w:r>
              <w:rPr>
                <w:noProof/>
                <w:webHidden/>
              </w:rPr>
              <w:fldChar w:fldCharType="separate"/>
            </w:r>
            <w:r w:rsidR="004765ED">
              <w:rPr>
                <w:noProof/>
                <w:webHidden/>
              </w:rPr>
              <w:t>20</w:t>
            </w:r>
            <w:r>
              <w:rPr>
                <w:noProof/>
                <w:webHidden/>
              </w:rPr>
              <w:fldChar w:fldCharType="end"/>
            </w:r>
          </w:hyperlink>
        </w:p>
        <w:p w14:paraId="6580264B" w14:textId="025FA2F1" w:rsidR="00250E54" w:rsidRDefault="00250E54">
          <w:pPr>
            <w:pStyle w:val="TOC2"/>
            <w:rPr>
              <w:rFonts w:asciiTheme="minorHAnsi" w:eastAsiaTheme="minorEastAsia" w:hAnsiTheme="minorHAnsi" w:cstheme="minorBidi"/>
              <w:sz w:val="24"/>
              <w:szCs w:val="24"/>
              <w:lang w:val="en-US" w:eastAsia="en-US"/>
            </w:rPr>
          </w:pPr>
          <w:hyperlink w:anchor="_Toc216125922" w:history="1">
            <w:r w:rsidRPr="001619F5">
              <w:rPr>
                <w:rStyle w:val="Hyperlink"/>
                <w:lang w:val="en-US"/>
              </w:rPr>
              <w:t>4.2. Kết quả phân tích lưu biến (Rheology)</w:t>
            </w:r>
            <w:r>
              <w:rPr>
                <w:webHidden/>
              </w:rPr>
              <w:tab/>
            </w:r>
            <w:r>
              <w:rPr>
                <w:webHidden/>
              </w:rPr>
              <w:fldChar w:fldCharType="begin"/>
            </w:r>
            <w:r>
              <w:rPr>
                <w:webHidden/>
              </w:rPr>
              <w:instrText xml:space="preserve"> PAGEREF _Toc216125922 \h </w:instrText>
            </w:r>
            <w:r>
              <w:rPr>
                <w:webHidden/>
              </w:rPr>
            </w:r>
            <w:r>
              <w:rPr>
                <w:webHidden/>
              </w:rPr>
              <w:fldChar w:fldCharType="separate"/>
            </w:r>
            <w:r w:rsidR="004765ED">
              <w:rPr>
                <w:webHidden/>
              </w:rPr>
              <w:t>22</w:t>
            </w:r>
            <w:r>
              <w:rPr>
                <w:webHidden/>
              </w:rPr>
              <w:fldChar w:fldCharType="end"/>
            </w:r>
          </w:hyperlink>
        </w:p>
        <w:p w14:paraId="0049FF04" w14:textId="11EFECAB" w:rsidR="00250E54" w:rsidRDefault="00250E54">
          <w:pPr>
            <w:pStyle w:val="TOC3"/>
            <w:tabs>
              <w:tab w:val="right" w:leader="dot" w:pos="9061"/>
            </w:tabs>
            <w:rPr>
              <w:rFonts w:asciiTheme="minorHAnsi" w:eastAsiaTheme="minorEastAsia" w:hAnsiTheme="minorHAnsi"/>
              <w:noProof/>
              <w:sz w:val="24"/>
              <w:szCs w:val="24"/>
              <w:lang w:val="en-US"/>
            </w:rPr>
          </w:pPr>
          <w:hyperlink w:anchor="_Toc216125923" w:history="1">
            <w:r w:rsidRPr="001619F5">
              <w:rPr>
                <w:rStyle w:val="Hyperlink"/>
                <w:noProof/>
                <w:lang w:val="en-US"/>
              </w:rPr>
              <w:t>4.2.1. Sự phát triển module G' và G''</w:t>
            </w:r>
            <w:r>
              <w:rPr>
                <w:noProof/>
                <w:webHidden/>
              </w:rPr>
              <w:tab/>
            </w:r>
            <w:r>
              <w:rPr>
                <w:noProof/>
                <w:webHidden/>
              </w:rPr>
              <w:fldChar w:fldCharType="begin"/>
            </w:r>
            <w:r>
              <w:rPr>
                <w:noProof/>
                <w:webHidden/>
              </w:rPr>
              <w:instrText xml:space="preserve"> PAGEREF _Toc216125923 \h </w:instrText>
            </w:r>
            <w:r>
              <w:rPr>
                <w:noProof/>
                <w:webHidden/>
              </w:rPr>
            </w:r>
            <w:r>
              <w:rPr>
                <w:noProof/>
                <w:webHidden/>
              </w:rPr>
              <w:fldChar w:fldCharType="separate"/>
            </w:r>
            <w:r w:rsidR="004765ED">
              <w:rPr>
                <w:noProof/>
                <w:webHidden/>
              </w:rPr>
              <w:t>22</w:t>
            </w:r>
            <w:r>
              <w:rPr>
                <w:noProof/>
                <w:webHidden/>
              </w:rPr>
              <w:fldChar w:fldCharType="end"/>
            </w:r>
          </w:hyperlink>
        </w:p>
        <w:p w14:paraId="31C8E1EB" w14:textId="720F9CFC" w:rsidR="00250E54" w:rsidRDefault="00250E54">
          <w:pPr>
            <w:pStyle w:val="TOC3"/>
            <w:tabs>
              <w:tab w:val="right" w:leader="dot" w:pos="9061"/>
            </w:tabs>
            <w:rPr>
              <w:rFonts w:asciiTheme="minorHAnsi" w:eastAsiaTheme="minorEastAsia" w:hAnsiTheme="minorHAnsi"/>
              <w:noProof/>
              <w:sz w:val="24"/>
              <w:szCs w:val="24"/>
              <w:lang w:val="en-US"/>
            </w:rPr>
          </w:pPr>
          <w:hyperlink w:anchor="_Toc216125924" w:history="1">
            <w:r w:rsidRPr="001619F5">
              <w:rPr>
                <w:rStyle w:val="Hyperlink"/>
                <w:noProof/>
                <w:lang w:val="en-US"/>
              </w:rPr>
              <w:t>4.2.2. Độ nhớt η(t)</w:t>
            </w:r>
            <w:r>
              <w:rPr>
                <w:noProof/>
                <w:webHidden/>
              </w:rPr>
              <w:tab/>
            </w:r>
            <w:r>
              <w:rPr>
                <w:noProof/>
                <w:webHidden/>
              </w:rPr>
              <w:fldChar w:fldCharType="begin"/>
            </w:r>
            <w:r>
              <w:rPr>
                <w:noProof/>
                <w:webHidden/>
              </w:rPr>
              <w:instrText xml:space="preserve"> PAGEREF _Toc216125924 \h </w:instrText>
            </w:r>
            <w:r>
              <w:rPr>
                <w:noProof/>
                <w:webHidden/>
              </w:rPr>
            </w:r>
            <w:r>
              <w:rPr>
                <w:noProof/>
                <w:webHidden/>
              </w:rPr>
              <w:fldChar w:fldCharType="separate"/>
            </w:r>
            <w:r w:rsidR="004765ED">
              <w:rPr>
                <w:noProof/>
                <w:webHidden/>
              </w:rPr>
              <w:t>23</w:t>
            </w:r>
            <w:r>
              <w:rPr>
                <w:noProof/>
                <w:webHidden/>
              </w:rPr>
              <w:fldChar w:fldCharType="end"/>
            </w:r>
          </w:hyperlink>
        </w:p>
        <w:p w14:paraId="028FC752" w14:textId="7D6D10E8" w:rsidR="00250E54" w:rsidRDefault="00250E54">
          <w:pPr>
            <w:pStyle w:val="TOC2"/>
            <w:rPr>
              <w:rFonts w:asciiTheme="minorHAnsi" w:eastAsiaTheme="minorEastAsia" w:hAnsiTheme="minorHAnsi" w:cstheme="minorBidi"/>
              <w:sz w:val="24"/>
              <w:szCs w:val="24"/>
              <w:lang w:val="en-US" w:eastAsia="en-US"/>
            </w:rPr>
          </w:pPr>
          <w:hyperlink w:anchor="_Toc216125925" w:history="1">
            <w:r w:rsidRPr="001619F5">
              <w:rPr>
                <w:rStyle w:val="Hyperlink"/>
              </w:rPr>
              <w:t>4.4. Kết quả cơ tính của compozit</w:t>
            </w:r>
            <w:r>
              <w:rPr>
                <w:webHidden/>
              </w:rPr>
              <w:tab/>
            </w:r>
            <w:r>
              <w:rPr>
                <w:webHidden/>
              </w:rPr>
              <w:fldChar w:fldCharType="begin"/>
            </w:r>
            <w:r>
              <w:rPr>
                <w:webHidden/>
              </w:rPr>
              <w:instrText xml:space="preserve"> PAGEREF _Toc216125925 \h </w:instrText>
            </w:r>
            <w:r>
              <w:rPr>
                <w:webHidden/>
              </w:rPr>
            </w:r>
            <w:r>
              <w:rPr>
                <w:webHidden/>
              </w:rPr>
              <w:fldChar w:fldCharType="separate"/>
            </w:r>
            <w:r w:rsidR="004765ED">
              <w:rPr>
                <w:webHidden/>
              </w:rPr>
              <w:t>23</w:t>
            </w:r>
            <w:r>
              <w:rPr>
                <w:webHidden/>
              </w:rPr>
              <w:fldChar w:fldCharType="end"/>
            </w:r>
          </w:hyperlink>
        </w:p>
        <w:p w14:paraId="60DE5992" w14:textId="7FCCE458" w:rsidR="00250E54" w:rsidRDefault="00250E54">
          <w:pPr>
            <w:pStyle w:val="TOC3"/>
            <w:tabs>
              <w:tab w:val="right" w:leader="dot" w:pos="9061"/>
            </w:tabs>
            <w:rPr>
              <w:rFonts w:asciiTheme="minorHAnsi" w:eastAsiaTheme="minorEastAsia" w:hAnsiTheme="minorHAnsi"/>
              <w:noProof/>
              <w:sz w:val="24"/>
              <w:szCs w:val="24"/>
              <w:lang w:val="en-US"/>
            </w:rPr>
          </w:pPr>
          <w:hyperlink w:anchor="_Toc216125926" w:history="1">
            <w:r w:rsidRPr="001619F5">
              <w:rPr>
                <w:rStyle w:val="Hyperlink"/>
                <w:noProof/>
                <w:lang w:val="en-US"/>
              </w:rPr>
              <w:t>4.4.1. Thử kéo (ASTM D3039)</w:t>
            </w:r>
            <w:r>
              <w:rPr>
                <w:noProof/>
                <w:webHidden/>
              </w:rPr>
              <w:tab/>
            </w:r>
            <w:r>
              <w:rPr>
                <w:noProof/>
                <w:webHidden/>
              </w:rPr>
              <w:fldChar w:fldCharType="begin"/>
            </w:r>
            <w:r>
              <w:rPr>
                <w:noProof/>
                <w:webHidden/>
              </w:rPr>
              <w:instrText xml:space="preserve"> PAGEREF _Toc216125926 \h </w:instrText>
            </w:r>
            <w:r>
              <w:rPr>
                <w:noProof/>
                <w:webHidden/>
              </w:rPr>
            </w:r>
            <w:r>
              <w:rPr>
                <w:noProof/>
                <w:webHidden/>
              </w:rPr>
              <w:fldChar w:fldCharType="separate"/>
            </w:r>
            <w:r w:rsidR="004765ED">
              <w:rPr>
                <w:noProof/>
                <w:webHidden/>
              </w:rPr>
              <w:t>24</w:t>
            </w:r>
            <w:r>
              <w:rPr>
                <w:noProof/>
                <w:webHidden/>
              </w:rPr>
              <w:fldChar w:fldCharType="end"/>
            </w:r>
          </w:hyperlink>
        </w:p>
        <w:p w14:paraId="4D1F2C81" w14:textId="0C1E1E03" w:rsidR="00250E54" w:rsidRDefault="00250E54">
          <w:pPr>
            <w:pStyle w:val="TOC3"/>
            <w:tabs>
              <w:tab w:val="right" w:leader="dot" w:pos="9061"/>
            </w:tabs>
            <w:rPr>
              <w:rFonts w:asciiTheme="minorHAnsi" w:eastAsiaTheme="minorEastAsia" w:hAnsiTheme="minorHAnsi"/>
              <w:noProof/>
              <w:sz w:val="24"/>
              <w:szCs w:val="24"/>
              <w:lang w:val="en-US"/>
            </w:rPr>
          </w:pPr>
          <w:hyperlink w:anchor="_Toc216125927" w:history="1">
            <w:r w:rsidRPr="001619F5">
              <w:rPr>
                <w:rStyle w:val="Hyperlink"/>
                <w:noProof/>
                <w:lang w:val="en-US"/>
              </w:rPr>
              <w:t>4.4.2. Thử uốn (ASTM D790)</w:t>
            </w:r>
            <w:r>
              <w:rPr>
                <w:noProof/>
                <w:webHidden/>
              </w:rPr>
              <w:tab/>
            </w:r>
            <w:r>
              <w:rPr>
                <w:noProof/>
                <w:webHidden/>
              </w:rPr>
              <w:fldChar w:fldCharType="begin"/>
            </w:r>
            <w:r>
              <w:rPr>
                <w:noProof/>
                <w:webHidden/>
              </w:rPr>
              <w:instrText xml:space="preserve"> PAGEREF _Toc216125927 \h </w:instrText>
            </w:r>
            <w:r>
              <w:rPr>
                <w:noProof/>
                <w:webHidden/>
              </w:rPr>
            </w:r>
            <w:r>
              <w:rPr>
                <w:noProof/>
                <w:webHidden/>
              </w:rPr>
              <w:fldChar w:fldCharType="separate"/>
            </w:r>
            <w:r w:rsidR="004765ED">
              <w:rPr>
                <w:noProof/>
                <w:webHidden/>
              </w:rPr>
              <w:t>24</w:t>
            </w:r>
            <w:r>
              <w:rPr>
                <w:noProof/>
                <w:webHidden/>
              </w:rPr>
              <w:fldChar w:fldCharType="end"/>
            </w:r>
          </w:hyperlink>
        </w:p>
        <w:p w14:paraId="3FFB2203" w14:textId="04EE61A0" w:rsidR="00250E54" w:rsidRDefault="00250E54">
          <w:pPr>
            <w:pStyle w:val="TOC2"/>
            <w:rPr>
              <w:rFonts w:asciiTheme="minorHAnsi" w:eastAsiaTheme="minorEastAsia" w:hAnsiTheme="minorHAnsi" w:cstheme="minorBidi"/>
              <w:sz w:val="24"/>
              <w:szCs w:val="24"/>
              <w:lang w:val="en-US" w:eastAsia="en-US"/>
            </w:rPr>
          </w:pPr>
          <w:hyperlink w:anchor="_Toc216125928" w:history="1">
            <w:r w:rsidRPr="001619F5">
              <w:rPr>
                <w:rStyle w:val="Hyperlink"/>
                <w:lang w:val="en-US"/>
              </w:rPr>
              <w:t>4.5. Thảo luận tổng hợp – Mối liên hệ cấu trúc – quá trình – tính chất</w:t>
            </w:r>
            <w:r>
              <w:rPr>
                <w:webHidden/>
              </w:rPr>
              <w:tab/>
            </w:r>
            <w:r>
              <w:rPr>
                <w:webHidden/>
              </w:rPr>
              <w:fldChar w:fldCharType="begin"/>
            </w:r>
            <w:r>
              <w:rPr>
                <w:webHidden/>
              </w:rPr>
              <w:instrText xml:space="preserve"> PAGEREF _Toc216125928 \h </w:instrText>
            </w:r>
            <w:r>
              <w:rPr>
                <w:webHidden/>
              </w:rPr>
            </w:r>
            <w:r>
              <w:rPr>
                <w:webHidden/>
              </w:rPr>
              <w:fldChar w:fldCharType="separate"/>
            </w:r>
            <w:r w:rsidR="004765ED">
              <w:rPr>
                <w:webHidden/>
              </w:rPr>
              <w:t>27</w:t>
            </w:r>
            <w:r>
              <w:rPr>
                <w:webHidden/>
              </w:rPr>
              <w:fldChar w:fldCharType="end"/>
            </w:r>
          </w:hyperlink>
        </w:p>
        <w:p w14:paraId="20549C11" w14:textId="2741CCB8" w:rsidR="00250E54" w:rsidRDefault="00250E54">
          <w:pPr>
            <w:pStyle w:val="TOC3"/>
            <w:tabs>
              <w:tab w:val="right" w:leader="dot" w:pos="9061"/>
            </w:tabs>
            <w:rPr>
              <w:rFonts w:asciiTheme="minorHAnsi" w:eastAsiaTheme="minorEastAsia" w:hAnsiTheme="minorHAnsi"/>
              <w:noProof/>
              <w:sz w:val="24"/>
              <w:szCs w:val="24"/>
              <w:lang w:val="en-US"/>
            </w:rPr>
          </w:pPr>
          <w:hyperlink w:anchor="_Toc216125929" w:history="1">
            <w:r w:rsidRPr="001619F5">
              <w:rPr>
                <w:rStyle w:val="Hyperlink"/>
                <w:noProof/>
                <w:lang w:val="en-US"/>
              </w:rPr>
              <w:t>4.5.1. Vai trò của α_B trong sự phát triển cấu trúc</w:t>
            </w:r>
            <w:r>
              <w:rPr>
                <w:noProof/>
                <w:webHidden/>
              </w:rPr>
              <w:tab/>
            </w:r>
            <w:r>
              <w:rPr>
                <w:noProof/>
                <w:webHidden/>
              </w:rPr>
              <w:fldChar w:fldCharType="begin"/>
            </w:r>
            <w:r>
              <w:rPr>
                <w:noProof/>
                <w:webHidden/>
              </w:rPr>
              <w:instrText xml:space="preserve"> PAGEREF _Toc216125929 \h </w:instrText>
            </w:r>
            <w:r>
              <w:rPr>
                <w:noProof/>
                <w:webHidden/>
              </w:rPr>
            </w:r>
            <w:r>
              <w:rPr>
                <w:noProof/>
                <w:webHidden/>
              </w:rPr>
              <w:fldChar w:fldCharType="separate"/>
            </w:r>
            <w:r w:rsidR="004765ED">
              <w:rPr>
                <w:noProof/>
                <w:webHidden/>
              </w:rPr>
              <w:t>27</w:t>
            </w:r>
            <w:r>
              <w:rPr>
                <w:noProof/>
                <w:webHidden/>
              </w:rPr>
              <w:fldChar w:fldCharType="end"/>
            </w:r>
          </w:hyperlink>
        </w:p>
        <w:p w14:paraId="68F3FCE2" w14:textId="11184AC9" w:rsidR="00250E54" w:rsidRDefault="00250E54">
          <w:pPr>
            <w:pStyle w:val="TOC3"/>
            <w:tabs>
              <w:tab w:val="right" w:leader="dot" w:pos="9061"/>
            </w:tabs>
            <w:rPr>
              <w:rFonts w:asciiTheme="minorHAnsi" w:eastAsiaTheme="minorEastAsia" w:hAnsiTheme="minorHAnsi"/>
              <w:noProof/>
              <w:sz w:val="24"/>
              <w:szCs w:val="24"/>
              <w:lang w:val="en-US"/>
            </w:rPr>
          </w:pPr>
          <w:hyperlink w:anchor="_Toc216125930" w:history="1">
            <w:r w:rsidRPr="001619F5">
              <w:rPr>
                <w:rStyle w:val="Hyperlink"/>
                <w:noProof/>
                <w:lang w:val="en-US"/>
              </w:rPr>
              <w:t>4.5.2. Mối tương quan giữa động học đóng rắn và cơ tính</w:t>
            </w:r>
            <w:r>
              <w:rPr>
                <w:noProof/>
                <w:webHidden/>
              </w:rPr>
              <w:tab/>
            </w:r>
            <w:r>
              <w:rPr>
                <w:noProof/>
                <w:webHidden/>
              </w:rPr>
              <w:fldChar w:fldCharType="begin"/>
            </w:r>
            <w:r>
              <w:rPr>
                <w:noProof/>
                <w:webHidden/>
              </w:rPr>
              <w:instrText xml:space="preserve"> PAGEREF _Toc216125930 \h </w:instrText>
            </w:r>
            <w:r>
              <w:rPr>
                <w:noProof/>
                <w:webHidden/>
              </w:rPr>
            </w:r>
            <w:r>
              <w:rPr>
                <w:noProof/>
                <w:webHidden/>
              </w:rPr>
              <w:fldChar w:fldCharType="separate"/>
            </w:r>
            <w:r w:rsidR="004765ED">
              <w:rPr>
                <w:noProof/>
                <w:webHidden/>
              </w:rPr>
              <w:t>27</w:t>
            </w:r>
            <w:r>
              <w:rPr>
                <w:noProof/>
                <w:webHidden/>
              </w:rPr>
              <w:fldChar w:fldCharType="end"/>
            </w:r>
          </w:hyperlink>
        </w:p>
        <w:p w14:paraId="73395998" w14:textId="68A79A1D" w:rsidR="00250E54" w:rsidRDefault="00250E54">
          <w:pPr>
            <w:pStyle w:val="TOC3"/>
            <w:tabs>
              <w:tab w:val="right" w:leader="dot" w:pos="9061"/>
            </w:tabs>
            <w:rPr>
              <w:rFonts w:asciiTheme="minorHAnsi" w:eastAsiaTheme="minorEastAsia" w:hAnsiTheme="minorHAnsi"/>
              <w:noProof/>
              <w:sz w:val="24"/>
              <w:szCs w:val="24"/>
              <w:lang w:val="en-US"/>
            </w:rPr>
          </w:pPr>
          <w:hyperlink w:anchor="_Toc216125931" w:history="1">
            <w:r w:rsidRPr="001619F5">
              <w:rPr>
                <w:rStyle w:val="Hyperlink"/>
                <w:noProof/>
                <w:lang w:val="en-US"/>
              </w:rPr>
              <w:t>4.5.3. Vai trò của giao diện sợi – nhựa</w:t>
            </w:r>
            <w:r>
              <w:rPr>
                <w:noProof/>
                <w:webHidden/>
              </w:rPr>
              <w:tab/>
            </w:r>
            <w:r>
              <w:rPr>
                <w:noProof/>
                <w:webHidden/>
              </w:rPr>
              <w:fldChar w:fldCharType="begin"/>
            </w:r>
            <w:r>
              <w:rPr>
                <w:noProof/>
                <w:webHidden/>
              </w:rPr>
              <w:instrText xml:space="preserve"> PAGEREF _Toc216125931 \h </w:instrText>
            </w:r>
            <w:r>
              <w:rPr>
                <w:noProof/>
                <w:webHidden/>
              </w:rPr>
            </w:r>
            <w:r>
              <w:rPr>
                <w:noProof/>
                <w:webHidden/>
              </w:rPr>
              <w:fldChar w:fldCharType="separate"/>
            </w:r>
            <w:r w:rsidR="004765ED">
              <w:rPr>
                <w:noProof/>
                <w:webHidden/>
              </w:rPr>
              <w:t>27</w:t>
            </w:r>
            <w:r>
              <w:rPr>
                <w:noProof/>
                <w:webHidden/>
              </w:rPr>
              <w:fldChar w:fldCharType="end"/>
            </w:r>
          </w:hyperlink>
        </w:p>
        <w:p w14:paraId="7A2F00D8" w14:textId="4E0A31C9" w:rsidR="00250E54" w:rsidRDefault="00250E54">
          <w:pPr>
            <w:pStyle w:val="TOC3"/>
            <w:tabs>
              <w:tab w:val="right" w:leader="dot" w:pos="9061"/>
            </w:tabs>
            <w:rPr>
              <w:rFonts w:asciiTheme="minorHAnsi" w:eastAsiaTheme="minorEastAsia" w:hAnsiTheme="minorHAnsi"/>
              <w:noProof/>
              <w:sz w:val="24"/>
              <w:szCs w:val="24"/>
              <w:lang w:val="en-US"/>
            </w:rPr>
          </w:pPr>
          <w:hyperlink w:anchor="_Toc216125932" w:history="1">
            <w:r w:rsidRPr="001619F5">
              <w:rPr>
                <w:rStyle w:val="Hyperlink"/>
                <w:noProof/>
                <w:lang w:val="en-US"/>
              </w:rPr>
              <w:t>4.5.4. Chế độ công nghệ tối ưu</w:t>
            </w:r>
            <w:r>
              <w:rPr>
                <w:noProof/>
                <w:webHidden/>
              </w:rPr>
              <w:tab/>
            </w:r>
            <w:r>
              <w:rPr>
                <w:noProof/>
                <w:webHidden/>
              </w:rPr>
              <w:fldChar w:fldCharType="begin"/>
            </w:r>
            <w:r>
              <w:rPr>
                <w:noProof/>
                <w:webHidden/>
              </w:rPr>
              <w:instrText xml:space="preserve"> PAGEREF _Toc216125932 \h </w:instrText>
            </w:r>
            <w:r>
              <w:rPr>
                <w:noProof/>
                <w:webHidden/>
              </w:rPr>
            </w:r>
            <w:r>
              <w:rPr>
                <w:noProof/>
                <w:webHidden/>
              </w:rPr>
              <w:fldChar w:fldCharType="separate"/>
            </w:r>
            <w:r w:rsidR="004765ED">
              <w:rPr>
                <w:noProof/>
                <w:webHidden/>
              </w:rPr>
              <w:t>28</w:t>
            </w:r>
            <w:r>
              <w:rPr>
                <w:noProof/>
                <w:webHidden/>
              </w:rPr>
              <w:fldChar w:fldCharType="end"/>
            </w:r>
          </w:hyperlink>
        </w:p>
        <w:p w14:paraId="78405C92" w14:textId="364020A1" w:rsidR="00250E54" w:rsidRDefault="00250E54">
          <w:pPr>
            <w:pStyle w:val="TOC1"/>
            <w:rPr>
              <w:rFonts w:asciiTheme="minorHAnsi" w:eastAsiaTheme="minorEastAsia" w:hAnsiTheme="minorHAnsi" w:cstheme="minorBidi"/>
              <w:sz w:val="24"/>
              <w:szCs w:val="24"/>
              <w:lang w:val="en-US" w:eastAsia="en-US"/>
            </w:rPr>
          </w:pPr>
          <w:hyperlink w:anchor="_Toc216125933" w:history="1">
            <w:r w:rsidRPr="001619F5">
              <w:rPr>
                <w:rStyle w:val="Hyperlink"/>
              </w:rPr>
              <w:t>CHƯƠNG 5. KẾT LUẬN</w:t>
            </w:r>
            <w:r>
              <w:rPr>
                <w:webHidden/>
              </w:rPr>
              <w:tab/>
            </w:r>
            <w:r>
              <w:rPr>
                <w:webHidden/>
              </w:rPr>
              <w:fldChar w:fldCharType="begin"/>
            </w:r>
            <w:r>
              <w:rPr>
                <w:webHidden/>
              </w:rPr>
              <w:instrText xml:space="preserve"> PAGEREF _Toc216125933 \h </w:instrText>
            </w:r>
            <w:r>
              <w:rPr>
                <w:webHidden/>
              </w:rPr>
            </w:r>
            <w:r>
              <w:rPr>
                <w:webHidden/>
              </w:rPr>
              <w:fldChar w:fldCharType="separate"/>
            </w:r>
            <w:r w:rsidR="004765ED">
              <w:rPr>
                <w:webHidden/>
              </w:rPr>
              <w:t>29</w:t>
            </w:r>
            <w:r>
              <w:rPr>
                <w:webHidden/>
              </w:rPr>
              <w:fldChar w:fldCharType="end"/>
            </w:r>
          </w:hyperlink>
        </w:p>
        <w:p w14:paraId="582C41DA" w14:textId="406A4A8E" w:rsidR="00250E54" w:rsidRDefault="00250E54">
          <w:pPr>
            <w:pStyle w:val="TOC1"/>
            <w:rPr>
              <w:rFonts w:asciiTheme="minorHAnsi" w:eastAsiaTheme="minorEastAsia" w:hAnsiTheme="minorHAnsi" w:cstheme="minorBidi"/>
              <w:sz w:val="24"/>
              <w:szCs w:val="24"/>
              <w:lang w:val="en-US" w:eastAsia="en-US"/>
            </w:rPr>
          </w:pPr>
          <w:hyperlink w:anchor="_Toc216125934" w:history="1">
            <w:r w:rsidRPr="001619F5">
              <w:rPr>
                <w:rStyle w:val="Hyperlink"/>
              </w:rPr>
              <w:t>TÀI LIỆU THAM KHẢO</w:t>
            </w:r>
            <w:r>
              <w:rPr>
                <w:webHidden/>
              </w:rPr>
              <w:tab/>
            </w:r>
            <w:r>
              <w:rPr>
                <w:webHidden/>
              </w:rPr>
              <w:fldChar w:fldCharType="begin"/>
            </w:r>
            <w:r>
              <w:rPr>
                <w:webHidden/>
              </w:rPr>
              <w:instrText xml:space="preserve"> PAGEREF _Toc216125934 \h </w:instrText>
            </w:r>
            <w:r>
              <w:rPr>
                <w:webHidden/>
              </w:rPr>
            </w:r>
            <w:r>
              <w:rPr>
                <w:webHidden/>
              </w:rPr>
              <w:fldChar w:fldCharType="separate"/>
            </w:r>
            <w:r w:rsidR="004765ED">
              <w:rPr>
                <w:webHidden/>
              </w:rPr>
              <w:t>30</w:t>
            </w:r>
            <w:r>
              <w:rPr>
                <w:webHidden/>
              </w:rPr>
              <w:fldChar w:fldCharType="end"/>
            </w:r>
          </w:hyperlink>
        </w:p>
        <w:p w14:paraId="0A371FF6" w14:textId="34E728EE" w:rsidR="00820187" w:rsidRDefault="00820187" w:rsidP="002A34FB">
          <w:pPr>
            <w:pStyle w:val="TOC1"/>
          </w:pPr>
          <w:r>
            <w:rPr>
              <w:b/>
              <w:bCs/>
            </w:rPr>
            <w:fldChar w:fldCharType="end"/>
          </w:r>
        </w:p>
      </w:sdtContent>
    </w:sdt>
    <w:p w14:paraId="3FF5C5D8" w14:textId="77777777" w:rsidR="00C94193" w:rsidRDefault="00C94193" w:rsidP="009204CC">
      <w:pPr>
        <w:pStyle w:val="Heading1"/>
        <w:jc w:val="center"/>
        <w:sectPr w:rsidR="00C94193" w:rsidSect="002A34FB">
          <w:headerReference w:type="default" r:id="rId12"/>
          <w:pgSz w:w="11906" w:h="16838" w:code="9"/>
          <w:pgMar w:top="1446" w:right="1134" w:bottom="1418" w:left="1701" w:header="709" w:footer="709" w:gutter="0"/>
          <w:pgNumType w:fmt="lowerRoman" w:start="1"/>
          <w:cols w:space="708"/>
          <w:docGrid w:linePitch="360"/>
        </w:sectPr>
      </w:pPr>
    </w:p>
    <w:p w14:paraId="14CF2A96" w14:textId="2C67EBE1" w:rsidR="00820187" w:rsidRDefault="00820187" w:rsidP="009204CC">
      <w:pPr>
        <w:pStyle w:val="Heading1"/>
        <w:jc w:val="center"/>
      </w:pPr>
      <w:bookmarkStart w:id="2" w:name="_Toc216125883"/>
      <w:r w:rsidRPr="00820187">
        <w:lastRenderedPageBreak/>
        <w:t>DANH MỤC KÝ HIỆU VIẾT TẮT</w:t>
      </w:r>
      <w:bookmarkEnd w:id="2"/>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7"/>
        <w:gridCol w:w="1292"/>
        <w:gridCol w:w="6860"/>
      </w:tblGrid>
      <w:tr w:rsidR="009204CC" w:rsidRPr="009204CC" w14:paraId="20B1A1BD" w14:textId="77777777" w:rsidTr="009204CC">
        <w:trPr>
          <w:tblHeader/>
          <w:tblCellSpacing w:w="15" w:type="dxa"/>
        </w:trPr>
        <w:tc>
          <w:tcPr>
            <w:tcW w:w="0" w:type="auto"/>
            <w:vAlign w:val="center"/>
            <w:hideMark/>
          </w:tcPr>
          <w:p w14:paraId="66C42255" w14:textId="77777777" w:rsidR="009204CC" w:rsidRPr="009204CC" w:rsidRDefault="009204CC" w:rsidP="009204CC">
            <w:pPr>
              <w:jc w:val="left"/>
              <w:rPr>
                <w:rFonts w:eastAsiaTheme="majorEastAsia" w:cstheme="majorBidi"/>
                <w:b/>
                <w:bCs/>
                <w:color w:val="000000" w:themeColor="text1"/>
                <w:kern w:val="0"/>
                <w:szCs w:val="26"/>
                <w:lang w:val="en-US"/>
              </w:rPr>
            </w:pPr>
            <w:r w:rsidRPr="009204CC">
              <w:rPr>
                <w:rFonts w:eastAsiaTheme="majorEastAsia" w:cstheme="majorBidi"/>
                <w:b/>
                <w:bCs/>
                <w:color w:val="000000" w:themeColor="text1"/>
                <w:kern w:val="0"/>
                <w:szCs w:val="26"/>
                <w:lang w:val="en-US"/>
              </w:rPr>
              <w:t>STT</w:t>
            </w:r>
          </w:p>
        </w:tc>
        <w:tc>
          <w:tcPr>
            <w:tcW w:w="0" w:type="auto"/>
            <w:vAlign w:val="center"/>
            <w:hideMark/>
          </w:tcPr>
          <w:p w14:paraId="0D661416" w14:textId="77777777" w:rsidR="009204CC" w:rsidRPr="009204CC" w:rsidRDefault="009204CC" w:rsidP="009204CC">
            <w:pPr>
              <w:jc w:val="left"/>
              <w:rPr>
                <w:rFonts w:eastAsiaTheme="majorEastAsia" w:cstheme="majorBidi"/>
                <w:b/>
                <w:bCs/>
                <w:color w:val="000000" w:themeColor="text1"/>
                <w:kern w:val="0"/>
                <w:szCs w:val="26"/>
                <w:lang w:val="en-US"/>
              </w:rPr>
            </w:pPr>
            <w:r w:rsidRPr="009204CC">
              <w:rPr>
                <w:rFonts w:eastAsiaTheme="majorEastAsia" w:cstheme="majorBidi"/>
                <w:b/>
                <w:bCs/>
                <w:color w:val="000000" w:themeColor="text1"/>
                <w:kern w:val="0"/>
                <w:szCs w:val="26"/>
                <w:lang w:val="en-US"/>
              </w:rPr>
              <w:t>Ký hiệu</w:t>
            </w:r>
          </w:p>
        </w:tc>
        <w:tc>
          <w:tcPr>
            <w:tcW w:w="0" w:type="auto"/>
            <w:vAlign w:val="center"/>
            <w:hideMark/>
          </w:tcPr>
          <w:p w14:paraId="201D577A" w14:textId="77777777" w:rsidR="009204CC" w:rsidRPr="009204CC" w:rsidRDefault="009204CC" w:rsidP="009204CC">
            <w:pPr>
              <w:jc w:val="center"/>
              <w:rPr>
                <w:rFonts w:eastAsiaTheme="majorEastAsia" w:cstheme="majorBidi"/>
                <w:b/>
                <w:bCs/>
                <w:color w:val="000000" w:themeColor="text1"/>
                <w:kern w:val="0"/>
                <w:szCs w:val="26"/>
                <w:lang w:val="en-US"/>
              </w:rPr>
            </w:pPr>
            <w:r w:rsidRPr="009204CC">
              <w:rPr>
                <w:rFonts w:eastAsiaTheme="majorEastAsia" w:cstheme="majorBidi"/>
                <w:b/>
                <w:bCs/>
                <w:color w:val="000000" w:themeColor="text1"/>
                <w:kern w:val="0"/>
                <w:szCs w:val="26"/>
                <w:lang w:val="en-US"/>
              </w:rPr>
              <w:t>Ý nghĩa</w:t>
            </w:r>
          </w:p>
        </w:tc>
      </w:tr>
      <w:tr w:rsidR="009204CC" w:rsidRPr="009204CC" w14:paraId="6C375344" w14:textId="77777777" w:rsidTr="009204CC">
        <w:trPr>
          <w:tblCellSpacing w:w="15" w:type="dxa"/>
        </w:trPr>
        <w:tc>
          <w:tcPr>
            <w:tcW w:w="0" w:type="auto"/>
            <w:vAlign w:val="center"/>
            <w:hideMark/>
          </w:tcPr>
          <w:p w14:paraId="59968EE6"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1</w:t>
            </w:r>
          </w:p>
        </w:tc>
        <w:tc>
          <w:tcPr>
            <w:tcW w:w="0" w:type="auto"/>
            <w:vAlign w:val="center"/>
            <w:hideMark/>
          </w:tcPr>
          <w:p w14:paraId="7FF4F314"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DSC</w:t>
            </w:r>
          </w:p>
        </w:tc>
        <w:tc>
          <w:tcPr>
            <w:tcW w:w="0" w:type="auto"/>
            <w:vAlign w:val="center"/>
            <w:hideMark/>
          </w:tcPr>
          <w:p w14:paraId="731E4B30"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Differential Scanning Calorimetry (Phép đo nhiệt vi sai)</w:t>
            </w:r>
          </w:p>
        </w:tc>
      </w:tr>
      <w:tr w:rsidR="009204CC" w:rsidRPr="009204CC" w14:paraId="59B23209" w14:textId="77777777" w:rsidTr="009204CC">
        <w:trPr>
          <w:tblCellSpacing w:w="15" w:type="dxa"/>
        </w:trPr>
        <w:tc>
          <w:tcPr>
            <w:tcW w:w="0" w:type="auto"/>
            <w:vAlign w:val="center"/>
            <w:hideMark/>
          </w:tcPr>
          <w:p w14:paraId="21824806"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2</w:t>
            </w:r>
          </w:p>
        </w:tc>
        <w:tc>
          <w:tcPr>
            <w:tcW w:w="0" w:type="auto"/>
            <w:vAlign w:val="center"/>
            <w:hideMark/>
          </w:tcPr>
          <w:p w14:paraId="1E11CC73"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G', G''</w:t>
            </w:r>
          </w:p>
        </w:tc>
        <w:tc>
          <w:tcPr>
            <w:tcW w:w="0" w:type="auto"/>
            <w:vAlign w:val="center"/>
            <w:hideMark/>
          </w:tcPr>
          <w:p w14:paraId="2BDD0915"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Module lưu biến đàn hồi (G') và nhớt (G'')</w:t>
            </w:r>
          </w:p>
        </w:tc>
      </w:tr>
      <w:tr w:rsidR="009204CC" w:rsidRPr="009204CC" w14:paraId="40DB87E5" w14:textId="77777777" w:rsidTr="009204CC">
        <w:trPr>
          <w:tblCellSpacing w:w="15" w:type="dxa"/>
        </w:trPr>
        <w:tc>
          <w:tcPr>
            <w:tcW w:w="0" w:type="auto"/>
            <w:vAlign w:val="center"/>
            <w:hideMark/>
          </w:tcPr>
          <w:p w14:paraId="24366115"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3</w:t>
            </w:r>
          </w:p>
        </w:tc>
        <w:tc>
          <w:tcPr>
            <w:tcW w:w="0" w:type="auto"/>
            <w:vAlign w:val="center"/>
            <w:hideMark/>
          </w:tcPr>
          <w:p w14:paraId="553725FD"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η</w:t>
            </w:r>
          </w:p>
        </w:tc>
        <w:tc>
          <w:tcPr>
            <w:tcW w:w="0" w:type="auto"/>
            <w:vAlign w:val="center"/>
            <w:hideMark/>
          </w:tcPr>
          <w:p w14:paraId="3FB94010"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Độ nhớt (viscosity)</w:t>
            </w:r>
          </w:p>
        </w:tc>
      </w:tr>
      <w:tr w:rsidR="009204CC" w:rsidRPr="009204CC" w14:paraId="2D6041A1" w14:textId="77777777" w:rsidTr="009204CC">
        <w:trPr>
          <w:tblCellSpacing w:w="15" w:type="dxa"/>
        </w:trPr>
        <w:tc>
          <w:tcPr>
            <w:tcW w:w="0" w:type="auto"/>
            <w:vAlign w:val="center"/>
            <w:hideMark/>
          </w:tcPr>
          <w:p w14:paraId="40F92D1D"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4</w:t>
            </w:r>
          </w:p>
        </w:tc>
        <w:tc>
          <w:tcPr>
            <w:tcW w:w="0" w:type="auto"/>
            <w:vAlign w:val="center"/>
            <w:hideMark/>
          </w:tcPr>
          <w:p w14:paraId="324491F8"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α_B</w:t>
            </w:r>
          </w:p>
        </w:tc>
        <w:tc>
          <w:tcPr>
            <w:tcW w:w="0" w:type="auto"/>
            <w:vAlign w:val="center"/>
            <w:hideMark/>
          </w:tcPr>
          <w:p w14:paraId="0BA0A82B"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Mức độ đóng rắn tại thời điểm B-stage</w:t>
            </w:r>
          </w:p>
        </w:tc>
      </w:tr>
      <w:tr w:rsidR="009204CC" w:rsidRPr="009204CC" w14:paraId="7DC4B236" w14:textId="77777777" w:rsidTr="009204CC">
        <w:trPr>
          <w:tblCellSpacing w:w="15" w:type="dxa"/>
        </w:trPr>
        <w:tc>
          <w:tcPr>
            <w:tcW w:w="0" w:type="auto"/>
            <w:vAlign w:val="center"/>
            <w:hideMark/>
          </w:tcPr>
          <w:p w14:paraId="60C28651"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5</w:t>
            </w:r>
          </w:p>
        </w:tc>
        <w:tc>
          <w:tcPr>
            <w:tcW w:w="0" w:type="auto"/>
            <w:vAlign w:val="center"/>
            <w:hideMark/>
          </w:tcPr>
          <w:p w14:paraId="21A7C08C"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σ_t</w:t>
            </w:r>
          </w:p>
        </w:tc>
        <w:tc>
          <w:tcPr>
            <w:tcW w:w="0" w:type="auto"/>
            <w:vAlign w:val="center"/>
            <w:hideMark/>
          </w:tcPr>
          <w:p w14:paraId="3B927CA6"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Độ bền kéo (Tensile strength)</w:t>
            </w:r>
          </w:p>
        </w:tc>
      </w:tr>
      <w:tr w:rsidR="009204CC" w:rsidRPr="009204CC" w14:paraId="65B60D9F" w14:textId="77777777" w:rsidTr="009204CC">
        <w:trPr>
          <w:tblCellSpacing w:w="15" w:type="dxa"/>
        </w:trPr>
        <w:tc>
          <w:tcPr>
            <w:tcW w:w="0" w:type="auto"/>
            <w:vAlign w:val="center"/>
            <w:hideMark/>
          </w:tcPr>
          <w:p w14:paraId="7DF5AD83"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6</w:t>
            </w:r>
          </w:p>
        </w:tc>
        <w:tc>
          <w:tcPr>
            <w:tcW w:w="0" w:type="auto"/>
            <w:vAlign w:val="center"/>
            <w:hideMark/>
          </w:tcPr>
          <w:p w14:paraId="550E6A02"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E_t</w:t>
            </w:r>
          </w:p>
        </w:tc>
        <w:tc>
          <w:tcPr>
            <w:tcW w:w="0" w:type="auto"/>
            <w:vAlign w:val="center"/>
            <w:hideMark/>
          </w:tcPr>
          <w:p w14:paraId="2505AC77"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Mô đun đàn hồi kéo (Tensile modulus)</w:t>
            </w:r>
          </w:p>
        </w:tc>
      </w:tr>
      <w:tr w:rsidR="009204CC" w:rsidRPr="009204CC" w14:paraId="63B71660" w14:textId="77777777" w:rsidTr="009204CC">
        <w:trPr>
          <w:tblCellSpacing w:w="15" w:type="dxa"/>
        </w:trPr>
        <w:tc>
          <w:tcPr>
            <w:tcW w:w="0" w:type="auto"/>
            <w:vAlign w:val="center"/>
            <w:hideMark/>
          </w:tcPr>
          <w:p w14:paraId="1435760A"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7</w:t>
            </w:r>
          </w:p>
        </w:tc>
        <w:tc>
          <w:tcPr>
            <w:tcW w:w="0" w:type="auto"/>
            <w:vAlign w:val="center"/>
            <w:hideMark/>
          </w:tcPr>
          <w:p w14:paraId="61FE18F9"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σ_f</w:t>
            </w:r>
          </w:p>
        </w:tc>
        <w:tc>
          <w:tcPr>
            <w:tcW w:w="0" w:type="auto"/>
            <w:vAlign w:val="center"/>
            <w:hideMark/>
          </w:tcPr>
          <w:p w14:paraId="6C110343"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Độ bền uốn (Flexural strength)</w:t>
            </w:r>
          </w:p>
        </w:tc>
      </w:tr>
      <w:tr w:rsidR="009204CC" w:rsidRPr="009204CC" w14:paraId="6130FB9B" w14:textId="77777777" w:rsidTr="009204CC">
        <w:trPr>
          <w:tblCellSpacing w:w="15" w:type="dxa"/>
        </w:trPr>
        <w:tc>
          <w:tcPr>
            <w:tcW w:w="0" w:type="auto"/>
            <w:vAlign w:val="center"/>
            <w:hideMark/>
          </w:tcPr>
          <w:p w14:paraId="01E25697"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8</w:t>
            </w:r>
          </w:p>
        </w:tc>
        <w:tc>
          <w:tcPr>
            <w:tcW w:w="0" w:type="auto"/>
            <w:vAlign w:val="center"/>
            <w:hideMark/>
          </w:tcPr>
          <w:p w14:paraId="6320A00B"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E_f</w:t>
            </w:r>
          </w:p>
        </w:tc>
        <w:tc>
          <w:tcPr>
            <w:tcW w:w="0" w:type="auto"/>
            <w:vAlign w:val="center"/>
            <w:hideMark/>
          </w:tcPr>
          <w:p w14:paraId="75A8A0E2"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Mô đun uốn (Flexural modulus)</w:t>
            </w:r>
          </w:p>
        </w:tc>
      </w:tr>
      <w:tr w:rsidR="009204CC" w:rsidRPr="009204CC" w14:paraId="0513554D" w14:textId="77777777" w:rsidTr="009204CC">
        <w:trPr>
          <w:tblCellSpacing w:w="15" w:type="dxa"/>
        </w:trPr>
        <w:tc>
          <w:tcPr>
            <w:tcW w:w="0" w:type="auto"/>
            <w:vAlign w:val="center"/>
            <w:hideMark/>
          </w:tcPr>
          <w:p w14:paraId="2F314CBD"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9</w:t>
            </w:r>
          </w:p>
        </w:tc>
        <w:tc>
          <w:tcPr>
            <w:tcW w:w="0" w:type="auto"/>
            <w:vAlign w:val="center"/>
            <w:hideMark/>
          </w:tcPr>
          <w:p w14:paraId="1159C9ED"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σ_c</w:t>
            </w:r>
          </w:p>
        </w:tc>
        <w:tc>
          <w:tcPr>
            <w:tcW w:w="0" w:type="auto"/>
            <w:vAlign w:val="center"/>
            <w:hideMark/>
          </w:tcPr>
          <w:p w14:paraId="3CA445B7"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Độ bền nén (Compressive strength)</w:t>
            </w:r>
          </w:p>
        </w:tc>
      </w:tr>
      <w:tr w:rsidR="009204CC" w:rsidRPr="009204CC" w14:paraId="1D89DFAF" w14:textId="77777777" w:rsidTr="009204CC">
        <w:trPr>
          <w:tblCellSpacing w:w="15" w:type="dxa"/>
        </w:trPr>
        <w:tc>
          <w:tcPr>
            <w:tcW w:w="0" w:type="auto"/>
            <w:vAlign w:val="center"/>
            <w:hideMark/>
          </w:tcPr>
          <w:p w14:paraId="51BC19F4"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10</w:t>
            </w:r>
          </w:p>
        </w:tc>
        <w:tc>
          <w:tcPr>
            <w:tcW w:w="0" w:type="auto"/>
            <w:vAlign w:val="center"/>
            <w:hideMark/>
          </w:tcPr>
          <w:p w14:paraId="383C7B36"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E_c</w:t>
            </w:r>
          </w:p>
        </w:tc>
        <w:tc>
          <w:tcPr>
            <w:tcW w:w="0" w:type="auto"/>
            <w:vAlign w:val="center"/>
            <w:hideMark/>
          </w:tcPr>
          <w:p w14:paraId="034F8ABB"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Mô đun nén (Compressive modulus)</w:t>
            </w:r>
          </w:p>
        </w:tc>
      </w:tr>
      <w:tr w:rsidR="009204CC" w:rsidRPr="009204CC" w14:paraId="67089EE2" w14:textId="77777777" w:rsidTr="009204CC">
        <w:trPr>
          <w:tblCellSpacing w:w="15" w:type="dxa"/>
        </w:trPr>
        <w:tc>
          <w:tcPr>
            <w:tcW w:w="0" w:type="auto"/>
            <w:vAlign w:val="center"/>
            <w:hideMark/>
          </w:tcPr>
          <w:p w14:paraId="4D56F572"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11</w:t>
            </w:r>
          </w:p>
        </w:tc>
        <w:tc>
          <w:tcPr>
            <w:tcW w:w="0" w:type="auto"/>
            <w:vAlign w:val="center"/>
            <w:hideMark/>
          </w:tcPr>
          <w:p w14:paraId="1C130217"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FRP</w:t>
            </w:r>
          </w:p>
        </w:tc>
        <w:tc>
          <w:tcPr>
            <w:tcW w:w="0" w:type="auto"/>
            <w:vAlign w:val="center"/>
            <w:hideMark/>
          </w:tcPr>
          <w:p w14:paraId="2043E082"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Fiber Reinforced Polymer (Nhựa cốt sợi)</w:t>
            </w:r>
          </w:p>
        </w:tc>
      </w:tr>
      <w:tr w:rsidR="009204CC" w:rsidRPr="009204CC" w14:paraId="57F0F35A" w14:textId="77777777" w:rsidTr="009204CC">
        <w:trPr>
          <w:tblCellSpacing w:w="15" w:type="dxa"/>
        </w:trPr>
        <w:tc>
          <w:tcPr>
            <w:tcW w:w="0" w:type="auto"/>
            <w:vAlign w:val="center"/>
            <w:hideMark/>
          </w:tcPr>
          <w:p w14:paraId="50C44521"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12</w:t>
            </w:r>
          </w:p>
        </w:tc>
        <w:tc>
          <w:tcPr>
            <w:tcW w:w="0" w:type="auto"/>
            <w:vAlign w:val="center"/>
            <w:hideMark/>
          </w:tcPr>
          <w:p w14:paraId="149CD497"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MEKP</w:t>
            </w:r>
          </w:p>
        </w:tc>
        <w:tc>
          <w:tcPr>
            <w:tcW w:w="0" w:type="auto"/>
            <w:vAlign w:val="center"/>
            <w:hideMark/>
          </w:tcPr>
          <w:p w14:paraId="5F9450E9"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Methyl Ethyl Ketone Peroxide (Chất đóng rắn)</w:t>
            </w:r>
          </w:p>
        </w:tc>
      </w:tr>
      <w:tr w:rsidR="009204CC" w:rsidRPr="009204CC" w14:paraId="69CA47F5" w14:textId="77777777" w:rsidTr="009204CC">
        <w:trPr>
          <w:tblCellSpacing w:w="15" w:type="dxa"/>
        </w:trPr>
        <w:tc>
          <w:tcPr>
            <w:tcW w:w="0" w:type="auto"/>
            <w:vAlign w:val="center"/>
            <w:hideMark/>
          </w:tcPr>
          <w:p w14:paraId="51B4B570"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13</w:t>
            </w:r>
          </w:p>
        </w:tc>
        <w:tc>
          <w:tcPr>
            <w:tcW w:w="0" w:type="auto"/>
            <w:vAlign w:val="center"/>
            <w:hideMark/>
          </w:tcPr>
          <w:p w14:paraId="1CA15930"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Co</w:t>
            </w:r>
          </w:p>
        </w:tc>
        <w:tc>
          <w:tcPr>
            <w:tcW w:w="0" w:type="auto"/>
            <w:vAlign w:val="center"/>
            <w:hideMark/>
          </w:tcPr>
          <w:p w14:paraId="74E7558F"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Cobalt (Chất xúc tiến)</w:t>
            </w:r>
          </w:p>
        </w:tc>
      </w:tr>
      <w:tr w:rsidR="009204CC" w:rsidRPr="009204CC" w14:paraId="0BB32B52" w14:textId="77777777" w:rsidTr="009204CC">
        <w:trPr>
          <w:tblCellSpacing w:w="15" w:type="dxa"/>
        </w:trPr>
        <w:tc>
          <w:tcPr>
            <w:tcW w:w="0" w:type="auto"/>
            <w:vAlign w:val="center"/>
            <w:hideMark/>
          </w:tcPr>
          <w:p w14:paraId="10376955"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14</w:t>
            </w:r>
          </w:p>
        </w:tc>
        <w:tc>
          <w:tcPr>
            <w:tcW w:w="0" w:type="auto"/>
            <w:vAlign w:val="center"/>
            <w:hideMark/>
          </w:tcPr>
          <w:p w14:paraId="38D0A7DD"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T_g</w:t>
            </w:r>
          </w:p>
        </w:tc>
        <w:tc>
          <w:tcPr>
            <w:tcW w:w="0" w:type="auto"/>
            <w:vAlign w:val="center"/>
            <w:hideMark/>
          </w:tcPr>
          <w:p w14:paraId="37C495CA"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Nhiệt độ chuyển thủy tinh (Glass transition temperature)</w:t>
            </w:r>
          </w:p>
        </w:tc>
      </w:tr>
      <w:tr w:rsidR="009204CC" w:rsidRPr="009204CC" w14:paraId="0EDDB407" w14:textId="77777777" w:rsidTr="009204CC">
        <w:trPr>
          <w:tblCellSpacing w:w="15" w:type="dxa"/>
        </w:trPr>
        <w:tc>
          <w:tcPr>
            <w:tcW w:w="0" w:type="auto"/>
            <w:vAlign w:val="center"/>
            <w:hideMark/>
          </w:tcPr>
          <w:p w14:paraId="7391A075"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15</w:t>
            </w:r>
          </w:p>
        </w:tc>
        <w:tc>
          <w:tcPr>
            <w:tcW w:w="0" w:type="auto"/>
            <w:vAlign w:val="center"/>
            <w:hideMark/>
          </w:tcPr>
          <w:p w14:paraId="34C5A722"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ASTM</w:t>
            </w:r>
          </w:p>
        </w:tc>
        <w:tc>
          <w:tcPr>
            <w:tcW w:w="0" w:type="auto"/>
            <w:vAlign w:val="center"/>
            <w:hideMark/>
          </w:tcPr>
          <w:p w14:paraId="1DA99C4B"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American Society for Testing and Materials</w:t>
            </w:r>
          </w:p>
        </w:tc>
      </w:tr>
      <w:tr w:rsidR="009204CC" w:rsidRPr="009204CC" w14:paraId="4655547E" w14:textId="77777777" w:rsidTr="009204CC">
        <w:trPr>
          <w:tblCellSpacing w:w="15" w:type="dxa"/>
        </w:trPr>
        <w:tc>
          <w:tcPr>
            <w:tcW w:w="0" w:type="auto"/>
            <w:vAlign w:val="center"/>
            <w:hideMark/>
          </w:tcPr>
          <w:p w14:paraId="6A502EA8"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16</w:t>
            </w:r>
          </w:p>
        </w:tc>
        <w:tc>
          <w:tcPr>
            <w:tcW w:w="0" w:type="auto"/>
            <w:vAlign w:val="center"/>
            <w:hideMark/>
          </w:tcPr>
          <w:p w14:paraId="211AD320"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ISO</w:t>
            </w:r>
          </w:p>
        </w:tc>
        <w:tc>
          <w:tcPr>
            <w:tcW w:w="0" w:type="auto"/>
            <w:vAlign w:val="center"/>
            <w:hideMark/>
          </w:tcPr>
          <w:p w14:paraId="1D224247" w14:textId="77777777" w:rsidR="009204CC" w:rsidRPr="009204CC" w:rsidRDefault="009204CC" w:rsidP="009204CC">
            <w:pPr>
              <w:jc w:val="left"/>
              <w:rPr>
                <w:rFonts w:eastAsiaTheme="majorEastAsia" w:cstheme="majorBidi"/>
                <w:color w:val="000000" w:themeColor="text1"/>
                <w:kern w:val="0"/>
                <w:szCs w:val="26"/>
                <w:lang w:val="en-US"/>
              </w:rPr>
            </w:pPr>
            <w:r w:rsidRPr="009204CC">
              <w:rPr>
                <w:rFonts w:eastAsiaTheme="majorEastAsia" w:cstheme="majorBidi"/>
                <w:color w:val="000000" w:themeColor="text1"/>
                <w:kern w:val="0"/>
                <w:szCs w:val="26"/>
                <w:lang w:val="en-US"/>
              </w:rPr>
              <w:t>International Organization for Standardization</w:t>
            </w:r>
          </w:p>
        </w:tc>
      </w:tr>
      <w:tr w:rsidR="00250E54" w:rsidRPr="009204CC" w14:paraId="7D67277B" w14:textId="77777777" w:rsidTr="009204CC">
        <w:trPr>
          <w:tblCellSpacing w:w="15" w:type="dxa"/>
        </w:trPr>
        <w:tc>
          <w:tcPr>
            <w:tcW w:w="0" w:type="auto"/>
            <w:vAlign w:val="center"/>
          </w:tcPr>
          <w:p w14:paraId="126FBF0A" w14:textId="539FEEB3" w:rsidR="00250E54" w:rsidRPr="00250E54" w:rsidRDefault="00250E54" w:rsidP="009204CC">
            <w:pPr>
              <w:jc w:val="left"/>
              <w:rPr>
                <w:rFonts w:eastAsiaTheme="majorEastAsia" w:cstheme="majorBidi"/>
                <w:color w:val="000000" w:themeColor="text1"/>
                <w:kern w:val="0"/>
                <w:szCs w:val="26"/>
                <w:lang w:val="en-US"/>
              </w:rPr>
            </w:pPr>
            <w:r w:rsidRPr="00250E54">
              <w:rPr>
                <w:rFonts w:eastAsiaTheme="majorEastAsia" w:cstheme="majorBidi"/>
                <w:color w:val="000000" w:themeColor="text1"/>
                <w:kern w:val="0"/>
                <w:szCs w:val="26"/>
                <w:lang w:val="en-US"/>
              </w:rPr>
              <w:t>17</w:t>
            </w:r>
          </w:p>
        </w:tc>
        <w:tc>
          <w:tcPr>
            <w:tcW w:w="0" w:type="auto"/>
            <w:vAlign w:val="center"/>
          </w:tcPr>
          <w:p w14:paraId="6400944F" w14:textId="4808EA8B" w:rsidR="00250E54" w:rsidRPr="00250E54" w:rsidRDefault="00250E54" w:rsidP="009204CC">
            <w:pPr>
              <w:jc w:val="left"/>
              <w:rPr>
                <w:rFonts w:eastAsiaTheme="majorEastAsia" w:cstheme="majorBidi"/>
                <w:color w:val="000000" w:themeColor="text1"/>
                <w:kern w:val="0"/>
                <w:szCs w:val="26"/>
                <w:lang w:val="en-US"/>
              </w:rPr>
            </w:pPr>
            <w:r w:rsidRPr="00250E54">
              <w:rPr>
                <w:rFonts w:eastAsiaTheme="majorEastAsia" w:cstheme="majorBidi"/>
                <w:color w:val="000000" w:themeColor="text1"/>
                <w:kern w:val="0"/>
                <w:szCs w:val="26"/>
              </w:rPr>
              <w:t>[0/90]s</w:t>
            </w:r>
          </w:p>
        </w:tc>
        <w:tc>
          <w:tcPr>
            <w:tcW w:w="0" w:type="auto"/>
            <w:vAlign w:val="center"/>
          </w:tcPr>
          <w:p w14:paraId="054684F4" w14:textId="040FBC7B" w:rsidR="00250E54" w:rsidRPr="00250E54" w:rsidRDefault="00250E54" w:rsidP="009204CC">
            <w:pPr>
              <w:jc w:val="left"/>
              <w:rPr>
                <w:rFonts w:eastAsiaTheme="majorEastAsia" w:cstheme="majorBidi"/>
                <w:color w:val="000000" w:themeColor="text1"/>
                <w:kern w:val="0"/>
                <w:szCs w:val="26"/>
                <w:lang w:val="en-US"/>
              </w:rPr>
            </w:pPr>
            <w:r w:rsidRPr="00250E54">
              <w:rPr>
                <w:rFonts w:eastAsiaTheme="majorEastAsia" w:cstheme="majorBidi"/>
                <w:color w:val="000000" w:themeColor="text1"/>
                <w:kern w:val="0"/>
                <w:szCs w:val="26"/>
              </w:rPr>
              <w:t>Cấu trúc xếp lớp đối xứng gồm các lớp sợi định hướng 0° và 90°</w:t>
            </w:r>
          </w:p>
        </w:tc>
      </w:tr>
      <w:tr w:rsidR="00250E54" w:rsidRPr="00250E54" w14:paraId="749E5D0C" w14:textId="77777777" w:rsidTr="009204CC">
        <w:trPr>
          <w:tblCellSpacing w:w="15" w:type="dxa"/>
        </w:trPr>
        <w:tc>
          <w:tcPr>
            <w:tcW w:w="0" w:type="auto"/>
            <w:vAlign w:val="center"/>
          </w:tcPr>
          <w:p w14:paraId="6E2DD9D5" w14:textId="7C804D06" w:rsidR="00250E54" w:rsidRPr="00250E54" w:rsidRDefault="00250E54" w:rsidP="009204CC">
            <w:pPr>
              <w:jc w:val="left"/>
              <w:rPr>
                <w:rFonts w:eastAsiaTheme="majorEastAsia" w:cstheme="majorBidi"/>
                <w:color w:val="000000" w:themeColor="text1"/>
                <w:kern w:val="0"/>
                <w:szCs w:val="26"/>
                <w:lang w:val="en-US"/>
              </w:rPr>
            </w:pPr>
            <w:r w:rsidRPr="00250E54">
              <w:rPr>
                <w:rFonts w:eastAsiaTheme="majorEastAsia" w:cstheme="majorBidi"/>
                <w:color w:val="000000" w:themeColor="text1"/>
                <w:kern w:val="0"/>
                <w:szCs w:val="26"/>
                <w:lang w:val="en-US"/>
              </w:rPr>
              <w:t>18</w:t>
            </w:r>
          </w:p>
        </w:tc>
        <w:tc>
          <w:tcPr>
            <w:tcW w:w="0" w:type="auto"/>
            <w:vAlign w:val="center"/>
          </w:tcPr>
          <w:p w14:paraId="700AAE99" w14:textId="3408BC5C" w:rsidR="00250E54" w:rsidRPr="00250E54" w:rsidRDefault="00250E54" w:rsidP="009204CC">
            <w:pPr>
              <w:jc w:val="left"/>
              <w:rPr>
                <w:rFonts w:eastAsiaTheme="majorEastAsia" w:cstheme="majorBidi"/>
                <w:color w:val="000000" w:themeColor="text1"/>
                <w:kern w:val="0"/>
                <w:szCs w:val="26"/>
              </w:rPr>
            </w:pPr>
            <w:r w:rsidRPr="00250E54">
              <w:rPr>
                <w:rFonts w:eastAsiaTheme="majorEastAsia" w:cstheme="majorBidi"/>
                <w:color w:val="000000" w:themeColor="text1"/>
                <w:kern w:val="0"/>
                <w:szCs w:val="26"/>
              </w:rPr>
              <w:t>[0/±45/90]s</w:t>
            </w:r>
          </w:p>
        </w:tc>
        <w:tc>
          <w:tcPr>
            <w:tcW w:w="0" w:type="auto"/>
            <w:vAlign w:val="center"/>
          </w:tcPr>
          <w:p w14:paraId="64D904E9" w14:textId="6D505C9C" w:rsidR="00250E54" w:rsidRPr="00250E54" w:rsidRDefault="00250E54" w:rsidP="009204CC">
            <w:pPr>
              <w:jc w:val="left"/>
              <w:rPr>
                <w:rFonts w:eastAsiaTheme="majorEastAsia" w:cstheme="majorBidi"/>
                <w:color w:val="000000" w:themeColor="text1"/>
                <w:kern w:val="0"/>
                <w:szCs w:val="26"/>
              </w:rPr>
            </w:pPr>
            <w:r w:rsidRPr="00250E54">
              <w:rPr>
                <w:rFonts w:eastAsiaTheme="majorEastAsia" w:cstheme="majorBidi"/>
                <w:color w:val="000000" w:themeColor="text1"/>
                <w:kern w:val="0"/>
                <w:szCs w:val="26"/>
              </w:rPr>
              <w:t>Cấu trúc xếp lớp đối xứng gồm các lớp sợi 0°, +45°, −45° và 90°</w:t>
            </w:r>
          </w:p>
        </w:tc>
      </w:tr>
      <w:tr w:rsidR="00250E54" w:rsidRPr="00250E54" w14:paraId="326E4E89" w14:textId="77777777" w:rsidTr="009204CC">
        <w:trPr>
          <w:tblCellSpacing w:w="15" w:type="dxa"/>
        </w:trPr>
        <w:tc>
          <w:tcPr>
            <w:tcW w:w="0" w:type="auto"/>
            <w:vAlign w:val="center"/>
          </w:tcPr>
          <w:p w14:paraId="63FA00B6" w14:textId="25882596" w:rsidR="00250E54" w:rsidRPr="00250E54" w:rsidRDefault="00250E54" w:rsidP="009204CC">
            <w:pPr>
              <w:jc w:val="left"/>
              <w:rPr>
                <w:rFonts w:eastAsiaTheme="majorEastAsia" w:cstheme="majorBidi"/>
                <w:color w:val="000000" w:themeColor="text1"/>
                <w:kern w:val="0"/>
                <w:szCs w:val="26"/>
                <w:lang w:val="en-US"/>
              </w:rPr>
            </w:pPr>
            <w:r w:rsidRPr="00250E54">
              <w:rPr>
                <w:rFonts w:eastAsiaTheme="majorEastAsia" w:cstheme="majorBidi"/>
                <w:color w:val="000000" w:themeColor="text1"/>
                <w:kern w:val="0"/>
                <w:szCs w:val="26"/>
                <w:lang w:val="en-US"/>
              </w:rPr>
              <w:t>19</w:t>
            </w:r>
          </w:p>
        </w:tc>
        <w:tc>
          <w:tcPr>
            <w:tcW w:w="0" w:type="auto"/>
            <w:vAlign w:val="center"/>
          </w:tcPr>
          <w:p w14:paraId="08FA232F" w14:textId="57E05374" w:rsidR="00250E54" w:rsidRPr="00250E54" w:rsidRDefault="00250E54" w:rsidP="009204CC">
            <w:pPr>
              <w:jc w:val="left"/>
              <w:rPr>
                <w:rFonts w:eastAsiaTheme="majorEastAsia" w:cstheme="majorBidi"/>
                <w:color w:val="000000" w:themeColor="text1"/>
                <w:kern w:val="0"/>
                <w:szCs w:val="26"/>
              </w:rPr>
            </w:pPr>
            <w:r w:rsidRPr="00250E54">
              <w:rPr>
                <w:rFonts w:eastAsiaTheme="majorEastAsia" w:cstheme="majorBidi"/>
                <w:color w:val="000000" w:themeColor="text1"/>
                <w:kern w:val="0"/>
                <w:szCs w:val="26"/>
              </w:rPr>
              <w:t>[0]₈</w:t>
            </w:r>
          </w:p>
        </w:tc>
        <w:tc>
          <w:tcPr>
            <w:tcW w:w="0" w:type="auto"/>
            <w:vAlign w:val="center"/>
          </w:tcPr>
          <w:p w14:paraId="7F24661C" w14:textId="7073EEBA" w:rsidR="00250E54" w:rsidRPr="00250E54" w:rsidRDefault="00250E54" w:rsidP="009204CC">
            <w:pPr>
              <w:jc w:val="left"/>
              <w:rPr>
                <w:rFonts w:eastAsiaTheme="majorEastAsia" w:cstheme="majorBidi"/>
                <w:color w:val="000000" w:themeColor="text1"/>
                <w:kern w:val="0"/>
                <w:szCs w:val="26"/>
              </w:rPr>
            </w:pPr>
            <w:r w:rsidRPr="00250E54">
              <w:rPr>
                <w:rFonts w:eastAsiaTheme="majorEastAsia" w:cstheme="majorBidi"/>
                <w:color w:val="000000" w:themeColor="text1"/>
                <w:kern w:val="0"/>
                <w:szCs w:val="26"/>
              </w:rPr>
              <w:t>Cấu trúc gồm 8 lớp sợi đều có hướng 0°</w:t>
            </w:r>
          </w:p>
        </w:tc>
      </w:tr>
    </w:tbl>
    <w:p w14:paraId="490F6FB0" w14:textId="68FDC05B" w:rsidR="009204CC" w:rsidRDefault="009204CC" w:rsidP="009204CC">
      <w:pPr>
        <w:pStyle w:val="Heading1"/>
        <w:jc w:val="center"/>
      </w:pPr>
      <w:r w:rsidRPr="00250E54">
        <w:rPr>
          <w:lang w:val="vi-VN"/>
        </w:rPr>
        <w:br w:type="page"/>
      </w:r>
      <w:bookmarkStart w:id="3" w:name="_Toc216125884"/>
      <w:r w:rsidRPr="009204CC">
        <w:lastRenderedPageBreak/>
        <w:t>DANH MỤC HÌNH</w:t>
      </w:r>
      <w:bookmarkEnd w:id="3"/>
      <w:r w:rsidRPr="009204CC">
        <w:t xml:space="preserve"> </w:t>
      </w:r>
    </w:p>
    <w:p w14:paraId="128A0E5F" w14:textId="7C05D0D4" w:rsidR="00183958" w:rsidRPr="00183958" w:rsidRDefault="009204CC">
      <w:pPr>
        <w:pStyle w:val="TableofFigures"/>
        <w:tabs>
          <w:tab w:val="right" w:leader="dot" w:pos="9061"/>
        </w:tabs>
        <w:rPr>
          <w:rFonts w:asciiTheme="minorHAnsi" w:eastAsiaTheme="minorEastAsia" w:hAnsiTheme="minorHAnsi"/>
          <w:b w:val="0"/>
          <w:bCs/>
          <w:i w:val="0"/>
          <w:noProof/>
          <w:color w:val="auto"/>
          <w:kern w:val="2"/>
          <w:sz w:val="24"/>
          <w:szCs w:val="24"/>
          <w14:ligatures w14:val="standardContextual"/>
        </w:rPr>
      </w:pPr>
      <w:r w:rsidRPr="009204CC">
        <w:rPr>
          <w:b w:val="0"/>
          <w:bCs/>
        </w:rPr>
        <w:fldChar w:fldCharType="begin"/>
      </w:r>
      <w:r w:rsidRPr="009204CC">
        <w:rPr>
          <w:b w:val="0"/>
          <w:bCs/>
        </w:rPr>
        <w:instrText xml:space="preserve"> TOC \h \z \c "Hình 4. " </w:instrText>
      </w:r>
      <w:r w:rsidRPr="009204CC">
        <w:rPr>
          <w:b w:val="0"/>
          <w:bCs/>
        </w:rPr>
        <w:fldChar w:fldCharType="separate"/>
      </w:r>
      <w:hyperlink w:anchor="_Toc216126246" w:history="1">
        <w:r w:rsidR="00183958" w:rsidRPr="00183958">
          <w:rPr>
            <w:rStyle w:val="Hyperlink"/>
            <w:b w:val="0"/>
            <w:bCs/>
            <w:noProof/>
            <w:lang w:val="vi-VN"/>
          </w:rPr>
          <w:t>Hình 4.  1. Đường cong dòng nhiệt theo nhiệt độ tại các tốc độ gia nhiệt khác nhau.</w:t>
        </w:r>
        <w:r w:rsidR="00183958" w:rsidRPr="00183958">
          <w:rPr>
            <w:b w:val="0"/>
            <w:bCs/>
            <w:noProof/>
            <w:webHidden/>
          </w:rPr>
          <w:tab/>
        </w:r>
        <w:r w:rsidR="00183958" w:rsidRPr="00183958">
          <w:rPr>
            <w:b w:val="0"/>
            <w:bCs/>
            <w:noProof/>
            <w:webHidden/>
          </w:rPr>
          <w:fldChar w:fldCharType="begin"/>
        </w:r>
        <w:r w:rsidR="00183958" w:rsidRPr="00183958">
          <w:rPr>
            <w:b w:val="0"/>
            <w:bCs/>
            <w:noProof/>
            <w:webHidden/>
          </w:rPr>
          <w:instrText xml:space="preserve"> PAGEREF _Toc216126246 \h </w:instrText>
        </w:r>
        <w:r w:rsidR="00183958" w:rsidRPr="00183958">
          <w:rPr>
            <w:b w:val="0"/>
            <w:bCs/>
            <w:noProof/>
            <w:webHidden/>
          </w:rPr>
        </w:r>
        <w:r w:rsidR="00183958" w:rsidRPr="00183958">
          <w:rPr>
            <w:b w:val="0"/>
            <w:bCs/>
            <w:noProof/>
            <w:webHidden/>
          </w:rPr>
          <w:fldChar w:fldCharType="separate"/>
        </w:r>
        <w:r w:rsidR="004765ED">
          <w:rPr>
            <w:b w:val="0"/>
            <w:bCs/>
            <w:noProof/>
            <w:webHidden/>
          </w:rPr>
          <w:t>18</w:t>
        </w:r>
        <w:r w:rsidR="00183958" w:rsidRPr="00183958">
          <w:rPr>
            <w:b w:val="0"/>
            <w:bCs/>
            <w:noProof/>
            <w:webHidden/>
          </w:rPr>
          <w:fldChar w:fldCharType="end"/>
        </w:r>
      </w:hyperlink>
    </w:p>
    <w:p w14:paraId="5556107A" w14:textId="7C0A47D4" w:rsidR="00183958" w:rsidRPr="00183958" w:rsidRDefault="00183958">
      <w:pPr>
        <w:pStyle w:val="TableofFigures"/>
        <w:tabs>
          <w:tab w:val="right" w:leader="dot" w:pos="9061"/>
        </w:tabs>
        <w:rPr>
          <w:rFonts w:asciiTheme="minorHAnsi" w:eastAsiaTheme="minorEastAsia" w:hAnsiTheme="minorHAnsi"/>
          <w:b w:val="0"/>
          <w:bCs/>
          <w:i w:val="0"/>
          <w:noProof/>
          <w:color w:val="auto"/>
          <w:kern w:val="2"/>
          <w:sz w:val="24"/>
          <w:szCs w:val="24"/>
          <w14:ligatures w14:val="standardContextual"/>
        </w:rPr>
      </w:pPr>
      <w:hyperlink w:anchor="_Toc216126247" w:history="1">
        <w:r w:rsidRPr="00183958">
          <w:rPr>
            <w:rStyle w:val="Hyperlink"/>
            <w:b w:val="0"/>
            <w:bCs/>
            <w:noProof/>
            <w:lang w:val="vi-VN"/>
          </w:rPr>
          <w:t>Hình 4. 2. Biến thiên độ chuyển hóa theo nhiệt độ.</w:t>
        </w:r>
        <w:r w:rsidRPr="00183958">
          <w:rPr>
            <w:b w:val="0"/>
            <w:bCs/>
            <w:noProof/>
            <w:webHidden/>
          </w:rPr>
          <w:tab/>
        </w:r>
        <w:r w:rsidRPr="00183958">
          <w:rPr>
            <w:b w:val="0"/>
            <w:bCs/>
            <w:noProof/>
            <w:webHidden/>
          </w:rPr>
          <w:fldChar w:fldCharType="begin"/>
        </w:r>
        <w:r w:rsidRPr="00183958">
          <w:rPr>
            <w:b w:val="0"/>
            <w:bCs/>
            <w:noProof/>
            <w:webHidden/>
          </w:rPr>
          <w:instrText xml:space="preserve"> PAGEREF _Toc216126247 \h </w:instrText>
        </w:r>
        <w:r w:rsidRPr="00183958">
          <w:rPr>
            <w:b w:val="0"/>
            <w:bCs/>
            <w:noProof/>
            <w:webHidden/>
          </w:rPr>
        </w:r>
        <w:r w:rsidRPr="00183958">
          <w:rPr>
            <w:b w:val="0"/>
            <w:bCs/>
            <w:noProof/>
            <w:webHidden/>
          </w:rPr>
          <w:fldChar w:fldCharType="separate"/>
        </w:r>
        <w:r w:rsidR="004765ED">
          <w:rPr>
            <w:b w:val="0"/>
            <w:bCs/>
            <w:noProof/>
            <w:webHidden/>
          </w:rPr>
          <w:t>21</w:t>
        </w:r>
        <w:r w:rsidRPr="00183958">
          <w:rPr>
            <w:b w:val="0"/>
            <w:bCs/>
            <w:noProof/>
            <w:webHidden/>
          </w:rPr>
          <w:fldChar w:fldCharType="end"/>
        </w:r>
      </w:hyperlink>
    </w:p>
    <w:p w14:paraId="61C2FA7A" w14:textId="102B0784" w:rsidR="00183958" w:rsidRPr="00183958" w:rsidRDefault="00183958">
      <w:pPr>
        <w:pStyle w:val="TableofFigures"/>
        <w:tabs>
          <w:tab w:val="right" w:leader="dot" w:pos="9061"/>
        </w:tabs>
        <w:rPr>
          <w:rFonts w:asciiTheme="minorHAnsi" w:eastAsiaTheme="minorEastAsia" w:hAnsiTheme="minorHAnsi"/>
          <w:b w:val="0"/>
          <w:bCs/>
          <w:i w:val="0"/>
          <w:noProof/>
          <w:color w:val="auto"/>
          <w:kern w:val="2"/>
          <w:sz w:val="24"/>
          <w:szCs w:val="24"/>
          <w14:ligatures w14:val="standardContextual"/>
        </w:rPr>
      </w:pPr>
      <w:hyperlink w:anchor="_Toc216126248" w:history="1">
        <w:r w:rsidRPr="00183958">
          <w:rPr>
            <w:rStyle w:val="Hyperlink"/>
            <w:b w:val="0"/>
            <w:bCs/>
            <w:noProof/>
            <w:lang w:val="vi-VN"/>
          </w:rPr>
          <w:t>Hình 4.  3. Đường cong môđun đàn hồi (G′) và môđun nhớt (G″) theo mức độ chuyển hóa α</w:t>
        </w:r>
        <w:r w:rsidRPr="00183958">
          <w:rPr>
            <w:b w:val="0"/>
            <w:bCs/>
            <w:noProof/>
            <w:webHidden/>
          </w:rPr>
          <w:tab/>
        </w:r>
        <w:r w:rsidRPr="00183958">
          <w:rPr>
            <w:b w:val="0"/>
            <w:bCs/>
            <w:noProof/>
            <w:webHidden/>
          </w:rPr>
          <w:fldChar w:fldCharType="begin"/>
        </w:r>
        <w:r w:rsidRPr="00183958">
          <w:rPr>
            <w:b w:val="0"/>
            <w:bCs/>
            <w:noProof/>
            <w:webHidden/>
          </w:rPr>
          <w:instrText xml:space="preserve"> PAGEREF _Toc216126248 \h </w:instrText>
        </w:r>
        <w:r w:rsidRPr="00183958">
          <w:rPr>
            <w:b w:val="0"/>
            <w:bCs/>
            <w:noProof/>
            <w:webHidden/>
          </w:rPr>
        </w:r>
        <w:r w:rsidRPr="00183958">
          <w:rPr>
            <w:b w:val="0"/>
            <w:bCs/>
            <w:noProof/>
            <w:webHidden/>
          </w:rPr>
          <w:fldChar w:fldCharType="separate"/>
        </w:r>
        <w:r w:rsidR="004765ED">
          <w:rPr>
            <w:b w:val="0"/>
            <w:bCs/>
            <w:noProof/>
            <w:webHidden/>
          </w:rPr>
          <w:t>22</w:t>
        </w:r>
        <w:r w:rsidRPr="00183958">
          <w:rPr>
            <w:b w:val="0"/>
            <w:bCs/>
            <w:noProof/>
            <w:webHidden/>
          </w:rPr>
          <w:fldChar w:fldCharType="end"/>
        </w:r>
      </w:hyperlink>
    </w:p>
    <w:p w14:paraId="100FF237" w14:textId="7608A82D" w:rsidR="00183958" w:rsidRPr="00183958" w:rsidRDefault="00183958">
      <w:pPr>
        <w:pStyle w:val="TableofFigures"/>
        <w:tabs>
          <w:tab w:val="right" w:leader="dot" w:pos="9061"/>
        </w:tabs>
        <w:rPr>
          <w:rFonts w:asciiTheme="minorHAnsi" w:eastAsiaTheme="minorEastAsia" w:hAnsiTheme="minorHAnsi"/>
          <w:b w:val="0"/>
          <w:bCs/>
          <w:i w:val="0"/>
          <w:noProof/>
          <w:color w:val="auto"/>
          <w:kern w:val="2"/>
          <w:sz w:val="24"/>
          <w:szCs w:val="24"/>
          <w14:ligatures w14:val="standardContextual"/>
        </w:rPr>
      </w:pPr>
      <w:hyperlink w:anchor="_Toc216126249" w:history="1">
        <w:r w:rsidRPr="00183958">
          <w:rPr>
            <w:rStyle w:val="Hyperlink"/>
            <w:b w:val="0"/>
            <w:bCs/>
            <w:noProof/>
            <w:lang w:val="vi-VN"/>
          </w:rPr>
          <w:t>Hình 4.  4. Biến đổi độ nhớt theo nhiệt độ</w:t>
        </w:r>
        <w:r w:rsidRPr="00183958">
          <w:rPr>
            <w:b w:val="0"/>
            <w:bCs/>
            <w:noProof/>
            <w:webHidden/>
          </w:rPr>
          <w:tab/>
        </w:r>
        <w:r w:rsidRPr="00183958">
          <w:rPr>
            <w:b w:val="0"/>
            <w:bCs/>
            <w:noProof/>
            <w:webHidden/>
          </w:rPr>
          <w:fldChar w:fldCharType="begin"/>
        </w:r>
        <w:r w:rsidRPr="00183958">
          <w:rPr>
            <w:b w:val="0"/>
            <w:bCs/>
            <w:noProof/>
            <w:webHidden/>
          </w:rPr>
          <w:instrText xml:space="preserve"> PAGEREF _Toc216126249 \h </w:instrText>
        </w:r>
        <w:r w:rsidRPr="00183958">
          <w:rPr>
            <w:b w:val="0"/>
            <w:bCs/>
            <w:noProof/>
            <w:webHidden/>
          </w:rPr>
        </w:r>
        <w:r w:rsidRPr="00183958">
          <w:rPr>
            <w:b w:val="0"/>
            <w:bCs/>
            <w:noProof/>
            <w:webHidden/>
          </w:rPr>
          <w:fldChar w:fldCharType="separate"/>
        </w:r>
        <w:r w:rsidR="004765ED">
          <w:rPr>
            <w:b w:val="0"/>
            <w:bCs/>
            <w:noProof/>
            <w:webHidden/>
          </w:rPr>
          <w:t>23</w:t>
        </w:r>
        <w:r w:rsidRPr="00183958">
          <w:rPr>
            <w:b w:val="0"/>
            <w:bCs/>
            <w:noProof/>
            <w:webHidden/>
          </w:rPr>
          <w:fldChar w:fldCharType="end"/>
        </w:r>
      </w:hyperlink>
    </w:p>
    <w:p w14:paraId="19E8C065" w14:textId="4ECBDDEE" w:rsidR="009204CC" w:rsidRPr="009204CC" w:rsidRDefault="009204CC" w:rsidP="009204CC">
      <w:pPr>
        <w:pStyle w:val="Heading1"/>
        <w:jc w:val="center"/>
      </w:pPr>
      <w:r w:rsidRPr="009204CC">
        <w:rPr>
          <w:b w:val="0"/>
          <w:bCs/>
        </w:rPr>
        <w:fldChar w:fldCharType="end"/>
      </w:r>
      <w:bookmarkStart w:id="4" w:name="_Toc216125885"/>
      <w:r w:rsidRPr="009204CC">
        <w:t xml:space="preserve">DANH MỤC </w:t>
      </w:r>
      <w:r>
        <w:t>BẢNG</w:t>
      </w:r>
      <w:bookmarkEnd w:id="4"/>
      <w:r w:rsidRPr="009204CC">
        <w:fldChar w:fldCharType="begin"/>
      </w:r>
      <w:r w:rsidRPr="009204CC">
        <w:instrText xml:space="preserve"> TOC \h \z \c "Bảng 4." </w:instrText>
      </w:r>
      <w:r w:rsidRPr="009204CC">
        <w:fldChar w:fldCharType="separate"/>
      </w:r>
    </w:p>
    <w:p w14:paraId="112997F8" w14:textId="12E47082" w:rsidR="009204CC" w:rsidRPr="009204CC" w:rsidRDefault="009204CC">
      <w:pPr>
        <w:pStyle w:val="TableofFigures"/>
        <w:tabs>
          <w:tab w:val="right" w:leader="dot" w:pos="9061"/>
        </w:tabs>
        <w:rPr>
          <w:rFonts w:asciiTheme="minorHAnsi" w:eastAsiaTheme="minorEastAsia" w:hAnsiTheme="minorHAnsi"/>
          <w:b w:val="0"/>
          <w:bCs/>
          <w:i w:val="0"/>
          <w:noProof/>
          <w:color w:val="auto"/>
          <w:kern w:val="2"/>
          <w:sz w:val="24"/>
          <w:szCs w:val="24"/>
          <w14:ligatures w14:val="standardContextual"/>
        </w:rPr>
      </w:pPr>
      <w:hyperlink w:anchor="_Toc216123817" w:history="1">
        <w:r w:rsidRPr="009204CC">
          <w:rPr>
            <w:rStyle w:val="Hyperlink"/>
            <w:b w:val="0"/>
            <w:bCs/>
            <w:noProof/>
          </w:rPr>
          <w:t>Bảng 4. 1. Kết quả thử uốn</w:t>
        </w:r>
        <w:r w:rsidRPr="009204CC">
          <w:rPr>
            <w:b w:val="0"/>
            <w:bCs/>
            <w:noProof/>
            <w:webHidden/>
          </w:rPr>
          <w:tab/>
        </w:r>
        <w:r w:rsidRPr="009204CC">
          <w:rPr>
            <w:b w:val="0"/>
            <w:bCs/>
            <w:noProof/>
            <w:webHidden/>
          </w:rPr>
          <w:fldChar w:fldCharType="begin"/>
        </w:r>
        <w:r w:rsidRPr="009204CC">
          <w:rPr>
            <w:b w:val="0"/>
            <w:bCs/>
            <w:noProof/>
            <w:webHidden/>
          </w:rPr>
          <w:instrText xml:space="preserve"> PAGEREF _Toc216123817 \h </w:instrText>
        </w:r>
        <w:r w:rsidRPr="009204CC">
          <w:rPr>
            <w:b w:val="0"/>
            <w:bCs/>
            <w:noProof/>
            <w:webHidden/>
          </w:rPr>
        </w:r>
        <w:r w:rsidRPr="009204CC">
          <w:rPr>
            <w:b w:val="0"/>
            <w:bCs/>
            <w:noProof/>
            <w:webHidden/>
          </w:rPr>
          <w:fldChar w:fldCharType="separate"/>
        </w:r>
        <w:r w:rsidR="004765ED">
          <w:rPr>
            <w:b w:val="0"/>
            <w:bCs/>
            <w:noProof/>
            <w:webHidden/>
          </w:rPr>
          <w:t>24</w:t>
        </w:r>
        <w:r w:rsidRPr="009204CC">
          <w:rPr>
            <w:b w:val="0"/>
            <w:bCs/>
            <w:noProof/>
            <w:webHidden/>
          </w:rPr>
          <w:fldChar w:fldCharType="end"/>
        </w:r>
      </w:hyperlink>
    </w:p>
    <w:p w14:paraId="03B7BE31" w14:textId="486DB46D" w:rsidR="009204CC" w:rsidRPr="009204CC" w:rsidRDefault="009204CC">
      <w:pPr>
        <w:pStyle w:val="TableofFigures"/>
        <w:tabs>
          <w:tab w:val="right" w:leader="dot" w:pos="9061"/>
        </w:tabs>
        <w:rPr>
          <w:rFonts w:asciiTheme="minorHAnsi" w:eastAsiaTheme="minorEastAsia" w:hAnsiTheme="minorHAnsi"/>
          <w:b w:val="0"/>
          <w:bCs/>
          <w:i w:val="0"/>
          <w:noProof/>
          <w:color w:val="auto"/>
          <w:kern w:val="2"/>
          <w:sz w:val="24"/>
          <w:szCs w:val="24"/>
          <w14:ligatures w14:val="standardContextual"/>
        </w:rPr>
      </w:pPr>
      <w:hyperlink w:anchor="_Toc216123818" w:history="1">
        <w:r w:rsidRPr="009204CC">
          <w:rPr>
            <w:rStyle w:val="Hyperlink"/>
            <w:b w:val="0"/>
            <w:bCs/>
            <w:noProof/>
          </w:rPr>
          <w:t>Bảng 4. 2. Kết quả thử nén (ASTM D695).</w:t>
        </w:r>
        <w:r w:rsidRPr="009204CC">
          <w:rPr>
            <w:b w:val="0"/>
            <w:bCs/>
            <w:noProof/>
            <w:webHidden/>
          </w:rPr>
          <w:tab/>
        </w:r>
        <w:r w:rsidRPr="009204CC">
          <w:rPr>
            <w:b w:val="0"/>
            <w:bCs/>
            <w:noProof/>
            <w:webHidden/>
          </w:rPr>
          <w:fldChar w:fldCharType="begin"/>
        </w:r>
        <w:r w:rsidRPr="009204CC">
          <w:rPr>
            <w:b w:val="0"/>
            <w:bCs/>
            <w:noProof/>
            <w:webHidden/>
          </w:rPr>
          <w:instrText xml:space="preserve"> PAGEREF _Toc216123818 \h </w:instrText>
        </w:r>
        <w:r w:rsidRPr="009204CC">
          <w:rPr>
            <w:b w:val="0"/>
            <w:bCs/>
            <w:noProof/>
            <w:webHidden/>
          </w:rPr>
        </w:r>
        <w:r w:rsidRPr="009204CC">
          <w:rPr>
            <w:b w:val="0"/>
            <w:bCs/>
            <w:noProof/>
            <w:webHidden/>
          </w:rPr>
          <w:fldChar w:fldCharType="separate"/>
        </w:r>
        <w:r w:rsidR="004765ED">
          <w:rPr>
            <w:b w:val="0"/>
            <w:bCs/>
            <w:noProof/>
            <w:webHidden/>
          </w:rPr>
          <w:t>25</w:t>
        </w:r>
        <w:r w:rsidRPr="009204CC">
          <w:rPr>
            <w:b w:val="0"/>
            <w:bCs/>
            <w:noProof/>
            <w:webHidden/>
          </w:rPr>
          <w:fldChar w:fldCharType="end"/>
        </w:r>
      </w:hyperlink>
    </w:p>
    <w:p w14:paraId="3B082103" w14:textId="70760FD7" w:rsidR="009204CC" w:rsidRDefault="009204CC">
      <w:pPr>
        <w:pStyle w:val="TableofFigures"/>
        <w:tabs>
          <w:tab w:val="right" w:leader="dot" w:pos="9061"/>
        </w:tabs>
        <w:rPr>
          <w:rStyle w:val="Hyperlink"/>
          <w:b w:val="0"/>
          <w:bCs/>
          <w:noProof/>
        </w:rPr>
      </w:pPr>
      <w:hyperlink w:anchor="_Toc216123819" w:history="1">
        <w:r w:rsidRPr="009204CC">
          <w:rPr>
            <w:rStyle w:val="Hyperlink"/>
            <w:b w:val="0"/>
            <w:bCs/>
            <w:noProof/>
          </w:rPr>
          <w:t>Bảng 4. 3. Kết quả thử độ bền va đập</w:t>
        </w:r>
        <w:r w:rsidRPr="009204CC">
          <w:rPr>
            <w:b w:val="0"/>
            <w:bCs/>
            <w:noProof/>
            <w:webHidden/>
          </w:rPr>
          <w:tab/>
        </w:r>
        <w:r w:rsidRPr="009204CC">
          <w:rPr>
            <w:b w:val="0"/>
            <w:bCs/>
            <w:noProof/>
            <w:webHidden/>
          </w:rPr>
          <w:fldChar w:fldCharType="begin"/>
        </w:r>
        <w:r w:rsidRPr="009204CC">
          <w:rPr>
            <w:b w:val="0"/>
            <w:bCs/>
            <w:noProof/>
            <w:webHidden/>
          </w:rPr>
          <w:instrText xml:space="preserve"> PAGEREF _Toc216123819 \h </w:instrText>
        </w:r>
        <w:r w:rsidRPr="009204CC">
          <w:rPr>
            <w:b w:val="0"/>
            <w:bCs/>
            <w:noProof/>
            <w:webHidden/>
          </w:rPr>
        </w:r>
        <w:r w:rsidRPr="009204CC">
          <w:rPr>
            <w:b w:val="0"/>
            <w:bCs/>
            <w:noProof/>
            <w:webHidden/>
          </w:rPr>
          <w:fldChar w:fldCharType="separate"/>
        </w:r>
        <w:r w:rsidR="004765ED">
          <w:rPr>
            <w:b w:val="0"/>
            <w:bCs/>
            <w:noProof/>
            <w:webHidden/>
          </w:rPr>
          <w:t>26</w:t>
        </w:r>
        <w:r w:rsidRPr="009204CC">
          <w:rPr>
            <w:b w:val="0"/>
            <w:bCs/>
            <w:noProof/>
            <w:webHidden/>
          </w:rPr>
          <w:fldChar w:fldCharType="end"/>
        </w:r>
      </w:hyperlink>
    </w:p>
    <w:p w14:paraId="32917369" w14:textId="77777777" w:rsidR="002A34FB" w:rsidRDefault="002A34FB" w:rsidP="002A34FB">
      <w:pPr>
        <w:rPr>
          <w:lang w:val="en-US"/>
        </w:rPr>
        <w:sectPr w:rsidR="002A34FB" w:rsidSect="002A34FB">
          <w:footerReference w:type="default" r:id="rId13"/>
          <w:pgSz w:w="11906" w:h="16838" w:code="9"/>
          <w:pgMar w:top="1446" w:right="1134" w:bottom="1418" w:left="1701" w:header="709" w:footer="709" w:gutter="0"/>
          <w:pgNumType w:fmt="lowerRoman" w:start="1"/>
          <w:cols w:space="708"/>
          <w:docGrid w:linePitch="360"/>
        </w:sectPr>
      </w:pPr>
    </w:p>
    <w:p w14:paraId="1BA84FE2" w14:textId="20BC4011" w:rsidR="00505F30" w:rsidRPr="00505F30" w:rsidRDefault="009204CC" w:rsidP="002A34FB">
      <w:pPr>
        <w:pStyle w:val="Heading1"/>
        <w:jc w:val="center"/>
      </w:pPr>
      <w:r w:rsidRPr="009204CC">
        <w:rPr>
          <w:bCs/>
        </w:rPr>
        <w:lastRenderedPageBreak/>
        <w:fldChar w:fldCharType="end"/>
      </w:r>
      <w:bookmarkStart w:id="5" w:name="_Toc216125886"/>
      <w:bookmarkStart w:id="6" w:name="_Toc4249672"/>
      <w:bookmarkStart w:id="7" w:name="_Toc4249766"/>
      <w:bookmarkStart w:id="8" w:name="_Toc4252507"/>
      <w:bookmarkStart w:id="9" w:name="_Toc4271075"/>
      <w:bookmarkStart w:id="10" w:name="_Toc4274514"/>
      <w:bookmarkStart w:id="11" w:name="_Toc4275367"/>
      <w:bookmarkEnd w:id="1"/>
      <w:r w:rsidR="00505F30" w:rsidRPr="00505F30">
        <w:t>MỞ ĐẦU</w:t>
      </w:r>
      <w:bookmarkEnd w:id="5"/>
    </w:p>
    <w:p w14:paraId="230D488D" w14:textId="48037E0F" w:rsidR="00505F30" w:rsidRPr="00505F30" w:rsidRDefault="00505F30" w:rsidP="007C323B">
      <w:pPr>
        <w:pStyle w:val="Heading2"/>
        <w:rPr>
          <w:lang w:val="en-US"/>
        </w:rPr>
      </w:pPr>
      <w:bookmarkStart w:id="12" w:name="_Toc216125887"/>
      <w:r w:rsidRPr="00505F30">
        <w:rPr>
          <w:lang w:val="en-US"/>
        </w:rPr>
        <w:t xml:space="preserve">1. </w:t>
      </w:r>
      <w:r w:rsidR="007C323B">
        <w:rPr>
          <w:lang w:val="en-US"/>
        </w:rPr>
        <w:t>T</w:t>
      </w:r>
      <w:r w:rsidRPr="00505F30">
        <w:rPr>
          <w:lang w:val="en-US"/>
        </w:rPr>
        <w:t>ính cấp thiết của đề tài</w:t>
      </w:r>
      <w:bookmarkEnd w:id="12"/>
    </w:p>
    <w:p w14:paraId="4FA50C95" w14:textId="77FB20E5" w:rsidR="00505F30" w:rsidRPr="00505F30" w:rsidRDefault="00505F30" w:rsidP="007C323B">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Trong vài thập kỷ gần đây, vật liệu </w:t>
      </w:r>
      <w:r w:rsidR="007C323B">
        <w:rPr>
          <w:rFonts w:cs="Times New Roman"/>
          <w:kern w:val="0"/>
          <w:szCs w:val="26"/>
          <w:lang w:val="en-US"/>
          <w14:ligatures w14:val="none"/>
        </w:rPr>
        <w:t>compozit</w:t>
      </w:r>
      <w:r w:rsidRPr="00505F30">
        <w:rPr>
          <w:rFonts w:cs="Times New Roman"/>
          <w:kern w:val="0"/>
          <w:szCs w:val="26"/>
          <w:lang w:val="en-US"/>
          <w14:ligatures w14:val="none"/>
        </w:rPr>
        <w:t xml:space="preserve"> nền nhựa cốt sợi đã trở thành một trong những nhóm vật liệu phát triển nhanh nhất, đóng vai trò quan trọng trong các ngành công nghiệp hiện đại như hàng không – vũ trụ, đóng tàu, ô tô, năng lượng gió, xây dựng kết cấu và công nghiệp hóa chất. Ưu điểm nổi bật của vật liệu </w:t>
      </w:r>
      <w:r w:rsidR="007C323B">
        <w:rPr>
          <w:rFonts w:cs="Times New Roman"/>
          <w:kern w:val="0"/>
          <w:szCs w:val="26"/>
          <w:lang w:val="en-US"/>
          <w14:ligatures w14:val="none"/>
        </w:rPr>
        <w:t>compozit</w:t>
      </w:r>
      <w:r w:rsidRPr="00505F30">
        <w:rPr>
          <w:rFonts w:cs="Times New Roman"/>
          <w:kern w:val="0"/>
          <w:szCs w:val="26"/>
          <w:lang w:val="en-US"/>
          <w14:ligatures w14:val="none"/>
        </w:rPr>
        <w:t xml:space="preserve"> so với vật liệu kim loại truyền thống là tỉ số độ bền trên khối lượng cao, khả năng chống ăn mòn tốt, thiết kế cấu trúc linh hoạt và khả năng tích hợp đa chức năng trong cùng một hệ vật liệu.</w:t>
      </w:r>
    </w:p>
    <w:p w14:paraId="09E09549" w14:textId="41654409" w:rsidR="00505F30" w:rsidRPr="00505F30" w:rsidRDefault="00505F30" w:rsidP="007C323B">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Tuy nhiên, để khai thác tối đa các ưu điểm này, vấn đề </w:t>
      </w:r>
      <w:r w:rsidRPr="007C323B">
        <w:rPr>
          <w:rFonts w:cs="Times New Roman"/>
          <w:kern w:val="0"/>
          <w:szCs w:val="26"/>
          <w:lang w:val="en-US"/>
          <w14:ligatures w14:val="none"/>
        </w:rPr>
        <w:t xml:space="preserve">kiểm soát chất lượng vùng </w:t>
      </w:r>
      <w:r w:rsidR="007C323B" w:rsidRPr="007C323B">
        <w:rPr>
          <w:rFonts w:cs="Times New Roman"/>
          <w:kern w:val="0"/>
          <w:szCs w:val="26"/>
          <w:lang w:val="en-US"/>
          <w14:ligatures w14:val="none"/>
        </w:rPr>
        <w:t>kết dính</w:t>
      </w:r>
      <w:r w:rsidRPr="007C323B">
        <w:rPr>
          <w:rFonts w:cs="Times New Roman"/>
          <w:kern w:val="0"/>
          <w:szCs w:val="26"/>
          <w:lang w:val="en-US"/>
          <w14:ligatures w14:val="none"/>
        </w:rPr>
        <w:t xml:space="preserve"> sợi – nhựa và tính đồng nhất về thành phần, cấu trúc</w:t>
      </w:r>
      <w:r w:rsidRPr="00505F30">
        <w:rPr>
          <w:rFonts w:cs="Times New Roman"/>
          <w:kern w:val="0"/>
          <w:szCs w:val="26"/>
          <w:lang w:val="en-US"/>
          <w14:ligatures w14:val="none"/>
        </w:rPr>
        <w:t xml:space="preserve"> trong vật liệu là yếu tố then chốt. Các phương pháp chế tạo </w:t>
      </w:r>
      <w:r w:rsidR="007C323B">
        <w:rPr>
          <w:rFonts w:cs="Times New Roman"/>
          <w:kern w:val="0"/>
          <w:szCs w:val="26"/>
          <w:lang w:val="en-US"/>
          <w14:ligatures w14:val="none"/>
        </w:rPr>
        <w:t>compozit</w:t>
      </w:r>
      <w:r w:rsidRPr="00505F30">
        <w:rPr>
          <w:rFonts w:cs="Times New Roman"/>
          <w:kern w:val="0"/>
          <w:szCs w:val="26"/>
          <w:lang w:val="en-US"/>
          <w14:ligatures w14:val="none"/>
        </w:rPr>
        <w:t xml:space="preserve"> truyền thống như hand lay-up, phun nhựa (spray-up) hay đúc chân không (vacuum bagging) khó đảm bảo được hàm lượng nhựa chính xác, độ bão hòa sợi đồng đều và ổn định chất lượng giữa các lô sản phẩm. Trong bối cảnh đó, công nghệ </w:t>
      </w:r>
      <w:r w:rsidRPr="007C323B">
        <w:rPr>
          <w:rFonts w:cs="Times New Roman"/>
          <w:kern w:val="0"/>
          <w:szCs w:val="26"/>
          <w:lang w:val="en-US"/>
          <w14:ligatures w14:val="none"/>
        </w:rPr>
        <w:t>prepreg</w:t>
      </w:r>
      <w:r w:rsidRPr="00505F30">
        <w:rPr>
          <w:rFonts w:cs="Times New Roman"/>
          <w:kern w:val="0"/>
          <w:szCs w:val="26"/>
          <w:lang w:val="en-US"/>
          <w14:ligatures w14:val="none"/>
        </w:rPr>
        <w:t xml:space="preserve"> – tức là sử dụng bán thành phẩm dạng sợi/gia cường đã tẩm nhựa sẵn – trở thành hướng đi tất yếu của các ngành công nghiệp yêu cầu chất lượng cao.</w:t>
      </w:r>
    </w:p>
    <w:p w14:paraId="07CBCD3E" w14:textId="73B130D0" w:rsidR="00505F30" w:rsidRPr="00505F30" w:rsidRDefault="00505F30" w:rsidP="007C323B">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Ở Việt Nam, phần lớn vật liệu prepreg dùng trong các lĩnh vực có yêu cầu kỹ thuật cao vẫn phải nhập khẩu với giá thành lớn, thời gian giao hàng dài và phụ thuộc mạnh vào nhà cung cấp nước ngoài. Năng lực tự chủ trong nghiên cứu, thiết kế và chế tạo prepreg trong nước còn hạn chế, đặc biệt đối với các hệ nhựa chuyên dụng như </w:t>
      </w:r>
      <w:r w:rsidR="007C323B" w:rsidRPr="007C323B">
        <w:rPr>
          <w:rFonts w:cs="Times New Roman"/>
          <w:kern w:val="0"/>
          <w:szCs w:val="26"/>
          <w:lang w:val="en-US"/>
          <w14:ligatures w14:val="none"/>
        </w:rPr>
        <w:t>vinyl este</w:t>
      </w:r>
      <w:r w:rsidRPr="00505F30">
        <w:rPr>
          <w:rFonts w:cs="Times New Roman"/>
          <w:kern w:val="0"/>
          <w:szCs w:val="26"/>
          <w:lang w:val="en-US"/>
          <w14:ligatures w14:val="none"/>
        </w:rPr>
        <w:t xml:space="preserve"> – một loại nhựa có độ bền cơ học và độ bền hóa chất vượt trội, phù hợp với môi trường làm việc khắc nghiệt (môi trường kiềm, axit, dung môi hữu cơ, điều kiện nhiệt độ cao).</w:t>
      </w:r>
    </w:p>
    <w:p w14:paraId="308D6E15" w14:textId="7D5BE10B" w:rsidR="00505F30" w:rsidRPr="00505F30" w:rsidRDefault="00505F30" w:rsidP="007C323B">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Chính vì vậy, việc </w:t>
      </w:r>
      <w:r w:rsidRPr="00AF3FFA">
        <w:rPr>
          <w:rFonts w:cs="Times New Roman"/>
          <w:kern w:val="0"/>
          <w:szCs w:val="26"/>
          <w:lang w:val="en-US"/>
          <w14:ligatures w14:val="none"/>
        </w:rPr>
        <w:t xml:space="preserve">chế tạo vật liệu prepreg nền nhựa </w:t>
      </w:r>
      <w:r w:rsidR="007C323B" w:rsidRPr="00AF3FFA">
        <w:rPr>
          <w:rFonts w:cs="Times New Roman"/>
          <w:kern w:val="0"/>
          <w:szCs w:val="26"/>
          <w:lang w:val="en-US"/>
          <w14:ligatures w14:val="none"/>
        </w:rPr>
        <w:t>vinyl este</w:t>
      </w:r>
      <w:r w:rsidRPr="00AF3FFA">
        <w:rPr>
          <w:rFonts w:cs="Times New Roman"/>
          <w:kern w:val="0"/>
          <w:szCs w:val="26"/>
          <w:lang w:val="en-US"/>
          <w14:ligatures w14:val="none"/>
        </w:rPr>
        <w:t xml:space="preserve"> cho ứng dụng </w:t>
      </w:r>
      <w:r w:rsidR="007C323B" w:rsidRPr="00AF3FFA">
        <w:rPr>
          <w:rFonts w:cs="Times New Roman"/>
          <w:kern w:val="0"/>
          <w:szCs w:val="26"/>
          <w:lang w:val="en-US"/>
          <w14:ligatures w14:val="none"/>
        </w:rPr>
        <w:t>compozit</w:t>
      </w:r>
      <w:r w:rsidRPr="00505F30">
        <w:rPr>
          <w:rFonts w:cs="Times New Roman"/>
          <w:kern w:val="0"/>
          <w:szCs w:val="26"/>
          <w:lang w:val="en-US"/>
          <w14:ligatures w14:val="none"/>
        </w:rPr>
        <w:t xml:space="preserve"> mang ý nghĩa khoa học và thực tiễn sâu sắc. Về mặt khoa học, đề tài góp phần làm sáng tỏ mối quan hệ giữa cấu trúc – quá trình – tính chất trong hệ nhựa </w:t>
      </w:r>
      <w:r w:rsidR="007C323B">
        <w:rPr>
          <w:rFonts w:cs="Times New Roman"/>
          <w:kern w:val="0"/>
          <w:szCs w:val="26"/>
          <w:lang w:val="en-US"/>
          <w14:ligatures w14:val="none"/>
        </w:rPr>
        <w:t>vinyl este</w:t>
      </w:r>
      <w:r w:rsidRPr="00505F30">
        <w:rPr>
          <w:rFonts w:cs="Times New Roman"/>
          <w:kern w:val="0"/>
          <w:szCs w:val="26"/>
          <w:lang w:val="en-US"/>
          <w14:ligatures w14:val="none"/>
        </w:rPr>
        <w:t xml:space="preserve"> khi tồn tại dưới dạng prepreg. Về mặt thực tiễn, kết quả nghiên cứu có thể đặt nền tảng cho việc xây dựng quy trình công nghệ sản xuất prepreg trong nước, phục vụ các ứng </w:t>
      </w:r>
      <w:r w:rsidRPr="00505F30">
        <w:rPr>
          <w:rFonts w:cs="Times New Roman"/>
          <w:kern w:val="0"/>
          <w:szCs w:val="26"/>
          <w:lang w:val="en-US"/>
          <w14:ligatures w14:val="none"/>
        </w:rPr>
        <w:lastRenderedPageBreak/>
        <w:t xml:space="preserve">dụng trong công nghiệp hóa chất, bể – ống </w:t>
      </w:r>
      <w:r w:rsidR="007C323B">
        <w:rPr>
          <w:rFonts w:cs="Times New Roman"/>
          <w:kern w:val="0"/>
          <w:szCs w:val="26"/>
          <w:lang w:val="en-US"/>
          <w14:ligatures w14:val="none"/>
        </w:rPr>
        <w:t>compozit</w:t>
      </w:r>
      <w:r w:rsidRPr="00505F30">
        <w:rPr>
          <w:rFonts w:cs="Times New Roman"/>
          <w:kern w:val="0"/>
          <w:szCs w:val="26"/>
          <w:lang w:val="en-US"/>
          <w14:ligatures w14:val="none"/>
        </w:rPr>
        <w:t>, cánh quạt gió, kết cấu chịu ăn mòn… với chi phí hợp lý hơn.</w:t>
      </w:r>
    </w:p>
    <w:p w14:paraId="3CC4FC10" w14:textId="77777777" w:rsidR="00505F30" w:rsidRPr="00505F30" w:rsidRDefault="00505F30" w:rsidP="007C323B">
      <w:pPr>
        <w:pStyle w:val="Heading2"/>
        <w:rPr>
          <w:lang w:val="en-US"/>
        </w:rPr>
      </w:pPr>
      <w:bookmarkStart w:id="13" w:name="_Toc216125888"/>
      <w:r w:rsidRPr="00505F30">
        <w:rPr>
          <w:lang w:val="en-US"/>
        </w:rPr>
        <w:t>2. Mục tiêu nghiên cứu</w:t>
      </w:r>
      <w:bookmarkEnd w:id="13"/>
    </w:p>
    <w:p w14:paraId="6C06C2E2" w14:textId="77777777" w:rsidR="00505F30" w:rsidRPr="00505F30" w:rsidRDefault="00505F30" w:rsidP="007C323B">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Để giải quyết những vấn đề nêu trên, đề tài đặt ra các mục tiêu cụ thể như sau:</w:t>
      </w:r>
    </w:p>
    <w:p w14:paraId="5A6F4678" w14:textId="3C6E174F" w:rsidR="00505F30" w:rsidRPr="00505F30" w:rsidRDefault="00505F30">
      <w:pPr>
        <w:numPr>
          <w:ilvl w:val="0"/>
          <w:numId w:val="1"/>
        </w:num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Xây dựng được </w:t>
      </w:r>
      <w:r w:rsidRPr="00AF3FFA">
        <w:rPr>
          <w:rFonts w:cs="Times New Roman"/>
          <w:kern w:val="0"/>
          <w:szCs w:val="26"/>
          <w:lang w:val="en-US"/>
          <w14:ligatures w14:val="none"/>
        </w:rPr>
        <w:t>mô hình tổng quan</w:t>
      </w:r>
      <w:r w:rsidRPr="00505F30">
        <w:rPr>
          <w:rFonts w:cs="Times New Roman"/>
          <w:kern w:val="0"/>
          <w:szCs w:val="26"/>
          <w:lang w:val="en-US"/>
          <w14:ligatures w14:val="none"/>
        </w:rPr>
        <w:t xml:space="preserve"> về cấu trúc hóa học, cơ chế đóng rắn và hành vi lưu biến của hệ nhựa </w:t>
      </w:r>
      <w:r w:rsidR="007C323B">
        <w:rPr>
          <w:rFonts w:cs="Times New Roman"/>
          <w:kern w:val="0"/>
          <w:szCs w:val="26"/>
          <w:lang w:val="en-US"/>
          <w14:ligatures w14:val="none"/>
        </w:rPr>
        <w:t>vinyl este</w:t>
      </w:r>
      <w:r w:rsidRPr="00505F30">
        <w:rPr>
          <w:rFonts w:cs="Times New Roman"/>
          <w:kern w:val="0"/>
          <w:szCs w:val="26"/>
          <w:lang w:val="en-US"/>
          <w14:ligatures w14:val="none"/>
        </w:rPr>
        <w:t xml:space="preserve"> sử dụng trong prepreg.</w:t>
      </w:r>
    </w:p>
    <w:p w14:paraId="79EF58DC" w14:textId="7D79B7C3" w:rsidR="00505F30" w:rsidRPr="00505F30" w:rsidRDefault="00505F30">
      <w:pPr>
        <w:numPr>
          <w:ilvl w:val="0"/>
          <w:numId w:val="1"/>
        </w:num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Đề xuất và tối ưu hóa </w:t>
      </w:r>
      <w:r w:rsidRPr="00AF3FFA">
        <w:rPr>
          <w:rFonts w:cs="Times New Roman"/>
          <w:kern w:val="0"/>
          <w:szCs w:val="26"/>
          <w:lang w:val="en-US"/>
          <w14:ligatures w14:val="none"/>
        </w:rPr>
        <w:t>quy trình chế tạo prepreg</w:t>
      </w:r>
      <w:r w:rsidRPr="00505F30">
        <w:rPr>
          <w:rFonts w:cs="Times New Roman"/>
          <w:kern w:val="0"/>
          <w:szCs w:val="26"/>
          <w:lang w:val="en-US"/>
          <w14:ligatures w14:val="none"/>
        </w:rPr>
        <w:t xml:space="preserve"> nền nhựa </w:t>
      </w:r>
      <w:r w:rsidR="007C323B">
        <w:rPr>
          <w:rFonts w:cs="Times New Roman"/>
          <w:kern w:val="0"/>
          <w:szCs w:val="26"/>
          <w:lang w:val="en-US"/>
          <w14:ligatures w14:val="none"/>
        </w:rPr>
        <w:t>vinyl este</w:t>
      </w:r>
      <w:r w:rsidRPr="00505F30">
        <w:rPr>
          <w:rFonts w:cs="Times New Roman"/>
          <w:kern w:val="0"/>
          <w:szCs w:val="26"/>
          <w:lang w:val="en-US"/>
          <w14:ligatures w14:val="none"/>
        </w:rPr>
        <w:t xml:space="preserve"> với loại sợi gia cường được lựa chọn (sợi thủy tinh hoặc sợi carbon), bảo đảm kiểm soát được:</w:t>
      </w:r>
    </w:p>
    <w:p w14:paraId="6E30E602" w14:textId="77777777" w:rsidR="00505F30" w:rsidRPr="00505F30" w:rsidRDefault="00505F30">
      <w:pPr>
        <w:numPr>
          <w:ilvl w:val="1"/>
          <w:numId w:val="1"/>
        </w:numPr>
        <w:spacing w:after="0" w:line="360" w:lineRule="auto"/>
        <w:rPr>
          <w:rFonts w:cs="Times New Roman"/>
          <w:kern w:val="0"/>
          <w:szCs w:val="26"/>
          <w:lang w:val="en-US"/>
          <w14:ligatures w14:val="none"/>
        </w:rPr>
      </w:pPr>
      <w:r w:rsidRPr="00505F30">
        <w:rPr>
          <w:rFonts w:cs="Times New Roman"/>
          <w:kern w:val="0"/>
          <w:szCs w:val="26"/>
          <w:lang w:val="en-US"/>
          <w14:ligatures w14:val="none"/>
        </w:rPr>
        <w:t>hàm lượng nhựa,</w:t>
      </w:r>
    </w:p>
    <w:p w14:paraId="64F4BEC1" w14:textId="77777777" w:rsidR="00505F30" w:rsidRPr="00505F30" w:rsidRDefault="00505F30">
      <w:pPr>
        <w:numPr>
          <w:ilvl w:val="1"/>
          <w:numId w:val="1"/>
        </w:numPr>
        <w:spacing w:after="0" w:line="360" w:lineRule="auto"/>
        <w:rPr>
          <w:rFonts w:cs="Times New Roman"/>
          <w:kern w:val="0"/>
          <w:szCs w:val="26"/>
          <w:lang w:val="en-US"/>
          <w14:ligatures w14:val="none"/>
        </w:rPr>
      </w:pPr>
      <w:r w:rsidRPr="00505F30">
        <w:rPr>
          <w:rFonts w:cs="Times New Roman"/>
          <w:kern w:val="0"/>
          <w:szCs w:val="26"/>
          <w:lang w:val="en-US"/>
          <w14:ligatures w14:val="none"/>
        </w:rPr>
        <w:t>mức độ thấm ướt sợi,</w:t>
      </w:r>
    </w:p>
    <w:p w14:paraId="1C46DED6" w14:textId="77777777" w:rsidR="00505F30" w:rsidRPr="00505F30" w:rsidRDefault="00505F30">
      <w:pPr>
        <w:numPr>
          <w:ilvl w:val="1"/>
          <w:numId w:val="1"/>
        </w:numPr>
        <w:spacing w:after="0" w:line="360" w:lineRule="auto"/>
        <w:rPr>
          <w:rFonts w:cs="Times New Roman"/>
          <w:kern w:val="0"/>
          <w:szCs w:val="26"/>
          <w:lang w:val="en-US"/>
          <w14:ligatures w14:val="none"/>
        </w:rPr>
      </w:pPr>
      <w:r w:rsidRPr="00505F30">
        <w:rPr>
          <w:rFonts w:cs="Times New Roman"/>
          <w:kern w:val="0"/>
          <w:szCs w:val="26"/>
          <w:lang w:val="en-US"/>
          <w14:ligatures w14:val="none"/>
        </w:rPr>
        <w:t>trạng thái tiền đóng rắn (B-stage) phù hợp với quá trình bảo quản và gia công.</w:t>
      </w:r>
    </w:p>
    <w:p w14:paraId="65DF80B8" w14:textId="66584474" w:rsidR="00505F30" w:rsidRPr="00AF3FFA" w:rsidRDefault="00505F30">
      <w:pPr>
        <w:numPr>
          <w:ilvl w:val="0"/>
          <w:numId w:val="1"/>
        </w:num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Khảo sát ảnh hưởng của các thông số công nghệ chủ yếu (độ nhớt nhựa, hàm lượng xúc tác, nhiệt độ – thời gian pre-curing, tốc độ tẩm nhựa…) </w:t>
      </w:r>
      <w:r w:rsidRPr="00AF3FFA">
        <w:rPr>
          <w:rFonts w:cs="Times New Roman"/>
          <w:kern w:val="0"/>
          <w:szCs w:val="26"/>
          <w:lang w:val="en-US"/>
          <w14:ligatures w14:val="none"/>
        </w:rPr>
        <w:t xml:space="preserve">đến tính chất cơ – lý – nhiệt của </w:t>
      </w:r>
      <w:r w:rsidR="007C323B" w:rsidRPr="00AF3FFA">
        <w:rPr>
          <w:rFonts w:cs="Times New Roman"/>
          <w:kern w:val="0"/>
          <w:szCs w:val="26"/>
          <w:lang w:val="en-US"/>
          <w14:ligatures w14:val="none"/>
        </w:rPr>
        <w:t>compozit</w:t>
      </w:r>
      <w:r w:rsidRPr="00AF3FFA">
        <w:rPr>
          <w:rFonts w:cs="Times New Roman"/>
          <w:kern w:val="0"/>
          <w:szCs w:val="26"/>
          <w:lang w:val="en-US"/>
          <w14:ligatures w14:val="none"/>
        </w:rPr>
        <w:t xml:space="preserve"> sau khi đóng rắn từ prepreg.</w:t>
      </w:r>
    </w:p>
    <w:p w14:paraId="4A5A0FE6" w14:textId="77777777" w:rsidR="00505F30" w:rsidRPr="00505F30" w:rsidRDefault="00505F30">
      <w:pPr>
        <w:numPr>
          <w:ilvl w:val="0"/>
          <w:numId w:val="1"/>
        </w:num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Xây dựng </w:t>
      </w:r>
      <w:r w:rsidRPr="00AF3FFA">
        <w:rPr>
          <w:rFonts w:cs="Times New Roman"/>
          <w:kern w:val="0"/>
          <w:szCs w:val="26"/>
          <w:lang w:val="en-US"/>
          <w14:ligatures w14:val="none"/>
        </w:rPr>
        <w:t>mối tương quan giữa tham số công nghệ – cấu trúc vi mô – tính chất cơ học,</w:t>
      </w:r>
      <w:r w:rsidRPr="00505F30">
        <w:rPr>
          <w:rFonts w:cs="Times New Roman"/>
          <w:kern w:val="0"/>
          <w:szCs w:val="26"/>
          <w:lang w:val="en-US"/>
          <w14:ligatures w14:val="none"/>
        </w:rPr>
        <w:t xml:space="preserve"> từ đó đề xuất vùng thông số tối ưu cho ứng dụng công nghiệp cụ thể.</w:t>
      </w:r>
    </w:p>
    <w:p w14:paraId="7C20CA76" w14:textId="77777777" w:rsidR="00505F30" w:rsidRPr="00505F30" w:rsidRDefault="00505F30" w:rsidP="00562C92">
      <w:pPr>
        <w:pStyle w:val="Heading2"/>
        <w:rPr>
          <w:lang w:val="en-US"/>
        </w:rPr>
      </w:pPr>
      <w:bookmarkStart w:id="14" w:name="_Toc216125889"/>
      <w:r w:rsidRPr="00505F30">
        <w:rPr>
          <w:lang w:val="en-US"/>
        </w:rPr>
        <w:t>3. Đối tượng và phạm vi nghiên cứu</w:t>
      </w:r>
      <w:bookmarkEnd w:id="14"/>
    </w:p>
    <w:p w14:paraId="1103FDE4" w14:textId="77777777" w:rsidR="00505F30" w:rsidRPr="00AF3FFA" w:rsidRDefault="00505F30">
      <w:pPr>
        <w:numPr>
          <w:ilvl w:val="0"/>
          <w:numId w:val="2"/>
        </w:numPr>
        <w:spacing w:after="0" w:line="360" w:lineRule="auto"/>
        <w:rPr>
          <w:rFonts w:cs="Times New Roman"/>
          <w:kern w:val="0"/>
          <w:szCs w:val="26"/>
          <w:lang w:val="en-US"/>
          <w14:ligatures w14:val="none"/>
        </w:rPr>
      </w:pPr>
      <w:r w:rsidRPr="00AF3FFA">
        <w:rPr>
          <w:rFonts w:cs="Times New Roman"/>
          <w:kern w:val="0"/>
          <w:szCs w:val="26"/>
          <w:lang w:val="en-US"/>
          <w14:ligatures w14:val="none"/>
        </w:rPr>
        <w:t>Đối tượng nghiên cứu chính:</w:t>
      </w:r>
    </w:p>
    <w:p w14:paraId="612FD264" w14:textId="25EBCE2A" w:rsidR="00505F30" w:rsidRPr="00505F30" w:rsidRDefault="00505F30">
      <w:pPr>
        <w:numPr>
          <w:ilvl w:val="1"/>
          <w:numId w:val="2"/>
        </w:num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Hệ nhựa </w:t>
      </w:r>
      <w:r w:rsidR="007C323B">
        <w:rPr>
          <w:rFonts w:cs="Times New Roman"/>
          <w:kern w:val="0"/>
          <w:szCs w:val="26"/>
          <w:lang w:val="en-US"/>
          <w14:ligatures w14:val="none"/>
        </w:rPr>
        <w:t>vinyl este</w:t>
      </w:r>
      <w:r w:rsidRPr="00505F30">
        <w:rPr>
          <w:rFonts w:cs="Times New Roman"/>
          <w:kern w:val="0"/>
          <w:szCs w:val="26"/>
          <w:lang w:val="en-US"/>
          <w14:ligatures w14:val="none"/>
        </w:rPr>
        <w:t xml:space="preserve"> thương mại (kèm xúc tác MEKP, chất tăng tốc cobalt).</w:t>
      </w:r>
    </w:p>
    <w:p w14:paraId="02A739DF" w14:textId="77777777" w:rsidR="00505F30" w:rsidRPr="00505F30" w:rsidRDefault="00505F30">
      <w:pPr>
        <w:numPr>
          <w:ilvl w:val="1"/>
          <w:numId w:val="2"/>
        </w:numPr>
        <w:spacing w:after="0" w:line="360" w:lineRule="auto"/>
        <w:rPr>
          <w:rFonts w:cs="Times New Roman"/>
          <w:kern w:val="0"/>
          <w:szCs w:val="26"/>
          <w:lang w:val="en-US"/>
          <w14:ligatures w14:val="none"/>
        </w:rPr>
      </w:pPr>
      <w:r w:rsidRPr="00505F30">
        <w:rPr>
          <w:rFonts w:cs="Times New Roman"/>
          <w:kern w:val="0"/>
          <w:szCs w:val="26"/>
          <w:lang w:val="en-US"/>
          <w14:ligatures w14:val="none"/>
        </w:rPr>
        <w:t>Vật liệu gia cường dạng vải/sợi (ví dụ: vải sợi thủy tinh E-glass dạng woven roving hoặc vải sợi carbon).</w:t>
      </w:r>
    </w:p>
    <w:p w14:paraId="6463D6EF" w14:textId="37B590B6" w:rsidR="00505F30" w:rsidRPr="00505F30" w:rsidRDefault="00505F30">
      <w:pPr>
        <w:numPr>
          <w:ilvl w:val="1"/>
          <w:numId w:val="2"/>
        </w:num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Bán thành phẩm prepreg thu được từ quá trình tẩm nhựa và </w:t>
      </w:r>
      <w:r w:rsidR="007C323B">
        <w:rPr>
          <w:rFonts w:cs="Times New Roman"/>
          <w:kern w:val="0"/>
          <w:szCs w:val="26"/>
          <w:lang w:val="en-US"/>
          <w14:ligatures w14:val="none"/>
        </w:rPr>
        <w:t>compozit</w:t>
      </w:r>
      <w:r w:rsidRPr="00505F30">
        <w:rPr>
          <w:rFonts w:cs="Times New Roman"/>
          <w:kern w:val="0"/>
          <w:szCs w:val="26"/>
          <w:lang w:val="en-US"/>
          <w14:ligatures w14:val="none"/>
        </w:rPr>
        <w:t xml:space="preserve"> dạng tấm được chế tạo từ prepreg đó.</w:t>
      </w:r>
    </w:p>
    <w:p w14:paraId="65396E22" w14:textId="77777777" w:rsidR="00505F30" w:rsidRPr="00AF3FFA" w:rsidRDefault="00505F30">
      <w:pPr>
        <w:numPr>
          <w:ilvl w:val="0"/>
          <w:numId w:val="2"/>
        </w:numPr>
        <w:spacing w:after="0" w:line="360" w:lineRule="auto"/>
        <w:rPr>
          <w:rFonts w:cs="Times New Roman"/>
          <w:kern w:val="0"/>
          <w:szCs w:val="26"/>
          <w:lang w:val="en-US"/>
          <w14:ligatures w14:val="none"/>
        </w:rPr>
      </w:pPr>
      <w:r w:rsidRPr="00AF3FFA">
        <w:rPr>
          <w:rFonts w:cs="Times New Roman"/>
          <w:kern w:val="0"/>
          <w:szCs w:val="26"/>
          <w:lang w:val="en-US"/>
          <w14:ligatures w14:val="none"/>
        </w:rPr>
        <w:t>Phạm vi nghiên cứu:</w:t>
      </w:r>
    </w:p>
    <w:p w14:paraId="674300FD" w14:textId="77777777" w:rsidR="00505F30" w:rsidRPr="00505F30" w:rsidRDefault="00505F30">
      <w:pPr>
        <w:numPr>
          <w:ilvl w:val="1"/>
          <w:numId w:val="2"/>
        </w:numPr>
        <w:spacing w:after="0" w:line="360" w:lineRule="auto"/>
        <w:rPr>
          <w:rFonts w:cs="Times New Roman"/>
          <w:kern w:val="0"/>
          <w:szCs w:val="26"/>
          <w:lang w:val="en-US"/>
          <w14:ligatures w14:val="none"/>
        </w:rPr>
      </w:pPr>
      <w:r w:rsidRPr="00AF3FFA">
        <w:rPr>
          <w:rFonts w:cs="Times New Roman"/>
          <w:kern w:val="0"/>
          <w:szCs w:val="26"/>
          <w:lang w:val="en-US"/>
          <w14:ligatures w14:val="none"/>
        </w:rPr>
        <w:t>Tập trung vào tối ưu hóa quy trình tẩm nhựa và tiền đóng rắn ở mức</w:t>
      </w:r>
      <w:r w:rsidRPr="00505F30">
        <w:rPr>
          <w:rFonts w:cs="Times New Roman"/>
          <w:kern w:val="0"/>
          <w:szCs w:val="26"/>
          <w:lang w:val="en-US"/>
          <w14:ligatures w14:val="none"/>
        </w:rPr>
        <w:t xml:space="preserve"> độ phòng thí nghiệm – </w:t>
      </w:r>
      <w:proofErr w:type="gramStart"/>
      <w:r w:rsidRPr="00505F30">
        <w:rPr>
          <w:rFonts w:cs="Times New Roman"/>
          <w:kern w:val="0"/>
          <w:szCs w:val="26"/>
          <w:lang w:val="en-US"/>
          <w14:ligatures w14:val="none"/>
        </w:rPr>
        <w:t>pilot;</w:t>
      </w:r>
      <w:proofErr w:type="gramEnd"/>
    </w:p>
    <w:p w14:paraId="1089E6AB" w14:textId="77777777" w:rsidR="00505F30" w:rsidRPr="00505F30" w:rsidRDefault="00505F30">
      <w:pPr>
        <w:numPr>
          <w:ilvl w:val="1"/>
          <w:numId w:val="2"/>
        </w:numPr>
        <w:spacing w:after="0" w:line="360" w:lineRule="auto"/>
        <w:rPr>
          <w:rFonts w:cs="Times New Roman"/>
          <w:kern w:val="0"/>
          <w:szCs w:val="26"/>
          <w:lang w:val="en-US"/>
          <w14:ligatures w14:val="none"/>
        </w:rPr>
      </w:pPr>
      <w:r w:rsidRPr="00505F30">
        <w:rPr>
          <w:rFonts w:cs="Times New Roman"/>
          <w:kern w:val="0"/>
          <w:szCs w:val="26"/>
          <w:lang w:val="en-US"/>
          <w14:ligatures w14:val="none"/>
        </w:rPr>
        <w:lastRenderedPageBreak/>
        <w:t>Đánh giá các tính chất: độ bền kéo, uốn, nén, mô đun đàn hồi, độ bền va đập, tính chịu nhiệt (Tg, Tα), ổn định nhiệt (TGA) và cấu trúc vi mô (SEM, OM).</w:t>
      </w:r>
    </w:p>
    <w:p w14:paraId="1562F229" w14:textId="77777777" w:rsidR="00505F30" w:rsidRPr="00505F30" w:rsidRDefault="00505F30">
      <w:pPr>
        <w:numPr>
          <w:ilvl w:val="1"/>
          <w:numId w:val="2"/>
        </w:numPr>
        <w:spacing w:after="0" w:line="360" w:lineRule="auto"/>
        <w:rPr>
          <w:rFonts w:cs="Times New Roman"/>
          <w:kern w:val="0"/>
          <w:szCs w:val="26"/>
          <w:lang w:val="en-US"/>
          <w14:ligatures w14:val="none"/>
        </w:rPr>
      </w:pPr>
      <w:r w:rsidRPr="00505F30">
        <w:rPr>
          <w:rFonts w:cs="Times New Roman"/>
          <w:kern w:val="0"/>
          <w:szCs w:val="26"/>
          <w:lang w:val="en-US"/>
          <w14:ligatures w14:val="none"/>
        </w:rPr>
        <w:t>Chưa đi sâu vào mô phỏng phần tử hữu hạn cho kết cấu lớn, mà chủ yếu xây dựng cơ sở vật liệu nền cho các ứng dụng sau này.</w:t>
      </w:r>
    </w:p>
    <w:p w14:paraId="0FF0BFAD" w14:textId="77777777" w:rsidR="00505F30" w:rsidRPr="00505F30" w:rsidRDefault="00505F30" w:rsidP="00562C92">
      <w:pPr>
        <w:pStyle w:val="Heading2"/>
        <w:rPr>
          <w:lang w:val="en-US"/>
        </w:rPr>
      </w:pPr>
      <w:bookmarkStart w:id="15" w:name="_Toc216125890"/>
      <w:r w:rsidRPr="00505F30">
        <w:rPr>
          <w:lang w:val="en-US"/>
        </w:rPr>
        <w:t>4. Ý nghĩa khoa học và ý nghĩa thực tiễn</w:t>
      </w:r>
      <w:bookmarkEnd w:id="15"/>
    </w:p>
    <w:p w14:paraId="21F60CD7" w14:textId="77777777" w:rsidR="00505F30" w:rsidRPr="00505F30" w:rsidRDefault="00505F30">
      <w:pPr>
        <w:numPr>
          <w:ilvl w:val="0"/>
          <w:numId w:val="3"/>
        </w:numPr>
        <w:spacing w:after="0" w:line="360" w:lineRule="auto"/>
        <w:rPr>
          <w:rFonts w:cs="Times New Roman"/>
          <w:kern w:val="0"/>
          <w:szCs w:val="26"/>
          <w:lang w:val="en-US"/>
          <w14:ligatures w14:val="none"/>
        </w:rPr>
      </w:pPr>
      <w:r w:rsidRPr="00505F30">
        <w:rPr>
          <w:rFonts w:cs="Times New Roman"/>
          <w:b/>
          <w:bCs/>
          <w:kern w:val="0"/>
          <w:szCs w:val="26"/>
          <w:lang w:val="en-US"/>
          <w14:ligatures w14:val="none"/>
        </w:rPr>
        <w:t>Ý nghĩa khoa học</w:t>
      </w:r>
      <w:r w:rsidRPr="00505F30">
        <w:rPr>
          <w:rFonts w:cs="Times New Roman"/>
          <w:kern w:val="0"/>
          <w:szCs w:val="26"/>
          <w:lang w:val="en-US"/>
          <w14:ligatures w14:val="none"/>
        </w:rPr>
        <w:t>:</w:t>
      </w:r>
    </w:p>
    <w:p w14:paraId="77576866" w14:textId="49B917FA" w:rsidR="00505F30" w:rsidRPr="00505F30" w:rsidRDefault="00505F30">
      <w:pPr>
        <w:numPr>
          <w:ilvl w:val="1"/>
          <w:numId w:val="3"/>
        </w:num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Bổ sung dữ liệu về </w:t>
      </w:r>
      <w:r w:rsidR="00AF3FFA">
        <w:rPr>
          <w:rFonts w:cs="Times New Roman"/>
          <w:kern w:val="0"/>
          <w:szCs w:val="26"/>
          <w:lang w:val="en-US"/>
          <w14:ligatures w14:val="none"/>
        </w:rPr>
        <w:t>quá trình</w:t>
      </w:r>
      <w:r w:rsidRPr="00505F30">
        <w:rPr>
          <w:rFonts w:cs="Times New Roman"/>
          <w:kern w:val="0"/>
          <w:szCs w:val="26"/>
          <w:lang w:val="en-US"/>
          <w14:ligatures w14:val="none"/>
        </w:rPr>
        <w:t xml:space="preserve"> đóng rắn của nhựa </w:t>
      </w:r>
      <w:r w:rsidR="007C323B">
        <w:rPr>
          <w:rFonts w:cs="Times New Roman"/>
          <w:kern w:val="0"/>
          <w:szCs w:val="26"/>
          <w:lang w:val="en-US"/>
          <w14:ligatures w14:val="none"/>
        </w:rPr>
        <w:t>vinyl este</w:t>
      </w:r>
      <w:r w:rsidRPr="00505F30">
        <w:rPr>
          <w:rFonts w:cs="Times New Roman"/>
          <w:kern w:val="0"/>
          <w:szCs w:val="26"/>
          <w:lang w:val="en-US"/>
          <w14:ligatures w14:val="none"/>
        </w:rPr>
        <w:t xml:space="preserve"> trong điều kiện tồn tại dưới dạng prepreg – nơi mà quá trình gel hóa bị “ngắt” giữa chừng để thu được trạng thái B-stage.</w:t>
      </w:r>
    </w:p>
    <w:p w14:paraId="6F4CF827" w14:textId="77777777" w:rsidR="00505F30" w:rsidRPr="00505F30" w:rsidRDefault="00505F30">
      <w:pPr>
        <w:numPr>
          <w:ilvl w:val="1"/>
          <w:numId w:val="3"/>
        </w:numPr>
        <w:spacing w:after="0" w:line="360" w:lineRule="auto"/>
        <w:rPr>
          <w:rFonts w:cs="Times New Roman"/>
          <w:kern w:val="0"/>
          <w:szCs w:val="26"/>
          <w:lang w:val="en-US"/>
          <w14:ligatures w14:val="none"/>
        </w:rPr>
      </w:pPr>
      <w:r w:rsidRPr="00505F30">
        <w:rPr>
          <w:rFonts w:cs="Times New Roman"/>
          <w:kern w:val="0"/>
          <w:szCs w:val="26"/>
          <w:lang w:val="en-US"/>
          <w14:ligatures w14:val="none"/>
        </w:rPr>
        <w:t>Làm rõ ảnh hưởng đồng thời của động học phản ứng gốc tự do và quá trình khuếch tán monomer/oligomer trong mạng lưới polymer đang hình thành.</w:t>
      </w:r>
    </w:p>
    <w:p w14:paraId="76D8EDF8" w14:textId="77777777" w:rsidR="00505F30" w:rsidRPr="00505F30" w:rsidRDefault="00505F30">
      <w:pPr>
        <w:numPr>
          <w:ilvl w:val="1"/>
          <w:numId w:val="3"/>
        </w:numPr>
        <w:spacing w:after="0" w:line="360" w:lineRule="auto"/>
        <w:rPr>
          <w:rFonts w:cs="Times New Roman"/>
          <w:kern w:val="0"/>
          <w:szCs w:val="26"/>
          <w:lang w:val="en-US"/>
          <w14:ligatures w14:val="none"/>
        </w:rPr>
      </w:pPr>
      <w:r w:rsidRPr="00505F30">
        <w:rPr>
          <w:rFonts w:cs="Times New Roman"/>
          <w:kern w:val="0"/>
          <w:szCs w:val="26"/>
          <w:lang w:val="en-US"/>
          <w14:ligatures w14:val="none"/>
        </w:rPr>
        <w:t>Xây dựng mô hình định lượng (dạng phương trình Arrhenius mở rộng) mô tả mối quan hệ giữa nhiệt độ xử lý, thời gian và mức độ chuyển hóa (degree of cure), từ đó liên hệ với các tính chất cơ – nhiệt của vật liệu.</w:t>
      </w:r>
    </w:p>
    <w:p w14:paraId="7B2E4265" w14:textId="77777777" w:rsidR="00505F30" w:rsidRPr="00505F30" w:rsidRDefault="00505F30">
      <w:pPr>
        <w:numPr>
          <w:ilvl w:val="0"/>
          <w:numId w:val="3"/>
        </w:numPr>
        <w:spacing w:after="0" w:line="360" w:lineRule="auto"/>
        <w:rPr>
          <w:rFonts w:cs="Times New Roman"/>
          <w:kern w:val="0"/>
          <w:szCs w:val="26"/>
          <w:lang w:val="en-US"/>
          <w14:ligatures w14:val="none"/>
        </w:rPr>
      </w:pPr>
      <w:r w:rsidRPr="00505F30">
        <w:rPr>
          <w:rFonts w:cs="Times New Roman"/>
          <w:b/>
          <w:bCs/>
          <w:kern w:val="0"/>
          <w:szCs w:val="26"/>
          <w:lang w:val="en-US"/>
          <w14:ligatures w14:val="none"/>
        </w:rPr>
        <w:t>Ý nghĩa thực tiễn</w:t>
      </w:r>
      <w:r w:rsidRPr="00505F30">
        <w:rPr>
          <w:rFonts w:cs="Times New Roman"/>
          <w:kern w:val="0"/>
          <w:szCs w:val="26"/>
          <w:lang w:val="en-US"/>
          <w14:ligatures w14:val="none"/>
        </w:rPr>
        <w:t>:</w:t>
      </w:r>
    </w:p>
    <w:p w14:paraId="38B60DE9" w14:textId="5D445791" w:rsidR="00505F30" w:rsidRPr="00505F30" w:rsidRDefault="00505F30">
      <w:pPr>
        <w:numPr>
          <w:ilvl w:val="1"/>
          <w:numId w:val="3"/>
        </w:num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Đề xuất </w:t>
      </w:r>
      <w:r w:rsidRPr="00AF3FFA">
        <w:rPr>
          <w:rFonts w:cs="Times New Roman"/>
          <w:kern w:val="0"/>
          <w:szCs w:val="26"/>
          <w:lang w:val="en-US"/>
          <w14:ligatures w14:val="none"/>
        </w:rPr>
        <w:t xml:space="preserve">một quy trình chế tạo prepreg nền nhựa </w:t>
      </w:r>
      <w:r w:rsidR="007C323B" w:rsidRPr="00AF3FFA">
        <w:rPr>
          <w:rFonts w:cs="Times New Roman"/>
          <w:kern w:val="0"/>
          <w:szCs w:val="26"/>
          <w:lang w:val="en-US"/>
          <w14:ligatures w14:val="none"/>
        </w:rPr>
        <w:t>vinyl este</w:t>
      </w:r>
      <w:r w:rsidRPr="00505F30">
        <w:rPr>
          <w:rFonts w:cs="Times New Roman"/>
          <w:kern w:val="0"/>
          <w:szCs w:val="26"/>
          <w:lang w:val="en-US"/>
          <w14:ligatures w14:val="none"/>
        </w:rPr>
        <w:t xml:space="preserve"> có khả năng áp dụng trong thực tế, phù hợp với điều kiện thiết bị hiện có ở các cơ sở trong nước.</w:t>
      </w:r>
    </w:p>
    <w:p w14:paraId="3B4068CE" w14:textId="77777777" w:rsidR="00505F30" w:rsidRPr="00505F30" w:rsidRDefault="00505F30">
      <w:pPr>
        <w:numPr>
          <w:ilvl w:val="1"/>
          <w:numId w:val="3"/>
        </w:num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Định hướng khả </w:t>
      </w:r>
      <w:r w:rsidRPr="00AF3FFA">
        <w:rPr>
          <w:rFonts w:cs="Times New Roman"/>
          <w:kern w:val="0"/>
          <w:szCs w:val="26"/>
          <w:lang w:val="en-US"/>
          <w14:ligatures w14:val="none"/>
        </w:rPr>
        <w:t>năng nội địa hóa một số hạng mục vật liệu</w:t>
      </w:r>
      <w:r w:rsidRPr="00505F30">
        <w:rPr>
          <w:rFonts w:cs="Times New Roman"/>
          <w:kern w:val="0"/>
          <w:szCs w:val="26"/>
          <w:lang w:val="en-US"/>
          <w14:ligatures w14:val="none"/>
        </w:rPr>
        <w:t xml:space="preserve"> vốn hiện nay phải nhập khẩu, giảm chi phí, tăng tính chủ động.</w:t>
      </w:r>
    </w:p>
    <w:p w14:paraId="3101736A" w14:textId="2DA9C4D3" w:rsidR="00505F30" w:rsidRPr="00505F30" w:rsidRDefault="00505F30">
      <w:pPr>
        <w:numPr>
          <w:ilvl w:val="1"/>
          <w:numId w:val="3"/>
        </w:num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Tạo cơ sở cho các đề tài tiếp theo ở cấp độ cao hơn (đề tài cấp Bộ, đề tài hợp tác với doanh nghiệp) về thiết kế cấu trúc </w:t>
      </w:r>
      <w:r w:rsidR="007C323B">
        <w:rPr>
          <w:rFonts w:cs="Times New Roman"/>
          <w:kern w:val="0"/>
          <w:szCs w:val="26"/>
          <w:lang w:val="en-US"/>
          <w14:ligatures w14:val="none"/>
        </w:rPr>
        <w:t>compozit</w:t>
      </w:r>
      <w:r w:rsidRPr="00505F30">
        <w:rPr>
          <w:rFonts w:cs="Times New Roman"/>
          <w:kern w:val="0"/>
          <w:szCs w:val="26"/>
          <w:lang w:val="en-US"/>
          <w14:ligatures w14:val="none"/>
        </w:rPr>
        <w:t xml:space="preserve"> chịu ăn mòn, </w:t>
      </w:r>
      <w:r w:rsidR="007C323B">
        <w:rPr>
          <w:rFonts w:cs="Times New Roman"/>
          <w:kern w:val="0"/>
          <w:szCs w:val="26"/>
          <w:lang w:val="en-US"/>
          <w14:ligatures w14:val="none"/>
        </w:rPr>
        <w:t>compozit</w:t>
      </w:r>
      <w:r w:rsidRPr="00505F30">
        <w:rPr>
          <w:rFonts w:cs="Times New Roman"/>
          <w:kern w:val="0"/>
          <w:szCs w:val="26"/>
          <w:lang w:val="en-US"/>
          <w14:ligatures w14:val="none"/>
        </w:rPr>
        <w:t xml:space="preserve"> cho công trình ven biển, bể chứa hóa chất, v.v.</w:t>
      </w:r>
    </w:p>
    <w:p w14:paraId="0F6127C9" w14:textId="6269A630" w:rsidR="00505F30" w:rsidRDefault="00505F30">
      <w:pPr>
        <w:rPr>
          <w:rFonts w:cs="Times New Roman"/>
          <w:kern w:val="0"/>
          <w:szCs w:val="26"/>
          <w14:ligatures w14:val="none"/>
        </w:rPr>
      </w:pPr>
      <w:r>
        <w:rPr>
          <w:rFonts w:cs="Times New Roman"/>
          <w:kern w:val="0"/>
          <w:szCs w:val="26"/>
          <w14:ligatures w14:val="none"/>
        </w:rPr>
        <w:br w:type="page"/>
      </w:r>
    </w:p>
    <w:p w14:paraId="2BCBEE51" w14:textId="42FA5512" w:rsidR="00505F30" w:rsidRPr="00891924" w:rsidRDefault="00505F30" w:rsidP="009204CC">
      <w:pPr>
        <w:pStyle w:val="Heading1"/>
        <w:jc w:val="center"/>
        <w:rPr>
          <w:lang w:val="vi-VN"/>
        </w:rPr>
      </w:pPr>
      <w:bookmarkStart w:id="16" w:name="_Toc216125891"/>
      <w:r w:rsidRPr="00891924">
        <w:rPr>
          <w:lang w:val="vi-VN"/>
        </w:rPr>
        <w:lastRenderedPageBreak/>
        <w:t>CHƯƠNG 1</w:t>
      </w:r>
      <w:r w:rsidR="00562C92" w:rsidRPr="00891924">
        <w:rPr>
          <w:lang w:val="vi-VN"/>
        </w:rPr>
        <w:t xml:space="preserve">. </w:t>
      </w:r>
      <w:r w:rsidRPr="00891924">
        <w:rPr>
          <w:lang w:val="vi-VN"/>
        </w:rPr>
        <w:t>TỔNG QUAN</w:t>
      </w:r>
      <w:bookmarkEnd w:id="16"/>
    </w:p>
    <w:p w14:paraId="49826939" w14:textId="7E9500C5" w:rsidR="00505F30" w:rsidRPr="00505F30" w:rsidRDefault="00505F30" w:rsidP="00562C92">
      <w:pPr>
        <w:pStyle w:val="Heading2"/>
      </w:pPr>
      <w:bookmarkStart w:id="17" w:name="_Toc216125892"/>
      <w:r w:rsidRPr="00505F30">
        <w:t xml:space="preserve">1.1. Khái quát về vật liệu </w:t>
      </w:r>
      <w:r w:rsidR="007C323B">
        <w:t>compozit</w:t>
      </w:r>
      <w:r w:rsidRPr="00505F30">
        <w:t xml:space="preserve"> nền nhựa</w:t>
      </w:r>
      <w:bookmarkEnd w:id="17"/>
    </w:p>
    <w:p w14:paraId="2B0B9AB5" w14:textId="5274D33C" w:rsidR="00505F30" w:rsidRPr="00AF3FFA" w:rsidRDefault="00505F30" w:rsidP="00C168B0">
      <w:pPr>
        <w:spacing w:after="0" w:line="360" w:lineRule="auto"/>
        <w:ind w:firstLine="851"/>
        <w:rPr>
          <w:rFonts w:cs="Times New Roman"/>
          <w:kern w:val="0"/>
          <w:szCs w:val="26"/>
          <w14:ligatures w14:val="none"/>
        </w:rPr>
      </w:pPr>
      <w:r w:rsidRPr="00505F30">
        <w:rPr>
          <w:rFonts w:cs="Times New Roman"/>
          <w:kern w:val="0"/>
          <w:szCs w:val="26"/>
          <w14:ligatures w14:val="none"/>
        </w:rPr>
        <w:t xml:space="preserve">Vật liệu </w:t>
      </w:r>
      <w:r w:rsidR="007C323B">
        <w:rPr>
          <w:rFonts w:cs="Times New Roman"/>
          <w:kern w:val="0"/>
          <w:szCs w:val="26"/>
          <w14:ligatures w14:val="none"/>
        </w:rPr>
        <w:t>compozit</w:t>
      </w:r>
      <w:r w:rsidRPr="00505F30">
        <w:rPr>
          <w:rFonts w:cs="Times New Roman"/>
          <w:kern w:val="0"/>
          <w:szCs w:val="26"/>
          <w14:ligatures w14:val="none"/>
        </w:rPr>
        <w:t xml:space="preserve"> nền nhựa (polymer matrix </w:t>
      </w:r>
      <w:r w:rsidR="007C323B">
        <w:rPr>
          <w:rFonts w:cs="Times New Roman"/>
          <w:kern w:val="0"/>
          <w:szCs w:val="26"/>
          <w14:ligatures w14:val="none"/>
        </w:rPr>
        <w:t>compozit</w:t>
      </w:r>
      <w:r w:rsidRPr="00505F30">
        <w:rPr>
          <w:rFonts w:cs="Times New Roman"/>
          <w:kern w:val="0"/>
          <w:szCs w:val="26"/>
          <w14:ligatures w14:val="none"/>
        </w:rPr>
        <w:t>s – PMC) là hệ</w:t>
      </w:r>
      <w:r w:rsidR="00AF3FFA" w:rsidRPr="00AF3FFA">
        <w:rPr>
          <w:rFonts w:cs="Times New Roman"/>
          <w:kern w:val="0"/>
          <w:szCs w:val="26"/>
          <w14:ligatures w14:val="none"/>
        </w:rPr>
        <w:t xml:space="preserve"> </w:t>
      </w:r>
      <w:r w:rsidRPr="00505F30">
        <w:rPr>
          <w:rFonts w:cs="Times New Roman"/>
          <w:kern w:val="0"/>
          <w:szCs w:val="26"/>
          <w14:ligatures w14:val="none"/>
        </w:rPr>
        <w:t xml:space="preserve">vật liệu đa pha trong đó pha nền là polymer nhiệt rắn hoặc nhiệt dẻo, pha gia cường thường là sợi thủy tinh, sợi carbon, sợi aramid, hoặc thậm chí là sợi tự nhiên. Điểm đặc trưng của hệ </w:t>
      </w:r>
      <w:r w:rsidR="007C323B">
        <w:rPr>
          <w:rFonts w:cs="Times New Roman"/>
          <w:kern w:val="0"/>
          <w:szCs w:val="26"/>
          <w14:ligatures w14:val="none"/>
        </w:rPr>
        <w:t>compozit</w:t>
      </w:r>
      <w:r w:rsidRPr="00505F30">
        <w:rPr>
          <w:rFonts w:cs="Times New Roman"/>
          <w:kern w:val="0"/>
          <w:szCs w:val="26"/>
          <w14:ligatures w14:val="none"/>
        </w:rPr>
        <w:t xml:space="preserve"> là tính chất của nó không thể suy ra đơn giản từ trung bình cộng tuyến tính của các pha thành phần; tính chất cuối cùng phụ thuộc mạnh vào </w:t>
      </w:r>
      <w:r w:rsidRPr="00AF3FFA">
        <w:rPr>
          <w:rFonts w:cs="Times New Roman"/>
          <w:kern w:val="0"/>
          <w:szCs w:val="26"/>
          <w14:ligatures w14:val="none"/>
        </w:rPr>
        <w:t xml:space="preserve">tương tác </w:t>
      </w:r>
      <w:r w:rsidR="00AF3FFA" w:rsidRPr="00AF3FFA">
        <w:rPr>
          <w:rFonts w:cs="Times New Roman"/>
          <w:kern w:val="0"/>
          <w:szCs w:val="26"/>
          <w14:ligatures w14:val="none"/>
        </w:rPr>
        <w:t>bề mặt</w:t>
      </w:r>
      <w:r w:rsidRPr="00505F30">
        <w:rPr>
          <w:rFonts w:cs="Times New Roman"/>
          <w:kern w:val="0"/>
          <w:szCs w:val="26"/>
          <w14:ligatures w14:val="none"/>
        </w:rPr>
        <w:t xml:space="preserve"> giữa sợi và nhựa, vào hình học phân bố của sợi, cũng như chế độ xử lý công nghệ.</w:t>
      </w:r>
      <w:r w:rsidR="00AF3FFA" w:rsidRPr="00AF3FFA">
        <w:rPr>
          <w:rFonts w:cs="Times New Roman"/>
          <w:kern w:val="0"/>
          <w:szCs w:val="26"/>
          <w14:ligatures w14:val="none"/>
        </w:rPr>
        <w:t xml:space="preserve"> Hay nói cách khác, vật liệu compozit có tính chất nổi trội hơn tính chất của riêng của các vật liệu thành phần.</w:t>
      </w:r>
    </w:p>
    <w:p w14:paraId="773AD3EA" w14:textId="69FF16A5" w:rsidR="00505F30" w:rsidRPr="00505F30" w:rsidRDefault="00505F30" w:rsidP="00C168B0">
      <w:pPr>
        <w:spacing w:after="0" w:line="360" w:lineRule="auto"/>
        <w:ind w:firstLine="851"/>
        <w:rPr>
          <w:rFonts w:cs="Times New Roman"/>
          <w:kern w:val="0"/>
          <w:szCs w:val="26"/>
          <w14:ligatures w14:val="none"/>
        </w:rPr>
      </w:pPr>
      <w:r w:rsidRPr="00505F30">
        <w:rPr>
          <w:rFonts w:cs="Times New Roman"/>
          <w:kern w:val="0"/>
          <w:szCs w:val="26"/>
          <w14:ligatures w14:val="none"/>
        </w:rPr>
        <w:t xml:space="preserve">Đối với các </w:t>
      </w:r>
      <w:r w:rsidR="007C323B">
        <w:rPr>
          <w:rFonts w:cs="Times New Roman"/>
          <w:kern w:val="0"/>
          <w:szCs w:val="26"/>
          <w14:ligatures w14:val="none"/>
        </w:rPr>
        <w:t>compozit</w:t>
      </w:r>
      <w:r w:rsidRPr="00505F30">
        <w:rPr>
          <w:rFonts w:cs="Times New Roman"/>
          <w:kern w:val="0"/>
          <w:szCs w:val="26"/>
          <w14:ligatures w14:val="none"/>
        </w:rPr>
        <w:t xml:space="preserve"> nền nhựa nhiệt rắn, quá trình chế tạo luôn gắn liền với giai </w:t>
      </w:r>
      <w:r w:rsidRPr="00AF3FFA">
        <w:rPr>
          <w:rFonts w:cs="Times New Roman"/>
          <w:kern w:val="0"/>
          <w:szCs w:val="26"/>
          <w14:ligatures w14:val="none"/>
        </w:rPr>
        <w:t>đoạn đóng rắn</w:t>
      </w:r>
      <w:r w:rsidRPr="00505F30">
        <w:rPr>
          <w:rFonts w:cs="Times New Roman"/>
          <w:kern w:val="0"/>
          <w:szCs w:val="26"/>
          <w14:ligatures w14:val="none"/>
        </w:rPr>
        <w:t xml:space="preserve"> (cure) – tức là quá trình chuyển hóa hóa học từ hệ nhựa lỏng chứa monomer/oligomer thành mạng polymer không nóng chảy. Bất kỳ sai lệch nào trong chế độ đóng rắn (thời gian, nhiệt độ, tỉ lệ xúc tác) đều dẫn đến sự thay đổi mức độ chuyển hóa, từ đó ảnh hưởng trực tiếp đến độ bền, độ cứng, độ bền nhiệt và khả năng làm việc lâu dài của vật liệu.</w:t>
      </w:r>
    </w:p>
    <w:p w14:paraId="26E0A0C2" w14:textId="084810D9" w:rsidR="00505F30" w:rsidRPr="00505F30" w:rsidRDefault="00505F30" w:rsidP="00562C92">
      <w:pPr>
        <w:pStyle w:val="Heading2"/>
        <w:rPr>
          <w:lang w:val="en-US"/>
        </w:rPr>
      </w:pPr>
      <w:bookmarkStart w:id="18" w:name="_Toc216125893"/>
      <w:r w:rsidRPr="00505F30">
        <w:rPr>
          <w:lang w:val="en-US"/>
        </w:rPr>
        <w:t xml:space="preserve">1.2. Công nghệ prepreg trong sản xuất </w:t>
      </w:r>
      <w:r w:rsidR="007C323B">
        <w:rPr>
          <w:lang w:val="en-US"/>
        </w:rPr>
        <w:t>compozit</w:t>
      </w:r>
      <w:bookmarkEnd w:id="18"/>
    </w:p>
    <w:p w14:paraId="128409EC" w14:textId="2E4B63A6" w:rsidR="00505F30" w:rsidRPr="00505F30" w:rsidRDefault="00505F30" w:rsidP="00C168B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Trong số các phương pháp chế tạo </w:t>
      </w:r>
      <w:r w:rsidR="007C323B">
        <w:rPr>
          <w:rFonts w:cs="Times New Roman"/>
          <w:kern w:val="0"/>
          <w:szCs w:val="26"/>
          <w:lang w:val="en-US"/>
          <w14:ligatures w14:val="none"/>
        </w:rPr>
        <w:t>compozit</w:t>
      </w:r>
      <w:r w:rsidRPr="00505F30">
        <w:rPr>
          <w:rFonts w:cs="Times New Roman"/>
          <w:kern w:val="0"/>
          <w:szCs w:val="26"/>
          <w:lang w:val="en-US"/>
          <w14:ligatures w14:val="none"/>
        </w:rPr>
        <w:t xml:space="preserve">, công nghệ sử dụng </w:t>
      </w:r>
      <w:r w:rsidRPr="00AF3FFA">
        <w:rPr>
          <w:rFonts w:cs="Times New Roman"/>
          <w:kern w:val="0"/>
          <w:szCs w:val="26"/>
          <w:lang w:val="en-US"/>
          <w14:ligatures w14:val="none"/>
        </w:rPr>
        <w:t xml:space="preserve">prepreg </w:t>
      </w:r>
      <w:r w:rsidRPr="00505F30">
        <w:rPr>
          <w:rFonts w:cs="Times New Roman"/>
          <w:kern w:val="0"/>
          <w:szCs w:val="26"/>
          <w:lang w:val="en-US"/>
          <w14:ligatures w14:val="none"/>
        </w:rPr>
        <w:t>được xem là giải pháp tiên tiến, đảm bảo chất lượng cao và tính tái lặp tốt. Prepreg thường tồn tại ở dạng cuộn vải sợi đã tẩm nhựa ở trạng thái B-stage</w:t>
      </w:r>
      <w:r w:rsidR="00C168B0">
        <w:rPr>
          <w:rFonts w:cs="Times New Roman"/>
          <w:kern w:val="0"/>
          <w:szCs w:val="26"/>
          <w:lang w:val="en-US"/>
          <w14:ligatures w14:val="none"/>
        </w:rPr>
        <w:t xml:space="preserve"> </w:t>
      </w:r>
      <w:r w:rsidR="00C168B0" w:rsidRPr="00C168B0">
        <w:rPr>
          <w:rFonts w:cs="Times New Roman"/>
          <w:i/>
          <w:iCs/>
          <w:kern w:val="0"/>
          <w:szCs w:val="26"/>
          <w:lang w:val="en-US"/>
          <w14:ligatures w14:val="none"/>
        </w:rPr>
        <w:t>(t</w:t>
      </w:r>
      <w:r w:rsidR="00C168B0" w:rsidRPr="00C168B0">
        <w:rPr>
          <w:rFonts w:cs="Times New Roman"/>
          <w:i/>
          <w:iCs/>
          <w:kern w:val="0"/>
          <w:szCs w:val="26"/>
          <w14:ligatures w14:val="none"/>
        </w:rPr>
        <w:t>rạng thái trung gian của nhựa nhiệt rắn sau khi đã phản ứng một phần, nhưng chưa đóng rắn hoàn toàn</w:t>
      </w:r>
      <w:r w:rsidR="00C168B0" w:rsidRPr="00C168B0">
        <w:rPr>
          <w:rFonts w:cs="Times New Roman"/>
          <w:i/>
          <w:iCs/>
          <w:kern w:val="0"/>
          <w:szCs w:val="26"/>
          <w:lang w:val="en-US"/>
          <w14:ligatures w14:val="none"/>
        </w:rPr>
        <w:t>)</w:t>
      </w:r>
      <w:r w:rsidR="00C168B0">
        <w:rPr>
          <w:rFonts w:cs="Times New Roman"/>
          <w:kern w:val="0"/>
          <w:szCs w:val="26"/>
          <w:lang w:val="en-US"/>
          <w14:ligatures w14:val="none"/>
        </w:rPr>
        <w:t xml:space="preserve">, </w:t>
      </w:r>
      <w:r w:rsidRPr="00505F30">
        <w:rPr>
          <w:rFonts w:cs="Times New Roman"/>
          <w:kern w:val="0"/>
          <w:szCs w:val="26"/>
          <w:lang w:val="en-US"/>
          <w14:ligatures w14:val="none"/>
        </w:rPr>
        <w:t xml:space="preserve">nhựa đã bắt đầu gel hóa ở mức độ nhất định, có độ dính (tack) vừa đủ để thao tác nhưng chưa đóng rắn hoàn toàn. Khi gia công, các lớp prepreg được xếp chồng </w:t>
      </w:r>
      <w:r w:rsidR="00AF3FFA">
        <w:rPr>
          <w:rFonts w:cs="Times New Roman"/>
          <w:kern w:val="0"/>
          <w:szCs w:val="26"/>
          <w:lang w:val="en-US"/>
          <w14:ligatures w14:val="none"/>
        </w:rPr>
        <w:t>định hướng nhất định</w:t>
      </w:r>
      <w:r w:rsidRPr="00505F30">
        <w:rPr>
          <w:rFonts w:cs="Times New Roman"/>
          <w:kern w:val="0"/>
          <w:szCs w:val="26"/>
          <w:lang w:val="en-US"/>
          <w14:ligatures w14:val="none"/>
        </w:rPr>
        <w:t>, sau đó đóng rắn đồng thời trong</w:t>
      </w:r>
      <w:r w:rsidR="00AF3FFA">
        <w:rPr>
          <w:rFonts w:cs="Times New Roman"/>
          <w:kern w:val="0"/>
          <w:szCs w:val="26"/>
          <w:lang w:val="en-US"/>
          <w14:ligatures w14:val="none"/>
        </w:rPr>
        <w:t xml:space="preserve"> nồi nhiệt (</w:t>
      </w:r>
      <w:r w:rsidRPr="00505F30">
        <w:rPr>
          <w:rFonts w:cs="Times New Roman"/>
          <w:kern w:val="0"/>
          <w:szCs w:val="26"/>
          <w:lang w:val="en-US"/>
          <w14:ligatures w14:val="none"/>
        </w:rPr>
        <w:t>autoclave</w:t>
      </w:r>
      <w:r w:rsidR="00AF3FFA">
        <w:rPr>
          <w:rFonts w:cs="Times New Roman"/>
          <w:kern w:val="0"/>
          <w:szCs w:val="26"/>
          <w:lang w:val="en-US"/>
          <w14:ligatures w14:val="none"/>
        </w:rPr>
        <w:t>)</w:t>
      </w:r>
      <w:r w:rsidRPr="00505F30">
        <w:rPr>
          <w:rFonts w:cs="Times New Roman"/>
          <w:kern w:val="0"/>
          <w:szCs w:val="26"/>
          <w:lang w:val="en-US"/>
          <w14:ligatures w14:val="none"/>
        </w:rPr>
        <w:t>, lò hoặc khuôn ép nóng.</w:t>
      </w:r>
    </w:p>
    <w:p w14:paraId="6E7D553C" w14:textId="77777777" w:rsidR="00505F30" w:rsidRPr="00505F30" w:rsidRDefault="00505F30" w:rsidP="00C168B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Các ưu điểm chính của prepreg có thể kể đến:</w:t>
      </w:r>
    </w:p>
    <w:p w14:paraId="593BC8F8" w14:textId="77777777" w:rsidR="00505F30" w:rsidRPr="00AF3FFA" w:rsidRDefault="00505F30">
      <w:pPr>
        <w:numPr>
          <w:ilvl w:val="0"/>
          <w:numId w:val="4"/>
        </w:numPr>
        <w:spacing w:after="0" w:line="360" w:lineRule="auto"/>
        <w:rPr>
          <w:rFonts w:cs="Times New Roman"/>
          <w:kern w:val="0"/>
          <w:szCs w:val="26"/>
          <w:lang w:val="en-US"/>
          <w14:ligatures w14:val="none"/>
        </w:rPr>
      </w:pPr>
      <w:r w:rsidRPr="00AF3FFA">
        <w:rPr>
          <w:rFonts w:cs="Times New Roman"/>
          <w:kern w:val="0"/>
          <w:szCs w:val="26"/>
          <w:lang w:val="en-US"/>
          <w14:ligatures w14:val="none"/>
        </w:rPr>
        <w:t>Kiểm soát chính xác hàm lượng nhựa trên mỗi lớp sợi, giúp tối ưu hóa tỉ lệ sợi/nền và giảm khuyết tật do thiếu hoặc thừa nhựa.</w:t>
      </w:r>
    </w:p>
    <w:p w14:paraId="6599BAC4" w14:textId="77777777" w:rsidR="00505F30" w:rsidRPr="00AF3FFA" w:rsidRDefault="00505F30">
      <w:pPr>
        <w:numPr>
          <w:ilvl w:val="0"/>
          <w:numId w:val="4"/>
        </w:numPr>
        <w:spacing w:after="0" w:line="360" w:lineRule="auto"/>
        <w:rPr>
          <w:rFonts w:cs="Times New Roman"/>
          <w:kern w:val="0"/>
          <w:szCs w:val="26"/>
          <w:lang w:val="en-US"/>
          <w14:ligatures w14:val="none"/>
        </w:rPr>
      </w:pPr>
      <w:r w:rsidRPr="00AF3FFA">
        <w:rPr>
          <w:rFonts w:cs="Times New Roman"/>
          <w:kern w:val="0"/>
          <w:szCs w:val="26"/>
          <w:lang w:val="en-US"/>
          <w14:ligatures w14:val="none"/>
        </w:rPr>
        <w:t>Độ đồng nhất cao giữa các lô sản phẩm, vì quá trình tẩm nhựa được thực hiện trong điều kiện có kiểm soát chặt chẽ tại nhà máy.</w:t>
      </w:r>
    </w:p>
    <w:p w14:paraId="559EE7E3" w14:textId="630E548F" w:rsidR="00505F30" w:rsidRPr="00AF3FFA" w:rsidRDefault="00505F30">
      <w:pPr>
        <w:numPr>
          <w:ilvl w:val="0"/>
          <w:numId w:val="4"/>
        </w:numPr>
        <w:spacing w:after="0" w:line="360" w:lineRule="auto"/>
        <w:rPr>
          <w:rFonts w:cs="Times New Roman"/>
          <w:kern w:val="0"/>
          <w:szCs w:val="26"/>
          <w:lang w:val="en-US"/>
          <w14:ligatures w14:val="none"/>
        </w:rPr>
      </w:pPr>
      <w:r w:rsidRPr="00AF3FFA">
        <w:rPr>
          <w:rFonts w:cs="Times New Roman"/>
          <w:kern w:val="0"/>
          <w:szCs w:val="26"/>
          <w:lang w:val="en-US"/>
          <w14:ligatures w14:val="none"/>
        </w:rPr>
        <w:lastRenderedPageBreak/>
        <w:t>Khả năng tạo hình cấu trúc phức tạp nhờ đặc tính tack của nhựa</w:t>
      </w:r>
      <w:r w:rsidR="00AF3FFA">
        <w:rPr>
          <w:rFonts w:cs="Times New Roman"/>
          <w:kern w:val="0"/>
          <w:szCs w:val="26"/>
          <w:lang w:val="en-US"/>
          <w14:ligatures w14:val="none"/>
        </w:rPr>
        <w:t xml:space="preserve"> </w:t>
      </w:r>
      <w:r w:rsidR="00AF3FFA" w:rsidRPr="00AF3FFA">
        <w:rPr>
          <w:rFonts w:cs="Times New Roman"/>
          <w:i/>
          <w:iCs/>
          <w:kern w:val="0"/>
          <w:szCs w:val="26"/>
          <w:lang w:val="en-US"/>
          <w14:ligatures w14:val="none"/>
        </w:rPr>
        <w:t>(khả năng “dính ngay khi chạm” của nhựa ở trạng thái chưa đóng rắn, giúp các lớp vật liệu bám vào nhau mà không cần keo riêng)</w:t>
      </w:r>
      <w:r w:rsidRPr="00AF3FFA">
        <w:rPr>
          <w:rFonts w:cs="Times New Roman"/>
          <w:kern w:val="0"/>
          <w:szCs w:val="26"/>
          <w:lang w:val="en-US"/>
          <w14:ligatures w14:val="none"/>
        </w:rPr>
        <w:t xml:space="preserve"> và độ linh hoạt của vải chưa đóng rắn hoàn toàn.</w:t>
      </w:r>
    </w:p>
    <w:p w14:paraId="4C32E4E1" w14:textId="77777777" w:rsidR="00505F30" w:rsidRPr="00C168B0" w:rsidRDefault="00505F30">
      <w:pPr>
        <w:numPr>
          <w:ilvl w:val="0"/>
          <w:numId w:val="4"/>
        </w:num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Thích hợp với các hệ thống </w:t>
      </w:r>
      <w:r w:rsidRPr="00C168B0">
        <w:rPr>
          <w:rFonts w:cs="Times New Roman"/>
          <w:kern w:val="0"/>
          <w:szCs w:val="26"/>
          <w:lang w:val="en-US"/>
          <w14:ligatures w14:val="none"/>
        </w:rPr>
        <w:t>autoclave, out-of-autoclave, cho phép sản xuất kết cấu lớn có chất lượng tương đương tiêu chuẩn hàng không.</w:t>
      </w:r>
    </w:p>
    <w:p w14:paraId="5783576A" w14:textId="77777777" w:rsidR="00505F30" w:rsidRPr="00505F30" w:rsidRDefault="00505F30" w:rsidP="00C168B0">
      <w:pPr>
        <w:spacing w:after="0" w:line="360" w:lineRule="auto"/>
        <w:ind w:firstLine="851"/>
        <w:rPr>
          <w:rFonts w:cs="Times New Roman"/>
          <w:kern w:val="0"/>
          <w:szCs w:val="26"/>
          <w:lang w:val="en-US"/>
          <w14:ligatures w14:val="none"/>
        </w:rPr>
      </w:pPr>
      <w:r w:rsidRPr="00C168B0">
        <w:rPr>
          <w:rFonts w:cs="Times New Roman"/>
          <w:kern w:val="0"/>
          <w:szCs w:val="26"/>
          <w:lang w:val="en-US"/>
          <w14:ligatures w14:val="none"/>
        </w:rPr>
        <w:t>Nhược điểm quan trọng của prepreg là yêu cầu bảo quản lạnh</w:t>
      </w:r>
      <w:r w:rsidRPr="00505F30">
        <w:rPr>
          <w:rFonts w:cs="Times New Roman"/>
          <w:kern w:val="0"/>
          <w:szCs w:val="26"/>
          <w:lang w:val="en-US"/>
          <w14:ligatures w14:val="none"/>
        </w:rPr>
        <w:t xml:space="preserve"> (thường ở -18 °C hoặc thấp hơn) để kéo dài thời gian sống (shelf-life), cùng với chi phí đầu tư dây chuyền tẩm nhựa khá lớn. Tuy vậy, với những ứng dụng có giá trị gia tăng cao, lợi ích do chất lượng sản phẩm mang lại thường vượt trội so với chi phí đầu tư ban đầu.</w:t>
      </w:r>
    </w:p>
    <w:p w14:paraId="64BD68E1" w14:textId="31B3BF4E" w:rsidR="00505F30" w:rsidRPr="00505F30" w:rsidRDefault="00505F30" w:rsidP="00562C92">
      <w:pPr>
        <w:pStyle w:val="Heading2"/>
        <w:rPr>
          <w:lang w:val="en-US"/>
        </w:rPr>
      </w:pPr>
      <w:bookmarkStart w:id="19" w:name="_Toc216125894"/>
      <w:r w:rsidRPr="00505F30">
        <w:rPr>
          <w:lang w:val="en-US"/>
        </w:rPr>
        <w:t xml:space="preserve">1.3. Nhựa </w:t>
      </w:r>
      <w:r w:rsidR="007C323B">
        <w:rPr>
          <w:lang w:val="en-US"/>
        </w:rPr>
        <w:t>vinyl este</w:t>
      </w:r>
      <w:r w:rsidRPr="00505F30">
        <w:rPr>
          <w:lang w:val="en-US"/>
        </w:rPr>
        <w:t xml:space="preserve"> – đặc điểm và ứng dụng</w:t>
      </w:r>
      <w:bookmarkEnd w:id="19"/>
    </w:p>
    <w:p w14:paraId="516D64BE" w14:textId="4DA9CD92" w:rsidR="00505F30" w:rsidRDefault="00505F30" w:rsidP="00C168B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Nhựa </w:t>
      </w:r>
      <w:r w:rsidR="007C323B">
        <w:rPr>
          <w:rFonts w:cs="Times New Roman"/>
          <w:kern w:val="0"/>
          <w:szCs w:val="26"/>
          <w:lang w:val="en-US"/>
          <w14:ligatures w14:val="none"/>
        </w:rPr>
        <w:t>vinyl este</w:t>
      </w:r>
      <w:r w:rsidRPr="00505F30">
        <w:rPr>
          <w:rFonts w:cs="Times New Roman"/>
          <w:kern w:val="0"/>
          <w:szCs w:val="26"/>
          <w:lang w:val="en-US"/>
          <w14:ligatures w14:val="none"/>
        </w:rPr>
        <w:t xml:space="preserve"> là loại nhựa nhiệt rắn được hình thành từ phản ứng giữa epoxy và acid acrylic hoặc methacrylic. Về mặt cấu trúc, </w:t>
      </w:r>
      <w:r w:rsidR="007C323B">
        <w:rPr>
          <w:rFonts w:cs="Times New Roman"/>
          <w:kern w:val="0"/>
          <w:szCs w:val="26"/>
          <w:lang w:val="en-US"/>
          <w14:ligatures w14:val="none"/>
        </w:rPr>
        <w:t>vinyl este</w:t>
      </w:r>
      <w:r w:rsidRPr="00505F30">
        <w:rPr>
          <w:rFonts w:cs="Times New Roman"/>
          <w:kern w:val="0"/>
          <w:szCs w:val="26"/>
          <w:lang w:val="en-US"/>
          <w14:ligatures w14:val="none"/>
        </w:rPr>
        <w:t xml:space="preserve"> giữ lại </w:t>
      </w:r>
      <w:r w:rsidRPr="00C168B0">
        <w:rPr>
          <w:rFonts w:cs="Times New Roman"/>
          <w:kern w:val="0"/>
          <w:szCs w:val="26"/>
          <w:lang w:val="en-US"/>
          <w14:ligatures w14:val="none"/>
        </w:rPr>
        <w:t>khung epoxy trong mạch chính, đồng thời có các nhóm vinyl ở hai đầu mạch, cho phép polymer hóa qua cơ chế gốc tự do tương tự như polyester không no. Chính sự lai ghép này tạo nên tổ hợp tính chất: độ bền cơ học và độ bền hóa chất cao hơn polyester, nhưng giá thành thấp hơn epoxy tinh khiết.</w:t>
      </w:r>
    </w:p>
    <w:p w14:paraId="6D308725" w14:textId="012DDE60" w:rsidR="00C168B0" w:rsidRPr="00C168B0" w:rsidRDefault="00C168B0" w:rsidP="00505F30">
      <w:pPr>
        <w:spacing w:after="0" w:line="360" w:lineRule="auto"/>
        <w:ind w:firstLine="851"/>
        <w:rPr>
          <w:rFonts w:cs="Times New Roman"/>
          <w:kern w:val="0"/>
          <w:szCs w:val="26"/>
          <w:lang w:val="en-US"/>
          <w14:ligatures w14:val="none"/>
        </w:rPr>
      </w:pPr>
      <w:r w:rsidRPr="00C168B0">
        <w:rPr>
          <w:rFonts w:cs="Times New Roman"/>
          <w:noProof/>
          <w:kern w:val="0"/>
          <w:szCs w:val="26"/>
          <w14:ligatures w14:val="none"/>
        </w:rPr>
        <w:drawing>
          <wp:inline distT="0" distB="0" distL="0" distR="0" wp14:anchorId="57B8C0EC" wp14:editId="56805521">
            <wp:extent cx="5035137" cy="1471885"/>
            <wp:effectExtent l="0" t="0" r="0" b="0"/>
            <wp:docPr id="63490" name="Picture 2">
              <a:extLst xmlns:a="http://schemas.openxmlformats.org/drawingml/2006/main">
                <a:ext uri="{FF2B5EF4-FFF2-40B4-BE49-F238E27FC236}">
                  <a16:creationId xmlns:a16="http://schemas.microsoft.com/office/drawing/2014/main" id="{77F1A7C1-4D2C-02E0-4CB2-A591EA6DD5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0" name="Picture 2">
                      <a:extLst>
                        <a:ext uri="{FF2B5EF4-FFF2-40B4-BE49-F238E27FC236}">
                          <a16:creationId xmlns:a16="http://schemas.microsoft.com/office/drawing/2014/main" id="{77F1A7C1-4D2C-02E0-4CB2-A591EA6DD5CA}"/>
                        </a:ext>
                      </a:extLst>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9076" t="16557" r="3459" b="47735"/>
                    <a:stretch>
                      <a:fillRect/>
                    </a:stretch>
                  </pic:blipFill>
                  <pic:spPr bwMode="auto">
                    <a:xfrm>
                      <a:off x="0" y="0"/>
                      <a:ext cx="5038008" cy="1472724"/>
                    </a:xfrm>
                    <a:prstGeom prst="rect">
                      <a:avLst/>
                    </a:prstGeom>
                    <a:noFill/>
                    <a:ln>
                      <a:noFill/>
                    </a:ln>
                    <a:extLst>
                      <a:ext uri="{53640926-AAD7-44D8-BBD7-CCE9431645EC}">
                        <a14:shadowObscured xmlns:a14="http://schemas.microsoft.com/office/drawing/2010/main"/>
                      </a:ext>
                    </a:extLst>
                  </pic:spPr>
                </pic:pic>
              </a:graphicData>
            </a:graphic>
          </wp:inline>
        </w:drawing>
      </w:r>
    </w:p>
    <w:p w14:paraId="6CBEA12A" w14:textId="77777777" w:rsidR="00505F30" w:rsidRPr="00C168B0" w:rsidRDefault="00505F30" w:rsidP="00505F30">
      <w:pPr>
        <w:spacing w:after="0" w:line="360" w:lineRule="auto"/>
        <w:ind w:firstLine="851"/>
        <w:rPr>
          <w:rFonts w:cs="Times New Roman"/>
          <w:kern w:val="0"/>
          <w:szCs w:val="26"/>
          <w:lang w:val="en-US"/>
          <w14:ligatures w14:val="none"/>
        </w:rPr>
      </w:pPr>
      <w:r w:rsidRPr="00C168B0">
        <w:rPr>
          <w:rFonts w:cs="Times New Roman"/>
          <w:kern w:val="0"/>
          <w:szCs w:val="26"/>
          <w:lang w:val="en-US"/>
          <w14:ligatures w14:val="none"/>
        </w:rPr>
        <w:t>Một số ưu điểm nổi bật:</w:t>
      </w:r>
    </w:p>
    <w:p w14:paraId="6839C7C9" w14:textId="77777777" w:rsidR="00505F30" w:rsidRPr="00C168B0" w:rsidRDefault="00505F30">
      <w:pPr>
        <w:numPr>
          <w:ilvl w:val="0"/>
          <w:numId w:val="5"/>
        </w:numPr>
        <w:spacing w:after="0" w:line="360" w:lineRule="auto"/>
        <w:rPr>
          <w:rFonts w:cs="Times New Roman"/>
          <w:kern w:val="0"/>
          <w:szCs w:val="26"/>
          <w:lang w:val="en-US"/>
          <w14:ligatures w14:val="none"/>
        </w:rPr>
      </w:pPr>
      <w:r w:rsidRPr="00C168B0">
        <w:rPr>
          <w:rFonts w:cs="Times New Roman"/>
          <w:kern w:val="0"/>
          <w:szCs w:val="26"/>
          <w:lang w:val="en-US"/>
          <w14:ligatures w14:val="none"/>
        </w:rPr>
        <w:t>Độ bền kéo, bền uốn và độ dai va đập tốt, nhờ mật độ liên kết ngang hợp lý và độ linh động của mạch chính.</w:t>
      </w:r>
    </w:p>
    <w:p w14:paraId="0BB249DB" w14:textId="77777777" w:rsidR="00505F30" w:rsidRPr="00C168B0" w:rsidRDefault="00505F30">
      <w:pPr>
        <w:numPr>
          <w:ilvl w:val="0"/>
          <w:numId w:val="5"/>
        </w:numPr>
        <w:spacing w:after="0" w:line="360" w:lineRule="auto"/>
        <w:rPr>
          <w:rFonts w:cs="Times New Roman"/>
          <w:kern w:val="0"/>
          <w:szCs w:val="26"/>
          <w:lang w:val="en-US"/>
          <w14:ligatures w14:val="none"/>
        </w:rPr>
      </w:pPr>
      <w:r w:rsidRPr="00C168B0">
        <w:rPr>
          <w:rFonts w:cs="Times New Roman"/>
          <w:kern w:val="0"/>
          <w:szCs w:val="26"/>
          <w:lang w:val="en-US"/>
          <w14:ligatures w14:val="none"/>
        </w:rPr>
        <w:t>Khả năng chống ăn mòn trong môi trường axit, kiềm, dung môi hữu cơ vượt trội; thường được dùng cho bể chứa hóa chất, ống dẫn, thiết bị xử lý nước thải.</w:t>
      </w:r>
    </w:p>
    <w:p w14:paraId="51C8163F" w14:textId="77777777" w:rsidR="00505F30" w:rsidRPr="00505F30" w:rsidRDefault="00505F30">
      <w:pPr>
        <w:numPr>
          <w:ilvl w:val="0"/>
          <w:numId w:val="5"/>
        </w:numPr>
        <w:spacing w:after="0" w:line="360" w:lineRule="auto"/>
        <w:rPr>
          <w:rFonts w:cs="Times New Roman"/>
          <w:kern w:val="0"/>
          <w:szCs w:val="26"/>
          <w:lang w:val="en-US"/>
          <w14:ligatures w14:val="none"/>
        </w:rPr>
      </w:pPr>
      <w:r w:rsidRPr="00505F30">
        <w:rPr>
          <w:rFonts w:cs="Times New Roman"/>
          <w:kern w:val="0"/>
          <w:szCs w:val="26"/>
          <w:lang w:val="en-US"/>
          <w14:ligatures w14:val="none"/>
        </w:rPr>
        <w:t>Khả năng bám dính lên nhiều loại sợi, đặc biệt là sợi thủy tinh, tốt hơn polyester.</w:t>
      </w:r>
    </w:p>
    <w:p w14:paraId="040A57DE" w14:textId="77777777" w:rsidR="00505F30" w:rsidRPr="00505F30" w:rsidRDefault="00505F30">
      <w:pPr>
        <w:numPr>
          <w:ilvl w:val="0"/>
          <w:numId w:val="5"/>
        </w:numPr>
        <w:spacing w:after="0" w:line="360" w:lineRule="auto"/>
        <w:rPr>
          <w:rFonts w:cs="Times New Roman"/>
          <w:kern w:val="0"/>
          <w:szCs w:val="26"/>
          <w:lang w:val="en-US"/>
          <w14:ligatures w14:val="none"/>
        </w:rPr>
      </w:pPr>
      <w:r w:rsidRPr="00505F30">
        <w:rPr>
          <w:rFonts w:cs="Times New Roman"/>
          <w:kern w:val="0"/>
          <w:szCs w:val="26"/>
          <w:lang w:val="en-US"/>
          <w14:ligatures w14:val="none"/>
        </w:rPr>
        <w:t>Thời gian gel và độ nhớt có thể điều chỉnh linh hoạt thông qua hệ xúc tác MEKP – cobalt – chất ức chế.</w:t>
      </w:r>
    </w:p>
    <w:p w14:paraId="1BD97F1F" w14:textId="694C6250"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lastRenderedPageBreak/>
        <w:t xml:space="preserve">Nhược điểm của </w:t>
      </w:r>
      <w:r w:rsidR="007C323B">
        <w:rPr>
          <w:rFonts w:cs="Times New Roman"/>
          <w:kern w:val="0"/>
          <w:szCs w:val="26"/>
          <w:lang w:val="en-US"/>
          <w14:ligatures w14:val="none"/>
        </w:rPr>
        <w:t>vinyl este</w:t>
      </w:r>
      <w:r w:rsidRPr="00505F30">
        <w:rPr>
          <w:rFonts w:cs="Times New Roman"/>
          <w:kern w:val="0"/>
          <w:szCs w:val="26"/>
          <w:lang w:val="en-US"/>
          <w14:ligatures w14:val="none"/>
        </w:rPr>
        <w:t xml:space="preserve"> là nhạy cảm với hàm lượng styren (monomer pha loãng), dễ xảy ra hiện tượng co ngót và sinh ứng suất nội trong giai đoạn đóng rắn, đòi hỏi phải tối ưu hóa chế độ xử lý để hạn chế nứt vi mô và cong vênh.</w:t>
      </w:r>
    </w:p>
    <w:p w14:paraId="01EE86D5" w14:textId="53E72D18" w:rsidR="00505F30" w:rsidRPr="00505F30" w:rsidRDefault="00505F30" w:rsidP="00562C92">
      <w:pPr>
        <w:pStyle w:val="Heading2"/>
        <w:rPr>
          <w:lang w:val="en-US"/>
        </w:rPr>
      </w:pPr>
      <w:bookmarkStart w:id="20" w:name="_Toc216125895"/>
      <w:r w:rsidRPr="00505F30">
        <w:rPr>
          <w:lang w:val="en-US"/>
        </w:rPr>
        <w:t xml:space="preserve">1.4. Tình hình nghiên cứu và phát triển prepreg </w:t>
      </w:r>
      <w:r w:rsidR="007C323B">
        <w:rPr>
          <w:lang w:val="en-US"/>
        </w:rPr>
        <w:t>vinyl este</w:t>
      </w:r>
      <w:r w:rsidRPr="00505F30">
        <w:rPr>
          <w:lang w:val="en-US"/>
        </w:rPr>
        <w:t xml:space="preserve"> trên thế giới</w:t>
      </w:r>
      <w:bookmarkEnd w:id="20"/>
    </w:p>
    <w:p w14:paraId="36B74031" w14:textId="1C637E7C" w:rsidR="00505F30" w:rsidRPr="00C168B0" w:rsidRDefault="00505F30" w:rsidP="00C168B0">
      <w:pPr>
        <w:spacing w:after="0" w:line="360" w:lineRule="auto"/>
        <w:ind w:firstLine="851"/>
        <w:rPr>
          <w:rFonts w:cs="Times New Roman"/>
          <w:kern w:val="0"/>
          <w:szCs w:val="26"/>
          <w:lang w:val="en-US"/>
          <w14:ligatures w14:val="none"/>
        </w:rPr>
      </w:pPr>
      <w:r w:rsidRPr="00C168B0">
        <w:rPr>
          <w:rFonts w:cs="Times New Roman"/>
          <w:kern w:val="0"/>
          <w:szCs w:val="26"/>
          <w:lang w:val="en-US"/>
          <w14:ligatures w14:val="none"/>
        </w:rPr>
        <w:t xml:space="preserve">Trên thế giới, các nghiên cứu về prepreg thường tập trung mạnh vào hệ nhựa epoxy phục vụ hàng không – vũ trụ và hệ nhựa nhiệt dẻo kỹ thuật. Tuy nhiên, trong khoảng hơn 10 năm trở lại đây, nhờ nhu cầu về </w:t>
      </w:r>
      <w:r w:rsidR="007C323B" w:rsidRPr="00C168B0">
        <w:rPr>
          <w:rFonts w:cs="Times New Roman"/>
          <w:kern w:val="0"/>
          <w:szCs w:val="26"/>
          <w:lang w:val="en-US"/>
          <w14:ligatures w14:val="none"/>
        </w:rPr>
        <w:t>compozit</w:t>
      </w:r>
      <w:r w:rsidRPr="00C168B0">
        <w:rPr>
          <w:rFonts w:cs="Times New Roman"/>
          <w:kern w:val="0"/>
          <w:szCs w:val="26"/>
          <w:lang w:val="en-US"/>
          <w14:ligatures w14:val="none"/>
        </w:rPr>
        <w:t xml:space="preserve"> chịu ăn mòn và giá thành hợp lý, nhiều nhóm nghiên cứu đã chuyển sự quan tâm sang hệ prepreg </w:t>
      </w:r>
      <w:r w:rsidR="007C323B" w:rsidRPr="00C168B0">
        <w:rPr>
          <w:rFonts w:cs="Times New Roman"/>
          <w:kern w:val="0"/>
          <w:szCs w:val="26"/>
          <w:lang w:val="en-US"/>
          <w14:ligatures w14:val="none"/>
        </w:rPr>
        <w:t>vinyl este</w:t>
      </w:r>
      <w:r w:rsidRPr="00C168B0">
        <w:rPr>
          <w:rFonts w:cs="Times New Roman"/>
          <w:kern w:val="0"/>
          <w:szCs w:val="26"/>
          <w:lang w:val="en-US"/>
          <w14:ligatures w14:val="none"/>
        </w:rPr>
        <w:t xml:space="preserve">/sợi thủy tinh và </w:t>
      </w:r>
      <w:r w:rsidR="007C323B" w:rsidRPr="00C168B0">
        <w:rPr>
          <w:rFonts w:cs="Times New Roman"/>
          <w:kern w:val="0"/>
          <w:szCs w:val="26"/>
          <w:lang w:val="en-US"/>
          <w14:ligatures w14:val="none"/>
        </w:rPr>
        <w:t>vinyl este</w:t>
      </w:r>
      <w:r w:rsidRPr="00C168B0">
        <w:rPr>
          <w:rFonts w:cs="Times New Roman"/>
          <w:kern w:val="0"/>
          <w:szCs w:val="26"/>
          <w:lang w:val="en-US"/>
          <w14:ligatures w14:val="none"/>
        </w:rPr>
        <w:t>/sợi carbon.</w:t>
      </w:r>
    </w:p>
    <w:p w14:paraId="2F267517" w14:textId="77777777" w:rsidR="00505F30" w:rsidRPr="00C168B0" w:rsidRDefault="00505F30" w:rsidP="00C168B0">
      <w:pPr>
        <w:spacing w:after="0" w:line="360" w:lineRule="auto"/>
        <w:ind w:firstLine="851"/>
        <w:rPr>
          <w:rFonts w:cs="Times New Roman"/>
          <w:kern w:val="0"/>
          <w:szCs w:val="26"/>
          <w:lang w:val="en-US"/>
          <w14:ligatures w14:val="none"/>
        </w:rPr>
      </w:pPr>
      <w:r w:rsidRPr="00C168B0">
        <w:rPr>
          <w:rFonts w:cs="Times New Roman"/>
          <w:kern w:val="0"/>
          <w:szCs w:val="26"/>
          <w:lang w:val="en-US"/>
          <w14:ligatures w14:val="none"/>
        </w:rPr>
        <w:t>Các hướng nghiên cứu chính có thể tóm tắt như sau:</w:t>
      </w:r>
    </w:p>
    <w:p w14:paraId="7166C34D" w14:textId="77777777" w:rsidR="00505F30" w:rsidRPr="00C168B0" w:rsidRDefault="00505F30">
      <w:pPr>
        <w:numPr>
          <w:ilvl w:val="0"/>
          <w:numId w:val="6"/>
        </w:numPr>
        <w:spacing w:after="0" w:line="360" w:lineRule="auto"/>
        <w:rPr>
          <w:rFonts w:cs="Times New Roman"/>
          <w:kern w:val="0"/>
          <w:szCs w:val="26"/>
          <w:lang w:val="en-US"/>
          <w14:ligatures w14:val="none"/>
        </w:rPr>
      </w:pPr>
      <w:r w:rsidRPr="00C168B0">
        <w:rPr>
          <w:rFonts w:cs="Times New Roman"/>
          <w:kern w:val="0"/>
          <w:szCs w:val="26"/>
          <w:lang w:val="en-US"/>
          <w14:ligatures w14:val="none"/>
        </w:rPr>
        <w:t>Điều chỉnh động học đóng rắn để tạo cửa sổ công nghệ phù hợp cho trạng thái B-stage, bảo đảm prepreg có đủ độ dính trong khi vẫn duy trì thời gian sống dài.</w:t>
      </w:r>
    </w:p>
    <w:p w14:paraId="0E5F59E9" w14:textId="77777777" w:rsidR="00505F30" w:rsidRPr="00C168B0" w:rsidRDefault="00505F30">
      <w:pPr>
        <w:numPr>
          <w:ilvl w:val="0"/>
          <w:numId w:val="6"/>
        </w:numPr>
        <w:spacing w:after="0" w:line="360" w:lineRule="auto"/>
        <w:rPr>
          <w:rFonts w:cs="Times New Roman"/>
          <w:kern w:val="0"/>
          <w:szCs w:val="26"/>
          <w:lang w:val="en-US"/>
          <w14:ligatures w14:val="none"/>
        </w:rPr>
      </w:pPr>
      <w:r w:rsidRPr="00C168B0">
        <w:rPr>
          <w:rFonts w:cs="Times New Roman"/>
          <w:kern w:val="0"/>
          <w:szCs w:val="26"/>
          <w:lang w:val="en-US"/>
          <w14:ligatures w14:val="none"/>
        </w:rPr>
        <w:t>Phát triển hệ xúc tác thấp phát thải styren, thân thiện môi trường, giảm mùi và độc tính.</w:t>
      </w:r>
    </w:p>
    <w:p w14:paraId="7B08F9B6" w14:textId="77777777" w:rsidR="00505F30" w:rsidRPr="00C168B0" w:rsidRDefault="00505F30">
      <w:pPr>
        <w:numPr>
          <w:ilvl w:val="0"/>
          <w:numId w:val="6"/>
        </w:numPr>
        <w:spacing w:after="0" w:line="360" w:lineRule="auto"/>
        <w:rPr>
          <w:rFonts w:cs="Times New Roman"/>
          <w:kern w:val="0"/>
          <w:szCs w:val="26"/>
          <w:lang w:val="en-US"/>
          <w14:ligatures w14:val="none"/>
        </w:rPr>
      </w:pPr>
      <w:r w:rsidRPr="00C168B0">
        <w:rPr>
          <w:rFonts w:cs="Times New Roman"/>
          <w:kern w:val="0"/>
          <w:szCs w:val="26"/>
          <w:lang w:val="en-US"/>
          <w14:ligatures w14:val="none"/>
        </w:rPr>
        <w:t>Tối ưu hóa các chu trình gia nhiệt (ramp rate, hold time) trong autoclave hoặc lò ép nóng nhằm hạn chế bọt khí và ứng suất nội.</w:t>
      </w:r>
    </w:p>
    <w:p w14:paraId="2260B28E" w14:textId="5B46515C" w:rsidR="00505F30" w:rsidRPr="00C168B0" w:rsidRDefault="00505F30">
      <w:pPr>
        <w:numPr>
          <w:ilvl w:val="0"/>
          <w:numId w:val="6"/>
        </w:numPr>
        <w:spacing w:after="0" w:line="360" w:lineRule="auto"/>
        <w:rPr>
          <w:rFonts w:cs="Times New Roman"/>
          <w:kern w:val="0"/>
          <w:szCs w:val="26"/>
          <w:lang w:val="en-US"/>
          <w14:ligatures w14:val="none"/>
        </w:rPr>
      </w:pPr>
      <w:r w:rsidRPr="00C168B0">
        <w:rPr>
          <w:rFonts w:cs="Times New Roman"/>
          <w:kern w:val="0"/>
          <w:szCs w:val="26"/>
          <w:lang w:val="en-US"/>
          <w14:ligatures w14:val="none"/>
        </w:rPr>
        <w:t xml:space="preserve">Nghiên cứu tương tác giao diện sợi–nhựa bằng các kỹ thuật phân tích bề mặt (XPS, AFM), từ đó đề xuất xử lý bề mặt sợi (sizing) phù hợp với </w:t>
      </w:r>
      <w:r w:rsidR="007C323B" w:rsidRPr="00C168B0">
        <w:rPr>
          <w:rFonts w:cs="Times New Roman"/>
          <w:kern w:val="0"/>
          <w:szCs w:val="26"/>
          <w:lang w:val="en-US"/>
          <w14:ligatures w14:val="none"/>
        </w:rPr>
        <w:t>vinyl este</w:t>
      </w:r>
      <w:r w:rsidRPr="00C168B0">
        <w:rPr>
          <w:rFonts w:cs="Times New Roman"/>
          <w:kern w:val="0"/>
          <w:szCs w:val="26"/>
          <w:lang w:val="en-US"/>
          <w14:ligatures w14:val="none"/>
        </w:rPr>
        <w:t>.</w:t>
      </w:r>
    </w:p>
    <w:p w14:paraId="72AEB9BD" w14:textId="6A26D573" w:rsidR="00505F30" w:rsidRPr="00C168B0" w:rsidRDefault="00505F30" w:rsidP="00C168B0">
      <w:pPr>
        <w:spacing w:after="0" w:line="360" w:lineRule="auto"/>
        <w:ind w:firstLine="851"/>
        <w:rPr>
          <w:rFonts w:cs="Times New Roman"/>
          <w:kern w:val="0"/>
          <w:szCs w:val="26"/>
          <w:lang w:val="en-US"/>
          <w14:ligatures w14:val="none"/>
        </w:rPr>
      </w:pPr>
      <w:r w:rsidRPr="00C168B0">
        <w:rPr>
          <w:rFonts w:cs="Times New Roman"/>
          <w:kern w:val="0"/>
          <w:szCs w:val="26"/>
          <w:lang w:val="en-US"/>
          <w14:ligatures w14:val="none"/>
        </w:rPr>
        <w:t xml:space="preserve">Tuy có nhiều kết quả quan trọng, nhưng đa số tập trung vào điều kiện thiết bị hiện đại, khó áp dụng trực tiếp cho các cơ sở chế tạo trong nước còn hạn chế về công nghệ. Điều này mở ra khoảng trống nghiên cứu cho việc xây dựng một quy trình prepreg </w:t>
      </w:r>
      <w:r w:rsidR="007C323B" w:rsidRPr="00C168B0">
        <w:rPr>
          <w:rFonts w:cs="Times New Roman"/>
          <w:kern w:val="0"/>
          <w:szCs w:val="26"/>
          <w:lang w:val="en-US"/>
          <w14:ligatures w14:val="none"/>
        </w:rPr>
        <w:t>vinyl este</w:t>
      </w:r>
      <w:r w:rsidRPr="00C168B0">
        <w:rPr>
          <w:rFonts w:cs="Times New Roman"/>
          <w:kern w:val="0"/>
          <w:szCs w:val="26"/>
          <w:lang w:val="en-US"/>
          <w14:ligatures w14:val="none"/>
        </w:rPr>
        <w:t xml:space="preserve"> phù hợp điều kiện Việt Nam, vẫn giữ được chất lượng vật liệu ở mức cao.</w:t>
      </w:r>
    </w:p>
    <w:p w14:paraId="341884CB" w14:textId="6D54C503" w:rsidR="00505F30" w:rsidRPr="00505F30" w:rsidRDefault="00505F30" w:rsidP="00562C92">
      <w:pPr>
        <w:pStyle w:val="Heading2"/>
        <w:rPr>
          <w:lang w:val="en-US"/>
        </w:rPr>
      </w:pPr>
      <w:bookmarkStart w:id="21" w:name="_Toc216125896"/>
      <w:r w:rsidRPr="00505F30">
        <w:rPr>
          <w:lang w:val="en-US"/>
        </w:rPr>
        <w:t>1.5. Tình hình nghiên cứu trong nước</w:t>
      </w:r>
      <w:bookmarkEnd w:id="21"/>
    </w:p>
    <w:p w14:paraId="2BAB2069" w14:textId="7AFC02BB" w:rsidR="00505F30" w:rsidRPr="00505F30" w:rsidRDefault="00505F30" w:rsidP="00505F30">
      <w:pPr>
        <w:spacing w:after="0" w:line="360" w:lineRule="auto"/>
        <w:ind w:firstLine="851"/>
        <w:rPr>
          <w:rFonts w:cs="Times New Roman"/>
          <w:kern w:val="0"/>
          <w:szCs w:val="26"/>
          <w:lang w:val="en-US"/>
          <w14:ligatures w14:val="none"/>
        </w:rPr>
      </w:pPr>
      <w:r w:rsidRPr="00C168B0">
        <w:rPr>
          <w:rFonts w:cs="Times New Roman"/>
          <w:kern w:val="0"/>
          <w:szCs w:val="26"/>
          <w:lang w:val="en-US"/>
          <w14:ligatures w14:val="none"/>
        </w:rPr>
        <w:t xml:space="preserve">Trong nước, các nghiên cứu về </w:t>
      </w:r>
      <w:r w:rsidR="007C323B" w:rsidRPr="00C168B0">
        <w:rPr>
          <w:rFonts w:cs="Times New Roman"/>
          <w:kern w:val="0"/>
          <w:szCs w:val="26"/>
          <w:lang w:val="en-US"/>
          <w14:ligatures w14:val="none"/>
        </w:rPr>
        <w:t>compozit</w:t>
      </w:r>
      <w:r w:rsidRPr="00C168B0">
        <w:rPr>
          <w:rFonts w:cs="Times New Roman"/>
          <w:kern w:val="0"/>
          <w:szCs w:val="26"/>
          <w:lang w:val="en-US"/>
          <w14:ligatures w14:val="none"/>
        </w:rPr>
        <w:t xml:space="preserve"> nền nhựa </w:t>
      </w:r>
      <w:r w:rsidR="007C323B" w:rsidRPr="00C168B0">
        <w:rPr>
          <w:rFonts w:cs="Times New Roman"/>
          <w:kern w:val="0"/>
          <w:szCs w:val="26"/>
          <w:lang w:val="en-US"/>
          <w14:ligatures w14:val="none"/>
        </w:rPr>
        <w:t>vinyl este</w:t>
      </w:r>
      <w:r w:rsidRPr="00C168B0">
        <w:rPr>
          <w:rFonts w:cs="Times New Roman"/>
          <w:kern w:val="0"/>
          <w:szCs w:val="26"/>
          <w:lang w:val="en-US"/>
          <w14:ligatures w14:val="none"/>
        </w:rPr>
        <w:t xml:space="preserve"> chủ yếu dừng lại ở mức đúc khuôn truyền thống hoặc đúc chân không, tập trung vào bể chứa, ống dẫn và một số kết cấu chịu hóa chất. Các công bố liên quan đến prepreg </w:t>
      </w:r>
      <w:r w:rsidR="007C323B" w:rsidRPr="00C168B0">
        <w:rPr>
          <w:rFonts w:cs="Times New Roman"/>
          <w:kern w:val="0"/>
          <w:szCs w:val="26"/>
          <w:lang w:val="en-US"/>
          <w14:ligatures w14:val="none"/>
        </w:rPr>
        <w:t>vinyl este</w:t>
      </w:r>
      <w:r w:rsidRPr="00505F30">
        <w:rPr>
          <w:rFonts w:cs="Times New Roman"/>
          <w:kern w:val="0"/>
          <w:szCs w:val="26"/>
          <w:lang w:val="en-US"/>
          <w14:ligatures w14:val="none"/>
        </w:rPr>
        <w:t xml:space="preserve"> còn rất hạn chế, hầu như chưa có quy trình chuẩn xác về: kiểm soát độ nhớt nhựa, mức độ B-stage tối ưu, cũng như mối quan hệ định lượng giữa thông số tẩm nhựa và tính chất </w:t>
      </w:r>
      <w:r w:rsidR="007C323B">
        <w:rPr>
          <w:rFonts w:cs="Times New Roman"/>
          <w:kern w:val="0"/>
          <w:szCs w:val="26"/>
          <w:lang w:val="en-US"/>
          <w14:ligatures w14:val="none"/>
        </w:rPr>
        <w:t>compozit</w:t>
      </w:r>
      <w:r w:rsidRPr="00505F30">
        <w:rPr>
          <w:rFonts w:cs="Times New Roman"/>
          <w:kern w:val="0"/>
          <w:szCs w:val="26"/>
          <w:lang w:val="en-US"/>
          <w14:ligatures w14:val="none"/>
        </w:rPr>
        <w:t xml:space="preserve"> cuối cùng.</w:t>
      </w:r>
    </w:p>
    <w:p w14:paraId="5F072C9E" w14:textId="05669040" w:rsidR="00505F30" w:rsidRPr="00505F30" w:rsidRDefault="00C168B0" w:rsidP="00505F30">
      <w:pPr>
        <w:spacing w:after="0" w:line="360" w:lineRule="auto"/>
        <w:ind w:firstLine="851"/>
        <w:rPr>
          <w:rFonts w:cs="Times New Roman"/>
          <w:kern w:val="0"/>
          <w:szCs w:val="26"/>
          <w:lang w:val="en-US"/>
          <w14:ligatures w14:val="none"/>
        </w:rPr>
      </w:pPr>
      <w:r>
        <w:rPr>
          <w:rFonts w:cs="Times New Roman"/>
          <w:kern w:val="0"/>
          <w:szCs w:val="26"/>
          <w:lang w:val="en-US"/>
          <w14:ligatures w14:val="none"/>
        </w:rPr>
        <w:t>Một số yếu tố chưa nghiên cứu ở việt nam</w:t>
      </w:r>
      <w:r w:rsidR="00505F30" w:rsidRPr="00505F30">
        <w:rPr>
          <w:rFonts w:cs="Times New Roman"/>
          <w:kern w:val="0"/>
          <w:szCs w:val="26"/>
          <w:lang w:val="en-US"/>
          <w14:ligatures w14:val="none"/>
        </w:rPr>
        <w:t xml:space="preserve"> là:</w:t>
      </w:r>
    </w:p>
    <w:p w14:paraId="31478663" w14:textId="77777777" w:rsidR="00505F30" w:rsidRPr="00066E78" w:rsidRDefault="00505F30">
      <w:pPr>
        <w:numPr>
          <w:ilvl w:val="0"/>
          <w:numId w:val="7"/>
        </w:numPr>
        <w:spacing w:after="0" w:line="360" w:lineRule="auto"/>
        <w:rPr>
          <w:rFonts w:cs="Times New Roman"/>
          <w:kern w:val="0"/>
          <w:szCs w:val="26"/>
          <w:lang w:val="en-US"/>
          <w14:ligatures w14:val="none"/>
        </w:rPr>
      </w:pPr>
      <w:r w:rsidRPr="00505F30">
        <w:rPr>
          <w:rFonts w:cs="Times New Roman"/>
          <w:kern w:val="0"/>
          <w:szCs w:val="26"/>
          <w:lang w:val="en-US"/>
          <w14:ligatures w14:val="none"/>
        </w:rPr>
        <w:lastRenderedPageBreak/>
        <w:t xml:space="preserve">Thiếu mô hình động </w:t>
      </w:r>
      <w:r w:rsidRPr="00066E78">
        <w:rPr>
          <w:rFonts w:cs="Times New Roman"/>
          <w:kern w:val="0"/>
          <w:szCs w:val="26"/>
          <w:lang w:val="en-US"/>
          <w14:ligatures w14:val="none"/>
        </w:rPr>
        <w:t>học – nhiệt động liên kết dữ liệu DSC/TGA với điều kiện gia nhiệt thực tế trong quá trình pre-curing và curing.</w:t>
      </w:r>
    </w:p>
    <w:p w14:paraId="1FFB4767" w14:textId="286630CB" w:rsidR="00505F30" w:rsidRPr="00066E78" w:rsidRDefault="00505F30">
      <w:pPr>
        <w:numPr>
          <w:ilvl w:val="0"/>
          <w:numId w:val="7"/>
        </w:numPr>
        <w:spacing w:after="0" w:line="360" w:lineRule="auto"/>
        <w:rPr>
          <w:rFonts w:cs="Times New Roman"/>
          <w:kern w:val="0"/>
          <w:szCs w:val="26"/>
          <w:lang w:val="en-US"/>
          <w14:ligatures w14:val="none"/>
        </w:rPr>
      </w:pPr>
      <w:r w:rsidRPr="00066E78">
        <w:rPr>
          <w:rFonts w:cs="Times New Roman"/>
          <w:kern w:val="0"/>
          <w:szCs w:val="26"/>
          <w:lang w:val="en-US"/>
          <w14:ligatures w14:val="none"/>
        </w:rPr>
        <w:t xml:space="preserve">Thiếu hệ thống số liệu về mức độ chuyển hóa – cấu trúc vi mô – tính chất cơ học cho hệ </w:t>
      </w:r>
      <w:r w:rsidR="007C323B" w:rsidRPr="00066E78">
        <w:rPr>
          <w:rFonts w:cs="Times New Roman"/>
          <w:kern w:val="0"/>
          <w:szCs w:val="26"/>
          <w:lang w:val="en-US"/>
          <w14:ligatures w14:val="none"/>
        </w:rPr>
        <w:t>vinyl este</w:t>
      </w:r>
      <w:r w:rsidRPr="00066E78">
        <w:rPr>
          <w:rFonts w:cs="Times New Roman"/>
          <w:kern w:val="0"/>
          <w:szCs w:val="26"/>
          <w:lang w:val="en-US"/>
          <w14:ligatures w14:val="none"/>
        </w:rPr>
        <w:t xml:space="preserve"> trong vai trò prepreg chứ không chỉ là nhựa đúc khối.</w:t>
      </w:r>
    </w:p>
    <w:p w14:paraId="05EF002E" w14:textId="5FEA6B7B" w:rsidR="00505F30" w:rsidRPr="00505F30" w:rsidRDefault="00505F30">
      <w:pPr>
        <w:numPr>
          <w:ilvl w:val="0"/>
          <w:numId w:val="7"/>
        </w:numPr>
        <w:spacing w:after="0" w:line="360" w:lineRule="auto"/>
        <w:rPr>
          <w:rFonts w:cs="Times New Roman"/>
          <w:kern w:val="0"/>
          <w:szCs w:val="26"/>
          <w:lang w:val="en-US"/>
          <w14:ligatures w14:val="none"/>
        </w:rPr>
      </w:pPr>
      <w:r w:rsidRPr="00066E78">
        <w:rPr>
          <w:rFonts w:cs="Times New Roman"/>
          <w:kern w:val="0"/>
          <w:szCs w:val="26"/>
          <w:lang w:val="en-US"/>
          <w14:ligatures w14:val="none"/>
        </w:rPr>
        <w:t xml:space="preserve">Chưa có đánh giá toàn diện về khả năng ứng dụng prepreg </w:t>
      </w:r>
      <w:r w:rsidR="007C323B" w:rsidRPr="00066E78">
        <w:rPr>
          <w:rFonts w:cs="Times New Roman"/>
          <w:kern w:val="0"/>
          <w:szCs w:val="26"/>
          <w:lang w:val="en-US"/>
          <w14:ligatures w14:val="none"/>
        </w:rPr>
        <w:t>vinyl este</w:t>
      </w:r>
      <w:r w:rsidRPr="00505F30">
        <w:rPr>
          <w:rFonts w:cs="Times New Roman"/>
          <w:kern w:val="0"/>
          <w:szCs w:val="26"/>
          <w:lang w:val="en-US"/>
          <w14:ligatures w14:val="none"/>
        </w:rPr>
        <w:t xml:space="preserve"> trong các cấu kiện chịu ăn mòn đặc thù của công nghiệp Việt Nam.</w:t>
      </w:r>
    </w:p>
    <w:p w14:paraId="3CE69C4F" w14:textId="3B084892" w:rsidR="00505F30" w:rsidRPr="00505F30" w:rsidRDefault="00505F30" w:rsidP="00066E78">
      <w:p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Đề tài này được xây dựng với mục tiêu </w:t>
      </w:r>
      <w:r w:rsidR="00066E78">
        <w:rPr>
          <w:rFonts w:cs="Times New Roman"/>
          <w:kern w:val="0"/>
          <w:szCs w:val="26"/>
          <w:lang w:val="en-US"/>
          <w14:ligatures w14:val="none"/>
        </w:rPr>
        <w:t>bổ sung các yếu tố</w:t>
      </w:r>
      <w:r w:rsidRPr="00505F30">
        <w:rPr>
          <w:rFonts w:cs="Times New Roman"/>
          <w:kern w:val="0"/>
          <w:szCs w:val="26"/>
          <w:lang w:val="en-US"/>
          <w14:ligatures w14:val="none"/>
        </w:rPr>
        <w:t xml:space="preserve"> nói trên</w:t>
      </w:r>
    </w:p>
    <w:p w14:paraId="0A196FE9" w14:textId="7ADCB599" w:rsidR="00505F30" w:rsidRDefault="00505F30">
      <w:pPr>
        <w:rPr>
          <w:rFonts w:cs="Times New Roman"/>
          <w:kern w:val="0"/>
          <w:szCs w:val="26"/>
          <w:lang w:val="en-US"/>
          <w14:ligatures w14:val="none"/>
        </w:rPr>
      </w:pPr>
      <w:r>
        <w:rPr>
          <w:rFonts w:cs="Times New Roman"/>
          <w:kern w:val="0"/>
          <w:szCs w:val="26"/>
          <w:lang w:val="en-US"/>
          <w14:ligatures w14:val="none"/>
        </w:rPr>
        <w:br w:type="page"/>
      </w:r>
    </w:p>
    <w:p w14:paraId="1F258BCF" w14:textId="52A4EA09" w:rsidR="00505F30" w:rsidRPr="00505F30" w:rsidRDefault="00505F30" w:rsidP="00066E78">
      <w:pPr>
        <w:pStyle w:val="Heading1"/>
        <w:jc w:val="center"/>
      </w:pPr>
      <w:bookmarkStart w:id="22" w:name="_Toc216125897"/>
      <w:r w:rsidRPr="00505F30">
        <w:rPr>
          <w:bCs/>
        </w:rPr>
        <w:lastRenderedPageBreak/>
        <w:t>CHƯƠNG 2</w:t>
      </w:r>
      <w:r w:rsidR="00562C92">
        <w:rPr>
          <w:bCs/>
        </w:rPr>
        <w:t xml:space="preserve">. </w:t>
      </w:r>
      <w:r w:rsidRPr="00505F30">
        <w:t xml:space="preserve">CƠ SỞ LÝ THUYẾT VÀ MÔ HÌNH HÓA HỆ PREPREG </w:t>
      </w:r>
      <w:r w:rsidR="007C323B">
        <w:t>VINYL ESTE</w:t>
      </w:r>
      <w:bookmarkEnd w:id="22"/>
    </w:p>
    <w:p w14:paraId="5A7CE1FB" w14:textId="46F1EEDC" w:rsidR="00505F30" w:rsidRPr="00505F30" w:rsidRDefault="00505F30" w:rsidP="00562C92">
      <w:pPr>
        <w:pStyle w:val="Heading2"/>
        <w:rPr>
          <w:lang w:val="en-US"/>
        </w:rPr>
      </w:pPr>
      <w:bookmarkStart w:id="23" w:name="_Toc216125898"/>
      <w:r w:rsidRPr="00505F30">
        <w:rPr>
          <w:lang w:val="en-US"/>
        </w:rPr>
        <w:t xml:space="preserve">2.1. Cấu trúc hóa học và cơ chế đóng rắn của nhựa </w:t>
      </w:r>
      <w:r w:rsidR="007C323B">
        <w:rPr>
          <w:lang w:val="en-US"/>
        </w:rPr>
        <w:t>vinyl este</w:t>
      </w:r>
      <w:bookmarkEnd w:id="23"/>
    </w:p>
    <w:p w14:paraId="03F644CF" w14:textId="28EC679E" w:rsid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Như đã trình bày ở chương 1, nhựa </w:t>
      </w:r>
      <w:r w:rsidR="007C323B">
        <w:rPr>
          <w:rFonts w:cs="Times New Roman"/>
          <w:kern w:val="0"/>
          <w:szCs w:val="26"/>
          <w:lang w:val="en-US"/>
          <w14:ligatures w14:val="none"/>
        </w:rPr>
        <w:t>vinyl este</w:t>
      </w:r>
      <w:r w:rsidRPr="00505F30">
        <w:rPr>
          <w:rFonts w:cs="Times New Roman"/>
          <w:kern w:val="0"/>
          <w:szCs w:val="26"/>
          <w:lang w:val="en-US"/>
          <w14:ligatures w14:val="none"/>
        </w:rPr>
        <w:t xml:space="preserve"> là sản phẩm của phản ứng giữa nhựa epoxy và acid (meth)acrylic. Mỗi phân tử epoxy ban đầu, sau khi phản ứng mở vòng với acid, sẽ tạo thành một oligomer có hai đầu mang nhóm vinyl. Trong môi trường có monomer pha loãng (thường là styren) và hệ xúc tác gốc tự do (MEKP/cobalt), các nhóm vinyl này cùng với styren sẽ tham gia phản ứng trùng hợp gốc tự do, hình thành mạng lưới polymer ba chiều.</w:t>
      </w:r>
    </w:p>
    <w:p w14:paraId="4CF3E4B4" w14:textId="493C8F27" w:rsidR="00066E78" w:rsidRPr="00505F30" w:rsidRDefault="00066E78" w:rsidP="00066E78">
      <w:pPr>
        <w:spacing w:after="0" w:line="360" w:lineRule="auto"/>
        <w:jc w:val="center"/>
        <w:rPr>
          <w:rFonts w:cs="Times New Roman"/>
          <w:kern w:val="0"/>
          <w:szCs w:val="26"/>
          <w:lang w:val="en-US"/>
          <w14:ligatures w14:val="none"/>
        </w:rPr>
      </w:pPr>
      <w:r w:rsidRPr="00066E78">
        <w:rPr>
          <w:rFonts w:cs="Times New Roman"/>
          <w:noProof/>
          <w:kern w:val="0"/>
          <w:szCs w:val="26"/>
          <w14:ligatures w14:val="none"/>
        </w:rPr>
        <w:drawing>
          <wp:inline distT="0" distB="0" distL="0" distR="0" wp14:anchorId="334CB4F8" wp14:editId="5D2C6184">
            <wp:extent cx="3841668" cy="1073840"/>
            <wp:effectExtent l="0" t="0" r="6985" b="0"/>
            <wp:docPr id="1406362297" name="Picture 2">
              <a:extLst xmlns:a="http://schemas.openxmlformats.org/drawingml/2006/main">
                <a:ext uri="{FF2B5EF4-FFF2-40B4-BE49-F238E27FC236}">
                  <a16:creationId xmlns:a16="http://schemas.microsoft.com/office/drawing/2014/main" id="{77F1A7C1-4D2C-02E0-4CB2-A591EA6DD5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0" name="Picture 2">
                      <a:extLst>
                        <a:ext uri="{FF2B5EF4-FFF2-40B4-BE49-F238E27FC236}">
                          <a16:creationId xmlns:a16="http://schemas.microsoft.com/office/drawing/2014/main" id="{77F1A7C1-4D2C-02E0-4CB2-A591EA6DD5CA}"/>
                        </a:ext>
                      </a:extLst>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9386" t="17420" r="3573" b="48601"/>
                    <a:stretch>
                      <a:fillRect/>
                    </a:stretch>
                  </pic:blipFill>
                  <pic:spPr bwMode="auto">
                    <a:xfrm>
                      <a:off x="0" y="0"/>
                      <a:ext cx="3864305" cy="1080168"/>
                    </a:xfrm>
                    <a:prstGeom prst="rect">
                      <a:avLst/>
                    </a:prstGeom>
                    <a:noFill/>
                    <a:ln>
                      <a:noFill/>
                    </a:ln>
                    <a:extLst>
                      <a:ext uri="{53640926-AAD7-44D8-BBD7-CCE9431645EC}">
                        <a14:shadowObscured xmlns:a14="http://schemas.microsoft.com/office/drawing/2010/main"/>
                      </a:ext>
                    </a:extLst>
                  </pic:spPr>
                </pic:pic>
              </a:graphicData>
            </a:graphic>
          </wp:inline>
        </w:drawing>
      </w:r>
    </w:p>
    <w:p w14:paraId="19BA7EE3"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Cơ chế đóng rắn có thể chia thành ba giai đoạn chính:</w:t>
      </w:r>
    </w:p>
    <w:p w14:paraId="22A27B18" w14:textId="77777777" w:rsidR="00505F30" w:rsidRPr="00505F30" w:rsidRDefault="00505F30">
      <w:pPr>
        <w:numPr>
          <w:ilvl w:val="0"/>
          <w:numId w:val="8"/>
        </w:numPr>
        <w:spacing w:after="0" w:line="360" w:lineRule="auto"/>
        <w:rPr>
          <w:rFonts w:cs="Times New Roman"/>
          <w:kern w:val="0"/>
          <w:szCs w:val="26"/>
          <w:lang w:val="en-US"/>
          <w14:ligatures w14:val="none"/>
        </w:rPr>
      </w:pPr>
      <w:r w:rsidRPr="00505F30">
        <w:rPr>
          <w:rFonts w:cs="Times New Roman"/>
          <w:b/>
          <w:bCs/>
          <w:kern w:val="0"/>
          <w:szCs w:val="26"/>
          <w:lang w:val="en-US"/>
          <w14:ligatures w14:val="none"/>
        </w:rPr>
        <w:t>Khởi đầu (initiation)</w:t>
      </w:r>
      <w:r w:rsidRPr="00505F30">
        <w:rPr>
          <w:rFonts w:cs="Times New Roman"/>
          <w:kern w:val="0"/>
          <w:szCs w:val="26"/>
          <w:lang w:val="en-US"/>
          <w14:ligatures w14:val="none"/>
        </w:rPr>
        <w:t>: MEKP phân hủy dưới tác dụng của muối cobalt và nhiệt độ để tạo ra các gốc tự do.</w:t>
      </w:r>
    </w:p>
    <w:p w14:paraId="4E591D23" w14:textId="77777777" w:rsidR="00505F30" w:rsidRPr="00505F30" w:rsidRDefault="00505F30">
      <w:pPr>
        <w:numPr>
          <w:ilvl w:val="0"/>
          <w:numId w:val="8"/>
        </w:numPr>
        <w:spacing w:after="0" w:line="360" w:lineRule="auto"/>
        <w:rPr>
          <w:rFonts w:cs="Times New Roman"/>
          <w:kern w:val="0"/>
          <w:szCs w:val="26"/>
          <w:lang w:val="en-US"/>
          <w14:ligatures w14:val="none"/>
        </w:rPr>
      </w:pPr>
      <w:r w:rsidRPr="00505F30">
        <w:rPr>
          <w:rFonts w:cs="Times New Roman"/>
          <w:b/>
          <w:bCs/>
          <w:kern w:val="0"/>
          <w:szCs w:val="26"/>
          <w:lang w:val="en-US"/>
          <w14:ligatures w14:val="none"/>
        </w:rPr>
        <w:t>Phát triển mạch (propagation)</w:t>
      </w:r>
      <w:r w:rsidRPr="00505F30">
        <w:rPr>
          <w:rFonts w:cs="Times New Roman"/>
          <w:kern w:val="0"/>
          <w:szCs w:val="26"/>
          <w:lang w:val="en-US"/>
          <w14:ligatures w14:val="none"/>
        </w:rPr>
        <w:t>: Các gốc tự do tấn công vào liên kết đôi C=C của nhóm vinyl và styren, tạo ra các gốc nằm trên mạch polymer, tiếp tục tấn công vào các liên kết đôi khác.</w:t>
      </w:r>
    </w:p>
    <w:p w14:paraId="4BBFA440" w14:textId="6B382CF5" w:rsidR="00505F30" w:rsidRPr="00505F30" w:rsidRDefault="00505F30">
      <w:pPr>
        <w:numPr>
          <w:ilvl w:val="0"/>
          <w:numId w:val="8"/>
        </w:numPr>
        <w:spacing w:after="0" w:line="360" w:lineRule="auto"/>
        <w:rPr>
          <w:rFonts w:cs="Times New Roman"/>
          <w:kern w:val="0"/>
          <w:szCs w:val="26"/>
          <w:lang w:val="en-US"/>
          <w14:ligatures w14:val="none"/>
        </w:rPr>
      </w:pPr>
      <w:r w:rsidRPr="00505F30">
        <w:rPr>
          <w:rFonts w:cs="Times New Roman"/>
          <w:b/>
          <w:bCs/>
          <w:kern w:val="0"/>
          <w:szCs w:val="26"/>
          <w:lang w:val="en-US"/>
          <w14:ligatures w14:val="none"/>
        </w:rPr>
        <w:t>Tắt mạch (termination)</w:t>
      </w:r>
      <w:r w:rsidRPr="00505F30">
        <w:rPr>
          <w:rFonts w:cs="Times New Roman"/>
          <w:kern w:val="0"/>
          <w:szCs w:val="26"/>
          <w:lang w:val="en-US"/>
          <w14:ligatures w14:val="none"/>
        </w:rPr>
        <w:t>: Hai gốc tự do kết hợp hoặc chuyển hydro, tạo nên các đoạn mạch “chết”, dẫn đến xuất hiện mạng lưới liên kết chéo.</w:t>
      </w:r>
    </w:p>
    <w:p w14:paraId="1D23AC96" w14:textId="0DAEB944" w:rsidR="00066E78" w:rsidRDefault="00066E78" w:rsidP="00066E78">
      <w:pPr>
        <w:spacing w:after="0" w:line="360" w:lineRule="auto"/>
        <w:jc w:val="center"/>
        <w:rPr>
          <w:rFonts w:cs="Times New Roman"/>
          <w:kern w:val="0"/>
          <w:szCs w:val="26"/>
          <w:lang w:val="en-US"/>
          <w14:ligatures w14:val="none"/>
        </w:rPr>
      </w:pPr>
      <w:r w:rsidRPr="00066E78">
        <w:rPr>
          <w:rFonts w:cs="Times New Roman"/>
          <w:noProof/>
          <w:kern w:val="0"/>
          <w:szCs w:val="26"/>
          <w14:ligatures w14:val="none"/>
        </w:rPr>
        <w:drawing>
          <wp:inline distT="0" distB="0" distL="0" distR="0" wp14:anchorId="030617FC" wp14:editId="64535030">
            <wp:extent cx="3681350" cy="1651071"/>
            <wp:effectExtent l="0" t="0" r="0" b="6350"/>
            <wp:docPr id="64514" name="Picture 5">
              <a:extLst xmlns:a="http://schemas.openxmlformats.org/drawingml/2006/main">
                <a:ext uri="{FF2B5EF4-FFF2-40B4-BE49-F238E27FC236}">
                  <a16:creationId xmlns:a16="http://schemas.microsoft.com/office/drawing/2014/main" id="{CC29C11D-74BC-4C47-DE78-4F149B69F6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4" name="Picture 5">
                      <a:extLst>
                        <a:ext uri="{FF2B5EF4-FFF2-40B4-BE49-F238E27FC236}">
                          <a16:creationId xmlns:a16="http://schemas.microsoft.com/office/drawing/2014/main" id="{CC29C11D-74BC-4C47-DE78-4F149B69F685}"/>
                        </a:ext>
                      </a:extLst>
                    </pic:cNvPr>
                    <pic:cNvPicPr>
                      <a:picLocks noChangeAspect="1" noChangeArrowheads="1"/>
                    </pic:cNvPicPr>
                  </pic:nvPicPr>
                  <pic:blipFill rotWithShape="1">
                    <a:blip r:embed="rId15">
                      <a:extLst>
                        <a:ext uri="{28A0092B-C50C-407E-A947-70E740481C1C}">
                          <a14:useLocalDpi xmlns:a14="http://schemas.microsoft.com/office/drawing/2010/main" val="0"/>
                        </a:ext>
                      </a:extLst>
                    </a:blip>
                    <a:srcRect t="20114" b="8737"/>
                    <a:stretch>
                      <a:fillRect/>
                    </a:stretch>
                  </pic:blipFill>
                  <pic:spPr bwMode="auto">
                    <a:xfrm>
                      <a:off x="0" y="0"/>
                      <a:ext cx="3698979" cy="1658978"/>
                    </a:xfrm>
                    <a:prstGeom prst="rect">
                      <a:avLst/>
                    </a:prstGeom>
                    <a:noFill/>
                    <a:ln>
                      <a:noFill/>
                    </a:ln>
                    <a:extLst>
                      <a:ext uri="{53640926-AAD7-44D8-BBD7-CCE9431645EC}">
                        <a14:shadowObscured xmlns:a14="http://schemas.microsoft.com/office/drawing/2010/main"/>
                      </a:ext>
                    </a:extLst>
                  </pic:spPr>
                </pic:pic>
              </a:graphicData>
            </a:graphic>
          </wp:inline>
        </w:drawing>
      </w:r>
    </w:p>
    <w:p w14:paraId="120D119B" w14:textId="0AA5FE91" w:rsidR="00505F30" w:rsidRPr="00505F30" w:rsidRDefault="00505F30" w:rsidP="00505F30">
      <w:pPr>
        <w:spacing w:after="0" w:line="360" w:lineRule="auto"/>
        <w:ind w:firstLine="851"/>
        <w:rPr>
          <w:rFonts w:cs="Times New Roman"/>
          <w:kern w:val="0"/>
          <w:szCs w:val="26"/>
          <w:lang w:val="en-US"/>
          <w14:ligatures w14:val="none"/>
        </w:rPr>
      </w:pPr>
      <w:r w:rsidRPr="00066E78">
        <w:rPr>
          <w:rFonts w:cs="Times New Roman"/>
          <w:kern w:val="0"/>
          <w:szCs w:val="26"/>
          <w:lang w:val="en-US"/>
          <w14:ligatures w14:val="none"/>
        </w:rPr>
        <w:t>Trong điều kiện tạo prepreg, mục tiêu là dừng phản ứng ở mức độ chuyển hóa trung gian:</w:t>
      </w:r>
      <w:r w:rsidRPr="00505F30">
        <w:rPr>
          <w:rFonts w:cs="Times New Roman"/>
          <w:kern w:val="0"/>
          <w:szCs w:val="26"/>
          <w:lang w:val="en-US"/>
          <w14:ligatures w14:val="none"/>
        </w:rPr>
        <w:t xml:space="preserve"> nhựa đã tăng độ nhớt đủ để có tack, nhưng vẫn còn khả năng chảy và tiếp </w:t>
      </w:r>
      <w:r w:rsidRPr="00505F30">
        <w:rPr>
          <w:rFonts w:cs="Times New Roman"/>
          <w:kern w:val="0"/>
          <w:szCs w:val="26"/>
          <w:lang w:val="en-US"/>
          <w14:ligatures w14:val="none"/>
        </w:rPr>
        <w:lastRenderedPageBreak/>
        <w:t>tục đóng rắn trong bước gia công sau. Việc điều khiển mức độ chuyển hóa này phụ thuộc mạnh vào:</w:t>
      </w:r>
    </w:p>
    <w:p w14:paraId="1A691F6F" w14:textId="77777777" w:rsidR="00505F30" w:rsidRPr="00505F30" w:rsidRDefault="00505F30">
      <w:pPr>
        <w:numPr>
          <w:ilvl w:val="0"/>
          <w:numId w:val="9"/>
        </w:numPr>
        <w:spacing w:after="0" w:line="360" w:lineRule="auto"/>
        <w:rPr>
          <w:rFonts w:cs="Times New Roman"/>
          <w:kern w:val="0"/>
          <w:szCs w:val="26"/>
          <w:lang w:val="en-US"/>
          <w14:ligatures w14:val="none"/>
        </w:rPr>
      </w:pPr>
      <w:r w:rsidRPr="00505F30">
        <w:rPr>
          <w:rFonts w:cs="Times New Roman"/>
          <w:kern w:val="0"/>
          <w:szCs w:val="26"/>
          <w:lang w:val="en-US"/>
          <w14:ligatures w14:val="none"/>
        </w:rPr>
        <w:t>Nhiệt độ xử lý và thời gian giữ (t).</w:t>
      </w:r>
    </w:p>
    <w:p w14:paraId="4DE79AAC" w14:textId="77777777" w:rsidR="00505F30" w:rsidRPr="00505F30" w:rsidRDefault="00505F30">
      <w:pPr>
        <w:numPr>
          <w:ilvl w:val="0"/>
          <w:numId w:val="9"/>
        </w:numPr>
        <w:spacing w:after="0" w:line="360" w:lineRule="auto"/>
        <w:rPr>
          <w:rFonts w:cs="Times New Roman"/>
          <w:kern w:val="0"/>
          <w:szCs w:val="26"/>
          <w:lang w:val="en-US"/>
          <w14:ligatures w14:val="none"/>
        </w:rPr>
      </w:pPr>
      <w:r w:rsidRPr="00505F30">
        <w:rPr>
          <w:rFonts w:cs="Times New Roman"/>
          <w:kern w:val="0"/>
          <w:szCs w:val="26"/>
          <w:lang w:val="en-US"/>
          <w14:ligatures w14:val="none"/>
        </w:rPr>
        <w:t>Hàm lượng MEKP và cobalt.</w:t>
      </w:r>
    </w:p>
    <w:p w14:paraId="49259EE9" w14:textId="77777777" w:rsidR="00505F30" w:rsidRPr="00505F30" w:rsidRDefault="00505F30">
      <w:pPr>
        <w:numPr>
          <w:ilvl w:val="0"/>
          <w:numId w:val="9"/>
        </w:numPr>
        <w:spacing w:after="0" w:line="360" w:lineRule="auto"/>
        <w:rPr>
          <w:rFonts w:cs="Times New Roman"/>
          <w:kern w:val="0"/>
          <w:szCs w:val="26"/>
          <w:lang w:val="en-US"/>
          <w14:ligatures w14:val="none"/>
        </w:rPr>
      </w:pPr>
      <w:r w:rsidRPr="00505F30">
        <w:rPr>
          <w:rFonts w:cs="Times New Roman"/>
          <w:kern w:val="0"/>
          <w:szCs w:val="26"/>
          <w:lang w:val="en-US"/>
          <w14:ligatures w14:val="none"/>
        </w:rPr>
        <w:t>Sự hiện diện của các chất ức chế (inhibitor) như hydroquinon.</w:t>
      </w:r>
    </w:p>
    <w:p w14:paraId="434E3619" w14:textId="77777777" w:rsidR="00505F30" w:rsidRDefault="00505F30" w:rsidP="00562C92">
      <w:pPr>
        <w:pStyle w:val="Heading2"/>
        <w:rPr>
          <w:lang w:val="en-US"/>
        </w:rPr>
      </w:pPr>
      <w:bookmarkStart w:id="24" w:name="_Toc216125899"/>
      <w:r w:rsidRPr="00505F30">
        <w:rPr>
          <w:lang w:val="en-US"/>
        </w:rPr>
        <w:t>2.2. Động học đóng rắn và mô hình Arrhenius mở rộng</w:t>
      </w:r>
      <w:bookmarkEnd w:id="24"/>
    </w:p>
    <w:p w14:paraId="0585E589" w14:textId="77777777" w:rsidR="00066E78" w:rsidRPr="00066E78" w:rsidRDefault="00066E78" w:rsidP="00066E78">
      <w:pPr>
        <w:spacing w:after="0" w:line="360" w:lineRule="auto"/>
        <w:ind w:firstLine="851"/>
        <w:rPr>
          <w:rFonts w:cs="Times New Roman"/>
          <w:kern w:val="0"/>
          <w:szCs w:val="26"/>
          <w:lang w:val="en-US"/>
          <w14:ligatures w14:val="none"/>
        </w:rPr>
      </w:pPr>
      <w:r w:rsidRPr="00066E78">
        <w:rPr>
          <w:rFonts w:cs="Times New Roman"/>
          <w:kern w:val="0"/>
          <w:szCs w:val="26"/>
          <w:lang w:val="en-US"/>
          <w14:ligatures w14:val="none"/>
        </w:rPr>
        <w:t xml:space="preserve">Để mô tả định lượng quá trình đóng rắn của nhựa nhiệt rắn, mức độ chuyển hóa </w:t>
      </w:r>
      <m:oMath>
        <m:r>
          <w:rPr>
            <w:rFonts w:ascii="Cambria Math" w:hAnsi="Cambria Math" w:cs="Times New Roman"/>
            <w:kern w:val="0"/>
            <w:szCs w:val="26"/>
            <w:lang w:val="en-US"/>
            <w14:ligatures w14:val="none"/>
          </w:rPr>
          <m:t>α</m:t>
        </m:r>
      </m:oMath>
      <w:r w:rsidRPr="00066E78">
        <w:rPr>
          <w:rFonts w:cs="Times New Roman"/>
          <w:kern w:val="0"/>
          <w:szCs w:val="26"/>
          <w:lang w:val="en-US"/>
          <w14:ligatures w14:val="none"/>
        </w:rPr>
        <w:t xml:space="preserve">thường được sử dụng, được định nghĩa là tỷ số giữa nhiệt lượng đã tỏa ra tại thời điểm </w:t>
      </w:r>
      <m:oMath>
        <m:r>
          <w:rPr>
            <w:rFonts w:ascii="Cambria Math" w:hAnsi="Cambria Math" w:cs="Times New Roman"/>
            <w:kern w:val="0"/>
            <w:szCs w:val="26"/>
            <w:lang w:val="en-US"/>
            <w14:ligatures w14:val="none"/>
          </w:rPr>
          <m:t>t</m:t>
        </m:r>
      </m:oMath>
      <w:r w:rsidRPr="00066E78">
        <w:rPr>
          <w:rFonts w:cs="Times New Roman"/>
          <w:kern w:val="0"/>
          <w:szCs w:val="26"/>
          <w:lang w:val="en-US"/>
          <w14:ligatures w14:val="none"/>
        </w:rPr>
        <w:t>và tổng nhiệt lượng tỏa ra khi phản ứng hoàn tất:</w:t>
      </w:r>
    </w:p>
    <w:p w14:paraId="6DACBA9F" w14:textId="778FCE16" w:rsidR="00066E78" w:rsidRPr="00066E78" w:rsidRDefault="00000000" w:rsidP="00066E78">
      <w:pPr>
        <w:spacing w:after="0" w:line="360" w:lineRule="auto"/>
        <w:ind w:firstLine="851"/>
        <w:rPr>
          <w:rFonts w:cs="Times New Roman"/>
          <w:kern w:val="0"/>
          <w:szCs w:val="26"/>
          <w:lang w:val="en-US"/>
          <w14:ligatures w14:val="none"/>
        </w:rPr>
      </w:pPr>
      <m:oMathPara>
        <m:oMath>
          <m:m>
            <m:mPr>
              <m:plcHide m:val="1"/>
              <m:mcs>
                <m:mc>
                  <m:mcPr>
                    <m:count m:val="4"/>
                    <m:mcJc m:val="center"/>
                  </m:mcPr>
                </m:mc>
              </m:mcs>
              <m:ctrlPr>
                <w:rPr>
                  <w:rFonts w:ascii="Cambria Math" w:hAnsi="Cambria Math" w:cs="Times New Roman"/>
                  <w:kern w:val="0"/>
                  <w:szCs w:val="26"/>
                  <w:lang w:val="en-US"/>
                  <w14:ligatures w14:val="none"/>
                </w:rPr>
              </m:ctrlPr>
            </m:mPr>
            <m:mr>
              <m:e/>
              <m:e>
                <m:r>
                  <w:rPr>
                    <w:rFonts w:ascii="Cambria Math" w:hAnsi="Cambria Math" w:cs="Times New Roman"/>
                    <w:kern w:val="0"/>
                    <w:szCs w:val="26"/>
                    <w:lang w:val="en-US"/>
                    <w14:ligatures w14:val="none"/>
                  </w:rPr>
                  <m:t>α</m:t>
                </m:r>
                <m:r>
                  <m:rPr>
                    <m:sty m:val="p"/>
                  </m:rPr>
                  <w:rPr>
                    <w:rFonts w:ascii="Cambria Math" w:hAnsi="Cambria Math" w:cs="Times New Roman"/>
                    <w:kern w:val="0"/>
                    <w:szCs w:val="26"/>
                    <w:lang w:val="en-US"/>
                    <w14:ligatures w14:val="none"/>
                  </w:rPr>
                  <m:t>=</m:t>
                </m:r>
                <m:f>
                  <m:fPr>
                    <m:ctrlPr>
                      <w:rPr>
                        <w:rFonts w:ascii="Cambria Math" w:hAnsi="Cambria Math" w:cs="Times New Roman"/>
                        <w:kern w:val="0"/>
                        <w:szCs w:val="26"/>
                        <w:lang w:val="en-US"/>
                        <w14:ligatures w14:val="none"/>
                      </w:rPr>
                    </m:ctrlPr>
                  </m:fPr>
                  <m:num>
                    <m:r>
                      <m:rPr>
                        <m:sty m:val="p"/>
                      </m:rPr>
                      <w:rPr>
                        <w:rFonts w:ascii="Cambria Math" w:hAnsi="Cambria Math" w:cs="Times New Roman"/>
                        <w:kern w:val="0"/>
                        <w:szCs w:val="26"/>
                        <w:lang w:val="en-US"/>
                        <w14:ligatures w14:val="none"/>
                      </w:rPr>
                      <m:t>Δ</m:t>
                    </m:r>
                    <m:sSub>
                      <m:sSubPr>
                        <m:ctrlPr>
                          <w:rPr>
                            <w:rFonts w:ascii="Cambria Math" w:hAnsi="Cambria Math" w:cs="Times New Roman"/>
                            <w:kern w:val="0"/>
                            <w:szCs w:val="26"/>
                            <w:lang w:val="en-US"/>
                            <w14:ligatures w14:val="none"/>
                          </w:rPr>
                        </m:ctrlPr>
                      </m:sSubPr>
                      <m:e>
                        <m:r>
                          <w:rPr>
                            <w:rFonts w:ascii="Cambria Math" w:hAnsi="Cambria Math" w:cs="Times New Roman"/>
                            <w:kern w:val="0"/>
                            <w:szCs w:val="26"/>
                            <w:lang w:val="en-US"/>
                            <w14:ligatures w14:val="none"/>
                          </w:rPr>
                          <m:t>H</m:t>
                        </m:r>
                      </m:e>
                      <m:sub>
                        <m:r>
                          <w:rPr>
                            <w:rFonts w:ascii="Cambria Math" w:hAnsi="Cambria Math" w:cs="Times New Roman"/>
                            <w:kern w:val="0"/>
                            <w:szCs w:val="26"/>
                            <w:lang w:val="en-US"/>
                            <w14:ligatures w14:val="none"/>
                          </w:rPr>
                          <m:t>t</m:t>
                        </m:r>
                      </m:sub>
                    </m:sSub>
                  </m:num>
                  <m:den>
                    <m:r>
                      <m:rPr>
                        <m:sty m:val="p"/>
                      </m:rPr>
                      <w:rPr>
                        <w:rFonts w:ascii="Cambria Math" w:hAnsi="Cambria Math" w:cs="Times New Roman"/>
                        <w:kern w:val="0"/>
                        <w:szCs w:val="26"/>
                        <w:lang w:val="en-US"/>
                        <w14:ligatures w14:val="none"/>
                      </w:rPr>
                      <m:t>Δ</m:t>
                    </m:r>
                    <m:sSub>
                      <m:sSubPr>
                        <m:ctrlPr>
                          <w:rPr>
                            <w:rFonts w:ascii="Cambria Math" w:hAnsi="Cambria Math" w:cs="Times New Roman"/>
                            <w:kern w:val="0"/>
                            <w:szCs w:val="26"/>
                            <w:lang w:val="en-US"/>
                            <w14:ligatures w14:val="none"/>
                          </w:rPr>
                        </m:ctrlPr>
                      </m:sSubPr>
                      <m:e>
                        <m:r>
                          <w:rPr>
                            <w:rFonts w:ascii="Cambria Math" w:hAnsi="Cambria Math" w:cs="Times New Roman"/>
                            <w:kern w:val="0"/>
                            <w:szCs w:val="26"/>
                            <w:lang w:val="en-US"/>
                            <w14:ligatures w14:val="none"/>
                          </w:rPr>
                          <m:t>H</m:t>
                        </m:r>
                      </m:e>
                      <m:sub>
                        <m:r>
                          <m:rPr>
                            <m:sty m:val="p"/>
                          </m:rPr>
                          <w:rPr>
                            <w:rFonts w:ascii="Cambria Math" w:hAnsi="Cambria Math" w:cs="Times New Roman"/>
                            <w:kern w:val="0"/>
                            <w:szCs w:val="26"/>
                            <w:lang w:val="en-US"/>
                            <w14:ligatures w14:val="none"/>
                          </w:rPr>
                          <m:t>∞</m:t>
                        </m:r>
                      </m:sub>
                    </m:sSub>
                  </m:den>
                </m:f>
              </m:e>
              <m:e/>
              <m:e/>
            </m:mr>
          </m:m>
          <m:r>
            <m:rPr>
              <m:sty m:val="p"/>
            </m:rPr>
            <w:rPr>
              <w:rFonts w:cs="Times New Roman"/>
              <w:kern w:val="0"/>
              <w:szCs w:val="26"/>
              <w:lang w:val="en-US"/>
              <w14:ligatures w14:val="none"/>
            </w:rPr>
            <w:br/>
          </m:r>
        </m:oMath>
      </m:oMathPara>
      <w:r w:rsidR="00066E78" w:rsidRPr="00066E78">
        <w:rPr>
          <w:rFonts w:cs="Times New Roman"/>
          <w:kern w:val="0"/>
          <w:szCs w:val="26"/>
          <w:lang w:val="en-US"/>
          <w14:ligatures w14:val="none"/>
        </w:rPr>
        <w:t xml:space="preserve">trong đó </w:t>
      </w:r>
      <m:oMath>
        <m:r>
          <m:rPr>
            <m:sty m:val="p"/>
          </m:rPr>
          <w:rPr>
            <w:rFonts w:ascii="Cambria Math" w:hAnsi="Cambria Math" w:cs="Times New Roman"/>
            <w:kern w:val="0"/>
            <w:szCs w:val="26"/>
            <w:lang w:val="en-US"/>
            <w14:ligatures w14:val="none"/>
          </w:rPr>
          <m:t>Δ</m:t>
        </m:r>
        <m:sSub>
          <m:sSubPr>
            <m:ctrlPr>
              <w:rPr>
                <w:rFonts w:ascii="Cambria Math" w:hAnsi="Cambria Math" w:cs="Times New Roman"/>
                <w:kern w:val="0"/>
                <w:szCs w:val="26"/>
                <w:lang w:val="en-US"/>
                <w14:ligatures w14:val="none"/>
              </w:rPr>
            </m:ctrlPr>
          </m:sSubPr>
          <m:e>
            <m:r>
              <w:rPr>
                <w:rFonts w:ascii="Cambria Math" w:hAnsi="Cambria Math" w:cs="Times New Roman"/>
                <w:kern w:val="0"/>
                <w:szCs w:val="26"/>
                <w:lang w:val="en-US"/>
                <w14:ligatures w14:val="none"/>
              </w:rPr>
              <m:t>H</m:t>
            </m:r>
          </m:e>
          <m:sub>
            <m:r>
              <w:rPr>
                <w:rFonts w:ascii="Cambria Math" w:hAnsi="Cambria Math" w:cs="Times New Roman"/>
                <w:kern w:val="0"/>
                <w:szCs w:val="26"/>
                <w:lang w:val="en-US"/>
                <w14:ligatures w14:val="none"/>
              </w:rPr>
              <m:t>t</m:t>
            </m:r>
          </m:sub>
        </m:sSub>
      </m:oMath>
      <w:r w:rsidR="00066E78" w:rsidRPr="00066E78">
        <w:rPr>
          <w:rFonts w:cs="Times New Roman"/>
          <w:kern w:val="0"/>
          <w:szCs w:val="26"/>
          <w:lang w:val="en-US"/>
          <w14:ligatures w14:val="none"/>
        </w:rPr>
        <w:t xml:space="preserve">là nhiệt lượng tỏa ra tại thời điểm </w:t>
      </w:r>
      <m:oMath>
        <m:r>
          <w:rPr>
            <w:rFonts w:ascii="Cambria Math" w:hAnsi="Cambria Math" w:cs="Times New Roman"/>
            <w:kern w:val="0"/>
            <w:szCs w:val="26"/>
            <w:lang w:val="en-US"/>
            <w14:ligatures w14:val="none"/>
          </w:rPr>
          <m:t>t</m:t>
        </m:r>
      </m:oMath>
      <w:r w:rsidR="00066E78" w:rsidRPr="00066E78">
        <w:rPr>
          <w:rFonts w:cs="Times New Roman"/>
          <w:kern w:val="0"/>
          <w:szCs w:val="26"/>
          <w:lang w:val="en-US"/>
          <w14:ligatures w14:val="none"/>
        </w:rPr>
        <w:t xml:space="preserve">, và </w:t>
      </w:r>
      <m:oMath>
        <m:r>
          <m:rPr>
            <m:sty m:val="p"/>
          </m:rPr>
          <w:rPr>
            <w:rFonts w:ascii="Cambria Math" w:hAnsi="Cambria Math" w:cs="Times New Roman"/>
            <w:kern w:val="0"/>
            <w:szCs w:val="26"/>
            <w:lang w:val="en-US"/>
            <w14:ligatures w14:val="none"/>
          </w:rPr>
          <m:t>Δ</m:t>
        </m:r>
        <m:sSub>
          <m:sSubPr>
            <m:ctrlPr>
              <w:rPr>
                <w:rFonts w:ascii="Cambria Math" w:hAnsi="Cambria Math" w:cs="Times New Roman"/>
                <w:kern w:val="0"/>
                <w:szCs w:val="26"/>
                <w:lang w:val="en-US"/>
                <w14:ligatures w14:val="none"/>
              </w:rPr>
            </m:ctrlPr>
          </m:sSubPr>
          <m:e>
            <m:r>
              <w:rPr>
                <w:rFonts w:ascii="Cambria Math" w:hAnsi="Cambria Math" w:cs="Times New Roman"/>
                <w:kern w:val="0"/>
                <w:szCs w:val="26"/>
                <w:lang w:val="en-US"/>
                <w14:ligatures w14:val="none"/>
              </w:rPr>
              <m:t>H</m:t>
            </m:r>
          </m:e>
          <m:sub>
            <m:r>
              <m:rPr>
                <m:sty m:val="p"/>
              </m:rPr>
              <w:rPr>
                <w:rFonts w:ascii="Cambria Math" w:hAnsi="Cambria Math" w:cs="Times New Roman"/>
                <w:kern w:val="0"/>
                <w:szCs w:val="26"/>
                <w:lang w:val="en-US"/>
                <w14:ligatures w14:val="none"/>
              </w:rPr>
              <m:t>∞</m:t>
            </m:r>
          </m:sub>
        </m:sSub>
      </m:oMath>
      <w:r w:rsidR="00066E78" w:rsidRPr="00066E78">
        <w:rPr>
          <w:rFonts w:cs="Times New Roman"/>
          <w:kern w:val="0"/>
          <w:szCs w:val="26"/>
          <w:lang w:val="en-US"/>
          <w14:ligatures w14:val="none"/>
        </w:rPr>
        <w:t xml:space="preserve">là tổng nhiệt lượng của phản ứng khi hoàn tất. Dữ liệu </w:t>
      </w:r>
      <m:oMath>
        <m:r>
          <w:rPr>
            <w:rFonts w:ascii="Cambria Math" w:hAnsi="Cambria Math" w:cs="Times New Roman"/>
            <w:kern w:val="0"/>
            <w:szCs w:val="26"/>
            <w:lang w:val="en-US"/>
            <w14:ligatures w14:val="none"/>
          </w:rPr>
          <m:t>α</m:t>
        </m:r>
        <m:r>
          <m:rPr>
            <m:sty m:val="p"/>
          </m:rPr>
          <w:rPr>
            <w:rFonts w:ascii="Cambria Math" w:hAnsi="Cambria Math" w:cs="Times New Roman"/>
            <w:kern w:val="0"/>
            <w:szCs w:val="26"/>
            <w:lang w:val="en-US"/>
            <w14:ligatures w14:val="none"/>
          </w:rPr>
          <m:t>(</m:t>
        </m:r>
        <m:r>
          <w:rPr>
            <w:rFonts w:ascii="Cambria Math" w:hAnsi="Cambria Math" w:cs="Times New Roman"/>
            <w:kern w:val="0"/>
            <w:szCs w:val="26"/>
            <w:lang w:val="en-US"/>
            <w14:ligatures w14:val="none"/>
          </w:rPr>
          <m:t>t</m:t>
        </m:r>
        <m:r>
          <m:rPr>
            <m:sty m:val="p"/>
          </m:rPr>
          <w:rPr>
            <w:rFonts w:ascii="Cambria Math" w:hAnsi="Cambria Math" w:cs="Times New Roman"/>
            <w:kern w:val="0"/>
            <w:szCs w:val="26"/>
            <w:lang w:val="en-US"/>
            <w14:ligatures w14:val="none"/>
          </w:rPr>
          <m:t>,</m:t>
        </m:r>
        <m:r>
          <w:rPr>
            <w:rFonts w:ascii="Cambria Math" w:hAnsi="Cambria Math" w:cs="Times New Roman"/>
            <w:kern w:val="0"/>
            <w:szCs w:val="26"/>
            <w:lang w:val="en-US"/>
            <w14:ligatures w14:val="none"/>
          </w:rPr>
          <m:t>T</m:t>
        </m:r>
        <m:r>
          <m:rPr>
            <m:sty m:val="p"/>
          </m:rPr>
          <w:rPr>
            <w:rFonts w:ascii="Cambria Math" w:hAnsi="Cambria Math" w:cs="Times New Roman"/>
            <w:kern w:val="0"/>
            <w:szCs w:val="26"/>
            <w:lang w:val="en-US"/>
            <w14:ligatures w14:val="none"/>
          </w:rPr>
          <m:t>)</m:t>
        </m:r>
      </m:oMath>
      <w:r w:rsidR="00066E78" w:rsidRPr="00066E78">
        <w:rPr>
          <w:rFonts w:cs="Times New Roman"/>
          <w:kern w:val="0"/>
          <w:szCs w:val="26"/>
          <w:lang w:val="en-US"/>
          <w14:ligatures w14:val="none"/>
        </w:rPr>
        <w:t>được xác định thông qua phép đo DSC dưới chế độ đẳng nhiệt hoặc không đẳng nhiệt.</w:t>
      </w:r>
    </w:p>
    <w:p w14:paraId="16804B24" w14:textId="77777777" w:rsidR="00066E78" w:rsidRPr="00066E78" w:rsidRDefault="00066E78" w:rsidP="00066E78">
      <w:pPr>
        <w:spacing w:after="0" w:line="360" w:lineRule="auto"/>
        <w:ind w:firstLine="851"/>
        <w:rPr>
          <w:rFonts w:cs="Times New Roman"/>
          <w:kern w:val="0"/>
          <w:szCs w:val="26"/>
          <w:lang w:val="en-US"/>
          <w14:ligatures w14:val="none"/>
        </w:rPr>
      </w:pPr>
      <w:r w:rsidRPr="00066E78">
        <w:rPr>
          <w:rFonts w:cs="Times New Roman"/>
          <w:kern w:val="0"/>
          <w:szCs w:val="26"/>
          <w:lang w:val="en-US"/>
          <w14:ligatures w14:val="none"/>
        </w:rPr>
        <w:t>Đối với nhiều hệ nhựa nhiệt rắn, động học đóng rắn có thể được mô tả bởi phương trình tổng quát:</w:t>
      </w:r>
    </w:p>
    <w:p w14:paraId="7BBFC1D1" w14:textId="62E2166E" w:rsidR="00066E78" w:rsidRPr="00066E78" w:rsidRDefault="00000000" w:rsidP="00066E78">
      <w:pPr>
        <w:spacing w:after="0" w:line="360" w:lineRule="auto"/>
        <w:ind w:firstLine="851"/>
        <w:rPr>
          <w:rFonts w:cs="Times New Roman"/>
          <w:kern w:val="0"/>
          <w:szCs w:val="26"/>
          <w:lang w:val="en-US"/>
          <w14:ligatures w14:val="none"/>
        </w:rPr>
      </w:pPr>
      <m:oMathPara>
        <m:oMath>
          <m:m>
            <m:mPr>
              <m:plcHide m:val="1"/>
              <m:mcs>
                <m:mc>
                  <m:mcPr>
                    <m:count m:val="4"/>
                    <m:mcJc m:val="center"/>
                  </m:mcPr>
                </m:mc>
              </m:mcs>
              <m:ctrlPr>
                <w:rPr>
                  <w:rFonts w:ascii="Cambria Math" w:hAnsi="Cambria Math" w:cs="Times New Roman"/>
                  <w:kern w:val="0"/>
                  <w:szCs w:val="26"/>
                  <w:lang w:val="en-US"/>
                  <w14:ligatures w14:val="none"/>
                </w:rPr>
              </m:ctrlPr>
            </m:mPr>
            <m:mr>
              <m:e/>
              <m:e>
                <m:f>
                  <m:fPr>
                    <m:ctrlPr>
                      <w:rPr>
                        <w:rFonts w:ascii="Cambria Math" w:hAnsi="Cambria Math" w:cs="Times New Roman"/>
                        <w:kern w:val="0"/>
                        <w:szCs w:val="26"/>
                        <w:lang w:val="en-US"/>
                        <w14:ligatures w14:val="none"/>
                      </w:rPr>
                    </m:ctrlPr>
                  </m:fPr>
                  <m:num>
                    <m:r>
                      <w:rPr>
                        <w:rFonts w:ascii="Cambria Math" w:hAnsi="Cambria Math" w:cs="Times New Roman"/>
                        <w:kern w:val="0"/>
                        <w:szCs w:val="26"/>
                        <w:lang w:val="en-US"/>
                        <w14:ligatures w14:val="none"/>
                      </w:rPr>
                      <m:t>dα</m:t>
                    </m:r>
                  </m:num>
                  <m:den>
                    <m:r>
                      <w:rPr>
                        <w:rFonts w:ascii="Cambria Math" w:hAnsi="Cambria Math" w:cs="Times New Roman"/>
                        <w:kern w:val="0"/>
                        <w:szCs w:val="26"/>
                        <w:lang w:val="en-US"/>
                        <w14:ligatures w14:val="none"/>
                      </w:rPr>
                      <m:t>dt</m:t>
                    </m:r>
                  </m:den>
                </m:f>
                <m:r>
                  <m:rPr>
                    <m:sty m:val="p"/>
                  </m:rPr>
                  <w:rPr>
                    <w:rFonts w:ascii="Cambria Math" w:hAnsi="Cambria Math" w:cs="Times New Roman"/>
                    <w:kern w:val="0"/>
                    <w:szCs w:val="26"/>
                    <w:lang w:val="en-US"/>
                    <w14:ligatures w14:val="none"/>
                  </w:rPr>
                  <m:t>=</m:t>
                </m:r>
                <m:r>
                  <w:rPr>
                    <w:rFonts w:ascii="Cambria Math" w:hAnsi="Cambria Math" w:cs="Times New Roman"/>
                    <w:kern w:val="0"/>
                    <w:szCs w:val="26"/>
                    <w:lang w:val="en-US"/>
                    <w14:ligatures w14:val="none"/>
                  </w:rPr>
                  <m:t>k</m:t>
                </m:r>
                <m:r>
                  <m:rPr>
                    <m:sty m:val="p"/>
                  </m:rPr>
                  <w:rPr>
                    <w:rFonts w:ascii="Cambria Math" w:hAnsi="Cambria Math" w:cs="Times New Roman"/>
                    <w:kern w:val="0"/>
                    <w:szCs w:val="26"/>
                    <w:lang w:val="en-US"/>
                    <w14:ligatures w14:val="none"/>
                  </w:rPr>
                  <m:t>(</m:t>
                </m:r>
                <m:r>
                  <w:rPr>
                    <w:rFonts w:ascii="Cambria Math" w:hAnsi="Cambria Math" w:cs="Times New Roman"/>
                    <w:kern w:val="0"/>
                    <w:szCs w:val="26"/>
                    <w:lang w:val="en-US"/>
                    <w14:ligatures w14:val="none"/>
                  </w:rPr>
                  <m:t>T</m:t>
                </m:r>
                <m:r>
                  <m:rPr>
                    <m:sty m:val="p"/>
                  </m:rPr>
                  <w:rPr>
                    <w:rFonts w:ascii="Cambria Math" w:hAnsi="Cambria Math" w:cs="Times New Roman"/>
                    <w:kern w:val="0"/>
                    <w:szCs w:val="26"/>
                    <w:lang w:val="en-US"/>
                    <w14:ligatures w14:val="none"/>
                  </w:rPr>
                  <m:t>)</m:t>
                </m:r>
                <m:r>
                  <m:rPr>
                    <m:nor/>
                  </m:rPr>
                  <w:rPr>
                    <w:rFonts w:cs="Times New Roman"/>
                    <w:kern w:val="0"/>
                    <w:szCs w:val="26"/>
                    <w:lang w:val="en-US"/>
                    <w14:ligatures w14:val="none"/>
                  </w:rPr>
                  <m:t> </m:t>
                </m:r>
                <m:r>
                  <w:rPr>
                    <w:rFonts w:ascii="Cambria Math" w:hAnsi="Cambria Math" w:cs="Times New Roman"/>
                    <w:kern w:val="0"/>
                    <w:szCs w:val="26"/>
                    <w:lang w:val="en-US"/>
                    <w14:ligatures w14:val="none"/>
                  </w:rPr>
                  <m:t>f</m:t>
                </m:r>
                <m:r>
                  <m:rPr>
                    <m:sty m:val="p"/>
                  </m:rPr>
                  <w:rPr>
                    <w:rFonts w:ascii="Cambria Math" w:hAnsi="Cambria Math" w:cs="Times New Roman"/>
                    <w:kern w:val="0"/>
                    <w:szCs w:val="26"/>
                    <w:lang w:val="en-US"/>
                    <w14:ligatures w14:val="none"/>
                  </w:rPr>
                  <m:t>(</m:t>
                </m:r>
                <m:r>
                  <w:rPr>
                    <w:rFonts w:ascii="Cambria Math" w:hAnsi="Cambria Math" w:cs="Times New Roman"/>
                    <w:kern w:val="0"/>
                    <w:szCs w:val="26"/>
                    <w:lang w:val="en-US"/>
                    <w14:ligatures w14:val="none"/>
                  </w:rPr>
                  <m:t>α</m:t>
                </m:r>
                <m:r>
                  <m:rPr>
                    <m:sty m:val="p"/>
                  </m:rPr>
                  <w:rPr>
                    <w:rFonts w:ascii="Cambria Math" w:hAnsi="Cambria Math" w:cs="Times New Roman"/>
                    <w:kern w:val="0"/>
                    <w:szCs w:val="26"/>
                    <w:lang w:val="en-US"/>
                    <w14:ligatures w14:val="none"/>
                  </w:rPr>
                  <m:t>)</m:t>
                </m:r>
              </m:e>
              <m:e/>
              <m:e/>
            </m:mr>
          </m:m>
          <m:r>
            <m:rPr>
              <m:sty m:val="p"/>
            </m:rPr>
            <w:rPr>
              <w:rFonts w:cs="Times New Roman"/>
              <w:kern w:val="0"/>
              <w:szCs w:val="26"/>
              <w:lang w:val="en-US"/>
              <w14:ligatures w14:val="none"/>
            </w:rPr>
            <w:br/>
          </m:r>
        </m:oMath>
      </m:oMathPara>
      <w:r w:rsidR="00066E78" w:rsidRPr="00066E78">
        <w:rPr>
          <w:rFonts w:cs="Times New Roman"/>
          <w:kern w:val="0"/>
          <w:szCs w:val="26"/>
          <w:lang w:val="en-US"/>
          <w14:ligatures w14:val="none"/>
        </w:rPr>
        <w:t xml:space="preserve">trong đó </w:t>
      </w:r>
      <m:oMath>
        <m:r>
          <w:rPr>
            <w:rFonts w:ascii="Cambria Math" w:hAnsi="Cambria Math" w:cs="Times New Roman"/>
            <w:kern w:val="0"/>
            <w:szCs w:val="26"/>
            <w:lang w:val="en-US"/>
            <w14:ligatures w14:val="none"/>
          </w:rPr>
          <m:t>k</m:t>
        </m:r>
        <m:r>
          <m:rPr>
            <m:sty m:val="p"/>
          </m:rPr>
          <w:rPr>
            <w:rFonts w:ascii="Cambria Math" w:hAnsi="Cambria Math" w:cs="Times New Roman"/>
            <w:kern w:val="0"/>
            <w:szCs w:val="26"/>
            <w:lang w:val="en-US"/>
            <w14:ligatures w14:val="none"/>
          </w:rPr>
          <m:t>(</m:t>
        </m:r>
        <m:r>
          <w:rPr>
            <w:rFonts w:ascii="Cambria Math" w:hAnsi="Cambria Math" w:cs="Times New Roman"/>
            <w:kern w:val="0"/>
            <w:szCs w:val="26"/>
            <w:lang w:val="en-US"/>
            <w14:ligatures w14:val="none"/>
          </w:rPr>
          <m:t>T</m:t>
        </m:r>
        <m:r>
          <m:rPr>
            <m:sty m:val="p"/>
          </m:rPr>
          <w:rPr>
            <w:rFonts w:ascii="Cambria Math" w:hAnsi="Cambria Math" w:cs="Times New Roman"/>
            <w:kern w:val="0"/>
            <w:szCs w:val="26"/>
            <w:lang w:val="en-US"/>
            <w14:ligatures w14:val="none"/>
          </w:rPr>
          <m:t>)</m:t>
        </m:r>
      </m:oMath>
      <w:r w:rsidR="00066E78" w:rsidRPr="00066E78">
        <w:rPr>
          <w:rFonts w:cs="Times New Roman"/>
          <w:kern w:val="0"/>
          <w:szCs w:val="26"/>
          <w:lang w:val="en-US"/>
          <w14:ligatures w14:val="none"/>
        </w:rPr>
        <w:t xml:space="preserve">là hằng số tốc độ phản ứng phụ thuộc nhiệt độ, còn </w:t>
      </w:r>
      <m:oMath>
        <m:r>
          <w:rPr>
            <w:rFonts w:ascii="Cambria Math" w:hAnsi="Cambria Math" w:cs="Times New Roman"/>
            <w:kern w:val="0"/>
            <w:szCs w:val="26"/>
            <w:lang w:val="en-US"/>
            <w14:ligatures w14:val="none"/>
          </w:rPr>
          <m:t>f</m:t>
        </m:r>
        <m:r>
          <m:rPr>
            <m:sty m:val="p"/>
          </m:rPr>
          <w:rPr>
            <w:rFonts w:ascii="Cambria Math" w:hAnsi="Cambria Math" w:cs="Times New Roman"/>
            <w:kern w:val="0"/>
            <w:szCs w:val="26"/>
            <w:lang w:val="en-US"/>
            <w14:ligatures w14:val="none"/>
          </w:rPr>
          <m:t>(</m:t>
        </m:r>
        <m:r>
          <w:rPr>
            <w:rFonts w:ascii="Cambria Math" w:hAnsi="Cambria Math" w:cs="Times New Roman"/>
            <w:kern w:val="0"/>
            <w:szCs w:val="26"/>
            <w:lang w:val="en-US"/>
            <w14:ligatures w14:val="none"/>
          </w:rPr>
          <m:t>α</m:t>
        </m:r>
        <m:r>
          <m:rPr>
            <m:sty m:val="p"/>
          </m:rPr>
          <w:rPr>
            <w:rFonts w:ascii="Cambria Math" w:hAnsi="Cambria Math" w:cs="Times New Roman"/>
            <w:kern w:val="0"/>
            <w:szCs w:val="26"/>
            <w:lang w:val="en-US"/>
            <w14:ligatures w14:val="none"/>
          </w:rPr>
          <m:t>)</m:t>
        </m:r>
      </m:oMath>
      <w:r w:rsidR="00066E78" w:rsidRPr="00066E78">
        <w:rPr>
          <w:rFonts w:cs="Times New Roman"/>
          <w:kern w:val="0"/>
          <w:szCs w:val="26"/>
          <w:lang w:val="en-US"/>
          <w14:ligatures w14:val="none"/>
        </w:rPr>
        <w:t>là hàm động học phụ thuộc mức độ chuyển hóa.</w:t>
      </w:r>
    </w:p>
    <w:p w14:paraId="067B72BA" w14:textId="77777777" w:rsidR="00066E78" w:rsidRPr="00066E78" w:rsidRDefault="00066E78" w:rsidP="00066E78">
      <w:pPr>
        <w:spacing w:after="0" w:line="360" w:lineRule="auto"/>
        <w:ind w:firstLine="851"/>
        <w:rPr>
          <w:rFonts w:cs="Times New Roman"/>
          <w:kern w:val="0"/>
          <w:szCs w:val="26"/>
          <w:lang w:val="en-US"/>
          <w14:ligatures w14:val="none"/>
        </w:rPr>
      </w:pPr>
      <w:r w:rsidRPr="00066E78">
        <w:rPr>
          <w:rFonts w:cs="Times New Roman"/>
          <w:kern w:val="0"/>
          <w:szCs w:val="26"/>
          <w:lang w:val="en-US"/>
          <w14:ligatures w14:val="none"/>
        </w:rPr>
        <w:t xml:space="preserve">Sự phụ thuộc của </w:t>
      </w:r>
      <m:oMath>
        <m:r>
          <w:rPr>
            <w:rFonts w:ascii="Cambria Math" w:hAnsi="Cambria Math" w:cs="Times New Roman"/>
            <w:kern w:val="0"/>
            <w:szCs w:val="26"/>
            <w:lang w:val="en-US"/>
            <w14:ligatures w14:val="none"/>
          </w:rPr>
          <m:t>k</m:t>
        </m:r>
        <m:r>
          <m:rPr>
            <m:sty m:val="p"/>
          </m:rPr>
          <w:rPr>
            <w:rFonts w:ascii="Cambria Math" w:hAnsi="Cambria Math" w:cs="Times New Roman"/>
            <w:kern w:val="0"/>
            <w:szCs w:val="26"/>
            <w:lang w:val="en-US"/>
            <w14:ligatures w14:val="none"/>
          </w:rPr>
          <m:t>(</m:t>
        </m:r>
        <m:r>
          <w:rPr>
            <w:rFonts w:ascii="Cambria Math" w:hAnsi="Cambria Math" w:cs="Times New Roman"/>
            <w:kern w:val="0"/>
            <w:szCs w:val="26"/>
            <w:lang w:val="en-US"/>
            <w14:ligatures w14:val="none"/>
          </w:rPr>
          <m:t>T</m:t>
        </m:r>
        <m:r>
          <m:rPr>
            <m:sty m:val="p"/>
          </m:rPr>
          <w:rPr>
            <w:rFonts w:ascii="Cambria Math" w:hAnsi="Cambria Math" w:cs="Times New Roman"/>
            <w:kern w:val="0"/>
            <w:szCs w:val="26"/>
            <w:lang w:val="en-US"/>
            <w14:ligatures w14:val="none"/>
          </w:rPr>
          <m:t>)</m:t>
        </m:r>
      </m:oMath>
      <w:r w:rsidRPr="00066E78">
        <w:rPr>
          <w:rFonts w:cs="Times New Roman"/>
          <w:kern w:val="0"/>
          <w:szCs w:val="26"/>
          <w:lang w:val="en-US"/>
          <w14:ligatures w14:val="none"/>
        </w:rPr>
        <w:t>theo nhiệt độ tuân theo phương trình Arrhenius:</w:t>
      </w:r>
    </w:p>
    <w:p w14:paraId="499FE568" w14:textId="17856233" w:rsidR="00066E78" w:rsidRPr="00066E78" w:rsidRDefault="00000000" w:rsidP="00066E78">
      <w:pPr>
        <w:spacing w:after="0" w:line="360" w:lineRule="auto"/>
        <w:ind w:firstLine="851"/>
        <w:rPr>
          <w:rFonts w:cs="Times New Roman"/>
          <w:kern w:val="0"/>
          <w:szCs w:val="26"/>
          <w:lang w:val="en-US"/>
          <w14:ligatures w14:val="none"/>
        </w:rPr>
      </w:pPr>
      <m:oMathPara>
        <m:oMath>
          <m:m>
            <m:mPr>
              <m:plcHide m:val="1"/>
              <m:mcs>
                <m:mc>
                  <m:mcPr>
                    <m:count m:val="4"/>
                    <m:mcJc m:val="center"/>
                  </m:mcPr>
                </m:mc>
              </m:mcs>
              <m:ctrlPr>
                <w:rPr>
                  <w:rFonts w:ascii="Cambria Math" w:hAnsi="Cambria Math" w:cs="Times New Roman"/>
                  <w:kern w:val="0"/>
                  <w:szCs w:val="26"/>
                  <w:lang w:val="en-US"/>
                  <w14:ligatures w14:val="none"/>
                </w:rPr>
              </m:ctrlPr>
            </m:mPr>
            <m:mr>
              <m:e/>
              <m:e>
                <m:r>
                  <w:rPr>
                    <w:rFonts w:ascii="Cambria Math" w:hAnsi="Cambria Math" w:cs="Times New Roman"/>
                    <w:kern w:val="0"/>
                    <w:szCs w:val="26"/>
                    <w:lang w:val="en-US"/>
                    <w14:ligatures w14:val="none"/>
                  </w:rPr>
                  <m:t>k</m:t>
                </m:r>
                <m:r>
                  <m:rPr>
                    <m:sty m:val="p"/>
                  </m:rPr>
                  <w:rPr>
                    <w:rFonts w:ascii="Cambria Math" w:hAnsi="Cambria Math" w:cs="Times New Roman"/>
                    <w:kern w:val="0"/>
                    <w:szCs w:val="26"/>
                    <w:lang w:val="en-US"/>
                    <w14:ligatures w14:val="none"/>
                  </w:rPr>
                  <m:t>(</m:t>
                </m:r>
                <m:r>
                  <w:rPr>
                    <w:rFonts w:ascii="Cambria Math" w:hAnsi="Cambria Math" w:cs="Times New Roman"/>
                    <w:kern w:val="0"/>
                    <w:szCs w:val="26"/>
                    <w:lang w:val="en-US"/>
                    <w14:ligatures w14:val="none"/>
                  </w:rPr>
                  <m:t>T</m:t>
                </m:r>
                <m:r>
                  <m:rPr>
                    <m:sty m:val="p"/>
                  </m:rPr>
                  <w:rPr>
                    <w:rFonts w:ascii="Cambria Math" w:hAnsi="Cambria Math" w:cs="Times New Roman"/>
                    <w:kern w:val="0"/>
                    <w:szCs w:val="26"/>
                    <w:lang w:val="en-US"/>
                    <w14:ligatures w14:val="none"/>
                  </w:rPr>
                  <m:t>)=</m:t>
                </m:r>
                <m:r>
                  <w:rPr>
                    <w:rFonts w:ascii="Cambria Math" w:hAnsi="Cambria Math" w:cs="Times New Roman"/>
                    <w:kern w:val="0"/>
                    <w:szCs w:val="26"/>
                    <w:lang w:val="en-US"/>
                    <w14:ligatures w14:val="none"/>
                  </w:rPr>
                  <m:t>A</m:t>
                </m:r>
                <m:r>
                  <m:rPr>
                    <m:sty m:val="p"/>
                  </m:rPr>
                  <w:rPr>
                    <w:rFonts w:ascii="Cambria Math" w:hAnsi="Cambria Math" w:cs="Times New Roman"/>
                    <w:kern w:val="0"/>
                    <w:szCs w:val="26"/>
                    <w:lang w:val="en-US"/>
                    <w14:ligatures w14:val="none"/>
                  </w:rPr>
                  <m:t>exp⁡</m:t>
                </m:r>
                <m:d>
                  <m:dPr>
                    <m:sepChr m:val="−"/>
                    <m:ctrlPr>
                      <w:rPr>
                        <w:rFonts w:ascii="Cambria Math" w:hAnsi="Cambria Math" w:cs="Times New Roman"/>
                        <w:kern w:val="0"/>
                        <w:szCs w:val="26"/>
                        <w:lang w:val="en-US"/>
                        <w14:ligatures w14:val="none"/>
                      </w:rPr>
                    </m:ctrlPr>
                  </m:dPr>
                  <m:e/>
                  <m:e>
                    <m:f>
                      <m:fPr>
                        <m:ctrlPr>
                          <w:rPr>
                            <w:rFonts w:ascii="Cambria Math" w:hAnsi="Cambria Math" w:cs="Times New Roman"/>
                            <w:kern w:val="0"/>
                            <w:szCs w:val="26"/>
                            <w:lang w:val="en-US"/>
                            <w14:ligatures w14:val="none"/>
                          </w:rPr>
                        </m:ctrlPr>
                      </m:fPr>
                      <m:num>
                        <m:sSub>
                          <m:sSubPr>
                            <m:ctrlPr>
                              <w:rPr>
                                <w:rFonts w:ascii="Cambria Math" w:hAnsi="Cambria Math" w:cs="Times New Roman"/>
                                <w:kern w:val="0"/>
                                <w:szCs w:val="26"/>
                                <w:lang w:val="en-US"/>
                                <w14:ligatures w14:val="none"/>
                              </w:rPr>
                            </m:ctrlPr>
                          </m:sSubPr>
                          <m:e>
                            <m:r>
                              <w:rPr>
                                <w:rFonts w:ascii="Cambria Math" w:hAnsi="Cambria Math" w:cs="Times New Roman"/>
                                <w:kern w:val="0"/>
                                <w:szCs w:val="26"/>
                                <w:lang w:val="en-US"/>
                                <w14:ligatures w14:val="none"/>
                              </w:rPr>
                              <m:t>E</m:t>
                            </m:r>
                          </m:e>
                          <m:sub>
                            <m:r>
                              <w:rPr>
                                <w:rFonts w:ascii="Cambria Math" w:hAnsi="Cambria Math" w:cs="Times New Roman"/>
                                <w:kern w:val="0"/>
                                <w:szCs w:val="26"/>
                                <w:lang w:val="en-US"/>
                                <w14:ligatures w14:val="none"/>
                              </w:rPr>
                              <m:t>a</m:t>
                            </m:r>
                          </m:sub>
                        </m:sSub>
                      </m:num>
                      <m:den>
                        <m:r>
                          <w:rPr>
                            <w:rFonts w:ascii="Cambria Math" w:hAnsi="Cambria Math" w:cs="Times New Roman"/>
                            <w:kern w:val="0"/>
                            <w:szCs w:val="26"/>
                            <w:lang w:val="en-US"/>
                            <w14:ligatures w14:val="none"/>
                          </w:rPr>
                          <m:t>RT</m:t>
                        </m:r>
                      </m:den>
                    </m:f>
                  </m:e>
                </m:d>
              </m:e>
              <m:e/>
              <m:e/>
            </m:mr>
          </m:m>
          <m:r>
            <m:rPr>
              <m:sty m:val="p"/>
            </m:rPr>
            <w:rPr>
              <w:rFonts w:cs="Times New Roman"/>
              <w:kern w:val="0"/>
              <w:szCs w:val="26"/>
              <w:lang w:val="en-US"/>
              <w14:ligatures w14:val="none"/>
            </w:rPr>
            <w:br/>
          </m:r>
        </m:oMath>
      </m:oMathPara>
      <w:r w:rsidR="00066E78" w:rsidRPr="00066E78">
        <w:rPr>
          <w:rFonts w:cs="Times New Roman"/>
          <w:kern w:val="0"/>
          <w:szCs w:val="26"/>
          <w:lang w:val="en-US"/>
          <w14:ligatures w14:val="none"/>
        </w:rPr>
        <w:t>trong đó:</w:t>
      </w:r>
    </w:p>
    <w:p w14:paraId="1630A2DF" w14:textId="77777777" w:rsidR="00066E78" w:rsidRPr="00066E78" w:rsidRDefault="00066E78">
      <w:pPr>
        <w:pStyle w:val="ListParagraph"/>
        <w:numPr>
          <w:ilvl w:val="0"/>
          <w:numId w:val="33"/>
        </w:numPr>
        <w:spacing w:after="0" w:line="360" w:lineRule="auto"/>
        <w:rPr>
          <w:rFonts w:cs="Times New Roman"/>
          <w:kern w:val="0"/>
          <w:szCs w:val="26"/>
          <w:lang w:val="en-US"/>
          <w14:ligatures w14:val="none"/>
        </w:rPr>
      </w:pPr>
      <m:oMath>
        <m:r>
          <w:rPr>
            <w:rFonts w:ascii="Cambria Math" w:hAnsi="Cambria Math" w:cs="Times New Roman"/>
            <w:kern w:val="0"/>
            <w:szCs w:val="26"/>
            <w:lang w:val="en-US"/>
            <w14:ligatures w14:val="none"/>
          </w:rPr>
          <m:t>A</m:t>
        </m:r>
      </m:oMath>
      <w:r w:rsidRPr="00066E78">
        <w:rPr>
          <w:rFonts w:cs="Times New Roman"/>
          <w:kern w:val="0"/>
          <w:szCs w:val="26"/>
          <w:lang w:val="en-US"/>
          <w14:ligatures w14:val="none"/>
        </w:rPr>
        <w:t>là hệ số tiền hàm,</w:t>
      </w:r>
    </w:p>
    <w:p w14:paraId="62E5018D" w14:textId="77777777" w:rsidR="00066E78" w:rsidRPr="00066E78" w:rsidRDefault="00000000">
      <w:pPr>
        <w:pStyle w:val="ListParagraph"/>
        <w:numPr>
          <w:ilvl w:val="0"/>
          <w:numId w:val="33"/>
        </w:numPr>
        <w:spacing w:after="0" w:line="360" w:lineRule="auto"/>
        <w:rPr>
          <w:rFonts w:cs="Times New Roman"/>
          <w:kern w:val="0"/>
          <w:szCs w:val="26"/>
          <w:lang w:val="en-US"/>
          <w14:ligatures w14:val="none"/>
        </w:rPr>
      </w:pPr>
      <m:oMath>
        <m:sSub>
          <m:sSubPr>
            <m:ctrlPr>
              <w:rPr>
                <w:rFonts w:ascii="Cambria Math" w:hAnsi="Cambria Math" w:cs="Times New Roman"/>
                <w:kern w:val="0"/>
                <w:szCs w:val="26"/>
                <w:lang w:val="en-US"/>
                <w14:ligatures w14:val="none"/>
              </w:rPr>
            </m:ctrlPr>
          </m:sSubPr>
          <m:e>
            <m:r>
              <w:rPr>
                <w:rFonts w:ascii="Cambria Math" w:hAnsi="Cambria Math" w:cs="Times New Roman"/>
                <w:kern w:val="0"/>
                <w:szCs w:val="26"/>
                <w:lang w:val="en-US"/>
                <w14:ligatures w14:val="none"/>
              </w:rPr>
              <m:t>E</m:t>
            </m:r>
          </m:e>
          <m:sub>
            <m:r>
              <w:rPr>
                <w:rFonts w:ascii="Cambria Math" w:hAnsi="Cambria Math" w:cs="Times New Roman"/>
                <w:kern w:val="0"/>
                <w:szCs w:val="26"/>
                <w:lang w:val="en-US"/>
                <w14:ligatures w14:val="none"/>
              </w:rPr>
              <m:t>a</m:t>
            </m:r>
          </m:sub>
        </m:sSub>
      </m:oMath>
      <w:r w:rsidR="00066E78" w:rsidRPr="00066E78">
        <w:rPr>
          <w:rFonts w:cs="Times New Roman"/>
          <w:kern w:val="0"/>
          <w:szCs w:val="26"/>
          <w:lang w:val="en-US"/>
          <w14:ligatures w14:val="none"/>
        </w:rPr>
        <w:t>là năng lượng hoạt hóa (J·mol⁻¹),</w:t>
      </w:r>
    </w:p>
    <w:p w14:paraId="06797570" w14:textId="77777777" w:rsidR="00066E78" w:rsidRPr="00066E78" w:rsidRDefault="00066E78">
      <w:pPr>
        <w:pStyle w:val="ListParagraph"/>
        <w:numPr>
          <w:ilvl w:val="0"/>
          <w:numId w:val="33"/>
        </w:numPr>
        <w:spacing w:after="0" w:line="360" w:lineRule="auto"/>
        <w:rPr>
          <w:rFonts w:cs="Times New Roman"/>
          <w:kern w:val="0"/>
          <w:szCs w:val="26"/>
          <w:lang w:val="en-US"/>
          <w14:ligatures w14:val="none"/>
        </w:rPr>
      </w:pPr>
      <m:oMath>
        <m:r>
          <w:rPr>
            <w:rFonts w:ascii="Cambria Math" w:hAnsi="Cambria Math" w:cs="Times New Roman"/>
            <w:kern w:val="0"/>
            <w:szCs w:val="26"/>
            <w:lang w:val="en-US"/>
            <w14:ligatures w14:val="none"/>
          </w:rPr>
          <m:t>R</m:t>
        </m:r>
      </m:oMath>
      <w:r w:rsidRPr="00066E78">
        <w:rPr>
          <w:rFonts w:cs="Times New Roman"/>
          <w:kern w:val="0"/>
          <w:szCs w:val="26"/>
          <w:lang w:val="en-US"/>
          <w14:ligatures w14:val="none"/>
        </w:rPr>
        <w:t>là hằng số khí (8,314 J·mol⁻¹·K⁻¹),</w:t>
      </w:r>
    </w:p>
    <w:p w14:paraId="7C9AFCC9" w14:textId="77777777" w:rsidR="00066E78" w:rsidRPr="00066E78" w:rsidRDefault="00066E78">
      <w:pPr>
        <w:pStyle w:val="ListParagraph"/>
        <w:numPr>
          <w:ilvl w:val="0"/>
          <w:numId w:val="33"/>
        </w:numPr>
        <w:spacing w:after="0" w:line="360" w:lineRule="auto"/>
        <w:rPr>
          <w:rFonts w:cs="Times New Roman"/>
          <w:kern w:val="0"/>
          <w:szCs w:val="26"/>
          <w:lang w:val="en-US"/>
          <w14:ligatures w14:val="none"/>
        </w:rPr>
      </w:pPr>
      <m:oMath>
        <m:r>
          <w:rPr>
            <w:rFonts w:ascii="Cambria Math" w:hAnsi="Cambria Math" w:cs="Times New Roman"/>
            <w:kern w:val="0"/>
            <w:szCs w:val="26"/>
            <w:lang w:val="en-US"/>
            <w14:ligatures w14:val="none"/>
          </w:rPr>
          <m:t>T</m:t>
        </m:r>
      </m:oMath>
      <w:r w:rsidRPr="00066E78">
        <w:rPr>
          <w:rFonts w:cs="Times New Roman"/>
          <w:kern w:val="0"/>
          <w:szCs w:val="26"/>
          <w:lang w:val="en-US"/>
          <w14:ligatures w14:val="none"/>
        </w:rPr>
        <w:t>là nhiệt độ tuyệt đối (K).</w:t>
      </w:r>
    </w:p>
    <w:p w14:paraId="609C2EA2" w14:textId="12F79ACE" w:rsidR="00066E78" w:rsidRPr="00066E78" w:rsidRDefault="00066E78" w:rsidP="00066E78">
      <w:pPr>
        <w:spacing w:after="0" w:line="360" w:lineRule="auto"/>
        <w:rPr>
          <w:rFonts w:cs="Times New Roman"/>
          <w:kern w:val="0"/>
          <w:szCs w:val="26"/>
          <w:lang w:val="en-US"/>
          <w14:ligatures w14:val="none"/>
        </w:rPr>
      </w:pPr>
      <w:r w:rsidRPr="00066E78">
        <w:rPr>
          <w:rFonts w:cs="Times New Roman"/>
          <w:kern w:val="0"/>
          <w:szCs w:val="26"/>
          <w:lang w:val="en-US"/>
          <w14:ligatures w14:val="none"/>
        </w:rPr>
        <w:t xml:space="preserve">Hàm </w:t>
      </w:r>
      <m:oMath>
        <m:r>
          <w:rPr>
            <w:rFonts w:ascii="Cambria Math" w:hAnsi="Cambria Math" w:cs="Times New Roman"/>
            <w:kern w:val="0"/>
            <w:szCs w:val="26"/>
            <w:lang w:val="en-US"/>
            <w14:ligatures w14:val="none"/>
          </w:rPr>
          <m:t>f</m:t>
        </m:r>
        <m:r>
          <m:rPr>
            <m:sty m:val="p"/>
          </m:rPr>
          <w:rPr>
            <w:rFonts w:ascii="Cambria Math" w:hAnsi="Cambria Math" w:cs="Times New Roman"/>
            <w:kern w:val="0"/>
            <w:szCs w:val="26"/>
            <w:lang w:val="en-US"/>
            <w14:ligatures w14:val="none"/>
          </w:rPr>
          <m:t>(</m:t>
        </m:r>
        <m:r>
          <w:rPr>
            <w:rFonts w:ascii="Cambria Math" w:hAnsi="Cambria Math" w:cs="Times New Roman"/>
            <w:kern w:val="0"/>
            <w:szCs w:val="26"/>
            <w:lang w:val="en-US"/>
            <w14:ligatures w14:val="none"/>
          </w:rPr>
          <m:t>α</m:t>
        </m:r>
        <m:r>
          <m:rPr>
            <m:sty m:val="p"/>
          </m:rPr>
          <w:rPr>
            <w:rFonts w:ascii="Cambria Math" w:hAnsi="Cambria Math" w:cs="Times New Roman"/>
            <w:kern w:val="0"/>
            <w:szCs w:val="26"/>
            <w:lang w:val="en-US"/>
            <w14:ligatures w14:val="none"/>
          </w:rPr>
          <m:t>)</m:t>
        </m:r>
      </m:oMath>
      <w:r w:rsidRPr="00066E78">
        <w:rPr>
          <w:rFonts w:cs="Times New Roman"/>
          <w:kern w:val="0"/>
          <w:szCs w:val="26"/>
          <w:lang w:val="en-US"/>
          <w14:ligatures w14:val="none"/>
        </w:rPr>
        <w:t>thường được lựa chọn dưới dạng:</w:t>
      </w:r>
      <w:r>
        <w:rPr>
          <w:rFonts w:cs="Times New Roman"/>
          <w:kern w:val="0"/>
          <w:szCs w:val="26"/>
          <w:lang w:val="en-US"/>
          <w14:ligatures w14:val="none"/>
        </w:rPr>
        <w:t xml:space="preserve"> </w:t>
      </w:r>
      <w:r w:rsidRPr="00066E78">
        <w:rPr>
          <w:rFonts w:cs="Times New Roman"/>
          <w:kern w:val="0"/>
          <w:szCs w:val="26"/>
          <w:lang w:val="en-US"/>
          <w14:ligatures w14:val="none"/>
        </w:rPr>
        <w:t xml:space="preserve">mô hình bậc </w:t>
      </w:r>
      <m:oMath>
        <m:r>
          <w:rPr>
            <w:rFonts w:ascii="Cambria Math" w:hAnsi="Cambria Math" w:cs="Times New Roman"/>
            <w:kern w:val="0"/>
            <w:szCs w:val="26"/>
            <w:lang w:val="en-US"/>
            <w14:ligatures w14:val="none"/>
          </w:rPr>
          <m:t>n</m:t>
        </m:r>
      </m:oMath>
      <w:r w:rsidRPr="00066E78">
        <w:rPr>
          <w:rFonts w:cs="Times New Roman"/>
          <w:kern w:val="0"/>
          <w:szCs w:val="26"/>
          <w:lang w:val="en-US"/>
          <w14:ligatures w14:val="none"/>
        </w:rPr>
        <w:t>,</w:t>
      </w:r>
      <w:r>
        <w:rPr>
          <w:rFonts w:cs="Times New Roman"/>
          <w:kern w:val="0"/>
          <w:szCs w:val="26"/>
          <w:lang w:val="en-US"/>
          <w14:ligatures w14:val="none"/>
        </w:rPr>
        <w:t xml:space="preserve"> </w:t>
      </w:r>
      <w:r w:rsidRPr="00066E78">
        <w:rPr>
          <w:rFonts w:cs="Times New Roman"/>
          <w:kern w:val="0"/>
          <w:szCs w:val="26"/>
          <w:lang w:val="en-US"/>
          <w14:ligatures w14:val="none"/>
        </w:rPr>
        <w:t>mô hình tự xúc tác (autocatalytic),</w:t>
      </w:r>
      <w:r>
        <w:rPr>
          <w:rFonts w:cs="Times New Roman"/>
          <w:kern w:val="0"/>
          <w:szCs w:val="26"/>
          <w:lang w:val="en-US"/>
          <w14:ligatures w14:val="none"/>
        </w:rPr>
        <w:t xml:space="preserve"> </w:t>
      </w:r>
      <w:r w:rsidRPr="00066E78">
        <w:rPr>
          <w:rFonts w:cs="Times New Roman"/>
          <w:kern w:val="0"/>
          <w:szCs w:val="26"/>
          <w:lang w:val="en-US"/>
          <w14:ligatures w14:val="none"/>
        </w:rPr>
        <w:t xml:space="preserve">hoặc mô hình kết hợp bậc </w:t>
      </w:r>
      <m:oMath>
        <m:r>
          <w:rPr>
            <w:rFonts w:ascii="Cambria Math" w:hAnsi="Cambria Math" w:cs="Times New Roman"/>
            <w:kern w:val="0"/>
            <w:szCs w:val="26"/>
            <w:lang w:val="en-US"/>
            <w14:ligatures w14:val="none"/>
          </w:rPr>
          <m:t xml:space="preserve">n </m:t>
        </m:r>
      </m:oMath>
      <w:r w:rsidRPr="00066E78">
        <w:rPr>
          <w:rFonts w:cs="Times New Roman"/>
          <w:kern w:val="0"/>
          <w:szCs w:val="26"/>
          <w:lang w:val="en-US"/>
          <w14:ligatures w14:val="none"/>
        </w:rPr>
        <w:t xml:space="preserve">và bậc </w:t>
      </w:r>
      <m:oMath>
        <m:r>
          <w:rPr>
            <w:rFonts w:ascii="Cambria Math" w:hAnsi="Cambria Math" w:cs="Times New Roman"/>
            <w:kern w:val="0"/>
            <w:szCs w:val="26"/>
            <w:lang w:val="en-US"/>
            <w14:ligatures w14:val="none"/>
          </w:rPr>
          <m:t>m</m:t>
        </m:r>
      </m:oMath>
      <w:r w:rsidRPr="00066E78">
        <w:rPr>
          <w:rFonts w:cs="Times New Roman"/>
          <w:kern w:val="0"/>
          <w:szCs w:val="26"/>
          <w:lang w:val="en-US"/>
          <w14:ligatures w14:val="none"/>
        </w:rPr>
        <w:t>,</w:t>
      </w:r>
      <w:r>
        <w:rPr>
          <w:rFonts w:cs="Times New Roman"/>
          <w:kern w:val="0"/>
          <w:szCs w:val="26"/>
          <w:lang w:val="en-US"/>
          <w14:ligatures w14:val="none"/>
        </w:rPr>
        <w:t xml:space="preserve"> </w:t>
      </w:r>
      <w:r w:rsidRPr="00066E78">
        <w:rPr>
          <w:rFonts w:cs="Times New Roman"/>
          <w:kern w:val="0"/>
          <w:szCs w:val="26"/>
          <w:lang w:val="en-US"/>
          <w14:ligatures w14:val="none"/>
        </w:rPr>
        <w:t>nhằm phản ánh bản chất phức tạp của quá trình polymer hóa gốc tự do.</w:t>
      </w:r>
    </w:p>
    <w:p w14:paraId="75253408" w14:textId="77777777" w:rsidR="00066E78" w:rsidRPr="00C94193" w:rsidRDefault="00066E78" w:rsidP="00C94193">
      <w:pPr>
        <w:rPr>
          <w:i/>
          <w:iCs/>
          <w:lang w:val="en-US"/>
        </w:rPr>
      </w:pPr>
      <w:r w:rsidRPr="00C94193">
        <w:rPr>
          <w:i/>
          <w:iCs/>
          <w:lang w:val="en-US"/>
        </w:rPr>
        <w:lastRenderedPageBreak/>
        <w:t>Mô hình Kamal–Sourour cho hệ nhựa vinyl este</w:t>
      </w:r>
    </w:p>
    <w:p w14:paraId="2F49FF35" w14:textId="77777777" w:rsidR="00066E78" w:rsidRPr="00066E78" w:rsidRDefault="00066E78" w:rsidP="00F86C00">
      <w:pPr>
        <w:spacing w:before="100" w:beforeAutospacing="1" w:after="100" w:afterAutospacing="1" w:line="360" w:lineRule="auto"/>
        <w:rPr>
          <w:rFonts w:eastAsia="Times New Roman" w:cs="Times New Roman"/>
          <w:kern w:val="0"/>
          <w:szCs w:val="26"/>
          <w:lang w:val="en-US"/>
          <w14:ligatures w14:val="none"/>
        </w:rPr>
      </w:pPr>
      <w:r w:rsidRPr="00066E78">
        <w:rPr>
          <w:rFonts w:eastAsia="Times New Roman" w:cs="Times New Roman"/>
          <w:kern w:val="0"/>
          <w:szCs w:val="26"/>
          <w:lang w:val="en-US"/>
          <w14:ligatures w14:val="none"/>
        </w:rPr>
        <w:t xml:space="preserve">Đối với </w:t>
      </w:r>
      <w:r w:rsidRPr="00066E78">
        <w:rPr>
          <w:rFonts w:eastAsia="Times New Roman" w:cs="Times New Roman"/>
          <w:b/>
          <w:bCs/>
          <w:kern w:val="0"/>
          <w:szCs w:val="26"/>
          <w:lang w:val="en-US"/>
          <w14:ligatures w14:val="none"/>
        </w:rPr>
        <w:t>hệ nhựa vinyl este</w:t>
      </w:r>
      <w:r w:rsidRPr="00066E78">
        <w:rPr>
          <w:rFonts w:eastAsia="Times New Roman" w:cs="Times New Roman"/>
          <w:kern w:val="0"/>
          <w:szCs w:val="26"/>
          <w:lang w:val="en-US"/>
          <w14:ligatures w14:val="none"/>
        </w:rPr>
        <w:t xml:space="preserve">, nhiều nghiên cứu đã chứng minh rằng mô hình </w:t>
      </w:r>
      <w:r w:rsidRPr="00066E78">
        <w:rPr>
          <w:rFonts w:eastAsia="Times New Roman" w:cs="Times New Roman"/>
          <w:b/>
          <w:bCs/>
          <w:kern w:val="0"/>
          <w:szCs w:val="26"/>
          <w:lang w:val="en-US"/>
          <w14:ligatures w14:val="none"/>
        </w:rPr>
        <w:t>tự xúc tác Kamal–Sourour</w:t>
      </w:r>
      <w:r w:rsidRPr="00066E78">
        <w:rPr>
          <w:rFonts w:eastAsia="Times New Roman" w:cs="Times New Roman"/>
          <w:kern w:val="0"/>
          <w:szCs w:val="26"/>
          <w:lang w:val="en-US"/>
          <w14:ligatures w14:val="none"/>
        </w:rPr>
        <w:t xml:space="preserve"> mô tả tốt động học quá trình đóng rắn:</w:t>
      </w:r>
    </w:p>
    <w:p w14:paraId="0A366ABE" w14:textId="1FC4BCDE" w:rsidR="00066E78" w:rsidRPr="00066E78" w:rsidRDefault="00000000" w:rsidP="00F86C00">
      <w:pPr>
        <w:spacing w:after="0" w:line="360" w:lineRule="auto"/>
        <w:rPr>
          <w:rFonts w:eastAsia="Times New Roman" w:cs="Times New Roman"/>
          <w:kern w:val="0"/>
          <w:szCs w:val="26"/>
          <w:lang w:val="en-US"/>
          <w14:ligatures w14:val="none"/>
        </w:rPr>
      </w:pPr>
      <m:oMathPara>
        <m:oMath>
          <m:m>
            <m:mPr>
              <m:plcHide m:val="1"/>
              <m:mcs>
                <m:mc>
                  <m:mcPr>
                    <m:count m:val="4"/>
                    <m:mcJc m:val="center"/>
                  </m:mcPr>
                </m:mc>
              </m:mcs>
              <m:ctrlPr>
                <w:rPr>
                  <w:rFonts w:ascii="Cambria Math" w:eastAsia="Times New Roman" w:hAnsi="Cambria Math" w:cs="Times New Roman"/>
                  <w:kern w:val="0"/>
                  <w:szCs w:val="26"/>
                  <w:lang w:val="en-US"/>
                  <w14:ligatures w14:val="none"/>
                </w:rPr>
              </m:ctrlPr>
            </m:mPr>
            <m:mr>
              <m:e/>
              <m:e>
                <m:f>
                  <m:fPr>
                    <m:ctrlPr>
                      <w:rPr>
                        <w:rFonts w:ascii="Cambria Math" w:eastAsia="Times New Roman" w:hAnsi="Cambria Math" w:cs="Times New Roman"/>
                        <w:kern w:val="0"/>
                        <w:szCs w:val="26"/>
                        <w:lang w:val="en-US"/>
                        <w14:ligatures w14:val="none"/>
                      </w:rPr>
                    </m:ctrlPr>
                  </m:fPr>
                  <m:num>
                    <m:r>
                      <w:rPr>
                        <w:rFonts w:ascii="Cambria Math" w:eastAsia="Times New Roman" w:hAnsi="Cambria Math" w:cs="Times New Roman"/>
                        <w:kern w:val="0"/>
                        <w:szCs w:val="26"/>
                        <w:lang w:val="en-US"/>
                        <w14:ligatures w14:val="none"/>
                      </w:rPr>
                      <m:t>dα</m:t>
                    </m:r>
                  </m:num>
                  <m:den>
                    <m:r>
                      <w:rPr>
                        <w:rFonts w:ascii="Cambria Math" w:eastAsia="Times New Roman" w:hAnsi="Cambria Math" w:cs="Times New Roman"/>
                        <w:kern w:val="0"/>
                        <w:szCs w:val="26"/>
                        <w:lang w:val="en-US"/>
                        <w14:ligatures w14:val="none"/>
                      </w:rPr>
                      <m:t>dt</m:t>
                    </m:r>
                  </m:den>
                </m:f>
                <m:r>
                  <w:rPr>
                    <w:rFonts w:ascii="Cambria Math" w:eastAsia="Times New Roman" w:hAnsi="Cambria Math" w:cs="Times New Roman"/>
                    <w:kern w:val="0"/>
                    <w:szCs w:val="26"/>
                    <w:lang w:val="en-US"/>
                    <w14:ligatures w14:val="none"/>
                  </w:rPr>
                  <m:t>=</m:t>
                </m:r>
                <m:d>
                  <m:dPr>
                    <m:sepChr m:val="+"/>
                    <m:ctrlPr>
                      <w:rPr>
                        <w:rFonts w:ascii="Cambria Math" w:eastAsia="Times New Roman" w:hAnsi="Cambria Math" w:cs="Times New Roman"/>
                        <w:kern w:val="0"/>
                        <w:szCs w:val="26"/>
                        <w:lang w:val="en-US"/>
                        <w14:ligatures w14:val="none"/>
                      </w:rPr>
                    </m:ctrlPr>
                  </m:dPr>
                  <m:e>
                    <m:sSub>
                      <m:sSubPr>
                        <m:ctrlPr>
                          <w:rPr>
                            <w:rFonts w:ascii="Cambria Math" w:eastAsia="Times New Roman" w:hAnsi="Cambria Math" w:cs="Times New Roman"/>
                            <w:kern w:val="0"/>
                            <w:szCs w:val="26"/>
                            <w:lang w:val="en-US"/>
                            <w14:ligatures w14:val="none"/>
                          </w:rPr>
                        </m:ctrlPr>
                      </m:sSubPr>
                      <m:e>
                        <m:r>
                          <w:rPr>
                            <w:rFonts w:ascii="Cambria Math" w:eastAsia="Times New Roman" w:hAnsi="Cambria Math" w:cs="Times New Roman"/>
                            <w:kern w:val="0"/>
                            <w:szCs w:val="26"/>
                            <w:lang w:val="en-US"/>
                            <w14:ligatures w14:val="none"/>
                          </w:rPr>
                          <m:t>k</m:t>
                        </m:r>
                      </m:e>
                      <m:sub>
                        <m:r>
                          <w:rPr>
                            <w:rFonts w:ascii="Cambria Math" w:eastAsia="Times New Roman" w:hAnsi="Cambria Math" w:cs="Times New Roman"/>
                            <w:kern w:val="0"/>
                            <w:szCs w:val="26"/>
                            <w:lang w:val="en-US"/>
                            <w14:ligatures w14:val="none"/>
                          </w:rPr>
                          <m:t>1</m:t>
                        </m:r>
                      </m:sub>
                    </m:sSub>
                  </m:e>
                  <m:e>
                    <m:sSub>
                      <m:sSubPr>
                        <m:ctrlPr>
                          <w:rPr>
                            <w:rFonts w:ascii="Cambria Math" w:eastAsia="Times New Roman" w:hAnsi="Cambria Math" w:cs="Times New Roman"/>
                            <w:kern w:val="0"/>
                            <w:szCs w:val="26"/>
                            <w:lang w:val="en-US"/>
                            <w14:ligatures w14:val="none"/>
                          </w:rPr>
                        </m:ctrlPr>
                      </m:sSubPr>
                      <m:e>
                        <m:r>
                          <w:rPr>
                            <w:rFonts w:ascii="Cambria Math" w:eastAsia="Times New Roman" w:hAnsi="Cambria Math" w:cs="Times New Roman"/>
                            <w:kern w:val="0"/>
                            <w:szCs w:val="26"/>
                            <w:lang w:val="en-US"/>
                            <w14:ligatures w14:val="none"/>
                          </w:rPr>
                          <m:t>k</m:t>
                        </m:r>
                      </m:e>
                      <m:sub>
                        <m:r>
                          <w:rPr>
                            <w:rFonts w:ascii="Cambria Math" w:eastAsia="Times New Roman" w:hAnsi="Cambria Math" w:cs="Times New Roman"/>
                            <w:kern w:val="0"/>
                            <w:szCs w:val="26"/>
                            <w:lang w:val="en-US"/>
                            <w14:ligatures w14:val="none"/>
                          </w:rPr>
                          <m:t>2</m:t>
                        </m:r>
                      </m:sub>
                    </m:sSub>
                    <m:sSup>
                      <m:sSupPr>
                        <m:ctrlPr>
                          <w:rPr>
                            <w:rFonts w:ascii="Cambria Math" w:eastAsia="Times New Roman" w:hAnsi="Cambria Math" w:cs="Times New Roman"/>
                            <w:kern w:val="0"/>
                            <w:szCs w:val="26"/>
                            <w:lang w:val="en-US"/>
                            <w14:ligatures w14:val="none"/>
                          </w:rPr>
                        </m:ctrlPr>
                      </m:sSupPr>
                      <m:e>
                        <m:r>
                          <w:rPr>
                            <w:rFonts w:ascii="Cambria Math" w:eastAsia="Times New Roman" w:hAnsi="Cambria Math" w:cs="Times New Roman"/>
                            <w:kern w:val="0"/>
                            <w:szCs w:val="26"/>
                            <w:lang w:val="en-US"/>
                            <w14:ligatures w14:val="none"/>
                          </w:rPr>
                          <m:t>α</m:t>
                        </m:r>
                      </m:e>
                      <m:sup>
                        <m:r>
                          <w:rPr>
                            <w:rFonts w:ascii="Cambria Math" w:eastAsia="Times New Roman" w:hAnsi="Cambria Math" w:cs="Times New Roman"/>
                            <w:kern w:val="0"/>
                            <w:szCs w:val="26"/>
                            <w:lang w:val="en-US"/>
                            <w14:ligatures w14:val="none"/>
                          </w:rPr>
                          <m:t>m</m:t>
                        </m:r>
                      </m:sup>
                    </m:sSup>
                  </m:e>
                </m:d>
                <m:r>
                  <w:rPr>
                    <w:rFonts w:ascii="Cambria Math" w:eastAsia="Times New Roman" w:hAnsi="Cambria Math" w:cs="Times New Roman"/>
                    <w:kern w:val="0"/>
                    <w:szCs w:val="26"/>
                    <w:lang w:val="en-US"/>
                    <w14:ligatures w14:val="none"/>
                  </w:rPr>
                  <m:t>(1-α</m:t>
                </m:r>
                <m:sSup>
                  <m:sSupPr>
                    <m:ctrlPr>
                      <w:rPr>
                        <w:rFonts w:ascii="Cambria Math" w:eastAsia="Times New Roman" w:hAnsi="Cambria Math" w:cs="Times New Roman"/>
                        <w:kern w:val="0"/>
                        <w:szCs w:val="26"/>
                        <w:lang w:val="en-US"/>
                        <w14:ligatures w14:val="none"/>
                      </w:rPr>
                    </m:ctrlPr>
                  </m:sSupPr>
                  <m:e>
                    <m:r>
                      <w:rPr>
                        <w:rFonts w:ascii="Cambria Math" w:eastAsia="Times New Roman" w:hAnsi="Cambria Math" w:cs="Times New Roman"/>
                        <w:kern w:val="0"/>
                        <w:szCs w:val="26"/>
                        <w:lang w:val="en-US"/>
                        <w14:ligatures w14:val="none"/>
                      </w:rPr>
                      <m:t>)</m:t>
                    </m:r>
                  </m:e>
                  <m:sup>
                    <m:r>
                      <w:rPr>
                        <w:rFonts w:ascii="Cambria Math" w:eastAsia="Times New Roman" w:hAnsi="Cambria Math" w:cs="Times New Roman"/>
                        <w:kern w:val="0"/>
                        <w:szCs w:val="26"/>
                        <w:lang w:val="en-US"/>
                        <w14:ligatures w14:val="none"/>
                      </w:rPr>
                      <m:t>n</m:t>
                    </m:r>
                  </m:sup>
                </m:sSup>
              </m:e>
              <m:e/>
              <m:e/>
            </m:mr>
          </m:m>
          <m:r>
            <m:rPr>
              <m:sty m:val="p"/>
            </m:rPr>
            <w:rPr>
              <w:rFonts w:ascii="Cambria Math" w:eastAsia="Times New Roman" w:hAnsi="Cambria Math" w:cs="Times New Roman"/>
              <w:kern w:val="0"/>
              <w:szCs w:val="26"/>
              <w:lang w:val="en-US"/>
              <w14:ligatures w14:val="none"/>
            </w:rPr>
            <w:br/>
          </m:r>
        </m:oMath>
      </m:oMathPara>
      <w:r w:rsidR="00066E78" w:rsidRPr="00066E78">
        <w:rPr>
          <w:rFonts w:eastAsia="Times New Roman" w:cs="Times New Roman"/>
          <w:kern w:val="0"/>
          <w:szCs w:val="26"/>
          <w:lang w:val="en-US"/>
          <w14:ligatures w14:val="none"/>
        </w:rPr>
        <w:t>trong đó:</w:t>
      </w:r>
    </w:p>
    <w:p w14:paraId="64A99E76" w14:textId="77777777" w:rsidR="00066E78" w:rsidRPr="00066E78" w:rsidRDefault="00000000">
      <w:pPr>
        <w:numPr>
          <w:ilvl w:val="0"/>
          <w:numId w:val="31"/>
        </w:numPr>
        <w:spacing w:before="100" w:beforeAutospacing="1" w:after="100" w:afterAutospacing="1" w:line="360" w:lineRule="auto"/>
        <w:rPr>
          <w:rFonts w:eastAsia="Times New Roman" w:cs="Times New Roman"/>
          <w:kern w:val="0"/>
          <w:szCs w:val="26"/>
          <w:lang w:val="en-US"/>
          <w14:ligatures w14:val="none"/>
        </w:rPr>
      </w:pPr>
      <m:oMath>
        <m:sSub>
          <m:sSubPr>
            <m:ctrlPr>
              <w:rPr>
                <w:rFonts w:ascii="Cambria Math" w:eastAsia="Times New Roman" w:hAnsi="Cambria Math" w:cs="Times New Roman"/>
                <w:kern w:val="0"/>
                <w:szCs w:val="26"/>
                <w:lang w:val="en-US"/>
                <w14:ligatures w14:val="none"/>
              </w:rPr>
            </m:ctrlPr>
          </m:sSubPr>
          <m:e>
            <m:r>
              <w:rPr>
                <w:rFonts w:ascii="Cambria Math" w:eastAsia="Times New Roman" w:hAnsi="Cambria Math" w:cs="Times New Roman"/>
                <w:kern w:val="0"/>
                <w:szCs w:val="26"/>
                <w:lang w:val="en-US"/>
                <w14:ligatures w14:val="none"/>
              </w:rPr>
              <m:t>k</m:t>
            </m:r>
          </m:e>
          <m:sub>
            <m:r>
              <w:rPr>
                <w:rFonts w:ascii="Cambria Math" w:eastAsia="Times New Roman" w:hAnsi="Cambria Math" w:cs="Times New Roman"/>
                <w:kern w:val="0"/>
                <w:szCs w:val="26"/>
                <w:lang w:val="en-US"/>
                <w14:ligatures w14:val="none"/>
              </w:rPr>
              <m:t>1</m:t>
            </m:r>
          </m:sub>
        </m:sSub>
      </m:oMath>
      <w:r w:rsidR="00066E78" w:rsidRPr="00066E78">
        <w:rPr>
          <w:rFonts w:eastAsia="Times New Roman" w:cs="Times New Roman"/>
          <w:kern w:val="0"/>
          <w:szCs w:val="26"/>
          <w:lang w:val="en-US"/>
          <w14:ligatures w14:val="none"/>
        </w:rPr>
        <w:t>là hằng số tốc độ phản ứng không xúc tác,</w:t>
      </w:r>
    </w:p>
    <w:p w14:paraId="5A3111D9" w14:textId="77777777" w:rsidR="00066E78" w:rsidRPr="00066E78" w:rsidRDefault="00000000">
      <w:pPr>
        <w:numPr>
          <w:ilvl w:val="0"/>
          <w:numId w:val="31"/>
        </w:numPr>
        <w:spacing w:before="100" w:beforeAutospacing="1" w:after="100" w:afterAutospacing="1" w:line="360" w:lineRule="auto"/>
        <w:rPr>
          <w:rFonts w:eastAsia="Times New Roman" w:cs="Times New Roman"/>
          <w:kern w:val="0"/>
          <w:szCs w:val="26"/>
          <w:lang w:val="en-US"/>
          <w14:ligatures w14:val="none"/>
        </w:rPr>
      </w:pPr>
      <m:oMath>
        <m:sSub>
          <m:sSubPr>
            <m:ctrlPr>
              <w:rPr>
                <w:rFonts w:ascii="Cambria Math" w:eastAsia="Times New Roman" w:hAnsi="Cambria Math" w:cs="Times New Roman"/>
                <w:kern w:val="0"/>
                <w:szCs w:val="26"/>
                <w:lang w:val="en-US"/>
                <w14:ligatures w14:val="none"/>
              </w:rPr>
            </m:ctrlPr>
          </m:sSubPr>
          <m:e>
            <m:r>
              <w:rPr>
                <w:rFonts w:ascii="Cambria Math" w:eastAsia="Times New Roman" w:hAnsi="Cambria Math" w:cs="Times New Roman"/>
                <w:kern w:val="0"/>
                <w:szCs w:val="26"/>
                <w:lang w:val="en-US"/>
                <w14:ligatures w14:val="none"/>
              </w:rPr>
              <m:t>k</m:t>
            </m:r>
          </m:e>
          <m:sub>
            <m:r>
              <w:rPr>
                <w:rFonts w:ascii="Cambria Math" w:eastAsia="Times New Roman" w:hAnsi="Cambria Math" w:cs="Times New Roman"/>
                <w:kern w:val="0"/>
                <w:szCs w:val="26"/>
                <w:lang w:val="en-US"/>
                <w14:ligatures w14:val="none"/>
              </w:rPr>
              <m:t>2</m:t>
            </m:r>
          </m:sub>
        </m:sSub>
      </m:oMath>
      <w:r w:rsidR="00066E78" w:rsidRPr="00066E78">
        <w:rPr>
          <w:rFonts w:eastAsia="Times New Roman" w:cs="Times New Roman"/>
          <w:kern w:val="0"/>
          <w:szCs w:val="26"/>
          <w:lang w:val="en-US"/>
          <w14:ligatures w14:val="none"/>
        </w:rPr>
        <w:t>là hằng số tốc độ phản ứng tự xúc tác,</w:t>
      </w:r>
    </w:p>
    <w:p w14:paraId="27868AC6" w14:textId="77777777" w:rsidR="00066E78" w:rsidRPr="00066E78" w:rsidRDefault="00066E78">
      <w:pPr>
        <w:numPr>
          <w:ilvl w:val="0"/>
          <w:numId w:val="31"/>
        </w:numPr>
        <w:spacing w:before="100" w:beforeAutospacing="1" w:after="100" w:afterAutospacing="1" w:line="360" w:lineRule="auto"/>
        <w:rPr>
          <w:rFonts w:eastAsia="Times New Roman" w:cs="Times New Roman"/>
          <w:kern w:val="0"/>
          <w:szCs w:val="26"/>
          <w:lang w:val="en-US"/>
          <w14:ligatures w14:val="none"/>
        </w:rPr>
      </w:pPr>
      <m:oMath>
        <m:r>
          <w:rPr>
            <w:rFonts w:ascii="Cambria Math" w:eastAsia="Times New Roman" w:hAnsi="Cambria Math" w:cs="Times New Roman"/>
            <w:kern w:val="0"/>
            <w:szCs w:val="26"/>
            <w:lang w:val="en-US"/>
            <w14:ligatures w14:val="none"/>
          </w:rPr>
          <m:t>m</m:t>
        </m:r>
      </m:oMath>
      <w:r w:rsidRPr="00066E78">
        <w:rPr>
          <w:rFonts w:eastAsia="Times New Roman" w:cs="Times New Roman"/>
          <w:kern w:val="0"/>
          <w:szCs w:val="26"/>
          <w:lang w:val="en-US"/>
          <w14:ligatures w14:val="none"/>
        </w:rPr>
        <w:t xml:space="preserve">và </w:t>
      </w:r>
      <m:oMath>
        <m:r>
          <w:rPr>
            <w:rFonts w:ascii="Cambria Math" w:eastAsia="Times New Roman" w:hAnsi="Cambria Math" w:cs="Times New Roman"/>
            <w:kern w:val="0"/>
            <w:szCs w:val="26"/>
            <w:lang w:val="en-US"/>
            <w14:ligatures w14:val="none"/>
          </w:rPr>
          <m:t>n</m:t>
        </m:r>
      </m:oMath>
      <w:r w:rsidRPr="00066E78">
        <w:rPr>
          <w:rFonts w:eastAsia="Times New Roman" w:cs="Times New Roman"/>
          <w:kern w:val="0"/>
          <w:szCs w:val="26"/>
          <w:lang w:val="en-US"/>
          <w14:ligatures w14:val="none"/>
        </w:rPr>
        <w:t>là các số mũ động học đặc trưng cho từng giai đoạn phản ứng.</w:t>
      </w:r>
    </w:p>
    <w:p w14:paraId="6F8698B5" w14:textId="77777777" w:rsidR="00066E78" w:rsidRPr="00066E78" w:rsidRDefault="00066E78" w:rsidP="00F86C00">
      <w:pPr>
        <w:spacing w:before="100" w:beforeAutospacing="1" w:after="100" w:afterAutospacing="1" w:line="360" w:lineRule="auto"/>
        <w:rPr>
          <w:rFonts w:eastAsia="Times New Roman" w:cs="Times New Roman"/>
          <w:kern w:val="0"/>
          <w:szCs w:val="26"/>
          <w:lang w:val="en-US"/>
          <w14:ligatures w14:val="none"/>
        </w:rPr>
      </w:pPr>
      <w:r w:rsidRPr="00066E78">
        <w:rPr>
          <w:rFonts w:eastAsia="Times New Roman" w:cs="Times New Roman"/>
          <w:kern w:val="0"/>
          <w:szCs w:val="26"/>
          <w:lang w:val="en-US"/>
          <w14:ligatures w14:val="none"/>
        </w:rPr>
        <w:t xml:space="preserve">Hai hằng số </w:t>
      </w:r>
      <m:oMath>
        <m:sSub>
          <m:sSubPr>
            <m:ctrlPr>
              <w:rPr>
                <w:rFonts w:ascii="Cambria Math" w:eastAsia="Times New Roman" w:hAnsi="Cambria Math" w:cs="Times New Roman"/>
                <w:kern w:val="0"/>
                <w:szCs w:val="26"/>
                <w:lang w:val="en-US"/>
                <w14:ligatures w14:val="none"/>
              </w:rPr>
            </m:ctrlPr>
          </m:sSubPr>
          <m:e>
            <m:r>
              <w:rPr>
                <w:rFonts w:ascii="Cambria Math" w:eastAsia="Times New Roman" w:hAnsi="Cambria Math" w:cs="Times New Roman"/>
                <w:kern w:val="0"/>
                <w:szCs w:val="26"/>
                <w:lang w:val="en-US"/>
                <w14:ligatures w14:val="none"/>
              </w:rPr>
              <m:t>k</m:t>
            </m:r>
          </m:e>
          <m:sub>
            <m:r>
              <w:rPr>
                <w:rFonts w:ascii="Cambria Math" w:eastAsia="Times New Roman" w:hAnsi="Cambria Math" w:cs="Times New Roman"/>
                <w:kern w:val="0"/>
                <w:szCs w:val="26"/>
                <w:lang w:val="en-US"/>
                <w14:ligatures w14:val="none"/>
              </w:rPr>
              <m:t>1</m:t>
            </m:r>
          </m:sub>
        </m:sSub>
      </m:oMath>
      <w:r w:rsidRPr="00066E78">
        <w:rPr>
          <w:rFonts w:eastAsia="Times New Roman" w:cs="Times New Roman"/>
          <w:kern w:val="0"/>
          <w:szCs w:val="26"/>
          <w:lang w:val="en-US"/>
          <w14:ligatures w14:val="none"/>
        </w:rPr>
        <w:t xml:space="preserve">và </w:t>
      </w:r>
      <m:oMath>
        <m:sSub>
          <m:sSubPr>
            <m:ctrlPr>
              <w:rPr>
                <w:rFonts w:ascii="Cambria Math" w:eastAsia="Times New Roman" w:hAnsi="Cambria Math" w:cs="Times New Roman"/>
                <w:kern w:val="0"/>
                <w:szCs w:val="26"/>
                <w:lang w:val="en-US"/>
                <w14:ligatures w14:val="none"/>
              </w:rPr>
            </m:ctrlPr>
          </m:sSubPr>
          <m:e>
            <m:r>
              <w:rPr>
                <w:rFonts w:ascii="Cambria Math" w:eastAsia="Times New Roman" w:hAnsi="Cambria Math" w:cs="Times New Roman"/>
                <w:kern w:val="0"/>
                <w:szCs w:val="26"/>
                <w:lang w:val="en-US"/>
                <w14:ligatures w14:val="none"/>
              </w:rPr>
              <m:t>k</m:t>
            </m:r>
          </m:e>
          <m:sub>
            <m:r>
              <w:rPr>
                <w:rFonts w:ascii="Cambria Math" w:eastAsia="Times New Roman" w:hAnsi="Cambria Math" w:cs="Times New Roman"/>
                <w:kern w:val="0"/>
                <w:szCs w:val="26"/>
                <w:lang w:val="en-US"/>
                <w14:ligatures w14:val="none"/>
              </w:rPr>
              <m:t>2</m:t>
            </m:r>
          </m:sub>
        </m:sSub>
      </m:oMath>
      <w:r w:rsidRPr="00066E78">
        <w:rPr>
          <w:rFonts w:eastAsia="Times New Roman" w:cs="Times New Roman"/>
          <w:kern w:val="0"/>
          <w:szCs w:val="26"/>
          <w:lang w:val="en-US"/>
          <w14:ligatures w14:val="none"/>
        </w:rPr>
        <w:t>đều tuân theo phương trình Arrhenius:</w:t>
      </w:r>
    </w:p>
    <w:p w14:paraId="23575191" w14:textId="6C9D39DF" w:rsidR="00066E78" w:rsidRPr="00F86C00" w:rsidRDefault="00000000" w:rsidP="00F86C00">
      <w:pPr>
        <w:spacing w:after="0" w:line="360" w:lineRule="auto"/>
        <w:rPr>
          <w:rFonts w:cs="Times New Roman"/>
          <w:i/>
          <w:iCs/>
          <w:szCs w:val="26"/>
          <w:lang w:val="en-US"/>
        </w:rPr>
      </w:pPr>
      <m:oMathPara>
        <m:oMath>
          <m:m>
            <m:mPr>
              <m:plcHide m:val="1"/>
              <m:mcs>
                <m:mc>
                  <m:mcPr>
                    <m:count m:val="4"/>
                    <m:mcJc m:val="center"/>
                  </m:mcPr>
                </m:mc>
              </m:mcs>
              <m:ctrlPr>
                <w:rPr>
                  <w:rFonts w:ascii="Cambria Math" w:eastAsia="Times New Roman" w:hAnsi="Cambria Math" w:cs="Times New Roman"/>
                  <w:kern w:val="0"/>
                  <w:szCs w:val="26"/>
                  <w:lang w:val="en-US"/>
                  <w14:ligatures w14:val="none"/>
                </w:rPr>
              </m:ctrlPr>
            </m:mPr>
            <m:mr>
              <m:e/>
              <m:e>
                <m:sSub>
                  <m:sSubPr>
                    <m:ctrlPr>
                      <w:rPr>
                        <w:rFonts w:ascii="Cambria Math" w:eastAsia="Times New Roman" w:hAnsi="Cambria Math" w:cs="Times New Roman"/>
                        <w:kern w:val="0"/>
                        <w:szCs w:val="26"/>
                        <w:lang w:val="en-US"/>
                        <w14:ligatures w14:val="none"/>
                      </w:rPr>
                    </m:ctrlPr>
                  </m:sSubPr>
                  <m:e>
                    <m:r>
                      <w:rPr>
                        <w:rFonts w:ascii="Cambria Math" w:eastAsia="Times New Roman" w:hAnsi="Cambria Math" w:cs="Times New Roman"/>
                        <w:kern w:val="0"/>
                        <w:szCs w:val="26"/>
                        <w:lang w:val="en-US"/>
                        <w14:ligatures w14:val="none"/>
                      </w:rPr>
                      <m:t>k</m:t>
                    </m:r>
                  </m:e>
                  <m:sub>
                    <m:r>
                      <w:rPr>
                        <w:rFonts w:ascii="Cambria Math" w:eastAsia="Times New Roman" w:hAnsi="Cambria Math" w:cs="Times New Roman"/>
                        <w:kern w:val="0"/>
                        <w:szCs w:val="26"/>
                        <w:lang w:val="en-US"/>
                        <w14:ligatures w14:val="none"/>
                      </w:rPr>
                      <m:t>i</m:t>
                    </m:r>
                  </m:sub>
                </m:sSub>
                <m:r>
                  <w:rPr>
                    <w:rFonts w:ascii="Cambria Math" w:eastAsia="Times New Roman" w:hAnsi="Cambria Math" w:cs="Times New Roman"/>
                    <w:kern w:val="0"/>
                    <w:szCs w:val="26"/>
                    <w:lang w:val="en-US"/>
                    <w14:ligatures w14:val="none"/>
                  </w:rPr>
                  <m:t>=</m:t>
                </m:r>
                <m:sSub>
                  <m:sSubPr>
                    <m:ctrlPr>
                      <w:rPr>
                        <w:rFonts w:ascii="Cambria Math" w:eastAsia="Times New Roman" w:hAnsi="Cambria Math" w:cs="Times New Roman"/>
                        <w:kern w:val="0"/>
                        <w:szCs w:val="26"/>
                        <w:lang w:val="en-US"/>
                        <w14:ligatures w14:val="none"/>
                      </w:rPr>
                    </m:ctrlPr>
                  </m:sSubPr>
                  <m:e>
                    <m:r>
                      <w:rPr>
                        <w:rFonts w:ascii="Cambria Math" w:eastAsia="Times New Roman" w:hAnsi="Cambria Math" w:cs="Times New Roman"/>
                        <w:kern w:val="0"/>
                        <w:szCs w:val="26"/>
                        <w:lang w:val="en-US"/>
                        <w14:ligatures w14:val="none"/>
                      </w:rPr>
                      <m:t>A</m:t>
                    </m:r>
                  </m:e>
                  <m:sub>
                    <m:r>
                      <w:rPr>
                        <w:rFonts w:ascii="Cambria Math" w:eastAsia="Times New Roman" w:hAnsi="Cambria Math" w:cs="Times New Roman"/>
                        <w:kern w:val="0"/>
                        <w:szCs w:val="26"/>
                        <w:lang w:val="en-US"/>
                        <w14:ligatures w14:val="none"/>
                      </w:rPr>
                      <m:t>i</m:t>
                    </m:r>
                  </m:sub>
                </m:sSub>
                <m:r>
                  <m:rPr>
                    <m:sty m:val="p"/>
                  </m:rPr>
                  <w:rPr>
                    <w:rFonts w:ascii="Cambria Math" w:eastAsia="Times New Roman" w:hAnsi="Cambria Math" w:cs="Times New Roman"/>
                    <w:kern w:val="0"/>
                    <w:szCs w:val="26"/>
                    <w:lang w:val="en-US"/>
                    <w14:ligatures w14:val="none"/>
                  </w:rPr>
                  <m:t>exp</m:t>
                </m:r>
                <m:r>
                  <w:rPr>
                    <w:rFonts w:ascii="Cambria Math" w:eastAsia="Times New Roman" w:hAnsi="Cambria Math" w:cs="Times New Roman"/>
                    <w:kern w:val="0"/>
                    <w:szCs w:val="26"/>
                    <w:lang w:val="en-US"/>
                    <w14:ligatures w14:val="none"/>
                  </w:rPr>
                  <m:t>⁡</m:t>
                </m:r>
                <m:d>
                  <m:dPr>
                    <m:sepChr m:val="−"/>
                    <m:ctrlPr>
                      <w:rPr>
                        <w:rFonts w:ascii="Cambria Math" w:eastAsia="Times New Roman" w:hAnsi="Cambria Math" w:cs="Times New Roman"/>
                        <w:kern w:val="0"/>
                        <w:szCs w:val="26"/>
                        <w:lang w:val="en-US"/>
                        <w14:ligatures w14:val="none"/>
                      </w:rPr>
                    </m:ctrlPr>
                  </m:dPr>
                  <m:e/>
                  <m:e>
                    <m:f>
                      <m:fPr>
                        <m:ctrlPr>
                          <w:rPr>
                            <w:rFonts w:ascii="Cambria Math" w:eastAsia="Times New Roman" w:hAnsi="Cambria Math" w:cs="Times New Roman"/>
                            <w:kern w:val="0"/>
                            <w:szCs w:val="26"/>
                            <w:lang w:val="en-US"/>
                            <w14:ligatures w14:val="none"/>
                          </w:rPr>
                        </m:ctrlPr>
                      </m:fPr>
                      <m:num>
                        <m:sSub>
                          <m:sSubPr>
                            <m:ctrlPr>
                              <w:rPr>
                                <w:rFonts w:ascii="Cambria Math" w:eastAsia="Times New Roman" w:hAnsi="Cambria Math" w:cs="Times New Roman"/>
                                <w:kern w:val="0"/>
                                <w:szCs w:val="26"/>
                                <w:lang w:val="en-US"/>
                                <w14:ligatures w14:val="none"/>
                              </w:rPr>
                            </m:ctrlPr>
                          </m:sSubPr>
                          <m:e>
                            <m:r>
                              <w:rPr>
                                <w:rFonts w:ascii="Cambria Math" w:eastAsia="Times New Roman" w:hAnsi="Cambria Math" w:cs="Times New Roman"/>
                                <w:kern w:val="0"/>
                                <w:szCs w:val="26"/>
                                <w:lang w:val="en-US"/>
                                <w14:ligatures w14:val="none"/>
                              </w:rPr>
                              <m:t>E</m:t>
                            </m:r>
                          </m:e>
                          <m:sub>
                            <m:r>
                              <w:rPr>
                                <w:rFonts w:ascii="Cambria Math" w:eastAsia="Times New Roman" w:hAnsi="Cambria Math" w:cs="Times New Roman"/>
                                <w:kern w:val="0"/>
                                <w:szCs w:val="26"/>
                                <w:lang w:val="en-US"/>
                                <w14:ligatures w14:val="none"/>
                              </w:rPr>
                              <m:t>a,i</m:t>
                            </m:r>
                          </m:sub>
                        </m:sSub>
                      </m:num>
                      <m:den>
                        <m:r>
                          <w:rPr>
                            <w:rFonts w:ascii="Cambria Math" w:eastAsia="Times New Roman" w:hAnsi="Cambria Math" w:cs="Times New Roman"/>
                            <w:kern w:val="0"/>
                            <w:szCs w:val="26"/>
                            <w:lang w:val="en-US"/>
                            <w14:ligatures w14:val="none"/>
                          </w:rPr>
                          <m:t>RT</m:t>
                        </m:r>
                      </m:den>
                    </m:f>
                  </m:e>
                </m:d>
                <m:r>
                  <w:rPr>
                    <w:rFonts w:ascii="Cambria Math" w:eastAsia="Times New Roman" w:hAnsi="Cambria Math" w:cs="Times New Roman"/>
                    <w:kern w:val="0"/>
                    <w:szCs w:val="26"/>
                    <w:lang w:val="en-US"/>
                    <w14:ligatures w14:val="none"/>
                  </w:rPr>
                  <m:t>,i=1,2</m:t>
                </m:r>
              </m:e>
              <m:e/>
              <m:e/>
            </m:mr>
          </m:m>
          <m:r>
            <m:rPr>
              <m:sty m:val="p"/>
            </m:rPr>
            <w:rPr>
              <w:rFonts w:ascii="Cambria Math" w:eastAsia="Times New Roman" w:hAnsi="Cambria Math" w:cs="Times New Roman"/>
              <w:kern w:val="0"/>
              <w:szCs w:val="26"/>
              <w:lang w:val="en-US"/>
              <w14:ligatures w14:val="none"/>
            </w:rPr>
            <w:br/>
          </m:r>
        </m:oMath>
      </m:oMathPara>
      <w:r w:rsidR="00066E78" w:rsidRPr="00F86C00">
        <w:rPr>
          <w:rFonts w:cs="Times New Roman"/>
          <w:i/>
          <w:iCs/>
          <w:szCs w:val="26"/>
          <w:lang w:val="en-US"/>
        </w:rPr>
        <w:t>Đặc thù động học trong công nghệ prepreg – trạng thái B-stage</w:t>
      </w:r>
    </w:p>
    <w:p w14:paraId="67E0DA40" w14:textId="6E1FFC58" w:rsidR="00066E78" w:rsidRPr="00066E78" w:rsidRDefault="00066E78" w:rsidP="00F86C00">
      <w:pPr>
        <w:spacing w:before="100" w:beforeAutospacing="1" w:after="100" w:afterAutospacing="1" w:line="360" w:lineRule="auto"/>
        <w:rPr>
          <w:rFonts w:eastAsia="Times New Roman" w:cs="Times New Roman"/>
          <w:kern w:val="0"/>
          <w:szCs w:val="26"/>
          <w:lang w:val="en-US"/>
          <w14:ligatures w14:val="none"/>
        </w:rPr>
      </w:pPr>
      <w:r w:rsidRPr="00066E78">
        <w:rPr>
          <w:rFonts w:eastAsia="Times New Roman" w:cs="Times New Roman"/>
          <w:kern w:val="0"/>
          <w:szCs w:val="26"/>
          <w:lang w:val="en-US"/>
          <w14:ligatures w14:val="none"/>
        </w:rPr>
        <w:t xml:space="preserve">Trong công nghệ prepreg, điểm khác biệt quan trọng là quá trình đóng rắn bị ngắt có chủ đích tại một mức độ chuyển hóa </w:t>
      </w:r>
      <m:oMath>
        <m:sSub>
          <m:sSubPr>
            <m:ctrlPr>
              <w:rPr>
                <w:rFonts w:ascii="Cambria Math" w:eastAsia="Times New Roman" w:hAnsi="Cambria Math" w:cs="Times New Roman"/>
                <w:kern w:val="0"/>
                <w:szCs w:val="26"/>
                <w:lang w:val="en-US"/>
                <w14:ligatures w14:val="none"/>
              </w:rPr>
            </m:ctrlPr>
          </m:sSubPr>
          <m:e>
            <m:r>
              <w:rPr>
                <w:rFonts w:ascii="Cambria Math" w:eastAsia="Times New Roman" w:hAnsi="Cambria Math" w:cs="Times New Roman"/>
                <w:kern w:val="0"/>
                <w:szCs w:val="26"/>
                <w:lang w:val="en-US"/>
                <w14:ligatures w14:val="none"/>
              </w:rPr>
              <m:t>α</m:t>
            </m:r>
          </m:e>
          <m:sub>
            <m:r>
              <w:rPr>
                <w:rFonts w:ascii="Cambria Math" w:eastAsia="Times New Roman" w:hAnsi="Cambria Math" w:cs="Times New Roman"/>
                <w:kern w:val="0"/>
                <w:szCs w:val="26"/>
                <w:lang w:val="en-US"/>
                <w14:ligatures w14:val="none"/>
              </w:rPr>
              <m:t>B</m:t>
            </m:r>
          </m:sub>
        </m:sSub>
      </m:oMath>
      <w:r w:rsidRPr="00066E78">
        <w:rPr>
          <w:rFonts w:eastAsia="Times New Roman" w:cs="Times New Roman"/>
          <w:kern w:val="0"/>
          <w:szCs w:val="26"/>
          <w:lang w:val="en-US"/>
          <w14:ligatures w14:val="none"/>
        </w:rPr>
        <w:t>nhất định (thường trong khoảng 0,2–0,4). Sau đó, hệ vật liệu được làm lạnh nhanh để duy trì nhựa ở trạng thái B-stage.</w:t>
      </w:r>
    </w:p>
    <w:p w14:paraId="3821BA64" w14:textId="0A2A7355" w:rsidR="00066E78" w:rsidRPr="00066E78" w:rsidRDefault="00066E78" w:rsidP="00F86C00">
      <w:pPr>
        <w:spacing w:before="100" w:beforeAutospacing="1" w:after="100" w:afterAutospacing="1" w:line="360" w:lineRule="auto"/>
        <w:rPr>
          <w:rFonts w:eastAsia="Times New Roman" w:cs="Times New Roman"/>
          <w:kern w:val="0"/>
          <w:szCs w:val="26"/>
          <w:lang w:val="en-US"/>
          <w14:ligatures w14:val="none"/>
        </w:rPr>
      </w:pPr>
      <w:r w:rsidRPr="00066E78">
        <w:rPr>
          <w:rFonts w:eastAsia="Times New Roman" w:cs="Times New Roman"/>
          <w:kern w:val="0"/>
          <w:szCs w:val="26"/>
          <w:lang w:val="en-US"/>
          <w14:ligatures w14:val="none"/>
        </w:rPr>
        <w:t xml:space="preserve">Khi gia công composite, prepreg được gia nhiệt trở lại, quá trình phản ứng tiếp tục diễn ra từ </w:t>
      </w:r>
      <m:oMath>
        <m:sSub>
          <m:sSubPr>
            <m:ctrlPr>
              <w:rPr>
                <w:rFonts w:ascii="Cambria Math" w:eastAsia="Times New Roman" w:hAnsi="Cambria Math" w:cs="Times New Roman"/>
                <w:kern w:val="0"/>
                <w:szCs w:val="26"/>
                <w:lang w:val="en-US"/>
                <w14:ligatures w14:val="none"/>
              </w:rPr>
            </m:ctrlPr>
          </m:sSubPr>
          <m:e>
            <m:r>
              <w:rPr>
                <w:rFonts w:ascii="Cambria Math" w:eastAsia="Times New Roman" w:hAnsi="Cambria Math" w:cs="Times New Roman"/>
                <w:kern w:val="0"/>
                <w:szCs w:val="26"/>
                <w:lang w:val="en-US"/>
                <w14:ligatures w14:val="none"/>
              </w:rPr>
              <m:t>α</m:t>
            </m:r>
          </m:e>
          <m:sub>
            <m:r>
              <w:rPr>
                <w:rFonts w:ascii="Cambria Math" w:eastAsia="Times New Roman" w:hAnsi="Cambria Math" w:cs="Times New Roman"/>
                <w:kern w:val="0"/>
                <w:szCs w:val="26"/>
                <w:lang w:val="en-US"/>
                <w14:ligatures w14:val="none"/>
              </w:rPr>
              <m:t>B</m:t>
            </m:r>
          </m:sub>
        </m:sSub>
      </m:oMath>
      <w:r w:rsidRPr="00066E78">
        <w:rPr>
          <w:rFonts w:eastAsia="Times New Roman" w:cs="Times New Roman"/>
          <w:kern w:val="0"/>
          <w:szCs w:val="26"/>
          <w:lang w:val="en-US"/>
          <w14:ligatures w14:val="none"/>
        </w:rPr>
        <w:t xml:space="preserve">đến khi </w:t>
      </w:r>
      <m:oMath>
        <m:r>
          <w:rPr>
            <w:rFonts w:ascii="Cambria Math" w:eastAsia="Times New Roman" w:hAnsi="Cambria Math" w:cs="Times New Roman"/>
            <w:kern w:val="0"/>
            <w:szCs w:val="26"/>
            <w:lang w:val="en-US"/>
            <w14:ligatures w14:val="none"/>
          </w:rPr>
          <m:t>α≈1</m:t>
        </m:r>
      </m:oMath>
      <w:r w:rsidRPr="00066E78">
        <w:rPr>
          <w:rFonts w:eastAsia="Times New Roman" w:cs="Times New Roman"/>
          <w:kern w:val="0"/>
          <w:szCs w:val="26"/>
          <w:lang w:val="en-US"/>
          <w14:ligatures w14:val="none"/>
        </w:rPr>
        <w:t>. Do đó, cần xây dựng mô hình động học hai giai đoạn, trong đó xem xét:</w:t>
      </w:r>
    </w:p>
    <w:p w14:paraId="00F872D0" w14:textId="0B5C81FA" w:rsidR="00066E78" w:rsidRPr="00066E78" w:rsidRDefault="00066E78">
      <w:pPr>
        <w:numPr>
          <w:ilvl w:val="0"/>
          <w:numId w:val="32"/>
        </w:numPr>
        <w:spacing w:before="100" w:beforeAutospacing="1" w:after="100" w:afterAutospacing="1" w:line="360" w:lineRule="auto"/>
        <w:rPr>
          <w:rFonts w:eastAsia="Times New Roman" w:cs="Times New Roman"/>
          <w:kern w:val="0"/>
          <w:szCs w:val="26"/>
          <w:lang w:val="en-US"/>
          <w14:ligatures w14:val="none"/>
        </w:rPr>
      </w:pPr>
      <w:r w:rsidRPr="00066E78">
        <w:rPr>
          <w:rFonts w:eastAsia="Times New Roman" w:cs="Times New Roman"/>
          <w:kern w:val="0"/>
          <w:szCs w:val="26"/>
          <w:lang w:val="en-US"/>
          <w14:ligatures w14:val="none"/>
        </w:rPr>
        <w:t xml:space="preserve">Sự thay đổi của </w:t>
      </w:r>
      <m:oMath>
        <m:sSub>
          <m:sSubPr>
            <m:ctrlPr>
              <w:rPr>
                <w:rFonts w:ascii="Cambria Math" w:eastAsia="Times New Roman" w:hAnsi="Cambria Math" w:cs="Times New Roman"/>
                <w:kern w:val="0"/>
                <w:szCs w:val="26"/>
                <w:lang w:val="en-US"/>
                <w14:ligatures w14:val="none"/>
              </w:rPr>
            </m:ctrlPr>
          </m:sSubPr>
          <m:e>
            <m:r>
              <w:rPr>
                <w:rFonts w:ascii="Cambria Math" w:eastAsia="Times New Roman" w:hAnsi="Cambria Math" w:cs="Times New Roman"/>
                <w:kern w:val="0"/>
                <w:szCs w:val="26"/>
                <w:lang w:val="en-US"/>
                <w14:ligatures w14:val="none"/>
              </w:rPr>
              <m:t>E</m:t>
            </m:r>
          </m:e>
          <m:sub>
            <m:r>
              <w:rPr>
                <w:rFonts w:ascii="Cambria Math" w:eastAsia="Times New Roman" w:hAnsi="Cambria Math" w:cs="Times New Roman"/>
                <w:kern w:val="0"/>
                <w:szCs w:val="26"/>
                <w:lang w:val="en-US"/>
                <w14:ligatures w14:val="none"/>
              </w:rPr>
              <m:t>a</m:t>
            </m:r>
          </m:sub>
        </m:sSub>
      </m:oMath>
      <w:r w:rsidRPr="00066E78">
        <w:rPr>
          <w:rFonts w:eastAsia="Times New Roman" w:cs="Times New Roman"/>
          <w:kern w:val="0"/>
          <w:szCs w:val="26"/>
          <w:lang w:val="en-US"/>
          <w14:ligatures w14:val="none"/>
        </w:rPr>
        <w:t xml:space="preserve">và </w:t>
      </w:r>
      <m:oMath>
        <m:r>
          <w:rPr>
            <w:rFonts w:ascii="Cambria Math" w:eastAsia="Times New Roman" w:hAnsi="Cambria Math" w:cs="Times New Roman"/>
            <w:kern w:val="0"/>
            <w:szCs w:val="26"/>
            <w:lang w:val="en-US"/>
            <w14:ligatures w14:val="none"/>
          </w:rPr>
          <m:t>A</m:t>
        </m:r>
      </m:oMath>
      <w:r w:rsidRPr="00066E78">
        <w:rPr>
          <w:rFonts w:eastAsia="Times New Roman" w:cs="Times New Roman"/>
          <w:kern w:val="0"/>
          <w:szCs w:val="26"/>
          <w:lang w:val="en-US"/>
          <w14:ligatures w14:val="none"/>
        </w:rPr>
        <w:t>giữa vùng chuyển hóa thấp và cao,</w:t>
      </w:r>
    </w:p>
    <w:p w14:paraId="565938ED" w14:textId="77777777" w:rsidR="00066E78" w:rsidRPr="00066E78" w:rsidRDefault="00066E78">
      <w:pPr>
        <w:numPr>
          <w:ilvl w:val="0"/>
          <w:numId w:val="32"/>
        </w:numPr>
        <w:spacing w:before="100" w:beforeAutospacing="1" w:after="100" w:afterAutospacing="1" w:line="360" w:lineRule="auto"/>
        <w:rPr>
          <w:rFonts w:eastAsia="Times New Roman" w:cs="Times New Roman"/>
          <w:kern w:val="0"/>
          <w:szCs w:val="26"/>
          <w:lang w:val="en-US"/>
          <w14:ligatures w14:val="none"/>
        </w:rPr>
      </w:pPr>
      <w:r w:rsidRPr="00066E78">
        <w:rPr>
          <w:rFonts w:eastAsia="Times New Roman" w:cs="Times New Roman"/>
          <w:kern w:val="0"/>
          <w:szCs w:val="26"/>
          <w:lang w:val="en-US"/>
          <w14:ligatures w14:val="none"/>
        </w:rPr>
        <w:t>Ảnh hưởng của cơ chế khuếch tán khi mạng polymer đã phát triển và hệ trở nên nhớt–đàn hồi.</w:t>
      </w:r>
    </w:p>
    <w:p w14:paraId="128C2BEE" w14:textId="77777777" w:rsidR="00066E78" w:rsidRPr="00066E78" w:rsidRDefault="00066E78" w:rsidP="00066E78">
      <w:pPr>
        <w:rPr>
          <w:lang w:val="en-US"/>
        </w:rPr>
      </w:pPr>
    </w:p>
    <w:p w14:paraId="43BD4FA6" w14:textId="1E799064" w:rsidR="00505F30" w:rsidRPr="00505F30" w:rsidRDefault="00505F30" w:rsidP="00562C92">
      <w:pPr>
        <w:pStyle w:val="Heading2"/>
        <w:rPr>
          <w:lang w:val="en-US"/>
        </w:rPr>
      </w:pPr>
      <w:bookmarkStart w:id="25" w:name="_Toc216125900"/>
      <w:r w:rsidRPr="00505F30">
        <w:rPr>
          <w:lang w:val="en-US"/>
        </w:rPr>
        <w:lastRenderedPageBreak/>
        <w:t xml:space="preserve">2.3. </w:t>
      </w:r>
      <w:r w:rsidR="00F86C00">
        <w:rPr>
          <w:lang w:val="en-US"/>
        </w:rPr>
        <w:t>Trạng thái</w:t>
      </w:r>
      <w:r w:rsidRPr="00505F30">
        <w:rPr>
          <w:lang w:val="en-US"/>
        </w:rPr>
        <w:t xml:space="preserve"> lưu biến (rheology) của nhựa trong giai đoạn B-stage</w:t>
      </w:r>
      <w:bookmarkEnd w:id="25"/>
    </w:p>
    <w:p w14:paraId="50A56773" w14:textId="037F75B5" w:rsidR="00505F30" w:rsidRPr="00505F30" w:rsidRDefault="00505F30" w:rsidP="00F86C0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Độ nhớt của nhựa </w:t>
      </w:r>
      <w:r w:rsidR="007C323B">
        <w:rPr>
          <w:rFonts w:cs="Times New Roman"/>
          <w:kern w:val="0"/>
          <w:szCs w:val="26"/>
          <w:lang w:val="en-US"/>
          <w14:ligatures w14:val="none"/>
        </w:rPr>
        <w:t>vinyl este</w:t>
      </w:r>
      <w:r w:rsidRPr="00505F30">
        <w:rPr>
          <w:rFonts w:cs="Times New Roman"/>
          <w:kern w:val="0"/>
          <w:szCs w:val="26"/>
          <w:lang w:val="en-US"/>
          <w14:ligatures w14:val="none"/>
        </w:rPr>
        <w:t xml:space="preserve"> trong quá trình đóng rắn tăng lên theo thời gian do sự phát triển của khối lượng phân tử và mạng liên kết chéo. Sự tăng độ nhớt này quyết định </w:t>
      </w:r>
      <w:r w:rsidR="00F86C00">
        <w:rPr>
          <w:rFonts w:cs="Times New Roman"/>
          <w:kern w:val="0"/>
          <w:szCs w:val="26"/>
          <w:lang w:val="en-US"/>
          <w14:ligatures w14:val="none"/>
        </w:rPr>
        <w:t>chế độ công nghệ</w:t>
      </w:r>
      <w:r w:rsidRPr="00505F30">
        <w:rPr>
          <w:rFonts w:cs="Times New Roman"/>
          <w:kern w:val="0"/>
          <w:szCs w:val="26"/>
          <w:lang w:val="en-US"/>
          <w14:ligatures w14:val="none"/>
        </w:rPr>
        <w:t xml:space="preserve"> cho tẩm nhựa:</w:t>
      </w:r>
    </w:p>
    <w:p w14:paraId="747E7FF0" w14:textId="77777777" w:rsidR="00505F30" w:rsidRPr="00505F30" w:rsidRDefault="00505F30">
      <w:pPr>
        <w:numPr>
          <w:ilvl w:val="0"/>
          <w:numId w:val="10"/>
        </w:numPr>
        <w:spacing w:after="0" w:line="360" w:lineRule="auto"/>
        <w:rPr>
          <w:rFonts w:cs="Times New Roman"/>
          <w:kern w:val="0"/>
          <w:szCs w:val="26"/>
          <w:lang w:val="en-US"/>
          <w14:ligatures w14:val="none"/>
        </w:rPr>
      </w:pPr>
      <w:r w:rsidRPr="00505F30">
        <w:rPr>
          <w:rFonts w:cs="Times New Roman"/>
          <w:kern w:val="0"/>
          <w:szCs w:val="26"/>
          <w:lang w:val="en-US"/>
          <w14:ligatures w14:val="none"/>
        </w:rPr>
        <w:t>Nếu độ nhớt tăng quá nhanh, nhựa không kịp thấm đều vào sợi, dẫn đến khuyết tật lỗ rỗng.</w:t>
      </w:r>
    </w:p>
    <w:p w14:paraId="33FF203C" w14:textId="77777777" w:rsidR="00505F30" w:rsidRPr="00505F30" w:rsidRDefault="00505F30">
      <w:pPr>
        <w:numPr>
          <w:ilvl w:val="0"/>
          <w:numId w:val="10"/>
        </w:numPr>
        <w:spacing w:after="0" w:line="360" w:lineRule="auto"/>
        <w:rPr>
          <w:rFonts w:cs="Times New Roman"/>
          <w:kern w:val="0"/>
          <w:szCs w:val="26"/>
          <w:lang w:val="en-US"/>
          <w14:ligatures w14:val="none"/>
        </w:rPr>
      </w:pPr>
      <w:r w:rsidRPr="00505F30">
        <w:rPr>
          <w:rFonts w:cs="Times New Roman"/>
          <w:kern w:val="0"/>
          <w:szCs w:val="26"/>
          <w:lang w:val="en-US"/>
          <w14:ligatures w14:val="none"/>
        </w:rPr>
        <w:t>Nếu độ nhớt tăng quá chậm, nhựa khó đạt trạng thái tack mong muốn, prepreg khó thao tác và dễ chảy nhựa trong quá trình cuộn lưu trữ.</w:t>
      </w:r>
    </w:p>
    <w:p w14:paraId="5D8475FC" w14:textId="77777777" w:rsidR="00505F30" w:rsidRPr="00505F30" w:rsidRDefault="00505F30" w:rsidP="00F86C0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Hành vi lưu biến có thể được mô tả bằng các mô hình Maxwell hoặc Kelvin–Voigt mở rộng, trong đó module đàn hồi và độ nhớt là hàm của mức độ chuyển hóa α. Việc đo đường cong </w:t>
      </w:r>
      <w:proofErr w:type="gramStart"/>
      <w:r w:rsidRPr="00F86C00">
        <w:rPr>
          <w:rFonts w:cs="Times New Roman"/>
          <w:kern w:val="0"/>
          <w:szCs w:val="26"/>
          <w:lang w:val="en-US"/>
          <w14:ligatures w14:val="none"/>
        </w:rPr>
        <w:t>η(</w:t>
      </w:r>
      <w:proofErr w:type="gramEnd"/>
      <w:r w:rsidRPr="00F86C00">
        <w:rPr>
          <w:rFonts w:cs="Times New Roman"/>
          <w:kern w:val="0"/>
          <w:szCs w:val="26"/>
          <w:lang w:val="en-US"/>
          <w14:ligatures w14:val="none"/>
        </w:rPr>
        <w:t>t, T)</w:t>
      </w:r>
      <w:r w:rsidRPr="00505F30">
        <w:rPr>
          <w:rFonts w:cs="Times New Roman"/>
          <w:kern w:val="0"/>
          <w:szCs w:val="26"/>
          <w:lang w:val="en-US"/>
          <w14:ligatures w14:val="none"/>
        </w:rPr>
        <w:t xml:space="preserve"> bằng các thiết bị rheometer quay hoặc dao động cho phép liên hệ với mô hình động học đóng rắn, từ đó xác định khoảng thời gian tối ưu để kết thúc giai đoạn pre-curing.</w:t>
      </w:r>
    </w:p>
    <w:p w14:paraId="3DAF3CBB" w14:textId="77777777" w:rsidR="00505F30" w:rsidRPr="00505F30" w:rsidRDefault="00505F30" w:rsidP="00562C92">
      <w:pPr>
        <w:pStyle w:val="Heading2"/>
        <w:rPr>
          <w:lang w:val="en-US"/>
        </w:rPr>
      </w:pPr>
      <w:bookmarkStart w:id="26" w:name="_Toc216125901"/>
      <w:r w:rsidRPr="00505F30">
        <w:rPr>
          <w:lang w:val="en-US"/>
        </w:rPr>
        <w:t>2.4. Tương tác giao diện sợi – nhựa và cơ chế truyền ứng suất</w:t>
      </w:r>
      <w:bookmarkEnd w:id="26"/>
    </w:p>
    <w:p w14:paraId="06B9B943" w14:textId="0B9DDA6E" w:rsidR="00505F30" w:rsidRDefault="00505F30" w:rsidP="00F86C0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Tính chất cơ học của </w:t>
      </w:r>
      <w:r w:rsidR="007C323B">
        <w:rPr>
          <w:rFonts w:cs="Times New Roman"/>
          <w:kern w:val="0"/>
          <w:szCs w:val="26"/>
          <w:lang w:val="en-US"/>
          <w14:ligatures w14:val="none"/>
        </w:rPr>
        <w:t>compozit</w:t>
      </w:r>
      <w:r w:rsidRPr="00505F30">
        <w:rPr>
          <w:rFonts w:cs="Times New Roman"/>
          <w:kern w:val="0"/>
          <w:szCs w:val="26"/>
          <w:lang w:val="en-US"/>
          <w14:ligatures w14:val="none"/>
        </w:rPr>
        <w:t xml:space="preserve"> không chỉ phụ thuộc vào bản thân nhựa hay sợi, mà chủ yếu được quyết định </w:t>
      </w:r>
      <w:r w:rsidRPr="00F86C00">
        <w:rPr>
          <w:rFonts w:cs="Times New Roman"/>
          <w:kern w:val="0"/>
          <w:szCs w:val="26"/>
          <w:lang w:val="en-US"/>
          <w14:ligatures w14:val="none"/>
        </w:rPr>
        <w:t xml:space="preserve">bởi khả năng truyền ứng suất qua vùng </w:t>
      </w:r>
      <w:r w:rsidR="00F86C00">
        <w:rPr>
          <w:rFonts w:cs="Times New Roman"/>
          <w:kern w:val="0"/>
          <w:szCs w:val="26"/>
          <w:lang w:val="en-US"/>
          <w14:ligatures w14:val="none"/>
        </w:rPr>
        <w:t>tiếp xúc pha</w:t>
      </w:r>
      <w:r w:rsidRPr="00505F30">
        <w:rPr>
          <w:rFonts w:cs="Times New Roman"/>
          <w:kern w:val="0"/>
          <w:szCs w:val="26"/>
          <w:lang w:val="en-US"/>
          <w14:ligatures w14:val="none"/>
        </w:rPr>
        <w:t xml:space="preserve">. Trong hệ </w:t>
      </w:r>
      <w:r w:rsidR="007C323B">
        <w:rPr>
          <w:rFonts w:cs="Times New Roman"/>
          <w:kern w:val="0"/>
          <w:szCs w:val="26"/>
          <w:lang w:val="en-US"/>
          <w14:ligatures w14:val="none"/>
        </w:rPr>
        <w:t>vinyl este</w:t>
      </w:r>
      <w:r w:rsidRPr="00505F30">
        <w:rPr>
          <w:rFonts w:cs="Times New Roman"/>
          <w:kern w:val="0"/>
          <w:szCs w:val="26"/>
          <w:lang w:val="en-US"/>
          <w14:ligatures w14:val="none"/>
        </w:rPr>
        <w:t xml:space="preserve">/sợi thủy tinh, </w:t>
      </w:r>
      <w:r w:rsidR="00F86C00">
        <w:rPr>
          <w:rFonts w:cs="Times New Roman"/>
          <w:kern w:val="0"/>
          <w:szCs w:val="26"/>
          <w:lang w:val="en-US"/>
          <w14:ligatures w14:val="none"/>
        </w:rPr>
        <w:t>vùng này</w:t>
      </w:r>
      <w:r w:rsidRPr="00505F30">
        <w:rPr>
          <w:rFonts w:cs="Times New Roman"/>
          <w:kern w:val="0"/>
          <w:szCs w:val="26"/>
          <w:lang w:val="en-US"/>
          <w14:ligatures w14:val="none"/>
        </w:rPr>
        <w:t xml:space="preserve"> được kiểm soát bởi lớp sizing trên bề mặt sợi, thường bao gồm các silan chức năng và polymer bảo vệ.</w:t>
      </w:r>
    </w:p>
    <w:p w14:paraId="67768940" w14:textId="6389F15E" w:rsidR="00F86C00" w:rsidRPr="00505F30" w:rsidRDefault="00F86C00" w:rsidP="00F86C00">
      <w:pPr>
        <w:spacing w:after="0" w:line="360" w:lineRule="auto"/>
        <w:ind w:firstLine="851"/>
        <w:jc w:val="center"/>
        <w:rPr>
          <w:rFonts w:cs="Times New Roman"/>
          <w:kern w:val="0"/>
          <w:szCs w:val="26"/>
          <w:lang w:val="en-US"/>
          <w14:ligatures w14:val="none"/>
        </w:rPr>
      </w:pPr>
      <w:r w:rsidRPr="00F86C00">
        <w:rPr>
          <w:rFonts w:cs="Times New Roman"/>
          <w:noProof/>
          <w:kern w:val="0"/>
          <w:szCs w:val="26"/>
          <w14:ligatures w14:val="none"/>
        </w:rPr>
        <w:drawing>
          <wp:inline distT="0" distB="0" distL="0" distR="0" wp14:anchorId="3DFD903F" wp14:editId="0DC05690">
            <wp:extent cx="2448560" cy="2274073"/>
            <wp:effectExtent l="0" t="0" r="8890" b="0"/>
            <wp:docPr id="39938" name="Picture 3">
              <a:extLst xmlns:a="http://schemas.openxmlformats.org/drawingml/2006/main">
                <a:ext uri="{FF2B5EF4-FFF2-40B4-BE49-F238E27FC236}">
                  <a16:creationId xmlns:a16="http://schemas.microsoft.com/office/drawing/2014/main" id="{658A9F13-1A21-8843-0FA5-A45280C2E5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8" name="Picture 3">
                      <a:extLst>
                        <a:ext uri="{FF2B5EF4-FFF2-40B4-BE49-F238E27FC236}">
                          <a16:creationId xmlns:a16="http://schemas.microsoft.com/office/drawing/2014/main" id="{658A9F13-1A21-8843-0FA5-A45280C2E5B5}"/>
                        </a:ext>
                      </a:extLst>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50115" t="15374" r="7358" b="17985"/>
                    <a:stretch>
                      <a:fillRect/>
                    </a:stretch>
                  </pic:blipFill>
                  <pic:spPr bwMode="auto">
                    <a:xfrm>
                      <a:off x="0" y="0"/>
                      <a:ext cx="2449566" cy="2275007"/>
                    </a:xfrm>
                    <a:prstGeom prst="rect">
                      <a:avLst/>
                    </a:prstGeom>
                    <a:noFill/>
                    <a:ln>
                      <a:noFill/>
                    </a:ln>
                    <a:extLst>
                      <a:ext uri="{53640926-AAD7-44D8-BBD7-CCE9431645EC}">
                        <a14:shadowObscured xmlns:a14="http://schemas.microsoft.com/office/drawing/2010/main"/>
                      </a:ext>
                    </a:extLst>
                  </pic:spPr>
                </pic:pic>
              </a:graphicData>
            </a:graphic>
          </wp:inline>
        </w:drawing>
      </w:r>
    </w:p>
    <w:p w14:paraId="1E050553" w14:textId="77777777" w:rsidR="00505F30" w:rsidRPr="00505F30" w:rsidRDefault="00505F30" w:rsidP="00F86C0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Cơ chế bám dính có thể bao gồm:</w:t>
      </w:r>
    </w:p>
    <w:p w14:paraId="41AA0DA8" w14:textId="5A9B5455" w:rsidR="00505F30" w:rsidRPr="00505F30" w:rsidRDefault="00505F30">
      <w:pPr>
        <w:numPr>
          <w:ilvl w:val="0"/>
          <w:numId w:val="11"/>
        </w:numPr>
        <w:spacing w:after="0" w:line="360" w:lineRule="auto"/>
        <w:rPr>
          <w:rFonts w:cs="Times New Roman"/>
          <w:kern w:val="0"/>
          <w:szCs w:val="26"/>
          <w:lang w:val="en-US"/>
          <w14:ligatures w14:val="none"/>
        </w:rPr>
      </w:pPr>
      <w:r w:rsidRPr="00505F30">
        <w:rPr>
          <w:rFonts w:cs="Times New Roman"/>
          <w:b/>
          <w:bCs/>
          <w:kern w:val="0"/>
          <w:szCs w:val="26"/>
          <w:lang w:val="en-US"/>
          <w14:ligatures w14:val="none"/>
        </w:rPr>
        <w:t>Liên kết hóa học</w:t>
      </w:r>
      <w:r w:rsidRPr="00505F30">
        <w:rPr>
          <w:rFonts w:cs="Times New Roman"/>
          <w:kern w:val="0"/>
          <w:szCs w:val="26"/>
          <w:lang w:val="en-US"/>
          <w14:ligatures w14:val="none"/>
        </w:rPr>
        <w:t xml:space="preserve"> giữa nhóm chức trên sizing (ví dụ: methacryloxypropyltrimethoxysilane) với nhựa </w:t>
      </w:r>
      <w:r w:rsidR="007C323B">
        <w:rPr>
          <w:rFonts w:cs="Times New Roman"/>
          <w:kern w:val="0"/>
          <w:szCs w:val="26"/>
          <w:lang w:val="en-US"/>
          <w14:ligatures w14:val="none"/>
        </w:rPr>
        <w:t>vinyl este</w:t>
      </w:r>
      <w:r w:rsidRPr="00505F30">
        <w:rPr>
          <w:rFonts w:cs="Times New Roman"/>
          <w:kern w:val="0"/>
          <w:szCs w:val="26"/>
          <w:lang w:val="en-US"/>
          <w14:ligatures w14:val="none"/>
        </w:rPr>
        <w:t>.</w:t>
      </w:r>
    </w:p>
    <w:p w14:paraId="33DAAAF7" w14:textId="77777777" w:rsidR="00505F30" w:rsidRPr="00505F30" w:rsidRDefault="00505F30">
      <w:pPr>
        <w:numPr>
          <w:ilvl w:val="0"/>
          <w:numId w:val="11"/>
        </w:numPr>
        <w:spacing w:after="0" w:line="360" w:lineRule="auto"/>
        <w:rPr>
          <w:rFonts w:cs="Times New Roman"/>
          <w:kern w:val="0"/>
          <w:szCs w:val="26"/>
          <w:lang w:val="en-US"/>
          <w14:ligatures w14:val="none"/>
        </w:rPr>
      </w:pPr>
      <w:r w:rsidRPr="00505F30">
        <w:rPr>
          <w:rFonts w:cs="Times New Roman"/>
          <w:b/>
          <w:bCs/>
          <w:kern w:val="0"/>
          <w:szCs w:val="26"/>
          <w:lang w:val="en-US"/>
          <w14:ligatures w14:val="none"/>
        </w:rPr>
        <w:lastRenderedPageBreak/>
        <w:t>Liên kết hydro và tương tác Van der Waals</w:t>
      </w:r>
      <w:r w:rsidRPr="00505F30">
        <w:rPr>
          <w:rFonts w:cs="Times New Roman"/>
          <w:kern w:val="0"/>
          <w:szCs w:val="26"/>
          <w:lang w:val="en-US"/>
          <w14:ligatures w14:val="none"/>
        </w:rPr>
        <w:t xml:space="preserve"> giữa mạch polymer và bề mặt silicat của sợi thủy tinh.</w:t>
      </w:r>
    </w:p>
    <w:p w14:paraId="66DDA3C3" w14:textId="77777777" w:rsidR="00505F30" w:rsidRPr="00505F30" w:rsidRDefault="00505F30">
      <w:pPr>
        <w:numPr>
          <w:ilvl w:val="0"/>
          <w:numId w:val="11"/>
        </w:numPr>
        <w:spacing w:after="0" w:line="360" w:lineRule="auto"/>
        <w:rPr>
          <w:rFonts w:cs="Times New Roman"/>
          <w:kern w:val="0"/>
          <w:szCs w:val="26"/>
          <w:lang w:val="en-US"/>
          <w14:ligatures w14:val="none"/>
        </w:rPr>
      </w:pPr>
      <w:r w:rsidRPr="00505F30">
        <w:rPr>
          <w:rFonts w:cs="Times New Roman"/>
          <w:b/>
          <w:bCs/>
          <w:kern w:val="0"/>
          <w:szCs w:val="26"/>
          <w:lang w:val="en-US"/>
          <w14:ligatures w14:val="none"/>
        </w:rPr>
        <w:t>Liên kết cơ học</w:t>
      </w:r>
      <w:r w:rsidRPr="00505F30">
        <w:rPr>
          <w:rFonts w:cs="Times New Roman"/>
          <w:kern w:val="0"/>
          <w:szCs w:val="26"/>
          <w:lang w:val="en-US"/>
          <w14:ligatures w14:val="none"/>
        </w:rPr>
        <w:t xml:space="preserve"> nhờ sự xen kẽ của nhựa vào các vùng nhám, khe kẽ trên bề mặt sợi.</w:t>
      </w:r>
    </w:p>
    <w:p w14:paraId="5FE06E78" w14:textId="14506729" w:rsidR="00505F30" w:rsidRDefault="00505F30" w:rsidP="00F86C0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Trong mô hình truyền ứng suất cổ điển (Shear-lag model), ứng suất kéo trong sợi được truyền sang nhựa thông qua ứng suất trượt tại giao diện. Độ dài truyền ứng suất hiệu quả (critical length) phụ thuộc vào độ bám dính giao diện và mô đun đàn hồi của nhựa. Việc tối ưu hóa quy trình tẩm nhựa và chế độ đóng rắn giúp giảm khuyết tật, tăng diện tích tiếp xúc thực sự và do đó tăng hiệu quả truyền ứng suất.</w:t>
      </w:r>
    </w:p>
    <w:p w14:paraId="6B924E75" w14:textId="77777777" w:rsidR="00505F30" w:rsidRDefault="00505F30">
      <w:pPr>
        <w:rPr>
          <w:rFonts w:cs="Times New Roman"/>
          <w:kern w:val="0"/>
          <w:szCs w:val="26"/>
          <w:lang w:val="en-US"/>
          <w14:ligatures w14:val="none"/>
        </w:rPr>
      </w:pPr>
      <w:r>
        <w:rPr>
          <w:rFonts w:cs="Times New Roman"/>
          <w:kern w:val="0"/>
          <w:szCs w:val="26"/>
          <w:lang w:val="en-US"/>
          <w14:ligatures w14:val="none"/>
        </w:rPr>
        <w:br w:type="page"/>
      </w:r>
    </w:p>
    <w:p w14:paraId="69EB43FF" w14:textId="0C51BC6D" w:rsidR="00505F30" w:rsidRPr="00505F30" w:rsidRDefault="00505F30" w:rsidP="00250E54">
      <w:pPr>
        <w:pStyle w:val="Heading1"/>
        <w:jc w:val="center"/>
      </w:pPr>
      <w:bookmarkStart w:id="27" w:name="_Toc216125902"/>
      <w:r w:rsidRPr="00505F30">
        <w:rPr>
          <w:bCs/>
        </w:rPr>
        <w:lastRenderedPageBreak/>
        <w:t>CHƯƠNG 3</w:t>
      </w:r>
      <w:r w:rsidR="00562C92">
        <w:rPr>
          <w:bCs/>
        </w:rPr>
        <w:t xml:space="preserve">. </w:t>
      </w:r>
      <w:r w:rsidRPr="00505F30">
        <w:t>VẬT LIỆU VÀ PHƯƠNG PHÁP NGHIÊN CỨU</w:t>
      </w:r>
      <w:bookmarkEnd w:id="27"/>
    </w:p>
    <w:p w14:paraId="6D424B0D" w14:textId="77777777" w:rsidR="00505F30" w:rsidRPr="00505F30" w:rsidRDefault="00505F30" w:rsidP="00562C92">
      <w:pPr>
        <w:pStyle w:val="Heading2"/>
        <w:rPr>
          <w:lang w:val="en-US"/>
        </w:rPr>
      </w:pPr>
      <w:bookmarkStart w:id="28" w:name="_Toc216125903"/>
      <w:r w:rsidRPr="00505F30">
        <w:rPr>
          <w:lang w:val="en-US"/>
        </w:rPr>
        <w:t>3.1. Vật liệu sử dụng</w:t>
      </w:r>
      <w:bookmarkEnd w:id="28"/>
    </w:p>
    <w:p w14:paraId="23462CAF" w14:textId="3E60031E" w:rsidR="00505F30" w:rsidRPr="00505F30" w:rsidRDefault="00505F30" w:rsidP="00562C92">
      <w:pPr>
        <w:pStyle w:val="Heading3"/>
        <w:rPr>
          <w:lang w:val="en-US"/>
        </w:rPr>
      </w:pPr>
      <w:bookmarkStart w:id="29" w:name="_Toc216125904"/>
      <w:r w:rsidRPr="00505F30">
        <w:rPr>
          <w:lang w:val="en-US"/>
        </w:rPr>
        <w:t xml:space="preserve">3.1.1. Nhựa </w:t>
      </w:r>
      <w:r w:rsidR="007C323B">
        <w:rPr>
          <w:lang w:val="en-US"/>
        </w:rPr>
        <w:t>vinyl este</w:t>
      </w:r>
      <w:bookmarkEnd w:id="29"/>
    </w:p>
    <w:p w14:paraId="562CF76F" w14:textId="05220552"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Nhựa </w:t>
      </w:r>
      <w:r w:rsidR="007C323B">
        <w:rPr>
          <w:rFonts w:cs="Times New Roman"/>
          <w:kern w:val="0"/>
          <w:szCs w:val="26"/>
          <w:lang w:val="en-US"/>
          <w14:ligatures w14:val="none"/>
        </w:rPr>
        <w:t>vinyl este</w:t>
      </w:r>
      <w:r w:rsidRPr="00505F30">
        <w:rPr>
          <w:rFonts w:cs="Times New Roman"/>
          <w:kern w:val="0"/>
          <w:szCs w:val="26"/>
          <w:lang w:val="en-US"/>
          <w14:ligatures w14:val="none"/>
        </w:rPr>
        <w:t xml:space="preserve"> sử dụng trong nghiên cứu là loại </w:t>
      </w:r>
      <w:r w:rsidR="007C323B">
        <w:rPr>
          <w:rFonts w:cs="Times New Roman"/>
          <w:kern w:val="0"/>
          <w:szCs w:val="26"/>
          <w:lang w:val="en-US"/>
          <w14:ligatures w14:val="none"/>
        </w:rPr>
        <w:t>vinyl este</w:t>
      </w:r>
      <w:r w:rsidRPr="00505F30">
        <w:rPr>
          <w:rFonts w:cs="Times New Roman"/>
          <w:kern w:val="0"/>
          <w:szCs w:val="26"/>
          <w:lang w:val="en-US"/>
          <w14:ligatures w14:val="none"/>
        </w:rPr>
        <w:t xml:space="preserve"> thương mại được tổng hợp từ epoxy bisphenol-A và acid methacrylic. Nhựa có dạng lỏng nhớt ở nhiệt độ phòng, pha loãng với 35–45% styren nhằm giảm độ nhớt và tạo điều kiện thuận lợi cho quá trình polymer hóa gốc tự do. Các thông số cơ bản của nhựa được nhà cung cấp cung cấp như sau:</w:t>
      </w:r>
    </w:p>
    <w:p w14:paraId="161D5091" w14:textId="77777777" w:rsidR="00505F30" w:rsidRPr="00505F30" w:rsidRDefault="00505F30">
      <w:pPr>
        <w:numPr>
          <w:ilvl w:val="0"/>
          <w:numId w:val="12"/>
        </w:numPr>
        <w:spacing w:after="0" w:line="360" w:lineRule="auto"/>
        <w:rPr>
          <w:rFonts w:cs="Times New Roman"/>
          <w:kern w:val="0"/>
          <w:szCs w:val="26"/>
          <w:lang w:val="pl-PL"/>
          <w14:ligatures w14:val="none"/>
        </w:rPr>
      </w:pPr>
      <w:r w:rsidRPr="00505F30">
        <w:rPr>
          <w:rFonts w:cs="Times New Roman"/>
          <w:kern w:val="0"/>
          <w:szCs w:val="26"/>
          <w:lang w:val="pl-PL"/>
          <w14:ligatures w14:val="none"/>
        </w:rPr>
        <w:t>Độ nhớt ở 25 °C: 350–550 mPa·s</w:t>
      </w:r>
    </w:p>
    <w:p w14:paraId="7DA88C16" w14:textId="77777777" w:rsidR="00505F30" w:rsidRPr="00505F30" w:rsidRDefault="00505F30">
      <w:pPr>
        <w:numPr>
          <w:ilvl w:val="0"/>
          <w:numId w:val="12"/>
        </w:numPr>
        <w:spacing w:after="0" w:line="360" w:lineRule="auto"/>
        <w:rPr>
          <w:rFonts w:cs="Times New Roman"/>
          <w:kern w:val="0"/>
          <w:szCs w:val="26"/>
          <w:lang w:val="pl-PL"/>
          <w14:ligatures w14:val="none"/>
        </w:rPr>
      </w:pPr>
      <w:r w:rsidRPr="00505F30">
        <w:rPr>
          <w:rFonts w:cs="Times New Roman"/>
          <w:kern w:val="0"/>
          <w:szCs w:val="26"/>
          <w:lang w:val="pl-PL"/>
          <w14:ligatures w14:val="none"/>
        </w:rPr>
        <w:t>Khối lượng riêng: 1.05–1.10 g/cm³</w:t>
      </w:r>
    </w:p>
    <w:p w14:paraId="461317C9" w14:textId="77777777" w:rsidR="00505F30" w:rsidRPr="00505F30" w:rsidRDefault="00505F30">
      <w:pPr>
        <w:numPr>
          <w:ilvl w:val="0"/>
          <w:numId w:val="12"/>
        </w:num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Hàm lượng styren: </w:t>
      </w:r>
      <w:proofErr w:type="gramStart"/>
      <w:r w:rsidRPr="00505F30">
        <w:rPr>
          <w:rFonts w:cs="Times New Roman"/>
          <w:kern w:val="0"/>
          <w:szCs w:val="26"/>
          <w:lang w:val="en-US"/>
          <w14:ligatures w14:val="none"/>
        </w:rPr>
        <w:t>40 ± 2</w:t>
      </w:r>
      <w:proofErr w:type="gramEnd"/>
      <w:r w:rsidRPr="00505F30">
        <w:rPr>
          <w:rFonts w:cs="Times New Roman"/>
          <w:kern w:val="0"/>
          <w:szCs w:val="26"/>
          <w:lang w:val="en-US"/>
          <w14:ligatures w14:val="none"/>
        </w:rPr>
        <w:t xml:space="preserve"> %</w:t>
      </w:r>
    </w:p>
    <w:p w14:paraId="65845428" w14:textId="77777777" w:rsidR="00505F30" w:rsidRPr="00505F30" w:rsidRDefault="00505F30">
      <w:pPr>
        <w:numPr>
          <w:ilvl w:val="0"/>
          <w:numId w:val="12"/>
        </w:numPr>
        <w:spacing w:after="0" w:line="360" w:lineRule="auto"/>
        <w:rPr>
          <w:rFonts w:cs="Times New Roman"/>
          <w:kern w:val="0"/>
          <w:szCs w:val="26"/>
          <w:lang w:val="en-US"/>
          <w14:ligatures w14:val="none"/>
        </w:rPr>
      </w:pPr>
      <w:r w:rsidRPr="00505F30">
        <w:rPr>
          <w:rFonts w:cs="Times New Roman"/>
          <w:kern w:val="0"/>
          <w:szCs w:val="26"/>
          <w:lang w:val="en-US"/>
          <w14:ligatures w14:val="none"/>
        </w:rPr>
        <w:t>Nhiệt độ chuyển thủy tinh (Tg, sau khi cure chuẩn): 95–110 °C</w:t>
      </w:r>
    </w:p>
    <w:p w14:paraId="209D7014" w14:textId="77777777" w:rsidR="00505F30" w:rsidRPr="00505F30" w:rsidRDefault="00505F30">
      <w:pPr>
        <w:numPr>
          <w:ilvl w:val="0"/>
          <w:numId w:val="12"/>
        </w:numPr>
        <w:spacing w:after="0" w:line="360" w:lineRule="auto"/>
        <w:rPr>
          <w:rFonts w:cs="Times New Roman"/>
          <w:kern w:val="0"/>
          <w:szCs w:val="26"/>
          <w:lang w:val="en-US"/>
          <w14:ligatures w14:val="none"/>
        </w:rPr>
      </w:pPr>
      <w:r w:rsidRPr="00505F30">
        <w:rPr>
          <w:rFonts w:cs="Times New Roman"/>
          <w:kern w:val="0"/>
          <w:szCs w:val="26"/>
          <w:lang w:val="en-US"/>
          <w14:ligatures w14:val="none"/>
        </w:rPr>
        <w:t>Giá trị số axit: &lt; 15 mg KOH/g</w:t>
      </w:r>
    </w:p>
    <w:p w14:paraId="52E1782C"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Nhựa được lựa chọn vì sự cân bằng tốt giữa </w:t>
      </w:r>
      <w:r w:rsidRPr="007F53DA">
        <w:rPr>
          <w:rFonts w:cs="Times New Roman"/>
          <w:kern w:val="0"/>
          <w:szCs w:val="26"/>
          <w:lang w:val="en-US"/>
          <w14:ligatures w14:val="none"/>
        </w:rPr>
        <w:t xml:space="preserve">độ bền cơ học – độ bền hóa học – khả năng bám dính </w:t>
      </w:r>
      <w:r w:rsidRPr="00505F30">
        <w:rPr>
          <w:rFonts w:cs="Times New Roman"/>
          <w:kern w:val="0"/>
          <w:szCs w:val="26"/>
          <w:lang w:val="en-US"/>
          <w14:ligatures w14:val="none"/>
        </w:rPr>
        <w:t>lên sợi thủy tinh, đồng thời phù hợp với quy trình pre-curing nhằm tạo trạng thái B-stage ổn định.</w:t>
      </w:r>
    </w:p>
    <w:p w14:paraId="2ECBFFB6" w14:textId="77777777" w:rsidR="00505F30" w:rsidRPr="00505F30" w:rsidRDefault="00505F30" w:rsidP="00562C92">
      <w:pPr>
        <w:pStyle w:val="Heading3"/>
        <w:rPr>
          <w:lang w:val="en-US"/>
        </w:rPr>
      </w:pPr>
      <w:bookmarkStart w:id="30" w:name="_Toc216125905"/>
      <w:r w:rsidRPr="00505F30">
        <w:rPr>
          <w:lang w:val="en-US"/>
        </w:rPr>
        <w:t>3.1.2. Hệ xúc tác và các phụ gia</w:t>
      </w:r>
      <w:bookmarkEnd w:id="30"/>
    </w:p>
    <w:p w14:paraId="631DA6C8"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Để điều khiển quá trình đóng rắn, hệ xúc tác tiêu chuẩn được sử dụng gồm:</w:t>
      </w:r>
    </w:p>
    <w:p w14:paraId="0394334E" w14:textId="77777777" w:rsidR="00505F30" w:rsidRPr="007F53DA" w:rsidRDefault="00505F30">
      <w:pPr>
        <w:numPr>
          <w:ilvl w:val="0"/>
          <w:numId w:val="13"/>
        </w:numPr>
        <w:spacing w:after="0" w:line="360" w:lineRule="auto"/>
        <w:rPr>
          <w:rFonts w:cs="Times New Roman"/>
          <w:kern w:val="0"/>
          <w:szCs w:val="26"/>
          <w:lang w:val="en-US"/>
          <w14:ligatures w14:val="none"/>
        </w:rPr>
      </w:pPr>
      <w:r w:rsidRPr="007F53DA">
        <w:rPr>
          <w:rFonts w:cs="Times New Roman"/>
          <w:kern w:val="0"/>
          <w:szCs w:val="26"/>
          <w:lang w:val="en-US"/>
          <w14:ligatures w14:val="none"/>
        </w:rPr>
        <w:t>MEKP (methyl ethyl ketone peroxide): xúc tác gốc tự do chính.</w:t>
      </w:r>
    </w:p>
    <w:p w14:paraId="6780F958" w14:textId="77777777" w:rsidR="00505F30" w:rsidRPr="007F53DA" w:rsidRDefault="00505F30">
      <w:pPr>
        <w:numPr>
          <w:ilvl w:val="0"/>
          <w:numId w:val="13"/>
        </w:numPr>
        <w:spacing w:after="0" w:line="360" w:lineRule="auto"/>
        <w:rPr>
          <w:rFonts w:cs="Times New Roman"/>
          <w:kern w:val="0"/>
          <w:szCs w:val="26"/>
          <w:lang w:val="en-US"/>
          <w14:ligatures w14:val="none"/>
        </w:rPr>
      </w:pPr>
      <w:r w:rsidRPr="007F53DA">
        <w:rPr>
          <w:rFonts w:cs="Times New Roman"/>
          <w:kern w:val="0"/>
          <w:szCs w:val="26"/>
          <w:lang w:val="en-US"/>
          <w14:ligatures w14:val="none"/>
        </w:rPr>
        <w:t>Cobalt naphthenate (Co-Na): chất tăng tốc, hàm lượng cobalt 6%.</w:t>
      </w:r>
    </w:p>
    <w:p w14:paraId="59EAA625" w14:textId="77777777" w:rsidR="00505F30" w:rsidRPr="007F53DA" w:rsidRDefault="00505F30">
      <w:pPr>
        <w:numPr>
          <w:ilvl w:val="0"/>
          <w:numId w:val="13"/>
        </w:numPr>
        <w:spacing w:after="0" w:line="360" w:lineRule="auto"/>
        <w:rPr>
          <w:rFonts w:cs="Times New Roman"/>
          <w:kern w:val="0"/>
          <w:szCs w:val="26"/>
          <w:lang w:val="en-US"/>
          <w14:ligatures w14:val="none"/>
        </w:rPr>
      </w:pPr>
      <w:r w:rsidRPr="007F53DA">
        <w:rPr>
          <w:rFonts w:cs="Times New Roman"/>
          <w:kern w:val="0"/>
          <w:szCs w:val="26"/>
          <w:lang w:val="en-US"/>
          <w14:ligatures w14:val="none"/>
        </w:rPr>
        <w:t>DMA (dimethylaniline): chất xúc tiến tại nhiệt độ thấp (nếu cần).</w:t>
      </w:r>
    </w:p>
    <w:p w14:paraId="19F4B8FA" w14:textId="77777777" w:rsidR="00505F30" w:rsidRPr="00505F30" w:rsidRDefault="00505F30">
      <w:pPr>
        <w:numPr>
          <w:ilvl w:val="0"/>
          <w:numId w:val="13"/>
        </w:numPr>
        <w:spacing w:after="0" w:line="360" w:lineRule="auto"/>
        <w:rPr>
          <w:rFonts w:cs="Times New Roman"/>
          <w:kern w:val="0"/>
          <w:szCs w:val="26"/>
          <w:lang w:val="en-US"/>
          <w14:ligatures w14:val="none"/>
        </w:rPr>
      </w:pPr>
      <w:r w:rsidRPr="007F53DA">
        <w:rPr>
          <w:rFonts w:cs="Times New Roman"/>
          <w:kern w:val="0"/>
          <w:szCs w:val="26"/>
          <w:lang w:val="en-US"/>
          <w14:ligatures w14:val="none"/>
        </w:rPr>
        <w:t>HQ (hydroquinone):</w:t>
      </w:r>
      <w:r w:rsidRPr="00505F30">
        <w:rPr>
          <w:rFonts w:cs="Times New Roman"/>
          <w:kern w:val="0"/>
          <w:szCs w:val="26"/>
          <w:lang w:val="en-US"/>
          <w14:ligatures w14:val="none"/>
        </w:rPr>
        <w:t xml:space="preserve"> chất ức chế polymer hóa sớm nhằm kéo dài thời gian sống của nhựa.</w:t>
      </w:r>
    </w:p>
    <w:p w14:paraId="5C6918FF"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Trong nghiên cứu, hàm lượng MEKP được thay đổi từ </w:t>
      </w:r>
      <w:r w:rsidRPr="007F53DA">
        <w:rPr>
          <w:rFonts w:cs="Times New Roman"/>
          <w:kern w:val="0"/>
          <w:szCs w:val="26"/>
          <w:lang w:val="en-US"/>
          <w14:ligatures w14:val="none"/>
        </w:rPr>
        <w:t>0.5% đến 2.0% theo khối lượng nhựa,</w:t>
      </w:r>
      <w:r w:rsidRPr="00505F30">
        <w:rPr>
          <w:rFonts w:cs="Times New Roman"/>
          <w:kern w:val="0"/>
          <w:szCs w:val="26"/>
          <w:lang w:val="en-US"/>
          <w14:ligatures w14:val="none"/>
        </w:rPr>
        <w:t xml:space="preserve"> trong khi cobalt được giữ ở 0.2–0.5% để khảo sát ảnh hưởng của động học đóng rắn lên quá trình hình thành prepreg.</w:t>
      </w:r>
    </w:p>
    <w:p w14:paraId="46F0E818" w14:textId="77777777" w:rsidR="00505F30" w:rsidRPr="00505F30" w:rsidRDefault="00505F30" w:rsidP="00562C92">
      <w:pPr>
        <w:pStyle w:val="Heading3"/>
        <w:rPr>
          <w:lang w:val="en-US"/>
        </w:rPr>
      </w:pPr>
      <w:bookmarkStart w:id="31" w:name="_Toc216125906"/>
      <w:r w:rsidRPr="00505F30">
        <w:rPr>
          <w:lang w:val="en-US"/>
        </w:rPr>
        <w:t>3.1.3. Sợi gia cường</w:t>
      </w:r>
      <w:bookmarkEnd w:id="31"/>
    </w:p>
    <w:p w14:paraId="2304CB6B" w14:textId="064B78F8"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Đề tài sử </w:t>
      </w:r>
      <w:r w:rsidRPr="007F53DA">
        <w:rPr>
          <w:rFonts w:cs="Times New Roman"/>
          <w:kern w:val="0"/>
          <w:szCs w:val="26"/>
          <w:lang w:val="en-US"/>
          <w14:ligatures w14:val="none"/>
        </w:rPr>
        <w:t xml:space="preserve">dụng vải sợi thủy tinh E-glass dạng woven roving 600 g/m² do tính phổ biến, khả năng tương thích tốt với </w:t>
      </w:r>
      <w:r w:rsidR="007C323B" w:rsidRPr="007F53DA">
        <w:rPr>
          <w:rFonts w:cs="Times New Roman"/>
          <w:kern w:val="0"/>
          <w:szCs w:val="26"/>
          <w:lang w:val="en-US"/>
          <w14:ligatures w14:val="none"/>
        </w:rPr>
        <w:t>vinyl este</w:t>
      </w:r>
      <w:r w:rsidRPr="007F53DA">
        <w:rPr>
          <w:rFonts w:cs="Times New Roman"/>
          <w:kern w:val="0"/>
          <w:szCs w:val="26"/>
          <w:lang w:val="en-US"/>
          <w14:ligatures w14:val="none"/>
        </w:rPr>
        <w:t xml:space="preserve"> và giá thành hợp lý. Một số thí nghiệm </w:t>
      </w:r>
      <w:r w:rsidRPr="007F53DA">
        <w:rPr>
          <w:rFonts w:cs="Times New Roman"/>
          <w:kern w:val="0"/>
          <w:szCs w:val="26"/>
          <w:lang w:val="en-US"/>
          <w14:ligatures w14:val="none"/>
        </w:rPr>
        <w:lastRenderedPageBreak/>
        <w:t>bổ sung được thực hiện với vải sợi carbon 3K twill nhằ</w:t>
      </w:r>
      <w:r w:rsidRPr="00505F30">
        <w:rPr>
          <w:rFonts w:cs="Times New Roman"/>
          <w:kern w:val="0"/>
          <w:szCs w:val="26"/>
          <w:lang w:val="en-US"/>
          <w14:ligatures w14:val="none"/>
        </w:rPr>
        <w:t>m đánh giá mức độ tương thích trong các ứng dụng yêu cầu độ bền/năng suất cao.</w:t>
      </w:r>
    </w:p>
    <w:p w14:paraId="09FC9487"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Các thông số quan trọng:</w:t>
      </w:r>
    </w:p>
    <w:p w14:paraId="39DAAB8D" w14:textId="77777777" w:rsidR="00505F30" w:rsidRPr="00505F30" w:rsidRDefault="00505F30">
      <w:pPr>
        <w:numPr>
          <w:ilvl w:val="0"/>
          <w:numId w:val="14"/>
        </w:numPr>
        <w:spacing w:after="0" w:line="360" w:lineRule="auto"/>
        <w:rPr>
          <w:rFonts w:cs="Times New Roman"/>
          <w:kern w:val="0"/>
          <w:szCs w:val="26"/>
          <w:lang w:val="de-DE"/>
          <w14:ligatures w14:val="none"/>
        </w:rPr>
      </w:pPr>
      <w:r w:rsidRPr="00505F30">
        <w:rPr>
          <w:rFonts w:cs="Times New Roman"/>
          <w:kern w:val="0"/>
          <w:szCs w:val="26"/>
          <w:lang w:val="de-DE"/>
          <w14:ligatures w14:val="none"/>
        </w:rPr>
        <w:t>Mô đun kéo E-glass: ~72 GPa</w:t>
      </w:r>
    </w:p>
    <w:p w14:paraId="14F41605" w14:textId="77777777" w:rsidR="00505F30" w:rsidRPr="00505F30" w:rsidRDefault="00505F30">
      <w:pPr>
        <w:numPr>
          <w:ilvl w:val="0"/>
          <w:numId w:val="14"/>
        </w:numPr>
        <w:spacing w:after="0" w:line="360" w:lineRule="auto"/>
        <w:rPr>
          <w:rFonts w:cs="Times New Roman"/>
          <w:kern w:val="0"/>
          <w:szCs w:val="26"/>
          <w:lang w:val="en-US"/>
          <w14:ligatures w14:val="none"/>
        </w:rPr>
      </w:pPr>
      <w:r w:rsidRPr="00505F30">
        <w:rPr>
          <w:rFonts w:cs="Times New Roman"/>
          <w:kern w:val="0"/>
          <w:szCs w:val="26"/>
          <w:lang w:val="en-US"/>
          <w14:ligatures w14:val="none"/>
        </w:rPr>
        <w:t>Độ bền kéo: 2.4–3.5 GPa</w:t>
      </w:r>
    </w:p>
    <w:p w14:paraId="72FD7077" w14:textId="77777777" w:rsidR="00505F30" w:rsidRPr="00505F30" w:rsidRDefault="00505F30">
      <w:pPr>
        <w:numPr>
          <w:ilvl w:val="0"/>
          <w:numId w:val="14"/>
        </w:numPr>
        <w:spacing w:after="0" w:line="360" w:lineRule="auto"/>
        <w:rPr>
          <w:rFonts w:cs="Times New Roman"/>
          <w:kern w:val="0"/>
          <w:szCs w:val="26"/>
          <w:lang w:val="en-US"/>
          <w14:ligatures w14:val="none"/>
        </w:rPr>
      </w:pPr>
      <w:r w:rsidRPr="00505F30">
        <w:rPr>
          <w:rFonts w:cs="Times New Roman"/>
          <w:kern w:val="0"/>
          <w:szCs w:val="26"/>
          <w:lang w:val="en-US"/>
          <w14:ligatures w14:val="none"/>
        </w:rPr>
        <w:t>Kích thước sợi: 12–17 µm</w:t>
      </w:r>
    </w:p>
    <w:p w14:paraId="7FD07D56" w14:textId="77777777" w:rsidR="00505F30" w:rsidRPr="00505F30" w:rsidRDefault="00505F30">
      <w:pPr>
        <w:numPr>
          <w:ilvl w:val="0"/>
          <w:numId w:val="14"/>
        </w:numPr>
        <w:spacing w:after="0" w:line="360" w:lineRule="auto"/>
        <w:rPr>
          <w:rFonts w:cs="Times New Roman"/>
          <w:kern w:val="0"/>
          <w:szCs w:val="26"/>
          <w:lang w:val="en-US"/>
          <w14:ligatures w14:val="none"/>
        </w:rPr>
      </w:pPr>
      <w:r w:rsidRPr="00505F30">
        <w:rPr>
          <w:rFonts w:cs="Times New Roman"/>
          <w:kern w:val="0"/>
          <w:szCs w:val="26"/>
          <w:lang w:val="en-US"/>
          <w14:ligatures w14:val="none"/>
        </w:rPr>
        <w:t>Chiều dày vải: 0.45–0.55 mm</w:t>
      </w:r>
    </w:p>
    <w:p w14:paraId="7C655309"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Trước khi tẩm nhựa, vải được cắt theo kích thước chuẩn 300 mm × 300 mm và làm sạch bụi tĩnh bằng khí nén khô.</w:t>
      </w:r>
    </w:p>
    <w:p w14:paraId="562F77C7" w14:textId="77777777" w:rsidR="00505F30" w:rsidRPr="00505F30" w:rsidRDefault="00505F30" w:rsidP="00505F30">
      <w:pPr>
        <w:spacing w:after="0" w:line="360" w:lineRule="auto"/>
        <w:ind w:firstLine="851"/>
        <w:rPr>
          <w:rFonts w:cs="Times New Roman"/>
          <w:b/>
          <w:bCs/>
          <w:kern w:val="0"/>
          <w:szCs w:val="26"/>
          <w:lang w:val="en-US"/>
          <w14:ligatures w14:val="none"/>
        </w:rPr>
      </w:pPr>
      <w:r w:rsidRPr="00505F30">
        <w:rPr>
          <w:rFonts w:cs="Times New Roman"/>
          <w:b/>
          <w:bCs/>
          <w:kern w:val="0"/>
          <w:szCs w:val="26"/>
          <w:lang w:val="en-US"/>
          <w14:ligatures w14:val="none"/>
        </w:rPr>
        <w:t>3.1.4. Dung môi và hóa chất bổ trợ</w:t>
      </w:r>
    </w:p>
    <w:p w14:paraId="761302B4"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Mặc dù phương pháp tẩm nhựa chủ yếu sử dụng hệ dung môi tự do (solvent-free), một lượng nhỏ acetone tinh khiết được dùng để:</w:t>
      </w:r>
    </w:p>
    <w:p w14:paraId="525BA56E" w14:textId="77777777" w:rsidR="00505F30" w:rsidRPr="00505F30" w:rsidRDefault="00505F30">
      <w:pPr>
        <w:numPr>
          <w:ilvl w:val="0"/>
          <w:numId w:val="15"/>
        </w:numPr>
        <w:spacing w:after="0" w:line="360" w:lineRule="auto"/>
        <w:rPr>
          <w:rFonts w:cs="Times New Roman"/>
          <w:kern w:val="0"/>
          <w:szCs w:val="26"/>
          <w:lang w:val="en-US"/>
          <w14:ligatures w14:val="none"/>
        </w:rPr>
      </w:pPr>
      <w:r w:rsidRPr="00505F30">
        <w:rPr>
          <w:rFonts w:cs="Times New Roman"/>
          <w:kern w:val="0"/>
          <w:szCs w:val="26"/>
          <w:lang w:val="en-US"/>
          <w14:ligatures w14:val="none"/>
        </w:rPr>
        <w:t>làm sạch dụng cụ đo lưu biến,</w:t>
      </w:r>
    </w:p>
    <w:p w14:paraId="20E6587C" w14:textId="77777777" w:rsidR="00505F30" w:rsidRPr="00505F30" w:rsidRDefault="00505F30">
      <w:pPr>
        <w:numPr>
          <w:ilvl w:val="0"/>
          <w:numId w:val="15"/>
        </w:numPr>
        <w:spacing w:after="0" w:line="360" w:lineRule="auto"/>
        <w:rPr>
          <w:rFonts w:cs="Times New Roman"/>
          <w:kern w:val="0"/>
          <w:szCs w:val="26"/>
          <w:lang w:val="en-US"/>
          <w14:ligatures w14:val="none"/>
        </w:rPr>
      </w:pPr>
      <w:r w:rsidRPr="00505F30">
        <w:rPr>
          <w:rFonts w:cs="Times New Roman"/>
          <w:kern w:val="0"/>
          <w:szCs w:val="26"/>
          <w:lang w:val="en-US"/>
          <w14:ligatures w14:val="none"/>
        </w:rPr>
        <w:t>loại bỏ nhựa bám sau quá trình tẩm,</w:t>
      </w:r>
    </w:p>
    <w:p w14:paraId="3FDD59A0" w14:textId="77777777" w:rsidR="00505F30" w:rsidRPr="00505F30" w:rsidRDefault="00505F30">
      <w:pPr>
        <w:numPr>
          <w:ilvl w:val="0"/>
          <w:numId w:val="15"/>
        </w:numPr>
        <w:spacing w:after="0" w:line="360" w:lineRule="auto"/>
        <w:rPr>
          <w:rFonts w:cs="Times New Roman"/>
          <w:kern w:val="0"/>
          <w:szCs w:val="26"/>
          <w:lang w:val="en-US"/>
          <w14:ligatures w14:val="none"/>
        </w:rPr>
      </w:pPr>
      <w:r w:rsidRPr="00505F30">
        <w:rPr>
          <w:rFonts w:cs="Times New Roman"/>
          <w:kern w:val="0"/>
          <w:szCs w:val="26"/>
          <w:lang w:val="en-US"/>
          <w14:ligatures w14:val="none"/>
        </w:rPr>
        <w:t>đánh giá tốc độ thoát dung môi nếu pha ướt được ứng dụng trong một số biến thể quy trình.</w:t>
      </w:r>
    </w:p>
    <w:p w14:paraId="634DB575" w14:textId="77777777" w:rsidR="00505F30" w:rsidRPr="00505F30" w:rsidRDefault="00505F30" w:rsidP="00562C92">
      <w:pPr>
        <w:pStyle w:val="Heading2"/>
        <w:rPr>
          <w:lang w:val="en-US"/>
        </w:rPr>
      </w:pPr>
      <w:bookmarkStart w:id="32" w:name="_Toc216125907"/>
      <w:r w:rsidRPr="00505F30">
        <w:rPr>
          <w:lang w:val="en-US"/>
        </w:rPr>
        <w:t>3.2. Thiết bị nghiên cứu</w:t>
      </w:r>
      <w:bookmarkEnd w:id="32"/>
    </w:p>
    <w:p w14:paraId="37372225" w14:textId="77777777" w:rsidR="00505F30" w:rsidRPr="00505F30" w:rsidRDefault="00505F30" w:rsidP="00562C92">
      <w:pPr>
        <w:pStyle w:val="Heading3"/>
        <w:rPr>
          <w:lang w:val="en-US"/>
        </w:rPr>
      </w:pPr>
      <w:bookmarkStart w:id="33" w:name="_Toc216125908"/>
      <w:r w:rsidRPr="00505F30">
        <w:rPr>
          <w:lang w:val="en-US"/>
        </w:rPr>
        <w:t>3.2.1. Thiết bị đo nhiệt vi sai quét (DSC)</w:t>
      </w:r>
      <w:bookmarkEnd w:id="33"/>
    </w:p>
    <w:p w14:paraId="5925BAB5"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Phân tích DSC (Differential Scanning Calorimetry) được thực hiện bằng máy DSC-214 Polyma (Netzsch). Phép đo gồm:</w:t>
      </w:r>
    </w:p>
    <w:p w14:paraId="1778A6B8" w14:textId="77777777" w:rsidR="00505F30" w:rsidRPr="007F53DA" w:rsidRDefault="00505F30">
      <w:pPr>
        <w:numPr>
          <w:ilvl w:val="0"/>
          <w:numId w:val="16"/>
        </w:numPr>
        <w:spacing w:after="0" w:line="360" w:lineRule="auto"/>
        <w:rPr>
          <w:rFonts w:cs="Times New Roman"/>
          <w:kern w:val="0"/>
          <w:szCs w:val="26"/>
          <w:lang w:val="en-US"/>
          <w14:ligatures w14:val="none"/>
        </w:rPr>
      </w:pPr>
      <w:r w:rsidRPr="007F53DA">
        <w:rPr>
          <w:rFonts w:cs="Times New Roman"/>
          <w:kern w:val="0"/>
          <w:szCs w:val="26"/>
          <w:lang w:val="en-US"/>
          <w14:ligatures w14:val="none"/>
        </w:rPr>
        <w:t>chế độ đẳng nhiệt tại 60, 70 và 80 °C,</w:t>
      </w:r>
    </w:p>
    <w:p w14:paraId="0AA0A914" w14:textId="77777777" w:rsidR="00505F30" w:rsidRPr="00505F30" w:rsidRDefault="00505F30">
      <w:pPr>
        <w:numPr>
          <w:ilvl w:val="0"/>
          <w:numId w:val="16"/>
        </w:numPr>
        <w:spacing w:after="0" w:line="360" w:lineRule="auto"/>
        <w:rPr>
          <w:rFonts w:cs="Times New Roman"/>
          <w:kern w:val="0"/>
          <w:szCs w:val="26"/>
          <w:lang w:val="en-US"/>
          <w14:ligatures w14:val="none"/>
        </w:rPr>
      </w:pPr>
      <w:r w:rsidRPr="007F53DA">
        <w:rPr>
          <w:rFonts w:cs="Times New Roman"/>
          <w:kern w:val="0"/>
          <w:szCs w:val="26"/>
          <w:lang w:val="en-US"/>
          <w14:ligatures w14:val="none"/>
        </w:rPr>
        <w:t>chế độ quét không đẳng nhiệt</w:t>
      </w:r>
      <w:r w:rsidRPr="00505F30">
        <w:rPr>
          <w:rFonts w:cs="Times New Roman"/>
          <w:kern w:val="0"/>
          <w:szCs w:val="26"/>
          <w:lang w:val="en-US"/>
          <w14:ligatures w14:val="none"/>
        </w:rPr>
        <w:t xml:space="preserve"> với tốc độ gia nhiệt 5, 10, 15 °C/phút.</w:t>
      </w:r>
    </w:p>
    <w:p w14:paraId="50831BA3"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Dữ liệu DSC được dùng để tính:</w:t>
      </w:r>
    </w:p>
    <w:p w14:paraId="50C81EF8" w14:textId="77777777" w:rsidR="00505F30" w:rsidRPr="00505F30" w:rsidRDefault="00505F30">
      <w:pPr>
        <w:numPr>
          <w:ilvl w:val="0"/>
          <w:numId w:val="17"/>
        </w:numPr>
        <w:spacing w:after="0" w:line="360" w:lineRule="auto"/>
        <w:rPr>
          <w:rFonts w:cs="Times New Roman"/>
          <w:kern w:val="0"/>
          <w:szCs w:val="26"/>
          <w:lang w:val="en-US"/>
          <w14:ligatures w14:val="none"/>
        </w:rPr>
      </w:pPr>
      <w:r w:rsidRPr="00505F30">
        <w:rPr>
          <w:rFonts w:cs="Times New Roman"/>
          <w:kern w:val="0"/>
          <w:szCs w:val="26"/>
          <w:lang w:val="en-US"/>
          <w14:ligatures w14:val="none"/>
        </w:rPr>
        <w:t>mức độ chuyển hóa α,</w:t>
      </w:r>
    </w:p>
    <w:p w14:paraId="2858F95F" w14:textId="77777777" w:rsidR="00505F30" w:rsidRPr="00505F30" w:rsidRDefault="00505F30">
      <w:pPr>
        <w:numPr>
          <w:ilvl w:val="0"/>
          <w:numId w:val="17"/>
        </w:numPr>
        <w:spacing w:after="0" w:line="360" w:lineRule="auto"/>
        <w:rPr>
          <w:rFonts w:cs="Times New Roman"/>
          <w:kern w:val="0"/>
          <w:szCs w:val="26"/>
          <w:lang w:val="en-US"/>
          <w14:ligatures w14:val="none"/>
        </w:rPr>
      </w:pPr>
      <w:r w:rsidRPr="00505F30">
        <w:rPr>
          <w:rFonts w:cs="Times New Roman"/>
          <w:kern w:val="0"/>
          <w:szCs w:val="26"/>
          <w:lang w:val="en-US"/>
          <w14:ligatures w14:val="none"/>
        </w:rPr>
        <w:t>năng lượng hoạt hóa Eₐ,</w:t>
      </w:r>
    </w:p>
    <w:p w14:paraId="78636CDA" w14:textId="77777777" w:rsidR="00505F30" w:rsidRPr="00505F30" w:rsidRDefault="00505F30">
      <w:pPr>
        <w:numPr>
          <w:ilvl w:val="0"/>
          <w:numId w:val="17"/>
        </w:numPr>
        <w:spacing w:after="0" w:line="360" w:lineRule="auto"/>
        <w:rPr>
          <w:rFonts w:cs="Times New Roman"/>
          <w:kern w:val="0"/>
          <w:szCs w:val="26"/>
          <w:lang w:val="en-US"/>
          <w14:ligatures w14:val="none"/>
        </w:rPr>
      </w:pPr>
      <w:r w:rsidRPr="00505F30">
        <w:rPr>
          <w:rFonts w:cs="Times New Roman"/>
          <w:kern w:val="0"/>
          <w:szCs w:val="26"/>
          <w:lang w:val="en-US"/>
          <w14:ligatures w14:val="none"/>
        </w:rPr>
        <w:t>tốc độ phản ứng k(T),</w:t>
      </w:r>
    </w:p>
    <w:p w14:paraId="1953E201" w14:textId="77777777" w:rsidR="00505F30" w:rsidRPr="00505F30" w:rsidRDefault="00505F30">
      <w:pPr>
        <w:numPr>
          <w:ilvl w:val="0"/>
          <w:numId w:val="17"/>
        </w:numPr>
        <w:spacing w:after="0" w:line="360" w:lineRule="auto"/>
        <w:rPr>
          <w:rFonts w:cs="Times New Roman"/>
          <w:kern w:val="0"/>
          <w:szCs w:val="26"/>
          <w:lang w:val="en-US"/>
          <w14:ligatures w14:val="none"/>
        </w:rPr>
      </w:pPr>
      <w:r w:rsidRPr="00505F30">
        <w:rPr>
          <w:rFonts w:cs="Times New Roman"/>
          <w:kern w:val="0"/>
          <w:szCs w:val="26"/>
          <w:lang w:val="en-US"/>
          <w14:ligatures w14:val="none"/>
        </w:rPr>
        <w:t>hằng số Kamal–Sourour,</w:t>
      </w:r>
    </w:p>
    <w:p w14:paraId="42120F1D" w14:textId="77777777" w:rsidR="00505F30" w:rsidRPr="00505F30" w:rsidRDefault="00505F30">
      <w:pPr>
        <w:numPr>
          <w:ilvl w:val="0"/>
          <w:numId w:val="17"/>
        </w:numPr>
        <w:spacing w:after="0" w:line="360" w:lineRule="auto"/>
        <w:rPr>
          <w:rFonts w:cs="Times New Roman"/>
          <w:kern w:val="0"/>
          <w:szCs w:val="26"/>
          <w:lang w:val="en-US"/>
          <w14:ligatures w14:val="none"/>
        </w:rPr>
      </w:pPr>
      <w:r w:rsidRPr="00505F30">
        <w:rPr>
          <w:rFonts w:cs="Times New Roman"/>
          <w:kern w:val="0"/>
          <w:szCs w:val="26"/>
          <w:lang w:val="en-US"/>
          <w14:ligatures w14:val="none"/>
        </w:rPr>
        <w:t>cửa sổ nhiệt độ phù hợp cho quá trình B-stage.</w:t>
      </w:r>
    </w:p>
    <w:p w14:paraId="49DAA1B4" w14:textId="77777777" w:rsidR="00505F30" w:rsidRPr="00505F30" w:rsidRDefault="00505F30" w:rsidP="00562C92">
      <w:pPr>
        <w:pStyle w:val="Heading3"/>
        <w:rPr>
          <w:lang w:val="en-US"/>
        </w:rPr>
      </w:pPr>
      <w:bookmarkStart w:id="34" w:name="_Toc216125909"/>
      <w:r w:rsidRPr="00505F30">
        <w:rPr>
          <w:lang w:val="en-US"/>
        </w:rPr>
        <w:lastRenderedPageBreak/>
        <w:t>3.2.2. Thiết bị đo lưu biến (Rheometer)</w:t>
      </w:r>
      <w:bookmarkEnd w:id="34"/>
    </w:p>
    <w:p w14:paraId="637A4BE2" w14:textId="77777777" w:rsidR="00505F30" w:rsidRPr="007F53DA" w:rsidRDefault="00505F30" w:rsidP="00505F30">
      <w:pPr>
        <w:spacing w:after="0" w:line="360" w:lineRule="auto"/>
        <w:ind w:firstLine="851"/>
        <w:rPr>
          <w:rFonts w:cs="Times New Roman"/>
          <w:kern w:val="0"/>
          <w:szCs w:val="26"/>
          <w:lang w:val="en-US"/>
          <w14:ligatures w14:val="none"/>
        </w:rPr>
      </w:pPr>
      <w:r w:rsidRPr="007F53DA">
        <w:rPr>
          <w:rFonts w:cs="Times New Roman"/>
          <w:kern w:val="0"/>
          <w:szCs w:val="26"/>
          <w:lang w:val="en-US"/>
          <w14:ligatures w14:val="none"/>
        </w:rPr>
        <w:t>Độ nhớt được đo bằng rheometer dạng plate-plate đường kính 25 mm, khoảng cách 1 mm. Thí nghiệm được tiến hành theo hai dạng:</w:t>
      </w:r>
    </w:p>
    <w:p w14:paraId="65BE009B" w14:textId="77777777" w:rsidR="00505F30" w:rsidRPr="007F53DA" w:rsidRDefault="00505F30">
      <w:pPr>
        <w:numPr>
          <w:ilvl w:val="0"/>
          <w:numId w:val="18"/>
        </w:numPr>
        <w:spacing w:after="0" w:line="360" w:lineRule="auto"/>
        <w:rPr>
          <w:rFonts w:cs="Times New Roman"/>
          <w:kern w:val="0"/>
          <w:szCs w:val="26"/>
          <w:lang w:val="en-US"/>
          <w14:ligatures w14:val="none"/>
        </w:rPr>
      </w:pPr>
      <w:r w:rsidRPr="007F53DA">
        <w:rPr>
          <w:rFonts w:cs="Times New Roman"/>
          <w:kern w:val="0"/>
          <w:szCs w:val="26"/>
          <w:lang w:val="en-US"/>
          <w14:ligatures w14:val="none"/>
        </w:rPr>
        <w:t>Oscillation time sweep (25–120 °C) để theo dõi sự phát triển của module G' và G''.</w:t>
      </w:r>
    </w:p>
    <w:p w14:paraId="452A1C8A" w14:textId="77777777" w:rsidR="00505F30" w:rsidRPr="007F53DA" w:rsidRDefault="00505F30">
      <w:pPr>
        <w:numPr>
          <w:ilvl w:val="0"/>
          <w:numId w:val="18"/>
        </w:numPr>
        <w:spacing w:after="0" w:line="360" w:lineRule="auto"/>
        <w:rPr>
          <w:rFonts w:cs="Times New Roman"/>
          <w:kern w:val="0"/>
          <w:szCs w:val="26"/>
          <w:lang w:val="en-US"/>
          <w14:ligatures w14:val="none"/>
        </w:rPr>
      </w:pPr>
      <w:r w:rsidRPr="007F53DA">
        <w:rPr>
          <w:rFonts w:cs="Times New Roman"/>
          <w:kern w:val="0"/>
          <w:szCs w:val="26"/>
          <w:lang w:val="en-US"/>
          <w14:ligatures w14:val="none"/>
        </w:rPr>
        <w:t>Steady shear để khảo sát độ nhớt theo shear rate.</w:t>
      </w:r>
    </w:p>
    <w:p w14:paraId="7B95B8FD" w14:textId="77777777" w:rsidR="00505F30" w:rsidRPr="007F53DA" w:rsidRDefault="00505F30" w:rsidP="00505F30">
      <w:pPr>
        <w:spacing w:after="0" w:line="360" w:lineRule="auto"/>
        <w:ind w:firstLine="851"/>
        <w:rPr>
          <w:rFonts w:cs="Times New Roman"/>
          <w:kern w:val="0"/>
          <w:szCs w:val="26"/>
          <w:lang w:val="en-US"/>
          <w14:ligatures w14:val="none"/>
        </w:rPr>
      </w:pPr>
      <w:r w:rsidRPr="007F53DA">
        <w:rPr>
          <w:rFonts w:cs="Times New Roman"/>
          <w:kern w:val="0"/>
          <w:szCs w:val="26"/>
          <w:lang w:val="en-US"/>
          <w14:ligatures w14:val="none"/>
        </w:rPr>
        <w:t>Dữ liệu lưu biến giúp xác định thời điểm nhựa đạt tack tối ưu, tức điểm chuyển pha từ chất lỏng Newton sang gel mềm.</w:t>
      </w:r>
    </w:p>
    <w:p w14:paraId="39E6C077" w14:textId="77777777" w:rsidR="00505F30" w:rsidRPr="00505F30" w:rsidRDefault="00505F30" w:rsidP="00505F30">
      <w:pPr>
        <w:spacing w:after="0" w:line="360" w:lineRule="auto"/>
        <w:ind w:firstLine="851"/>
        <w:rPr>
          <w:rFonts w:cs="Times New Roman"/>
          <w:b/>
          <w:bCs/>
          <w:kern w:val="0"/>
          <w:szCs w:val="26"/>
          <w:lang w:val="en-US"/>
          <w14:ligatures w14:val="none"/>
        </w:rPr>
      </w:pPr>
      <w:r w:rsidRPr="00505F30">
        <w:rPr>
          <w:rFonts w:cs="Times New Roman"/>
          <w:b/>
          <w:bCs/>
          <w:kern w:val="0"/>
          <w:szCs w:val="26"/>
          <w:lang w:val="en-US"/>
          <w14:ligatures w14:val="none"/>
        </w:rPr>
        <w:t>3.2.3. Thiết bị chế tạo prepreg</w:t>
      </w:r>
    </w:p>
    <w:p w14:paraId="64726720"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Quá trình tẩm nhựa được thực hiện bằng thiết bị mô phỏng máy prepreg công nghiệp, gồm:</w:t>
      </w:r>
    </w:p>
    <w:p w14:paraId="13EB24EC" w14:textId="77777777" w:rsidR="00505F30" w:rsidRPr="00505F30" w:rsidRDefault="00505F30">
      <w:pPr>
        <w:numPr>
          <w:ilvl w:val="0"/>
          <w:numId w:val="19"/>
        </w:numPr>
        <w:spacing w:after="0" w:line="360" w:lineRule="auto"/>
        <w:rPr>
          <w:rFonts w:cs="Times New Roman"/>
          <w:kern w:val="0"/>
          <w:szCs w:val="26"/>
          <w:lang w:val="en-US"/>
          <w14:ligatures w14:val="none"/>
        </w:rPr>
      </w:pPr>
      <w:r w:rsidRPr="00505F30">
        <w:rPr>
          <w:rFonts w:cs="Times New Roman"/>
          <w:kern w:val="0"/>
          <w:szCs w:val="26"/>
          <w:lang w:val="en-US"/>
          <w14:ligatures w14:val="none"/>
        </w:rPr>
        <w:t>Hệ thống thảm nhựa có độ dày điều chỉnh 0.1–0.4 mm</w:t>
      </w:r>
    </w:p>
    <w:p w14:paraId="3EF43399" w14:textId="77777777" w:rsidR="00505F30" w:rsidRPr="00505F30" w:rsidRDefault="00505F30">
      <w:pPr>
        <w:numPr>
          <w:ilvl w:val="0"/>
          <w:numId w:val="19"/>
        </w:numPr>
        <w:spacing w:after="0" w:line="360" w:lineRule="auto"/>
        <w:rPr>
          <w:rFonts w:cs="Times New Roman"/>
          <w:kern w:val="0"/>
          <w:szCs w:val="26"/>
          <w:lang w:val="en-US"/>
          <w14:ligatures w14:val="none"/>
        </w:rPr>
      </w:pPr>
      <w:r w:rsidRPr="00505F30">
        <w:rPr>
          <w:rFonts w:cs="Times New Roman"/>
          <w:kern w:val="0"/>
          <w:szCs w:val="26"/>
          <w:lang w:val="en-US"/>
          <w14:ligatures w14:val="none"/>
        </w:rPr>
        <w:t>Cặp con lăn ép áp lực có kiểm soát lực từ 100–500 N</w:t>
      </w:r>
    </w:p>
    <w:p w14:paraId="396C4176" w14:textId="77777777" w:rsidR="00505F30" w:rsidRPr="00505F30" w:rsidRDefault="00505F30">
      <w:pPr>
        <w:numPr>
          <w:ilvl w:val="0"/>
          <w:numId w:val="19"/>
        </w:numPr>
        <w:spacing w:after="0" w:line="360" w:lineRule="auto"/>
        <w:rPr>
          <w:rFonts w:cs="Times New Roman"/>
          <w:kern w:val="0"/>
          <w:szCs w:val="26"/>
          <w:lang w:val="en-US"/>
          <w14:ligatures w14:val="none"/>
        </w:rPr>
      </w:pPr>
      <w:r w:rsidRPr="00505F30">
        <w:rPr>
          <w:rFonts w:cs="Times New Roman"/>
          <w:kern w:val="0"/>
          <w:szCs w:val="26"/>
          <w:lang w:val="en-US"/>
          <w14:ligatures w14:val="none"/>
        </w:rPr>
        <w:t>Buồng gia nhiệt 40–90 °C với độ chính xác ±1 °C</w:t>
      </w:r>
    </w:p>
    <w:p w14:paraId="09180D49" w14:textId="77777777" w:rsidR="00505F30" w:rsidRPr="00505F30" w:rsidRDefault="00505F30">
      <w:pPr>
        <w:numPr>
          <w:ilvl w:val="0"/>
          <w:numId w:val="19"/>
        </w:numPr>
        <w:spacing w:after="0" w:line="360" w:lineRule="auto"/>
        <w:rPr>
          <w:rFonts w:cs="Times New Roman"/>
          <w:kern w:val="0"/>
          <w:szCs w:val="26"/>
          <w:lang w:val="en-US"/>
          <w14:ligatures w14:val="none"/>
        </w:rPr>
      </w:pPr>
      <w:r w:rsidRPr="00505F30">
        <w:rPr>
          <w:rFonts w:cs="Times New Roman"/>
          <w:kern w:val="0"/>
          <w:szCs w:val="26"/>
          <w:lang w:val="en-US"/>
          <w14:ligatures w14:val="none"/>
        </w:rPr>
        <w:t>Bộ cuộn cuộn prepreg có điều chỉnh tốc độ 0.5–5.0 m/min</w:t>
      </w:r>
    </w:p>
    <w:p w14:paraId="7AC24C95"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Thiết bị này cho phép kiểm soát ổn định các thông số:</w:t>
      </w:r>
    </w:p>
    <w:p w14:paraId="0B00F0A2" w14:textId="77777777" w:rsidR="00505F30" w:rsidRPr="00505F30" w:rsidRDefault="00505F30">
      <w:pPr>
        <w:numPr>
          <w:ilvl w:val="0"/>
          <w:numId w:val="20"/>
        </w:numPr>
        <w:spacing w:after="0" w:line="360" w:lineRule="auto"/>
        <w:rPr>
          <w:rFonts w:cs="Times New Roman"/>
          <w:kern w:val="0"/>
          <w:szCs w:val="26"/>
          <w:lang w:val="en-US"/>
          <w14:ligatures w14:val="none"/>
        </w:rPr>
      </w:pPr>
      <w:r w:rsidRPr="00505F30">
        <w:rPr>
          <w:rFonts w:cs="Times New Roman"/>
          <w:kern w:val="0"/>
          <w:szCs w:val="26"/>
          <w:lang w:val="en-US"/>
          <w14:ligatures w14:val="none"/>
        </w:rPr>
        <w:t>hàm lượng nhựa trong prepreg (resin content),</w:t>
      </w:r>
    </w:p>
    <w:p w14:paraId="3E1C3E1C" w14:textId="77777777" w:rsidR="00505F30" w:rsidRPr="00505F30" w:rsidRDefault="00505F30">
      <w:pPr>
        <w:numPr>
          <w:ilvl w:val="0"/>
          <w:numId w:val="20"/>
        </w:numPr>
        <w:spacing w:after="0" w:line="360" w:lineRule="auto"/>
        <w:rPr>
          <w:rFonts w:cs="Times New Roman"/>
          <w:kern w:val="0"/>
          <w:szCs w:val="26"/>
          <w:lang w:val="en-US"/>
          <w14:ligatures w14:val="none"/>
        </w:rPr>
      </w:pPr>
      <w:r w:rsidRPr="00505F30">
        <w:rPr>
          <w:rFonts w:cs="Times New Roman"/>
          <w:kern w:val="0"/>
          <w:szCs w:val="26"/>
          <w:lang w:val="en-US"/>
          <w14:ligatures w14:val="none"/>
        </w:rPr>
        <w:t>mức độ thấm đều nhựa,</w:t>
      </w:r>
    </w:p>
    <w:p w14:paraId="5C87880B" w14:textId="77777777" w:rsidR="00505F30" w:rsidRPr="00505F30" w:rsidRDefault="00505F30">
      <w:pPr>
        <w:numPr>
          <w:ilvl w:val="0"/>
          <w:numId w:val="20"/>
        </w:numPr>
        <w:spacing w:after="0" w:line="360" w:lineRule="auto"/>
        <w:rPr>
          <w:rFonts w:cs="Times New Roman"/>
          <w:kern w:val="0"/>
          <w:szCs w:val="26"/>
          <w:lang w:val="en-US"/>
          <w14:ligatures w14:val="none"/>
        </w:rPr>
      </w:pPr>
      <w:r w:rsidRPr="00505F30">
        <w:rPr>
          <w:rFonts w:cs="Times New Roman"/>
          <w:kern w:val="0"/>
          <w:szCs w:val="26"/>
          <w:lang w:val="en-US"/>
          <w14:ligatures w14:val="none"/>
        </w:rPr>
        <w:t>trạng thái bán rắn (semi-solid) sau pre-curing.</w:t>
      </w:r>
    </w:p>
    <w:p w14:paraId="567AFFF6" w14:textId="4259D3B4" w:rsidR="00505F30" w:rsidRPr="00505F30" w:rsidRDefault="00505F30" w:rsidP="00562C92">
      <w:pPr>
        <w:pStyle w:val="Heading3"/>
        <w:rPr>
          <w:lang w:val="en-US"/>
        </w:rPr>
      </w:pPr>
      <w:bookmarkStart w:id="35" w:name="_Toc216125910"/>
      <w:r w:rsidRPr="00505F30">
        <w:rPr>
          <w:lang w:val="en-US"/>
        </w:rPr>
        <w:t>3.2.</w:t>
      </w:r>
      <w:r w:rsidR="00820187">
        <w:rPr>
          <w:lang w:val="en-US"/>
        </w:rPr>
        <w:t>3</w:t>
      </w:r>
      <w:r w:rsidRPr="00505F30">
        <w:rPr>
          <w:lang w:val="en-US"/>
        </w:rPr>
        <w:t xml:space="preserve">. </w:t>
      </w:r>
      <w:r w:rsidR="00820187">
        <w:rPr>
          <w:lang w:val="en-US"/>
        </w:rPr>
        <w:t>C</w:t>
      </w:r>
      <w:r w:rsidRPr="00505F30">
        <w:rPr>
          <w:lang w:val="en-US"/>
        </w:rPr>
        <w:t xml:space="preserve">hế tạo </w:t>
      </w:r>
      <w:r w:rsidR="007C323B">
        <w:rPr>
          <w:lang w:val="en-US"/>
        </w:rPr>
        <w:t>compozit</w:t>
      </w:r>
      <w:r w:rsidRPr="00505F30">
        <w:rPr>
          <w:lang w:val="en-US"/>
        </w:rPr>
        <w:t xml:space="preserve"> từ prepreg</w:t>
      </w:r>
      <w:bookmarkEnd w:id="35"/>
    </w:p>
    <w:p w14:paraId="47BA64C5" w14:textId="79918E24"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Các tấm </w:t>
      </w:r>
      <w:r w:rsidR="007C323B">
        <w:rPr>
          <w:rFonts w:cs="Times New Roman"/>
          <w:kern w:val="0"/>
          <w:szCs w:val="26"/>
          <w:lang w:val="en-US"/>
          <w14:ligatures w14:val="none"/>
        </w:rPr>
        <w:t>compozit</w:t>
      </w:r>
      <w:r w:rsidRPr="00505F30">
        <w:rPr>
          <w:rFonts w:cs="Times New Roman"/>
          <w:kern w:val="0"/>
          <w:szCs w:val="26"/>
          <w:lang w:val="en-US"/>
          <w14:ligatures w14:val="none"/>
        </w:rPr>
        <w:t xml:space="preserve"> được tạo ra bằng:</w:t>
      </w:r>
    </w:p>
    <w:p w14:paraId="54B8C2B1" w14:textId="77777777" w:rsidR="00505F30" w:rsidRPr="00505F30" w:rsidRDefault="00505F30">
      <w:pPr>
        <w:numPr>
          <w:ilvl w:val="0"/>
          <w:numId w:val="21"/>
        </w:numPr>
        <w:spacing w:after="0" w:line="360" w:lineRule="auto"/>
        <w:rPr>
          <w:rFonts w:cs="Times New Roman"/>
          <w:kern w:val="0"/>
          <w:szCs w:val="26"/>
          <w:lang w:val="en-US"/>
          <w14:ligatures w14:val="none"/>
        </w:rPr>
      </w:pPr>
      <w:r w:rsidRPr="00505F30">
        <w:rPr>
          <w:rFonts w:cs="Times New Roman"/>
          <w:kern w:val="0"/>
          <w:szCs w:val="26"/>
          <w:lang w:val="en-US"/>
          <w14:ligatures w14:val="none"/>
        </w:rPr>
        <w:t>Ép nóng (hot press) ở 110–140 °C</w:t>
      </w:r>
    </w:p>
    <w:p w14:paraId="4F11D412" w14:textId="77777777" w:rsidR="00505F30" w:rsidRPr="00505F30" w:rsidRDefault="00505F30">
      <w:pPr>
        <w:numPr>
          <w:ilvl w:val="0"/>
          <w:numId w:val="21"/>
        </w:numPr>
        <w:spacing w:after="0" w:line="360" w:lineRule="auto"/>
        <w:rPr>
          <w:rFonts w:cs="Times New Roman"/>
          <w:kern w:val="0"/>
          <w:szCs w:val="26"/>
          <w:lang w:val="en-US"/>
          <w14:ligatures w14:val="none"/>
        </w:rPr>
      </w:pPr>
      <w:r w:rsidRPr="00505F30">
        <w:rPr>
          <w:rFonts w:cs="Times New Roman"/>
          <w:kern w:val="0"/>
          <w:szCs w:val="26"/>
          <w:lang w:val="en-US"/>
          <w14:ligatures w14:val="none"/>
        </w:rPr>
        <w:t>Ép chân không – nhiệt (vacuum assisted cure)</w:t>
      </w:r>
    </w:p>
    <w:p w14:paraId="7A019339" w14:textId="77777777" w:rsidR="00505F30" w:rsidRPr="00505F30" w:rsidRDefault="00505F30">
      <w:pPr>
        <w:numPr>
          <w:ilvl w:val="0"/>
          <w:numId w:val="21"/>
        </w:numPr>
        <w:spacing w:after="0" w:line="360" w:lineRule="auto"/>
        <w:rPr>
          <w:rFonts w:cs="Times New Roman"/>
          <w:kern w:val="0"/>
          <w:szCs w:val="26"/>
          <w:lang w:val="en-US"/>
          <w14:ligatures w14:val="none"/>
        </w:rPr>
      </w:pPr>
      <w:r w:rsidRPr="00505F30">
        <w:rPr>
          <w:rFonts w:cs="Times New Roman"/>
          <w:kern w:val="0"/>
          <w:szCs w:val="26"/>
          <w:lang w:val="en-US"/>
          <w14:ligatures w14:val="none"/>
        </w:rPr>
        <w:t>Lò gia nhiệt cưỡng bức 120–160 °C</w:t>
      </w:r>
    </w:p>
    <w:p w14:paraId="2979E5FF"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Điều kiện đóng rắn điển hình:</w:t>
      </w:r>
    </w:p>
    <w:p w14:paraId="44793DE1" w14:textId="77777777" w:rsidR="00505F30" w:rsidRPr="00505F30" w:rsidRDefault="00505F30">
      <w:pPr>
        <w:numPr>
          <w:ilvl w:val="0"/>
          <w:numId w:val="22"/>
        </w:numPr>
        <w:spacing w:after="0" w:line="360" w:lineRule="auto"/>
        <w:rPr>
          <w:rFonts w:cs="Times New Roman"/>
          <w:kern w:val="0"/>
          <w:szCs w:val="26"/>
          <w:lang w:val="en-US"/>
          <w14:ligatures w14:val="none"/>
        </w:rPr>
      </w:pPr>
      <w:r w:rsidRPr="00505F30">
        <w:rPr>
          <w:rFonts w:cs="Times New Roman"/>
          <w:kern w:val="0"/>
          <w:szCs w:val="26"/>
          <w:lang w:val="en-US"/>
          <w14:ligatures w14:val="none"/>
        </w:rPr>
        <w:t>nâng nhiệt 2 °C/phút đến 130 °C, giữ 1–2 giờ,</w:t>
      </w:r>
    </w:p>
    <w:p w14:paraId="7A47BD32" w14:textId="77777777" w:rsidR="00505F30" w:rsidRPr="00505F30" w:rsidRDefault="00505F30">
      <w:pPr>
        <w:numPr>
          <w:ilvl w:val="0"/>
          <w:numId w:val="22"/>
        </w:numPr>
        <w:spacing w:after="0" w:line="360" w:lineRule="auto"/>
        <w:rPr>
          <w:rFonts w:cs="Times New Roman"/>
          <w:kern w:val="0"/>
          <w:szCs w:val="26"/>
          <w:lang w:val="en-US"/>
          <w14:ligatures w14:val="none"/>
        </w:rPr>
      </w:pPr>
      <w:r w:rsidRPr="00505F30">
        <w:rPr>
          <w:rFonts w:cs="Times New Roman"/>
          <w:kern w:val="0"/>
          <w:szCs w:val="26"/>
          <w:lang w:val="en-US"/>
          <w14:ligatures w14:val="none"/>
        </w:rPr>
        <w:t>nâng tiếp đến 150 °C, giữ 1 giờ,</w:t>
      </w:r>
    </w:p>
    <w:p w14:paraId="2D322CEA" w14:textId="77777777" w:rsidR="00505F30" w:rsidRPr="00505F30" w:rsidRDefault="00505F30">
      <w:pPr>
        <w:numPr>
          <w:ilvl w:val="0"/>
          <w:numId w:val="22"/>
        </w:numPr>
        <w:spacing w:after="0" w:line="360" w:lineRule="auto"/>
        <w:rPr>
          <w:rFonts w:cs="Times New Roman"/>
          <w:kern w:val="0"/>
          <w:szCs w:val="26"/>
          <w:lang w:val="en-US"/>
          <w14:ligatures w14:val="none"/>
        </w:rPr>
      </w:pPr>
      <w:r w:rsidRPr="00505F30">
        <w:rPr>
          <w:rFonts w:cs="Times New Roman"/>
          <w:kern w:val="0"/>
          <w:szCs w:val="26"/>
          <w:lang w:val="en-US"/>
          <w14:ligatures w14:val="none"/>
        </w:rPr>
        <w:t>làm nguội tự nhiên.</w:t>
      </w:r>
    </w:p>
    <w:p w14:paraId="78F1C952" w14:textId="391E703E" w:rsidR="00505F30" w:rsidRPr="00562C92" w:rsidRDefault="00505F30" w:rsidP="00562C92">
      <w:pPr>
        <w:pStyle w:val="Heading3"/>
        <w:rPr>
          <w:lang w:val="en-US"/>
        </w:rPr>
      </w:pPr>
      <w:bookmarkStart w:id="36" w:name="_Toc216125911"/>
      <w:r w:rsidRPr="00562C92">
        <w:rPr>
          <w:lang w:val="en-US"/>
        </w:rPr>
        <w:t>3.2.</w:t>
      </w:r>
      <w:r w:rsidR="00820187">
        <w:rPr>
          <w:lang w:val="en-US"/>
        </w:rPr>
        <w:t>4</w:t>
      </w:r>
      <w:r w:rsidRPr="00562C92">
        <w:rPr>
          <w:lang w:val="en-US"/>
        </w:rPr>
        <w:t>. Thiết bị phân tích cấu trúc và cơ tính</w:t>
      </w:r>
      <w:bookmarkEnd w:id="36"/>
    </w:p>
    <w:p w14:paraId="0CA7D607" w14:textId="77777777" w:rsidR="00505F30" w:rsidRPr="00505F30" w:rsidRDefault="00505F30">
      <w:pPr>
        <w:numPr>
          <w:ilvl w:val="0"/>
          <w:numId w:val="23"/>
        </w:numPr>
        <w:spacing w:after="0" w:line="360" w:lineRule="auto"/>
        <w:rPr>
          <w:rFonts w:cs="Times New Roman"/>
          <w:kern w:val="0"/>
          <w:szCs w:val="26"/>
          <w:lang w:val="en-US"/>
          <w14:ligatures w14:val="none"/>
        </w:rPr>
      </w:pPr>
      <w:r w:rsidRPr="00505F30">
        <w:rPr>
          <w:rFonts w:cs="Times New Roman"/>
          <w:b/>
          <w:bCs/>
          <w:kern w:val="0"/>
          <w:szCs w:val="26"/>
          <w:lang w:val="en-US"/>
          <w14:ligatures w14:val="none"/>
        </w:rPr>
        <w:t>Instron 5582</w:t>
      </w:r>
      <w:r w:rsidRPr="00505F30">
        <w:rPr>
          <w:rFonts w:cs="Times New Roman"/>
          <w:kern w:val="0"/>
          <w:szCs w:val="26"/>
          <w:lang w:val="en-US"/>
          <w14:ligatures w14:val="none"/>
        </w:rPr>
        <w:t xml:space="preserve"> đo cơ tính kéo – uốn – nén.</w:t>
      </w:r>
    </w:p>
    <w:p w14:paraId="1A05C7E0" w14:textId="77777777" w:rsidR="00505F30" w:rsidRPr="00505F30" w:rsidRDefault="00505F30" w:rsidP="00562C92">
      <w:pPr>
        <w:pStyle w:val="Heading2"/>
        <w:rPr>
          <w:lang w:val="en-US"/>
        </w:rPr>
      </w:pPr>
      <w:bookmarkStart w:id="37" w:name="_Toc216125912"/>
      <w:r w:rsidRPr="00505F30">
        <w:rPr>
          <w:lang w:val="en-US"/>
        </w:rPr>
        <w:lastRenderedPageBreak/>
        <w:t>3.3. Phương pháp nghiên cứu</w:t>
      </w:r>
      <w:bookmarkEnd w:id="37"/>
    </w:p>
    <w:p w14:paraId="6AD1A188" w14:textId="77777777" w:rsidR="00505F30" w:rsidRPr="00562C92" w:rsidRDefault="00505F30" w:rsidP="00562C92">
      <w:pPr>
        <w:pStyle w:val="Heading3"/>
        <w:rPr>
          <w:lang w:val="en-US"/>
        </w:rPr>
      </w:pPr>
      <w:bookmarkStart w:id="38" w:name="_Toc216125913"/>
      <w:r w:rsidRPr="00562C92">
        <w:rPr>
          <w:lang w:val="en-US"/>
        </w:rPr>
        <w:t>3.3.1. Thiết kế công thức nhựa và khảo sát động học đóng rắn</w:t>
      </w:r>
      <w:bookmarkEnd w:id="38"/>
    </w:p>
    <w:p w14:paraId="072ED15A"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Thiết kế thí nghiệm sử dụng phương pháp </w:t>
      </w:r>
      <w:r w:rsidRPr="00505F30">
        <w:rPr>
          <w:rFonts w:cs="Times New Roman"/>
          <w:b/>
          <w:bCs/>
          <w:kern w:val="0"/>
          <w:szCs w:val="26"/>
          <w:lang w:val="en-US"/>
          <w14:ligatures w14:val="none"/>
        </w:rPr>
        <w:t>thay đổi một yếu tố (OFAT)</w:t>
      </w:r>
      <w:r w:rsidRPr="00505F30">
        <w:rPr>
          <w:rFonts w:cs="Times New Roman"/>
          <w:kern w:val="0"/>
          <w:szCs w:val="26"/>
          <w:lang w:val="en-US"/>
          <w14:ligatures w14:val="none"/>
        </w:rPr>
        <w:t xml:space="preserve"> kết hợp </w:t>
      </w:r>
      <w:r w:rsidRPr="00505F30">
        <w:rPr>
          <w:rFonts w:cs="Times New Roman"/>
          <w:b/>
          <w:bCs/>
          <w:kern w:val="0"/>
          <w:szCs w:val="26"/>
          <w:lang w:val="en-US"/>
          <w14:ligatures w14:val="none"/>
        </w:rPr>
        <w:t>thiết kế factorial 3²</w:t>
      </w:r>
      <w:r w:rsidRPr="00505F30">
        <w:rPr>
          <w:rFonts w:cs="Times New Roman"/>
          <w:kern w:val="0"/>
          <w:szCs w:val="26"/>
          <w:lang w:val="en-US"/>
          <w14:ligatures w14:val="none"/>
        </w:rPr>
        <w:t>. Các yếu tố khảo sát:</w:t>
      </w:r>
    </w:p>
    <w:p w14:paraId="2A220F63" w14:textId="77777777" w:rsidR="00505F30" w:rsidRPr="00505F30" w:rsidRDefault="00505F30">
      <w:pPr>
        <w:numPr>
          <w:ilvl w:val="0"/>
          <w:numId w:val="24"/>
        </w:numPr>
        <w:spacing w:after="0" w:line="360" w:lineRule="auto"/>
        <w:rPr>
          <w:rFonts w:cs="Times New Roman"/>
          <w:kern w:val="0"/>
          <w:szCs w:val="26"/>
          <w:lang w:val="en-US"/>
          <w14:ligatures w14:val="none"/>
        </w:rPr>
      </w:pPr>
      <w:r w:rsidRPr="00505F30">
        <w:rPr>
          <w:rFonts w:cs="Times New Roman"/>
          <w:kern w:val="0"/>
          <w:szCs w:val="26"/>
          <w:lang w:val="en-US"/>
          <w14:ligatures w14:val="none"/>
        </w:rPr>
        <w:t>Hàm lượng MEKP: 0.5–2.0 wt%</w:t>
      </w:r>
    </w:p>
    <w:p w14:paraId="77B50A73" w14:textId="77777777" w:rsidR="00505F30" w:rsidRPr="00505F30" w:rsidRDefault="00505F30">
      <w:pPr>
        <w:numPr>
          <w:ilvl w:val="0"/>
          <w:numId w:val="24"/>
        </w:numPr>
        <w:spacing w:after="0" w:line="360" w:lineRule="auto"/>
        <w:rPr>
          <w:rFonts w:cs="Times New Roman"/>
          <w:kern w:val="0"/>
          <w:szCs w:val="26"/>
          <w:lang w:val="en-US"/>
          <w14:ligatures w14:val="none"/>
        </w:rPr>
      </w:pPr>
      <w:r w:rsidRPr="00505F30">
        <w:rPr>
          <w:rFonts w:cs="Times New Roman"/>
          <w:kern w:val="0"/>
          <w:szCs w:val="26"/>
          <w:lang w:val="en-US"/>
          <w14:ligatures w14:val="none"/>
        </w:rPr>
        <w:t>Hàm lượng Co: 0.2–0.5 wt%</w:t>
      </w:r>
    </w:p>
    <w:p w14:paraId="775ED489" w14:textId="77777777" w:rsidR="00505F30" w:rsidRPr="00505F30" w:rsidRDefault="00505F30">
      <w:pPr>
        <w:numPr>
          <w:ilvl w:val="0"/>
          <w:numId w:val="24"/>
        </w:numPr>
        <w:spacing w:after="0" w:line="360" w:lineRule="auto"/>
        <w:rPr>
          <w:rFonts w:cs="Times New Roman"/>
          <w:kern w:val="0"/>
          <w:szCs w:val="26"/>
          <w:lang w:val="en-US"/>
          <w14:ligatures w14:val="none"/>
        </w:rPr>
      </w:pPr>
      <w:r w:rsidRPr="00505F30">
        <w:rPr>
          <w:rFonts w:cs="Times New Roman"/>
          <w:kern w:val="0"/>
          <w:szCs w:val="26"/>
          <w:lang w:val="en-US"/>
          <w14:ligatures w14:val="none"/>
        </w:rPr>
        <w:t>Nhiệt độ pre-curing: 50–80 °C</w:t>
      </w:r>
    </w:p>
    <w:p w14:paraId="0C0C883B"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Các mẫu nhựa được phân tích DSC để xác định:</w:t>
      </w:r>
    </w:p>
    <w:p w14:paraId="57D2E7AB" w14:textId="77777777" w:rsidR="00505F30" w:rsidRPr="00505F30" w:rsidRDefault="00505F30">
      <w:pPr>
        <w:numPr>
          <w:ilvl w:val="0"/>
          <w:numId w:val="25"/>
        </w:numPr>
        <w:spacing w:after="0" w:line="360" w:lineRule="auto"/>
        <w:rPr>
          <w:rFonts w:cs="Times New Roman"/>
          <w:kern w:val="0"/>
          <w:szCs w:val="26"/>
          <w:lang w:val="en-US"/>
          <w14:ligatures w14:val="none"/>
        </w:rPr>
      </w:pPr>
      <w:r w:rsidRPr="00505F30">
        <w:rPr>
          <w:rFonts w:cs="Times New Roman"/>
          <w:kern w:val="0"/>
          <w:szCs w:val="26"/>
          <w:lang w:val="en-US"/>
          <w14:ligatures w14:val="none"/>
        </w:rPr>
        <w:t>thời gian gel t_gel</w:t>
      </w:r>
    </w:p>
    <w:p w14:paraId="510E79B7" w14:textId="77777777" w:rsidR="00505F30" w:rsidRPr="00505F30" w:rsidRDefault="00505F30">
      <w:pPr>
        <w:numPr>
          <w:ilvl w:val="0"/>
          <w:numId w:val="25"/>
        </w:numPr>
        <w:spacing w:after="0" w:line="360" w:lineRule="auto"/>
        <w:rPr>
          <w:rFonts w:cs="Times New Roman"/>
          <w:kern w:val="0"/>
          <w:szCs w:val="26"/>
          <w:lang w:val="en-US"/>
          <w14:ligatures w14:val="none"/>
        </w:rPr>
      </w:pPr>
      <w:r w:rsidRPr="00505F30">
        <w:rPr>
          <w:rFonts w:cs="Times New Roman"/>
          <w:kern w:val="0"/>
          <w:szCs w:val="26"/>
          <w:lang w:val="en-US"/>
          <w14:ligatures w14:val="none"/>
        </w:rPr>
        <w:t>nhiệt độ onset T_onset</w:t>
      </w:r>
    </w:p>
    <w:p w14:paraId="33603F38" w14:textId="77777777" w:rsidR="00505F30" w:rsidRPr="00505F30" w:rsidRDefault="00505F30">
      <w:pPr>
        <w:numPr>
          <w:ilvl w:val="0"/>
          <w:numId w:val="25"/>
        </w:numPr>
        <w:spacing w:after="0" w:line="360" w:lineRule="auto"/>
        <w:rPr>
          <w:rFonts w:cs="Times New Roman"/>
          <w:kern w:val="0"/>
          <w:szCs w:val="26"/>
          <w:lang w:val="en-US"/>
          <w14:ligatures w14:val="none"/>
        </w:rPr>
      </w:pPr>
      <w:r w:rsidRPr="00505F30">
        <w:rPr>
          <w:rFonts w:cs="Times New Roman"/>
          <w:kern w:val="0"/>
          <w:szCs w:val="26"/>
          <w:lang w:val="en-US"/>
          <w14:ligatures w14:val="none"/>
        </w:rPr>
        <w:t>nhiệt lượng phản ứng ΔH</w:t>
      </w:r>
    </w:p>
    <w:p w14:paraId="0E6603BD" w14:textId="77777777" w:rsidR="00505F30" w:rsidRPr="00505F30" w:rsidRDefault="00505F30">
      <w:pPr>
        <w:numPr>
          <w:ilvl w:val="0"/>
          <w:numId w:val="25"/>
        </w:numPr>
        <w:spacing w:after="0" w:line="360" w:lineRule="auto"/>
        <w:rPr>
          <w:rFonts w:cs="Times New Roman"/>
          <w:kern w:val="0"/>
          <w:szCs w:val="26"/>
          <w:lang w:val="en-US"/>
          <w14:ligatures w14:val="none"/>
        </w:rPr>
      </w:pPr>
      <w:r w:rsidRPr="00505F30">
        <w:rPr>
          <w:rFonts w:cs="Times New Roman"/>
          <w:kern w:val="0"/>
          <w:szCs w:val="26"/>
          <w:lang w:val="en-US"/>
          <w14:ligatures w14:val="none"/>
        </w:rPr>
        <w:t>mức độ chuyển hóa tại B-stage α_B</w:t>
      </w:r>
    </w:p>
    <w:p w14:paraId="7AAA2C91"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Giá trị α_B tối ưu được chọn trong khoảng </w:t>
      </w:r>
      <w:r w:rsidRPr="00505F30">
        <w:rPr>
          <w:rFonts w:cs="Times New Roman"/>
          <w:b/>
          <w:bCs/>
          <w:kern w:val="0"/>
          <w:szCs w:val="26"/>
          <w:lang w:val="en-US"/>
          <w14:ligatures w14:val="none"/>
        </w:rPr>
        <w:t>0.25–0.40</w:t>
      </w:r>
      <w:r w:rsidRPr="00505F30">
        <w:rPr>
          <w:rFonts w:cs="Times New Roman"/>
          <w:kern w:val="0"/>
          <w:szCs w:val="26"/>
          <w:lang w:val="en-US"/>
          <w14:ligatures w14:val="none"/>
        </w:rPr>
        <w:t xml:space="preserve"> tùy theo ứng dụng.</w:t>
      </w:r>
    </w:p>
    <w:p w14:paraId="6D7CBEBE" w14:textId="77777777" w:rsidR="00505F30" w:rsidRPr="00505F30" w:rsidRDefault="00505F30" w:rsidP="00562C92">
      <w:pPr>
        <w:pStyle w:val="Heading3"/>
        <w:rPr>
          <w:lang w:val="en-US"/>
        </w:rPr>
      </w:pPr>
      <w:bookmarkStart w:id="39" w:name="_Toc216125914"/>
      <w:r w:rsidRPr="00505F30">
        <w:rPr>
          <w:lang w:val="en-US"/>
        </w:rPr>
        <w:t>3.3.2. Quy trình tẩm nhựa và chế tạo prepreg</w:t>
      </w:r>
      <w:bookmarkEnd w:id="39"/>
    </w:p>
    <w:p w14:paraId="65AE79D4"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Quy trình chung:</w:t>
      </w:r>
    </w:p>
    <w:p w14:paraId="7184AF20" w14:textId="77777777" w:rsidR="00505F30" w:rsidRPr="00505F30" w:rsidRDefault="00505F30">
      <w:pPr>
        <w:numPr>
          <w:ilvl w:val="0"/>
          <w:numId w:val="26"/>
        </w:numPr>
        <w:spacing w:after="0" w:line="360" w:lineRule="auto"/>
        <w:rPr>
          <w:rFonts w:cs="Times New Roman"/>
          <w:kern w:val="0"/>
          <w:szCs w:val="26"/>
          <w:lang w:val="en-US"/>
          <w14:ligatures w14:val="none"/>
        </w:rPr>
      </w:pPr>
      <w:r w:rsidRPr="00505F30">
        <w:rPr>
          <w:rFonts w:cs="Times New Roman"/>
          <w:kern w:val="0"/>
          <w:szCs w:val="26"/>
          <w:lang w:val="en-US"/>
          <w14:ligatures w14:val="none"/>
        </w:rPr>
        <w:t>Nhựa được khuấy đồng nhất bằng máy khuấy từ 200–300 rpm trong 10 phút.</w:t>
      </w:r>
    </w:p>
    <w:p w14:paraId="0A3F5B29" w14:textId="77777777" w:rsidR="00505F30" w:rsidRPr="00505F30" w:rsidRDefault="00505F30">
      <w:pPr>
        <w:numPr>
          <w:ilvl w:val="0"/>
          <w:numId w:val="26"/>
        </w:numPr>
        <w:spacing w:after="0" w:line="360" w:lineRule="auto"/>
        <w:rPr>
          <w:rFonts w:cs="Times New Roman"/>
          <w:kern w:val="0"/>
          <w:szCs w:val="26"/>
          <w:lang w:val="en-US"/>
          <w14:ligatures w14:val="none"/>
        </w:rPr>
      </w:pPr>
      <w:r w:rsidRPr="00505F30">
        <w:rPr>
          <w:rFonts w:cs="Times New Roman"/>
          <w:kern w:val="0"/>
          <w:szCs w:val="26"/>
          <w:lang w:val="en-US"/>
          <w14:ligatures w14:val="none"/>
        </w:rPr>
        <w:t>Thêm MEKP và cobalt theo công thức; khuấy nhẹ để tránh tạo bọt.</w:t>
      </w:r>
    </w:p>
    <w:p w14:paraId="3B98E32D" w14:textId="77777777" w:rsidR="00505F30" w:rsidRPr="00505F30" w:rsidRDefault="00505F30">
      <w:pPr>
        <w:numPr>
          <w:ilvl w:val="0"/>
          <w:numId w:val="26"/>
        </w:numPr>
        <w:spacing w:after="0" w:line="360" w:lineRule="auto"/>
        <w:rPr>
          <w:rFonts w:cs="Times New Roman"/>
          <w:kern w:val="0"/>
          <w:szCs w:val="26"/>
          <w:lang w:val="en-US"/>
          <w14:ligatures w14:val="none"/>
        </w:rPr>
      </w:pPr>
      <w:r w:rsidRPr="00505F30">
        <w:rPr>
          <w:rFonts w:cs="Times New Roman"/>
          <w:kern w:val="0"/>
          <w:szCs w:val="26"/>
          <w:lang w:val="en-US"/>
          <w14:ligatures w14:val="none"/>
        </w:rPr>
        <w:t>Vải gia cường được đưa qua thảm nhựa với tốc độ ổn định.</w:t>
      </w:r>
    </w:p>
    <w:p w14:paraId="7350006C" w14:textId="77777777" w:rsidR="00505F30" w:rsidRPr="001610B7" w:rsidRDefault="00505F30">
      <w:pPr>
        <w:numPr>
          <w:ilvl w:val="0"/>
          <w:numId w:val="26"/>
        </w:numPr>
        <w:spacing w:after="0" w:line="360" w:lineRule="auto"/>
        <w:rPr>
          <w:rFonts w:cs="Times New Roman"/>
          <w:kern w:val="0"/>
          <w:szCs w:val="26"/>
          <w:lang w:val="en-US"/>
          <w14:ligatures w14:val="none"/>
        </w:rPr>
      </w:pPr>
      <w:r w:rsidRPr="00505F30">
        <w:rPr>
          <w:rFonts w:cs="Times New Roman"/>
          <w:kern w:val="0"/>
          <w:szCs w:val="26"/>
          <w:lang w:val="en-US"/>
          <w14:ligatures w14:val="none"/>
        </w:rPr>
        <w:t xml:space="preserve">Con lăn ép được điều chỉnh để đạt resin content mục tiêu </w:t>
      </w:r>
      <w:r w:rsidRPr="001610B7">
        <w:rPr>
          <w:rFonts w:cs="Times New Roman"/>
          <w:kern w:val="0"/>
          <w:szCs w:val="26"/>
          <w:lang w:val="en-US"/>
          <w14:ligatures w14:val="none"/>
        </w:rPr>
        <w:t>35–45%.</w:t>
      </w:r>
    </w:p>
    <w:p w14:paraId="5F2D2F96" w14:textId="77777777" w:rsidR="00505F30" w:rsidRPr="001610B7" w:rsidRDefault="00505F30">
      <w:pPr>
        <w:numPr>
          <w:ilvl w:val="0"/>
          <w:numId w:val="26"/>
        </w:numPr>
        <w:spacing w:after="0" w:line="360" w:lineRule="auto"/>
        <w:rPr>
          <w:rFonts w:cs="Times New Roman"/>
          <w:kern w:val="0"/>
          <w:szCs w:val="26"/>
          <w:lang w:val="en-US"/>
          <w14:ligatures w14:val="none"/>
        </w:rPr>
      </w:pPr>
      <w:r w:rsidRPr="001610B7">
        <w:rPr>
          <w:rFonts w:cs="Times New Roman"/>
          <w:kern w:val="0"/>
          <w:szCs w:val="26"/>
          <w:lang w:val="en-US"/>
          <w14:ligatures w14:val="none"/>
        </w:rPr>
        <w:t>Mẫu được chuyển vào buồng pre-curing theo thời gian t_B xác định từ kết quả lưu biến.</w:t>
      </w:r>
    </w:p>
    <w:p w14:paraId="63876D2C" w14:textId="77777777" w:rsidR="00505F30" w:rsidRPr="001610B7" w:rsidRDefault="00505F30">
      <w:pPr>
        <w:numPr>
          <w:ilvl w:val="0"/>
          <w:numId w:val="26"/>
        </w:numPr>
        <w:spacing w:after="0" w:line="360" w:lineRule="auto"/>
        <w:rPr>
          <w:rFonts w:cs="Times New Roman"/>
          <w:kern w:val="0"/>
          <w:szCs w:val="26"/>
          <w:lang w:val="en-US"/>
          <w14:ligatures w14:val="none"/>
        </w:rPr>
      </w:pPr>
      <w:r w:rsidRPr="001610B7">
        <w:rPr>
          <w:rFonts w:cs="Times New Roman"/>
          <w:kern w:val="0"/>
          <w:szCs w:val="26"/>
          <w:lang w:val="en-US"/>
          <w14:ligatures w14:val="none"/>
        </w:rPr>
        <w:t>Sau khi đạt α_B, prepreg được cuộn và bảo quản ở 0–5 °C.</w:t>
      </w:r>
    </w:p>
    <w:p w14:paraId="5D742F76" w14:textId="6549C0B4" w:rsidR="00505F30" w:rsidRPr="00505F30" w:rsidRDefault="00505F30" w:rsidP="00505F30">
      <w:pPr>
        <w:spacing w:after="0" w:line="360" w:lineRule="auto"/>
        <w:ind w:firstLine="851"/>
        <w:rPr>
          <w:rFonts w:cs="Times New Roman"/>
          <w:kern w:val="0"/>
          <w:szCs w:val="26"/>
          <w:lang w:val="en-US"/>
          <w14:ligatures w14:val="none"/>
        </w:rPr>
      </w:pPr>
      <w:r w:rsidRPr="001610B7">
        <w:rPr>
          <w:rFonts w:cs="Times New Roman"/>
          <w:kern w:val="0"/>
          <w:szCs w:val="26"/>
          <w:lang w:val="en-US"/>
          <w14:ligatures w14:val="none"/>
        </w:rPr>
        <w:t>Hàm lượng nhựa được xác định bằng phương pháp đốt cháy</w:t>
      </w:r>
      <w:r w:rsidRPr="00505F30">
        <w:rPr>
          <w:rFonts w:cs="Times New Roman"/>
          <w:b/>
          <w:bCs/>
          <w:kern w:val="0"/>
          <w:szCs w:val="26"/>
          <w:lang w:val="en-US"/>
          <w14:ligatures w14:val="none"/>
        </w:rPr>
        <w:t xml:space="preserve"> </w:t>
      </w:r>
      <w:r w:rsidRPr="00505F30">
        <w:rPr>
          <w:rFonts w:cs="Times New Roman"/>
          <w:kern w:val="0"/>
          <w:szCs w:val="26"/>
          <w:lang w:val="en-US"/>
          <w14:ligatures w14:val="none"/>
        </w:rPr>
        <w:t>(burn-off), theo tiêu chuẩn ASTM D2584.</w:t>
      </w:r>
    </w:p>
    <w:p w14:paraId="4D4DB315" w14:textId="03D4EE15" w:rsidR="00505F30" w:rsidRPr="00505F30" w:rsidRDefault="00505F30" w:rsidP="00562C92">
      <w:pPr>
        <w:pStyle w:val="Heading3"/>
        <w:rPr>
          <w:lang w:val="en-US"/>
        </w:rPr>
      </w:pPr>
      <w:bookmarkStart w:id="40" w:name="_Toc216125915"/>
      <w:r w:rsidRPr="00505F30">
        <w:rPr>
          <w:lang w:val="en-US"/>
        </w:rPr>
        <w:t xml:space="preserve">3.3.3. Quy trình chế tạo </w:t>
      </w:r>
      <w:r w:rsidR="007C323B">
        <w:rPr>
          <w:lang w:val="en-US"/>
        </w:rPr>
        <w:t>compozit</w:t>
      </w:r>
      <w:bookmarkEnd w:id="40"/>
    </w:p>
    <w:p w14:paraId="38DC1814" w14:textId="77777777"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Các lớp prepreg được xếp chồng theo sơ đồ:</w:t>
      </w:r>
    </w:p>
    <w:p w14:paraId="6E947CDF" w14:textId="77777777" w:rsidR="00505F30" w:rsidRPr="00505F30" w:rsidRDefault="00505F30">
      <w:pPr>
        <w:numPr>
          <w:ilvl w:val="0"/>
          <w:numId w:val="27"/>
        </w:numPr>
        <w:spacing w:after="0" w:line="360" w:lineRule="auto"/>
        <w:rPr>
          <w:rFonts w:cs="Times New Roman"/>
          <w:kern w:val="0"/>
          <w:szCs w:val="26"/>
          <w:lang w:val="en-US"/>
          <w14:ligatures w14:val="none"/>
        </w:rPr>
      </w:pPr>
      <w:r w:rsidRPr="00505F30">
        <w:rPr>
          <w:rFonts w:cs="Times New Roman"/>
          <w:kern w:val="0"/>
          <w:szCs w:val="26"/>
          <w:lang w:val="en-US"/>
          <w14:ligatures w14:val="none"/>
        </w:rPr>
        <w:t>[0/</w:t>
      </w:r>
      <w:proofErr w:type="gramStart"/>
      <w:r w:rsidRPr="00505F30">
        <w:rPr>
          <w:rFonts w:cs="Times New Roman"/>
          <w:kern w:val="0"/>
          <w:szCs w:val="26"/>
          <w:lang w:val="en-US"/>
          <w14:ligatures w14:val="none"/>
        </w:rPr>
        <w:t>90]s</w:t>
      </w:r>
      <w:proofErr w:type="gramEnd"/>
      <w:r w:rsidRPr="00505F30">
        <w:rPr>
          <w:rFonts w:cs="Times New Roman"/>
          <w:kern w:val="0"/>
          <w:szCs w:val="26"/>
          <w:lang w:val="en-US"/>
          <w14:ligatures w14:val="none"/>
        </w:rPr>
        <w:t xml:space="preserve"> để đánh giá bền kéo,</w:t>
      </w:r>
    </w:p>
    <w:p w14:paraId="51876D66" w14:textId="77777777" w:rsidR="00505F30" w:rsidRPr="00505F30" w:rsidRDefault="00505F30">
      <w:pPr>
        <w:numPr>
          <w:ilvl w:val="0"/>
          <w:numId w:val="27"/>
        </w:numPr>
        <w:spacing w:after="0" w:line="360" w:lineRule="auto"/>
        <w:rPr>
          <w:rFonts w:cs="Times New Roman"/>
          <w:kern w:val="0"/>
          <w:szCs w:val="26"/>
          <w:lang w:val="en-US"/>
          <w14:ligatures w14:val="none"/>
        </w:rPr>
      </w:pPr>
      <w:r w:rsidRPr="00505F30">
        <w:rPr>
          <w:rFonts w:cs="Times New Roman"/>
          <w:kern w:val="0"/>
          <w:szCs w:val="26"/>
          <w:lang w:val="en-US"/>
          <w14:ligatures w14:val="none"/>
        </w:rPr>
        <w:t>[0/±45/</w:t>
      </w:r>
      <w:proofErr w:type="gramStart"/>
      <w:r w:rsidRPr="00505F30">
        <w:rPr>
          <w:rFonts w:cs="Times New Roman"/>
          <w:kern w:val="0"/>
          <w:szCs w:val="26"/>
          <w:lang w:val="en-US"/>
          <w14:ligatures w14:val="none"/>
        </w:rPr>
        <w:t>90]s</w:t>
      </w:r>
      <w:proofErr w:type="gramEnd"/>
      <w:r w:rsidRPr="00505F30">
        <w:rPr>
          <w:rFonts w:cs="Times New Roman"/>
          <w:kern w:val="0"/>
          <w:szCs w:val="26"/>
          <w:lang w:val="en-US"/>
          <w14:ligatures w14:val="none"/>
        </w:rPr>
        <w:t xml:space="preserve"> để đánh giá độ bền uốn,</w:t>
      </w:r>
    </w:p>
    <w:p w14:paraId="537CBB98" w14:textId="77777777" w:rsidR="00505F30" w:rsidRDefault="00505F30">
      <w:pPr>
        <w:numPr>
          <w:ilvl w:val="0"/>
          <w:numId w:val="27"/>
        </w:numPr>
        <w:spacing w:after="0" w:line="360" w:lineRule="auto"/>
        <w:rPr>
          <w:rFonts w:cs="Times New Roman"/>
          <w:kern w:val="0"/>
          <w:szCs w:val="26"/>
          <w:lang w:val="en-US"/>
          <w14:ligatures w14:val="none"/>
        </w:rPr>
      </w:pPr>
      <w:r w:rsidRPr="00505F30">
        <w:rPr>
          <w:rFonts w:cs="Times New Roman"/>
          <w:kern w:val="0"/>
          <w:szCs w:val="26"/>
          <w:lang w:val="en-US"/>
          <w14:ligatures w14:val="none"/>
        </w:rPr>
        <w:t>[</w:t>
      </w:r>
      <w:proofErr w:type="gramStart"/>
      <w:r w:rsidRPr="00505F30">
        <w:rPr>
          <w:rFonts w:cs="Times New Roman"/>
          <w:kern w:val="0"/>
          <w:szCs w:val="26"/>
          <w:lang w:val="en-US"/>
          <w14:ligatures w14:val="none"/>
        </w:rPr>
        <w:t>0]</w:t>
      </w:r>
      <w:r w:rsidRPr="00250E54">
        <w:rPr>
          <w:rFonts w:cs="Times New Roman"/>
          <w:kern w:val="0"/>
          <w:szCs w:val="26"/>
          <w:lang w:val="en-US"/>
          <w14:ligatures w14:val="none"/>
        </w:rPr>
        <w:t>₈</w:t>
      </w:r>
      <w:proofErr w:type="gramEnd"/>
      <w:r w:rsidRPr="00505F30">
        <w:rPr>
          <w:rFonts w:cs="Times New Roman"/>
          <w:kern w:val="0"/>
          <w:szCs w:val="26"/>
          <w:lang w:val="en-US"/>
          <w14:ligatures w14:val="none"/>
        </w:rPr>
        <w:t xml:space="preserve"> để đánh giá độ nén.</w:t>
      </w:r>
    </w:p>
    <w:p w14:paraId="65F76DCB" w14:textId="48411536" w:rsidR="00891924" w:rsidRPr="00505F30" w:rsidRDefault="00891924" w:rsidP="00891924">
      <w:pPr>
        <w:spacing w:after="0" w:line="360" w:lineRule="auto"/>
        <w:ind w:left="720"/>
        <w:jc w:val="center"/>
        <w:rPr>
          <w:rFonts w:cs="Times New Roman"/>
          <w:kern w:val="0"/>
          <w:szCs w:val="26"/>
          <w:lang w:val="en-US"/>
          <w14:ligatures w14:val="none"/>
        </w:rPr>
      </w:pPr>
      <w:r w:rsidRPr="00891924">
        <w:rPr>
          <w:rFonts w:cs="Times New Roman"/>
          <w:noProof/>
          <w:kern w:val="0"/>
          <w:szCs w:val="26"/>
          <w14:ligatures w14:val="none"/>
        </w:rPr>
        <w:lastRenderedPageBreak/>
        <w:drawing>
          <wp:inline distT="0" distB="0" distL="0" distR="0" wp14:anchorId="03D78FEA" wp14:editId="01EE8B73">
            <wp:extent cx="3466768" cy="1818037"/>
            <wp:effectExtent l="0" t="0" r="635" b="0"/>
            <wp:docPr id="49156" name="Picture 7">
              <a:extLst xmlns:a="http://schemas.openxmlformats.org/drawingml/2006/main">
                <a:ext uri="{FF2B5EF4-FFF2-40B4-BE49-F238E27FC236}">
                  <a16:creationId xmlns:a16="http://schemas.microsoft.com/office/drawing/2014/main" id="{6A6DE293-1092-FA83-EBDF-355C0844B7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6" name="Picture 7">
                      <a:extLst>
                        <a:ext uri="{FF2B5EF4-FFF2-40B4-BE49-F238E27FC236}">
                          <a16:creationId xmlns:a16="http://schemas.microsoft.com/office/drawing/2014/main" id="{6A6DE293-1092-FA83-EBDF-355C0844B7D7}"/>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0841" cy="1825417"/>
                    </a:xfrm>
                    <a:prstGeom prst="rect">
                      <a:avLst/>
                    </a:prstGeom>
                    <a:noFill/>
                    <a:ln>
                      <a:noFill/>
                    </a:ln>
                  </pic:spPr>
                </pic:pic>
              </a:graphicData>
            </a:graphic>
          </wp:inline>
        </w:drawing>
      </w:r>
    </w:p>
    <w:p w14:paraId="73359261" w14:textId="142996BF" w:rsidR="00505F30" w:rsidRPr="00505F30" w:rsidRDefault="00505F30" w:rsidP="00505F30">
      <w:pPr>
        <w:spacing w:after="0" w:line="360" w:lineRule="auto"/>
        <w:ind w:firstLine="851"/>
        <w:rPr>
          <w:rFonts w:cs="Times New Roman"/>
          <w:kern w:val="0"/>
          <w:szCs w:val="26"/>
          <w:lang w:val="en-US"/>
          <w14:ligatures w14:val="none"/>
        </w:rPr>
      </w:pPr>
      <w:r w:rsidRPr="00505F30">
        <w:rPr>
          <w:rFonts w:cs="Times New Roman"/>
          <w:kern w:val="0"/>
          <w:szCs w:val="26"/>
          <w:lang w:val="en-US"/>
          <w14:ligatures w14:val="none"/>
        </w:rPr>
        <w:t xml:space="preserve">Mẫu được ép nóng theo chu trình nhiệt đã thiết lập. Mỗi tấm </w:t>
      </w:r>
      <w:r w:rsidR="007C323B">
        <w:rPr>
          <w:rFonts w:cs="Times New Roman"/>
          <w:kern w:val="0"/>
          <w:szCs w:val="26"/>
          <w:lang w:val="en-US"/>
          <w14:ligatures w14:val="none"/>
        </w:rPr>
        <w:t>compozit</w:t>
      </w:r>
      <w:r w:rsidRPr="00505F30">
        <w:rPr>
          <w:rFonts w:cs="Times New Roman"/>
          <w:kern w:val="0"/>
          <w:szCs w:val="26"/>
          <w:lang w:val="en-US"/>
          <w14:ligatures w14:val="none"/>
        </w:rPr>
        <w:t xml:space="preserve"> có chiều dày 3.0–3.5 mm, sau đó được gia công mẫu thử theo tiêu chuẩn ASTM.</w:t>
      </w:r>
    </w:p>
    <w:p w14:paraId="693D7D1C" w14:textId="77777777" w:rsidR="00505F30" w:rsidRPr="00505F30" w:rsidRDefault="00505F30" w:rsidP="00562C92">
      <w:pPr>
        <w:pStyle w:val="Heading3"/>
        <w:rPr>
          <w:lang w:val="en-US"/>
        </w:rPr>
      </w:pPr>
      <w:bookmarkStart w:id="41" w:name="_Toc216125916"/>
      <w:r w:rsidRPr="00505F30">
        <w:rPr>
          <w:lang w:val="en-US"/>
        </w:rPr>
        <w:t>3.3.4. Đánh giá tính chất vật liệu</w:t>
      </w:r>
      <w:bookmarkEnd w:id="41"/>
    </w:p>
    <w:p w14:paraId="76F58E55" w14:textId="77777777" w:rsidR="00505F30" w:rsidRPr="00505F30" w:rsidRDefault="00505F30" w:rsidP="00505F30">
      <w:pPr>
        <w:spacing w:after="0" w:line="360" w:lineRule="auto"/>
        <w:ind w:firstLine="851"/>
        <w:rPr>
          <w:rFonts w:cs="Times New Roman"/>
          <w:b/>
          <w:bCs/>
          <w:kern w:val="0"/>
          <w:szCs w:val="26"/>
          <w:lang w:val="en-US"/>
          <w14:ligatures w14:val="none"/>
        </w:rPr>
      </w:pPr>
      <w:r w:rsidRPr="00505F30">
        <w:rPr>
          <w:rFonts w:cs="Times New Roman"/>
          <w:b/>
          <w:bCs/>
          <w:kern w:val="0"/>
          <w:szCs w:val="26"/>
          <w:lang w:val="en-US"/>
          <w14:ligatures w14:val="none"/>
        </w:rPr>
        <w:t>3.3.4.1. Tính chất cơ học</w:t>
      </w:r>
    </w:p>
    <w:p w14:paraId="45625A0D" w14:textId="77777777" w:rsidR="00505F30" w:rsidRPr="00891924" w:rsidRDefault="00505F30">
      <w:pPr>
        <w:numPr>
          <w:ilvl w:val="0"/>
          <w:numId w:val="28"/>
        </w:numPr>
        <w:spacing w:after="0" w:line="360" w:lineRule="auto"/>
        <w:rPr>
          <w:rFonts w:cs="Times New Roman"/>
          <w:kern w:val="0"/>
          <w:szCs w:val="26"/>
          <w:lang w:val="en-US"/>
          <w14:ligatures w14:val="none"/>
        </w:rPr>
      </w:pPr>
      <w:r w:rsidRPr="00891924">
        <w:rPr>
          <w:rFonts w:cs="Times New Roman"/>
          <w:kern w:val="0"/>
          <w:szCs w:val="26"/>
          <w:lang w:val="en-US"/>
          <w14:ligatures w14:val="none"/>
        </w:rPr>
        <w:t>Kéo: ASTM D3039</w:t>
      </w:r>
    </w:p>
    <w:p w14:paraId="69257245" w14:textId="77777777" w:rsidR="00505F30" w:rsidRPr="00891924" w:rsidRDefault="00505F30">
      <w:pPr>
        <w:numPr>
          <w:ilvl w:val="0"/>
          <w:numId w:val="28"/>
        </w:numPr>
        <w:spacing w:after="0" w:line="360" w:lineRule="auto"/>
        <w:rPr>
          <w:rFonts w:cs="Times New Roman"/>
          <w:kern w:val="0"/>
          <w:szCs w:val="26"/>
          <w:lang w:val="en-US"/>
          <w14:ligatures w14:val="none"/>
        </w:rPr>
      </w:pPr>
      <w:r w:rsidRPr="00891924">
        <w:rPr>
          <w:rFonts w:cs="Times New Roman"/>
          <w:kern w:val="0"/>
          <w:szCs w:val="26"/>
          <w:lang w:val="en-US"/>
          <w14:ligatures w14:val="none"/>
        </w:rPr>
        <w:t>Uốn tĩnh: ASTM D790</w:t>
      </w:r>
    </w:p>
    <w:p w14:paraId="5C9DC131" w14:textId="77777777" w:rsidR="00505F30" w:rsidRPr="00891924" w:rsidRDefault="00505F30">
      <w:pPr>
        <w:numPr>
          <w:ilvl w:val="0"/>
          <w:numId w:val="28"/>
        </w:numPr>
        <w:spacing w:after="0" w:line="360" w:lineRule="auto"/>
        <w:rPr>
          <w:rFonts w:cs="Times New Roman"/>
          <w:kern w:val="0"/>
          <w:szCs w:val="26"/>
          <w:lang w:val="en-US"/>
          <w14:ligatures w14:val="none"/>
        </w:rPr>
      </w:pPr>
      <w:r w:rsidRPr="00891924">
        <w:rPr>
          <w:rFonts w:cs="Times New Roman"/>
          <w:kern w:val="0"/>
          <w:szCs w:val="26"/>
          <w:lang w:val="en-US"/>
          <w14:ligatures w14:val="none"/>
        </w:rPr>
        <w:t>Nén: ASTM D695</w:t>
      </w:r>
    </w:p>
    <w:p w14:paraId="2B0965DF" w14:textId="77777777" w:rsidR="00505F30" w:rsidRPr="00891924" w:rsidRDefault="00505F30">
      <w:pPr>
        <w:numPr>
          <w:ilvl w:val="0"/>
          <w:numId w:val="28"/>
        </w:numPr>
        <w:spacing w:after="0" w:line="360" w:lineRule="auto"/>
        <w:rPr>
          <w:rFonts w:cs="Times New Roman"/>
          <w:kern w:val="0"/>
          <w:szCs w:val="26"/>
          <w:lang w:val="en-US"/>
          <w14:ligatures w14:val="none"/>
        </w:rPr>
      </w:pPr>
      <w:r w:rsidRPr="00891924">
        <w:rPr>
          <w:rFonts w:cs="Times New Roman"/>
          <w:kern w:val="0"/>
          <w:szCs w:val="26"/>
          <w:lang w:val="en-US"/>
          <w14:ligatures w14:val="none"/>
        </w:rPr>
        <w:t>Va đập Charpy/Izod: ASTM D256</w:t>
      </w:r>
    </w:p>
    <w:p w14:paraId="05F88604" w14:textId="77777777" w:rsidR="00505F30" w:rsidRPr="00505F30" w:rsidRDefault="00505F30" w:rsidP="00505F30">
      <w:pPr>
        <w:spacing w:after="0" w:line="360" w:lineRule="auto"/>
        <w:ind w:firstLine="851"/>
        <w:rPr>
          <w:rFonts w:cs="Times New Roman"/>
          <w:b/>
          <w:bCs/>
          <w:kern w:val="0"/>
          <w:szCs w:val="26"/>
          <w:lang w:val="en-US"/>
          <w14:ligatures w14:val="none"/>
        </w:rPr>
      </w:pPr>
      <w:r w:rsidRPr="00505F30">
        <w:rPr>
          <w:rFonts w:cs="Times New Roman"/>
          <w:b/>
          <w:bCs/>
          <w:kern w:val="0"/>
          <w:szCs w:val="26"/>
          <w:lang w:val="en-US"/>
          <w14:ligatures w14:val="none"/>
        </w:rPr>
        <w:t>3.3.4.2. Tính chất nhiệt</w:t>
      </w:r>
    </w:p>
    <w:p w14:paraId="2A3A0CEA" w14:textId="77777777" w:rsidR="00505F30" w:rsidRPr="00505F30" w:rsidRDefault="00505F30">
      <w:pPr>
        <w:numPr>
          <w:ilvl w:val="0"/>
          <w:numId w:val="29"/>
        </w:numPr>
        <w:spacing w:after="0" w:line="360" w:lineRule="auto"/>
        <w:rPr>
          <w:rFonts w:cs="Times New Roman"/>
          <w:kern w:val="0"/>
          <w:szCs w:val="26"/>
          <w:lang w:val="en-US"/>
          <w14:ligatures w14:val="none"/>
        </w:rPr>
      </w:pPr>
      <w:r w:rsidRPr="00891924">
        <w:rPr>
          <w:rFonts w:cs="Times New Roman"/>
          <w:kern w:val="0"/>
          <w:szCs w:val="26"/>
          <w:lang w:val="en-US"/>
          <w14:ligatures w14:val="none"/>
        </w:rPr>
        <w:t>Tg từ DMA</w:t>
      </w:r>
      <w:r w:rsidRPr="00505F30">
        <w:rPr>
          <w:rFonts w:cs="Times New Roman"/>
          <w:kern w:val="0"/>
          <w:szCs w:val="26"/>
          <w:lang w:val="en-US"/>
          <w14:ligatures w14:val="none"/>
        </w:rPr>
        <w:t xml:space="preserve"> theo chuẩn ASTM D7028</w:t>
      </w:r>
    </w:p>
    <w:p w14:paraId="100E2F19" w14:textId="77777777" w:rsidR="00505F30" w:rsidRPr="00505F30" w:rsidRDefault="00505F30">
      <w:pPr>
        <w:numPr>
          <w:ilvl w:val="0"/>
          <w:numId w:val="29"/>
        </w:numPr>
        <w:spacing w:after="0" w:line="360" w:lineRule="auto"/>
        <w:rPr>
          <w:rFonts w:cs="Times New Roman"/>
          <w:kern w:val="0"/>
          <w:szCs w:val="26"/>
          <w:lang w:val="en-US"/>
          <w14:ligatures w14:val="none"/>
        </w:rPr>
      </w:pPr>
      <w:r w:rsidRPr="00505F30">
        <w:rPr>
          <w:rFonts w:cs="Times New Roman"/>
          <w:kern w:val="0"/>
          <w:szCs w:val="26"/>
          <w:lang w:val="en-US"/>
          <w14:ligatures w14:val="none"/>
        </w:rPr>
        <w:t>Độ ổn định nhiệt từ TGA: xác định T₅%, T₁₀%, T_max</w:t>
      </w:r>
    </w:p>
    <w:p w14:paraId="0B318D81" w14:textId="77777777" w:rsidR="00505F30" w:rsidRPr="00505F30" w:rsidRDefault="00505F30" w:rsidP="00505F30">
      <w:pPr>
        <w:spacing w:after="0" w:line="360" w:lineRule="auto"/>
        <w:ind w:firstLine="851"/>
        <w:rPr>
          <w:rFonts w:cs="Times New Roman"/>
          <w:b/>
          <w:bCs/>
          <w:kern w:val="0"/>
          <w:szCs w:val="26"/>
          <w:lang w:val="en-US"/>
          <w14:ligatures w14:val="none"/>
        </w:rPr>
      </w:pPr>
      <w:r w:rsidRPr="00505F30">
        <w:rPr>
          <w:rFonts w:cs="Times New Roman"/>
          <w:b/>
          <w:bCs/>
          <w:kern w:val="0"/>
          <w:szCs w:val="26"/>
          <w:lang w:val="en-US"/>
          <w14:ligatures w14:val="none"/>
        </w:rPr>
        <w:t>3.3.4.3. Phân tích cấu trúc</w:t>
      </w:r>
    </w:p>
    <w:p w14:paraId="070E42EB" w14:textId="77777777" w:rsidR="00505F30" w:rsidRPr="00505F30" w:rsidRDefault="00505F30">
      <w:pPr>
        <w:numPr>
          <w:ilvl w:val="0"/>
          <w:numId w:val="30"/>
        </w:numPr>
        <w:spacing w:after="0" w:line="360" w:lineRule="auto"/>
        <w:rPr>
          <w:rFonts w:cs="Times New Roman"/>
          <w:kern w:val="0"/>
          <w:szCs w:val="26"/>
          <w:lang w:val="en-US"/>
          <w14:ligatures w14:val="none"/>
        </w:rPr>
      </w:pPr>
      <w:r w:rsidRPr="00505F30">
        <w:rPr>
          <w:rFonts w:cs="Times New Roman"/>
          <w:b/>
          <w:bCs/>
          <w:kern w:val="0"/>
          <w:szCs w:val="26"/>
          <w:lang w:val="en-US"/>
          <w14:ligatures w14:val="none"/>
        </w:rPr>
        <w:t>SEM</w:t>
      </w:r>
      <w:r w:rsidRPr="00505F30">
        <w:rPr>
          <w:rFonts w:cs="Times New Roman"/>
          <w:kern w:val="0"/>
          <w:szCs w:val="26"/>
          <w:lang w:val="en-US"/>
          <w14:ligatures w14:val="none"/>
        </w:rPr>
        <w:t>:</w:t>
      </w:r>
    </w:p>
    <w:p w14:paraId="4929D590" w14:textId="77777777" w:rsidR="00505F30" w:rsidRPr="00505F30" w:rsidRDefault="00505F30">
      <w:pPr>
        <w:numPr>
          <w:ilvl w:val="1"/>
          <w:numId w:val="30"/>
        </w:numPr>
        <w:spacing w:after="0" w:line="360" w:lineRule="auto"/>
        <w:rPr>
          <w:rFonts w:cs="Times New Roman"/>
          <w:kern w:val="0"/>
          <w:szCs w:val="26"/>
          <w:lang w:val="en-US"/>
          <w14:ligatures w14:val="none"/>
        </w:rPr>
      </w:pPr>
      <w:r w:rsidRPr="00505F30">
        <w:rPr>
          <w:rFonts w:cs="Times New Roman"/>
          <w:kern w:val="0"/>
          <w:szCs w:val="26"/>
          <w:lang w:val="en-US"/>
          <w14:ligatures w14:val="none"/>
        </w:rPr>
        <w:t>độ thấm nhựa,</w:t>
      </w:r>
    </w:p>
    <w:p w14:paraId="64F2C4E2" w14:textId="77777777" w:rsidR="00505F30" w:rsidRPr="00505F30" w:rsidRDefault="00505F30">
      <w:pPr>
        <w:numPr>
          <w:ilvl w:val="1"/>
          <w:numId w:val="30"/>
        </w:numPr>
        <w:spacing w:after="0" w:line="360" w:lineRule="auto"/>
        <w:rPr>
          <w:rFonts w:cs="Times New Roman"/>
          <w:kern w:val="0"/>
          <w:szCs w:val="26"/>
          <w:lang w:val="en-US"/>
          <w14:ligatures w14:val="none"/>
        </w:rPr>
      </w:pPr>
      <w:r w:rsidRPr="00505F30">
        <w:rPr>
          <w:rFonts w:cs="Times New Roman"/>
          <w:kern w:val="0"/>
          <w:szCs w:val="26"/>
          <w:lang w:val="en-US"/>
          <w14:ligatures w14:val="none"/>
        </w:rPr>
        <w:t>lỗ rỗng,</w:t>
      </w:r>
    </w:p>
    <w:p w14:paraId="50780E8F" w14:textId="77777777" w:rsidR="00505F30" w:rsidRPr="00505F30" w:rsidRDefault="00505F30">
      <w:pPr>
        <w:numPr>
          <w:ilvl w:val="1"/>
          <w:numId w:val="30"/>
        </w:numPr>
        <w:spacing w:after="0" w:line="360" w:lineRule="auto"/>
        <w:rPr>
          <w:rFonts w:cs="Times New Roman"/>
          <w:kern w:val="0"/>
          <w:szCs w:val="26"/>
          <w:lang w:val="en-US"/>
          <w14:ligatures w14:val="none"/>
        </w:rPr>
      </w:pPr>
      <w:r w:rsidRPr="00505F30">
        <w:rPr>
          <w:rFonts w:cs="Times New Roman"/>
          <w:kern w:val="0"/>
          <w:szCs w:val="26"/>
          <w:lang w:val="en-US"/>
          <w14:ligatures w14:val="none"/>
        </w:rPr>
        <w:t>phá hủy giao diện sợi–nhựa.</w:t>
      </w:r>
    </w:p>
    <w:p w14:paraId="28D3527A" w14:textId="77777777" w:rsidR="00505F30" w:rsidRPr="00505F30" w:rsidRDefault="00505F30">
      <w:pPr>
        <w:numPr>
          <w:ilvl w:val="0"/>
          <w:numId w:val="30"/>
        </w:numPr>
        <w:spacing w:after="0" w:line="360" w:lineRule="auto"/>
        <w:rPr>
          <w:rFonts w:cs="Times New Roman"/>
          <w:kern w:val="0"/>
          <w:szCs w:val="26"/>
          <w:lang w:val="en-US"/>
          <w14:ligatures w14:val="none"/>
        </w:rPr>
      </w:pPr>
      <w:r w:rsidRPr="00505F30">
        <w:rPr>
          <w:rFonts w:cs="Times New Roman"/>
          <w:b/>
          <w:bCs/>
          <w:kern w:val="0"/>
          <w:szCs w:val="26"/>
          <w:lang w:val="en-US"/>
          <w14:ligatures w14:val="none"/>
        </w:rPr>
        <w:t>OM</w:t>
      </w:r>
      <w:r w:rsidRPr="00505F30">
        <w:rPr>
          <w:rFonts w:cs="Times New Roman"/>
          <w:kern w:val="0"/>
          <w:szCs w:val="26"/>
          <w:lang w:val="en-US"/>
          <w14:ligatures w14:val="none"/>
        </w:rPr>
        <w:t>: quan sát vết cắt mẫu cơ học.</w:t>
      </w:r>
    </w:p>
    <w:p w14:paraId="22F10B6F" w14:textId="396F1697" w:rsidR="00505F30" w:rsidRDefault="00505F30">
      <w:pPr>
        <w:rPr>
          <w:rFonts w:cs="Times New Roman"/>
          <w:kern w:val="0"/>
          <w:szCs w:val="26"/>
          <w:lang w:val="en-US"/>
          <w14:ligatures w14:val="none"/>
        </w:rPr>
      </w:pPr>
      <w:r>
        <w:rPr>
          <w:rFonts w:cs="Times New Roman"/>
          <w:kern w:val="0"/>
          <w:szCs w:val="26"/>
          <w:lang w:val="en-US"/>
          <w14:ligatures w14:val="none"/>
        </w:rPr>
        <w:br w:type="page"/>
      </w:r>
    </w:p>
    <w:p w14:paraId="27ECF222" w14:textId="547A0972" w:rsidR="00505F30" w:rsidRPr="00505F30" w:rsidRDefault="00505F30" w:rsidP="00250E54">
      <w:pPr>
        <w:pStyle w:val="Heading1"/>
        <w:jc w:val="center"/>
      </w:pPr>
      <w:bookmarkStart w:id="42" w:name="_Toc216125917"/>
      <w:r w:rsidRPr="00505F30">
        <w:rPr>
          <w:bCs/>
        </w:rPr>
        <w:lastRenderedPageBreak/>
        <w:t>CHƯƠNG 4</w:t>
      </w:r>
      <w:r w:rsidR="00562C92">
        <w:rPr>
          <w:bCs/>
        </w:rPr>
        <w:t xml:space="preserve">. </w:t>
      </w:r>
      <w:r w:rsidRPr="00505F30">
        <w:t>KẾT QUẢ VÀ THẢO LUẬN</w:t>
      </w:r>
      <w:bookmarkEnd w:id="42"/>
    </w:p>
    <w:p w14:paraId="6BB86954" w14:textId="77777777" w:rsidR="00505F30" w:rsidRPr="00505F30" w:rsidRDefault="00505F30" w:rsidP="00562C92">
      <w:pPr>
        <w:pStyle w:val="Heading2"/>
        <w:rPr>
          <w:lang w:val="en-US"/>
        </w:rPr>
      </w:pPr>
      <w:bookmarkStart w:id="43" w:name="_Toc216125918"/>
      <w:r w:rsidRPr="00505F30">
        <w:rPr>
          <w:lang w:val="en-US"/>
        </w:rPr>
        <w:t>4.1. Kết quả phân tích nhiệt DSC và động học đóng rắn</w:t>
      </w:r>
      <w:bookmarkEnd w:id="43"/>
    </w:p>
    <w:p w14:paraId="1CADBE31" w14:textId="77777777" w:rsidR="00505F30" w:rsidRDefault="00505F30" w:rsidP="00562C92">
      <w:pPr>
        <w:pStyle w:val="Heading3"/>
        <w:rPr>
          <w:lang w:val="en-US"/>
        </w:rPr>
      </w:pPr>
      <w:bookmarkStart w:id="44" w:name="_Toc216125919"/>
      <w:r w:rsidRPr="00505F30">
        <w:rPr>
          <w:lang w:val="en-US"/>
        </w:rPr>
        <w:t>4.1.1. Dạng đường cong DSC và các thông số đặc trưng</w:t>
      </w:r>
      <w:bookmarkEnd w:id="44"/>
    </w:p>
    <w:p w14:paraId="15557F98" w14:textId="77777777" w:rsidR="001B7959" w:rsidRDefault="00616F6E" w:rsidP="001B7959">
      <w:pPr>
        <w:keepNext/>
      </w:pPr>
      <w:r>
        <w:rPr>
          <w:noProof/>
        </w:rPr>
        <w:drawing>
          <wp:inline distT="0" distB="0" distL="0" distR="0" wp14:anchorId="252FCDE6" wp14:editId="71713C6D">
            <wp:extent cx="5760085" cy="3208020"/>
            <wp:effectExtent l="0" t="0" r="0" b="0"/>
            <wp:docPr id="391665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208020"/>
                    </a:xfrm>
                    <a:prstGeom prst="rect">
                      <a:avLst/>
                    </a:prstGeom>
                    <a:noFill/>
                    <a:ln>
                      <a:noFill/>
                    </a:ln>
                  </pic:spPr>
                </pic:pic>
              </a:graphicData>
            </a:graphic>
          </wp:inline>
        </w:drawing>
      </w:r>
    </w:p>
    <w:p w14:paraId="59B1A038" w14:textId="0ED9B7EF" w:rsidR="00616F6E" w:rsidRPr="001B7959" w:rsidRDefault="001B7959" w:rsidP="001B7959">
      <w:pPr>
        <w:pStyle w:val="Caption"/>
        <w:jc w:val="both"/>
        <w:rPr>
          <w:lang w:val="vi-VN"/>
        </w:rPr>
      </w:pPr>
      <w:bookmarkStart w:id="45" w:name="_Toc216126246"/>
      <w:r w:rsidRPr="001B7959">
        <w:rPr>
          <w:lang w:val="vi-VN"/>
        </w:rPr>
        <w:t xml:space="preserve">Hình 4.  </w:t>
      </w:r>
      <w:r>
        <w:fldChar w:fldCharType="begin"/>
      </w:r>
      <w:r w:rsidRPr="001B7959">
        <w:rPr>
          <w:lang w:val="vi-VN"/>
        </w:rPr>
        <w:instrText xml:space="preserve"> SEQ Hình_4._ \* ARABIC </w:instrText>
      </w:r>
      <w:r>
        <w:fldChar w:fldCharType="separate"/>
      </w:r>
      <w:r w:rsidR="004765ED">
        <w:rPr>
          <w:noProof/>
          <w:lang w:val="vi-VN"/>
        </w:rPr>
        <w:t>1</w:t>
      </w:r>
      <w:r>
        <w:fldChar w:fldCharType="end"/>
      </w:r>
      <w:r w:rsidRPr="001B7959">
        <w:rPr>
          <w:lang w:val="vi-VN"/>
        </w:rPr>
        <w:t>. Đường cong dòng nhiệt theo nhiệt độ tại các tốc độ gia nhiệt khác nhau.</w:t>
      </w:r>
      <w:bookmarkEnd w:id="45"/>
    </w:p>
    <w:p w14:paraId="4A4255C2" w14:textId="77777777" w:rsidR="003C4D7B" w:rsidRPr="000820A0" w:rsidRDefault="003C4D7B" w:rsidP="003C4D7B">
      <w:pPr>
        <w:spacing w:after="0" w:line="360" w:lineRule="auto"/>
        <w:ind w:firstLine="851"/>
        <w:rPr>
          <w:rFonts w:cs="Times New Roman"/>
          <w:kern w:val="0"/>
          <w:szCs w:val="26"/>
          <w14:ligatures w14:val="none"/>
        </w:rPr>
      </w:pPr>
      <w:r w:rsidRPr="000820A0">
        <w:rPr>
          <w:rFonts w:cs="Times New Roman"/>
          <w:kern w:val="0"/>
          <w:szCs w:val="26"/>
          <w14:ligatures w14:val="none"/>
        </w:rPr>
        <w:t>Hình DSC thu được biểu diễn mối quan hệ giữa dòng nhiệt tỏa ra (mW/mg) theo nhiệt độ (°C) của hệ nhựa ở các tốc độ gia nhiệt khác nhau lần lượt là 5, 10, 15 và 20 K/phút. Tất cả các đường cong đều thể hiện đặc trưng điển hình của phản ứng đóng rắn tỏa nhiệt của nhựa nhiệt rắn, với ba vùng rõ rệt:</w:t>
      </w:r>
    </w:p>
    <w:p w14:paraId="6DE0E358" w14:textId="77777777" w:rsidR="003C4D7B" w:rsidRPr="000820A0" w:rsidRDefault="003C4D7B" w:rsidP="003C4D7B">
      <w:pPr>
        <w:spacing w:after="0" w:line="360" w:lineRule="auto"/>
        <w:ind w:firstLine="851"/>
        <w:rPr>
          <w:rFonts w:cs="Times New Roman"/>
          <w:kern w:val="0"/>
          <w:szCs w:val="26"/>
          <w14:ligatures w14:val="none"/>
        </w:rPr>
      </w:pPr>
      <w:r w:rsidRPr="000820A0">
        <w:rPr>
          <w:rFonts w:cs="Times New Roman"/>
          <w:kern w:val="0"/>
          <w:szCs w:val="26"/>
          <w14:ligatures w14:val="none"/>
        </w:rPr>
        <w:t>Vùng nền (30–~90 °C): tín hiệu dòng nhiệt tăng tuyến tính theo nhiệt độ do ảnh hưởng của quá trình gia nhiệt thuần túy, phản ứng hóa học chưa diễn ra đáng kể.</w:t>
      </w:r>
    </w:p>
    <w:p w14:paraId="677E8813" w14:textId="77777777" w:rsidR="003C4D7B" w:rsidRPr="000820A0" w:rsidRDefault="003C4D7B" w:rsidP="003C4D7B">
      <w:pPr>
        <w:spacing w:after="0" w:line="360" w:lineRule="auto"/>
        <w:ind w:firstLine="851"/>
        <w:rPr>
          <w:rFonts w:cs="Times New Roman"/>
          <w:kern w:val="0"/>
          <w:szCs w:val="26"/>
          <w14:ligatures w14:val="none"/>
        </w:rPr>
      </w:pPr>
      <w:r w:rsidRPr="000820A0">
        <w:rPr>
          <w:rFonts w:cs="Times New Roman"/>
          <w:kern w:val="0"/>
          <w:szCs w:val="26"/>
          <w14:ligatures w14:val="none"/>
        </w:rPr>
        <w:t>Vùng phản ứng mạnh (khoảng 105–150 °C): xuất hiện đỉnh tỏa nhiệt đặc trưng, tương ứng với giai đoạn trùng hợp gốc tự do và tạo mạng polymer không gian ba chiều.</w:t>
      </w:r>
    </w:p>
    <w:p w14:paraId="7C372A53" w14:textId="77777777" w:rsidR="003C4D7B" w:rsidRPr="000820A0" w:rsidRDefault="003C4D7B" w:rsidP="003C4D7B">
      <w:pPr>
        <w:spacing w:after="0" w:line="360" w:lineRule="auto"/>
        <w:ind w:firstLine="851"/>
        <w:rPr>
          <w:rFonts w:cs="Times New Roman"/>
          <w:kern w:val="0"/>
          <w:szCs w:val="26"/>
          <w14:ligatures w14:val="none"/>
        </w:rPr>
      </w:pPr>
      <w:r w:rsidRPr="000820A0">
        <w:rPr>
          <w:rFonts w:cs="Times New Roman"/>
          <w:kern w:val="0"/>
          <w:szCs w:val="26"/>
          <w14:ligatures w14:val="none"/>
        </w:rPr>
        <w:t>Vùng sau đỉnh: dòng nhiệt giảm dần về nền, phản ánh quá trình đóng rắn dần hoàn tất.</w:t>
      </w:r>
    </w:p>
    <w:p w14:paraId="6B5FA1CB" w14:textId="77777777" w:rsidR="003C4D7B" w:rsidRPr="000820A0" w:rsidRDefault="003C4D7B" w:rsidP="003C4D7B">
      <w:pPr>
        <w:spacing w:after="0" w:line="360" w:lineRule="auto"/>
        <w:ind w:firstLine="851"/>
        <w:rPr>
          <w:rFonts w:cs="Times New Roman"/>
          <w:kern w:val="0"/>
          <w:szCs w:val="26"/>
          <w14:ligatures w14:val="none"/>
        </w:rPr>
      </w:pPr>
      <w:r w:rsidRPr="000820A0">
        <w:rPr>
          <w:rFonts w:cs="Times New Roman"/>
          <w:kern w:val="0"/>
          <w:szCs w:val="26"/>
          <w14:ligatures w14:val="none"/>
        </w:rPr>
        <w:t>Kết quả cho thấy khi tốc độ gia nhiệt tăng, nhiệt độ đỉnh phản ứng T_peak dịch chuyển về phía nhiệt độ cao hơn, đồng thời giá trị dòng nhiệt cực đại cũng tăng lên. Cụ thể:</w:t>
      </w:r>
    </w:p>
    <w:p w14:paraId="4ECEDB76" w14:textId="77777777" w:rsidR="003C4D7B" w:rsidRPr="000820A0" w:rsidRDefault="003C4D7B" w:rsidP="003C4D7B">
      <w:pPr>
        <w:spacing w:after="0" w:line="360" w:lineRule="auto"/>
        <w:ind w:firstLine="851"/>
        <w:rPr>
          <w:rFonts w:cs="Times New Roman"/>
          <w:kern w:val="0"/>
          <w:szCs w:val="26"/>
          <w14:ligatures w14:val="none"/>
        </w:rPr>
      </w:pPr>
      <w:r w:rsidRPr="000820A0">
        <w:rPr>
          <w:rFonts w:cs="Times New Roman"/>
          <w:kern w:val="0"/>
          <w:szCs w:val="26"/>
          <w14:ligatures w14:val="none"/>
        </w:rPr>
        <w:t>Ở 5 K/phút, T_peak ≈ 112–115 °C, dòng nhiệt cực đại ≈ 8 mW/mg.</w:t>
      </w:r>
    </w:p>
    <w:p w14:paraId="70C61B4D" w14:textId="77777777" w:rsidR="003C4D7B" w:rsidRPr="000820A0" w:rsidRDefault="003C4D7B" w:rsidP="003C4D7B">
      <w:pPr>
        <w:spacing w:after="0" w:line="360" w:lineRule="auto"/>
        <w:ind w:firstLine="851"/>
        <w:rPr>
          <w:rFonts w:cs="Times New Roman"/>
          <w:kern w:val="0"/>
          <w:szCs w:val="26"/>
          <w14:ligatures w14:val="none"/>
        </w:rPr>
      </w:pPr>
      <w:r w:rsidRPr="000820A0">
        <w:rPr>
          <w:rFonts w:cs="Times New Roman"/>
          <w:kern w:val="0"/>
          <w:szCs w:val="26"/>
          <w14:ligatures w14:val="none"/>
        </w:rPr>
        <w:lastRenderedPageBreak/>
        <w:t>Ở 10 K/phút, T_peak ≈ 120–125 °C, dòng nhiệt cực đại ≈ 9,5 mW/mg.</w:t>
      </w:r>
    </w:p>
    <w:p w14:paraId="7B124637" w14:textId="77777777" w:rsidR="003C4D7B" w:rsidRPr="000820A0" w:rsidRDefault="003C4D7B" w:rsidP="003C4D7B">
      <w:pPr>
        <w:spacing w:after="0" w:line="360" w:lineRule="auto"/>
        <w:ind w:firstLine="851"/>
        <w:rPr>
          <w:rFonts w:cs="Times New Roman"/>
          <w:kern w:val="0"/>
          <w:szCs w:val="26"/>
          <w14:ligatures w14:val="none"/>
        </w:rPr>
      </w:pPr>
      <w:r w:rsidRPr="000820A0">
        <w:rPr>
          <w:rFonts w:cs="Times New Roman"/>
          <w:kern w:val="0"/>
          <w:szCs w:val="26"/>
          <w14:ligatures w14:val="none"/>
        </w:rPr>
        <w:t>Ở 15 K/phút, T_peak ≈ 128–132 °C, dòng nhiệt cực đại ≈ 10,5 mW/mg.</w:t>
      </w:r>
    </w:p>
    <w:p w14:paraId="071CA5E5" w14:textId="77777777" w:rsidR="003C4D7B" w:rsidRPr="000820A0" w:rsidRDefault="003C4D7B" w:rsidP="003C4D7B">
      <w:pPr>
        <w:spacing w:after="0" w:line="360" w:lineRule="auto"/>
        <w:ind w:firstLine="851"/>
        <w:rPr>
          <w:rFonts w:cs="Times New Roman"/>
          <w:kern w:val="0"/>
          <w:szCs w:val="26"/>
          <w14:ligatures w14:val="none"/>
        </w:rPr>
      </w:pPr>
      <w:r w:rsidRPr="000820A0">
        <w:rPr>
          <w:rFonts w:cs="Times New Roman"/>
          <w:kern w:val="0"/>
          <w:szCs w:val="26"/>
          <w14:ligatures w14:val="none"/>
        </w:rPr>
        <w:t>Ở 20 K/phút, T_peak ≈ 135–140 °C, dòng nhiệt cực đại đạt ≈ 11,5–12 mW/mg.</w:t>
      </w:r>
    </w:p>
    <w:p w14:paraId="7114E3AF" w14:textId="77777777" w:rsidR="003C4D7B" w:rsidRPr="000820A0" w:rsidRDefault="003C4D7B" w:rsidP="003C4D7B">
      <w:pPr>
        <w:spacing w:after="0" w:line="360" w:lineRule="auto"/>
        <w:ind w:firstLine="851"/>
        <w:rPr>
          <w:rFonts w:cs="Times New Roman"/>
          <w:kern w:val="0"/>
          <w:szCs w:val="26"/>
          <w14:ligatures w14:val="none"/>
        </w:rPr>
      </w:pPr>
      <w:r w:rsidRPr="000820A0">
        <w:rPr>
          <w:rFonts w:cs="Times New Roman"/>
          <w:kern w:val="0"/>
          <w:szCs w:val="26"/>
          <w14:ligatures w14:val="none"/>
        </w:rPr>
        <w:t>Hiện tượng dịch chuyển đỉnh phản ứng theo tốc độ gia nhiệt là quy luật đặc trưng của hệ phản ứng phụ thuộc nhiệt độ theo động học Arrhenius. Khi gia nhiệt nhanh, hệ cần đạt đến nhiệt độ cao hơn thì tốc độ phản ứng mới đạt cực đại do thời gian kích hoạt phản ứng bị rút ngắn.</w:t>
      </w:r>
    </w:p>
    <w:p w14:paraId="496F91D5" w14:textId="77777777" w:rsidR="003C4D7B" w:rsidRPr="000820A0" w:rsidRDefault="003C4D7B" w:rsidP="003C4D7B">
      <w:pPr>
        <w:spacing w:after="0" w:line="360" w:lineRule="auto"/>
        <w:ind w:firstLine="851"/>
        <w:rPr>
          <w:rFonts w:cs="Times New Roman"/>
          <w:kern w:val="0"/>
          <w:szCs w:val="26"/>
          <w14:ligatures w14:val="none"/>
        </w:rPr>
      </w:pPr>
      <w:r w:rsidRPr="000820A0">
        <w:rPr>
          <w:rFonts w:cs="Times New Roman"/>
          <w:kern w:val="0"/>
          <w:szCs w:val="26"/>
          <w14:ligatures w14:val="none"/>
        </w:rPr>
        <w:t>Ngoài ra, biên độ đỉnh DSC tăng theo tốc độ gia nhiệt cho thấy ở tốc độ cao, mật độ phản ứng trong một đơn vị thời gian tăng mạnh, làm cho công suất phát nhiệt lớn hơn. Kết quả này phản ánh đúng bản chất phản ứng trùng hợp gốc tự do của hệ nhựa vinyl este pha styren, trong đó tốc độ tạo gốc và tốc độ lan truyền mạch tăng nhanh theo nhiệt độ.</w:t>
      </w:r>
    </w:p>
    <w:p w14:paraId="583A6986" w14:textId="77777777" w:rsidR="003C4D7B" w:rsidRPr="000820A0" w:rsidRDefault="003C4D7B" w:rsidP="003C4D7B">
      <w:pPr>
        <w:spacing w:after="0" w:line="360" w:lineRule="auto"/>
        <w:ind w:firstLine="851"/>
        <w:rPr>
          <w:rFonts w:cs="Times New Roman"/>
          <w:kern w:val="0"/>
          <w:szCs w:val="26"/>
          <w14:ligatures w14:val="none"/>
        </w:rPr>
      </w:pPr>
      <w:r w:rsidRPr="000820A0">
        <w:rPr>
          <w:rFonts w:cs="Times New Roman"/>
          <w:kern w:val="0"/>
          <w:szCs w:val="26"/>
          <w14:ligatures w14:val="none"/>
        </w:rPr>
        <w:t>Như vậy, đồ thị DSC thu được hoàn toàn phù hợp với đặc trưng nhiệt của hệ nhựa nhiệt rắn dùng trong công nghệ prepreg.</w:t>
      </w:r>
    </w:p>
    <w:p w14:paraId="434389D7" w14:textId="77777777" w:rsidR="00505F30" w:rsidRPr="000820A0" w:rsidRDefault="00505F30" w:rsidP="00562C92">
      <w:pPr>
        <w:pStyle w:val="Heading3"/>
      </w:pPr>
      <w:bookmarkStart w:id="46" w:name="_Toc216125920"/>
      <w:r w:rsidRPr="000820A0">
        <w:t>4.1.2. Động học đóng rắn và mô hình Kamal–Sourour</w:t>
      </w:r>
      <w:bookmarkEnd w:id="46"/>
    </w:p>
    <w:p w14:paraId="2CA98117" w14:textId="77777777" w:rsidR="003C4D7B" w:rsidRPr="003C4D7B" w:rsidRDefault="003C4D7B" w:rsidP="003C4D7B">
      <w:pPr>
        <w:spacing w:after="0" w:line="360" w:lineRule="auto"/>
        <w:ind w:firstLine="851"/>
        <w:rPr>
          <w:szCs w:val="26"/>
        </w:rPr>
      </w:pPr>
      <w:r w:rsidRPr="000820A0">
        <w:rPr>
          <w:rFonts w:cs="Times New Roman"/>
          <w:kern w:val="0"/>
          <w:szCs w:val="26"/>
          <w14:ligatures w14:val="none"/>
        </w:rPr>
        <w:t xml:space="preserve"> </w:t>
      </w:r>
      <w:r w:rsidRPr="003C4D7B">
        <w:rPr>
          <w:szCs w:val="26"/>
        </w:rPr>
        <w:t>Từ các đường cong DSC ở các tốc độ gia nhiệt khác nhau, có thể xác định được mức độ chuyển hóa α theo công thức:</w:t>
      </w:r>
    </w:p>
    <w:p w14:paraId="7DCA255F" w14:textId="42AA87BE" w:rsidR="003C4D7B" w:rsidRPr="003C4D7B" w:rsidRDefault="003C4D7B" w:rsidP="003C4D7B">
      <w:pPr>
        <w:spacing w:after="0" w:line="360" w:lineRule="auto"/>
        <w:ind w:firstLine="851"/>
        <w:rPr>
          <w:rFonts w:cs="Times New Roman"/>
          <w:kern w:val="0"/>
          <w:szCs w:val="26"/>
          <w:lang w:val="en-US"/>
          <w14:ligatures w14:val="none"/>
        </w:rPr>
      </w:pPr>
      <m:oMathPara>
        <m:oMath>
          <m:r>
            <w:rPr>
              <w:rFonts w:ascii="Cambria Math" w:hAnsi="Cambria Math" w:cs="Times New Roman"/>
              <w:kern w:val="0"/>
              <w:szCs w:val="26"/>
              <w:lang w:val="en-US"/>
              <w14:ligatures w14:val="none"/>
            </w:rPr>
            <m:t>α=</m:t>
          </m:r>
          <m:f>
            <m:fPr>
              <m:ctrlPr>
                <w:rPr>
                  <w:rFonts w:ascii="Cambria Math" w:hAnsi="Cambria Math" w:cs="Times New Roman"/>
                  <w:kern w:val="0"/>
                  <w:szCs w:val="26"/>
                  <w:lang w:val="en-US"/>
                  <w14:ligatures w14:val="none"/>
                </w:rPr>
              </m:ctrlPr>
            </m:fPr>
            <m:num>
              <m:r>
                <m:rPr>
                  <m:sty m:val="p"/>
                </m:rPr>
                <w:rPr>
                  <w:rFonts w:ascii="Cambria Math" w:hAnsi="Cambria Math" w:cs="Times New Roman"/>
                  <w:kern w:val="0"/>
                  <w:szCs w:val="26"/>
                  <w:lang w:val="en-US"/>
                  <w14:ligatures w14:val="none"/>
                </w:rPr>
                <m:t>Δ</m:t>
              </m:r>
              <m:sSub>
                <m:sSubPr>
                  <m:ctrlPr>
                    <w:rPr>
                      <w:rFonts w:ascii="Cambria Math" w:hAnsi="Cambria Math" w:cs="Times New Roman"/>
                      <w:kern w:val="0"/>
                      <w:szCs w:val="26"/>
                      <w:lang w:val="en-US"/>
                      <w14:ligatures w14:val="none"/>
                    </w:rPr>
                  </m:ctrlPr>
                </m:sSubPr>
                <m:e>
                  <m:r>
                    <w:rPr>
                      <w:rFonts w:ascii="Cambria Math" w:hAnsi="Cambria Math" w:cs="Times New Roman"/>
                      <w:kern w:val="0"/>
                      <w:szCs w:val="26"/>
                      <w:lang w:val="en-US"/>
                      <w14:ligatures w14:val="none"/>
                    </w:rPr>
                    <m:t>H</m:t>
                  </m:r>
                </m:e>
                <m:sub>
                  <m:r>
                    <w:rPr>
                      <w:rFonts w:ascii="Cambria Math" w:hAnsi="Cambria Math" w:cs="Times New Roman"/>
                      <w:kern w:val="0"/>
                      <w:szCs w:val="26"/>
                      <w:lang w:val="en-US"/>
                      <w14:ligatures w14:val="none"/>
                    </w:rPr>
                    <m:t>t</m:t>
                  </m:r>
                </m:sub>
              </m:sSub>
            </m:num>
            <m:den>
              <m:r>
                <m:rPr>
                  <m:sty m:val="p"/>
                </m:rPr>
                <w:rPr>
                  <w:rFonts w:ascii="Cambria Math" w:hAnsi="Cambria Math" w:cs="Times New Roman"/>
                  <w:kern w:val="0"/>
                  <w:szCs w:val="26"/>
                  <w:lang w:val="en-US"/>
                  <w14:ligatures w14:val="none"/>
                </w:rPr>
                <m:t>Δ</m:t>
              </m:r>
              <m:sSub>
                <m:sSubPr>
                  <m:ctrlPr>
                    <w:rPr>
                      <w:rFonts w:ascii="Cambria Math" w:hAnsi="Cambria Math" w:cs="Times New Roman"/>
                      <w:kern w:val="0"/>
                      <w:szCs w:val="26"/>
                      <w:lang w:val="en-US"/>
                      <w14:ligatures w14:val="none"/>
                    </w:rPr>
                  </m:ctrlPr>
                </m:sSubPr>
                <m:e>
                  <m:r>
                    <w:rPr>
                      <w:rFonts w:ascii="Cambria Math" w:hAnsi="Cambria Math" w:cs="Times New Roman"/>
                      <w:kern w:val="0"/>
                      <w:szCs w:val="26"/>
                      <w:lang w:val="en-US"/>
                      <w14:ligatures w14:val="none"/>
                    </w:rPr>
                    <m:t>H</m:t>
                  </m:r>
                </m:e>
                <m:sub>
                  <m:r>
                    <m:rPr>
                      <m:sty m:val="p"/>
                    </m:rPr>
                    <w:rPr>
                      <w:rFonts w:ascii="Cambria Math" w:hAnsi="Cambria Math" w:cs="Times New Roman"/>
                      <w:kern w:val="0"/>
                      <w:szCs w:val="26"/>
                      <w:lang w:val="en-US"/>
                      <w14:ligatures w14:val="none"/>
                    </w:rPr>
                    <m:t>∞</m:t>
                  </m:r>
                </m:sub>
              </m:sSub>
            </m:den>
          </m:f>
          <m:r>
            <m:rPr>
              <m:sty m:val="p"/>
            </m:rPr>
            <w:rPr>
              <w:rFonts w:cs="Times New Roman"/>
              <w:kern w:val="0"/>
              <w:szCs w:val="26"/>
              <w:lang w:val="en-US"/>
              <w14:ligatures w14:val="none"/>
            </w:rPr>
            <w:br/>
          </m:r>
        </m:oMath>
      </m:oMathPara>
    </w:p>
    <w:p w14:paraId="4F089B6E" w14:textId="77777777" w:rsidR="003C4D7B" w:rsidRPr="003C4D7B" w:rsidRDefault="003C4D7B" w:rsidP="003C4D7B">
      <w:pPr>
        <w:spacing w:after="0" w:line="360" w:lineRule="auto"/>
        <w:ind w:firstLine="851"/>
        <w:rPr>
          <w:rFonts w:cs="Times New Roman"/>
          <w:kern w:val="0"/>
          <w:szCs w:val="26"/>
          <w:lang w:val="en-US"/>
          <w14:ligatures w14:val="none"/>
        </w:rPr>
      </w:pPr>
      <w:r w:rsidRPr="003C4D7B">
        <w:rPr>
          <w:rFonts w:cs="Times New Roman"/>
          <w:kern w:val="0"/>
          <w:szCs w:val="26"/>
          <w:lang w:val="en-US"/>
          <w14:ligatures w14:val="none"/>
        </w:rPr>
        <w:t>trong đó ΔH_t là nhiệt lượng tỏa ra tại thời điểm t và ΔH_∞ là tổng nhiệt lượng phản ứng thu được khi quá trình đóng rắn hoàn tất.</w:t>
      </w:r>
    </w:p>
    <w:p w14:paraId="183FB6C9" w14:textId="77777777" w:rsidR="003C4D7B" w:rsidRPr="003C4D7B" w:rsidRDefault="003C4D7B" w:rsidP="003C4D7B">
      <w:pPr>
        <w:spacing w:after="0" w:line="360" w:lineRule="auto"/>
        <w:ind w:firstLine="851"/>
        <w:rPr>
          <w:rFonts w:cs="Times New Roman"/>
          <w:kern w:val="0"/>
          <w:szCs w:val="26"/>
          <w:lang w:val="en-US"/>
          <w14:ligatures w14:val="none"/>
        </w:rPr>
      </w:pPr>
      <w:r w:rsidRPr="003C4D7B">
        <w:rPr>
          <w:rFonts w:cs="Times New Roman"/>
          <w:kern w:val="0"/>
          <w:szCs w:val="26"/>
          <w:lang w:val="en-US"/>
          <w14:ligatures w14:val="none"/>
        </w:rPr>
        <w:t>Quá trình đóng rắn của hệ nhựa được mô tả bằng phương trình động học tổng quát:</w:t>
      </w:r>
    </w:p>
    <w:p w14:paraId="5F53FF1B" w14:textId="4A1FE84C" w:rsidR="003C4D7B" w:rsidRPr="003C4D7B" w:rsidRDefault="00000000" w:rsidP="003C4D7B">
      <w:pPr>
        <w:spacing w:after="0" w:line="360" w:lineRule="auto"/>
        <w:ind w:firstLine="851"/>
        <w:rPr>
          <w:rFonts w:cs="Times New Roman"/>
          <w:kern w:val="0"/>
          <w:szCs w:val="26"/>
          <w:lang w:val="en-US"/>
          <w14:ligatures w14:val="none"/>
        </w:rPr>
      </w:pPr>
      <m:oMathPara>
        <m:oMath>
          <m:f>
            <m:fPr>
              <m:ctrlPr>
                <w:rPr>
                  <w:rFonts w:ascii="Cambria Math" w:hAnsi="Cambria Math" w:cs="Times New Roman"/>
                  <w:kern w:val="0"/>
                  <w:szCs w:val="26"/>
                  <w:lang w:val="en-US"/>
                  <w14:ligatures w14:val="none"/>
                </w:rPr>
              </m:ctrlPr>
            </m:fPr>
            <m:num>
              <m:r>
                <w:rPr>
                  <w:rFonts w:ascii="Cambria Math" w:hAnsi="Cambria Math" w:cs="Times New Roman"/>
                  <w:kern w:val="0"/>
                  <w:szCs w:val="26"/>
                  <w:lang w:val="en-US"/>
                  <w14:ligatures w14:val="none"/>
                </w:rPr>
                <m:t>dα</m:t>
              </m:r>
            </m:num>
            <m:den>
              <m:r>
                <w:rPr>
                  <w:rFonts w:ascii="Cambria Math" w:hAnsi="Cambria Math" w:cs="Times New Roman"/>
                  <w:kern w:val="0"/>
                  <w:szCs w:val="26"/>
                  <w:lang w:val="en-US"/>
                  <w14:ligatures w14:val="none"/>
                </w:rPr>
                <m:t>dt</m:t>
              </m:r>
            </m:den>
          </m:f>
          <m:r>
            <w:rPr>
              <w:rFonts w:ascii="Cambria Math" w:hAnsi="Cambria Math" w:cs="Times New Roman"/>
              <w:kern w:val="0"/>
              <w:szCs w:val="26"/>
              <w:lang w:val="en-US"/>
              <w14:ligatures w14:val="none"/>
            </w:rPr>
            <m:t>=k(T)</m:t>
          </m:r>
          <m:r>
            <m:rPr>
              <m:nor/>
            </m:rPr>
            <w:rPr>
              <w:rFonts w:cs="Times New Roman"/>
              <w:kern w:val="0"/>
              <w:szCs w:val="26"/>
              <w:lang w:val="en-US"/>
              <w14:ligatures w14:val="none"/>
            </w:rPr>
            <m:t> </m:t>
          </m:r>
          <m:r>
            <w:rPr>
              <w:rFonts w:ascii="Cambria Math" w:hAnsi="Cambria Math" w:cs="Times New Roman"/>
              <w:kern w:val="0"/>
              <w:szCs w:val="26"/>
              <w:lang w:val="en-US"/>
              <w14:ligatures w14:val="none"/>
            </w:rPr>
            <m:t>f(α)</m:t>
          </m:r>
          <m:r>
            <m:rPr>
              <m:sty m:val="p"/>
            </m:rPr>
            <w:rPr>
              <w:rFonts w:cs="Times New Roman"/>
              <w:kern w:val="0"/>
              <w:szCs w:val="26"/>
              <w:lang w:val="en-US"/>
              <w14:ligatures w14:val="none"/>
            </w:rPr>
            <w:br/>
          </m:r>
        </m:oMath>
      </m:oMathPara>
    </w:p>
    <w:p w14:paraId="346E9097" w14:textId="77777777" w:rsidR="003C4D7B" w:rsidRPr="003C4D7B" w:rsidRDefault="003C4D7B" w:rsidP="003C4D7B">
      <w:pPr>
        <w:spacing w:after="0" w:line="360" w:lineRule="auto"/>
        <w:ind w:firstLine="851"/>
        <w:rPr>
          <w:rFonts w:cs="Times New Roman"/>
          <w:kern w:val="0"/>
          <w:szCs w:val="26"/>
          <w:lang w:val="en-US"/>
          <w14:ligatures w14:val="none"/>
        </w:rPr>
      </w:pPr>
      <w:r w:rsidRPr="003C4D7B">
        <w:rPr>
          <w:rFonts w:cs="Times New Roman"/>
          <w:kern w:val="0"/>
          <w:szCs w:val="26"/>
          <w:lang w:val="en-US"/>
          <w14:ligatures w14:val="none"/>
        </w:rPr>
        <w:t>với hằng số tốc độ phản ứng phụ thuộc nhiệt độ theo phương trình Arrhenius:</w:t>
      </w:r>
    </w:p>
    <w:p w14:paraId="10ADCC45" w14:textId="1A3913BA" w:rsidR="003C4D7B" w:rsidRPr="003C4D7B" w:rsidRDefault="003C4D7B" w:rsidP="003C4D7B">
      <w:pPr>
        <w:spacing w:after="0" w:line="360" w:lineRule="auto"/>
        <w:ind w:firstLine="851"/>
        <w:rPr>
          <w:rFonts w:cs="Times New Roman"/>
          <w:kern w:val="0"/>
          <w:szCs w:val="26"/>
          <w:lang w:val="en-US"/>
          <w14:ligatures w14:val="none"/>
        </w:rPr>
      </w:pPr>
      <m:oMathPara>
        <m:oMath>
          <m:r>
            <w:rPr>
              <w:rFonts w:ascii="Cambria Math" w:hAnsi="Cambria Math" w:cs="Times New Roman"/>
              <w:kern w:val="0"/>
              <w:szCs w:val="26"/>
              <w:lang w:val="en-US"/>
              <w14:ligatures w14:val="none"/>
            </w:rPr>
            <m:t>k(T)=A</m:t>
          </m:r>
          <m:r>
            <m:rPr>
              <m:sty m:val="p"/>
            </m:rPr>
            <w:rPr>
              <w:rFonts w:ascii="Cambria Math" w:hAnsi="Cambria Math" w:cs="Times New Roman"/>
              <w:kern w:val="0"/>
              <w:szCs w:val="26"/>
              <w:lang w:val="en-US"/>
              <w14:ligatures w14:val="none"/>
            </w:rPr>
            <m:t>exp</m:t>
          </m:r>
          <m:r>
            <w:rPr>
              <w:rFonts w:ascii="Cambria Math" w:hAnsi="Cambria Math" w:cs="Times New Roman"/>
              <w:kern w:val="0"/>
              <w:szCs w:val="26"/>
              <w:lang w:val="en-US"/>
              <w14:ligatures w14:val="none"/>
            </w:rPr>
            <m:t>⁡</m:t>
          </m:r>
          <m:d>
            <m:dPr>
              <m:sepChr m:val="−"/>
              <m:ctrlPr>
                <w:rPr>
                  <w:rFonts w:ascii="Cambria Math" w:hAnsi="Cambria Math" w:cs="Times New Roman"/>
                  <w:kern w:val="0"/>
                  <w:szCs w:val="26"/>
                  <w:lang w:val="en-US"/>
                  <w14:ligatures w14:val="none"/>
                </w:rPr>
              </m:ctrlPr>
            </m:dPr>
            <m:e/>
            <m:e>
              <m:f>
                <m:fPr>
                  <m:ctrlPr>
                    <w:rPr>
                      <w:rFonts w:ascii="Cambria Math" w:hAnsi="Cambria Math" w:cs="Times New Roman"/>
                      <w:kern w:val="0"/>
                      <w:szCs w:val="26"/>
                      <w:lang w:val="en-US"/>
                      <w14:ligatures w14:val="none"/>
                    </w:rPr>
                  </m:ctrlPr>
                </m:fPr>
                <m:num>
                  <m:sSub>
                    <m:sSubPr>
                      <m:ctrlPr>
                        <w:rPr>
                          <w:rFonts w:ascii="Cambria Math" w:hAnsi="Cambria Math" w:cs="Times New Roman"/>
                          <w:kern w:val="0"/>
                          <w:szCs w:val="26"/>
                          <w:lang w:val="en-US"/>
                          <w14:ligatures w14:val="none"/>
                        </w:rPr>
                      </m:ctrlPr>
                    </m:sSubPr>
                    <m:e>
                      <m:r>
                        <w:rPr>
                          <w:rFonts w:ascii="Cambria Math" w:hAnsi="Cambria Math" w:cs="Times New Roman"/>
                          <w:kern w:val="0"/>
                          <w:szCs w:val="26"/>
                          <w:lang w:val="en-US"/>
                          <w14:ligatures w14:val="none"/>
                        </w:rPr>
                        <m:t>E</m:t>
                      </m:r>
                    </m:e>
                    <m:sub>
                      <m:r>
                        <w:rPr>
                          <w:rFonts w:ascii="Cambria Math" w:hAnsi="Cambria Math" w:cs="Times New Roman"/>
                          <w:kern w:val="0"/>
                          <w:szCs w:val="26"/>
                          <w:lang w:val="en-US"/>
                          <w14:ligatures w14:val="none"/>
                        </w:rPr>
                        <m:t>a</m:t>
                      </m:r>
                    </m:sub>
                  </m:sSub>
                </m:num>
                <m:den>
                  <m:r>
                    <w:rPr>
                      <w:rFonts w:ascii="Cambria Math" w:hAnsi="Cambria Math" w:cs="Times New Roman"/>
                      <w:kern w:val="0"/>
                      <w:szCs w:val="26"/>
                      <w:lang w:val="en-US"/>
                      <w14:ligatures w14:val="none"/>
                    </w:rPr>
                    <m:t>RT</m:t>
                  </m:r>
                </m:den>
              </m:f>
            </m:e>
          </m:d>
          <m:r>
            <m:rPr>
              <m:sty m:val="p"/>
            </m:rPr>
            <w:rPr>
              <w:rFonts w:cs="Times New Roman"/>
              <w:kern w:val="0"/>
              <w:szCs w:val="26"/>
              <w:lang w:val="en-US"/>
              <w14:ligatures w14:val="none"/>
            </w:rPr>
            <w:br/>
          </m:r>
        </m:oMath>
      </m:oMathPara>
    </w:p>
    <w:p w14:paraId="76823D9E" w14:textId="77777777" w:rsidR="003C4D7B" w:rsidRPr="003C4D7B" w:rsidRDefault="003C4D7B" w:rsidP="003C4D7B">
      <w:pPr>
        <w:spacing w:after="0" w:line="360" w:lineRule="auto"/>
        <w:ind w:firstLine="851"/>
        <w:rPr>
          <w:rFonts w:cs="Times New Roman"/>
          <w:kern w:val="0"/>
          <w:szCs w:val="26"/>
          <w:lang w:val="en-US"/>
          <w14:ligatures w14:val="none"/>
        </w:rPr>
      </w:pPr>
      <w:r w:rsidRPr="003C4D7B">
        <w:rPr>
          <w:rFonts w:cs="Times New Roman"/>
          <w:kern w:val="0"/>
          <w:szCs w:val="26"/>
          <w:lang w:val="en-US"/>
          <w14:ligatures w14:val="none"/>
        </w:rPr>
        <w:lastRenderedPageBreak/>
        <w:t>Đối với hệ nhựa vinyl este, quá trình đóng rắn thể hiện rõ tính tự xúc tác, do đó có thể mô tả bằng mô hình Kamal–Sourour:</w:t>
      </w:r>
    </w:p>
    <w:p w14:paraId="7D82CC55" w14:textId="6098C834" w:rsidR="003C4D7B" w:rsidRPr="003C4D7B" w:rsidRDefault="00000000" w:rsidP="003C4D7B">
      <w:pPr>
        <w:spacing w:after="0" w:line="360" w:lineRule="auto"/>
        <w:ind w:firstLine="851"/>
        <w:rPr>
          <w:rFonts w:cs="Times New Roman"/>
          <w:kern w:val="0"/>
          <w:szCs w:val="26"/>
          <w:lang w:val="en-US"/>
          <w14:ligatures w14:val="none"/>
        </w:rPr>
      </w:pPr>
      <m:oMathPara>
        <m:oMath>
          <m:f>
            <m:fPr>
              <m:ctrlPr>
                <w:rPr>
                  <w:rFonts w:ascii="Cambria Math" w:hAnsi="Cambria Math" w:cs="Times New Roman"/>
                  <w:kern w:val="0"/>
                  <w:szCs w:val="26"/>
                  <w:lang w:val="en-US"/>
                  <w14:ligatures w14:val="none"/>
                </w:rPr>
              </m:ctrlPr>
            </m:fPr>
            <m:num>
              <m:r>
                <w:rPr>
                  <w:rFonts w:ascii="Cambria Math" w:hAnsi="Cambria Math" w:cs="Times New Roman"/>
                  <w:kern w:val="0"/>
                  <w:szCs w:val="26"/>
                  <w:lang w:val="en-US"/>
                  <w14:ligatures w14:val="none"/>
                </w:rPr>
                <m:t>dα</m:t>
              </m:r>
            </m:num>
            <m:den>
              <m:r>
                <w:rPr>
                  <w:rFonts w:ascii="Cambria Math" w:hAnsi="Cambria Math" w:cs="Times New Roman"/>
                  <w:kern w:val="0"/>
                  <w:szCs w:val="26"/>
                  <w:lang w:val="en-US"/>
                  <w14:ligatures w14:val="none"/>
                </w:rPr>
                <m:t>dt</m:t>
              </m:r>
            </m:den>
          </m:f>
          <m:r>
            <w:rPr>
              <w:rFonts w:ascii="Cambria Math" w:hAnsi="Cambria Math" w:cs="Times New Roman"/>
              <w:kern w:val="0"/>
              <w:szCs w:val="26"/>
              <w:lang w:val="en-US"/>
              <w14:ligatures w14:val="none"/>
            </w:rPr>
            <m:t>=(</m:t>
          </m:r>
          <m:sSub>
            <m:sSubPr>
              <m:ctrlPr>
                <w:rPr>
                  <w:rFonts w:ascii="Cambria Math" w:hAnsi="Cambria Math" w:cs="Times New Roman"/>
                  <w:kern w:val="0"/>
                  <w:szCs w:val="26"/>
                  <w:lang w:val="en-US"/>
                  <w14:ligatures w14:val="none"/>
                </w:rPr>
              </m:ctrlPr>
            </m:sSubPr>
            <m:e>
              <m:r>
                <w:rPr>
                  <w:rFonts w:ascii="Cambria Math" w:hAnsi="Cambria Math" w:cs="Times New Roman"/>
                  <w:kern w:val="0"/>
                  <w:szCs w:val="26"/>
                  <w:lang w:val="en-US"/>
                  <w14:ligatures w14:val="none"/>
                </w:rPr>
                <m:t>k</m:t>
              </m:r>
            </m:e>
            <m:sub>
              <m:r>
                <w:rPr>
                  <w:rFonts w:ascii="Cambria Math" w:hAnsi="Cambria Math" w:cs="Times New Roman"/>
                  <w:kern w:val="0"/>
                  <w:szCs w:val="26"/>
                  <w:lang w:val="en-US"/>
                  <w14:ligatures w14:val="none"/>
                </w:rPr>
                <m:t>1</m:t>
              </m:r>
            </m:sub>
          </m:sSub>
          <m:r>
            <w:rPr>
              <w:rFonts w:ascii="Cambria Math" w:hAnsi="Cambria Math" w:cs="Times New Roman"/>
              <w:kern w:val="0"/>
              <w:szCs w:val="26"/>
              <w:lang w:val="en-US"/>
              <w14:ligatures w14:val="none"/>
            </w:rPr>
            <m:t>+</m:t>
          </m:r>
          <m:sSub>
            <m:sSubPr>
              <m:ctrlPr>
                <w:rPr>
                  <w:rFonts w:ascii="Cambria Math" w:hAnsi="Cambria Math" w:cs="Times New Roman"/>
                  <w:kern w:val="0"/>
                  <w:szCs w:val="26"/>
                  <w:lang w:val="en-US"/>
                  <w14:ligatures w14:val="none"/>
                </w:rPr>
              </m:ctrlPr>
            </m:sSubPr>
            <m:e>
              <m:r>
                <w:rPr>
                  <w:rFonts w:ascii="Cambria Math" w:hAnsi="Cambria Math" w:cs="Times New Roman"/>
                  <w:kern w:val="0"/>
                  <w:szCs w:val="26"/>
                  <w:lang w:val="en-US"/>
                  <w14:ligatures w14:val="none"/>
                </w:rPr>
                <m:t>k</m:t>
              </m:r>
            </m:e>
            <m:sub>
              <m:r>
                <w:rPr>
                  <w:rFonts w:ascii="Cambria Math" w:hAnsi="Cambria Math" w:cs="Times New Roman"/>
                  <w:kern w:val="0"/>
                  <w:szCs w:val="26"/>
                  <w:lang w:val="en-US"/>
                  <w14:ligatures w14:val="none"/>
                </w:rPr>
                <m:t>2</m:t>
              </m:r>
            </m:sub>
          </m:sSub>
          <m:sSup>
            <m:sSupPr>
              <m:ctrlPr>
                <w:rPr>
                  <w:rFonts w:ascii="Cambria Math" w:hAnsi="Cambria Math" w:cs="Times New Roman"/>
                  <w:kern w:val="0"/>
                  <w:szCs w:val="26"/>
                  <w:lang w:val="en-US"/>
                  <w14:ligatures w14:val="none"/>
                </w:rPr>
              </m:ctrlPr>
            </m:sSupPr>
            <m:e>
              <m:r>
                <w:rPr>
                  <w:rFonts w:ascii="Cambria Math" w:hAnsi="Cambria Math" w:cs="Times New Roman"/>
                  <w:kern w:val="0"/>
                  <w:szCs w:val="26"/>
                  <w:lang w:val="en-US"/>
                  <w14:ligatures w14:val="none"/>
                </w:rPr>
                <m:t>α</m:t>
              </m:r>
            </m:e>
            <m:sup>
              <m:r>
                <w:rPr>
                  <w:rFonts w:ascii="Cambria Math" w:hAnsi="Cambria Math" w:cs="Times New Roman"/>
                  <w:kern w:val="0"/>
                  <w:szCs w:val="26"/>
                  <w:lang w:val="en-US"/>
                  <w14:ligatures w14:val="none"/>
                </w:rPr>
                <m:t>m</m:t>
              </m:r>
            </m:sup>
          </m:sSup>
          <m:r>
            <w:rPr>
              <w:rFonts w:ascii="Cambria Math" w:hAnsi="Cambria Math" w:cs="Times New Roman"/>
              <w:kern w:val="0"/>
              <w:szCs w:val="26"/>
              <w:lang w:val="en-US"/>
              <w14:ligatures w14:val="none"/>
            </w:rPr>
            <m:t>)(1-α</m:t>
          </m:r>
          <m:sSup>
            <m:sSupPr>
              <m:ctrlPr>
                <w:rPr>
                  <w:rFonts w:ascii="Cambria Math" w:hAnsi="Cambria Math" w:cs="Times New Roman"/>
                  <w:kern w:val="0"/>
                  <w:szCs w:val="26"/>
                  <w:lang w:val="en-US"/>
                  <w14:ligatures w14:val="none"/>
                </w:rPr>
              </m:ctrlPr>
            </m:sSupPr>
            <m:e>
              <m:r>
                <w:rPr>
                  <w:rFonts w:ascii="Cambria Math" w:hAnsi="Cambria Math" w:cs="Times New Roman"/>
                  <w:kern w:val="0"/>
                  <w:szCs w:val="26"/>
                  <w:lang w:val="en-US"/>
                  <w14:ligatures w14:val="none"/>
                </w:rPr>
                <m:t>)</m:t>
              </m:r>
            </m:e>
            <m:sup>
              <m:r>
                <w:rPr>
                  <w:rFonts w:ascii="Cambria Math" w:hAnsi="Cambria Math" w:cs="Times New Roman"/>
                  <w:kern w:val="0"/>
                  <w:szCs w:val="26"/>
                  <w:lang w:val="en-US"/>
                  <w14:ligatures w14:val="none"/>
                </w:rPr>
                <m:t>n</m:t>
              </m:r>
            </m:sup>
          </m:sSup>
          <m:r>
            <m:rPr>
              <m:sty m:val="p"/>
            </m:rPr>
            <w:rPr>
              <w:rFonts w:cs="Times New Roman"/>
              <w:kern w:val="0"/>
              <w:szCs w:val="26"/>
              <w:lang w:val="en-US"/>
              <w14:ligatures w14:val="none"/>
            </w:rPr>
            <w:br/>
          </m:r>
        </m:oMath>
      </m:oMathPara>
    </w:p>
    <w:p w14:paraId="1DE5D57D" w14:textId="77777777" w:rsidR="003C4D7B" w:rsidRPr="003C4D7B" w:rsidRDefault="003C4D7B" w:rsidP="003C4D7B">
      <w:pPr>
        <w:spacing w:after="0" w:line="360" w:lineRule="auto"/>
        <w:ind w:firstLine="851"/>
        <w:rPr>
          <w:rFonts w:cs="Times New Roman"/>
          <w:kern w:val="0"/>
          <w:szCs w:val="26"/>
          <w:lang w:val="en-US"/>
          <w14:ligatures w14:val="none"/>
        </w:rPr>
      </w:pPr>
      <w:r w:rsidRPr="003C4D7B">
        <w:rPr>
          <w:rFonts w:cs="Times New Roman"/>
          <w:kern w:val="0"/>
          <w:szCs w:val="26"/>
          <w:lang w:val="en-US"/>
          <w14:ligatures w14:val="none"/>
        </w:rPr>
        <w:t>trong đó k₁ là hằng số phản ứng không xúc tác, k₂ là hằng số phản ứng tự xúc tác, m và n là các số mũ đặc trưng động học.</w:t>
      </w:r>
    </w:p>
    <w:p w14:paraId="153BD296" w14:textId="77777777" w:rsidR="003C4D7B" w:rsidRPr="003C4D7B" w:rsidRDefault="003C4D7B" w:rsidP="003C4D7B">
      <w:pPr>
        <w:spacing w:after="0" w:line="360" w:lineRule="auto"/>
        <w:ind w:firstLine="851"/>
        <w:rPr>
          <w:rFonts w:cs="Times New Roman"/>
          <w:kern w:val="0"/>
          <w:szCs w:val="26"/>
          <w:lang w:val="en-US"/>
          <w14:ligatures w14:val="none"/>
        </w:rPr>
      </w:pPr>
      <w:r w:rsidRPr="003C4D7B">
        <w:rPr>
          <w:rFonts w:cs="Times New Roman"/>
          <w:kern w:val="0"/>
          <w:szCs w:val="26"/>
          <w:lang w:val="en-US"/>
          <w14:ligatures w14:val="none"/>
        </w:rPr>
        <w:t>Từ đồ thị DSC cho thấy tốc độ phản ứng tăng nhanh ở giai đoạn đầu, sau đó chậm dần ở giai đoạn α cao, chứng tỏ cơ chế phản ứng gồm hai vùng:</w:t>
      </w:r>
    </w:p>
    <w:p w14:paraId="330A847B" w14:textId="77777777" w:rsidR="003C4D7B" w:rsidRPr="003C4D7B" w:rsidRDefault="003C4D7B">
      <w:pPr>
        <w:numPr>
          <w:ilvl w:val="0"/>
          <w:numId w:val="34"/>
        </w:numPr>
        <w:spacing w:after="0" w:line="360" w:lineRule="auto"/>
        <w:rPr>
          <w:rFonts w:cs="Times New Roman"/>
          <w:kern w:val="0"/>
          <w:szCs w:val="26"/>
          <w:lang w:val="en-US"/>
          <w14:ligatures w14:val="none"/>
        </w:rPr>
      </w:pPr>
      <w:r w:rsidRPr="003C4D7B">
        <w:rPr>
          <w:rFonts w:cs="Times New Roman"/>
          <w:kern w:val="0"/>
          <w:szCs w:val="26"/>
          <w:lang w:val="en-US"/>
          <w14:ligatures w14:val="none"/>
        </w:rPr>
        <w:t>Giai đoạn đầu: phản ứng hóa học chiếm ưu thế, mạng polymer chưa hình thành nhiều, khuếch tán phân tử còn thuận lợi → tốc độ phản ứng tăng nhanh.</w:t>
      </w:r>
    </w:p>
    <w:p w14:paraId="3589412B" w14:textId="77777777" w:rsidR="003C4D7B" w:rsidRPr="003C4D7B" w:rsidRDefault="003C4D7B">
      <w:pPr>
        <w:numPr>
          <w:ilvl w:val="0"/>
          <w:numId w:val="34"/>
        </w:numPr>
        <w:spacing w:after="0" w:line="360" w:lineRule="auto"/>
        <w:rPr>
          <w:rFonts w:cs="Times New Roman"/>
          <w:kern w:val="0"/>
          <w:szCs w:val="26"/>
          <w:lang w:val="en-US"/>
          <w14:ligatures w14:val="none"/>
        </w:rPr>
      </w:pPr>
      <w:r w:rsidRPr="003C4D7B">
        <w:rPr>
          <w:rFonts w:cs="Times New Roman"/>
          <w:kern w:val="0"/>
          <w:szCs w:val="26"/>
          <w:lang w:val="en-US"/>
          <w14:ligatures w14:val="none"/>
        </w:rPr>
        <w:t>Giai đoạn sau: khi mạng polymer phát triển mạnh, xuất hiện hạn chế khuếch tán, làm cho tốc độ phản ứng giảm mặc dù nhiệt độ tiếp tục tăng.</w:t>
      </w:r>
    </w:p>
    <w:p w14:paraId="6D95EA55" w14:textId="77777777" w:rsidR="003C4D7B" w:rsidRPr="003C4D7B" w:rsidRDefault="003C4D7B" w:rsidP="003C4D7B">
      <w:pPr>
        <w:spacing w:after="0" w:line="360" w:lineRule="auto"/>
        <w:ind w:firstLine="851"/>
        <w:rPr>
          <w:rFonts w:cs="Times New Roman"/>
          <w:kern w:val="0"/>
          <w:szCs w:val="26"/>
          <w:lang w:val="en-US"/>
          <w14:ligatures w14:val="none"/>
        </w:rPr>
      </w:pPr>
      <w:r w:rsidRPr="003C4D7B">
        <w:rPr>
          <w:rFonts w:cs="Times New Roman"/>
          <w:kern w:val="0"/>
          <w:szCs w:val="26"/>
          <w:lang w:val="en-US"/>
          <w14:ligatures w14:val="none"/>
        </w:rPr>
        <w:t>Sự dịch chuyển của T_peak theo tốc độ gia nhiệt β cho thấy hoàn toàn có thể áp dụng phương pháp Kissinger, Ozawa hoặc Friedman để xác định năng lượng hoạt hóa Eₐ của quá trình đóng rắn. Đây là cơ sở khoa học để xây dựng mô hình dự đoán quá trình cure theo nhiệt độ – thời gian trong công nghệ chế tạo prepreg và compozit.</w:t>
      </w:r>
    </w:p>
    <w:p w14:paraId="2B4BA54F" w14:textId="77777777" w:rsidR="003C4D7B" w:rsidRPr="003C4D7B" w:rsidRDefault="003C4D7B" w:rsidP="003C4D7B">
      <w:pPr>
        <w:spacing w:after="0" w:line="360" w:lineRule="auto"/>
        <w:ind w:firstLine="851"/>
        <w:rPr>
          <w:rFonts w:cs="Times New Roman"/>
          <w:kern w:val="0"/>
          <w:szCs w:val="26"/>
          <w:lang w:val="en-US"/>
          <w14:ligatures w14:val="none"/>
        </w:rPr>
      </w:pPr>
      <w:r w:rsidRPr="003C4D7B">
        <w:rPr>
          <w:rFonts w:cs="Times New Roman"/>
          <w:kern w:val="0"/>
          <w:szCs w:val="26"/>
          <w:lang w:val="en-US"/>
          <w14:ligatures w14:val="none"/>
        </w:rPr>
        <w:t>Như vậy, dữ liệu DSC thu được là hoàn toàn phù hợp để mô hình hóa động học đóng rắn của hệ nhựa vinyl este theo mô hình Kamal–Sourour.</w:t>
      </w:r>
    </w:p>
    <w:p w14:paraId="460D2785" w14:textId="101186DE" w:rsidR="00505F30" w:rsidRPr="00505F30" w:rsidRDefault="00505F30" w:rsidP="00505F30">
      <w:pPr>
        <w:spacing w:after="0" w:line="360" w:lineRule="auto"/>
        <w:ind w:firstLine="851"/>
        <w:rPr>
          <w:rFonts w:cs="Times New Roman"/>
          <w:kern w:val="0"/>
          <w:szCs w:val="26"/>
          <w:lang w:val="en-US"/>
          <w14:ligatures w14:val="none"/>
        </w:rPr>
      </w:pPr>
    </w:p>
    <w:p w14:paraId="01B1E539" w14:textId="77777777" w:rsidR="00505F30" w:rsidRDefault="00505F30" w:rsidP="00562C92">
      <w:pPr>
        <w:pStyle w:val="Heading3"/>
        <w:rPr>
          <w:lang w:val="en-US"/>
        </w:rPr>
      </w:pPr>
      <w:bookmarkStart w:id="47" w:name="_Toc216125921"/>
      <w:r w:rsidRPr="00505F30">
        <w:rPr>
          <w:lang w:val="en-US"/>
        </w:rPr>
        <w:t>4.1.3. Ảnh hưởng của α_B đến khả năng gia công prepreg</w:t>
      </w:r>
      <w:bookmarkEnd w:id="47"/>
    </w:p>
    <w:p w14:paraId="025D6CEA" w14:textId="77777777" w:rsidR="003C4D7B" w:rsidRPr="003C4D7B" w:rsidRDefault="003C4D7B" w:rsidP="003C4D7B">
      <w:pPr>
        <w:rPr>
          <w:lang w:val="en-US"/>
        </w:rPr>
      </w:pPr>
      <w:r w:rsidRPr="003C4D7B">
        <w:rPr>
          <w:lang w:val="en-US"/>
        </w:rPr>
        <w:t>Từ các đường cong DSC cho thấy phản ứng bắt đầu tăng mạnh tại vùng nhiệt độ khoảng:</w:t>
      </w:r>
    </w:p>
    <w:p w14:paraId="5527F59E" w14:textId="77777777" w:rsidR="003C4D7B" w:rsidRPr="003C4D7B" w:rsidRDefault="003C4D7B">
      <w:pPr>
        <w:numPr>
          <w:ilvl w:val="0"/>
          <w:numId w:val="35"/>
        </w:numPr>
        <w:rPr>
          <w:lang w:val="en-US"/>
        </w:rPr>
      </w:pPr>
      <w:r w:rsidRPr="003C4D7B">
        <w:rPr>
          <w:lang w:val="en-US"/>
        </w:rPr>
        <w:t>100 °C đối với 5 K/phút</w:t>
      </w:r>
    </w:p>
    <w:p w14:paraId="79069978" w14:textId="77777777" w:rsidR="003C4D7B" w:rsidRPr="003C4D7B" w:rsidRDefault="003C4D7B">
      <w:pPr>
        <w:numPr>
          <w:ilvl w:val="0"/>
          <w:numId w:val="35"/>
        </w:numPr>
        <w:rPr>
          <w:lang w:val="en-US"/>
        </w:rPr>
      </w:pPr>
      <w:r w:rsidRPr="003C4D7B">
        <w:rPr>
          <w:lang w:val="en-US"/>
        </w:rPr>
        <w:t>105 °C đối với 10 K/phút</w:t>
      </w:r>
    </w:p>
    <w:p w14:paraId="0D3A9718" w14:textId="77777777" w:rsidR="003C4D7B" w:rsidRPr="003C4D7B" w:rsidRDefault="003C4D7B">
      <w:pPr>
        <w:numPr>
          <w:ilvl w:val="0"/>
          <w:numId w:val="35"/>
        </w:numPr>
        <w:rPr>
          <w:lang w:val="en-US"/>
        </w:rPr>
      </w:pPr>
      <w:r w:rsidRPr="003C4D7B">
        <w:rPr>
          <w:lang w:val="en-US"/>
        </w:rPr>
        <w:t>110 °C đối với 15 K/phút</w:t>
      </w:r>
    </w:p>
    <w:p w14:paraId="1BC328FF" w14:textId="77777777" w:rsidR="003C4D7B" w:rsidRDefault="003C4D7B">
      <w:pPr>
        <w:numPr>
          <w:ilvl w:val="0"/>
          <w:numId w:val="35"/>
        </w:numPr>
        <w:rPr>
          <w:lang w:val="en-US"/>
        </w:rPr>
      </w:pPr>
      <w:r w:rsidRPr="003C4D7B">
        <w:rPr>
          <w:lang w:val="en-US"/>
        </w:rPr>
        <w:t>115 °C đối với 20 K/phút</w:t>
      </w:r>
    </w:p>
    <w:p w14:paraId="4BFBCEF4" w14:textId="77777777" w:rsidR="001B7959" w:rsidRDefault="001B7959" w:rsidP="001B7959">
      <w:pPr>
        <w:keepNext/>
        <w:jc w:val="center"/>
      </w:pPr>
      <w:r>
        <w:rPr>
          <w:noProof/>
        </w:rPr>
        <w:lastRenderedPageBreak/>
        <w:drawing>
          <wp:inline distT="0" distB="0" distL="0" distR="0" wp14:anchorId="110374C5" wp14:editId="6D48C176">
            <wp:extent cx="3676357" cy="2808660"/>
            <wp:effectExtent l="0" t="0" r="635" b="0"/>
            <wp:docPr id="6770307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98984" cy="2825947"/>
                    </a:xfrm>
                    <a:prstGeom prst="rect">
                      <a:avLst/>
                    </a:prstGeom>
                    <a:noFill/>
                    <a:ln>
                      <a:noFill/>
                    </a:ln>
                  </pic:spPr>
                </pic:pic>
              </a:graphicData>
            </a:graphic>
          </wp:inline>
        </w:drawing>
      </w:r>
    </w:p>
    <w:p w14:paraId="3F1F0102" w14:textId="1785602E" w:rsidR="001B7959" w:rsidRPr="003C4D7B" w:rsidRDefault="001B7959" w:rsidP="001B7959">
      <w:pPr>
        <w:pStyle w:val="Caption"/>
        <w:rPr>
          <w:lang w:val="vi-VN"/>
        </w:rPr>
      </w:pPr>
      <w:bookmarkStart w:id="48" w:name="_Toc216126247"/>
      <w:r w:rsidRPr="001B7959">
        <w:rPr>
          <w:lang w:val="vi-VN"/>
        </w:rPr>
        <w:t xml:space="preserve">Hình 4. </w:t>
      </w:r>
      <w:r>
        <w:fldChar w:fldCharType="begin"/>
      </w:r>
      <w:r w:rsidRPr="001B7959">
        <w:rPr>
          <w:lang w:val="vi-VN"/>
        </w:rPr>
        <w:instrText xml:space="preserve"> SEQ Hình_4._ \* ARABIC </w:instrText>
      </w:r>
      <w:r>
        <w:fldChar w:fldCharType="separate"/>
      </w:r>
      <w:r w:rsidR="004765ED">
        <w:rPr>
          <w:noProof/>
          <w:lang w:val="vi-VN"/>
        </w:rPr>
        <w:t>2</w:t>
      </w:r>
      <w:r>
        <w:fldChar w:fldCharType="end"/>
      </w:r>
      <w:r w:rsidRPr="001B7959">
        <w:rPr>
          <w:lang w:val="vi-VN"/>
        </w:rPr>
        <w:t>. Biến thiên độ chuyển hóa theo nhiệt độ.</w:t>
      </w:r>
      <w:bookmarkEnd w:id="48"/>
    </w:p>
    <w:p w14:paraId="290877BC" w14:textId="77777777" w:rsidR="003C4D7B" w:rsidRPr="003C4D7B" w:rsidRDefault="003C4D7B" w:rsidP="003C4D7B">
      <w:pPr>
        <w:rPr>
          <w:lang w:val="en-US"/>
        </w:rPr>
      </w:pPr>
      <w:r w:rsidRPr="000820A0">
        <w:t xml:space="preserve">Vùng nhiệt độ trước khi xuất hiện đỉnh tỏa nhiệt chính được xác định là vùng thích hợp cho quá trình tiền đóng rắn (B-stage). </w:t>
      </w:r>
      <w:r w:rsidRPr="003C4D7B">
        <w:rPr>
          <w:lang w:val="en-US"/>
        </w:rPr>
        <w:t>Ở vùng này:</w:t>
      </w:r>
    </w:p>
    <w:p w14:paraId="44E62A82" w14:textId="77777777" w:rsidR="003C4D7B" w:rsidRPr="003C4D7B" w:rsidRDefault="003C4D7B">
      <w:pPr>
        <w:numPr>
          <w:ilvl w:val="0"/>
          <w:numId w:val="36"/>
        </w:numPr>
        <w:rPr>
          <w:lang w:val="en-US"/>
        </w:rPr>
      </w:pPr>
      <w:r w:rsidRPr="003C4D7B">
        <w:rPr>
          <w:lang w:val="en-US"/>
        </w:rPr>
        <w:t>Dòng nhiệt còn thấp</w:t>
      </w:r>
    </w:p>
    <w:p w14:paraId="4CF99471" w14:textId="77777777" w:rsidR="003C4D7B" w:rsidRPr="003C4D7B" w:rsidRDefault="003C4D7B">
      <w:pPr>
        <w:numPr>
          <w:ilvl w:val="0"/>
          <w:numId w:val="36"/>
        </w:numPr>
        <w:rPr>
          <w:lang w:val="en-US"/>
        </w:rPr>
      </w:pPr>
      <w:r w:rsidRPr="003C4D7B">
        <w:rPr>
          <w:lang w:val="en-US"/>
        </w:rPr>
        <w:t>Phản ứng mới ở giai đoạn khởi đầu</w:t>
      </w:r>
    </w:p>
    <w:p w14:paraId="1DC09D60" w14:textId="77777777" w:rsidR="003C4D7B" w:rsidRPr="003C4D7B" w:rsidRDefault="003C4D7B">
      <w:pPr>
        <w:numPr>
          <w:ilvl w:val="0"/>
          <w:numId w:val="36"/>
        </w:numPr>
        <w:rPr>
          <w:lang w:val="en-US"/>
        </w:rPr>
      </w:pPr>
      <w:r w:rsidRPr="003C4D7B">
        <w:rPr>
          <w:lang w:val="en-US"/>
        </w:rPr>
        <w:t>Mức độ chuyển hóa α ước đạt trong khoảng 0,25–0,40</w:t>
      </w:r>
    </w:p>
    <w:p w14:paraId="01623C0D" w14:textId="77777777" w:rsidR="003C4D7B" w:rsidRPr="003C4D7B" w:rsidRDefault="003C4D7B" w:rsidP="003C4D7B">
      <w:pPr>
        <w:rPr>
          <w:lang w:val="en-US"/>
        </w:rPr>
      </w:pPr>
      <w:r w:rsidRPr="003C4D7B">
        <w:rPr>
          <w:lang w:val="en-US"/>
        </w:rPr>
        <w:t>Khi α &lt; 0,20, nhựa còn quá lỏng, độ nhớt thấp, prepreg không đạt được độ tack cần thiết, dễ xảy ra hiện tượng chảy nhựa khi thao tác. Ngược lại, khi α &gt; 0,45, mạng polymer phát triển mạnh, nhựa trở nên cứng, khả năng thấm ướt sợi kém, dễ gây tách lớp khi cuộn và ép.</w:t>
      </w:r>
    </w:p>
    <w:p w14:paraId="30A67FD6" w14:textId="77777777" w:rsidR="003C4D7B" w:rsidRPr="003C4D7B" w:rsidRDefault="003C4D7B" w:rsidP="003C4D7B">
      <w:pPr>
        <w:rPr>
          <w:lang w:val="en-US"/>
        </w:rPr>
      </w:pPr>
      <w:r w:rsidRPr="003C4D7B">
        <w:rPr>
          <w:lang w:val="en-US"/>
        </w:rPr>
        <w:t>Do đó, khoảng α_B ≈ 0,30 ± 0,05 được xác định là vùng B-stage tối ưu, đảm bảo:</w:t>
      </w:r>
    </w:p>
    <w:p w14:paraId="7E8308A9" w14:textId="77777777" w:rsidR="003C4D7B" w:rsidRPr="003C4D7B" w:rsidRDefault="003C4D7B">
      <w:pPr>
        <w:numPr>
          <w:ilvl w:val="0"/>
          <w:numId w:val="37"/>
        </w:numPr>
        <w:rPr>
          <w:lang w:val="en-US"/>
        </w:rPr>
      </w:pPr>
      <w:r w:rsidRPr="003C4D7B">
        <w:rPr>
          <w:lang w:val="en-US"/>
        </w:rPr>
        <w:t>Nhựa có độ dính (tack) phù hợp</w:t>
      </w:r>
    </w:p>
    <w:p w14:paraId="03F03186" w14:textId="77777777" w:rsidR="003C4D7B" w:rsidRPr="003C4D7B" w:rsidRDefault="003C4D7B">
      <w:pPr>
        <w:numPr>
          <w:ilvl w:val="0"/>
          <w:numId w:val="37"/>
        </w:numPr>
        <w:rPr>
          <w:lang w:val="en-US"/>
        </w:rPr>
      </w:pPr>
      <w:r w:rsidRPr="003C4D7B">
        <w:rPr>
          <w:lang w:val="en-US"/>
        </w:rPr>
        <w:t>Đủ mềm dẻo để cuộn và tạo hình</w:t>
      </w:r>
    </w:p>
    <w:p w14:paraId="30A88FC3" w14:textId="77777777" w:rsidR="003C4D7B" w:rsidRPr="003C4D7B" w:rsidRDefault="003C4D7B">
      <w:pPr>
        <w:numPr>
          <w:ilvl w:val="0"/>
          <w:numId w:val="37"/>
        </w:numPr>
        <w:rPr>
          <w:lang w:val="en-US"/>
        </w:rPr>
      </w:pPr>
      <w:r w:rsidRPr="003C4D7B">
        <w:rPr>
          <w:lang w:val="en-US"/>
        </w:rPr>
        <w:t>Chưa xảy ra gel hóa</w:t>
      </w:r>
    </w:p>
    <w:p w14:paraId="4D9FFA84" w14:textId="77777777" w:rsidR="003C4D7B" w:rsidRPr="003C4D7B" w:rsidRDefault="003C4D7B">
      <w:pPr>
        <w:numPr>
          <w:ilvl w:val="0"/>
          <w:numId w:val="37"/>
        </w:numPr>
        <w:rPr>
          <w:lang w:val="en-US"/>
        </w:rPr>
      </w:pPr>
      <w:r w:rsidRPr="003C4D7B">
        <w:rPr>
          <w:lang w:val="en-US"/>
        </w:rPr>
        <w:t>Vẫn đảm bảo khả năng thấm sợi trong giai đoạn ép và đóng rắn hoàn toàn</w:t>
      </w:r>
    </w:p>
    <w:p w14:paraId="0D5A6928" w14:textId="77777777" w:rsidR="003C4D7B" w:rsidRPr="003C4D7B" w:rsidRDefault="003C4D7B" w:rsidP="003C4D7B">
      <w:pPr>
        <w:rPr>
          <w:lang w:val="en-US"/>
        </w:rPr>
      </w:pPr>
      <w:r w:rsidRPr="003C4D7B">
        <w:rPr>
          <w:lang w:val="en-US"/>
        </w:rPr>
        <w:t>Như vậy, đồ thị DSC không chỉ phản ánh đặc trưng nhiệt của phản ứng đóng rắn, mà còn là cơ sở khoa học quan trọng để xác định chính xác vùng nhiệt độ và thời gian thích hợp cho quá trình tiền đóng rắn trong công nghệ prepreg.</w:t>
      </w:r>
    </w:p>
    <w:p w14:paraId="78ACB27D" w14:textId="77777777" w:rsidR="00505F30" w:rsidRPr="00505F30" w:rsidRDefault="00505F30" w:rsidP="00562C92">
      <w:pPr>
        <w:pStyle w:val="Heading2"/>
        <w:rPr>
          <w:lang w:val="en-US"/>
        </w:rPr>
      </w:pPr>
      <w:bookmarkStart w:id="49" w:name="_Toc216125922"/>
      <w:r w:rsidRPr="00505F30">
        <w:rPr>
          <w:lang w:val="en-US"/>
        </w:rPr>
        <w:lastRenderedPageBreak/>
        <w:t>4.2. Kết quả phân tích lưu biến (Rheology)</w:t>
      </w:r>
      <w:bookmarkEnd w:id="49"/>
    </w:p>
    <w:p w14:paraId="14486F35" w14:textId="77777777" w:rsidR="00505F30" w:rsidRDefault="00505F30" w:rsidP="00562C92">
      <w:pPr>
        <w:pStyle w:val="Heading3"/>
        <w:rPr>
          <w:lang w:val="en-US"/>
        </w:rPr>
      </w:pPr>
      <w:bookmarkStart w:id="50" w:name="_Toc216125923"/>
      <w:r w:rsidRPr="00505F30">
        <w:rPr>
          <w:lang w:val="en-US"/>
        </w:rPr>
        <w:t>4.2.1. Sự phát triển module G' và G''</w:t>
      </w:r>
      <w:bookmarkEnd w:id="50"/>
    </w:p>
    <w:p w14:paraId="5CDA9067" w14:textId="77777777" w:rsidR="00752ED4" w:rsidRDefault="00420A37" w:rsidP="00752ED4">
      <w:pPr>
        <w:keepNext/>
        <w:jc w:val="center"/>
      </w:pPr>
      <w:r w:rsidRPr="00420A37">
        <w:rPr>
          <w:noProof/>
          <w:lang w:val="en-US"/>
        </w:rPr>
        <w:drawing>
          <wp:inline distT="0" distB="0" distL="0" distR="0" wp14:anchorId="3C50EF1A" wp14:editId="5091ADE2">
            <wp:extent cx="3888188" cy="3094776"/>
            <wp:effectExtent l="0" t="0" r="0" b="0"/>
            <wp:docPr id="10377732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0278" cy="3104399"/>
                    </a:xfrm>
                    <a:prstGeom prst="rect">
                      <a:avLst/>
                    </a:prstGeom>
                    <a:noFill/>
                    <a:ln>
                      <a:noFill/>
                    </a:ln>
                  </pic:spPr>
                </pic:pic>
              </a:graphicData>
            </a:graphic>
          </wp:inline>
        </w:drawing>
      </w:r>
    </w:p>
    <w:p w14:paraId="07F1918A" w14:textId="58F2153D" w:rsidR="00420A37" w:rsidRPr="00420A37" w:rsidRDefault="00752ED4" w:rsidP="00752ED4">
      <w:pPr>
        <w:pStyle w:val="Caption"/>
        <w:rPr>
          <w:lang w:val="vi-VN"/>
        </w:rPr>
      </w:pPr>
      <w:bookmarkStart w:id="51" w:name="_Toc216126248"/>
      <w:r w:rsidRPr="00752ED4">
        <w:rPr>
          <w:lang w:val="vi-VN"/>
        </w:rPr>
        <w:t xml:space="preserve">Hình 4.  </w:t>
      </w:r>
      <w:r>
        <w:fldChar w:fldCharType="begin"/>
      </w:r>
      <w:r w:rsidRPr="00752ED4">
        <w:rPr>
          <w:lang w:val="vi-VN"/>
        </w:rPr>
        <w:instrText xml:space="preserve"> SEQ Hình_4._ \* ARABIC </w:instrText>
      </w:r>
      <w:r>
        <w:fldChar w:fldCharType="separate"/>
      </w:r>
      <w:r w:rsidR="004765ED">
        <w:rPr>
          <w:noProof/>
          <w:lang w:val="vi-VN"/>
        </w:rPr>
        <w:t>3</w:t>
      </w:r>
      <w:r>
        <w:fldChar w:fldCharType="end"/>
      </w:r>
      <w:r w:rsidRPr="00752ED4">
        <w:rPr>
          <w:lang w:val="vi-VN"/>
        </w:rPr>
        <w:t xml:space="preserve">. </w:t>
      </w:r>
      <w:r w:rsidR="00183958" w:rsidRPr="00183958">
        <w:rPr>
          <w:lang w:val="vi-VN"/>
        </w:rPr>
        <w:t>Đường cong</w:t>
      </w:r>
      <w:r w:rsidRPr="00752ED4">
        <w:rPr>
          <w:lang w:val="vi-VN"/>
        </w:rPr>
        <w:t xml:space="preserve"> môđun đàn hồi (G′) và môđun nhớt (G″) theo mức độ chuyển hóa α</w:t>
      </w:r>
      <w:bookmarkEnd w:id="51"/>
    </w:p>
    <w:p w14:paraId="5B51CB88" w14:textId="77777777" w:rsidR="00752ED4" w:rsidRPr="00752ED4" w:rsidRDefault="00752ED4" w:rsidP="00752ED4">
      <w:r w:rsidRPr="00752ED4">
        <w:t>Từ đồ thị G′ và G″ theo mức độ chuyển hóa, có thể rút ra các kết luận quan trọng:</w:t>
      </w:r>
    </w:p>
    <w:p w14:paraId="6BFA0735" w14:textId="77777777" w:rsidR="00752ED4" w:rsidRPr="00752ED4" w:rsidRDefault="00752ED4">
      <w:pPr>
        <w:numPr>
          <w:ilvl w:val="0"/>
          <w:numId w:val="38"/>
        </w:numPr>
      </w:pPr>
      <w:r w:rsidRPr="00752ED4">
        <w:t xml:space="preserve">Nhựa vinyl este ở vùng </w:t>
      </w:r>
      <w:r w:rsidRPr="00752ED4">
        <w:rPr>
          <w:lang w:val="en-US"/>
        </w:rPr>
        <w:t>α</w:t>
      </w:r>
      <w:r w:rsidRPr="00752ED4">
        <w:t xml:space="preserve"> &lt; 0,20 là chất lỏng nhớt, thấm sợi tốt nhưng không có tack.</w:t>
      </w:r>
    </w:p>
    <w:p w14:paraId="71F35E2F" w14:textId="77777777" w:rsidR="00752ED4" w:rsidRPr="00752ED4" w:rsidRDefault="00752ED4">
      <w:pPr>
        <w:numPr>
          <w:ilvl w:val="0"/>
          <w:numId w:val="38"/>
        </w:numPr>
      </w:pPr>
      <w:r w:rsidRPr="00752ED4">
        <w:t xml:space="preserve">Vùng </w:t>
      </w:r>
      <w:r w:rsidRPr="00752ED4">
        <w:rPr>
          <w:lang w:val="en-US"/>
        </w:rPr>
        <w:t>α</w:t>
      </w:r>
      <w:r w:rsidRPr="00752ED4">
        <w:t xml:space="preserve"> ≈ 0,25–0,35 là vùng B-stage tối ưu, trong đó:</w:t>
      </w:r>
    </w:p>
    <w:p w14:paraId="20711A80" w14:textId="77777777" w:rsidR="00752ED4" w:rsidRPr="00752ED4" w:rsidRDefault="00752ED4">
      <w:pPr>
        <w:numPr>
          <w:ilvl w:val="1"/>
          <w:numId w:val="38"/>
        </w:numPr>
      </w:pPr>
      <w:r w:rsidRPr="00752ED4">
        <w:t>G′ tăng mạnh nhưng chưa vượt G″.</w:t>
      </w:r>
    </w:p>
    <w:p w14:paraId="2E1269DB" w14:textId="77777777" w:rsidR="00752ED4" w:rsidRPr="00752ED4" w:rsidRDefault="00752ED4">
      <w:pPr>
        <w:numPr>
          <w:ilvl w:val="1"/>
          <w:numId w:val="38"/>
        </w:numPr>
      </w:pPr>
      <w:r w:rsidRPr="00752ED4">
        <w:t>Nhựa vừa có độ dính, vừa còn đủ dẻo để cuộn và tạo hình prepreg.</w:t>
      </w:r>
    </w:p>
    <w:p w14:paraId="1373C9BB" w14:textId="77777777" w:rsidR="00752ED4" w:rsidRPr="00752ED4" w:rsidRDefault="00752ED4">
      <w:pPr>
        <w:numPr>
          <w:ilvl w:val="0"/>
          <w:numId w:val="38"/>
        </w:numPr>
      </w:pPr>
      <w:r w:rsidRPr="00752ED4">
        <w:t xml:space="preserve">Điểm gel tại </w:t>
      </w:r>
      <w:r w:rsidRPr="00752ED4">
        <w:rPr>
          <w:lang w:val="en-US"/>
        </w:rPr>
        <w:t>α</w:t>
      </w:r>
      <w:r w:rsidRPr="00752ED4">
        <w:t xml:space="preserve"> ≈ 0,40 là ranh giới tuyệt đối cần tránh khi tiền đóng rắn.</w:t>
      </w:r>
    </w:p>
    <w:p w14:paraId="5C0ED63C" w14:textId="77777777" w:rsidR="00752ED4" w:rsidRPr="00752ED4" w:rsidRDefault="00752ED4">
      <w:pPr>
        <w:numPr>
          <w:ilvl w:val="0"/>
          <w:numId w:val="38"/>
        </w:numPr>
      </w:pPr>
      <w:r w:rsidRPr="00752ED4">
        <w:t>Sau gel, nhựa trở thành vật liệu rắn đàn hồi và không còn khả năng gia công prepreg.</w:t>
      </w:r>
    </w:p>
    <w:p w14:paraId="23C0BA49" w14:textId="19FCAC13" w:rsidR="00420A37" w:rsidRPr="00752ED4" w:rsidRDefault="00752ED4" w:rsidP="00420A37">
      <w:r w:rsidRPr="00752ED4">
        <w:t xml:space="preserve">Do đó, khi chế tạo prepreg vinyl este, quá trình tiền đóng rắn cần được dừng trong vùng </w:t>
      </w:r>
      <w:r w:rsidRPr="00752ED4">
        <w:rPr>
          <w:lang w:val="en-US"/>
        </w:rPr>
        <w:t>α</w:t>
      </w:r>
      <w:r w:rsidRPr="00752ED4">
        <w:t xml:space="preserve"> xấp xỉ 0,30 ± 0,05 để đảm bảo độ dính tốt, thời gian sống dài và khả năng thấm sợi tối ưu.</w:t>
      </w:r>
    </w:p>
    <w:p w14:paraId="156C76F4" w14:textId="7A0F11F2" w:rsidR="00505F30" w:rsidRDefault="00505F30" w:rsidP="00562C92">
      <w:pPr>
        <w:pStyle w:val="Heading3"/>
        <w:rPr>
          <w:lang w:val="en-US"/>
        </w:rPr>
      </w:pPr>
      <w:bookmarkStart w:id="52" w:name="_Toc216125924"/>
      <w:r w:rsidRPr="00505F30">
        <w:rPr>
          <w:lang w:val="en-US"/>
        </w:rPr>
        <w:lastRenderedPageBreak/>
        <w:t>4.2.2. Độ nhớt η(t)</w:t>
      </w:r>
      <w:bookmarkEnd w:id="52"/>
      <w:r w:rsidRPr="00505F30">
        <w:rPr>
          <w:lang w:val="en-US"/>
        </w:rPr>
        <w:t xml:space="preserve"> </w:t>
      </w:r>
    </w:p>
    <w:p w14:paraId="22908CAE" w14:textId="77777777" w:rsidR="00752ED4" w:rsidRDefault="00420A37" w:rsidP="00752ED4">
      <w:pPr>
        <w:keepNext/>
        <w:jc w:val="center"/>
      </w:pPr>
      <w:r w:rsidRPr="00420A37">
        <w:rPr>
          <w:noProof/>
          <w:lang w:val="en-US"/>
        </w:rPr>
        <w:drawing>
          <wp:inline distT="0" distB="0" distL="0" distR="0" wp14:anchorId="52976D2D" wp14:editId="7348F2A6">
            <wp:extent cx="3164620" cy="2518857"/>
            <wp:effectExtent l="0" t="0" r="0" b="0"/>
            <wp:docPr id="5978033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72613" cy="2525219"/>
                    </a:xfrm>
                    <a:prstGeom prst="rect">
                      <a:avLst/>
                    </a:prstGeom>
                    <a:noFill/>
                    <a:ln>
                      <a:noFill/>
                    </a:ln>
                  </pic:spPr>
                </pic:pic>
              </a:graphicData>
            </a:graphic>
          </wp:inline>
        </w:drawing>
      </w:r>
    </w:p>
    <w:p w14:paraId="164425F3" w14:textId="05695DEC" w:rsidR="00420A37" w:rsidRPr="00420A37" w:rsidRDefault="00752ED4" w:rsidP="00752ED4">
      <w:pPr>
        <w:pStyle w:val="Caption"/>
        <w:rPr>
          <w:lang w:val="vi-VN"/>
        </w:rPr>
      </w:pPr>
      <w:bookmarkStart w:id="53" w:name="_Toc216126249"/>
      <w:r w:rsidRPr="00752ED4">
        <w:rPr>
          <w:lang w:val="vi-VN"/>
        </w:rPr>
        <w:t xml:space="preserve">Hình 4.  </w:t>
      </w:r>
      <w:r>
        <w:fldChar w:fldCharType="begin"/>
      </w:r>
      <w:r w:rsidRPr="00752ED4">
        <w:rPr>
          <w:lang w:val="vi-VN"/>
        </w:rPr>
        <w:instrText xml:space="preserve"> SEQ Hình_4._ \* ARABIC </w:instrText>
      </w:r>
      <w:r>
        <w:fldChar w:fldCharType="separate"/>
      </w:r>
      <w:r w:rsidR="004765ED">
        <w:rPr>
          <w:noProof/>
          <w:lang w:val="vi-VN"/>
        </w:rPr>
        <w:t>4</w:t>
      </w:r>
      <w:r>
        <w:fldChar w:fldCharType="end"/>
      </w:r>
      <w:r w:rsidRPr="00752ED4">
        <w:rPr>
          <w:lang w:val="vi-VN"/>
        </w:rPr>
        <w:t>. Biến đổi độ nhớt theo nhiệt độ</w:t>
      </w:r>
      <w:bookmarkEnd w:id="53"/>
    </w:p>
    <w:p w14:paraId="4D1C9771" w14:textId="77777777" w:rsidR="00752ED4" w:rsidRPr="00752ED4" w:rsidRDefault="00752ED4" w:rsidP="00752ED4">
      <w:pPr>
        <w:spacing w:after="0" w:line="360" w:lineRule="auto"/>
        <w:ind w:firstLine="851"/>
        <w:rPr>
          <w:rFonts w:cs="Times New Roman"/>
          <w:kern w:val="0"/>
          <w:szCs w:val="26"/>
          <w14:ligatures w14:val="none"/>
        </w:rPr>
      </w:pPr>
      <w:r w:rsidRPr="00752ED4">
        <w:rPr>
          <w:rFonts w:cs="Times New Roman"/>
          <w:kern w:val="0"/>
          <w:szCs w:val="26"/>
          <w14:ligatures w14:val="none"/>
        </w:rPr>
        <w:t>Đồ thị biểu diễn sự thay đổi độ nhớt của nhựa vinyl este theo nhiệt độ tại các tốc độ gia nhiệt khác nhau (5, 10, 15 và 20 K/phút). Trong vùng nhiệt độ thấp (khoảng 55–90 độ C), độ nhớt của nhựa giảm nhẹ do tác động của nhiệt, cho thấy nhựa ở trạng thái loãng, thuận lợi cho quá trình thấm ướt sợi.</w:t>
      </w:r>
    </w:p>
    <w:p w14:paraId="5CEABA24" w14:textId="77777777" w:rsidR="00752ED4" w:rsidRPr="00752ED4" w:rsidRDefault="00752ED4" w:rsidP="00752ED4">
      <w:pPr>
        <w:spacing w:after="0" w:line="360" w:lineRule="auto"/>
        <w:ind w:firstLine="851"/>
        <w:rPr>
          <w:rFonts w:cs="Times New Roman"/>
          <w:kern w:val="0"/>
          <w:szCs w:val="26"/>
          <w14:ligatures w14:val="none"/>
        </w:rPr>
      </w:pPr>
      <w:r w:rsidRPr="00752ED4">
        <w:rPr>
          <w:rFonts w:cs="Times New Roman"/>
          <w:kern w:val="0"/>
          <w:szCs w:val="26"/>
          <w14:ligatures w14:val="none"/>
        </w:rPr>
        <w:t>Khi nhiệt độ tăng vượt khoảng 95–100 độ C, độ nhớt bắt đầu tăng trở lại do phản ứng đóng rắn khởi phát và sự hình thành cấu trúc polymer. Nhiệt độ bắt đầu tăng độ nhớt dịch chuyển về phía cao hơn khi tốc độ gia nhiệt tăng. Ở vùng 115–135 độ C, độ nhớt tăng rất nhanh, tương ứng với giai đoạn gel hóa của nhựa.</w:t>
      </w:r>
    </w:p>
    <w:p w14:paraId="33F3ED17" w14:textId="2FEB7EDC" w:rsidR="00752ED4" w:rsidRPr="00752ED4" w:rsidRDefault="00752ED4" w:rsidP="00752ED4">
      <w:pPr>
        <w:spacing w:after="0" w:line="360" w:lineRule="auto"/>
        <w:ind w:firstLine="851"/>
        <w:rPr>
          <w:rFonts w:cs="Times New Roman"/>
          <w:kern w:val="0"/>
          <w:szCs w:val="26"/>
          <w14:ligatures w14:val="none"/>
        </w:rPr>
      </w:pPr>
      <w:r w:rsidRPr="00752ED4">
        <w:rPr>
          <w:rFonts w:cs="Times New Roman"/>
          <w:kern w:val="0"/>
          <w:szCs w:val="26"/>
          <w14:ligatures w14:val="none"/>
        </w:rPr>
        <w:t>Từ kết quả trên có thể xác định vùng độ nhớt thích hợp cho chế tạo prepreg nằm trong khoảng 0,2–1,0 Pa·s, tương ứng với vùng tiền đóng rắn B-stage. Gia nhiệt quá nhanh làm hẹp khoảng công nghệ và tăng nguy cơ gel sớm. Do đó, tốc độ gia nhiệt trung bình (khoảng 10–15 K/phút) là phù hợp để kiểm soát trạng thái B-stage của nhựa vinyl este</w:t>
      </w:r>
    </w:p>
    <w:p w14:paraId="315268FC" w14:textId="36ED610B" w:rsidR="00505F30" w:rsidRPr="000820A0" w:rsidRDefault="00505F30" w:rsidP="00562C92">
      <w:pPr>
        <w:pStyle w:val="Heading2"/>
      </w:pPr>
      <w:bookmarkStart w:id="54" w:name="_Toc216125925"/>
      <w:r w:rsidRPr="0094678D">
        <w:t>4.</w:t>
      </w:r>
      <w:r w:rsidR="00D82274" w:rsidRPr="00D82274">
        <w:t>4</w:t>
      </w:r>
      <w:r w:rsidRPr="0094678D">
        <w:t xml:space="preserve">. Kết quả cơ tính của </w:t>
      </w:r>
      <w:r w:rsidR="007C323B" w:rsidRPr="0094678D">
        <w:t>compozit</w:t>
      </w:r>
      <w:bookmarkEnd w:id="54"/>
    </w:p>
    <w:p w14:paraId="63A6772D" w14:textId="77777777" w:rsidR="00D82274" w:rsidRPr="00D82274" w:rsidRDefault="00D82274" w:rsidP="00D82274">
      <w:pPr>
        <w:spacing w:after="0" w:line="360" w:lineRule="auto"/>
        <w:ind w:firstLine="851"/>
        <w:rPr>
          <w:rFonts w:cs="Times New Roman"/>
          <w:kern w:val="0"/>
          <w:szCs w:val="26"/>
          <w14:ligatures w14:val="none"/>
        </w:rPr>
      </w:pPr>
      <w:r w:rsidRPr="00D82274">
        <w:rPr>
          <w:rFonts w:cs="Times New Roman"/>
          <w:kern w:val="0"/>
          <w:szCs w:val="26"/>
          <w14:ligatures w14:val="none"/>
        </w:rPr>
        <w:t>Các mẫu compozit được chế tạo theo các cấu trúc [0/90]_s, [0/±45/90]_s và [0]_8 nhằm đánh giá toàn diện tính chất cơ học. Những tính chất được khảo sát bao gồm: độ bền kéo, độ bền uốn, độ bền nén và độ dai va đập. Dưới đây là kết quả thử nghiệm cơ tính tương ứng với từng phép thử.</w:t>
      </w:r>
    </w:p>
    <w:p w14:paraId="0436E9D2" w14:textId="77777777" w:rsidR="00D82274" w:rsidRPr="000820A0" w:rsidRDefault="00D82274" w:rsidP="00820187">
      <w:pPr>
        <w:pStyle w:val="Heading3"/>
      </w:pPr>
      <w:bookmarkStart w:id="55" w:name="_Toc216125926"/>
      <w:r w:rsidRPr="000820A0">
        <w:lastRenderedPageBreak/>
        <w:t>4.4.1. Thử kéo (ASTM D3039)</w:t>
      </w:r>
      <w:bookmarkEnd w:id="55"/>
    </w:p>
    <w:p w14:paraId="49B4C30D" w14:textId="77777777" w:rsidR="00D82274" w:rsidRPr="000820A0" w:rsidRDefault="00D82274" w:rsidP="00D82274">
      <w:pPr>
        <w:jc w:val="center"/>
      </w:pPr>
      <w:r w:rsidRPr="000820A0">
        <w:rPr>
          <w:b/>
          <w:bCs/>
        </w:rPr>
        <w:t>Bảng 4.4.1</w:t>
      </w:r>
      <w:r w:rsidRPr="000820A0">
        <w:t>. Kết quả thử kéo theo tiêu chuẩn ASTM D3039 (tải một trục).</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7"/>
        <w:gridCol w:w="600"/>
        <w:gridCol w:w="535"/>
        <w:gridCol w:w="1211"/>
        <w:gridCol w:w="1215"/>
      </w:tblGrid>
      <w:tr w:rsidR="00D82274" w:rsidRPr="00D82274" w14:paraId="606298E1" w14:textId="77777777" w:rsidTr="00D82274">
        <w:trPr>
          <w:tblHeader/>
          <w:tblCellSpacing w:w="15" w:type="dxa"/>
          <w:jc w:val="center"/>
        </w:trPr>
        <w:tc>
          <w:tcPr>
            <w:tcW w:w="0" w:type="auto"/>
            <w:vAlign w:val="center"/>
            <w:hideMark/>
          </w:tcPr>
          <w:p w14:paraId="36ABB88B" w14:textId="77777777" w:rsidR="00D82274" w:rsidRPr="00D82274" w:rsidRDefault="00D82274" w:rsidP="00D82274">
            <w:pPr>
              <w:rPr>
                <w:b/>
                <w:bCs/>
                <w:lang w:val="en-US"/>
              </w:rPr>
            </w:pPr>
            <w:r w:rsidRPr="00D82274">
              <w:rPr>
                <w:b/>
                <w:bCs/>
                <w:lang w:val="en-US"/>
              </w:rPr>
              <w:t>STT</w:t>
            </w:r>
          </w:p>
        </w:tc>
        <w:tc>
          <w:tcPr>
            <w:tcW w:w="0" w:type="auto"/>
            <w:vAlign w:val="center"/>
            <w:hideMark/>
          </w:tcPr>
          <w:p w14:paraId="74D378C5" w14:textId="77777777" w:rsidR="00D82274" w:rsidRPr="00D82274" w:rsidRDefault="00D82274" w:rsidP="00D82274">
            <w:pPr>
              <w:rPr>
                <w:b/>
                <w:bCs/>
                <w:lang w:val="en-US"/>
              </w:rPr>
            </w:pPr>
            <w:r w:rsidRPr="00D82274">
              <w:rPr>
                <w:b/>
                <w:bCs/>
                <w:lang w:val="en-US"/>
              </w:rPr>
              <w:t>Mẫu</w:t>
            </w:r>
          </w:p>
        </w:tc>
        <w:tc>
          <w:tcPr>
            <w:tcW w:w="0" w:type="auto"/>
            <w:vAlign w:val="center"/>
            <w:hideMark/>
          </w:tcPr>
          <w:p w14:paraId="6FCD1A52" w14:textId="77777777" w:rsidR="00D82274" w:rsidRPr="00D82274" w:rsidRDefault="00D82274" w:rsidP="00D82274">
            <w:pPr>
              <w:rPr>
                <w:b/>
                <w:bCs/>
                <w:lang w:val="en-US"/>
              </w:rPr>
            </w:pPr>
            <w:r w:rsidRPr="00D82274">
              <w:rPr>
                <w:b/>
                <w:bCs/>
                <w:lang w:val="en-US"/>
              </w:rPr>
              <w:t>α_B</w:t>
            </w:r>
          </w:p>
        </w:tc>
        <w:tc>
          <w:tcPr>
            <w:tcW w:w="0" w:type="auto"/>
            <w:vAlign w:val="center"/>
            <w:hideMark/>
          </w:tcPr>
          <w:p w14:paraId="2A77A644" w14:textId="77777777" w:rsidR="00D82274" w:rsidRPr="00D82274" w:rsidRDefault="00D82274" w:rsidP="00D82274">
            <w:pPr>
              <w:rPr>
                <w:b/>
                <w:bCs/>
                <w:lang w:val="en-US"/>
              </w:rPr>
            </w:pPr>
            <w:r w:rsidRPr="00D82274">
              <w:rPr>
                <w:b/>
                <w:bCs/>
                <w:lang w:val="en-US"/>
              </w:rPr>
              <w:t>σ_t (MPa)</w:t>
            </w:r>
          </w:p>
        </w:tc>
        <w:tc>
          <w:tcPr>
            <w:tcW w:w="0" w:type="auto"/>
            <w:vAlign w:val="center"/>
            <w:hideMark/>
          </w:tcPr>
          <w:p w14:paraId="4B323686" w14:textId="77777777" w:rsidR="00D82274" w:rsidRPr="00D82274" w:rsidRDefault="00D82274" w:rsidP="00D82274">
            <w:pPr>
              <w:rPr>
                <w:b/>
                <w:bCs/>
                <w:lang w:val="en-US"/>
              </w:rPr>
            </w:pPr>
            <w:r w:rsidRPr="00D82274">
              <w:rPr>
                <w:b/>
                <w:bCs/>
                <w:lang w:val="en-US"/>
              </w:rPr>
              <w:t>E_t (GPa)</w:t>
            </w:r>
          </w:p>
        </w:tc>
      </w:tr>
      <w:tr w:rsidR="00D82274" w:rsidRPr="00D82274" w14:paraId="7917AAB7" w14:textId="77777777" w:rsidTr="00D82274">
        <w:trPr>
          <w:tblCellSpacing w:w="15" w:type="dxa"/>
          <w:jc w:val="center"/>
        </w:trPr>
        <w:tc>
          <w:tcPr>
            <w:tcW w:w="0" w:type="auto"/>
            <w:vAlign w:val="center"/>
            <w:hideMark/>
          </w:tcPr>
          <w:p w14:paraId="418FE6A6" w14:textId="77777777" w:rsidR="00D82274" w:rsidRPr="00D82274" w:rsidRDefault="00D82274" w:rsidP="00D82274">
            <w:pPr>
              <w:rPr>
                <w:lang w:val="en-US"/>
              </w:rPr>
            </w:pPr>
            <w:r w:rsidRPr="00D82274">
              <w:rPr>
                <w:lang w:val="en-US"/>
              </w:rPr>
              <w:t>1</w:t>
            </w:r>
          </w:p>
        </w:tc>
        <w:tc>
          <w:tcPr>
            <w:tcW w:w="0" w:type="auto"/>
            <w:vAlign w:val="center"/>
            <w:hideMark/>
          </w:tcPr>
          <w:p w14:paraId="48905242" w14:textId="77777777" w:rsidR="00D82274" w:rsidRPr="00D82274" w:rsidRDefault="00D82274" w:rsidP="00D82274">
            <w:pPr>
              <w:rPr>
                <w:lang w:val="en-US"/>
              </w:rPr>
            </w:pPr>
            <w:r w:rsidRPr="00D82274">
              <w:rPr>
                <w:lang w:val="en-US"/>
              </w:rPr>
              <w:t>M1</w:t>
            </w:r>
          </w:p>
        </w:tc>
        <w:tc>
          <w:tcPr>
            <w:tcW w:w="0" w:type="auto"/>
            <w:vAlign w:val="center"/>
            <w:hideMark/>
          </w:tcPr>
          <w:p w14:paraId="63B093A7" w14:textId="77777777" w:rsidR="00D82274" w:rsidRPr="00D82274" w:rsidRDefault="00D82274" w:rsidP="00D82274">
            <w:pPr>
              <w:rPr>
                <w:lang w:val="en-US"/>
              </w:rPr>
            </w:pPr>
            <w:r w:rsidRPr="00D82274">
              <w:rPr>
                <w:lang w:val="en-US"/>
              </w:rPr>
              <w:t>0,15</w:t>
            </w:r>
          </w:p>
        </w:tc>
        <w:tc>
          <w:tcPr>
            <w:tcW w:w="0" w:type="auto"/>
            <w:vAlign w:val="center"/>
            <w:hideMark/>
          </w:tcPr>
          <w:p w14:paraId="081D5A2B" w14:textId="77777777" w:rsidR="00D82274" w:rsidRPr="00D82274" w:rsidRDefault="00D82274" w:rsidP="00D82274">
            <w:pPr>
              <w:rPr>
                <w:lang w:val="en-US"/>
              </w:rPr>
            </w:pPr>
            <w:r w:rsidRPr="00D82274">
              <w:rPr>
                <w:lang w:val="en-US"/>
              </w:rPr>
              <w:t>215</w:t>
            </w:r>
          </w:p>
        </w:tc>
        <w:tc>
          <w:tcPr>
            <w:tcW w:w="0" w:type="auto"/>
            <w:vAlign w:val="center"/>
            <w:hideMark/>
          </w:tcPr>
          <w:p w14:paraId="6918D7B2" w14:textId="77777777" w:rsidR="00D82274" w:rsidRPr="00D82274" w:rsidRDefault="00D82274" w:rsidP="00D82274">
            <w:pPr>
              <w:rPr>
                <w:lang w:val="en-US"/>
              </w:rPr>
            </w:pPr>
            <w:r w:rsidRPr="00D82274">
              <w:rPr>
                <w:lang w:val="en-US"/>
              </w:rPr>
              <w:t>22,5</w:t>
            </w:r>
          </w:p>
        </w:tc>
      </w:tr>
      <w:tr w:rsidR="00D82274" w:rsidRPr="00D82274" w14:paraId="0FF8C837" w14:textId="77777777" w:rsidTr="00D82274">
        <w:trPr>
          <w:tblCellSpacing w:w="15" w:type="dxa"/>
          <w:jc w:val="center"/>
        </w:trPr>
        <w:tc>
          <w:tcPr>
            <w:tcW w:w="0" w:type="auto"/>
            <w:vAlign w:val="center"/>
            <w:hideMark/>
          </w:tcPr>
          <w:p w14:paraId="1BFD33A1" w14:textId="77777777" w:rsidR="00D82274" w:rsidRPr="00D82274" w:rsidRDefault="00D82274" w:rsidP="00D82274">
            <w:pPr>
              <w:rPr>
                <w:lang w:val="en-US"/>
              </w:rPr>
            </w:pPr>
            <w:r w:rsidRPr="00D82274">
              <w:rPr>
                <w:lang w:val="en-US"/>
              </w:rPr>
              <w:t>2</w:t>
            </w:r>
          </w:p>
        </w:tc>
        <w:tc>
          <w:tcPr>
            <w:tcW w:w="0" w:type="auto"/>
            <w:vAlign w:val="center"/>
            <w:hideMark/>
          </w:tcPr>
          <w:p w14:paraId="5BB278C9" w14:textId="77777777" w:rsidR="00D82274" w:rsidRPr="00D82274" w:rsidRDefault="00D82274" w:rsidP="00D82274">
            <w:pPr>
              <w:rPr>
                <w:lang w:val="en-US"/>
              </w:rPr>
            </w:pPr>
            <w:r w:rsidRPr="00D82274">
              <w:rPr>
                <w:lang w:val="en-US"/>
              </w:rPr>
              <w:t>M2</w:t>
            </w:r>
          </w:p>
        </w:tc>
        <w:tc>
          <w:tcPr>
            <w:tcW w:w="0" w:type="auto"/>
            <w:vAlign w:val="center"/>
            <w:hideMark/>
          </w:tcPr>
          <w:p w14:paraId="68D093EE" w14:textId="77777777" w:rsidR="00D82274" w:rsidRPr="00D82274" w:rsidRDefault="00D82274" w:rsidP="00D82274">
            <w:pPr>
              <w:rPr>
                <w:lang w:val="en-US"/>
              </w:rPr>
            </w:pPr>
            <w:r w:rsidRPr="00D82274">
              <w:rPr>
                <w:lang w:val="en-US"/>
              </w:rPr>
              <w:t>0,30</w:t>
            </w:r>
          </w:p>
        </w:tc>
        <w:tc>
          <w:tcPr>
            <w:tcW w:w="0" w:type="auto"/>
            <w:vAlign w:val="center"/>
            <w:hideMark/>
          </w:tcPr>
          <w:p w14:paraId="24C7F44B" w14:textId="77777777" w:rsidR="00D82274" w:rsidRPr="00D82274" w:rsidRDefault="00D82274" w:rsidP="00D82274">
            <w:pPr>
              <w:rPr>
                <w:lang w:val="en-US"/>
              </w:rPr>
            </w:pPr>
            <w:r w:rsidRPr="00D82274">
              <w:rPr>
                <w:lang w:val="en-US"/>
              </w:rPr>
              <w:t>310</w:t>
            </w:r>
          </w:p>
        </w:tc>
        <w:tc>
          <w:tcPr>
            <w:tcW w:w="0" w:type="auto"/>
            <w:vAlign w:val="center"/>
            <w:hideMark/>
          </w:tcPr>
          <w:p w14:paraId="25F3AB21" w14:textId="77777777" w:rsidR="00D82274" w:rsidRPr="00D82274" w:rsidRDefault="00D82274" w:rsidP="00D82274">
            <w:pPr>
              <w:rPr>
                <w:lang w:val="en-US"/>
              </w:rPr>
            </w:pPr>
            <w:r w:rsidRPr="00D82274">
              <w:rPr>
                <w:lang w:val="en-US"/>
              </w:rPr>
              <w:t>30,2</w:t>
            </w:r>
          </w:p>
        </w:tc>
      </w:tr>
      <w:tr w:rsidR="00D82274" w:rsidRPr="00D82274" w14:paraId="272C4386" w14:textId="77777777" w:rsidTr="00D82274">
        <w:trPr>
          <w:tblCellSpacing w:w="15" w:type="dxa"/>
          <w:jc w:val="center"/>
        </w:trPr>
        <w:tc>
          <w:tcPr>
            <w:tcW w:w="0" w:type="auto"/>
            <w:vAlign w:val="center"/>
            <w:hideMark/>
          </w:tcPr>
          <w:p w14:paraId="5625946F" w14:textId="77777777" w:rsidR="00D82274" w:rsidRPr="00D82274" w:rsidRDefault="00D82274" w:rsidP="00D82274">
            <w:pPr>
              <w:rPr>
                <w:lang w:val="en-US"/>
              </w:rPr>
            </w:pPr>
            <w:r w:rsidRPr="00D82274">
              <w:rPr>
                <w:lang w:val="en-US"/>
              </w:rPr>
              <w:t>3</w:t>
            </w:r>
          </w:p>
        </w:tc>
        <w:tc>
          <w:tcPr>
            <w:tcW w:w="0" w:type="auto"/>
            <w:vAlign w:val="center"/>
            <w:hideMark/>
          </w:tcPr>
          <w:p w14:paraId="7ABC57D6" w14:textId="77777777" w:rsidR="00D82274" w:rsidRPr="00D82274" w:rsidRDefault="00D82274" w:rsidP="00D82274">
            <w:pPr>
              <w:rPr>
                <w:lang w:val="en-US"/>
              </w:rPr>
            </w:pPr>
            <w:r w:rsidRPr="00D82274">
              <w:rPr>
                <w:lang w:val="en-US"/>
              </w:rPr>
              <w:t>M3</w:t>
            </w:r>
          </w:p>
        </w:tc>
        <w:tc>
          <w:tcPr>
            <w:tcW w:w="0" w:type="auto"/>
            <w:vAlign w:val="center"/>
            <w:hideMark/>
          </w:tcPr>
          <w:p w14:paraId="2682B411" w14:textId="77777777" w:rsidR="00D82274" w:rsidRPr="00D82274" w:rsidRDefault="00D82274" w:rsidP="00D82274">
            <w:pPr>
              <w:rPr>
                <w:lang w:val="en-US"/>
              </w:rPr>
            </w:pPr>
            <w:r w:rsidRPr="00D82274">
              <w:rPr>
                <w:lang w:val="en-US"/>
              </w:rPr>
              <w:t>0,45</w:t>
            </w:r>
          </w:p>
        </w:tc>
        <w:tc>
          <w:tcPr>
            <w:tcW w:w="0" w:type="auto"/>
            <w:vAlign w:val="center"/>
            <w:hideMark/>
          </w:tcPr>
          <w:p w14:paraId="7F42A572" w14:textId="77777777" w:rsidR="00D82274" w:rsidRPr="00D82274" w:rsidRDefault="00D82274" w:rsidP="00D82274">
            <w:pPr>
              <w:rPr>
                <w:lang w:val="en-US"/>
              </w:rPr>
            </w:pPr>
            <w:r w:rsidRPr="00D82274">
              <w:rPr>
                <w:lang w:val="en-US"/>
              </w:rPr>
              <w:t>260</w:t>
            </w:r>
          </w:p>
        </w:tc>
        <w:tc>
          <w:tcPr>
            <w:tcW w:w="0" w:type="auto"/>
            <w:vAlign w:val="center"/>
            <w:hideMark/>
          </w:tcPr>
          <w:p w14:paraId="3AD20C3D" w14:textId="77777777" w:rsidR="00D82274" w:rsidRPr="00D82274" w:rsidRDefault="00D82274" w:rsidP="00D82274">
            <w:pPr>
              <w:rPr>
                <w:lang w:val="en-US"/>
              </w:rPr>
            </w:pPr>
            <w:r w:rsidRPr="00D82274">
              <w:rPr>
                <w:lang w:val="en-US"/>
              </w:rPr>
              <w:t>27,1</w:t>
            </w:r>
          </w:p>
        </w:tc>
      </w:tr>
    </w:tbl>
    <w:p w14:paraId="41951FAD" w14:textId="77777777" w:rsidR="00D82274" w:rsidRPr="00D82274" w:rsidRDefault="00D82274" w:rsidP="00D82274">
      <w:pPr>
        <w:spacing w:after="0" w:line="360" w:lineRule="auto"/>
        <w:ind w:firstLine="851"/>
        <w:rPr>
          <w:rFonts w:cs="Times New Roman"/>
          <w:kern w:val="0"/>
          <w:szCs w:val="26"/>
          <w14:ligatures w14:val="none"/>
        </w:rPr>
      </w:pPr>
      <w:r w:rsidRPr="00D82274">
        <w:rPr>
          <w:rFonts w:cs="Times New Roman"/>
          <w:kern w:val="0"/>
          <w:szCs w:val="26"/>
          <w14:ligatures w14:val="none"/>
        </w:rPr>
        <w:t>Kết quả cho thấy mẫu compozit có hàm lượng sợi trung bình (α_B = 0,30) đạt độ bền kéo cao nhất, khoảng 310 MPa, tăng xấp xỉ 45% so với mẫu hàm lượng sợi thấp (α_B = 0,15). Mẫu M2 (α_B = 0,30) cũng có mô-đun đàn hồi kéo E_t ~30 GPa, lớn hơn đáng kể so với mẫu M1 (E_t ~22,5 GPa). Điều này phù hợp với nguyên lý thiết kế vật liệu compozit: tăng tỷ lệ sợi thường làm tăng độ bền và độ cứng nhờ sợi thủy tinh có khả năng chịu tải cao hơn nhiều so với nhựa nền.</w:t>
      </w:r>
    </w:p>
    <w:p w14:paraId="10ED00C6" w14:textId="77777777" w:rsidR="00D82274" w:rsidRPr="00D82274" w:rsidRDefault="00D82274" w:rsidP="00D82274">
      <w:pPr>
        <w:spacing w:after="0" w:line="360" w:lineRule="auto"/>
        <w:ind w:firstLine="851"/>
        <w:rPr>
          <w:rFonts w:cs="Times New Roman"/>
          <w:kern w:val="0"/>
          <w:szCs w:val="26"/>
          <w14:ligatures w14:val="none"/>
        </w:rPr>
      </w:pPr>
      <w:r w:rsidRPr="00D82274">
        <w:rPr>
          <w:rFonts w:cs="Times New Roman"/>
          <w:kern w:val="0"/>
          <w:szCs w:val="26"/>
          <w14:ligatures w14:val="none"/>
        </w:rPr>
        <w:t>Tuy nhiên, xu hướng này không tăng tuyến tính vô hạn mà đạt cực đại tại một giá trị α_B tối ưu. Cụ thể, ở hàm lượng sợi thấp (α_B = 0,15), lượng nhựa dư thừa tạo nên ma trận giàu nhựa, làm giảm hiệu quả truyền ứng suất từ nhựa sang sợi. Nhựa vinyl este vốn giòn và yếu hơn sợi thủy tinh, do đó khi phần trăm sợi quá thấp, mẫu vật liệu chịu kéo kém. Ngược lại, ở hàm lượng sợi quá cao (α_B = 0,45), mặc dù sợi nhiều hơn nhưng nhựa không đủ để bao bọc và liên kết hết các sợi, dẫn đến liên kết sợi–nhựa kém. Khi đó ứng suất không phân bố đồng đều vào sợi, dễ xuất hiện điểm tập trung ứng suất làm mẫu phá hủy sớm. Do vậy, α_B ≈ 0,30 là tỷ lệ sợi–nhựa tối ưu trong trường hợp này, giúp compozit đạt độ bền kéo lớn nhất.</w:t>
      </w:r>
    </w:p>
    <w:p w14:paraId="6F4365FF" w14:textId="77777777" w:rsidR="00D82274" w:rsidRPr="000820A0" w:rsidRDefault="00D82274" w:rsidP="00820187">
      <w:pPr>
        <w:pStyle w:val="Heading3"/>
      </w:pPr>
      <w:bookmarkStart w:id="56" w:name="_Toc216125927"/>
      <w:r w:rsidRPr="000820A0">
        <w:t>4.4.2. Thử uốn (ASTM D790)</w:t>
      </w:r>
      <w:bookmarkEnd w:id="56"/>
    </w:p>
    <w:p w14:paraId="5D099665" w14:textId="1321E691" w:rsidR="00423AF6" w:rsidRDefault="00423AF6" w:rsidP="00423AF6">
      <w:pPr>
        <w:pStyle w:val="Caption"/>
        <w:keepNext/>
      </w:pPr>
      <w:bookmarkStart w:id="57" w:name="_Toc216123817"/>
      <w:r w:rsidRPr="000820A0">
        <w:rPr>
          <w:lang w:val="vi-VN"/>
        </w:rPr>
        <w:t xml:space="preserve">Bảng 4. </w:t>
      </w:r>
      <w:r>
        <w:fldChar w:fldCharType="begin"/>
      </w:r>
      <w:r w:rsidRPr="000820A0">
        <w:rPr>
          <w:lang w:val="vi-VN"/>
        </w:rPr>
        <w:instrText xml:space="preserve"> SEQ Bảng_4. \* ARABIC </w:instrText>
      </w:r>
      <w:r>
        <w:fldChar w:fldCharType="separate"/>
      </w:r>
      <w:r w:rsidR="004765ED">
        <w:rPr>
          <w:noProof/>
          <w:lang w:val="vi-VN"/>
        </w:rPr>
        <w:t>1</w:t>
      </w:r>
      <w:r>
        <w:fldChar w:fldCharType="end"/>
      </w:r>
      <w:r>
        <w:t xml:space="preserve">. </w:t>
      </w:r>
      <w:r w:rsidRPr="00D82274">
        <w:rPr>
          <w:lang w:val="en-US"/>
        </w:rPr>
        <w:t>Kết quả thử uốn</w:t>
      </w:r>
      <w:bookmarkEnd w:id="57"/>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7"/>
        <w:gridCol w:w="684"/>
        <w:gridCol w:w="709"/>
        <w:gridCol w:w="2551"/>
        <w:gridCol w:w="3828"/>
      </w:tblGrid>
      <w:tr w:rsidR="00A776B2" w:rsidRPr="00D82274" w14:paraId="7F180FFB" w14:textId="77777777" w:rsidTr="00A776B2">
        <w:trPr>
          <w:tblHeader/>
          <w:tblCellSpacing w:w="15" w:type="dxa"/>
          <w:jc w:val="center"/>
        </w:trPr>
        <w:tc>
          <w:tcPr>
            <w:tcW w:w="542" w:type="dxa"/>
            <w:vAlign w:val="center"/>
            <w:hideMark/>
          </w:tcPr>
          <w:p w14:paraId="0DF6A410" w14:textId="77777777" w:rsidR="00D82274" w:rsidRPr="00D82274" w:rsidRDefault="00D82274" w:rsidP="00A776B2">
            <w:pPr>
              <w:jc w:val="center"/>
              <w:rPr>
                <w:b/>
                <w:bCs/>
                <w:lang w:val="en-US"/>
              </w:rPr>
            </w:pPr>
            <w:r w:rsidRPr="00D82274">
              <w:rPr>
                <w:b/>
                <w:bCs/>
                <w:lang w:val="en-US"/>
              </w:rPr>
              <w:t>STT</w:t>
            </w:r>
          </w:p>
        </w:tc>
        <w:tc>
          <w:tcPr>
            <w:tcW w:w="654" w:type="dxa"/>
            <w:vAlign w:val="center"/>
            <w:hideMark/>
          </w:tcPr>
          <w:p w14:paraId="4A00AA37" w14:textId="77777777" w:rsidR="00D82274" w:rsidRPr="00D82274" w:rsidRDefault="00D82274" w:rsidP="00A776B2">
            <w:pPr>
              <w:jc w:val="center"/>
              <w:rPr>
                <w:b/>
                <w:bCs/>
                <w:lang w:val="en-US"/>
              </w:rPr>
            </w:pPr>
            <w:r w:rsidRPr="00D82274">
              <w:rPr>
                <w:b/>
                <w:bCs/>
                <w:lang w:val="en-US"/>
              </w:rPr>
              <w:t>Mẫu</w:t>
            </w:r>
          </w:p>
        </w:tc>
        <w:tc>
          <w:tcPr>
            <w:tcW w:w="679" w:type="dxa"/>
            <w:vAlign w:val="center"/>
            <w:hideMark/>
          </w:tcPr>
          <w:p w14:paraId="168EE6DC" w14:textId="77777777" w:rsidR="00D82274" w:rsidRPr="00D82274" w:rsidRDefault="00D82274" w:rsidP="00A776B2">
            <w:pPr>
              <w:jc w:val="center"/>
              <w:rPr>
                <w:b/>
                <w:bCs/>
                <w:lang w:val="en-US"/>
              </w:rPr>
            </w:pPr>
            <w:r w:rsidRPr="00D82274">
              <w:rPr>
                <w:b/>
                <w:bCs/>
                <w:lang w:val="en-US"/>
              </w:rPr>
              <w:t>α_B</w:t>
            </w:r>
          </w:p>
        </w:tc>
        <w:tc>
          <w:tcPr>
            <w:tcW w:w="2521" w:type="dxa"/>
            <w:vAlign w:val="center"/>
            <w:hideMark/>
          </w:tcPr>
          <w:p w14:paraId="2564792E" w14:textId="48352934" w:rsidR="00A776B2" w:rsidRDefault="00A776B2" w:rsidP="00A776B2">
            <w:pPr>
              <w:rPr>
                <w:b/>
                <w:bCs/>
                <w:lang w:val="en-US"/>
              </w:rPr>
            </w:pPr>
            <w:r>
              <w:rPr>
                <w:b/>
                <w:bCs/>
                <w:lang w:val="en-US"/>
              </w:rPr>
              <w:t xml:space="preserve">Độ bền uốn </w:t>
            </w:r>
            <w:r w:rsidRPr="00D82274">
              <w:rPr>
                <w:b/>
                <w:bCs/>
                <w:lang w:val="en-US"/>
              </w:rPr>
              <w:t>σ_f (MPa)</w:t>
            </w:r>
          </w:p>
          <w:p w14:paraId="033B4876" w14:textId="1A89A0AC" w:rsidR="00A776B2" w:rsidRPr="00D82274" w:rsidRDefault="00A776B2" w:rsidP="00A776B2">
            <w:pPr>
              <w:jc w:val="center"/>
              <w:rPr>
                <w:b/>
                <w:bCs/>
                <w:lang w:val="en-US"/>
              </w:rPr>
            </w:pPr>
          </w:p>
        </w:tc>
        <w:tc>
          <w:tcPr>
            <w:tcW w:w="3783" w:type="dxa"/>
            <w:vAlign w:val="center"/>
            <w:hideMark/>
          </w:tcPr>
          <w:p w14:paraId="145795BC" w14:textId="33D962B5" w:rsidR="00D82274" w:rsidRPr="00D82274" w:rsidRDefault="00A776B2" w:rsidP="00A776B2">
            <w:pPr>
              <w:rPr>
                <w:b/>
                <w:bCs/>
                <w:lang w:val="en-US"/>
              </w:rPr>
            </w:pPr>
            <w:r w:rsidRPr="00A776B2">
              <w:rPr>
                <w:b/>
                <w:bCs/>
              </w:rPr>
              <w:t>Mô đun đàn hồi uốn</w:t>
            </w:r>
            <w:r>
              <w:rPr>
                <w:b/>
                <w:bCs/>
                <w:lang w:val="en-US"/>
              </w:rPr>
              <w:t xml:space="preserve"> </w:t>
            </w:r>
            <w:r w:rsidR="00D82274" w:rsidRPr="00D82274">
              <w:rPr>
                <w:b/>
                <w:bCs/>
                <w:lang w:val="en-US"/>
              </w:rPr>
              <w:t>E_f (GPa)</w:t>
            </w:r>
          </w:p>
        </w:tc>
      </w:tr>
      <w:tr w:rsidR="00A776B2" w:rsidRPr="00D82274" w14:paraId="30C09737" w14:textId="77777777" w:rsidTr="00A776B2">
        <w:trPr>
          <w:tblCellSpacing w:w="15" w:type="dxa"/>
          <w:jc w:val="center"/>
        </w:trPr>
        <w:tc>
          <w:tcPr>
            <w:tcW w:w="542" w:type="dxa"/>
            <w:vAlign w:val="center"/>
            <w:hideMark/>
          </w:tcPr>
          <w:p w14:paraId="592A1A5A" w14:textId="77777777" w:rsidR="00D82274" w:rsidRPr="00D82274" w:rsidRDefault="00D82274" w:rsidP="00A776B2">
            <w:pPr>
              <w:jc w:val="center"/>
              <w:rPr>
                <w:lang w:val="en-US"/>
              </w:rPr>
            </w:pPr>
            <w:r w:rsidRPr="00D82274">
              <w:rPr>
                <w:lang w:val="en-US"/>
              </w:rPr>
              <w:t>1</w:t>
            </w:r>
          </w:p>
        </w:tc>
        <w:tc>
          <w:tcPr>
            <w:tcW w:w="654" w:type="dxa"/>
            <w:vAlign w:val="center"/>
            <w:hideMark/>
          </w:tcPr>
          <w:p w14:paraId="3F41C670" w14:textId="77777777" w:rsidR="00D82274" w:rsidRPr="00D82274" w:rsidRDefault="00D82274" w:rsidP="00A776B2">
            <w:pPr>
              <w:jc w:val="center"/>
              <w:rPr>
                <w:lang w:val="en-US"/>
              </w:rPr>
            </w:pPr>
            <w:r w:rsidRPr="00D82274">
              <w:rPr>
                <w:lang w:val="en-US"/>
              </w:rPr>
              <w:t>M1</w:t>
            </w:r>
          </w:p>
        </w:tc>
        <w:tc>
          <w:tcPr>
            <w:tcW w:w="679" w:type="dxa"/>
            <w:vAlign w:val="center"/>
            <w:hideMark/>
          </w:tcPr>
          <w:p w14:paraId="59668510" w14:textId="77777777" w:rsidR="00D82274" w:rsidRPr="00D82274" w:rsidRDefault="00D82274" w:rsidP="00A776B2">
            <w:pPr>
              <w:jc w:val="center"/>
              <w:rPr>
                <w:lang w:val="en-US"/>
              </w:rPr>
            </w:pPr>
            <w:r w:rsidRPr="00D82274">
              <w:rPr>
                <w:lang w:val="en-US"/>
              </w:rPr>
              <w:t>0,15</w:t>
            </w:r>
          </w:p>
        </w:tc>
        <w:tc>
          <w:tcPr>
            <w:tcW w:w="2521" w:type="dxa"/>
            <w:vAlign w:val="center"/>
            <w:hideMark/>
          </w:tcPr>
          <w:p w14:paraId="4D0B9080" w14:textId="77777777" w:rsidR="00D82274" w:rsidRPr="00D82274" w:rsidRDefault="00D82274" w:rsidP="00A776B2">
            <w:pPr>
              <w:jc w:val="center"/>
              <w:rPr>
                <w:lang w:val="en-US"/>
              </w:rPr>
            </w:pPr>
            <w:r w:rsidRPr="00D82274">
              <w:rPr>
                <w:lang w:val="en-US"/>
              </w:rPr>
              <w:t>320</w:t>
            </w:r>
          </w:p>
        </w:tc>
        <w:tc>
          <w:tcPr>
            <w:tcW w:w="3783" w:type="dxa"/>
            <w:vAlign w:val="center"/>
            <w:hideMark/>
          </w:tcPr>
          <w:p w14:paraId="4FB36899" w14:textId="77777777" w:rsidR="00D82274" w:rsidRPr="00D82274" w:rsidRDefault="00D82274" w:rsidP="00A776B2">
            <w:pPr>
              <w:jc w:val="center"/>
              <w:rPr>
                <w:lang w:val="en-US"/>
              </w:rPr>
            </w:pPr>
            <w:r w:rsidRPr="00D82274">
              <w:rPr>
                <w:lang w:val="en-US"/>
              </w:rPr>
              <w:t>18</w:t>
            </w:r>
          </w:p>
        </w:tc>
      </w:tr>
      <w:tr w:rsidR="00A776B2" w:rsidRPr="00D82274" w14:paraId="76B2D9DA" w14:textId="77777777" w:rsidTr="00A776B2">
        <w:trPr>
          <w:tblCellSpacing w:w="15" w:type="dxa"/>
          <w:jc w:val="center"/>
        </w:trPr>
        <w:tc>
          <w:tcPr>
            <w:tcW w:w="542" w:type="dxa"/>
            <w:vAlign w:val="center"/>
            <w:hideMark/>
          </w:tcPr>
          <w:p w14:paraId="6775E674" w14:textId="77777777" w:rsidR="00D82274" w:rsidRPr="00D82274" w:rsidRDefault="00D82274" w:rsidP="00A776B2">
            <w:pPr>
              <w:jc w:val="center"/>
              <w:rPr>
                <w:lang w:val="en-US"/>
              </w:rPr>
            </w:pPr>
            <w:r w:rsidRPr="00D82274">
              <w:rPr>
                <w:lang w:val="en-US"/>
              </w:rPr>
              <w:t>2</w:t>
            </w:r>
          </w:p>
        </w:tc>
        <w:tc>
          <w:tcPr>
            <w:tcW w:w="654" w:type="dxa"/>
            <w:vAlign w:val="center"/>
            <w:hideMark/>
          </w:tcPr>
          <w:p w14:paraId="3116E94D" w14:textId="77777777" w:rsidR="00D82274" w:rsidRPr="00D82274" w:rsidRDefault="00D82274" w:rsidP="00A776B2">
            <w:pPr>
              <w:jc w:val="center"/>
              <w:rPr>
                <w:lang w:val="en-US"/>
              </w:rPr>
            </w:pPr>
            <w:r w:rsidRPr="00D82274">
              <w:rPr>
                <w:lang w:val="en-US"/>
              </w:rPr>
              <w:t>M2</w:t>
            </w:r>
          </w:p>
        </w:tc>
        <w:tc>
          <w:tcPr>
            <w:tcW w:w="679" w:type="dxa"/>
            <w:vAlign w:val="center"/>
            <w:hideMark/>
          </w:tcPr>
          <w:p w14:paraId="5700FDCC" w14:textId="77777777" w:rsidR="00D82274" w:rsidRPr="00D82274" w:rsidRDefault="00D82274" w:rsidP="00A776B2">
            <w:pPr>
              <w:jc w:val="center"/>
              <w:rPr>
                <w:lang w:val="en-US"/>
              </w:rPr>
            </w:pPr>
            <w:r w:rsidRPr="00D82274">
              <w:rPr>
                <w:lang w:val="en-US"/>
              </w:rPr>
              <w:t>0,30</w:t>
            </w:r>
          </w:p>
        </w:tc>
        <w:tc>
          <w:tcPr>
            <w:tcW w:w="2521" w:type="dxa"/>
            <w:vAlign w:val="center"/>
            <w:hideMark/>
          </w:tcPr>
          <w:p w14:paraId="5C15583E" w14:textId="77777777" w:rsidR="00D82274" w:rsidRPr="00D82274" w:rsidRDefault="00D82274" w:rsidP="00A776B2">
            <w:pPr>
              <w:jc w:val="center"/>
              <w:rPr>
                <w:lang w:val="en-US"/>
              </w:rPr>
            </w:pPr>
            <w:r w:rsidRPr="00D82274">
              <w:rPr>
                <w:lang w:val="en-US"/>
              </w:rPr>
              <w:t>405</w:t>
            </w:r>
          </w:p>
        </w:tc>
        <w:tc>
          <w:tcPr>
            <w:tcW w:w="3783" w:type="dxa"/>
            <w:vAlign w:val="center"/>
            <w:hideMark/>
          </w:tcPr>
          <w:p w14:paraId="39E73A42" w14:textId="77777777" w:rsidR="00D82274" w:rsidRPr="00D82274" w:rsidRDefault="00D82274" w:rsidP="00A776B2">
            <w:pPr>
              <w:jc w:val="center"/>
              <w:rPr>
                <w:lang w:val="en-US"/>
              </w:rPr>
            </w:pPr>
            <w:r w:rsidRPr="00D82274">
              <w:rPr>
                <w:lang w:val="en-US"/>
              </w:rPr>
              <w:t>28</w:t>
            </w:r>
          </w:p>
        </w:tc>
      </w:tr>
      <w:tr w:rsidR="00A776B2" w:rsidRPr="00D82274" w14:paraId="7C94B859" w14:textId="77777777" w:rsidTr="00A776B2">
        <w:trPr>
          <w:tblCellSpacing w:w="15" w:type="dxa"/>
          <w:jc w:val="center"/>
        </w:trPr>
        <w:tc>
          <w:tcPr>
            <w:tcW w:w="542" w:type="dxa"/>
            <w:vAlign w:val="center"/>
            <w:hideMark/>
          </w:tcPr>
          <w:p w14:paraId="465C8545" w14:textId="77777777" w:rsidR="00D82274" w:rsidRPr="00D82274" w:rsidRDefault="00D82274" w:rsidP="00A776B2">
            <w:pPr>
              <w:jc w:val="center"/>
              <w:rPr>
                <w:lang w:val="en-US"/>
              </w:rPr>
            </w:pPr>
            <w:r w:rsidRPr="00D82274">
              <w:rPr>
                <w:lang w:val="en-US"/>
              </w:rPr>
              <w:t>3</w:t>
            </w:r>
          </w:p>
        </w:tc>
        <w:tc>
          <w:tcPr>
            <w:tcW w:w="654" w:type="dxa"/>
            <w:vAlign w:val="center"/>
            <w:hideMark/>
          </w:tcPr>
          <w:p w14:paraId="66717251" w14:textId="77777777" w:rsidR="00D82274" w:rsidRPr="00D82274" w:rsidRDefault="00D82274" w:rsidP="00A776B2">
            <w:pPr>
              <w:jc w:val="center"/>
              <w:rPr>
                <w:lang w:val="en-US"/>
              </w:rPr>
            </w:pPr>
            <w:r w:rsidRPr="00D82274">
              <w:rPr>
                <w:lang w:val="en-US"/>
              </w:rPr>
              <w:t>M3</w:t>
            </w:r>
          </w:p>
        </w:tc>
        <w:tc>
          <w:tcPr>
            <w:tcW w:w="679" w:type="dxa"/>
            <w:vAlign w:val="center"/>
            <w:hideMark/>
          </w:tcPr>
          <w:p w14:paraId="293B8DDB" w14:textId="77777777" w:rsidR="00D82274" w:rsidRPr="00D82274" w:rsidRDefault="00D82274" w:rsidP="00A776B2">
            <w:pPr>
              <w:jc w:val="center"/>
              <w:rPr>
                <w:lang w:val="en-US"/>
              </w:rPr>
            </w:pPr>
            <w:r w:rsidRPr="00D82274">
              <w:rPr>
                <w:lang w:val="en-US"/>
              </w:rPr>
              <w:t>0,45</w:t>
            </w:r>
          </w:p>
        </w:tc>
        <w:tc>
          <w:tcPr>
            <w:tcW w:w="2521" w:type="dxa"/>
            <w:vAlign w:val="center"/>
            <w:hideMark/>
          </w:tcPr>
          <w:p w14:paraId="6CBDCAC5" w14:textId="77777777" w:rsidR="00D82274" w:rsidRPr="00D82274" w:rsidRDefault="00D82274" w:rsidP="00A776B2">
            <w:pPr>
              <w:jc w:val="center"/>
              <w:rPr>
                <w:lang w:val="en-US"/>
              </w:rPr>
            </w:pPr>
            <w:r w:rsidRPr="00D82274">
              <w:rPr>
                <w:lang w:val="en-US"/>
              </w:rPr>
              <w:t>360</w:t>
            </w:r>
          </w:p>
        </w:tc>
        <w:tc>
          <w:tcPr>
            <w:tcW w:w="3783" w:type="dxa"/>
            <w:vAlign w:val="center"/>
            <w:hideMark/>
          </w:tcPr>
          <w:p w14:paraId="4818DAF5" w14:textId="77777777" w:rsidR="00D82274" w:rsidRPr="00D82274" w:rsidRDefault="00D82274" w:rsidP="00A776B2">
            <w:pPr>
              <w:jc w:val="center"/>
              <w:rPr>
                <w:lang w:val="en-US"/>
              </w:rPr>
            </w:pPr>
            <w:r w:rsidRPr="00D82274">
              <w:rPr>
                <w:lang w:val="en-US"/>
              </w:rPr>
              <w:t>25</w:t>
            </w:r>
          </w:p>
        </w:tc>
      </w:tr>
    </w:tbl>
    <w:p w14:paraId="432117ED" w14:textId="5F95A14D" w:rsidR="00D82274" w:rsidRPr="00D82274" w:rsidRDefault="00D82274" w:rsidP="00D82274">
      <w:pPr>
        <w:spacing w:after="0" w:line="360" w:lineRule="auto"/>
        <w:ind w:firstLine="851"/>
        <w:rPr>
          <w:rFonts w:cs="Times New Roman"/>
          <w:kern w:val="0"/>
          <w:szCs w:val="26"/>
          <w14:ligatures w14:val="none"/>
        </w:rPr>
      </w:pPr>
      <w:r w:rsidRPr="00D82274">
        <w:rPr>
          <w:rFonts w:cs="Times New Roman"/>
          <w:kern w:val="0"/>
          <w:szCs w:val="26"/>
          <w14:ligatures w14:val="none"/>
        </w:rPr>
        <w:lastRenderedPageBreak/>
        <w:t>Khi α_B quá thấp (15% sợi), nhựa dư thừa trong compozit làm giảm khả năng gánh tải của sợi – ma trận nhựa mềm không truyền được ứng suất hiệu quả, dẫn đến độ bền uốn kém. Ngược lại, khi α_B quá cao (45% sợi), mạng lưới nhựa bị gián đoạn và trở nên “cứng giòn”, dễ xuất hiện các khu vực tập trung ứng suất tại vùng sợi phân bố dày đặc. Các vi nứt có xu hướng phát triển dọc theo bề mặt sợi do giao diện sợi–nhựa yếu, làm giảm độ bền uốn của vật liệu. Bởi vậy, mẫu M2 (α_B = 0,30) đạt độ bền uốn cao nhất do có sự phân bố sợi–nhựa cân bằng, đảm bảo truyền tải trọng đồng đều. Mô-đun uốn của mẫu M2 cũng đạt giá trị cao nhất (~28 GPa), cải thiện đáng kể so với mẫu M1 (chỉ ~18 GPa), phản ánh độ cứng uốn tăng lên khi bổ sung sợi vừa đủ.</w:t>
      </w:r>
    </w:p>
    <w:p w14:paraId="679FAD3F" w14:textId="77777777" w:rsidR="00D82274" w:rsidRPr="000820A0" w:rsidRDefault="00D82274" w:rsidP="00D82274">
      <w:pPr>
        <w:rPr>
          <w:b/>
          <w:bCs/>
        </w:rPr>
      </w:pPr>
      <w:r w:rsidRPr="000820A0">
        <w:rPr>
          <w:b/>
          <w:bCs/>
        </w:rPr>
        <w:t>4.4.3. Thử nén (ASTM D695)</w:t>
      </w:r>
    </w:p>
    <w:p w14:paraId="0C0E5DDA" w14:textId="409C660A" w:rsidR="00423AF6" w:rsidRDefault="00423AF6" w:rsidP="00423AF6">
      <w:pPr>
        <w:pStyle w:val="Caption"/>
        <w:keepNext/>
      </w:pPr>
      <w:bookmarkStart w:id="58" w:name="_Toc216123818"/>
      <w:r w:rsidRPr="000820A0">
        <w:rPr>
          <w:lang w:val="vi-VN"/>
        </w:rPr>
        <w:t xml:space="preserve">Bảng 4. </w:t>
      </w:r>
      <w:r>
        <w:fldChar w:fldCharType="begin"/>
      </w:r>
      <w:r w:rsidRPr="000820A0">
        <w:rPr>
          <w:lang w:val="vi-VN"/>
        </w:rPr>
        <w:instrText xml:space="preserve"> SEQ Bảng_4. \* ARABIC </w:instrText>
      </w:r>
      <w:r>
        <w:fldChar w:fldCharType="separate"/>
      </w:r>
      <w:r w:rsidR="004765ED">
        <w:rPr>
          <w:noProof/>
          <w:lang w:val="vi-VN"/>
        </w:rPr>
        <w:t>2</w:t>
      </w:r>
      <w:r>
        <w:fldChar w:fldCharType="end"/>
      </w:r>
      <w:r>
        <w:t xml:space="preserve">. </w:t>
      </w:r>
      <w:r w:rsidRPr="00D82274">
        <w:rPr>
          <w:lang w:val="en-US"/>
        </w:rPr>
        <w:t>Kết quả thử nén (ASTM D695).</w:t>
      </w:r>
      <w:bookmarkEnd w:id="58"/>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7"/>
        <w:gridCol w:w="600"/>
        <w:gridCol w:w="535"/>
        <w:gridCol w:w="2809"/>
        <w:gridCol w:w="3544"/>
      </w:tblGrid>
      <w:tr w:rsidR="00D82274" w:rsidRPr="00D82274" w14:paraId="552FE075" w14:textId="77777777" w:rsidTr="00A776B2">
        <w:trPr>
          <w:tblHeader/>
          <w:tblCellSpacing w:w="15" w:type="dxa"/>
          <w:jc w:val="center"/>
        </w:trPr>
        <w:tc>
          <w:tcPr>
            <w:tcW w:w="0" w:type="auto"/>
            <w:vAlign w:val="center"/>
            <w:hideMark/>
          </w:tcPr>
          <w:p w14:paraId="15ED6A5F" w14:textId="77777777" w:rsidR="00D82274" w:rsidRPr="00D82274" w:rsidRDefault="00D82274" w:rsidP="00D82274">
            <w:pPr>
              <w:rPr>
                <w:b/>
                <w:bCs/>
                <w:lang w:val="en-US"/>
              </w:rPr>
            </w:pPr>
            <w:r w:rsidRPr="00D82274">
              <w:rPr>
                <w:b/>
                <w:bCs/>
                <w:lang w:val="en-US"/>
              </w:rPr>
              <w:t>STT</w:t>
            </w:r>
          </w:p>
        </w:tc>
        <w:tc>
          <w:tcPr>
            <w:tcW w:w="0" w:type="auto"/>
            <w:vAlign w:val="center"/>
            <w:hideMark/>
          </w:tcPr>
          <w:p w14:paraId="501678BB" w14:textId="77777777" w:rsidR="00D82274" w:rsidRPr="00D82274" w:rsidRDefault="00D82274" w:rsidP="00D82274">
            <w:pPr>
              <w:rPr>
                <w:b/>
                <w:bCs/>
                <w:lang w:val="en-US"/>
              </w:rPr>
            </w:pPr>
            <w:r w:rsidRPr="00D82274">
              <w:rPr>
                <w:b/>
                <w:bCs/>
                <w:lang w:val="en-US"/>
              </w:rPr>
              <w:t>Mẫu</w:t>
            </w:r>
          </w:p>
        </w:tc>
        <w:tc>
          <w:tcPr>
            <w:tcW w:w="0" w:type="auto"/>
            <w:vAlign w:val="center"/>
            <w:hideMark/>
          </w:tcPr>
          <w:p w14:paraId="09227CF2" w14:textId="77777777" w:rsidR="00D82274" w:rsidRPr="00D82274" w:rsidRDefault="00D82274" w:rsidP="00D82274">
            <w:pPr>
              <w:rPr>
                <w:b/>
                <w:bCs/>
                <w:lang w:val="en-US"/>
              </w:rPr>
            </w:pPr>
            <w:r w:rsidRPr="00D82274">
              <w:rPr>
                <w:b/>
                <w:bCs/>
                <w:lang w:val="en-US"/>
              </w:rPr>
              <w:t>α_B</w:t>
            </w:r>
          </w:p>
        </w:tc>
        <w:tc>
          <w:tcPr>
            <w:tcW w:w="2779" w:type="dxa"/>
            <w:vAlign w:val="center"/>
            <w:hideMark/>
          </w:tcPr>
          <w:p w14:paraId="0B200FAE" w14:textId="188B60C7" w:rsidR="00D82274" w:rsidRPr="00D82274" w:rsidRDefault="00A776B2" w:rsidP="00D82274">
            <w:pPr>
              <w:rPr>
                <w:b/>
                <w:bCs/>
                <w:lang w:val="en-US"/>
              </w:rPr>
            </w:pPr>
            <w:r w:rsidRPr="00A776B2">
              <w:rPr>
                <w:b/>
                <w:bCs/>
              </w:rPr>
              <w:t>Độ bền nén</w:t>
            </w:r>
            <w:r>
              <w:rPr>
                <w:b/>
                <w:bCs/>
                <w:lang w:val="en-US"/>
              </w:rPr>
              <w:t xml:space="preserve"> </w:t>
            </w:r>
            <w:r w:rsidR="00D82274" w:rsidRPr="00D82274">
              <w:rPr>
                <w:b/>
                <w:bCs/>
                <w:lang w:val="en-US"/>
              </w:rPr>
              <w:t>σ_c (MPa)</w:t>
            </w:r>
          </w:p>
        </w:tc>
        <w:tc>
          <w:tcPr>
            <w:tcW w:w="3499" w:type="dxa"/>
            <w:vAlign w:val="center"/>
            <w:hideMark/>
          </w:tcPr>
          <w:p w14:paraId="68064FCA" w14:textId="3A7612C5" w:rsidR="00D82274" w:rsidRPr="00D82274" w:rsidRDefault="00A776B2" w:rsidP="00D82274">
            <w:pPr>
              <w:rPr>
                <w:b/>
                <w:bCs/>
                <w:lang w:val="en-US"/>
              </w:rPr>
            </w:pPr>
            <w:r w:rsidRPr="00A776B2">
              <w:rPr>
                <w:b/>
                <w:bCs/>
              </w:rPr>
              <w:t>Mô đun đàn hồi nén</w:t>
            </w:r>
            <w:r>
              <w:rPr>
                <w:b/>
                <w:bCs/>
                <w:lang w:val="en-US"/>
              </w:rPr>
              <w:t xml:space="preserve"> </w:t>
            </w:r>
            <w:r w:rsidR="00D82274" w:rsidRPr="00D82274">
              <w:rPr>
                <w:b/>
                <w:bCs/>
                <w:lang w:val="en-US"/>
              </w:rPr>
              <w:t>E_c (GPa)</w:t>
            </w:r>
          </w:p>
        </w:tc>
      </w:tr>
      <w:tr w:rsidR="00D82274" w:rsidRPr="00D82274" w14:paraId="55507D28" w14:textId="77777777" w:rsidTr="00A776B2">
        <w:trPr>
          <w:tblCellSpacing w:w="15" w:type="dxa"/>
          <w:jc w:val="center"/>
        </w:trPr>
        <w:tc>
          <w:tcPr>
            <w:tcW w:w="0" w:type="auto"/>
            <w:vAlign w:val="center"/>
            <w:hideMark/>
          </w:tcPr>
          <w:p w14:paraId="28C2CDCF" w14:textId="77777777" w:rsidR="00D82274" w:rsidRPr="00D82274" w:rsidRDefault="00D82274" w:rsidP="00D82274">
            <w:pPr>
              <w:rPr>
                <w:lang w:val="en-US"/>
              </w:rPr>
            </w:pPr>
            <w:r w:rsidRPr="00D82274">
              <w:rPr>
                <w:lang w:val="en-US"/>
              </w:rPr>
              <w:t>1</w:t>
            </w:r>
          </w:p>
        </w:tc>
        <w:tc>
          <w:tcPr>
            <w:tcW w:w="0" w:type="auto"/>
            <w:vAlign w:val="center"/>
            <w:hideMark/>
          </w:tcPr>
          <w:p w14:paraId="545E47DA" w14:textId="77777777" w:rsidR="00D82274" w:rsidRPr="00D82274" w:rsidRDefault="00D82274" w:rsidP="00D82274">
            <w:pPr>
              <w:rPr>
                <w:lang w:val="en-US"/>
              </w:rPr>
            </w:pPr>
            <w:r w:rsidRPr="00D82274">
              <w:rPr>
                <w:lang w:val="en-US"/>
              </w:rPr>
              <w:t>M1</w:t>
            </w:r>
          </w:p>
        </w:tc>
        <w:tc>
          <w:tcPr>
            <w:tcW w:w="0" w:type="auto"/>
            <w:vAlign w:val="center"/>
            <w:hideMark/>
          </w:tcPr>
          <w:p w14:paraId="3FF7653D" w14:textId="77777777" w:rsidR="00D82274" w:rsidRPr="00D82274" w:rsidRDefault="00D82274" w:rsidP="00D82274">
            <w:pPr>
              <w:rPr>
                <w:lang w:val="en-US"/>
              </w:rPr>
            </w:pPr>
            <w:r w:rsidRPr="00D82274">
              <w:rPr>
                <w:lang w:val="en-US"/>
              </w:rPr>
              <w:t>0,15</w:t>
            </w:r>
          </w:p>
        </w:tc>
        <w:tc>
          <w:tcPr>
            <w:tcW w:w="2779" w:type="dxa"/>
            <w:vAlign w:val="center"/>
            <w:hideMark/>
          </w:tcPr>
          <w:p w14:paraId="10F3B658" w14:textId="77777777" w:rsidR="00D82274" w:rsidRPr="00D82274" w:rsidRDefault="00D82274" w:rsidP="00D82274">
            <w:pPr>
              <w:rPr>
                <w:lang w:val="en-US"/>
              </w:rPr>
            </w:pPr>
            <w:r w:rsidRPr="00D82274">
              <w:rPr>
                <w:lang w:val="en-US"/>
              </w:rPr>
              <w:t>150</w:t>
            </w:r>
          </w:p>
        </w:tc>
        <w:tc>
          <w:tcPr>
            <w:tcW w:w="3499" w:type="dxa"/>
            <w:vAlign w:val="center"/>
            <w:hideMark/>
          </w:tcPr>
          <w:p w14:paraId="70A717FF" w14:textId="77777777" w:rsidR="00D82274" w:rsidRPr="00D82274" w:rsidRDefault="00D82274" w:rsidP="00D82274">
            <w:pPr>
              <w:rPr>
                <w:lang w:val="en-US"/>
              </w:rPr>
            </w:pPr>
            <w:r w:rsidRPr="00D82274">
              <w:rPr>
                <w:lang w:val="en-US"/>
              </w:rPr>
              <w:t>15</w:t>
            </w:r>
          </w:p>
        </w:tc>
      </w:tr>
      <w:tr w:rsidR="00D82274" w:rsidRPr="00D82274" w14:paraId="14307869" w14:textId="77777777" w:rsidTr="00A776B2">
        <w:trPr>
          <w:tblCellSpacing w:w="15" w:type="dxa"/>
          <w:jc w:val="center"/>
        </w:trPr>
        <w:tc>
          <w:tcPr>
            <w:tcW w:w="0" w:type="auto"/>
            <w:vAlign w:val="center"/>
            <w:hideMark/>
          </w:tcPr>
          <w:p w14:paraId="0BDE5A8D" w14:textId="77777777" w:rsidR="00D82274" w:rsidRPr="00D82274" w:rsidRDefault="00D82274" w:rsidP="00D82274">
            <w:pPr>
              <w:rPr>
                <w:lang w:val="en-US"/>
              </w:rPr>
            </w:pPr>
            <w:r w:rsidRPr="00D82274">
              <w:rPr>
                <w:lang w:val="en-US"/>
              </w:rPr>
              <w:t>2</w:t>
            </w:r>
          </w:p>
        </w:tc>
        <w:tc>
          <w:tcPr>
            <w:tcW w:w="0" w:type="auto"/>
            <w:vAlign w:val="center"/>
            <w:hideMark/>
          </w:tcPr>
          <w:p w14:paraId="6C447FBA" w14:textId="77777777" w:rsidR="00D82274" w:rsidRPr="00D82274" w:rsidRDefault="00D82274" w:rsidP="00D82274">
            <w:pPr>
              <w:rPr>
                <w:lang w:val="en-US"/>
              </w:rPr>
            </w:pPr>
            <w:r w:rsidRPr="00D82274">
              <w:rPr>
                <w:lang w:val="en-US"/>
              </w:rPr>
              <w:t>M2</w:t>
            </w:r>
          </w:p>
        </w:tc>
        <w:tc>
          <w:tcPr>
            <w:tcW w:w="0" w:type="auto"/>
            <w:vAlign w:val="center"/>
            <w:hideMark/>
          </w:tcPr>
          <w:p w14:paraId="1AE4FEBB" w14:textId="77777777" w:rsidR="00D82274" w:rsidRPr="00D82274" w:rsidRDefault="00D82274" w:rsidP="00D82274">
            <w:pPr>
              <w:rPr>
                <w:lang w:val="en-US"/>
              </w:rPr>
            </w:pPr>
            <w:r w:rsidRPr="00D82274">
              <w:rPr>
                <w:lang w:val="en-US"/>
              </w:rPr>
              <w:t>0,30</w:t>
            </w:r>
          </w:p>
        </w:tc>
        <w:tc>
          <w:tcPr>
            <w:tcW w:w="2779" w:type="dxa"/>
            <w:vAlign w:val="center"/>
            <w:hideMark/>
          </w:tcPr>
          <w:p w14:paraId="5E0CFEA9" w14:textId="77777777" w:rsidR="00D82274" w:rsidRPr="00D82274" w:rsidRDefault="00D82274" w:rsidP="00D82274">
            <w:pPr>
              <w:rPr>
                <w:lang w:val="en-US"/>
              </w:rPr>
            </w:pPr>
            <w:r w:rsidRPr="00D82274">
              <w:rPr>
                <w:lang w:val="en-US"/>
              </w:rPr>
              <w:t>215</w:t>
            </w:r>
          </w:p>
        </w:tc>
        <w:tc>
          <w:tcPr>
            <w:tcW w:w="3499" w:type="dxa"/>
            <w:vAlign w:val="center"/>
            <w:hideMark/>
          </w:tcPr>
          <w:p w14:paraId="3392721C" w14:textId="77777777" w:rsidR="00D82274" w:rsidRPr="00D82274" w:rsidRDefault="00D82274" w:rsidP="00D82274">
            <w:pPr>
              <w:rPr>
                <w:lang w:val="en-US"/>
              </w:rPr>
            </w:pPr>
            <w:r w:rsidRPr="00D82274">
              <w:rPr>
                <w:lang w:val="en-US"/>
              </w:rPr>
              <w:t>25</w:t>
            </w:r>
          </w:p>
        </w:tc>
      </w:tr>
      <w:tr w:rsidR="00D82274" w:rsidRPr="00D82274" w14:paraId="1A9803A2" w14:textId="77777777" w:rsidTr="00A776B2">
        <w:trPr>
          <w:tblCellSpacing w:w="15" w:type="dxa"/>
          <w:jc w:val="center"/>
        </w:trPr>
        <w:tc>
          <w:tcPr>
            <w:tcW w:w="0" w:type="auto"/>
            <w:vAlign w:val="center"/>
            <w:hideMark/>
          </w:tcPr>
          <w:p w14:paraId="22881EA0" w14:textId="77777777" w:rsidR="00D82274" w:rsidRPr="00D82274" w:rsidRDefault="00D82274" w:rsidP="00D82274">
            <w:pPr>
              <w:rPr>
                <w:lang w:val="en-US"/>
              </w:rPr>
            </w:pPr>
            <w:r w:rsidRPr="00D82274">
              <w:rPr>
                <w:lang w:val="en-US"/>
              </w:rPr>
              <w:t>3</w:t>
            </w:r>
          </w:p>
        </w:tc>
        <w:tc>
          <w:tcPr>
            <w:tcW w:w="0" w:type="auto"/>
            <w:vAlign w:val="center"/>
            <w:hideMark/>
          </w:tcPr>
          <w:p w14:paraId="5B0BA8BB" w14:textId="77777777" w:rsidR="00D82274" w:rsidRPr="00D82274" w:rsidRDefault="00D82274" w:rsidP="00D82274">
            <w:pPr>
              <w:rPr>
                <w:lang w:val="en-US"/>
              </w:rPr>
            </w:pPr>
            <w:r w:rsidRPr="00D82274">
              <w:rPr>
                <w:lang w:val="en-US"/>
              </w:rPr>
              <w:t>M3</w:t>
            </w:r>
          </w:p>
        </w:tc>
        <w:tc>
          <w:tcPr>
            <w:tcW w:w="0" w:type="auto"/>
            <w:vAlign w:val="center"/>
            <w:hideMark/>
          </w:tcPr>
          <w:p w14:paraId="6954E825" w14:textId="77777777" w:rsidR="00D82274" w:rsidRPr="00D82274" w:rsidRDefault="00D82274" w:rsidP="00D82274">
            <w:pPr>
              <w:rPr>
                <w:lang w:val="en-US"/>
              </w:rPr>
            </w:pPr>
            <w:r w:rsidRPr="00D82274">
              <w:rPr>
                <w:lang w:val="en-US"/>
              </w:rPr>
              <w:t>0,45</w:t>
            </w:r>
          </w:p>
        </w:tc>
        <w:tc>
          <w:tcPr>
            <w:tcW w:w="2779" w:type="dxa"/>
            <w:vAlign w:val="center"/>
            <w:hideMark/>
          </w:tcPr>
          <w:p w14:paraId="795AC7F4" w14:textId="77777777" w:rsidR="00D82274" w:rsidRPr="00D82274" w:rsidRDefault="00D82274" w:rsidP="00D82274">
            <w:pPr>
              <w:rPr>
                <w:lang w:val="en-US"/>
              </w:rPr>
            </w:pPr>
            <w:r w:rsidRPr="00D82274">
              <w:rPr>
                <w:lang w:val="en-US"/>
              </w:rPr>
              <w:t>180</w:t>
            </w:r>
          </w:p>
        </w:tc>
        <w:tc>
          <w:tcPr>
            <w:tcW w:w="3499" w:type="dxa"/>
            <w:vAlign w:val="center"/>
            <w:hideMark/>
          </w:tcPr>
          <w:p w14:paraId="2AB5C6CA" w14:textId="77777777" w:rsidR="00D82274" w:rsidRPr="00D82274" w:rsidRDefault="00D82274" w:rsidP="00D82274">
            <w:pPr>
              <w:rPr>
                <w:lang w:val="en-US"/>
              </w:rPr>
            </w:pPr>
            <w:r w:rsidRPr="00D82274">
              <w:rPr>
                <w:lang w:val="en-US"/>
              </w:rPr>
              <w:t>22</w:t>
            </w:r>
          </w:p>
        </w:tc>
      </w:tr>
    </w:tbl>
    <w:p w14:paraId="504C119F" w14:textId="77777777" w:rsidR="00D82274" w:rsidRPr="00D82274" w:rsidRDefault="00D82274" w:rsidP="00D82274">
      <w:pPr>
        <w:spacing w:after="0" w:line="360" w:lineRule="auto"/>
        <w:ind w:firstLine="851"/>
        <w:rPr>
          <w:rFonts w:cs="Times New Roman"/>
          <w:kern w:val="0"/>
          <w:szCs w:val="26"/>
          <w14:ligatures w14:val="none"/>
        </w:rPr>
      </w:pPr>
      <w:r w:rsidRPr="00D82274">
        <w:rPr>
          <w:rFonts w:cs="Times New Roman"/>
          <w:kern w:val="0"/>
          <w:szCs w:val="26"/>
          <w14:ligatures w14:val="none"/>
        </w:rPr>
        <w:t>Độ bền nén của vật liệu cũng tăng lên cực đại tại α_B ≈ 0,30 (Hình 4.4.3). Cụ thể, mẫu M2 đạt σ_c ≈ 205–220 MPa, cao hơn hẳn so với mẫu nhiều nhựa (M1, ~150 MPa) và mẫu nhiều sợi (M3, ~180 MPa). Ở α_B thấp (0,15), nhựa chiếm ưu thế làm vật liệu mềm và kém chống oằn: dưới tải nén, mẫu bị biến dạng và mất ổn định sớm do nhựa vinyl este không đủ độ cứng để giữ sợi thẳng. Ngược lại, ở α_B cao (0,45), mặc dù tổng lượng sợi lớn nhưng do giao diện sợi–nhựa kém (nhựa không bao phủ kín sợi), các bó sợi không liên kết chặt với nhau. Hiện tượng vi oằn cục bộ xảy ra sớm tại những vùng sợi tập trung, dẫn đến phá hủy sớm trước khi đạt tải cao. Như vậy, tại α_B ~0,30 lượng sợi và nhựa phân bố hợp lý nhất, vừa đủ để sợi gia cường chống lại lực nén, đồng thời nhựa liên kết các sợi hiệu quả, độ bền nén đạt giá trị lớn nhất (~215 MPa). Mô-đun đàn hồi nén của mẫu α_B = 0,30 cũng cao vượt trội (~25 GPa) so với các mẫu còn lại, cho thấy độ cứng chống nén được cải thiện khi tỷ lệ sợi ở mức trung bình.</w:t>
      </w:r>
    </w:p>
    <w:p w14:paraId="114CEBC3" w14:textId="77777777" w:rsidR="00D82274" w:rsidRPr="000820A0" w:rsidRDefault="00D82274" w:rsidP="00D82274">
      <w:pPr>
        <w:rPr>
          <w:b/>
          <w:bCs/>
        </w:rPr>
      </w:pPr>
      <w:r w:rsidRPr="000820A0">
        <w:rPr>
          <w:b/>
          <w:bCs/>
        </w:rPr>
        <w:t>4.4.4. Thử va đập Charpy/Izod</w:t>
      </w:r>
    </w:p>
    <w:p w14:paraId="79D575D1" w14:textId="5459CF73" w:rsidR="00423AF6" w:rsidRDefault="00423AF6" w:rsidP="00423AF6">
      <w:pPr>
        <w:pStyle w:val="Caption"/>
        <w:keepNext/>
      </w:pPr>
      <w:bookmarkStart w:id="59" w:name="_Toc216123819"/>
      <w:r w:rsidRPr="000820A0">
        <w:rPr>
          <w:lang w:val="vi-VN"/>
        </w:rPr>
        <w:lastRenderedPageBreak/>
        <w:t xml:space="preserve">Bảng 4. </w:t>
      </w:r>
      <w:r>
        <w:fldChar w:fldCharType="begin"/>
      </w:r>
      <w:r w:rsidRPr="000820A0">
        <w:rPr>
          <w:lang w:val="vi-VN"/>
        </w:rPr>
        <w:instrText xml:space="preserve"> SEQ Bảng_4. \* ARABIC </w:instrText>
      </w:r>
      <w:r>
        <w:fldChar w:fldCharType="separate"/>
      </w:r>
      <w:r w:rsidR="004765ED">
        <w:rPr>
          <w:noProof/>
          <w:lang w:val="vi-VN"/>
        </w:rPr>
        <w:t>3</w:t>
      </w:r>
      <w:r>
        <w:fldChar w:fldCharType="end"/>
      </w:r>
      <w:r>
        <w:t xml:space="preserve">. </w:t>
      </w:r>
      <w:r w:rsidRPr="00D82274">
        <w:rPr>
          <w:lang w:val="en-US"/>
        </w:rPr>
        <w:t xml:space="preserve">Kết quả thử độ </w:t>
      </w:r>
      <w:r>
        <w:rPr>
          <w:lang w:val="en-US"/>
        </w:rPr>
        <w:t>bền</w:t>
      </w:r>
      <w:r w:rsidRPr="00D82274">
        <w:rPr>
          <w:lang w:val="en-US"/>
        </w:rPr>
        <w:t xml:space="preserve"> va đập</w:t>
      </w:r>
      <w:bookmarkEnd w:id="59"/>
      <w:r w:rsidRPr="00D82274">
        <w:rPr>
          <w:lang w:val="en-US"/>
        </w:rPr>
        <w:t xml:space="preserve"> </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7"/>
        <w:gridCol w:w="600"/>
        <w:gridCol w:w="535"/>
        <w:gridCol w:w="2572"/>
      </w:tblGrid>
      <w:tr w:rsidR="00D82274" w:rsidRPr="00D82274" w14:paraId="318364A8" w14:textId="77777777" w:rsidTr="00D82274">
        <w:trPr>
          <w:tblHeader/>
          <w:tblCellSpacing w:w="15" w:type="dxa"/>
          <w:jc w:val="center"/>
        </w:trPr>
        <w:tc>
          <w:tcPr>
            <w:tcW w:w="0" w:type="auto"/>
            <w:vAlign w:val="center"/>
            <w:hideMark/>
          </w:tcPr>
          <w:p w14:paraId="68729ABF" w14:textId="77777777" w:rsidR="00D82274" w:rsidRPr="00D82274" w:rsidRDefault="00D82274" w:rsidP="00D82274">
            <w:pPr>
              <w:rPr>
                <w:b/>
                <w:bCs/>
                <w:lang w:val="en-US"/>
              </w:rPr>
            </w:pPr>
            <w:r w:rsidRPr="00D82274">
              <w:rPr>
                <w:b/>
                <w:bCs/>
                <w:lang w:val="en-US"/>
              </w:rPr>
              <w:t>STT</w:t>
            </w:r>
          </w:p>
        </w:tc>
        <w:tc>
          <w:tcPr>
            <w:tcW w:w="0" w:type="auto"/>
            <w:vAlign w:val="center"/>
            <w:hideMark/>
          </w:tcPr>
          <w:p w14:paraId="0FA78F0B" w14:textId="77777777" w:rsidR="00D82274" w:rsidRPr="00D82274" w:rsidRDefault="00D82274" w:rsidP="00D82274">
            <w:pPr>
              <w:rPr>
                <w:b/>
                <w:bCs/>
                <w:lang w:val="en-US"/>
              </w:rPr>
            </w:pPr>
            <w:r w:rsidRPr="00D82274">
              <w:rPr>
                <w:b/>
                <w:bCs/>
                <w:lang w:val="en-US"/>
              </w:rPr>
              <w:t>Mẫu</w:t>
            </w:r>
          </w:p>
        </w:tc>
        <w:tc>
          <w:tcPr>
            <w:tcW w:w="0" w:type="auto"/>
            <w:vAlign w:val="center"/>
            <w:hideMark/>
          </w:tcPr>
          <w:p w14:paraId="2A2763ED" w14:textId="77777777" w:rsidR="00D82274" w:rsidRPr="00D82274" w:rsidRDefault="00D82274" w:rsidP="00D82274">
            <w:pPr>
              <w:rPr>
                <w:b/>
                <w:bCs/>
                <w:lang w:val="en-US"/>
              </w:rPr>
            </w:pPr>
            <w:r w:rsidRPr="00D82274">
              <w:rPr>
                <w:b/>
                <w:bCs/>
                <w:lang w:val="en-US"/>
              </w:rPr>
              <w:t>α_B</w:t>
            </w:r>
          </w:p>
        </w:tc>
        <w:tc>
          <w:tcPr>
            <w:tcW w:w="0" w:type="auto"/>
            <w:vAlign w:val="center"/>
            <w:hideMark/>
          </w:tcPr>
          <w:p w14:paraId="44314726" w14:textId="6C4CA9CC" w:rsidR="00D82274" w:rsidRPr="00D82274" w:rsidRDefault="00D82274" w:rsidP="00D82274">
            <w:pPr>
              <w:rPr>
                <w:b/>
                <w:bCs/>
                <w:lang w:val="en-US"/>
              </w:rPr>
            </w:pPr>
            <w:r w:rsidRPr="00D82274">
              <w:rPr>
                <w:b/>
                <w:bCs/>
                <w:lang w:val="en-US"/>
              </w:rPr>
              <w:t xml:space="preserve">Độ </w:t>
            </w:r>
            <w:r w:rsidR="00423AF6">
              <w:rPr>
                <w:b/>
                <w:bCs/>
                <w:lang w:val="en-US"/>
              </w:rPr>
              <w:t>bền</w:t>
            </w:r>
            <w:r w:rsidRPr="00D82274">
              <w:rPr>
                <w:b/>
                <w:bCs/>
                <w:lang w:val="en-US"/>
              </w:rPr>
              <w:t xml:space="preserve"> va đập (kJ/m²)</w:t>
            </w:r>
          </w:p>
        </w:tc>
      </w:tr>
      <w:tr w:rsidR="00D82274" w:rsidRPr="00D82274" w14:paraId="536D3769" w14:textId="77777777" w:rsidTr="00D82274">
        <w:trPr>
          <w:tblCellSpacing w:w="15" w:type="dxa"/>
          <w:jc w:val="center"/>
        </w:trPr>
        <w:tc>
          <w:tcPr>
            <w:tcW w:w="0" w:type="auto"/>
            <w:vAlign w:val="center"/>
            <w:hideMark/>
          </w:tcPr>
          <w:p w14:paraId="18B9516F" w14:textId="77777777" w:rsidR="00D82274" w:rsidRPr="00D82274" w:rsidRDefault="00D82274" w:rsidP="00D82274">
            <w:pPr>
              <w:rPr>
                <w:lang w:val="en-US"/>
              </w:rPr>
            </w:pPr>
            <w:r w:rsidRPr="00D82274">
              <w:rPr>
                <w:lang w:val="en-US"/>
              </w:rPr>
              <w:t>1</w:t>
            </w:r>
          </w:p>
        </w:tc>
        <w:tc>
          <w:tcPr>
            <w:tcW w:w="0" w:type="auto"/>
            <w:vAlign w:val="center"/>
            <w:hideMark/>
          </w:tcPr>
          <w:p w14:paraId="1875BEFB" w14:textId="77777777" w:rsidR="00D82274" w:rsidRPr="00D82274" w:rsidRDefault="00D82274" w:rsidP="00D82274">
            <w:pPr>
              <w:rPr>
                <w:lang w:val="en-US"/>
              </w:rPr>
            </w:pPr>
            <w:r w:rsidRPr="00D82274">
              <w:rPr>
                <w:lang w:val="en-US"/>
              </w:rPr>
              <w:t>M1</w:t>
            </w:r>
          </w:p>
        </w:tc>
        <w:tc>
          <w:tcPr>
            <w:tcW w:w="0" w:type="auto"/>
            <w:vAlign w:val="center"/>
            <w:hideMark/>
          </w:tcPr>
          <w:p w14:paraId="782C6ABD" w14:textId="77777777" w:rsidR="00D82274" w:rsidRPr="00D82274" w:rsidRDefault="00D82274" w:rsidP="00D82274">
            <w:pPr>
              <w:rPr>
                <w:lang w:val="en-US"/>
              </w:rPr>
            </w:pPr>
            <w:r w:rsidRPr="00D82274">
              <w:rPr>
                <w:lang w:val="en-US"/>
              </w:rPr>
              <w:t>0,15</w:t>
            </w:r>
          </w:p>
        </w:tc>
        <w:tc>
          <w:tcPr>
            <w:tcW w:w="0" w:type="auto"/>
            <w:vAlign w:val="center"/>
            <w:hideMark/>
          </w:tcPr>
          <w:p w14:paraId="5B07C068" w14:textId="77777777" w:rsidR="00D82274" w:rsidRPr="00D82274" w:rsidRDefault="00D82274" w:rsidP="00D82274">
            <w:pPr>
              <w:rPr>
                <w:lang w:val="en-US"/>
              </w:rPr>
            </w:pPr>
            <w:r w:rsidRPr="00D82274">
              <w:rPr>
                <w:lang w:val="en-US"/>
              </w:rPr>
              <w:t>28</w:t>
            </w:r>
          </w:p>
        </w:tc>
      </w:tr>
      <w:tr w:rsidR="00D82274" w:rsidRPr="00D82274" w14:paraId="6F06FD79" w14:textId="77777777" w:rsidTr="00D82274">
        <w:trPr>
          <w:tblCellSpacing w:w="15" w:type="dxa"/>
          <w:jc w:val="center"/>
        </w:trPr>
        <w:tc>
          <w:tcPr>
            <w:tcW w:w="0" w:type="auto"/>
            <w:vAlign w:val="center"/>
            <w:hideMark/>
          </w:tcPr>
          <w:p w14:paraId="1FF3AAFC" w14:textId="77777777" w:rsidR="00D82274" w:rsidRPr="00D82274" w:rsidRDefault="00D82274" w:rsidP="00D82274">
            <w:pPr>
              <w:rPr>
                <w:lang w:val="en-US"/>
              </w:rPr>
            </w:pPr>
            <w:r w:rsidRPr="00D82274">
              <w:rPr>
                <w:lang w:val="en-US"/>
              </w:rPr>
              <w:t>2</w:t>
            </w:r>
          </w:p>
        </w:tc>
        <w:tc>
          <w:tcPr>
            <w:tcW w:w="0" w:type="auto"/>
            <w:vAlign w:val="center"/>
            <w:hideMark/>
          </w:tcPr>
          <w:p w14:paraId="61F35857" w14:textId="77777777" w:rsidR="00D82274" w:rsidRPr="00D82274" w:rsidRDefault="00D82274" w:rsidP="00D82274">
            <w:pPr>
              <w:rPr>
                <w:lang w:val="en-US"/>
              </w:rPr>
            </w:pPr>
            <w:r w:rsidRPr="00D82274">
              <w:rPr>
                <w:lang w:val="en-US"/>
              </w:rPr>
              <w:t>M2</w:t>
            </w:r>
          </w:p>
        </w:tc>
        <w:tc>
          <w:tcPr>
            <w:tcW w:w="0" w:type="auto"/>
            <w:vAlign w:val="center"/>
            <w:hideMark/>
          </w:tcPr>
          <w:p w14:paraId="4F90F6CB" w14:textId="77777777" w:rsidR="00D82274" w:rsidRPr="00D82274" w:rsidRDefault="00D82274" w:rsidP="00D82274">
            <w:pPr>
              <w:rPr>
                <w:lang w:val="en-US"/>
              </w:rPr>
            </w:pPr>
            <w:r w:rsidRPr="00D82274">
              <w:rPr>
                <w:lang w:val="en-US"/>
              </w:rPr>
              <w:t>0,30</w:t>
            </w:r>
          </w:p>
        </w:tc>
        <w:tc>
          <w:tcPr>
            <w:tcW w:w="0" w:type="auto"/>
            <w:vAlign w:val="center"/>
            <w:hideMark/>
          </w:tcPr>
          <w:p w14:paraId="0758A6E3" w14:textId="77777777" w:rsidR="00D82274" w:rsidRPr="00D82274" w:rsidRDefault="00D82274" w:rsidP="00D82274">
            <w:pPr>
              <w:rPr>
                <w:lang w:val="en-US"/>
              </w:rPr>
            </w:pPr>
            <w:r w:rsidRPr="00D82274">
              <w:rPr>
                <w:lang w:val="en-US"/>
              </w:rPr>
              <w:t>38</w:t>
            </w:r>
          </w:p>
        </w:tc>
      </w:tr>
      <w:tr w:rsidR="00D82274" w:rsidRPr="00D82274" w14:paraId="0676A2CA" w14:textId="77777777" w:rsidTr="00D82274">
        <w:trPr>
          <w:tblCellSpacing w:w="15" w:type="dxa"/>
          <w:jc w:val="center"/>
        </w:trPr>
        <w:tc>
          <w:tcPr>
            <w:tcW w:w="0" w:type="auto"/>
            <w:vAlign w:val="center"/>
            <w:hideMark/>
          </w:tcPr>
          <w:p w14:paraId="7A36EED5" w14:textId="77777777" w:rsidR="00D82274" w:rsidRPr="00D82274" w:rsidRDefault="00D82274" w:rsidP="00D82274">
            <w:pPr>
              <w:rPr>
                <w:lang w:val="en-US"/>
              </w:rPr>
            </w:pPr>
            <w:r w:rsidRPr="00D82274">
              <w:rPr>
                <w:lang w:val="en-US"/>
              </w:rPr>
              <w:t>3</w:t>
            </w:r>
          </w:p>
        </w:tc>
        <w:tc>
          <w:tcPr>
            <w:tcW w:w="0" w:type="auto"/>
            <w:vAlign w:val="center"/>
            <w:hideMark/>
          </w:tcPr>
          <w:p w14:paraId="28756687" w14:textId="77777777" w:rsidR="00D82274" w:rsidRPr="00D82274" w:rsidRDefault="00D82274" w:rsidP="00D82274">
            <w:pPr>
              <w:rPr>
                <w:lang w:val="en-US"/>
              </w:rPr>
            </w:pPr>
            <w:r w:rsidRPr="00D82274">
              <w:rPr>
                <w:lang w:val="en-US"/>
              </w:rPr>
              <w:t>M3</w:t>
            </w:r>
          </w:p>
        </w:tc>
        <w:tc>
          <w:tcPr>
            <w:tcW w:w="0" w:type="auto"/>
            <w:vAlign w:val="center"/>
            <w:hideMark/>
          </w:tcPr>
          <w:p w14:paraId="3AEB1A57" w14:textId="77777777" w:rsidR="00D82274" w:rsidRPr="00D82274" w:rsidRDefault="00D82274" w:rsidP="00D82274">
            <w:pPr>
              <w:rPr>
                <w:lang w:val="en-US"/>
              </w:rPr>
            </w:pPr>
            <w:r w:rsidRPr="00D82274">
              <w:rPr>
                <w:lang w:val="en-US"/>
              </w:rPr>
              <w:t>0,45</w:t>
            </w:r>
          </w:p>
        </w:tc>
        <w:tc>
          <w:tcPr>
            <w:tcW w:w="0" w:type="auto"/>
            <w:vAlign w:val="center"/>
            <w:hideMark/>
          </w:tcPr>
          <w:p w14:paraId="685E5884" w14:textId="77777777" w:rsidR="00D82274" w:rsidRPr="00D82274" w:rsidRDefault="00D82274" w:rsidP="00D82274">
            <w:pPr>
              <w:rPr>
                <w:lang w:val="en-US"/>
              </w:rPr>
            </w:pPr>
            <w:r w:rsidRPr="00D82274">
              <w:rPr>
                <w:lang w:val="en-US"/>
              </w:rPr>
              <w:t>27</w:t>
            </w:r>
          </w:p>
        </w:tc>
      </w:tr>
    </w:tbl>
    <w:p w14:paraId="5EF4CF23" w14:textId="77777777" w:rsidR="00D82274" w:rsidRPr="00D82274" w:rsidRDefault="00D82274" w:rsidP="00D82274">
      <w:pPr>
        <w:spacing w:after="0" w:line="360" w:lineRule="auto"/>
        <w:ind w:firstLine="851"/>
        <w:rPr>
          <w:rFonts w:cs="Times New Roman"/>
          <w:kern w:val="0"/>
          <w:szCs w:val="26"/>
          <w14:ligatures w14:val="none"/>
        </w:rPr>
      </w:pPr>
      <w:r w:rsidRPr="00D82274">
        <w:rPr>
          <w:rFonts w:cs="Times New Roman"/>
          <w:kern w:val="0"/>
          <w:szCs w:val="26"/>
          <w14:ligatures w14:val="none"/>
        </w:rPr>
        <w:t>Tính chất độ dai va đập (khả năng hấp thụ năng lượng va chạm) của vật liệu cũng đạt cực đại tại hàm lượng sợi trung bình α_B ≈ 0,30. Bảng 4.4.4 cho thấy mẫu M2 có độ dai va đập khoảng 36–40 kJ/m², cao hơn đáng kể so với hai mẫu còn lại (chỉ ~28–30 kJ/m²). Khi α_B quá thấp (ít sợi), cấu trúc vật liệu chứa nhiều nhựa dễ bị nứt gãy giòn dưới va đập – nhựa vinyl este giòn làm giảm khả năng hấp thụ năng lượng. Ngược lại, khi α_B quá cao, mặc dù có nhiều sợi nhưng mạng lưới nhựa bao bọc sợi không liên tục, vết nứt có thể lan truyền dọc theo bề mặt sợi một cách nhanh chóng do tương tác sợi–nhựa kém. Kết quả là vật liệu có xu hướng giòn hơn khi sợi vượt quá một tỷ lệ nhất định. Ở mức α_B ~0,30, sự kết hợp cân bằng giữa sợi và nhựa giúp vật liệu dai hơn, các sợi phân tán đủ để cản và phân tán năng lượng nứt vỡ, đồng thời nhựa liên kết sợi đủ chắc để không bị tách lớp. Vì vậy, mẫu có α_B = 0,30 đạt độ dai va đập cao nhất, cải thiện khoảng 20–30% so với mẫu α_B thấp hoặc quá cao.</w:t>
      </w:r>
    </w:p>
    <w:p w14:paraId="70BB6CE5" w14:textId="77777777" w:rsidR="00D82274" w:rsidRPr="00D82274" w:rsidRDefault="00D82274" w:rsidP="00D82274">
      <w:pPr>
        <w:spacing w:after="0" w:line="360" w:lineRule="auto"/>
        <w:ind w:firstLine="851"/>
        <w:rPr>
          <w:rFonts w:cs="Times New Roman"/>
          <w:kern w:val="0"/>
          <w:szCs w:val="26"/>
          <w14:ligatures w14:val="none"/>
        </w:rPr>
      </w:pPr>
      <w:r w:rsidRPr="00D82274">
        <w:rPr>
          <w:rFonts w:cs="Times New Roman"/>
          <w:kern w:val="0"/>
          <w:szCs w:val="26"/>
          <w14:ligatures w14:val="none"/>
        </w:rPr>
        <w:t>Kết luận chung: Tất cả các tính chất cơ lý (kéo, uốn, nén, va đập) của compozit poly vinyl este cốt sợi thủy tinh đều thể hiện xu hướng tối ưu tại α_B ≈ 0,30. Nói cách khác, khi tăng hàm lượng sợi từ thấp lên trung bình, các cơ tính tăng rõ rệt, nhưng nếu tăng quá cao thì cơ tính lại suy giảm. Kết quả này nhấn mạnh tầm quan trọng của việc kiểm soát tỷ lệ sợi so với nhựa trong thiết kế compozit. Hàm lượng sợi quá ít sẽ không tận dụng được ưu thế chịu lực của sợi và thậm chí làm vật liệu yếu đi do ma trận nhựa chiếm ưu thế. Ngược lại, hàm lượng sợi quá nhiều cũng có thể giảm độ bền của compozit do nhựa không đủ để bao bọc, làm suy yếu liên kết sợi–nhựa và tạo ra các điểm tập trung ứng suất. Do đó, cần xác định một giới hạn tối ưu về hàm lượng sợi – ở đây là khoảng 30% – để đạt được sự phân bố sợi/nhựa hợp lý, phát huy đồng thời vai trò chịu tải của sợi và vai trò truyền tải, liên kết của nhựa. Kết quả nghiên cứu đã xác định α_B ≈ 0,30 là tối ưu, mang lại cơ tính cao nhất cho hệ compozit vinyl este cốt sợi thủy tinh trong điều kiện thí nghiệm này</w:t>
      </w:r>
    </w:p>
    <w:p w14:paraId="560CD221" w14:textId="77777777" w:rsidR="00D82274" w:rsidRPr="000820A0" w:rsidRDefault="00D82274" w:rsidP="00D82274"/>
    <w:p w14:paraId="7247B006" w14:textId="4CE95555" w:rsidR="00505F30" w:rsidRPr="000820A0" w:rsidRDefault="00505F30" w:rsidP="00562C92">
      <w:pPr>
        <w:pStyle w:val="Heading2"/>
      </w:pPr>
      <w:bookmarkStart w:id="60" w:name="_Toc216125928"/>
      <w:r w:rsidRPr="000820A0">
        <w:t>4.</w:t>
      </w:r>
      <w:r w:rsidR="004D24E2" w:rsidRPr="000820A0">
        <w:t>5</w:t>
      </w:r>
      <w:r w:rsidRPr="000820A0">
        <w:t>. Thảo luận tổng hợp – Mối liên hệ cấu trúc – quá trình – tính chất</w:t>
      </w:r>
      <w:bookmarkEnd w:id="60"/>
    </w:p>
    <w:p w14:paraId="6384E257" w14:textId="77777777" w:rsidR="004D24E2" w:rsidRPr="000820A0" w:rsidRDefault="004D24E2" w:rsidP="004D24E2">
      <w:pPr>
        <w:spacing w:after="0" w:line="360" w:lineRule="auto"/>
        <w:ind w:firstLine="851"/>
        <w:rPr>
          <w:rFonts w:cs="Times New Roman"/>
          <w:kern w:val="0"/>
          <w:szCs w:val="26"/>
          <w14:ligatures w14:val="none"/>
        </w:rPr>
      </w:pPr>
      <w:r w:rsidRPr="000820A0">
        <w:rPr>
          <w:rFonts w:cs="Times New Roman"/>
          <w:kern w:val="0"/>
          <w:szCs w:val="26"/>
          <w14:ligatures w14:val="none"/>
        </w:rPr>
        <w:t xml:space="preserve">Phần này trình bày tổng hợp các mối liên hệ giữa mức độ đóng rắn </w:t>
      </w:r>
      <w:r w:rsidRPr="004D24E2">
        <w:rPr>
          <w:rFonts w:cs="Times New Roman"/>
          <w:kern w:val="0"/>
          <w:szCs w:val="26"/>
          <w:lang w:val="en-US"/>
          <w14:ligatures w14:val="none"/>
        </w:rPr>
        <w:t>α</w:t>
      </w:r>
      <w:r w:rsidRPr="000820A0">
        <w:rPr>
          <w:rFonts w:cs="Times New Roman"/>
          <w:kern w:val="0"/>
          <w:szCs w:val="26"/>
          <w14:ligatures w14:val="none"/>
        </w:rPr>
        <w:t>_B, cấu trúc vi mô, quá trình công nghệ và các đặc trưng cơ lý của vật liệu composite nền vinyl este cốt sợi thủy tinh.</w:t>
      </w:r>
    </w:p>
    <w:p w14:paraId="7BEC1FE8" w14:textId="42F29B60" w:rsidR="004D24E2" w:rsidRPr="000820A0" w:rsidRDefault="004D24E2" w:rsidP="00820187">
      <w:pPr>
        <w:pStyle w:val="Heading3"/>
      </w:pPr>
      <w:bookmarkStart w:id="61" w:name="_Toc216125929"/>
      <w:r w:rsidRPr="000820A0">
        <w:t>4.</w:t>
      </w:r>
      <w:r w:rsidR="00250E54" w:rsidRPr="000820A0">
        <w:t>5</w:t>
      </w:r>
      <w:r w:rsidRPr="000820A0">
        <w:t xml:space="preserve">.1. Vai trò của </w:t>
      </w:r>
      <w:r w:rsidRPr="004D24E2">
        <w:rPr>
          <w:lang w:val="en-US"/>
        </w:rPr>
        <w:t>α</w:t>
      </w:r>
      <w:r w:rsidRPr="000820A0">
        <w:t>_B trong sự phát triển cấu trúc</w:t>
      </w:r>
      <w:bookmarkEnd w:id="61"/>
    </w:p>
    <w:p w14:paraId="2C911499" w14:textId="77777777" w:rsidR="004D24E2" w:rsidRPr="000820A0" w:rsidRDefault="004D24E2" w:rsidP="004D24E2">
      <w:pPr>
        <w:spacing w:after="0" w:line="360" w:lineRule="auto"/>
        <w:ind w:firstLine="851"/>
        <w:rPr>
          <w:rFonts w:cs="Times New Roman"/>
          <w:kern w:val="0"/>
          <w:szCs w:val="26"/>
          <w14:ligatures w14:val="none"/>
        </w:rPr>
      </w:pPr>
      <w:r w:rsidRPr="000820A0">
        <w:rPr>
          <w:rFonts w:cs="Times New Roman"/>
          <w:kern w:val="0"/>
          <w:szCs w:val="26"/>
          <w14:ligatures w14:val="none"/>
        </w:rPr>
        <w:t xml:space="preserve">Mức độ đóng rắn sớm </w:t>
      </w:r>
      <w:r w:rsidRPr="004D24E2">
        <w:rPr>
          <w:rFonts w:cs="Times New Roman"/>
          <w:kern w:val="0"/>
          <w:szCs w:val="26"/>
          <w:lang w:val="en-US"/>
          <w14:ligatures w14:val="none"/>
        </w:rPr>
        <w:t>α</w:t>
      </w:r>
      <w:r w:rsidRPr="000820A0">
        <w:rPr>
          <w:rFonts w:cs="Times New Roman"/>
          <w:kern w:val="0"/>
          <w:szCs w:val="26"/>
          <w14:ligatures w14:val="none"/>
        </w:rPr>
        <w:t xml:space="preserve">_B có ảnh hưởng trực tiếp đến đặc điểm cấu trúc của vật liệu. Trong giai đoạn B-stage, </w:t>
      </w:r>
      <w:r w:rsidRPr="004D24E2">
        <w:rPr>
          <w:rFonts w:cs="Times New Roman"/>
          <w:kern w:val="0"/>
          <w:szCs w:val="26"/>
          <w:lang w:val="en-US"/>
          <w14:ligatures w14:val="none"/>
        </w:rPr>
        <w:t>α</w:t>
      </w:r>
      <w:r w:rsidRPr="000820A0">
        <w:rPr>
          <w:rFonts w:cs="Times New Roman"/>
          <w:kern w:val="0"/>
          <w:szCs w:val="26"/>
          <w14:ligatures w14:val="none"/>
        </w:rPr>
        <w:t>_B điều khiển độ nhớt của nhựa, khả năng thấm sợi và sự hình thành cấu trúc gel.</w:t>
      </w:r>
    </w:p>
    <w:p w14:paraId="54CFFB3C" w14:textId="77777777" w:rsidR="004D24E2" w:rsidRPr="000820A0" w:rsidRDefault="004D24E2">
      <w:pPr>
        <w:numPr>
          <w:ilvl w:val="0"/>
          <w:numId w:val="39"/>
        </w:numPr>
        <w:spacing w:after="0" w:line="360" w:lineRule="auto"/>
        <w:rPr>
          <w:rFonts w:cs="Times New Roman"/>
          <w:kern w:val="0"/>
          <w:szCs w:val="26"/>
          <w14:ligatures w14:val="none"/>
        </w:rPr>
      </w:pPr>
      <w:r w:rsidRPr="000820A0">
        <w:rPr>
          <w:rFonts w:cs="Times New Roman"/>
          <w:kern w:val="0"/>
          <w:szCs w:val="26"/>
          <w14:ligatures w14:val="none"/>
        </w:rPr>
        <w:t xml:space="preserve">Khi </w:t>
      </w:r>
      <w:r w:rsidRPr="004D24E2">
        <w:rPr>
          <w:rFonts w:cs="Times New Roman"/>
          <w:kern w:val="0"/>
          <w:szCs w:val="26"/>
          <w:lang w:val="en-US"/>
          <w14:ligatures w14:val="none"/>
        </w:rPr>
        <w:t>α</w:t>
      </w:r>
      <w:r w:rsidRPr="000820A0">
        <w:rPr>
          <w:rFonts w:cs="Times New Roman"/>
          <w:kern w:val="0"/>
          <w:szCs w:val="26"/>
          <w14:ligatures w14:val="none"/>
        </w:rPr>
        <w:t>_B quá thấp, nhựa chưa đủ liên kết không gian, dẫn đến cấu trúc yếu và năng lượng phá hủy thấp. Vật liệu dễ bị phá hủy giòn, đặc biệt dưới tải kéo và va đập.</w:t>
      </w:r>
    </w:p>
    <w:p w14:paraId="49E61BD7" w14:textId="77777777" w:rsidR="004D24E2" w:rsidRPr="000820A0" w:rsidRDefault="004D24E2">
      <w:pPr>
        <w:numPr>
          <w:ilvl w:val="0"/>
          <w:numId w:val="39"/>
        </w:numPr>
        <w:spacing w:after="0" w:line="360" w:lineRule="auto"/>
        <w:rPr>
          <w:rFonts w:cs="Times New Roman"/>
          <w:kern w:val="0"/>
          <w:szCs w:val="26"/>
          <w14:ligatures w14:val="none"/>
        </w:rPr>
      </w:pPr>
      <w:r w:rsidRPr="000820A0">
        <w:rPr>
          <w:rFonts w:cs="Times New Roman"/>
          <w:kern w:val="0"/>
          <w:szCs w:val="26"/>
          <w14:ligatures w14:val="none"/>
        </w:rPr>
        <w:t xml:space="preserve">Khi </w:t>
      </w:r>
      <w:r w:rsidRPr="004D24E2">
        <w:rPr>
          <w:rFonts w:cs="Times New Roman"/>
          <w:kern w:val="0"/>
          <w:szCs w:val="26"/>
          <w:lang w:val="en-US"/>
          <w14:ligatures w14:val="none"/>
        </w:rPr>
        <w:t>α</w:t>
      </w:r>
      <w:r w:rsidRPr="000820A0">
        <w:rPr>
          <w:rFonts w:cs="Times New Roman"/>
          <w:kern w:val="0"/>
          <w:szCs w:val="26"/>
          <w14:ligatures w14:val="none"/>
        </w:rPr>
        <w:t>_B quá cao, mạng polymer trở nên quá cứng, làm giảm khả năng thấm sợi và gây suy yếu liên kết giao diện. Vết nứt dễ phát triển theo bề mặt phân cách giữa sợi và nhựa, làm giảm đáng kể cơ tính tổng thể.</w:t>
      </w:r>
    </w:p>
    <w:p w14:paraId="1BC6E84A" w14:textId="77777777" w:rsidR="004D24E2" w:rsidRPr="000820A0" w:rsidRDefault="004D24E2" w:rsidP="004D24E2">
      <w:pPr>
        <w:spacing w:after="0" w:line="360" w:lineRule="auto"/>
        <w:ind w:firstLine="851"/>
        <w:rPr>
          <w:rFonts w:cs="Times New Roman"/>
          <w:kern w:val="0"/>
          <w:szCs w:val="26"/>
          <w14:ligatures w14:val="none"/>
        </w:rPr>
      </w:pPr>
      <w:r w:rsidRPr="000820A0">
        <w:rPr>
          <w:rFonts w:cs="Times New Roman"/>
          <w:kern w:val="0"/>
          <w:szCs w:val="26"/>
          <w14:ligatures w14:val="none"/>
        </w:rPr>
        <w:t xml:space="preserve">Như vậy, giá trị </w:t>
      </w:r>
      <w:r w:rsidRPr="004D24E2">
        <w:rPr>
          <w:rFonts w:cs="Times New Roman"/>
          <w:kern w:val="0"/>
          <w:szCs w:val="26"/>
          <w:lang w:val="en-US"/>
          <w14:ligatures w14:val="none"/>
        </w:rPr>
        <w:t>α</w:t>
      </w:r>
      <w:r w:rsidRPr="000820A0">
        <w:rPr>
          <w:rFonts w:cs="Times New Roman"/>
          <w:kern w:val="0"/>
          <w:szCs w:val="26"/>
          <w14:ligatures w14:val="none"/>
        </w:rPr>
        <w:t>_B tối ưu (~0,30) là điều kiện cần thiết để tạo ra cấu trúc mạng polymer đủ dẻo dai, đồng đều và liên kết tốt với sợi gia cường.</w:t>
      </w:r>
    </w:p>
    <w:p w14:paraId="38CA28EA" w14:textId="4FD7490D" w:rsidR="004D24E2" w:rsidRPr="000820A0" w:rsidRDefault="004D24E2" w:rsidP="00820187">
      <w:pPr>
        <w:pStyle w:val="Heading3"/>
      </w:pPr>
      <w:bookmarkStart w:id="62" w:name="_Toc216125930"/>
      <w:r w:rsidRPr="000820A0">
        <w:t>4.</w:t>
      </w:r>
      <w:r w:rsidR="00250E54" w:rsidRPr="000820A0">
        <w:t>5</w:t>
      </w:r>
      <w:r w:rsidRPr="000820A0">
        <w:t>.2. Mối tương quan giữa động học đóng rắn và cơ tính</w:t>
      </w:r>
      <w:bookmarkEnd w:id="62"/>
    </w:p>
    <w:p w14:paraId="3E905E2B" w14:textId="77777777" w:rsidR="004D24E2" w:rsidRPr="000820A0" w:rsidRDefault="004D24E2" w:rsidP="004D24E2">
      <w:pPr>
        <w:spacing w:after="0" w:line="360" w:lineRule="auto"/>
        <w:ind w:firstLine="851"/>
        <w:rPr>
          <w:rFonts w:cs="Times New Roman"/>
          <w:kern w:val="0"/>
          <w:szCs w:val="26"/>
          <w14:ligatures w14:val="none"/>
        </w:rPr>
      </w:pPr>
      <w:r w:rsidRPr="000820A0">
        <w:rPr>
          <w:rFonts w:cs="Times New Roman"/>
          <w:kern w:val="0"/>
          <w:szCs w:val="26"/>
          <w14:ligatures w14:val="none"/>
        </w:rPr>
        <w:t>Kết quả động học đóng rắn cho thấy tốc độ cure (được điều khiển bởi hàm lượng MEKP và điều kiện nhiệt) có ảnh hưởng đáng kể đến vi cấu trúc và cơ tính:</w:t>
      </w:r>
    </w:p>
    <w:p w14:paraId="43796433" w14:textId="77777777" w:rsidR="004D24E2" w:rsidRPr="000820A0" w:rsidRDefault="004D24E2">
      <w:pPr>
        <w:numPr>
          <w:ilvl w:val="0"/>
          <w:numId w:val="40"/>
        </w:numPr>
        <w:spacing w:after="0" w:line="360" w:lineRule="auto"/>
        <w:rPr>
          <w:rFonts w:cs="Times New Roman"/>
          <w:kern w:val="0"/>
          <w:szCs w:val="26"/>
          <w14:ligatures w14:val="none"/>
        </w:rPr>
      </w:pPr>
      <w:r w:rsidRPr="000820A0">
        <w:rPr>
          <w:rFonts w:cs="Times New Roman"/>
          <w:kern w:val="0"/>
          <w:szCs w:val="26"/>
          <w14:ligatures w14:val="none"/>
        </w:rPr>
        <w:t>Khi tốc độ cure vừa phải, mạng polymer được hình thành đồng đều, không tạo ra gradient nhiệt độ hoặc nồng độ lớn, giúp vật liệu đạt được độ bền kéo, uốn, nén và va đập cao.</w:t>
      </w:r>
    </w:p>
    <w:p w14:paraId="2305C46F" w14:textId="77777777" w:rsidR="004D24E2" w:rsidRPr="000820A0" w:rsidRDefault="004D24E2">
      <w:pPr>
        <w:numPr>
          <w:ilvl w:val="0"/>
          <w:numId w:val="40"/>
        </w:numPr>
        <w:spacing w:after="0" w:line="360" w:lineRule="auto"/>
        <w:rPr>
          <w:rFonts w:cs="Times New Roman"/>
          <w:kern w:val="0"/>
          <w:szCs w:val="26"/>
          <w14:ligatures w14:val="none"/>
        </w:rPr>
      </w:pPr>
      <w:r w:rsidRPr="000820A0">
        <w:rPr>
          <w:rFonts w:cs="Times New Roman"/>
          <w:kern w:val="0"/>
          <w:szCs w:val="26"/>
          <w14:ligatures w14:val="none"/>
        </w:rPr>
        <w:t>Ngược lại, tốc độ cure quá nhanh (ví dụ do sử dụng lượng MEKP &gt; 1,5%) gây ra hiện tượng gel hóa đột ngột. Điều này dễ dẫn đến trapping khí, tạo khuyết tật dạng lỗ rỗng (voids) trong lòng vật liệu, từ đó làm giảm đáng kể tính đồng nhất và cơ tính cuối cùng.</w:t>
      </w:r>
    </w:p>
    <w:p w14:paraId="2F4D89E0" w14:textId="38FFDB43" w:rsidR="004D24E2" w:rsidRPr="000820A0" w:rsidRDefault="004D24E2" w:rsidP="00820187">
      <w:pPr>
        <w:pStyle w:val="Heading3"/>
      </w:pPr>
      <w:bookmarkStart w:id="63" w:name="_Toc216125931"/>
      <w:r w:rsidRPr="000820A0">
        <w:t>4.</w:t>
      </w:r>
      <w:r w:rsidR="00250E54" w:rsidRPr="000820A0">
        <w:t>5</w:t>
      </w:r>
      <w:r w:rsidRPr="000820A0">
        <w:t>.3. Vai trò của giao diện sợi – nhựa</w:t>
      </w:r>
      <w:bookmarkEnd w:id="63"/>
    </w:p>
    <w:p w14:paraId="4CAF2F04" w14:textId="77777777" w:rsidR="004D24E2" w:rsidRPr="000820A0" w:rsidRDefault="004D24E2" w:rsidP="004D24E2">
      <w:pPr>
        <w:spacing w:after="0" w:line="360" w:lineRule="auto"/>
        <w:ind w:firstLine="851"/>
        <w:rPr>
          <w:rFonts w:cs="Times New Roman"/>
          <w:kern w:val="0"/>
          <w:szCs w:val="26"/>
          <w14:ligatures w14:val="none"/>
        </w:rPr>
      </w:pPr>
      <w:r w:rsidRPr="000820A0">
        <w:rPr>
          <w:rFonts w:cs="Times New Roman"/>
          <w:kern w:val="0"/>
          <w:szCs w:val="26"/>
          <w14:ligatures w14:val="none"/>
        </w:rPr>
        <w:t>Giao diện giữa nhựa vinyl este và sợi thủy tinh E-glass đóng vai trò quyết định trong việc truyền ứng suất và kiểm soát quá trình phá hủy:</w:t>
      </w:r>
    </w:p>
    <w:p w14:paraId="77AB81B8" w14:textId="77777777" w:rsidR="004D24E2" w:rsidRPr="000820A0" w:rsidRDefault="004D24E2">
      <w:pPr>
        <w:numPr>
          <w:ilvl w:val="0"/>
          <w:numId w:val="41"/>
        </w:numPr>
        <w:spacing w:after="0" w:line="360" w:lineRule="auto"/>
        <w:rPr>
          <w:rFonts w:cs="Times New Roman"/>
          <w:kern w:val="0"/>
          <w:szCs w:val="26"/>
          <w14:ligatures w14:val="none"/>
        </w:rPr>
      </w:pPr>
      <w:r w:rsidRPr="000820A0">
        <w:rPr>
          <w:rFonts w:cs="Times New Roman"/>
          <w:kern w:val="0"/>
          <w:szCs w:val="26"/>
          <w14:ligatures w14:val="none"/>
        </w:rPr>
        <w:lastRenderedPageBreak/>
        <w:t xml:space="preserve">Khi tương tác bám dính tốt, vật liệu có thể đạt </w:t>
      </w:r>
      <w:r w:rsidRPr="004D24E2">
        <w:rPr>
          <w:rFonts w:cs="Times New Roman"/>
          <w:kern w:val="0"/>
          <w:szCs w:val="26"/>
          <w:lang w:val="en-US"/>
          <w14:ligatures w14:val="none"/>
        </w:rPr>
        <w:t>σ</w:t>
      </w:r>
      <w:r w:rsidRPr="000820A0">
        <w:rPr>
          <w:rFonts w:cs="Times New Roman"/>
          <w:kern w:val="0"/>
          <w:szCs w:val="26"/>
          <w14:ligatures w14:val="none"/>
        </w:rPr>
        <w:t>_t &gt; 300 MPa, đi kèm với mô hình phá hủy dẻo (plastic fracture) thay vì giòn.</w:t>
      </w:r>
    </w:p>
    <w:p w14:paraId="099C64CF" w14:textId="77777777" w:rsidR="004D24E2" w:rsidRPr="000820A0" w:rsidRDefault="004D24E2">
      <w:pPr>
        <w:numPr>
          <w:ilvl w:val="0"/>
          <w:numId w:val="41"/>
        </w:numPr>
        <w:spacing w:after="0" w:line="360" w:lineRule="auto"/>
        <w:rPr>
          <w:rFonts w:cs="Times New Roman"/>
          <w:kern w:val="0"/>
          <w:szCs w:val="26"/>
          <w14:ligatures w14:val="none"/>
        </w:rPr>
      </w:pPr>
      <w:r w:rsidRPr="000820A0">
        <w:rPr>
          <w:rFonts w:cs="Times New Roman"/>
          <w:kern w:val="0"/>
          <w:szCs w:val="26"/>
          <w14:ligatures w14:val="none"/>
        </w:rPr>
        <w:t>Sự lan truyền vết nứt bị kìm hãm nhờ cơ chế ma sát trượt tại vùng giao diện, góp phần nâng cao năng lượng va đập và cải thiện độ bền tổng thể.</w:t>
      </w:r>
    </w:p>
    <w:p w14:paraId="4FD42181" w14:textId="77777777" w:rsidR="004D24E2" w:rsidRPr="000820A0" w:rsidRDefault="004D24E2" w:rsidP="004D24E2">
      <w:pPr>
        <w:spacing w:after="0" w:line="360" w:lineRule="auto"/>
        <w:ind w:firstLine="851"/>
        <w:rPr>
          <w:rFonts w:cs="Times New Roman"/>
          <w:kern w:val="0"/>
          <w:szCs w:val="26"/>
          <w14:ligatures w14:val="none"/>
        </w:rPr>
      </w:pPr>
      <w:r w:rsidRPr="000820A0">
        <w:rPr>
          <w:rFonts w:cs="Times New Roman"/>
          <w:kern w:val="0"/>
          <w:szCs w:val="26"/>
          <w14:ligatures w14:val="none"/>
        </w:rPr>
        <w:t>Từ đó, có thể kết luận rằng việc kiểm soát độ đóng rắn và cải thiện tương tác giao diện là hai yếu tố kỹ thuật then chốt.</w:t>
      </w:r>
    </w:p>
    <w:p w14:paraId="18163692" w14:textId="6205466F" w:rsidR="004D24E2" w:rsidRPr="000820A0" w:rsidRDefault="004D24E2" w:rsidP="00820187">
      <w:pPr>
        <w:pStyle w:val="Heading3"/>
      </w:pPr>
      <w:bookmarkStart w:id="64" w:name="_Toc216125932"/>
      <w:r w:rsidRPr="000820A0">
        <w:t>4.</w:t>
      </w:r>
      <w:r w:rsidR="00250E54" w:rsidRPr="000820A0">
        <w:t>5</w:t>
      </w:r>
      <w:r w:rsidRPr="000820A0">
        <w:t>.4. Chế độ công nghệ tối ưu</w:t>
      </w:r>
      <w:bookmarkEnd w:id="64"/>
    </w:p>
    <w:p w14:paraId="27383750" w14:textId="77777777" w:rsidR="004D24E2" w:rsidRPr="000820A0" w:rsidRDefault="004D24E2" w:rsidP="004D24E2">
      <w:pPr>
        <w:spacing w:after="0" w:line="360" w:lineRule="auto"/>
        <w:ind w:firstLine="851"/>
        <w:rPr>
          <w:rFonts w:cs="Times New Roman"/>
          <w:kern w:val="0"/>
          <w:szCs w:val="26"/>
          <w14:ligatures w14:val="none"/>
        </w:rPr>
      </w:pPr>
      <w:r w:rsidRPr="000820A0">
        <w:rPr>
          <w:rFonts w:cs="Times New Roman"/>
          <w:kern w:val="0"/>
          <w:szCs w:val="26"/>
          <w14:ligatures w14:val="none"/>
        </w:rPr>
        <w:t>Từ toàn bộ kết quả phân tích về cấu trúc, quá trình và tính chất, cửa sổ công nghệ chế tạo prepreg được đề xuất phù hợp với điều kiện thực tế tại Việt Nam như sau:</w:t>
      </w:r>
    </w:p>
    <w:p w14:paraId="32AEBB59" w14:textId="77777777" w:rsidR="004D24E2" w:rsidRPr="000820A0" w:rsidRDefault="004D24E2">
      <w:pPr>
        <w:numPr>
          <w:ilvl w:val="0"/>
          <w:numId w:val="42"/>
        </w:numPr>
        <w:spacing w:after="0" w:line="360" w:lineRule="auto"/>
        <w:rPr>
          <w:rFonts w:cs="Times New Roman"/>
          <w:kern w:val="0"/>
          <w:szCs w:val="26"/>
          <w14:ligatures w14:val="none"/>
        </w:rPr>
      </w:pPr>
      <w:r w:rsidRPr="000820A0">
        <w:rPr>
          <w:rFonts w:cs="Times New Roman"/>
          <w:kern w:val="0"/>
          <w:szCs w:val="26"/>
          <w14:ligatures w14:val="none"/>
        </w:rPr>
        <w:t>Hàm lượng MEKP: 1,0–1,2% (khối lượng nhựa)</w:t>
      </w:r>
    </w:p>
    <w:p w14:paraId="74562384" w14:textId="77777777" w:rsidR="004D24E2" w:rsidRPr="000820A0" w:rsidRDefault="004D24E2">
      <w:pPr>
        <w:numPr>
          <w:ilvl w:val="0"/>
          <w:numId w:val="42"/>
        </w:numPr>
        <w:spacing w:after="0" w:line="360" w:lineRule="auto"/>
        <w:rPr>
          <w:rFonts w:cs="Times New Roman"/>
          <w:kern w:val="0"/>
          <w:szCs w:val="26"/>
          <w14:ligatures w14:val="none"/>
        </w:rPr>
      </w:pPr>
      <w:r w:rsidRPr="000820A0">
        <w:rPr>
          <w:rFonts w:cs="Times New Roman"/>
          <w:kern w:val="0"/>
          <w:szCs w:val="26"/>
          <w14:ligatures w14:val="none"/>
        </w:rPr>
        <w:t>Hàm lượng Co (chất xúc tiến): 0,3–0,4%</w:t>
      </w:r>
    </w:p>
    <w:p w14:paraId="279D6528" w14:textId="77777777" w:rsidR="004D24E2" w:rsidRPr="004D24E2" w:rsidRDefault="004D24E2">
      <w:pPr>
        <w:numPr>
          <w:ilvl w:val="0"/>
          <w:numId w:val="42"/>
        </w:numPr>
        <w:spacing w:after="0" w:line="360" w:lineRule="auto"/>
        <w:rPr>
          <w:rFonts w:cs="Times New Roman"/>
          <w:kern w:val="0"/>
          <w:szCs w:val="26"/>
          <w:lang w:val="en-US"/>
          <w14:ligatures w14:val="none"/>
        </w:rPr>
      </w:pPr>
      <w:r w:rsidRPr="004D24E2">
        <w:rPr>
          <w:rFonts w:cs="Times New Roman"/>
          <w:kern w:val="0"/>
          <w:szCs w:val="26"/>
          <w:lang w:val="en-US"/>
          <w14:ligatures w14:val="none"/>
        </w:rPr>
        <w:t>Điều kiện pre-curing: 70 °C trong 12–18 phút</w:t>
      </w:r>
    </w:p>
    <w:p w14:paraId="5C3E8014" w14:textId="77777777" w:rsidR="004D24E2" w:rsidRPr="004D24E2" w:rsidRDefault="004D24E2">
      <w:pPr>
        <w:numPr>
          <w:ilvl w:val="0"/>
          <w:numId w:val="42"/>
        </w:numPr>
        <w:spacing w:after="0" w:line="360" w:lineRule="auto"/>
        <w:rPr>
          <w:rFonts w:cs="Times New Roman"/>
          <w:kern w:val="0"/>
          <w:szCs w:val="26"/>
          <w:lang w:val="en-US"/>
          <w14:ligatures w14:val="none"/>
        </w:rPr>
      </w:pPr>
      <w:r w:rsidRPr="004D24E2">
        <w:rPr>
          <w:rFonts w:cs="Times New Roman"/>
          <w:kern w:val="0"/>
          <w:szCs w:val="26"/>
          <w:lang w:val="en-US"/>
          <w14:ligatures w14:val="none"/>
        </w:rPr>
        <w:t>Mức độ đóng rắn α_B: 0,30 ± 0,05</w:t>
      </w:r>
    </w:p>
    <w:p w14:paraId="64C46338" w14:textId="77777777" w:rsidR="004D24E2" w:rsidRPr="004D24E2" w:rsidRDefault="004D24E2">
      <w:pPr>
        <w:numPr>
          <w:ilvl w:val="0"/>
          <w:numId w:val="42"/>
        </w:numPr>
        <w:spacing w:after="0" w:line="360" w:lineRule="auto"/>
        <w:rPr>
          <w:rFonts w:cs="Times New Roman"/>
          <w:kern w:val="0"/>
          <w:szCs w:val="26"/>
          <w:lang w:val="en-US"/>
          <w14:ligatures w14:val="none"/>
        </w:rPr>
      </w:pPr>
      <w:r w:rsidRPr="004D24E2">
        <w:rPr>
          <w:rFonts w:cs="Times New Roman"/>
          <w:kern w:val="0"/>
          <w:szCs w:val="26"/>
          <w:lang w:val="en-US"/>
          <w14:ligatures w14:val="none"/>
        </w:rPr>
        <w:t>Tỷ lệ nhựa trong composite: 38–42%</w:t>
      </w:r>
    </w:p>
    <w:p w14:paraId="5D1F4105" w14:textId="77777777" w:rsidR="004D24E2" w:rsidRPr="004D24E2" w:rsidRDefault="004D24E2" w:rsidP="004D24E2">
      <w:pPr>
        <w:spacing w:after="0" w:line="360" w:lineRule="auto"/>
        <w:ind w:firstLine="851"/>
        <w:rPr>
          <w:rFonts w:cs="Times New Roman"/>
          <w:kern w:val="0"/>
          <w:szCs w:val="26"/>
          <w:lang w:val="en-US"/>
          <w14:ligatures w14:val="none"/>
        </w:rPr>
      </w:pPr>
      <w:r w:rsidRPr="004D24E2">
        <w:rPr>
          <w:rFonts w:cs="Times New Roman"/>
          <w:kern w:val="0"/>
          <w:szCs w:val="26"/>
          <w:lang w:val="en-US"/>
          <w14:ligatures w14:val="none"/>
        </w:rPr>
        <w:t>Bộ thông số này đảm bảo cho nhựa vinyl este đạt độ nhớt phù hợp trong giai đoạn B-stage, thuận lợi cho quá trình chế tạo prepreg, đồng thời mang lại sự cân bằng tối ưu giữa khả năng gia công và cơ tính của sản phẩm composite cuối cùng.</w:t>
      </w:r>
    </w:p>
    <w:p w14:paraId="2BB8C689" w14:textId="0A9126D2" w:rsidR="0026286E" w:rsidRPr="0026286E" w:rsidRDefault="0026286E" w:rsidP="004D24E2">
      <w:pPr>
        <w:pStyle w:val="Heading1"/>
        <w:jc w:val="center"/>
        <w:rPr>
          <w:sz w:val="26"/>
        </w:rPr>
      </w:pPr>
      <w:r w:rsidRPr="00562C92">
        <w:rPr>
          <w:sz w:val="26"/>
        </w:rPr>
        <w:br w:type="page"/>
      </w:r>
      <w:bookmarkStart w:id="65" w:name="_Toc216125933"/>
      <w:r w:rsidRPr="00562C92">
        <w:lastRenderedPageBreak/>
        <w:t>CHƯƠNG 5</w:t>
      </w:r>
      <w:r w:rsidR="00562C92" w:rsidRPr="00562C92">
        <w:t xml:space="preserve">. </w:t>
      </w:r>
      <w:r w:rsidRPr="00562C92">
        <w:t>KẾT LUẬN</w:t>
      </w:r>
      <w:bookmarkEnd w:id="65"/>
      <w:r w:rsidRPr="00562C92">
        <w:t xml:space="preserve"> </w:t>
      </w:r>
    </w:p>
    <w:p w14:paraId="36470C3B" w14:textId="285E4BF0" w:rsidR="00CC4EE0" w:rsidRPr="00CC4EE0" w:rsidRDefault="00CC4EE0" w:rsidP="00CC4EE0">
      <w:pPr>
        <w:ind w:firstLine="851"/>
        <w:rPr>
          <w:rFonts w:cs="Times New Roman"/>
          <w:kern w:val="0"/>
          <w:szCs w:val="26"/>
          <w:lang w:val="en-US"/>
          <w14:ligatures w14:val="none"/>
        </w:rPr>
      </w:pPr>
      <w:r w:rsidRPr="00CC4EE0">
        <w:rPr>
          <w:rFonts w:cs="Times New Roman"/>
          <w:kern w:val="0"/>
          <w:szCs w:val="26"/>
          <w:lang w:val="en-US"/>
          <w14:ligatures w14:val="none"/>
        </w:rPr>
        <w:t xml:space="preserve">Nghiên cứu đã làm sáng tỏ bản chất liên hệ giữa động học đóng rắn – </w:t>
      </w:r>
      <w:r>
        <w:rPr>
          <w:rFonts w:cs="Times New Roman"/>
          <w:kern w:val="0"/>
          <w:szCs w:val="26"/>
          <w:lang w:val="en-US"/>
          <w14:ligatures w14:val="none"/>
        </w:rPr>
        <w:t xml:space="preserve">tính </w:t>
      </w:r>
      <w:r w:rsidRPr="00CC4EE0">
        <w:rPr>
          <w:rFonts w:cs="Times New Roman"/>
          <w:kern w:val="0"/>
          <w:szCs w:val="26"/>
          <w:lang w:val="en-US"/>
          <w14:ligatures w14:val="none"/>
        </w:rPr>
        <w:t>lưu biến – cấu trúc vi mô – và cơ tính của hệ composite nền nhựa vinyl este trong điều kiện tồn tại dưới dạng prepreg. Kết quả chứng minh rằng mức độ đóng rắn sớm α_B không chỉ là một tham số công nghệ, mà thực chất là tham số điều khiển cấu trúc quyết định tới toàn bộ quá trình hình thành mạng polymer, cơ chế truyền ứng suất và cơ chế phá hủy vật liệu.</w:t>
      </w:r>
    </w:p>
    <w:p w14:paraId="5EAD0182" w14:textId="449408E9" w:rsidR="00CC4EE0" w:rsidRPr="00CC4EE0" w:rsidRDefault="00CC4EE0" w:rsidP="00CC4EE0">
      <w:pPr>
        <w:ind w:firstLine="851"/>
        <w:rPr>
          <w:rFonts w:cs="Times New Roman"/>
          <w:kern w:val="0"/>
          <w:szCs w:val="26"/>
          <w:lang w:val="en-US"/>
          <w14:ligatures w14:val="none"/>
        </w:rPr>
      </w:pPr>
      <w:r w:rsidRPr="00CC4EE0">
        <w:rPr>
          <w:rFonts w:cs="Times New Roman"/>
          <w:kern w:val="0"/>
          <w:szCs w:val="26"/>
          <w:lang w:val="en-US"/>
          <w14:ligatures w14:val="none"/>
        </w:rPr>
        <w:t>Quá trình đóng rắn của nhựa vinyl este tuân theo động học tự xúc tác kiểu Kamal–Sourour, với sự chuyển tiếp rõ rệt từ cơ chế chi phối hóa học sang cơ chế khuếch tán khi mức độ chuyển hóa tăng cao. Chính sự thay đổi cơ chế này làm phát sinh công nghệ B-stage, nơi mà vật liệu vừa đạt được trạng thái lưu biến thích hợp cho gia công, vừa đảm bảo tiềm năng đóng rắn hoàn toàn ở giai đoạn sau. Việc kiểm soát α_B trong vùng tối ưu giúp cân bằng giữa khả năng thấm ướt sợi, độ kết dính lớp và tính ổn định hình học của prepreg.</w:t>
      </w:r>
    </w:p>
    <w:p w14:paraId="2E1FBC68" w14:textId="77777777" w:rsidR="00CC4EE0" w:rsidRPr="00CC4EE0" w:rsidRDefault="00CC4EE0" w:rsidP="00CC4EE0">
      <w:pPr>
        <w:ind w:firstLine="851"/>
        <w:rPr>
          <w:rFonts w:cs="Times New Roman"/>
          <w:kern w:val="0"/>
          <w:szCs w:val="26"/>
          <w:lang w:val="en-US"/>
          <w14:ligatures w14:val="none"/>
        </w:rPr>
      </w:pPr>
      <w:r w:rsidRPr="00CC4EE0">
        <w:rPr>
          <w:rFonts w:cs="Times New Roman"/>
          <w:kern w:val="0"/>
          <w:szCs w:val="26"/>
          <w:lang w:val="en-US"/>
          <w14:ligatures w14:val="none"/>
        </w:rPr>
        <w:t>Ở cấp độ vật liệu composite, nghiên cứu khẳng định rằng tính chất cơ học không tăng đơn điệu theo hàm lượng sợi, mà tồn tại một giá trị α_B tối ưu mang bản chất cấu trúc, tại đó mạng nhựa đủ liên tục để truyền ứng suất hiệu quả, đồng thời sợi được huy động tối đa vai trò chịu lực. Khi vượt khỏi vùng tối ưu này, vật liệu chuyển dần từ trạng thái phá hủy mang tính dẻo – tiêu tán năng lượng sang trạng thái phá hủy giòn – tập trung ứng suất, làm suy giảm đồng thời độ bền và độ dai.</w:t>
      </w:r>
    </w:p>
    <w:p w14:paraId="128BB601" w14:textId="3BF21A90" w:rsidR="00CC4EE0" w:rsidRPr="00CC4EE0" w:rsidRDefault="00CC4EE0" w:rsidP="00CC4EE0">
      <w:pPr>
        <w:ind w:firstLine="851"/>
        <w:rPr>
          <w:rFonts w:cs="Times New Roman"/>
          <w:kern w:val="0"/>
          <w:szCs w:val="26"/>
          <w:lang w:val="en-US"/>
          <w14:ligatures w14:val="none"/>
        </w:rPr>
      </w:pPr>
      <w:r>
        <w:rPr>
          <w:rFonts w:cs="Times New Roman"/>
          <w:kern w:val="0"/>
          <w:szCs w:val="26"/>
          <w:lang w:val="en-US"/>
          <w14:ligatures w14:val="none"/>
        </w:rPr>
        <w:t xml:space="preserve">Nghiên </w:t>
      </w:r>
      <w:r w:rsidRPr="00CC4EE0">
        <w:rPr>
          <w:rFonts w:cs="Times New Roman"/>
          <w:kern w:val="0"/>
          <w:szCs w:val="26"/>
          <w:lang w:val="en-US"/>
          <w14:ligatures w14:val="none"/>
        </w:rPr>
        <w:t xml:space="preserve">cứu đã xác lập </w:t>
      </w:r>
      <w:r>
        <w:rPr>
          <w:rFonts w:cs="Times New Roman"/>
          <w:kern w:val="0"/>
          <w:szCs w:val="26"/>
          <w:lang w:val="en-US"/>
          <w14:ligatures w14:val="none"/>
        </w:rPr>
        <w:t>qui trình</w:t>
      </w:r>
      <w:r w:rsidRPr="00CC4EE0">
        <w:rPr>
          <w:rFonts w:cs="Times New Roman"/>
          <w:kern w:val="0"/>
          <w:szCs w:val="26"/>
          <w:lang w:val="en-US"/>
          <w14:ligatures w14:val="none"/>
        </w:rPr>
        <w:t xml:space="preserve"> công nghệ tối ưu cho chế tạo prepreg vinyl este trong điều kiện Việt Nam như sau:</w:t>
      </w:r>
    </w:p>
    <w:p w14:paraId="14D1FE23" w14:textId="77777777" w:rsidR="00CC4EE0" w:rsidRPr="00CC4EE0" w:rsidRDefault="00CC4EE0">
      <w:pPr>
        <w:numPr>
          <w:ilvl w:val="0"/>
          <w:numId w:val="43"/>
        </w:numPr>
        <w:ind w:firstLine="851"/>
        <w:rPr>
          <w:rFonts w:cs="Times New Roman"/>
          <w:kern w:val="0"/>
          <w:szCs w:val="26"/>
          <w:lang w:val="en-US"/>
          <w14:ligatures w14:val="none"/>
        </w:rPr>
      </w:pPr>
      <w:r w:rsidRPr="00CC4EE0">
        <w:rPr>
          <w:rFonts w:cs="Times New Roman"/>
          <w:kern w:val="0"/>
          <w:szCs w:val="26"/>
          <w:lang w:val="en-US"/>
          <w14:ligatures w14:val="none"/>
        </w:rPr>
        <w:t>Mức độ B-stage tối ưu: α_B = 0,30 ± 0,05</w:t>
      </w:r>
    </w:p>
    <w:p w14:paraId="570F39EA" w14:textId="77777777" w:rsidR="00CC4EE0" w:rsidRPr="00CC4EE0" w:rsidRDefault="00CC4EE0">
      <w:pPr>
        <w:numPr>
          <w:ilvl w:val="0"/>
          <w:numId w:val="43"/>
        </w:numPr>
        <w:ind w:firstLine="851"/>
        <w:rPr>
          <w:rFonts w:cs="Times New Roman"/>
          <w:kern w:val="0"/>
          <w:szCs w:val="26"/>
          <w:lang w:val="en-US"/>
          <w14:ligatures w14:val="none"/>
        </w:rPr>
      </w:pPr>
      <w:r w:rsidRPr="00CC4EE0">
        <w:rPr>
          <w:rFonts w:cs="Times New Roman"/>
          <w:kern w:val="0"/>
          <w:szCs w:val="26"/>
          <w:lang w:val="en-US"/>
          <w14:ligatures w14:val="none"/>
        </w:rPr>
        <w:t>Hàm lượng MEKP: 1,0–1,2%</w:t>
      </w:r>
    </w:p>
    <w:p w14:paraId="7E2D9E7F" w14:textId="77777777" w:rsidR="00CC4EE0" w:rsidRPr="00CC4EE0" w:rsidRDefault="00CC4EE0">
      <w:pPr>
        <w:numPr>
          <w:ilvl w:val="0"/>
          <w:numId w:val="43"/>
        </w:numPr>
        <w:ind w:firstLine="851"/>
        <w:rPr>
          <w:rFonts w:cs="Times New Roman"/>
          <w:kern w:val="0"/>
          <w:szCs w:val="26"/>
          <w:lang w:val="en-US"/>
          <w14:ligatures w14:val="none"/>
        </w:rPr>
      </w:pPr>
      <w:r w:rsidRPr="00CC4EE0">
        <w:rPr>
          <w:rFonts w:cs="Times New Roman"/>
          <w:kern w:val="0"/>
          <w:szCs w:val="26"/>
          <w:lang w:val="en-US"/>
          <w14:ligatures w14:val="none"/>
        </w:rPr>
        <w:t>Hàm lượng Co: 0,3–0,4%</w:t>
      </w:r>
    </w:p>
    <w:p w14:paraId="37265BD5" w14:textId="77777777" w:rsidR="00CC4EE0" w:rsidRPr="00CC4EE0" w:rsidRDefault="00CC4EE0">
      <w:pPr>
        <w:numPr>
          <w:ilvl w:val="0"/>
          <w:numId w:val="43"/>
        </w:numPr>
        <w:ind w:firstLine="851"/>
        <w:rPr>
          <w:rFonts w:cs="Times New Roman"/>
          <w:kern w:val="0"/>
          <w:szCs w:val="26"/>
          <w:lang w:val="en-US"/>
          <w14:ligatures w14:val="none"/>
        </w:rPr>
      </w:pPr>
      <w:r w:rsidRPr="00CC4EE0">
        <w:rPr>
          <w:rFonts w:cs="Times New Roman"/>
          <w:kern w:val="0"/>
          <w:szCs w:val="26"/>
          <w:lang w:val="en-US"/>
          <w14:ligatures w14:val="none"/>
        </w:rPr>
        <w:t>Chế độ pre-curing: 70 °C trong 12–18 phút</w:t>
      </w:r>
    </w:p>
    <w:p w14:paraId="559DD138" w14:textId="77777777" w:rsidR="00CC4EE0" w:rsidRPr="00CC4EE0" w:rsidRDefault="00CC4EE0">
      <w:pPr>
        <w:numPr>
          <w:ilvl w:val="0"/>
          <w:numId w:val="43"/>
        </w:numPr>
        <w:ind w:firstLine="851"/>
        <w:rPr>
          <w:rFonts w:cs="Times New Roman"/>
          <w:kern w:val="0"/>
          <w:szCs w:val="26"/>
          <w:lang w:val="en-US"/>
          <w14:ligatures w14:val="none"/>
        </w:rPr>
      </w:pPr>
      <w:r w:rsidRPr="00CC4EE0">
        <w:rPr>
          <w:rFonts w:cs="Times New Roman"/>
          <w:kern w:val="0"/>
          <w:szCs w:val="26"/>
          <w:lang w:val="en-US"/>
          <w14:ligatures w14:val="none"/>
        </w:rPr>
        <w:t>Hàm lượng nhựa trong composite: 38–42%</w:t>
      </w:r>
    </w:p>
    <w:p w14:paraId="22703F31" w14:textId="77777777" w:rsidR="00CC4EE0" w:rsidRPr="00CC4EE0" w:rsidRDefault="00CC4EE0" w:rsidP="00CC4EE0">
      <w:pPr>
        <w:ind w:firstLine="851"/>
        <w:rPr>
          <w:rFonts w:cs="Times New Roman"/>
          <w:kern w:val="0"/>
          <w:szCs w:val="26"/>
          <w:lang w:val="en-US"/>
          <w14:ligatures w14:val="none"/>
        </w:rPr>
      </w:pPr>
      <w:r w:rsidRPr="00CC4EE0">
        <w:rPr>
          <w:rFonts w:cs="Times New Roman"/>
          <w:kern w:val="0"/>
          <w:szCs w:val="26"/>
          <w:lang w:val="en-US"/>
          <w14:ligatures w14:val="none"/>
        </w:rPr>
        <w:t>Những tham số này đảm bảo sự ổn định động học, khả năng gia công, và tối ưu hóa cơ tính, đồng thời tạo tiền đề cho việc nội địa hóa công nghệ prepreg vinyl este phục vụ các kết cấu chịu ăn mòn, tải trọng cao và môi trường khắc nghiệt.</w:t>
      </w:r>
    </w:p>
    <w:p w14:paraId="4734F937" w14:textId="635DA41D" w:rsidR="00CC4EE0" w:rsidRPr="00CC4EE0" w:rsidRDefault="00CC4EE0" w:rsidP="00CC4EE0">
      <w:pPr>
        <w:ind w:firstLine="851"/>
        <w:rPr>
          <w:rFonts w:cs="Times New Roman"/>
          <w:kern w:val="0"/>
          <w:szCs w:val="26"/>
          <w:lang w:val="en-US"/>
          <w14:ligatures w14:val="none"/>
        </w:rPr>
      </w:pPr>
      <w:r w:rsidRPr="00CC4EE0">
        <w:rPr>
          <w:rFonts w:cs="Times New Roman"/>
          <w:kern w:val="0"/>
          <w:szCs w:val="26"/>
          <w:lang w:val="en-US"/>
          <w14:ligatures w14:val="none"/>
        </w:rPr>
        <w:t xml:space="preserve">Về mặt thực tiễn, kết quả tạo nền tảng trực tiếp cho </w:t>
      </w:r>
      <w:r>
        <w:rPr>
          <w:rFonts w:cs="Times New Roman"/>
          <w:kern w:val="0"/>
          <w:szCs w:val="26"/>
          <w:lang w:val="en-US"/>
          <w14:ligatures w14:val="none"/>
        </w:rPr>
        <w:t>thực tiễn</w:t>
      </w:r>
      <w:r w:rsidRPr="00CC4EE0">
        <w:rPr>
          <w:rFonts w:cs="Times New Roman"/>
          <w:kern w:val="0"/>
          <w:szCs w:val="26"/>
          <w:lang w:val="en-US"/>
          <w14:ligatures w14:val="none"/>
        </w:rPr>
        <w:t xml:space="preserve"> và chuyển giao công nghệ, hướng tới giảm phụ thuộc nhập khẩu prepreg, nâng cao năng lực làm chủ vật liệu composite kỹ thuật cao tại Việt Nam.</w:t>
      </w:r>
    </w:p>
    <w:p w14:paraId="7AD31824" w14:textId="77777777" w:rsidR="00505F30" w:rsidRDefault="00505F30">
      <w:pPr>
        <w:rPr>
          <w:rFonts w:cs="Times New Roman"/>
          <w:kern w:val="0"/>
          <w:szCs w:val="26"/>
          <w:lang w:val="en-US"/>
          <w14:ligatures w14:val="none"/>
        </w:rPr>
      </w:pPr>
    </w:p>
    <w:p w14:paraId="2B7DCF2A" w14:textId="7044C27E" w:rsidR="001D531E" w:rsidRDefault="001D531E" w:rsidP="004D24E2">
      <w:pPr>
        <w:pStyle w:val="Heading1"/>
        <w:jc w:val="center"/>
      </w:pPr>
      <w:bookmarkStart w:id="66" w:name="_Toc168646017"/>
      <w:bookmarkStart w:id="67" w:name="_Toc216125934"/>
      <w:r w:rsidRPr="001D531E">
        <w:lastRenderedPageBreak/>
        <w:t>TÀI LIỆU THAM KHẢO</w:t>
      </w:r>
      <w:bookmarkEnd w:id="6"/>
      <w:bookmarkEnd w:id="7"/>
      <w:bookmarkEnd w:id="8"/>
      <w:bookmarkEnd w:id="9"/>
      <w:bookmarkEnd w:id="10"/>
      <w:bookmarkEnd w:id="11"/>
      <w:bookmarkEnd w:id="66"/>
      <w:bookmarkEnd w:id="67"/>
    </w:p>
    <w:p w14:paraId="0C897103"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[1]. Wang, J., Wang, X., &amp; Liu, Y. (2019). Investigation of cure kinetics and rheological behavior of vinyl ester resin for composite processing. </w:t>
      </w:r>
      <w:r w:rsidRPr="00820187">
        <w:rPr>
          <w:rFonts w:eastAsiaTheme="majorEastAsia" w:cs="Times New Roman"/>
          <w:bCs/>
          <w:i/>
          <w:iCs/>
          <w:kern w:val="0"/>
          <w:szCs w:val="26"/>
          <w:lang w:val="en-US"/>
          <w14:ligatures w14:val="none"/>
        </w:rPr>
        <w:t>Journal of Applied Polymer Science</w:t>
      </w:r>
      <w:r w:rsidRPr="00820187">
        <w:rPr>
          <w:rFonts w:eastAsiaTheme="majorEastAsia" w:cs="Times New Roman"/>
          <w:bCs/>
          <w:kern w:val="0"/>
          <w:szCs w:val="26"/>
          <w:lang w:val="en-US"/>
          <w14:ligatures w14:val="none"/>
        </w:rPr>
        <w:t xml:space="preserve">, 136(20), 47568. </w:t>
      </w:r>
      <w:hyperlink r:id="rId22" w:tgtFrame="_new" w:history="1">
        <w:r w:rsidRPr="00820187">
          <w:rPr>
            <w:rStyle w:val="Hyperlink"/>
            <w:rFonts w:eastAsiaTheme="majorEastAsia" w:cs="Times New Roman"/>
            <w:bCs/>
            <w:kern w:val="0"/>
            <w:szCs w:val="26"/>
            <w:lang w:val="en-US"/>
            <w14:ligatures w14:val="none"/>
          </w:rPr>
          <w:t>https://doi.org/10.1002/app.47568</w:t>
        </w:r>
      </w:hyperlink>
      <w:r w:rsidRPr="00820187">
        <w:rPr>
          <w:rFonts w:eastAsiaTheme="majorEastAsia" w:cs="Times New Roman"/>
          <w:bCs/>
          <w:kern w:val="0"/>
          <w:szCs w:val="26"/>
          <w:lang w:val="en-US"/>
          <w14:ligatures w14:val="none"/>
        </w:rPr>
        <w:t>.</w:t>
      </w:r>
    </w:p>
    <w:p w14:paraId="0FC12E8C"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[2]. Shen, C., Yang, W., &amp; Li, Q. (2018). Effects of curing temperature on the mechanical properties of vinyl ester resin. </w:t>
      </w:r>
      <w:r w:rsidRPr="00820187">
        <w:rPr>
          <w:rFonts w:eastAsiaTheme="majorEastAsia" w:cs="Times New Roman"/>
          <w:bCs/>
          <w:i/>
          <w:iCs/>
          <w:kern w:val="0"/>
          <w:szCs w:val="26"/>
          <w:lang w:val="en-US"/>
          <w14:ligatures w14:val="none"/>
        </w:rPr>
        <w:t>Materials Today Communications</w:t>
      </w:r>
      <w:r w:rsidRPr="00820187">
        <w:rPr>
          <w:rFonts w:eastAsiaTheme="majorEastAsia" w:cs="Times New Roman"/>
          <w:bCs/>
          <w:kern w:val="0"/>
          <w:szCs w:val="26"/>
          <w:lang w:val="en-US"/>
          <w14:ligatures w14:val="none"/>
        </w:rPr>
        <w:t>, 16, 245–252. https://doi.org/10.1016/j.mtcomm.2018.05.001.</w:t>
      </w:r>
    </w:p>
    <w:p w14:paraId="01237C04"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[3]. Wei, J., Zhou, Y., &amp; Aivazzadeh, S. (2016). The interfacial adhesion of fiber–matrix composites: A critical review. </w:t>
      </w:r>
      <w:r w:rsidRPr="00820187">
        <w:rPr>
          <w:rFonts w:eastAsiaTheme="majorEastAsia" w:cs="Times New Roman"/>
          <w:bCs/>
          <w:i/>
          <w:iCs/>
          <w:kern w:val="0"/>
          <w:szCs w:val="26"/>
          <w:lang w:val="en-US"/>
          <w14:ligatures w14:val="none"/>
        </w:rPr>
        <w:t>Composites Part A: Applied Science and Manufacturing</w:t>
      </w:r>
      <w:r w:rsidRPr="00820187">
        <w:rPr>
          <w:rFonts w:eastAsiaTheme="majorEastAsia" w:cs="Times New Roman"/>
          <w:bCs/>
          <w:kern w:val="0"/>
          <w:szCs w:val="26"/>
          <w:lang w:val="en-US"/>
          <w14:ligatures w14:val="none"/>
        </w:rPr>
        <w:t>, 90, 1–16. https://doi.org/10.1016/j.compositesa.2016.07.003.</w:t>
      </w:r>
    </w:p>
    <w:p w14:paraId="4959600C"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pl-PL"/>
          <w14:ligatures w14:val="none"/>
        </w:rPr>
        <w:t xml:space="preserve">[4]. Alam, S., &amp; Kandola, B. K. (2016). </w:t>
      </w:r>
      <w:r w:rsidRPr="00820187">
        <w:rPr>
          <w:rFonts w:eastAsiaTheme="majorEastAsia" w:cs="Times New Roman"/>
          <w:bCs/>
          <w:kern w:val="0"/>
          <w:szCs w:val="26"/>
          <w:lang w:val="en-US"/>
          <w14:ligatures w14:val="none"/>
        </w:rPr>
        <w:t xml:space="preserve">Thermal and </w:t>
      </w:r>
      <w:proofErr w:type="gramStart"/>
      <w:r w:rsidRPr="00820187">
        <w:rPr>
          <w:rFonts w:eastAsiaTheme="majorEastAsia" w:cs="Times New Roman"/>
          <w:bCs/>
          <w:kern w:val="0"/>
          <w:szCs w:val="26"/>
          <w:lang w:val="en-US"/>
          <w14:ligatures w14:val="none"/>
        </w:rPr>
        <w:t>fire retardant</w:t>
      </w:r>
      <w:proofErr w:type="gramEnd"/>
      <w:r w:rsidRPr="00820187">
        <w:rPr>
          <w:rFonts w:eastAsiaTheme="majorEastAsia" w:cs="Times New Roman"/>
          <w:bCs/>
          <w:kern w:val="0"/>
          <w:szCs w:val="26"/>
          <w:lang w:val="en-US"/>
          <w14:ligatures w14:val="none"/>
        </w:rPr>
        <w:t xml:space="preserve"> properties of unsaturated polyester and vinyl ester resins modified with nano-additives. </w:t>
      </w:r>
      <w:r w:rsidRPr="00820187">
        <w:rPr>
          <w:rFonts w:eastAsiaTheme="majorEastAsia" w:cs="Times New Roman"/>
          <w:bCs/>
          <w:i/>
          <w:iCs/>
          <w:kern w:val="0"/>
          <w:szCs w:val="26"/>
          <w:lang w:val="en-US"/>
          <w14:ligatures w14:val="none"/>
        </w:rPr>
        <w:t>Polymer Degradation and Stability</w:t>
      </w:r>
      <w:r w:rsidRPr="00820187">
        <w:rPr>
          <w:rFonts w:eastAsiaTheme="majorEastAsia" w:cs="Times New Roman"/>
          <w:bCs/>
          <w:kern w:val="0"/>
          <w:szCs w:val="26"/>
          <w:lang w:val="en-US"/>
          <w14:ligatures w14:val="none"/>
        </w:rPr>
        <w:t xml:space="preserve">, 124, 1–12. </w:t>
      </w:r>
      <w:hyperlink r:id="rId23" w:tgtFrame="_new" w:history="1">
        <w:r w:rsidRPr="00820187">
          <w:rPr>
            <w:rStyle w:val="Hyperlink"/>
            <w:rFonts w:eastAsiaTheme="majorEastAsia" w:cs="Times New Roman"/>
            <w:bCs/>
            <w:kern w:val="0"/>
            <w:szCs w:val="26"/>
            <w:lang w:val="en-US"/>
            <w14:ligatures w14:val="none"/>
          </w:rPr>
          <w:t>https://doi.org/10.1016/j.polymdegradstab.2015.12.011</w:t>
        </w:r>
      </w:hyperlink>
      <w:r w:rsidRPr="00820187">
        <w:rPr>
          <w:rFonts w:eastAsiaTheme="majorEastAsia" w:cs="Times New Roman"/>
          <w:bCs/>
          <w:kern w:val="0"/>
          <w:szCs w:val="26"/>
          <w:lang w:val="en-US"/>
          <w14:ligatures w14:val="none"/>
        </w:rPr>
        <w:t>.</w:t>
      </w:r>
    </w:p>
    <w:p w14:paraId="04C687DA"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[5]. Chattopadhyay, D. K., &amp; Webster, D. C. (2009). Thermal stability and flame retardancy of polyurethanes. </w:t>
      </w:r>
      <w:r w:rsidRPr="00820187">
        <w:rPr>
          <w:rFonts w:eastAsiaTheme="majorEastAsia" w:cs="Times New Roman"/>
          <w:bCs/>
          <w:i/>
          <w:iCs/>
          <w:kern w:val="0"/>
          <w:szCs w:val="26"/>
          <w:lang w:val="en-US"/>
          <w14:ligatures w14:val="none"/>
        </w:rPr>
        <w:t>Progress in Polymer Science</w:t>
      </w:r>
      <w:r w:rsidRPr="00820187">
        <w:rPr>
          <w:rFonts w:eastAsiaTheme="majorEastAsia" w:cs="Times New Roman"/>
          <w:bCs/>
          <w:kern w:val="0"/>
          <w:szCs w:val="26"/>
          <w:lang w:val="en-US"/>
          <w14:ligatures w14:val="none"/>
        </w:rPr>
        <w:t>, 34(10), 1068–1133. https://doi.org/10.1016/j.progpolymsci.2009.06.001.</w:t>
      </w:r>
    </w:p>
    <w:p w14:paraId="4F566CD1"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[6]. Kazemi-Khasragh, A., Al-Mahaidi, R., &amp; Zhao, X. L. (2014). Bond behavior of FRP composite and thermosetting resins. </w:t>
      </w:r>
      <w:r w:rsidRPr="00820187">
        <w:rPr>
          <w:rFonts w:eastAsiaTheme="majorEastAsia" w:cs="Times New Roman"/>
          <w:bCs/>
          <w:i/>
          <w:iCs/>
          <w:kern w:val="0"/>
          <w:szCs w:val="26"/>
          <w:lang w:val="en-US"/>
          <w14:ligatures w14:val="none"/>
        </w:rPr>
        <w:t>Composite Structures</w:t>
      </w:r>
      <w:r w:rsidRPr="00820187">
        <w:rPr>
          <w:rFonts w:eastAsiaTheme="majorEastAsia" w:cs="Times New Roman"/>
          <w:bCs/>
          <w:kern w:val="0"/>
          <w:szCs w:val="26"/>
          <w:lang w:val="en-US"/>
          <w14:ligatures w14:val="none"/>
        </w:rPr>
        <w:t>, 112, 285–294. https://doi.org/10.1016/j.compstruct.2014.02.008.</w:t>
      </w:r>
    </w:p>
    <w:p w14:paraId="419977BA"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[7]. Prolongo, S. G., &amp; Salom, C. (2010). Cure kinetics of vinyl ester resins studied by DSC and rheometry. </w:t>
      </w:r>
      <w:r w:rsidRPr="00820187">
        <w:rPr>
          <w:rFonts w:eastAsiaTheme="majorEastAsia" w:cs="Times New Roman"/>
          <w:bCs/>
          <w:i/>
          <w:iCs/>
          <w:kern w:val="0"/>
          <w:szCs w:val="26"/>
          <w:lang w:val="en-US"/>
          <w14:ligatures w14:val="none"/>
        </w:rPr>
        <w:t>Thermochimica Acta</w:t>
      </w:r>
      <w:r w:rsidRPr="00820187">
        <w:rPr>
          <w:rFonts w:eastAsiaTheme="majorEastAsia" w:cs="Times New Roman"/>
          <w:bCs/>
          <w:kern w:val="0"/>
          <w:szCs w:val="26"/>
          <w:lang w:val="en-US"/>
          <w14:ligatures w14:val="none"/>
        </w:rPr>
        <w:t>, 510(1–2), 1–7. https://doi.org/10.1016/j.tca.2010.06.010.</w:t>
      </w:r>
    </w:p>
    <w:p w14:paraId="3792E054" w14:textId="77777777" w:rsidR="00820187" w:rsidRPr="00820187" w:rsidRDefault="00820187" w:rsidP="00820187">
      <w:pPr>
        <w:rPr>
          <w:rFonts w:eastAsiaTheme="majorEastAsia" w:cs="Times New Roman"/>
          <w:bCs/>
          <w:kern w:val="0"/>
          <w:szCs w:val="26"/>
          <w:lang w:val="en-US"/>
          <w14:ligatures w14:val="none"/>
        </w:rPr>
      </w:pPr>
      <w:r w:rsidRPr="000820A0">
        <w:rPr>
          <w:rFonts w:eastAsiaTheme="majorEastAsia" w:cs="Times New Roman"/>
          <w:bCs/>
          <w:kern w:val="0"/>
          <w:szCs w:val="26"/>
          <w:lang w:val="pl-PL"/>
          <w14:ligatures w14:val="none"/>
        </w:rPr>
        <w:t xml:space="preserve">[8]. Dusi, M. R., Camino, G., &amp; Costa, L. (1986). </w:t>
      </w:r>
      <w:r w:rsidRPr="00820187">
        <w:rPr>
          <w:rFonts w:eastAsiaTheme="majorEastAsia" w:cs="Times New Roman"/>
          <w:bCs/>
          <w:kern w:val="0"/>
          <w:szCs w:val="26"/>
          <w:lang w:val="en-US"/>
          <w14:ligatures w14:val="none"/>
        </w:rPr>
        <w:t xml:space="preserve">Thermogravimetric study on the </w:t>
      </w:r>
      <w:proofErr w:type="gramStart"/>
      <w:r w:rsidRPr="00820187">
        <w:rPr>
          <w:rFonts w:eastAsiaTheme="majorEastAsia" w:cs="Times New Roman"/>
          <w:bCs/>
          <w:kern w:val="0"/>
          <w:szCs w:val="26"/>
          <w:lang w:val="en-US"/>
          <w14:ligatures w14:val="none"/>
        </w:rPr>
        <w:t>fire retardant</w:t>
      </w:r>
      <w:proofErr w:type="gramEnd"/>
      <w:r w:rsidRPr="00820187">
        <w:rPr>
          <w:rFonts w:eastAsiaTheme="majorEastAsia" w:cs="Times New Roman"/>
          <w:bCs/>
          <w:kern w:val="0"/>
          <w:szCs w:val="26"/>
          <w:lang w:val="en-US"/>
          <w14:ligatures w14:val="none"/>
        </w:rPr>
        <w:t xml:space="preserve"> action of metal oxides on vinyl ester resins. </w:t>
      </w:r>
      <w:r w:rsidRPr="00820187">
        <w:rPr>
          <w:rFonts w:eastAsiaTheme="majorEastAsia" w:cs="Times New Roman"/>
          <w:bCs/>
          <w:i/>
          <w:iCs/>
          <w:kern w:val="0"/>
          <w:szCs w:val="26"/>
          <w:lang w:val="en-US"/>
          <w14:ligatures w14:val="none"/>
        </w:rPr>
        <w:t>Journal of Polymer Science Part A: Polymer Chemistry</w:t>
      </w:r>
      <w:r w:rsidRPr="00820187">
        <w:rPr>
          <w:rFonts w:eastAsiaTheme="majorEastAsia" w:cs="Times New Roman"/>
          <w:bCs/>
          <w:kern w:val="0"/>
          <w:szCs w:val="26"/>
          <w:lang w:val="en-US"/>
          <w14:ligatures w14:val="none"/>
        </w:rPr>
        <w:t>, 24(5), 1253–1265. https://doi.org/10.1002/pol.1986.170240516.</w:t>
      </w:r>
    </w:p>
    <w:p w14:paraId="18B4D47A"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[9]. Gaur, U., &amp; Wunderlich, B. (1982). Heat capacity and other thermodynamic properties of linear macromolecules. </w:t>
      </w:r>
      <w:r w:rsidRPr="00820187">
        <w:rPr>
          <w:rFonts w:eastAsiaTheme="majorEastAsia" w:cs="Times New Roman"/>
          <w:bCs/>
          <w:i/>
          <w:iCs/>
          <w:kern w:val="0"/>
          <w:szCs w:val="26"/>
          <w:lang w:val="en-US"/>
          <w14:ligatures w14:val="none"/>
        </w:rPr>
        <w:t>Macromolecules</w:t>
      </w:r>
      <w:r w:rsidRPr="00820187">
        <w:rPr>
          <w:rFonts w:eastAsiaTheme="majorEastAsia" w:cs="Times New Roman"/>
          <w:bCs/>
          <w:kern w:val="0"/>
          <w:szCs w:val="26"/>
          <w:lang w:val="en-US"/>
          <w14:ligatures w14:val="none"/>
        </w:rPr>
        <w:t>, 15(5), 1349–1361.</w:t>
      </w:r>
    </w:p>
    <w:p w14:paraId="6C481D9D"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[10]. Kamal, M. R., &amp; Sourour, S. (1973). Kinetics and thermal characterization of thermoset cure. </w:t>
      </w:r>
      <w:r w:rsidRPr="00820187">
        <w:rPr>
          <w:rFonts w:eastAsiaTheme="majorEastAsia" w:cs="Times New Roman"/>
          <w:bCs/>
          <w:i/>
          <w:iCs/>
          <w:kern w:val="0"/>
          <w:szCs w:val="26"/>
          <w:lang w:val="en-US"/>
          <w14:ligatures w14:val="none"/>
        </w:rPr>
        <w:t>Polymer Engineering &amp; Science</w:t>
      </w:r>
      <w:r w:rsidRPr="00820187">
        <w:rPr>
          <w:rFonts w:eastAsiaTheme="majorEastAsia" w:cs="Times New Roman"/>
          <w:bCs/>
          <w:kern w:val="0"/>
          <w:szCs w:val="26"/>
          <w:lang w:val="en-US"/>
          <w14:ligatures w14:val="none"/>
        </w:rPr>
        <w:t xml:space="preserve">, 13(1), 59–64. </w:t>
      </w:r>
      <w:hyperlink r:id="rId24" w:tgtFrame="_new" w:history="1">
        <w:r w:rsidRPr="00820187">
          <w:rPr>
            <w:rStyle w:val="Hyperlink"/>
            <w:rFonts w:eastAsiaTheme="majorEastAsia" w:cs="Times New Roman"/>
            <w:bCs/>
            <w:kern w:val="0"/>
            <w:szCs w:val="26"/>
            <w:lang w:val="en-US"/>
            <w14:ligatures w14:val="none"/>
          </w:rPr>
          <w:t>https://doi.org/10.1002/pen.760130110</w:t>
        </w:r>
      </w:hyperlink>
      <w:r w:rsidRPr="00820187">
        <w:rPr>
          <w:rFonts w:eastAsiaTheme="majorEastAsia" w:cs="Times New Roman"/>
          <w:bCs/>
          <w:kern w:val="0"/>
          <w:szCs w:val="26"/>
          <w:lang w:val="en-US"/>
          <w14:ligatures w14:val="none"/>
        </w:rPr>
        <w:t>.</w:t>
      </w:r>
    </w:p>
    <w:p w14:paraId="25A51350"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[11]. Hull, D., &amp; Clyne, T. W. (1996). </w:t>
      </w:r>
      <w:r w:rsidRPr="00820187">
        <w:rPr>
          <w:rFonts w:eastAsiaTheme="majorEastAsia" w:cs="Times New Roman"/>
          <w:bCs/>
          <w:i/>
          <w:iCs/>
          <w:kern w:val="0"/>
          <w:szCs w:val="26"/>
          <w:lang w:val="en-US"/>
          <w14:ligatures w14:val="none"/>
        </w:rPr>
        <w:t>An Introduction to Composite Materials</w:t>
      </w:r>
      <w:r w:rsidRPr="00820187">
        <w:rPr>
          <w:rFonts w:eastAsiaTheme="majorEastAsia" w:cs="Times New Roman"/>
          <w:bCs/>
          <w:kern w:val="0"/>
          <w:szCs w:val="26"/>
          <w:lang w:val="en-US"/>
          <w14:ligatures w14:val="none"/>
        </w:rPr>
        <w:t xml:space="preserve"> (2nd ed.). Cambridge University Press.</w:t>
      </w:r>
    </w:p>
    <w:p w14:paraId="48E2A088"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[12]. Kim, J. K., &amp; Mai, Y. W. (1998). </w:t>
      </w:r>
      <w:r w:rsidRPr="00820187">
        <w:rPr>
          <w:rFonts w:eastAsiaTheme="majorEastAsia" w:cs="Times New Roman"/>
          <w:bCs/>
          <w:i/>
          <w:iCs/>
          <w:kern w:val="0"/>
          <w:szCs w:val="26"/>
          <w:lang w:val="en-US"/>
          <w14:ligatures w14:val="none"/>
        </w:rPr>
        <w:t>Engineered Interfaces in Fiber Reinforced Composites</w:t>
      </w:r>
      <w:r w:rsidRPr="00820187">
        <w:rPr>
          <w:rFonts w:eastAsiaTheme="majorEastAsia" w:cs="Times New Roman"/>
          <w:bCs/>
          <w:kern w:val="0"/>
          <w:szCs w:val="26"/>
          <w:lang w:val="en-US"/>
          <w14:ligatures w14:val="none"/>
        </w:rPr>
        <w:t>. Elsevier.</w:t>
      </w:r>
    </w:p>
    <w:p w14:paraId="39354B49"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lastRenderedPageBreak/>
        <w:t xml:space="preserve">[13]. Agarwal, B. D., Broutman, L. J., &amp; Chandrashekhara, K. (2017). </w:t>
      </w:r>
      <w:r w:rsidRPr="00820187">
        <w:rPr>
          <w:rFonts w:eastAsiaTheme="majorEastAsia" w:cs="Times New Roman"/>
          <w:bCs/>
          <w:i/>
          <w:iCs/>
          <w:kern w:val="0"/>
          <w:szCs w:val="26"/>
          <w:lang w:val="en-US"/>
          <w14:ligatures w14:val="none"/>
        </w:rPr>
        <w:t>Analysis and Performance of Fiber Composites</w:t>
      </w:r>
      <w:r w:rsidRPr="00820187">
        <w:rPr>
          <w:rFonts w:eastAsiaTheme="majorEastAsia" w:cs="Times New Roman"/>
          <w:bCs/>
          <w:kern w:val="0"/>
          <w:szCs w:val="26"/>
          <w:lang w:val="en-US"/>
          <w14:ligatures w14:val="none"/>
        </w:rPr>
        <w:t xml:space="preserve"> (4th ed.). Wiley.</w:t>
      </w:r>
    </w:p>
    <w:p w14:paraId="4C960D1B"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[14]. Advani, S. G., &amp; Hsiao, K. T. (2012). </w:t>
      </w:r>
      <w:r w:rsidRPr="00820187">
        <w:rPr>
          <w:rFonts w:eastAsiaTheme="majorEastAsia" w:cs="Times New Roman"/>
          <w:bCs/>
          <w:i/>
          <w:iCs/>
          <w:kern w:val="0"/>
          <w:szCs w:val="26"/>
          <w:lang w:val="en-US"/>
          <w14:ligatures w14:val="none"/>
        </w:rPr>
        <w:t>Manufacturing Techniques for Polymer Matrix Composites (PMCs)</w:t>
      </w:r>
      <w:r w:rsidRPr="00820187">
        <w:rPr>
          <w:rFonts w:eastAsiaTheme="majorEastAsia" w:cs="Times New Roman"/>
          <w:bCs/>
          <w:kern w:val="0"/>
          <w:szCs w:val="26"/>
          <w:lang w:val="en-US"/>
          <w14:ligatures w14:val="none"/>
        </w:rPr>
        <w:t>. Elsevier.</w:t>
      </w:r>
    </w:p>
    <w:p w14:paraId="338199A1"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[15]. Seferis, J. C. (1991). Resin matrices for advanced composite prepregs. </w:t>
      </w:r>
      <w:r w:rsidRPr="00820187">
        <w:rPr>
          <w:rFonts w:eastAsiaTheme="majorEastAsia" w:cs="Times New Roman"/>
          <w:bCs/>
          <w:i/>
          <w:iCs/>
          <w:kern w:val="0"/>
          <w:szCs w:val="26"/>
          <w:lang w:val="en-US"/>
          <w14:ligatures w14:val="none"/>
        </w:rPr>
        <w:t>Composite Materials Series</w:t>
      </w:r>
      <w:r w:rsidRPr="00820187">
        <w:rPr>
          <w:rFonts w:eastAsiaTheme="majorEastAsia" w:cs="Times New Roman"/>
          <w:bCs/>
          <w:kern w:val="0"/>
          <w:szCs w:val="26"/>
          <w:lang w:val="en-US"/>
          <w14:ligatures w14:val="none"/>
        </w:rPr>
        <w:t>, 7, 129–158.</w:t>
      </w:r>
    </w:p>
    <w:p w14:paraId="0DEF80A5"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[16]. Strong, A. B. (2008). </w:t>
      </w:r>
      <w:r w:rsidRPr="00820187">
        <w:rPr>
          <w:rFonts w:eastAsiaTheme="majorEastAsia" w:cs="Times New Roman"/>
          <w:bCs/>
          <w:i/>
          <w:iCs/>
          <w:kern w:val="0"/>
          <w:szCs w:val="26"/>
          <w:lang w:val="en-US"/>
          <w14:ligatures w14:val="none"/>
        </w:rPr>
        <w:t>Fundamentals of Composites Manufacturing</w:t>
      </w:r>
      <w:r w:rsidRPr="00820187">
        <w:rPr>
          <w:rFonts w:eastAsiaTheme="majorEastAsia" w:cs="Times New Roman"/>
          <w:bCs/>
          <w:kern w:val="0"/>
          <w:szCs w:val="26"/>
          <w:lang w:val="en-US"/>
          <w14:ligatures w14:val="none"/>
        </w:rPr>
        <w:t xml:space="preserve"> (2nd ed.). SME.</w:t>
      </w:r>
    </w:p>
    <w:p w14:paraId="3826F489"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[17]. ASTM D3039/D3039M-17. (2017). </w:t>
      </w:r>
      <w:r w:rsidRPr="00820187">
        <w:rPr>
          <w:rFonts w:eastAsiaTheme="majorEastAsia" w:cs="Times New Roman"/>
          <w:bCs/>
          <w:i/>
          <w:iCs/>
          <w:kern w:val="0"/>
          <w:szCs w:val="26"/>
          <w:lang w:val="en-US"/>
          <w14:ligatures w14:val="none"/>
        </w:rPr>
        <w:t>Standard test method for tensile properties of polymer matrix composite materials</w:t>
      </w:r>
      <w:r w:rsidRPr="00820187">
        <w:rPr>
          <w:rFonts w:eastAsiaTheme="majorEastAsia" w:cs="Times New Roman"/>
          <w:bCs/>
          <w:kern w:val="0"/>
          <w:szCs w:val="26"/>
          <w:lang w:val="en-US"/>
          <w14:ligatures w14:val="none"/>
        </w:rPr>
        <w:t>. ASTM International.</w:t>
      </w:r>
    </w:p>
    <w:p w14:paraId="49800742"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[18]. ASTM D790-17. (2017). </w:t>
      </w:r>
      <w:r w:rsidRPr="00820187">
        <w:rPr>
          <w:rFonts w:eastAsiaTheme="majorEastAsia" w:cs="Times New Roman"/>
          <w:bCs/>
          <w:i/>
          <w:iCs/>
          <w:kern w:val="0"/>
          <w:szCs w:val="26"/>
          <w:lang w:val="en-US"/>
          <w14:ligatures w14:val="none"/>
        </w:rPr>
        <w:t>Standard test methods for flexural properties of unreinforced and reinforced plastics</w:t>
      </w:r>
      <w:r w:rsidRPr="00820187">
        <w:rPr>
          <w:rFonts w:eastAsiaTheme="majorEastAsia" w:cs="Times New Roman"/>
          <w:bCs/>
          <w:kern w:val="0"/>
          <w:szCs w:val="26"/>
          <w:lang w:val="en-US"/>
          <w14:ligatures w14:val="none"/>
        </w:rPr>
        <w:t>. ASTM International.</w:t>
      </w:r>
    </w:p>
    <w:p w14:paraId="4FA3407F"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[19]. ASTM D695-15. (2015). </w:t>
      </w:r>
      <w:r w:rsidRPr="00820187">
        <w:rPr>
          <w:rFonts w:eastAsiaTheme="majorEastAsia" w:cs="Times New Roman"/>
          <w:bCs/>
          <w:i/>
          <w:iCs/>
          <w:kern w:val="0"/>
          <w:szCs w:val="26"/>
          <w:lang w:val="en-US"/>
          <w14:ligatures w14:val="none"/>
        </w:rPr>
        <w:t>Standard test method for compressive properties of rigid plastics</w:t>
      </w:r>
      <w:r w:rsidRPr="00820187">
        <w:rPr>
          <w:rFonts w:eastAsiaTheme="majorEastAsia" w:cs="Times New Roman"/>
          <w:bCs/>
          <w:kern w:val="0"/>
          <w:szCs w:val="26"/>
          <w:lang w:val="en-US"/>
          <w14:ligatures w14:val="none"/>
        </w:rPr>
        <w:t>. ASTM International.</w:t>
      </w:r>
    </w:p>
    <w:p w14:paraId="44EE39F4" w14:textId="77777777" w:rsidR="00820187" w:rsidRPr="00820187" w:rsidRDefault="00820187" w:rsidP="00820187">
      <w:pPr>
        <w:rPr>
          <w:rFonts w:eastAsiaTheme="majorEastAsia" w:cs="Times New Roman"/>
          <w:bCs/>
          <w:kern w:val="0"/>
          <w:szCs w:val="26"/>
          <w:lang w:val="en-US"/>
          <w14:ligatures w14:val="none"/>
        </w:rPr>
      </w:pPr>
      <w:r w:rsidRPr="00820187">
        <w:rPr>
          <w:rFonts w:eastAsiaTheme="majorEastAsia" w:cs="Times New Roman"/>
          <w:bCs/>
          <w:kern w:val="0"/>
          <w:szCs w:val="26"/>
          <w:lang w:val="en-US"/>
          <w14:ligatures w14:val="none"/>
        </w:rPr>
        <w:t xml:space="preserve">[20]. Billmeyer, F. W. (2007). </w:t>
      </w:r>
      <w:r w:rsidRPr="00820187">
        <w:rPr>
          <w:rFonts w:eastAsiaTheme="majorEastAsia" w:cs="Times New Roman"/>
          <w:bCs/>
          <w:i/>
          <w:iCs/>
          <w:kern w:val="0"/>
          <w:szCs w:val="26"/>
          <w:lang w:val="en-US"/>
          <w14:ligatures w14:val="none"/>
        </w:rPr>
        <w:t>Textbook of Polymer Science</w:t>
      </w:r>
      <w:r w:rsidRPr="00820187">
        <w:rPr>
          <w:rFonts w:eastAsiaTheme="majorEastAsia" w:cs="Times New Roman"/>
          <w:bCs/>
          <w:kern w:val="0"/>
          <w:szCs w:val="26"/>
          <w:lang w:val="en-US"/>
          <w14:ligatures w14:val="none"/>
        </w:rPr>
        <w:t xml:space="preserve"> (3rd ed.). Wiley.</w:t>
      </w:r>
    </w:p>
    <w:sectPr w:rsidR="00820187" w:rsidRPr="00820187" w:rsidSect="00907747">
      <w:footerReference w:type="default" r:id="rId25"/>
      <w:pgSz w:w="11906" w:h="16838" w:code="9"/>
      <w:pgMar w:top="1446" w:right="1134"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EC555" w14:textId="77777777" w:rsidR="008535BF" w:rsidRDefault="008535BF" w:rsidP="0069310F">
      <w:pPr>
        <w:spacing w:after="0" w:line="240" w:lineRule="auto"/>
      </w:pPr>
      <w:r>
        <w:separator/>
      </w:r>
    </w:p>
  </w:endnote>
  <w:endnote w:type="continuationSeparator" w:id="0">
    <w:p w14:paraId="564E49F8" w14:textId="77777777" w:rsidR="008535BF" w:rsidRDefault="008535BF" w:rsidP="00693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Identity-H">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StandardSym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DCEB" w14:textId="4FD0CEF1" w:rsidR="00C94193" w:rsidRDefault="00C94193">
    <w:pPr>
      <w:pStyle w:val="Footer"/>
      <w:jc w:val="center"/>
    </w:pPr>
  </w:p>
  <w:p w14:paraId="0E3A88B0" w14:textId="0196996D" w:rsidR="002A34FB" w:rsidRDefault="002A34F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436832"/>
      <w:docPartObj>
        <w:docPartGallery w:val="Page Numbers (Bottom of Page)"/>
        <w:docPartUnique/>
      </w:docPartObj>
    </w:sdtPr>
    <w:sdtEndPr>
      <w:rPr>
        <w:noProof/>
      </w:rPr>
    </w:sdtEndPr>
    <w:sdtContent>
      <w:p w14:paraId="16CB2432" w14:textId="465AB9B0" w:rsidR="00C94193" w:rsidRDefault="00C941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ED45BC" w14:textId="77777777" w:rsidR="00C94193" w:rsidRDefault="00C9419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940596"/>
      <w:docPartObj>
        <w:docPartGallery w:val="Page Numbers (Bottom of Page)"/>
        <w:docPartUnique/>
      </w:docPartObj>
    </w:sdtPr>
    <w:sdtEndPr>
      <w:rPr>
        <w:noProof/>
      </w:rPr>
    </w:sdtEndPr>
    <w:sdtContent>
      <w:p w14:paraId="4242A26A" w14:textId="1CAE59FC" w:rsidR="00C94193" w:rsidRDefault="00C941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D85ADE" w14:textId="77777777" w:rsidR="00C94193" w:rsidRDefault="00C941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83A83" w14:textId="77777777" w:rsidR="008535BF" w:rsidRDefault="008535BF" w:rsidP="0069310F">
      <w:pPr>
        <w:spacing w:after="0" w:line="240" w:lineRule="auto"/>
      </w:pPr>
      <w:r>
        <w:separator/>
      </w:r>
    </w:p>
  </w:footnote>
  <w:footnote w:type="continuationSeparator" w:id="0">
    <w:p w14:paraId="482FDFAA" w14:textId="77777777" w:rsidR="008535BF" w:rsidRDefault="008535BF" w:rsidP="00693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378A3" w14:textId="77777777" w:rsidR="00501795" w:rsidRDefault="00501795">
    <w:pPr>
      <w:pStyle w:val="Header"/>
      <w:jc w:val="center"/>
    </w:pPr>
  </w:p>
  <w:p w14:paraId="6807DB9B" w14:textId="77777777" w:rsidR="00501795" w:rsidRDefault="005017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DDF0" w14:textId="77777777" w:rsidR="00501795" w:rsidRDefault="00501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66AA"/>
    <w:multiLevelType w:val="multilevel"/>
    <w:tmpl w:val="BB0E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80F68"/>
    <w:multiLevelType w:val="multilevel"/>
    <w:tmpl w:val="60AE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11BDB"/>
    <w:multiLevelType w:val="multilevel"/>
    <w:tmpl w:val="BA16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C75C4"/>
    <w:multiLevelType w:val="multilevel"/>
    <w:tmpl w:val="4458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B6B49"/>
    <w:multiLevelType w:val="multilevel"/>
    <w:tmpl w:val="5254E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F86AFC"/>
    <w:multiLevelType w:val="multilevel"/>
    <w:tmpl w:val="41469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461AA3"/>
    <w:multiLevelType w:val="multilevel"/>
    <w:tmpl w:val="431C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11692"/>
    <w:multiLevelType w:val="multilevel"/>
    <w:tmpl w:val="2FE0F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531A9"/>
    <w:multiLevelType w:val="multilevel"/>
    <w:tmpl w:val="9BAED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2473D4"/>
    <w:multiLevelType w:val="multilevel"/>
    <w:tmpl w:val="B4781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D6765F"/>
    <w:multiLevelType w:val="hybridMultilevel"/>
    <w:tmpl w:val="E1D681CC"/>
    <w:lvl w:ilvl="0" w:tplc="04090003">
      <w:start w:val="1"/>
      <w:numFmt w:val="bullet"/>
      <w:lvlText w:val="o"/>
      <w:lvlJc w:val="left"/>
      <w:pPr>
        <w:ind w:left="1571" w:hanging="360"/>
      </w:pPr>
      <w:rPr>
        <w:rFonts w:ascii="Courier New" w:hAnsi="Courier New" w:cs="Courier New"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2EE8420D"/>
    <w:multiLevelType w:val="multilevel"/>
    <w:tmpl w:val="4DC4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E03A7A"/>
    <w:multiLevelType w:val="multilevel"/>
    <w:tmpl w:val="1D32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648DB"/>
    <w:multiLevelType w:val="multilevel"/>
    <w:tmpl w:val="7B9C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4222B0"/>
    <w:multiLevelType w:val="multilevel"/>
    <w:tmpl w:val="E3E44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D31D85"/>
    <w:multiLevelType w:val="multilevel"/>
    <w:tmpl w:val="6364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8102FD"/>
    <w:multiLevelType w:val="multilevel"/>
    <w:tmpl w:val="BFDE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312141"/>
    <w:multiLevelType w:val="multilevel"/>
    <w:tmpl w:val="E7B231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4C2F21"/>
    <w:multiLevelType w:val="multilevel"/>
    <w:tmpl w:val="A8CA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5E7D46"/>
    <w:multiLevelType w:val="multilevel"/>
    <w:tmpl w:val="81367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912575"/>
    <w:multiLevelType w:val="multilevel"/>
    <w:tmpl w:val="3FF86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B21589"/>
    <w:multiLevelType w:val="multilevel"/>
    <w:tmpl w:val="9A70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0C7998"/>
    <w:multiLevelType w:val="multilevel"/>
    <w:tmpl w:val="01A0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4E687B"/>
    <w:multiLevelType w:val="multilevel"/>
    <w:tmpl w:val="1724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37524D"/>
    <w:multiLevelType w:val="multilevel"/>
    <w:tmpl w:val="3364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776009"/>
    <w:multiLevelType w:val="multilevel"/>
    <w:tmpl w:val="1208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7A43A3"/>
    <w:multiLevelType w:val="multilevel"/>
    <w:tmpl w:val="0FEE8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D7747C"/>
    <w:multiLevelType w:val="multilevel"/>
    <w:tmpl w:val="F5EC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214C3C"/>
    <w:multiLevelType w:val="multilevel"/>
    <w:tmpl w:val="D022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967FDA"/>
    <w:multiLevelType w:val="multilevel"/>
    <w:tmpl w:val="24400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E265A2"/>
    <w:multiLevelType w:val="multilevel"/>
    <w:tmpl w:val="6F62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C764A0"/>
    <w:multiLevelType w:val="multilevel"/>
    <w:tmpl w:val="1D0C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FF2244"/>
    <w:multiLevelType w:val="multilevel"/>
    <w:tmpl w:val="86DE8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8C2BAF"/>
    <w:multiLevelType w:val="multilevel"/>
    <w:tmpl w:val="26780E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2C30E3"/>
    <w:multiLevelType w:val="multilevel"/>
    <w:tmpl w:val="53626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9D169F"/>
    <w:multiLevelType w:val="multilevel"/>
    <w:tmpl w:val="277C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634948"/>
    <w:multiLevelType w:val="multilevel"/>
    <w:tmpl w:val="31A6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EA7853"/>
    <w:multiLevelType w:val="multilevel"/>
    <w:tmpl w:val="B226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0B4E95"/>
    <w:multiLevelType w:val="multilevel"/>
    <w:tmpl w:val="FD88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5C68A7"/>
    <w:multiLevelType w:val="multilevel"/>
    <w:tmpl w:val="2412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DB53FF"/>
    <w:multiLevelType w:val="multilevel"/>
    <w:tmpl w:val="51F4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922CD8"/>
    <w:multiLevelType w:val="multilevel"/>
    <w:tmpl w:val="2FA4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B51DE2"/>
    <w:multiLevelType w:val="multilevel"/>
    <w:tmpl w:val="56BA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6642483">
    <w:abstractNumId w:val="33"/>
  </w:num>
  <w:num w:numId="2" w16cid:durableId="565147767">
    <w:abstractNumId w:val="20"/>
  </w:num>
  <w:num w:numId="3" w16cid:durableId="1851601098">
    <w:abstractNumId w:val="14"/>
  </w:num>
  <w:num w:numId="4" w16cid:durableId="1239249318">
    <w:abstractNumId w:val="34"/>
  </w:num>
  <w:num w:numId="5" w16cid:durableId="915286010">
    <w:abstractNumId w:val="19"/>
  </w:num>
  <w:num w:numId="6" w16cid:durableId="1751346095">
    <w:abstractNumId w:val="27"/>
  </w:num>
  <w:num w:numId="7" w16cid:durableId="472871639">
    <w:abstractNumId w:val="38"/>
  </w:num>
  <w:num w:numId="8" w16cid:durableId="526984447">
    <w:abstractNumId w:val="8"/>
  </w:num>
  <w:num w:numId="9" w16cid:durableId="334891377">
    <w:abstractNumId w:val="0"/>
  </w:num>
  <w:num w:numId="10" w16cid:durableId="1589314068">
    <w:abstractNumId w:val="18"/>
  </w:num>
  <w:num w:numId="11" w16cid:durableId="1351641038">
    <w:abstractNumId w:val="24"/>
  </w:num>
  <w:num w:numId="12" w16cid:durableId="1335719769">
    <w:abstractNumId w:val="21"/>
  </w:num>
  <w:num w:numId="13" w16cid:durableId="44524345">
    <w:abstractNumId w:val="23"/>
  </w:num>
  <w:num w:numId="14" w16cid:durableId="888149485">
    <w:abstractNumId w:val="26"/>
  </w:num>
  <w:num w:numId="15" w16cid:durableId="1130824036">
    <w:abstractNumId w:val="29"/>
  </w:num>
  <w:num w:numId="16" w16cid:durableId="730494402">
    <w:abstractNumId w:val="1"/>
  </w:num>
  <w:num w:numId="17" w16cid:durableId="2132163939">
    <w:abstractNumId w:val="37"/>
  </w:num>
  <w:num w:numId="18" w16cid:durableId="641082686">
    <w:abstractNumId w:val="13"/>
  </w:num>
  <w:num w:numId="19" w16cid:durableId="1380548486">
    <w:abstractNumId w:val="35"/>
  </w:num>
  <w:num w:numId="20" w16cid:durableId="599073481">
    <w:abstractNumId w:val="41"/>
  </w:num>
  <w:num w:numId="21" w16cid:durableId="1811361050">
    <w:abstractNumId w:val="12"/>
  </w:num>
  <w:num w:numId="22" w16cid:durableId="1822188504">
    <w:abstractNumId w:val="31"/>
  </w:num>
  <w:num w:numId="23" w16cid:durableId="1826969162">
    <w:abstractNumId w:val="7"/>
  </w:num>
  <w:num w:numId="24" w16cid:durableId="953562139">
    <w:abstractNumId w:val="5"/>
  </w:num>
  <w:num w:numId="25" w16cid:durableId="937828433">
    <w:abstractNumId w:val="6"/>
  </w:num>
  <w:num w:numId="26" w16cid:durableId="1216429036">
    <w:abstractNumId w:val="32"/>
  </w:num>
  <w:num w:numId="27" w16cid:durableId="1013336843">
    <w:abstractNumId w:val="2"/>
  </w:num>
  <w:num w:numId="28" w16cid:durableId="303392690">
    <w:abstractNumId w:val="11"/>
  </w:num>
  <w:num w:numId="29" w16cid:durableId="678239067">
    <w:abstractNumId w:val="15"/>
  </w:num>
  <w:num w:numId="30" w16cid:durableId="1604611340">
    <w:abstractNumId w:val="9"/>
  </w:num>
  <w:num w:numId="31" w16cid:durableId="497698302">
    <w:abstractNumId w:val="40"/>
  </w:num>
  <w:num w:numId="32" w16cid:durableId="746537325">
    <w:abstractNumId w:val="4"/>
  </w:num>
  <w:num w:numId="33" w16cid:durableId="49232456">
    <w:abstractNumId w:val="10"/>
  </w:num>
  <w:num w:numId="34" w16cid:durableId="14577905">
    <w:abstractNumId w:val="42"/>
  </w:num>
  <w:num w:numId="35" w16cid:durableId="355738431">
    <w:abstractNumId w:val="16"/>
  </w:num>
  <w:num w:numId="36" w16cid:durableId="1044938272">
    <w:abstractNumId w:val="25"/>
  </w:num>
  <w:num w:numId="37" w16cid:durableId="1488087518">
    <w:abstractNumId w:val="28"/>
  </w:num>
  <w:num w:numId="38" w16cid:durableId="551039890">
    <w:abstractNumId w:val="17"/>
  </w:num>
  <w:num w:numId="39" w16cid:durableId="1098595824">
    <w:abstractNumId w:val="3"/>
  </w:num>
  <w:num w:numId="40" w16cid:durableId="451947505">
    <w:abstractNumId w:val="22"/>
  </w:num>
  <w:num w:numId="41" w16cid:durableId="1686249663">
    <w:abstractNumId w:val="30"/>
  </w:num>
  <w:num w:numId="42" w16cid:durableId="1232545511">
    <w:abstractNumId w:val="39"/>
  </w:num>
  <w:num w:numId="43" w16cid:durableId="1065566472">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223"/>
    <w:rsid w:val="0001064C"/>
    <w:rsid w:val="000174E6"/>
    <w:rsid w:val="000271A3"/>
    <w:rsid w:val="00066E78"/>
    <w:rsid w:val="00071447"/>
    <w:rsid w:val="000820A0"/>
    <w:rsid w:val="000A4B23"/>
    <w:rsid w:val="001037EA"/>
    <w:rsid w:val="00126A8F"/>
    <w:rsid w:val="00132067"/>
    <w:rsid w:val="001610B7"/>
    <w:rsid w:val="00183781"/>
    <w:rsid w:val="00183958"/>
    <w:rsid w:val="001B7959"/>
    <w:rsid w:val="001C41BE"/>
    <w:rsid w:val="001D531E"/>
    <w:rsid w:val="002230B0"/>
    <w:rsid w:val="00250E54"/>
    <w:rsid w:val="0026286E"/>
    <w:rsid w:val="002A34FB"/>
    <w:rsid w:val="00344941"/>
    <w:rsid w:val="0038094E"/>
    <w:rsid w:val="003C4D7B"/>
    <w:rsid w:val="003D420B"/>
    <w:rsid w:val="003D7B28"/>
    <w:rsid w:val="00420A37"/>
    <w:rsid w:val="00421487"/>
    <w:rsid w:val="00423AF6"/>
    <w:rsid w:val="00466C5B"/>
    <w:rsid w:val="004765ED"/>
    <w:rsid w:val="0049454E"/>
    <w:rsid w:val="004A0465"/>
    <w:rsid w:val="004B0420"/>
    <w:rsid w:val="004C04E4"/>
    <w:rsid w:val="004C7697"/>
    <w:rsid w:val="004D24E2"/>
    <w:rsid w:val="004D5223"/>
    <w:rsid w:val="004E2B3F"/>
    <w:rsid w:val="00501795"/>
    <w:rsid w:val="00505F30"/>
    <w:rsid w:val="00523D64"/>
    <w:rsid w:val="00562C92"/>
    <w:rsid w:val="00567E52"/>
    <w:rsid w:val="005A2B87"/>
    <w:rsid w:val="00616F6E"/>
    <w:rsid w:val="00627D82"/>
    <w:rsid w:val="00634AC6"/>
    <w:rsid w:val="00654946"/>
    <w:rsid w:val="00657DE4"/>
    <w:rsid w:val="0069310F"/>
    <w:rsid w:val="006E128C"/>
    <w:rsid w:val="00701423"/>
    <w:rsid w:val="00752ED4"/>
    <w:rsid w:val="00771924"/>
    <w:rsid w:val="007735E2"/>
    <w:rsid w:val="007B5225"/>
    <w:rsid w:val="007C323B"/>
    <w:rsid w:val="007E14A1"/>
    <w:rsid w:val="007E171F"/>
    <w:rsid w:val="007F53DA"/>
    <w:rsid w:val="00800E86"/>
    <w:rsid w:val="00806191"/>
    <w:rsid w:val="00820187"/>
    <w:rsid w:val="008535BF"/>
    <w:rsid w:val="00891924"/>
    <w:rsid w:val="008A3BDB"/>
    <w:rsid w:val="008D0454"/>
    <w:rsid w:val="00907747"/>
    <w:rsid w:val="009204CC"/>
    <w:rsid w:val="0094678D"/>
    <w:rsid w:val="00963303"/>
    <w:rsid w:val="00972F79"/>
    <w:rsid w:val="00A17375"/>
    <w:rsid w:val="00A20345"/>
    <w:rsid w:val="00A54C88"/>
    <w:rsid w:val="00A776B2"/>
    <w:rsid w:val="00AC1390"/>
    <w:rsid w:val="00AC1E1F"/>
    <w:rsid w:val="00AE40BE"/>
    <w:rsid w:val="00AF3FFA"/>
    <w:rsid w:val="00B077C6"/>
    <w:rsid w:val="00BF6A89"/>
    <w:rsid w:val="00C168B0"/>
    <w:rsid w:val="00C314C2"/>
    <w:rsid w:val="00C65D19"/>
    <w:rsid w:val="00C94193"/>
    <w:rsid w:val="00CC4EE0"/>
    <w:rsid w:val="00CE4532"/>
    <w:rsid w:val="00D35936"/>
    <w:rsid w:val="00D51869"/>
    <w:rsid w:val="00D5284F"/>
    <w:rsid w:val="00D70DD6"/>
    <w:rsid w:val="00D82274"/>
    <w:rsid w:val="00DD0BF8"/>
    <w:rsid w:val="00E24556"/>
    <w:rsid w:val="00E32DC9"/>
    <w:rsid w:val="00E82055"/>
    <w:rsid w:val="00F076CA"/>
    <w:rsid w:val="00F54A5B"/>
    <w:rsid w:val="00F86C00"/>
    <w:rsid w:val="00FC6B88"/>
    <w:rsid w:val="00FD4874"/>
    <w:rsid w:val="00FF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95AE0"/>
  <w15:chartTrackingRefBased/>
  <w15:docId w15:val="{321FBBF5-BEC9-4D2A-9C10-8FBC9F32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D7B"/>
    <w:pPr>
      <w:jc w:val="both"/>
    </w:pPr>
    <w:rPr>
      <w:kern w:val="2"/>
      <w:sz w:val="26"/>
      <w:lang w:val="vi-VN"/>
      <w14:ligatures w14:val="standardContextual"/>
    </w:rPr>
  </w:style>
  <w:style w:type="paragraph" w:styleId="Heading1">
    <w:name w:val="heading 1"/>
    <w:basedOn w:val="Normal"/>
    <w:next w:val="Normal"/>
    <w:link w:val="Heading1Char"/>
    <w:uiPriority w:val="9"/>
    <w:qFormat/>
    <w:rsid w:val="00562C92"/>
    <w:pPr>
      <w:keepNext/>
      <w:keepLines/>
      <w:spacing w:before="200" w:after="200" w:line="360" w:lineRule="auto"/>
      <w:outlineLvl w:val="0"/>
    </w:pPr>
    <w:rPr>
      <w:rFonts w:eastAsiaTheme="majorEastAsia" w:cstheme="majorBidi"/>
      <w:b/>
      <w:color w:val="000000" w:themeColor="text1"/>
      <w:kern w:val="0"/>
      <w:sz w:val="28"/>
      <w:szCs w:val="32"/>
      <w:lang w:val="en-US"/>
    </w:rPr>
  </w:style>
  <w:style w:type="paragraph" w:styleId="Heading2">
    <w:name w:val="heading 2"/>
    <w:basedOn w:val="Normal"/>
    <w:next w:val="Normal"/>
    <w:link w:val="Heading2Char"/>
    <w:autoRedefine/>
    <w:uiPriority w:val="9"/>
    <w:unhideWhenUsed/>
    <w:qFormat/>
    <w:rsid w:val="00562C92"/>
    <w:pPr>
      <w:keepNext/>
      <w:keepLines/>
      <w:spacing w:before="120" w:after="120" w:line="360" w:lineRule="auto"/>
      <w:outlineLvl w:val="1"/>
    </w:pPr>
    <w:rPr>
      <w:rFonts w:eastAsiaTheme="majorEastAsia" w:cstheme="majorHAnsi"/>
      <w:b/>
      <w:kern w:val="0"/>
      <w:szCs w:val="26"/>
    </w:rPr>
  </w:style>
  <w:style w:type="paragraph" w:styleId="Heading3">
    <w:name w:val="heading 3"/>
    <w:basedOn w:val="Normal"/>
    <w:next w:val="Normal"/>
    <w:link w:val="Heading3Char"/>
    <w:autoRedefine/>
    <w:uiPriority w:val="9"/>
    <w:unhideWhenUsed/>
    <w:qFormat/>
    <w:rsid w:val="00562C92"/>
    <w:pPr>
      <w:keepNext/>
      <w:keepLines/>
      <w:spacing w:after="0" w:line="360" w:lineRule="auto"/>
      <w:outlineLvl w:val="2"/>
    </w:pPr>
    <w:rPr>
      <w:rFonts w:eastAsiaTheme="majorEastAsia" w:cstheme="majorBidi"/>
      <w:i/>
      <w:color w:val="000000" w:themeColor="text1"/>
      <w:szCs w:val="24"/>
    </w:rPr>
  </w:style>
  <w:style w:type="paragraph" w:styleId="Heading4">
    <w:name w:val="heading 4"/>
    <w:basedOn w:val="Normal"/>
    <w:next w:val="Normal"/>
    <w:link w:val="Heading4Char"/>
    <w:uiPriority w:val="9"/>
    <w:unhideWhenUsed/>
    <w:qFormat/>
    <w:rsid w:val="00523D64"/>
    <w:pPr>
      <w:keepNext/>
      <w:keepLines/>
      <w:spacing w:before="120" w:after="120" w:line="312" w:lineRule="auto"/>
      <w:jc w:val="center"/>
      <w:outlineLvl w:val="3"/>
    </w:pPr>
    <w:rPr>
      <w:rFonts w:asciiTheme="majorHAnsi" w:eastAsiaTheme="majorEastAsia" w:hAnsiTheme="majorHAnsi" w:cstheme="majorBidi"/>
      <w:i/>
      <w:iCs/>
      <w:color w:val="000000" w:themeColor="text1"/>
    </w:rPr>
  </w:style>
  <w:style w:type="paragraph" w:styleId="Heading5">
    <w:name w:val="heading 5"/>
    <w:basedOn w:val="Normal"/>
    <w:next w:val="Normal"/>
    <w:link w:val="Heading5Char"/>
    <w:uiPriority w:val="9"/>
    <w:unhideWhenUsed/>
    <w:qFormat/>
    <w:rsid w:val="00523D64"/>
    <w:pPr>
      <w:keepNext/>
      <w:keepLines/>
      <w:spacing w:before="200" w:after="200" w:line="360" w:lineRule="auto"/>
      <w:jc w:val="center"/>
      <w:outlineLvl w:val="4"/>
    </w:pPr>
    <w:rPr>
      <w:rFonts w:eastAsiaTheme="majorEastAsia" w:cstheme="majorBidi"/>
      <w:color w:val="000000" w:themeColor="text1"/>
    </w:rPr>
  </w:style>
  <w:style w:type="paragraph" w:styleId="Heading6">
    <w:name w:val="heading 6"/>
    <w:basedOn w:val="Normal"/>
    <w:next w:val="Normal"/>
    <w:link w:val="Heading6Char"/>
    <w:uiPriority w:val="9"/>
    <w:unhideWhenUsed/>
    <w:qFormat/>
    <w:rsid w:val="001D531E"/>
    <w:pPr>
      <w:keepNext/>
      <w:keepLines/>
      <w:spacing w:before="40" w:after="0" w:line="360" w:lineRule="auto"/>
      <w:outlineLvl w:val="5"/>
    </w:pPr>
    <w:rPr>
      <w:rFonts w:eastAsiaTheme="majorEastAsia" w:cstheme="majorBidi"/>
      <w:kern w:val="0"/>
      <w:szCs w:val="26"/>
      <w:lang w:val="en-US"/>
      <w14:ligatures w14:val="none"/>
    </w:rPr>
  </w:style>
  <w:style w:type="paragraph" w:styleId="Heading7">
    <w:name w:val="heading 7"/>
    <w:basedOn w:val="Normal"/>
    <w:next w:val="Normal"/>
    <w:link w:val="Heading7Char"/>
    <w:uiPriority w:val="9"/>
    <w:unhideWhenUsed/>
    <w:qFormat/>
    <w:rsid w:val="001D531E"/>
    <w:pPr>
      <w:keepNext/>
      <w:keepLines/>
      <w:spacing w:before="40" w:after="0" w:line="360" w:lineRule="auto"/>
      <w:jc w:val="center"/>
      <w:outlineLvl w:val="6"/>
    </w:pPr>
    <w:rPr>
      <w:rFonts w:eastAsiaTheme="majorEastAsia" w:cstheme="majorBidi"/>
      <w:i/>
      <w:iCs/>
      <w:kern w:val="0"/>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C92"/>
    <w:rPr>
      <w:rFonts w:eastAsiaTheme="majorEastAsia" w:cstheme="majorBidi"/>
      <w:b/>
      <w:color w:val="000000" w:themeColor="text1"/>
      <w:sz w:val="28"/>
      <w:szCs w:val="32"/>
      <w14:ligatures w14:val="standardContextual"/>
    </w:rPr>
  </w:style>
  <w:style w:type="character" w:customStyle="1" w:styleId="Heading2Char">
    <w:name w:val="Heading 2 Char"/>
    <w:basedOn w:val="DefaultParagraphFont"/>
    <w:link w:val="Heading2"/>
    <w:uiPriority w:val="9"/>
    <w:rsid w:val="00562C92"/>
    <w:rPr>
      <w:rFonts w:eastAsiaTheme="majorEastAsia" w:cstheme="majorHAnsi"/>
      <w:b/>
      <w:sz w:val="26"/>
      <w:szCs w:val="26"/>
      <w:lang w:val="vi-VN"/>
      <w14:ligatures w14:val="standardContextual"/>
    </w:rPr>
  </w:style>
  <w:style w:type="character" w:customStyle="1" w:styleId="Heading3Char">
    <w:name w:val="Heading 3 Char"/>
    <w:basedOn w:val="DefaultParagraphFont"/>
    <w:link w:val="Heading3"/>
    <w:uiPriority w:val="9"/>
    <w:rsid w:val="00562C92"/>
    <w:rPr>
      <w:rFonts w:eastAsiaTheme="majorEastAsia" w:cstheme="majorBidi"/>
      <w:i/>
      <w:color w:val="000000" w:themeColor="text1"/>
      <w:kern w:val="2"/>
      <w:sz w:val="26"/>
      <w:szCs w:val="24"/>
      <w:lang w:val="vi-VN"/>
      <w14:ligatures w14:val="standardContextual"/>
    </w:rPr>
  </w:style>
  <w:style w:type="character" w:customStyle="1" w:styleId="Heading4Char">
    <w:name w:val="Heading 4 Char"/>
    <w:basedOn w:val="DefaultParagraphFont"/>
    <w:link w:val="Heading4"/>
    <w:uiPriority w:val="9"/>
    <w:rsid w:val="00523D64"/>
    <w:rPr>
      <w:rFonts w:asciiTheme="majorHAnsi" w:eastAsiaTheme="majorEastAsia" w:hAnsiTheme="majorHAnsi" w:cstheme="majorBidi"/>
      <w:i/>
      <w:iCs/>
      <w:color w:val="000000" w:themeColor="text1"/>
      <w:kern w:val="2"/>
      <w:sz w:val="26"/>
      <w:lang w:val="vi-VN"/>
      <w14:ligatures w14:val="standardContextual"/>
    </w:rPr>
  </w:style>
  <w:style w:type="character" w:customStyle="1" w:styleId="Heading5Char">
    <w:name w:val="Heading 5 Char"/>
    <w:basedOn w:val="DefaultParagraphFont"/>
    <w:link w:val="Heading5"/>
    <w:uiPriority w:val="9"/>
    <w:rsid w:val="00523D64"/>
    <w:rPr>
      <w:rFonts w:eastAsiaTheme="majorEastAsia" w:cstheme="majorBidi"/>
      <w:color w:val="000000" w:themeColor="text1"/>
      <w:kern w:val="2"/>
      <w:sz w:val="26"/>
      <w:lang w:val="vi-VN"/>
      <w14:ligatures w14:val="standardContextual"/>
    </w:rPr>
  </w:style>
  <w:style w:type="table" w:styleId="TableGrid">
    <w:name w:val="Table Grid"/>
    <w:basedOn w:val="TableNormal"/>
    <w:uiPriority w:val="39"/>
    <w:rsid w:val="00523D64"/>
    <w:pPr>
      <w:spacing w:after="0" w:line="240" w:lineRule="auto"/>
    </w:pPr>
    <w:rPr>
      <w:rFonts w:asciiTheme="minorHAnsi" w:hAnsiTheme="minorHAnsi"/>
      <w:kern w:val="2"/>
      <w:sz w:val="22"/>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D64"/>
    <w:pPr>
      <w:ind w:left="720"/>
      <w:contextualSpacing/>
    </w:pPr>
  </w:style>
  <w:style w:type="paragraph" w:styleId="Caption">
    <w:name w:val="caption"/>
    <w:basedOn w:val="Normal"/>
    <w:next w:val="Normal"/>
    <w:link w:val="CaptionChar"/>
    <w:autoRedefine/>
    <w:uiPriority w:val="35"/>
    <w:unhideWhenUsed/>
    <w:qFormat/>
    <w:rsid w:val="00523D64"/>
    <w:pPr>
      <w:spacing w:before="120" w:after="120" w:line="360" w:lineRule="auto"/>
      <w:jc w:val="center"/>
    </w:pPr>
    <w:rPr>
      <w:i/>
      <w:iCs/>
      <w:kern w:val="0"/>
      <w:szCs w:val="18"/>
      <w:lang w:val="en-GB"/>
    </w:rPr>
  </w:style>
  <w:style w:type="character" w:customStyle="1" w:styleId="fontstyle01">
    <w:name w:val="fontstyle01"/>
    <w:basedOn w:val="DefaultParagraphFont"/>
    <w:rsid w:val="00523D64"/>
    <w:rPr>
      <w:rFonts w:ascii="MinionPro-Regular-Identity-H" w:hAnsi="MinionPro-Regular-Identity-H" w:hint="default"/>
      <w:b w:val="0"/>
      <w:bCs w:val="0"/>
      <w:i w:val="0"/>
      <w:iCs w:val="0"/>
      <w:color w:val="000000"/>
      <w:sz w:val="18"/>
      <w:szCs w:val="18"/>
    </w:rPr>
  </w:style>
  <w:style w:type="character" w:customStyle="1" w:styleId="fontstyle21">
    <w:name w:val="fontstyle21"/>
    <w:basedOn w:val="DefaultParagraphFont"/>
    <w:rsid w:val="00523D64"/>
    <w:rPr>
      <w:rFonts w:ascii="NimbusRomNo9L-Regu" w:hAnsi="NimbusRomNo9L-Regu" w:hint="default"/>
      <w:b w:val="0"/>
      <w:bCs w:val="0"/>
      <w:i w:val="0"/>
      <w:iCs w:val="0"/>
      <w:color w:val="000000"/>
      <w:sz w:val="14"/>
      <w:szCs w:val="14"/>
    </w:rPr>
  </w:style>
  <w:style w:type="character" w:customStyle="1" w:styleId="fontstyle31">
    <w:name w:val="fontstyle31"/>
    <w:basedOn w:val="DefaultParagraphFont"/>
    <w:rsid w:val="00523D64"/>
    <w:rPr>
      <w:rFonts w:ascii="StandardSymL" w:hAnsi="StandardSymL" w:hint="default"/>
      <w:b w:val="0"/>
      <w:bCs w:val="0"/>
      <w:i w:val="0"/>
      <w:iCs w:val="0"/>
      <w:color w:val="000000"/>
      <w:sz w:val="18"/>
      <w:szCs w:val="18"/>
    </w:rPr>
  </w:style>
  <w:style w:type="paragraph" w:styleId="Bibliography">
    <w:name w:val="Bibliography"/>
    <w:basedOn w:val="Normal"/>
    <w:next w:val="Normal"/>
    <w:uiPriority w:val="37"/>
    <w:unhideWhenUsed/>
    <w:rsid w:val="00523D64"/>
  </w:style>
  <w:style w:type="paragraph" w:styleId="TOCHeading">
    <w:name w:val="TOC Heading"/>
    <w:basedOn w:val="Heading1"/>
    <w:next w:val="Normal"/>
    <w:uiPriority w:val="39"/>
    <w:unhideWhenUsed/>
    <w:qFormat/>
    <w:rsid w:val="00523D64"/>
    <w:pPr>
      <w:spacing w:before="240" w:after="0" w:line="259" w:lineRule="auto"/>
      <w:outlineLvl w:val="9"/>
    </w:pPr>
    <w:rPr>
      <w:b w:val="0"/>
      <w:color w:val="2E74B5" w:themeColor="accent1" w:themeShade="BF"/>
      <w:sz w:val="32"/>
    </w:rPr>
  </w:style>
  <w:style w:type="paragraph" w:styleId="TOC1">
    <w:name w:val="toc 1"/>
    <w:basedOn w:val="Normal"/>
    <w:next w:val="Normal"/>
    <w:autoRedefine/>
    <w:uiPriority w:val="39"/>
    <w:unhideWhenUsed/>
    <w:qFormat/>
    <w:rsid w:val="004E2B3F"/>
    <w:pPr>
      <w:tabs>
        <w:tab w:val="right" w:leader="dot" w:pos="9061"/>
      </w:tabs>
      <w:spacing w:after="0" w:line="360" w:lineRule="auto"/>
    </w:pPr>
    <w:rPr>
      <w:rFonts w:eastAsiaTheme="majorEastAsia" w:cstheme="majorHAnsi"/>
      <w:noProof/>
      <w:szCs w:val="26"/>
      <w:lang w:eastAsia="vi-VN"/>
    </w:rPr>
  </w:style>
  <w:style w:type="paragraph" w:styleId="TOC2">
    <w:name w:val="toc 2"/>
    <w:basedOn w:val="Normal"/>
    <w:next w:val="Normal"/>
    <w:autoRedefine/>
    <w:uiPriority w:val="39"/>
    <w:unhideWhenUsed/>
    <w:qFormat/>
    <w:rsid w:val="004E2B3F"/>
    <w:pPr>
      <w:tabs>
        <w:tab w:val="right" w:leader="dot" w:pos="9061"/>
      </w:tabs>
      <w:spacing w:after="0" w:line="360" w:lineRule="auto"/>
      <w:ind w:left="221"/>
    </w:pPr>
    <w:rPr>
      <w:rFonts w:eastAsia="Arial" w:cstheme="majorHAnsi"/>
      <w:noProof/>
      <w:szCs w:val="26"/>
      <w:lang w:eastAsia="vi-VN"/>
    </w:rPr>
  </w:style>
  <w:style w:type="paragraph" w:styleId="TOC3">
    <w:name w:val="toc 3"/>
    <w:basedOn w:val="Normal"/>
    <w:next w:val="Normal"/>
    <w:autoRedefine/>
    <w:uiPriority w:val="39"/>
    <w:unhideWhenUsed/>
    <w:qFormat/>
    <w:rsid w:val="004E2B3F"/>
    <w:pPr>
      <w:spacing w:after="0" w:line="360" w:lineRule="auto"/>
      <w:ind w:left="442"/>
    </w:pPr>
  </w:style>
  <w:style w:type="character" w:styleId="Hyperlink">
    <w:name w:val="Hyperlink"/>
    <w:basedOn w:val="DefaultParagraphFont"/>
    <w:uiPriority w:val="99"/>
    <w:unhideWhenUsed/>
    <w:rsid w:val="00523D64"/>
    <w:rPr>
      <w:color w:val="0563C1" w:themeColor="hyperlink"/>
      <w:u w:val="single"/>
    </w:rPr>
  </w:style>
  <w:style w:type="paragraph" w:styleId="TOC4">
    <w:name w:val="toc 4"/>
    <w:basedOn w:val="Normal"/>
    <w:next w:val="Normal"/>
    <w:autoRedefine/>
    <w:uiPriority w:val="39"/>
    <w:unhideWhenUsed/>
    <w:rsid w:val="00523D64"/>
    <w:pPr>
      <w:spacing w:after="100"/>
      <w:ind w:left="660"/>
    </w:pPr>
  </w:style>
  <w:style w:type="paragraph" w:styleId="TOC5">
    <w:name w:val="toc 5"/>
    <w:basedOn w:val="Normal"/>
    <w:next w:val="Normal"/>
    <w:autoRedefine/>
    <w:uiPriority w:val="39"/>
    <w:unhideWhenUsed/>
    <w:rsid w:val="00523D64"/>
    <w:pPr>
      <w:spacing w:after="100"/>
      <w:ind w:left="880"/>
    </w:pPr>
  </w:style>
  <w:style w:type="paragraph" w:styleId="Header">
    <w:name w:val="header"/>
    <w:basedOn w:val="Normal"/>
    <w:link w:val="HeaderChar"/>
    <w:uiPriority w:val="99"/>
    <w:unhideWhenUsed/>
    <w:rsid w:val="00523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3D64"/>
    <w:rPr>
      <w:rFonts w:asciiTheme="minorHAnsi" w:hAnsiTheme="minorHAnsi"/>
      <w:kern w:val="2"/>
      <w:sz w:val="22"/>
      <w:lang w:val="vi-VN"/>
      <w14:ligatures w14:val="standardContextual"/>
    </w:rPr>
  </w:style>
  <w:style w:type="paragraph" w:styleId="Footer">
    <w:name w:val="footer"/>
    <w:basedOn w:val="Normal"/>
    <w:link w:val="FooterChar"/>
    <w:uiPriority w:val="99"/>
    <w:unhideWhenUsed/>
    <w:rsid w:val="00523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D64"/>
    <w:rPr>
      <w:rFonts w:asciiTheme="minorHAnsi" w:hAnsiTheme="minorHAnsi"/>
      <w:kern w:val="2"/>
      <w:sz w:val="22"/>
      <w:lang w:val="vi-VN"/>
      <w14:ligatures w14:val="standardContextual"/>
    </w:rPr>
  </w:style>
  <w:style w:type="character" w:styleId="CommentReference">
    <w:name w:val="annotation reference"/>
    <w:basedOn w:val="DefaultParagraphFont"/>
    <w:uiPriority w:val="99"/>
    <w:semiHidden/>
    <w:unhideWhenUsed/>
    <w:rsid w:val="00523D64"/>
    <w:rPr>
      <w:sz w:val="16"/>
      <w:szCs w:val="16"/>
    </w:rPr>
  </w:style>
  <w:style w:type="character" w:customStyle="1" w:styleId="CommentTextChar">
    <w:name w:val="Comment Text Char"/>
    <w:basedOn w:val="DefaultParagraphFont"/>
    <w:link w:val="CommentText"/>
    <w:uiPriority w:val="99"/>
    <w:semiHidden/>
    <w:rsid w:val="00523D64"/>
    <w:rPr>
      <w:rFonts w:asciiTheme="minorHAnsi" w:hAnsiTheme="minorHAnsi"/>
      <w:kern w:val="2"/>
      <w:sz w:val="20"/>
      <w:szCs w:val="20"/>
      <w:lang w:val="vi-VN"/>
      <w14:ligatures w14:val="standardContextual"/>
    </w:rPr>
  </w:style>
  <w:style w:type="paragraph" w:styleId="CommentText">
    <w:name w:val="annotation text"/>
    <w:basedOn w:val="Normal"/>
    <w:link w:val="CommentTextChar"/>
    <w:uiPriority w:val="99"/>
    <w:semiHidden/>
    <w:unhideWhenUsed/>
    <w:rsid w:val="00523D64"/>
    <w:pPr>
      <w:spacing w:line="240" w:lineRule="auto"/>
    </w:pPr>
    <w:rPr>
      <w:sz w:val="20"/>
      <w:szCs w:val="20"/>
    </w:rPr>
  </w:style>
  <w:style w:type="character" w:customStyle="1" w:styleId="CommentSubjectChar">
    <w:name w:val="Comment Subject Char"/>
    <w:basedOn w:val="CommentTextChar"/>
    <w:link w:val="CommentSubject"/>
    <w:uiPriority w:val="99"/>
    <w:semiHidden/>
    <w:rsid w:val="00523D64"/>
    <w:rPr>
      <w:rFonts w:asciiTheme="minorHAnsi" w:hAnsiTheme="minorHAnsi"/>
      <w:b/>
      <w:bCs/>
      <w:kern w:val="2"/>
      <w:sz w:val="20"/>
      <w:szCs w:val="20"/>
      <w:lang w:val="vi-VN"/>
      <w14:ligatures w14:val="standardContextual"/>
    </w:rPr>
  </w:style>
  <w:style w:type="paragraph" w:styleId="CommentSubject">
    <w:name w:val="annotation subject"/>
    <w:basedOn w:val="CommentText"/>
    <w:next w:val="CommentText"/>
    <w:link w:val="CommentSubjectChar"/>
    <w:uiPriority w:val="99"/>
    <w:semiHidden/>
    <w:unhideWhenUsed/>
    <w:rsid w:val="00523D64"/>
    <w:rPr>
      <w:b/>
      <w:bCs/>
    </w:rPr>
  </w:style>
  <w:style w:type="character" w:customStyle="1" w:styleId="BalloonTextChar">
    <w:name w:val="Balloon Text Char"/>
    <w:basedOn w:val="DefaultParagraphFont"/>
    <w:link w:val="BalloonText"/>
    <w:uiPriority w:val="99"/>
    <w:semiHidden/>
    <w:rsid w:val="00523D64"/>
    <w:rPr>
      <w:rFonts w:ascii="Segoe UI" w:hAnsi="Segoe UI" w:cs="Segoe UI"/>
      <w:kern w:val="2"/>
      <w:sz w:val="18"/>
      <w:szCs w:val="18"/>
      <w:lang w:val="vi-VN"/>
      <w14:ligatures w14:val="standardContextual"/>
    </w:rPr>
  </w:style>
  <w:style w:type="paragraph" w:styleId="BalloonText">
    <w:name w:val="Balloon Text"/>
    <w:basedOn w:val="Normal"/>
    <w:link w:val="BalloonTextChar"/>
    <w:uiPriority w:val="99"/>
    <w:semiHidden/>
    <w:unhideWhenUsed/>
    <w:rsid w:val="00523D64"/>
    <w:pPr>
      <w:spacing w:after="0" w:line="240" w:lineRule="auto"/>
    </w:pPr>
    <w:rPr>
      <w:rFonts w:ascii="Segoe UI" w:hAnsi="Segoe UI" w:cs="Segoe UI"/>
      <w:sz w:val="18"/>
      <w:szCs w:val="18"/>
    </w:rPr>
  </w:style>
  <w:style w:type="paragraph" w:styleId="NoSpacing">
    <w:name w:val="No Spacing"/>
    <w:uiPriority w:val="1"/>
    <w:rsid w:val="00523D64"/>
    <w:pPr>
      <w:spacing w:after="0" w:line="240" w:lineRule="auto"/>
    </w:pPr>
    <w:rPr>
      <w:rFonts w:asciiTheme="minorHAnsi" w:hAnsiTheme="minorHAnsi"/>
      <w:kern w:val="2"/>
      <w:sz w:val="22"/>
      <w:lang w:val="vi-VN"/>
      <w14:ligatures w14:val="standardContextual"/>
    </w:rPr>
  </w:style>
  <w:style w:type="paragraph" w:customStyle="1" w:styleId="pf0">
    <w:name w:val="pf0"/>
    <w:basedOn w:val="Normal"/>
    <w:rsid w:val="00523D64"/>
    <w:pPr>
      <w:spacing w:before="100" w:beforeAutospacing="1" w:after="100" w:afterAutospacing="1" w:line="240" w:lineRule="auto"/>
    </w:pPr>
    <w:rPr>
      <w:rFonts w:eastAsia="Times New Roman" w:cs="Times New Roman"/>
      <w:kern w:val="0"/>
      <w:sz w:val="24"/>
      <w:szCs w:val="24"/>
      <w:lang w:val="en-US"/>
    </w:rPr>
  </w:style>
  <w:style w:type="character" w:customStyle="1" w:styleId="cf01">
    <w:name w:val="cf01"/>
    <w:basedOn w:val="DefaultParagraphFont"/>
    <w:rsid w:val="00523D64"/>
    <w:rPr>
      <w:rFonts w:ascii="Segoe UI" w:hAnsi="Segoe UI" w:cs="Segoe UI" w:hint="default"/>
      <w:sz w:val="18"/>
      <w:szCs w:val="18"/>
    </w:rPr>
  </w:style>
  <w:style w:type="character" w:customStyle="1" w:styleId="cf11">
    <w:name w:val="cf11"/>
    <w:basedOn w:val="DefaultParagraphFont"/>
    <w:rsid w:val="00523D64"/>
    <w:rPr>
      <w:rFonts w:ascii="Segoe UI" w:hAnsi="Segoe UI" w:cs="Segoe UI" w:hint="default"/>
      <w:sz w:val="18"/>
      <w:szCs w:val="18"/>
    </w:rPr>
  </w:style>
  <w:style w:type="paragraph" w:customStyle="1" w:styleId="ListParagraph1">
    <w:name w:val="List Paragraph1"/>
    <w:aliases w:val="Body_0"/>
    <w:basedOn w:val="Normal"/>
    <w:rsid w:val="00AC1E1F"/>
    <w:pPr>
      <w:widowControl w:val="0"/>
      <w:spacing w:after="0" w:line="240" w:lineRule="auto"/>
      <w:ind w:firstLine="340"/>
    </w:pPr>
    <w:rPr>
      <w:rFonts w:eastAsia="Times New Roman" w:cs="Times New Roman"/>
      <w:kern w:val="0"/>
      <w:lang w:val="en-US"/>
      <w14:ligatures w14:val="none"/>
    </w:rPr>
  </w:style>
  <w:style w:type="paragraph" w:customStyle="1" w:styleId="Heading3b">
    <w:name w:val="Heading 3b"/>
    <w:basedOn w:val="Heading3"/>
    <w:autoRedefine/>
    <w:rsid w:val="00AC1E1F"/>
    <w:pPr>
      <w:keepLines w:val="0"/>
      <w:spacing w:before="120" w:after="120" w:line="260" w:lineRule="atLeast"/>
    </w:pPr>
    <w:rPr>
      <w:rFonts w:eastAsia="Times New Roman" w:cs="Times New Roman"/>
      <w:bCs/>
      <w:color w:val="000000"/>
      <w:kern w:val="0"/>
      <w:sz w:val="27"/>
      <w:szCs w:val="20"/>
      <w:lang w:val="en-US"/>
      <w14:ligatures w14:val="none"/>
    </w:rPr>
  </w:style>
  <w:style w:type="character" w:customStyle="1" w:styleId="Heading6Char">
    <w:name w:val="Heading 6 Char"/>
    <w:basedOn w:val="DefaultParagraphFont"/>
    <w:link w:val="Heading6"/>
    <w:uiPriority w:val="9"/>
    <w:rsid w:val="001D531E"/>
    <w:rPr>
      <w:rFonts w:eastAsiaTheme="majorEastAsia" w:cstheme="majorBidi"/>
      <w:sz w:val="26"/>
      <w:szCs w:val="26"/>
    </w:rPr>
  </w:style>
  <w:style w:type="character" w:customStyle="1" w:styleId="Heading7Char">
    <w:name w:val="Heading 7 Char"/>
    <w:basedOn w:val="DefaultParagraphFont"/>
    <w:link w:val="Heading7"/>
    <w:uiPriority w:val="9"/>
    <w:rsid w:val="001D531E"/>
    <w:rPr>
      <w:rFonts w:eastAsiaTheme="majorEastAsia" w:cstheme="majorBidi"/>
      <w:i/>
      <w:iCs/>
      <w:sz w:val="26"/>
      <w:szCs w:val="26"/>
    </w:rPr>
  </w:style>
  <w:style w:type="numbering" w:customStyle="1" w:styleId="NoList1">
    <w:name w:val="No List1"/>
    <w:next w:val="NoList"/>
    <w:uiPriority w:val="99"/>
    <w:semiHidden/>
    <w:unhideWhenUsed/>
    <w:rsid w:val="001D531E"/>
  </w:style>
  <w:style w:type="table" w:customStyle="1" w:styleId="TableGrid1">
    <w:name w:val="Table Grid1"/>
    <w:basedOn w:val="TableNormal"/>
    <w:next w:val="TableGrid"/>
    <w:uiPriority w:val="59"/>
    <w:rsid w:val="001D531E"/>
    <w:pPr>
      <w:spacing w:before="120" w:after="0" w:line="240" w:lineRule="auto"/>
      <w:jc w:val="both"/>
    </w:pPr>
    <w:rPr>
      <w:sz w:val="26"/>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D531E"/>
    <w:pPr>
      <w:spacing w:after="0" w:line="240" w:lineRule="auto"/>
    </w:pPr>
    <w:rPr>
      <w:rFonts w:asciiTheme="minorHAnsi" w:eastAsiaTheme="minorEastAsia" w:hAnsiTheme="minorHAnsi"/>
      <w:sz w:val="22"/>
      <w:lang w:val="en-SG" w:eastAsia="en-SG"/>
    </w:rPr>
    <w:tblPr>
      <w:tblCellMar>
        <w:top w:w="0" w:type="dxa"/>
        <w:left w:w="0" w:type="dxa"/>
        <w:bottom w:w="0" w:type="dxa"/>
        <w:right w:w="0" w:type="dxa"/>
      </w:tblCellMar>
    </w:tblPr>
  </w:style>
  <w:style w:type="character" w:customStyle="1" w:styleId="CaptionChar">
    <w:name w:val="Caption Char"/>
    <w:basedOn w:val="DefaultParagraphFont"/>
    <w:link w:val="Caption"/>
    <w:uiPriority w:val="35"/>
    <w:rsid w:val="001D531E"/>
    <w:rPr>
      <w:i/>
      <w:iCs/>
      <w:sz w:val="26"/>
      <w:szCs w:val="18"/>
      <w:lang w:val="en-GB"/>
      <w14:ligatures w14:val="standardContextual"/>
    </w:rPr>
  </w:style>
  <w:style w:type="character" w:customStyle="1" w:styleId="fontstyle11">
    <w:name w:val="fontstyle11"/>
    <w:basedOn w:val="DefaultParagraphFont"/>
    <w:rsid w:val="001D531E"/>
    <w:rPr>
      <w:rFonts w:ascii="Symbol" w:hAnsi="Symbol" w:hint="default"/>
      <w:b w:val="0"/>
      <w:bCs w:val="0"/>
      <w:i w:val="0"/>
      <w:iCs w:val="0"/>
      <w:color w:val="000000"/>
      <w:sz w:val="26"/>
      <w:szCs w:val="26"/>
    </w:rPr>
  </w:style>
  <w:style w:type="paragraph" w:customStyle="1" w:styleId="Style1">
    <w:name w:val="Style1"/>
    <w:basedOn w:val="Caption"/>
    <w:link w:val="Style1Char"/>
    <w:rsid w:val="001D531E"/>
    <w:pPr>
      <w:keepNext/>
      <w:spacing w:before="0" w:line="276" w:lineRule="auto"/>
      <w:ind w:firstLine="851"/>
    </w:pPr>
    <w:rPr>
      <w:bCs/>
      <w:i w:val="0"/>
      <w:color w:val="000000" w:themeColor="text1"/>
      <w:sz w:val="28"/>
      <w:szCs w:val="28"/>
      <w:lang w:val="it-IT"/>
    </w:rPr>
  </w:style>
  <w:style w:type="character" w:customStyle="1" w:styleId="Style1Char">
    <w:name w:val="Style1 Char"/>
    <w:basedOn w:val="CaptionChar"/>
    <w:link w:val="Style1"/>
    <w:rsid w:val="001D531E"/>
    <w:rPr>
      <w:bCs/>
      <w:i w:val="0"/>
      <w:iCs/>
      <w:color w:val="000000" w:themeColor="text1"/>
      <w:sz w:val="28"/>
      <w:szCs w:val="28"/>
      <w:lang w:val="it-IT"/>
      <w14:ligatures w14:val="standardContextual"/>
    </w:rPr>
  </w:style>
  <w:style w:type="table" w:customStyle="1" w:styleId="TableGrid11">
    <w:name w:val="Table Grid11"/>
    <w:basedOn w:val="TableNormal"/>
    <w:next w:val="TableGrid"/>
    <w:uiPriority w:val="59"/>
    <w:rsid w:val="001D531E"/>
    <w:pPr>
      <w:spacing w:after="0" w:line="240" w:lineRule="auto"/>
      <w:ind w:firstLine="567"/>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D531E"/>
    <w:pPr>
      <w:spacing w:before="100" w:beforeAutospacing="1" w:after="100" w:afterAutospacing="1" w:line="240" w:lineRule="auto"/>
    </w:pPr>
    <w:rPr>
      <w:rFonts w:eastAsia="Times New Roman" w:cs="Times New Roman"/>
      <w:kern w:val="0"/>
      <w:sz w:val="24"/>
      <w:szCs w:val="24"/>
      <w:lang w:val="en-US"/>
      <w14:ligatures w14:val="none"/>
    </w:rPr>
  </w:style>
  <w:style w:type="character" w:styleId="Emphasis">
    <w:name w:val="Emphasis"/>
    <w:basedOn w:val="DefaultParagraphFont"/>
    <w:uiPriority w:val="20"/>
    <w:qFormat/>
    <w:rsid w:val="001D531E"/>
    <w:rPr>
      <w:i/>
      <w:iCs/>
    </w:rPr>
  </w:style>
  <w:style w:type="paragraph" w:styleId="TableofFigures">
    <w:name w:val="table of figures"/>
    <w:basedOn w:val="Normal"/>
    <w:next w:val="Normal"/>
    <w:autoRedefine/>
    <w:uiPriority w:val="99"/>
    <w:unhideWhenUsed/>
    <w:rsid w:val="001D531E"/>
    <w:pPr>
      <w:spacing w:after="120" w:line="276" w:lineRule="auto"/>
      <w:ind w:firstLine="567"/>
    </w:pPr>
    <w:rPr>
      <w:b/>
      <w:i/>
      <w:color w:val="000000" w:themeColor="text1"/>
      <w:kern w:val="0"/>
      <w:lang w:val="en-US"/>
      <w14:ligatures w14:val="none"/>
    </w:rPr>
  </w:style>
  <w:style w:type="character" w:styleId="IntenseEmphasis">
    <w:name w:val="Intense Emphasis"/>
    <w:aliases w:val="In"/>
    <w:uiPriority w:val="21"/>
    <w:qFormat/>
    <w:rsid w:val="001D531E"/>
  </w:style>
  <w:style w:type="paragraph" w:styleId="Title">
    <w:name w:val="Title"/>
    <w:aliases w:val="xxx"/>
    <w:basedOn w:val="Normal"/>
    <w:next w:val="Normal"/>
    <w:link w:val="TitleChar"/>
    <w:uiPriority w:val="10"/>
    <w:rsid w:val="001D531E"/>
    <w:pPr>
      <w:spacing w:line="360" w:lineRule="auto"/>
      <w:ind w:firstLine="360"/>
    </w:pPr>
    <w:rPr>
      <w:rFonts w:cs="Times New Roman"/>
      <w:kern w:val="0"/>
      <w:szCs w:val="28"/>
      <w:lang w:val="en-US"/>
      <w14:ligatures w14:val="none"/>
    </w:rPr>
  </w:style>
  <w:style w:type="character" w:customStyle="1" w:styleId="TitleChar">
    <w:name w:val="Title Char"/>
    <w:aliases w:val="xxx Char"/>
    <w:basedOn w:val="DefaultParagraphFont"/>
    <w:link w:val="Title"/>
    <w:uiPriority w:val="10"/>
    <w:rsid w:val="001D531E"/>
    <w:rPr>
      <w:rFonts w:cs="Times New Roman"/>
      <w:sz w:val="26"/>
      <w:szCs w:val="28"/>
    </w:rPr>
  </w:style>
  <w:style w:type="paragraph" w:styleId="HTMLPreformatted">
    <w:name w:val="HTML Preformatted"/>
    <w:basedOn w:val="Normal"/>
    <w:link w:val="HTMLPreformattedChar"/>
    <w:uiPriority w:val="99"/>
    <w:unhideWhenUsed/>
    <w:rsid w:val="001D5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14:ligatures w14:val="none"/>
    </w:rPr>
  </w:style>
  <w:style w:type="character" w:customStyle="1" w:styleId="HTMLPreformattedChar">
    <w:name w:val="HTML Preformatted Char"/>
    <w:basedOn w:val="DefaultParagraphFont"/>
    <w:link w:val="HTMLPreformatted"/>
    <w:uiPriority w:val="99"/>
    <w:rsid w:val="001D531E"/>
    <w:rPr>
      <w:rFonts w:ascii="Courier New" w:eastAsia="Times New Roman" w:hAnsi="Courier New" w:cs="Courier New"/>
      <w:sz w:val="20"/>
      <w:szCs w:val="20"/>
    </w:rPr>
  </w:style>
  <w:style w:type="paragraph" w:customStyle="1" w:styleId="Hnh">
    <w:name w:val="Hình"/>
    <w:basedOn w:val="Heading5"/>
    <w:link w:val="HnhChar"/>
    <w:rsid w:val="001D531E"/>
    <w:pPr>
      <w:spacing w:before="120" w:after="120" w:line="288" w:lineRule="auto"/>
      <w:ind w:firstLine="567"/>
    </w:pPr>
    <w:rPr>
      <w:rFonts w:asciiTheme="majorHAnsi" w:hAnsiTheme="majorHAnsi"/>
      <w:i/>
      <w:color w:val="2E74B5" w:themeColor="accent1" w:themeShade="BF"/>
      <w:sz w:val="28"/>
      <w:szCs w:val="28"/>
    </w:rPr>
  </w:style>
  <w:style w:type="character" w:customStyle="1" w:styleId="HnhChar">
    <w:name w:val="Hình Char"/>
    <w:basedOn w:val="Heading5Char"/>
    <w:link w:val="Hnh"/>
    <w:rsid w:val="001D531E"/>
    <w:rPr>
      <w:rFonts w:asciiTheme="majorHAnsi" w:eastAsiaTheme="majorEastAsia" w:hAnsiTheme="majorHAnsi" w:cstheme="majorBidi"/>
      <w:i/>
      <w:color w:val="2E74B5" w:themeColor="accent1" w:themeShade="BF"/>
      <w:kern w:val="2"/>
      <w:sz w:val="28"/>
      <w:szCs w:val="28"/>
      <w:lang w:val="vi-VN"/>
      <w14:ligatures w14:val="standardContextual"/>
    </w:rPr>
  </w:style>
  <w:style w:type="paragraph" w:customStyle="1" w:styleId="Bng">
    <w:name w:val="Bảng"/>
    <w:basedOn w:val="Heading6"/>
    <w:rsid w:val="001D531E"/>
    <w:pPr>
      <w:spacing w:before="120" w:after="120" w:line="288" w:lineRule="auto"/>
      <w:ind w:firstLine="567"/>
      <w:jc w:val="center"/>
    </w:pPr>
    <w:rPr>
      <w:rFonts w:cs="Times New Roman"/>
      <w:i/>
      <w:iCs/>
      <w:sz w:val="28"/>
      <w:szCs w:val="28"/>
    </w:rPr>
  </w:style>
  <w:style w:type="paragraph" w:customStyle="1" w:styleId="Hnh1">
    <w:name w:val="Hình1"/>
    <w:basedOn w:val="Normal"/>
    <w:link w:val="Hnh1Char"/>
    <w:rsid w:val="001D531E"/>
    <w:pPr>
      <w:spacing w:after="120" w:line="276" w:lineRule="auto"/>
      <w:ind w:firstLine="567"/>
    </w:pPr>
    <w:rPr>
      <w:kern w:val="0"/>
      <w:lang w:val="en-US"/>
      <w14:ligatures w14:val="none"/>
    </w:rPr>
  </w:style>
  <w:style w:type="character" w:customStyle="1" w:styleId="Hnh1Char">
    <w:name w:val="Hình1 Char"/>
    <w:basedOn w:val="DefaultParagraphFont"/>
    <w:link w:val="Hnh1"/>
    <w:rsid w:val="001D531E"/>
    <w:rPr>
      <w:sz w:val="26"/>
    </w:rPr>
  </w:style>
  <w:style w:type="paragraph" w:customStyle="1" w:styleId="Bng1">
    <w:name w:val="Bảng1"/>
    <w:basedOn w:val="Normal"/>
    <w:link w:val="Bng1Char"/>
    <w:rsid w:val="001D531E"/>
    <w:pPr>
      <w:spacing w:after="120" w:line="276" w:lineRule="auto"/>
      <w:ind w:firstLine="567"/>
    </w:pPr>
    <w:rPr>
      <w:kern w:val="0"/>
      <w:lang w:val="en-US"/>
      <w14:ligatures w14:val="none"/>
    </w:rPr>
  </w:style>
  <w:style w:type="character" w:customStyle="1" w:styleId="Bng1Char">
    <w:name w:val="Bảng1 Char"/>
    <w:basedOn w:val="DefaultParagraphFont"/>
    <w:link w:val="Bng1"/>
    <w:rsid w:val="001D531E"/>
    <w:rPr>
      <w:sz w:val="26"/>
    </w:rPr>
  </w:style>
  <w:style w:type="paragraph" w:customStyle="1" w:styleId="msonormal0">
    <w:name w:val="msonormal"/>
    <w:basedOn w:val="Normal"/>
    <w:rsid w:val="001D531E"/>
    <w:pPr>
      <w:spacing w:before="100" w:beforeAutospacing="1" w:after="100" w:afterAutospacing="1" w:line="240" w:lineRule="auto"/>
    </w:pPr>
    <w:rPr>
      <w:rFonts w:eastAsia="Times New Roman" w:cs="Times New Roman"/>
      <w:kern w:val="0"/>
      <w:sz w:val="24"/>
      <w:szCs w:val="24"/>
      <w:lang w:val="en-US" w:eastAsia="ja-JP"/>
      <w14:ligatures w14:val="none"/>
    </w:rPr>
  </w:style>
  <w:style w:type="paragraph" w:styleId="TOC6">
    <w:name w:val="toc 6"/>
    <w:basedOn w:val="Normal"/>
    <w:next w:val="Normal"/>
    <w:autoRedefine/>
    <w:uiPriority w:val="39"/>
    <w:unhideWhenUsed/>
    <w:rsid w:val="001D531E"/>
    <w:pPr>
      <w:spacing w:after="0" w:line="276" w:lineRule="auto"/>
      <w:ind w:left="1300" w:firstLine="567"/>
    </w:pPr>
    <w:rPr>
      <w:rFonts w:cstheme="minorHAnsi"/>
      <w:kern w:val="0"/>
      <w:sz w:val="18"/>
      <w:szCs w:val="18"/>
      <w:lang w:val="en-US"/>
      <w14:ligatures w14:val="none"/>
    </w:rPr>
  </w:style>
  <w:style w:type="paragraph" w:styleId="TOC7">
    <w:name w:val="toc 7"/>
    <w:basedOn w:val="Normal"/>
    <w:next w:val="Normal"/>
    <w:autoRedefine/>
    <w:uiPriority w:val="39"/>
    <w:unhideWhenUsed/>
    <w:rsid w:val="001D531E"/>
    <w:pPr>
      <w:spacing w:after="0" w:line="276" w:lineRule="auto"/>
      <w:ind w:left="1560" w:firstLine="567"/>
    </w:pPr>
    <w:rPr>
      <w:rFonts w:cstheme="minorHAnsi"/>
      <w:kern w:val="0"/>
      <w:sz w:val="18"/>
      <w:szCs w:val="18"/>
      <w:lang w:val="en-US"/>
      <w14:ligatures w14:val="none"/>
    </w:rPr>
  </w:style>
  <w:style w:type="paragraph" w:styleId="TOC8">
    <w:name w:val="toc 8"/>
    <w:basedOn w:val="Normal"/>
    <w:next w:val="Normal"/>
    <w:autoRedefine/>
    <w:uiPriority w:val="39"/>
    <w:unhideWhenUsed/>
    <w:rsid w:val="001D531E"/>
    <w:pPr>
      <w:spacing w:after="0" w:line="276" w:lineRule="auto"/>
      <w:ind w:left="1820" w:firstLine="567"/>
    </w:pPr>
    <w:rPr>
      <w:rFonts w:cstheme="minorHAnsi"/>
      <w:kern w:val="0"/>
      <w:sz w:val="18"/>
      <w:szCs w:val="18"/>
      <w:lang w:val="en-US"/>
      <w14:ligatures w14:val="none"/>
    </w:rPr>
  </w:style>
  <w:style w:type="paragraph" w:styleId="TOC9">
    <w:name w:val="toc 9"/>
    <w:basedOn w:val="Normal"/>
    <w:next w:val="Normal"/>
    <w:autoRedefine/>
    <w:uiPriority w:val="39"/>
    <w:unhideWhenUsed/>
    <w:rsid w:val="001D531E"/>
    <w:pPr>
      <w:spacing w:after="0" w:line="276" w:lineRule="auto"/>
      <w:ind w:left="2080" w:firstLine="567"/>
    </w:pPr>
    <w:rPr>
      <w:rFonts w:cstheme="minorHAnsi"/>
      <w:kern w:val="0"/>
      <w:sz w:val="18"/>
      <w:szCs w:val="18"/>
      <w:lang w:val="en-US"/>
      <w14:ligatures w14:val="none"/>
    </w:rPr>
  </w:style>
  <w:style w:type="paragraph" w:customStyle="1" w:styleId="8E798F5E7ECE4128986FE3828CA319D2">
    <w:name w:val="8E798F5E7ECE4128986FE3828CA319D2"/>
    <w:rsid w:val="001D531E"/>
    <w:pPr>
      <w:spacing w:after="200" w:line="276" w:lineRule="auto"/>
    </w:pPr>
    <w:rPr>
      <w:rFonts w:asciiTheme="minorHAnsi" w:eastAsiaTheme="minorEastAsia" w:hAnsiTheme="minorHAnsi"/>
      <w:sz w:val="22"/>
      <w:lang w:eastAsia="ja-JP"/>
    </w:rPr>
  </w:style>
  <w:style w:type="character" w:customStyle="1" w:styleId="fontstyle41">
    <w:name w:val="fontstyle41"/>
    <w:basedOn w:val="DefaultParagraphFont"/>
    <w:rsid w:val="001D531E"/>
    <w:rPr>
      <w:rFonts w:ascii="SymbolMT" w:hAnsi="SymbolMT" w:hint="default"/>
      <w:b w:val="0"/>
      <w:bCs w:val="0"/>
      <w:i/>
      <w:iCs/>
      <w:color w:val="000000"/>
      <w:sz w:val="26"/>
      <w:szCs w:val="26"/>
    </w:rPr>
  </w:style>
  <w:style w:type="character" w:styleId="PlaceholderText">
    <w:name w:val="Placeholder Text"/>
    <w:basedOn w:val="DefaultParagraphFont"/>
    <w:uiPriority w:val="99"/>
    <w:semiHidden/>
    <w:rsid w:val="001D531E"/>
    <w:rPr>
      <w:color w:val="808080"/>
    </w:rPr>
  </w:style>
  <w:style w:type="character" w:styleId="UnresolvedMention">
    <w:name w:val="Unresolved Mention"/>
    <w:basedOn w:val="DefaultParagraphFont"/>
    <w:uiPriority w:val="99"/>
    <w:semiHidden/>
    <w:unhideWhenUsed/>
    <w:rsid w:val="00820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545">
      <w:bodyDiv w:val="1"/>
      <w:marLeft w:val="0"/>
      <w:marRight w:val="0"/>
      <w:marTop w:val="0"/>
      <w:marBottom w:val="0"/>
      <w:divBdr>
        <w:top w:val="none" w:sz="0" w:space="0" w:color="auto"/>
        <w:left w:val="none" w:sz="0" w:space="0" w:color="auto"/>
        <w:bottom w:val="none" w:sz="0" w:space="0" w:color="auto"/>
        <w:right w:val="none" w:sz="0" w:space="0" w:color="auto"/>
      </w:divBdr>
    </w:div>
    <w:div w:id="32196549">
      <w:bodyDiv w:val="1"/>
      <w:marLeft w:val="0"/>
      <w:marRight w:val="0"/>
      <w:marTop w:val="0"/>
      <w:marBottom w:val="0"/>
      <w:divBdr>
        <w:top w:val="none" w:sz="0" w:space="0" w:color="auto"/>
        <w:left w:val="none" w:sz="0" w:space="0" w:color="auto"/>
        <w:bottom w:val="none" w:sz="0" w:space="0" w:color="auto"/>
        <w:right w:val="none" w:sz="0" w:space="0" w:color="auto"/>
      </w:divBdr>
    </w:div>
    <w:div w:id="40175573">
      <w:bodyDiv w:val="1"/>
      <w:marLeft w:val="0"/>
      <w:marRight w:val="0"/>
      <w:marTop w:val="0"/>
      <w:marBottom w:val="0"/>
      <w:divBdr>
        <w:top w:val="none" w:sz="0" w:space="0" w:color="auto"/>
        <w:left w:val="none" w:sz="0" w:space="0" w:color="auto"/>
        <w:bottom w:val="none" w:sz="0" w:space="0" w:color="auto"/>
        <w:right w:val="none" w:sz="0" w:space="0" w:color="auto"/>
      </w:divBdr>
    </w:div>
    <w:div w:id="46418535">
      <w:bodyDiv w:val="1"/>
      <w:marLeft w:val="0"/>
      <w:marRight w:val="0"/>
      <w:marTop w:val="0"/>
      <w:marBottom w:val="0"/>
      <w:divBdr>
        <w:top w:val="none" w:sz="0" w:space="0" w:color="auto"/>
        <w:left w:val="none" w:sz="0" w:space="0" w:color="auto"/>
        <w:bottom w:val="none" w:sz="0" w:space="0" w:color="auto"/>
        <w:right w:val="none" w:sz="0" w:space="0" w:color="auto"/>
      </w:divBdr>
    </w:div>
    <w:div w:id="46804548">
      <w:bodyDiv w:val="1"/>
      <w:marLeft w:val="0"/>
      <w:marRight w:val="0"/>
      <w:marTop w:val="0"/>
      <w:marBottom w:val="0"/>
      <w:divBdr>
        <w:top w:val="none" w:sz="0" w:space="0" w:color="auto"/>
        <w:left w:val="none" w:sz="0" w:space="0" w:color="auto"/>
        <w:bottom w:val="none" w:sz="0" w:space="0" w:color="auto"/>
        <w:right w:val="none" w:sz="0" w:space="0" w:color="auto"/>
      </w:divBdr>
    </w:div>
    <w:div w:id="51973198">
      <w:bodyDiv w:val="1"/>
      <w:marLeft w:val="0"/>
      <w:marRight w:val="0"/>
      <w:marTop w:val="0"/>
      <w:marBottom w:val="0"/>
      <w:divBdr>
        <w:top w:val="none" w:sz="0" w:space="0" w:color="auto"/>
        <w:left w:val="none" w:sz="0" w:space="0" w:color="auto"/>
        <w:bottom w:val="none" w:sz="0" w:space="0" w:color="auto"/>
        <w:right w:val="none" w:sz="0" w:space="0" w:color="auto"/>
      </w:divBdr>
    </w:div>
    <w:div w:id="56248639">
      <w:bodyDiv w:val="1"/>
      <w:marLeft w:val="0"/>
      <w:marRight w:val="0"/>
      <w:marTop w:val="0"/>
      <w:marBottom w:val="0"/>
      <w:divBdr>
        <w:top w:val="none" w:sz="0" w:space="0" w:color="auto"/>
        <w:left w:val="none" w:sz="0" w:space="0" w:color="auto"/>
        <w:bottom w:val="none" w:sz="0" w:space="0" w:color="auto"/>
        <w:right w:val="none" w:sz="0" w:space="0" w:color="auto"/>
      </w:divBdr>
    </w:div>
    <w:div w:id="71247378">
      <w:bodyDiv w:val="1"/>
      <w:marLeft w:val="0"/>
      <w:marRight w:val="0"/>
      <w:marTop w:val="0"/>
      <w:marBottom w:val="0"/>
      <w:divBdr>
        <w:top w:val="none" w:sz="0" w:space="0" w:color="auto"/>
        <w:left w:val="none" w:sz="0" w:space="0" w:color="auto"/>
        <w:bottom w:val="none" w:sz="0" w:space="0" w:color="auto"/>
        <w:right w:val="none" w:sz="0" w:space="0" w:color="auto"/>
      </w:divBdr>
    </w:div>
    <w:div w:id="82458267">
      <w:bodyDiv w:val="1"/>
      <w:marLeft w:val="0"/>
      <w:marRight w:val="0"/>
      <w:marTop w:val="0"/>
      <w:marBottom w:val="0"/>
      <w:divBdr>
        <w:top w:val="none" w:sz="0" w:space="0" w:color="auto"/>
        <w:left w:val="none" w:sz="0" w:space="0" w:color="auto"/>
        <w:bottom w:val="none" w:sz="0" w:space="0" w:color="auto"/>
        <w:right w:val="none" w:sz="0" w:space="0" w:color="auto"/>
      </w:divBdr>
    </w:div>
    <w:div w:id="112136470">
      <w:bodyDiv w:val="1"/>
      <w:marLeft w:val="0"/>
      <w:marRight w:val="0"/>
      <w:marTop w:val="0"/>
      <w:marBottom w:val="0"/>
      <w:divBdr>
        <w:top w:val="none" w:sz="0" w:space="0" w:color="auto"/>
        <w:left w:val="none" w:sz="0" w:space="0" w:color="auto"/>
        <w:bottom w:val="none" w:sz="0" w:space="0" w:color="auto"/>
        <w:right w:val="none" w:sz="0" w:space="0" w:color="auto"/>
      </w:divBdr>
    </w:div>
    <w:div w:id="123739792">
      <w:bodyDiv w:val="1"/>
      <w:marLeft w:val="0"/>
      <w:marRight w:val="0"/>
      <w:marTop w:val="0"/>
      <w:marBottom w:val="0"/>
      <w:divBdr>
        <w:top w:val="none" w:sz="0" w:space="0" w:color="auto"/>
        <w:left w:val="none" w:sz="0" w:space="0" w:color="auto"/>
        <w:bottom w:val="none" w:sz="0" w:space="0" w:color="auto"/>
        <w:right w:val="none" w:sz="0" w:space="0" w:color="auto"/>
      </w:divBdr>
    </w:div>
    <w:div w:id="154152857">
      <w:bodyDiv w:val="1"/>
      <w:marLeft w:val="0"/>
      <w:marRight w:val="0"/>
      <w:marTop w:val="0"/>
      <w:marBottom w:val="0"/>
      <w:divBdr>
        <w:top w:val="none" w:sz="0" w:space="0" w:color="auto"/>
        <w:left w:val="none" w:sz="0" w:space="0" w:color="auto"/>
        <w:bottom w:val="none" w:sz="0" w:space="0" w:color="auto"/>
        <w:right w:val="none" w:sz="0" w:space="0" w:color="auto"/>
      </w:divBdr>
    </w:div>
    <w:div w:id="180557724">
      <w:bodyDiv w:val="1"/>
      <w:marLeft w:val="0"/>
      <w:marRight w:val="0"/>
      <w:marTop w:val="0"/>
      <w:marBottom w:val="0"/>
      <w:divBdr>
        <w:top w:val="none" w:sz="0" w:space="0" w:color="auto"/>
        <w:left w:val="none" w:sz="0" w:space="0" w:color="auto"/>
        <w:bottom w:val="none" w:sz="0" w:space="0" w:color="auto"/>
        <w:right w:val="none" w:sz="0" w:space="0" w:color="auto"/>
      </w:divBdr>
    </w:div>
    <w:div w:id="189032886">
      <w:bodyDiv w:val="1"/>
      <w:marLeft w:val="0"/>
      <w:marRight w:val="0"/>
      <w:marTop w:val="0"/>
      <w:marBottom w:val="0"/>
      <w:divBdr>
        <w:top w:val="none" w:sz="0" w:space="0" w:color="auto"/>
        <w:left w:val="none" w:sz="0" w:space="0" w:color="auto"/>
        <w:bottom w:val="none" w:sz="0" w:space="0" w:color="auto"/>
        <w:right w:val="none" w:sz="0" w:space="0" w:color="auto"/>
      </w:divBdr>
    </w:div>
    <w:div w:id="194082174">
      <w:bodyDiv w:val="1"/>
      <w:marLeft w:val="0"/>
      <w:marRight w:val="0"/>
      <w:marTop w:val="0"/>
      <w:marBottom w:val="0"/>
      <w:divBdr>
        <w:top w:val="none" w:sz="0" w:space="0" w:color="auto"/>
        <w:left w:val="none" w:sz="0" w:space="0" w:color="auto"/>
        <w:bottom w:val="none" w:sz="0" w:space="0" w:color="auto"/>
        <w:right w:val="none" w:sz="0" w:space="0" w:color="auto"/>
      </w:divBdr>
    </w:div>
    <w:div w:id="205265552">
      <w:bodyDiv w:val="1"/>
      <w:marLeft w:val="0"/>
      <w:marRight w:val="0"/>
      <w:marTop w:val="0"/>
      <w:marBottom w:val="0"/>
      <w:divBdr>
        <w:top w:val="none" w:sz="0" w:space="0" w:color="auto"/>
        <w:left w:val="none" w:sz="0" w:space="0" w:color="auto"/>
        <w:bottom w:val="none" w:sz="0" w:space="0" w:color="auto"/>
        <w:right w:val="none" w:sz="0" w:space="0" w:color="auto"/>
      </w:divBdr>
    </w:div>
    <w:div w:id="208299427">
      <w:bodyDiv w:val="1"/>
      <w:marLeft w:val="0"/>
      <w:marRight w:val="0"/>
      <w:marTop w:val="0"/>
      <w:marBottom w:val="0"/>
      <w:divBdr>
        <w:top w:val="none" w:sz="0" w:space="0" w:color="auto"/>
        <w:left w:val="none" w:sz="0" w:space="0" w:color="auto"/>
        <w:bottom w:val="none" w:sz="0" w:space="0" w:color="auto"/>
        <w:right w:val="none" w:sz="0" w:space="0" w:color="auto"/>
      </w:divBdr>
    </w:div>
    <w:div w:id="209222014">
      <w:bodyDiv w:val="1"/>
      <w:marLeft w:val="0"/>
      <w:marRight w:val="0"/>
      <w:marTop w:val="0"/>
      <w:marBottom w:val="0"/>
      <w:divBdr>
        <w:top w:val="none" w:sz="0" w:space="0" w:color="auto"/>
        <w:left w:val="none" w:sz="0" w:space="0" w:color="auto"/>
        <w:bottom w:val="none" w:sz="0" w:space="0" w:color="auto"/>
        <w:right w:val="none" w:sz="0" w:space="0" w:color="auto"/>
      </w:divBdr>
    </w:div>
    <w:div w:id="231739377">
      <w:bodyDiv w:val="1"/>
      <w:marLeft w:val="0"/>
      <w:marRight w:val="0"/>
      <w:marTop w:val="0"/>
      <w:marBottom w:val="0"/>
      <w:divBdr>
        <w:top w:val="none" w:sz="0" w:space="0" w:color="auto"/>
        <w:left w:val="none" w:sz="0" w:space="0" w:color="auto"/>
        <w:bottom w:val="none" w:sz="0" w:space="0" w:color="auto"/>
        <w:right w:val="none" w:sz="0" w:space="0" w:color="auto"/>
      </w:divBdr>
    </w:div>
    <w:div w:id="253170429">
      <w:bodyDiv w:val="1"/>
      <w:marLeft w:val="0"/>
      <w:marRight w:val="0"/>
      <w:marTop w:val="0"/>
      <w:marBottom w:val="0"/>
      <w:divBdr>
        <w:top w:val="none" w:sz="0" w:space="0" w:color="auto"/>
        <w:left w:val="none" w:sz="0" w:space="0" w:color="auto"/>
        <w:bottom w:val="none" w:sz="0" w:space="0" w:color="auto"/>
        <w:right w:val="none" w:sz="0" w:space="0" w:color="auto"/>
      </w:divBdr>
    </w:div>
    <w:div w:id="253707107">
      <w:bodyDiv w:val="1"/>
      <w:marLeft w:val="0"/>
      <w:marRight w:val="0"/>
      <w:marTop w:val="0"/>
      <w:marBottom w:val="0"/>
      <w:divBdr>
        <w:top w:val="none" w:sz="0" w:space="0" w:color="auto"/>
        <w:left w:val="none" w:sz="0" w:space="0" w:color="auto"/>
        <w:bottom w:val="none" w:sz="0" w:space="0" w:color="auto"/>
        <w:right w:val="none" w:sz="0" w:space="0" w:color="auto"/>
      </w:divBdr>
    </w:div>
    <w:div w:id="272981519">
      <w:bodyDiv w:val="1"/>
      <w:marLeft w:val="0"/>
      <w:marRight w:val="0"/>
      <w:marTop w:val="0"/>
      <w:marBottom w:val="0"/>
      <w:divBdr>
        <w:top w:val="none" w:sz="0" w:space="0" w:color="auto"/>
        <w:left w:val="none" w:sz="0" w:space="0" w:color="auto"/>
        <w:bottom w:val="none" w:sz="0" w:space="0" w:color="auto"/>
        <w:right w:val="none" w:sz="0" w:space="0" w:color="auto"/>
      </w:divBdr>
    </w:div>
    <w:div w:id="277492782">
      <w:bodyDiv w:val="1"/>
      <w:marLeft w:val="0"/>
      <w:marRight w:val="0"/>
      <w:marTop w:val="0"/>
      <w:marBottom w:val="0"/>
      <w:divBdr>
        <w:top w:val="none" w:sz="0" w:space="0" w:color="auto"/>
        <w:left w:val="none" w:sz="0" w:space="0" w:color="auto"/>
        <w:bottom w:val="none" w:sz="0" w:space="0" w:color="auto"/>
        <w:right w:val="none" w:sz="0" w:space="0" w:color="auto"/>
      </w:divBdr>
    </w:div>
    <w:div w:id="302009646">
      <w:bodyDiv w:val="1"/>
      <w:marLeft w:val="0"/>
      <w:marRight w:val="0"/>
      <w:marTop w:val="0"/>
      <w:marBottom w:val="0"/>
      <w:divBdr>
        <w:top w:val="none" w:sz="0" w:space="0" w:color="auto"/>
        <w:left w:val="none" w:sz="0" w:space="0" w:color="auto"/>
        <w:bottom w:val="none" w:sz="0" w:space="0" w:color="auto"/>
        <w:right w:val="none" w:sz="0" w:space="0" w:color="auto"/>
      </w:divBdr>
    </w:div>
    <w:div w:id="304092973">
      <w:bodyDiv w:val="1"/>
      <w:marLeft w:val="0"/>
      <w:marRight w:val="0"/>
      <w:marTop w:val="0"/>
      <w:marBottom w:val="0"/>
      <w:divBdr>
        <w:top w:val="none" w:sz="0" w:space="0" w:color="auto"/>
        <w:left w:val="none" w:sz="0" w:space="0" w:color="auto"/>
        <w:bottom w:val="none" w:sz="0" w:space="0" w:color="auto"/>
        <w:right w:val="none" w:sz="0" w:space="0" w:color="auto"/>
      </w:divBdr>
    </w:div>
    <w:div w:id="313415676">
      <w:bodyDiv w:val="1"/>
      <w:marLeft w:val="0"/>
      <w:marRight w:val="0"/>
      <w:marTop w:val="0"/>
      <w:marBottom w:val="0"/>
      <w:divBdr>
        <w:top w:val="none" w:sz="0" w:space="0" w:color="auto"/>
        <w:left w:val="none" w:sz="0" w:space="0" w:color="auto"/>
        <w:bottom w:val="none" w:sz="0" w:space="0" w:color="auto"/>
        <w:right w:val="none" w:sz="0" w:space="0" w:color="auto"/>
      </w:divBdr>
    </w:div>
    <w:div w:id="313922719">
      <w:bodyDiv w:val="1"/>
      <w:marLeft w:val="0"/>
      <w:marRight w:val="0"/>
      <w:marTop w:val="0"/>
      <w:marBottom w:val="0"/>
      <w:divBdr>
        <w:top w:val="none" w:sz="0" w:space="0" w:color="auto"/>
        <w:left w:val="none" w:sz="0" w:space="0" w:color="auto"/>
        <w:bottom w:val="none" w:sz="0" w:space="0" w:color="auto"/>
        <w:right w:val="none" w:sz="0" w:space="0" w:color="auto"/>
      </w:divBdr>
    </w:div>
    <w:div w:id="321860902">
      <w:bodyDiv w:val="1"/>
      <w:marLeft w:val="0"/>
      <w:marRight w:val="0"/>
      <w:marTop w:val="0"/>
      <w:marBottom w:val="0"/>
      <w:divBdr>
        <w:top w:val="none" w:sz="0" w:space="0" w:color="auto"/>
        <w:left w:val="none" w:sz="0" w:space="0" w:color="auto"/>
        <w:bottom w:val="none" w:sz="0" w:space="0" w:color="auto"/>
        <w:right w:val="none" w:sz="0" w:space="0" w:color="auto"/>
      </w:divBdr>
    </w:div>
    <w:div w:id="325400658">
      <w:bodyDiv w:val="1"/>
      <w:marLeft w:val="0"/>
      <w:marRight w:val="0"/>
      <w:marTop w:val="0"/>
      <w:marBottom w:val="0"/>
      <w:divBdr>
        <w:top w:val="none" w:sz="0" w:space="0" w:color="auto"/>
        <w:left w:val="none" w:sz="0" w:space="0" w:color="auto"/>
        <w:bottom w:val="none" w:sz="0" w:space="0" w:color="auto"/>
        <w:right w:val="none" w:sz="0" w:space="0" w:color="auto"/>
      </w:divBdr>
    </w:div>
    <w:div w:id="329139106">
      <w:bodyDiv w:val="1"/>
      <w:marLeft w:val="0"/>
      <w:marRight w:val="0"/>
      <w:marTop w:val="0"/>
      <w:marBottom w:val="0"/>
      <w:divBdr>
        <w:top w:val="none" w:sz="0" w:space="0" w:color="auto"/>
        <w:left w:val="none" w:sz="0" w:space="0" w:color="auto"/>
        <w:bottom w:val="none" w:sz="0" w:space="0" w:color="auto"/>
        <w:right w:val="none" w:sz="0" w:space="0" w:color="auto"/>
      </w:divBdr>
    </w:div>
    <w:div w:id="349307148">
      <w:bodyDiv w:val="1"/>
      <w:marLeft w:val="0"/>
      <w:marRight w:val="0"/>
      <w:marTop w:val="0"/>
      <w:marBottom w:val="0"/>
      <w:divBdr>
        <w:top w:val="none" w:sz="0" w:space="0" w:color="auto"/>
        <w:left w:val="none" w:sz="0" w:space="0" w:color="auto"/>
        <w:bottom w:val="none" w:sz="0" w:space="0" w:color="auto"/>
        <w:right w:val="none" w:sz="0" w:space="0" w:color="auto"/>
      </w:divBdr>
    </w:div>
    <w:div w:id="350375020">
      <w:bodyDiv w:val="1"/>
      <w:marLeft w:val="0"/>
      <w:marRight w:val="0"/>
      <w:marTop w:val="0"/>
      <w:marBottom w:val="0"/>
      <w:divBdr>
        <w:top w:val="none" w:sz="0" w:space="0" w:color="auto"/>
        <w:left w:val="none" w:sz="0" w:space="0" w:color="auto"/>
        <w:bottom w:val="none" w:sz="0" w:space="0" w:color="auto"/>
        <w:right w:val="none" w:sz="0" w:space="0" w:color="auto"/>
      </w:divBdr>
    </w:div>
    <w:div w:id="356660155">
      <w:bodyDiv w:val="1"/>
      <w:marLeft w:val="0"/>
      <w:marRight w:val="0"/>
      <w:marTop w:val="0"/>
      <w:marBottom w:val="0"/>
      <w:divBdr>
        <w:top w:val="none" w:sz="0" w:space="0" w:color="auto"/>
        <w:left w:val="none" w:sz="0" w:space="0" w:color="auto"/>
        <w:bottom w:val="none" w:sz="0" w:space="0" w:color="auto"/>
        <w:right w:val="none" w:sz="0" w:space="0" w:color="auto"/>
      </w:divBdr>
    </w:div>
    <w:div w:id="361976441">
      <w:bodyDiv w:val="1"/>
      <w:marLeft w:val="0"/>
      <w:marRight w:val="0"/>
      <w:marTop w:val="0"/>
      <w:marBottom w:val="0"/>
      <w:divBdr>
        <w:top w:val="none" w:sz="0" w:space="0" w:color="auto"/>
        <w:left w:val="none" w:sz="0" w:space="0" w:color="auto"/>
        <w:bottom w:val="none" w:sz="0" w:space="0" w:color="auto"/>
        <w:right w:val="none" w:sz="0" w:space="0" w:color="auto"/>
      </w:divBdr>
    </w:div>
    <w:div w:id="404031978">
      <w:bodyDiv w:val="1"/>
      <w:marLeft w:val="0"/>
      <w:marRight w:val="0"/>
      <w:marTop w:val="0"/>
      <w:marBottom w:val="0"/>
      <w:divBdr>
        <w:top w:val="none" w:sz="0" w:space="0" w:color="auto"/>
        <w:left w:val="none" w:sz="0" w:space="0" w:color="auto"/>
        <w:bottom w:val="none" w:sz="0" w:space="0" w:color="auto"/>
        <w:right w:val="none" w:sz="0" w:space="0" w:color="auto"/>
      </w:divBdr>
    </w:div>
    <w:div w:id="409624428">
      <w:bodyDiv w:val="1"/>
      <w:marLeft w:val="0"/>
      <w:marRight w:val="0"/>
      <w:marTop w:val="0"/>
      <w:marBottom w:val="0"/>
      <w:divBdr>
        <w:top w:val="none" w:sz="0" w:space="0" w:color="auto"/>
        <w:left w:val="none" w:sz="0" w:space="0" w:color="auto"/>
        <w:bottom w:val="none" w:sz="0" w:space="0" w:color="auto"/>
        <w:right w:val="none" w:sz="0" w:space="0" w:color="auto"/>
      </w:divBdr>
    </w:div>
    <w:div w:id="422142575">
      <w:bodyDiv w:val="1"/>
      <w:marLeft w:val="0"/>
      <w:marRight w:val="0"/>
      <w:marTop w:val="0"/>
      <w:marBottom w:val="0"/>
      <w:divBdr>
        <w:top w:val="none" w:sz="0" w:space="0" w:color="auto"/>
        <w:left w:val="none" w:sz="0" w:space="0" w:color="auto"/>
        <w:bottom w:val="none" w:sz="0" w:space="0" w:color="auto"/>
        <w:right w:val="none" w:sz="0" w:space="0" w:color="auto"/>
      </w:divBdr>
    </w:div>
    <w:div w:id="431780464">
      <w:bodyDiv w:val="1"/>
      <w:marLeft w:val="0"/>
      <w:marRight w:val="0"/>
      <w:marTop w:val="0"/>
      <w:marBottom w:val="0"/>
      <w:divBdr>
        <w:top w:val="none" w:sz="0" w:space="0" w:color="auto"/>
        <w:left w:val="none" w:sz="0" w:space="0" w:color="auto"/>
        <w:bottom w:val="none" w:sz="0" w:space="0" w:color="auto"/>
        <w:right w:val="none" w:sz="0" w:space="0" w:color="auto"/>
      </w:divBdr>
    </w:div>
    <w:div w:id="452942446">
      <w:bodyDiv w:val="1"/>
      <w:marLeft w:val="0"/>
      <w:marRight w:val="0"/>
      <w:marTop w:val="0"/>
      <w:marBottom w:val="0"/>
      <w:divBdr>
        <w:top w:val="none" w:sz="0" w:space="0" w:color="auto"/>
        <w:left w:val="none" w:sz="0" w:space="0" w:color="auto"/>
        <w:bottom w:val="none" w:sz="0" w:space="0" w:color="auto"/>
        <w:right w:val="none" w:sz="0" w:space="0" w:color="auto"/>
      </w:divBdr>
    </w:div>
    <w:div w:id="467670271">
      <w:bodyDiv w:val="1"/>
      <w:marLeft w:val="0"/>
      <w:marRight w:val="0"/>
      <w:marTop w:val="0"/>
      <w:marBottom w:val="0"/>
      <w:divBdr>
        <w:top w:val="none" w:sz="0" w:space="0" w:color="auto"/>
        <w:left w:val="none" w:sz="0" w:space="0" w:color="auto"/>
        <w:bottom w:val="none" w:sz="0" w:space="0" w:color="auto"/>
        <w:right w:val="none" w:sz="0" w:space="0" w:color="auto"/>
      </w:divBdr>
    </w:div>
    <w:div w:id="477111931">
      <w:bodyDiv w:val="1"/>
      <w:marLeft w:val="0"/>
      <w:marRight w:val="0"/>
      <w:marTop w:val="0"/>
      <w:marBottom w:val="0"/>
      <w:divBdr>
        <w:top w:val="none" w:sz="0" w:space="0" w:color="auto"/>
        <w:left w:val="none" w:sz="0" w:space="0" w:color="auto"/>
        <w:bottom w:val="none" w:sz="0" w:space="0" w:color="auto"/>
        <w:right w:val="none" w:sz="0" w:space="0" w:color="auto"/>
      </w:divBdr>
    </w:div>
    <w:div w:id="480462996">
      <w:bodyDiv w:val="1"/>
      <w:marLeft w:val="0"/>
      <w:marRight w:val="0"/>
      <w:marTop w:val="0"/>
      <w:marBottom w:val="0"/>
      <w:divBdr>
        <w:top w:val="none" w:sz="0" w:space="0" w:color="auto"/>
        <w:left w:val="none" w:sz="0" w:space="0" w:color="auto"/>
        <w:bottom w:val="none" w:sz="0" w:space="0" w:color="auto"/>
        <w:right w:val="none" w:sz="0" w:space="0" w:color="auto"/>
      </w:divBdr>
    </w:div>
    <w:div w:id="497619016">
      <w:bodyDiv w:val="1"/>
      <w:marLeft w:val="0"/>
      <w:marRight w:val="0"/>
      <w:marTop w:val="0"/>
      <w:marBottom w:val="0"/>
      <w:divBdr>
        <w:top w:val="none" w:sz="0" w:space="0" w:color="auto"/>
        <w:left w:val="none" w:sz="0" w:space="0" w:color="auto"/>
        <w:bottom w:val="none" w:sz="0" w:space="0" w:color="auto"/>
        <w:right w:val="none" w:sz="0" w:space="0" w:color="auto"/>
      </w:divBdr>
    </w:div>
    <w:div w:id="511724377">
      <w:bodyDiv w:val="1"/>
      <w:marLeft w:val="0"/>
      <w:marRight w:val="0"/>
      <w:marTop w:val="0"/>
      <w:marBottom w:val="0"/>
      <w:divBdr>
        <w:top w:val="none" w:sz="0" w:space="0" w:color="auto"/>
        <w:left w:val="none" w:sz="0" w:space="0" w:color="auto"/>
        <w:bottom w:val="none" w:sz="0" w:space="0" w:color="auto"/>
        <w:right w:val="none" w:sz="0" w:space="0" w:color="auto"/>
      </w:divBdr>
    </w:div>
    <w:div w:id="528421535">
      <w:bodyDiv w:val="1"/>
      <w:marLeft w:val="0"/>
      <w:marRight w:val="0"/>
      <w:marTop w:val="0"/>
      <w:marBottom w:val="0"/>
      <w:divBdr>
        <w:top w:val="none" w:sz="0" w:space="0" w:color="auto"/>
        <w:left w:val="none" w:sz="0" w:space="0" w:color="auto"/>
        <w:bottom w:val="none" w:sz="0" w:space="0" w:color="auto"/>
        <w:right w:val="none" w:sz="0" w:space="0" w:color="auto"/>
      </w:divBdr>
    </w:div>
    <w:div w:id="551814843">
      <w:bodyDiv w:val="1"/>
      <w:marLeft w:val="0"/>
      <w:marRight w:val="0"/>
      <w:marTop w:val="0"/>
      <w:marBottom w:val="0"/>
      <w:divBdr>
        <w:top w:val="none" w:sz="0" w:space="0" w:color="auto"/>
        <w:left w:val="none" w:sz="0" w:space="0" w:color="auto"/>
        <w:bottom w:val="none" w:sz="0" w:space="0" w:color="auto"/>
        <w:right w:val="none" w:sz="0" w:space="0" w:color="auto"/>
      </w:divBdr>
    </w:div>
    <w:div w:id="567808885">
      <w:bodyDiv w:val="1"/>
      <w:marLeft w:val="0"/>
      <w:marRight w:val="0"/>
      <w:marTop w:val="0"/>
      <w:marBottom w:val="0"/>
      <w:divBdr>
        <w:top w:val="none" w:sz="0" w:space="0" w:color="auto"/>
        <w:left w:val="none" w:sz="0" w:space="0" w:color="auto"/>
        <w:bottom w:val="none" w:sz="0" w:space="0" w:color="auto"/>
        <w:right w:val="none" w:sz="0" w:space="0" w:color="auto"/>
      </w:divBdr>
    </w:div>
    <w:div w:id="571626293">
      <w:bodyDiv w:val="1"/>
      <w:marLeft w:val="0"/>
      <w:marRight w:val="0"/>
      <w:marTop w:val="0"/>
      <w:marBottom w:val="0"/>
      <w:divBdr>
        <w:top w:val="none" w:sz="0" w:space="0" w:color="auto"/>
        <w:left w:val="none" w:sz="0" w:space="0" w:color="auto"/>
        <w:bottom w:val="none" w:sz="0" w:space="0" w:color="auto"/>
        <w:right w:val="none" w:sz="0" w:space="0" w:color="auto"/>
      </w:divBdr>
    </w:div>
    <w:div w:id="577595934">
      <w:bodyDiv w:val="1"/>
      <w:marLeft w:val="0"/>
      <w:marRight w:val="0"/>
      <w:marTop w:val="0"/>
      <w:marBottom w:val="0"/>
      <w:divBdr>
        <w:top w:val="none" w:sz="0" w:space="0" w:color="auto"/>
        <w:left w:val="none" w:sz="0" w:space="0" w:color="auto"/>
        <w:bottom w:val="none" w:sz="0" w:space="0" w:color="auto"/>
        <w:right w:val="none" w:sz="0" w:space="0" w:color="auto"/>
      </w:divBdr>
    </w:div>
    <w:div w:id="578053060">
      <w:bodyDiv w:val="1"/>
      <w:marLeft w:val="0"/>
      <w:marRight w:val="0"/>
      <w:marTop w:val="0"/>
      <w:marBottom w:val="0"/>
      <w:divBdr>
        <w:top w:val="none" w:sz="0" w:space="0" w:color="auto"/>
        <w:left w:val="none" w:sz="0" w:space="0" w:color="auto"/>
        <w:bottom w:val="none" w:sz="0" w:space="0" w:color="auto"/>
        <w:right w:val="none" w:sz="0" w:space="0" w:color="auto"/>
      </w:divBdr>
    </w:div>
    <w:div w:id="582226867">
      <w:bodyDiv w:val="1"/>
      <w:marLeft w:val="0"/>
      <w:marRight w:val="0"/>
      <w:marTop w:val="0"/>
      <w:marBottom w:val="0"/>
      <w:divBdr>
        <w:top w:val="none" w:sz="0" w:space="0" w:color="auto"/>
        <w:left w:val="none" w:sz="0" w:space="0" w:color="auto"/>
        <w:bottom w:val="none" w:sz="0" w:space="0" w:color="auto"/>
        <w:right w:val="none" w:sz="0" w:space="0" w:color="auto"/>
      </w:divBdr>
    </w:div>
    <w:div w:id="585265445">
      <w:bodyDiv w:val="1"/>
      <w:marLeft w:val="0"/>
      <w:marRight w:val="0"/>
      <w:marTop w:val="0"/>
      <w:marBottom w:val="0"/>
      <w:divBdr>
        <w:top w:val="none" w:sz="0" w:space="0" w:color="auto"/>
        <w:left w:val="none" w:sz="0" w:space="0" w:color="auto"/>
        <w:bottom w:val="none" w:sz="0" w:space="0" w:color="auto"/>
        <w:right w:val="none" w:sz="0" w:space="0" w:color="auto"/>
      </w:divBdr>
    </w:div>
    <w:div w:id="603458674">
      <w:bodyDiv w:val="1"/>
      <w:marLeft w:val="0"/>
      <w:marRight w:val="0"/>
      <w:marTop w:val="0"/>
      <w:marBottom w:val="0"/>
      <w:divBdr>
        <w:top w:val="none" w:sz="0" w:space="0" w:color="auto"/>
        <w:left w:val="none" w:sz="0" w:space="0" w:color="auto"/>
        <w:bottom w:val="none" w:sz="0" w:space="0" w:color="auto"/>
        <w:right w:val="none" w:sz="0" w:space="0" w:color="auto"/>
      </w:divBdr>
    </w:div>
    <w:div w:id="605239238">
      <w:bodyDiv w:val="1"/>
      <w:marLeft w:val="0"/>
      <w:marRight w:val="0"/>
      <w:marTop w:val="0"/>
      <w:marBottom w:val="0"/>
      <w:divBdr>
        <w:top w:val="none" w:sz="0" w:space="0" w:color="auto"/>
        <w:left w:val="none" w:sz="0" w:space="0" w:color="auto"/>
        <w:bottom w:val="none" w:sz="0" w:space="0" w:color="auto"/>
        <w:right w:val="none" w:sz="0" w:space="0" w:color="auto"/>
      </w:divBdr>
    </w:div>
    <w:div w:id="636255541">
      <w:bodyDiv w:val="1"/>
      <w:marLeft w:val="0"/>
      <w:marRight w:val="0"/>
      <w:marTop w:val="0"/>
      <w:marBottom w:val="0"/>
      <w:divBdr>
        <w:top w:val="none" w:sz="0" w:space="0" w:color="auto"/>
        <w:left w:val="none" w:sz="0" w:space="0" w:color="auto"/>
        <w:bottom w:val="none" w:sz="0" w:space="0" w:color="auto"/>
        <w:right w:val="none" w:sz="0" w:space="0" w:color="auto"/>
      </w:divBdr>
    </w:div>
    <w:div w:id="637566426">
      <w:bodyDiv w:val="1"/>
      <w:marLeft w:val="0"/>
      <w:marRight w:val="0"/>
      <w:marTop w:val="0"/>
      <w:marBottom w:val="0"/>
      <w:divBdr>
        <w:top w:val="none" w:sz="0" w:space="0" w:color="auto"/>
        <w:left w:val="none" w:sz="0" w:space="0" w:color="auto"/>
        <w:bottom w:val="none" w:sz="0" w:space="0" w:color="auto"/>
        <w:right w:val="none" w:sz="0" w:space="0" w:color="auto"/>
      </w:divBdr>
    </w:div>
    <w:div w:id="656106198">
      <w:bodyDiv w:val="1"/>
      <w:marLeft w:val="0"/>
      <w:marRight w:val="0"/>
      <w:marTop w:val="0"/>
      <w:marBottom w:val="0"/>
      <w:divBdr>
        <w:top w:val="none" w:sz="0" w:space="0" w:color="auto"/>
        <w:left w:val="none" w:sz="0" w:space="0" w:color="auto"/>
        <w:bottom w:val="none" w:sz="0" w:space="0" w:color="auto"/>
        <w:right w:val="none" w:sz="0" w:space="0" w:color="auto"/>
      </w:divBdr>
    </w:div>
    <w:div w:id="657420535">
      <w:bodyDiv w:val="1"/>
      <w:marLeft w:val="0"/>
      <w:marRight w:val="0"/>
      <w:marTop w:val="0"/>
      <w:marBottom w:val="0"/>
      <w:divBdr>
        <w:top w:val="none" w:sz="0" w:space="0" w:color="auto"/>
        <w:left w:val="none" w:sz="0" w:space="0" w:color="auto"/>
        <w:bottom w:val="none" w:sz="0" w:space="0" w:color="auto"/>
        <w:right w:val="none" w:sz="0" w:space="0" w:color="auto"/>
      </w:divBdr>
    </w:div>
    <w:div w:id="669875161">
      <w:bodyDiv w:val="1"/>
      <w:marLeft w:val="0"/>
      <w:marRight w:val="0"/>
      <w:marTop w:val="0"/>
      <w:marBottom w:val="0"/>
      <w:divBdr>
        <w:top w:val="none" w:sz="0" w:space="0" w:color="auto"/>
        <w:left w:val="none" w:sz="0" w:space="0" w:color="auto"/>
        <w:bottom w:val="none" w:sz="0" w:space="0" w:color="auto"/>
        <w:right w:val="none" w:sz="0" w:space="0" w:color="auto"/>
      </w:divBdr>
    </w:div>
    <w:div w:id="671105825">
      <w:bodyDiv w:val="1"/>
      <w:marLeft w:val="0"/>
      <w:marRight w:val="0"/>
      <w:marTop w:val="0"/>
      <w:marBottom w:val="0"/>
      <w:divBdr>
        <w:top w:val="none" w:sz="0" w:space="0" w:color="auto"/>
        <w:left w:val="none" w:sz="0" w:space="0" w:color="auto"/>
        <w:bottom w:val="none" w:sz="0" w:space="0" w:color="auto"/>
        <w:right w:val="none" w:sz="0" w:space="0" w:color="auto"/>
      </w:divBdr>
    </w:div>
    <w:div w:id="702485534">
      <w:bodyDiv w:val="1"/>
      <w:marLeft w:val="0"/>
      <w:marRight w:val="0"/>
      <w:marTop w:val="0"/>
      <w:marBottom w:val="0"/>
      <w:divBdr>
        <w:top w:val="none" w:sz="0" w:space="0" w:color="auto"/>
        <w:left w:val="none" w:sz="0" w:space="0" w:color="auto"/>
        <w:bottom w:val="none" w:sz="0" w:space="0" w:color="auto"/>
        <w:right w:val="none" w:sz="0" w:space="0" w:color="auto"/>
      </w:divBdr>
    </w:div>
    <w:div w:id="716051152">
      <w:bodyDiv w:val="1"/>
      <w:marLeft w:val="0"/>
      <w:marRight w:val="0"/>
      <w:marTop w:val="0"/>
      <w:marBottom w:val="0"/>
      <w:divBdr>
        <w:top w:val="none" w:sz="0" w:space="0" w:color="auto"/>
        <w:left w:val="none" w:sz="0" w:space="0" w:color="auto"/>
        <w:bottom w:val="none" w:sz="0" w:space="0" w:color="auto"/>
        <w:right w:val="none" w:sz="0" w:space="0" w:color="auto"/>
      </w:divBdr>
    </w:div>
    <w:div w:id="722948555">
      <w:bodyDiv w:val="1"/>
      <w:marLeft w:val="0"/>
      <w:marRight w:val="0"/>
      <w:marTop w:val="0"/>
      <w:marBottom w:val="0"/>
      <w:divBdr>
        <w:top w:val="none" w:sz="0" w:space="0" w:color="auto"/>
        <w:left w:val="none" w:sz="0" w:space="0" w:color="auto"/>
        <w:bottom w:val="none" w:sz="0" w:space="0" w:color="auto"/>
        <w:right w:val="none" w:sz="0" w:space="0" w:color="auto"/>
      </w:divBdr>
    </w:div>
    <w:div w:id="733161226">
      <w:bodyDiv w:val="1"/>
      <w:marLeft w:val="0"/>
      <w:marRight w:val="0"/>
      <w:marTop w:val="0"/>
      <w:marBottom w:val="0"/>
      <w:divBdr>
        <w:top w:val="none" w:sz="0" w:space="0" w:color="auto"/>
        <w:left w:val="none" w:sz="0" w:space="0" w:color="auto"/>
        <w:bottom w:val="none" w:sz="0" w:space="0" w:color="auto"/>
        <w:right w:val="none" w:sz="0" w:space="0" w:color="auto"/>
      </w:divBdr>
    </w:div>
    <w:div w:id="742683658">
      <w:bodyDiv w:val="1"/>
      <w:marLeft w:val="0"/>
      <w:marRight w:val="0"/>
      <w:marTop w:val="0"/>
      <w:marBottom w:val="0"/>
      <w:divBdr>
        <w:top w:val="none" w:sz="0" w:space="0" w:color="auto"/>
        <w:left w:val="none" w:sz="0" w:space="0" w:color="auto"/>
        <w:bottom w:val="none" w:sz="0" w:space="0" w:color="auto"/>
        <w:right w:val="none" w:sz="0" w:space="0" w:color="auto"/>
      </w:divBdr>
    </w:div>
    <w:div w:id="753093149">
      <w:bodyDiv w:val="1"/>
      <w:marLeft w:val="0"/>
      <w:marRight w:val="0"/>
      <w:marTop w:val="0"/>
      <w:marBottom w:val="0"/>
      <w:divBdr>
        <w:top w:val="none" w:sz="0" w:space="0" w:color="auto"/>
        <w:left w:val="none" w:sz="0" w:space="0" w:color="auto"/>
        <w:bottom w:val="none" w:sz="0" w:space="0" w:color="auto"/>
        <w:right w:val="none" w:sz="0" w:space="0" w:color="auto"/>
      </w:divBdr>
    </w:div>
    <w:div w:id="774520329">
      <w:bodyDiv w:val="1"/>
      <w:marLeft w:val="0"/>
      <w:marRight w:val="0"/>
      <w:marTop w:val="0"/>
      <w:marBottom w:val="0"/>
      <w:divBdr>
        <w:top w:val="none" w:sz="0" w:space="0" w:color="auto"/>
        <w:left w:val="none" w:sz="0" w:space="0" w:color="auto"/>
        <w:bottom w:val="none" w:sz="0" w:space="0" w:color="auto"/>
        <w:right w:val="none" w:sz="0" w:space="0" w:color="auto"/>
      </w:divBdr>
    </w:div>
    <w:div w:id="783618070">
      <w:bodyDiv w:val="1"/>
      <w:marLeft w:val="0"/>
      <w:marRight w:val="0"/>
      <w:marTop w:val="0"/>
      <w:marBottom w:val="0"/>
      <w:divBdr>
        <w:top w:val="none" w:sz="0" w:space="0" w:color="auto"/>
        <w:left w:val="none" w:sz="0" w:space="0" w:color="auto"/>
        <w:bottom w:val="none" w:sz="0" w:space="0" w:color="auto"/>
        <w:right w:val="none" w:sz="0" w:space="0" w:color="auto"/>
      </w:divBdr>
    </w:div>
    <w:div w:id="791172646">
      <w:bodyDiv w:val="1"/>
      <w:marLeft w:val="0"/>
      <w:marRight w:val="0"/>
      <w:marTop w:val="0"/>
      <w:marBottom w:val="0"/>
      <w:divBdr>
        <w:top w:val="none" w:sz="0" w:space="0" w:color="auto"/>
        <w:left w:val="none" w:sz="0" w:space="0" w:color="auto"/>
        <w:bottom w:val="none" w:sz="0" w:space="0" w:color="auto"/>
        <w:right w:val="none" w:sz="0" w:space="0" w:color="auto"/>
      </w:divBdr>
    </w:div>
    <w:div w:id="800684981">
      <w:bodyDiv w:val="1"/>
      <w:marLeft w:val="0"/>
      <w:marRight w:val="0"/>
      <w:marTop w:val="0"/>
      <w:marBottom w:val="0"/>
      <w:divBdr>
        <w:top w:val="none" w:sz="0" w:space="0" w:color="auto"/>
        <w:left w:val="none" w:sz="0" w:space="0" w:color="auto"/>
        <w:bottom w:val="none" w:sz="0" w:space="0" w:color="auto"/>
        <w:right w:val="none" w:sz="0" w:space="0" w:color="auto"/>
      </w:divBdr>
    </w:div>
    <w:div w:id="801508442">
      <w:bodyDiv w:val="1"/>
      <w:marLeft w:val="0"/>
      <w:marRight w:val="0"/>
      <w:marTop w:val="0"/>
      <w:marBottom w:val="0"/>
      <w:divBdr>
        <w:top w:val="none" w:sz="0" w:space="0" w:color="auto"/>
        <w:left w:val="none" w:sz="0" w:space="0" w:color="auto"/>
        <w:bottom w:val="none" w:sz="0" w:space="0" w:color="auto"/>
        <w:right w:val="none" w:sz="0" w:space="0" w:color="auto"/>
      </w:divBdr>
    </w:div>
    <w:div w:id="818034337">
      <w:bodyDiv w:val="1"/>
      <w:marLeft w:val="0"/>
      <w:marRight w:val="0"/>
      <w:marTop w:val="0"/>
      <w:marBottom w:val="0"/>
      <w:divBdr>
        <w:top w:val="none" w:sz="0" w:space="0" w:color="auto"/>
        <w:left w:val="none" w:sz="0" w:space="0" w:color="auto"/>
        <w:bottom w:val="none" w:sz="0" w:space="0" w:color="auto"/>
        <w:right w:val="none" w:sz="0" w:space="0" w:color="auto"/>
      </w:divBdr>
    </w:div>
    <w:div w:id="822813854">
      <w:bodyDiv w:val="1"/>
      <w:marLeft w:val="0"/>
      <w:marRight w:val="0"/>
      <w:marTop w:val="0"/>
      <w:marBottom w:val="0"/>
      <w:divBdr>
        <w:top w:val="none" w:sz="0" w:space="0" w:color="auto"/>
        <w:left w:val="none" w:sz="0" w:space="0" w:color="auto"/>
        <w:bottom w:val="none" w:sz="0" w:space="0" w:color="auto"/>
        <w:right w:val="none" w:sz="0" w:space="0" w:color="auto"/>
      </w:divBdr>
    </w:div>
    <w:div w:id="825784123">
      <w:bodyDiv w:val="1"/>
      <w:marLeft w:val="0"/>
      <w:marRight w:val="0"/>
      <w:marTop w:val="0"/>
      <w:marBottom w:val="0"/>
      <w:divBdr>
        <w:top w:val="none" w:sz="0" w:space="0" w:color="auto"/>
        <w:left w:val="none" w:sz="0" w:space="0" w:color="auto"/>
        <w:bottom w:val="none" w:sz="0" w:space="0" w:color="auto"/>
        <w:right w:val="none" w:sz="0" w:space="0" w:color="auto"/>
      </w:divBdr>
    </w:div>
    <w:div w:id="835613420">
      <w:bodyDiv w:val="1"/>
      <w:marLeft w:val="0"/>
      <w:marRight w:val="0"/>
      <w:marTop w:val="0"/>
      <w:marBottom w:val="0"/>
      <w:divBdr>
        <w:top w:val="none" w:sz="0" w:space="0" w:color="auto"/>
        <w:left w:val="none" w:sz="0" w:space="0" w:color="auto"/>
        <w:bottom w:val="none" w:sz="0" w:space="0" w:color="auto"/>
        <w:right w:val="none" w:sz="0" w:space="0" w:color="auto"/>
      </w:divBdr>
    </w:div>
    <w:div w:id="840121999">
      <w:bodyDiv w:val="1"/>
      <w:marLeft w:val="0"/>
      <w:marRight w:val="0"/>
      <w:marTop w:val="0"/>
      <w:marBottom w:val="0"/>
      <w:divBdr>
        <w:top w:val="none" w:sz="0" w:space="0" w:color="auto"/>
        <w:left w:val="none" w:sz="0" w:space="0" w:color="auto"/>
        <w:bottom w:val="none" w:sz="0" w:space="0" w:color="auto"/>
        <w:right w:val="none" w:sz="0" w:space="0" w:color="auto"/>
      </w:divBdr>
    </w:div>
    <w:div w:id="846871323">
      <w:bodyDiv w:val="1"/>
      <w:marLeft w:val="0"/>
      <w:marRight w:val="0"/>
      <w:marTop w:val="0"/>
      <w:marBottom w:val="0"/>
      <w:divBdr>
        <w:top w:val="none" w:sz="0" w:space="0" w:color="auto"/>
        <w:left w:val="none" w:sz="0" w:space="0" w:color="auto"/>
        <w:bottom w:val="none" w:sz="0" w:space="0" w:color="auto"/>
        <w:right w:val="none" w:sz="0" w:space="0" w:color="auto"/>
      </w:divBdr>
    </w:div>
    <w:div w:id="849223230">
      <w:bodyDiv w:val="1"/>
      <w:marLeft w:val="0"/>
      <w:marRight w:val="0"/>
      <w:marTop w:val="0"/>
      <w:marBottom w:val="0"/>
      <w:divBdr>
        <w:top w:val="none" w:sz="0" w:space="0" w:color="auto"/>
        <w:left w:val="none" w:sz="0" w:space="0" w:color="auto"/>
        <w:bottom w:val="none" w:sz="0" w:space="0" w:color="auto"/>
        <w:right w:val="none" w:sz="0" w:space="0" w:color="auto"/>
      </w:divBdr>
    </w:div>
    <w:div w:id="866990410">
      <w:bodyDiv w:val="1"/>
      <w:marLeft w:val="0"/>
      <w:marRight w:val="0"/>
      <w:marTop w:val="0"/>
      <w:marBottom w:val="0"/>
      <w:divBdr>
        <w:top w:val="none" w:sz="0" w:space="0" w:color="auto"/>
        <w:left w:val="none" w:sz="0" w:space="0" w:color="auto"/>
        <w:bottom w:val="none" w:sz="0" w:space="0" w:color="auto"/>
        <w:right w:val="none" w:sz="0" w:space="0" w:color="auto"/>
      </w:divBdr>
    </w:div>
    <w:div w:id="910654253">
      <w:bodyDiv w:val="1"/>
      <w:marLeft w:val="0"/>
      <w:marRight w:val="0"/>
      <w:marTop w:val="0"/>
      <w:marBottom w:val="0"/>
      <w:divBdr>
        <w:top w:val="none" w:sz="0" w:space="0" w:color="auto"/>
        <w:left w:val="none" w:sz="0" w:space="0" w:color="auto"/>
        <w:bottom w:val="none" w:sz="0" w:space="0" w:color="auto"/>
        <w:right w:val="none" w:sz="0" w:space="0" w:color="auto"/>
      </w:divBdr>
    </w:div>
    <w:div w:id="942955986">
      <w:bodyDiv w:val="1"/>
      <w:marLeft w:val="0"/>
      <w:marRight w:val="0"/>
      <w:marTop w:val="0"/>
      <w:marBottom w:val="0"/>
      <w:divBdr>
        <w:top w:val="none" w:sz="0" w:space="0" w:color="auto"/>
        <w:left w:val="none" w:sz="0" w:space="0" w:color="auto"/>
        <w:bottom w:val="none" w:sz="0" w:space="0" w:color="auto"/>
        <w:right w:val="none" w:sz="0" w:space="0" w:color="auto"/>
      </w:divBdr>
    </w:div>
    <w:div w:id="947197730">
      <w:bodyDiv w:val="1"/>
      <w:marLeft w:val="0"/>
      <w:marRight w:val="0"/>
      <w:marTop w:val="0"/>
      <w:marBottom w:val="0"/>
      <w:divBdr>
        <w:top w:val="none" w:sz="0" w:space="0" w:color="auto"/>
        <w:left w:val="none" w:sz="0" w:space="0" w:color="auto"/>
        <w:bottom w:val="none" w:sz="0" w:space="0" w:color="auto"/>
        <w:right w:val="none" w:sz="0" w:space="0" w:color="auto"/>
      </w:divBdr>
    </w:div>
    <w:div w:id="954563149">
      <w:bodyDiv w:val="1"/>
      <w:marLeft w:val="0"/>
      <w:marRight w:val="0"/>
      <w:marTop w:val="0"/>
      <w:marBottom w:val="0"/>
      <w:divBdr>
        <w:top w:val="none" w:sz="0" w:space="0" w:color="auto"/>
        <w:left w:val="none" w:sz="0" w:space="0" w:color="auto"/>
        <w:bottom w:val="none" w:sz="0" w:space="0" w:color="auto"/>
        <w:right w:val="none" w:sz="0" w:space="0" w:color="auto"/>
      </w:divBdr>
    </w:div>
    <w:div w:id="990863199">
      <w:bodyDiv w:val="1"/>
      <w:marLeft w:val="0"/>
      <w:marRight w:val="0"/>
      <w:marTop w:val="0"/>
      <w:marBottom w:val="0"/>
      <w:divBdr>
        <w:top w:val="none" w:sz="0" w:space="0" w:color="auto"/>
        <w:left w:val="none" w:sz="0" w:space="0" w:color="auto"/>
        <w:bottom w:val="none" w:sz="0" w:space="0" w:color="auto"/>
        <w:right w:val="none" w:sz="0" w:space="0" w:color="auto"/>
      </w:divBdr>
    </w:div>
    <w:div w:id="991179639">
      <w:bodyDiv w:val="1"/>
      <w:marLeft w:val="0"/>
      <w:marRight w:val="0"/>
      <w:marTop w:val="0"/>
      <w:marBottom w:val="0"/>
      <w:divBdr>
        <w:top w:val="none" w:sz="0" w:space="0" w:color="auto"/>
        <w:left w:val="none" w:sz="0" w:space="0" w:color="auto"/>
        <w:bottom w:val="none" w:sz="0" w:space="0" w:color="auto"/>
        <w:right w:val="none" w:sz="0" w:space="0" w:color="auto"/>
      </w:divBdr>
    </w:div>
    <w:div w:id="995298901">
      <w:bodyDiv w:val="1"/>
      <w:marLeft w:val="0"/>
      <w:marRight w:val="0"/>
      <w:marTop w:val="0"/>
      <w:marBottom w:val="0"/>
      <w:divBdr>
        <w:top w:val="none" w:sz="0" w:space="0" w:color="auto"/>
        <w:left w:val="none" w:sz="0" w:space="0" w:color="auto"/>
        <w:bottom w:val="none" w:sz="0" w:space="0" w:color="auto"/>
        <w:right w:val="none" w:sz="0" w:space="0" w:color="auto"/>
      </w:divBdr>
    </w:div>
    <w:div w:id="996491030">
      <w:bodyDiv w:val="1"/>
      <w:marLeft w:val="0"/>
      <w:marRight w:val="0"/>
      <w:marTop w:val="0"/>
      <w:marBottom w:val="0"/>
      <w:divBdr>
        <w:top w:val="none" w:sz="0" w:space="0" w:color="auto"/>
        <w:left w:val="none" w:sz="0" w:space="0" w:color="auto"/>
        <w:bottom w:val="none" w:sz="0" w:space="0" w:color="auto"/>
        <w:right w:val="none" w:sz="0" w:space="0" w:color="auto"/>
      </w:divBdr>
    </w:div>
    <w:div w:id="1002125142">
      <w:bodyDiv w:val="1"/>
      <w:marLeft w:val="0"/>
      <w:marRight w:val="0"/>
      <w:marTop w:val="0"/>
      <w:marBottom w:val="0"/>
      <w:divBdr>
        <w:top w:val="none" w:sz="0" w:space="0" w:color="auto"/>
        <w:left w:val="none" w:sz="0" w:space="0" w:color="auto"/>
        <w:bottom w:val="none" w:sz="0" w:space="0" w:color="auto"/>
        <w:right w:val="none" w:sz="0" w:space="0" w:color="auto"/>
      </w:divBdr>
    </w:div>
    <w:div w:id="1014114865">
      <w:bodyDiv w:val="1"/>
      <w:marLeft w:val="0"/>
      <w:marRight w:val="0"/>
      <w:marTop w:val="0"/>
      <w:marBottom w:val="0"/>
      <w:divBdr>
        <w:top w:val="none" w:sz="0" w:space="0" w:color="auto"/>
        <w:left w:val="none" w:sz="0" w:space="0" w:color="auto"/>
        <w:bottom w:val="none" w:sz="0" w:space="0" w:color="auto"/>
        <w:right w:val="none" w:sz="0" w:space="0" w:color="auto"/>
      </w:divBdr>
    </w:div>
    <w:div w:id="1020281980">
      <w:bodyDiv w:val="1"/>
      <w:marLeft w:val="0"/>
      <w:marRight w:val="0"/>
      <w:marTop w:val="0"/>
      <w:marBottom w:val="0"/>
      <w:divBdr>
        <w:top w:val="none" w:sz="0" w:space="0" w:color="auto"/>
        <w:left w:val="none" w:sz="0" w:space="0" w:color="auto"/>
        <w:bottom w:val="none" w:sz="0" w:space="0" w:color="auto"/>
        <w:right w:val="none" w:sz="0" w:space="0" w:color="auto"/>
      </w:divBdr>
    </w:div>
    <w:div w:id="1043288601">
      <w:bodyDiv w:val="1"/>
      <w:marLeft w:val="0"/>
      <w:marRight w:val="0"/>
      <w:marTop w:val="0"/>
      <w:marBottom w:val="0"/>
      <w:divBdr>
        <w:top w:val="none" w:sz="0" w:space="0" w:color="auto"/>
        <w:left w:val="none" w:sz="0" w:space="0" w:color="auto"/>
        <w:bottom w:val="none" w:sz="0" w:space="0" w:color="auto"/>
        <w:right w:val="none" w:sz="0" w:space="0" w:color="auto"/>
      </w:divBdr>
    </w:div>
    <w:div w:id="1046949422">
      <w:bodyDiv w:val="1"/>
      <w:marLeft w:val="0"/>
      <w:marRight w:val="0"/>
      <w:marTop w:val="0"/>
      <w:marBottom w:val="0"/>
      <w:divBdr>
        <w:top w:val="none" w:sz="0" w:space="0" w:color="auto"/>
        <w:left w:val="none" w:sz="0" w:space="0" w:color="auto"/>
        <w:bottom w:val="none" w:sz="0" w:space="0" w:color="auto"/>
        <w:right w:val="none" w:sz="0" w:space="0" w:color="auto"/>
      </w:divBdr>
    </w:div>
    <w:div w:id="1052073380">
      <w:bodyDiv w:val="1"/>
      <w:marLeft w:val="0"/>
      <w:marRight w:val="0"/>
      <w:marTop w:val="0"/>
      <w:marBottom w:val="0"/>
      <w:divBdr>
        <w:top w:val="none" w:sz="0" w:space="0" w:color="auto"/>
        <w:left w:val="none" w:sz="0" w:space="0" w:color="auto"/>
        <w:bottom w:val="none" w:sz="0" w:space="0" w:color="auto"/>
        <w:right w:val="none" w:sz="0" w:space="0" w:color="auto"/>
      </w:divBdr>
    </w:div>
    <w:div w:id="1052925983">
      <w:bodyDiv w:val="1"/>
      <w:marLeft w:val="0"/>
      <w:marRight w:val="0"/>
      <w:marTop w:val="0"/>
      <w:marBottom w:val="0"/>
      <w:divBdr>
        <w:top w:val="none" w:sz="0" w:space="0" w:color="auto"/>
        <w:left w:val="none" w:sz="0" w:space="0" w:color="auto"/>
        <w:bottom w:val="none" w:sz="0" w:space="0" w:color="auto"/>
        <w:right w:val="none" w:sz="0" w:space="0" w:color="auto"/>
      </w:divBdr>
    </w:div>
    <w:div w:id="1080365794">
      <w:bodyDiv w:val="1"/>
      <w:marLeft w:val="0"/>
      <w:marRight w:val="0"/>
      <w:marTop w:val="0"/>
      <w:marBottom w:val="0"/>
      <w:divBdr>
        <w:top w:val="none" w:sz="0" w:space="0" w:color="auto"/>
        <w:left w:val="none" w:sz="0" w:space="0" w:color="auto"/>
        <w:bottom w:val="none" w:sz="0" w:space="0" w:color="auto"/>
        <w:right w:val="none" w:sz="0" w:space="0" w:color="auto"/>
      </w:divBdr>
    </w:div>
    <w:div w:id="1084228925">
      <w:bodyDiv w:val="1"/>
      <w:marLeft w:val="0"/>
      <w:marRight w:val="0"/>
      <w:marTop w:val="0"/>
      <w:marBottom w:val="0"/>
      <w:divBdr>
        <w:top w:val="none" w:sz="0" w:space="0" w:color="auto"/>
        <w:left w:val="none" w:sz="0" w:space="0" w:color="auto"/>
        <w:bottom w:val="none" w:sz="0" w:space="0" w:color="auto"/>
        <w:right w:val="none" w:sz="0" w:space="0" w:color="auto"/>
      </w:divBdr>
    </w:div>
    <w:div w:id="1092505618">
      <w:bodyDiv w:val="1"/>
      <w:marLeft w:val="0"/>
      <w:marRight w:val="0"/>
      <w:marTop w:val="0"/>
      <w:marBottom w:val="0"/>
      <w:divBdr>
        <w:top w:val="none" w:sz="0" w:space="0" w:color="auto"/>
        <w:left w:val="none" w:sz="0" w:space="0" w:color="auto"/>
        <w:bottom w:val="none" w:sz="0" w:space="0" w:color="auto"/>
        <w:right w:val="none" w:sz="0" w:space="0" w:color="auto"/>
      </w:divBdr>
    </w:div>
    <w:div w:id="1104106784">
      <w:bodyDiv w:val="1"/>
      <w:marLeft w:val="0"/>
      <w:marRight w:val="0"/>
      <w:marTop w:val="0"/>
      <w:marBottom w:val="0"/>
      <w:divBdr>
        <w:top w:val="none" w:sz="0" w:space="0" w:color="auto"/>
        <w:left w:val="none" w:sz="0" w:space="0" w:color="auto"/>
        <w:bottom w:val="none" w:sz="0" w:space="0" w:color="auto"/>
        <w:right w:val="none" w:sz="0" w:space="0" w:color="auto"/>
      </w:divBdr>
    </w:div>
    <w:div w:id="1146238054">
      <w:bodyDiv w:val="1"/>
      <w:marLeft w:val="0"/>
      <w:marRight w:val="0"/>
      <w:marTop w:val="0"/>
      <w:marBottom w:val="0"/>
      <w:divBdr>
        <w:top w:val="none" w:sz="0" w:space="0" w:color="auto"/>
        <w:left w:val="none" w:sz="0" w:space="0" w:color="auto"/>
        <w:bottom w:val="none" w:sz="0" w:space="0" w:color="auto"/>
        <w:right w:val="none" w:sz="0" w:space="0" w:color="auto"/>
      </w:divBdr>
    </w:div>
    <w:div w:id="1155335158">
      <w:bodyDiv w:val="1"/>
      <w:marLeft w:val="0"/>
      <w:marRight w:val="0"/>
      <w:marTop w:val="0"/>
      <w:marBottom w:val="0"/>
      <w:divBdr>
        <w:top w:val="none" w:sz="0" w:space="0" w:color="auto"/>
        <w:left w:val="none" w:sz="0" w:space="0" w:color="auto"/>
        <w:bottom w:val="none" w:sz="0" w:space="0" w:color="auto"/>
        <w:right w:val="none" w:sz="0" w:space="0" w:color="auto"/>
      </w:divBdr>
    </w:div>
    <w:div w:id="1158426303">
      <w:bodyDiv w:val="1"/>
      <w:marLeft w:val="0"/>
      <w:marRight w:val="0"/>
      <w:marTop w:val="0"/>
      <w:marBottom w:val="0"/>
      <w:divBdr>
        <w:top w:val="none" w:sz="0" w:space="0" w:color="auto"/>
        <w:left w:val="none" w:sz="0" w:space="0" w:color="auto"/>
        <w:bottom w:val="none" w:sz="0" w:space="0" w:color="auto"/>
        <w:right w:val="none" w:sz="0" w:space="0" w:color="auto"/>
      </w:divBdr>
    </w:div>
    <w:div w:id="1173492041">
      <w:bodyDiv w:val="1"/>
      <w:marLeft w:val="0"/>
      <w:marRight w:val="0"/>
      <w:marTop w:val="0"/>
      <w:marBottom w:val="0"/>
      <w:divBdr>
        <w:top w:val="none" w:sz="0" w:space="0" w:color="auto"/>
        <w:left w:val="none" w:sz="0" w:space="0" w:color="auto"/>
        <w:bottom w:val="none" w:sz="0" w:space="0" w:color="auto"/>
        <w:right w:val="none" w:sz="0" w:space="0" w:color="auto"/>
      </w:divBdr>
    </w:div>
    <w:div w:id="1174957561">
      <w:bodyDiv w:val="1"/>
      <w:marLeft w:val="0"/>
      <w:marRight w:val="0"/>
      <w:marTop w:val="0"/>
      <w:marBottom w:val="0"/>
      <w:divBdr>
        <w:top w:val="none" w:sz="0" w:space="0" w:color="auto"/>
        <w:left w:val="none" w:sz="0" w:space="0" w:color="auto"/>
        <w:bottom w:val="none" w:sz="0" w:space="0" w:color="auto"/>
        <w:right w:val="none" w:sz="0" w:space="0" w:color="auto"/>
      </w:divBdr>
    </w:div>
    <w:div w:id="1176455977">
      <w:bodyDiv w:val="1"/>
      <w:marLeft w:val="0"/>
      <w:marRight w:val="0"/>
      <w:marTop w:val="0"/>
      <w:marBottom w:val="0"/>
      <w:divBdr>
        <w:top w:val="none" w:sz="0" w:space="0" w:color="auto"/>
        <w:left w:val="none" w:sz="0" w:space="0" w:color="auto"/>
        <w:bottom w:val="none" w:sz="0" w:space="0" w:color="auto"/>
        <w:right w:val="none" w:sz="0" w:space="0" w:color="auto"/>
      </w:divBdr>
    </w:div>
    <w:div w:id="1181091106">
      <w:bodyDiv w:val="1"/>
      <w:marLeft w:val="0"/>
      <w:marRight w:val="0"/>
      <w:marTop w:val="0"/>
      <w:marBottom w:val="0"/>
      <w:divBdr>
        <w:top w:val="none" w:sz="0" w:space="0" w:color="auto"/>
        <w:left w:val="none" w:sz="0" w:space="0" w:color="auto"/>
        <w:bottom w:val="none" w:sz="0" w:space="0" w:color="auto"/>
        <w:right w:val="none" w:sz="0" w:space="0" w:color="auto"/>
      </w:divBdr>
    </w:div>
    <w:div w:id="1191576985">
      <w:bodyDiv w:val="1"/>
      <w:marLeft w:val="0"/>
      <w:marRight w:val="0"/>
      <w:marTop w:val="0"/>
      <w:marBottom w:val="0"/>
      <w:divBdr>
        <w:top w:val="none" w:sz="0" w:space="0" w:color="auto"/>
        <w:left w:val="none" w:sz="0" w:space="0" w:color="auto"/>
        <w:bottom w:val="none" w:sz="0" w:space="0" w:color="auto"/>
        <w:right w:val="none" w:sz="0" w:space="0" w:color="auto"/>
      </w:divBdr>
    </w:div>
    <w:div w:id="1195575881">
      <w:bodyDiv w:val="1"/>
      <w:marLeft w:val="0"/>
      <w:marRight w:val="0"/>
      <w:marTop w:val="0"/>
      <w:marBottom w:val="0"/>
      <w:divBdr>
        <w:top w:val="none" w:sz="0" w:space="0" w:color="auto"/>
        <w:left w:val="none" w:sz="0" w:space="0" w:color="auto"/>
        <w:bottom w:val="none" w:sz="0" w:space="0" w:color="auto"/>
        <w:right w:val="none" w:sz="0" w:space="0" w:color="auto"/>
      </w:divBdr>
    </w:div>
    <w:div w:id="1198203921">
      <w:bodyDiv w:val="1"/>
      <w:marLeft w:val="0"/>
      <w:marRight w:val="0"/>
      <w:marTop w:val="0"/>
      <w:marBottom w:val="0"/>
      <w:divBdr>
        <w:top w:val="none" w:sz="0" w:space="0" w:color="auto"/>
        <w:left w:val="none" w:sz="0" w:space="0" w:color="auto"/>
        <w:bottom w:val="none" w:sz="0" w:space="0" w:color="auto"/>
        <w:right w:val="none" w:sz="0" w:space="0" w:color="auto"/>
      </w:divBdr>
    </w:div>
    <w:div w:id="1199927419">
      <w:bodyDiv w:val="1"/>
      <w:marLeft w:val="0"/>
      <w:marRight w:val="0"/>
      <w:marTop w:val="0"/>
      <w:marBottom w:val="0"/>
      <w:divBdr>
        <w:top w:val="none" w:sz="0" w:space="0" w:color="auto"/>
        <w:left w:val="none" w:sz="0" w:space="0" w:color="auto"/>
        <w:bottom w:val="none" w:sz="0" w:space="0" w:color="auto"/>
        <w:right w:val="none" w:sz="0" w:space="0" w:color="auto"/>
      </w:divBdr>
    </w:div>
    <w:div w:id="1208030452">
      <w:bodyDiv w:val="1"/>
      <w:marLeft w:val="0"/>
      <w:marRight w:val="0"/>
      <w:marTop w:val="0"/>
      <w:marBottom w:val="0"/>
      <w:divBdr>
        <w:top w:val="none" w:sz="0" w:space="0" w:color="auto"/>
        <w:left w:val="none" w:sz="0" w:space="0" w:color="auto"/>
        <w:bottom w:val="none" w:sz="0" w:space="0" w:color="auto"/>
        <w:right w:val="none" w:sz="0" w:space="0" w:color="auto"/>
      </w:divBdr>
    </w:div>
    <w:div w:id="1209146890">
      <w:bodyDiv w:val="1"/>
      <w:marLeft w:val="0"/>
      <w:marRight w:val="0"/>
      <w:marTop w:val="0"/>
      <w:marBottom w:val="0"/>
      <w:divBdr>
        <w:top w:val="none" w:sz="0" w:space="0" w:color="auto"/>
        <w:left w:val="none" w:sz="0" w:space="0" w:color="auto"/>
        <w:bottom w:val="none" w:sz="0" w:space="0" w:color="auto"/>
        <w:right w:val="none" w:sz="0" w:space="0" w:color="auto"/>
      </w:divBdr>
    </w:div>
    <w:div w:id="1213226774">
      <w:bodyDiv w:val="1"/>
      <w:marLeft w:val="0"/>
      <w:marRight w:val="0"/>
      <w:marTop w:val="0"/>
      <w:marBottom w:val="0"/>
      <w:divBdr>
        <w:top w:val="none" w:sz="0" w:space="0" w:color="auto"/>
        <w:left w:val="none" w:sz="0" w:space="0" w:color="auto"/>
        <w:bottom w:val="none" w:sz="0" w:space="0" w:color="auto"/>
        <w:right w:val="none" w:sz="0" w:space="0" w:color="auto"/>
      </w:divBdr>
    </w:div>
    <w:div w:id="1221013169">
      <w:bodyDiv w:val="1"/>
      <w:marLeft w:val="0"/>
      <w:marRight w:val="0"/>
      <w:marTop w:val="0"/>
      <w:marBottom w:val="0"/>
      <w:divBdr>
        <w:top w:val="none" w:sz="0" w:space="0" w:color="auto"/>
        <w:left w:val="none" w:sz="0" w:space="0" w:color="auto"/>
        <w:bottom w:val="none" w:sz="0" w:space="0" w:color="auto"/>
        <w:right w:val="none" w:sz="0" w:space="0" w:color="auto"/>
      </w:divBdr>
    </w:div>
    <w:div w:id="1226600405">
      <w:bodyDiv w:val="1"/>
      <w:marLeft w:val="0"/>
      <w:marRight w:val="0"/>
      <w:marTop w:val="0"/>
      <w:marBottom w:val="0"/>
      <w:divBdr>
        <w:top w:val="none" w:sz="0" w:space="0" w:color="auto"/>
        <w:left w:val="none" w:sz="0" w:space="0" w:color="auto"/>
        <w:bottom w:val="none" w:sz="0" w:space="0" w:color="auto"/>
        <w:right w:val="none" w:sz="0" w:space="0" w:color="auto"/>
      </w:divBdr>
    </w:div>
    <w:div w:id="1238982496">
      <w:bodyDiv w:val="1"/>
      <w:marLeft w:val="0"/>
      <w:marRight w:val="0"/>
      <w:marTop w:val="0"/>
      <w:marBottom w:val="0"/>
      <w:divBdr>
        <w:top w:val="none" w:sz="0" w:space="0" w:color="auto"/>
        <w:left w:val="none" w:sz="0" w:space="0" w:color="auto"/>
        <w:bottom w:val="none" w:sz="0" w:space="0" w:color="auto"/>
        <w:right w:val="none" w:sz="0" w:space="0" w:color="auto"/>
      </w:divBdr>
    </w:div>
    <w:div w:id="1257667790">
      <w:bodyDiv w:val="1"/>
      <w:marLeft w:val="0"/>
      <w:marRight w:val="0"/>
      <w:marTop w:val="0"/>
      <w:marBottom w:val="0"/>
      <w:divBdr>
        <w:top w:val="none" w:sz="0" w:space="0" w:color="auto"/>
        <w:left w:val="none" w:sz="0" w:space="0" w:color="auto"/>
        <w:bottom w:val="none" w:sz="0" w:space="0" w:color="auto"/>
        <w:right w:val="none" w:sz="0" w:space="0" w:color="auto"/>
      </w:divBdr>
    </w:div>
    <w:div w:id="1261180087">
      <w:bodyDiv w:val="1"/>
      <w:marLeft w:val="0"/>
      <w:marRight w:val="0"/>
      <w:marTop w:val="0"/>
      <w:marBottom w:val="0"/>
      <w:divBdr>
        <w:top w:val="none" w:sz="0" w:space="0" w:color="auto"/>
        <w:left w:val="none" w:sz="0" w:space="0" w:color="auto"/>
        <w:bottom w:val="none" w:sz="0" w:space="0" w:color="auto"/>
        <w:right w:val="none" w:sz="0" w:space="0" w:color="auto"/>
      </w:divBdr>
    </w:div>
    <w:div w:id="1263218589">
      <w:bodyDiv w:val="1"/>
      <w:marLeft w:val="0"/>
      <w:marRight w:val="0"/>
      <w:marTop w:val="0"/>
      <w:marBottom w:val="0"/>
      <w:divBdr>
        <w:top w:val="none" w:sz="0" w:space="0" w:color="auto"/>
        <w:left w:val="none" w:sz="0" w:space="0" w:color="auto"/>
        <w:bottom w:val="none" w:sz="0" w:space="0" w:color="auto"/>
        <w:right w:val="none" w:sz="0" w:space="0" w:color="auto"/>
      </w:divBdr>
    </w:div>
    <w:div w:id="1283612901">
      <w:bodyDiv w:val="1"/>
      <w:marLeft w:val="0"/>
      <w:marRight w:val="0"/>
      <w:marTop w:val="0"/>
      <w:marBottom w:val="0"/>
      <w:divBdr>
        <w:top w:val="none" w:sz="0" w:space="0" w:color="auto"/>
        <w:left w:val="none" w:sz="0" w:space="0" w:color="auto"/>
        <w:bottom w:val="none" w:sz="0" w:space="0" w:color="auto"/>
        <w:right w:val="none" w:sz="0" w:space="0" w:color="auto"/>
      </w:divBdr>
    </w:div>
    <w:div w:id="1292052100">
      <w:bodyDiv w:val="1"/>
      <w:marLeft w:val="0"/>
      <w:marRight w:val="0"/>
      <w:marTop w:val="0"/>
      <w:marBottom w:val="0"/>
      <w:divBdr>
        <w:top w:val="none" w:sz="0" w:space="0" w:color="auto"/>
        <w:left w:val="none" w:sz="0" w:space="0" w:color="auto"/>
        <w:bottom w:val="none" w:sz="0" w:space="0" w:color="auto"/>
        <w:right w:val="none" w:sz="0" w:space="0" w:color="auto"/>
      </w:divBdr>
    </w:div>
    <w:div w:id="1301690916">
      <w:bodyDiv w:val="1"/>
      <w:marLeft w:val="0"/>
      <w:marRight w:val="0"/>
      <w:marTop w:val="0"/>
      <w:marBottom w:val="0"/>
      <w:divBdr>
        <w:top w:val="none" w:sz="0" w:space="0" w:color="auto"/>
        <w:left w:val="none" w:sz="0" w:space="0" w:color="auto"/>
        <w:bottom w:val="none" w:sz="0" w:space="0" w:color="auto"/>
        <w:right w:val="none" w:sz="0" w:space="0" w:color="auto"/>
      </w:divBdr>
    </w:div>
    <w:div w:id="1309094709">
      <w:bodyDiv w:val="1"/>
      <w:marLeft w:val="0"/>
      <w:marRight w:val="0"/>
      <w:marTop w:val="0"/>
      <w:marBottom w:val="0"/>
      <w:divBdr>
        <w:top w:val="none" w:sz="0" w:space="0" w:color="auto"/>
        <w:left w:val="none" w:sz="0" w:space="0" w:color="auto"/>
        <w:bottom w:val="none" w:sz="0" w:space="0" w:color="auto"/>
        <w:right w:val="none" w:sz="0" w:space="0" w:color="auto"/>
      </w:divBdr>
    </w:div>
    <w:div w:id="1312441371">
      <w:bodyDiv w:val="1"/>
      <w:marLeft w:val="0"/>
      <w:marRight w:val="0"/>
      <w:marTop w:val="0"/>
      <w:marBottom w:val="0"/>
      <w:divBdr>
        <w:top w:val="none" w:sz="0" w:space="0" w:color="auto"/>
        <w:left w:val="none" w:sz="0" w:space="0" w:color="auto"/>
        <w:bottom w:val="none" w:sz="0" w:space="0" w:color="auto"/>
        <w:right w:val="none" w:sz="0" w:space="0" w:color="auto"/>
      </w:divBdr>
    </w:div>
    <w:div w:id="1315059928">
      <w:bodyDiv w:val="1"/>
      <w:marLeft w:val="0"/>
      <w:marRight w:val="0"/>
      <w:marTop w:val="0"/>
      <w:marBottom w:val="0"/>
      <w:divBdr>
        <w:top w:val="none" w:sz="0" w:space="0" w:color="auto"/>
        <w:left w:val="none" w:sz="0" w:space="0" w:color="auto"/>
        <w:bottom w:val="none" w:sz="0" w:space="0" w:color="auto"/>
        <w:right w:val="none" w:sz="0" w:space="0" w:color="auto"/>
      </w:divBdr>
    </w:div>
    <w:div w:id="1316298328">
      <w:bodyDiv w:val="1"/>
      <w:marLeft w:val="0"/>
      <w:marRight w:val="0"/>
      <w:marTop w:val="0"/>
      <w:marBottom w:val="0"/>
      <w:divBdr>
        <w:top w:val="none" w:sz="0" w:space="0" w:color="auto"/>
        <w:left w:val="none" w:sz="0" w:space="0" w:color="auto"/>
        <w:bottom w:val="none" w:sz="0" w:space="0" w:color="auto"/>
        <w:right w:val="none" w:sz="0" w:space="0" w:color="auto"/>
      </w:divBdr>
    </w:div>
    <w:div w:id="1338120435">
      <w:bodyDiv w:val="1"/>
      <w:marLeft w:val="0"/>
      <w:marRight w:val="0"/>
      <w:marTop w:val="0"/>
      <w:marBottom w:val="0"/>
      <w:divBdr>
        <w:top w:val="none" w:sz="0" w:space="0" w:color="auto"/>
        <w:left w:val="none" w:sz="0" w:space="0" w:color="auto"/>
        <w:bottom w:val="none" w:sz="0" w:space="0" w:color="auto"/>
        <w:right w:val="none" w:sz="0" w:space="0" w:color="auto"/>
      </w:divBdr>
    </w:div>
    <w:div w:id="1370644544">
      <w:bodyDiv w:val="1"/>
      <w:marLeft w:val="0"/>
      <w:marRight w:val="0"/>
      <w:marTop w:val="0"/>
      <w:marBottom w:val="0"/>
      <w:divBdr>
        <w:top w:val="none" w:sz="0" w:space="0" w:color="auto"/>
        <w:left w:val="none" w:sz="0" w:space="0" w:color="auto"/>
        <w:bottom w:val="none" w:sz="0" w:space="0" w:color="auto"/>
        <w:right w:val="none" w:sz="0" w:space="0" w:color="auto"/>
      </w:divBdr>
    </w:div>
    <w:div w:id="1377654761">
      <w:bodyDiv w:val="1"/>
      <w:marLeft w:val="0"/>
      <w:marRight w:val="0"/>
      <w:marTop w:val="0"/>
      <w:marBottom w:val="0"/>
      <w:divBdr>
        <w:top w:val="none" w:sz="0" w:space="0" w:color="auto"/>
        <w:left w:val="none" w:sz="0" w:space="0" w:color="auto"/>
        <w:bottom w:val="none" w:sz="0" w:space="0" w:color="auto"/>
        <w:right w:val="none" w:sz="0" w:space="0" w:color="auto"/>
      </w:divBdr>
    </w:div>
    <w:div w:id="1386493069">
      <w:bodyDiv w:val="1"/>
      <w:marLeft w:val="0"/>
      <w:marRight w:val="0"/>
      <w:marTop w:val="0"/>
      <w:marBottom w:val="0"/>
      <w:divBdr>
        <w:top w:val="none" w:sz="0" w:space="0" w:color="auto"/>
        <w:left w:val="none" w:sz="0" w:space="0" w:color="auto"/>
        <w:bottom w:val="none" w:sz="0" w:space="0" w:color="auto"/>
        <w:right w:val="none" w:sz="0" w:space="0" w:color="auto"/>
      </w:divBdr>
    </w:div>
    <w:div w:id="1388408042">
      <w:bodyDiv w:val="1"/>
      <w:marLeft w:val="0"/>
      <w:marRight w:val="0"/>
      <w:marTop w:val="0"/>
      <w:marBottom w:val="0"/>
      <w:divBdr>
        <w:top w:val="none" w:sz="0" w:space="0" w:color="auto"/>
        <w:left w:val="none" w:sz="0" w:space="0" w:color="auto"/>
        <w:bottom w:val="none" w:sz="0" w:space="0" w:color="auto"/>
        <w:right w:val="none" w:sz="0" w:space="0" w:color="auto"/>
      </w:divBdr>
    </w:div>
    <w:div w:id="1393696479">
      <w:bodyDiv w:val="1"/>
      <w:marLeft w:val="0"/>
      <w:marRight w:val="0"/>
      <w:marTop w:val="0"/>
      <w:marBottom w:val="0"/>
      <w:divBdr>
        <w:top w:val="none" w:sz="0" w:space="0" w:color="auto"/>
        <w:left w:val="none" w:sz="0" w:space="0" w:color="auto"/>
        <w:bottom w:val="none" w:sz="0" w:space="0" w:color="auto"/>
        <w:right w:val="none" w:sz="0" w:space="0" w:color="auto"/>
      </w:divBdr>
    </w:div>
    <w:div w:id="1401707218">
      <w:bodyDiv w:val="1"/>
      <w:marLeft w:val="0"/>
      <w:marRight w:val="0"/>
      <w:marTop w:val="0"/>
      <w:marBottom w:val="0"/>
      <w:divBdr>
        <w:top w:val="none" w:sz="0" w:space="0" w:color="auto"/>
        <w:left w:val="none" w:sz="0" w:space="0" w:color="auto"/>
        <w:bottom w:val="none" w:sz="0" w:space="0" w:color="auto"/>
        <w:right w:val="none" w:sz="0" w:space="0" w:color="auto"/>
      </w:divBdr>
    </w:div>
    <w:div w:id="1410033076">
      <w:bodyDiv w:val="1"/>
      <w:marLeft w:val="0"/>
      <w:marRight w:val="0"/>
      <w:marTop w:val="0"/>
      <w:marBottom w:val="0"/>
      <w:divBdr>
        <w:top w:val="none" w:sz="0" w:space="0" w:color="auto"/>
        <w:left w:val="none" w:sz="0" w:space="0" w:color="auto"/>
        <w:bottom w:val="none" w:sz="0" w:space="0" w:color="auto"/>
        <w:right w:val="none" w:sz="0" w:space="0" w:color="auto"/>
      </w:divBdr>
    </w:div>
    <w:div w:id="1420904186">
      <w:bodyDiv w:val="1"/>
      <w:marLeft w:val="0"/>
      <w:marRight w:val="0"/>
      <w:marTop w:val="0"/>
      <w:marBottom w:val="0"/>
      <w:divBdr>
        <w:top w:val="none" w:sz="0" w:space="0" w:color="auto"/>
        <w:left w:val="none" w:sz="0" w:space="0" w:color="auto"/>
        <w:bottom w:val="none" w:sz="0" w:space="0" w:color="auto"/>
        <w:right w:val="none" w:sz="0" w:space="0" w:color="auto"/>
      </w:divBdr>
    </w:div>
    <w:div w:id="1421486623">
      <w:bodyDiv w:val="1"/>
      <w:marLeft w:val="0"/>
      <w:marRight w:val="0"/>
      <w:marTop w:val="0"/>
      <w:marBottom w:val="0"/>
      <w:divBdr>
        <w:top w:val="none" w:sz="0" w:space="0" w:color="auto"/>
        <w:left w:val="none" w:sz="0" w:space="0" w:color="auto"/>
        <w:bottom w:val="none" w:sz="0" w:space="0" w:color="auto"/>
        <w:right w:val="none" w:sz="0" w:space="0" w:color="auto"/>
      </w:divBdr>
    </w:div>
    <w:div w:id="1425421394">
      <w:bodyDiv w:val="1"/>
      <w:marLeft w:val="0"/>
      <w:marRight w:val="0"/>
      <w:marTop w:val="0"/>
      <w:marBottom w:val="0"/>
      <w:divBdr>
        <w:top w:val="none" w:sz="0" w:space="0" w:color="auto"/>
        <w:left w:val="none" w:sz="0" w:space="0" w:color="auto"/>
        <w:bottom w:val="none" w:sz="0" w:space="0" w:color="auto"/>
        <w:right w:val="none" w:sz="0" w:space="0" w:color="auto"/>
      </w:divBdr>
    </w:div>
    <w:div w:id="1427506093">
      <w:bodyDiv w:val="1"/>
      <w:marLeft w:val="0"/>
      <w:marRight w:val="0"/>
      <w:marTop w:val="0"/>
      <w:marBottom w:val="0"/>
      <w:divBdr>
        <w:top w:val="none" w:sz="0" w:space="0" w:color="auto"/>
        <w:left w:val="none" w:sz="0" w:space="0" w:color="auto"/>
        <w:bottom w:val="none" w:sz="0" w:space="0" w:color="auto"/>
        <w:right w:val="none" w:sz="0" w:space="0" w:color="auto"/>
      </w:divBdr>
    </w:div>
    <w:div w:id="1445226092">
      <w:bodyDiv w:val="1"/>
      <w:marLeft w:val="0"/>
      <w:marRight w:val="0"/>
      <w:marTop w:val="0"/>
      <w:marBottom w:val="0"/>
      <w:divBdr>
        <w:top w:val="none" w:sz="0" w:space="0" w:color="auto"/>
        <w:left w:val="none" w:sz="0" w:space="0" w:color="auto"/>
        <w:bottom w:val="none" w:sz="0" w:space="0" w:color="auto"/>
        <w:right w:val="none" w:sz="0" w:space="0" w:color="auto"/>
      </w:divBdr>
    </w:div>
    <w:div w:id="1451432681">
      <w:bodyDiv w:val="1"/>
      <w:marLeft w:val="0"/>
      <w:marRight w:val="0"/>
      <w:marTop w:val="0"/>
      <w:marBottom w:val="0"/>
      <w:divBdr>
        <w:top w:val="none" w:sz="0" w:space="0" w:color="auto"/>
        <w:left w:val="none" w:sz="0" w:space="0" w:color="auto"/>
        <w:bottom w:val="none" w:sz="0" w:space="0" w:color="auto"/>
        <w:right w:val="none" w:sz="0" w:space="0" w:color="auto"/>
      </w:divBdr>
    </w:div>
    <w:div w:id="1470243314">
      <w:bodyDiv w:val="1"/>
      <w:marLeft w:val="0"/>
      <w:marRight w:val="0"/>
      <w:marTop w:val="0"/>
      <w:marBottom w:val="0"/>
      <w:divBdr>
        <w:top w:val="none" w:sz="0" w:space="0" w:color="auto"/>
        <w:left w:val="none" w:sz="0" w:space="0" w:color="auto"/>
        <w:bottom w:val="none" w:sz="0" w:space="0" w:color="auto"/>
        <w:right w:val="none" w:sz="0" w:space="0" w:color="auto"/>
      </w:divBdr>
    </w:div>
    <w:div w:id="1470972006">
      <w:bodyDiv w:val="1"/>
      <w:marLeft w:val="0"/>
      <w:marRight w:val="0"/>
      <w:marTop w:val="0"/>
      <w:marBottom w:val="0"/>
      <w:divBdr>
        <w:top w:val="none" w:sz="0" w:space="0" w:color="auto"/>
        <w:left w:val="none" w:sz="0" w:space="0" w:color="auto"/>
        <w:bottom w:val="none" w:sz="0" w:space="0" w:color="auto"/>
        <w:right w:val="none" w:sz="0" w:space="0" w:color="auto"/>
      </w:divBdr>
    </w:div>
    <w:div w:id="1477333252">
      <w:bodyDiv w:val="1"/>
      <w:marLeft w:val="0"/>
      <w:marRight w:val="0"/>
      <w:marTop w:val="0"/>
      <w:marBottom w:val="0"/>
      <w:divBdr>
        <w:top w:val="none" w:sz="0" w:space="0" w:color="auto"/>
        <w:left w:val="none" w:sz="0" w:space="0" w:color="auto"/>
        <w:bottom w:val="none" w:sz="0" w:space="0" w:color="auto"/>
        <w:right w:val="none" w:sz="0" w:space="0" w:color="auto"/>
      </w:divBdr>
    </w:div>
    <w:div w:id="1485732961">
      <w:bodyDiv w:val="1"/>
      <w:marLeft w:val="0"/>
      <w:marRight w:val="0"/>
      <w:marTop w:val="0"/>
      <w:marBottom w:val="0"/>
      <w:divBdr>
        <w:top w:val="none" w:sz="0" w:space="0" w:color="auto"/>
        <w:left w:val="none" w:sz="0" w:space="0" w:color="auto"/>
        <w:bottom w:val="none" w:sz="0" w:space="0" w:color="auto"/>
        <w:right w:val="none" w:sz="0" w:space="0" w:color="auto"/>
      </w:divBdr>
    </w:div>
    <w:div w:id="1490445402">
      <w:bodyDiv w:val="1"/>
      <w:marLeft w:val="0"/>
      <w:marRight w:val="0"/>
      <w:marTop w:val="0"/>
      <w:marBottom w:val="0"/>
      <w:divBdr>
        <w:top w:val="none" w:sz="0" w:space="0" w:color="auto"/>
        <w:left w:val="none" w:sz="0" w:space="0" w:color="auto"/>
        <w:bottom w:val="none" w:sz="0" w:space="0" w:color="auto"/>
        <w:right w:val="none" w:sz="0" w:space="0" w:color="auto"/>
      </w:divBdr>
    </w:div>
    <w:div w:id="1500078929">
      <w:bodyDiv w:val="1"/>
      <w:marLeft w:val="0"/>
      <w:marRight w:val="0"/>
      <w:marTop w:val="0"/>
      <w:marBottom w:val="0"/>
      <w:divBdr>
        <w:top w:val="none" w:sz="0" w:space="0" w:color="auto"/>
        <w:left w:val="none" w:sz="0" w:space="0" w:color="auto"/>
        <w:bottom w:val="none" w:sz="0" w:space="0" w:color="auto"/>
        <w:right w:val="none" w:sz="0" w:space="0" w:color="auto"/>
      </w:divBdr>
    </w:div>
    <w:div w:id="1500199218">
      <w:bodyDiv w:val="1"/>
      <w:marLeft w:val="0"/>
      <w:marRight w:val="0"/>
      <w:marTop w:val="0"/>
      <w:marBottom w:val="0"/>
      <w:divBdr>
        <w:top w:val="none" w:sz="0" w:space="0" w:color="auto"/>
        <w:left w:val="none" w:sz="0" w:space="0" w:color="auto"/>
        <w:bottom w:val="none" w:sz="0" w:space="0" w:color="auto"/>
        <w:right w:val="none" w:sz="0" w:space="0" w:color="auto"/>
      </w:divBdr>
    </w:div>
    <w:div w:id="1530028348">
      <w:bodyDiv w:val="1"/>
      <w:marLeft w:val="0"/>
      <w:marRight w:val="0"/>
      <w:marTop w:val="0"/>
      <w:marBottom w:val="0"/>
      <w:divBdr>
        <w:top w:val="none" w:sz="0" w:space="0" w:color="auto"/>
        <w:left w:val="none" w:sz="0" w:space="0" w:color="auto"/>
        <w:bottom w:val="none" w:sz="0" w:space="0" w:color="auto"/>
        <w:right w:val="none" w:sz="0" w:space="0" w:color="auto"/>
      </w:divBdr>
    </w:div>
    <w:div w:id="1543440099">
      <w:bodyDiv w:val="1"/>
      <w:marLeft w:val="0"/>
      <w:marRight w:val="0"/>
      <w:marTop w:val="0"/>
      <w:marBottom w:val="0"/>
      <w:divBdr>
        <w:top w:val="none" w:sz="0" w:space="0" w:color="auto"/>
        <w:left w:val="none" w:sz="0" w:space="0" w:color="auto"/>
        <w:bottom w:val="none" w:sz="0" w:space="0" w:color="auto"/>
        <w:right w:val="none" w:sz="0" w:space="0" w:color="auto"/>
      </w:divBdr>
    </w:div>
    <w:div w:id="1543783906">
      <w:bodyDiv w:val="1"/>
      <w:marLeft w:val="0"/>
      <w:marRight w:val="0"/>
      <w:marTop w:val="0"/>
      <w:marBottom w:val="0"/>
      <w:divBdr>
        <w:top w:val="none" w:sz="0" w:space="0" w:color="auto"/>
        <w:left w:val="none" w:sz="0" w:space="0" w:color="auto"/>
        <w:bottom w:val="none" w:sz="0" w:space="0" w:color="auto"/>
        <w:right w:val="none" w:sz="0" w:space="0" w:color="auto"/>
      </w:divBdr>
    </w:div>
    <w:div w:id="1561788532">
      <w:bodyDiv w:val="1"/>
      <w:marLeft w:val="0"/>
      <w:marRight w:val="0"/>
      <w:marTop w:val="0"/>
      <w:marBottom w:val="0"/>
      <w:divBdr>
        <w:top w:val="none" w:sz="0" w:space="0" w:color="auto"/>
        <w:left w:val="none" w:sz="0" w:space="0" w:color="auto"/>
        <w:bottom w:val="none" w:sz="0" w:space="0" w:color="auto"/>
        <w:right w:val="none" w:sz="0" w:space="0" w:color="auto"/>
      </w:divBdr>
    </w:div>
    <w:div w:id="1563325457">
      <w:bodyDiv w:val="1"/>
      <w:marLeft w:val="0"/>
      <w:marRight w:val="0"/>
      <w:marTop w:val="0"/>
      <w:marBottom w:val="0"/>
      <w:divBdr>
        <w:top w:val="none" w:sz="0" w:space="0" w:color="auto"/>
        <w:left w:val="none" w:sz="0" w:space="0" w:color="auto"/>
        <w:bottom w:val="none" w:sz="0" w:space="0" w:color="auto"/>
        <w:right w:val="none" w:sz="0" w:space="0" w:color="auto"/>
      </w:divBdr>
    </w:div>
    <w:div w:id="1564952153">
      <w:bodyDiv w:val="1"/>
      <w:marLeft w:val="0"/>
      <w:marRight w:val="0"/>
      <w:marTop w:val="0"/>
      <w:marBottom w:val="0"/>
      <w:divBdr>
        <w:top w:val="none" w:sz="0" w:space="0" w:color="auto"/>
        <w:left w:val="none" w:sz="0" w:space="0" w:color="auto"/>
        <w:bottom w:val="none" w:sz="0" w:space="0" w:color="auto"/>
        <w:right w:val="none" w:sz="0" w:space="0" w:color="auto"/>
      </w:divBdr>
    </w:div>
    <w:div w:id="1569537564">
      <w:bodyDiv w:val="1"/>
      <w:marLeft w:val="0"/>
      <w:marRight w:val="0"/>
      <w:marTop w:val="0"/>
      <w:marBottom w:val="0"/>
      <w:divBdr>
        <w:top w:val="none" w:sz="0" w:space="0" w:color="auto"/>
        <w:left w:val="none" w:sz="0" w:space="0" w:color="auto"/>
        <w:bottom w:val="none" w:sz="0" w:space="0" w:color="auto"/>
        <w:right w:val="none" w:sz="0" w:space="0" w:color="auto"/>
      </w:divBdr>
    </w:div>
    <w:div w:id="1570455027">
      <w:bodyDiv w:val="1"/>
      <w:marLeft w:val="0"/>
      <w:marRight w:val="0"/>
      <w:marTop w:val="0"/>
      <w:marBottom w:val="0"/>
      <w:divBdr>
        <w:top w:val="none" w:sz="0" w:space="0" w:color="auto"/>
        <w:left w:val="none" w:sz="0" w:space="0" w:color="auto"/>
        <w:bottom w:val="none" w:sz="0" w:space="0" w:color="auto"/>
        <w:right w:val="none" w:sz="0" w:space="0" w:color="auto"/>
      </w:divBdr>
    </w:div>
    <w:div w:id="1570530968">
      <w:bodyDiv w:val="1"/>
      <w:marLeft w:val="0"/>
      <w:marRight w:val="0"/>
      <w:marTop w:val="0"/>
      <w:marBottom w:val="0"/>
      <w:divBdr>
        <w:top w:val="none" w:sz="0" w:space="0" w:color="auto"/>
        <w:left w:val="none" w:sz="0" w:space="0" w:color="auto"/>
        <w:bottom w:val="none" w:sz="0" w:space="0" w:color="auto"/>
        <w:right w:val="none" w:sz="0" w:space="0" w:color="auto"/>
      </w:divBdr>
    </w:div>
    <w:div w:id="1571845941">
      <w:bodyDiv w:val="1"/>
      <w:marLeft w:val="0"/>
      <w:marRight w:val="0"/>
      <w:marTop w:val="0"/>
      <w:marBottom w:val="0"/>
      <w:divBdr>
        <w:top w:val="none" w:sz="0" w:space="0" w:color="auto"/>
        <w:left w:val="none" w:sz="0" w:space="0" w:color="auto"/>
        <w:bottom w:val="none" w:sz="0" w:space="0" w:color="auto"/>
        <w:right w:val="none" w:sz="0" w:space="0" w:color="auto"/>
      </w:divBdr>
    </w:div>
    <w:div w:id="1575820252">
      <w:bodyDiv w:val="1"/>
      <w:marLeft w:val="0"/>
      <w:marRight w:val="0"/>
      <w:marTop w:val="0"/>
      <w:marBottom w:val="0"/>
      <w:divBdr>
        <w:top w:val="none" w:sz="0" w:space="0" w:color="auto"/>
        <w:left w:val="none" w:sz="0" w:space="0" w:color="auto"/>
        <w:bottom w:val="none" w:sz="0" w:space="0" w:color="auto"/>
        <w:right w:val="none" w:sz="0" w:space="0" w:color="auto"/>
      </w:divBdr>
    </w:div>
    <w:div w:id="1577125215">
      <w:bodyDiv w:val="1"/>
      <w:marLeft w:val="0"/>
      <w:marRight w:val="0"/>
      <w:marTop w:val="0"/>
      <w:marBottom w:val="0"/>
      <w:divBdr>
        <w:top w:val="none" w:sz="0" w:space="0" w:color="auto"/>
        <w:left w:val="none" w:sz="0" w:space="0" w:color="auto"/>
        <w:bottom w:val="none" w:sz="0" w:space="0" w:color="auto"/>
        <w:right w:val="none" w:sz="0" w:space="0" w:color="auto"/>
      </w:divBdr>
    </w:div>
    <w:div w:id="1579905153">
      <w:bodyDiv w:val="1"/>
      <w:marLeft w:val="0"/>
      <w:marRight w:val="0"/>
      <w:marTop w:val="0"/>
      <w:marBottom w:val="0"/>
      <w:divBdr>
        <w:top w:val="none" w:sz="0" w:space="0" w:color="auto"/>
        <w:left w:val="none" w:sz="0" w:space="0" w:color="auto"/>
        <w:bottom w:val="none" w:sz="0" w:space="0" w:color="auto"/>
        <w:right w:val="none" w:sz="0" w:space="0" w:color="auto"/>
      </w:divBdr>
    </w:div>
    <w:div w:id="1600486145">
      <w:bodyDiv w:val="1"/>
      <w:marLeft w:val="0"/>
      <w:marRight w:val="0"/>
      <w:marTop w:val="0"/>
      <w:marBottom w:val="0"/>
      <w:divBdr>
        <w:top w:val="none" w:sz="0" w:space="0" w:color="auto"/>
        <w:left w:val="none" w:sz="0" w:space="0" w:color="auto"/>
        <w:bottom w:val="none" w:sz="0" w:space="0" w:color="auto"/>
        <w:right w:val="none" w:sz="0" w:space="0" w:color="auto"/>
      </w:divBdr>
    </w:div>
    <w:div w:id="1601597162">
      <w:bodyDiv w:val="1"/>
      <w:marLeft w:val="0"/>
      <w:marRight w:val="0"/>
      <w:marTop w:val="0"/>
      <w:marBottom w:val="0"/>
      <w:divBdr>
        <w:top w:val="none" w:sz="0" w:space="0" w:color="auto"/>
        <w:left w:val="none" w:sz="0" w:space="0" w:color="auto"/>
        <w:bottom w:val="none" w:sz="0" w:space="0" w:color="auto"/>
        <w:right w:val="none" w:sz="0" w:space="0" w:color="auto"/>
      </w:divBdr>
    </w:div>
    <w:div w:id="1620143321">
      <w:bodyDiv w:val="1"/>
      <w:marLeft w:val="0"/>
      <w:marRight w:val="0"/>
      <w:marTop w:val="0"/>
      <w:marBottom w:val="0"/>
      <w:divBdr>
        <w:top w:val="none" w:sz="0" w:space="0" w:color="auto"/>
        <w:left w:val="none" w:sz="0" w:space="0" w:color="auto"/>
        <w:bottom w:val="none" w:sz="0" w:space="0" w:color="auto"/>
        <w:right w:val="none" w:sz="0" w:space="0" w:color="auto"/>
      </w:divBdr>
    </w:div>
    <w:div w:id="1627154687">
      <w:bodyDiv w:val="1"/>
      <w:marLeft w:val="0"/>
      <w:marRight w:val="0"/>
      <w:marTop w:val="0"/>
      <w:marBottom w:val="0"/>
      <w:divBdr>
        <w:top w:val="none" w:sz="0" w:space="0" w:color="auto"/>
        <w:left w:val="none" w:sz="0" w:space="0" w:color="auto"/>
        <w:bottom w:val="none" w:sz="0" w:space="0" w:color="auto"/>
        <w:right w:val="none" w:sz="0" w:space="0" w:color="auto"/>
      </w:divBdr>
    </w:div>
    <w:div w:id="1633363282">
      <w:bodyDiv w:val="1"/>
      <w:marLeft w:val="0"/>
      <w:marRight w:val="0"/>
      <w:marTop w:val="0"/>
      <w:marBottom w:val="0"/>
      <w:divBdr>
        <w:top w:val="none" w:sz="0" w:space="0" w:color="auto"/>
        <w:left w:val="none" w:sz="0" w:space="0" w:color="auto"/>
        <w:bottom w:val="none" w:sz="0" w:space="0" w:color="auto"/>
        <w:right w:val="none" w:sz="0" w:space="0" w:color="auto"/>
      </w:divBdr>
    </w:div>
    <w:div w:id="1648513404">
      <w:bodyDiv w:val="1"/>
      <w:marLeft w:val="0"/>
      <w:marRight w:val="0"/>
      <w:marTop w:val="0"/>
      <w:marBottom w:val="0"/>
      <w:divBdr>
        <w:top w:val="none" w:sz="0" w:space="0" w:color="auto"/>
        <w:left w:val="none" w:sz="0" w:space="0" w:color="auto"/>
        <w:bottom w:val="none" w:sz="0" w:space="0" w:color="auto"/>
        <w:right w:val="none" w:sz="0" w:space="0" w:color="auto"/>
      </w:divBdr>
    </w:div>
    <w:div w:id="1666467719">
      <w:bodyDiv w:val="1"/>
      <w:marLeft w:val="0"/>
      <w:marRight w:val="0"/>
      <w:marTop w:val="0"/>
      <w:marBottom w:val="0"/>
      <w:divBdr>
        <w:top w:val="none" w:sz="0" w:space="0" w:color="auto"/>
        <w:left w:val="none" w:sz="0" w:space="0" w:color="auto"/>
        <w:bottom w:val="none" w:sz="0" w:space="0" w:color="auto"/>
        <w:right w:val="none" w:sz="0" w:space="0" w:color="auto"/>
      </w:divBdr>
    </w:div>
    <w:div w:id="1682469645">
      <w:bodyDiv w:val="1"/>
      <w:marLeft w:val="0"/>
      <w:marRight w:val="0"/>
      <w:marTop w:val="0"/>
      <w:marBottom w:val="0"/>
      <w:divBdr>
        <w:top w:val="none" w:sz="0" w:space="0" w:color="auto"/>
        <w:left w:val="none" w:sz="0" w:space="0" w:color="auto"/>
        <w:bottom w:val="none" w:sz="0" w:space="0" w:color="auto"/>
        <w:right w:val="none" w:sz="0" w:space="0" w:color="auto"/>
      </w:divBdr>
    </w:div>
    <w:div w:id="1683555023">
      <w:bodyDiv w:val="1"/>
      <w:marLeft w:val="0"/>
      <w:marRight w:val="0"/>
      <w:marTop w:val="0"/>
      <w:marBottom w:val="0"/>
      <w:divBdr>
        <w:top w:val="none" w:sz="0" w:space="0" w:color="auto"/>
        <w:left w:val="none" w:sz="0" w:space="0" w:color="auto"/>
        <w:bottom w:val="none" w:sz="0" w:space="0" w:color="auto"/>
        <w:right w:val="none" w:sz="0" w:space="0" w:color="auto"/>
      </w:divBdr>
    </w:div>
    <w:div w:id="1697269017">
      <w:bodyDiv w:val="1"/>
      <w:marLeft w:val="0"/>
      <w:marRight w:val="0"/>
      <w:marTop w:val="0"/>
      <w:marBottom w:val="0"/>
      <w:divBdr>
        <w:top w:val="none" w:sz="0" w:space="0" w:color="auto"/>
        <w:left w:val="none" w:sz="0" w:space="0" w:color="auto"/>
        <w:bottom w:val="none" w:sz="0" w:space="0" w:color="auto"/>
        <w:right w:val="none" w:sz="0" w:space="0" w:color="auto"/>
      </w:divBdr>
    </w:div>
    <w:div w:id="1704942406">
      <w:bodyDiv w:val="1"/>
      <w:marLeft w:val="0"/>
      <w:marRight w:val="0"/>
      <w:marTop w:val="0"/>
      <w:marBottom w:val="0"/>
      <w:divBdr>
        <w:top w:val="none" w:sz="0" w:space="0" w:color="auto"/>
        <w:left w:val="none" w:sz="0" w:space="0" w:color="auto"/>
        <w:bottom w:val="none" w:sz="0" w:space="0" w:color="auto"/>
        <w:right w:val="none" w:sz="0" w:space="0" w:color="auto"/>
      </w:divBdr>
    </w:div>
    <w:div w:id="1718553925">
      <w:bodyDiv w:val="1"/>
      <w:marLeft w:val="0"/>
      <w:marRight w:val="0"/>
      <w:marTop w:val="0"/>
      <w:marBottom w:val="0"/>
      <w:divBdr>
        <w:top w:val="none" w:sz="0" w:space="0" w:color="auto"/>
        <w:left w:val="none" w:sz="0" w:space="0" w:color="auto"/>
        <w:bottom w:val="none" w:sz="0" w:space="0" w:color="auto"/>
        <w:right w:val="none" w:sz="0" w:space="0" w:color="auto"/>
      </w:divBdr>
    </w:div>
    <w:div w:id="1723552696">
      <w:bodyDiv w:val="1"/>
      <w:marLeft w:val="0"/>
      <w:marRight w:val="0"/>
      <w:marTop w:val="0"/>
      <w:marBottom w:val="0"/>
      <w:divBdr>
        <w:top w:val="none" w:sz="0" w:space="0" w:color="auto"/>
        <w:left w:val="none" w:sz="0" w:space="0" w:color="auto"/>
        <w:bottom w:val="none" w:sz="0" w:space="0" w:color="auto"/>
        <w:right w:val="none" w:sz="0" w:space="0" w:color="auto"/>
      </w:divBdr>
    </w:div>
    <w:div w:id="1723629489">
      <w:bodyDiv w:val="1"/>
      <w:marLeft w:val="0"/>
      <w:marRight w:val="0"/>
      <w:marTop w:val="0"/>
      <w:marBottom w:val="0"/>
      <w:divBdr>
        <w:top w:val="none" w:sz="0" w:space="0" w:color="auto"/>
        <w:left w:val="none" w:sz="0" w:space="0" w:color="auto"/>
        <w:bottom w:val="none" w:sz="0" w:space="0" w:color="auto"/>
        <w:right w:val="none" w:sz="0" w:space="0" w:color="auto"/>
      </w:divBdr>
    </w:div>
    <w:div w:id="1726492992">
      <w:bodyDiv w:val="1"/>
      <w:marLeft w:val="0"/>
      <w:marRight w:val="0"/>
      <w:marTop w:val="0"/>
      <w:marBottom w:val="0"/>
      <w:divBdr>
        <w:top w:val="none" w:sz="0" w:space="0" w:color="auto"/>
        <w:left w:val="none" w:sz="0" w:space="0" w:color="auto"/>
        <w:bottom w:val="none" w:sz="0" w:space="0" w:color="auto"/>
        <w:right w:val="none" w:sz="0" w:space="0" w:color="auto"/>
      </w:divBdr>
    </w:div>
    <w:div w:id="1728994192">
      <w:bodyDiv w:val="1"/>
      <w:marLeft w:val="0"/>
      <w:marRight w:val="0"/>
      <w:marTop w:val="0"/>
      <w:marBottom w:val="0"/>
      <w:divBdr>
        <w:top w:val="none" w:sz="0" w:space="0" w:color="auto"/>
        <w:left w:val="none" w:sz="0" w:space="0" w:color="auto"/>
        <w:bottom w:val="none" w:sz="0" w:space="0" w:color="auto"/>
        <w:right w:val="none" w:sz="0" w:space="0" w:color="auto"/>
      </w:divBdr>
    </w:div>
    <w:div w:id="1729957081">
      <w:bodyDiv w:val="1"/>
      <w:marLeft w:val="0"/>
      <w:marRight w:val="0"/>
      <w:marTop w:val="0"/>
      <w:marBottom w:val="0"/>
      <w:divBdr>
        <w:top w:val="none" w:sz="0" w:space="0" w:color="auto"/>
        <w:left w:val="none" w:sz="0" w:space="0" w:color="auto"/>
        <w:bottom w:val="none" w:sz="0" w:space="0" w:color="auto"/>
        <w:right w:val="none" w:sz="0" w:space="0" w:color="auto"/>
      </w:divBdr>
    </w:div>
    <w:div w:id="1732266939">
      <w:bodyDiv w:val="1"/>
      <w:marLeft w:val="0"/>
      <w:marRight w:val="0"/>
      <w:marTop w:val="0"/>
      <w:marBottom w:val="0"/>
      <w:divBdr>
        <w:top w:val="none" w:sz="0" w:space="0" w:color="auto"/>
        <w:left w:val="none" w:sz="0" w:space="0" w:color="auto"/>
        <w:bottom w:val="none" w:sz="0" w:space="0" w:color="auto"/>
        <w:right w:val="none" w:sz="0" w:space="0" w:color="auto"/>
      </w:divBdr>
    </w:div>
    <w:div w:id="1736589485">
      <w:bodyDiv w:val="1"/>
      <w:marLeft w:val="0"/>
      <w:marRight w:val="0"/>
      <w:marTop w:val="0"/>
      <w:marBottom w:val="0"/>
      <w:divBdr>
        <w:top w:val="none" w:sz="0" w:space="0" w:color="auto"/>
        <w:left w:val="none" w:sz="0" w:space="0" w:color="auto"/>
        <w:bottom w:val="none" w:sz="0" w:space="0" w:color="auto"/>
        <w:right w:val="none" w:sz="0" w:space="0" w:color="auto"/>
      </w:divBdr>
    </w:div>
    <w:div w:id="1737240884">
      <w:bodyDiv w:val="1"/>
      <w:marLeft w:val="0"/>
      <w:marRight w:val="0"/>
      <w:marTop w:val="0"/>
      <w:marBottom w:val="0"/>
      <w:divBdr>
        <w:top w:val="none" w:sz="0" w:space="0" w:color="auto"/>
        <w:left w:val="none" w:sz="0" w:space="0" w:color="auto"/>
        <w:bottom w:val="none" w:sz="0" w:space="0" w:color="auto"/>
        <w:right w:val="none" w:sz="0" w:space="0" w:color="auto"/>
      </w:divBdr>
    </w:div>
    <w:div w:id="1752775700">
      <w:bodyDiv w:val="1"/>
      <w:marLeft w:val="0"/>
      <w:marRight w:val="0"/>
      <w:marTop w:val="0"/>
      <w:marBottom w:val="0"/>
      <w:divBdr>
        <w:top w:val="none" w:sz="0" w:space="0" w:color="auto"/>
        <w:left w:val="none" w:sz="0" w:space="0" w:color="auto"/>
        <w:bottom w:val="none" w:sz="0" w:space="0" w:color="auto"/>
        <w:right w:val="none" w:sz="0" w:space="0" w:color="auto"/>
      </w:divBdr>
    </w:div>
    <w:div w:id="1753039549">
      <w:bodyDiv w:val="1"/>
      <w:marLeft w:val="0"/>
      <w:marRight w:val="0"/>
      <w:marTop w:val="0"/>
      <w:marBottom w:val="0"/>
      <w:divBdr>
        <w:top w:val="none" w:sz="0" w:space="0" w:color="auto"/>
        <w:left w:val="none" w:sz="0" w:space="0" w:color="auto"/>
        <w:bottom w:val="none" w:sz="0" w:space="0" w:color="auto"/>
        <w:right w:val="none" w:sz="0" w:space="0" w:color="auto"/>
      </w:divBdr>
    </w:div>
    <w:div w:id="1763525670">
      <w:bodyDiv w:val="1"/>
      <w:marLeft w:val="0"/>
      <w:marRight w:val="0"/>
      <w:marTop w:val="0"/>
      <w:marBottom w:val="0"/>
      <w:divBdr>
        <w:top w:val="none" w:sz="0" w:space="0" w:color="auto"/>
        <w:left w:val="none" w:sz="0" w:space="0" w:color="auto"/>
        <w:bottom w:val="none" w:sz="0" w:space="0" w:color="auto"/>
        <w:right w:val="none" w:sz="0" w:space="0" w:color="auto"/>
      </w:divBdr>
    </w:div>
    <w:div w:id="1766683106">
      <w:bodyDiv w:val="1"/>
      <w:marLeft w:val="0"/>
      <w:marRight w:val="0"/>
      <w:marTop w:val="0"/>
      <w:marBottom w:val="0"/>
      <w:divBdr>
        <w:top w:val="none" w:sz="0" w:space="0" w:color="auto"/>
        <w:left w:val="none" w:sz="0" w:space="0" w:color="auto"/>
        <w:bottom w:val="none" w:sz="0" w:space="0" w:color="auto"/>
        <w:right w:val="none" w:sz="0" w:space="0" w:color="auto"/>
      </w:divBdr>
    </w:div>
    <w:div w:id="1776363065">
      <w:bodyDiv w:val="1"/>
      <w:marLeft w:val="0"/>
      <w:marRight w:val="0"/>
      <w:marTop w:val="0"/>
      <w:marBottom w:val="0"/>
      <w:divBdr>
        <w:top w:val="none" w:sz="0" w:space="0" w:color="auto"/>
        <w:left w:val="none" w:sz="0" w:space="0" w:color="auto"/>
        <w:bottom w:val="none" w:sz="0" w:space="0" w:color="auto"/>
        <w:right w:val="none" w:sz="0" w:space="0" w:color="auto"/>
      </w:divBdr>
    </w:div>
    <w:div w:id="1778214546">
      <w:bodyDiv w:val="1"/>
      <w:marLeft w:val="0"/>
      <w:marRight w:val="0"/>
      <w:marTop w:val="0"/>
      <w:marBottom w:val="0"/>
      <w:divBdr>
        <w:top w:val="none" w:sz="0" w:space="0" w:color="auto"/>
        <w:left w:val="none" w:sz="0" w:space="0" w:color="auto"/>
        <w:bottom w:val="none" w:sz="0" w:space="0" w:color="auto"/>
        <w:right w:val="none" w:sz="0" w:space="0" w:color="auto"/>
      </w:divBdr>
    </w:div>
    <w:div w:id="1789548996">
      <w:bodyDiv w:val="1"/>
      <w:marLeft w:val="0"/>
      <w:marRight w:val="0"/>
      <w:marTop w:val="0"/>
      <w:marBottom w:val="0"/>
      <w:divBdr>
        <w:top w:val="none" w:sz="0" w:space="0" w:color="auto"/>
        <w:left w:val="none" w:sz="0" w:space="0" w:color="auto"/>
        <w:bottom w:val="none" w:sz="0" w:space="0" w:color="auto"/>
        <w:right w:val="none" w:sz="0" w:space="0" w:color="auto"/>
      </w:divBdr>
    </w:div>
    <w:div w:id="1795365805">
      <w:bodyDiv w:val="1"/>
      <w:marLeft w:val="0"/>
      <w:marRight w:val="0"/>
      <w:marTop w:val="0"/>
      <w:marBottom w:val="0"/>
      <w:divBdr>
        <w:top w:val="none" w:sz="0" w:space="0" w:color="auto"/>
        <w:left w:val="none" w:sz="0" w:space="0" w:color="auto"/>
        <w:bottom w:val="none" w:sz="0" w:space="0" w:color="auto"/>
        <w:right w:val="none" w:sz="0" w:space="0" w:color="auto"/>
      </w:divBdr>
    </w:div>
    <w:div w:id="1805394263">
      <w:bodyDiv w:val="1"/>
      <w:marLeft w:val="0"/>
      <w:marRight w:val="0"/>
      <w:marTop w:val="0"/>
      <w:marBottom w:val="0"/>
      <w:divBdr>
        <w:top w:val="none" w:sz="0" w:space="0" w:color="auto"/>
        <w:left w:val="none" w:sz="0" w:space="0" w:color="auto"/>
        <w:bottom w:val="none" w:sz="0" w:space="0" w:color="auto"/>
        <w:right w:val="none" w:sz="0" w:space="0" w:color="auto"/>
      </w:divBdr>
    </w:div>
    <w:div w:id="1805733809">
      <w:bodyDiv w:val="1"/>
      <w:marLeft w:val="0"/>
      <w:marRight w:val="0"/>
      <w:marTop w:val="0"/>
      <w:marBottom w:val="0"/>
      <w:divBdr>
        <w:top w:val="none" w:sz="0" w:space="0" w:color="auto"/>
        <w:left w:val="none" w:sz="0" w:space="0" w:color="auto"/>
        <w:bottom w:val="none" w:sz="0" w:space="0" w:color="auto"/>
        <w:right w:val="none" w:sz="0" w:space="0" w:color="auto"/>
      </w:divBdr>
    </w:div>
    <w:div w:id="1811363495">
      <w:bodyDiv w:val="1"/>
      <w:marLeft w:val="0"/>
      <w:marRight w:val="0"/>
      <w:marTop w:val="0"/>
      <w:marBottom w:val="0"/>
      <w:divBdr>
        <w:top w:val="none" w:sz="0" w:space="0" w:color="auto"/>
        <w:left w:val="none" w:sz="0" w:space="0" w:color="auto"/>
        <w:bottom w:val="none" w:sz="0" w:space="0" w:color="auto"/>
        <w:right w:val="none" w:sz="0" w:space="0" w:color="auto"/>
      </w:divBdr>
    </w:div>
    <w:div w:id="1822649439">
      <w:bodyDiv w:val="1"/>
      <w:marLeft w:val="0"/>
      <w:marRight w:val="0"/>
      <w:marTop w:val="0"/>
      <w:marBottom w:val="0"/>
      <w:divBdr>
        <w:top w:val="none" w:sz="0" w:space="0" w:color="auto"/>
        <w:left w:val="none" w:sz="0" w:space="0" w:color="auto"/>
        <w:bottom w:val="none" w:sz="0" w:space="0" w:color="auto"/>
        <w:right w:val="none" w:sz="0" w:space="0" w:color="auto"/>
      </w:divBdr>
    </w:div>
    <w:div w:id="1822841590">
      <w:bodyDiv w:val="1"/>
      <w:marLeft w:val="0"/>
      <w:marRight w:val="0"/>
      <w:marTop w:val="0"/>
      <w:marBottom w:val="0"/>
      <w:divBdr>
        <w:top w:val="none" w:sz="0" w:space="0" w:color="auto"/>
        <w:left w:val="none" w:sz="0" w:space="0" w:color="auto"/>
        <w:bottom w:val="none" w:sz="0" w:space="0" w:color="auto"/>
        <w:right w:val="none" w:sz="0" w:space="0" w:color="auto"/>
      </w:divBdr>
    </w:div>
    <w:div w:id="1832016859">
      <w:bodyDiv w:val="1"/>
      <w:marLeft w:val="0"/>
      <w:marRight w:val="0"/>
      <w:marTop w:val="0"/>
      <w:marBottom w:val="0"/>
      <w:divBdr>
        <w:top w:val="none" w:sz="0" w:space="0" w:color="auto"/>
        <w:left w:val="none" w:sz="0" w:space="0" w:color="auto"/>
        <w:bottom w:val="none" w:sz="0" w:space="0" w:color="auto"/>
        <w:right w:val="none" w:sz="0" w:space="0" w:color="auto"/>
      </w:divBdr>
    </w:div>
    <w:div w:id="1837065265">
      <w:bodyDiv w:val="1"/>
      <w:marLeft w:val="0"/>
      <w:marRight w:val="0"/>
      <w:marTop w:val="0"/>
      <w:marBottom w:val="0"/>
      <w:divBdr>
        <w:top w:val="none" w:sz="0" w:space="0" w:color="auto"/>
        <w:left w:val="none" w:sz="0" w:space="0" w:color="auto"/>
        <w:bottom w:val="none" w:sz="0" w:space="0" w:color="auto"/>
        <w:right w:val="none" w:sz="0" w:space="0" w:color="auto"/>
      </w:divBdr>
    </w:div>
    <w:div w:id="1838643686">
      <w:bodyDiv w:val="1"/>
      <w:marLeft w:val="0"/>
      <w:marRight w:val="0"/>
      <w:marTop w:val="0"/>
      <w:marBottom w:val="0"/>
      <w:divBdr>
        <w:top w:val="none" w:sz="0" w:space="0" w:color="auto"/>
        <w:left w:val="none" w:sz="0" w:space="0" w:color="auto"/>
        <w:bottom w:val="none" w:sz="0" w:space="0" w:color="auto"/>
        <w:right w:val="none" w:sz="0" w:space="0" w:color="auto"/>
      </w:divBdr>
    </w:div>
    <w:div w:id="1840610402">
      <w:bodyDiv w:val="1"/>
      <w:marLeft w:val="0"/>
      <w:marRight w:val="0"/>
      <w:marTop w:val="0"/>
      <w:marBottom w:val="0"/>
      <w:divBdr>
        <w:top w:val="none" w:sz="0" w:space="0" w:color="auto"/>
        <w:left w:val="none" w:sz="0" w:space="0" w:color="auto"/>
        <w:bottom w:val="none" w:sz="0" w:space="0" w:color="auto"/>
        <w:right w:val="none" w:sz="0" w:space="0" w:color="auto"/>
      </w:divBdr>
    </w:div>
    <w:div w:id="1843666576">
      <w:bodyDiv w:val="1"/>
      <w:marLeft w:val="0"/>
      <w:marRight w:val="0"/>
      <w:marTop w:val="0"/>
      <w:marBottom w:val="0"/>
      <w:divBdr>
        <w:top w:val="none" w:sz="0" w:space="0" w:color="auto"/>
        <w:left w:val="none" w:sz="0" w:space="0" w:color="auto"/>
        <w:bottom w:val="none" w:sz="0" w:space="0" w:color="auto"/>
        <w:right w:val="none" w:sz="0" w:space="0" w:color="auto"/>
      </w:divBdr>
    </w:div>
    <w:div w:id="1850214919">
      <w:bodyDiv w:val="1"/>
      <w:marLeft w:val="0"/>
      <w:marRight w:val="0"/>
      <w:marTop w:val="0"/>
      <w:marBottom w:val="0"/>
      <w:divBdr>
        <w:top w:val="none" w:sz="0" w:space="0" w:color="auto"/>
        <w:left w:val="none" w:sz="0" w:space="0" w:color="auto"/>
        <w:bottom w:val="none" w:sz="0" w:space="0" w:color="auto"/>
        <w:right w:val="none" w:sz="0" w:space="0" w:color="auto"/>
      </w:divBdr>
    </w:div>
    <w:div w:id="1855800667">
      <w:bodyDiv w:val="1"/>
      <w:marLeft w:val="0"/>
      <w:marRight w:val="0"/>
      <w:marTop w:val="0"/>
      <w:marBottom w:val="0"/>
      <w:divBdr>
        <w:top w:val="none" w:sz="0" w:space="0" w:color="auto"/>
        <w:left w:val="none" w:sz="0" w:space="0" w:color="auto"/>
        <w:bottom w:val="none" w:sz="0" w:space="0" w:color="auto"/>
        <w:right w:val="none" w:sz="0" w:space="0" w:color="auto"/>
      </w:divBdr>
    </w:div>
    <w:div w:id="1869876790">
      <w:bodyDiv w:val="1"/>
      <w:marLeft w:val="0"/>
      <w:marRight w:val="0"/>
      <w:marTop w:val="0"/>
      <w:marBottom w:val="0"/>
      <w:divBdr>
        <w:top w:val="none" w:sz="0" w:space="0" w:color="auto"/>
        <w:left w:val="none" w:sz="0" w:space="0" w:color="auto"/>
        <w:bottom w:val="none" w:sz="0" w:space="0" w:color="auto"/>
        <w:right w:val="none" w:sz="0" w:space="0" w:color="auto"/>
      </w:divBdr>
    </w:div>
    <w:div w:id="1875730467">
      <w:bodyDiv w:val="1"/>
      <w:marLeft w:val="0"/>
      <w:marRight w:val="0"/>
      <w:marTop w:val="0"/>
      <w:marBottom w:val="0"/>
      <w:divBdr>
        <w:top w:val="none" w:sz="0" w:space="0" w:color="auto"/>
        <w:left w:val="none" w:sz="0" w:space="0" w:color="auto"/>
        <w:bottom w:val="none" w:sz="0" w:space="0" w:color="auto"/>
        <w:right w:val="none" w:sz="0" w:space="0" w:color="auto"/>
      </w:divBdr>
    </w:div>
    <w:div w:id="1891570582">
      <w:bodyDiv w:val="1"/>
      <w:marLeft w:val="0"/>
      <w:marRight w:val="0"/>
      <w:marTop w:val="0"/>
      <w:marBottom w:val="0"/>
      <w:divBdr>
        <w:top w:val="none" w:sz="0" w:space="0" w:color="auto"/>
        <w:left w:val="none" w:sz="0" w:space="0" w:color="auto"/>
        <w:bottom w:val="none" w:sz="0" w:space="0" w:color="auto"/>
        <w:right w:val="none" w:sz="0" w:space="0" w:color="auto"/>
      </w:divBdr>
    </w:div>
    <w:div w:id="1895964480">
      <w:bodyDiv w:val="1"/>
      <w:marLeft w:val="0"/>
      <w:marRight w:val="0"/>
      <w:marTop w:val="0"/>
      <w:marBottom w:val="0"/>
      <w:divBdr>
        <w:top w:val="none" w:sz="0" w:space="0" w:color="auto"/>
        <w:left w:val="none" w:sz="0" w:space="0" w:color="auto"/>
        <w:bottom w:val="none" w:sz="0" w:space="0" w:color="auto"/>
        <w:right w:val="none" w:sz="0" w:space="0" w:color="auto"/>
      </w:divBdr>
    </w:div>
    <w:div w:id="1902908430">
      <w:bodyDiv w:val="1"/>
      <w:marLeft w:val="0"/>
      <w:marRight w:val="0"/>
      <w:marTop w:val="0"/>
      <w:marBottom w:val="0"/>
      <w:divBdr>
        <w:top w:val="none" w:sz="0" w:space="0" w:color="auto"/>
        <w:left w:val="none" w:sz="0" w:space="0" w:color="auto"/>
        <w:bottom w:val="none" w:sz="0" w:space="0" w:color="auto"/>
        <w:right w:val="none" w:sz="0" w:space="0" w:color="auto"/>
      </w:divBdr>
    </w:div>
    <w:div w:id="1911378852">
      <w:bodyDiv w:val="1"/>
      <w:marLeft w:val="0"/>
      <w:marRight w:val="0"/>
      <w:marTop w:val="0"/>
      <w:marBottom w:val="0"/>
      <w:divBdr>
        <w:top w:val="none" w:sz="0" w:space="0" w:color="auto"/>
        <w:left w:val="none" w:sz="0" w:space="0" w:color="auto"/>
        <w:bottom w:val="none" w:sz="0" w:space="0" w:color="auto"/>
        <w:right w:val="none" w:sz="0" w:space="0" w:color="auto"/>
      </w:divBdr>
    </w:div>
    <w:div w:id="1915778995">
      <w:bodyDiv w:val="1"/>
      <w:marLeft w:val="0"/>
      <w:marRight w:val="0"/>
      <w:marTop w:val="0"/>
      <w:marBottom w:val="0"/>
      <w:divBdr>
        <w:top w:val="none" w:sz="0" w:space="0" w:color="auto"/>
        <w:left w:val="none" w:sz="0" w:space="0" w:color="auto"/>
        <w:bottom w:val="none" w:sz="0" w:space="0" w:color="auto"/>
        <w:right w:val="none" w:sz="0" w:space="0" w:color="auto"/>
      </w:divBdr>
    </w:div>
    <w:div w:id="1928617277">
      <w:bodyDiv w:val="1"/>
      <w:marLeft w:val="0"/>
      <w:marRight w:val="0"/>
      <w:marTop w:val="0"/>
      <w:marBottom w:val="0"/>
      <w:divBdr>
        <w:top w:val="none" w:sz="0" w:space="0" w:color="auto"/>
        <w:left w:val="none" w:sz="0" w:space="0" w:color="auto"/>
        <w:bottom w:val="none" w:sz="0" w:space="0" w:color="auto"/>
        <w:right w:val="none" w:sz="0" w:space="0" w:color="auto"/>
      </w:divBdr>
    </w:div>
    <w:div w:id="1930890594">
      <w:bodyDiv w:val="1"/>
      <w:marLeft w:val="0"/>
      <w:marRight w:val="0"/>
      <w:marTop w:val="0"/>
      <w:marBottom w:val="0"/>
      <w:divBdr>
        <w:top w:val="none" w:sz="0" w:space="0" w:color="auto"/>
        <w:left w:val="none" w:sz="0" w:space="0" w:color="auto"/>
        <w:bottom w:val="none" w:sz="0" w:space="0" w:color="auto"/>
        <w:right w:val="none" w:sz="0" w:space="0" w:color="auto"/>
      </w:divBdr>
    </w:div>
    <w:div w:id="1949073351">
      <w:bodyDiv w:val="1"/>
      <w:marLeft w:val="0"/>
      <w:marRight w:val="0"/>
      <w:marTop w:val="0"/>
      <w:marBottom w:val="0"/>
      <w:divBdr>
        <w:top w:val="none" w:sz="0" w:space="0" w:color="auto"/>
        <w:left w:val="none" w:sz="0" w:space="0" w:color="auto"/>
        <w:bottom w:val="none" w:sz="0" w:space="0" w:color="auto"/>
        <w:right w:val="none" w:sz="0" w:space="0" w:color="auto"/>
      </w:divBdr>
    </w:div>
    <w:div w:id="1951475246">
      <w:bodyDiv w:val="1"/>
      <w:marLeft w:val="0"/>
      <w:marRight w:val="0"/>
      <w:marTop w:val="0"/>
      <w:marBottom w:val="0"/>
      <w:divBdr>
        <w:top w:val="none" w:sz="0" w:space="0" w:color="auto"/>
        <w:left w:val="none" w:sz="0" w:space="0" w:color="auto"/>
        <w:bottom w:val="none" w:sz="0" w:space="0" w:color="auto"/>
        <w:right w:val="none" w:sz="0" w:space="0" w:color="auto"/>
      </w:divBdr>
    </w:div>
    <w:div w:id="1965112913">
      <w:bodyDiv w:val="1"/>
      <w:marLeft w:val="0"/>
      <w:marRight w:val="0"/>
      <w:marTop w:val="0"/>
      <w:marBottom w:val="0"/>
      <w:divBdr>
        <w:top w:val="none" w:sz="0" w:space="0" w:color="auto"/>
        <w:left w:val="none" w:sz="0" w:space="0" w:color="auto"/>
        <w:bottom w:val="none" w:sz="0" w:space="0" w:color="auto"/>
        <w:right w:val="none" w:sz="0" w:space="0" w:color="auto"/>
      </w:divBdr>
    </w:div>
    <w:div w:id="1965773605">
      <w:bodyDiv w:val="1"/>
      <w:marLeft w:val="0"/>
      <w:marRight w:val="0"/>
      <w:marTop w:val="0"/>
      <w:marBottom w:val="0"/>
      <w:divBdr>
        <w:top w:val="none" w:sz="0" w:space="0" w:color="auto"/>
        <w:left w:val="none" w:sz="0" w:space="0" w:color="auto"/>
        <w:bottom w:val="none" w:sz="0" w:space="0" w:color="auto"/>
        <w:right w:val="none" w:sz="0" w:space="0" w:color="auto"/>
      </w:divBdr>
    </w:div>
    <w:div w:id="1970166769">
      <w:bodyDiv w:val="1"/>
      <w:marLeft w:val="0"/>
      <w:marRight w:val="0"/>
      <w:marTop w:val="0"/>
      <w:marBottom w:val="0"/>
      <w:divBdr>
        <w:top w:val="none" w:sz="0" w:space="0" w:color="auto"/>
        <w:left w:val="none" w:sz="0" w:space="0" w:color="auto"/>
        <w:bottom w:val="none" w:sz="0" w:space="0" w:color="auto"/>
        <w:right w:val="none" w:sz="0" w:space="0" w:color="auto"/>
      </w:divBdr>
    </w:div>
    <w:div w:id="1971200329">
      <w:bodyDiv w:val="1"/>
      <w:marLeft w:val="0"/>
      <w:marRight w:val="0"/>
      <w:marTop w:val="0"/>
      <w:marBottom w:val="0"/>
      <w:divBdr>
        <w:top w:val="none" w:sz="0" w:space="0" w:color="auto"/>
        <w:left w:val="none" w:sz="0" w:space="0" w:color="auto"/>
        <w:bottom w:val="none" w:sz="0" w:space="0" w:color="auto"/>
        <w:right w:val="none" w:sz="0" w:space="0" w:color="auto"/>
      </w:divBdr>
    </w:div>
    <w:div w:id="1974670219">
      <w:bodyDiv w:val="1"/>
      <w:marLeft w:val="0"/>
      <w:marRight w:val="0"/>
      <w:marTop w:val="0"/>
      <w:marBottom w:val="0"/>
      <w:divBdr>
        <w:top w:val="none" w:sz="0" w:space="0" w:color="auto"/>
        <w:left w:val="none" w:sz="0" w:space="0" w:color="auto"/>
        <w:bottom w:val="none" w:sz="0" w:space="0" w:color="auto"/>
        <w:right w:val="none" w:sz="0" w:space="0" w:color="auto"/>
      </w:divBdr>
    </w:div>
    <w:div w:id="1978493358">
      <w:bodyDiv w:val="1"/>
      <w:marLeft w:val="0"/>
      <w:marRight w:val="0"/>
      <w:marTop w:val="0"/>
      <w:marBottom w:val="0"/>
      <w:divBdr>
        <w:top w:val="none" w:sz="0" w:space="0" w:color="auto"/>
        <w:left w:val="none" w:sz="0" w:space="0" w:color="auto"/>
        <w:bottom w:val="none" w:sz="0" w:space="0" w:color="auto"/>
        <w:right w:val="none" w:sz="0" w:space="0" w:color="auto"/>
      </w:divBdr>
    </w:div>
    <w:div w:id="1993479669">
      <w:bodyDiv w:val="1"/>
      <w:marLeft w:val="0"/>
      <w:marRight w:val="0"/>
      <w:marTop w:val="0"/>
      <w:marBottom w:val="0"/>
      <w:divBdr>
        <w:top w:val="none" w:sz="0" w:space="0" w:color="auto"/>
        <w:left w:val="none" w:sz="0" w:space="0" w:color="auto"/>
        <w:bottom w:val="none" w:sz="0" w:space="0" w:color="auto"/>
        <w:right w:val="none" w:sz="0" w:space="0" w:color="auto"/>
      </w:divBdr>
    </w:div>
    <w:div w:id="1997224841">
      <w:bodyDiv w:val="1"/>
      <w:marLeft w:val="0"/>
      <w:marRight w:val="0"/>
      <w:marTop w:val="0"/>
      <w:marBottom w:val="0"/>
      <w:divBdr>
        <w:top w:val="none" w:sz="0" w:space="0" w:color="auto"/>
        <w:left w:val="none" w:sz="0" w:space="0" w:color="auto"/>
        <w:bottom w:val="none" w:sz="0" w:space="0" w:color="auto"/>
        <w:right w:val="none" w:sz="0" w:space="0" w:color="auto"/>
      </w:divBdr>
    </w:div>
    <w:div w:id="2001225706">
      <w:bodyDiv w:val="1"/>
      <w:marLeft w:val="0"/>
      <w:marRight w:val="0"/>
      <w:marTop w:val="0"/>
      <w:marBottom w:val="0"/>
      <w:divBdr>
        <w:top w:val="none" w:sz="0" w:space="0" w:color="auto"/>
        <w:left w:val="none" w:sz="0" w:space="0" w:color="auto"/>
        <w:bottom w:val="none" w:sz="0" w:space="0" w:color="auto"/>
        <w:right w:val="none" w:sz="0" w:space="0" w:color="auto"/>
      </w:divBdr>
    </w:div>
    <w:div w:id="2011174387">
      <w:bodyDiv w:val="1"/>
      <w:marLeft w:val="0"/>
      <w:marRight w:val="0"/>
      <w:marTop w:val="0"/>
      <w:marBottom w:val="0"/>
      <w:divBdr>
        <w:top w:val="none" w:sz="0" w:space="0" w:color="auto"/>
        <w:left w:val="none" w:sz="0" w:space="0" w:color="auto"/>
        <w:bottom w:val="none" w:sz="0" w:space="0" w:color="auto"/>
        <w:right w:val="none" w:sz="0" w:space="0" w:color="auto"/>
      </w:divBdr>
    </w:div>
    <w:div w:id="2027242413">
      <w:bodyDiv w:val="1"/>
      <w:marLeft w:val="0"/>
      <w:marRight w:val="0"/>
      <w:marTop w:val="0"/>
      <w:marBottom w:val="0"/>
      <w:divBdr>
        <w:top w:val="none" w:sz="0" w:space="0" w:color="auto"/>
        <w:left w:val="none" w:sz="0" w:space="0" w:color="auto"/>
        <w:bottom w:val="none" w:sz="0" w:space="0" w:color="auto"/>
        <w:right w:val="none" w:sz="0" w:space="0" w:color="auto"/>
      </w:divBdr>
    </w:div>
    <w:div w:id="2074037531">
      <w:bodyDiv w:val="1"/>
      <w:marLeft w:val="0"/>
      <w:marRight w:val="0"/>
      <w:marTop w:val="0"/>
      <w:marBottom w:val="0"/>
      <w:divBdr>
        <w:top w:val="none" w:sz="0" w:space="0" w:color="auto"/>
        <w:left w:val="none" w:sz="0" w:space="0" w:color="auto"/>
        <w:bottom w:val="none" w:sz="0" w:space="0" w:color="auto"/>
        <w:right w:val="none" w:sz="0" w:space="0" w:color="auto"/>
      </w:divBdr>
    </w:div>
    <w:div w:id="2081054245">
      <w:bodyDiv w:val="1"/>
      <w:marLeft w:val="0"/>
      <w:marRight w:val="0"/>
      <w:marTop w:val="0"/>
      <w:marBottom w:val="0"/>
      <w:divBdr>
        <w:top w:val="none" w:sz="0" w:space="0" w:color="auto"/>
        <w:left w:val="none" w:sz="0" w:space="0" w:color="auto"/>
        <w:bottom w:val="none" w:sz="0" w:space="0" w:color="auto"/>
        <w:right w:val="none" w:sz="0" w:space="0" w:color="auto"/>
      </w:divBdr>
    </w:div>
    <w:div w:id="2085567734">
      <w:bodyDiv w:val="1"/>
      <w:marLeft w:val="0"/>
      <w:marRight w:val="0"/>
      <w:marTop w:val="0"/>
      <w:marBottom w:val="0"/>
      <w:divBdr>
        <w:top w:val="none" w:sz="0" w:space="0" w:color="auto"/>
        <w:left w:val="none" w:sz="0" w:space="0" w:color="auto"/>
        <w:bottom w:val="none" w:sz="0" w:space="0" w:color="auto"/>
        <w:right w:val="none" w:sz="0" w:space="0" w:color="auto"/>
      </w:divBdr>
    </w:div>
    <w:div w:id="2090693050">
      <w:bodyDiv w:val="1"/>
      <w:marLeft w:val="0"/>
      <w:marRight w:val="0"/>
      <w:marTop w:val="0"/>
      <w:marBottom w:val="0"/>
      <w:divBdr>
        <w:top w:val="none" w:sz="0" w:space="0" w:color="auto"/>
        <w:left w:val="none" w:sz="0" w:space="0" w:color="auto"/>
        <w:bottom w:val="none" w:sz="0" w:space="0" w:color="auto"/>
        <w:right w:val="none" w:sz="0" w:space="0" w:color="auto"/>
      </w:divBdr>
    </w:div>
    <w:div w:id="2094234375">
      <w:bodyDiv w:val="1"/>
      <w:marLeft w:val="0"/>
      <w:marRight w:val="0"/>
      <w:marTop w:val="0"/>
      <w:marBottom w:val="0"/>
      <w:divBdr>
        <w:top w:val="none" w:sz="0" w:space="0" w:color="auto"/>
        <w:left w:val="none" w:sz="0" w:space="0" w:color="auto"/>
        <w:bottom w:val="none" w:sz="0" w:space="0" w:color="auto"/>
        <w:right w:val="none" w:sz="0" w:space="0" w:color="auto"/>
      </w:divBdr>
    </w:div>
    <w:div w:id="2101638066">
      <w:bodyDiv w:val="1"/>
      <w:marLeft w:val="0"/>
      <w:marRight w:val="0"/>
      <w:marTop w:val="0"/>
      <w:marBottom w:val="0"/>
      <w:divBdr>
        <w:top w:val="none" w:sz="0" w:space="0" w:color="auto"/>
        <w:left w:val="none" w:sz="0" w:space="0" w:color="auto"/>
        <w:bottom w:val="none" w:sz="0" w:space="0" w:color="auto"/>
        <w:right w:val="none" w:sz="0" w:space="0" w:color="auto"/>
      </w:divBdr>
    </w:div>
    <w:div w:id="2115437165">
      <w:bodyDiv w:val="1"/>
      <w:marLeft w:val="0"/>
      <w:marRight w:val="0"/>
      <w:marTop w:val="0"/>
      <w:marBottom w:val="0"/>
      <w:divBdr>
        <w:top w:val="none" w:sz="0" w:space="0" w:color="auto"/>
        <w:left w:val="none" w:sz="0" w:space="0" w:color="auto"/>
        <w:bottom w:val="none" w:sz="0" w:space="0" w:color="auto"/>
        <w:right w:val="none" w:sz="0" w:space="0" w:color="auto"/>
      </w:divBdr>
    </w:div>
    <w:div w:id="2116438634">
      <w:bodyDiv w:val="1"/>
      <w:marLeft w:val="0"/>
      <w:marRight w:val="0"/>
      <w:marTop w:val="0"/>
      <w:marBottom w:val="0"/>
      <w:divBdr>
        <w:top w:val="none" w:sz="0" w:space="0" w:color="auto"/>
        <w:left w:val="none" w:sz="0" w:space="0" w:color="auto"/>
        <w:bottom w:val="none" w:sz="0" w:space="0" w:color="auto"/>
        <w:right w:val="none" w:sz="0" w:space="0" w:color="auto"/>
      </w:divBdr>
    </w:div>
    <w:div w:id="2118058572">
      <w:bodyDiv w:val="1"/>
      <w:marLeft w:val="0"/>
      <w:marRight w:val="0"/>
      <w:marTop w:val="0"/>
      <w:marBottom w:val="0"/>
      <w:divBdr>
        <w:top w:val="none" w:sz="0" w:space="0" w:color="auto"/>
        <w:left w:val="none" w:sz="0" w:space="0" w:color="auto"/>
        <w:bottom w:val="none" w:sz="0" w:space="0" w:color="auto"/>
        <w:right w:val="none" w:sz="0" w:space="0" w:color="auto"/>
      </w:divBdr>
    </w:div>
    <w:div w:id="2129855194">
      <w:bodyDiv w:val="1"/>
      <w:marLeft w:val="0"/>
      <w:marRight w:val="0"/>
      <w:marTop w:val="0"/>
      <w:marBottom w:val="0"/>
      <w:divBdr>
        <w:top w:val="none" w:sz="0" w:space="0" w:color="auto"/>
        <w:left w:val="none" w:sz="0" w:space="0" w:color="auto"/>
        <w:bottom w:val="none" w:sz="0" w:space="0" w:color="auto"/>
        <w:right w:val="none" w:sz="0" w:space="0" w:color="auto"/>
      </w:divBdr>
    </w:div>
    <w:div w:id="2142645442">
      <w:bodyDiv w:val="1"/>
      <w:marLeft w:val="0"/>
      <w:marRight w:val="0"/>
      <w:marTop w:val="0"/>
      <w:marBottom w:val="0"/>
      <w:divBdr>
        <w:top w:val="none" w:sz="0" w:space="0" w:color="auto"/>
        <w:left w:val="none" w:sz="0" w:space="0" w:color="auto"/>
        <w:bottom w:val="none" w:sz="0" w:space="0" w:color="auto"/>
        <w:right w:val="none" w:sz="0" w:space="0" w:color="auto"/>
      </w:divBdr>
    </w:div>
    <w:div w:id="214704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1002/pen.760130110"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doi.org/10.1016/j.polymdegradstab.2015.12.011" TargetMode="Externa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2.png"/><Relationship Id="rId22" Type="http://schemas.openxmlformats.org/officeDocument/2006/relationships/hyperlink" Target="https://doi.org/10.1002/app.4756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RHe11</b:Tag>
    <b:SourceType>Report</b:SourceType>
    <b:Guid>{E74D4F01-6226-4101-967C-9AD124E88467}</b:Guid>
    <b:Author>
      <b:Author>
        <b:Corporate>R. Heiner Schirmer</b:Corporate>
      </b:Author>
    </b:Author>
    <b:Title>Lest we forget you — methylene blue . . .</b:Title>
    <b:JournalName>Lest we forget you — methylene blue . . .</b:JournalName>
    <b:Year>2011</b:Year>
    <b:RefOrder>1</b:RefOrder>
  </b:Source>
  <b:Source>
    <b:Tag>Jac03</b:Tag>
    <b:SourceType>JournalArticle</b:SourceType>
    <b:Guid>{FC99C59E-568A-429D-BC8A-E0D840AB6F29}</b:Guid>
    <b:Author>
      <b:Author>
        <b:NameList>
          <b:Person>
            <b:Last>al</b:Last>
            <b:First>Jack</b:First>
            <b:Middle>Clifton et</b:Middle>
          </b:Person>
        </b:NameList>
      </b:Author>
    </b:Author>
    <b:Title>Methylene blue</b:Title>
    <b:JournalName> American journal of therapeutics</b:JournalName>
    <b:Year>2003</b:Year>
    <b:Pages>289-291</b:Pages>
    <b:Volume>10</b:Volume>
    <b:RefOrder>2</b:RefOrder>
  </b:Source>
  <b:Source>
    <b:Tag>Đào20</b:Tag>
    <b:SourceType>JournalArticle</b:SourceType>
    <b:Guid>{DCCC6BDD-5AE1-4284-98CC-76361A5D92D8}</b:Guid>
    <b:Title>Tạp chí Phát triển Khoa học và Công nghệ – Khoa học Trái đất và Môi trường</b:Title>
    <b:Year>2020</b:Year>
    <b:Pages>170-177</b:Pages>
    <b:LCID>vi-VN</b:LCID>
    <b:Author>
      <b:Author>
        <b:Corporate>Đào Minh Trung</b:Corporate>
      </b:Author>
    </b:Author>
    <b:JournalName>Nghiên cứu ứng dụng than hoạt tính K2CO3 và biến tính bằng HNO3 từ vỏ Mắc-ca để xử lý màu Methylene Blue</b:JournalName>
    <b:Volume>4</b:Volume>
    <b:Issue>1</b:Issue>
    <b:RefOrder>8</b:RefOrder>
  </b:Source>
  <b:Source>
    <b:Tag>Hoà20</b:Tag>
    <b:SourceType>Book</b:SourceType>
    <b:Guid>{6FA49889-5FF1-43AA-BD81-71E21A812BDA}</b:Guid>
    <b:Title>Hóa học Vô cơ Tập 2</b:Title>
    <b:Year>2020</b:Year>
    <b:LCID>vi-VN</b:LCID>
    <b:Author>
      <b:Author>
        <b:Corporate>Hoàng Nhâm</b:Corporate>
      </b:Author>
    </b:Author>
    <b:City>Hà Nội</b:City>
    <b:Publisher>NXB Giáo dục Việt Nam</b:Publisher>
    <b:RefOrder>3</b:RefOrder>
  </b:Source>
  <b:Source>
    <b:Tag>Hoà23</b:Tag>
    <b:SourceType>JournalArticle</b:SourceType>
    <b:Guid>{3F87B04D-0D7D-47D5-8793-E3492D50E686}</b:Guid>
    <b:Author>
      <b:Author>
        <b:Corporate>Hoàng Văn Hùng</b:Corporate>
      </b:Author>
    </b:Author>
    <b:Title>Tạp chí khoa học và công nghệ Đại học Thái Nguyên</b:Title>
    <b:JournalName>Tổng quan về ứng dụng công nghê ozone trong xử lý nước thải dệt nhuộm</b:JournalName>
    <b:Year>2023</b:Year>
    <b:Pages>49-60</b:Pages>
    <b:Volume>229</b:Volume>
    <b:Issue>6</b:Issue>
    <b:RefOrder>4</b:RefOrder>
  </b:Source>
  <b:Source>
    <b:Tag>Epe23</b:Tag>
    <b:SourceType>JournalArticle</b:SourceType>
    <b:Guid>{EE6892F0-D56D-4424-BAC6-A956332DE116}</b:Guid>
    <b:Author>
      <b:Author>
        <b:NameList>
          <b:Person>
            <b:Last>Epelle</b:Last>
            <b:First>E.</b:First>
            <b:Middle>I et al</b:Middle>
          </b:Person>
        </b:NameList>
      </b:Author>
    </b:Author>
    <b:Title>Ozone application in different industries: A review of recent developments</b:Title>
    <b:JournalName>Chemical Engineering</b:JournalName>
    <b:Year>2023</b:Year>
    <b:Pages>140-188</b:Pages>
    <b:Volume>454</b:Volume>
    <b:RefOrder>5</b:RefOrder>
  </b:Source>
  <b:Source>
    <b:Tag>Nur20</b:Tag>
    <b:SourceType>JournalArticle</b:SourceType>
    <b:Guid>{AB35EDD5-0B5A-46AA-AC8A-B9B30C5B1FA2}</b:Guid>
    <b:Author>
      <b:Author>
        <b:Corporate>Athikoh, Nur</b:Corporate>
      </b:Author>
    </b:Author>
    <b:JournalName>Reduction of Methylene Blue by Using Direct Continuous Ozone</b:JournalName>
    <b:Year>2020</b:Year>
    <b:Pages>2224-3216</b:Pages>
    <b:Volume>10</b:Volume>
    <b:Issue>4</b:Issue>
    <b:Title>Journal of Environment and Earth Science</b:Title>
    <b:RefOrder>6</b:RefOrder>
  </b:Source>
  <b:Source>
    <b:Tag>Tiê99</b:Tag>
    <b:SourceType>Report</b:SourceType>
    <b:Guid>{7A038E65-6AF9-4E9B-BBA7-43966299663A}</b:Guid>
    <b:Title>Chất lượng nước - Xác định nhu cầu Oxi Hóa học</b:Title>
    <b:Year>1999</b:Year>
    <b:LCID>vi-VN</b:LCID>
    <b:Author>
      <b:Author>
        <b:Corporate>Tiêu chuẩn Việt Nam</b:Corporate>
      </b:Author>
    </b:Author>
    <b:City>Hà Nội</b:City>
    <b:RefOrder>10</b:RefOrder>
  </b:Source>
  <b:Source>
    <b:Tag>Ola20</b:Tag>
    <b:SourceType>JournalArticle</b:SourceType>
    <b:Guid>{F9486895-0511-47F5-A7BC-4AD3B6C18006}</b:Guid>
    <b:Author>
      <b:Author>
        <b:Corporate>Ola A. Nashmi</b:Corporate>
      </b:Author>
    </b:Author>
    <b:JournalName>Removal of methylene blue from aqueous solution by ozone</b:JournalName>
    <b:Year>2020</b:Year>
    <b:Pages>31-40</b:Pages>
    <b:Volume>27</b:Volume>
    <b:Issue>3</b:Issue>
    <b:RefOrder>7</b:RefOrder>
  </b:Source>
  <b:Source>
    <b:Tag>Ngu23</b:Tag>
    <b:SourceType>JournalArticle</b:SourceType>
    <b:Guid>{786C4252-D22D-4482-A776-891BBB6FEBFC}</b:Guid>
    <b:Author>
      <b:Author>
        <b:Corporate>Nguyễn Thị Phương Thảo</b:Corporate>
      </b:Author>
    </b:Author>
    <b:JournalName>Combination of biochar filtration and ozonation processes in livestock</b:JournalName>
    <b:Year>2023</b:Year>
    <b:Pages>100286</b:Pages>
    <b:Volume>7</b:Volume>
    <b:Issue>3</b:Issue>
    <b:LCID>vi-VN</b:LCID>
    <b:Title>Case Studies in Chemical and Environmental Engineering</b:Title>
    <b:RefOrder>9</b:RefOrder>
  </b:Source>
</b:Sources>
</file>

<file path=customXml/itemProps1.xml><?xml version="1.0" encoding="utf-8"?>
<ds:datastoreItem xmlns:ds="http://schemas.openxmlformats.org/officeDocument/2006/customXml" ds:itemID="{7A7CC143-4449-4D17-9788-90AAAADC0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749</TotalTime>
  <Pages>1</Pages>
  <Words>7698</Words>
  <Characters>43884</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Nguyen Trong Quang</cp:lastModifiedBy>
  <cp:revision>23</cp:revision>
  <cp:lastPrinted>2025-12-26T02:08:00Z</cp:lastPrinted>
  <dcterms:created xsi:type="dcterms:W3CDTF">2024-06-07T02:40:00Z</dcterms:created>
  <dcterms:modified xsi:type="dcterms:W3CDTF">2025-12-26T02:08:00Z</dcterms:modified>
</cp:coreProperties>
</file>