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0134" w14:textId="2A462E22" w:rsidR="00E75D3F" w:rsidRPr="005522BB" w:rsidRDefault="007B49B3" w:rsidP="00F31948">
      <w:pPr>
        <w:tabs>
          <w:tab w:val="left" w:pos="567"/>
        </w:tabs>
        <w:snapToGrid w:val="0"/>
        <w:spacing w:before="60" w:after="60" w:line="288" w:lineRule="auto"/>
        <w:jc w:val="center"/>
        <w:rPr>
          <w:rFonts w:ascii="Times New Roman" w:hAnsi="Times New Roman"/>
          <w:b/>
          <w:sz w:val="28"/>
          <w:szCs w:val="28"/>
          <w:lang w:val="pt-BR"/>
        </w:rPr>
      </w:pPr>
      <w:r w:rsidRPr="005522BB">
        <w:rPr>
          <w:rFonts w:ascii="Times New Roman" w:hAnsi="Times New Roman"/>
          <w:b/>
          <w:sz w:val="28"/>
          <w:szCs w:val="28"/>
          <w:lang w:val="pt-BR"/>
        </w:rPr>
        <w:t>Ý KIẾN</w:t>
      </w:r>
      <w:r w:rsidR="00AB7FEC" w:rsidRPr="005522BB">
        <w:rPr>
          <w:rFonts w:ascii="Times New Roman" w:hAnsi="Times New Roman"/>
          <w:b/>
          <w:sz w:val="28"/>
          <w:szCs w:val="28"/>
          <w:lang w:val="pt-BR"/>
        </w:rPr>
        <w:t xml:space="preserve"> </w:t>
      </w:r>
      <w:r w:rsidR="00E75D3F" w:rsidRPr="005522BB">
        <w:rPr>
          <w:rFonts w:ascii="Times New Roman" w:hAnsi="Times New Roman"/>
          <w:b/>
          <w:sz w:val="28"/>
          <w:szCs w:val="28"/>
          <w:lang w:val="pt-BR"/>
        </w:rPr>
        <w:t>NHẬN XÉT DỰ THẢO TIÊU CHUẨN</w:t>
      </w:r>
      <w:r w:rsidR="00F06CD5" w:rsidRPr="005522BB">
        <w:rPr>
          <w:rFonts w:ascii="Times New Roman" w:hAnsi="Times New Roman"/>
          <w:b/>
          <w:sz w:val="28"/>
          <w:szCs w:val="28"/>
          <w:lang w:val="pt-BR"/>
        </w:rPr>
        <w:t xml:space="preserve"> QUỐC GIA</w:t>
      </w:r>
    </w:p>
    <w:p w14:paraId="4AD54048" w14:textId="6DBFB417" w:rsidR="00E75D3F" w:rsidRPr="005522BB" w:rsidRDefault="00E75D3F" w:rsidP="00F31948">
      <w:pPr>
        <w:tabs>
          <w:tab w:val="left" w:pos="567"/>
        </w:tabs>
        <w:snapToGrid w:val="0"/>
        <w:spacing w:before="60" w:after="60" w:line="288" w:lineRule="auto"/>
        <w:jc w:val="center"/>
        <w:rPr>
          <w:rFonts w:ascii="Times New Roman" w:hAnsi="Times New Roman"/>
          <w:b/>
          <w:sz w:val="28"/>
          <w:szCs w:val="28"/>
          <w:lang w:val="pt-BR"/>
        </w:rPr>
      </w:pPr>
      <w:r w:rsidRPr="005522BB">
        <w:rPr>
          <w:rFonts w:ascii="Times New Roman" w:hAnsi="Times New Roman"/>
          <w:b/>
          <w:sz w:val="28"/>
          <w:szCs w:val="28"/>
          <w:lang w:val="pt-BR"/>
        </w:rPr>
        <w:t xml:space="preserve">TCVN </w:t>
      </w:r>
      <w:r w:rsidR="00AB14AF" w:rsidRPr="005522BB">
        <w:rPr>
          <w:rFonts w:ascii="Times New Roman" w:hAnsi="Times New Roman"/>
          <w:b/>
          <w:sz w:val="28"/>
          <w:szCs w:val="28"/>
          <w:lang w:val="pt-BR"/>
        </w:rPr>
        <w:t>xxxxx</w:t>
      </w:r>
      <w:r w:rsidRPr="005522BB">
        <w:rPr>
          <w:rFonts w:ascii="Times New Roman" w:hAnsi="Times New Roman"/>
          <w:b/>
          <w:sz w:val="28"/>
          <w:szCs w:val="28"/>
          <w:lang w:val="pt-BR"/>
        </w:rPr>
        <w:t>:202</w:t>
      </w:r>
      <w:r w:rsidR="00AB14AF" w:rsidRPr="005522BB">
        <w:rPr>
          <w:rFonts w:ascii="Times New Roman" w:hAnsi="Times New Roman"/>
          <w:b/>
          <w:sz w:val="28"/>
          <w:szCs w:val="28"/>
          <w:lang w:val="pt-BR"/>
        </w:rPr>
        <w:t>2</w:t>
      </w:r>
      <w:r w:rsidRPr="005522BB">
        <w:rPr>
          <w:rFonts w:ascii="Times New Roman" w:hAnsi="Times New Roman"/>
          <w:b/>
          <w:sz w:val="28"/>
          <w:szCs w:val="28"/>
          <w:lang w:val="pt-BR"/>
        </w:rPr>
        <w:t xml:space="preserve"> – </w:t>
      </w:r>
      <w:r w:rsidR="00AB14AF" w:rsidRPr="005522BB">
        <w:rPr>
          <w:rFonts w:ascii="Times New Roman" w:hAnsi="Times New Roman"/>
          <w:b/>
          <w:sz w:val="28"/>
          <w:szCs w:val="28"/>
          <w:lang w:val="pt-BR"/>
        </w:rPr>
        <w:t>Công trình thủy lợi</w:t>
      </w:r>
    </w:p>
    <w:p w14:paraId="6E6CB7D6" w14:textId="569CED54" w:rsidR="00AB14AF" w:rsidRPr="005522BB" w:rsidRDefault="00AB14AF" w:rsidP="00F31948">
      <w:pPr>
        <w:tabs>
          <w:tab w:val="left" w:pos="567"/>
        </w:tabs>
        <w:snapToGrid w:val="0"/>
        <w:spacing w:before="60" w:after="60" w:line="288" w:lineRule="auto"/>
        <w:jc w:val="center"/>
        <w:rPr>
          <w:rFonts w:ascii="Times New Roman" w:hAnsi="Times New Roman"/>
          <w:b/>
          <w:sz w:val="28"/>
          <w:szCs w:val="28"/>
          <w:lang w:val="pt-BR"/>
        </w:rPr>
      </w:pPr>
      <w:r w:rsidRPr="005522BB">
        <w:rPr>
          <w:rFonts w:ascii="Times New Roman" w:hAnsi="Times New Roman"/>
          <w:b/>
          <w:sz w:val="28"/>
          <w:szCs w:val="28"/>
          <w:lang w:val="pt-BR"/>
        </w:rPr>
        <w:t>- Đường ống dẫn nước bằng thép</w:t>
      </w:r>
    </w:p>
    <w:p w14:paraId="5D4984EF" w14:textId="75691E58" w:rsidR="00AB14AF" w:rsidRPr="005522BB" w:rsidRDefault="00AB14AF" w:rsidP="00F31948">
      <w:pPr>
        <w:tabs>
          <w:tab w:val="left" w:pos="567"/>
        </w:tabs>
        <w:snapToGrid w:val="0"/>
        <w:spacing w:before="60" w:after="60" w:line="288" w:lineRule="auto"/>
        <w:jc w:val="center"/>
        <w:rPr>
          <w:rFonts w:ascii="Times New Roman" w:hAnsi="Times New Roman"/>
          <w:b/>
          <w:sz w:val="28"/>
          <w:szCs w:val="28"/>
          <w:lang w:val="pt-BR"/>
        </w:rPr>
      </w:pPr>
      <w:r w:rsidRPr="005522BB">
        <w:rPr>
          <w:rFonts w:ascii="Times New Roman" w:hAnsi="Times New Roman"/>
          <w:b/>
          <w:sz w:val="28"/>
          <w:szCs w:val="28"/>
          <w:lang w:val="pt-BR"/>
        </w:rPr>
        <w:t>- Yêu cầu kỹ thuật trong thiết kế, chế tạo, thi công và nghiệm thu</w:t>
      </w:r>
    </w:p>
    <w:p w14:paraId="227A107A" w14:textId="2AF01A44" w:rsidR="00211278" w:rsidRDefault="00211278" w:rsidP="00F31948">
      <w:pPr>
        <w:snapToGrid w:val="0"/>
        <w:spacing w:before="60" w:after="60" w:line="288" w:lineRule="auto"/>
        <w:jc w:val="both"/>
        <w:rPr>
          <w:rFonts w:ascii="Times New Roman" w:hAnsi="Times New Roman" w:cs="Times New Roman"/>
          <w:sz w:val="28"/>
          <w:szCs w:val="28"/>
          <w:lang w:val="pt-BR"/>
        </w:rPr>
      </w:pPr>
    </w:p>
    <w:p w14:paraId="51B4B16C" w14:textId="7312DD26" w:rsidR="007B49B3" w:rsidRDefault="005522BB" w:rsidP="007F3DF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Nhiều tiêu đề trong mục lục không giống với tiêu đề trong nội dung tiêu chuẩn</w:t>
      </w:r>
      <w:r w:rsidR="00620592">
        <w:rPr>
          <w:rFonts w:ascii="Times New Roman" w:hAnsi="Times New Roman" w:cs="Times New Roman"/>
          <w:sz w:val="26"/>
          <w:szCs w:val="26"/>
          <w:lang w:val="pt-BR"/>
        </w:rPr>
        <w:t>.</w:t>
      </w:r>
    </w:p>
    <w:p w14:paraId="70B99688" w14:textId="02325A07" w:rsidR="00693C36" w:rsidRDefault="00693C36" w:rsidP="007F3DF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Trong tiêu chuẩn chưa thấy quy định với đường ống dài trên bao nhiêu mét thì cần bố trí mối nối</w:t>
      </w:r>
      <w:r w:rsidR="00620592">
        <w:rPr>
          <w:rFonts w:ascii="Times New Roman" w:hAnsi="Times New Roman" w:cs="Times New Roman"/>
          <w:sz w:val="26"/>
          <w:szCs w:val="26"/>
          <w:lang w:val="pt-BR"/>
        </w:rPr>
        <w:t xml:space="preserve"> hay quy định cụ thể</w:t>
      </w:r>
      <w:r w:rsidR="007C7EB8">
        <w:rPr>
          <w:rFonts w:ascii="Times New Roman" w:hAnsi="Times New Roman" w:cs="Times New Roman"/>
          <w:sz w:val="26"/>
          <w:szCs w:val="26"/>
          <w:lang w:val="pt-BR"/>
        </w:rPr>
        <w:t xml:space="preserve"> về khoảng cách</w:t>
      </w:r>
      <w:r w:rsidR="00620592">
        <w:rPr>
          <w:rFonts w:ascii="Times New Roman" w:hAnsi="Times New Roman" w:cs="Times New Roman"/>
          <w:sz w:val="26"/>
          <w:szCs w:val="26"/>
          <w:lang w:val="pt-BR"/>
        </w:rPr>
        <w:t xml:space="preserve"> </w:t>
      </w:r>
      <w:r w:rsidR="007C7EB8">
        <w:rPr>
          <w:rFonts w:ascii="Times New Roman" w:hAnsi="Times New Roman" w:cs="Times New Roman"/>
          <w:sz w:val="26"/>
          <w:szCs w:val="26"/>
          <w:lang w:val="pt-BR"/>
        </w:rPr>
        <w:t>khớp bù nhiệt.</w:t>
      </w:r>
    </w:p>
    <w:p w14:paraId="6EDC0EC7" w14:textId="07700522" w:rsidR="0066025B" w:rsidRDefault="00001D03" w:rsidP="00F3194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Trong phụ lục B đang tham khảo</w:t>
      </w:r>
      <w:r w:rsidR="007C7EB8">
        <w:rPr>
          <w:rFonts w:ascii="Times New Roman" w:hAnsi="Times New Roman" w:cs="Times New Roman"/>
          <w:sz w:val="26"/>
          <w:szCs w:val="26"/>
          <w:lang w:val="pt-BR"/>
        </w:rPr>
        <w:t xml:space="preserve"> Quy phạm nước ngoài</w:t>
      </w:r>
      <w:r>
        <w:rPr>
          <w:rFonts w:ascii="Times New Roman" w:hAnsi="Times New Roman" w:cs="Times New Roman"/>
          <w:sz w:val="26"/>
          <w:szCs w:val="26"/>
          <w:lang w:val="pt-BR"/>
        </w:rPr>
        <w:t xml:space="preserve"> </w:t>
      </w:r>
      <w:r w:rsidR="007C7EB8">
        <w:rPr>
          <w:rFonts w:ascii="Times New Roman" w:hAnsi="Times New Roman" w:cs="Times New Roman"/>
          <w:sz w:val="26"/>
          <w:szCs w:val="26"/>
          <w:lang w:val="pt-BR"/>
        </w:rPr>
        <w:t xml:space="preserve">(cụ thể </w:t>
      </w:r>
      <w:r>
        <w:rPr>
          <w:rFonts w:ascii="Times New Roman" w:hAnsi="Times New Roman" w:cs="Times New Roman"/>
          <w:sz w:val="26"/>
          <w:szCs w:val="26"/>
          <w:lang w:val="pt-BR"/>
        </w:rPr>
        <w:t>của Trung Quốc</w:t>
      </w:r>
      <w:r w:rsidR="007C7EB8">
        <w:rPr>
          <w:rFonts w:ascii="Times New Roman" w:hAnsi="Times New Roman" w:cs="Times New Roman"/>
          <w:sz w:val="26"/>
          <w:szCs w:val="26"/>
          <w:lang w:val="pt-BR"/>
        </w:rPr>
        <w:t>)</w:t>
      </w:r>
      <w:r>
        <w:rPr>
          <w:rFonts w:ascii="Times New Roman" w:hAnsi="Times New Roman" w:cs="Times New Roman"/>
          <w:sz w:val="26"/>
          <w:szCs w:val="26"/>
          <w:lang w:val="pt-BR"/>
        </w:rPr>
        <w:t xml:space="preserve">, nhiều ký hiệu đã </w:t>
      </w:r>
      <w:r w:rsidR="00AA3929">
        <w:rPr>
          <w:rFonts w:ascii="Times New Roman" w:hAnsi="Times New Roman" w:cs="Times New Roman"/>
          <w:sz w:val="26"/>
          <w:szCs w:val="26"/>
          <w:lang w:val="pt-BR"/>
        </w:rPr>
        <w:t>chuyển</w:t>
      </w:r>
      <w:r>
        <w:rPr>
          <w:rFonts w:ascii="Times New Roman" w:hAnsi="Times New Roman" w:cs="Times New Roman"/>
          <w:sz w:val="26"/>
          <w:szCs w:val="26"/>
          <w:lang w:val="pt-BR"/>
        </w:rPr>
        <w:t xml:space="preserve"> đổi so với bản gốc nhưng không thống nhất trong các công thức</w:t>
      </w:r>
      <w:r w:rsidR="00932C70">
        <w:rPr>
          <w:rFonts w:ascii="Times New Roman" w:hAnsi="Times New Roman" w:cs="Times New Roman"/>
          <w:sz w:val="26"/>
          <w:szCs w:val="26"/>
          <w:lang w:val="pt-BR"/>
        </w:rPr>
        <w:t>, hình vẽ</w:t>
      </w:r>
      <w:r w:rsidR="00AA3929">
        <w:rPr>
          <w:rFonts w:ascii="Times New Roman" w:hAnsi="Times New Roman" w:cs="Times New Roman"/>
          <w:sz w:val="26"/>
          <w:szCs w:val="26"/>
          <w:lang w:val="pt-BR"/>
        </w:rPr>
        <w:t xml:space="preserve"> và giải thích</w:t>
      </w:r>
      <w:r>
        <w:rPr>
          <w:rFonts w:ascii="Times New Roman" w:hAnsi="Times New Roman" w:cs="Times New Roman"/>
          <w:sz w:val="26"/>
          <w:szCs w:val="26"/>
          <w:lang w:val="pt-BR"/>
        </w:rPr>
        <w:t>, cần rà soát lại</w:t>
      </w:r>
      <w:r w:rsidR="00932C70">
        <w:rPr>
          <w:rFonts w:ascii="Times New Roman" w:hAnsi="Times New Roman" w:cs="Times New Roman"/>
          <w:sz w:val="26"/>
          <w:szCs w:val="26"/>
          <w:lang w:val="pt-BR"/>
        </w:rPr>
        <w:t xml:space="preserve"> (ví dụ F</w:t>
      </w:r>
      <w:r w:rsidR="00932C70">
        <w:rPr>
          <w:rFonts w:ascii="Times New Roman" w:hAnsi="Times New Roman" w:cs="Times New Roman"/>
          <w:sz w:val="26"/>
          <w:szCs w:val="26"/>
          <w:vertAlign w:val="subscript"/>
          <w:lang w:val="pt-BR"/>
        </w:rPr>
        <w:t>R</w:t>
      </w:r>
      <w:r w:rsidR="00932C70">
        <w:rPr>
          <w:rFonts w:ascii="Times New Roman" w:hAnsi="Times New Roman" w:cs="Times New Roman"/>
          <w:sz w:val="26"/>
          <w:szCs w:val="26"/>
          <w:lang w:val="pt-BR"/>
        </w:rPr>
        <w:t xml:space="preserve"> – A</w:t>
      </w:r>
      <w:r w:rsidR="00932C70">
        <w:rPr>
          <w:rFonts w:ascii="Times New Roman" w:hAnsi="Times New Roman" w:cs="Times New Roman"/>
          <w:sz w:val="26"/>
          <w:szCs w:val="26"/>
          <w:vertAlign w:val="subscript"/>
          <w:lang w:val="pt-BR"/>
        </w:rPr>
        <w:t>R</w:t>
      </w:r>
      <w:r w:rsidR="00932C70">
        <w:rPr>
          <w:rFonts w:ascii="Times New Roman" w:hAnsi="Times New Roman" w:cs="Times New Roman"/>
          <w:sz w:val="26"/>
          <w:szCs w:val="26"/>
          <w:lang w:val="pt-BR"/>
        </w:rPr>
        <w:t>; E – E</w:t>
      </w:r>
      <w:r w:rsidR="00932C70">
        <w:rPr>
          <w:rFonts w:ascii="Times New Roman" w:hAnsi="Times New Roman" w:cs="Times New Roman"/>
          <w:sz w:val="26"/>
          <w:szCs w:val="26"/>
          <w:vertAlign w:val="subscript"/>
          <w:lang w:val="pt-BR"/>
        </w:rPr>
        <w:t>s</w:t>
      </w:r>
      <w:r w:rsidR="00932C70">
        <w:rPr>
          <w:rFonts w:ascii="Times New Roman" w:hAnsi="Times New Roman" w:cs="Times New Roman"/>
          <w:sz w:val="26"/>
          <w:szCs w:val="26"/>
          <w:lang w:val="pt-BR"/>
        </w:rPr>
        <w:t xml:space="preserve">; </w:t>
      </w:r>
      <w:r w:rsidR="00932C70">
        <w:rPr>
          <w:rFonts w:ascii="Times New Roman" w:hAnsi="Times New Roman" w:cs="Times New Roman"/>
          <w:sz w:val="26"/>
          <w:szCs w:val="26"/>
          <w:lang w:val="pt-BR"/>
        </w:rPr>
        <w:sym w:font="Symbol" w:char="F062"/>
      </w:r>
      <w:r w:rsidR="00932C70">
        <w:rPr>
          <w:rFonts w:ascii="Times New Roman" w:hAnsi="Times New Roman" w:cs="Times New Roman"/>
          <w:sz w:val="26"/>
          <w:szCs w:val="26"/>
          <w:lang w:val="pt-BR"/>
        </w:rPr>
        <w:t xml:space="preserve"> - </w:t>
      </w:r>
      <w:r w:rsidR="00932C70">
        <w:rPr>
          <w:rFonts w:ascii="Times New Roman" w:hAnsi="Times New Roman" w:cs="Times New Roman"/>
          <w:sz w:val="26"/>
          <w:szCs w:val="26"/>
          <w:lang w:val="pt-BR"/>
        </w:rPr>
        <w:sym w:font="Symbol" w:char="F062"/>
      </w:r>
      <w:r w:rsidR="00932C70">
        <w:rPr>
          <w:rFonts w:ascii="Times New Roman" w:hAnsi="Times New Roman" w:cs="Times New Roman"/>
          <w:sz w:val="26"/>
          <w:szCs w:val="26"/>
          <w:vertAlign w:val="subscript"/>
          <w:lang w:val="pt-BR"/>
        </w:rPr>
        <w:t>R</w:t>
      </w:r>
      <w:r w:rsidR="00932C70">
        <w:rPr>
          <w:rFonts w:ascii="Times New Roman" w:hAnsi="Times New Roman" w:cs="Times New Roman"/>
          <w:sz w:val="26"/>
          <w:szCs w:val="26"/>
          <w:lang w:val="pt-BR"/>
        </w:rPr>
        <w:t>...).</w:t>
      </w:r>
    </w:p>
    <w:p w14:paraId="6A546ABA" w14:textId="3406AFC2" w:rsidR="00FA027C" w:rsidRDefault="00FA027C" w:rsidP="00F3194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Ứng suất cho phép [</w:t>
      </w:r>
      <w:r>
        <w:rPr>
          <w:rFonts w:ascii="Times New Roman" w:hAnsi="Times New Roman" w:cs="Times New Roman"/>
          <w:sz w:val="26"/>
          <w:szCs w:val="26"/>
          <w:lang w:val="pt-BR"/>
        </w:rPr>
        <w:sym w:font="Symbol" w:char="F073"/>
      </w:r>
      <w:r>
        <w:rPr>
          <w:rFonts w:ascii="Times New Roman" w:hAnsi="Times New Roman" w:cs="Times New Roman"/>
          <w:sz w:val="26"/>
          <w:szCs w:val="26"/>
          <w:lang w:val="pt-BR"/>
        </w:rPr>
        <w:t>] trong công thức B.9 có liên quan gì đến cường độ tính toán trong công thức (6)</w:t>
      </w:r>
      <w:r w:rsidR="00B40626">
        <w:rPr>
          <w:rFonts w:ascii="Times New Roman" w:hAnsi="Times New Roman" w:cs="Times New Roman"/>
          <w:sz w:val="26"/>
          <w:szCs w:val="26"/>
          <w:lang w:val="pt-BR"/>
        </w:rPr>
        <w:t>. Hay sử dụng cường độ tính toán (6) như thế nào</w:t>
      </w:r>
      <w:r w:rsidR="00932C70">
        <w:rPr>
          <w:rFonts w:ascii="Times New Roman" w:hAnsi="Times New Roman" w:cs="Times New Roman"/>
          <w:sz w:val="26"/>
          <w:szCs w:val="26"/>
          <w:lang w:val="pt-BR"/>
        </w:rPr>
        <w:t xml:space="preserve"> khi kiểm tra độ bền kết cấu</w:t>
      </w:r>
      <w:r w:rsidR="00B40626">
        <w:rPr>
          <w:rFonts w:ascii="Times New Roman" w:hAnsi="Times New Roman" w:cs="Times New Roman"/>
          <w:sz w:val="26"/>
          <w:szCs w:val="26"/>
          <w:lang w:val="pt-BR"/>
        </w:rPr>
        <w:t>.</w:t>
      </w:r>
    </w:p>
    <w:p w14:paraId="5008B0B1" w14:textId="0CC1518D" w:rsidR="00001D03" w:rsidRDefault="00A163B9" w:rsidP="00F3194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Đối với phụ lục C.7 nên cụ thể hóa cách mô phỏng </w:t>
      </w:r>
      <w:r w:rsidR="00DB520F">
        <w:rPr>
          <w:rFonts w:ascii="Times New Roman" w:hAnsi="Times New Roman" w:cs="Times New Roman"/>
          <w:sz w:val="26"/>
          <w:szCs w:val="26"/>
          <w:lang w:val="pt-BR"/>
        </w:rPr>
        <w:t xml:space="preserve">đường </w:t>
      </w:r>
      <w:r>
        <w:rPr>
          <w:rFonts w:ascii="Times New Roman" w:hAnsi="Times New Roman" w:cs="Times New Roman"/>
          <w:sz w:val="26"/>
          <w:szCs w:val="26"/>
          <w:lang w:val="pt-BR"/>
        </w:rPr>
        <w:t>ống theo bài toán biến dạng phẳng và bài toán không gian ống đặt trên nền đàn hồi</w:t>
      </w:r>
      <w:r w:rsidR="00DB520F">
        <w:rPr>
          <w:rFonts w:ascii="Times New Roman" w:hAnsi="Times New Roman" w:cs="Times New Roman"/>
          <w:sz w:val="26"/>
          <w:szCs w:val="26"/>
          <w:lang w:val="pt-BR"/>
        </w:rPr>
        <w:t xml:space="preserve"> </w:t>
      </w:r>
      <w:r w:rsidR="00E56FD7">
        <w:rPr>
          <w:rFonts w:ascii="Times New Roman" w:hAnsi="Times New Roman" w:cs="Times New Roman"/>
          <w:sz w:val="26"/>
          <w:szCs w:val="26"/>
          <w:lang w:val="pt-BR"/>
        </w:rPr>
        <w:t>ứng dụng trong phần mềm phân tích phần tử hữu hạn thông dụng</w:t>
      </w:r>
      <w:r>
        <w:rPr>
          <w:rFonts w:ascii="Times New Roman" w:hAnsi="Times New Roman" w:cs="Times New Roman"/>
          <w:sz w:val="26"/>
          <w:szCs w:val="26"/>
          <w:lang w:val="pt-BR"/>
        </w:rPr>
        <w:t>.</w:t>
      </w:r>
      <w:r w:rsidR="00DB520F">
        <w:rPr>
          <w:rFonts w:ascii="Times New Roman" w:hAnsi="Times New Roman" w:cs="Times New Roman"/>
          <w:sz w:val="26"/>
          <w:szCs w:val="26"/>
          <w:lang w:val="pt-BR"/>
        </w:rPr>
        <w:t xml:space="preserve"> </w:t>
      </w:r>
    </w:p>
    <w:p w14:paraId="045385DD" w14:textId="70DAD406" w:rsidR="00E56FD7" w:rsidRDefault="00E56FD7" w:rsidP="00F31948">
      <w:pPr>
        <w:snapToGrid w:val="0"/>
        <w:spacing w:before="60" w:after="60" w:line="288" w:lineRule="auto"/>
        <w:jc w:val="both"/>
        <w:rPr>
          <w:rFonts w:ascii="Times New Roman" w:hAnsi="Times New Roman" w:cs="Times New Roman"/>
          <w:sz w:val="26"/>
          <w:szCs w:val="26"/>
          <w:lang w:val="pt-BR"/>
        </w:rPr>
      </w:pPr>
      <w:r>
        <w:rPr>
          <w:rFonts w:ascii="Times New Roman" w:hAnsi="Times New Roman" w:cs="Times New Roman"/>
          <w:sz w:val="26"/>
          <w:szCs w:val="26"/>
          <w:lang w:val="pt-BR"/>
        </w:rPr>
        <w:t>- Việc phân tích kết cấu đường ống tại vị trí phân nhánh tương đối phức tạp, vì vậy ngoài quy định chung nên bổ sung thêm phương pháp tính toán kết cấu cho các kiểu phân nhánh thường gặp.</w:t>
      </w:r>
    </w:p>
    <w:p w14:paraId="3EDEE7D7" w14:textId="77777777" w:rsidR="00A163B9" w:rsidRPr="0066025B" w:rsidRDefault="00A163B9" w:rsidP="00F31948">
      <w:pPr>
        <w:snapToGrid w:val="0"/>
        <w:spacing w:before="60" w:after="60" w:line="288" w:lineRule="auto"/>
        <w:jc w:val="both"/>
        <w:rPr>
          <w:rFonts w:ascii="Times New Roman" w:hAnsi="Times New Roman" w:cs="Times New Roman"/>
          <w:sz w:val="26"/>
          <w:szCs w:val="26"/>
          <w:lang w:val="pt-BR"/>
        </w:rPr>
      </w:pPr>
    </w:p>
    <w:sectPr w:rsidR="00A163B9" w:rsidRPr="0066025B" w:rsidSect="00732DB1">
      <w:pgSz w:w="12240" w:h="15840"/>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A38"/>
    <w:multiLevelType w:val="hybridMultilevel"/>
    <w:tmpl w:val="6016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0794"/>
    <w:multiLevelType w:val="hybridMultilevel"/>
    <w:tmpl w:val="688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649DB"/>
    <w:multiLevelType w:val="hybridMultilevel"/>
    <w:tmpl w:val="3E44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46841"/>
    <w:multiLevelType w:val="hybridMultilevel"/>
    <w:tmpl w:val="C534E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559CE"/>
    <w:multiLevelType w:val="hybridMultilevel"/>
    <w:tmpl w:val="8F08B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7E9C"/>
    <w:multiLevelType w:val="hybridMultilevel"/>
    <w:tmpl w:val="3E44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D1FAD"/>
    <w:multiLevelType w:val="hybridMultilevel"/>
    <w:tmpl w:val="EE8ABF08"/>
    <w:lvl w:ilvl="0" w:tplc="C86EB868">
      <w:start w:val="1"/>
      <w:numFmt w:val="bullet"/>
      <w:lvlText w:val="-"/>
      <w:lvlJc w:val="left"/>
      <w:pPr>
        <w:tabs>
          <w:tab w:val="num" w:pos="567"/>
        </w:tabs>
        <w:ind w:left="0" w:firstLine="284"/>
      </w:pPr>
      <w:rPr>
        <w:rFonts w:ascii="Times New Roman" w:eastAsia="Times New Roman" w:hAnsi="Times New Roman" w:cs="Times New Roman"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6E2978EE"/>
    <w:multiLevelType w:val="hybridMultilevel"/>
    <w:tmpl w:val="9C6A214A"/>
    <w:lvl w:ilvl="0" w:tplc="A3F4441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718887">
    <w:abstractNumId w:val="0"/>
  </w:num>
  <w:num w:numId="2" w16cid:durableId="1756442206">
    <w:abstractNumId w:val="7"/>
  </w:num>
  <w:num w:numId="3" w16cid:durableId="1136526559">
    <w:abstractNumId w:val="4"/>
  </w:num>
  <w:num w:numId="4" w16cid:durableId="1224023521">
    <w:abstractNumId w:val="5"/>
  </w:num>
  <w:num w:numId="5" w16cid:durableId="1510825482">
    <w:abstractNumId w:val="2"/>
  </w:num>
  <w:num w:numId="6" w16cid:durableId="299044377">
    <w:abstractNumId w:val="1"/>
  </w:num>
  <w:num w:numId="7" w16cid:durableId="877350811">
    <w:abstractNumId w:val="3"/>
  </w:num>
  <w:num w:numId="8" w16cid:durableId="9359861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B1"/>
    <w:rsid w:val="00001D03"/>
    <w:rsid w:val="0002235A"/>
    <w:rsid w:val="00087303"/>
    <w:rsid w:val="00096E78"/>
    <w:rsid w:val="000C13F3"/>
    <w:rsid w:val="000E1192"/>
    <w:rsid w:val="000E1B92"/>
    <w:rsid w:val="000F56BD"/>
    <w:rsid w:val="00160ABD"/>
    <w:rsid w:val="001803E1"/>
    <w:rsid w:val="00182C9E"/>
    <w:rsid w:val="001970E4"/>
    <w:rsid w:val="001A2E22"/>
    <w:rsid w:val="001F3A18"/>
    <w:rsid w:val="00211278"/>
    <w:rsid w:val="00224802"/>
    <w:rsid w:val="00231574"/>
    <w:rsid w:val="00250971"/>
    <w:rsid w:val="00273BB1"/>
    <w:rsid w:val="00275EEC"/>
    <w:rsid w:val="002E0852"/>
    <w:rsid w:val="002E0858"/>
    <w:rsid w:val="00306CDE"/>
    <w:rsid w:val="0032450F"/>
    <w:rsid w:val="00376562"/>
    <w:rsid w:val="003A0358"/>
    <w:rsid w:val="003A58CF"/>
    <w:rsid w:val="003A66A0"/>
    <w:rsid w:val="003C6FB3"/>
    <w:rsid w:val="0042061C"/>
    <w:rsid w:val="00445755"/>
    <w:rsid w:val="00450FA4"/>
    <w:rsid w:val="00482C4A"/>
    <w:rsid w:val="004A2309"/>
    <w:rsid w:val="004B63DD"/>
    <w:rsid w:val="004C50DC"/>
    <w:rsid w:val="004D234E"/>
    <w:rsid w:val="004F4EF5"/>
    <w:rsid w:val="004F7DB1"/>
    <w:rsid w:val="005522BB"/>
    <w:rsid w:val="005544C8"/>
    <w:rsid w:val="00571F0D"/>
    <w:rsid w:val="00574E3F"/>
    <w:rsid w:val="00577606"/>
    <w:rsid w:val="00581A98"/>
    <w:rsid w:val="005B1B8D"/>
    <w:rsid w:val="00620592"/>
    <w:rsid w:val="00636668"/>
    <w:rsid w:val="00642E47"/>
    <w:rsid w:val="00651862"/>
    <w:rsid w:val="00652F01"/>
    <w:rsid w:val="0066025B"/>
    <w:rsid w:val="0066456D"/>
    <w:rsid w:val="00693C36"/>
    <w:rsid w:val="006959A8"/>
    <w:rsid w:val="006A3888"/>
    <w:rsid w:val="006B585B"/>
    <w:rsid w:val="006E17F4"/>
    <w:rsid w:val="006F0CA1"/>
    <w:rsid w:val="00732DB1"/>
    <w:rsid w:val="0075311B"/>
    <w:rsid w:val="00764604"/>
    <w:rsid w:val="00780BFF"/>
    <w:rsid w:val="007B49B3"/>
    <w:rsid w:val="007B742F"/>
    <w:rsid w:val="007C7EB8"/>
    <w:rsid w:val="007D265D"/>
    <w:rsid w:val="007F3DF8"/>
    <w:rsid w:val="007F4BDF"/>
    <w:rsid w:val="00810B44"/>
    <w:rsid w:val="008229A5"/>
    <w:rsid w:val="00834B23"/>
    <w:rsid w:val="008512FE"/>
    <w:rsid w:val="0088460E"/>
    <w:rsid w:val="008E0C4B"/>
    <w:rsid w:val="008E679E"/>
    <w:rsid w:val="0092003C"/>
    <w:rsid w:val="00932C70"/>
    <w:rsid w:val="0098625E"/>
    <w:rsid w:val="00990803"/>
    <w:rsid w:val="009E5B78"/>
    <w:rsid w:val="009E5B7A"/>
    <w:rsid w:val="009F60AA"/>
    <w:rsid w:val="00A07BB5"/>
    <w:rsid w:val="00A100B2"/>
    <w:rsid w:val="00A121E4"/>
    <w:rsid w:val="00A12DB8"/>
    <w:rsid w:val="00A163B9"/>
    <w:rsid w:val="00A23895"/>
    <w:rsid w:val="00AA3929"/>
    <w:rsid w:val="00AB14AF"/>
    <w:rsid w:val="00AB4F70"/>
    <w:rsid w:val="00AB7C8D"/>
    <w:rsid w:val="00AB7FEC"/>
    <w:rsid w:val="00B35110"/>
    <w:rsid w:val="00B40626"/>
    <w:rsid w:val="00B46D0B"/>
    <w:rsid w:val="00B55FA3"/>
    <w:rsid w:val="00B654AA"/>
    <w:rsid w:val="00B66612"/>
    <w:rsid w:val="00BC3285"/>
    <w:rsid w:val="00BC748D"/>
    <w:rsid w:val="00BD5113"/>
    <w:rsid w:val="00BF1323"/>
    <w:rsid w:val="00C03B63"/>
    <w:rsid w:val="00C04001"/>
    <w:rsid w:val="00C12665"/>
    <w:rsid w:val="00C21E9F"/>
    <w:rsid w:val="00C70F4B"/>
    <w:rsid w:val="00C737AC"/>
    <w:rsid w:val="00C86932"/>
    <w:rsid w:val="00CA69B6"/>
    <w:rsid w:val="00CC2135"/>
    <w:rsid w:val="00CC49F3"/>
    <w:rsid w:val="00CE2B61"/>
    <w:rsid w:val="00D10E04"/>
    <w:rsid w:val="00D77796"/>
    <w:rsid w:val="00D90EE4"/>
    <w:rsid w:val="00DB520F"/>
    <w:rsid w:val="00DB5B15"/>
    <w:rsid w:val="00DC4F7C"/>
    <w:rsid w:val="00DE6A94"/>
    <w:rsid w:val="00DE7B0F"/>
    <w:rsid w:val="00DF7428"/>
    <w:rsid w:val="00E56FD7"/>
    <w:rsid w:val="00E75D3F"/>
    <w:rsid w:val="00E953CA"/>
    <w:rsid w:val="00ED5A4C"/>
    <w:rsid w:val="00F06CD5"/>
    <w:rsid w:val="00F31948"/>
    <w:rsid w:val="00F46AA0"/>
    <w:rsid w:val="00F85314"/>
    <w:rsid w:val="00FA027C"/>
    <w:rsid w:val="00FB6B8B"/>
    <w:rsid w:val="00FE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0D6C"/>
  <w15:chartTrackingRefBased/>
  <w15:docId w15:val="{F1517E72-6423-418B-991B-B2EC6AA1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2021-11-21T06:11:00Z</cp:lastPrinted>
  <dcterms:created xsi:type="dcterms:W3CDTF">2022-05-23T12:03:00Z</dcterms:created>
  <dcterms:modified xsi:type="dcterms:W3CDTF">2022-05-23T15:17:00Z</dcterms:modified>
</cp:coreProperties>
</file>