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5AB6E" w14:textId="31B2CCE2" w:rsidR="0065307C" w:rsidRDefault="00220901" w:rsidP="00AE175C">
      <w:pPr>
        <w:pStyle w:val="Heading1"/>
        <w:numPr>
          <w:ilvl w:val="0"/>
          <w:numId w:val="0"/>
        </w:numPr>
      </w:pPr>
      <w:r>
        <w:t xml:space="preserve">BẢN GÓP Ý </w:t>
      </w:r>
      <w:r w:rsidR="00F87B36">
        <w:t>“</w:t>
      </w:r>
      <w:r w:rsidR="005A0719">
        <w:t>LUẬT PHÒNG, CHỐNG THIÊN TAI</w:t>
      </w:r>
      <w:r w:rsidR="00F87B36">
        <w:t>”</w:t>
      </w:r>
    </w:p>
    <w:p w14:paraId="69B12783" w14:textId="292887B3" w:rsidR="0065307C" w:rsidRDefault="00AE175C" w:rsidP="00AE175C">
      <w:r>
        <w:t xml:space="preserve">Người đóng góp ý kiến: </w:t>
      </w:r>
      <w:r w:rsidR="002F5C88">
        <w:t>Bộ môn Thủy Công</w:t>
      </w:r>
    </w:p>
    <w:p w14:paraId="61FD3048" w14:textId="4D30E69A" w:rsidR="00AE175C" w:rsidRDefault="0065307C" w:rsidP="00AE175C">
      <w:r>
        <w:t xml:space="preserve">Đơn vị: </w:t>
      </w:r>
      <w:r w:rsidR="002F5C88">
        <w:t>K</w:t>
      </w:r>
      <w:r w:rsidR="00AE175C">
        <w:t>hoa Công trình</w:t>
      </w:r>
    </w:p>
    <w:p w14:paraId="635BE4F7" w14:textId="4BDB690C" w:rsidR="008577DC" w:rsidRDefault="008577DC" w:rsidP="00AE175C">
      <w:r>
        <w:t xml:space="preserve">1. Tài liệu 01. </w:t>
      </w:r>
      <w:r w:rsidR="005E77B9">
        <w:rPr>
          <w:b/>
        </w:rPr>
        <w:t>Dự thảo Tờ trình chính sách Luật</w:t>
      </w:r>
      <w:r w:rsidRPr="008577DC">
        <w:rPr>
          <w:b/>
        </w:rPr>
        <w:t xml:space="preserve"> PCTT</w:t>
      </w:r>
    </w:p>
    <w:tbl>
      <w:tblPr>
        <w:tblStyle w:val="TableGrid"/>
        <w:tblW w:w="10201" w:type="dxa"/>
        <w:tblLayout w:type="fixed"/>
        <w:tblLook w:val="04A0" w:firstRow="1" w:lastRow="0" w:firstColumn="1" w:lastColumn="0" w:noHBand="0" w:noVBand="1"/>
      </w:tblPr>
      <w:tblGrid>
        <w:gridCol w:w="846"/>
        <w:gridCol w:w="1843"/>
        <w:gridCol w:w="3969"/>
        <w:gridCol w:w="3543"/>
      </w:tblGrid>
      <w:tr w:rsidR="008577DC" w:rsidRPr="007D2A38" w14:paraId="4769A356" w14:textId="77777777" w:rsidTr="00376E0C">
        <w:trPr>
          <w:tblHeader/>
        </w:trPr>
        <w:tc>
          <w:tcPr>
            <w:tcW w:w="846" w:type="dxa"/>
            <w:hideMark/>
          </w:tcPr>
          <w:p w14:paraId="1A01AD88" w14:textId="77777777" w:rsidR="008577DC" w:rsidRPr="007D2A38" w:rsidRDefault="008577DC" w:rsidP="00376E0C">
            <w:pPr>
              <w:jc w:val="center"/>
              <w:rPr>
                <w:b/>
                <w:bCs/>
                <w:szCs w:val="26"/>
              </w:rPr>
            </w:pPr>
            <w:r w:rsidRPr="007D2A38">
              <w:rPr>
                <w:b/>
                <w:bCs/>
                <w:szCs w:val="26"/>
              </w:rPr>
              <w:t>Vấn đề</w:t>
            </w:r>
          </w:p>
        </w:tc>
        <w:tc>
          <w:tcPr>
            <w:tcW w:w="1843" w:type="dxa"/>
            <w:hideMark/>
          </w:tcPr>
          <w:p w14:paraId="4D6B0C4D" w14:textId="77777777" w:rsidR="008577DC" w:rsidRPr="007D2A38" w:rsidRDefault="008577DC" w:rsidP="00376E0C">
            <w:pPr>
              <w:jc w:val="center"/>
              <w:rPr>
                <w:b/>
                <w:bCs/>
                <w:szCs w:val="26"/>
              </w:rPr>
            </w:pPr>
            <w:r w:rsidRPr="007D2A38">
              <w:rPr>
                <w:b/>
                <w:bCs/>
                <w:szCs w:val="26"/>
              </w:rPr>
              <w:t>Vị trí (Điều/Khoản)</w:t>
            </w:r>
          </w:p>
        </w:tc>
        <w:tc>
          <w:tcPr>
            <w:tcW w:w="3969" w:type="dxa"/>
            <w:hideMark/>
          </w:tcPr>
          <w:p w14:paraId="1EC3D445" w14:textId="77777777" w:rsidR="008577DC" w:rsidRPr="007D2A38" w:rsidRDefault="008577DC" w:rsidP="00376E0C">
            <w:pPr>
              <w:jc w:val="center"/>
              <w:rPr>
                <w:b/>
                <w:bCs/>
                <w:szCs w:val="26"/>
              </w:rPr>
            </w:pPr>
            <w:r w:rsidRPr="007D2A38">
              <w:rPr>
                <w:b/>
                <w:bCs/>
                <w:szCs w:val="26"/>
              </w:rPr>
              <w:t>Nhận xét</w:t>
            </w:r>
          </w:p>
        </w:tc>
        <w:tc>
          <w:tcPr>
            <w:tcW w:w="3543" w:type="dxa"/>
            <w:hideMark/>
          </w:tcPr>
          <w:p w14:paraId="59B31CED" w14:textId="77777777" w:rsidR="008577DC" w:rsidRPr="007D2A38" w:rsidRDefault="008577DC" w:rsidP="00376E0C">
            <w:pPr>
              <w:jc w:val="center"/>
              <w:rPr>
                <w:b/>
                <w:bCs/>
                <w:szCs w:val="26"/>
              </w:rPr>
            </w:pPr>
            <w:r w:rsidRPr="007D2A38">
              <w:rPr>
                <w:b/>
                <w:bCs/>
                <w:szCs w:val="26"/>
              </w:rPr>
              <w:t>Đề xuất sửa</w:t>
            </w:r>
          </w:p>
        </w:tc>
      </w:tr>
      <w:tr w:rsidR="008577DC" w:rsidRPr="007D2A38" w14:paraId="067E451F" w14:textId="77777777" w:rsidTr="008577DC">
        <w:tc>
          <w:tcPr>
            <w:tcW w:w="846" w:type="dxa"/>
            <w:hideMark/>
          </w:tcPr>
          <w:p w14:paraId="3AAC0205" w14:textId="77777777" w:rsidR="008577DC" w:rsidRPr="007D2A38" w:rsidRDefault="008577DC" w:rsidP="00376E0C">
            <w:pPr>
              <w:spacing w:before="0" w:after="0" w:line="240" w:lineRule="auto"/>
              <w:jc w:val="center"/>
              <w:rPr>
                <w:szCs w:val="26"/>
              </w:rPr>
            </w:pPr>
            <w:r w:rsidRPr="007D2A38">
              <w:rPr>
                <w:szCs w:val="26"/>
              </w:rPr>
              <w:t>1</w:t>
            </w:r>
          </w:p>
        </w:tc>
        <w:tc>
          <w:tcPr>
            <w:tcW w:w="1843" w:type="dxa"/>
          </w:tcPr>
          <w:p w14:paraId="73D6433E" w14:textId="0031AC01" w:rsidR="008577DC" w:rsidRPr="007D2A38" w:rsidRDefault="00E33128" w:rsidP="00376E0C">
            <w:pPr>
              <w:spacing w:before="0" w:after="0" w:line="240" w:lineRule="auto"/>
              <w:rPr>
                <w:szCs w:val="26"/>
              </w:rPr>
            </w:pPr>
            <w:r w:rsidRPr="007D2A38">
              <w:rPr>
                <w:b/>
                <w:bCs/>
                <w:szCs w:val="26"/>
              </w:rPr>
              <w:t xml:space="preserve">Chứng minh </w:t>
            </w:r>
            <w:r w:rsidRPr="007D2A38">
              <w:rPr>
                <w:bCs/>
                <w:szCs w:val="26"/>
              </w:rPr>
              <w:t>được sự cần thiết phải ban hành Luật mới thay vì sửa đổi Luật hiện hành</w:t>
            </w:r>
          </w:p>
        </w:tc>
        <w:tc>
          <w:tcPr>
            <w:tcW w:w="3969" w:type="dxa"/>
          </w:tcPr>
          <w:p w14:paraId="6A9C74C7" w14:textId="77777777" w:rsidR="00E33128" w:rsidRPr="007D2A38" w:rsidRDefault="00E33128" w:rsidP="00E33128">
            <w:pPr>
              <w:spacing w:before="0" w:after="0" w:line="240" w:lineRule="auto"/>
              <w:rPr>
                <w:szCs w:val="26"/>
              </w:rPr>
            </w:pPr>
            <w:r w:rsidRPr="007D2A38">
              <w:rPr>
                <w:szCs w:val="26"/>
              </w:rPr>
              <w:t>Báo cáo lập luận:</w:t>
            </w:r>
          </w:p>
          <w:p w14:paraId="60FAADCC" w14:textId="7A2F8214" w:rsidR="00B36DFD" w:rsidRPr="007D2A38" w:rsidRDefault="00E33128" w:rsidP="00B36DFD">
            <w:pPr>
              <w:spacing w:before="0" w:after="0" w:line="240" w:lineRule="auto"/>
              <w:rPr>
                <w:szCs w:val="26"/>
              </w:rPr>
            </w:pPr>
            <w:r w:rsidRPr="007D2A38">
              <w:rPr>
                <w:szCs w:val="26"/>
              </w:rPr>
              <w:t xml:space="preserve">"đã được sửa đổi hoặc dự kiến sửa đổi 30/50 điều nên cần thay thế Luật hiện hành". </w:t>
            </w:r>
            <w:r w:rsidR="00B36DFD" w:rsidRPr="007D2A38">
              <w:rPr>
                <w:szCs w:val="26"/>
              </w:rPr>
              <w:t xml:space="preserve"> </w:t>
            </w:r>
          </w:p>
        </w:tc>
        <w:tc>
          <w:tcPr>
            <w:tcW w:w="3543" w:type="dxa"/>
          </w:tcPr>
          <w:p w14:paraId="39895FA2" w14:textId="77777777" w:rsidR="00E33128" w:rsidRPr="007D2A38" w:rsidRDefault="00E33128" w:rsidP="00E33128">
            <w:pPr>
              <w:spacing w:before="0" w:after="0" w:line="240" w:lineRule="auto"/>
              <w:rPr>
                <w:b/>
                <w:szCs w:val="26"/>
              </w:rPr>
            </w:pPr>
            <w:r w:rsidRPr="007D2A38">
              <w:rPr>
                <w:b/>
                <w:szCs w:val="26"/>
              </w:rPr>
              <w:t>Bổ sung đánh giá:</w:t>
            </w:r>
          </w:p>
          <w:p w14:paraId="66268B90" w14:textId="2D3EC6C1" w:rsidR="00E33128" w:rsidRPr="007D2A38" w:rsidRDefault="00801870" w:rsidP="00801870">
            <w:pPr>
              <w:spacing w:before="0" w:after="0" w:line="240" w:lineRule="auto"/>
              <w:jc w:val="left"/>
              <w:rPr>
                <w:szCs w:val="26"/>
              </w:rPr>
            </w:pPr>
            <w:r w:rsidRPr="007D2A38">
              <w:rPr>
                <w:szCs w:val="26"/>
              </w:rPr>
              <w:t xml:space="preserve">- </w:t>
            </w:r>
            <w:r w:rsidR="00E33128" w:rsidRPr="007D2A38">
              <w:rPr>
                <w:szCs w:val="26"/>
              </w:rPr>
              <w:t xml:space="preserve">bao nhiêu điều phải sửa về nội dung; </w:t>
            </w:r>
          </w:p>
          <w:p w14:paraId="6FC4F89D" w14:textId="74F25EDD" w:rsidR="00E33128" w:rsidRPr="007D2A38" w:rsidRDefault="00801870" w:rsidP="00801870">
            <w:pPr>
              <w:spacing w:before="0" w:after="0" w:line="240" w:lineRule="auto"/>
              <w:jc w:val="left"/>
              <w:rPr>
                <w:szCs w:val="26"/>
              </w:rPr>
            </w:pPr>
            <w:r w:rsidRPr="007D2A38">
              <w:rPr>
                <w:szCs w:val="26"/>
              </w:rPr>
              <w:t xml:space="preserve">- </w:t>
            </w:r>
            <w:r w:rsidR="00E33128" w:rsidRPr="007D2A38">
              <w:rPr>
                <w:szCs w:val="26"/>
              </w:rPr>
              <w:t xml:space="preserve">bao nhiêu điều phải sửa về kỹ thuật; </w:t>
            </w:r>
          </w:p>
          <w:p w14:paraId="72828F0D" w14:textId="3351B760" w:rsidR="00E33128" w:rsidRPr="007D2A38" w:rsidRDefault="00801870" w:rsidP="00801870">
            <w:pPr>
              <w:spacing w:before="0" w:after="0" w:line="240" w:lineRule="auto"/>
              <w:jc w:val="left"/>
              <w:rPr>
                <w:szCs w:val="26"/>
              </w:rPr>
            </w:pPr>
            <w:r w:rsidRPr="007D2A38">
              <w:rPr>
                <w:szCs w:val="26"/>
              </w:rPr>
              <w:t xml:space="preserve">- </w:t>
            </w:r>
            <w:r w:rsidR="00E33128" w:rsidRPr="007D2A38">
              <w:rPr>
                <w:szCs w:val="26"/>
              </w:rPr>
              <w:t xml:space="preserve">cấu trúc luật hiện hành không còn phù hợp ở điểm nào; </w:t>
            </w:r>
          </w:p>
          <w:p w14:paraId="39A83ECE" w14:textId="15B6D4D8" w:rsidR="008577DC" w:rsidRPr="007D2A38" w:rsidRDefault="00E33128" w:rsidP="00E33128">
            <w:pPr>
              <w:spacing w:before="0" w:after="0" w:line="240" w:lineRule="auto"/>
              <w:rPr>
                <w:szCs w:val="26"/>
              </w:rPr>
            </w:pPr>
            <w:r w:rsidRPr="007D2A38">
              <w:rPr>
                <w:szCs w:val="26"/>
              </w:rPr>
              <w:t>nếu không thay thế luật mà chỉ sửa đổi thì phát sinh bất cập gì.</w:t>
            </w:r>
          </w:p>
        </w:tc>
      </w:tr>
      <w:tr w:rsidR="008577DC" w:rsidRPr="007D2A38" w14:paraId="18110CCB" w14:textId="77777777" w:rsidTr="00376E0C">
        <w:tc>
          <w:tcPr>
            <w:tcW w:w="846" w:type="dxa"/>
          </w:tcPr>
          <w:p w14:paraId="352E7966" w14:textId="77777777" w:rsidR="008577DC" w:rsidRPr="007D2A38" w:rsidRDefault="008577DC" w:rsidP="00376E0C">
            <w:pPr>
              <w:spacing w:before="0" w:after="0" w:line="240" w:lineRule="auto"/>
              <w:jc w:val="center"/>
              <w:rPr>
                <w:szCs w:val="26"/>
              </w:rPr>
            </w:pPr>
            <w:r w:rsidRPr="007D2A38">
              <w:rPr>
                <w:szCs w:val="26"/>
              </w:rPr>
              <w:t>2</w:t>
            </w:r>
          </w:p>
        </w:tc>
        <w:tc>
          <w:tcPr>
            <w:tcW w:w="1843" w:type="dxa"/>
          </w:tcPr>
          <w:p w14:paraId="77D58E6A" w14:textId="25A77005" w:rsidR="008577DC" w:rsidRPr="007D2A38" w:rsidRDefault="00B36DFD" w:rsidP="00376E0C">
            <w:pPr>
              <w:spacing w:before="0" w:after="0" w:line="240" w:lineRule="auto"/>
              <w:rPr>
                <w:b/>
                <w:szCs w:val="26"/>
              </w:rPr>
            </w:pPr>
            <w:r w:rsidRPr="007D2A38">
              <w:rPr>
                <w:b/>
                <w:szCs w:val="26"/>
              </w:rPr>
              <w:t xml:space="preserve">Nhiều nội dung thực trạng </w:t>
            </w:r>
            <w:r w:rsidRPr="007D2A38">
              <w:rPr>
                <w:szCs w:val="26"/>
              </w:rPr>
              <w:t>không dẫn tới chính sách tương ứng</w:t>
            </w:r>
          </w:p>
        </w:tc>
        <w:tc>
          <w:tcPr>
            <w:tcW w:w="3969" w:type="dxa"/>
          </w:tcPr>
          <w:p w14:paraId="133E91A8" w14:textId="7DD3A4F3" w:rsidR="007D2A38" w:rsidRPr="007D2A38" w:rsidRDefault="007D2A38" w:rsidP="007D2A38">
            <w:pPr>
              <w:spacing w:before="0" w:after="0" w:line="240" w:lineRule="auto"/>
              <w:rPr>
                <w:szCs w:val="26"/>
              </w:rPr>
            </w:pPr>
            <w:r w:rsidRPr="007D2A38">
              <w:rPr>
                <w:szCs w:val="26"/>
              </w:rPr>
              <w:t xml:space="preserve">Báo cáo tổng kết nêu tới 9 nhóm khó </w:t>
            </w:r>
            <w:r>
              <w:rPr>
                <w:szCs w:val="26"/>
              </w:rPr>
              <w:t>khan,</w:t>
            </w:r>
            <w:r w:rsidRPr="007D2A38">
              <w:rPr>
                <w:szCs w:val="26"/>
              </w:rPr>
              <w:t xml:space="preserve"> nhưng Tờ trình chỉ đề xuất 4 chính sách, dẫn đến phạm vi chính sách hẹp hơn nhiều so với các vấn đề đã nhận diện.  </w:t>
            </w:r>
          </w:p>
          <w:p w14:paraId="6F455311" w14:textId="41707B7F" w:rsidR="00B36DFD" w:rsidRPr="007D2A38" w:rsidRDefault="005E77B9" w:rsidP="00B36DFD">
            <w:pPr>
              <w:spacing w:before="0" w:after="0" w:line="240" w:lineRule="auto"/>
              <w:rPr>
                <w:szCs w:val="26"/>
              </w:rPr>
            </w:pPr>
            <w:r w:rsidRPr="007D2A38">
              <w:rPr>
                <w:szCs w:val="26"/>
              </w:rPr>
              <w:t xml:space="preserve">Có </w:t>
            </w:r>
            <w:r w:rsidR="00B36DFD" w:rsidRPr="007D2A38">
              <w:rPr>
                <w:szCs w:val="26"/>
              </w:rPr>
              <w:t>4 chính sách được đề xuất là:</w:t>
            </w:r>
          </w:p>
          <w:p w14:paraId="5190988E" w14:textId="1048ED1F" w:rsidR="00B36DFD" w:rsidRPr="007D2A38" w:rsidRDefault="00801870" w:rsidP="00801870">
            <w:pPr>
              <w:spacing w:before="0" w:after="0" w:line="240" w:lineRule="auto"/>
              <w:jc w:val="left"/>
              <w:rPr>
                <w:szCs w:val="26"/>
              </w:rPr>
            </w:pPr>
            <w:r w:rsidRPr="007D2A38">
              <w:rPr>
                <w:szCs w:val="26"/>
              </w:rPr>
              <w:t xml:space="preserve">- </w:t>
            </w:r>
            <w:r w:rsidR="00B36DFD" w:rsidRPr="007D2A38">
              <w:rPr>
                <w:szCs w:val="26"/>
              </w:rPr>
              <w:t xml:space="preserve">phân định thẩm quyền; </w:t>
            </w:r>
          </w:p>
          <w:p w14:paraId="33395049" w14:textId="20BF3A4B" w:rsidR="00B36DFD" w:rsidRPr="007D2A38" w:rsidRDefault="00801870" w:rsidP="00801870">
            <w:pPr>
              <w:spacing w:before="0" w:after="0" w:line="240" w:lineRule="auto"/>
              <w:jc w:val="left"/>
              <w:rPr>
                <w:szCs w:val="26"/>
              </w:rPr>
            </w:pPr>
            <w:r w:rsidRPr="007D2A38">
              <w:rPr>
                <w:szCs w:val="26"/>
              </w:rPr>
              <w:t xml:space="preserve">- </w:t>
            </w:r>
            <w:r w:rsidR="00B36DFD" w:rsidRPr="007D2A38">
              <w:rPr>
                <w:szCs w:val="26"/>
              </w:rPr>
              <w:t xml:space="preserve">hỗ trợ ngân sách; </w:t>
            </w:r>
          </w:p>
          <w:p w14:paraId="38C9CC0C" w14:textId="2E95F529" w:rsidR="00B36DFD" w:rsidRPr="007D2A38" w:rsidRDefault="00801870" w:rsidP="00801870">
            <w:pPr>
              <w:spacing w:before="0" w:after="0" w:line="240" w:lineRule="auto"/>
              <w:jc w:val="left"/>
              <w:rPr>
                <w:szCs w:val="26"/>
              </w:rPr>
            </w:pPr>
            <w:r w:rsidRPr="007D2A38">
              <w:rPr>
                <w:szCs w:val="26"/>
              </w:rPr>
              <w:t xml:space="preserve">- </w:t>
            </w:r>
            <w:r w:rsidR="00B36DFD" w:rsidRPr="007D2A38">
              <w:rPr>
                <w:szCs w:val="26"/>
              </w:rPr>
              <w:t xml:space="preserve">viện trợ quốc tế; </w:t>
            </w:r>
          </w:p>
          <w:p w14:paraId="30A5C5CC" w14:textId="53A46C09" w:rsidR="00B36DFD" w:rsidRPr="007D2A38" w:rsidRDefault="00801870" w:rsidP="00801870">
            <w:pPr>
              <w:spacing w:before="0" w:after="0" w:line="240" w:lineRule="auto"/>
              <w:jc w:val="left"/>
              <w:rPr>
                <w:szCs w:val="26"/>
              </w:rPr>
            </w:pPr>
            <w:r w:rsidRPr="007D2A38">
              <w:rPr>
                <w:szCs w:val="26"/>
              </w:rPr>
              <w:t xml:space="preserve">- </w:t>
            </w:r>
            <w:r w:rsidR="00B36DFD" w:rsidRPr="007D2A38">
              <w:rPr>
                <w:szCs w:val="26"/>
              </w:rPr>
              <w:t xml:space="preserve">quy hoạch. </w:t>
            </w:r>
          </w:p>
          <w:p w14:paraId="38341F09" w14:textId="77777777" w:rsidR="005E77B9" w:rsidRPr="007D2A38" w:rsidRDefault="005E77B9" w:rsidP="005E77B9">
            <w:pPr>
              <w:spacing w:before="0" w:after="0" w:line="240" w:lineRule="auto"/>
              <w:rPr>
                <w:szCs w:val="26"/>
              </w:rPr>
            </w:pPr>
            <w:r w:rsidRPr="007D2A38">
              <w:rPr>
                <w:szCs w:val="26"/>
              </w:rPr>
              <w:t xml:space="preserve">Thiếu UAV, AI, thiết bị quan trắc. </w:t>
            </w:r>
          </w:p>
          <w:p w14:paraId="42976ACB" w14:textId="77777777" w:rsidR="005E77B9" w:rsidRPr="007D2A38" w:rsidRDefault="005E77B9" w:rsidP="005E77B9">
            <w:pPr>
              <w:spacing w:before="0" w:after="0" w:line="240" w:lineRule="auto"/>
              <w:rPr>
                <w:szCs w:val="26"/>
              </w:rPr>
            </w:pPr>
            <w:r w:rsidRPr="007D2A38">
              <w:rPr>
                <w:szCs w:val="26"/>
              </w:rPr>
              <w:t>Nhưng không có chính sách nào về:</w:t>
            </w:r>
          </w:p>
          <w:p w14:paraId="45E8D55F" w14:textId="24DABBD9"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chuyển đổi số; </w:t>
            </w:r>
          </w:p>
          <w:p w14:paraId="104E7F5F" w14:textId="24769FBB"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hiện đại hóa dự báo; </w:t>
            </w:r>
          </w:p>
          <w:p w14:paraId="2E791B88" w14:textId="5C4D9E03"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khoa học công nghệ. </w:t>
            </w:r>
          </w:p>
          <w:p w14:paraId="77F8AA0A" w14:textId="4FE2F9BB" w:rsidR="008577DC" w:rsidRPr="007D2A38" w:rsidRDefault="005E77B9" w:rsidP="005E77B9">
            <w:pPr>
              <w:spacing w:before="0" w:after="0" w:line="240" w:lineRule="auto"/>
              <w:rPr>
                <w:szCs w:val="26"/>
              </w:rPr>
            </w:pPr>
            <w:r w:rsidRPr="007D2A38">
              <w:rPr>
                <w:szCs w:val="26"/>
              </w:rPr>
              <w:t>=&gt; Dẫn tới khoảng cách giữa "vấn đề" và "giải pháp".</w:t>
            </w:r>
          </w:p>
        </w:tc>
        <w:tc>
          <w:tcPr>
            <w:tcW w:w="3543" w:type="dxa"/>
          </w:tcPr>
          <w:p w14:paraId="6AEA89C0" w14:textId="77777777" w:rsidR="002E142A" w:rsidRPr="002E142A" w:rsidRDefault="002E142A" w:rsidP="002E142A">
            <w:pPr>
              <w:spacing w:before="0" w:after="0" w:line="240" w:lineRule="auto"/>
              <w:rPr>
                <w:szCs w:val="26"/>
              </w:rPr>
            </w:pPr>
            <w:r w:rsidRPr="002E142A">
              <w:rPr>
                <w:szCs w:val="26"/>
              </w:rPr>
              <w:t>Có thể xây dựng:</w:t>
            </w:r>
          </w:p>
          <w:p w14:paraId="42B37B98" w14:textId="77777777" w:rsidR="002E142A" w:rsidRPr="002E142A" w:rsidRDefault="002E142A" w:rsidP="002E142A">
            <w:pPr>
              <w:spacing w:before="0" w:after="0" w:line="240" w:lineRule="auto"/>
              <w:rPr>
                <w:szCs w:val="26"/>
              </w:rPr>
            </w:pPr>
            <w:r w:rsidRPr="002E142A">
              <w:rPr>
                <w:b/>
                <w:bCs/>
                <w:szCs w:val="26"/>
              </w:rPr>
              <w:t>Chính sách 5: Hiện đại hóa quản trị rủi ro thiên tai và chuyển đổi số</w:t>
            </w:r>
          </w:p>
          <w:p w14:paraId="7A993EF9" w14:textId="77777777" w:rsidR="002E142A" w:rsidRPr="002E142A" w:rsidRDefault="002E142A" w:rsidP="002E142A">
            <w:pPr>
              <w:spacing w:before="0" w:after="0" w:line="240" w:lineRule="auto"/>
              <w:rPr>
                <w:szCs w:val="26"/>
              </w:rPr>
            </w:pPr>
            <w:r w:rsidRPr="002E142A">
              <w:rPr>
                <w:szCs w:val="26"/>
              </w:rPr>
              <w:t>bao gồm:</w:t>
            </w:r>
          </w:p>
          <w:p w14:paraId="6411BE9B" w14:textId="4DA69C43" w:rsidR="002E142A" w:rsidRPr="002E142A" w:rsidRDefault="002E142A" w:rsidP="002E142A">
            <w:pPr>
              <w:spacing w:before="0" w:after="0" w:line="240" w:lineRule="auto"/>
              <w:jc w:val="left"/>
              <w:rPr>
                <w:szCs w:val="26"/>
              </w:rPr>
            </w:pPr>
            <w:r>
              <w:rPr>
                <w:szCs w:val="26"/>
              </w:rPr>
              <w:t xml:space="preserve">- </w:t>
            </w:r>
            <w:r w:rsidRPr="002E142A">
              <w:rPr>
                <w:szCs w:val="26"/>
              </w:rPr>
              <w:t xml:space="preserve">cơ sở dữ liệu quốc gia; </w:t>
            </w:r>
          </w:p>
          <w:p w14:paraId="17CA2CBC" w14:textId="644A34E9" w:rsidR="002E142A" w:rsidRPr="002E142A" w:rsidRDefault="002E142A" w:rsidP="002E142A">
            <w:pPr>
              <w:spacing w:before="0" w:after="0" w:line="240" w:lineRule="auto"/>
              <w:jc w:val="left"/>
              <w:rPr>
                <w:szCs w:val="26"/>
              </w:rPr>
            </w:pPr>
            <w:r>
              <w:rPr>
                <w:szCs w:val="26"/>
              </w:rPr>
              <w:t xml:space="preserve">- </w:t>
            </w:r>
            <w:r w:rsidRPr="002E142A">
              <w:rPr>
                <w:szCs w:val="26"/>
              </w:rPr>
              <w:t xml:space="preserve">AI dự báo thiên tai; </w:t>
            </w:r>
          </w:p>
          <w:p w14:paraId="4222D567" w14:textId="660D2526" w:rsidR="002E142A" w:rsidRPr="002E142A" w:rsidRDefault="002E142A" w:rsidP="002E142A">
            <w:pPr>
              <w:spacing w:before="0" w:after="0" w:line="240" w:lineRule="auto"/>
              <w:jc w:val="left"/>
              <w:rPr>
                <w:szCs w:val="26"/>
              </w:rPr>
            </w:pPr>
            <w:r>
              <w:rPr>
                <w:szCs w:val="26"/>
              </w:rPr>
              <w:t xml:space="preserve">- </w:t>
            </w:r>
            <w:r w:rsidRPr="002E142A">
              <w:rPr>
                <w:szCs w:val="26"/>
              </w:rPr>
              <w:t xml:space="preserve">bản đồ rủi ro số; </w:t>
            </w:r>
          </w:p>
          <w:p w14:paraId="4D61B798" w14:textId="21609507" w:rsidR="002E142A" w:rsidRPr="002E142A" w:rsidRDefault="002E142A" w:rsidP="002E142A">
            <w:pPr>
              <w:spacing w:before="0" w:after="0" w:line="240" w:lineRule="auto"/>
              <w:jc w:val="left"/>
              <w:rPr>
                <w:szCs w:val="26"/>
              </w:rPr>
            </w:pPr>
            <w:r>
              <w:rPr>
                <w:szCs w:val="26"/>
              </w:rPr>
              <w:t xml:space="preserve">- </w:t>
            </w:r>
            <w:r w:rsidRPr="002E142A">
              <w:rPr>
                <w:szCs w:val="26"/>
              </w:rPr>
              <w:t xml:space="preserve">chia sẻ dữ liệu liên ngành; </w:t>
            </w:r>
          </w:p>
          <w:p w14:paraId="1AF60355" w14:textId="2C3656E1" w:rsidR="002E142A" w:rsidRPr="002E142A" w:rsidRDefault="002E142A" w:rsidP="00376E0C">
            <w:pPr>
              <w:spacing w:before="0" w:after="0" w:line="240" w:lineRule="auto"/>
              <w:rPr>
                <w:b/>
                <w:bCs/>
                <w:szCs w:val="26"/>
              </w:rPr>
            </w:pPr>
            <w:r>
              <w:rPr>
                <w:szCs w:val="26"/>
              </w:rPr>
              <w:t xml:space="preserve">- </w:t>
            </w:r>
            <w:r w:rsidRPr="002E142A">
              <w:rPr>
                <w:szCs w:val="26"/>
              </w:rPr>
              <w:t>trung tâm điều hành thông minh.</w:t>
            </w:r>
          </w:p>
          <w:p w14:paraId="1A465AAB" w14:textId="67C09A01" w:rsidR="007D2A38" w:rsidRPr="002E142A" w:rsidRDefault="007D2A38" w:rsidP="00376E0C">
            <w:pPr>
              <w:spacing w:before="0" w:after="0" w:line="240" w:lineRule="auto"/>
              <w:rPr>
                <w:b/>
                <w:bCs/>
                <w:szCs w:val="26"/>
              </w:rPr>
            </w:pPr>
            <w:r w:rsidRPr="002E142A">
              <w:rPr>
                <w:szCs w:val="26"/>
              </w:rPr>
              <w:t>Hoặc giải trình rõ vì sao các nhóm bất cập còn lại không cần hình thành chính sách độc lập mà chỉ sửa ở cấp Nghị định</w:t>
            </w:r>
          </w:p>
        </w:tc>
      </w:tr>
      <w:tr w:rsidR="00B36DFD" w:rsidRPr="007D2A38" w14:paraId="6F14B144" w14:textId="77777777" w:rsidTr="00376E0C">
        <w:tc>
          <w:tcPr>
            <w:tcW w:w="846" w:type="dxa"/>
          </w:tcPr>
          <w:p w14:paraId="7CA3615A" w14:textId="07E1730B" w:rsidR="00B36DFD" w:rsidRPr="007D2A38" w:rsidRDefault="00B36DFD" w:rsidP="00376E0C">
            <w:pPr>
              <w:spacing w:before="0" w:after="0" w:line="240" w:lineRule="auto"/>
              <w:jc w:val="center"/>
              <w:rPr>
                <w:szCs w:val="26"/>
              </w:rPr>
            </w:pPr>
            <w:r w:rsidRPr="007D2A38">
              <w:rPr>
                <w:szCs w:val="26"/>
              </w:rPr>
              <w:t>3</w:t>
            </w:r>
          </w:p>
        </w:tc>
        <w:tc>
          <w:tcPr>
            <w:tcW w:w="1843" w:type="dxa"/>
          </w:tcPr>
          <w:p w14:paraId="22DAABF7" w14:textId="00A1CF07" w:rsidR="00B36DFD" w:rsidRPr="007D2A38" w:rsidRDefault="005E77B9" w:rsidP="00376E0C">
            <w:pPr>
              <w:spacing w:before="0" w:after="0" w:line="240" w:lineRule="auto"/>
              <w:rPr>
                <w:b/>
                <w:szCs w:val="26"/>
              </w:rPr>
            </w:pPr>
            <w:r w:rsidRPr="007D2A38">
              <w:rPr>
                <w:b/>
                <w:szCs w:val="26"/>
              </w:rPr>
              <w:t xml:space="preserve">Tất cả các chính sách </w:t>
            </w:r>
            <w:r w:rsidRPr="007D2A38">
              <w:rPr>
                <w:szCs w:val="26"/>
              </w:rPr>
              <w:t>đều chọn phương án 2</w:t>
            </w:r>
          </w:p>
        </w:tc>
        <w:tc>
          <w:tcPr>
            <w:tcW w:w="3969" w:type="dxa"/>
          </w:tcPr>
          <w:p w14:paraId="3909EC1A" w14:textId="77777777" w:rsidR="005E77B9" w:rsidRPr="007D2A38" w:rsidRDefault="005E77B9" w:rsidP="005E77B9">
            <w:pPr>
              <w:spacing w:before="0" w:after="0" w:line="240" w:lineRule="auto"/>
              <w:rPr>
                <w:szCs w:val="26"/>
              </w:rPr>
            </w:pPr>
            <w:r w:rsidRPr="007D2A38">
              <w:rPr>
                <w:szCs w:val="26"/>
              </w:rPr>
              <w:t>Các giải pháp khác chỉ được nêu rất ngắn, không có phân tích định lượng.</w:t>
            </w:r>
          </w:p>
          <w:p w14:paraId="4CB362B5" w14:textId="77777777" w:rsidR="005E77B9" w:rsidRPr="007D2A38" w:rsidRDefault="005E77B9" w:rsidP="005E77B9">
            <w:pPr>
              <w:spacing w:before="0" w:after="0" w:line="240" w:lineRule="auto"/>
              <w:rPr>
                <w:szCs w:val="26"/>
              </w:rPr>
            </w:pPr>
            <w:r w:rsidRPr="007D2A38">
              <w:rPr>
                <w:szCs w:val="26"/>
              </w:rPr>
              <w:t>=&gt; Chưa bảo đảm nguyên tắc đánh giá tác động chính sách.</w:t>
            </w:r>
          </w:p>
          <w:p w14:paraId="3A03D65B" w14:textId="77777777" w:rsidR="00B36DFD" w:rsidRPr="007D2A38" w:rsidRDefault="00B36DFD" w:rsidP="008577DC">
            <w:pPr>
              <w:spacing w:before="0" w:after="0" w:line="240" w:lineRule="auto"/>
              <w:jc w:val="left"/>
              <w:rPr>
                <w:szCs w:val="26"/>
              </w:rPr>
            </w:pPr>
          </w:p>
        </w:tc>
        <w:tc>
          <w:tcPr>
            <w:tcW w:w="3543" w:type="dxa"/>
          </w:tcPr>
          <w:p w14:paraId="404340AB" w14:textId="58E8211F" w:rsidR="00B36DFD" w:rsidRPr="007D2A38" w:rsidRDefault="005E77B9" w:rsidP="005E77B9">
            <w:pPr>
              <w:spacing w:before="100" w:beforeAutospacing="1" w:after="100" w:afterAutospacing="1" w:line="240" w:lineRule="auto"/>
              <w:rPr>
                <w:szCs w:val="26"/>
              </w:rPr>
            </w:pPr>
            <w:r w:rsidRPr="007D2A38">
              <w:rPr>
                <w:b/>
                <w:szCs w:val="26"/>
              </w:rPr>
              <w:t>Bổ sung bảng so sánh 3 phương án:</w:t>
            </w:r>
            <w:r w:rsidRPr="007D2A38">
              <w:rPr>
                <w:szCs w:val="26"/>
              </w:rPr>
              <w:t xml:space="preserve"> Chi phí thực hiện; Tính khả thi; Tác động ngân sách; Tác động tổ chức bộ máy.</w:t>
            </w:r>
          </w:p>
        </w:tc>
      </w:tr>
      <w:tr w:rsidR="005E77B9" w:rsidRPr="007D2A38" w14:paraId="76E578E9" w14:textId="77777777" w:rsidTr="00376E0C">
        <w:tc>
          <w:tcPr>
            <w:tcW w:w="846" w:type="dxa"/>
          </w:tcPr>
          <w:p w14:paraId="3E52E211" w14:textId="5C5C86AB" w:rsidR="005E77B9" w:rsidRPr="007D2A38" w:rsidRDefault="005E77B9" w:rsidP="00376E0C">
            <w:pPr>
              <w:spacing w:before="0" w:after="0" w:line="240" w:lineRule="auto"/>
              <w:jc w:val="center"/>
              <w:rPr>
                <w:szCs w:val="26"/>
              </w:rPr>
            </w:pPr>
            <w:r w:rsidRPr="007D2A38">
              <w:rPr>
                <w:szCs w:val="26"/>
              </w:rPr>
              <w:lastRenderedPageBreak/>
              <w:t>4</w:t>
            </w:r>
          </w:p>
        </w:tc>
        <w:tc>
          <w:tcPr>
            <w:tcW w:w="1843" w:type="dxa"/>
          </w:tcPr>
          <w:p w14:paraId="0CB77EF8" w14:textId="462136E3" w:rsidR="005E77B9" w:rsidRPr="007D2A38" w:rsidRDefault="005E77B9" w:rsidP="005E77B9">
            <w:pPr>
              <w:spacing w:before="0" w:after="0" w:line="240" w:lineRule="auto"/>
              <w:rPr>
                <w:b/>
                <w:szCs w:val="26"/>
              </w:rPr>
            </w:pPr>
            <w:r w:rsidRPr="007D2A38">
              <w:rPr>
                <w:b/>
                <w:bCs/>
                <w:szCs w:val="26"/>
              </w:rPr>
              <w:t xml:space="preserve">Chính sách về chế độ đặc thù cho lực lượng PCTT </w:t>
            </w:r>
            <w:r w:rsidRPr="007D2A38">
              <w:rPr>
                <w:bCs/>
                <w:szCs w:val="26"/>
              </w:rPr>
              <w:t>chưa có căn cứ đánh giá tác động tài chính</w:t>
            </w:r>
          </w:p>
        </w:tc>
        <w:tc>
          <w:tcPr>
            <w:tcW w:w="3969" w:type="dxa"/>
          </w:tcPr>
          <w:p w14:paraId="133E7E31" w14:textId="77777777" w:rsidR="005E77B9" w:rsidRPr="007D2A38" w:rsidRDefault="005E77B9" w:rsidP="005E77B9">
            <w:pPr>
              <w:spacing w:before="0" w:after="0" w:line="240" w:lineRule="auto"/>
              <w:rPr>
                <w:szCs w:val="26"/>
              </w:rPr>
            </w:pPr>
            <w:r w:rsidRPr="007D2A38">
              <w:rPr>
                <w:szCs w:val="26"/>
              </w:rPr>
              <w:t>Báo cáo nêu:</w:t>
            </w:r>
          </w:p>
          <w:p w14:paraId="05C05B9D" w14:textId="77777777" w:rsidR="005E77B9" w:rsidRPr="007D2A38" w:rsidRDefault="005E77B9" w:rsidP="005E77B9">
            <w:pPr>
              <w:spacing w:before="0" w:after="0" w:line="240" w:lineRule="auto"/>
              <w:rPr>
                <w:szCs w:val="26"/>
              </w:rPr>
            </w:pPr>
            <w:r w:rsidRPr="007D2A38">
              <w:rPr>
                <w:szCs w:val="26"/>
              </w:rPr>
              <w:t>bổ sung chính sách đặc thù cho lực lượng làm công tác phòng chống thiên tai.</w:t>
            </w:r>
          </w:p>
          <w:p w14:paraId="6F479944" w14:textId="77777777" w:rsidR="005E77B9" w:rsidRPr="007D2A38" w:rsidRDefault="005E77B9" w:rsidP="005E77B9">
            <w:pPr>
              <w:spacing w:before="0" w:after="0" w:line="240" w:lineRule="auto"/>
              <w:rPr>
                <w:szCs w:val="26"/>
              </w:rPr>
            </w:pPr>
            <w:r w:rsidRPr="007D2A38">
              <w:rPr>
                <w:szCs w:val="26"/>
              </w:rPr>
              <w:t>Nhưng không có:</w:t>
            </w:r>
          </w:p>
          <w:p w14:paraId="28CFBF2A" w14:textId="6565006B"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số lượng người được hưởng; </w:t>
            </w:r>
          </w:p>
          <w:p w14:paraId="44E572AB" w14:textId="34B90147"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mức phụ cấp dự kiến; </w:t>
            </w:r>
          </w:p>
          <w:p w14:paraId="316CDDBE" w14:textId="255A9725"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nguồn kinh phí; </w:t>
            </w:r>
          </w:p>
          <w:p w14:paraId="768EACEF" w14:textId="04E7FAD0" w:rsidR="005E77B9" w:rsidRPr="007D2A38" w:rsidRDefault="00801870" w:rsidP="00801870">
            <w:pPr>
              <w:spacing w:before="0" w:after="0" w:line="240" w:lineRule="auto"/>
              <w:jc w:val="left"/>
              <w:rPr>
                <w:szCs w:val="26"/>
              </w:rPr>
            </w:pPr>
            <w:r w:rsidRPr="007D2A38">
              <w:rPr>
                <w:szCs w:val="26"/>
              </w:rPr>
              <w:t xml:space="preserve">- </w:t>
            </w:r>
            <w:r w:rsidR="005E77B9" w:rsidRPr="007D2A38">
              <w:rPr>
                <w:szCs w:val="26"/>
              </w:rPr>
              <w:t xml:space="preserve">ngân sách tăng thêm. </w:t>
            </w:r>
          </w:p>
        </w:tc>
        <w:tc>
          <w:tcPr>
            <w:tcW w:w="3543" w:type="dxa"/>
          </w:tcPr>
          <w:p w14:paraId="38E55E91" w14:textId="77777777" w:rsidR="005E77B9" w:rsidRPr="007D2A38" w:rsidRDefault="005E77B9" w:rsidP="005E77B9">
            <w:pPr>
              <w:spacing w:before="0" w:after="0" w:line="240" w:lineRule="auto"/>
              <w:rPr>
                <w:b/>
                <w:szCs w:val="26"/>
              </w:rPr>
            </w:pPr>
            <w:r w:rsidRPr="007D2A38">
              <w:rPr>
                <w:b/>
                <w:szCs w:val="26"/>
              </w:rPr>
              <w:t>Bổ sung:</w:t>
            </w:r>
          </w:p>
          <w:p w14:paraId="5269A23D" w14:textId="13B11F3B" w:rsidR="005E77B9" w:rsidRPr="007D2A38" w:rsidRDefault="005E77B9" w:rsidP="005E77B9">
            <w:pPr>
              <w:spacing w:before="0" w:after="0" w:line="240" w:lineRule="auto"/>
              <w:jc w:val="left"/>
              <w:rPr>
                <w:szCs w:val="26"/>
              </w:rPr>
            </w:pPr>
            <w:r w:rsidRPr="007D2A38">
              <w:rPr>
                <w:szCs w:val="26"/>
              </w:rPr>
              <w:t xml:space="preserve">- số lượng cán bộ trung ương; </w:t>
            </w:r>
          </w:p>
          <w:p w14:paraId="3981D587" w14:textId="170470D1" w:rsidR="005E77B9" w:rsidRPr="007D2A38" w:rsidRDefault="005E77B9" w:rsidP="005E77B9">
            <w:pPr>
              <w:spacing w:before="0" w:after="0" w:line="240" w:lineRule="auto"/>
              <w:jc w:val="left"/>
              <w:rPr>
                <w:szCs w:val="26"/>
              </w:rPr>
            </w:pPr>
            <w:r w:rsidRPr="007D2A38">
              <w:rPr>
                <w:szCs w:val="26"/>
              </w:rPr>
              <w:t xml:space="preserve">- số lượng cán bộ cấp tỉnh; </w:t>
            </w:r>
          </w:p>
          <w:p w14:paraId="44E96DF1" w14:textId="6C7F9C87" w:rsidR="005E77B9" w:rsidRPr="007D2A38" w:rsidRDefault="005E77B9" w:rsidP="005E77B9">
            <w:pPr>
              <w:spacing w:before="0" w:after="0" w:line="240" w:lineRule="auto"/>
              <w:jc w:val="left"/>
              <w:rPr>
                <w:szCs w:val="26"/>
              </w:rPr>
            </w:pPr>
            <w:r w:rsidRPr="007D2A38">
              <w:rPr>
                <w:szCs w:val="26"/>
              </w:rPr>
              <w:t xml:space="preserve">- số lượng cán bộ cấp xã; </w:t>
            </w:r>
          </w:p>
          <w:p w14:paraId="5A8D398B" w14:textId="57BA081F" w:rsidR="005E77B9" w:rsidRPr="007D2A38" w:rsidRDefault="005E77B9" w:rsidP="005E77B9">
            <w:pPr>
              <w:spacing w:before="0" w:after="0" w:line="240" w:lineRule="auto"/>
              <w:jc w:val="left"/>
              <w:rPr>
                <w:szCs w:val="26"/>
                <w:highlight w:val="yellow"/>
              </w:rPr>
            </w:pPr>
            <w:r w:rsidRPr="007D2A38">
              <w:rPr>
                <w:szCs w:val="26"/>
              </w:rPr>
              <w:t xml:space="preserve">- dự kiến kinh phí tăng thêm/năm. </w:t>
            </w:r>
          </w:p>
        </w:tc>
      </w:tr>
      <w:tr w:rsidR="007D2A38" w:rsidRPr="007D2A38" w14:paraId="29E66810" w14:textId="77777777" w:rsidTr="00376E0C">
        <w:tc>
          <w:tcPr>
            <w:tcW w:w="846" w:type="dxa"/>
          </w:tcPr>
          <w:p w14:paraId="73E13902" w14:textId="4971DD98" w:rsidR="007D2A38" w:rsidRPr="007D2A38" w:rsidRDefault="007D2A38" w:rsidP="007D2A38">
            <w:pPr>
              <w:spacing w:before="0" w:after="0" w:line="240" w:lineRule="auto"/>
              <w:jc w:val="center"/>
              <w:rPr>
                <w:szCs w:val="26"/>
              </w:rPr>
            </w:pPr>
            <w:r>
              <w:rPr>
                <w:szCs w:val="26"/>
              </w:rPr>
              <w:t>5</w:t>
            </w:r>
          </w:p>
        </w:tc>
        <w:tc>
          <w:tcPr>
            <w:tcW w:w="1843" w:type="dxa"/>
          </w:tcPr>
          <w:p w14:paraId="0732F872" w14:textId="77777777" w:rsidR="007D2A38" w:rsidRPr="006B5644" w:rsidRDefault="007D2A38" w:rsidP="007D2A38">
            <w:pPr>
              <w:spacing w:before="0" w:after="0" w:line="240" w:lineRule="auto"/>
              <w:rPr>
                <w:sz w:val="24"/>
              </w:rPr>
            </w:pPr>
            <w:r w:rsidRPr="007D2A38">
              <w:rPr>
                <w:b/>
              </w:rPr>
              <w:t>Chính sách 1:</w:t>
            </w:r>
            <w:r>
              <w:t xml:space="preserve"> </w:t>
            </w:r>
            <w:r w:rsidRPr="006B5644">
              <w:rPr>
                <w:sz w:val="24"/>
              </w:rPr>
              <w:t>"...theo hướng quản lý rủi ro thiên tai"</w:t>
            </w:r>
          </w:p>
          <w:p w14:paraId="2255053A" w14:textId="77777777" w:rsidR="007D2A38" w:rsidRPr="007D2A38" w:rsidRDefault="007D2A38" w:rsidP="007D2A38">
            <w:pPr>
              <w:spacing w:before="0" w:after="0" w:line="240" w:lineRule="auto"/>
              <w:rPr>
                <w:b/>
                <w:bCs/>
                <w:szCs w:val="26"/>
              </w:rPr>
            </w:pPr>
          </w:p>
        </w:tc>
        <w:tc>
          <w:tcPr>
            <w:tcW w:w="3969" w:type="dxa"/>
          </w:tcPr>
          <w:p w14:paraId="3CD51122" w14:textId="77777777" w:rsidR="007D2A38" w:rsidRPr="006B5644" w:rsidRDefault="007D2A38" w:rsidP="007D2A38">
            <w:pPr>
              <w:spacing w:before="0" w:after="0" w:line="240" w:lineRule="auto"/>
              <w:rPr>
                <w:sz w:val="24"/>
              </w:rPr>
            </w:pPr>
            <w:r>
              <w:rPr>
                <w:sz w:val="24"/>
              </w:rPr>
              <w:t>P</w:t>
            </w:r>
            <w:r w:rsidRPr="006B5644">
              <w:rPr>
                <w:sz w:val="24"/>
              </w:rPr>
              <w:t>hần quy phạm hóa hoàn toàn không xuất hiện nội dung nào liên quan đến:</w:t>
            </w:r>
          </w:p>
          <w:p w14:paraId="54FF1380" w14:textId="77777777" w:rsidR="007D2A38" w:rsidRPr="006B5644" w:rsidRDefault="007D2A38" w:rsidP="007D2A38">
            <w:pPr>
              <w:numPr>
                <w:ilvl w:val="0"/>
                <w:numId w:val="13"/>
              </w:numPr>
              <w:spacing w:before="0" w:after="0" w:line="240" w:lineRule="auto"/>
              <w:jc w:val="left"/>
              <w:rPr>
                <w:sz w:val="24"/>
              </w:rPr>
            </w:pPr>
            <w:r w:rsidRPr="006B5644">
              <w:rPr>
                <w:sz w:val="24"/>
              </w:rPr>
              <w:t xml:space="preserve">quản lý rủi ro; </w:t>
            </w:r>
          </w:p>
          <w:p w14:paraId="589C00A5" w14:textId="77777777" w:rsidR="007D2A38" w:rsidRPr="006B5644" w:rsidRDefault="007D2A38" w:rsidP="007D2A38">
            <w:pPr>
              <w:numPr>
                <w:ilvl w:val="0"/>
                <w:numId w:val="13"/>
              </w:numPr>
              <w:spacing w:before="0" w:after="0" w:line="240" w:lineRule="auto"/>
              <w:jc w:val="left"/>
              <w:rPr>
                <w:sz w:val="24"/>
              </w:rPr>
            </w:pPr>
            <w:r w:rsidRPr="006B5644">
              <w:rPr>
                <w:sz w:val="24"/>
              </w:rPr>
              <w:t xml:space="preserve">đánh giá rủi ro; </w:t>
            </w:r>
          </w:p>
          <w:p w14:paraId="73D1B066" w14:textId="77777777" w:rsidR="007D2A38" w:rsidRPr="006B5644" w:rsidRDefault="007D2A38" w:rsidP="007D2A38">
            <w:pPr>
              <w:numPr>
                <w:ilvl w:val="0"/>
                <w:numId w:val="13"/>
              </w:numPr>
              <w:spacing w:before="0" w:after="0" w:line="240" w:lineRule="auto"/>
              <w:jc w:val="left"/>
              <w:rPr>
                <w:sz w:val="24"/>
              </w:rPr>
            </w:pPr>
            <w:r w:rsidRPr="006B5644">
              <w:rPr>
                <w:sz w:val="24"/>
              </w:rPr>
              <w:t xml:space="preserve">giảm nhẹ rủi ro; </w:t>
            </w:r>
          </w:p>
          <w:p w14:paraId="32B65385" w14:textId="4E693FED" w:rsidR="007D2A38" w:rsidRPr="007D2A38" w:rsidRDefault="007D2A38" w:rsidP="007D2A38">
            <w:pPr>
              <w:spacing w:before="0" w:after="0" w:line="240" w:lineRule="auto"/>
              <w:rPr>
                <w:szCs w:val="26"/>
              </w:rPr>
            </w:pPr>
            <w:r w:rsidRPr="006B5644">
              <w:rPr>
                <w:sz w:val="24"/>
              </w:rPr>
              <w:t xml:space="preserve">quản trị rủi ro. </w:t>
            </w:r>
          </w:p>
        </w:tc>
        <w:tc>
          <w:tcPr>
            <w:tcW w:w="3543" w:type="dxa"/>
          </w:tcPr>
          <w:p w14:paraId="36C63F24" w14:textId="77777777" w:rsidR="007D2A38" w:rsidRPr="006B5644" w:rsidRDefault="007D2A38" w:rsidP="007D2A38">
            <w:pPr>
              <w:spacing w:before="0" w:after="0" w:line="240" w:lineRule="auto"/>
              <w:outlineLvl w:val="2"/>
              <w:rPr>
                <w:b/>
                <w:bCs/>
                <w:sz w:val="27"/>
                <w:szCs w:val="27"/>
              </w:rPr>
            </w:pPr>
            <w:r w:rsidRPr="006B5644">
              <w:rPr>
                <w:b/>
                <w:bCs/>
                <w:sz w:val="27"/>
                <w:szCs w:val="27"/>
              </w:rPr>
              <w:t>Bỏ cụm từ</w:t>
            </w:r>
          </w:p>
          <w:p w14:paraId="6E710BF6" w14:textId="77777777" w:rsidR="007D2A38" w:rsidRPr="006B5644" w:rsidRDefault="007D2A38" w:rsidP="007D2A38">
            <w:pPr>
              <w:spacing w:before="0" w:after="0" w:line="240" w:lineRule="auto"/>
              <w:rPr>
                <w:sz w:val="24"/>
              </w:rPr>
            </w:pPr>
            <w:r w:rsidRPr="006B5644">
              <w:rPr>
                <w:sz w:val="24"/>
              </w:rPr>
              <w:t>"theo hướng quản lý rủi ro thiên tai"</w:t>
            </w:r>
          </w:p>
          <w:p w14:paraId="17AED9CE" w14:textId="77777777" w:rsidR="007D2A38" w:rsidRPr="007D2A38" w:rsidRDefault="007D2A38" w:rsidP="007D2A38">
            <w:pPr>
              <w:spacing w:before="0" w:after="0" w:line="240" w:lineRule="auto"/>
              <w:rPr>
                <w:b/>
                <w:szCs w:val="26"/>
              </w:rPr>
            </w:pPr>
          </w:p>
        </w:tc>
      </w:tr>
      <w:tr w:rsidR="007D2A38" w:rsidRPr="007D2A38" w14:paraId="69C3A179" w14:textId="77777777" w:rsidTr="00376E0C">
        <w:tc>
          <w:tcPr>
            <w:tcW w:w="846" w:type="dxa"/>
          </w:tcPr>
          <w:p w14:paraId="426F8360" w14:textId="4F8FB058" w:rsidR="007D2A38" w:rsidRPr="007D2A38" w:rsidRDefault="007D2A38" w:rsidP="007D2A38">
            <w:pPr>
              <w:spacing w:before="0" w:after="0" w:line="240" w:lineRule="auto"/>
              <w:jc w:val="center"/>
              <w:rPr>
                <w:szCs w:val="26"/>
              </w:rPr>
            </w:pPr>
            <w:r>
              <w:rPr>
                <w:szCs w:val="26"/>
              </w:rPr>
              <w:t>5</w:t>
            </w:r>
          </w:p>
        </w:tc>
        <w:tc>
          <w:tcPr>
            <w:tcW w:w="1843" w:type="dxa"/>
          </w:tcPr>
          <w:p w14:paraId="4B0FC627" w14:textId="084B93B0" w:rsidR="007D2A38" w:rsidRPr="007D2A38" w:rsidRDefault="007D2A38" w:rsidP="007D2A38">
            <w:pPr>
              <w:spacing w:before="0" w:after="0" w:line="240" w:lineRule="auto"/>
              <w:rPr>
                <w:b/>
                <w:bCs/>
                <w:szCs w:val="26"/>
              </w:rPr>
            </w:pPr>
            <w:r w:rsidRPr="007D2A38">
              <w:rPr>
                <w:b/>
              </w:rPr>
              <w:t>Chính sách 2:</w:t>
            </w:r>
            <w:r>
              <w:t xml:space="preserve"> </w:t>
            </w:r>
            <w:r w:rsidRPr="006B5644">
              <w:rPr>
                <w:sz w:val="24"/>
              </w:rPr>
              <w:t>Thẩm quyền tổng hợp thiệt hại và nhu cầu cứu trợ, hỗ trợ</w:t>
            </w:r>
          </w:p>
        </w:tc>
        <w:tc>
          <w:tcPr>
            <w:tcW w:w="3969" w:type="dxa"/>
          </w:tcPr>
          <w:p w14:paraId="566D6BF3" w14:textId="77777777" w:rsidR="007D2A38" w:rsidRPr="006B5644" w:rsidRDefault="007D2A38" w:rsidP="007D2A38">
            <w:pPr>
              <w:spacing w:before="0" w:after="0" w:line="240" w:lineRule="auto"/>
              <w:rPr>
                <w:sz w:val="24"/>
              </w:rPr>
            </w:pPr>
            <w:r w:rsidRPr="006B5644">
              <w:rPr>
                <w:sz w:val="24"/>
              </w:rPr>
              <w:t>Đây là vấn đề ngân sách hỗ trợ sau thiên tai, không hoàn toàn đồng nhất với "thẩm quyền tổng hợp thiệt hại".</w:t>
            </w:r>
          </w:p>
          <w:p w14:paraId="37319C90" w14:textId="77777777" w:rsidR="007D2A38" w:rsidRPr="007D2A38" w:rsidRDefault="007D2A38" w:rsidP="007D2A38">
            <w:pPr>
              <w:spacing w:before="0" w:after="0" w:line="240" w:lineRule="auto"/>
              <w:rPr>
                <w:szCs w:val="26"/>
              </w:rPr>
            </w:pPr>
          </w:p>
        </w:tc>
        <w:tc>
          <w:tcPr>
            <w:tcW w:w="3543" w:type="dxa"/>
          </w:tcPr>
          <w:p w14:paraId="3ED33F24" w14:textId="77777777" w:rsidR="007D2A38" w:rsidRDefault="007D2A38" w:rsidP="007D2A38">
            <w:pPr>
              <w:spacing w:before="0" w:after="0" w:line="240" w:lineRule="auto"/>
              <w:rPr>
                <w:b/>
                <w:bCs/>
              </w:rPr>
            </w:pPr>
            <w:r>
              <w:rPr>
                <w:b/>
                <w:bCs/>
              </w:rPr>
              <w:t>Đổi tên Chính sách 2 thành:</w:t>
            </w:r>
          </w:p>
          <w:p w14:paraId="0550045A" w14:textId="492A1734" w:rsidR="007D2A38" w:rsidRPr="007D2A38" w:rsidRDefault="007D2A38" w:rsidP="007D2A38">
            <w:pPr>
              <w:spacing w:before="0" w:after="0" w:line="240" w:lineRule="auto"/>
              <w:rPr>
                <w:b/>
                <w:szCs w:val="26"/>
              </w:rPr>
            </w:pPr>
            <w:r>
              <w:rPr>
                <w:b/>
                <w:bCs/>
              </w:rPr>
              <w:t xml:space="preserve">Chính sách 2: </w:t>
            </w:r>
            <w:r w:rsidRPr="002E142A">
              <w:rPr>
                <w:sz w:val="24"/>
              </w:rPr>
              <w:t>Thẩm quyền tổng hợp thiệt hại và đề xuất nguồn lực hỗ trợ khắc phục hậu quả thiên tai.</w:t>
            </w:r>
          </w:p>
        </w:tc>
      </w:tr>
      <w:tr w:rsidR="007D2A38" w:rsidRPr="007D2A38" w14:paraId="2B3800DD" w14:textId="77777777" w:rsidTr="00376E0C">
        <w:tc>
          <w:tcPr>
            <w:tcW w:w="846" w:type="dxa"/>
          </w:tcPr>
          <w:p w14:paraId="0DA7A7DA" w14:textId="35979284" w:rsidR="007D2A38" w:rsidRPr="007D2A38" w:rsidRDefault="007D2A38" w:rsidP="007D2A38">
            <w:pPr>
              <w:spacing w:before="0" w:after="0" w:line="240" w:lineRule="auto"/>
              <w:jc w:val="center"/>
              <w:rPr>
                <w:szCs w:val="26"/>
              </w:rPr>
            </w:pPr>
            <w:r>
              <w:rPr>
                <w:szCs w:val="26"/>
              </w:rPr>
              <w:t>6</w:t>
            </w:r>
          </w:p>
        </w:tc>
        <w:tc>
          <w:tcPr>
            <w:tcW w:w="1843" w:type="dxa"/>
          </w:tcPr>
          <w:p w14:paraId="73DEFFB4" w14:textId="1305C6E3" w:rsidR="007D2A38" w:rsidRPr="007D2A38" w:rsidRDefault="007D2A38" w:rsidP="007D2A38">
            <w:pPr>
              <w:spacing w:before="0" w:after="0" w:line="240" w:lineRule="auto"/>
              <w:rPr>
                <w:b/>
                <w:bCs/>
                <w:szCs w:val="26"/>
              </w:rPr>
            </w:pPr>
            <w:r w:rsidRPr="007D2A38">
              <w:rPr>
                <w:b/>
                <w:bCs/>
                <w:szCs w:val="26"/>
              </w:rPr>
              <w:t xml:space="preserve">Chính sách 2 </w:t>
            </w:r>
            <w:r w:rsidRPr="007D2A38">
              <w:rPr>
                <w:bCs/>
                <w:szCs w:val="26"/>
              </w:rPr>
              <w:t>có dấu hiệu chưa thống nhất với bản chất quản lý ngân sách</w:t>
            </w:r>
          </w:p>
        </w:tc>
        <w:tc>
          <w:tcPr>
            <w:tcW w:w="3969" w:type="dxa"/>
          </w:tcPr>
          <w:p w14:paraId="5D8C24EB" w14:textId="77777777" w:rsidR="007D2A38" w:rsidRPr="007D2A38" w:rsidRDefault="007D2A38" w:rsidP="007D2A38">
            <w:pPr>
              <w:spacing w:before="0" w:after="0" w:line="240" w:lineRule="auto"/>
              <w:rPr>
                <w:szCs w:val="26"/>
              </w:rPr>
            </w:pPr>
            <w:r w:rsidRPr="007D2A38">
              <w:rPr>
                <w:szCs w:val="26"/>
              </w:rPr>
              <w:t>Báo cáo xác định:</w:t>
            </w:r>
          </w:p>
          <w:p w14:paraId="64712D27" w14:textId="77777777" w:rsidR="007D2A38" w:rsidRPr="007D2A38" w:rsidRDefault="007D2A38" w:rsidP="007D2A38">
            <w:pPr>
              <w:spacing w:before="0" w:after="0" w:line="240" w:lineRule="auto"/>
              <w:rPr>
                <w:szCs w:val="26"/>
              </w:rPr>
            </w:pPr>
            <w:r w:rsidRPr="007D2A38">
              <w:rPr>
                <w:szCs w:val="26"/>
              </w:rPr>
              <w:t xml:space="preserve">cơ quan tổng hợp thiệt hại nên thống nhất theo pháp luật ngân sách nhà nước. </w:t>
            </w:r>
          </w:p>
          <w:p w14:paraId="4D048E5B" w14:textId="77777777" w:rsidR="007D2A38" w:rsidRPr="007D2A38" w:rsidRDefault="007D2A38" w:rsidP="007D2A38">
            <w:pPr>
              <w:spacing w:before="0" w:after="0" w:line="240" w:lineRule="auto"/>
              <w:rPr>
                <w:szCs w:val="26"/>
              </w:rPr>
            </w:pPr>
          </w:p>
        </w:tc>
        <w:tc>
          <w:tcPr>
            <w:tcW w:w="3543" w:type="dxa"/>
          </w:tcPr>
          <w:p w14:paraId="3690A454" w14:textId="77777777" w:rsidR="007D2A38" w:rsidRPr="007D2A38" w:rsidRDefault="007D2A38" w:rsidP="007D2A38">
            <w:pPr>
              <w:spacing w:before="0" w:after="0" w:line="240" w:lineRule="auto"/>
              <w:rPr>
                <w:b/>
                <w:szCs w:val="26"/>
              </w:rPr>
            </w:pPr>
            <w:r w:rsidRPr="007D2A38">
              <w:rPr>
                <w:b/>
                <w:szCs w:val="26"/>
              </w:rPr>
              <w:t>Nên phân tách:</w:t>
            </w:r>
          </w:p>
          <w:p w14:paraId="65FCFAD6" w14:textId="7B61B745" w:rsidR="007D2A38" w:rsidRPr="007D2A38" w:rsidRDefault="007D2A38" w:rsidP="007D2A38">
            <w:pPr>
              <w:spacing w:before="0" w:after="0" w:line="240" w:lineRule="auto"/>
              <w:jc w:val="left"/>
              <w:rPr>
                <w:szCs w:val="26"/>
              </w:rPr>
            </w:pPr>
            <w:r w:rsidRPr="007D2A38">
              <w:rPr>
                <w:szCs w:val="26"/>
              </w:rPr>
              <w:t xml:space="preserve">- Bộ Nông nghiệp và Môi trường: xác định thiệt hại. </w:t>
            </w:r>
          </w:p>
          <w:p w14:paraId="352FD928" w14:textId="4CAE6A16" w:rsidR="007D2A38" w:rsidRPr="007D2A38" w:rsidRDefault="007D2A38" w:rsidP="007D2A38">
            <w:pPr>
              <w:spacing w:before="0" w:after="0" w:line="240" w:lineRule="auto"/>
              <w:jc w:val="left"/>
              <w:rPr>
                <w:szCs w:val="26"/>
              </w:rPr>
            </w:pPr>
            <w:r w:rsidRPr="007D2A38">
              <w:rPr>
                <w:szCs w:val="26"/>
              </w:rPr>
              <w:t xml:space="preserve">- Bộ Tài chính: thẩm định và trình nguồn hỗ trợ. </w:t>
            </w:r>
          </w:p>
          <w:p w14:paraId="42D61D8A" w14:textId="27BAA221" w:rsidR="007D2A38" w:rsidRPr="007D2A38" w:rsidRDefault="007D2A38" w:rsidP="007D2A38">
            <w:pPr>
              <w:spacing w:before="0" w:after="0" w:line="240" w:lineRule="auto"/>
              <w:rPr>
                <w:szCs w:val="26"/>
              </w:rPr>
            </w:pPr>
            <w:r w:rsidRPr="007D2A38">
              <w:rPr>
                <w:szCs w:val="26"/>
              </w:rPr>
              <w:t>Như vậy logic hơn.</w:t>
            </w:r>
          </w:p>
        </w:tc>
      </w:tr>
      <w:tr w:rsidR="007D2A38" w:rsidRPr="007D2A38" w14:paraId="5021AF9C" w14:textId="77777777" w:rsidTr="00376E0C">
        <w:tc>
          <w:tcPr>
            <w:tcW w:w="846" w:type="dxa"/>
          </w:tcPr>
          <w:p w14:paraId="431FC8D6" w14:textId="128FB4C0" w:rsidR="007D2A38" w:rsidRPr="007D2A38" w:rsidRDefault="007D2A38" w:rsidP="007D2A38">
            <w:pPr>
              <w:spacing w:before="0" w:after="0" w:line="240" w:lineRule="auto"/>
              <w:jc w:val="center"/>
              <w:rPr>
                <w:szCs w:val="26"/>
              </w:rPr>
            </w:pPr>
            <w:r>
              <w:rPr>
                <w:szCs w:val="26"/>
              </w:rPr>
              <w:t>7</w:t>
            </w:r>
          </w:p>
        </w:tc>
        <w:tc>
          <w:tcPr>
            <w:tcW w:w="1843" w:type="dxa"/>
          </w:tcPr>
          <w:p w14:paraId="35688B7D" w14:textId="569A711D" w:rsidR="007D2A38" w:rsidRPr="007D2A38" w:rsidRDefault="007D2A38" w:rsidP="007D2A38">
            <w:pPr>
              <w:spacing w:before="0" w:after="0" w:line="240" w:lineRule="auto"/>
              <w:rPr>
                <w:b/>
                <w:bCs/>
                <w:szCs w:val="26"/>
              </w:rPr>
            </w:pPr>
            <w:r w:rsidRPr="007D2A38">
              <w:rPr>
                <w:b/>
                <w:bCs/>
                <w:szCs w:val="26"/>
              </w:rPr>
              <w:t xml:space="preserve">Chính sách 4 </w:t>
            </w:r>
            <w:r w:rsidRPr="007D2A38">
              <w:rPr>
                <w:bCs/>
                <w:szCs w:val="26"/>
              </w:rPr>
              <w:t>chưa tương xứng với mức độ vấn đề</w:t>
            </w:r>
          </w:p>
        </w:tc>
        <w:tc>
          <w:tcPr>
            <w:tcW w:w="3969" w:type="dxa"/>
          </w:tcPr>
          <w:p w14:paraId="403DB5BD" w14:textId="77777777" w:rsidR="007D2A38" w:rsidRPr="007D2A38" w:rsidRDefault="007D2A38" w:rsidP="007D2A38">
            <w:pPr>
              <w:spacing w:before="0" w:after="0" w:line="240" w:lineRule="auto"/>
              <w:rPr>
                <w:szCs w:val="26"/>
              </w:rPr>
            </w:pPr>
            <w:r w:rsidRPr="007D2A38">
              <w:rPr>
                <w:szCs w:val="26"/>
              </w:rPr>
              <w:t>Phần thực trạng mô tả rất nghiêm trọng:</w:t>
            </w:r>
          </w:p>
          <w:p w14:paraId="1A71EFF9" w14:textId="087E2336" w:rsidR="007D2A38" w:rsidRPr="007D2A38" w:rsidRDefault="007D2A38" w:rsidP="007D2A38">
            <w:pPr>
              <w:spacing w:before="0" w:after="0" w:line="240" w:lineRule="auto"/>
              <w:jc w:val="left"/>
              <w:rPr>
                <w:szCs w:val="26"/>
              </w:rPr>
            </w:pPr>
            <w:r w:rsidRPr="007D2A38">
              <w:rPr>
                <w:szCs w:val="26"/>
              </w:rPr>
              <w:t xml:space="preserve">- cản trở thoát lũ; </w:t>
            </w:r>
          </w:p>
          <w:p w14:paraId="200FF4E8" w14:textId="39265DD2" w:rsidR="007D2A38" w:rsidRPr="007D2A38" w:rsidRDefault="007D2A38" w:rsidP="007D2A38">
            <w:pPr>
              <w:spacing w:before="0" w:after="0" w:line="240" w:lineRule="auto"/>
              <w:jc w:val="left"/>
              <w:rPr>
                <w:szCs w:val="26"/>
              </w:rPr>
            </w:pPr>
            <w:r w:rsidRPr="007D2A38">
              <w:rPr>
                <w:szCs w:val="26"/>
              </w:rPr>
              <w:t xml:space="preserve">- thu hẹp dòng chảy; </w:t>
            </w:r>
          </w:p>
          <w:p w14:paraId="1F332CC5" w14:textId="2433863F" w:rsidR="007D2A38" w:rsidRPr="007D2A38" w:rsidRDefault="007D2A38" w:rsidP="007D2A38">
            <w:pPr>
              <w:spacing w:before="0" w:after="0" w:line="240" w:lineRule="auto"/>
              <w:jc w:val="left"/>
              <w:rPr>
                <w:szCs w:val="26"/>
              </w:rPr>
            </w:pPr>
            <w:r w:rsidRPr="007D2A38">
              <w:rPr>
                <w:szCs w:val="26"/>
              </w:rPr>
              <w:t xml:space="preserve">- ngập lụt gia tăng; </w:t>
            </w:r>
          </w:p>
          <w:p w14:paraId="094935CC" w14:textId="2FC29EB6" w:rsidR="007D2A38" w:rsidRPr="007D2A38" w:rsidRDefault="007D2A38" w:rsidP="007D2A38">
            <w:pPr>
              <w:spacing w:before="0" w:after="0" w:line="240" w:lineRule="auto"/>
              <w:jc w:val="left"/>
              <w:rPr>
                <w:szCs w:val="26"/>
              </w:rPr>
            </w:pPr>
            <w:r w:rsidRPr="007D2A38">
              <w:rPr>
                <w:szCs w:val="26"/>
              </w:rPr>
              <w:t xml:space="preserve">- san lấp hồ ao; </w:t>
            </w:r>
          </w:p>
          <w:p w14:paraId="58A17760" w14:textId="7CCA6592" w:rsidR="007D2A38" w:rsidRPr="007D2A38" w:rsidRDefault="007D2A38" w:rsidP="007D2A38">
            <w:pPr>
              <w:spacing w:before="0" w:after="0" w:line="240" w:lineRule="auto"/>
              <w:jc w:val="left"/>
              <w:rPr>
                <w:szCs w:val="26"/>
              </w:rPr>
            </w:pPr>
            <w:r w:rsidRPr="007D2A38">
              <w:rPr>
                <w:szCs w:val="26"/>
              </w:rPr>
              <w:t xml:space="preserve">- xâm lấn bãi sông. </w:t>
            </w:r>
          </w:p>
          <w:p w14:paraId="1A98735F" w14:textId="77777777" w:rsidR="007D2A38" w:rsidRPr="007D2A38" w:rsidRDefault="007D2A38" w:rsidP="007D2A38">
            <w:pPr>
              <w:spacing w:before="0" w:after="0" w:line="240" w:lineRule="auto"/>
              <w:rPr>
                <w:szCs w:val="26"/>
              </w:rPr>
            </w:pPr>
            <w:r w:rsidRPr="007D2A38">
              <w:rPr>
                <w:szCs w:val="26"/>
              </w:rPr>
              <w:t>Nhưng chính sách xử lý chỉ là:</w:t>
            </w:r>
          </w:p>
          <w:p w14:paraId="06BC1AC6" w14:textId="0542B602" w:rsidR="007D2A38" w:rsidRPr="007D2A38" w:rsidRDefault="007D2A38" w:rsidP="007D2A38">
            <w:pPr>
              <w:spacing w:before="0" w:after="0" w:line="240" w:lineRule="auto"/>
              <w:rPr>
                <w:szCs w:val="26"/>
              </w:rPr>
            </w:pPr>
            <w:r w:rsidRPr="007D2A38">
              <w:rPr>
                <w:szCs w:val="26"/>
              </w:rPr>
              <w:t xml:space="preserve">chuyển từ "lồng ghép nội dung PCTT" sang "bảo đảm yêu cầu PCTT". </w:t>
            </w:r>
          </w:p>
        </w:tc>
        <w:tc>
          <w:tcPr>
            <w:tcW w:w="3543" w:type="dxa"/>
          </w:tcPr>
          <w:p w14:paraId="6A97C826" w14:textId="77777777" w:rsidR="007D2A38" w:rsidRPr="007D2A38" w:rsidRDefault="007D2A38" w:rsidP="007D2A38">
            <w:pPr>
              <w:spacing w:before="0" w:after="0" w:line="240" w:lineRule="auto"/>
              <w:rPr>
                <w:b/>
                <w:szCs w:val="26"/>
              </w:rPr>
            </w:pPr>
            <w:r w:rsidRPr="007D2A38">
              <w:rPr>
                <w:b/>
                <w:szCs w:val="26"/>
              </w:rPr>
              <w:t>Bổ sung các công cụ pháp lý:</w:t>
            </w:r>
          </w:p>
          <w:p w14:paraId="5BE64088" w14:textId="1635E018" w:rsidR="007D2A38" w:rsidRPr="007D2A38" w:rsidRDefault="007D2A38" w:rsidP="007D2A38">
            <w:pPr>
              <w:spacing w:before="0" w:after="0" w:line="240" w:lineRule="auto"/>
              <w:jc w:val="left"/>
              <w:rPr>
                <w:szCs w:val="26"/>
              </w:rPr>
            </w:pPr>
            <w:r w:rsidRPr="007D2A38">
              <w:rPr>
                <w:szCs w:val="26"/>
              </w:rPr>
              <w:t xml:space="preserve">- đánh giá rủi ro thiên tai bắt buộc; </w:t>
            </w:r>
          </w:p>
          <w:p w14:paraId="2B467C5F" w14:textId="73F65C03" w:rsidR="007D2A38" w:rsidRPr="007D2A38" w:rsidRDefault="007D2A38" w:rsidP="007D2A38">
            <w:pPr>
              <w:spacing w:before="0" w:after="0" w:line="240" w:lineRule="auto"/>
              <w:jc w:val="left"/>
              <w:rPr>
                <w:szCs w:val="26"/>
              </w:rPr>
            </w:pPr>
            <w:r w:rsidRPr="007D2A38">
              <w:rPr>
                <w:szCs w:val="26"/>
              </w:rPr>
              <w:t xml:space="preserve">- thẩm định PCTT đối với quy hoạch; </w:t>
            </w:r>
          </w:p>
          <w:p w14:paraId="4A1E0F9E" w14:textId="00F10BCA" w:rsidR="007D2A38" w:rsidRPr="007D2A38" w:rsidRDefault="007D2A38" w:rsidP="007D2A38">
            <w:pPr>
              <w:spacing w:before="0" w:after="0" w:line="240" w:lineRule="auto"/>
              <w:jc w:val="left"/>
              <w:rPr>
                <w:szCs w:val="26"/>
              </w:rPr>
            </w:pPr>
            <w:r w:rsidRPr="007D2A38">
              <w:rPr>
                <w:szCs w:val="26"/>
              </w:rPr>
              <w:t xml:space="preserve">- bảo vệ hành lang thoát lũ; </w:t>
            </w:r>
          </w:p>
          <w:p w14:paraId="795BC1AB" w14:textId="6E9660BF" w:rsidR="007D2A38" w:rsidRPr="007D2A38" w:rsidRDefault="007D2A38" w:rsidP="007D2A38">
            <w:pPr>
              <w:spacing w:before="0" w:after="0" w:line="240" w:lineRule="auto"/>
              <w:jc w:val="left"/>
              <w:rPr>
                <w:szCs w:val="26"/>
                <w:highlight w:val="yellow"/>
              </w:rPr>
            </w:pPr>
            <w:r w:rsidRPr="007D2A38">
              <w:rPr>
                <w:szCs w:val="26"/>
              </w:rPr>
              <w:t xml:space="preserve">- trách nhiệm cơ quan phê duyệt quy hoạch. </w:t>
            </w:r>
          </w:p>
        </w:tc>
      </w:tr>
      <w:tr w:rsidR="007D2A38" w:rsidRPr="007D2A38" w14:paraId="30E1674B" w14:textId="77777777" w:rsidTr="00376E0C">
        <w:tc>
          <w:tcPr>
            <w:tcW w:w="846" w:type="dxa"/>
          </w:tcPr>
          <w:p w14:paraId="08DD9CCC" w14:textId="242E14E0" w:rsidR="007D2A38" w:rsidRPr="007D2A38" w:rsidRDefault="007D2A38" w:rsidP="007D2A38">
            <w:pPr>
              <w:spacing w:before="0" w:after="0" w:line="240" w:lineRule="auto"/>
              <w:jc w:val="center"/>
              <w:rPr>
                <w:szCs w:val="26"/>
              </w:rPr>
            </w:pPr>
            <w:r>
              <w:rPr>
                <w:szCs w:val="26"/>
              </w:rPr>
              <w:t>8</w:t>
            </w:r>
          </w:p>
        </w:tc>
        <w:tc>
          <w:tcPr>
            <w:tcW w:w="1843" w:type="dxa"/>
          </w:tcPr>
          <w:p w14:paraId="38D4F4BC" w14:textId="20C5C29D" w:rsidR="007D2A38" w:rsidRPr="007D2A38" w:rsidRDefault="007D2A38" w:rsidP="007D2A38">
            <w:pPr>
              <w:spacing w:before="0" w:after="0" w:line="240" w:lineRule="auto"/>
              <w:rPr>
                <w:b/>
                <w:bCs/>
                <w:szCs w:val="26"/>
              </w:rPr>
            </w:pPr>
            <w:r w:rsidRPr="007D2A38">
              <w:rPr>
                <w:b/>
                <w:bCs/>
                <w:szCs w:val="26"/>
              </w:rPr>
              <w:t xml:space="preserve">Thiếu liên kết </w:t>
            </w:r>
            <w:r w:rsidRPr="007D2A38">
              <w:rPr>
                <w:bCs/>
                <w:szCs w:val="26"/>
              </w:rPr>
              <w:t xml:space="preserve">giữa chủ trương của </w:t>
            </w:r>
            <w:r w:rsidRPr="007D2A38">
              <w:rPr>
                <w:bCs/>
                <w:szCs w:val="26"/>
              </w:rPr>
              <w:lastRenderedPageBreak/>
              <w:t>Đảng và từng chính sách cụ thể</w:t>
            </w:r>
          </w:p>
        </w:tc>
        <w:tc>
          <w:tcPr>
            <w:tcW w:w="3969" w:type="dxa"/>
          </w:tcPr>
          <w:p w14:paraId="517D16FC" w14:textId="1A818DF8" w:rsidR="007D2A38" w:rsidRPr="007D2A38" w:rsidRDefault="007D2A38" w:rsidP="007D2A38">
            <w:pPr>
              <w:spacing w:before="0" w:after="0" w:line="240" w:lineRule="auto"/>
              <w:rPr>
                <w:szCs w:val="26"/>
              </w:rPr>
            </w:pPr>
            <w:r w:rsidRPr="007D2A38">
              <w:rPr>
                <w:szCs w:val="26"/>
              </w:rPr>
              <w:lastRenderedPageBreak/>
              <w:t>Chưa có liên kết các chính sách với các nghị quyết của Đảng:</w:t>
            </w:r>
          </w:p>
          <w:p w14:paraId="46E7B3F6" w14:textId="04635C20" w:rsidR="007D2A38" w:rsidRPr="007D2A38" w:rsidRDefault="007D2A38" w:rsidP="007D2A38">
            <w:pPr>
              <w:spacing w:before="0" w:after="0" w:line="240" w:lineRule="auto"/>
              <w:jc w:val="left"/>
              <w:rPr>
                <w:szCs w:val="26"/>
              </w:rPr>
            </w:pPr>
            <w:r w:rsidRPr="007D2A38">
              <w:rPr>
                <w:szCs w:val="26"/>
              </w:rPr>
              <w:lastRenderedPageBreak/>
              <w:t xml:space="preserve">- </w:t>
            </w:r>
            <w:r w:rsidRPr="007D2A38">
              <w:rPr>
                <w:szCs w:val="26"/>
              </w:rPr>
              <w:t xml:space="preserve">Chính sách 1 thể chế hóa nội dung nào; </w:t>
            </w:r>
          </w:p>
          <w:p w14:paraId="41EFCC38" w14:textId="1ACB4D5B" w:rsidR="007D2A38" w:rsidRPr="007D2A38" w:rsidRDefault="007D2A38" w:rsidP="007D2A38">
            <w:pPr>
              <w:spacing w:before="0" w:after="0" w:line="240" w:lineRule="auto"/>
              <w:jc w:val="left"/>
              <w:rPr>
                <w:szCs w:val="26"/>
              </w:rPr>
            </w:pPr>
            <w:r w:rsidRPr="007D2A38">
              <w:rPr>
                <w:szCs w:val="26"/>
              </w:rPr>
              <w:t xml:space="preserve">- </w:t>
            </w:r>
            <w:r w:rsidRPr="007D2A38">
              <w:rPr>
                <w:szCs w:val="26"/>
              </w:rPr>
              <w:t xml:space="preserve">Chính sách 2 liên quan tới chỉ đạo nào; </w:t>
            </w:r>
          </w:p>
          <w:p w14:paraId="277A50BE" w14:textId="5D579D4C" w:rsidR="007D2A38" w:rsidRPr="007D2A38" w:rsidRDefault="007D2A38" w:rsidP="007D2A38">
            <w:pPr>
              <w:spacing w:before="0" w:after="0" w:line="240" w:lineRule="auto"/>
              <w:jc w:val="left"/>
              <w:rPr>
                <w:szCs w:val="26"/>
              </w:rPr>
            </w:pPr>
            <w:r w:rsidRPr="007D2A38">
              <w:rPr>
                <w:szCs w:val="26"/>
              </w:rPr>
              <w:t xml:space="preserve">- </w:t>
            </w:r>
            <w:r w:rsidRPr="007D2A38">
              <w:rPr>
                <w:szCs w:val="26"/>
              </w:rPr>
              <w:t>Chính sách</w:t>
            </w:r>
            <w:r w:rsidRPr="007D2A38">
              <w:rPr>
                <w:szCs w:val="26"/>
              </w:rPr>
              <w:t xml:space="preserve"> 3 xuất phát từ chủ trương nào;</w:t>
            </w:r>
          </w:p>
          <w:p w14:paraId="5CBDAAB9" w14:textId="35C83252" w:rsidR="007D2A38" w:rsidRPr="007D2A38" w:rsidRDefault="007D2A38" w:rsidP="007D2A38">
            <w:pPr>
              <w:spacing w:before="0" w:after="0" w:line="240" w:lineRule="auto"/>
              <w:jc w:val="left"/>
              <w:rPr>
                <w:szCs w:val="26"/>
              </w:rPr>
            </w:pPr>
            <w:r w:rsidRPr="007D2A38">
              <w:rPr>
                <w:szCs w:val="26"/>
              </w:rPr>
              <w:t>- Chính sách 4 liên quan đến nghị quyết nào.</w:t>
            </w:r>
          </w:p>
        </w:tc>
        <w:tc>
          <w:tcPr>
            <w:tcW w:w="3543" w:type="dxa"/>
          </w:tcPr>
          <w:p w14:paraId="734B7556" w14:textId="6C217AD9" w:rsidR="007D2A38" w:rsidRPr="007D2A38" w:rsidRDefault="007D2A38" w:rsidP="007D2A38">
            <w:pPr>
              <w:spacing w:before="0" w:after="0" w:line="240" w:lineRule="auto"/>
              <w:rPr>
                <w:b/>
                <w:szCs w:val="26"/>
              </w:rPr>
            </w:pPr>
            <w:r w:rsidRPr="007D2A38">
              <w:rPr>
                <w:b/>
                <w:szCs w:val="26"/>
              </w:rPr>
              <w:lastRenderedPageBreak/>
              <w:t xml:space="preserve">Cần đưa liên kết giữa chủ trương của Đảng </w:t>
            </w:r>
            <w:r w:rsidRPr="002E142A">
              <w:rPr>
                <w:szCs w:val="26"/>
              </w:rPr>
              <w:t xml:space="preserve">với từng </w:t>
            </w:r>
            <w:r w:rsidRPr="002E142A">
              <w:rPr>
                <w:szCs w:val="26"/>
              </w:rPr>
              <w:lastRenderedPageBreak/>
              <w:t>chính sách cụ thể đưa ra trong tờ trình.</w:t>
            </w:r>
          </w:p>
        </w:tc>
      </w:tr>
    </w:tbl>
    <w:p w14:paraId="0358ED2F" w14:textId="77777777" w:rsidR="00AE278C" w:rsidRDefault="00AE278C" w:rsidP="004B2F55">
      <w:pPr>
        <w:jc w:val="left"/>
      </w:pPr>
    </w:p>
    <w:p w14:paraId="62CA3B7B" w14:textId="794A5988" w:rsidR="004B2F55" w:rsidRDefault="00AE278C" w:rsidP="004B2F55">
      <w:pPr>
        <w:jc w:val="left"/>
        <w:rPr>
          <w:b/>
          <w:bCs/>
          <w:sz w:val="28"/>
          <w:szCs w:val="28"/>
        </w:rPr>
      </w:pPr>
      <w:r>
        <w:t>2</w:t>
      </w:r>
      <w:r w:rsidR="004B2F55">
        <w:t>. Tài liệu 06.</w:t>
      </w:r>
      <w:r w:rsidR="004B2F55" w:rsidRPr="004B2F55">
        <w:rPr>
          <w:b/>
          <w:bCs/>
          <w:sz w:val="28"/>
          <w:szCs w:val="28"/>
        </w:rPr>
        <w:t xml:space="preserve"> </w:t>
      </w:r>
      <w:r w:rsidR="004B2F55">
        <w:rPr>
          <w:b/>
          <w:bCs/>
          <w:sz w:val="28"/>
          <w:szCs w:val="28"/>
        </w:rPr>
        <w:t>Bảng tổng hợp, điều chỉnh, bổ sung Luật phòng, chống thiên tai</w:t>
      </w:r>
    </w:p>
    <w:tbl>
      <w:tblPr>
        <w:tblStyle w:val="TableGrid"/>
        <w:tblW w:w="10201" w:type="dxa"/>
        <w:tblLayout w:type="fixed"/>
        <w:tblLook w:val="04A0" w:firstRow="1" w:lastRow="0" w:firstColumn="1" w:lastColumn="0" w:noHBand="0" w:noVBand="1"/>
      </w:tblPr>
      <w:tblGrid>
        <w:gridCol w:w="846"/>
        <w:gridCol w:w="1843"/>
        <w:gridCol w:w="3969"/>
        <w:gridCol w:w="3543"/>
      </w:tblGrid>
      <w:tr w:rsidR="004B2F55" w:rsidRPr="00187E0A" w14:paraId="4ABF9C62" w14:textId="77777777" w:rsidTr="00376E0C">
        <w:trPr>
          <w:tblHeader/>
        </w:trPr>
        <w:tc>
          <w:tcPr>
            <w:tcW w:w="846" w:type="dxa"/>
            <w:hideMark/>
          </w:tcPr>
          <w:p w14:paraId="7DB80A94" w14:textId="77777777" w:rsidR="004B2F55" w:rsidRPr="00AE278C" w:rsidRDefault="004B2F55" w:rsidP="00AE278C">
            <w:pPr>
              <w:spacing w:before="0" w:after="0" w:line="240" w:lineRule="auto"/>
              <w:jc w:val="center"/>
              <w:rPr>
                <w:b/>
                <w:bCs/>
                <w:szCs w:val="26"/>
              </w:rPr>
            </w:pPr>
            <w:r w:rsidRPr="00AE278C">
              <w:rPr>
                <w:b/>
                <w:bCs/>
                <w:szCs w:val="26"/>
              </w:rPr>
              <w:t>Vấn đề</w:t>
            </w:r>
          </w:p>
        </w:tc>
        <w:tc>
          <w:tcPr>
            <w:tcW w:w="1843" w:type="dxa"/>
            <w:hideMark/>
          </w:tcPr>
          <w:p w14:paraId="187AB8AB" w14:textId="77777777" w:rsidR="004B2F55" w:rsidRPr="00AE278C" w:rsidRDefault="004B2F55" w:rsidP="00AE278C">
            <w:pPr>
              <w:spacing w:before="0" w:after="0" w:line="240" w:lineRule="auto"/>
              <w:jc w:val="center"/>
              <w:rPr>
                <w:b/>
                <w:bCs/>
                <w:szCs w:val="26"/>
              </w:rPr>
            </w:pPr>
            <w:r w:rsidRPr="00AE278C">
              <w:rPr>
                <w:b/>
                <w:bCs/>
                <w:szCs w:val="26"/>
              </w:rPr>
              <w:t>Vị trí (Điều/Khoản)</w:t>
            </w:r>
          </w:p>
        </w:tc>
        <w:tc>
          <w:tcPr>
            <w:tcW w:w="3969" w:type="dxa"/>
            <w:hideMark/>
          </w:tcPr>
          <w:p w14:paraId="370B36FD" w14:textId="77777777" w:rsidR="004B2F55" w:rsidRPr="00AE278C" w:rsidRDefault="004B2F55" w:rsidP="00AE278C">
            <w:pPr>
              <w:spacing w:before="0" w:after="0" w:line="240" w:lineRule="auto"/>
              <w:jc w:val="center"/>
              <w:rPr>
                <w:b/>
                <w:bCs/>
                <w:szCs w:val="26"/>
              </w:rPr>
            </w:pPr>
            <w:r w:rsidRPr="00AE278C">
              <w:rPr>
                <w:b/>
                <w:bCs/>
                <w:szCs w:val="26"/>
              </w:rPr>
              <w:t>Nhận xét</w:t>
            </w:r>
          </w:p>
        </w:tc>
        <w:tc>
          <w:tcPr>
            <w:tcW w:w="3543" w:type="dxa"/>
            <w:hideMark/>
          </w:tcPr>
          <w:p w14:paraId="44494A99" w14:textId="77777777" w:rsidR="004B2F55" w:rsidRPr="00AE278C" w:rsidRDefault="004B2F55" w:rsidP="00AE278C">
            <w:pPr>
              <w:spacing w:before="0" w:after="0" w:line="240" w:lineRule="auto"/>
              <w:jc w:val="center"/>
              <w:rPr>
                <w:b/>
                <w:bCs/>
                <w:szCs w:val="26"/>
              </w:rPr>
            </w:pPr>
            <w:r w:rsidRPr="00AE278C">
              <w:rPr>
                <w:b/>
                <w:bCs/>
                <w:szCs w:val="26"/>
              </w:rPr>
              <w:t>Đề xuất sửa</w:t>
            </w:r>
          </w:p>
        </w:tc>
      </w:tr>
      <w:tr w:rsidR="004B2F55" w:rsidRPr="00187E0A" w14:paraId="0C90488A" w14:textId="77777777" w:rsidTr="004B2F55">
        <w:tc>
          <w:tcPr>
            <w:tcW w:w="846" w:type="dxa"/>
            <w:hideMark/>
          </w:tcPr>
          <w:p w14:paraId="33DF3C69" w14:textId="77777777" w:rsidR="004B2F55" w:rsidRPr="00AE278C" w:rsidRDefault="004B2F55" w:rsidP="00AE278C">
            <w:pPr>
              <w:spacing w:before="0" w:after="0" w:line="240" w:lineRule="auto"/>
              <w:jc w:val="center"/>
              <w:rPr>
                <w:szCs w:val="26"/>
              </w:rPr>
            </w:pPr>
            <w:r w:rsidRPr="00AE278C">
              <w:rPr>
                <w:szCs w:val="26"/>
              </w:rPr>
              <w:t>1</w:t>
            </w:r>
          </w:p>
        </w:tc>
        <w:tc>
          <w:tcPr>
            <w:tcW w:w="1843" w:type="dxa"/>
          </w:tcPr>
          <w:p w14:paraId="5A3D359E" w14:textId="77777777" w:rsidR="004B2F55" w:rsidRPr="00AE278C" w:rsidRDefault="00E911DD" w:rsidP="00AE278C">
            <w:pPr>
              <w:spacing w:before="0" w:after="0" w:line="240" w:lineRule="auto"/>
              <w:rPr>
                <w:szCs w:val="26"/>
              </w:rPr>
            </w:pPr>
            <w:r w:rsidRPr="00AE278C">
              <w:rPr>
                <w:szCs w:val="26"/>
              </w:rPr>
              <w:t>Điều 5, khoản 7</w:t>
            </w:r>
          </w:p>
          <w:p w14:paraId="793EC6BC" w14:textId="77777777" w:rsidR="00E911DD" w:rsidRPr="00AE278C" w:rsidRDefault="00E911DD" w:rsidP="00AE278C">
            <w:pPr>
              <w:spacing w:before="0" w:after="0" w:line="240" w:lineRule="auto"/>
              <w:rPr>
                <w:b/>
                <w:bCs/>
                <w:szCs w:val="26"/>
              </w:rPr>
            </w:pPr>
            <w:r w:rsidRPr="00AE278C">
              <w:rPr>
                <w:b/>
                <w:bCs/>
                <w:szCs w:val="26"/>
              </w:rPr>
              <w:t>Chính sách đặc thù nhưng lại quy định mức hỗ trợ cụ thể</w:t>
            </w:r>
          </w:p>
          <w:p w14:paraId="161D55B3" w14:textId="7DD47298" w:rsidR="00E911DD" w:rsidRPr="00AE278C" w:rsidRDefault="00E911DD" w:rsidP="00AE278C">
            <w:pPr>
              <w:spacing w:before="0" w:after="0" w:line="240" w:lineRule="auto"/>
              <w:rPr>
                <w:szCs w:val="26"/>
              </w:rPr>
            </w:pPr>
          </w:p>
        </w:tc>
        <w:tc>
          <w:tcPr>
            <w:tcW w:w="3969" w:type="dxa"/>
          </w:tcPr>
          <w:p w14:paraId="4625B1AA" w14:textId="16D3AC3A" w:rsidR="00E911DD" w:rsidRPr="00AE278C" w:rsidRDefault="00E911DD" w:rsidP="00AE278C">
            <w:pPr>
              <w:spacing w:before="0" w:after="0" w:line="240" w:lineRule="auto"/>
              <w:rPr>
                <w:szCs w:val="26"/>
              </w:rPr>
            </w:pPr>
            <w:r w:rsidRPr="00AE278C">
              <w:rPr>
                <w:iCs/>
                <w:spacing w:val="2"/>
                <w:szCs w:val="26"/>
              </w:rPr>
              <w:t xml:space="preserve">7. Ưu tiên đào tạo, bồi </w:t>
            </w:r>
            <w:r w:rsidRPr="00AE278C">
              <w:rPr>
                <w:iCs/>
                <w:szCs w:val="26"/>
              </w:rPr>
              <w:t>dưỡng</w:t>
            </w:r>
            <w:r w:rsidRPr="00AE278C">
              <w:rPr>
                <w:iCs/>
                <w:spacing w:val="2"/>
                <w:szCs w:val="26"/>
              </w:rPr>
              <w:t xml:space="preserve">, tập huấn, huấn </w:t>
            </w:r>
            <w:r w:rsidRPr="00AE278C">
              <w:rPr>
                <w:iCs/>
                <w:szCs w:val="26"/>
              </w:rPr>
              <w:t>luyện</w:t>
            </w:r>
            <w:r w:rsidRPr="00AE278C">
              <w:rPr>
                <w:iCs/>
                <w:spacing w:val="2"/>
                <w:szCs w:val="26"/>
              </w:rPr>
              <w:t xml:space="preserve"> nâng cao năng lực cho người làm công tác phòng, chống thiên tai; huấn luyện, cung cấp phương tiện, trang thiết bị cho lực lượng xung kích phòng, chống thiên tai cấp xã. Người làm trực tiếp làm công tác phòng, chống thiên tai được hưởng hỗ </w:t>
            </w:r>
            <w:r w:rsidRPr="00AE278C">
              <w:rPr>
                <w:iCs/>
                <w:spacing w:val="2"/>
                <w:szCs w:val="26"/>
                <w:highlight w:val="yellow"/>
              </w:rPr>
              <w:t>trợ hằng tháng bằng 100% mức lương theo hệ số lương hiện hưởng</w:t>
            </w:r>
            <w:r w:rsidRPr="00AE278C">
              <w:rPr>
                <w:iCs/>
                <w:spacing w:val="2"/>
                <w:szCs w:val="26"/>
              </w:rPr>
              <w:t xml:space="preserve"> (không bao gồm phụ cấp) cho đến khi Nhà nước ban hành chế độ tiền lương mới;</w:t>
            </w:r>
            <w:r w:rsidRPr="00AE278C">
              <w:rPr>
                <w:iCs/>
                <w:spacing w:val="2"/>
                <w:szCs w:val="26"/>
                <w:highlight w:val="yellow"/>
              </w:rPr>
              <w:t>Chính phủ quy định chi tiết về chính sách đặc thù cho lực lượng làm công tác phòng, chống thiên tai.</w:t>
            </w:r>
          </w:p>
        </w:tc>
        <w:tc>
          <w:tcPr>
            <w:tcW w:w="3543" w:type="dxa"/>
          </w:tcPr>
          <w:p w14:paraId="4279C8BF" w14:textId="77777777" w:rsidR="00E911DD" w:rsidRPr="00AE278C" w:rsidRDefault="00E911DD" w:rsidP="00AE278C">
            <w:pPr>
              <w:spacing w:before="0" w:after="0" w:line="240" w:lineRule="auto"/>
              <w:rPr>
                <w:szCs w:val="26"/>
              </w:rPr>
            </w:pPr>
            <w:r w:rsidRPr="00AE278C">
              <w:rPr>
                <w:szCs w:val="26"/>
              </w:rPr>
              <w:t xml:space="preserve">Nếu Luật đã quy định cứng mức hỗ trợ </w:t>
            </w:r>
            <w:r w:rsidRPr="00AE278C">
              <w:rPr>
                <w:b/>
                <w:bCs/>
                <w:szCs w:val="26"/>
              </w:rPr>
              <w:t>100% lương</w:t>
            </w:r>
            <w:r w:rsidRPr="00AE278C">
              <w:rPr>
                <w:szCs w:val="26"/>
              </w:rPr>
              <w:t>, thì thực chất không còn là “giao Chính phủ quy định chi tiết” nữa.</w:t>
            </w:r>
          </w:p>
          <w:p w14:paraId="22CBFC9D" w14:textId="52848F49" w:rsidR="00E911DD" w:rsidRPr="00AE278C" w:rsidRDefault="00E911DD" w:rsidP="00AE278C">
            <w:pPr>
              <w:spacing w:before="0" w:after="0" w:line="240" w:lineRule="auto"/>
              <w:rPr>
                <w:szCs w:val="26"/>
              </w:rPr>
            </w:pPr>
            <w:r w:rsidRPr="00AE278C">
              <w:rPr>
                <w:b/>
                <w:bCs/>
                <w:szCs w:val="26"/>
              </w:rPr>
              <w:t>Phương án 1 (khuyến nghị):</w:t>
            </w:r>
          </w:p>
          <w:p w14:paraId="06A6E8D5" w14:textId="77777777" w:rsidR="00E911DD" w:rsidRPr="00AE278C" w:rsidRDefault="00E911DD" w:rsidP="00AE278C">
            <w:pPr>
              <w:spacing w:before="0" w:after="0" w:line="240" w:lineRule="auto"/>
              <w:rPr>
                <w:szCs w:val="26"/>
              </w:rPr>
            </w:pPr>
            <w:r w:rsidRPr="00AE278C">
              <w:rPr>
                <w:szCs w:val="26"/>
              </w:rPr>
              <w:t>Luật chỉ quy định:</w:t>
            </w:r>
          </w:p>
          <w:p w14:paraId="240B92A8" w14:textId="06E895C2" w:rsidR="00E911DD" w:rsidRPr="00AE278C" w:rsidRDefault="00E911DD" w:rsidP="00AE278C">
            <w:pPr>
              <w:spacing w:before="0" w:after="0" w:line="240" w:lineRule="auto"/>
              <w:rPr>
                <w:szCs w:val="26"/>
              </w:rPr>
            </w:pPr>
            <w:r w:rsidRPr="00AE278C">
              <w:rPr>
                <w:szCs w:val="26"/>
              </w:rPr>
              <w:t>“Người làm công tác phòng, chống thiên tai được hưởng chính sách đặc thù ph</w:t>
            </w:r>
            <w:r w:rsidR="00AE278C" w:rsidRPr="00AE278C">
              <w:rPr>
                <w:szCs w:val="26"/>
              </w:rPr>
              <w:t xml:space="preserve">ù hợp với tính chất công việc </w:t>
            </w:r>
            <w:r w:rsidRPr="00AE278C">
              <w:rPr>
                <w:szCs w:val="26"/>
              </w:rPr>
              <w:t>và giao Chính phủ quy định chi tiết</w:t>
            </w:r>
            <w:r w:rsidR="00AE278C" w:rsidRPr="00AE278C">
              <w:rPr>
                <w:szCs w:val="26"/>
              </w:rPr>
              <w:t>.”</w:t>
            </w:r>
          </w:p>
          <w:p w14:paraId="6B05F106" w14:textId="77777777" w:rsidR="00E911DD" w:rsidRPr="00AE278C" w:rsidRDefault="00E911DD" w:rsidP="00AE278C">
            <w:pPr>
              <w:spacing w:before="0" w:after="0" w:line="240" w:lineRule="auto"/>
              <w:rPr>
                <w:szCs w:val="26"/>
              </w:rPr>
            </w:pPr>
            <w:r w:rsidRPr="00AE278C">
              <w:rPr>
                <w:b/>
                <w:bCs/>
                <w:szCs w:val="26"/>
              </w:rPr>
              <w:t>Phương án 2:</w:t>
            </w:r>
          </w:p>
          <w:p w14:paraId="1F3698CA" w14:textId="4E76946B" w:rsidR="004B2F55" w:rsidRPr="00AE278C" w:rsidRDefault="00E911DD" w:rsidP="00AE278C">
            <w:pPr>
              <w:spacing w:before="0" w:after="0" w:line="240" w:lineRule="auto"/>
              <w:rPr>
                <w:szCs w:val="26"/>
              </w:rPr>
            </w:pPr>
            <w:r w:rsidRPr="00AE278C">
              <w:rPr>
                <w:szCs w:val="26"/>
              </w:rPr>
              <w:t xml:space="preserve">Nếu giữ mức hỗ trợ 100% thì phải giải trình rõ cơ sở tính toán, nguồn kinh phí và </w:t>
            </w:r>
            <w:r w:rsidRPr="00AE278C">
              <w:rPr>
                <w:szCs w:val="26"/>
                <w:highlight w:val="yellow"/>
              </w:rPr>
              <w:t>bỏ nội dung</w:t>
            </w:r>
            <w:r w:rsidRPr="00AE278C">
              <w:rPr>
                <w:szCs w:val="26"/>
              </w:rPr>
              <w:t xml:space="preserve"> “giao Chính phủ quy định chi tiết về chính sách đặc thù”.</w:t>
            </w:r>
          </w:p>
        </w:tc>
      </w:tr>
      <w:tr w:rsidR="004B2F55" w:rsidRPr="00187E0A" w14:paraId="356657E9" w14:textId="77777777" w:rsidTr="00376E0C">
        <w:tc>
          <w:tcPr>
            <w:tcW w:w="846" w:type="dxa"/>
          </w:tcPr>
          <w:p w14:paraId="163B90BB" w14:textId="77777777" w:rsidR="004B2F55" w:rsidRPr="00AE278C" w:rsidRDefault="004B2F55" w:rsidP="00AE278C">
            <w:pPr>
              <w:spacing w:before="0" w:after="0" w:line="240" w:lineRule="auto"/>
              <w:jc w:val="center"/>
              <w:rPr>
                <w:szCs w:val="26"/>
              </w:rPr>
            </w:pPr>
            <w:r w:rsidRPr="00AE278C">
              <w:rPr>
                <w:szCs w:val="26"/>
              </w:rPr>
              <w:t>2</w:t>
            </w:r>
          </w:p>
        </w:tc>
        <w:tc>
          <w:tcPr>
            <w:tcW w:w="1843" w:type="dxa"/>
          </w:tcPr>
          <w:p w14:paraId="530AFD1C" w14:textId="1F381159" w:rsidR="004B2F55" w:rsidRPr="00AE278C" w:rsidRDefault="00E911DD" w:rsidP="00AE278C">
            <w:pPr>
              <w:spacing w:before="0" w:after="0" w:line="240" w:lineRule="auto"/>
              <w:rPr>
                <w:szCs w:val="26"/>
              </w:rPr>
            </w:pPr>
            <w:r w:rsidRPr="00AE278C">
              <w:rPr>
                <w:szCs w:val="26"/>
              </w:rPr>
              <w:t>Điều 15.</w:t>
            </w:r>
          </w:p>
          <w:p w14:paraId="62B10FF8" w14:textId="44FE4FC2" w:rsidR="00E911DD" w:rsidRPr="00E91E7F" w:rsidRDefault="00E911DD" w:rsidP="00AE278C">
            <w:pPr>
              <w:spacing w:before="0" w:after="0" w:line="240" w:lineRule="auto"/>
              <w:rPr>
                <w:b/>
                <w:bCs/>
                <w:szCs w:val="26"/>
              </w:rPr>
            </w:pPr>
            <w:r w:rsidRPr="00E91E7F">
              <w:rPr>
                <w:b/>
                <w:bCs/>
                <w:szCs w:val="26"/>
              </w:rPr>
              <w:t>Lý do sửa đổi và nội dung sửa đổi chưa tương thích</w:t>
            </w:r>
          </w:p>
        </w:tc>
        <w:tc>
          <w:tcPr>
            <w:tcW w:w="3969" w:type="dxa"/>
          </w:tcPr>
          <w:p w14:paraId="311AC6E6" w14:textId="4638926B" w:rsidR="004B2F55" w:rsidRPr="00AE278C" w:rsidRDefault="00E911DD" w:rsidP="00AE278C">
            <w:pPr>
              <w:spacing w:before="0" w:after="0" w:line="240" w:lineRule="auto"/>
              <w:rPr>
                <w:szCs w:val="26"/>
              </w:rPr>
            </w:pPr>
            <w:r w:rsidRPr="00AE278C">
              <w:rPr>
                <w:szCs w:val="26"/>
              </w:rPr>
              <w:t xml:space="preserve">“được xây dựng theo chu kỳ 10 năm, tầm nhìn 20 năm hoặc dài hơn và được </w:t>
            </w:r>
            <w:r w:rsidRPr="00AE278C">
              <w:rPr>
                <w:szCs w:val="26"/>
                <w:highlight w:val="yellow"/>
              </w:rPr>
              <w:t>cập nhật, điều chỉnh</w:t>
            </w:r>
            <w:r w:rsidRPr="00AE278C">
              <w:rPr>
                <w:szCs w:val="26"/>
              </w:rPr>
              <w:t xml:space="preserve"> khi có biến động lớn về thiên tai.”</w:t>
            </w:r>
          </w:p>
        </w:tc>
        <w:tc>
          <w:tcPr>
            <w:tcW w:w="3543" w:type="dxa"/>
          </w:tcPr>
          <w:p w14:paraId="4FC831F0" w14:textId="77777777" w:rsidR="00E911DD" w:rsidRPr="00AE278C" w:rsidRDefault="00E911DD" w:rsidP="00AE278C">
            <w:pPr>
              <w:spacing w:before="0" w:after="0" w:line="240" w:lineRule="auto"/>
              <w:rPr>
                <w:szCs w:val="26"/>
              </w:rPr>
            </w:pPr>
            <w:r w:rsidRPr="00AE278C">
              <w:rPr>
                <w:szCs w:val="26"/>
              </w:rPr>
              <w:t>Nếu đã bỏ hoàn toàn cơ chế cập nhật định kỳ thì việc dùng cụm:</w:t>
            </w:r>
          </w:p>
          <w:p w14:paraId="3B6D35BB" w14:textId="3E0CF45E" w:rsidR="00E911DD" w:rsidRPr="00AE278C" w:rsidRDefault="00E911DD" w:rsidP="00AE278C">
            <w:pPr>
              <w:spacing w:before="0" w:after="0" w:line="240" w:lineRule="auto"/>
              <w:rPr>
                <w:szCs w:val="26"/>
              </w:rPr>
            </w:pPr>
            <w:r w:rsidRPr="00AE278C">
              <w:rPr>
                <w:szCs w:val="26"/>
                <w:highlight w:val="yellow"/>
              </w:rPr>
              <w:t>“cập nhật, điều chỉnh”</w:t>
            </w:r>
            <w:r w:rsidRPr="00AE278C">
              <w:rPr>
                <w:szCs w:val="26"/>
              </w:rPr>
              <w:t xml:space="preserve"> có thể gây hiểu rằng vẫn tồn tại hai thủ tục khác nhau.</w:t>
            </w:r>
          </w:p>
          <w:p w14:paraId="18BB3756" w14:textId="77777777" w:rsidR="004B2F55" w:rsidRPr="00AE278C" w:rsidRDefault="00E911DD" w:rsidP="00AE278C">
            <w:pPr>
              <w:spacing w:before="0" w:after="0" w:line="240" w:lineRule="auto"/>
              <w:rPr>
                <w:b/>
                <w:bCs/>
                <w:szCs w:val="26"/>
              </w:rPr>
            </w:pPr>
            <w:r w:rsidRPr="00AE278C">
              <w:rPr>
                <w:b/>
                <w:bCs/>
                <w:szCs w:val="26"/>
              </w:rPr>
              <w:t>Sửa thành:</w:t>
            </w:r>
          </w:p>
          <w:p w14:paraId="435BD77B" w14:textId="6C595F13" w:rsidR="00E911DD" w:rsidRPr="00AE278C" w:rsidRDefault="00E911DD" w:rsidP="00AE278C">
            <w:pPr>
              <w:spacing w:before="0" w:after="0" w:line="240" w:lineRule="auto"/>
              <w:rPr>
                <w:b/>
                <w:bCs/>
                <w:szCs w:val="26"/>
              </w:rPr>
            </w:pPr>
            <w:r w:rsidRPr="00AE278C">
              <w:rPr>
                <w:szCs w:val="26"/>
              </w:rPr>
              <w:t xml:space="preserve">“được xây dựng theo chu kỳ 10 năm, tầm nhìn 20 năm; </w:t>
            </w:r>
            <w:r w:rsidRPr="00AE278C">
              <w:rPr>
                <w:szCs w:val="26"/>
                <w:highlight w:val="yellow"/>
              </w:rPr>
              <w:t xml:space="preserve">việc điều </w:t>
            </w:r>
            <w:r w:rsidRPr="00AE278C">
              <w:rPr>
                <w:szCs w:val="26"/>
                <w:highlight w:val="yellow"/>
              </w:rPr>
              <w:lastRenderedPageBreak/>
              <w:t>chỉnh chỉ thực hiện khi có biến động lớn về thiên tai hoặc yêu cầu phát triển kinh tế - xã hội.</w:t>
            </w:r>
            <w:r w:rsidRPr="00AE278C">
              <w:rPr>
                <w:szCs w:val="26"/>
              </w:rPr>
              <w:t>”</w:t>
            </w:r>
          </w:p>
        </w:tc>
      </w:tr>
      <w:tr w:rsidR="00E911DD" w:rsidRPr="00187E0A" w14:paraId="756A75FA" w14:textId="77777777" w:rsidTr="00376E0C">
        <w:tc>
          <w:tcPr>
            <w:tcW w:w="846" w:type="dxa"/>
          </w:tcPr>
          <w:p w14:paraId="79A554A1" w14:textId="15E16FCD" w:rsidR="00E911DD" w:rsidRPr="00AE278C" w:rsidRDefault="00E4771B" w:rsidP="00AE278C">
            <w:pPr>
              <w:spacing w:before="0" w:after="0" w:line="240" w:lineRule="auto"/>
              <w:jc w:val="center"/>
              <w:rPr>
                <w:szCs w:val="26"/>
              </w:rPr>
            </w:pPr>
            <w:r w:rsidRPr="00AE278C">
              <w:rPr>
                <w:szCs w:val="26"/>
              </w:rPr>
              <w:lastRenderedPageBreak/>
              <w:t>3</w:t>
            </w:r>
          </w:p>
        </w:tc>
        <w:tc>
          <w:tcPr>
            <w:tcW w:w="1843" w:type="dxa"/>
          </w:tcPr>
          <w:p w14:paraId="4719B3C3" w14:textId="47620E86" w:rsidR="00E911DD" w:rsidRDefault="00E4771B" w:rsidP="00AE278C">
            <w:pPr>
              <w:spacing w:before="0" w:after="0" w:line="240" w:lineRule="auto"/>
              <w:rPr>
                <w:szCs w:val="26"/>
              </w:rPr>
            </w:pPr>
            <w:r w:rsidRPr="00AE278C">
              <w:rPr>
                <w:szCs w:val="26"/>
              </w:rPr>
              <w:t>Điều 42</w:t>
            </w:r>
          </w:p>
          <w:p w14:paraId="17D40C8A" w14:textId="3FD816E0" w:rsidR="00AE278C" w:rsidRPr="00E91E7F" w:rsidRDefault="00AE278C" w:rsidP="00AE278C">
            <w:pPr>
              <w:spacing w:before="0" w:after="0" w:line="240" w:lineRule="auto"/>
              <w:rPr>
                <w:b/>
                <w:szCs w:val="26"/>
              </w:rPr>
            </w:pPr>
            <w:bookmarkStart w:id="0" w:name="_GoBack"/>
            <w:r w:rsidRPr="00E91E7F">
              <w:rPr>
                <w:b/>
                <w:szCs w:val="26"/>
              </w:rPr>
              <w:t>Chưa sửa hết văn bản</w:t>
            </w:r>
          </w:p>
          <w:bookmarkEnd w:id="0"/>
          <w:p w14:paraId="56ACAAFC" w14:textId="3EA7D16A" w:rsidR="00E4771B" w:rsidRPr="00AE278C" w:rsidRDefault="00E4771B" w:rsidP="00AE278C">
            <w:pPr>
              <w:spacing w:before="0" w:after="0" w:line="240" w:lineRule="auto"/>
              <w:rPr>
                <w:szCs w:val="26"/>
              </w:rPr>
            </w:pPr>
          </w:p>
        </w:tc>
        <w:tc>
          <w:tcPr>
            <w:tcW w:w="3969" w:type="dxa"/>
          </w:tcPr>
          <w:p w14:paraId="326E3768" w14:textId="77777777" w:rsidR="00E4771B" w:rsidRPr="00AE278C" w:rsidRDefault="00E4771B" w:rsidP="00AE278C">
            <w:pPr>
              <w:spacing w:before="0" w:after="0" w:line="240" w:lineRule="auto"/>
              <w:rPr>
                <w:b/>
                <w:szCs w:val="26"/>
              </w:rPr>
            </w:pPr>
            <w:r w:rsidRPr="00AE278C">
              <w:rPr>
                <w:b/>
                <w:szCs w:val="26"/>
              </w:rPr>
              <w:t>Nhiều điều được sửa:</w:t>
            </w:r>
          </w:p>
          <w:p w14:paraId="49506D05" w14:textId="77777777" w:rsidR="00E4771B" w:rsidRPr="00AE278C" w:rsidRDefault="00E4771B" w:rsidP="00AE278C">
            <w:pPr>
              <w:spacing w:before="0" w:after="0" w:line="240" w:lineRule="auto"/>
              <w:rPr>
                <w:szCs w:val="26"/>
              </w:rPr>
            </w:pPr>
            <w:r w:rsidRPr="00AE278C">
              <w:rPr>
                <w:szCs w:val="26"/>
              </w:rPr>
              <w:t>“lồng ghép nội dung phòng, chống thiên tai”</w:t>
            </w:r>
          </w:p>
          <w:p w14:paraId="2D73234C" w14:textId="77777777" w:rsidR="00E4771B" w:rsidRPr="00AE278C" w:rsidRDefault="00E4771B" w:rsidP="00AE278C">
            <w:pPr>
              <w:spacing w:before="0" w:after="0" w:line="240" w:lineRule="auto"/>
              <w:rPr>
                <w:b/>
                <w:szCs w:val="26"/>
              </w:rPr>
            </w:pPr>
            <w:r w:rsidRPr="00AE278C">
              <w:rPr>
                <w:b/>
                <w:szCs w:val="26"/>
              </w:rPr>
              <w:t>thành:</w:t>
            </w:r>
          </w:p>
          <w:p w14:paraId="361BBF98" w14:textId="77777777" w:rsidR="00E911DD" w:rsidRPr="00AE278C" w:rsidRDefault="00E4771B" w:rsidP="00AE278C">
            <w:pPr>
              <w:spacing w:before="0" w:after="0" w:line="240" w:lineRule="auto"/>
              <w:rPr>
                <w:szCs w:val="26"/>
              </w:rPr>
            </w:pPr>
            <w:r w:rsidRPr="00AE278C">
              <w:rPr>
                <w:szCs w:val="26"/>
              </w:rPr>
              <w:t>“bảo đảm yêu cầu phòng, chống thiên tai”.</w:t>
            </w:r>
          </w:p>
          <w:p w14:paraId="6191F200" w14:textId="77777777" w:rsidR="00E4771B" w:rsidRPr="00AE278C" w:rsidRDefault="00E4771B" w:rsidP="00AE278C">
            <w:pPr>
              <w:spacing w:before="0" w:after="0" w:line="240" w:lineRule="auto"/>
              <w:rPr>
                <w:b/>
                <w:szCs w:val="26"/>
              </w:rPr>
            </w:pPr>
            <w:r w:rsidRPr="00AE278C">
              <w:rPr>
                <w:b/>
                <w:szCs w:val="26"/>
              </w:rPr>
              <w:t>Tuy nhiên trong phần sau của Luật vẫn xuất hiện tên điều:</w:t>
            </w:r>
          </w:p>
          <w:p w14:paraId="454760AB" w14:textId="505847A3" w:rsidR="00E4771B" w:rsidRPr="00AE278C" w:rsidRDefault="00E4771B" w:rsidP="00AE278C">
            <w:pPr>
              <w:widowControl w:val="0"/>
              <w:spacing w:before="0" w:after="0" w:line="240" w:lineRule="auto"/>
              <w:ind w:firstLine="567"/>
              <w:contextualSpacing/>
              <w:rPr>
                <w:bCs/>
                <w:iCs/>
                <w:color w:val="0000FF"/>
                <w:szCs w:val="26"/>
                <w:lang w:eastAsia="zh-CN"/>
              </w:rPr>
            </w:pPr>
            <w:r w:rsidRPr="00AE278C">
              <w:rPr>
                <w:bCs/>
                <w:iCs/>
                <w:color w:val="0000FF"/>
                <w:szCs w:val="26"/>
                <w:lang w:eastAsia="zh-CN"/>
              </w:rPr>
              <w:t xml:space="preserve">d) Ban hành theo thẩm quyền hoặc trình cấp có thẩm quyền ban hành và chỉ đạo thực hiện văn bản quy phạm pháp luật về </w:t>
            </w:r>
            <w:r w:rsidRPr="00AE278C">
              <w:rPr>
                <w:bCs/>
                <w:iCs/>
                <w:color w:val="0000FF"/>
                <w:szCs w:val="26"/>
                <w:highlight w:val="red"/>
                <w:lang w:eastAsia="zh-CN"/>
              </w:rPr>
              <w:t>lồng ghép nội dung phòng, chống thiên tai trong</w:t>
            </w:r>
            <w:r w:rsidRPr="00AE278C">
              <w:rPr>
                <w:bCs/>
                <w:iCs/>
                <w:color w:val="0000FF"/>
                <w:szCs w:val="26"/>
                <w:lang w:eastAsia="zh-CN"/>
              </w:rPr>
              <w:t xml:space="preserve"> kế hoạch phát triển kinh tế - xã hội của cả nước, các bộ và địa phương;</w:t>
            </w:r>
          </w:p>
          <w:p w14:paraId="5E54619A" w14:textId="65C1150D" w:rsidR="00E4771B" w:rsidRPr="00AE278C" w:rsidRDefault="00E4771B" w:rsidP="00AE278C">
            <w:pPr>
              <w:widowControl w:val="0"/>
              <w:spacing w:before="0" w:after="0" w:line="240" w:lineRule="auto"/>
              <w:ind w:firstLine="567"/>
              <w:contextualSpacing/>
              <w:rPr>
                <w:bCs/>
                <w:iCs/>
                <w:color w:val="0000FF"/>
                <w:szCs w:val="26"/>
                <w:lang w:eastAsia="zh-CN"/>
              </w:rPr>
            </w:pPr>
            <w:r w:rsidRPr="00AE278C">
              <w:rPr>
                <w:bCs/>
                <w:iCs/>
                <w:color w:val="0000FF"/>
                <w:szCs w:val="26"/>
                <w:lang w:eastAsia="zh-CN"/>
              </w:rPr>
              <w:t>đ) Bố trí vốn đầu tư các công trình phòng, chống thiên tai;</w:t>
            </w:r>
          </w:p>
          <w:p w14:paraId="3928612F" w14:textId="3B516F96" w:rsidR="00E4771B" w:rsidRPr="00AE278C" w:rsidRDefault="00E4771B" w:rsidP="00AE278C">
            <w:pPr>
              <w:pStyle w:val="NormalWeb"/>
              <w:widowControl w:val="0"/>
              <w:shd w:val="clear" w:color="auto" w:fill="FFFFFF"/>
              <w:spacing w:before="0" w:beforeAutospacing="0" w:after="0" w:afterAutospacing="0"/>
              <w:ind w:firstLine="567"/>
              <w:rPr>
                <w:sz w:val="26"/>
                <w:szCs w:val="26"/>
              </w:rPr>
            </w:pPr>
            <w:r w:rsidRPr="00AE278C">
              <w:rPr>
                <w:rFonts w:eastAsia="Calibri"/>
                <w:bCs/>
                <w:iCs/>
                <w:color w:val="0000FF"/>
                <w:sz w:val="26"/>
                <w:szCs w:val="26"/>
                <w:lang w:eastAsia="zh-CN"/>
              </w:rPr>
              <w:t xml:space="preserve">e) </w:t>
            </w:r>
            <w:r w:rsidRPr="00AE278C">
              <w:rPr>
                <w:rFonts w:eastAsia="Calibri"/>
                <w:bCs/>
                <w:iCs/>
                <w:color w:val="0000FF"/>
                <w:sz w:val="26"/>
                <w:szCs w:val="26"/>
                <w:highlight w:val="red"/>
                <w:lang w:eastAsia="zh-CN"/>
              </w:rPr>
              <w:t>Lồng ghép nội dung phòng, chống thiên tai</w:t>
            </w:r>
            <w:r w:rsidRPr="00AE278C">
              <w:rPr>
                <w:rFonts w:eastAsia="Calibri"/>
                <w:bCs/>
                <w:iCs/>
                <w:color w:val="0000FF"/>
                <w:sz w:val="26"/>
                <w:szCs w:val="26"/>
                <w:lang w:eastAsia="zh-CN"/>
              </w:rPr>
              <w:t xml:space="preserve"> trong kế hoạch phát triển kinh tế - xã hội của cả nước.</w:t>
            </w:r>
            <w:r w:rsidRPr="00AE278C">
              <w:rPr>
                <w:sz w:val="26"/>
                <w:szCs w:val="26"/>
              </w:rPr>
              <w:t xml:space="preserve"> </w:t>
            </w:r>
          </w:p>
        </w:tc>
        <w:tc>
          <w:tcPr>
            <w:tcW w:w="3543" w:type="dxa"/>
          </w:tcPr>
          <w:p w14:paraId="6E230E53" w14:textId="77777777" w:rsidR="00E4771B" w:rsidRPr="00AE278C" w:rsidRDefault="00E4771B" w:rsidP="00AE278C">
            <w:pPr>
              <w:spacing w:before="0" w:after="0" w:line="240" w:lineRule="auto"/>
              <w:rPr>
                <w:b/>
                <w:szCs w:val="26"/>
              </w:rPr>
            </w:pPr>
            <w:r w:rsidRPr="00AE278C">
              <w:rPr>
                <w:b/>
                <w:szCs w:val="26"/>
              </w:rPr>
              <w:t>Nếu chủ trương sửa thuật ngữ trên toàn bộ Luật thì cần rà soát đồng bộ:</w:t>
            </w:r>
          </w:p>
          <w:p w14:paraId="51E98A1A" w14:textId="77777777" w:rsidR="00E4771B" w:rsidRPr="00AE278C" w:rsidRDefault="00E4771B" w:rsidP="00AE278C">
            <w:pPr>
              <w:numPr>
                <w:ilvl w:val="0"/>
                <w:numId w:val="14"/>
              </w:numPr>
              <w:spacing w:before="0" w:after="0" w:line="240" w:lineRule="auto"/>
              <w:jc w:val="left"/>
              <w:rPr>
                <w:szCs w:val="26"/>
              </w:rPr>
            </w:pPr>
            <w:r w:rsidRPr="00AE278C">
              <w:rPr>
                <w:szCs w:val="26"/>
              </w:rPr>
              <w:t xml:space="preserve">Tên điều; </w:t>
            </w:r>
          </w:p>
          <w:p w14:paraId="0763DC58" w14:textId="77777777" w:rsidR="00E4771B" w:rsidRPr="00AE278C" w:rsidRDefault="00E4771B" w:rsidP="00AE278C">
            <w:pPr>
              <w:numPr>
                <w:ilvl w:val="0"/>
                <w:numId w:val="14"/>
              </w:numPr>
              <w:spacing w:before="0" w:after="0" w:line="240" w:lineRule="auto"/>
              <w:jc w:val="left"/>
              <w:rPr>
                <w:szCs w:val="26"/>
              </w:rPr>
            </w:pPr>
            <w:r w:rsidRPr="00AE278C">
              <w:rPr>
                <w:szCs w:val="26"/>
              </w:rPr>
              <w:t xml:space="preserve">Nội dung điều; </w:t>
            </w:r>
          </w:p>
          <w:p w14:paraId="1D08C7BB" w14:textId="77777777" w:rsidR="00E4771B" w:rsidRPr="00AE278C" w:rsidRDefault="00E4771B" w:rsidP="00AE278C">
            <w:pPr>
              <w:numPr>
                <w:ilvl w:val="0"/>
                <w:numId w:val="14"/>
              </w:numPr>
              <w:spacing w:before="0" w:after="0" w:line="240" w:lineRule="auto"/>
              <w:jc w:val="left"/>
              <w:rPr>
                <w:szCs w:val="26"/>
              </w:rPr>
            </w:pPr>
            <w:r w:rsidRPr="00AE278C">
              <w:rPr>
                <w:szCs w:val="26"/>
              </w:rPr>
              <w:t xml:space="preserve">Các điều dẫn chiếu. </w:t>
            </w:r>
          </w:p>
          <w:p w14:paraId="5D252788" w14:textId="77777777" w:rsidR="00E911DD" w:rsidRPr="00AE278C" w:rsidRDefault="00E911DD" w:rsidP="00AE278C">
            <w:pPr>
              <w:spacing w:before="0" w:after="0" w:line="240" w:lineRule="auto"/>
              <w:rPr>
                <w:b/>
                <w:bCs/>
                <w:szCs w:val="26"/>
              </w:rPr>
            </w:pPr>
          </w:p>
        </w:tc>
      </w:tr>
      <w:tr w:rsidR="00E911DD" w:rsidRPr="00187E0A" w14:paraId="3F00E9F7" w14:textId="77777777" w:rsidTr="00376E0C">
        <w:tc>
          <w:tcPr>
            <w:tcW w:w="846" w:type="dxa"/>
          </w:tcPr>
          <w:p w14:paraId="53D4F22B" w14:textId="7A56AD14" w:rsidR="00E911DD" w:rsidRPr="00AE278C" w:rsidRDefault="00E4771B" w:rsidP="00AE278C">
            <w:pPr>
              <w:spacing w:before="0" w:after="0" w:line="240" w:lineRule="auto"/>
              <w:jc w:val="center"/>
              <w:rPr>
                <w:szCs w:val="26"/>
              </w:rPr>
            </w:pPr>
            <w:r w:rsidRPr="00AE278C">
              <w:rPr>
                <w:szCs w:val="26"/>
              </w:rPr>
              <w:t>4</w:t>
            </w:r>
          </w:p>
        </w:tc>
        <w:tc>
          <w:tcPr>
            <w:tcW w:w="1843" w:type="dxa"/>
          </w:tcPr>
          <w:p w14:paraId="38AA31DF" w14:textId="320D44F2" w:rsidR="00E4771B" w:rsidRPr="00AE278C" w:rsidRDefault="00E4771B" w:rsidP="00AE278C">
            <w:pPr>
              <w:spacing w:before="0" w:after="0" w:line="240" w:lineRule="auto"/>
              <w:rPr>
                <w:szCs w:val="26"/>
              </w:rPr>
            </w:pPr>
            <w:r w:rsidRPr="00AE278C">
              <w:rPr>
                <w:szCs w:val="26"/>
              </w:rPr>
              <w:t>Điều 4, Điều 13, Điều 16</w:t>
            </w:r>
          </w:p>
          <w:p w14:paraId="2B5B3C81" w14:textId="1F73CDC8" w:rsidR="00E911DD" w:rsidRPr="00AE278C" w:rsidRDefault="00E4771B" w:rsidP="00AE278C">
            <w:pPr>
              <w:spacing w:before="0" w:after="0" w:line="240" w:lineRule="auto"/>
              <w:rPr>
                <w:szCs w:val="26"/>
              </w:rPr>
            </w:pPr>
            <w:r w:rsidRPr="00AE278C">
              <w:rPr>
                <w:b/>
                <w:bCs/>
                <w:szCs w:val="26"/>
              </w:rPr>
              <w:t>Thay thuật ngữ “lồng ghép” bằng “bảo đảm yêu cầu” nhưng chưa bổ sung tiêu chí thực hiện</w:t>
            </w:r>
          </w:p>
        </w:tc>
        <w:tc>
          <w:tcPr>
            <w:tcW w:w="3969" w:type="dxa"/>
          </w:tcPr>
          <w:p w14:paraId="1A72513C" w14:textId="77777777" w:rsidR="00E4771B" w:rsidRPr="00AE278C" w:rsidRDefault="00E4771B" w:rsidP="00AE278C">
            <w:pPr>
              <w:spacing w:before="0" w:after="0" w:line="240" w:lineRule="auto"/>
              <w:rPr>
                <w:b/>
                <w:szCs w:val="26"/>
              </w:rPr>
            </w:pPr>
            <w:r w:rsidRPr="00AE278C">
              <w:rPr>
                <w:b/>
                <w:szCs w:val="26"/>
              </w:rPr>
              <w:t>Dự thảo thay:</w:t>
            </w:r>
          </w:p>
          <w:p w14:paraId="2EA3235E" w14:textId="77777777" w:rsidR="00E4771B" w:rsidRPr="00AE278C" w:rsidRDefault="00E4771B" w:rsidP="00AE278C">
            <w:pPr>
              <w:spacing w:before="0" w:after="0" w:line="240" w:lineRule="auto"/>
              <w:rPr>
                <w:szCs w:val="26"/>
              </w:rPr>
            </w:pPr>
            <w:r w:rsidRPr="00AE278C">
              <w:rPr>
                <w:szCs w:val="26"/>
              </w:rPr>
              <w:t>“lồng ghép nội dung phòng, chống thiên tai”</w:t>
            </w:r>
          </w:p>
          <w:p w14:paraId="4390AC4F" w14:textId="77777777" w:rsidR="00E4771B" w:rsidRPr="00AE278C" w:rsidRDefault="00E4771B" w:rsidP="00AE278C">
            <w:pPr>
              <w:spacing w:before="0" w:after="0" w:line="240" w:lineRule="auto"/>
              <w:rPr>
                <w:b/>
                <w:szCs w:val="26"/>
              </w:rPr>
            </w:pPr>
            <w:r w:rsidRPr="00AE278C">
              <w:rPr>
                <w:b/>
                <w:szCs w:val="26"/>
              </w:rPr>
              <w:t>thành</w:t>
            </w:r>
          </w:p>
          <w:p w14:paraId="202F2067" w14:textId="77777777" w:rsidR="00E4771B" w:rsidRPr="002F5C88" w:rsidRDefault="00E4771B" w:rsidP="00AE278C">
            <w:pPr>
              <w:spacing w:before="0" w:after="0" w:line="240" w:lineRule="auto"/>
              <w:rPr>
                <w:szCs w:val="26"/>
              </w:rPr>
            </w:pPr>
            <w:r w:rsidRPr="00AE278C">
              <w:rPr>
                <w:szCs w:val="26"/>
              </w:rPr>
              <w:t>“bảo đảm yêu cầu phòng, chống thiê</w:t>
            </w:r>
            <w:r w:rsidRPr="002F5C88">
              <w:rPr>
                <w:szCs w:val="26"/>
              </w:rPr>
              <w:t>n tai” tại Điều 4, Điều 13 và Điều 16.</w:t>
            </w:r>
          </w:p>
          <w:p w14:paraId="662CF561" w14:textId="79DDAD35" w:rsidR="00E911DD" w:rsidRPr="00AE278C" w:rsidRDefault="00563B86" w:rsidP="00AE278C">
            <w:pPr>
              <w:spacing w:before="0" w:after="0" w:line="240" w:lineRule="auto"/>
              <w:jc w:val="left"/>
              <w:rPr>
                <w:szCs w:val="26"/>
              </w:rPr>
            </w:pPr>
            <w:r w:rsidRPr="002F5C88">
              <w:rPr>
                <w:szCs w:val="26"/>
              </w:rPr>
              <w:t>Thuật ngữ mới có mức độ bắt buộc cao hơn nhưng chưa có tiêu chí đánh giá thế nào là “bảo đảm yêu cầu”?</w:t>
            </w:r>
          </w:p>
        </w:tc>
        <w:tc>
          <w:tcPr>
            <w:tcW w:w="3543" w:type="dxa"/>
          </w:tcPr>
          <w:p w14:paraId="5F1B7493" w14:textId="44F84001" w:rsidR="00563B86" w:rsidRPr="00AE278C" w:rsidRDefault="00563B86" w:rsidP="00AE278C">
            <w:pPr>
              <w:spacing w:before="0" w:after="0" w:line="240" w:lineRule="auto"/>
              <w:rPr>
                <w:b/>
                <w:szCs w:val="26"/>
              </w:rPr>
            </w:pPr>
            <w:r w:rsidRPr="00AE278C">
              <w:rPr>
                <w:b/>
                <w:szCs w:val="26"/>
              </w:rPr>
              <w:t>Bổ sung trong Điều 16:</w:t>
            </w:r>
          </w:p>
          <w:p w14:paraId="3B54143A" w14:textId="77777777" w:rsidR="00563B86" w:rsidRPr="00AE278C" w:rsidRDefault="00563B86" w:rsidP="00AE278C">
            <w:pPr>
              <w:spacing w:before="0" w:after="0" w:line="240" w:lineRule="auto"/>
              <w:rPr>
                <w:szCs w:val="26"/>
              </w:rPr>
            </w:pPr>
            <w:r w:rsidRPr="002F5C88">
              <w:rPr>
                <w:szCs w:val="26"/>
                <w:highlight w:val="yellow"/>
              </w:rPr>
              <w:t>“Bảo đảm yêu cầu phòng, chống thiên tai được thể hiện thông qua đánh giá rủi ro thiên tai, phương án giảm thiểu rủi ro và giải pháp thích ứng trong quy hoạch, kế hoạch phát triển.”</w:t>
            </w:r>
          </w:p>
          <w:p w14:paraId="65CE863E" w14:textId="77777777" w:rsidR="00E911DD" w:rsidRPr="00AE278C" w:rsidRDefault="00E911DD" w:rsidP="00AE278C">
            <w:pPr>
              <w:spacing w:before="0" w:after="0" w:line="240" w:lineRule="auto"/>
              <w:rPr>
                <w:b/>
                <w:bCs/>
                <w:szCs w:val="26"/>
              </w:rPr>
            </w:pPr>
          </w:p>
        </w:tc>
      </w:tr>
      <w:tr w:rsidR="00AE278C" w:rsidRPr="00187E0A" w14:paraId="4BB558AE" w14:textId="77777777" w:rsidTr="00376E0C">
        <w:tc>
          <w:tcPr>
            <w:tcW w:w="846" w:type="dxa"/>
          </w:tcPr>
          <w:p w14:paraId="4110C010" w14:textId="0717F8FC" w:rsidR="00AE278C" w:rsidRPr="00AE278C" w:rsidRDefault="00AE278C" w:rsidP="00AE278C">
            <w:pPr>
              <w:spacing w:before="0" w:after="0" w:line="240" w:lineRule="auto"/>
              <w:jc w:val="center"/>
              <w:rPr>
                <w:szCs w:val="26"/>
              </w:rPr>
            </w:pPr>
            <w:r>
              <w:rPr>
                <w:szCs w:val="26"/>
              </w:rPr>
              <w:t>5</w:t>
            </w:r>
          </w:p>
        </w:tc>
        <w:tc>
          <w:tcPr>
            <w:tcW w:w="1843" w:type="dxa"/>
          </w:tcPr>
          <w:p w14:paraId="3002FC52" w14:textId="77777777" w:rsidR="00AE278C" w:rsidRDefault="00AE278C" w:rsidP="00AE278C">
            <w:pPr>
              <w:spacing w:before="0" w:after="0" w:line="240" w:lineRule="auto"/>
              <w:rPr>
                <w:szCs w:val="26"/>
              </w:rPr>
            </w:pPr>
            <w:r>
              <w:rPr>
                <w:szCs w:val="26"/>
              </w:rPr>
              <w:t>Điều 27</w:t>
            </w:r>
          </w:p>
          <w:p w14:paraId="3AA4EA86" w14:textId="3144A23D" w:rsidR="00AE278C" w:rsidRPr="00AE278C" w:rsidRDefault="002F5C88" w:rsidP="00AE278C">
            <w:pPr>
              <w:spacing w:before="0" w:after="0" w:line="240" w:lineRule="auto"/>
              <w:rPr>
                <w:szCs w:val="26"/>
              </w:rPr>
            </w:pPr>
            <w:r w:rsidRPr="002F5C88">
              <w:rPr>
                <w:b/>
                <w:sz w:val="24"/>
              </w:rPr>
              <w:t>Chỉ đạo, chỉ huy ứng phó thiên tai</w:t>
            </w:r>
          </w:p>
        </w:tc>
        <w:tc>
          <w:tcPr>
            <w:tcW w:w="3969" w:type="dxa"/>
          </w:tcPr>
          <w:p w14:paraId="0ECAE514" w14:textId="77777777" w:rsidR="00AE278C" w:rsidRDefault="002F5C88" w:rsidP="00AE278C">
            <w:pPr>
              <w:spacing w:before="0" w:after="0" w:line="240" w:lineRule="auto"/>
              <w:rPr>
                <w:i/>
                <w:iCs/>
                <w:sz w:val="24"/>
              </w:rPr>
            </w:pPr>
            <w:r w:rsidRPr="002F5C88">
              <w:rPr>
                <w:sz w:val="24"/>
              </w:rPr>
              <w:t>Góp ý: Chỉ đạo, chi huy ứng phó thiên tai</w:t>
            </w:r>
            <w:r w:rsidRPr="002F5C88">
              <w:rPr>
                <w:i/>
                <w:iCs/>
                <w:sz w:val="24"/>
              </w:rPr>
              <w:t>, ứng phó các sự cố công trình do hậu quả của thiên tai</w:t>
            </w:r>
          </w:p>
          <w:p w14:paraId="63C5DFCF" w14:textId="794752F8" w:rsidR="002F5C88" w:rsidRPr="00AE278C" w:rsidRDefault="002F5C88" w:rsidP="002F5C88">
            <w:pPr>
              <w:spacing w:before="0" w:after="0" w:line="240" w:lineRule="auto"/>
              <w:rPr>
                <w:b/>
                <w:szCs w:val="26"/>
              </w:rPr>
            </w:pPr>
            <w:r w:rsidRPr="002F5C88">
              <w:rPr>
                <w:sz w:val="24"/>
              </w:rPr>
              <w:t>Nhiều công trình thủy lợi, công trình phòng chống thiên tai do các hiện tượng thiên tai gây sự cố c</w:t>
            </w:r>
            <w:r>
              <w:rPr>
                <w:sz w:val="24"/>
              </w:rPr>
              <w:t>ô</w:t>
            </w:r>
            <w:r w:rsidRPr="002F5C88">
              <w:rPr>
                <w:sz w:val="24"/>
              </w:rPr>
              <w:t xml:space="preserve">ng trình nguy hiểm ví dụ như mưa bão lớn kéo </w:t>
            </w:r>
            <w:r w:rsidRPr="002F5C88">
              <w:rPr>
                <w:sz w:val="24"/>
              </w:rPr>
              <w:lastRenderedPageBreak/>
              <w:t>dài, lũ lụt vượt tần suất thiết kế, hoặc động đất gây ra tình trạng nước hồ lớn gây nguy cơ hoặc vỡ đập được phân loại là sự cố công trình, nhưng thường là hậu quả của một thảm họa/thiên tai tự nhiên thì cách thành lập Ban chỉ đạo ứng xử các sự cố này như thế nào hay  vẫn dung Ban chỉ đạo như đã quy định (cấp trung ương, cấp tỉnh, cấp xã…).</w:t>
            </w:r>
          </w:p>
        </w:tc>
        <w:tc>
          <w:tcPr>
            <w:tcW w:w="3543" w:type="dxa"/>
          </w:tcPr>
          <w:p w14:paraId="3927ECD4" w14:textId="1FDE3158" w:rsidR="00AE278C" w:rsidRPr="002F5C88" w:rsidRDefault="002F5C88" w:rsidP="00AE278C">
            <w:pPr>
              <w:spacing w:before="0" w:after="0" w:line="240" w:lineRule="auto"/>
              <w:rPr>
                <w:b/>
                <w:szCs w:val="26"/>
              </w:rPr>
            </w:pPr>
            <w:r w:rsidRPr="002F5C88">
              <w:rPr>
                <w:b/>
                <w:sz w:val="24"/>
              </w:rPr>
              <w:lastRenderedPageBreak/>
              <w:t>Cần làm rõ vấn để này đưa vào nội dung luật PCCT để thuận tiện cho việc áp dụng</w:t>
            </w:r>
            <w:r w:rsidRPr="002F5C88">
              <w:rPr>
                <w:b/>
                <w:sz w:val="24"/>
              </w:rPr>
              <w:t>.</w:t>
            </w:r>
          </w:p>
        </w:tc>
      </w:tr>
    </w:tbl>
    <w:p w14:paraId="29360F9E" w14:textId="3E329B7E" w:rsidR="004B2F55" w:rsidRDefault="004B2F55" w:rsidP="00187E0A"/>
    <w:p w14:paraId="5FEAF00C" w14:textId="77777777" w:rsidR="00563B86" w:rsidRDefault="00563B86" w:rsidP="00187E0A"/>
    <w:sectPr w:rsidR="00563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CB364" w14:textId="77777777" w:rsidR="00336913" w:rsidRDefault="00336913" w:rsidP="00E4771B">
      <w:pPr>
        <w:spacing w:before="0" w:after="0" w:line="240" w:lineRule="auto"/>
      </w:pPr>
      <w:r>
        <w:separator/>
      </w:r>
    </w:p>
  </w:endnote>
  <w:endnote w:type="continuationSeparator" w:id="0">
    <w:p w14:paraId="1C51E13F" w14:textId="77777777" w:rsidR="00336913" w:rsidRDefault="00336913" w:rsidP="00E477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56B5E" w14:textId="77777777" w:rsidR="00336913" w:rsidRDefault="00336913" w:rsidP="00E4771B">
      <w:pPr>
        <w:spacing w:before="0" w:after="0" w:line="240" w:lineRule="auto"/>
      </w:pPr>
      <w:r>
        <w:separator/>
      </w:r>
    </w:p>
  </w:footnote>
  <w:footnote w:type="continuationSeparator" w:id="0">
    <w:p w14:paraId="4E6778B2" w14:textId="77777777" w:rsidR="00336913" w:rsidRDefault="00336913" w:rsidP="00E4771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ADE"/>
    <w:multiLevelType w:val="multilevel"/>
    <w:tmpl w:val="7270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15C75"/>
    <w:multiLevelType w:val="multilevel"/>
    <w:tmpl w:val="684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261B2"/>
    <w:multiLevelType w:val="multilevel"/>
    <w:tmpl w:val="6186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D61A6"/>
    <w:multiLevelType w:val="multilevel"/>
    <w:tmpl w:val="BA9E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E7254"/>
    <w:multiLevelType w:val="multilevel"/>
    <w:tmpl w:val="A95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B49FA"/>
    <w:multiLevelType w:val="multilevel"/>
    <w:tmpl w:val="61F8DCAE"/>
    <w:lvl w:ilvl="0">
      <w:start w:val="1"/>
      <w:numFmt w:val="decimal"/>
      <w:pStyle w:val="Heading1"/>
      <w:suff w:val="space"/>
      <w:lvlText w:val="CHƯƠNG %1."/>
      <w:lvlJc w:val="left"/>
      <w:pPr>
        <w:ind w:left="0" w:firstLine="0"/>
      </w:pPr>
      <w:rPr>
        <w:rFonts w:ascii="Times New Roman Bold" w:hAnsi="Times New Roman Bold" w:hint="default"/>
        <w:b/>
        <w:i w:val="0"/>
        <w:sz w:val="26"/>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ascii="Times New Roman" w:hAnsi="Times New Roman" w:hint="default"/>
        <w:b w:val="0"/>
        <w:i/>
        <w:sz w:val="26"/>
      </w:rPr>
    </w:lvl>
    <w:lvl w:ilvl="3">
      <w:start w:val="1"/>
      <w:numFmt w:val="decimal"/>
      <w:pStyle w:val="Heading4"/>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1921854"/>
    <w:multiLevelType w:val="multilevel"/>
    <w:tmpl w:val="F59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A63AF"/>
    <w:multiLevelType w:val="multilevel"/>
    <w:tmpl w:val="DCA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F53E5"/>
    <w:multiLevelType w:val="multilevel"/>
    <w:tmpl w:val="9D5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86AC6"/>
    <w:multiLevelType w:val="multilevel"/>
    <w:tmpl w:val="DAF0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D7969"/>
    <w:multiLevelType w:val="multilevel"/>
    <w:tmpl w:val="059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01118"/>
    <w:multiLevelType w:val="multilevel"/>
    <w:tmpl w:val="CEF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B4D07"/>
    <w:multiLevelType w:val="multilevel"/>
    <w:tmpl w:val="B93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13F65"/>
    <w:multiLevelType w:val="hybridMultilevel"/>
    <w:tmpl w:val="E0047A62"/>
    <w:lvl w:ilvl="0" w:tplc="1FF4364E">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10A6F"/>
    <w:multiLevelType w:val="multilevel"/>
    <w:tmpl w:val="F63A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B79D7"/>
    <w:multiLevelType w:val="multilevel"/>
    <w:tmpl w:val="1E72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021833"/>
    <w:multiLevelType w:val="multilevel"/>
    <w:tmpl w:val="27F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849DE"/>
    <w:multiLevelType w:val="multilevel"/>
    <w:tmpl w:val="FAF2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B3A1C"/>
    <w:multiLevelType w:val="hybridMultilevel"/>
    <w:tmpl w:val="AE322D7C"/>
    <w:lvl w:ilvl="0" w:tplc="93269F0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F2CDF"/>
    <w:multiLevelType w:val="multilevel"/>
    <w:tmpl w:val="6608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11EC4"/>
    <w:multiLevelType w:val="multilevel"/>
    <w:tmpl w:val="DE90E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C0BE5"/>
    <w:multiLevelType w:val="multilevel"/>
    <w:tmpl w:val="164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572D0"/>
    <w:multiLevelType w:val="multilevel"/>
    <w:tmpl w:val="E5F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5"/>
  </w:num>
  <w:num w:numId="4">
    <w:abstractNumId w:val="5"/>
  </w:num>
  <w:num w:numId="5">
    <w:abstractNumId w:val="5"/>
  </w:num>
  <w:num w:numId="6">
    <w:abstractNumId w:val="15"/>
  </w:num>
  <w:num w:numId="7">
    <w:abstractNumId w:val="0"/>
  </w:num>
  <w:num w:numId="8">
    <w:abstractNumId w:val="13"/>
  </w:num>
  <w:num w:numId="9">
    <w:abstractNumId w:val="5"/>
  </w:num>
  <w:num w:numId="10">
    <w:abstractNumId w:val="5"/>
  </w:num>
  <w:num w:numId="11">
    <w:abstractNumId w:val="5"/>
  </w:num>
  <w:num w:numId="12">
    <w:abstractNumId w:val="18"/>
  </w:num>
  <w:num w:numId="13">
    <w:abstractNumId w:val="22"/>
  </w:num>
  <w:num w:numId="14">
    <w:abstractNumId w:val="8"/>
  </w:num>
  <w:num w:numId="15">
    <w:abstractNumId w:val="4"/>
  </w:num>
  <w:num w:numId="16">
    <w:abstractNumId w:val="3"/>
  </w:num>
  <w:num w:numId="17">
    <w:abstractNumId w:val="20"/>
  </w:num>
  <w:num w:numId="18">
    <w:abstractNumId w:val="1"/>
  </w:num>
  <w:num w:numId="19">
    <w:abstractNumId w:val="16"/>
  </w:num>
  <w:num w:numId="20">
    <w:abstractNumId w:val="19"/>
  </w:num>
  <w:num w:numId="21">
    <w:abstractNumId w:val="12"/>
  </w:num>
  <w:num w:numId="22">
    <w:abstractNumId w:val="21"/>
  </w:num>
  <w:num w:numId="23">
    <w:abstractNumId w:val="9"/>
  </w:num>
  <w:num w:numId="24">
    <w:abstractNumId w:val="17"/>
  </w:num>
  <w:num w:numId="25">
    <w:abstractNumId w:val="2"/>
  </w:num>
  <w:num w:numId="26">
    <w:abstractNumId w:val="14"/>
  </w:num>
  <w:num w:numId="27">
    <w:abstractNumId w:val="7"/>
  </w:num>
  <w:num w:numId="28">
    <w:abstractNumId w:val="10"/>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5C"/>
    <w:rsid w:val="00000556"/>
    <w:rsid w:val="000C1EBA"/>
    <w:rsid w:val="000C473B"/>
    <w:rsid w:val="000D5D92"/>
    <w:rsid w:val="001364C3"/>
    <w:rsid w:val="00152F13"/>
    <w:rsid w:val="00173B6A"/>
    <w:rsid w:val="00183E68"/>
    <w:rsid w:val="00187E0A"/>
    <w:rsid w:val="001A1CA6"/>
    <w:rsid w:val="0021644E"/>
    <w:rsid w:val="00220901"/>
    <w:rsid w:val="0024149A"/>
    <w:rsid w:val="00296208"/>
    <w:rsid w:val="002A679B"/>
    <w:rsid w:val="002E142A"/>
    <w:rsid w:val="002E1AD6"/>
    <w:rsid w:val="002F5C88"/>
    <w:rsid w:val="00301E32"/>
    <w:rsid w:val="003101E1"/>
    <w:rsid w:val="003220E1"/>
    <w:rsid w:val="00331D69"/>
    <w:rsid w:val="00336913"/>
    <w:rsid w:val="003A7B5F"/>
    <w:rsid w:val="003B1F41"/>
    <w:rsid w:val="003D2135"/>
    <w:rsid w:val="004436E8"/>
    <w:rsid w:val="004473BC"/>
    <w:rsid w:val="00490E76"/>
    <w:rsid w:val="004B2F55"/>
    <w:rsid w:val="004B53F3"/>
    <w:rsid w:val="004F5549"/>
    <w:rsid w:val="00563B86"/>
    <w:rsid w:val="005A0719"/>
    <w:rsid w:val="005E77B9"/>
    <w:rsid w:val="00642022"/>
    <w:rsid w:val="0065307C"/>
    <w:rsid w:val="006573B4"/>
    <w:rsid w:val="006A6604"/>
    <w:rsid w:val="006E3BB4"/>
    <w:rsid w:val="007473DC"/>
    <w:rsid w:val="007527B9"/>
    <w:rsid w:val="007944B5"/>
    <w:rsid w:val="007A15A8"/>
    <w:rsid w:val="007D2A38"/>
    <w:rsid w:val="00801870"/>
    <w:rsid w:val="008577DC"/>
    <w:rsid w:val="008A6849"/>
    <w:rsid w:val="0091121A"/>
    <w:rsid w:val="009E6189"/>
    <w:rsid w:val="00A1268F"/>
    <w:rsid w:val="00A414C6"/>
    <w:rsid w:val="00A44BC9"/>
    <w:rsid w:val="00AA5763"/>
    <w:rsid w:val="00AE175C"/>
    <w:rsid w:val="00AE278C"/>
    <w:rsid w:val="00AF35D0"/>
    <w:rsid w:val="00B05B81"/>
    <w:rsid w:val="00B36DFD"/>
    <w:rsid w:val="00B6257C"/>
    <w:rsid w:val="00B67338"/>
    <w:rsid w:val="00BA138E"/>
    <w:rsid w:val="00BB420C"/>
    <w:rsid w:val="00BC45B6"/>
    <w:rsid w:val="00C1436C"/>
    <w:rsid w:val="00C5519C"/>
    <w:rsid w:val="00C628BC"/>
    <w:rsid w:val="00C80815"/>
    <w:rsid w:val="00CC0283"/>
    <w:rsid w:val="00D10754"/>
    <w:rsid w:val="00D24A2D"/>
    <w:rsid w:val="00D837FC"/>
    <w:rsid w:val="00D8622F"/>
    <w:rsid w:val="00D92AAC"/>
    <w:rsid w:val="00DE7016"/>
    <w:rsid w:val="00DF0AEA"/>
    <w:rsid w:val="00E20C80"/>
    <w:rsid w:val="00E33128"/>
    <w:rsid w:val="00E4771B"/>
    <w:rsid w:val="00E6746C"/>
    <w:rsid w:val="00E73B79"/>
    <w:rsid w:val="00E911DD"/>
    <w:rsid w:val="00E91E7F"/>
    <w:rsid w:val="00EA0A88"/>
    <w:rsid w:val="00F1571A"/>
    <w:rsid w:val="00F26D2D"/>
    <w:rsid w:val="00F61FD2"/>
    <w:rsid w:val="00F87B36"/>
    <w:rsid w:val="00FF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B8B9"/>
  <w15:chartTrackingRefBased/>
  <w15:docId w15:val="{997D7769-6FEF-494F-9864-BE6A94CA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41"/>
    <w:pPr>
      <w:spacing w:before="60" w:after="60" w:line="360" w:lineRule="auto"/>
      <w:jc w:val="both"/>
    </w:pPr>
    <w:rPr>
      <w:rFonts w:ascii="Times New Roman" w:hAnsi="Times New Roman" w:cs="Times New Roman"/>
      <w:kern w:val="0"/>
      <w:sz w:val="26"/>
      <w:szCs w:val="24"/>
    </w:rPr>
  </w:style>
  <w:style w:type="paragraph" w:styleId="Heading1">
    <w:name w:val="heading 1"/>
    <w:basedOn w:val="Normal"/>
    <w:next w:val="Normal"/>
    <w:link w:val="Heading1Char"/>
    <w:uiPriority w:val="9"/>
    <w:qFormat/>
    <w:rsid w:val="00C1436C"/>
    <w:pPr>
      <w:keepNext/>
      <w:keepLines/>
      <w:numPr>
        <w:numId w:val="4"/>
      </w:numPr>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1436C"/>
    <w:pPr>
      <w:keepNext/>
      <w:keepLines/>
      <w:numPr>
        <w:ilvl w:val="1"/>
        <w:numId w:val="4"/>
      </w:numP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436C"/>
    <w:pPr>
      <w:keepNext/>
      <w:keepLines/>
      <w:numPr>
        <w:ilvl w:val="2"/>
        <w:numId w:val="4"/>
      </w:numPr>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1436C"/>
    <w:pPr>
      <w:keepNext/>
      <w:keepLines/>
      <w:numPr>
        <w:ilvl w:val="3"/>
        <w:numId w:val="1"/>
      </w:numPr>
      <w:spacing w:before="4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AE17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17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7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75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75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36C"/>
    <w:rPr>
      <w:rFonts w:ascii="Times New Roman" w:eastAsiaTheme="majorEastAsia" w:hAnsi="Times New Roman" w:cstheme="majorBidi"/>
      <w:b/>
      <w:kern w:val="0"/>
      <w:sz w:val="26"/>
      <w:szCs w:val="32"/>
      <w14:ligatures w14:val="none"/>
    </w:rPr>
  </w:style>
  <w:style w:type="character" w:customStyle="1" w:styleId="Heading2Char">
    <w:name w:val="Heading 2 Char"/>
    <w:basedOn w:val="DefaultParagraphFont"/>
    <w:link w:val="Heading2"/>
    <w:uiPriority w:val="9"/>
    <w:rsid w:val="00C1436C"/>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rsid w:val="00C1436C"/>
    <w:rPr>
      <w:rFonts w:ascii="Times New Roman" w:eastAsiaTheme="majorEastAsia" w:hAnsi="Times New Roman" w:cstheme="majorBidi"/>
      <w:b/>
      <w:i/>
      <w:kern w:val="0"/>
      <w:sz w:val="26"/>
      <w:szCs w:val="24"/>
      <w14:ligatures w14:val="none"/>
    </w:rPr>
  </w:style>
  <w:style w:type="character" w:customStyle="1" w:styleId="Heading4Char">
    <w:name w:val="Heading 4 Char"/>
    <w:basedOn w:val="DefaultParagraphFont"/>
    <w:link w:val="Heading4"/>
    <w:uiPriority w:val="9"/>
    <w:semiHidden/>
    <w:rsid w:val="00C1436C"/>
    <w:rPr>
      <w:rFonts w:ascii="Times New Roman" w:eastAsiaTheme="majorEastAsia" w:hAnsi="Times New Roman" w:cstheme="majorBidi"/>
      <w:b/>
      <w:i/>
      <w:iCs/>
      <w:kern w:val="0"/>
      <w:sz w:val="26"/>
      <w:szCs w:val="24"/>
      <w14:ligatures w14:val="none"/>
    </w:rPr>
  </w:style>
  <w:style w:type="paragraph" w:styleId="Title">
    <w:name w:val="Title"/>
    <w:basedOn w:val="Normal"/>
    <w:next w:val="Normal"/>
    <w:link w:val="TitleChar"/>
    <w:uiPriority w:val="10"/>
    <w:qFormat/>
    <w:rsid w:val="00D92AAC"/>
    <w:pPr>
      <w:spacing w:before="0" w:after="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D92AAC"/>
    <w:rPr>
      <w:rFonts w:ascii="Times New Roman" w:eastAsiaTheme="majorEastAsia" w:hAnsi="Times New Roman" w:cstheme="majorBidi"/>
      <w:b/>
      <w:spacing w:val="-10"/>
      <w:kern w:val="28"/>
      <w:sz w:val="26"/>
      <w:szCs w:val="56"/>
    </w:rPr>
  </w:style>
  <w:style w:type="character" w:customStyle="1" w:styleId="Heading5Char">
    <w:name w:val="Heading 5 Char"/>
    <w:basedOn w:val="DefaultParagraphFont"/>
    <w:link w:val="Heading5"/>
    <w:uiPriority w:val="9"/>
    <w:semiHidden/>
    <w:rsid w:val="00AE175C"/>
    <w:rPr>
      <w:rFonts w:eastAsiaTheme="majorEastAsia" w:cstheme="majorBidi"/>
      <w:color w:val="2F5496" w:themeColor="accent1" w:themeShade="BF"/>
      <w:kern w:val="0"/>
      <w:sz w:val="26"/>
      <w:szCs w:val="24"/>
      <w14:ligatures w14:val="none"/>
    </w:rPr>
  </w:style>
  <w:style w:type="character" w:customStyle="1" w:styleId="Heading6Char">
    <w:name w:val="Heading 6 Char"/>
    <w:basedOn w:val="DefaultParagraphFont"/>
    <w:link w:val="Heading6"/>
    <w:uiPriority w:val="9"/>
    <w:semiHidden/>
    <w:rsid w:val="00AE175C"/>
    <w:rPr>
      <w:rFonts w:eastAsiaTheme="majorEastAsia" w:cstheme="majorBidi"/>
      <w:i/>
      <w:iCs/>
      <w:color w:val="595959" w:themeColor="text1" w:themeTint="A6"/>
      <w:kern w:val="0"/>
      <w:sz w:val="26"/>
      <w:szCs w:val="24"/>
      <w14:ligatures w14:val="none"/>
    </w:rPr>
  </w:style>
  <w:style w:type="character" w:customStyle="1" w:styleId="Heading7Char">
    <w:name w:val="Heading 7 Char"/>
    <w:basedOn w:val="DefaultParagraphFont"/>
    <w:link w:val="Heading7"/>
    <w:uiPriority w:val="9"/>
    <w:semiHidden/>
    <w:rsid w:val="00AE175C"/>
    <w:rPr>
      <w:rFonts w:eastAsiaTheme="majorEastAsia" w:cstheme="majorBidi"/>
      <w:color w:val="595959" w:themeColor="text1" w:themeTint="A6"/>
      <w:kern w:val="0"/>
      <w:sz w:val="26"/>
      <w:szCs w:val="24"/>
      <w14:ligatures w14:val="none"/>
    </w:rPr>
  </w:style>
  <w:style w:type="character" w:customStyle="1" w:styleId="Heading8Char">
    <w:name w:val="Heading 8 Char"/>
    <w:basedOn w:val="DefaultParagraphFont"/>
    <w:link w:val="Heading8"/>
    <w:uiPriority w:val="9"/>
    <w:semiHidden/>
    <w:rsid w:val="00AE175C"/>
    <w:rPr>
      <w:rFonts w:eastAsiaTheme="majorEastAsia" w:cstheme="majorBidi"/>
      <w:i/>
      <w:iCs/>
      <w:color w:val="272727" w:themeColor="text1" w:themeTint="D8"/>
      <w:kern w:val="0"/>
      <w:sz w:val="26"/>
      <w:szCs w:val="24"/>
      <w14:ligatures w14:val="none"/>
    </w:rPr>
  </w:style>
  <w:style w:type="character" w:customStyle="1" w:styleId="Heading9Char">
    <w:name w:val="Heading 9 Char"/>
    <w:basedOn w:val="DefaultParagraphFont"/>
    <w:link w:val="Heading9"/>
    <w:uiPriority w:val="9"/>
    <w:semiHidden/>
    <w:rsid w:val="00AE175C"/>
    <w:rPr>
      <w:rFonts w:eastAsiaTheme="majorEastAsia" w:cstheme="majorBidi"/>
      <w:color w:val="272727" w:themeColor="text1" w:themeTint="D8"/>
      <w:kern w:val="0"/>
      <w:sz w:val="26"/>
      <w:szCs w:val="24"/>
      <w14:ligatures w14:val="none"/>
    </w:rPr>
  </w:style>
  <w:style w:type="paragraph" w:styleId="Subtitle">
    <w:name w:val="Subtitle"/>
    <w:basedOn w:val="Normal"/>
    <w:next w:val="Normal"/>
    <w:link w:val="SubtitleChar"/>
    <w:uiPriority w:val="11"/>
    <w:qFormat/>
    <w:rsid w:val="00AE17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75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1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75C"/>
    <w:rPr>
      <w:rFonts w:ascii="Times New Roman" w:hAnsi="Times New Roman" w:cs="Times New Roman"/>
      <w:i/>
      <w:iCs/>
      <w:color w:val="404040" w:themeColor="text1" w:themeTint="BF"/>
      <w:kern w:val="0"/>
      <w:sz w:val="26"/>
      <w:szCs w:val="24"/>
      <w14:ligatures w14:val="none"/>
    </w:rPr>
  </w:style>
  <w:style w:type="paragraph" w:styleId="ListParagraph">
    <w:name w:val="List Paragraph"/>
    <w:basedOn w:val="Normal"/>
    <w:uiPriority w:val="34"/>
    <w:qFormat/>
    <w:rsid w:val="00AE175C"/>
    <w:pPr>
      <w:ind w:left="720"/>
      <w:contextualSpacing/>
    </w:pPr>
  </w:style>
  <w:style w:type="character" w:styleId="IntenseEmphasis">
    <w:name w:val="Intense Emphasis"/>
    <w:basedOn w:val="DefaultParagraphFont"/>
    <w:uiPriority w:val="21"/>
    <w:qFormat/>
    <w:rsid w:val="00AE175C"/>
    <w:rPr>
      <w:i/>
      <w:iCs/>
      <w:color w:val="2F5496" w:themeColor="accent1" w:themeShade="BF"/>
    </w:rPr>
  </w:style>
  <w:style w:type="paragraph" w:styleId="IntenseQuote">
    <w:name w:val="Intense Quote"/>
    <w:basedOn w:val="Normal"/>
    <w:next w:val="Normal"/>
    <w:link w:val="IntenseQuoteChar"/>
    <w:uiPriority w:val="30"/>
    <w:qFormat/>
    <w:rsid w:val="00AE1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75C"/>
    <w:rPr>
      <w:rFonts w:ascii="Times New Roman" w:hAnsi="Times New Roman" w:cs="Times New Roman"/>
      <w:i/>
      <w:iCs/>
      <w:color w:val="2F5496" w:themeColor="accent1" w:themeShade="BF"/>
      <w:kern w:val="0"/>
      <w:sz w:val="26"/>
      <w:szCs w:val="24"/>
      <w14:ligatures w14:val="none"/>
    </w:rPr>
  </w:style>
  <w:style w:type="character" w:styleId="IntenseReference">
    <w:name w:val="Intense Reference"/>
    <w:basedOn w:val="DefaultParagraphFont"/>
    <w:uiPriority w:val="32"/>
    <w:qFormat/>
    <w:rsid w:val="00AE175C"/>
    <w:rPr>
      <w:b/>
      <w:bCs/>
      <w:smallCaps/>
      <w:color w:val="2F5496" w:themeColor="accent1" w:themeShade="BF"/>
      <w:spacing w:val="5"/>
    </w:rPr>
  </w:style>
  <w:style w:type="table" w:styleId="TableGrid">
    <w:name w:val="Table Grid"/>
    <w:basedOn w:val="TableNormal"/>
    <w:uiPriority w:val="39"/>
    <w:rsid w:val="0018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473B"/>
    <w:pPr>
      <w:spacing w:before="0" w:after="160" w:line="240" w:lineRule="auto"/>
      <w:jc w:val="left"/>
    </w:pPr>
    <w:rPr>
      <w:rFonts w:asciiTheme="minorHAnsi" w:eastAsiaTheme="minorHAnsi" w:hAnsiTheme="minorHAnsi" w:cstheme="minorBidi"/>
      <w:sz w:val="20"/>
      <w:szCs w:val="20"/>
      <w14:ligatures w14:val="none"/>
    </w:rPr>
  </w:style>
  <w:style w:type="character" w:customStyle="1" w:styleId="CommentTextChar">
    <w:name w:val="Comment Text Char"/>
    <w:basedOn w:val="DefaultParagraphFont"/>
    <w:link w:val="CommentText"/>
    <w:uiPriority w:val="99"/>
    <w:rsid w:val="000C473B"/>
    <w:rPr>
      <w:rFonts w:eastAsiaTheme="minorHAnsi"/>
      <w:kern w:val="0"/>
      <w:sz w:val="20"/>
      <w:szCs w:val="20"/>
      <w14:ligatures w14:val="none"/>
    </w:rPr>
  </w:style>
  <w:style w:type="character" w:customStyle="1" w:styleId="fontstyle01">
    <w:name w:val="fontstyle01"/>
    <w:basedOn w:val="DefaultParagraphFont"/>
    <w:rsid w:val="0065307C"/>
    <w:rPr>
      <w:rFonts w:ascii="Times New Roman" w:hAnsi="Times New Roman" w:cs="Times New Roman" w:hint="default"/>
      <w:b/>
      <w:bCs/>
      <w:i w:val="0"/>
      <w:iCs w:val="0"/>
      <w:color w:val="000000"/>
      <w:sz w:val="28"/>
      <w:szCs w:val="28"/>
    </w:rPr>
  </w:style>
  <w:style w:type="character" w:styleId="Strong">
    <w:name w:val="Strong"/>
    <w:basedOn w:val="DefaultParagraphFont"/>
    <w:uiPriority w:val="22"/>
    <w:qFormat/>
    <w:rsid w:val="00173B6A"/>
    <w:rPr>
      <w:b/>
      <w:bCs/>
    </w:rPr>
  </w:style>
  <w:style w:type="paragraph" w:styleId="NormalWeb">
    <w:name w:val="Normal (Web)"/>
    <w:basedOn w:val="Normal"/>
    <w:link w:val="NormalWebChar"/>
    <w:uiPriority w:val="99"/>
    <w:unhideWhenUsed/>
    <w:rsid w:val="00E4771B"/>
    <w:pPr>
      <w:spacing w:before="100" w:beforeAutospacing="1" w:after="100" w:afterAutospacing="1" w:line="240" w:lineRule="auto"/>
      <w:jc w:val="left"/>
    </w:pPr>
    <w:rPr>
      <w:sz w:val="24"/>
      <w14:ligatures w14:val="none"/>
    </w:rPr>
  </w:style>
  <w:style w:type="character" w:customStyle="1" w:styleId="NormalWebChar">
    <w:name w:val="Normal (Web) Char"/>
    <w:link w:val="NormalWeb"/>
    <w:uiPriority w:val="99"/>
    <w:locked/>
    <w:rsid w:val="00E4771B"/>
    <w:rPr>
      <w:rFonts w:ascii="Times New Roman" w:hAnsi="Times New Roman" w:cs="Times New Roman"/>
      <w:kern w:val="0"/>
      <w:sz w:val="24"/>
      <w:szCs w:val="24"/>
      <w14:ligatures w14:val="none"/>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Car"/>
    <w:basedOn w:val="Normal"/>
    <w:link w:val="FootnoteTextChar"/>
    <w:unhideWhenUsed/>
    <w:qFormat/>
    <w:rsid w:val="00E4771B"/>
    <w:pPr>
      <w:spacing w:before="0" w:after="0" w:line="240" w:lineRule="auto"/>
      <w:jc w:val="left"/>
    </w:pPr>
    <w:rPr>
      <w:rFonts w:eastAsia="MS Mincho"/>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Car Char"/>
    <w:basedOn w:val="DefaultParagraphFont"/>
    <w:link w:val="FootnoteText"/>
    <w:qFormat/>
    <w:rsid w:val="00E4771B"/>
    <w:rPr>
      <w:rFonts w:ascii="Times New Roman" w:eastAsia="MS Mincho" w:hAnsi="Times New Roman" w:cs="Times New Roman"/>
      <w:kern w:val="0"/>
      <w:sz w:val="20"/>
      <w:szCs w:val="20"/>
      <w14:ligatures w14:val="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 Arial,10 pt,Black,Re"/>
    <w:link w:val="4GCharCharChar"/>
    <w:uiPriority w:val="99"/>
    <w:unhideWhenUsed/>
    <w:qFormat/>
    <w:rsid w:val="00E4771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E4771B"/>
    <w:pPr>
      <w:spacing w:before="100" w:after="0" w:line="240" w:lineRule="exact"/>
      <w:jc w:val="left"/>
    </w:pPr>
    <w:rPr>
      <w:rFonts w:asciiTheme="minorHAnsi" w:hAnsiTheme="minorHAnsi" w:cstheme="minorBidi"/>
      <w:kern w:val="2"/>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539">
      <w:bodyDiv w:val="1"/>
      <w:marLeft w:val="0"/>
      <w:marRight w:val="0"/>
      <w:marTop w:val="0"/>
      <w:marBottom w:val="0"/>
      <w:divBdr>
        <w:top w:val="none" w:sz="0" w:space="0" w:color="auto"/>
        <w:left w:val="none" w:sz="0" w:space="0" w:color="auto"/>
        <w:bottom w:val="none" w:sz="0" w:space="0" w:color="auto"/>
        <w:right w:val="none" w:sz="0" w:space="0" w:color="auto"/>
      </w:divBdr>
    </w:div>
    <w:div w:id="150754082">
      <w:bodyDiv w:val="1"/>
      <w:marLeft w:val="0"/>
      <w:marRight w:val="0"/>
      <w:marTop w:val="0"/>
      <w:marBottom w:val="0"/>
      <w:divBdr>
        <w:top w:val="none" w:sz="0" w:space="0" w:color="auto"/>
        <w:left w:val="none" w:sz="0" w:space="0" w:color="auto"/>
        <w:bottom w:val="none" w:sz="0" w:space="0" w:color="auto"/>
        <w:right w:val="none" w:sz="0" w:space="0" w:color="auto"/>
      </w:divBdr>
    </w:div>
    <w:div w:id="199515711">
      <w:bodyDiv w:val="1"/>
      <w:marLeft w:val="0"/>
      <w:marRight w:val="0"/>
      <w:marTop w:val="0"/>
      <w:marBottom w:val="0"/>
      <w:divBdr>
        <w:top w:val="none" w:sz="0" w:space="0" w:color="auto"/>
        <w:left w:val="none" w:sz="0" w:space="0" w:color="auto"/>
        <w:bottom w:val="none" w:sz="0" w:space="0" w:color="auto"/>
        <w:right w:val="none" w:sz="0" w:space="0" w:color="auto"/>
      </w:divBdr>
    </w:div>
    <w:div w:id="654144625">
      <w:bodyDiv w:val="1"/>
      <w:marLeft w:val="0"/>
      <w:marRight w:val="0"/>
      <w:marTop w:val="0"/>
      <w:marBottom w:val="0"/>
      <w:divBdr>
        <w:top w:val="none" w:sz="0" w:space="0" w:color="auto"/>
        <w:left w:val="none" w:sz="0" w:space="0" w:color="auto"/>
        <w:bottom w:val="none" w:sz="0" w:space="0" w:color="auto"/>
        <w:right w:val="none" w:sz="0" w:space="0" w:color="auto"/>
      </w:divBdr>
    </w:div>
    <w:div w:id="672537732">
      <w:bodyDiv w:val="1"/>
      <w:marLeft w:val="0"/>
      <w:marRight w:val="0"/>
      <w:marTop w:val="0"/>
      <w:marBottom w:val="0"/>
      <w:divBdr>
        <w:top w:val="none" w:sz="0" w:space="0" w:color="auto"/>
        <w:left w:val="none" w:sz="0" w:space="0" w:color="auto"/>
        <w:bottom w:val="none" w:sz="0" w:space="0" w:color="auto"/>
        <w:right w:val="none" w:sz="0" w:space="0" w:color="auto"/>
      </w:divBdr>
    </w:div>
    <w:div w:id="712385299">
      <w:bodyDiv w:val="1"/>
      <w:marLeft w:val="0"/>
      <w:marRight w:val="0"/>
      <w:marTop w:val="0"/>
      <w:marBottom w:val="0"/>
      <w:divBdr>
        <w:top w:val="none" w:sz="0" w:space="0" w:color="auto"/>
        <w:left w:val="none" w:sz="0" w:space="0" w:color="auto"/>
        <w:bottom w:val="none" w:sz="0" w:space="0" w:color="auto"/>
        <w:right w:val="none" w:sz="0" w:space="0" w:color="auto"/>
      </w:divBdr>
    </w:div>
    <w:div w:id="799113194">
      <w:bodyDiv w:val="1"/>
      <w:marLeft w:val="0"/>
      <w:marRight w:val="0"/>
      <w:marTop w:val="0"/>
      <w:marBottom w:val="0"/>
      <w:divBdr>
        <w:top w:val="none" w:sz="0" w:space="0" w:color="auto"/>
        <w:left w:val="none" w:sz="0" w:space="0" w:color="auto"/>
        <w:bottom w:val="none" w:sz="0" w:space="0" w:color="auto"/>
        <w:right w:val="none" w:sz="0" w:space="0" w:color="auto"/>
      </w:divBdr>
    </w:div>
    <w:div w:id="1245913510">
      <w:bodyDiv w:val="1"/>
      <w:marLeft w:val="0"/>
      <w:marRight w:val="0"/>
      <w:marTop w:val="0"/>
      <w:marBottom w:val="0"/>
      <w:divBdr>
        <w:top w:val="none" w:sz="0" w:space="0" w:color="auto"/>
        <w:left w:val="none" w:sz="0" w:space="0" w:color="auto"/>
        <w:bottom w:val="none" w:sz="0" w:space="0" w:color="auto"/>
        <w:right w:val="none" w:sz="0" w:space="0" w:color="auto"/>
      </w:divBdr>
    </w:div>
    <w:div w:id="1577279785">
      <w:bodyDiv w:val="1"/>
      <w:marLeft w:val="0"/>
      <w:marRight w:val="0"/>
      <w:marTop w:val="0"/>
      <w:marBottom w:val="0"/>
      <w:divBdr>
        <w:top w:val="none" w:sz="0" w:space="0" w:color="auto"/>
        <w:left w:val="none" w:sz="0" w:space="0" w:color="auto"/>
        <w:bottom w:val="none" w:sz="0" w:space="0" w:color="auto"/>
        <w:right w:val="none" w:sz="0" w:space="0" w:color="auto"/>
      </w:divBdr>
    </w:div>
    <w:div w:id="1634602039">
      <w:bodyDiv w:val="1"/>
      <w:marLeft w:val="0"/>
      <w:marRight w:val="0"/>
      <w:marTop w:val="0"/>
      <w:marBottom w:val="0"/>
      <w:divBdr>
        <w:top w:val="none" w:sz="0" w:space="0" w:color="auto"/>
        <w:left w:val="none" w:sz="0" w:space="0" w:color="auto"/>
        <w:bottom w:val="none" w:sz="0" w:space="0" w:color="auto"/>
        <w:right w:val="none" w:sz="0" w:space="0" w:color="auto"/>
      </w:divBdr>
    </w:div>
    <w:div w:id="1639526224">
      <w:bodyDiv w:val="1"/>
      <w:marLeft w:val="0"/>
      <w:marRight w:val="0"/>
      <w:marTop w:val="0"/>
      <w:marBottom w:val="0"/>
      <w:divBdr>
        <w:top w:val="none" w:sz="0" w:space="0" w:color="auto"/>
        <w:left w:val="none" w:sz="0" w:space="0" w:color="auto"/>
        <w:bottom w:val="none" w:sz="0" w:space="0" w:color="auto"/>
        <w:right w:val="none" w:sz="0" w:space="0" w:color="auto"/>
      </w:divBdr>
    </w:div>
    <w:div w:id="2031954120">
      <w:bodyDiv w:val="1"/>
      <w:marLeft w:val="0"/>
      <w:marRight w:val="0"/>
      <w:marTop w:val="0"/>
      <w:marBottom w:val="0"/>
      <w:divBdr>
        <w:top w:val="none" w:sz="0" w:space="0" w:color="auto"/>
        <w:left w:val="none" w:sz="0" w:space="0" w:color="auto"/>
        <w:bottom w:val="none" w:sz="0" w:space="0" w:color="auto"/>
        <w:right w:val="none" w:sz="0" w:space="0" w:color="auto"/>
      </w:divBdr>
    </w:div>
    <w:div w:id="20952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6E83-3881-4AA2-B9B2-3A28D5B4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Uyen</dc:creator>
  <cp:keywords/>
  <dc:description/>
  <cp:lastModifiedBy>thinh levan</cp:lastModifiedBy>
  <cp:revision>5</cp:revision>
  <dcterms:created xsi:type="dcterms:W3CDTF">2026-05-31T04:43:00Z</dcterms:created>
  <dcterms:modified xsi:type="dcterms:W3CDTF">2026-05-31T04:54:00Z</dcterms:modified>
</cp:coreProperties>
</file>