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A5C1" w14:textId="23173D14" w:rsidR="00DE4B5D" w:rsidRPr="00777C4C" w:rsidRDefault="00A014F2" w:rsidP="00634BC7">
      <w:pPr>
        <w:spacing w:after="0" w:line="360" w:lineRule="auto"/>
        <w:jc w:val="center"/>
        <w:rPr>
          <w:rFonts w:ascii="Times New Roman" w:hAnsi="Times New Roman" w:cs="Times New Roman"/>
          <w:b/>
          <w:bCs/>
          <w:sz w:val="22"/>
          <w:szCs w:val="22"/>
        </w:rPr>
      </w:pPr>
      <w:r w:rsidRPr="00A014F2">
        <w:rPr>
          <w:rFonts w:ascii="Times New Roman" w:hAnsi="Times New Roman" w:cs="Times New Roman"/>
          <w:b/>
          <w:bCs/>
          <w:sz w:val="28"/>
          <w:szCs w:val="28"/>
        </w:rPr>
        <w:t>THIẾT KẾ VÀ TRIỂN KHAI HỆ THỐNG GIÁM SÁT MÔI TRƯỜNG NÔNG NGHIỆP TOÀN DIỆN DỰA TRÊN CÔNG NGHỆ LORA</w:t>
      </w:r>
    </w:p>
    <w:p w14:paraId="0625A858" w14:textId="77777777" w:rsidR="00DE4B5D" w:rsidRPr="00777C4C" w:rsidRDefault="00DE4B5D" w:rsidP="00634BC7">
      <w:pPr>
        <w:spacing w:after="0" w:line="240" w:lineRule="auto"/>
        <w:jc w:val="center"/>
        <w:rPr>
          <w:rFonts w:ascii="Times New Roman" w:hAnsi="Times New Roman" w:cs="Times New Roman"/>
          <w:b/>
          <w:bCs/>
          <w:i/>
          <w:iCs/>
          <w:sz w:val="22"/>
          <w:szCs w:val="22"/>
          <w:vertAlign w:val="superscript"/>
        </w:rPr>
      </w:pPr>
      <w:r w:rsidRPr="00777C4C">
        <w:rPr>
          <w:rFonts w:ascii="Times New Roman" w:hAnsi="Times New Roman" w:cs="Times New Roman"/>
          <w:b/>
          <w:bCs/>
          <w:i/>
          <w:iCs/>
          <w:sz w:val="22"/>
          <w:szCs w:val="22"/>
        </w:rPr>
        <w:t>Chung-Giang Nguyen</w:t>
      </w:r>
      <w:r w:rsidRPr="00777C4C">
        <w:rPr>
          <w:rFonts w:ascii="Times New Roman" w:hAnsi="Times New Roman" w:cs="Times New Roman"/>
          <w:b/>
          <w:bCs/>
          <w:i/>
          <w:iCs/>
          <w:sz w:val="22"/>
          <w:szCs w:val="22"/>
          <w:vertAlign w:val="superscript"/>
        </w:rPr>
        <w:t>1, *</w:t>
      </w:r>
      <w:r w:rsidRPr="00777C4C">
        <w:rPr>
          <w:rFonts w:ascii="Times New Roman" w:hAnsi="Times New Roman" w:cs="Times New Roman"/>
          <w:b/>
          <w:bCs/>
          <w:i/>
          <w:iCs/>
          <w:sz w:val="22"/>
          <w:szCs w:val="22"/>
        </w:rPr>
        <w:t>, Trung-Dung Le</w:t>
      </w:r>
      <w:r w:rsidRPr="00777C4C">
        <w:rPr>
          <w:rFonts w:ascii="Times New Roman" w:hAnsi="Times New Roman" w:cs="Times New Roman"/>
          <w:b/>
          <w:bCs/>
          <w:i/>
          <w:iCs/>
          <w:sz w:val="22"/>
          <w:szCs w:val="22"/>
          <w:vertAlign w:val="superscript"/>
        </w:rPr>
        <w:t>2</w:t>
      </w:r>
    </w:p>
    <w:p w14:paraId="6DB7F987" w14:textId="77777777" w:rsidR="00DE4B5D" w:rsidRPr="00777C4C" w:rsidRDefault="00DE4B5D" w:rsidP="00634BC7">
      <w:pPr>
        <w:spacing w:after="0" w:line="240" w:lineRule="auto"/>
        <w:jc w:val="center"/>
        <w:rPr>
          <w:rFonts w:ascii="Times New Roman" w:hAnsi="Times New Roman" w:cs="Times New Roman"/>
          <w:sz w:val="20"/>
          <w:szCs w:val="20"/>
        </w:rPr>
      </w:pPr>
      <w:r w:rsidRPr="00777C4C">
        <w:rPr>
          <w:rFonts w:ascii="Times New Roman" w:hAnsi="Times New Roman" w:cs="Times New Roman"/>
          <w:i/>
          <w:iCs/>
          <w:sz w:val="20"/>
          <w:szCs w:val="20"/>
          <w:vertAlign w:val="superscript"/>
        </w:rPr>
        <w:t>1</w:t>
      </w:r>
      <w:r w:rsidRPr="00777C4C">
        <w:rPr>
          <w:rFonts w:ascii="Times New Roman" w:hAnsi="Times New Roman" w:cs="Times New Roman"/>
          <w:i/>
          <w:iCs/>
          <w:sz w:val="20"/>
          <w:szCs w:val="20"/>
        </w:rPr>
        <w:t xml:space="preserve">Thuyloi University, Hanoi 11515, Vietnam, 2151214199@e.tlu.edu.vn </w:t>
      </w:r>
    </w:p>
    <w:p w14:paraId="45ECADC6" w14:textId="77777777" w:rsidR="00DE4B5D" w:rsidRPr="00777C4C" w:rsidRDefault="00DE4B5D" w:rsidP="00634BC7">
      <w:pPr>
        <w:spacing w:after="0" w:line="240" w:lineRule="auto"/>
        <w:jc w:val="center"/>
        <w:rPr>
          <w:rFonts w:ascii="Times New Roman" w:hAnsi="Times New Roman" w:cs="Times New Roman"/>
          <w:i/>
          <w:iCs/>
          <w:sz w:val="20"/>
          <w:szCs w:val="20"/>
        </w:rPr>
      </w:pPr>
      <w:r w:rsidRPr="00777C4C">
        <w:rPr>
          <w:rFonts w:ascii="Times New Roman" w:hAnsi="Times New Roman" w:cs="Times New Roman"/>
          <w:i/>
          <w:iCs/>
          <w:sz w:val="20"/>
          <w:szCs w:val="20"/>
          <w:vertAlign w:val="superscript"/>
        </w:rPr>
        <w:t>2</w:t>
      </w:r>
      <w:r w:rsidRPr="00777C4C">
        <w:rPr>
          <w:rFonts w:ascii="Times New Roman" w:hAnsi="Times New Roman" w:cs="Times New Roman"/>
          <w:i/>
          <w:iCs/>
          <w:sz w:val="20"/>
          <w:szCs w:val="20"/>
        </w:rPr>
        <w:t>Thuyloi University, Hanoi 11515, Vietnam, dung_lt@tlu.edu.vn</w:t>
      </w:r>
    </w:p>
    <w:p w14:paraId="1F07A8D8" w14:textId="2C6E525E" w:rsidR="000E28A6" w:rsidRDefault="00DE4B5D" w:rsidP="00634BC7">
      <w:pPr>
        <w:spacing w:after="0" w:line="240" w:lineRule="auto"/>
        <w:jc w:val="center"/>
        <w:rPr>
          <w:rFonts w:ascii="Times New Roman" w:hAnsi="Times New Roman" w:cs="Times New Roman"/>
          <w:i/>
          <w:iCs/>
          <w:sz w:val="20"/>
          <w:szCs w:val="20"/>
        </w:rPr>
      </w:pPr>
      <w:r w:rsidRPr="00777C4C">
        <w:rPr>
          <w:rFonts w:ascii="Times New Roman" w:hAnsi="Times New Roman" w:cs="Times New Roman"/>
          <w:i/>
          <w:iCs/>
          <w:sz w:val="20"/>
          <w:szCs w:val="20"/>
          <w:vertAlign w:val="superscript"/>
        </w:rPr>
        <w:t>*</w:t>
      </w:r>
      <w:r w:rsidRPr="00777C4C">
        <w:rPr>
          <w:rFonts w:ascii="Times New Roman" w:hAnsi="Times New Roman" w:cs="Times New Roman"/>
          <w:i/>
          <w:iCs/>
          <w:sz w:val="20"/>
          <w:szCs w:val="20"/>
        </w:rPr>
        <w:t>Corresponding author email: 2151214199@e.tlu.edu.vn</w:t>
      </w:r>
    </w:p>
    <w:p w14:paraId="6C7AD703" w14:textId="77777777" w:rsidR="006B2B80" w:rsidRPr="00F80618" w:rsidRDefault="00777C4C" w:rsidP="00F80618">
      <w:pPr>
        <w:spacing w:after="120" w:line="240" w:lineRule="auto"/>
        <w:ind w:left="432"/>
        <w:jc w:val="both"/>
        <w:rPr>
          <w:rFonts w:ascii="Arial" w:eastAsia="Calibri" w:hAnsi="Arial" w:cs="Arial"/>
          <w:b/>
          <w:kern w:val="0"/>
          <w:sz w:val="20"/>
          <w:szCs w:val="18"/>
          <w:lang w:val="en-GB"/>
          <w14:ligatures w14:val="none"/>
        </w:rPr>
      </w:pPr>
      <w:r w:rsidRPr="00F80618">
        <w:rPr>
          <w:rFonts w:ascii="Arial" w:eastAsia="Calibri" w:hAnsi="Arial" w:cs="Arial"/>
          <w:b/>
          <w:kern w:val="0"/>
          <w:sz w:val="20"/>
          <w:szCs w:val="18"/>
          <w:lang w:val="en-GB"/>
          <w14:ligatures w14:val="none"/>
        </w:rPr>
        <w:t>Tóm tắt</w:t>
      </w:r>
    </w:p>
    <w:p w14:paraId="0CA8788E" w14:textId="3C103D60" w:rsidR="001455F5" w:rsidRPr="009B271A" w:rsidRDefault="001455F5" w:rsidP="009B271A">
      <w:pPr>
        <w:spacing w:before="120" w:after="0" w:line="240" w:lineRule="auto"/>
        <w:ind w:left="426" w:right="424"/>
        <w:jc w:val="both"/>
        <w:rPr>
          <w:rFonts w:ascii="Times New Roman" w:eastAsia="Calibri" w:hAnsi="Times New Roman" w:cs="Times New Roman"/>
          <w:i/>
          <w:kern w:val="0"/>
          <w:sz w:val="20"/>
          <w:szCs w:val="20"/>
          <w:lang w:val="en-GB"/>
          <w14:ligatures w14:val="none"/>
        </w:rPr>
      </w:pPr>
      <w:r w:rsidRPr="009B271A">
        <w:rPr>
          <w:rFonts w:ascii="Times New Roman" w:eastAsia="Calibri" w:hAnsi="Times New Roman" w:cs="Times New Roman"/>
          <w:i/>
          <w:kern w:val="0"/>
          <w:sz w:val="20"/>
          <w:szCs w:val="20"/>
          <w:lang w:val="en-GB"/>
          <w14:ligatures w14:val="none"/>
        </w:rPr>
        <w:t>Nông nghiệp thông minh đang nổi lên như một hướng đi tất yếu nhằm ứng phó với các thách thức về an ninh lương thực, biến đổi khí hậu và cạn kiệt tài nguyên. Bài báo này trình bày quá trình thiết kế, triển khai và đánh giá một hệ thống giám sát môi trường nông nghiệp toàn diện dựa trên công nghệ LoRa, với mục tiêu đạt hiệu quả năng lượng cao và khả năng mở rộng linh hoạt.</w:t>
      </w:r>
      <w:r w:rsidR="009B271A" w:rsidRPr="009B271A">
        <w:rPr>
          <w:rFonts w:ascii="Times New Roman" w:eastAsia="Calibri" w:hAnsi="Times New Roman" w:cs="Times New Roman"/>
          <w:i/>
          <w:kern w:val="0"/>
          <w:sz w:val="20"/>
          <w:szCs w:val="20"/>
          <w:lang w:val="en-GB"/>
          <w14:ligatures w14:val="none"/>
        </w:rPr>
        <w:t xml:space="preserve"> </w:t>
      </w:r>
      <w:r w:rsidRPr="009B271A">
        <w:rPr>
          <w:rFonts w:ascii="Times New Roman" w:eastAsia="Calibri" w:hAnsi="Times New Roman" w:cs="Times New Roman"/>
          <w:i/>
          <w:kern w:val="0"/>
          <w:sz w:val="20"/>
          <w:szCs w:val="20"/>
          <w:lang w:val="en-GB"/>
          <w14:ligatures w14:val="none"/>
        </w:rPr>
        <w:t>Hệ thống bao gồm các nút cảm biến không dây tối ưu năng lượng, được điều khiển bởi hệ điều hành thời gian thực (RTOS), và một trạm thu trung tâm (LoRa Gateway) có chức năng giao tiếp hai chiều với các nút thông qua kết nối LoRa tầm xa. Dữ liệu sau khi được thu thập được truyền lên máy chủ thông qua giao thức MQTT, nơi chương trình xử lý trung gian thực hiện việc giải mã, chuẩn hóa và lưu trữ vào cơ sở dữ liệu chuỗi thời gian InfluxDB. Các thông số môi trường sau đó được trực quan hóa bằng Grafana, giúp người dùng giám sát và ra quyết định kịp thời.</w:t>
      </w:r>
      <w:r w:rsidR="009B271A" w:rsidRPr="009B271A">
        <w:rPr>
          <w:rFonts w:ascii="Times New Roman" w:eastAsia="Calibri" w:hAnsi="Times New Roman" w:cs="Times New Roman"/>
          <w:i/>
          <w:kern w:val="0"/>
          <w:sz w:val="20"/>
          <w:szCs w:val="20"/>
          <w:lang w:val="en-GB"/>
          <w14:ligatures w14:val="none"/>
        </w:rPr>
        <w:t xml:space="preserve"> </w:t>
      </w:r>
      <w:r w:rsidRPr="009B271A">
        <w:rPr>
          <w:rFonts w:ascii="Times New Roman" w:eastAsia="Calibri" w:hAnsi="Times New Roman" w:cs="Times New Roman"/>
          <w:i/>
          <w:kern w:val="0"/>
          <w:sz w:val="20"/>
          <w:szCs w:val="20"/>
          <w:lang w:val="en-GB"/>
          <w14:ligatures w14:val="none"/>
        </w:rPr>
        <w:t>Kết quả thực nghiệm cho thấy hệ thống đạt tỷ lệ truyền dữ liệu thành công trên 98% ở khoảng cách hơn 2 km, và có thể vận hành ổn định nhiều tháng chỉ với một nguồn pin duy nhất nhờ cơ chế ngủ sâu và tối ưu năng lượng thông minh.</w:t>
      </w:r>
      <w:r w:rsidR="009B271A" w:rsidRPr="009B271A">
        <w:rPr>
          <w:rFonts w:ascii="Times New Roman" w:eastAsia="Calibri" w:hAnsi="Times New Roman" w:cs="Times New Roman"/>
          <w:i/>
          <w:kern w:val="0"/>
          <w:sz w:val="20"/>
          <w:szCs w:val="20"/>
          <w:lang w:val="en-GB"/>
          <w14:ligatures w14:val="none"/>
        </w:rPr>
        <w:t xml:space="preserve"> </w:t>
      </w:r>
      <w:r w:rsidRPr="009B271A">
        <w:rPr>
          <w:rFonts w:ascii="Times New Roman" w:eastAsia="Calibri" w:hAnsi="Times New Roman" w:cs="Times New Roman"/>
          <w:i/>
          <w:kern w:val="0"/>
          <w:sz w:val="20"/>
          <w:szCs w:val="20"/>
          <w:lang w:val="en-GB"/>
          <w14:ligatures w14:val="none"/>
        </w:rPr>
        <w:t>Hệ thống đề xuất mang lại giải pháp chi phí thấp, dễ triển khai, và bền vững, phù hợp với các mô hình nông nghiệp thông minh quy mô thực tế, góp phần nâng cao khả năng giám sát từ xa và quản lý tài nguyên hiệu quả.</w:t>
      </w:r>
    </w:p>
    <w:p w14:paraId="5CAC5CDE" w14:textId="30E9993D" w:rsidR="00BC3354" w:rsidRPr="00F80618" w:rsidRDefault="006B2B80" w:rsidP="00F80618">
      <w:pPr>
        <w:spacing w:after="120" w:line="360" w:lineRule="auto"/>
        <w:ind w:left="426"/>
        <w:rPr>
          <w:rFonts w:ascii="Arial" w:hAnsi="Arial" w:cs="Arial"/>
          <w:sz w:val="18"/>
          <w:szCs w:val="18"/>
        </w:rPr>
        <w:sectPr w:rsidR="00BC3354" w:rsidRPr="00F80618" w:rsidSect="00227768">
          <w:headerReference w:type="default" r:id="rId8"/>
          <w:headerReference w:type="first" r:id="rId9"/>
          <w:pgSz w:w="11906" w:h="16838" w:code="9"/>
          <w:pgMar w:top="1701" w:right="1418" w:bottom="1134" w:left="1134" w:header="720" w:footer="720" w:gutter="0"/>
          <w:cols w:space="720"/>
          <w:titlePg/>
          <w:docGrid w:linePitch="360"/>
        </w:sectPr>
      </w:pPr>
      <w:r w:rsidRPr="00F80618">
        <w:rPr>
          <w:rFonts w:ascii="Arial" w:hAnsi="Arial" w:cs="Arial"/>
          <w:sz w:val="18"/>
          <w:szCs w:val="18"/>
        </w:rPr>
        <w:t>Từ khóa</w:t>
      </w:r>
      <w:r w:rsidRPr="00F80618">
        <w:rPr>
          <w:rFonts w:ascii="Arial" w:hAnsi="Arial" w:cs="Arial"/>
          <w:b/>
          <w:bCs/>
          <w:sz w:val="18"/>
          <w:szCs w:val="18"/>
        </w:rPr>
        <w:t>:</w:t>
      </w:r>
      <w:r w:rsidR="00634BC7" w:rsidRPr="00F80618">
        <w:rPr>
          <w:rFonts w:ascii="Arial" w:hAnsi="Arial" w:cs="Arial"/>
          <w:sz w:val="18"/>
          <w:szCs w:val="18"/>
        </w:rPr>
        <w:t xml:space="preserve"> </w:t>
      </w:r>
      <w:r w:rsidR="003B74B5" w:rsidRPr="00F80618">
        <w:rPr>
          <w:rFonts w:ascii="Arial" w:hAnsi="Arial" w:cs="Arial"/>
          <w:sz w:val="18"/>
          <w:szCs w:val="18"/>
        </w:rPr>
        <w:t>Internet vạn vật (IoT); LoRa; Mạng cảm biến không dây; Nông nghiệp thông minh; Tiết kiệm năng lượng</w:t>
      </w:r>
    </w:p>
    <w:p w14:paraId="7B9FB2B8" w14:textId="2423E1F8" w:rsidR="00E50593" w:rsidRPr="00E7213E" w:rsidRDefault="00E50593" w:rsidP="00E7213E">
      <w:pPr>
        <w:pStyle w:val="ListParagraph"/>
        <w:numPr>
          <w:ilvl w:val="0"/>
          <w:numId w:val="7"/>
        </w:numPr>
        <w:spacing w:after="120"/>
        <w:ind w:left="180" w:hanging="180"/>
        <w:jc w:val="both"/>
        <w:rPr>
          <w:rFonts w:ascii="Times New Roman" w:hAnsi="Times New Roman" w:cs="Times New Roman"/>
          <w:b/>
          <w:bCs/>
          <w:sz w:val="20"/>
          <w:szCs w:val="20"/>
        </w:rPr>
      </w:pPr>
      <w:r w:rsidRPr="00E7213E">
        <w:rPr>
          <w:rFonts w:ascii="Times New Roman" w:hAnsi="Times New Roman" w:cs="Times New Roman"/>
          <w:b/>
          <w:bCs/>
          <w:sz w:val="20"/>
          <w:szCs w:val="20"/>
        </w:rPr>
        <w:t>Giới thiệu</w:t>
      </w:r>
    </w:p>
    <w:p w14:paraId="5FA54CD9"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Nông nghiệp từ lâu đã là nền tảng của sự phát triển kinh tế – xã hội của nhân loại. Dù các lĩnh vực công nghiệp và dịch vụ đang không ngừng mở rộng, nông nghiệp vẫn giữ vai trò thiết yếu trong việc đảm bảo an ninh lương thực, ổn định xã hội và phát triển bền vững. Theo báo cáo năm 2023 của Tổ chức Lương thực và Nông nghiệp Liên Hợp Quốc (FAO), đến năm 2050 dân số thế giới dự kiến đạt gần 9,7 tỷ người, đồng nghĩa với nhu cầu lương thực phải tăng ít nhất 60% so với hiện nay [1]. Tuy nhiên, sự gia tăng dân số này lại diễn ra song song với quá trình suy giảm tài nguyên thiên nhiên, biến đổi khí hậu toàn cầu, và áp lực môi trường ngày càng nặng nề, đặt ra yêu cầu cấp thiết cho việc chuyển đổi mô hình sản xuất nông nghiệp.</w:t>
      </w:r>
    </w:p>
    <w:p w14:paraId="63820CE0"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 xml:space="preserve">Ngành nông nghiệp hiện đại đang đối mặt với hàng loạt thách thức phức tạp. Biến đổi khí hậu làm thay đổi quy luật thời tiết và chu kỳ sinh trưởng của cây trồng, kéo theo sự xuất hiện của dịch bệnh và sâu hại mới. Nguồn nước ngọt – yếu tố sống còn của sản xuất nông nghiệp – ngày càng cạn kiệt do khai thác quá mức và ô nhiễm. Đất nông nghiệp bị thoái hóa vì lạm dụng phân bón hóa học, thuốc bảo vệ thực vật và canh tác không hợp lý. Ở Việt Nam, xâm nhập mặn ở Đồng bằng sông Cửu Long và sa mạc hóa ở vùng duyên hải miền Trung đang đe dọa hàng triệu hecta đất nông nghiệp. Những vấn đề này không chỉ ảnh hưởng đến năng suất cây trồng mà còn làm suy giảm đa dạng sinh học, gây mất cân bằng </w:t>
      </w:r>
      <w:r w:rsidRPr="003118BC">
        <w:rPr>
          <w:rFonts w:ascii="Times New Roman" w:hAnsi="Times New Roman" w:cs="Times New Roman"/>
          <w:sz w:val="20"/>
          <w:szCs w:val="20"/>
        </w:rPr>
        <w:t>hệ sinh thái và ảnh hưởng trực tiếp đến sinh kế của người dân nông thôn [2].</w:t>
      </w:r>
    </w:p>
    <w:p w14:paraId="0F34EABC"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Trong bối cảnh đó, nông nghiệp thông minh (Smart Agriculture) – hay còn gọi là nông nghiệp chính xác (Precision Agriculture) – đã và đang nổi lên như một hướng đi tất yếu. Nông nghiệp thông minh tận dụng các thành tựu của Công nghệ thông tin và truyền thông (ICT), mạng cảm biến không dây (WSN), Internet vạn vật (IoT), phân tích dữ liệu lớn (Big Data) và trí tuệ nhân tạo (AI) để giám sát, dự đoán và tối ưu hóa quy trình sản xuất nông nghiệp theo hướng tự động và bền vững [3]. Trong mô hình này, dữ liệu cảm biến từ môi trường – như nhiệt độ, độ ẩm, ánh sáng, độ ẩm đất, pH, EC (độ dẫn điện) – được thu thập liên tục, phân tích và phản hồi tức thời đến hệ thống điều khiển hoặc người dùng, giúp canh tác dựa trên dữ liệu định lượng thay vì cảm tính. Điều này không chỉ nâng cao năng suất và chất lượng nông sản, mà còn giảm lãng phí tài nguyên như nước tưới và phân bón, qua đó giảm phát thải khí nhà kính và bảo vệ môi trường.</w:t>
      </w:r>
    </w:p>
    <w:p w14:paraId="7C1DDD59"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 xml:space="preserve">Tuy nhiên, việc triển khai các hệ thống IoT trong nông nghiệp vẫn gặp nhiều rào cản kỹ thuật và kinh tế. Các mạng cảm biến không dây (WSN) truyền thống thường hoạt động dựa trên những chuẩn kết nối ngắn hạn như ZigBee, Wi-Fi, hoặc Bluetooth, vốn chỉ có phạm vi truyền vài chục mét [4]. Khi triển khai trên các khu vực canh tác quy mô hàng chục hecta, hệ thống cần bổ sung nhiều thiết bị trung gian (router, repeater) để duy trì kết </w:t>
      </w:r>
      <w:r w:rsidRPr="003118BC">
        <w:rPr>
          <w:rFonts w:ascii="Times New Roman" w:hAnsi="Times New Roman" w:cs="Times New Roman"/>
          <w:sz w:val="20"/>
          <w:szCs w:val="20"/>
        </w:rPr>
        <w:lastRenderedPageBreak/>
        <w:t>nối, làm tăng chi phí lắp đặt, độ phức tạp bảo trì và nguy cơ mất dữ liệu. Ngoài ra, các công nghệ trên thường tiêu thụ năng lượng cao, khiến các nút cảm biến phải được cấp nguồn liên tục hoặc thay pin định kỳ – điều không khả thi trong điều kiện thực tế ở vùng xa.</w:t>
      </w:r>
    </w:p>
    <w:p w14:paraId="20C1A23C"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Một số công nghệ truyền thông diện rộng khác như NB-IoT (Narrowband IoT) hoặc LTE-M có thể khắc phục giới hạn về khoảng cách, nhưng lại phụ thuộc vào hạ tầng mạng di động, đòi hỏi chi phí vận hành cao và không phù hợp với các vùng nông thôn hẻo lánh. Sigfox là một lựa chọn khác nhưng còn hạn chế ở Việt Nam do phụ thuộc vào nhà mạng riêng và ít linh hoạt trong triển khai [5]. Do đó, cần có một công nghệ truyền thông tầm xa, chi phí thấp, tiêu thụ năng lượng thấp và dễ triển khai độc lập – đó chính là lý do LoRa (Long Range) trở thành trọng tâm nghiên cứu của nhiều hệ thống nông nghiệp thông minh hiện nay.</w:t>
      </w:r>
    </w:p>
    <w:p w14:paraId="3F7997DC" w14:textId="52CB70D4"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LoRa là công nghệ truyền thông không dây sử dụng kỹ thuật điều chế Chirp Spread Spectrum (CSS), cho phép truyền tín hiệu ổn định trên khoảng cách từ 5–10 km trong điều kiện nông nghiệp mở, và có thể đạt tới 15 km trong điều kiện lý tưởng [6]. LoRa hoạt động ở các băng tần công nghiệp miễn phí như 43</w:t>
      </w:r>
      <w:r w:rsidR="004F44DB">
        <w:rPr>
          <w:rFonts w:ascii="Times New Roman" w:hAnsi="Times New Roman" w:cs="Times New Roman"/>
          <w:sz w:val="20"/>
          <w:szCs w:val="20"/>
        </w:rPr>
        <w:t>3</w:t>
      </w:r>
      <w:r w:rsidRPr="003118BC">
        <w:rPr>
          <w:rFonts w:ascii="Times New Roman" w:hAnsi="Times New Roman" w:cs="Times New Roman"/>
          <w:sz w:val="20"/>
          <w:szCs w:val="20"/>
        </w:rPr>
        <w:t xml:space="preserve"> MHz, không yêu cầu giấy phép tần số, giúp giảm chi phí vận hành. Với mức tiêu thụ năng lượng rất thấp (chỉ vài mW khi truyền), các thiết bị LoRa có thể hoạt động vài tháng đến vài năm chỉ bằng một viên pin AA hoặc pin sạc năng lượng mặt trời nhỏ.</w:t>
      </w:r>
    </w:p>
    <w:p w14:paraId="36C3B860"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Trong khi đó, LoRaWAN (Long Range Wide Area Network) – giao thức tầng mạng của LoRa – cho phép hàng nghìn thiết bị kết nối đồng thời qua một hoặc nhiều gateway. Tuy nhiên, đối với các mô hình nông nghiệp nhỏ hoặc trung bình, LoRaWAN lại phát sinh một số vấn đề: chi phí gateway cao, cấu hình phức tạp, và độ trễ do quá trình xác thực, quản lý kênh truyền. Để khắc phục những hạn chế đó, nghiên cứu này lựa chọn mô hình LoRa Point-to-Point (P2P) – nơi các nút cảm biến giao tiếp trực tiếp với trạm thu dữ liệu mà không cần tầng mạng trung gian. Cấu trúc này không chỉ đơn giản hóa triển khai, mà còn giảm tiêu thụ năng lượng và độ trễ truyền dữ liệu, phù hợp với ứng dụng giám sát môi trường thời gian thực.</w:t>
      </w:r>
    </w:p>
    <w:p w14:paraId="0D851278"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 xml:space="preserve">Một điểm quan trọng khác của hệ thống được đề xuất là việc tích hợp Hệ điều hành thời gian thực (RTOS) vào mỗi nút cảm biến. RTOS cho phép xử lý đa tác vụ (thu thập dữ liệu, truyền, ngủ, đánh thức) một cách tối ưu và đồng bộ, đồng thời hỗ trợ các chế độ tiết kiệm năng lượng sâu (deep sleep), giúp thiết bị duy trì hoạt động ổn định lâu dài. RTOS cũng hỗ trợ phản ứng nhanh theo sự kiện, chẳng hạn khi cảm biến phát hiện độ ẩm </w:t>
      </w:r>
      <w:r w:rsidRPr="003118BC">
        <w:rPr>
          <w:rFonts w:ascii="Times New Roman" w:hAnsi="Times New Roman" w:cs="Times New Roman"/>
          <w:sz w:val="20"/>
          <w:szCs w:val="20"/>
        </w:rPr>
        <w:t>đất thấp, nó có thể ngay lập tức gửi cảnh báo mà không cần chờ chu kỳ định kỳ, giúp cải thiện khả năng phản ứng của hệ thống.</w:t>
      </w:r>
    </w:p>
    <w:p w14:paraId="45224608"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Về hạ tầng dữ liệu, hệ thống sử dụng InfluxDB – một cơ sở dữ liệu chuỗi thời gian (Time-Series Database) được thiết kế tối ưu cho dữ liệu cảm biến, hỗ trợ ghi và truy vấn dữ liệu với tần suất cao. So với các hệ quản trị cơ sở dữ liệu quan hệ như MySQL hay PostgreSQL, InfluxDB cho phép lưu trữ dữ liệu theo dạng dòng thời gian (time-series) với dung lượng nhỏ và tốc độ truy cập nhanh hơn nhiều. Dữ liệu sau khi được thu thập và chuẩn hóa được truyền qua giao thức MQTT (Message Queuing Telemetry Transport) – một giao thức nhẹ, phù hợp cho các thiết bị IoT có băng thông hạn chế. Trên tầng ứng dụng, công cụ Grafana được sử dụng để trực quan hóa dữ liệu dưới dạng biểu đồ, dashboard động và cảnh báo tự động, giúp người dùng dễ dàng theo dõi diễn biến môi trường và ra quyết định kịp thời.</w:t>
      </w:r>
    </w:p>
    <w:p w14:paraId="4EE582D6"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Hệ thống được đề xuất vì vậy không chỉ là một mô hình kỹ thuật, mà còn mang giá trị thực tiễn cao đối với nông nghiệp Việt Nam – đặc biệt là các vùng sản xuất nhỏ, thiếu hạ tầng mạng, nơi nhu cầu giám sát môi trường đất và khí hậu là rất cấp bách. Giải pháp này có thể mở rộng cho nhiều loại hình nông nghiệp khác nhau như trồng trọt nhà kính, cây công nghiệp, thủy canh hoặc nông nghiệp hữu cơ, đồng thời có thể tích hợp với hệ thống tưới thông minh hoặc cảnh báo sớm thiên tai trong tương lai.</w:t>
      </w:r>
    </w:p>
    <w:p w14:paraId="55D93517" w14:textId="77777777" w:rsidR="003118BC" w:rsidRP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Bài báo này trình bày quá trình thiết kế, triển khai và đánh giá một hệ thống giám sát môi trường nông nghiệp dựa trên công nghệ LoRa P2P, với trọng tâm là hiệu quả năng lượng, độ ổn định và khả năng mở rộng. Mục tiêu chính của nghiên cứu gồm:</w:t>
      </w:r>
    </w:p>
    <w:p w14:paraId="08D69C09" w14:textId="77777777" w:rsidR="003118BC" w:rsidRPr="003118BC" w:rsidRDefault="003118BC" w:rsidP="003118BC">
      <w:pPr>
        <w:numPr>
          <w:ilvl w:val="0"/>
          <w:numId w:val="1"/>
        </w:numPr>
        <w:spacing w:after="120"/>
        <w:jc w:val="both"/>
        <w:rPr>
          <w:rFonts w:ascii="Times New Roman" w:hAnsi="Times New Roman" w:cs="Times New Roman"/>
          <w:sz w:val="20"/>
          <w:szCs w:val="20"/>
        </w:rPr>
      </w:pPr>
      <w:r w:rsidRPr="003118BC">
        <w:rPr>
          <w:rFonts w:ascii="Times New Roman" w:hAnsi="Times New Roman" w:cs="Times New Roman"/>
          <w:sz w:val="20"/>
          <w:szCs w:val="20"/>
        </w:rPr>
        <w:t>Phát triển kiến trúc hệ thống giám sát LoRa P2P tối ưu cho ứng dụng nông nghiệp, đảm bảo khả năng truyền xa và tiêu thụ năng lượng thấp.</w:t>
      </w:r>
    </w:p>
    <w:p w14:paraId="2C2CAF3B" w14:textId="77777777" w:rsidR="003118BC" w:rsidRPr="003118BC" w:rsidRDefault="003118BC" w:rsidP="003118BC">
      <w:pPr>
        <w:numPr>
          <w:ilvl w:val="0"/>
          <w:numId w:val="1"/>
        </w:numPr>
        <w:spacing w:after="120"/>
        <w:jc w:val="both"/>
        <w:rPr>
          <w:rFonts w:ascii="Times New Roman" w:hAnsi="Times New Roman" w:cs="Times New Roman"/>
          <w:sz w:val="20"/>
          <w:szCs w:val="20"/>
        </w:rPr>
      </w:pPr>
      <w:r w:rsidRPr="003118BC">
        <w:rPr>
          <w:rFonts w:ascii="Times New Roman" w:hAnsi="Times New Roman" w:cs="Times New Roman"/>
          <w:sz w:val="20"/>
          <w:szCs w:val="20"/>
        </w:rPr>
        <w:t>Thiết kế nút cảm biến tích hợp RTOS, có khả năng quản lý năng lượng thông minh và truyền thông ổn định trong môi trường khắc nghiệt.</w:t>
      </w:r>
    </w:p>
    <w:p w14:paraId="494B397C" w14:textId="77777777" w:rsidR="003118BC" w:rsidRPr="003118BC" w:rsidRDefault="003118BC" w:rsidP="003118BC">
      <w:pPr>
        <w:numPr>
          <w:ilvl w:val="0"/>
          <w:numId w:val="1"/>
        </w:numPr>
        <w:spacing w:after="120"/>
        <w:jc w:val="both"/>
        <w:rPr>
          <w:rFonts w:ascii="Times New Roman" w:hAnsi="Times New Roman" w:cs="Times New Roman"/>
          <w:sz w:val="20"/>
          <w:szCs w:val="20"/>
        </w:rPr>
      </w:pPr>
      <w:r w:rsidRPr="003118BC">
        <w:rPr>
          <w:rFonts w:ascii="Times New Roman" w:hAnsi="Times New Roman" w:cs="Times New Roman"/>
          <w:sz w:val="20"/>
          <w:szCs w:val="20"/>
        </w:rPr>
        <w:t>Xây dựng hệ thống backend InfluxDB–Grafana phục vụ lưu trữ, truy vấn và trực quan hóa dữ liệu thời gian thực.</w:t>
      </w:r>
    </w:p>
    <w:p w14:paraId="65E915B9" w14:textId="77777777" w:rsidR="003118BC" w:rsidRPr="003118BC" w:rsidRDefault="003118BC" w:rsidP="003118BC">
      <w:pPr>
        <w:numPr>
          <w:ilvl w:val="0"/>
          <w:numId w:val="1"/>
        </w:numPr>
        <w:spacing w:after="120"/>
        <w:jc w:val="both"/>
        <w:rPr>
          <w:rFonts w:ascii="Times New Roman" w:hAnsi="Times New Roman" w:cs="Times New Roman"/>
          <w:sz w:val="20"/>
          <w:szCs w:val="20"/>
        </w:rPr>
      </w:pPr>
      <w:r w:rsidRPr="003118BC">
        <w:rPr>
          <w:rFonts w:ascii="Times New Roman" w:hAnsi="Times New Roman" w:cs="Times New Roman"/>
          <w:sz w:val="20"/>
          <w:szCs w:val="20"/>
        </w:rPr>
        <w:t>Thực hiện thử nghiệm thực tế để đánh giá hiệu suất hệ thống thông qua các tiêu chí: tỷ lệ truyền dữ liệu thành công, mức tiêu thụ năng lượng, độ ổn định kết nối và khả năng mở rộng.</w:t>
      </w:r>
    </w:p>
    <w:p w14:paraId="39F34594" w14:textId="77777777" w:rsidR="003118BC" w:rsidRDefault="003118BC" w:rsidP="003118BC">
      <w:pPr>
        <w:spacing w:after="120"/>
        <w:ind w:firstLine="432"/>
        <w:jc w:val="both"/>
        <w:rPr>
          <w:rFonts w:ascii="Times New Roman" w:hAnsi="Times New Roman" w:cs="Times New Roman"/>
          <w:sz w:val="20"/>
          <w:szCs w:val="20"/>
        </w:rPr>
      </w:pPr>
      <w:r w:rsidRPr="003118BC">
        <w:rPr>
          <w:rFonts w:ascii="Times New Roman" w:hAnsi="Times New Roman" w:cs="Times New Roman"/>
          <w:sz w:val="20"/>
          <w:szCs w:val="20"/>
        </w:rPr>
        <w:t xml:space="preserve">Cấu trúc bài báo được tổ chức như sau: Phần II trình bày kiến trúc tổng thể và các thành phần chính của hệ thống. Phần III mô tả chi tiết thiết kế phần cứng và </w:t>
      </w:r>
      <w:r w:rsidRPr="003118BC">
        <w:rPr>
          <w:rFonts w:ascii="Times New Roman" w:hAnsi="Times New Roman" w:cs="Times New Roman"/>
          <w:sz w:val="20"/>
          <w:szCs w:val="20"/>
        </w:rPr>
        <w:lastRenderedPageBreak/>
        <w:t>phần mềm của nút cảm biến LoRa P2P. Phần IV trình bày hệ thống backend và quy trình trực quan hóa dữ liệu. Phần V trình bày kết quả thực nghiệm, phân tích và đánh giá hiệu suất. Cuối cùng, Phần VI đưa ra kết luận và định hướng phát triển trong tương lai, bao gồm việc tích hợp trí tuệ nhân tạo và năng lượng tái tạo để hoàn thiện mô hình nông nghiệp bền vững.</w:t>
      </w:r>
    </w:p>
    <w:p w14:paraId="13365561" w14:textId="2E6F6979" w:rsidR="00E7213E" w:rsidRPr="00E7213E" w:rsidRDefault="00E7213E" w:rsidP="00E7213E">
      <w:pPr>
        <w:pStyle w:val="ListParagraph"/>
        <w:numPr>
          <w:ilvl w:val="0"/>
          <w:numId w:val="7"/>
        </w:numPr>
        <w:spacing w:after="120"/>
        <w:ind w:left="180" w:hanging="180"/>
        <w:jc w:val="both"/>
        <w:rPr>
          <w:rFonts w:ascii="Times New Roman" w:hAnsi="Times New Roman" w:cs="Times New Roman"/>
          <w:b/>
          <w:bCs/>
          <w:sz w:val="20"/>
          <w:szCs w:val="20"/>
        </w:rPr>
      </w:pPr>
      <w:r w:rsidRPr="00E7213E">
        <w:rPr>
          <w:rFonts w:ascii="Times New Roman" w:hAnsi="Times New Roman" w:cs="Times New Roman"/>
          <w:b/>
          <w:bCs/>
          <w:sz w:val="20"/>
          <w:szCs w:val="20"/>
        </w:rPr>
        <w:t>Kiến trúc hệ thống đề xuất</w:t>
      </w:r>
    </w:p>
    <w:p w14:paraId="26762AD4" w14:textId="77777777"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Hệ thống giám sát môi trường nông nghiệp được thiết kế dựa trên kiến trúc truyền thông LoRa Point-to-Point (LoRa P2P), trong đó các nút cảm biến (sensor nodes) giao tiếp trực tiếp với trạm thu dữ liệu (gateway) mà không cần tầng mạng trung gian như LoRaWAN. Cấu trúc này giúp hệ thống giảm chi phí, đơn giản hóa triển khai và tối ưu năng lượng, đặc biệt phù hợp với các mô hình nông nghiệp quy mô vừa và nhỏ, nơi chỉ cần vài chục nút cảm biến phân bố rải rác trên khu vực canh tác.</w:t>
      </w:r>
    </w:p>
    <w:p w14:paraId="5D2D5F6C" w14:textId="358028ED"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 xml:space="preserve">Kiến trúc tổng thể của hệ thống được chia thành ba khối chức năng chính: Lớp Cảm biến, Lớp Truyền thông, và Lớp Ứng dụng. Mối quan hệ giữa các thành phần được minh họa trong </w:t>
      </w:r>
      <w:r w:rsidRPr="00E7213E">
        <w:rPr>
          <w:rFonts w:ascii="Times New Roman" w:hAnsi="Times New Roman" w:cs="Times New Roman"/>
          <w:i/>
          <w:iCs/>
          <w:sz w:val="20"/>
          <w:szCs w:val="20"/>
        </w:rPr>
        <w:t>Hình 1 – Kiến trúc tổng quan hệ thống giám sát môi trường nông nghiệp dựa trên LoRa P2P.</w:t>
      </w:r>
    </w:p>
    <w:p w14:paraId="30B29BA9" w14:textId="772E8334" w:rsidR="00E7213E" w:rsidRPr="00E7213E" w:rsidRDefault="00E7213E" w:rsidP="00E7213E">
      <w:pPr>
        <w:pStyle w:val="ListParagraph"/>
        <w:numPr>
          <w:ilvl w:val="1"/>
          <w:numId w:val="9"/>
        </w:numPr>
        <w:spacing w:after="120"/>
        <w:ind w:left="540" w:hanging="180"/>
        <w:rPr>
          <w:rFonts w:ascii="Times New Roman" w:hAnsi="Times New Roman" w:cs="Times New Roman"/>
          <w:b/>
          <w:bCs/>
          <w:i/>
          <w:iCs/>
          <w:sz w:val="20"/>
          <w:szCs w:val="20"/>
        </w:rPr>
      </w:pPr>
      <w:r w:rsidRPr="00E7213E">
        <w:rPr>
          <w:rFonts w:ascii="Times New Roman" w:hAnsi="Times New Roman" w:cs="Times New Roman"/>
          <w:b/>
          <w:bCs/>
          <w:i/>
          <w:iCs/>
          <w:sz w:val="20"/>
          <w:szCs w:val="20"/>
        </w:rPr>
        <w:t>Lớp Cảm biến (Sensor Layer)</w:t>
      </w:r>
    </w:p>
    <w:p w14:paraId="4F0A6BAC" w14:textId="77777777"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Lớp Cảm biến bao gồm các nút cảm biến (End Nodes) được bố trí tại các vị trí chiến lược trong khu vực nông nghiệp như ruộng trồng, nhà kính hoặc khu ươm giống. Mỗi nút cảm biến đảm nhiệm việc thu thập dữ liệu môi trường, xử lý sơ bộ, đóng gói dữ liệu và truyền không dây đến Gateway theo một chu kỳ định trước hoặc khi có sự kiện kích hoạt.</w:t>
      </w:r>
    </w:p>
    <w:p w14:paraId="5DD1980C" w14:textId="77777777"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Mỗi nút cảm biến được xây dựng với các thành phần phần cứng sau:</w:t>
      </w:r>
    </w:p>
    <w:p w14:paraId="4CC2FA25" w14:textId="596D3CFE" w:rsidR="00E7213E" w:rsidRPr="00E7213E" w:rsidRDefault="00E7213E" w:rsidP="00172A1F">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Vi điều khiển (MCU): sử dụng các dòng vi điều khiển tiết kiệm năng lượng như ESP32, có khả năng tích hợp Hệ điều hành thời gian thực (RTOS) để quản lý đa nhiệm và điều khiển năng lượng thông minh.</w:t>
      </w:r>
    </w:p>
    <w:p w14:paraId="6F034BF5" w14:textId="2B288A89" w:rsidR="00E7213E" w:rsidRPr="00E7213E" w:rsidRDefault="00E7213E" w:rsidP="00172A1F">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Module LoRa: dựa trên chip SX1278 hoạt động trong dải tần 433 MHz. Các module này hỗ trợ tùy chỉnh các tham số truyền như Spreading Factor (SF), Bandwidth (BW) và Coding Rate (CR), cho phép cân bằng giữa tốc độ dữ liệu và tầm truyền xa.</w:t>
      </w:r>
    </w:p>
    <w:p w14:paraId="6C85F322" w14:textId="77777777" w:rsidR="00E7213E" w:rsidRPr="00E7213E" w:rsidRDefault="00E7213E" w:rsidP="00172A1F">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Cảm biến môi trường: hệ thống được tích hợp cảm biến độ ẩm đất (YL-69), nhiệt độ – độ ẩm không khí (DHT22), cường độ ánh sáng (BH1750) và có thể mở rộng thêm cảm biến pH hoặc CO₂ tùy nhu cầu thực tế.</w:t>
      </w:r>
    </w:p>
    <w:p w14:paraId="69CD4660" w14:textId="77777777" w:rsidR="00E7213E" w:rsidRPr="00E7213E" w:rsidRDefault="00E7213E" w:rsidP="00172A1F">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 xml:space="preserve">Nguồn năng lượng: mỗi nút được cấp nguồn từ pin Li-ion 3.7 V hoặc pin AA kết hợp tấm pin năng lượng </w:t>
      </w:r>
      <w:r w:rsidRPr="00E7213E">
        <w:rPr>
          <w:rFonts w:ascii="Times New Roman" w:hAnsi="Times New Roman" w:cs="Times New Roman"/>
          <w:sz w:val="20"/>
          <w:szCs w:val="20"/>
        </w:rPr>
        <w:t>mặt trời, có mạch sạc và ổn áp để đảm bảo hoạt động lâu dài ngoài trời.</w:t>
      </w:r>
    </w:p>
    <w:p w14:paraId="0311C7CA" w14:textId="77777777" w:rsidR="00E7213E" w:rsidRPr="00E7213E" w:rsidRDefault="00E7213E" w:rsidP="00172A1F">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Dữ liệu thu được sẽ được xử lý sơ bộ tại MCU (lọc nhiễu, trung bình mẫu) rồi đóng gói theo định dạng:</w:t>
      </w:r>
    </w:p>
    <w:p w14:paraId="5C2A4DF9" w14:textId="77777777" w:rsidR="00E7213E" w:rsidRPr="00E7213E" w:rsidRDefault="00E7213E" w:rsidP="00172A1F">
      <w:pPr>
        <w:spacing w:after="120"/>
        <w:jc w:val="both"/>
        <w:rPr>
          <w:rFonts w:ascii="Times New Roman" w:hAnsi="Times New Roman" w:cs="Times New Roman"/>
          <w:sz w:val="20"/>
          <w:szCs w:val="20"/>
        </w:rPr>
      </w:pPr>
      <w:r w:rsidRPr="00E7213E">
        <w:rPr>
          <w:rFonts w:ascii="Times New Roman" w:hAnsi="Times New Roman" w:cs="Times New Roman"/>
          <w:sz w:val="20"/>
          <w:szCs w:val="20"/>
        </w:rPr>
        <w:t>&lt;Header&gt;&lt;Node_ID&gt;&lt;Sensor_Data&gt;&lt;CRC&gt;</w:t>
      </w:r>
    </w:p>
    <w:p w14:paraId="5DFE2F23" w14:textId="77777777" w:rsidR="00E7213E" w:rsidRPr="00E7213E"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Các gói tin được truyền đến Gateway qua liên kết LoRa P2P. RTOS điều khiển chu kỳ làm việc của nút để tối ưu năng lượng, bao gồm chế độ ngủ sâu (Deep Sleep) trong thời gian chờ, giảm tiêu thụ điện xuống dưới 100 µA. Cơ chế này có thể kéo dài tuổi thọ pin gấp 4–5 lần so với truyền liên tục [7].</w:t>
      </w:r>
    </w:p>
    <w:p w14:paraId="27093292" w14:textId="5191AAAE" w:rsidR="00E7213E" w:rsidRPr="00E7213E" w:rsidRDefault="00E7213E" w:rsidP="00172A1F">
      <w:pPr>
        <w:pStyle w:val="ListParagraph"/>
        <w:numPr>
          <w:ilvl w:val="1"/>
          <w:numId w:val="9"/>
        </w:numPr>
        <w:spacing w:after="120"/>
        <w:ind w:left="540" w:hanging="180"/>
        <w:rPr>
          <w:rFonts w:ascii="Times New Roman" w:hAnsi="Times New Roman" w:cs="Times New Roman"/>
          <w:b/>
          <w:bCs/>
          <w:i/>
          <w:iCs/>
          <w:sz w:val="20"/>
          <w:szCs w:val="20"/>
        </w:rPr>
      </w:pPr>
      <w:r w:rsidRPr="00E7213E">
        <w:rPr>
          <w:rFonts w:ascii="Times New Roman" w:hAnsi="Times New Roman" w:cs="Times New Roman"/>
          <w:b/>
          <w:bCs/>
          <w:i/>
          <w:iCs/>
          <w:sz w:val="20"/>
          <w:szCs w:val="20"/>
        </w:rPr>
        <w:t>Lớp Truyền thông (Communication Layer)</w:t>
      </w:r>
    </w:p>
    <w:p w14:paraId="47D944C2" w14:textId="77777777" w:rsidR="00872560"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Lớp Truyền thông đóng vai trò trung gian giữa các nút cảm biến và tầng ứng dụng, đảm bảo dữ liệu được truyền ổn định và tin cậy trong phạm vi rộng.</w:t>
      </w:r>
    </w:p>
    <w:p w14:paraId="34D846B2" w14:textId="77777777" w:rsidR="00872560"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Trạm Gateway: hoạt động như một nút thu trung tâm, sử dụng MCU (ESP32 hoặc Raspberry Pi Zero W) tích hợp module LoRa SX1278 và một giao tiếp mạng Ethernet hoặc Wi-Fi. Gateway liên tục lắng nghe tín hiệu từ các End Nodes và chuyển tiếp dữ liệu đến máy chủ thông qua giao thức MQTT hoặc HTTP.</w:t>
      </w:r>
    </w:p>
    <w:p w14:paraId="3AE6AF5D" w14:textId="77777777" w:rsidR="00872560"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Giao thức truyền (PHY/MAC): LoRa P2P cho phép thiết lập thủ công các thông số truyền, mang lại tính linh hoạt cao. Trong thử nghiệm, hệ thống sử dụng SF = 12, BW = 125 kHz và CR = 4/5, cho phép truyền ổn định ở khoảng cách trên 2 km trong điều kiện đồng ruộng mở [4].</w:t>
      </w:r>
    </w:p>
    <w:p w14:paraId="7192E678" w14:textId="77777777" w:rsidR="00872560"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Truyền hai chiều (Bi-directional Communication): Gateway có thể gửi tín hiệu phản hồi (ACK) hoặc lệnh điều khiển ngược trở lại các Node, cho phép triển khai chức năng điều khiển thiết bị như hệ thống tưới hoặc chiếu sáng thông minh.</w:t>
      </w:r>
    </w:p>
    <w:p w14:paraId="497E5EA6" w14:textId="0E446993" w:rsidR="00E7213E" w:rsidRPr="00E7213E"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Nhờ bỏ qua tầng Network Server phức tạp của LoRaWAN, mô hình P2P giảm đáng kể độ trễ và năng lượng tiêu thụ, đồng thời cho phép triển khai mạng nội bộ độc lập, không phụ thuộc vào hạ tầng Internet công cộng [6].</w:t>
      </w:r>
    </w:p>
    <w:p w14:paraId="30A7F825" w14:textId="410360D8" w:rsidR="00E7213E" w:rsidRPr="00E7213E" w:rsidRDefault="00E7213E" w:rsidP="00172A1F">
      <w:pPr>
        <w:pStyle w:val="ListParagraph"/>
        <w:numPr>
          <w:ilvl w:val="1"/>
          <w:numId w:val="9"/>
        </w:numPr>
        <w:spacing w:after="120"/>
        <w:ind w:left="540" w:hanging="180"/>
        <w:rPr>
          <w:rFonts w:ascii="Times New Roman" w:hAnsi="Times New Roman" w:cs="Times New Roman"/>
          <w:b/>
          <w:bCs/>
          <w:i/>
          <w:iCs/>
          <w:sz w:val="20"/>
          <w:szCs w:val="20"/>
        </w:rPr>
      </w:pPr>
      <w:r w:rsidRPr="00E7213E">
        <w:rPr>
          <w:rFonts w:ascii="Times New Roman" w:hAnsi="Times New Roman" w:cs="Times New Roman"/>
          <w:b/>
          <w:bCs/>
          <w:i/>
          <w:iCs/>
          <w:sz w:val="20"/>
          <w:szCs w:val="20"/>
        </w:rPr>
        <w:t>Lớp Ứng dụng (Application Layer)</w:t>
      </w:r>
    </w:p>
    <w:p w14:paraId="01A7B495" w14:textId="77777777" w:rsidR="00872560"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Lớp Ứng dụng chịu trách nhiệm xử lý, lưu trữ và trực quan hóa dữ liệu, giúp người dùng theo dõi tình trạng môi trường và đưa ra quyết định. Hệ thống bao gồm các thành phần chính:</w:t>
      </w:r>
    </w:p>
    <w:p w14:paraId="668509F1" w14:textId="4782D810" w:rsidR="00E7213E" w:rsidRPr="00E7213E" w:rsidRDefault="00E7213E" w:rsidP="00872560">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Bộ xử lý trung gian (Middleware Service): Chạy trên máy chủ hoặc máy tính mini, lắng nghe dữ liệu MQTT từ Gateway, giải mã gói tin, chuẩn hóa và ghi vào cơ sở dữ liệu.</w:t>
      </w:r>
    </w:p>
    <w:p w14:paraId="18DB5BCA" w14:textId="77777777" w:rsidR="00E7213E" w:rsidRPr="00E7213E" w:rsidRDefault="00E7213E" w:rsidP="00E7213E">
      <w:pPr>
        <w:numPr>
          <w:ilvl w:val="0"/>
          <w:numId w:val="4"/>
        </w:numPr>
        <w:spacing w:after="120"/>
        <w:jc w:val="both"/>
        <w:rPr>
          <w:rFonts w:ascii="Times New Roman" w:hAnsi="Times New Roman" w:cs="Times New Roman"/>
          <w:sz w:val="20"/>
          <w:szCs w:val="20"/>
        </w:rPr>
      </w:pPr>
      <w:r w:rsidRPr="00E7213E">
        <w:rPr>
          <w:rFonts w:ascii="Times New Roman" w:hAnsi="Times New Roman" w:cs="Times New Roman"/>
          <w:sz w:val="20"/>
          <w:szCs w:val="20"/>
        </w:rPr>
        <w:lastRenderedPageBreak/>
        <w:t>Cơ sở dữ liệu (InfluxDB): Dữ liệu được lưu trữ dưới dạng chuỗi thời gian (time-series) để tối ưu truy vấn và hiển thị theo mốc thời gian. InfluxDB được chọn vì hiệu năng ghi cao và độ ổn định trong ứng dụng IoT [5].</w:t>
      </w:r>
    </w:p>
    <w:p w14:paraId="325D03D0" w14:textId="77777777" w:rsidR="00E7213E" w:rsidRPr="00E7213E" w:rsidRDefault="00E7213E" w:rsidP="00E7213E">
      <w:pPr>
        <w:numPr>
          <w:ilvl w:val="0"/>
          <w:numId w:val="4"/>
        </w:numPr>
        <w:spacing w:after="120"/>
        <w:jc w:val="both"/>
        <w:rPr>
          <w:rFonts w:ascii="Times New Roman" w:hAnsi="Times New Roman" w:cs="Times New Roman"/>
          <w:sz w:val="20"/>
          <w:szCs w:val="20"/>
        </w:rPr>
      </w:pPr>
      <w:r w:rsidRPr="00E7213E">
        <w:rPr>
          <w:rFonts w:ascii="Times New Roman" w:hAnsi="Times New Roman" w:cs="Times New Roman"/>
          <w:sz w:val="20"/>
          <w:szCs w:val="20"/>
        </w:rPr>
        <w:t>Trực quan hóa dữ liệu (Grafana Dashboard): Grafana được sử dụng để tạo bảng điều khiển động, biểu đồ thời gian thực và cảnh báo tự động khi thông số vượt ngưỡng. Người dùng có thể truy cập qua trình duyệt web hoặc thiết bị di động.</w:t>
      </w:r>
    </w:p>
    <w:p w14:paraId="75F6CE82" w14:textId="4ABBAB82" w:rsidR="00E7213E" w:rsidRPr="00E7213E" w:rsidRDefault="00E7213E" w:rsidP="00872560">
      <w:pPr>
        <w:pStyle w:val="ListParagraph"/>
        <w:numPr>
          <w:ilvl w:val="1"/>
          <w:numId w:val="9"/>
        </w:numPr>
        <w:spacing w:after="120"/>
        <w:ind w:left="540" w:hanging="180"/>
        <w:rPr>
          <w:rFonts w:ascii="Times New Roman" w:hAnsi="Times New Roman" w:cs="Times New Roman"/>
          <w:b/>
          <w:bCs/>
          <w:i/>
          <w:iCs/>
          <w:sz w:val="20"/>
          <w:szCs w:val="20"/>
        </w:rPr>
      </w:pPr>
      <w:r w:rsidRPr="00E7213E">
        <w:rPr>
          <w:rFonts w:ascii="Times New Roman" w:hAnsi="Times New Roman" w:cs="Times New Roman"/>
          <w:b/>
          <w:bCs/>
          <w:i/>
          <w:iCs/>
          <w:sz w:val="20"/>
          <w:szCs w:val="20"/>
        </w:rPr>
        <w:t>Luồng Dữ liệu và Cơ chế Hoạt động</w:t>
      </w:r>
    </w:p>
    <w:p w14:paraId="185D57F3" w14:textId="77777777"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Quá trình hoạt động của hệ thống diễn ra theo trình tự:</w:t>
      </w:r>
    </w:p>
    <w:p w14:paraId="5003CF88"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Nút cảm biến thu thập dữ liệu môi trường định kỳ.</w:t>
      </w:r>
    </w:p>
    <w:p w14:paraId="3D3D6E78"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MCU xử lý sơ bộ và đóng gói dữ liệu.</w:t>
      </w:r>
    </w:p>
    <w:p w14:paraId="78C3D82B"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Dữ liệu được truyền qua liên kết LoRa P2P đến Gateway.</w:t>
      </w:r>
    </w:p>
    <w:p w14:paraId="0C48DD04"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Gateway nhận gói tin và chuyển tiếp qua MQTT đến máy chủ.</w:t>
      </w:r>
    </w:p>
    <w:p w14:paraId="62538B70"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Middleware giải mã và ghi dữ liệu vào InfluxDB.</w:t>
      </w:r>
    </w:p>
    <w:p w14:paraId="3A192F3D"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Grafana hiển thị dữ liệu và gửi cảnh báo nếu có giá trị vượt ngưỡng.</w:t>
      </w:r>
    </w:p>
    <w:p w14:paraId="7336120C" w14:textId="77777777" w:rsidR="00E7213E" w:rsidRPr="00E7213E" w:rsidRDefault="00E7213E" w:rsidP="00E7213E">
      <w:pPr>
        <w:numPr>
          <w:ilvl w:val="0"/>
          <w:numId w:val="5"/>
        </w:numPr>
        <w:spacing w:after="120"/>
        <w:jc w:val="both"/>
        <w:rPr>
          <w:rFonts w:ascii="Times New Roman" w:hAnsi="Times New Roman" w:cs="Times New Roman"/>
          <w:sz w:val="20"/>
          <w:szCs w:val="20"/>
        </w:rPr>
      </w:pPr>
      <w:r w:rsidRPr="00E7213E">
        <w:rPr>
          <w:rFonts w:ascii="Times New Roman" w:hAnsi="Times New Roman" w:cs="Times New Roman"/>
          <w:sz w:val="20"/>
          <w:szCs w:val="20"/>
        </w:rPr>
        <w:t>Nếu hệ thống có điều khiển hai chiều, Gateway có thể gửi lệnh phản hồi lại cho Node.</w:t>
      </w:r>
    </w:p>
    <w:p w14:paraId="7C5F3CDC" w14:textId="77777777" w:rsidR="00E7213E" w:rsidRPr="00E7213E" w:rsidRDefault="00E7213E" w:rsidP="00E7213E">
      <w:pPr>
        <w:spacing w:after="120"/>
        <w:ind w:firstLine="432"/>
        <w:jc w:val="both"/>
        <w:rPr>
          <w:rFonts w:ascii="Times New Roman" w:hAnsi="Times New Roman" w:cs="Times New Roman"/>
          <w:sz w:val="20"/>
          <w:szCs w:val="20"/>
        </w:rPr>
      </w:pPr>
      <w:r w:rsidRPr="00E7213E">
        <w:rPr>
          <w:rFonts w:ascii="Times New Roman" w:hAnsi="Times New Roman" w:cs="Times New Roman"/>
          <w:sz w:val="20"/>
          <w:szCs w:val="20"/>
        </w:rPr>
        <w:t>Luồng dữ liệu đơn giản này đảm bảo độ trễ thấp, độ tin cậy cao và tiêu thụ năng lượng tối thiểu. Thử nghiệm thực tế cho thấy tỷ lệ truyền thành công đạt trên 98 % ở khoảng cách 2 km [7].</w:t>
      </w:r>
    </w:p>
    <w:p w14:paraId="04AFF385" w14:textId="7421D1BF" w:rsidR="00E7213E" w:rsidRPr="00E7213E" w:rsidRDefault="00E7213E" w:rsidP="00872560">
      <w:pPr>
        <w:pStyle w:val="ListParagraph"/>
        <w:numPr>
          <w:ilvl w:val="1"/>
          <w:numId w:val="9"/>
        </w:numPr>
        <w:spacing w:after="120"/>
        <w:ind w:left="540" w:hanging="180"/>
        <w:rPr>
          <w:rFonts w:ascii="Times New Roman" w:hAnsi="Times New Roman" w:cs="Times New Roman"/>
          <w:b/>
          <w:bCs/>
          <w:i/>
          <w:iCs/>
          <w:sz w:val="20"/>
          <w:szCs w:val="20"/>
        </w:rPr>
      </w:pPr>
      <w:r w:rsidRPr="00E7213E">
        <w:rPr>
          <w:rFonts w:ascii="Times New Roman" w:hAnsi="Times New Roman" w:cs="Times New Roman"/>
          <w:b/>
          <w:bCs/>
          <w:i/>
          <w:iCs/>
          <w:sz w:val="20"/>
          <w:szCs w:val="20"/>
        </w:rPr>
        <w:t>Ưu điểm của Kiến trúc LoRa P2P</w:t>
      </w:r>
    </w:p>
    <w:p w14:paraId="6D1DD6CF" w14:textId="77777777" w:rsidR="00E7213E" w:rsidRPr="00E7213E" w:rsidRDefault="00E7213E" w:rsidP="00872560">
      <w:pPr>
        <w:spacing w:after="120"/>
        <w:ind w:left="360"/>
        <w:jc w:val="both"/>
        <w:rPr>
          <w:rFonts w:ascii="Times New Roman" w:hAnsi="Times New Roman" w:cs="Times New Roman"/>
          <w:sz w:val="20"/>
          <w:szCs w:val="20"/>
        </w:rPr>
      </w:pPr>
      <w:r w:rsidRPr="00E7213E">
        <w:rPr>
          <w:rFonts w:ascii="Times New Roman" w:hAnsi="Times New Roman" w:cs="Times New Roman"/>
          <w:sz w:val="20"/>
          <w:szCs w:val="20"/>
        </w:rPr>
        <w:t>Đơn giản và linh hoạt: Không cần Network Server, cấu hình dễ dàng, thích hợp cho khu vực nông nghiệp nhỏ.</w:t>
      </w:r>
    </w:p>
    <w:p w14:paraId="2CC6A475" w14:textId="77777777" w:rsidR="00E7213E" w:rsidRPr="00E7213E" w:rsidRDefault="00E7213E" w:rsidP="00872560">
      <w:pPr>
        <w:spacing w:after="120"/>
        <w:ind w:left="360"/>
        <w:jc w:val="both"/>
        <w:rPr>
          <w:rFonts w:ascii="Times New Roman" w:hAnsi="Times New Roman" w:cs="Times New Roman"/>
          <w:sz w:val="20"/>
          <w:szCs w:val="20"/>
        </w:rPr>
      </w:pPr>
      <w:r w:rsidRPr="00E7213E">
        <w:rPr>
          <w:rFonts w:ascii="Times New Roman" w:hAnsi="Times New Roman" w:cs="Times New Roman"/>
          <w:sz w:val="20"/>
          <w:szCs w:val="20"/>
        </w:rPr>
        <w:t>Chi phí thấp: Giảm số lượng thiết bị trung gian, tiết kiệm đầu tư và bảo trì.</w:t>
      </w:r>
    </w:p>
    <w:p w14:paraId="5B9FEDA6" w14:textId="77777777" w:rsidR="00E7213E" w:rsidRPr="00E7213E" w:rsidRDefault="00E7213E" w:rsidP="00872560">
      <w:pPr>
        <w:tabs>
          <w:tab w:val="num" w:pos="720"/>
        </w:tabs>
        <w:spacing w:after="120"/>
        <w:ind w:left="360"/>
        <w:jc w:val="both"/>
        <w:rPr>
          <w:rFonts w:ascii="Times New Roman" w:hAnsi="Times New Roman" w:cs="Times New Roman"/>
          <w:sz w:val="20"/>
          <w:szCs w:val="20"/>
        </w:rPr>
      </w:pPr>
      <w:r w:rsidRPr="00E7213E">
        <w:rPr>
          <w:rFonts w:ascii="Times New Roman" w:hAnsi="Times New Roman" w:cs="Times New Roman"/>
          <w:sz w:val="20"/>
          <w:szCs w:val="20"/>
        </w:rPr>
        <w:t>Hiệu quả năng lượng cao: Các Node hoạt động với chu kỳ ngủ sâu, kéo dài thời gian sử dụng pin.</w:t>
      </w:r>
    </w:p>
    <w:p w14:paraId="216CEEA5" w14:textId="77777777" w:rsidR="00E7213E" w:rsidRPr="00E7213E" w:rsidRDefault="00E7213E" w:rsidP="00872560">
      <w:pPr>
        <w:tabs>
          <w:tab w:val="num" w:pos="720"/>
        </w:tabs>
        <w:spacing w:after="120"/>
        <w:ind w:left="360"/>
        <w:jc w:val="both"/>
        <w:rPr>
          <w:rFonts w:ascii="Times New Roman" w:hAnsi="Times New Roman" w:cs="Times New Roman"/>
          <w:sz w:val="20"/>
          <w:szCs w:val="20"/>
        </w:rPr>
      </w:pPr>
      <w:r w:rsidRPr="00E7213E">
        <w:rPr>
          <w:rFonts w:ascii="Times New Roman" w:hAnsi="Times New Roman" w:cs="Times New Roman"/>
          <w:sz w:val="20"/>
          <w:szCs w:val="20"/>
        </w:rPr>
        <w:t>Tùy biến cao: Cho phép điều chỉnh các tham số truyền phù hợp đặc thù địa hình.</w:t>
      </w:r>
    </w:p>
    <w:p w14:paraId="6B0BF4A6" w14:textId="77777777" w:rsidR="00E7213E" w:rsidRPr="00E7213E" w:rsidRDefault="00E7213E" w:rsidP="00872560">
      <w:pPr>
        <w:tabs>
          <w:tab w:val="num" w:pos="720"/>
        </w:tabs>
        <w:spacing w:after="120"/>
        <w:ind w:left="360"/>
        <w:jc w:val="both"/>
        <w:rPr>
          <w:rFonts w:ascii="Times New Roman" w:hAnsi="Times New Roman" w:cs="Times New Roman"/>
          <w:sz w:val="20"/>
          <w:szCs w:val="20"/>
        </w:rPr>
      </w:pPr>
      <w:r w:rsidRPr="00E7213E">
        <w:rPr>
          <w:rFonts w:ascii="Times New Roman" w:hAnsi="Times New Roman" w:cs="Times New Roman"/>
          <w:sz w:val="20"/>
          <w:szCs w:val="20"/>
        </w:rPr>
        <w:t>Phản hồi nhanh: Hỗ trợ giao tiếp hai chiều, cho phép điều khiển thiết bị tại hiện trường theo thời gian thực [6].</w:t>
      </w:r>
    </w:p>
    <w:p w14:paraId="50D70856" w14:textId="77777777" w:rsidR="00CC6F11" w:rsidRDefault="00CC6F11" w:rsidP="00CC6F11">
      <w:pPr>
        <w:keepNext/>
        <w:spacing w:after="120"/>
        <w:ind w:firstLine="432"/>
        <w:jc w:val="both"/>
      </w:pPr>
      <w:r w:rsidRPr="00CC6F11">
        <w:rPr>
          <w:rFonts w:ascii="Times New Roman" w:hAnsi="Times New Roman" w:cs="Times New Roman"/>
          <w:noProof/>
          <w:sz w:val="20"/>
          <w:szCs w:val="20"/>
        </w:rPr>
        <w:drawing>
          <wp:inline distT="0" distB="0" distL="0" distR="0" wp14:anchorId="194D42B4" wp14:editId="2064BA5C">
            <wp:extent cx="2841625" cy="2048510"/>
            <wp:effectExtent l="0" t="0" r="0" b="8890"/>
            <wp:docPr id="1385789944" name="Picture 1" descr="A diagram of a communication 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9944" name="Picture 1" descr="A diagram of a communication layer&#10;&#10;AI-generated content may be incorrect."/>
                    <pic:cNvPicPr/>
                  </pic:nvPicPr>
                  <pic:blipFill>
                    <a:blip r:embed="rId10"/>
                    <a:stretch>
                      <a:fillRect/>
                    </a:stretch>
                  </pic:blipFill>
                  <pic:spPr>
                    <a:xfrm>
                      <a:off x="0" y="0"/>
                      <a:ext cx="2841625" cy="2048510"/>
                    </a:xfrm>
                    <a:prstGeom prst="rect">
                      <a:avLst/>
                    </a:prstGeom>
                  </pic:spPr>
                </pic:pic>
              </a:graphicData>
            </a:graphic>
          </wp:inline>
        </w:drawing>
      </w:r>
    </w:p>
    <w:p w14:paraId="557E2236" w14:textId="02EEB93E" w:rsidR="00CC6F11" w:rsidRDefault="00CC6F11" w:rsidP="00CC6F11">
      <w:pPr>
        <w:spacing w:after="120"/>
        <w:ind w:firstLine="432"/>
        <w:jc w:val="both"/>
        <w:rPr>
          <w:rFonts w:ascii="Times New Roman" w:hAnsi="Times New Roman" w:cs="Times New Roman"/>
          <w:i/>
          <w:iCs/>
          <w:sz w:val="20"/>
          <w:szCs w:val="20"/>
        </w:rPr>
      </w:pPr>
      <w:r w:rsidRPr="00CC6F11">
        <w:rPr>
          <w:rFonts w:ascii="Times New Roman" w:hAnsi="Times New Roman" w:cs="Times New Roman"/>
          <w:i/>
          <w:iCs/>
          <w:sz w:val="20"/>
          <w:szCs w:val="20"/>
        </w:rPr>
        <w:t>Hình</w:t>
      </w:r>
      <w:r>
        <w:rPr>
          <w:rFonts w:ascii="Times New Roman" w:hAnsi="Times New Roman" w:cs="Times New Roman"/>
          <w:i/>
          <w:iCs/>
          <w:sz w:val="20"/>
          <w:szCs w:val="20"/>
        </w:rPr>
        <w:t xml:space="preserve"> </w:t>
      </w:r>
      <w:r w:rsidRPr="00CC6F11">
        <w:rPr>
          <w:rFonts w:ascii="Times New Roman" w:hAnsi="Times New Roman" w:cs="Times New Roman"/>
          <w:i/>
          <w:iCs/>
          <w:sz w:val="20"/>
          <w:szCs w:val="20"/>
        </w:rPr>
        <w:fldChar w:fldCharType="begin"/>
      </w:r>
      <w:r w:rsidRPr="00CC6F11">
        <w:rPr>
          <w:rFonts w:ascii="Times New Roman" w:hAnsi="Times New Roman" w:cs="Times New Roman"/>
          <w:i/>
          <w:iCs/>
          <w:sz w:val="20"/>
          <w:szCs w:val="20"/>
        </w:rPr>
        <w:instrText xml:space="preserve"> SEQ Hình_ \* ARABIC </w:instrText>
      </w:r>
      <w:r w:rsidRPr="00CC6F11">
        <w:rPr>
          <w:rFonts w:ascii="Times New Roman" w:hAnsi="Times New Roman" w:cs="Times New Roman"/>
          <w:i/>
          <w:iCs/>
          <w:sz w:val="20"/>
          <w:szCs w:val="20"/>
        </w:rPr>
        <w:fldChar w:fldCharType="separate"/>
      </w:r>
      <w:r w:rsidR="00615125">
        <w:rPr>
          <w:rFonts w:ascii="Times New Roman" w:hAnsi="Times New Roman" w:cs="Times New Roman"/>
          <w:i/>
          <w:iCs/>
          <w:noProof/>
          <w:sz w:val="20"/>
          <w:szCs w:val="20"/>
        </w:rPr>
        <w:t>1</w:t>
      </w:r>
      <w:r w:rsidRPr="00CC6F11">
        <w:rPr>
          <w:rFonts w:ascii="Times New Roman" w:hAnsi="Times New Roman" w:cs="Times New Roman"/>
          <w:i/>
          <w:iCs/>
          <w:sz w:val="20"/>
          <w:szCs w:val="20"/>
        </w:rPr>
        <w:fldChar w:fldCharType="end"/>
      </w:r>
      <w:r>
        <w:rPr>
          <w:rFonts w:ascii="Times New Roman" w:hAnsi="Times New Roman" w:cs="Times New Roman"/>
          <w:i/>
          <w:iCs/>
          <w:sz w:val="20"/>
          <w:szCs w:val="20"/>
        </w:rPr>
        <w:t xml:space="preserve"> </w:t>
      </w:r>
      <w:r w:rsidRPr="00CC6F11">
        <w:rPr>
          <w:rFonts w:ascii="Times New Roman" w:hAnsi="Times New Roman" w:cs="Times New Roman"/>
          <w:i/>
          <w:iCs/>
          <w:sz w:val="20"/>
          <w:szCs w:val="20"/>
        </w:rPr>
        <w:t>– Kiến trúc tổng quan hệ thống giám sát môi trường nông nghiệp dựa trên LoRa P2P.</w:t>
      </w:r>
    </w:p>
    <w:p w14:paraId="28A35EF3" w14:textId="1D810D98" w:rsidR="00A13D14" w:rsidRPr="00A13D14" w:rsidRDefault="00A13D14" w:rsidP="00A13D14">
      <w:pPr>
        <w:pStyle w:val="ListParagraph"/>
        <w:numPr>
          <w:ilvl w:val="0"/>
          <w:numId w:val="7"/>
        </w:numPr>
        <w:spacing w:after="120"/>
        <w:ind w:left="180" w:hanging="180"/>
        <w:jc w:val="both"/>
        <w:rPr>
          <w:rFonts w:ascii="Times New Roman" w:hAnsi="Times New Roman" w:cs="Times New Roman"/>
          <w:b/>
          <w:bCs/>
          <w:sz w:val="20"/>
          <w:szCs w:val="20"/>
        </w:rPr>
      </w:pPr>
      <w:r w:rsidRPr="00A13D14">
        <w:rPr>
          <w:rFonts w:ascii="Times New Roman" w:hAnsi="Times New Roman" w:cs="Times New Roman"/>
          <w:b/>
          <w:bCs/>
          <w:sz w:val="20"/>
          <w:szCs w:val="20"/>
        </w:rPr>
        <w:t>THIẾT KẾ NÚT CẢM BIẾN</w:t>
      </w:r>
    </w:p>
    <w:p w14:paraId="1E7E4EEB" w14:textId="77777777" w:rsidR="00A13D14" w:rsidRPr="00A13D14" w:rsidRDefault="00A13D14" w:rsidP="00A13D14">
      <w:pPr>
        <w:spacing w:after="120"/>
        <w:ind w:firstLine="432"/>
        <w:jc w:val="both"/>
        <w:rPr>
          <w:rFonts w:ascii="Times New Roman" w:hAnsi="Times New Roman" w:cs="Times New Roman"/>
          <w:sz w:val="20"/>
          <w:szCs w:val="20"/>
        </w:rPr>
      </w:pPr>
      <w:r w:rsidRPr="00A13D14">
        <w:rPr>
          <w:rFonts w:ascii="Times New Roman" w:hAnsi="Times New Roman" w:cs="Times New Roman"/>
          <w:sz w:val="20"/>
          <w:szCs w:val="20"/>
        </w:rPr>
        <w:t>Nút cảm biến được thiết kế với hai tiêu chí chính: độ tin cậy trong thu thập dữ liệu và hiệu quả năng lượng cao, đảm bảo khả năng vận hành ổn định trong điều kiện môi trường nông nghiệp ngoài trời.</w:t>
      </w:r>
    </w:p>
    <w:p w14:paraId="7FF7DE1D" w14:textId="53D7EC71" w:rsidR="00A13D14" w:rsidRPr="00A13D14" w:rsidRDefault="00A13D14" w:rsidP="00A13D14">
      <w:pPr>
        <w:pStyle w:val="ListParagraph"/>
        <w:numPr>
          <w:ilvl w:val="0"/>
          <w:numId w:val="15"/>
        </w:numPr>
        <w:spacing w:after="120"/>
        <w:ind w:left="540" w:hanging="180"/>
        <w:rPr>
          <w:rFonts w:ascii="Times New Roman" w:hAnsi="Times New Roman" w:cs="Times New Roman"/>
          <w:b/>
          <w:bCs/>
          <w:i/>
          <w:iCs/>
          <w:sz w:val="20"/>
          <w:szCs w:val="20"/>
        </w:rPr>
      </w:pPr>
      <w:r w:rsidRPr="00A13D14">
        <w:rPr>
          <w:rFonts w:ascii="Times New Roman" w:hAnsi="Times New Roman" w:cs="Times New Roman"/>
          <w:b/>
          <w:bCs/>
          <w:i/>
          <w:iCs/>
          <w:sz w:val="20"/>
          <w:szCs w:val="20"/>
        </w:rPr>
        <w:t>Thiết kế phần cứng</w:t>
      </w:r>
    </w:p>
    <w:p w14:paraId="631104BB" w14:textId="77777777" w:rsidR="00A13D14" w:rsidRPr="00A13D14" w:rsidRDefault="00A13D14" w:rsidP="00A13D14">
      <w:pPr>
        <w:spacing w:after="120"/>
        <w:ind w:firstLine="432"/>
        <w:jc w:val="both"/>
        <w:rPr>
          <w:rFonts w:ascii="Times New Roman" w:hAnsi="Times New Roman" w:cs="Times New Roman"/>
          <w:sz w:val="20"/>
          <w:szCs w:val="20"/>
        </w:rPr>
      </w:pPr>
      <w:r w:rsidRPr="00A13D14">
        <w:rPr>
          <w:rFonts w:ascii="Times New Roman" w:hAnsi="Times New Roman" w:cs="Times New Roman"/>
          <w:sz w:val="20"/>
          <w:szCs w:val="20"/>
        </w:rPr>
        <w:t>Phần cứng của nút cảm biến được xây dựng trên nền ESP32-WROOM-32, tích hợp module RA-01 (Ai-Thinker) sử dụng chip Semtech SX1278, hoạt động ở dải tần 433 MHz (Hình 2). Các thành phần chính bao gồm:</w:t>
      </w:r>
    </w:p>
    <w:p w14:paraId="1EEF6010" w14:textId="77777777" w:rsidR="00A13D14" w:rsidRPr="00A13D14" w:rsidRDefault="00A13D14" w:rsidP="00A13D14">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Vi điều khiển (MCU): ESP32 hỗ trợ nhiều giao tiếp (SPI, I²C, 1-Wire, ADC) và chế độ ngủ sâu (Deep Sleep) với dòng tiêu thụ rất thấp (&lt;10 µA). MCU chịu trách nhiệm đọc dữ liệu cảm biến, xử lý sơ bộ và gửi dữ liệu qua LoRa P2P.</w:t>
      </w:r>
    </w:p>
    <w:p w14:paraId="60450F64" w14:textId="77777777" w:rsidR="00A13D14" w:rsidRPr="00A13D14" w:rsidRDefault="00A13D14" w:rsidP="00A13D14">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Module LoRa: RA-01, công suất phát +20 dBm, độ nhạy thu –139 dBm, anten ngoài. Khoảng cách truyền thực tế đạt trên 2 km trong môi trường đồng ruộng mở.</w:t>
      </w:r>
    </w:p>
    <w:p w14:paraId="546C5767" w14:textId="77777777" w:rsidR="00A13D14" w:rsidRPr="00A13D14" w:rsidRDefault="00A13D14" w:rsidP="00A13D14">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Các cảm biến:</w:t>
      </w:r>
    </w:p>
    <w:p w14:paraId="5B61EFB8" w14:textId="77777777" w:rsidR="00A13D14" w:rsidRPr="00A13D14" w:rsidRDefault="00A13D14" w:rsidP="00A13D14">
      <w:pPr>
        <w:spacing w:after="120"/>
        <w:ind w:left="720"/>
        <w:jc w:val="both"/>
        <w:rPr>
          <w:rFonts w:ascii="Times New Roman" w:hAnsi="Times New Roman" w:cs="Times New Roman"/>
          <w:sz w:val="20"/>
          <w:szCs w:val="20"/>
        </w:rPr>
      </w:pPr>
      <w:r w:rsidRPr="00A13D14">
        <w:rPr>
          <w:rFonts w:ascii="Times New Roman" w:hAnsi="Times New Roman" w:cs="Times New Roman"/>
          <w:sz w:val="20"/>
          <w:szCs w:val="20"/>
        </w:rPr>
        <w:t>DHT22: đo nhiệt độ và độ ẩm không khí, độ chính xác ±0.5 °C và ±2 %RH.</w:t>
      </w:r>
    </w:p>
    <w:p w14:paraId="573655DC" w14:textId="77777777" w:rsidR="00A13D14" w:rsidRPr="00A13D14" w:rsidRDefault="00A13D14" w:rsidP="00A13D14">
      <w:pPr>
        <w:spacing w:after="120"/>
        <w:ind w:left="720"/>
        <w:jc w:val="both"/>
        <w:rPr>
          <w:rFonts w:ascii="Times New Roman" w:hAnsi="Times New Roman" w:cs="Times New Roman"/>
          <w:sz w:val="20"/>
          <w:szCs w:val="20"/>
        </w:rPr>
      </w:pPr>
      <w:r w:rsidRPr="00A13D14">
        <w:rPr>
          <w:rFonts w:ascii="Times New Roman" w:hAnsi="Times New Roman" w:cs="Times New Roman"/>
          <w:sz w:val="20"/>
          <w:szCs w:val="20"/>
        </w:rPr>
        <w:t>DS18B20: đo nhiệt độ đất hoặc môi trường ẩm, chống nước, giao tiếp 1-Wire.</w:t>
      </w:r>
    </w:p>
    <w:p w14:paraId="5A88C7F7" w14:textId="77777777" w:rsidR="00A13D14" w:rsidRPr="00A13D14" w:rsidRDefault="00A13D14" w:rsidP="00A13D14">
      <w:pPr>
        <w:spacing w:after="120"/>
        <w:ind w:left="720"/>
        <w:jc w:val="both"/>
        <w:rPr>
          <w:rFonts w:ascii="Times New Roman" w:hAnsi="Times New Roman" w:cs="Times New Roman"/>
          <w:sz w:val="20"/>
          <w:szCs w:val="20"/>
        </w:rPr>
      </w:pPr>
      <w:r w:rsidRPr="00A13D14">
        <w:rPr>
          <w:rFonts w:ascii="Times New Roman" w:hAnsi="Times New Roman" w:cs="Times New Roman"/>
          <w:sz w:val="20"/>
          <w:szCs w:val="20"/>
        </w:rPr>
        <w:t>BH1750: đo cường độ ánh sáng, dải đo 1–65535 lx, giao tiếp I²C.</w:t>
      </w:r>
    </w:p>
    <w:p w14:paraId="4C6C2FE9" w14:textId="77777777" w:rsidR="00A13D14" w:rsidRPr="00A13D14" w:rsidRDefault="00A13D14" w:rsidP="00A13D14">
      <w:pPr>
        <w:spacing w:after="120"/>
        <w:ind w:left="720"/>
        <w:jc w:val="both"/>
        <w:rPr>
          <w:rFonts w:ascii="Times New Roman" w:hAnsi="Times New Roman" w:cs="Times New Roman"/>
          <w:sz w:val="20"/>
          <w:szCs w:val="20"/>
        </w:rPr>
      </w:pPr>
      <w:r w:rsidRPr="00A13D14">
        <w:rPr>
          <w:rFonts w:ascii="Times New Roman" w:hAnsi="Times New Roman" w:cs="Times New Roman"/>
          <w:sz w:val="20"/>
          <w:szCs w:val="20"/>
        </w:rPr>
        <w:t>Cảm biến độ ẩm đất điện dung: đo độ ẩm của đất theo giá trị điện áp analog, chống ăn mòn tốt hơn cảm biến loại điện trở; đầu ra được đọc qua chân ADC của ESP32.</w:t>
      </w:r>
    </w:p>
    <w:p w14:paraId="6D76EE09" w14:textId="77777777" w:rsidR="00A13D14" w:rsidRPr="00A13D14" w:rsidRDefault="00A13D14" w:rsidP="00A13D14">
      <w:pPr>
        <w:spacing w:after="120"/>
        <w:ind w:left="720"/>
        <w:jc w:val="both"/>
        <w:rPr>
          <w:rFonts w:ascii="Times New Roman" w:hAnsi="Times New Roman" w:cs="Times New Roman"/>
          <w:sz w:val="20"/>
          <w:szCs w:val="20"/>
        </w:rPr>
      </w:pPr>
      <w:r w:rsidRPr="00A13D14">
        <w:rPr>
          <w:rFonts w:ascii="Times New Roman" w:hAnsi="Times New Roman" w:cs="Times New Roman"/>
          <w:sz w:val="20"/>
          <w:szCs w:val="20"/>
        </w:rPr>
        <w:t xml:space="preserve">Nguồn năng lượng: Pin Li-ion 3.7 V 3000 mAh, kết hợp module sạc năng lượng mặt trời </w:t>
      </w:r>
      <w:r w:rsidRPr="00A13D14">
        <w:rPr>
          <w:rFonts w:ascii="Times New Roman" w:hAnsi="Times New Roman" w:cs="Times New Roman"/>
          <w:sz w:val="20"/>
          <w:szCs w:val="20"/>
        </w:rPr>
        <w:lastRenderedPageBreak/>
        <w:t>(TP4056) và tấm pin mặt trời 5 V–1 W. Mạch bảo vệ pin (BMS) giúp ngăn sạc/xả quá mức, tăng tuổi thọ hệ thống.</w:t>
      </w:r>
    </w:p>
    <w:p w14:paraId="0696BACC" w14:textId="77777777" w:rsidR="00A13D14" w:rsidRPr="00A13D14" w:rsidRDefault="00A13D14" w:rsidP="00A13D14">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Kết nối cảm biến:</w:t>
      </w:r>
    </w:p>
    <w:p w14:paraId="5F88CA65" w14:textId="77777777" w:rsidR="00A13D14" w:rsidRPr="00A13D14" w:rsidRDefault="00A13D14" w:rsidP="00A13D14">
      <w:pPr>
        <w:spacing w:after="120"/>
        <w:ind w:left="1080"/>
        <w:jc w:val="both"/>
        <w:rPr>
          <w:rFonts w:ascii="Times New Roman" w:hAnsi="Times New Roman" w:cs="Times New Roman"/>
          <w:sz w:val="20"/>
          <w:szCs w:val="20"/>
        </w:rPr>
      </w:pPr>
      <w:r w:rsidRPr="00A13D14">
        <w:rPr>
          <w:rFonts w:ascii="Times New Roman" w:hAnsi="Times New Roman" w:cs="Times New Roman"/>
          <w:sz w:val="20"/>
          <w:szCs w:val="20"/>
        </w:rPr>
        <w:t>DHT22 → GPIO 4</w:t>
      </w:r>
    </w:p>
    <w:p w14:paraId="1DC97DEE" w14:textId="77777777" w:rsidR="00A13D14" w:rsidRPr="00A13D14" w:rsidRDefault="00A13D14" w:rsidP="00A13D14">
      <w:pPr>
        <w:spacing w:after="120"/>
        <w:ind w:left="1080"/>
        <w:jc w:val="both"/>
        <w:rPr>
          <w:rFonts w:ascii="Times New Roman" w:hAnsi="Times New Roman" w:cs="Times New Roman"/>
          <w:sz w:val="20"/>
          <w:szCs w:val="20"/>
        </w:rPr>
      </w:pPr>
      <w:r w:rsidRPr="00A13D14">
        <w:rPr>
          <w:rFonts w:ascii="Times New Roman" w:hAnsi="Times New Roman" w:cs="Times New Roman"/>
          <w:sz w:val="20"/>
          <w:szCs w:val="20"/>
        </w:rPr>
        <w:t>DS18B20 → GPIO 15 (điện trở kéo lên 4.7 kΩ)</w:t>
      </w:r>
    </w:p>
    <w:p w14:paraId="55F0C2E4" w14:textId="77777777" w:rsidR="00A13D14" w:rsidRPr="00A13D14" w:rsidRDefault="00A13D14" w:rsidP="00A13D14">
      <w:pPr>
        <w:spacing w:after="120"/>
        <w:ind w:left="1080"/>
        <w:jc w:val="both"/>
        <w:rPr>
          <w:rFonts w:ascii="Times New Roman" w:hAnsi="Times New Roman" w:cs="Times New Roman"/>
          <w:sz w:val="20"/>
          <w:szCs w:val="20"/>
        </w:rPr>
      </w:pPr>
      <w:r w:rsidRPr="00A13D14">
        <w:rPr>
          <w:rFonts w:ascii="Times New Roman" w:hAnsi="Times New Roman" w:cs="Times New Roman"/>
          <w:sz w:val="20"/>
          <w:szCs w:val="20"/>
        </w:rPr>
        <w:t>BH1750 → SDA (GPIO 21), SCL (GPIO 22)</w:t>
      </w:r>
    </w:p>
    <w:p w14:paraId="10717DD9" w14:textId="77777777" w:rsidR="00A13D14" w:rsidRPr="00A13D14" w:rsidRDefault="00A13D14" w:rsidP="00A13D14">
      <w:pPr>
        <w:spacing w:after="120"/>
        <w:ind w:left="1080"/>
        <w:jc w:val="both"/>
        <w:rPr>
          <w:rFonts w:ascii="Times New Roman" w:hAnsi="Times New Roman" w:cs="Times New Roman"/>
          <w:sz w:val="20"/>
          <w:szCs w:val="20"/>
        </w:rPr>
      </w:pPr>
      <w:r w:rsidRPr="00A13D14">
        <w:rPr>
          <w:rFonts w:ascii="Times New Roman" w:hAnsi="Times New Roman" w:cs="Times New Roman"/>
          <w:sz w:val="20"/>
          <w:szCs w:val="20"/>
        </w:rPr>
        <w:t>Cảm biến độ ẩm đất → GPIO 34 (ADC1_CH6)</w:t>
      </w:r>
    </w:p>
    <w:p w14:paraId="6CF59937" w14:textId="77777777" w:rsidR="00A13D14" w:rsidRDefault="00A13D14" w:rsidP="00A13D14">
      <w:pPr>
        <w:spacing w:after="120"/>
        <w:ind w:left="1080"/>
        <w:jc w:val="both"/>
        <w:rPr>
          <w:rFonts w:ascii="Times New Roman" w:hAnsi="Times New Roman" w:cs="Times New Roman"/>
          <w:sz w:val="20"/>
          <w:szCs w:val="20"/>
        </w:rPr>
      </w:pPr>
      <w:r w:rsidRPr="00A13D14">
        <w:rPr>
          <w:rFonts w:ascii="Times New Roman" w:hAnsi="Times New Roman" w:cs="Times New Roman"/>
          <w:sz w:val="20"/>
          <w:szCs w:val="20"/>
        </w:rPr>
        <w:t>Module RA-01 → SPI (MISO 19, MOSI 23, SCK 18, NSS 5)</w:t>
      </w:r>
    </w:p>
    <w:p w14:paraId="358422FC" w14:textId="77777777" w:rsidR="00615125" w:rsidRDefault="00615125" w:rsidP="00615125">
      <w:pPr>
        <w:keepNext/>
        <w:spacing w:after="120"/>
        <w:ind w:left="90" w:hanging="90"/>
        <w:jc w:val="center"/>
      </w:pPr>
      <w:r w:rsidRPr="00615125">
        <w:rPr>
          <w:rFonts w:ascii="Times New Roman" w:hAnsi="Times New Roman" w:cs="Times New Roman"/>
          <w:noProof/>
          <w:sz w:val="20"/>
          <w:szCs w:val="20"/>
        </w:rPr>
        <w:drawing>
          <wp:inline distT="0" distB="0" distL="0" distR="0" wp14:anchorId="777F4B88" wp14:editId="2660E9AC">
            <wp:extent cx="2841625" cy="1344930"/>
            <wp:effectExtent l="0" t="0" r="0" b="7620"/>
            <wp:docPr id="1490667141"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67141" name="Picture 1" descr="A diagram of a computer&#10;&#10;AI-generated content may be incorrect."/>
                    <pic:cNvPicPr/>
                  </pic:nvPicPr>
                  <pic:blipFill>
                    <a:blip r:embed="rId11"/>
                    <a:stretch>
                      <a:fillRect/>
                    </a:stretch>
                  </pic:blipFill>
                  <pic:spPr>
                    <a:xfrm>
                      <a:off x="0" y="0"/>
                      <a:ext cx="2841625" cy="1344930"/>
                    </a:xfrm>
                    <a:prstGeom prst="rect">
                      <a:avLst/>
                    </a:prstGeom>
                  </pic:spPr>
                </pic:pic>
              </a:graphicData>
            </a:graphic>
          </wp:inline>
        </w:drawing>
      </w:r>
    </w:p>
    <w:p w14:paraId="2503B357" w14:textId="26967BB5" w:rsidR="00A13D14" w:rsidRPr="00A13D14" w:rsidRDefault="00615125" w:rsidP="00615125">
      <w:pPr>
        <w:pStyle w:val="Caption"/>
        <w:jc w:val="center"/>
        <w:rPr>
          <w:rFonts w:ascii="Times New Roman" w:hAnsi="Times New Roman" w:cs="Times New Roman"/>
          <w:sz w:val="20"/>
          <w:szCs w:val="20"/>
        </w:rPr>
      </w:pPr>
      <w:r w:rsidRPr="00615125">
        <w:rPr>
          <w:rFonts w:ascii="Times New Roman" w:hAnsi="Times New Roman" w:cs="Times New Roman"/>
        </w:rPr>
        <w:t xml:space="preserve">Hình  </w:t>
      </w:r>
      <w:r w:rsidRPr="00615125">
        <w:rPr>
          <w:rFonts w:ascii="Times New Roman" w:hAnsi="Times New Roman" w:cs="Times New Roman"/>
        </w:rPr>
        <w:fldChar w:fldCharType="begin"/>
      </w:r>
      <w:r w:rsidRPr="00615125">
        <w:rPr>
          <w:rFonts w:ascii="Times New Roman" w:hAnsi="Times New Roman" w:cs="Times New Roman"/>
        </w:rPr>
        <w:instrText xml:space="preserve"> SEQ Hình_ \* ARABIC </w:instrText>
      </w:r>
      <w:r w:rsidRPr="00615125">
        <w:rPr>
          <w:rFonts w:ascii="Times New Roman" w:hAnsi="Times New Roman" w:cs="Times New Roman"/>
        </w:rPr>
        <w:fldChar w:fldCharType="separate"/>
      </w:r>
      <w:r w:rsidRPr="00615125">
        <w:rPr>
          <w:rFonts w:ascii="Times New Roman" w:hAnsi="Times New Roman" w:cs="Times New Roman"/>
          <w:noProof/>
        </w:rPr>
        <w:t>2</w:t>
      </w:r>
      <w:r w:rsidRPr="00615125">
        <w:rPr>
          <w:rFonts w:ascii="Times New Roman" w:hAnsi="Times New Roman" w:cs="Times New Roman"/>
        </w:rPr>
        <w:fldChar w:fldCharType="end"/>
      </w:r>
      <w:r w:rsidRPr="00615125">
        <w:rPr>
          <w:rFonts w:ascii="Times New Roman" w:hAnsi="Times New Roman" w:cs="Times New Roman"/>
        </w:rPr>
        <w:t xml:space="preserve"> - </w:t>
      </w:r>
      <w:r w:rsidR="00A13D14" w:rsidRPr="00A13D14">
        <w:rPr>
          <w:rFonts w:ascii="Times New Roman" w:hAnsi="Times New Roman" w:cs="Times New Roman"/>
          <w:sz w:val="20"/>
          <w:szCs w:val="20"/>
        </w:rPr>
        <w:t>Sơ đồ khối phần cứng nút cảm biến ESP32 + RA-01 LoRa + DHT22/DS18B20/BH1750 + Cảm biến độ ẩm đất.</w:t>
      </w:r>
    </w:p>
    <w:p w14:paraId="1A03DADD" w14:textId="5F56B540" w:rsidR="00A13D14" w:rsidRPr="00A13D14" w:rsidRDefault="00A13D14" w:rsidP="00A13D14">
      <w:pPr>
        <w:spacing w:after="120"/>
        <w:jc w:val="both"/>
        <w:rPr>
          <w:rFonts w:ascii="Times New Roman" w:hAnsi="Times New Roman" w:cs="Times New Roman"/>
          <w:sz w:val="20"/>
          <w:szCs w:val="20"/>
        </w:rPr>
      </w:pPr>
    </w:p>
    <w:p w14:paraId="20F003FD" w14:textId="781A4C48" w:rsidR="00A13D14" w:rsidRPr="00A13D14" w:rsidRDefault="00A13D14" w:rsidP="00615125">
      <w:pPr>
        <w:pStyle w:val="ListParagraph"/>
        <w:numPr>
          <w:ilvl w:val="0"/>
          <w:numId w:val="15"/>
        </w:numPr>
        <w:spacing w:after="120"/>
        <w:ind w:left="540" w:hanging="180"/>
        <w:rPr>
          <w:rFonts w:ascii="Times New Roman" w:hAnsi="Times New Roman" w:cs="Times New Roman"/>
          <w:b/>
          <w:bCs/>
          <w:i/>
          <w:iCs/>
          <w:sz w:val="20"/>
          <w:szCs w:val="20"/>
        </w:rPr>
      </w:pPr>
      <w:r w:rsidRPr="00A13D14">
        <w:rPr>
          <w:rFonts w:ascii="Times New Roman" w:hAnsi="Times New Roman" w:cs="Times New Roman"/>
          <w:b/>
          <w:bCs/>
          <w:i/>
          <w:iCs/>
          <w:sz w:val="20"/>
          <w:szCs w:val="20"/>
        </w:rPr>
        <w:t>Thiết kế phần mềm</w:t>
      </w:r>
    </w:p>
    <w:p w14:paraId="32D5C120" w14:textId="77777777" w:rsidR="00A13D14" w:rsidRPr="00A13D14" w:rsidRDefault="00A13D14" w:rsidP="0006706D">
      <w:pPr>
        <w:spacing w:after="120"/>
        <w:ind w:firstLine="432"/>
        <w:jc w:val="both"/>
        <w:rPr>
          <w:rFonts w:ascii="Times New Roman" w:hAnsi="Times New Roman" w:cs="Times New Roman"/>
          <w:sz w:val="20"/>
          <w:szCs w:val="20"/>
        </w:rPr>
      </w:pPr>
      <w:r w:rsidRPr="00A13D14">
        <w:rPr>
          <w:rFonts w:ascii="Times New Roman" w:hAnsi="Times New Roman" w:cs="Times New Roman"/>
          <w:sz w:val="20"/>
          <w:szCs w:val="20"/>
        </w:rPr>
        <w:t>Phần mềm được phát triển trên VS Code – PlatformIO với framework Arduino, tận dụng FreeRTOS để quản lý đa tác vụ. Chương trình chia thành ba tác vụ chính:</w:t>
      </w:r>
    </w:p>
    <w:p w14:paraId="4D5EB5A7" w14:textId="6441D450" w:rsidR="00A13D14" w:rsidRPr="00A13D14" w:rsidRDefault="00A13D14" w:rsidP="00615125">
      <w:pPr>
        <w:numPr>
          <w:ilvl w:val="0"/>
          <w:numId w:val="11"/>
        </w:numPr>
        <w:spacing w:after="120"/>
        <w:rPr>
          <w:rFonts w:ascii="Times New Roman" w:hAnsi="Times New Roman" w:cs="Times New Roman"/>
          <w:sz w:val="20"/>
          <w:szCs w:val="20"/>
        </w:rPr>
      </w:pPr>
      <w:r w:rsidRPr="00A13D14">
        <w:rPr>
          <w:rFonts w:ascii="Times New Roman" w:hAnsi="Times New Roman" w:cs="Times New Roman"/>
          <w:sz w:val="20"/>
          <w:szCs w:val="20"/>
        </w:rPr>
        <w:t>Đọc</w:t>
      </w:r>
      <w:r w:rsidR="00615125">
        <w:rPr>
          <w:rFonts w:ascii="Times New Roman" w:hAnsi="Times New Roman" w:cs="Times New Roman"/>
          <w:sz w:val="20"/>
          <w:szCs w:val="20"/>
        </w:rPr>
        <w:t xml:space="preserve"> </w:t>
      </w:r>
      <w:r w:rsidRPr="00A13D14">
        <w:rPr>
          <w:rFonts w:ascii="Times New Roman" w:hAnsi="Times New Roman" w:cs="Times New Roman"/>
          <w:sz w:val="20"/>
          <w:szCs w:val="20"/>
        </w:rPr>
        <w:t>cảm biến:</w:t>
      </w:r>
      <w:r w:rsidRPr="00A13D14">
        <w:rPr>
          <w:rFonts w:ascii="Times New Roman" w:hAnsi="Times New Roman" w:cs="Times New Roman"/>
          <w:sz w:val="20"/>
          <w:szCs w:val="20"/>
        </w:rPr>
        <w:br/>
        <w:t>Các tác vụ đọc cảm biến chạy độc lập theo chu kỳ, lần lượt thu dữ liệu từ DHT22, DS18B20, BH1750 và cảm biến độ ẩm đất.</w:t>
      </w:r>
    </w:p>
    <w:p w14:paraId="456B9704" w14:textId="77777777" w:rsidR="00A13D14" w:rsidRPr="00A13D14" w:rsidRDefault="00A13D14" w:rsidP="00615125">
      <w:pPr>
        <w:spacing w:after="120"/>
        <w:ind w:left="1440"/>
        <w:jc w:val="both"/>
        <w:rPr>
          <w:rFonts w:ascii="Times New Roman" w:hAnsi="Times New Roman" w:cs="Times New Roman"/>
          <w:sz w:val="20"/>
          <w:szCs w:val="20"/>
        </w:rPr>
      </w:pPr>
      <w:r w:rsidRPr="00A13D14">
        <w:rPr>
          <w:rFonts w:ascii="Times New Roman" w:hAnsi="Times New Roman" w:cs="Times New Roman"/>
          <w:sz w:val="20"/>
          <w:szCs w:val="20"/>
        </w:rPr>
        <w:t>Dữ liệu DHT22 và DS18B20 được làm trơn bằng trung bình trượt (moving average).</w:t>
      </w:r>
    </w:p>
    <w:p w14:paraId="4B8D5C01" w14:textId="77777777" w:rsidR="00A13D14" w:rsidRPr="00A13D14" w:rsidRDefault="00A13D14" w:rsidP="00615125">
      <w:pPr>
        <w:spacing w:after="120"/>
        <w:ind w:left="1440"/>
        <w:jc w:val="both"/>
        <w:rPr>
          <w:rFonts w:ascii="Times New Roman" w:hAnsi="Times New Roman" w:cs="Times New Roman"/>
          <w:sz w:val="20"/>
          <w:szCs w:val="20"/>
        </w:rPr>
      </w:pPr>
      <w:r w:rsidRPr="00A13D14">
        <w:rPr>
          <w:rFonts w:ascii="Times New Roman" w:hAnsi="Times New Roman" w:cs="Times New Roman"/>
          <w:sz w:val="20"/>
          <w:szCs w:val="20"/>
        </w:rPr>
        <w:t>Tín hiệu analog của cảm biến độ ẩm đất được chuẩn hóa về %RH thông qua hiệu chuẩn tuyến tính.</w:t>
      </w:r>
    </w:p>
    <w:p w14:paraId="090F6D41" w14:textId="77777777" w:rsidR="00A13D14" w:rsidRPr="00A13D14" w:rsidRDefault="00A13D14" w:rsidP="00615125">
      <w:pPr>
        <w:numPr>
          <w:ilvl w:val="0"/>
          <w:numId w:val="11"/>
        </w:numPr>
        <w:spacing w:after="120"/>
        <w:rPr>
          <w:rFonts w:ascii="Times New Roman" w:hAnsi="Times New Roman" w:cs="Times New Roman"/>
          <w:sz w:val="20"/>
          <w:szCs w:val="20"/>
        </w:rPr>
      </w:pPr>
      <w:r w:rsidRPr="00A13D14">
        <w:rPr>
          <w:rFonts w:ascii="Times New Roman" w:hAnsi="Times New Roman" w:cs="Times New Roman"/>
          <w:sz w:val="20"/>
          <w:szCs w:val="20"/>
        </w:rPr>
        <w:t>Đóng gói dữ liệu:</w:t>
      </w:r>
      <w:r w:rsidRPr="00A13D14">
        <w:rPr>
          <w:rFonts w:ascii="Times New Roman" w:hAnsi="Times New Roman" w:cs="Times New Roman"/>
          <w:sz w:val="20"/>
          <w:szCs w:val="20"/>
        </w:rPr>
        <w:br/>
        <w:t>Sau khi xử lý sơ bộ, dữ liệu được đóng gói nhị phân theo khung dữ liệu có cấu trúc cố định:</w:t>
      </w:r>
    </w:p>
    <w:p w14:paraId="2FDF16C1" w14:textId="77777777" w:rsidR="00A13D14" w:rsidRDefault="00A13D14" w:rsidP="00615125">
      <w:pPr>
        <w:numPr>
          <w:ilvl w:val="0"/>
          <w:numId w:val="11"/>
        </w:numPr>
        <w:tabs>
          <w:tab w:val="clear" w:pos="720"/>
        </w:tabs>
        <w:spacing w:after="120"/>
        <w:rPr>
          <w:rFonts w:ascii="Times New Roman" w:hAnsi="Times New Roman" w:cs="Times New Roman"/>
          <w:sz w:val="20"/>
          <w:szCs w:val="20"/>
        </w:rPr>
      </w:pPr>
      <w:r w:rsidRPr="00A13D14">
        <w:rPr>
          <w:rFonts w:ascii="Times New Roman" w:hAnsi="Times New Roman" w:cs="Times New Roman"/>
          <w:sz w:val="20"/>
          <w:szCs w:val="20"/>
        </w:rPr>
        <w:t>&lt;Header&gt;&lt;Node_ID&gt;&lt;Sensor_Data&gt;&lt;CRC&gt;</w:t>
      </w:r>
    </w:p>
    <w:p w14:paraId="6D58A2E9" w14:textId="77777777" w:rsidR="00615125" w:rsidRPr="00A13D14" w:rsidRDefault="00615125" w:rsidP="00615125">
      <w:pPr>
        <w:spacing w:after="120"/>
        <w:ind w:left="720"/>
        <w:rPr>
          <w:rFonts w:ascii="Times New Roman" w:hAnsi="Times New Roman" w:cs="Times New Roman"/>
          <w:sz w:val="20"/>
          <w:szCs w:val="20"/>
        </w:rPr>
      </w:pPr>
    </w:p>
    <w:p w14:paraId="1C78B02C" w14:textId="77777777" w:rsidR="00A13D14" w:rsidRPr="00A13D14" w:rsidRDefault="00A13D14" w:rsidP="00615125">
      <w:pPr>
        <w:spacing w:after="120"/>
        <w:rPr>
          <w:rFonts w:ascii="Times New Roman" w:hAnsi="Times New Roman" w:cs="Times New Roman"/>
          <w:sz w:val="20"/>
          <w:szCs w:val="20"/>
        </w:rPr>
      </w:pPr>
      <w:r w:rsidRPr="00A13D14">
        <w:rPr>
          <w:rFonts w:ascii="Times New Roman" w:hAnsi="Times New Roman" w:cs="Times New Roman"/>
          <w:sz w:val="20"/>
          <w:szCs w:val="20"/>
        </w:rPr>
        <w:t>Trong đó:</w:t>
      </w:r>
    </w:p>
    <w:p w14:paraId="5D0B5B74" w14:textId="77777777" w:rsidR="00A13D14" w:rsidRPr="00A13D14" w:rsidRDefault="00A13D14" w:rsidP="00615125">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Header (1 byte): byte đánh dấu đầu gói, ví dụ 0xAA;</w:t>
      </w:r>
    </w:p>
    <w:p w14:paraId="17C05852" w14:textId="77777777" w:rsidR="00A13D14" w:rsidRPr="00A13D14" w:rsidRDefault="00A13D14" w:rsidP="00615125">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Node_ID (1 byte): mã định danh của nút;</w:t>
      </w:r>
    </w:p>
    <w:p w14:paraId="4908F9D6" w14:textId="77777777" w:rsidR="00A13D14" w:rsidRPr="00A13D14" w:rsidRDefault="00A13D14" w:rsidP="00615125">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Sensor_Data (n byte): gồm các giá trị:</w:t>
      </w:r>
    </w:p>
    <w:p w14:paraId="78655B7C"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Nhiệt độ không khí (°C ×100)</w:t>
      </w:r>
    </w:p>
    <w:p w14:paraId="63738E98"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Độ ẩm không khí (% ×10)</w:t>
      </w:r>
    </w:p>
    <w:p w14:paraId="63324272"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Nhiệt độ đất (°C ×100)</w:t>
      </w:r>
    </w:p>
    <w:p w14:paraId="1A2BF877"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Độ ẩm đất (% ×10)</w:t>
      </w:r>
    </w:p>
    <w:p w14:paraId="23E7BA09"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Cường độ ánh sáng (lux, 2 byte)</w:t>
      </w:r>
    </w:p>
    <w:p w14:paraId="0BD8A5B8" w14:textId="77777777" w:rsidR="00A13D14" w:rsidRPr="00A13D14" w:rsidRDefault="00A13D14" w:rsidP="00615125">
      <w:pPr>
        <w:spacing w:after="120"/>
        <w:ind w:firstLine="1170"/>
        <w:jc w:val="both"/>
        <w:rPr>
          <w:rFonts w:ascii="Times New Roman" w:hAnsi="Times New Roman" w:cs="Times New Roman"/>
          <w:sz w:val="20"/>
          <w:szCs w:val="20"/>
        </w:rPr>
      </w:pPr>
      <w:r w:rsidRPr="00A13D14">
        <w:rPr>
          <w:rFonts w:ascii="Times New Roman" w:hAnsi="Times New Roman" w:cs="Times New Roman"/>
          <w:sz w:val="20"/>
          <w:szCs w:val="20"/>
        </w:rPr>
        <w:t>Điện áp pin (mV, 2 byte)</w:t>
      </w:r>
    </w:p>
    <w:p w14:paraId="115A2B09" w14:textId="77777777" w:rsidR="00A13D14" w:rsidRPr="00A13D14" w:rsidRDefault="00A13D14" w:rsidP="00615125">
      <w:pPr>
        <w:spacing w:after="120"/>
        <w:ind w:firstLine="720"/>
        <w:jc w:val="both"/>
        <w:rPr>
          <w:rFonts w:ascii="Times New Roman" w:hAnsi="Times New Roman" w:cs="Times New Roman"/>
          <w:sz w:val="20"/>
          <w:szCs w:val="20"/>
        </w:rPr>
      </w:pPr>
      <w:r w:rsidRPr="00A13D14">
        <w:rPr>
          <w:rFonts w:ascii="Times New Roman" w:hAnsi="Times New Roman" w:cs="Times New Roman"/>
          <w:sz w:val="20"/>
          <w:szCs w:val="20"/>
        </w:rPr>
        <w:t>CRC (2 byte): mã kiểm tra lỗi CRC-16 (Modbus) nhằm đảm bảo tính toàn vẹn dữ liệu.</w:t>
      </w:r>
    </w:p>
    <w:p w14:paraId="4B31ABAC" w14:textId="77777777" w:rsidR="00A13D14" w:rsidRPr="00A13D14" w:rsidRDefault="00A13D14" w:rsidP="00A13D14">
      <w:pPr>
        <w:spacing w:after="120"/>
        <w:jc w:val="both"/>
        <w:rPr>
          <w:rFonts w:ascii="Times New Roman" w:hAnsi="Times New Roman" w:cs="Times New Roman"/>
          <w:sz w:val="20"/>
          <w:szCs w:val="20"/>
        </w:rPr>
      </w:pPr>
      <w:r w:rsidRPr="00A13D14">
        <w:rPr>
          <w:rFonts w:ascii="Times New Roman" w:hAnsi="Times New Roman" w:cs="Times New Roman"/>
          <w:sz w:val="20"/>
          <w:szCs w:val="20"/>
        </w:rPr>
        <w:t>Cấu trúc khung ngắn gọn này giúp giảm thời gian phát sóng (airtime), tiết kiệm năng lượng và đảm bảo khả năng mở rộng lên nhiều nút cảm biến khác nhau mà Gateway vẫn có thể nhận diện chính xác nguồn gửi.</w:t>
      </w:r>
    </w:p>
    <w:p w14:paraId="4B93B030" w14:textId="77777777" w:rsidR="00A13D14" w:rsidRPr="00A13D14" w:rsidRDefault="00A13D14" w:rsidP="00A13D14">
      <w:pPr>
        <w:numPr>
          <w:ilvl w:val="0"/>
          <w:numId w:val="11"/>
        </w:numPr>
        <w:spacing w:after="120"/>
        <w:jc w:val="both"/>
        <w:rPr>
          <w:rFonts w:ascii="Times New Roman" w:hAnsi="Times New Roman" w:cs="Times New Roman"/>
          <w:sz w:val="20"/>
          <w:szCs w:val="20"/>
        </w:rPr>
      </w:pPr>
      <w:r w:rsidRPr="00A13D14">
        <w:rPr>
          <w:rFonts w:ascii="Times New Roman" w:hAnsi="Times New Roman" w:cs="Times New Roman"/>
          <w:sz w:val="20"/>
          <w:szCs w:val="20"/>
        </w:rPr>
        <w:t>Truyền LoRa và tiết kiệm năng lượng:</w:t>
      </w:r>
      <w:r w:rsidRPr="00A13D14">
        <w:rPr>
          <w:rFonts w:ascii="Times New Roman" w:hAnsi="Times New Roman" w:cs="Times New Roman"/>
          <w:sz w:val="20"/>
          <w:szCs w:val="20"/>
        </w:rPr>
        <w:br/>
        <w:t>Gói tin được gửi qua module RA-01 với cấu hình SF=12, BW=125 kHz, CR=4/5, công suất phát 20 dBm. Sau khi truyền, ESP32 và các cảm biến được đưa vào chế độ Deep Sleep, chỉ giữ lại bộ RTC để đánh thức theo chu kỳ định sẵn (10–30 phút).</w:t>
      </w:r>
    </w:p>
    <w:p w14:paraId="7BDAFEF2" w14:textId="77777777" w:rsidR="00A13D14" w:rsidRPr="00A13D14" w:rsidRDefault="00A13D14" w:rsidP="00A13D14">
      <w:pPr>
        <w:spacing w:after="120"/>
        <w:jc w:val="both"/>
        <w:rPr>
          <w:rFonts w:ascii="Times New Roman" w:hAnsi="Times New Roman" w:cs="Times New Roman"/>
          <w:sz w:val="20"/>
          <w:szCs w:val="20"/>
        </w:rPr>
      </w:pPr>
      <w:r w:rsidRPr="00A13D14">
        <w:rPr>
          <w:rFonts w:ascii="Times New Roman" w:hAnsi="Times New Roman" w:cs="Times New Roman"/>
          <w:sz w:val="20"/>
          <w:szCs w:val="20"/>
        </w:rPr>
        <w:t>Chiến lược tiết kiệm năng lượng</w:t>
      </w:r>
    </w:p>
    <w:p w14:paraId="1B737E21" w14:textId="77777777" w:rsidR="00A13D14" w:rsidRPr="00A13D14" w:rsidRDefault="00A13D14" w:rsidP="0006706D">
      <w:pPr>
        <w:spacing w:after="120"/>
        <w:ind w:left="360"/>
        <w:jc w:val="both"/>
        <w:rPr>
          <w:rFonts w:ascii="Times New Roman" w:hAnsi="Times New Roman" w:cs="Times New Roman"/>
          <w:sz w:val="20"/>
          <w:szCs w:val="20"/>
        </w:rPr>
      </w:pPr>
      <w:r w:rsidRPr="00A13D14">
        <w:rPr>
          <w:rFonts w:ascii="Times New Roman" w:hAnsi="Times New Roman" w:cs="Times New Roman"/>
          <w:sz w:val="20"/>
          <w:szCs w:val="20"/>
        </w:rPr>
        <w:t>Tắt nguồn cảm biến qua MOSFET ngay sau khi đọc xong để loại bỏ dòng rò.</w:t>
      </w:r>
    </w:p>
    <w:p w14:paraId="38BA8757" w14:textId="77777777" w:rsidR="00A13D14" w:rsidRPr="00A13D14" w:rsidRDefault="00A13D14" w:rsidP="0006706D">
      <w:pPr>
        <w:spacing w:after="120"/>
        <w:ind w:left="360"/>
        <w:jc w:val="both"/>
        <w:rPr>
          <w:rFonts w:ascii="Times New Roman" w:hAnsi="Times New Roman" w:cs="Times New Roman"/>
          <w:sz w:val="20"/>
          <w:szCs w:val="20"/>
        </w:rPr>
      </w:pPr>
      <w:r w:rsidRPr="00A13D14">
        <w:rPr>
          <w:rFonts w:ascii="Times New Roman" w:hAnsi="Times New Roman" w:cs="Times New Roman"/>
          <w:sz w:val="20"/>
          <w:szCs w:val="20"/>
        </w:rPr>
        <w:t>LoRa và ESP32 đều vào chế độ Deep Sleep giữa các chu kỳ đo.</w:t>
      </w:r>
    </w:p>
    <w:p w14:paraId="66E6D5CB" w14:textId="77777777" w:rsidR="00A13D14" w:rsidRPr="00A13D14" w:rsidRDefault="00A13D14" w:rsidP="0006706D">
      <w:pPr>
        <w:spacing w:after="120"/>
        <w:ind w:left="360"/>
        <w:jc w:val="both"/>
        <w:rPr>
          <w:rFonts w:ascii="Times New Roman" w:hAnsi="Times New Roman" w:cs="Times New Roman"/>
          <w:sz w:val="20"/>
          <w:szCs w:val="20"/>
        </w:rPr>
      </w:pPr>
      <w:r w:rsidRPr="00A13D14">
        <w:rPr>
          <w:rFonts w:ascii="Times New Roman" w:hAnsi="Times New Roman" w:cs="Times New Roman"/>
          <w:sz w:val="20"/>
          <w:szCs w:val="20"/>
        </w:rPr>
        <w:t>Chu kỳ gửi có thể điều chỉnh linh hoạt dựa trên mức pin hoặc biến động môi trường.</w:t>
      </w:r>
    </w:p>
    <w:p w14:paraId="40A4A7A2" w14:textId="69C88879" w:rsidR="00A13D14" w:rsidRPr="00A13D14" w:rsidRDefault="00A13D14" w:rsidP="0006706D">
      <w:pPr>
        <w:spacing w:after="120"/>
        <w:rPr>
          <w:rFonts w:ascii="Times New Roman" w:hAnsi="Times New Roman" w:cs="Times New Roman"/>
          <w:sz w:val="20"/>
          <w:szCs w:val="20"/>
        </w:rPr>
      </w:pPr>
      <w:r w:rsidRPr="00A13D14">
        <w:rPr>
          <w:rFonts w:ascii="Times New Roman" w:hAnsi="Times New Roman" w:cs="Times New Roman"/>
          <w:sz w:val="20"/>
          <w:szCs w:val="20"/>
        </w:rPr>
        <w:lastRenderedPageBreak/>
        <w:t>Hình 3. Lưu đồ thuật toán hoạt động của nút cảm biến LoRa P2P.</w:t>
      </w:r>
      <w:r w:rsidR="003422B5">
        <w:rPr>
          <w:rFonts w:ascii="Times New Roman" w:hAnsi="Times New Roman" w:cs="Times New Roman"/>
          <w:sz w:val="20"/>
          <w:szCs w:val="20"/>
        </w:rPr>
        <w:t xml:space="preserve"> </w:t>
      </w:r>
      <w:r w:rsidR="003422B5" w:rsidRPr="003422B5">
        <w:rPr>
          <w:rFonts w:ascii="Times New Roman" w:hAnsi="Times New Roman" w:cs="Times New Roman"/>
          <w:noProof/>
          <w:sz w:val="20"/>
          <w:szCs w:val="20"/>
        </w:rPr>
        <w:drawing>
          <wp:inline distT="0" distB="0" distL="0" distR="0" wp14:anchorId="4D287195" wp14:editId="1F323FA7">
            <wp:extent cx="2841625" cy="3689985"/>
            <wp:effectExtent l="0" t="0" r="0" b="5715"/>
            <wp:docPr id="1941855607"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55607" name="Picture 1" descr="A diagram of a flowchart&#10;&#10;AI-generated content may be incorrect."/>
                    <pic:cNvPicPr/>
                  </pic:nvPicPr>
                  <pic:blipFill>
                    <a:blip r:embed="rId12"/>
                    <a:stretch>
                      <a:fillRect/>
                    </a:stretch>
                  </pic:blipFill>
                  <pic:spPr>
                    <a:xfrm>
                      <a:off x="0" y="0"/>
                      <a:ext cx="2841625" cy="3689985"/>
                    </a:xfrm>
                    <a:prstGeom prst="rect">
                      <a:avLst/>
                    </a:prstGeom>
                  </pic:spPr>
                </pic:pic>
              </a:graphicData>
            </a:graphic>
          </wp:inline>
        </w:drawing>
      </w:r>
    </w:p>
    <w:p w14:paraId="65DBE11D" w14:textId="0F612615" w:rsidR="00A13D14" w:rsidRPr="00A13D14" w:rsidRDefault="00A13D14" w:rsidP="00F84ECA">
      <w:pPr>
        <w:pStyle w:val="ListParagraph"/>
        <w:numPr>
          <w:ilvl w:val="0"/>
          <w:numId w:val="15"/>
        </w:numPr>
        <w:spacing w:after="120"/>
        <w:ind w:left="540" w:hanging="180"/>
        <w:rPr>
          <w:rFonts w:ascii="Times New Roman" w:hAnsi="Times New Roman" w:cs="Times New Roman"/>
          <w:b/>
          <w:bCs/>
          <w:i/>
          <w:iCs/>
          <w:sz w:val="20"/>
          <w:szCs w:val="20"/>
        </w:rPr>
      </w:pPr>
      <w:r w:rsidRPr="00A13D14">
        <w:rPr>
          <w:rFonts w:ascii="Times New Roman" w:hAnsi="Times New Roman" w:cs="Times New Roman"/>
          <w:b/>
          <w:bCs/>
          <w:i/>
          <w:iCs/>
          <w:sz w:val="20"/>
          <w:szCs w:val="20"/>
        </w:rPr>
        <w:t>Chu trình hoạt động</w:t>
      </w:r>
    </w:p>
    <w:p w14:paraId="3F580F5E"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MCU khởi tạo cảm biến và module LoRa.</w:t>
      </w:r>
    </w:p>
    <w:p w14:paraId="30527053"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Cấp nguồn cảm biến, đọc dữ liệu (DHT22, DS18B20, BH1750, cảm biến độ ẩm đất).</w:t>
      </w:r>
    </w:p>
    <w:p w14:paraId="65ABFE8F"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Lọc và xử lý trung bình dữ liệu.</w:t>
      </w:r>
    </w:p>
    <w:p w14:paraId="1251AF0F"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Đóng gói dữ liệu theo khung định dạng.</w:t>
      </w:r>
    </w:p>
    <w:p w14:paraId="62B596A2"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Truyền dữ liệu qua LoRa P2P đến Gateway.</w:t>
      </w:r>
    </w:p>
    <w:p w14:paraId="6B60A9ED" w14:textId="6999F6BD" w:rsidR="00A13D14" w:rsidRPr="00A13D14" w:rsidRDefault="0006706D" w:rsidP="00A13D14">
      <w:pPr>
        <w:numPr>
          <w:ilvl w:val="0"/>
          <w:numId w:val="13"/>
        </w:numPr>
        <w:spacing w:after="120"/>
        <w:jc w:val="both"/>
        <w:rPr>
          <w:rFonts w:ascii="Times New Roman" w:hAnsi="Times New Roman" w:cs="Times New Roman"/>
          <w:sz w:val="20"/>
          <w:szCs w:val="20"/>
        </w:rPr>
      </w:pPr>
      <w:r>
        <w:rPr>
          <w:rFonts w:ascii="Times New Roman" w:hAnsi="Times New Roman" w:cs="Times New Roman"/>
          <w:sz w:val="20"/>
          <w:szCs w:val="20"/>
        </w:rPr>
        <w:t>Đ</w:t>
      </w:r>
      <w:r w:rsidR="00A13D14" w:rsidRPr="00A13D14">
        <w:rPr>
          <w:rFonts w:ascii="Times New Roman" w:hAnsi="Times New Roman" w:cs="Times New Roman"/>
          <w:sz w:val="20"/>
          <w:szCs w:val="20"/>
        </w:rPr>
        <w:t>ưa hệ thống vào Deep Sleep.</w:t>
      </w:r>
    </w:p>
    <w:p w14:paraId="7663EA92" w14:textId="77777777" w:rsidR="00A13D14" w:rsidRPr="00A13D14" w:rsidRDefault="00A13D14" w:rsidP="00A13D14">
      <w:pPr>
        <w:numPr>
          <w:ilvl w:val="0"/>
          <w:numId w:val="13"/>
        </w:numPr>
        <w:spacing w:after="120"/>
        <w:jc w:val="both"/>
        <w:rPr>
          <w:rFonts w:ascii="Times New Roman" w:hAnsi="Times New Roman" w:cs="Times New Roman"/>
          <w:sz w:val="20"/>
          <w:szCs w:val="20"/>
        </w:rPr>
      </w:pPr>
      <w:r w:rsidRPr="00A13D14">
        <w:rPr>
          <w:rFonts w:ascii="Times New Roman" w:hAnsi="Times New Roman" w:cs="Times New Roman"/>
          <w:sz w:val="20"/>
          <w:szCs w:val="20"/>
        </w:rPr>
        <w:t>Sau chu kỳ định sẵn, RTC đánh thức MCU và lặp lại quy trình.</w:t>
      </w:r>
    </w:p>
    <w:p w14:paraId="722ADE71" w14:textId="77777777" w:rsidR="00A13D14" w:rsidRDefault="00A13D14" w:rsidP="0006706D">
      <w:pPr>
        <w:spacing w:after="120"/>
        <w:ind w:firstLine="432"/>
        <w:jc w:val="both"/>
        <w:rPr>
          <w:rFonts w:ascii="Times New Roman" w:hAnsi="Times New Roman" w:cs="Times New Roman"/>
          <w:sz w:val="20"/>
          <w:szCs w:val="20"/>
        </w:rPr>
      </w:pPr>
      <w:r w:rsidRPr="00A13D14">
        <w:rPr>
          <w:rFonts w:ascii="Times New Roman" w:hAnsi="Times New Roman" w:cs="Times New Roman"/>
          <w:sz w:val="20"/>
          <w:szCs w:val="20"/>
        </w:rPr>
        <w:t>Thiết kế này giúp giảm công suất tiêu thụ trung bình của nút xuống dưới 1 mAh mỗi chu kỳ, cho phép hoạt động ổn định hơn 3 tháng với pin 3000 mAh, trong khi vẫn đảm bảo tỷ lệ truyền dữ liệu thành công trên 98 % ở khoảng cách hơn 2 km.</w:t>
      </w:r>
    </w:p>
    <w:p w14:paraId="74EA27B4" w14:textId="4E9C0613" w:rsidR="0006706D" w:rsidRPr="0006706D" w:rsidRDefault="0006706D" w:rsidP="0006706D">
      <w:pPr>
        <w:pStyle w:val="ListParagraph"/>
        <w:numPr>
          <w:ilvl w:val="0"/>
          <w:numId w:val="7"/>
        </w:numPr>
        <w:spacing w:after="120"/>
        <w:ind w:left="180" w:hanging="180"/>
        <w:jc w:val="both"/>
        <w:rPr>
          <w:rFonts w:ascii="Times New Roman" w:hAnsi="Times New Roman" w:cs="Times New Roman"/>
          <w:b/>
          <w:bCs/>
          <w:sz w:val="20"/>
          <w:szCs w:val="20"/>
        </w:rPr>
      </w:pPr>
      <w:r w:rsidRPr="0006706D">
        <w:rPr>
          <w:rFonts w:ascii="Times New Roman" w:hAnsi="Times New Roman" w:cs="Times New Roman"/>
          <w:b/>
          <w:bCs/>
          <w:sz w:val="20"/>
          <w:szCs w:val="20"/>
        </w:rPr>
        <w:t>TRIỂN KHAI BACKEND VÀ GIAO DIỆN NGƯỜI DÙNG</w:t>
      </w:r>
    </w:p>
    <w:p w14:paraId="56022185" w14:textId="69BC9186" w:rsidR="0006706D" w:rsidRPr="0006706D" w:rsidRDefault="0006706D" w:rsidP="0006706D">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Hệ thống backend đóng vai trò trung tâm trong việc thu nhận, xử lý, lưu trữ và trực quan hóa dữ liệu từ các nút cảm biến. Kiến trúc phần mềm được triển khai theo mô hình phân lớp, gồm ba thành phần chính: Gateway, Middleware (Xử lý trung gian) và Hệ thống hiển thị người dùng .</w:t>
      </w:r>
    </w:p>
    <w:p w14:paraId="2ACCD258" w14:textId="77777777" w:rsidR="0006706D" w:rsidRPr="0006706D" w:rsidRDefault="0006706D" w:rsidP="0006706D">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Gateway (ESP32 + LoRa RA-01) hoạt động như một cầu nối giữa mạng cảm biến LoRa P2P và máy chủ backend. Sau khi nhận dữ liệu từ các nút cảm biến, Gateway giải mã khung dữ liệu nhị phân và gửi lên máy chủ thông qua giao thức MQTT (Message Queuing Telemetry Transport) qua mạng Wi-Fi hoặc Ethernet.</w:t>
      </w:r>
    </w:p>
    <w:p w14:paraId="0EAE4A72" w14:textId="77777777" w:rsidR="0006706D" w:rsidRPr="0006706D" w:rsidRDefault="0006706D" w:rsidP="0006706D">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Trên máy chủ, một tiến trình Python được xây dựng để đăng ký (subscribe) vào chủ đề (topic) MQTT tương ứng. Tiến trình này chịu trách nhiệm:</w:t>
      </w:r>
    </w:p>
    <w:p w14:paraId="4F6AAE09" w14:textId="77777777" w:rsidR="0006706D" w:rsidRPr="0006706D" w:rsidRDefault="0006706D" w:rsidP="0006706D">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Nhận và kiểm tra tính toàn vẹn của dữ liệu bằng mã CRC-16;</w:t>
      </w:r>
    </w:p>
    <w:p w14:paraId="4AA37911" w14:textId="77777777" w:rsidR="0006706D" w:rsidRPr="0006706D" w:rsidRDefault="0006706D" w:rsidP="0006706D">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Giải mã gói tin thành các trường giá trị (nhiệt độ, độ ẩm không khí, độ ẩm đất, ánh sáng, điện áp pin, thời gian đo);</w:t>
      </w:r>
    </w:p>
    <w:p w14:paraId="7C686D4B" w14:textId="77777777" w:rsidR="0006706D" w:rsidRPr="0006706D" w:rsidRDefault="0006706D" w:rsidP="0006706D">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Chuẩn hóa dữ liệu và ghi vào cơ sở dữ liệu chuỗi thời gian InfluxDB.</w:t>
      </w:r>
    </w:p>
    <w:p w14:paraId="4D35DA92" w14:textId="77777777" w:rsidR="0006706D" w:rsidRPr="0006706D" w:rsidRDefault="0006706D" w:rsidP="0006706D">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InfluxDB được lựa chọn nhờ khả năng xử lý dữ liệu thời gian thực với tốc độ ghi cao, hỗ trợ ngôn ngữ truy vấn InfluxQL thuận tiện cho việc phân tích.</w:t>
      </w:r>
    </w:p>
    <w:p w14:paraId="260EE47D" w14:textId="77777777" w:rsidR="0006706D" w:rsidRPr="0006706D" w:rsidRDefault="0006706D" w:rsidP="0006706D">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Dữ liệu được trực quan hóa bằng Grafana, thông qua các dashboard hiển thị giá trị tức thời và lịch sử của từng nút cảm biến dưới dạng biểu đồ đường (line chart), biểu đồ cột, đồng hồ đo (gauge) và bảng dữ liệu. Ngoài ra, Grafana còn được cấu hình hệ thống cảnh báo (alert) gửi email hoặc thông báo khi một thông số vượt ngưỡng cho phép, giúp người vận hành kịp thời xử lý các tình huống bất thường như khô đất, nhiệt độ cao hoặc mất kết nối nút.</w:t>
      </w:r>
    </w:p>
    <w:p w14:paraId="15978D4A" w14:textId="1D09DAD3" w:rsidR="0006706D" w:rsidRPr="0006706D" w:rsidRDefault="0006706D" w:rsidP="0006706D">
      <w:pPr>
        <w:pStyle w:val="ListParagraph"/>
        <w:numPr>
          <w:ilvl w:val="0"/>
          <w:numId w:val="7"/>
        </w:numPr>
        <w:spacing w:after="120"/>
        <w:ind w:left="180" w:hanging="180"/>
        <w:jc w:val="both"/>
        <w:rPr>
          <w:rFonts w:ascii="Times New Roman" w:hAnsi="Times New Roman" w:cs="Times New Roman"/>
          <w:b/>
          <w:bCs/>
          <w:sz w:val="20"/>
          <w:szCs w:val="20"/>
        </w:rPr>
      </w:pPr>
      <w:r w:rsidRPr="0006706D">
        <w:rPr>
          <w:rFonts w:ascii="Times New Roman" w:hAnsi="Times New Roman" w:cs="Times New Roman"/>
          <w:b/>
          <w:bCs/>
          <w:sz w:val="20"/>
          <w:szCs w:val="20"/>
        </w:rPr>
        <w:t>KẾT QUẢ THỰC NGHIỆM VÀ ĐÁNH GIÁ</w:t>
      </w:r>
    </w:p>
    <w:p w14:paraId="7214000F" w14:textId="2AC7097E" w:rsidR="0006706D" w:rsidRPr="0006706D" w:rsidRDefault="0006706D" w:rsidP="0006706D">
      <w:pPr>
        <w:pStyle w:val="ListParagraph"/>
        <w:numPr>
          <w:ilvl w:val="0"/>
          <w:numId w:val="19"/>
        </w:numPr>
        <w:spacing w:after="120"/>
        <w:ind w:left="540" w:hanging="180"/>
        <w:rPr>
          <w:rFonts w:ascii="Times New Roman" w:hAnsi="Times New Roman" w:cs="Times New Roman"/>
          <w:b/>
          <w:bCs/>
          <w:i/>
          <w:iCs/>
          <w:sz w:val="20"/>
          <w:szCs w:val="20"/>
        </w:rPr>
      </w:pPr>
      <w:r w:rsidRPr="0006706D">
        <w:rPr>
          <w:rFonts w:ascii="Times New Roman" w:hAnsi="Times New Roman" w:cs="Times New Roman"/>
          <w:b/>
          <w:bCs/>
          <w:i/>
          <w:iCs/>
          <w:sz w:val="20"/>
          <w:szCs w:val="20"/>
        </w:rPr>
        <w:t>Môi trường thử nghiệm</w:t>
      </w:r>
    </w:p>
    <w:p w14:paraId="045337CA" w14:textId="77777777"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Hệ thống được triển khai thử nghiệm tại một mô hình trồng rau hữu cơ diện tích 2 hecta tại ngoại ô thành phố. Mô hình bao gồm 5 nút cảm biến LoRa P2P đặt tại các vị trí khác nhau trong khu canh tác và 1 Gateway trung tâm đặt gần khu điều hành. Khoảng cách trung bình giữa các nút và Gateway từ 500 m đến 2 km. Dữ liệu được truyền theo chu kỳ 15 phút/lần trong suốt 3 tháng thử nghiệm liên tục.</w:t>
      </w:r>
    </w:p>
    <w:p w14:paraId="078FE913" w14:textId="297D1758" w:rsidR="0006706D" w:rsidRPr="0006706D" w:rsidRDefault="0006706D" w:rsidP="0006706D">
      <w:pPr>
        <w:pStyle w:val="ListParagraph"/>
        <w:numPr>
          <w:ilvl w:val="0"/>
          <w:numId w:val="19"/>
        </w:numPr>
        <w:spacing w:after="120"/>
        <w:ind w:left="540" w:hanging="180"/>
        <w:rPr>
          <w:rFonts w:ascii="Times New Roman" w:hAnsi="Times New Roman" w:cs="Times New Roman"/>
          <w:b/>
          <w:bCs/>
          <w:i/>
          <w:iCs/>
          <w:sz w:val="20"/>
          <w:szCs w:val="20"/>
        </w:rPr>
      </w:pPr>
      <w:r w:rsidRPr="0006706D">
        <w:rPr>
          <w:rFonts w:ascii="Times New Roman" w:hAnsi="Times New Roman" w:cs="Times New Roman"/>
          <w:b/>
          <w:bCs/>
          <w:i/>
          <w:iCs/>
          <w:sz w:val="20"/>
          <w:szCs w:val="20"/>
        </w:rPr>
        <w:t>Độ tin cậy và phạm vi truyền</w:t>
      </w:r>
    </w:p>
    <w:p w14:paraId="36ED2338" w14:textId="52F98C83"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Kết quả ghi nhận cho thấy tỷ lệ Gói tin truyền thành công (Packet Delivery Ratio – PDR) đạt 98.6 % ở khoảng cách 1.5 km và 95.3 % ở khoảng cách 2.2 km, chứng minh khả năng phủ sóng và ổn định cao của LoRa P2P trong môi trường nông nghiệp mở.</w:t>
      </w:r>
      <w:r w:rsidR="006C3E44">
        <w:rPr>
          <w:rFonts w:ascii="Times New Roman" w:hAnsi="Times New Roman" w:cs="Times New Roman"/>
          <w:sz w:val="20"/>
          <w:szCs w:val="20"/>
        </w:rPr>
        <w:t xml:space="preserve"> </w:t>
      </w:r>
      <w:r w:rsidRPr="0006706D">
        <w:rPr>
          <w:rFonts w:ascii="Times New Roman" w:hAnsi="Times New Roman" w:cs="Times New Roman"/>
          <w:sz w:val="20"/>
          <w:szCs w:val="20"/>
        </w:rPr>
        <w:t>Khi so sánh với các giải pháp Wi-Fi hoặc ZigBee, LoRa P2P thể hiện ưu thế rõ rệt về tầm xa, đặc biệt trong điều kiện có vật cản tự nhiên như hàng cây hoặc nhà lưới.</w:t>
      </w:r>
    </w:p>
    <w:p w14:paraId="426CE05A" w14:textId="3FD3D548" w:rsidR="0006706D" w:rsidRPr="0006706D" w:rsidRDefault="0006706D" w:rsidP="0006706D">
      <w:pPr>
        <w:pStyle w:val="ListParagraph"/>
        <w:numPr>
          <w:ilvl w:val="0"/>
          <w:numId w:val="19"/>
        </w:numPr>
        <w:spacing w:after="120"/>
        <w:ind w:left="540" w:hanging="180"/>
        <w:rPr>
          <w:rFonts w:ascii="Times New Roman" w:hAnsi="Times New Roman" w:cs="Times New Roman"/>
          <w:b/>
          <w:bCs/>
          <w:i/>
          <w:iCs/>
          <w:sz w:val="20"/>
          <w:szCs w:val="20"/>
        </w:rPr>
      </w:pPr>
      <w:r w:rsidRPr="0006706D">
        <w:rPr>
          <w:rFonts w:ascii="Times New Roman" w:hAnsi="Times New Roman" w:cs="Times New Roman"/>
          <w:b/>
          <w:bCs/>
          <w:i/>
          <w:iCs/>
          <w:sz w:val="20"/>
          <w:szCs w:val="20"/>
        </w:rPr>
        <w:lastRenderedPageBreak/>
        <w:t>Hiệu quả năng lượng</w:t>
      </w:r>
    </w:p>
    <w:p w14:paraId="65E7C1B2" w14:textId="18EDC660"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Các nút cảm biến được thiết kế với cơ chế ngủ sâu (Deep Sleep) và cấp nguồn cảm biến theo chu kỳ, giúp giảm dòng tiêu thụ trung bình xuống còn 0.487 mA. Với pin Li-ion 3000 mAh, thời gian hoạt động ước tính vượt quá 8 tháng mà không cần sạc lại.</w:t>
      </w:r>
      <w:r w:rsidR="006C3E44">
        <w:rPr>
          <w:rFonts w:ascii="Times New Roman" w:hAnsi="Times New Roman" w:cs="Times New Roman"/>
          <w:sz w:val="20"/>
          <w:szCs w:val="20"/>
        </w:rPr>
        <w:t xml:space="preserve"> </w:t>
      </w:r>
      <w:r w:rsidRPr="0006706D">
        <w:rPr>
          <w:rFonts w:ascii="Times New Roman" w:hAnsi="Times New Roman" w:cs="Times New Roman"/>
          <w:sz w:val="20"/>
          <w:szCs w:val="20"/>
        </w:rPr>
        <w:t>Biểu đồ điện áp pin của Nút 01 cho thấy mức giảm điện áp rất chậm trong suốt 90 ngày, chứng minh hiệu quả của cơ chế quản lý năng lượng.</w:t>
      </w:r>
    </w:p>
    <w:p w14:paraId="76B8A525" w14:textId="3E6EF018" w:rsidR="0006706D" w:rsidRPr="0006706D" w:rsidRDefault="0006706D" w:rsidP="0006706D">
      <w:pPr>
        <w:pStyle w:val="ListParagraph"/>
        <w:numPr>
          <w:ilvl w:val="0"/>
          <w:numId w:val="19"/>
        </w:numPr>
        <w:spacing w:after="120"/>
        <w:ind w:left="540" w:hanging="180"/>
        <w:rPr>
          <w:rFonts w:ascii="Times New Roman" w:hAnsi="Times New Roman" w:cs="Times New Roman"/>
          <w:b/>
          <w:bCs/>
          <w:i/>
          <w:iCs/>
          <w:sz w:val="20"/>
          <w:szCs w:val="20"/>
        </w:rPr>
      </w:pPr>
      <w:r w:rsidRPr="0006706D">
        <w:rPr>
          <w:rFonts w:ascii="Times New Roman" w:hAnsi="Times New Roman" w:cs="Times New Roman"/>
          <w:b/>
          <w:bCs/>
          <w:i/>
          <w:iCs/>
          <w:sz w:val="20"/>
          <w:szCs w:val="20"/>
        </w:rPr>
        <w:t>Giao diện giám sát và phân tích dữ liệu</w:t>
      </w:r>
    </w:p>
    <w:p w14:paraId="24A4827D" w14:textId="3D100A56"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Bảng điều khiển Grafana hiển thị đầy đủ các thông số môi trường gồm nhiệt độ, độ ẩm không khí, độ ẩm đất, ánh sáng và điện áp pin.</w:t>
      </w:r>
      <w:r w:rsidR="006C3E44">
        <w:rPr>
          <w:rFonts w:ascii="Times New Roman" w:hAnsi="Times New Roman" w:cs="Times New Roman"/>
          <w:sz w:val="20"/>
          <w:szCs w:val="20"/>
        </w:rPr>
        <w:t xml:space="preserve"> </w:t>
      </w:r>
      <w:r w:rsidRPr="0006706D">
        <w:rPr>
          <w:rFonts w:ascii="Times New Roman" w:hAnsi="Times New Roman" w:cs="Times New Roman"/>
          <w:sz w:val="20"/>
          <w:szCs w:val="20"/>
        </w:rPr>
        <w:t>Người dùng có thể xem dữ liệu thời gian thực, thống kê theo ngày, tuần, tháng, hoặc tải dữ liệu để phân tích.</w:t>
      </w:r>
      <w:r w:rsidR="006C3E44">
        <w:rPr>
          <w:rFonts w:ascii="Times New Roman" w:hAnsi="Times New Roman" w:cs="Times New Roman"/>
          <w:sz w:val="20"/>
          <w:szCs w:val="20"/>
        </w:rPr>
        <w:t xml:space="preserve"> </w:t>
      </w:r>
      <w:r w:rsidRPr="0006706D">
        <w:rPr>
          <w:rFonts w:ascii="Times New Roman" w:hAnsi="Times New Roman" w:cs="Times New Roman"/>
          <w:sz w:val="20"/>
          <w:szCs w:val="20"/>
        </w:rPr>
        <w:t>Giao diện được tối ưu cho trình duyệt web và thiết bị di động, giúp người vận hành có thể theo dõi hệ thống từ xa.</w:t>
      </w:r>
      <w:r w:rsidR="006C3E44">
        <w:rPr>
          <w:rFonts w:ascii="Times New Roman" w:hAnsi="Times New Roman" w:cs="Times New Roman"/>
          <w:sz w:val="20"/>
          <w:szCs w:val="20"/>
        </w:rPr>
        <w:t xml:space="preserve"> </w:t>
      </w:r>
      <w:r w:rsidRPr="0006706D">
        <w:rPr>
          <w:rFonts w:ascii="Times New Roman" w:hAnsi="Times New Roman" w:cs="Times New Roman"/>
          <w:sz w:val="20"/>
          <w:szCs w:val="20"/>
        </w:rPr>
        <w:t>Ngoài ra, chức năng cảnh báo của Grafana giúp gửi thông báo khi độ ẩm đất giảm dưới 40% hoặc nhiệt độ vượt quá 35°C, hỗ trợ ra quyết định tưới tiêu tự động.</w:t>
      </w:r>
    </w:p>
    <w:p w14:paraId="42D9A011" w14:textId="77777777" w:rsidR="006C3E44" w:rsidRDefault="0006706D" w:rsidP="0006706D">
      <w:pPr>
        <w:pStyle w:val="ListParagraph"/>
        <w:numPr>
          <w:ilvl w:val="0"/>
          <w:numId w:val="7"/>
        </w:numPr>
        <w:spacing w:after="120"/>
        <w:ind w:left="180" w:hanging="180"/>
        <w:jc w:val="both"/>
        <w:rPr>
          <w:rFonts w:ascii="Times New Roman" w:hAnsi="Times New Roman" w:cs="Times New Roman"/>
          <w:b/>
          <w:bCs/>
          <w:sz w:val="20"/>
          <w:szCs w:val="20"/>
        </w:rPr>
      </w:pPr>
      <w:r w:rsidRPr="0006706D">
        <w:rPr>
          <w:rFonts w:ascii="Times New Roman" w:hAnsi="Times New Roman" w:cs="Times New Roman"/>
          <w:b/>
          <w:bCs/>
          <w:sz w:val="20"/>
          <w:szCs w:val="20"/>
        </w:rPr>
        <w:t>KẾT LUẬN VÀ HƯỚNG PHÁT TRIỂN TƯƠNG LAI</w:t>
      </w:r>
    </w:p>
    <w:p w14:paraId="20326364" w14:textId="476D3010" w:rsidR="0006706D" w:rsidRPr="006C3E44" w:rsidRDefault="0006706D" w:rsidP="006C3E44">
      <w:pPr>
        <w:pStyle w:val="ListParagraph"/>
        <w:numPr>
          <w:ilvl w:val="0"/>
          <w:numId w:val="20"/>
        </w:numPr>
        <w:spacing w:after="120"/>
        <w:ind w:left="540" w:hanging="180"/>
        <w:jc w:val="both"/>
        <w:rPr>
          <w:rFonts w:ascii="Times New Roman" w:hAnsi="Times New Roman" w:cs="Times New Roman"/>
          <w:b/>
          <w:bCs/>
          <w:i/>
          <w:iCs/>
          <w:sz w:val="20"/>
          <w:szCs w:val="20"/>
        </w:rPr>
      </w:pPr>
      <w:r w:rsidRPr="006C3E44">
        <w:rPr>
          <w:rFonts w:ascii="Times New Roman" w:hAnsi="Times New Roman" w:cs="Times New Roman"/>
          <w:b/>
          <w:bCs/>
          <w:i/>
          <w:iCs/>
          <w:sz w:val="20"/>
          <w:szCs w:val="20"/>
        </w:rPr>
        <w:t>Kết luận</w:t>
      </w:r>
    </w:p>
    <w:p w14:paraId="00B23252" w14:textId="77777777" w:rsidR="006C3E44"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Bài báo đã trình bày quá trình thiết kế, triển khai và đánh giá một hệ thống giám sát môi trường nông nghiệp dựa trên công nghệ LoRa P2P.</w:t>
      </w:r>
    </w:p>
    <w:p w14:paraId="481BBFFB" w14:textId="640A7833" w:rsidR="0006706D" w:rsidRPr="0006706D" w:rsidRDefault="0006706D" w:rsidP="0006706D">
      <w:pPr>
        <w:spacing w:after="120"/>
        <w:jc w:val="both"/>
        <w:rPr>
          <w:rFonts w:ascii="Times New Roman" w:hAnsi="Times New Roman" w:cs="Times New Roman"/>
          <w:sz w:val="20"/>
          <w:szCs w:val="20"/>
        </w:rPr>
      </w:pPr>
      <w:r w:rsidRPr="0006706D">
        <w:rPr>
          <w:rFonts w:ascii="Times New Roman" w:hAnsi="Times New Roman" w:cs="Times New Roman"/>
          <w:sz w:val="20"/>
          <w:szCs w:val="20"/>
        </w:rPr>
        <w:t>Hệ thống đạt được các tiêu chí:</w:t>
      </w:r>
    </w:p>
    <w:p w14:paraId="6BA0D30D"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Độ tin cậy cao: tỷ lệ truyền thành công trên 95 % ở khoảng cách hơn 2 km;</w:t>
      </w:r>
    </w:p>
    <w:p w14:paraId="13CD95E2"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Tiết kiệm năng lượng: thời gian hoạt động trên 8 tháng với pin 3000 mAh;</w:t>
      </w:r>
    </w:p>
    <w:p w14:paraId="50FBB1D4"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Khả năng mở rộng và chi phí thấp: mỗi nút hoạt động độc lập, không cần hạ tầng mạng phức tạp;</w:t>
      </w:r>
    </w:p>
    <w:p w14:paraId="62E1EABB"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Trực quan hóa hiệu quả: dữ liệu được lưu trữ, phân tích và hiển thị thời gian thực trên nền tảng InfluxDB–Grafana.</w:t>
      </w:r>
    </w:p>
    <w:p w14:paraId="0FF6E42C" w14:textId="77777777"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Kết quả thực nghiệm cho thấy mô hình này phù hợp với các ứng dụng nông nghiệp quy mô vừa và nhỏ, đặc biệt ở những khu vực xa trung tâm, nơi hạn chế về nguồn điện và kết nối Internet.</w:t>
      </w:r>
    </w:p>
    <w:p w14:paraId="0D9C3677" w14:textId="64E37CF6" w:rsidR="0006706D" w:rsidRPr="0006706D" w:rsidRDefault="0006706D" w:rsidP="006C3E44">
      <w:pPr>
        <w:pStyle w:val="ListParagraph"/>
        <w:numPr>
          <w:ilvl w:val="0"/>
          <w:numId w:val="20"/>
        </w:numPr>
        <w:spacing w:after="120"/>
        <w:ind w:left="540" w:hanging="180"/>
        <w:jc w:val="both"/>
        <w:rPr>
          <w:rFonts w:ascii="Times New Roman" w:hAnsi="Times New Roman" w:cs="Times New Roman"/>
          <w:b/>
          <w:bCs/>
          <w:i/>
          <w:iCs/>
          <w:sz w:val="20"/>
          <w:szCs w:val="20"/>
        </w:rPr>
      </w:pPr>
      <w:r w:rsidRPr="0006706D">
        <w:rPr>
          <w:rFonts w:ascii="Times New Roman" w:hAnsi="Times New Roman" w:cs="Times New Roman"/>
          <w:b/>
          <w:bCs/>
          <w:i/>
          <w:iCs/>
          <w:sz w:val="20"/>
          <w:szCs w:val="20"/>
        </w:rPr>
        <w:t>Hướng phát triển tương lai</w:t>
      </w:r>
    </w:p>
    <w:p w14:paraId="3CE23BD6" w14:textId="77777777" w:rsidR="0006706D" w:rsidRPr="0006706D" w:rsidRDefault="0006706D" w:rsidP="006C3E44">
      <w:pPr>
        <w:spacing w:after="120"/>
        <w:ind w:firstLine="432"/>
        <w:jc w:val="both"/>
        <w:rPr>
          <w:rFonts w:ascii="Times New Roman" w:hAnsi="Times New Roman" w:cs="Times New Roman"/>
          <w:sz w:val="20"/>
          <w:szCs w:val="20"/>
        </w:rPr>
      </w:pPr>
      <w:r w:rsidRPr="0006706D">
        <w:rPr>
          <w:rFonts w:ascii="Times New Roman" w:hAnsi="Times New Roman" w:cs="Times New Roman"/>
          <w:sz w:val="20"/>
          <w:szCs w:val="20"/>
        </w:rPr>
        <w:t>Trong tương lai, hệ thống có thể được mở rộng và nâng cấp theo các hướng:</w:t>
      </w:r>
    </w:p>
    <w:p w14:paraId="4E1E5AF5"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Tích hợp điều khiển tự động: ví dụ hệ thống tưới nhỏ giọt hoặc phun sương điều khiển theo độ ẩm đất.</w:t>
      </w:r>
    </w:p>
    <w:p w14:paraId="7D943727"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Ứng dụng Học máy (Machine Learning): dự báo nhu cầu nước và cảnh báo sớm tình trạng cây trồng.</w:t>
      </w:r>
    </w:p>
    <w:p w14:paraId="3A14BE51"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Phát triển phần cứng chuyên dụng: thiết kế mạch in PCB tích hợp cảm biến và module LoRa để giảm kích thước, tăng độ bền.</w:t>
      </w:r>
    </w:p>
    <w:p w14:paraId="48D5F9AC" w14:textId="77777777" w:rsidR="0006706D" w:rsidRP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Triển khai gateway lai (hybrid): hỗ trợ cả LoRa P2P và LoRaWAN, cho phép mở rộng phạm vi và kết nối Internet linh hoạt.</w:t>
      </w:r>
    </w:p>
    <w:p w14:paraId="53D829EE" w14:textId="77777777" w:rsidR="0006706D" w:rsidRDefault="0006706D" w:rsidP="006C3E44">
      <w:pPr>
        <w:spacing w:after="120"/>
        <w:ind w:left="720"/>
        <w:jc w:val="both"/>
        <w:rPr>
          <w:rFonts w:ascii="Times New Roman" w:hAnsi="Times New Roman" w:cs="Times New Roman"/>
          <w:sz w:val="20"/>
          <w:szCs w:val="20"/>
        </w:rPr>
      </w:pPr>
      <w:r w:rsidRPr="0006706D">
        <w:rPr>
          <w:rFonts w:ascii="Times New Roman" w:hAnsi="Times New Roman" w:cs="Times New Roman"/>
          <w:sz w:val="20"/>
          <w:szCs w:val="20"/>
        </w:rPr>
        <w:t>Mã hóa và bảo mật dữ liệu: ứng dụng các cơ chế mã hóa nhẹ (AES-128) để đảm bảo an toàn dữ liệu trong truyền thông không dây.</w:t>
      </w:r>
    </w:p>
    <w:p w14:paraId="0B7564DF" w14:textId="62BA670F" w:rsidR="002A4AC2" w:rsidRDefault="002A4AC2" w:rsidP="002A4AC2">
      <w:pPr>
        <w:spacing w:after="120"/>
        <w:ind w:hanging="90"/>
        <w:jc w:val="both"/>
        <w:rPr>
          <w:rFonts w:ascii="Times New Roman" w:hAnsi="Times New Roman" w:cs="Times New Roman"/>
          <w:b/>
          <w:bCs/>
          <w:sz w:val="20"/>
          <w:szCs w:val="20"/>
        </w:rPr>
      </w:pPr>
      <w:r w:rsidRPr="002A4AC2">
        <w:rPr>
          <w:rFonts w:ascii="Times New Roman" w:hAnsi="Times New Roman" w:cs="Times New Roman"/>
          <w:b/>
          <w:bCs/>
          <w:sz w:val="20"/>
          <w:szCs w:val="20"/>
        </w:rPr>
        <w:t>LỜI CẢM ƠN</w:t>
      </w:r>
    </w:p>
    <w:p w14:paraId="38ABA4F9" w14:textId="1CB8DD53" w:rsidR="002A4AC2" w:rsidRPr="002A4AC2" w:rsidRDefault="002A4AC2" w:rsidP="002A4AC2">
      <w:pPr>
        <w:spacing w:after="120"/>
        <w:ind w:firstLine="432"/>
        <w:jc w:val="both"/>
        <w:rPr>
          <w:rFonts w:ascii="Times New Roman" w:hAnsi="Times New Roman" w:cs="Times New Roman"/>
          <w:sz w:val="20"/>
          <w:szCs w:val="20"/>
        </w:rPr>
      </w:pPr>
      <w:r w:rsidRPr="002A4AC2">
        <w:rPr>
          <w:rFonts w:ascii="Times New Roman" w:hAnsi="Times New Roman" w:cs="Times New Roman"/>
          <w:sz w:val="20"/>
          <w:szCs w:val="20"/>
        </w:rPr>
        <w:t>Tác giả xin bày tỏ lòng biết ơn sâu sắc đến Thầy Lê Trung Dũng, người đã tận tâm hướng dẫn, truyền cảm hứng nghiên cứu và định hướng khoa học trong suốt quá trình thực hiện đề tài.</w:t>
      </w:r>
      <w:r>
        <w:rPr>
          <w:rFonts w:ascii="Times New Roman" w:hAnsi="Times New Roman" w:cs="Times New Roman"/>
          <w:sz w:val="20"/>
          <w:szCs w:val="20"/>
        </w:rPr>
        <w:t xml:space="preserve"> </w:t>
      </w:r>
      <w:r w:rsidRPr="002A4AC2">
        <w:rPr>
          <w:rFonts w:ascii="Times New Roman" w:hAnsi="Times New Roman" w:cs="Times New Roman"/>
          <w:sz w:val="20"/>
          <w:szCs w:val="20"/>
        </w:rPr>
        <w:t>Không chỉ cung cấp kiến thức và kinh nghiệm quý báu, Thầy còn khơi dậy tinh thần học hỏi, tính kỷ luật và niềm say mê khám phá</w:t>
      </w:r>
      <w:r>
        <w:rPr>
          <w:rFonts w:ascii="Times New Roman" w:hAnsi="Times New Roman" w:cs="Times New Roman"/>
          <w:sz w:val="20"/>
          <w:szCs w:val="20"/>
        </w:rPr>
        <w:t xml:space="preserve"> -</w:t>
      </w:r>
      <w:r w:rsidRPr="002A4AC2">
        <w:rPr>
          <w:rFonts w:ascii="Times New Roman" w:hAnsi="Times New Roman" w:cs="Times New Roman"/>
          <w:sz w:val="20"/>
          <w:szCs w:val="20"/>
        </w:rPr>
        <w:t xml:space="preserve"> những giá trị cốt lõi giúp tác giả hoàn thiện công trình này.</w:t>
      </w:r>
    </w:p>
    <w:p w14:paraId="2BE4C651" w14:textId="77777777" w:rsidR="002A4AC2" w:rsidRPr="002A4AC2" w:rsidRDefault="002A4AC2" w:rsidP="002A4AC2">
      <w:pPr>
        <w:spacing w:after="120"/>
        <w:ind w:firstLine="432"/>
        <w:jc w:val="both"/>
        <w:rPr>
          <w:rFonts w:ascii="Times New Roman" w:hAnsi="Times New Roman" w:cs="Times New Roman"/>
          <w:sz w:val="20"/>
          <w:szCs w:val="20"/>
        </w:rPr>
      </w:pPr>
      <w:r w:rsidRPr="002A4AC2">
        <w:rPr>
          <w:rFonts w:ascii="Times New Roman" w:hAnsi="Times New Roman" w:cs="Times New Roman"/>
          <w:sz w:val="20"/>
          <w:szCs w:val="20"/>
        </w:rPr>
        <w:t>Tác giả cũng xin cảm ơn Khoa và Bộ môn đã tạo điều kiện về cơ sở vật chất, cùng những người bạn đồng hành đã hỗ trợ trong giai đoạn thử nghiệm hệ thống.</w:t>
      </w:r>
      <w:r w:rsidRPr="002A4AC2">
        <w:rPr>
          <w:rFonts w:ascii="Times New Roman" w:hAnsi="Times New Roman" w:cs="Times New Roman"/>
          <w:sz w:val="20"/>
          <w:szCs w:val="20"/>
        </w:rPr>
        <w:br/>
        <w:t>Sự giúp đỡ, động viên và chia sẻ của Thầy và mọi người là nguồn động lực to lớn giúp tác giả vượt qua khó khăn và hoàn thiện nghiên cứu này.</w:t>
      </w:r>
    </w:p>
    <w:p w14:paraId="415ED64D" w14:textId="77777777" w:rsidR="002A4AC2" w:rsidRPr="002A4AC2" w:rsidRDefault="002A4AC2" w:rsidP="002A4AC2">
      <w:pPr>
        <w:spacing w:after="120"/>
        <w:ind w:hanging="90"/>
        <w:jc w:val="both"/>
        <w:rPr>
          <w:rFonts w:ascii="Times New Roman" w:hAnsi="Times New Roman" w:cs="Times New Roman"/>
          <w:b/>
          <w:bCs/>
          <w:sz w:val="20"/>
          <w:szCs w:val="20"/>
          <w:lang w:val="en"/>
        </w:rPr>
      </w:pPr>
      <w:r w:rsidRPr="002A4AC2">
        <w:rPr>
          <w:rFonts w:ascii="Times New Roman" w:hAnsi="Times New Roman" w:cs="Times New Roman"/>
          <w:b/>
          <w:bCs/>
          <w:sz w:val="20"/>
          <w:szCs w:val="20"/>
          <w:lang w:val="en"/>
        </w:rPr>
        <w:t>TÀI LIỆU THAM KHẢO</w:t>
      </w:r>
    </w:p>
    <w:p w14:paraId="6E501705"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FAO, IFAD, UNICEF, WFP, WHO: In Brief to The State of Food Security and Nutrition in the World 2023. FAO, Rome (2023).</w:t>
      </w:r>
      <w:hyperlink r:id="rId13">
        <w:r w:rsidRPr="002A4AC2">
          <w:rPr>
            <w:rStyle w:val="Hyperlink"/>
            <w:rFonts w:ascii="Times New Roman" w:hAnsi="Times New Roman" w:cs="Times New Roman"/>
            <w:sz w:val="18"/>
            <w:szCs w:val="18"/>
            <w:lang w:val="en"/>
          </w:rPr>
          <w:t xml:space="preserve"> </w:t>
        </w:r>
      </w:hyperlink>
      <w:hyperlink r:id="rId14">
        <w:r w:rsidRPr="002A4AC2">
          <w:rPr>
            <w:rStyle w:val="Hyperlink"/>
            <w:rFonts w:ascii="Times New Roman" w:hAnsi="Times New Roman" w:cs="Times New Roman"/>
            <w:sz w:val="18"/>
            <w:szCs w:val="18"/>
            <w:lang w:val="en"/>
          </w:rPr>
          <w:t>https://doi.org/10.4060/cc6550en</w:t>
        </w:r>
      </w:hyperlink>
    </w:p>
    <w:p w14:paraId="11900CDC"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Elijah, O., Rahman, T.A., Orikumhi, I., Leow, C.Y., Hindia, M.N.: An Overview of Internet of Things (IoT) and Data Analytics in Agriculture: Benefits and Challenges. IEEE Internet of Things Journal, 5(5), 3758–3773 (2018).</w:t>
      </w:r>
      <w:hyperlink r:id="rId15">
        <w:r w:rsidRPr="002A4AC2">
          <w:rPr>
            <w:rStyle w:val="Hyperlink"/>
            <w:rFonts w:ascii="Times New Roman" w:hAnsi="Times New Roman" w:cs="Times New Roman"/>
            <w:sz w:val="18"/>
            <w:szCs w:val="18"/>
            <w:lang w:val="en"/>
          </w:rPr>
          <w:t xml:space="preserve"> </w:t>
        </w:r>
      </w:hyperlink>
      <w:hyperlink r:id="rId16">
        <w:r w:rsidRPr="002A4AC2">
          <w:rPr>
            <w:rStyle w:val="Hyperlink"/>
            <w:rFonts w:ascii="Times New Roman" w:hAnsi="Times New Roman" w:cs="Times New Roman"/>
            <w:sz w:val="18"/>
            <w:szCs w:val="18"/>
            <w:lang w:val="en"/>
          </w:rPr>
          <w:t>https://doi.org/10.1109/JIOT.2018.2844296</w:t>
        </w:r>
      </w:hyperlink>
    </w:p>
    <w:p w14:paraId="5E4A1914"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Marcu, I.M., Suciu, G., Balaceanu, C.M., Banaru, A.: IoT based System for Smart Agriculture. In: 2019 11th International Conference on Electronics, Computers and Artificial Intelligence (ECAI), pp. 1–4. Pitesti, Romania (2019).</w:t>
      </w:r>
      <w:hyperlink r:id="rId17">
        <w:r w:rsidRPr="002A4AC2">
          <w:rPr>
            <w:rStyle w:val="Hyperlink"/>
            <w:rFonts w:ascii="Times New Roman" w:hAnsi="Times New Roman" w:cs="Times New Roman"/>
            <w:sz w:val="18"/>
            <w:szCs w:val="18"/>
            <w:lang w:val="en"/>
          </w:rPr>
          <w:t xml:space="preserve"> </w:t>
        </w:r>
      </w:hyperlink>
      <w:hyperlink r:id="rId18">
        <w:r w:rsidRPr="002A4AC2">
          <w:rPr>
            <w:rStyle w:val="Hyperlink"/>
            <w:rFonts w:ascii="Times New Roman" w:hAnsi="Times New Roman" w:cs="Times New Roman"/>
            <w:sz w:val="18"/>
            <w:szCs w:val="18"/>
            <w:lang w:val="en"/>
          </w:rPr>
          <w:t>https://doi.org/10.1109/ECAI46879.2019.9041952</w:t>
        </w:r>
      </w:hyperlink>
    </w:p>
    <w:p w14:paraId="5BB10734"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 xml:space="preserve">Jawad, H.M., Nordin, R., Gharghan, S.K., Jawad, A.M., Ismail, M.: Energy-Efficient Wireless Sensor Networks for Precision Agriculture: A Review. </w:t>
      </w:r>
      <w:r w:rsidRPr="002A4AC2">
        <w:rPr>
          <w:rFonts w:ascii="Times New Roman" w:hAnsi="Times New Roman" w:cs="Times New Roman"/>
          <w:sz w:val="18"/>
          <w:szCs w:val="18"/>
          <w:lang w:val="en"/>
        </w:rPr>
        <w:lastRenderedPageBreak/>
        <w:t>Sensors, 17(8), 1781 (2017).</w:t>
      </w:r>
      <w:hyperlink r:id="rId19">
        <w:r w:rsidRPr="002A4AC2">
          <w:rPr>
            <w:rStyle w:val="Hyperlink"/>
            <w:rFonts w:ascii="Times New Roman" w:hAnsi="Times New Roman" w:cs="Times New Roman"/>
            <w:sz w:val="18"/>
            <w:szCs w:val="18"/>
            <w:lang w:val="en"/>
          </w:rPr>
          <w:t xml:space="preserve"> </w:t>
        </w:r>
      </w:hyperlink>
      <w:hyperlink r:id="rId20">
        <w:r w:rsidRPr="002A4AC2">
          <w:rPr>
            <w:rStyle w:val="Hyperlink"/>
            <w:rFonts w:ascii="Times New Roman" w:hAnsi="Times New Roman" w:cs="Times New Roman"/>
            <w:sz w:val="18"/>
            <w:szCs w:val="18"/>
            <w:lang w:val="en"/>
          </w:rPr>
          <w:t>https://doi.org/10.3390/s17081781</w:t>
        </w:r>
      </w:hyperlink>
    </w:p>
    <w:p w14:paraId="316E4828"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 xml:space="preserve">Naskar, S.: Wireless Sensor Networks Challenges and Solutions. In: Matin, M.A. (ed.) Wireless Sensor Networks - Recent Advancements. IntechOpen, London (2023). </w:t>
      </w:r>
      <w:hyperlink r:id="rId21">
        <w:r w:rsidRPr="002A4AC2">
          <w:rPr>
            <w:rStyle w:val="Hyperlink"/>
            <w:rFonts w:ascii="Times New Roman" w:hAnsi="Times New Roman" w:cs="Times New Roman"/>
            <w:sz w:val="18"/>
            <w:szCs w:val="18"/>
            <w:lang w:val="en"/>
          </w:rPr>
          <w:t>https://doi.org/10.5772/intechopen.109238</w:t>
        </w:r>
      </w:hyperlink>
    </w:p>
    <w:p w14:paraId="6ED30071"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Sahu, R., Tripathi, P.: A Brief Review on LPWAN Technologies for Large Scale Smart Agriculture. In: Verma, A., et al. (eds.) Advanced Network Technologies and Intelligent Computing. ANTIC 2023. Communications in Computer and Information Science, vol. 2091, pp. 92–104. Springer, Cham (2024).</w:t>
      </w:r>
      <w:hyperlink r:id="rId22">
        <w:r w:rsidRPr="002A4AC2">
          <w:rPr>
            <w:rStyle w:val="Hyperlink"/>
            <w:rFonts w:ascii="Times New Roman" w:hAnsi="Times New Roman" w:cs="Times New Roman"/>
            <w:sz w:val="18"/>
            <w:szCs w:val="18"/>
            <w:lang w:val="en"/>
          </w:rPr>
          <w:t xml:space="preserve"> </w:t>
        </w:r>
      </w:hyperlink>
      <w:hyperlink r:id="rId23">
        <w:r w:rsidRPr="002A4AC2">
          <w:rPr>
            <w:rStyle w:val="Hyperlink"/>
            <w:rFonts w:ascii="Times New Roman" w:hAnsi="Times New Roman" w:cs="Times New Roman"/>
            <w:sz w:val="18"/>
            <w:szCs w:val="18"/>
            <w:lang w:val="en"/>
          </w:rPr>
          <w:t>https://doi.org/10.1007/978-3-031-64064-3_8</w:t>
        </w:r>
      </w:hyperlink>
    </w:p>
    <w:p w14:paraId="2FC4EE0E" w14:textId="77777777" w:rsidR="002A4AC2" w:rsidRPr="002A4AC2" w:rsidRDefault="002A4AC2" w:rsidP="002A4AC2">
      <w:pPr>
        <w:numPr>
          <w:ilvl w:val="0"/>
          <w:numId w:val="21"/>
        </w:numPr>
        <w:spacing w:after="120"/>
        <w:jc w:val="both"/>
        <w:rPr>
          <w:rFonts w:ascii="Times New Roman" w:hAnsi="Times New Roman" w:cs="Times New Roman"/>
          <w:sz w:val="18"/>
          <w:szCs w:val="18"/>
          <w:lang w:val="en"/>
        </w:rPr>
      </w:pPr>
      <w:r w:rsidRPr="002A4AC2">
        <w:rPr>
          <w:rFonts w:ascii="Times New Roman" w:hAnsi="Times New Roman" w:cs="Times New Roman"/>
          <w:sz w:val="18"/>
          <w:szCs w:val="18"/>
          <w:lang w:val="en"/>
        </w:rPr>
        <w:t>Silva Gómez, E.P., Yoo, S.G.: LoRaWAN Infrastructure Design and Implementation for Soil Moisture Monitoring: A Real-World Practical Case. In: de Mulat, P., et al. (eds.) Computational Science – ICCS 2024. Lecture Notes in Computer Science, vol. 14644, pp. 133–146. Springer, Cham (2024).</w:t>
      </w:r>
      <w:hyperlink r:id="rId24">
        <w:r w:rsidRPr="002A4AC2">
          <w:rPr>
            <w:rStyle w:val="Hyperlink"/>
            <w:rFonts w:ascii="Times New Roman" w:hAnsi="Times New Roman" w:cs="Times New Roman"/>
            <w:sz w:val="18"/>
            <w:szCs w:val="18"/>
            <w:lang w:val="en"/>
          </w:rPr>
          <w:t xml:space="preserve"> </w:t>
        </w:r>
      </w:hyperlink>
      <w:hyperlink r:id="rId25">
        <w:r w:rsidRPr="002A4AC2">
          <w:rPr>
            <w:rStyle w:val="Hyperlink"/>
            <w:rFonts w:ascii="Times New Roman" w:hAnsi="Times New Roman" w:cs="Times New Roman"/>
            <w:sz w:val="18"/>
            <w:szCs w:val="18"/>
            <w:lang w:val="en"/>
          </w:rPr>
          <w:t>https://doi.org/10.1007/978-3-031-63783-4_11</w:t>
        </w:r>
      </w:hyperlink>
    </w:p>
    <w:p w14:paraId="737F2065" w14:textId="77777777" w:rsidR="002A4AC2" w:rsidRPr="002A4AC2" w:rsidRDefault="002A4AC2" w:rsidP="002A4AC2">
      <w:pPr>
        <w:spacing w:after="120"/>
        <w:ind w:hanging="90"/>
        <w:jc w:val="both"/>
        <w:rPr>
          <w:rFonts w:ascii="Times New Roman" w:hAnsi="Times New Roman" w:cs="Times New Roman"/>
          <w:sz w:val="18"/>
          <w:szCs w:val="18"/>
        </w:rPr>
      </w:pPr>
    </w:p>
    <w:p w14:paraId="00EC1E1D" w14:textId="77777777" w:rsidR="002A4AC2" w:rsidRPr="002A4AC2" w:rsidRDefault="002A4AC2" w:rsidP="002A4AC2">
      <w:pPr>
        <w:spacing w:after="120"/>
        <w:ind w:hanging="90"/>
        <w:jc w:val="both"/>
        <w:rPr>
          <w:rFonts w:ascii="Times New Roman" w:hAnsi="Times New Roman" w:cs="Times New Roman"/>
          <w:sz w:val="18"/>
          <w:szCs w:val="18"/>
        </w:rPr>
      </w:pPr>
    </w:p>
    <w:p w14:paraId="6747FAF9" w14:textId="77777777" w:rsidR="002A4AC2" w:rsidRPr="002A4AC2" w:rsidRDefault="002A4AC2" w:rsidP="002A4AC2">
      <w:pPr>
        <w:spacing w:after="120"/>
        <w:ind w:hanging="90"/>
        <w:jc w:val="both"/>
        <w:rPr>
          <w:rFonts w:ascii="Times New Roman" w:hAnsi="Times New Roman" w:cs="Times New Roman"/>
          <w:sz w:val="18"/>
          <w:szCs w:val="18"/>
        </w:rPr>
      </w:pPr>
    </w:p>
    <w:p w14:paraId="348DC8A3" w14:textId="77777777" w:rsidR="002A4AC2" w:rsidRPr="002A4AC2" w:rsidRDefault="002A4AC2" w:rsidP="002A4AC2">
      <w:pPr>
        <w:spacing w:after="120"/>
        <w:ind w:hanging="90"/>
        <w:jc w:val="both"/>
        <w:rPr>
          <w:rFonts w:ascii="Times New Roman" w:hAnsi="Times New Roman" w:cs="Times New Roman"/>
          <w:sz w:val="18"/>
          <w:szCs w:val="18"/>
        </w:rPr>
      </w:pPr>
    </w:p>
    <w:p w14:paraId="27C1C1E6" w14:textId="77777777" w:rsidR="002A4AC2" w:rsidRPr="002A4AC2" w:rsidRDefault="002A4AC2" w:rsidP="002A4AC2">
      <w:pPr>
        <w:spacing w:after="120"/>
        <w:ind w:hanging="90"/>
        <w:jc w:val="both"/>
        <w:rPr>
          <w:rFonts w:ascii="Times New Roman" w:hAnsi="Times New Roman" w:cs="Times New Roman"/>
          <w:sz w:val="18"/>
          <w:szCs w:val="18"/>
        </w:rPr>
      </w:pPr>
    </w:p>
    <w:p w14:paraId="3FA2D063" w14:textId="77777777" w:rsidR="002A4AC2" w:rsidRPr="002A4AC2" w:rsidRDefault="002A4AC2" w:rsidP="002A4AC2">
      <w:pPr>
        <w:spacing w:after="120"/>
        <w:ind w:hanging="90"/>
        <w:jc w:val="both"/>
        <w:rPr>
          <w:rFonts w:ascii="Times New Roman" w:hAnsi="Times New Roman" w:cs="Times New Roman"/>
          <w:sz w:val="18"/>
          <w:szCs w:val="18"/>
        </w:rPr>
      </w:pPr>
    </w:p>
    <w:p w14:paraId="68212FF5" w14:textId="77777777" w:rsidR="002A4AC2" w:rsidRPr="002A4AC2" w:rsidRDefault="002A4AC2" w:rsidP="002A4AC2">
      <w:pPr>
        <w:spacing w:after="120"/>
        <w:ind w:hanging="90"/>
        <w:jc w:val="both"/>
        <w:rPr>
          <w:rFonts w:ascii="Times New Roman" w:hAnsi="Times New Roman" w:cs="Times New Roman"/>
          <w:sz w:val="18"/>
          <w:szCs w:val="18"/>
        </w:rPr>
      </w:pPr>
    </w:p>
    <w:p w14:paraId="2DE17E04" w14:textId="77777777" w:rsidR="002A4AC2" w:rsidRPr="002A4AC2" w:rsidRDefault="002A4AC2" w:rsidP="002A4AC2">
      <w:pPr>
        <w:spacing w:after="120"/>
        <w:ind w:hanging="90"/>
        <w:jc w:val="both"/>
        <w:rPr>
          <w:rFonts w:ascii="Times New Roman" w:hAnsi="Times New Roman" w:cs="Times New Roman"/>
          <w:sz w:val="18"/>
          <w:szCs w:val="18"/>
        </w:rPr>
      </w:pPr>
    </w:p>
    <w:p w14:paraId="6F21CF4C" w14:textId="77777777" w:rsidR="002A4AC2" w:rsidRPr="002A4AC2" w:rsidRDefault="002A4AC2" w:rsidP="002A4AC2">
      <w:pPr>
        <w:spacing w:after="120"/>
        <w:ind w:hanging="90"/>
        <w:jc w:val="both"/>
        <w:rPr>
          <w:rFonts w:ascii="Times New Roman" w:hAnsi="Times New Roman" w:cs="Times New Roman"/>
          <w:sz w:val="18"/>
          <w:szCs w:val="18"/>
        </w:rPr>
      </w:pPr>
    </w:p>
    <w:p w14:paraId="36E2604C" w14:textId="77777777" w:rsidR="002A4AC2" w:rsidRPr="002A4AC2" w:rsidRDefault="002A4AC2" w:rsidP="002A4AC2">
      <w:pPr>
        <w:spacing w:after="120"/>
        <w:ind w:hanging="90"/>
        <w:jc w:val="both"/>
        <w:rPr>
          <w:rFonts w:ascii="Times New Roman" w:hAnsi="Times New Roman" w:cs="Times New Roman"/>
          <w:sz w:val="18"/>
          <w:szCs w:val="18"/>
        </w:rPr>
      </w:pPr>
    </w:p>
    <w:p w14:paraId="63FC5D6E" w14:textId="77777777" w:rsidR="002A4AC2" w:rsidRPr="002A4AC2" w:rsidRDefault="002A4AC2" w:rsidP="002A4AC2">
      <w:pPr>
        <w:spacing w:after="120"/>
        <w:ind w:hanging="90"/>
        <w:jc w:val="both"/>
        <w:rPr>
          <w:rFonts w:ascii="Times New Roman" w:hAnsi="Times New Roman" w:cs="Times New Roman"/>
          <w:sz w:val="18"/>
          <w:szCs w:val="18"/>
        </w:rPr>
      </w:pPr>
    </w:p>
    <w:p w14:paraId="08C8BBE7" w14:textId="77777777" w:rsidR="002A4AC2" w:rsidRPr="002A4AC2" w:rsidRDefault="002A4AC2" w:rsidP="002A4AC2">
      <w:pPr>
        <w:spacing w:after="120"/>
        <w:ind w:hanging="90"/>
        <w:jc w:val="both"/>
        <w:rPr>
          <w:rFonts w:ascii="Times New Roman" w:hAnsi="Times New Roman" w:cs="Times New Roman"/>
          <w:sz w:val="18"/>
          <w:szCs w:val="18"/>
        </w:rPr>
      </w:pPr>
    </w:p>
    <w:p w14:paraId="1BA08F86" w14:textId="77777777" w:rsidR="002A4AC2" w:rsidRPr="002A4AC2" w:rsidRDefault="002A4AC2" w:rsidP="002A4AC2">
      <w:pPr>
        <w:spacing w:after="120"/>
        <w:ind w:hanging="90"/>
        <w:jc w:val="both"/>
        <w:rPr>
          <w:rFonts w:ascii="Times New Roman" w:hAnsi="Times New Roman" w:cs="Times New Roman"/>
          <w:sz w:val="18"/>
          <w:szCs w:val="18"/>
        </w:rPr>
      </w:pPr>
    </w:p>
    <w:p w14:paraId="42739AFE" w14:textId="77777777" w:rsidR="002A4AC2" w:rsidRDefault="002A4AC2" w:rsidP="002A4AC2">
      <w:pPr>
        <w:spacing w:after="120"/>
        <w:ind w:hanging="90"/>
        <w:jc w:val="both"/>
        <w:rPr>
          <w:rFonts w:ascii="Times New Roman" w:hAnsi="Times New Roman" w:cs="Times New Roman"/>
          <w:b/>
          <w:bCs/>
          <w:sz w:val="20"/>
          <w:szCs w:val="20"/>
        </w:rPr>
      </w:pPr>
    </w:p>
    <w:p w14:paraId="76439BE5" w14:textId="77777777" w:rsidR="002A4AC2" w:rsidRDefault="002A4AC2" w:rsidP="002A4AC2">
      <w:pPr>
        <w:spacing w:after="120"/>
        <w:ind w:hanging="90"/>
        <w:jc w:val="both"/>
        <w:rPr>
          <w:rFonts w:ascii="Times New Roman" w:hAnsi="Times New Roman" w:cs="Times New Roman"/>
          <w:b/>
          <w:bCs/>
          <w:sz w:val="20"/>
          <w:szCs w:val="20"/>
        </w:rPr>
      </w:pPr>
    </w:p>
    <w:p w14:paraId="69326751" w14:textId="77777777" w:rsidR="002A4AC2" w:rsidRDefault="002A4AC2" w:rsidP="002A4AC2">
      <w:pPr>
        <w:spacing w:after="120"/>
        <w:ind w:hanging="90"/>
        <w:jc w:val="both"/>
        <w:rPr>
          <w:rFonts w:ascii="Times New Roman" w:hAnsi="Times New Roman" w:cs="Times New Roman"/>
          <w:b/>
          <w:bCs/>
          <w:sz w:val="20"/>
          <w:szCs w:val="20"/>
        </w:rPr>
      </w:pPr>
    </w:p>
    <w:p w14:paraId="553EF1DC" w14:textId="77777777" w:rsidR="002A4AC2" w:rsidRDefault="002A4AC2" w:rsidP="002A4AC2">
      <w:pPr>
        <w:spacing w:after="120"/>
        <w:ind w:hanging="90"/>
        <w:jc w:val="both"/>
        <w:rPr>
          <w:rFonts w:ascii="Times New Roman" w:hAnsi="Times New Roman" w:cs="Times New Roman"/>
          <w:b/>
          <w:bCs/>
          <w:sz w:val="20"/>
          <w:szCs w:val="20"/>
        </w:rPr>
      </w:pPr>
    </w:p>
    <w:p w14:paraId="7D6F4D89" w14:textId="77777777" w:rsidR="002A4AC2" w:rsidRDefault="002A4AC2" w:rsidP="002A4AC2">
      <w:pPr>
        <w:spacing w:after="120"/>
        <w:ind w:hanging="90"/>
        <w:jc w:val="both"/>
        <w:rPr>
          <w:rFonts w:ascii="Times New Roman" w:hAnsi="Times New Roman" w:cs="Times New Roman"/>
          <w:b/>
          <w:bCs/>
          <w:sz w:val="20"/>
          <w:szCs w:val="20"/>
        </w:rPr>
      </w:pPr>
    </w:p>
    <w:p w14:paraId="08E38206" w14:textId="77777777" w:rsidR="002A4AC2" w:rsidRDefault="002A4AC2" w:rsidP="002A4AC2">
      <w:pPr>
        <w:spacing w:after="120"/>
        <w:ind w:hanging="90"/>
        <w:jc w:val="both"/>
        <w:rPr>
          <w:rFonts w:ascii="Times New Roman" w:hAnsi="Times New Roman" w:cs="Times New Roman"/>
          <w:b/>
          <w:bCs/>
          <w:sz w:val="20"/>
          <w:szCs w:val="20"/>
        </w:rPr>
      </w:pPr>
    </w:p>
    <w:p w14:paraId="6114A079" w14:textId="77777777" w:rsidR="002A4AC2" w:rsidRDefault="002A4AC2" w:rsidP="002A4AC2">
      <w:pPr>
        <w:spacing w:after="120"/>
        <w:ind w:hanging="90"/>
        <w:jc w:val="both"/>
        <w:rPr>
          <w:rFonts w:ascii="Times New Roman" w:hAnsi="Times New Roman" w:cs="Times New Roman"/>
          <w:b/>
          <w:bCs/>
          <w:sz w:val="20"/>
          <w:szCs w:val="20"/>
        </w:rPr>
      </w:pPr>
    </w:p>
    <w:p w14:paraId="634AC3E8" w14:textId="77777777" w:rsidR="002A4AC2" w:rsidRDefault="002A4AC2" w:rsidP="002A4AC2">
      <w:pPr>
        <w:spacing w:after="120"/>
        <w:ind w:hanging="90"/>
        <w:jc w:val="both"/>
        <w:rPr>
          <w:rFonts w:ascii="Times New Roman" w:hAnsi="Times New Roman" w:cs="Times New Roman"/>
          <w:b/>
          <w:bCs/>
          <w:sz w:val="20"/>
          <w:szCs w:val="20"/>
        </w:rPr>
      </w:pPr>
    </w:p>
    <w:p w14:paraId="35250DC6" w14:textId="77777777" w:rsidR="002A4AC2" w:rsidRDefault="002A4AC2" w:rsidP="002A4AC2">
      <w:pPr>
        <w:spacing w:after="120"/>
        <w:ind w:hanging="90"/>
        <w:jc w:val="both"/>
        <w:rPr>
          <w:rFonts w:ascii="Times New Roman" w:hAnsi="Times New Roman" w:cs="Times New Roman"/>
          <w:b/>
          <w:bCs/>
          <w:sz w:val="20"/>
          <w:szCs w:val="20"/>
        </w:rPr>
      </w:pPr>
    </w:p>
    <w:p w14:paraId="10DCDF50" w14:textId="77777777" w:rsidR="002A4AC2" w:rsidRDefault="002A4AC2" w:rsidP="002A4AC2">
      <w:pPr>
        <w:spacing w:after="120"/>
        <w:ind w:hanging="90"/>
        <w:jc w:val="both"/>
        <w:rPr>
          <w:rFonts w:ascii="Times New Roman" w:hAnsi="Times New Roman" w:cs="Times New Roman"/>
          <w:b/>
          <w:bCs/>
          <w:sz w:val="20"/>
          <w:szCs w:val="20"/>
        </w:rPr>
      </w:pPr>
    </w:p>
    <w:p w14:paraId="4A985A34" w14:textId="77777777" w:rsidR="002A4AC2" w:rsidRDefault="002A4AC2" w:rsidP="002A4AC2">
      <w:pPr>
        <w:spacing w:after="120"/>
        <w:ind w:hanging="90"/>
        <w:jc w:val="both"/>
        <w:rPr>
          <w:rFonts w:ascii="Times New Roman" w:hAnsi="Times New Roman" w:cs="Times New Roman"/>
          <w:b/>
          <w:bCs/>
          <w:sz w:val="20"/>
          <w:szCs w:val="20"/>
        </w:rPr>
      </w:pPr>
    </w:p>
    <w:p w14:paraId="34A68EE2" w14:textId="77777777" w:rsidR="002A4AC2" w:rsidRDefault="002A4AC2" w:rsidP="002A4AC2">
      <w:pPr>
        <w:spacing w:after="120"/>
        <w:ind w:hanging="90"/>
        <w:jc w:val="both"/>
        <w:rPr>
          <w:rFonts w:ascii="Times New Roman" w:hAnsi="Times New Roman" w:cs="Times New Roman"/>
          <w:b/>
          <w:bCs/>
          <w:sz w:val="20"/>
          <w:szCs w:val="20"/>
        </w:rPr>
      </w:pPr>
    </w:p>
    <w:p w14:paraId="267F4FCC" w14:textId="77777777" w:rsidR="002A4AC2" w:rsidRDefault="002A4AC2" w:rsidP="002A4AC2">
      <w:pPr>
        <w:spacing w:after="120"/>
        <w:ind w:hanging="90"/>
        <w:jc w:val="both"/>
        <w:rPr>
          <w:rFonts w:ascii="Times New Roman" w:hAnsi="Times New Roman" w:cs="Times New Roman"/>
          <w:b/>
          <w:bCs/>
          <w:sz w:val="20"/>
          <w:szCs w:val="20"/>
        </w:rPr>
      </w:pPr>
    </w:p>
    <w:p w14:paraId="13522B44" w14:textId="77777777" w:rsidR="002A4AC2" w:rsidRDefault="002A4AC2" w:rsidP="002A4AC2">
      <w:pPr>
        <w:spacing w:after="120"/>
        <w:ind w:hanging="90"/>
        <w:jc w:val="both"/>
        <w:rPr>
          <w:rFonts w:ascii="Times New Roman" w:hAnsi="Times New Roman" w:cs="Times New Roman"/>
          <w:b/>
          <w:bCs/>
          <w:sz w:val="20"/>
          <w:szCs w:val="20"/>
        </w:rPr>
      </w:pPr>
    </w:p>
    <w:p w14:paraId="40ECDF7D" w14:textId="77777777" w:rsidR="002A4AC2" w:rsidRDefault="002A4AC2" w:rsidP="002A4AC2">
      <w:pPr>
        <w:spacing w:after="120"/>
        <w:ind w:hanging="90"/>
        <w:jc w:val="both"/>
        <w:rPr>
          <w:rFonts w:ascii="Times New Roman" w:hAnsi="Times New Roman" w:cs="Times New Roman"/>
          <w:b/>
          <w:bCs/>
          <w:sz w:val="20"/>
          <w:szCs w:val="20"/>
        </w:rPr>
      </w:pPr>
    </w:p>
    <w:p w14:paraId="6173DF1C" w14:textId="77777777" w:rsidR="002A4AC2" w:rsidRDefault="002A4AC2" w:rsidP="002A4AC2">
      <w:pPr>
        <w:spacing w:after="120"/>
        <w:ind w:hanging="90"/>
        <w:jc w:val="both"/>
        <w:rPr>
          <w:rFonts w:ascii="Times New Roman" w:hAnsi="Times New Roman" w:cs="Times New Roman"/>
          <w:b/>
          <w:bCs/>
          <w:sz w:val="20"/>
          <w:szCs w:val="20"/>
        </w:rPr>
      </w:pPr>
    </w:p>
    <w:p w14:paraId="6B6C97B0" w14:textId="77777777" w:rsidR="002A4AC2" w:rsidRDefault="002A4AC2" w:rsidP="002A4AC2">
      <w:pPr>
        <w:spacing w:after="120"/>
        <w:ind w:hanging="90"/>
        <w:jc w:val="both"/>
        <w:rPr>
          <w:rFonts w:ascii="Times New Roman" w:hAnsi="Times New Roman" w:cs="Times New Roman"/>
          <w:b/>
          <w:bCs/>
          <w:sz w:val="20"/>
          <w:szCs w:val="20"/>
        </w:rPr>
      </w:pPr>
    </w:p>
    <w:p w14:paraId="799D9104" w14:textId="77777777" w:rsidR="002A4AC2" w:rsidRDefault="002A4AC2" w:rsidP="002A4AC2">
      <w:pPr>
        <w:spacing w:after="120"/>
        <w:ind w:hanging="90"/>
        <w:jc w:val="both"/>
        <w:rPr>
          <w:rFonts w:ascii="Times New Roman" w:hAnsi="Times New Roman" w:cs="Times New Roman"/>
          <w:b/>
          <w:bCs/>
          <w:sz w:val="20"/>
          <w:szCs w:val="20"/>
        </w:rPr>
      </w:pPr>
    </w:p>
    <w:p w14:paraId="73D84978" w14:textId="77777777" w:rsidR="002A4AC2" w:rsidRDefault="002A4AC2" w:rsidP="002A4AC2">
      <w:pPr>
        <w:spacing w:after="120"/>
        <w:ind w:hanging="90"/>
        <w:jc w:val="both"/>
        <w:rPr>
          <w:rFonts w:ascii="Times New Roman" w:hAnsi="Times New Roman" w:cs="Times New Roman"/>
          <w:b/>
          <w:bCs/>
          <w:sz w:val="20"/>
          <w:szCs w:val="20"/>
        </w:rPr>
      </w:pPr>
    </w:p>
    <w:p w14:paraId="2462B21A" w14:textId="77777777" w:rsidR="002A4AC2" w:rsidRDefault="002A4AC2" w:rsidP="002A4AC2">
      <w:pPr>
        <w:spacing w:after="120"/>
        <w:ind w:hanging="90"/>
        <w:jc w:val="both"/>
        <w:rPr>
          <w:rFonts w:ascii="Times New Roman" w:hAnsi="Times New Roman" w:cs="Times New Roman"/>
          <w:b/>
          <w:bCs/>
          <w:sz w:val="20"/>
          <w:szCs w:val="20"/>
        </w:rPr>
      </w:pPr>
    </w:p>
    <w:p w14:paraId="27B71AFB" w14:textId="77777777" w:rsidR="002A4AC2" w:rsidRDefault="002A4AC2" w:rsidP="002A4AC2">
      <w:pPr>
        <w:spacing w:after="120"/>
        <w:ind w:hanging="90"/>
        <w:jc w:val="both"/>
        <w:rPr>
          <w:rFonts w:ascii="Times New Roman" w:hAnsi="Times New Roman" w:cs="Times New Roman"/>
          <w:b/>
          <w:bCs/>
          <w:sz w:val="20"/>
          <w:szCs w:val="20"/>
        </w:rPr>
      </w:pPr>
    </w:p>
    <w:p w14:paraId="39B542E0" w14:textId="77777777" w:rsidR="002A4AC2" w:rsidRDefault="002A4AC2" w:rsidP="002A4AC2">
      <w:pPr>
        <w:spacing w:after="120"/>
        <w:ind w:hanging="90"/>
        <w:jc w:val="both"/>
        <w:rPr>
          <w:rFonts w:ascii="Times New Roman" w:hAnsi="Times New Roman" w:cs="Times New Roman"/>
          <w:b/>
          <w:bCs/>
          <w:sz w:val="20"/>
          <w:szCs w:val="20"/>
        </w:rPr>
      </w:pPr>
    </w:p>
    <w:p w14:paraId="3B665D1B" w14:textId="77777777" w:rsidR="002A4AC2" w:rsidRDefault="002A4AC2" w:rsidP="002A4AC2">
      <w:pPr>
        <w:spacing w:after="120"/>
        <w:ind w:hanging="90"/>
        <w:jc w:val="both"/>
        <w:rPr>
          <w:rFonts w:ascii="Times New Roman" w:hAnsi="Times New Roman" w:cs="Times New Roman"/>
          <w:b/>
          <w:bCs/>
          <w:sz w:val="20"/>
          <w:szCs w:val="20"/>
        </w:rPr>
      </w:pPr>
    </w:p>
    <w:p w14:paraId="092700D0" w14:textId="77777777" w:rsidR="002A4AC2" w:rsidRDefault="002A4AC2" w:rsidP="002A4AC2">
      <w:pPr>
        <w:spacing w:after="120"/>
        <w:ind w:hanging="90"/>
        <w:jc w:val="both"/>
        <w:rPr>
          <w:rFonts w:ascii="Times New Roman" w:hAnsi="Times New Roman" w:cs="Times New Roman"/>
          <w:b/>
          <w:bCs/>
          <w:sz w:val="20"/>
          <w:szCs w:val="20"/>
        </w:rPr>
      </w:pPr>
    </w:p>
    <w:p w14:paraId="757E2DE9" w14:textId="77777777" w:rsidR="002A4AC2" w:rsidRDefault="002A4AC2" w:rsidP="002A4AC2">
      <w:pPr>
        <w:spacing w:after="120"/>
        <w:ind w:hanging="90"/>
        <w:jc w:val="both"/>
        <w:rPr>
          <w:rFonts w:ascii="Times New Roman" w:hAnsi="Times New Roman" w:cs="Times New Roman"/>
          <w:b/>
          <w:bCs/>
          <w:sz w:val="20"/>
          <w:szCs w:val="20"/>
        </w:rPr>
      </w:pPr>
    </w:p>
    <w:p w14:paraId="0E575EBA" w14:textId="77777777" w:rsidR="002A4AC2" w:rsidRDefault="002A4AC2" w:rsidP="002A4AC2">
      <w:pPr>
        <w:spacing w:after="120"/>
        <w:ind w:hanging="90"/>
        <w:jc w:val="both"/>
        <w:rPr>
          <w:rFonts w:ascii="Times New Roman" w:hAnsi="Times New Roman" w:cs="Times New Roman"/>
          <w:b/>
          <w:bCs/>
          <w:sz w:val="20"/>
          <w:szCs w:val="20"/>
        </w:rPr>
      </w:pPr>
    </w:p>
    <w:p w14:paraId="638E73AD" w14:textId="77777777" w:rsidR="002A4AC2" w:rsidRDefault="002A4AC2" w:rsidP="002A4AC2">
      <w:pPr>
        <w:spacing w:after="120"/>
        <w:ind w:hanging="90"/>
        <w:jc w:val="both"/>
        <w:rPr>
          <w:rFonts w:ascii="Times New Roman" w:hAnsi="Times New Roman" w:cs="Times New Roman"/>
          <w:b/>
          <w:bCs/>
          <w:sz w:val="20"/>
          <w:szCs w:val="20"/>
        </w:rPr>
      </w:pPr>
    </w:p>
    <w:p w14:paraId="5F65A7D2" w14:textId="77777777" w:rsidR="002A4AC2" w:rsidRDefault="002A4AC2" w:rsidP="002A4AC2">
      <w:pPr>
        <w:spacing w:after="120"/>
        <w:ind w:hanging="90"/>
        <w:jc w:val="both"/>
        <w:rPr>
          <w:rFonts w:ascii="Times New Roman" w:hAnsi="Times New Roman" w:cs="Times New Roman"/>
          <w:b/>
          <w:bCs/>
          <w:sz w:val="20"/>
          <w:szCs w:val="20"/>
        </w:rPr>
      </w:pPr>
    </w:p>
    <w:p w14:paraId="1AFCA674" w14:textId="77777777" w:rsidR="002A4AC2" w:rsidRDefault="002A4AC2" w:rsidP="002A4AC2">
      <w:pPr>
        <w:spacing w:after="120"/>
        <w:ind w:hanging="90"/>
        <w:jc w:val="both"/>
        <w:rPr>
          <w:rFonts w:ascii="Times New Roman" w:hAnsi="Times New Roman" w:cs="Times New Roman"/>
          <w:b/>
          <w:bCs/>
          <w:sz w:val="20"/>
          <w:szCs w:val="20"/>
        </w:rPr>
      </w:pPr>
    </w:p>
    <w:p w14:paraId="01E4FEFB" w14:textId="77777777" w:rsidR="002A4AC2" w:rsidRDefault="002A4AC2" w:rsidP="002A4AC2">
      <w:pPr>
        <w:spacing w:after="120"/>
        <w:ind w:hanging="90"/>
        <w:jc w:val="both"/>
        <w:rPr>
          <w:rFonts w:ascii="Times New Roman" w:hAnsi="Times New Roman" w:cs="Times New Roman"/>
          <w:b/>
          <w:bCs/>
          <w:sz w:val="20"/>
          <w:szCs w:val="20"/>
        </w:rPr>
      </w:pPr>
    </w:p>
    <w:p w14:paraId="03EC1412" w14:textId="77777777" w:rsidR="002A4AC2" w:rsidRDefault="002A4AC2" w:rsidP="002A4AC2">
      <w:pPr>
        <w:spacing w:after="120"/>
        <w:ind w:hanging="90"/>
        <w:jc w:val="both"/>
        <w:rPr>
          <w:rFonts w:ascii="Times New Roman" w:hAnsi="Times New Roman" w:cs="Times New Roman"/>
          <w:b/>
          <w:bCs/>
          <w:sz w:val="20"/>
          <w:szCs w:val="20"/>
        </w:rPr>
      </w:pPr>
    </w:p>
    <w:p w14:paraId="04A404B9" w14:textId="77777777" w:rsidR="002A4AC2" w:rsidRDefault="002A4AC2" w:rsidP="002A4AC2">
      <w:pPr>
        <w:spacing w:after="120"/>
        <w:ind w:hanging="90"/>
        <w:jc w:val="both"/>
        <w:rPr>
          <w:rFonts w:ascii="Times New Roman" w:hAnsi="Times New Roman" w:cs="Times New Roman"/>
          <w:b/>
          <w:bCs/>
          <w:sz w:val="20"/>
          <w:szCs w:val="20"/>
        </w:rPr>
      </w:pPr>
    </w:p>
    <w:p w14:paraId="30A20ADC" w14:textId="77777777" w:rsidR="002A4AC2" w:rsidRDefault="002A4AC2" w:rsidP="002A4AC2">
      <w:pPr>
        <w:spacing w:after="120"/>
        <w:ind w:hanging="90"/>
        <w:jc w:val="both"/>
        <w:rPr>
          <w:rFonts w:ascii="Times New Roman" w:hAnsi="Times New Roman" w:cs="Times New Roman"/>
          <w:b/>
          <w:bCs/>
          <w:sz w:val="20"/>
          <w:szCs w:val="20"/>
        </w:rPr>
      </w:pPr>
    </w:p>
    <w:p w14:paraId="0C8547A1" w14:textId="77777777" w:rsidR="002A4AC2" w:rsidRDefault="002A4AC2" w:rsidP="002A4AC2">
      <w:pPr>
        <w:spacing w:after="120"/>
        <w:ind w:hanging="90"/>
        <w:jc w:val="both"/>
        <w:rPr>
          <w:rFonts w:ascii="Times New Roman" w:hAnsi="Times New Roman" w:cs="Times New Roman"/>
          <w:b/>
          <w:bCs/>
          <w:sz w:val="20"/>
          <w:szCs w:val="20"/>
        </w:rPr>
      </w:pPr>
    </w:p>
    <w:p w14:paraId="240243BD" w14:textId="77777777" w:rsidR="002A4AC2" w:rsidRDefault="002A4AC2" w:rsidP="002A4AC2">
      <w:pPr>
        <w:spacing w:after="120"/>
        <w:ind w:hanging="90"/>
        <w:jc w:val="both"/>
        <w:rPr>
          <w:rFonts w:ascii="Times New Roman" w:hAnsi="Times New Roman" w:cs="Times New Roman"/>
          <w:b/>
          <w:bCs/>
          <w:sz w:val="20"/>
          <w:szCs w:val="20"/>
        </w:rPr>
      </w:pPr>
    </w:p>
    <w:p w14:paraId="00038368" w14:textId="77777777" w:rsidR="002A4AC2" w:rsidRDefault="002A4AC2" w:rsidP="002A4AC2">
      <w:pPr>
        <w:spacing w:after="120"/>
        <w:ind w:hanging="90"/>
        <w:jc w:val="both"/>
        <w:rPr>
          <w:rFonts w:ascii="Times New Roman" w:hAnsi="Times New Roman" w:cs="Times New Roman"/>
          <w:b/>
          <w:bCs/>
          <w:sz w:val="20"/>
          <w:szCs w:val="20"/>
        </w:rPr>
      </w:pPr>
    </w:p>
    <w:p w14:paraId="7D19A7C1" w14:textId="77777777" w:rsidR="002A4AC2" w:rsidRDefault="002A4AC2" w:rsidP="002A4AC2">
      <w:pPr>
        <w:spacing w:after="120"/>
        <w:ind w:hanging="90"/>
        <w:jc w:val="both"/>
        <w:rPr>
          <w:rFonts w:ascii="Times New Roman" w:hAnsi="Times New Roman" w:cs="Times New Roman"/>
          <w:b/>
          <w:bCs/>
          <w:sz w:val="20"/>
          <w:szCs w:val="20"/>
        </w:rPr>
      </w:pPr>
    </w:p>
    <w:p w14:paraId="7145A8AD" w14:textId="77777777" w:rsidR="002A4AC2" w:rsidRDefault="002A4AC2" w:rsidP="002A4AC2">
      <w:pPr>
        <w:spacing w:after="120"/>
        <w:ind w:hanging="90"/>
        <w:jc w:val="both"/>
        <w:rPr>
          <w:rFonts w:ascii="Times New Roman" w:hAnsi="Times New Roman" w:cs="Times New Roman"/>
          <w:b/>
          <w:bCs/>
          <w:sz w:val="20"/>
          <w:szCs w:val="20"/>
        </w:rPr>
      </w:pPr>
    </w:p>
    <w:p w14:paraId="72B275B5" w14:textId="77777777" w:rsidR="002A4AC2" w:rsidRDefault="002A4AC2" w:rsidP="002A4AC2">
      <w:pPr>
        <w:spacing w:after="120"/>
        <w:ind w:hanging="90"/>
        <w:jc w:val="both"/>
        <w:rPr>
          <w:rFonts w:ascii="Times New Roman" w:hAnsi="Times New Roman" w:cs="Times New Roman"/>
          <w:b/>
          <w:bCs/>
          <w:sz w:val="20"/>
          <w:szCs w:val="20"/>
        </w:rPr>
      </w:pPr>
    </w:p>
    <w:p w14:paraId="0598D771" w14:textId="77777777" w:rsidR="002A4AC2" w:rsidRDefault="002A4AC2" w:rsidP="002A4AC2">
      <w:pPr>
        <w:spacing w:after="120"/>
        <w:ind w:hanging="90"/>
        <w:jc w:val="both"/>
        <w:rPr>
          <w:rFonts w:ascii="Times New Roman" w:hAnsi="Times New Roman" w:cs="Times New Roman"/>
          <w:b/>
          <w:bCs/>
          <w:sz w:val="20"/>
          <w:szCs w:val="20"/>
        </w:rPr>
      </w:pPr>
    </w:p>
    <w:p w14:paraId="027E3542" w14:textId="77777777" w:rsidR="002A4AC2" w:rsidRDefault="002A4AC2" w:rsidP="002A4AC2">
      <w:pPr>
        <w:spacing w:after="120"/>
        <w:ind w:hanging="90"/>
        <w:jc w:val="both"/>
        <w:rPr>
          <w:rFonts w:ascii="Times New Roman" w:hAnsi="Times New Roman" w:cs="Times New Roman"/>
          <w:b/>
          <w:bCs/>
          <w:sz w:val="20"/>
          <w:szCs w:val="20"/>
        </w:rPr>
      </w:pPr>
    </w:p>
    <w:p w14:paraId="7A1B0A21" w14:textId="77777777" w:rsidR="002A4AC2" w:rsidRDefault="002A4AC2" w:rsidP="002A4AC2">
      <w:pPr>
        <w:spacing w:after="120"/>
        <w:ind w:hanging="90"/>
        <w:jc w:val="both"/>
        <w:rPr>
          <w:rFonts w:ascii="Times New Roman" w:hAnsi="Times New Roman" w:cs="Times New Roman"/>
          <w:b/>
          <w:bCs/>
          <w:sz w:val="20"/>
          <w:szCs w:val="20"/>
        </w:rPr>
      </w:pPr>
    </w:p>
    <w:p w14:paraId="5B738863" w14:textId="77777777" w:rsidR="00BC3354" w:rsidRDefault="00BC3354" w:rsidP="00E50593">
      <w:pPr>
        <w:spacing w:after="120"/>
        <w:ind w:firstLine="432"/>
        <w:jc w:val="both"/>
        <w:rPr>
          <w:rFonts w:ascii="Times New Roman" w:hAnsi="Times New Roman" w:cs="Times New Roman"/>
        </w:rPr>
        <w:sectPr w:rsidR="00BC3354" w:rsidSect="00BC3354">
          <w:type w:val="continuous"/>
          <w:pgSz w:w="11906" w:h="16838" w:code="9"/>
          <w:pgMar w:top="1701" w:right="1418" w:bottom="1134" w:left="1134" w:header="720" w:footer="720" w:gutter="0"/>
          <w:cols w:num="2" w:space="403"/>
          <w:titlePg/>
          <w:docGrid w:linePitch="360"/>
        </w:sectPr>
      </w:pPr>
    </w:p>
    <w:p w14:paraId="7576E4CD" w14:textId="77777777" w:rsidR="007A1EF4" w:rsidRPr="00DE4B5D" w:rsidRDefault="007A1EF4" w:rsidP="00E50593">
      <w:pPr>
        <w:spacing w:after="120"/>
        <w:ind w:firstLine="432"/>
        <w:jc w:val="both"/>
        <w:rPr>
          <w:rFonts w:ascii="Times New Roman" w:hAnsi="Times New Roman" w:cs="Times New Roman"/>
        </w:rPr>
      </w:pPr>
    </w:p>
    <w:sectPr w:rsidR="007A1EF4" w:rsidRPr="00DE4B5D" w:rsidSect="00BC3354">
      <w:type w:val="continuous"/>
      <w:pgSz w:w="11906" w:h="16838" w:code="9"/>
      <w:pgMar w:top="1701" w:right="1418"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6F64" w14:textId="77777777" w:rsidR="00B75F82" w:rsidRDefault="00B75F82" w:rsidP="000E28A6">
      <w:pPr>
        <w:spacing w:after="0" w:line="240" w:lineRule="auto"/>
      </w:pPr>
      <w:r>
        <w:separator/>
      </w:r>
    </w:p>
  </w:endnote>
  <w:endnote w:type="continuationSeparator" w:id="0">
    <w:p w14:paraId="7D5B19A3" w14:textId="77777777" w:rsidR="00B75F82" w:rsidRDefault="00B75F82" w:rsidP="000E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6278" w14:textId="77777777" w:rsidR="00B75F82" w:rsidRDefault="00B75F82" w:rsidP="000E28A6">
      <w:pPr>
        <w:spacing w:after="0" w:line="240" w:lineRule="auto"/>
      </w:pPr>
      <w:r>
        <w:separator/>
      </w:r>
    </w:p>
  </w:footnote>
  <w:footnote w:type="continuationSeparator" w:id="0">
    <w:p w14:paraId="7940D377" w14:textId="77777777" w:rsidR="00B75F82" w:rsidRDefault="00B75F82" w:rsidP="000E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39CC" w14:textId="77777777" w:rsidR="00D47F9D" w:rsidRPr="00214F35" w:rsidRDefault="00D47F9D" w:rsidP="00D47F9D">
    <w:pPr>
      <w:pStyle w:val="Header"/>
      <w:tabs>
        <w:tab w:val="clear" w:pos="4680"/>
        <w:tab w:val="clear" w:pos="9360"/>
        <w:tab w:val="center" w:pos="4536"/>
        <w:tab w:val="right" w:pos="9639"/>
      </w:tabs>
      <w:jc w:val="center"/>
      <w:rPr>
        <w:b/>
        <w:sz w:val="20"/>
        <w:szCs w:val="20"/>
      </w:rPr>
    </w:pPr>
    <w:r>
      <w:rPr>
        <w:b/>
        <w:sz w:val="20"/>
        <w:szCs w:val="20"/>
      </w:rPr>
      <w:t>DIỄN ĐÀN SINH VIÊN NGHIÊN CỨU KHOA HỌC 2025</w:t>
    </w:r>
  </w:p>
  <w:p w14:paraId="33352D76" w14:textId="77777777" w:rsidR="00D47F9D" w:rsidRPr="00214F35" w:rsidRDefault="00D47F9D" w:rsidP="00D47F9D">
    <w:pPr>
      <w:pStyle w:val="Header"/>
      <w:tabs>
        <w:tab w:val="clear" w:pos="4680"/>
        <w:tab w:val="clear" w:pos="9360"/>
        <w:tab w:val="center" w:pos="4536"/>
        <w:tab w:val="right" w:pos="9639"/>
      </w:tabs>
      <w:jc w:val="center"/>
      <w:rPr>
        <w:bCs/>
        <w:i/>
        <w:iCs/>
      </w:rPr>
    </w:pPr>
    <w:r w:rsidRPr="00560CDB">
      <w:rPr>
        <w:bCs/>
        <w:i/>
        <w:iCs/>
        <w:noProof/>
      </w:rPr>
      <mc:AlternateContent>
        <mc:Choice Requires="wps">
          <w:drawing>
            <wp:anchor distT="4294967295" distB="4294967295" distL="114300" distR="114300" simplePos="0" relativeHeight="251661312" behindDoc="0" locked="0" layoutInCell="1" allowOverlap="1" wp14:anchorId="1A1DE681" wp14:editId="0820A627">
              <wp:simplePos x="0" y="0"/>
              <wp:positionH relativeFrom="column">
                <wp:posOffset>21782</wp:posOffset>
              </wp:positionH>
              <wp:positionV relativeFrom="paragraph">
                <wp:posOffset>153826</wp:posOffset>
              </wp:positionV>
              <wp:extent cx="6047117" cy="0"/>
              <wp:effectExtent l="0" t="0" r="29845" b="19050"/>
              <wp:wrapNone/>
              <wp:docPr id="470069660" name="Straight Connector 470069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74C83E" id="Straight Connector 47006966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" strokecolor="windowText" strokeweight=".5pt">
              <v:stroke joinstyle="miter"/>
              <o:lock v:ext="edit" shapetype="f"/>
            </v:line>
          </w:pict>
        </mc:Fallback>
      </mc:AlternateContent>
    </w:r>
    <w:r>
      <w:rPr>
        <w:bCs/>
        <w:i/>
        <w:iCs/>
        <w:sz w:val="20"/>
        <w:szCs w:val="20"/>
      </w:rPr>
      <w:t>ENERGY AND APPLICATIONS FOR NETZERO</w:t>
    </w:r>
  </w:p>
  <w:p w14:paraId="1ADE6414" w14:textId="29DF3E16" w:rsidR="000E28A6" w:rsidRDefault="000E28A6" w:rsidP="00D47F9D">
    <w:pPr>
      <w:pStyle w:val="Header"/>
      <w:tabs>
        <w:tab w:val="clear" w:pos="4680"/>
        <w:tab w:val="clear" w:pos="9360"/>
        <w:tab w:val="left" w:pos="37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8697" w14:textId="0E063073" w:rsidR="000E28A6" w:rsidRPr="00214F35" w:rsidRDefault="000E28A6" w:rsidP="000E28A6">
    <w:pPr>
      <w:pStyle w:val="Header"/>
      <w:tabs>
        <w:tab w:val="clear" w:pos="4680"/>
        <w:tab w:val="clear" w:pos="9360"/>
        <w:tab w:val="center" w:pos="4536"/>
        <w:tab w:val="right" w:pos="9639"/>
      </w:tabs>
      <w:jc w:val="center"/>
      <w:rPr>
        <w:b/>
        <w:sz w:val="20"/>
        <w:szCs w:val="20"/>
      </w:rPr>
    </w:pPr>
    <w:r>
      <w:rPr>
        <w:b/>
        <w:sz w:val="20"/>
        <w:szCs w:val="20"/>
      </w:rPr>
      <w:t>DIỄN ĐÀN SINH VIÊN NGHIÊN CỨU KHOA HỌC 2025</w:t>
    </w:r>
  </w:p>
  <w:p w14:paraId="3DAD3223" w14:textId="77777777" w:rsidR="000E28A6" w:rsidRDefault="000E28A6" w:rsidP="000E28A6">
    <w:pPr>
      <w:pStyle w:val="Header"/>
      <w:tabs>
        <w:tab w:val="clear" w:pos="4680"/>
        <w:tab w:val="clear" w:pos="9360"/>
        <w:tab w:val="center" w:pos="4536"/>
        <w:tab w:val="right" w:pos="9639"/>
      </w:tabs>
      <w:jc w:val="center"/>
      <w:rPr>
        <w:bCs/>
        <w:i/>
        <w:iCs/>
        <w:sz w:val="20"/>
        <w:szCs w:val="20"/>
      </w:rPr>
    </w:pPr>
    <w:r w:rsidRPr="00560CDB">
      <w:rPr>
        <w:bCs/>
        <w:i/>
        <w:iCs/>
        <w:noProof/>
      </w:rPr>
      <mc:AlternateContent>
        <mc:Choice Requires="wps">
          <w:drawing>
            <wp:anchor distT="4294967295" distB="4294967295" distL="114300" distR="114300" simplePos="0" relativeHeight="251659264" behindDoc="0" locked="0" layoutInCell="1" allowOverlap="1" wp14:anchorId="3869360B" wp14:editId="374B08DB">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69B7C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" strokecolor="windowText" strokeweight=".5pt">
              <v:stroke joinstyle="miter"/>
              <o:lock v:ext="edit" shapetype="f"/>
            </v:line>
          </w:pict>
        </mc:Fallback>
      </mc:AlternateContent>
    </w:r>
    <w:r>
      <w:rPr>
        <w:bCs/>
        <w:i/>
        <w:iCs/>
        <w:sz w:val="20"/>
        <w:szCs w:val="20"/>
      </w:rPr>
      <w:t>ENERGY AND APPLICATIONS FOR NETZERO</w:t>
    </w:r>
  </w:p>
  <w:p w14:paraId="243E64BF" w14:textId="77777777" w:rsidR="00D47F9D" w:rsidRPr="00214F35" w:rsidRDefault="00D47F9D" w:rsidP="000E28A6">
    <w:pPr>
      <w:pStyle w:val="Header"/>
      <w:tabs>
        <w:tab w:val="clear" w:pos="4680"/>
        <w:tab w:val="clear" w:pos="9360"/>
        <w:tab w:val="center" w:pos="4536"/>
        <w:tab w:val="right" w:pos="9639"/>
      </w:tabs>
      <w:jc w:val="center"/>
      <w:rPr>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5A5"/>
    <w:multiLevelType w:val="multilevel"/>
    <w:tmpl w:val="C67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304BE"/>
    <w:multiLevelType w:val="multilevel"/>
    <w:tmpl w:val="4C04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3069F"/>
    <w:multiLevelType w:val="hybridMultilevel"/>
    <w:tmpl w:val="AD120FC0"/>
    <w:lvl w:ilvl="0" w:tplc="E774E106">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D66A1"/>
    <w:multiLevelType w:val="hybridMultilevel"/>
    <w:tmpl w:val="F68E2D70"/>
    <w:lvl w:ilvl="0" w:tplc="982697BE">
      <w:start w:val="1"/>
      <w:numFmt w:val="decimal"/>
      <w:lvlText w:val="5.%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80DE8"/>
    <w:multiLevelType w:val="multilevel"/>
    <w:tmpl w:val="451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B6D93"/>
    <w:multiLevelType w:val="multilevel"/>
    <w:tmpl w:val="DAC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E6829"/>
    <w:multiLevelType w:val="multilevel"/>
    <w:tmpl w:val="9000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432FE"/>
    <w:multiLevelType w:val="multilevel"/>
    <w:tmpl w:val="1526CBD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C8450A"/>
    <w:multiLevelType w:val="multilevel"/>
    <w:tmpl w:val="B03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64858"/>
    <w:multiLevelType w:val="hybridMultilevel"/>
    <w:tmpl w:val="F2D475C0"/>
    <w:lvl w:ilvl="0" w:tplc="FD9E3A44">
      <w:start w:val="1"/>
      <w:numFmt w:val="decimal"/>
      <w:lvlText w:val="1.%1"/>
      <w:lvlJc w:val="left"/>
      <w:pPr>
        <w:ind w:left="720" w:hanging="360"/>
      </w:pPr>
      <w:rPr>
        <w:rFonts w:hint="default"/>
      </w:rPr>
    </w:lvl>
    <w:lvl w:ilvl="1" w:tplc="3398B2D6">
      <w:start w:val="1"/>
      <w:numFmt w:val="decimal"/>
      <w:lvlText w:val="2.%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B6867"/>
    <w:multiLevelType w:val="multilevel"/>
    <w:tmpl w:val="0D1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25100"/>
    <w:multiLevelType w:val="multilevel"/>
    <w:tmpl w:val="69FE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02421"/>
    <w:multiLevelType w:val="multilevel"/>
    <w:tmpl w:val="8B14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26039"/>
    <w:multiLevelType w:val="multilevel"/>
    <w:tmpl w:val="77380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C1F34"/>
    <w:multiLevelType w:val="multilevel"/>
    <w:tmpl w:val="980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E7A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1156AC"/>
    <w:multiLevelType w:val="multilevel"/>
    <w:tmpl w:val="B47C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253C47"/>
    <w:multiLevelType w:val="hybridMultilevel"/>
    <w:tmpl w:val="B256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D78C7"/>
    <w:multiLevelType w:val="hybridMultilevel"/>
    <w:tmpl w:val="96D29430"/>
    <w:lvl w:ilvl="0" w:tplc="09E04DC2">
      <w:start w:val="1"/>
      <w:numFmt w:val="decimal"/>
      <w:lvlText w:val="6.%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A3C1B"/>
    <w:multiLevelType w:val="multilevel"/>
    <w:tmpl w:val="1526CBD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872DC"/>
    <w:multiLevelType w:val="multilevel"/>
    <w:tmpl w:val="6A386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94261837">
    <w:abstractNumId w:val="16"/>
  </w:num>
  <w:num w:numId="2" w16cid:durableId="1419905773">
    <w:abstractNumId w:val="10"/>
  </w:num>
  <w:num w:numId="3" w16cid:durableId="1315257518">
    <w:abstractNumId w:val="8"/>
  </w:num>
  <w:num w:numId="4" w16cid:durableId="1460415603">
    <w:abstractNumId w:val="6"/>
  </w:num>
  <w:num w:numId="5" w16cid:durableId="334042161">
    <w:abstractNumId w:val="19"/>
  </w:num>
  <w:num w:numId="6" w16cid:durableId="455874854">
    <w:abstractNumId w:val="14"/>
  </w:num>
  <w:num w:numId="7" w16cid:durableId="1740636335">
    <w:abstractNumId w:val="15"/>
  </w:num>
  <w:num w:numId="8" w16cid:durableId="1344552458">
    <w:abstractNumId w:val="17"/>
  </w:num>
  <w:num w:numId="9" w16cid:durableId="1263028383">
    <w:abstractNumId w:val="9"/>
  </w:num>
  <w:num w:numId="10" w16cid:durableId="1929776257">
    <w:abstractNumId w:val="1"/>
  </w:num>
  <w:num w:numId="11" w16cid:durableId="1328359250">
    <w:abstractNumId w:val="13"/>
  </w:num>
  <w:num w:numId="12" w16cid:durableId="999962850">
    <w:abstractNumId w:val="4"/>
  </w:num>
  <w:num w:numId="13" w16cid:durableId="1849441559">
    <w:abstractNumId w:val="0"/>
  </w:num>
  <w:num w:numId="14" w16cid:durableId="1911647069">
    <w:abstractNumId w:val="7"/>
  </w:num>
  <w:num w:numId="15" w16cid:durableId="424301379">
    <w:abstractNumId w:val="2"/>
  </w:num>
  <w:num w:numId="16" w16cid:durableId="996881505">
    <w:abstractNumId w:val="11"/>
  </w:num>
  <w:num w:numId="17" w16cid:durableId="178660409">
    <w:abstractNumId w:val="5"/>
  </w:num>
  <w:num w:numId="18" w16cid:durableId="994650693">
    <w:abstractNumId w:val="12"/>
  </w:num>
  <w:num w:numId="19" w16cid:durableId="2079206699">
    <w:abstractNumId w:val="3"/>
  </w:num>
  <w:num w:numId="20" w16cid:durableId="979261468">
    <w:abstractNumId w:val="18"/>
  </w:num>
  <w:num w:numId="21" w16cid:durableId="9810842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A"/>
    <w:rsid w:val="00050702"/>
    <w:rsid w:val="0006706D"/>
    <w:rsid w:val="000E28A6"/>
    <w:rsid w:val="000F0555"/>
    <w:rsid w:val="0012440E"/>
    <w:rsid w:val="001455F5"/>
    <w:rsid w:val="00171EED"/>
    <w:rsid w:val="00172A1F"/>
    <w:rsid w:val="001F0BBA"/>
    <w:rsid w:val="002100A7"/>
    <w:rsid w:val="0021579E"/>
    <w:rsid w:val="00227768"/>
    <w:rsid w:val="0023623C"/>
    <w:rsid w:val="002A4AC2"/>
    <w:rsid w:val="002B6D6F"/>
    <w:rsid w:val="0030684A"/>
    <w:rsid w:val="003118BC"/>
    <w:rsid w:val="003422B5"/>
    <w:rsid w:val="003B74B5"/>
    <w:rsid w:val="00475722"/>
    <w:rsid w:val="004F44DB"/>
    <w:rsid w:val="005167C1"/>
    <w:rsid w:val="00524F67"/>
    <w:rsid w:val="00532732"/>
    <w:rsid w:val="00541543"/>
    <w:rsid w:val="005C7281"/>
    <w:rsid w:val="005E6ED4"/>
    <w:rsid w:val="0060185D"/>
    <w:rsid w:val="006067C3"/>
    <w:rsid w:val="00615125"/>
    <w:rsid w:val="00634BC7"/>
    <w:rsid w:val="006956A8"/>
    <w:rsid w:val="006B2B80"/>
    <w:rsid w:val="006C3E44"/>
    <w:rsid w:val="006E451A"/>
    <w:rsid w:val="00706586"/>
    <w:rsid w:val="00777C4C"/>
    <w:rsid w:val="007A1EF4"/>
    <w:rsid w:val="00803983"/>
    <w:rsid w:val="00872560"/>
    <w:rsid w:val="008A0668"/>
    <w:rsid w:val="00912FD8"/>
    <w:rsid w:val="009B271A"/>
    <w:rsid w:val="009C68E8"/>
    <w:rsid w:val="00A014F2"/>
    <w:rsid w:val="00A13D14"/>
    <w:rsid w:val="00A94C9C"/>
    <w:rsid w:val="00AE6D19"/>
    <w:rsid w:val="00B2298C"/>
    <w:rsid w:val="00B75F82"/>
    <w:rsid w:val="00BC3354"/>
    <w:rsid w:val="00C27F86"/>
    <w:rsid w:val="00CC6F11"/>
    <w:rsid w:val="00D47F9D"/>
    <w:rsid w:val="00D55694"/>
    <w:rsid w:val="00D75E26"/>
    <w:rsid w:val="00DE4B5D"/>
    <w:rsid w:val="00E50593"/>
    <w:rsid w:val="00E7213E"/>
    <w:rsid w:val="00F214FD"/>
    <w:rsid w:val="00F80618"/>
    <w:rsid w:val="00F84ECA"/>
    <w:rsid w:val="00F93601"/>
    <w:rsid w:val="00FA185D"/>
    <w:rsid w:val="00FB1530"/>
    <w:rsid w:val="00FE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4FC6"/>
  <w15:chartTrackingRefBased/>
  <w15:docId w15:val="{50B4D0DD-A366-4307-9EFE-C9855FE0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11"/>
  </w:style>
  <w:style w:type="paragraph" w:styleId="Heading1">
    <w:name w:val="heading 1"/>
    <w:basedOn w:val="Normal"/>
    <w:next w:val="Normal"/>
    <w:link w:val="Heading1Char"/>
    <w:uiPriority w:val="9"/>
    <w:qFormat/>
    <w:rsid w:val="001F0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BA"/>
    <w:rPr>
      <w:rFonts w:eastAsiaTheme="majorEastAsia" w:cstheme="majorBidi"/>
      <w:color w:val="272727" w:themeColor="text1" w:themeTint="D8"/>
    </w:rPr>
  </w:style>
  <w:style w:type="paragraph" w:styleId="Title">
    <w:name w:val="Title"/>
    <w:basedOn w:val="Normal"/>
    <w:next w:val="Normal"/>
    <w:link w:val="TitleChar"/>
    <w:uiPriority w:val="10"/>
    <w:qFormat/>
    <w:rsid w:val="001F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BA"/>
    <w:pPr>
      <w:spacing w:before="160"/>
      <w:jc w:val="center"/>
    </w:pPr>
    <w:rPr>
      <w:i/>
      <w:iCs/>
      <w:color w:val="404040" w:themeColor="text1" w:themeTint="BF"/>
    </w:rPr>
  </w:style>
  <w:style w:type="character" w:customStyle="1" w:styleId="QuoteChar">
    <w:name w:val="Quote Char"/>
    <w:basedOn w:val="DefaultParagraphFont"/>
    <w:link w:val="Quote"/>
    <w:uiPriority w:val="29"/>
    <w:rsid w:val="001F0BBA"/>
    <w:rPr>
      <w:i/>
      <w:iCs/>
      <w:color w:val="404040" w:themeColor="text1" w:themeTint="BF"/>
    </w:rPr>
  </w:style>
  <w:style w:type="paragraph" w:styleId="ListParagraph">
    <w:name w:val="List Paragraph"/>
    <w:basedOn w:val="Normal"/>
    <w:uiPriority w:val="34"/>
    <w:qFormat/>
    <w:rsid w:val="001F0BBA"/>
    <w:pPr>
      <w:ind w:left="720"/>
      <w:contextualSpacing/>
    </w:pPr>
  </w:style>
  <w:style w:type="character" w:styleId="IntenseEmphasis">
    <w:name w:val="Intense Emphasis"/>
    <w:basedOn w:val="DefaultParagraphFont"/>
    <w:uiPriority w:val="21"/>
    <w:qFormat/>
    <w:rsid w:val="001F0BBA"/>
    <w:rPr>
      <w:i/>
      <w:iCs/>
      <w:color w:val="0F4761" w:themeColor="accent1" w:themeShade="BF"/>
    </w:rPr>
  </w:style>
  <w:style w:type="paragraph" w:styleId="IntenseQuote">
    <w:name w:val="Intense Quote"/>
    <w:basedOn w:val="Normal"/>
    <w:next w:val="Normal"/>
    <w:link w:val="IntenseQuoteChar"/>
    <w:uiPriority w:val="30"/>
    <w:qFormat/>
    <w:rsid w:val="001F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BBA"/>
    <w:rPr>
      <w:i/>
      <w:iCs/>
      <w:color w:val="0F4761" w:themeColor="accent1" w:themeShade="BF"/>
    </w:rPr>
  </w:style>
  <w:style w:type="character" w:styleId="IntenseReference">
    <w:name w:val="Intense Reference"/>
    <w:basedOn w:val="DefaultParagraphFont"/>
    <w:uiPriority w:val="32"/>
    <w:qFormat/>
    <w:rsid w:val="001F0BBA"/>
    <w:rPr>
      <w:b/>
      <w:bCs/>
      <w:smallCaps/>
      <w:color w:val="0F4761" w:themeColor="accent1" w:themeShade="BF"/>
      <w:spacing w:val="5"/>
    </w:rPr>
  </w:style>
  <w:style w:type="paragraph" w:styleId="Header">
    <w:name w:val="header"/>
    <w:basedOn w:val="Normal"/>
    <w:link w:val="HeaderChar"/>
    <w:uiPriority w:val="99"/>
    <w:unhideWhenUsed/>
    <w:rsid w:val="000E2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8A6"/>
  </w:style>
  <w:style w:type="paragraph" w:styleId="Footer">
    <w:name w:val="footer"/>
    <w:basedOn w:val="Normal"/>
    <w:link w:val="FooterChar"/>
    <w:uiPriority w:val="99"/>
    <w:unhideWhenUsed/>
    <w:rsid w:val="000E2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8A6"/>
  </w:style>
  <w:style w:type="character" w:styleId="Hyperlink">
    <w:name w:val="Hyperlink"/>
    <w:basedOn w:val="DefaultParagraphFont"/>
    <w:uiPriority w:val="99"/>
    <w:unhideWhenUsed/>
    <w:rsid w:val="00777C4C"/>
    <w:rPr>
      <w:color w:val="467886" w:themeColor="hyperlink"/>
      <w:u w:val="single"/>
    </w:rPr>
  </w:style>
  <w:style w:type="character" w:styleId="UnresolvedMention">
    <w:name w:val="Unresolved Mention"/>
    <w:basedOn w:val="DefaultParagraphFont"/>
    <w:uiPriority w:val="99"/>
    <w:semiHidden/>
    <w:unhideWhenUsed/>
    <w:rsid w:val="00777C4C"/>
    <w:rPr>
      <w:color w:val="605E5C"/>
      <w:shd w:val="clear" w:color="auto" w:fill="E1DFDD"/>
    </w:rPr>
  </w:style>
  <w:style w:type="paragraph" w:styleId="Caption">
    <w:name w:val="caption"/>
    <w:basedOn w:val="Normal"/>
    <w:next w:val="Normal"/>
    <w:uiPriority w:val="35"/>
    <w:unhideWhenUsed/>
    <w:qFormat/>
    <w:rsid w:val="00CC6F11"/>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61512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2435">
      <w:bodyDiv w:val="1"/>
      <w:marLeft w:val="0"/>
      <w:marRight w:val="0"/>
      <w:marTop w:val="0"/>
      <w:marBottom w:val="0"/>
      <w:divBdr>
        <w:top w:val="none" w:sz="0" w:space="0" w:color="auto"/>
        <w:left w:val="none" w:sz="0" w:space="0" w:color="auto"/>
        <w:bottom w:val="none" w:sz="0" w:space="0" w:color="auto"/>
        <w:right w:val="none" w:sz="0" w:space="0" w:color="auto"/>
      </w:divBdr>
      <w:divsChild>
        <w:div w:id="591815865">
          <w:marLeft w:val="0"/>
          <w:marRight w:val="0"/>
          <w:marTop w:val="0"/>
          <w:marBottom w:val="0"/>
          <w:divBdr>
            <w:top w:val="none" w:sz="0" w:space="0" w:color="auto"/>
            <w:left w:val="none" w:sz="0" w:space="0" w:color="auto"/>
            <w:bottom w:val="none" w:sz="0" w:space="0" w:color="auto"/>
            <w:right w:val="none" w:sz="0" w:space="0" w:color="auto"/>
          </w:divBdr>
          <w:divsChild>
            <w:div w:id="12773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5851">
      <w:bodyDiv w:val="1"/>
      <w:marLeft w:val="0"/>
      <w:marRight w:val="0"/>
      <w:marTop w:val="0"/>
      <w:marBottom w:val="0"/>
      <w:divBdr>
        <w:top w:val="none" w:sz="0" w:space="0" w:color="auto"/>
        <w:left w:val="none" w:sz="0" w:space="0" w:color="auto"/>
        <w:bottom w:val="none" w:sz="0" w:space="0" w:color="auto"/>
        <w:right w:val="none" w:sz="0" w:space="0" w:color="auto"/>
      </w:divBdr>
    </w:div>
    <w:div w:id="502168951">
      <w:bodyDiv w:val="1"/>
      <w:marLeft w:val="0"/>
      <w:marRight w:val="0"/>
      <w:marTop w:val="0"/>
      <w:marBottom w:val="0"/>
      <w:divBdr>
        <w:top w:val="none" w:sz="0" w:space="0" w:color="auto"/>
        <w:left w:val="none" w:sz="0" w:space="0" w:color="auto"/>
        <w:bottom w:val="none" w:sz="0" w:space="0" w:color="auto"/>
        <w:right w:val="none" w:sz="0" w:space="0" w:color="auto"/>
      </w:divBdr>
    </w:div>
    <w:div w:id="548103701">
      <w:bodyDiv w:val="1"/>
      <w:marLeft w:val="0"/>
      <w:marRight w:val="0"/>
      <w:marTop w:val="0"/>
      <w:marBottom w:val="0"/>
      <w:divBdr>
        <w:top w:val="none" w:sz="0" w:space="0" w:color="auto"/>
        <w:left w:val="none" w:sz="0" w:space="0" w:color="auto"/>
        <w:bottom w:val="none" w:sz="0" w:space="0" w:color="auto"/>
        <w:right w:val="none" w:sz="0" w:space="0" w:color="auto"/>
      </w:divBdr>
      <w:divsChild>
        <w:div w:id="193674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060646">
          <w:marLeft w:val="0"/>
          <w:marRight w:val="0"/>
          <w:marTop w:val="0"/>
          <w:marBottom w:val="0"/>
          <w:divBdr>
            <w:top w:val="none" w:sz="0" w:space="0" w:color="auto"/>
            <w:left w:val="none" w:sz="0" w:space="0" w:color="auto"/>
            <w:bottom w:val="none" w:sz="0" w:space="0" w:color="auto"/>
            <w:right w:val="none" w:sz="0" w:space="0" w:color="auto"/>
          </w:divBdr>
          <w:divsChild>
            <w:div w:id="1259950428">
              <w:marLeft w:val="0"/>
              <w:marRight w:val="0"/>
              <w:marTop w:val="0"/>
              <w:marBottom w:val="0"/>
              <w:divBdr>
                <w:top w:val="none" w:sz="0" w:space="0" w:color="auto"/>
                <w:left w:val="none" w:sz="0" w:space="0" w:color="auto"/>
                <w:bottom w:val="none" w:sz="0" w:space="0" w:color="auto"/>
                <w:right w:val="none" w:sz="0" w:space="0" w:color="auto"/>
              </w:divBdr>
            </w:div>
          </w:divsChild>
        </w:div>
        <w:div w:id="192541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269241">
      <w:bodyDiv w:val="1"/>
      <w:marLeft w:val="0"/>
      <w:marRight w:val="0"/>
      <w:marTop w:val="0"/>
      <w:marBottom w:val="0"/>
      <w:divBdr>
        <w:top w:val="none" w:sz="0" w:space="0" w:color="auto"/>
        <w:left w:val="none" w:sz="0" w:space="0" w:color="auto"/>
        <w:bottom w:val="none" w:sz="0" w:space="0" w:color="auto"/>
        <w:right w:val="none" w:sz="0" w:space="0" w:color="auto"/>
      </w:divBdr>
    </w:div>
    <w:div w:id="994988953">
      <w:bodyDiv w:val="1"/>
      <w:marLeft w:val="0"/>
      <w:marRight w:val="0"/>
      <w:marTop w:val="0"/>
      <w:marBottom w:val="0"/>
      <w:divBdr>
        <w:top w:val="none" w:sz="0" w:space="0" w:color="auto"/>
        <w:left w:val="none" w:sz="0" w:space="0" w:color="auto"/>
        <w:bottom w:val="none" w:sz="0" w:space="0" w:color="auto"/>
        <w:right w:val="none" w:sz="0" w:space="0" w:color="auto"/>
      </w:divBdr>
      <w:divsChild>
        <w:div w:id="336202025">
          <w:marLeft w:val="0"/>
          <w:marRight w:val="0"/>
          <w:marTop w:val="0"/>
          <w:marBottom w:val="0"/>
          <w:divBdr>
            <w:top w:val="none" w:sz="0" w:space="0" w:color="auto"/>
            <w:left w:val="none" w:sz="0" w:space="0" w:color="auto"/>
            <w:bottom w:val="none" w:sz="0" w:space="0" w:color="auto"/>
            <w:right w:val="none" w:sz="0" w:space="0" w:color="auto"/>
          </w:divBdr>
          <w:divsChild>
            <w:div w:id="1260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1546">
      <w:bodyDiv w:val="1"/>
      <w:marLeft w:val="0"/>
      <w:marRight w:val="0"/>
      <w:marTop w:val="0"/>
      <w:marBottom w:val="0"/>
      <w:divBdr>
        <w:top w:val="none" w:sz="0" w:space="0" w:color="auto"/>
        <w:left w:val="none" w:sz="0" w:space="0" w:color="auto"/>
        <w:bottom w:val="none" w:sz="0" w:space="0" w:color="auto"/>
        <w:right w:val="none" w:sz="0" w:space="0" w:color="auto"/>
      </w:divBdr>
    </w:div>
    <w:div w:id="1429234543">
      <w:bodyDiv w:val="1"/>
      <w:marLeft w:val="0"/>
      <w:marRight w:val="0"/>
      <w:marTop w:val="0"/>
      <w:marBottom w:val="0"/>
      <w:divBdr>
        <w:top w:val="none" w:sz="0" w:space="0" w:color="auto"/>
        <w:left w:val="none" w:sz="0" w:space="0" w:color="auto"/>
        <w:bottom w:val="none" w:sz="0" w:space="0" w:color="auto"/>
        <w:right w:val="none" w:sz="0" w:space="0" w:color="auto"/>
      </w:divBdr>
    </w:div>
    <w:div w:id="1449667182">
      <w:bodyDiv w:val="1"/>
      <w:marLeft w:val="0"/>
      <w:marRight w:val="0"/>
      <w:marTop w:val="0"/>
      <w:marBottom w:val="0"/>
      <w:divBdr>
        <w:top w:val="none" w:sz="0" w:space="0" w:color="auto"/>
        <w:left w:val="none" w:sz="0" w:space="0" w:color="auto"/>
        <w:bottom w:val="none" w:sz="0" w:space="0" w:color="auto"/>
        <w:right w:val="none" w:sz="0" w:space="0" w:color="auto"/>
      </w:divBdr>
    </w:div>
    <w:div w:id="1634821773">
      <w:bodyDiv w:val="1"/>
      <w:marLeft w:val="0"/>
      <w:marRight w:val="0"/>
      <w:marTop w:val="0"/>
      <w:marBottom w:val="0"/>
      <w:divBdr>
        <w:top w:val="none" w:sz="0" w:space="0" w:color="auto"/>
        <w:left w:val="none" w:sz="0" w:space="0" w:color="auto"/>
        <w:bottom w:val="none" w:sz="0" w:space="0" w:color="auto"/>
        <w:right w:val="none" w:sz="0" w:space="0" w:color="auto"/>
      </w:divBdr>
      <w:divsChild>
        <w:div w:id="53058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13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67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300">
      <w:bodyDiv w:val="1"/>
      <w:marLeft w:val="0"/>
      <w:marRight w:val="0"/>
      <w:marTop w:val="0"/>
      <w:marBottom w:val="0"/>
      <w:divBdr>
        <w:top w:val="none" w:sz="0" w:space="0" w:color="auto"/>
        <w:left w:val="none" w:sz="0" w:space="0" w:color="auto"/>
        <w:bottom w:val="none" w:sz="0" w:space="0" w:color="auto"/>
        <w:right w:val="none" w:sz="0" w:space="0" w:color="auto"/>
      </w:divBdr>
      <w:divsChild>
        <w:div w:id="151973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87223">
          <w:marLeft w:val="0"/>
          <w:marRight w:val="0"/>
          <w:marTop w:val="0"/>
          <w:marBottom w:val="0"/>
          <w:divBdr>
            <w:top w:val="none" w:sz="0" w:space="0" w:color="auto"/>
            <w:left w:val="none" w:sz="0" w:space="0" w:color="auto"/>
            <w:bottom w:val="none" w:sz="0" w:space="0" w:color="auto"/>
            <w:right w:val="none" w:sz="0" w:space="0" w:color="auto"/>
          </w:divBdr>
          <w:divsChild>
            <w:div w:id="833495411">
              <w:marLeft w:val="0"/>
              <w:marRight w:val="0"/>
              <w:marTop w:val="0"/>
              <w:marBottom w:val="0"/>
              <w:divBdr>
                <w:top w:val="none" w:sz="0" w:space="0" w:color="auto"/>
                <w:left w:val="none" w:sz="0" w:space="0" w:color="auto"/>
                <w:bottom w:val="none" w:sz="0" w:space="0" w:color="auto"/>
                <w:right w:val="none" w:sz="0" w:space="0" w:color="auto"/>
              </w:divBdr>
            </w:div>
          </w:divsChild>
        </w:div>
        <w:div w:id="1655059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223021">
      <w:bodyDiv w:val="1"/>
      <w:marLeft w:val="0"/>
      <w:marRight w:val="0"/>
      <w:marTop w:val="0"/>
      <w:marBottom w:val="0"/>
      <w:divBdr>
        <w:top w:val="none" w:sz="0" w:space="0" w:color="auto"/>
        <w:left w:val="none" w:sz="0" w:space="0" w:color="auto"/>
        <w:bottom w:val="none" w:sz="0" w:space="0" w:color="auto"/>
        <w:right w:val="none" w:sz="0" w:space="0" w:color="auto"/>
      </w:divBdr>
      <w:divsChild>
        <w:div w:id="175519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52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2330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060/cc6550en" TargetMode="External"/><Relationship Id="rId18" Type="http://schemas.openxmlformats.org/officeDocument/2006/relationships/hyperlink" Target="https://doi.org/10.1109/ECAI46879.2019.904195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772/intechopen.10923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109/ECAI46879.2019.9041952" TargetMode="External"/><Relationship Id="rId25" Type="http://schemas.openxmlformats.org/officeDocument/2006/relationships/hyperlink" Target="https://doi.org/10.1007/978-3-031-63783-4_11" TargetMode="External"/><Relationship Id="rId2" Type="http://schemas.openxmlformats.org/officeDocument/2006/relationships/numbering" Target="numbering.xml"/><Relationship Id="rId16" Type="http://schemas.openxmlformats.org/officeDocument/2006/relationships/hyperlink" Target="https://doi.org/10.1109/JIOT.2018.2844296" TargetMode="External"/><Relationship Id="rId20" Type="http://schemas.openxmlformats.org/officeDocument/2006/relationships/hyperlink" Target="https://doi.org/10.3390/s17081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978-3-031-63783-4_11" TargetMode="External"/><Relationship Id="rId5" Type="http://schemas.openxmlformats.org/officeDocument/2006/relationships/webSettings" Target="webSettings.xml"/><Relationship Id="rId15" Type="http://schemas.openxmlformats.org/officeDocument/2006/relationships/hyperlink" Target="https://doi.org/10.1109/JIOT.2018.2844296" TargetMode="External"/><Relationship Id="rId23" Type="http://schemas.openxmlformats.org/officeDocument/2006/relationships/hyperlink" Target="https://doi.org/10.1007/978-3-031-64064-3_8" TargetMode="External"/><Relationship Id="rId10" Type="http://schemas.openxmlformats.org/officeDocument/2006/relationships/image" Target="media/image1.png"/><Relationship Id="rId19" Type="http://schemas.openxmlformats.org/officeDocument/2006/relationships/hyperlink" Target="https://doi.org/10.3390/s170817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060/cc6550en" TargetMode="External"/><Relationship Id="rId22" Type="http://schemas.openxmlformats.org/officeDocument/2006/relationships/hyperlink" Target="https://doi.org/10.1007/978-3-031-64064-3_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4A2F8-375C-4895-8194-BDCE8DAF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Giang Nguyễn</dc:creator>
  <cp:keywords/>
  <dc:description/>
  <cp:lastModifiedBy>Chung Giang Nguyễn</cp:lastModifiedBy>
  <cp:revision>37</cp:revision>
  <dcterms:created xsi:type="dcterms:W3CDTF">2025-10-16T17:15:00Z</dcterms:created>
  <dcterms:modified xsi:type="dcterms:W3CDTF">2025-10-21T10:41:00Z</dcterms:modified>
</cp:coreProperties>
</file>