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93965555"/>
    <w:bookmarkEnd w:id="0"/>
    <w:p w14:paraId="7EF624DE" w14:textId="77777777" w:rsidR="00817D31" w:rsidRPr="00567AF7" w:rsidRDefault="00817D31" w:rsidP="00817D31">
      <w:pPr>
        <w:spacing w:before="120" w:after="120"/>
        <w:jc w:val="center"/>
        <w:rPr>
          <w:b/>
          <w:color w:val="000000" w:themeColor="text1"/>
          <w:sz w:val="28"/>
          <w:szCs w:val="28"/>
          <w:lang w:val="pt-BR"/>
        </w:rPr>
      </w:pPr>
      <w:r w:rsidRPr="00567AF7">
        <w:rPr>
          <w:noProof/>
          <w:color w:val="000000" w:themeColor="text1"/>
        </w:rPr>
        <mc:AlternateContent>
          <mc:Choice Requires="wps">
            <w:drawing>
              <wp:anchor distT="0" distB="0" distL="114300" distR="114300" simplePos="0" relativeHeight="251659264" behindDoc="0" locked="0" layoutInCell="1" allowOverlap="1" wp14:anchorId="48B24838" wp14:editId="7A895EE9">
                <wp:simplePos x="0" y="0"/>
                <wp:positionH relativeFrom="column">
                  <wp:posOffset>-53340</wp:posOffset>
                </wp:positionH>
                <wp:positionV relativeFrom="paragraph">
                  <wp:posOffset>-99060</wp:posOffset>
                </wp:positionV>
                <wp:extent cx="5805170" cy="9324975"/>
                <wp:effectExtent l="38100" t="38100" r="2413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9324975"/>
                        </a:xfrm>
                        <a:prstGeom prst="rect">
                          <a:avLst/>
                        </a:prstGeom>
                        <a:noFill/>
                        <a:ln w="762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xmlns:w16se="http://schemas.microsoft.com/office/word/2015/wordml/symex" xmlns:w15="http://schemas.microsoft.com/office/word/2012/wordml" xmlns:cx="http://schemas.microsoft.com/office/drawing/2014/chartex">
            <w:pict>
              <v:rect w14:anchorId="09ED2F4E" id="Rectangle 3" o:spid="_x0000_s1026" style="position:absolute;margin-left:-4.2pt;margin-top:-7.8pt;width:457.1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" filled="f" strokeweight="6pt">
                <v:stroke linestyle="thickThin"/>
              </v:rect>
            </w:pict>
          </mc:Fallback>
        </mc:AlternateContent>
      </w:r>
      <w:r w:rsidRPr="00567AF7">
        <w:rPr>
          <w:b/>
          <w:color w:val="000000" w:themeColor="text1"/>
          <w:sz w:val="28"/>
          <w:szCs w:val="28"/>
          <w:lang w:val="pt-BR"/>
        </w:rPr>
        <w:t>ĐẠI HỌC THỦY LỢI</w:t>
      </w:r>
    </w:p>
    <w:p w14:paraId="43F14931" w14:textId="6F0D8C2A" w:rsidR="00817D31" w:rsidRPr="00567AF7" w:rsidRDefault="00567AF7" w:rsidP="00817D31">
      <w:pPr>
        <w:spacing w:before="120" w:after="120"/>
        <w:jc w:val="center"/>
        <w:rPr>
          <w:b/>
          <w:color w:val="000000" w:themeColor="text1"/>
          <w:sz w:val="34"/>
          <w:szCs w:val="34"/>
          <w:lang w:val="pt-BR"/>
        </w:rPr>
      </w:pPr>
      <w:r w:rsidRPr="00567AF7">
        <w:rPr>
          <w:noProof/>
          <w:color w:val="000000" w:themeColor="text1"/>
        </w:rPr>
        <mc:AlternateContent>
          <mc:Choice Requires="wps">
            <w:drawing>
              <wp:anchor distT="4294967295" distB="4294967295" distL="114300" distR="114300" simplePos="0" relativeHeight="251660288" behindDoc="0" locked="0" layoutInCell="1" allowOverlap="1" wp14:anchorId="030B174B" wp14:editId="75C71D31">
                <wp:simplePos x="0" y="0"/>
                <wp:positionH relativeFrom="column">
                  <wp:posOffset>1861185</wp:posOffset>
                </wp:positionH>
                <wp:positionV relativeFrom="paragraph">
                  <wp:posOffset>306070</wp:posOffset>
                </wp:positionV>
                <wp:extent cx="2186305" cy="0"/>
                <wp:effectExtent l="0" t="0" r="2349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46.55pt;margin-top:24.1pt;width:172.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"/>
            </w:pict>
          </mc:Fallback>
        </mc:AlternateContent>
      </w:r>
      <w:r w:rsidR="00817D31" w:rsidRPr="00567AF7">
        <w:rPr>
          <w:b/>
          <w:color w:val="000000" w:themeColor="text1"/>
          <w:sz w:val="34"/>
          <w:szCs w:val="34"/>
          <w:lang w:val="pt-BR"/>
        </w:rPr>
        <w:t>KHOA KINH TẾ VÀ QUẢN LÝ</w:t>
      </w:r>
    </w:p>
    <w:p w14:paraId="1A91B00C" w14:textId="1DDAD441" w:rsidR="00817D31" w:rsidRPr="00567AF7" w:rsidRDefault="00817D31" w:rsidP="00817D31">
      <w:pPr>
        <w:spacing w:before="120" w:after="120"/>
        <w:rPr>
          <w:color w:val="000000" w:themeColor="text1"/>
          <w:lang w:val="pt-BR"/>
        </w:rPr>
      </w:pPr>
    </w:p>
    <w:p w14:paraId="621B8EA1" w14:textId="77777777" w:rsidR="00817D31" w:rsidRPr="00567AF7" w:rsidRDefault="00817D31" w:rsidP="00817D31">
      <w:pPr>
        <w:spacing w:before="120" w:after="120"/>
        <w:rPr>
          <w:color w:val="000000" w:themeColor="text1"/>
          <w:lang w:val="pt-BR"/>
        </w:rPr>
      </w:pPr>
    </w:p>
    <w:p w14:paraId="563BA143" w14:textId="77777777" w:rsidR="00817D31" w:rsidRPr="00567AF7" w:rsidRDefault="00817D31" w:rsidP="00817D31">
      <w:pPr>
        <w:spacing w:before="120" w:after="120"/>
        <w:jc w:val="center"/>
        <w:rPr>
          <w:b/>
          <w:color w:val="000000" w:themeColor="text1"/>
          <w:sz w:val="44"/>
          <w:szCs w:val="44"/>
          <w:lang w:val="pt-BR"/>
        </w:rPr>
      </w:pPr>
      <w:r w:rsidRPr="00567AF7">
        <w:rPr>
          <w:noProof/>
          <w:color w:val="000000" w:themeColor="text1"/>
        </w:rPr>
        <w:drawing>
          <wp:inline distT="0" distB="0" distL="0" distR="0" wp14:anchorId="3F866EB9" wp14:editId="23528A2C">
            <wp:extent cx="1638300" cy="1360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360805"/>
                    </a:xfrm>
                    <a:prstGeom prst="rect">
                      <a:avLst/>
                    </a:prstGeom>
                    <a:noFill/>
                    <a:ln>
                      <a:noFill/>
                    </a:ln>
                  </pic:spPr>
                </pic:pic>
              </a:graphicData>
            </a:graphic>
          </wp:inline>
        </w:drawing>
      </w:r>
    </w:p>
    <w:p w14:paraId="48A65AF6" w14:textId="77777777" w:rsidR="00817D31" w:rsidRPr="00567AF7" w:rsidRDefault="00817D31" w:rsidP="00817D31">
      <w:pPr>
        <w:spacing w:before="120" w:after="120"/>
        <w:jc w:val="center"/>
        <w:rPr>
          <w:b/>
          <w:color w:val="000000" w:themeColor="text1"/>
          <w:sz w:val="44"/>
          <w:szCs w:val="44"/>
          <w:lang w:val="pt-BR"/>
        </w:rPr>
      </w:pPr>
    </w:p>
    <w:p w14:paraId="30FC5E1E" w14:textId="77777777" w:rsidR="00817D31" w:rsidRPr="00567AF7" w:rsidRDefault="00817D31" w:rsidP="00817D31">
      <w:pPr>
        <w:spacing w:before="120" w:after="120" w:line="312" w:lineRule="auto"/>
        <w:jc w:val="center"/>
        <w:rPr>
          <w:b/>
          <w:color w:val="000000" w:themeColor="text1"/>
          <w:sz w:val="40"/>
          <w:szCs w:val="40"/>
          <w:lang w:val="pt-BR"/>
        </w:rPr>
      </w:pPr>
      <w:r w:rsidRPr="00567AF7">
        <w:rPr>
          <w:b/>
          <w:color w:val="000000" w:themeColor="text1"/>
          <w:sz w:val="40"/>
          <w:szCs w:val="40"/>
          <w:lang w:val="pt-BR"/>
        </w:rPr>
        <w:t xml:space="preserve">BÁO CÁO ĐỀ TÀI NGHIÊN CỨU KHOA HỌC </w:t>
      </w:r>
    </w:p>
    <w:p w14:paraId="5CB37B11" w14:textId="77777777" w:rsidR="00817D31" w:rsidRPr="00567AF7" w:rsidRDefault="00817D31" w:rsidP="00817D31">
      <w:pPr>
        <w:spacing w:before="120" w:after="120" w:line="312" w:lineRule="auto"/>
        <w:jc w:val="center"/>
        <w:rPr>
          <w:b/>
          <w:color w:val="000000" w:themeColor="text1"/>
          <w:sz w:val="40"/>
          <w:szCs w:val="40"/>
          <w:lang w:val="pt-BR"/>
        </w:rPr>
      </w:pPr>
    </w:p>
    <w:p w14:paraId="6C8510AB" w14:textId="77777777" w:rsidR="00817D31" w:rsidRPr="00567AF7" w:rsidRDefault="00817D31" w:rsidP="00817D31">
      <w:pPr>
        <w:spacing w:before="120" w:after="120" w:line="312" w:lineRule="auto"/>
        <w:jc w:val="center"/>
        <w:rPr>
          <w:b/>
          <w:color w:val="000000" w:themeColor="text1"/>
          <w:sz w:val="28"/>
          <w:szCs w:val="28"/>
          <w:lang w:val="pt-BR"/>
        </w:rPr>
      </w:pPr>
      <w:r w:rsidRPr="00567AF7">
        <w:rPr>
          <w:b/>
          <w:color w:val="000000" w:themeColor="text1"/>
          <w:sz w:val="28"/>
          <w:szCs w:val="28"/>
          <w:lang w:val="pt-BR"/>
        </w:rPr>
        <w:t xml:space="preserve">Tên đề tài: </w:t>
      </w:r>
    </w:p>
    <w:p w14:paraId="47DD53A0" w14:textId="69FA2B99" w:rsidR="00817D31" w:rsidRPr="00567AF7" w:rsidRDefault="00817D31" w:rsidP="00817D31">
      <w:pPr>
        <w:spacing w:before="120" w:after="120"/>
        <w:jc w:val="center"/>
        <w:rPr>
          <w:bCs/>
          <w:color w:val="000000" w:themeColor="text1"/>
          <w:sz w:val="40"/>
          <w:szCs w:val="26"/>
          <w:lang w:val="pt-BR"/>
        </w:rPr>
      </w:pPr>
      <w:bookmarkStart w:id="1" w:name="_Toc202715421"/>
      <w:r w:rsidRPr="00567AF7">
        <w:rPr>
          <w:b/>
          <w:bCs/>
          <w:color w:val="000000" w:themeColor="text1"/>
          <w:sz w:val="32"/>
          <w:lang w:val="pt-BR"/>
        </w:rPr>
        <w:t>Tác động của chất lượng dịch vụ đến sự hài lòng và lòng trung thành của khách hàng</w:t>
      </w:r>
      <w:r w:rsidR="00EA5410" w:rsidRPr="00567AF7">
        <w:rPr>
          <w:b/>
          <w:bCs/>
          <w:color w:val="000000" w:themeColor="text1"/>
          <w:sz w:val="32"/>
          <w:lang w:val="pt-BR"/>
        </w:rPr>
        <w:t xml:space="preserve"> ngân hàng thương mại – nghiên cứu trên địa bàn thành phố Hà Nội</w:t>
      </w:r>
    </w:p>
    <w:p w14:paraId="10DE035C" w14:textId="77777777" w:rsidR="00817D31" w:rsidRPr="00567AF7" w:rsidRDefault="00817D31" w:rsidP="00817D31">
      <w:pPr>
        <w:spacing w:before="120" w:after="120"/>
        <w:ind w:left="720" w:firstLine="1548"/>
        <w:rPr>
          <w:b/>
          <w:color w:val="000000" w:themeColor="text1"/>
          <w:sz w:val="26"/>
          <w:szCs w:val="32"/>
          <w:lang w:val="pt-BR"/>
        </w:rPr>
      </w:pPr>
      <w:bookmarkStart w:id="2" w:name="_GoBack"/>
      <w:bookmarkEnd w:id="2"/>
    </w:p>
    <w:p w14:paraId="303398EB" w14:textId="77777777" w:rsidR="00817D31" w:rsidRPr="00567AF7" w:rsidRDefault="00817D31" w:rsidP="00817D31">
      <w:pPr>
        <w:spacing w:before="120" w:after="120"/>
        <w:ind w:left="720" w:firstLine="1548"/>
        <w:rPr>
          <w:b/>
          <w:color w:val="000000" w:themeColor="text1"/>
          <w:sz w:val="26"/>
          <w:szCs w:val="32"/>
          <w:lang w:val="pt-BR"/>
        </w:rPr>
      </w:pPr>
      <w:r w:rsidRPr="00567AF7">
        <w:rPr>
          <w:b/>
          <w:color w:val="000000" w:themeColor="text1"/>
          <w:sz w:val="26"/>
          <w:szCs w:val="32"/>
          <w:lang w:val="pt-BR"/>
        </w:rPr>
        <w:t>Thực hiện</w:t>
      </w:r>
      <w:r w:rsidRPr="00567AF7">
        <w:rPr>
          <w:b/>
          <w:color w:val="000000" w:themeColor="text1"/>
          <w:sz w:val="26"/>
          <w:szCs w:val="32"/>
          <w:lang w:val="vi-VN"/>
        </w:rPr>
        <w:t xml:space="preserve">: </w:t>
      </w:r>
      <w:r w:rsidRPr="00567AF7">
        <w:rPr>
          <w:b/>
          <w:color w:val="000000" w:themeColor="text1"/>
          <w:sz w:val="26"/>
          <w:szCs w:val="32"/>
          <w:lang w:val="vi-VN"/>
        </w:rPr>
        <w:tab/>
      </w:r>
      <w:r w:rsidRPr="00567AF7">
        <w:rPr>
          <w:color w:val="000000" w:themeColor="text1"/>
          <w:sz w:val="26"/>
          <w:szCs w:val="32"/>
          <w:lang w:val="pt-BR"/>
        </w:rPr>
        <w:t>Nhóm B</w:t>
      </w:r>
      <w:r w:rsidR="00F83272" w:rsidRPr="00567AF7">
        <w:rPr>
          <w:color w:val="000000" w:themeColor="text1"/>
          <w:sz w:val="26"/>
          <w:szCs w:val="32"/>
          <w:lang w:val="pt-BR"/>
        </w:rPr>
        <w:t>9</w:t>
      </w:r>
    </w:p>
    <w:p w14:paraId="467E4790" w14:textId="77777777" w:rsidR="00817D31" w:rsidRPr="00567AF7" w:rsidRDefault="00817D31" w:rsidP="00817D31">
      <w:pPr>
        <w:spacing w:before="120" w:after="120"/>
        <w:ind w:left="720" w:firstLine="1548"/>
        <w:rPr>
          <w:b/>
          <w:color w:val="000000" w:themeColor="text1"/>
          <w:sz w:val="26"/>
          <w:szCs w:val="32"/>
          <w:lang w:val="pt-BR"/>
        </w:rPr>
      </w:pPr>
      <w:r w:rsidRPr="00567AF7">
        <w:rPr>
          <w:b/>
          <w:color w:val="000000" w:themeColor="text1"/>
          <w:sz w:val="26"/>
          <w:szCs w:val="32"/>
          <w:lang w:val="pt-BR"/>
        </w:rPr>
        <w:t xml:space="preserve">Khoa:       </w:t>
      </w:r>
      <w:r w:rsidRPr="00567AF7">
        <w:rPr>
          <w:b/>
          <w:color w:val="000000" w:themeColor="text1"/>
          <w:sz w:val="26"/>
          <w:szCs w:val="32"/>
          <w:lang w:val="pt-BR"/>
        </w:rPr>
        <w:tab/>
      </w:r>
      <w:r w:rsidRPr="00567AF7">
        <w:rPr>
          <w:color w:val="000000" w:themeColor="text1"/>
          <w:sz w:val="26"/>
          <w:szCs w:val="32"/>
          <w:lang w:val="pt-BR"/>
        </w:rPr>
        <w:t>Kinh tế và Quản lý</w:t>
      </w:r>
    </w:p>
    <w:p w14:paraId="758C3122" w14:textId="77777777" w:rsidR="00817D31" w:rsidRPr="00567AF7" w:rsidRDefault="00817D31" w:rsidP="00817D31">
      <w:pPr>
        <w:spacing w:before="120" w:after="120"/>
        <w:ind w:left="720" w:firstLine="1548"/>
        <w:rPr>
          <w:b/>
          <w:color w:val="000000" w:themeColor="text1"/>
          <w:sz w:val="26"/>
          <w:szCs w:val="32"/>
          <w:lang w:val="pt-BR"/>
        </w:rPr>
      </w:pPr>
      <w:r w:rsidRPr="00567AF7">
        <w:rPr>
          <w:b/>
          <w:color w:val="000000" w:themeColor="text1"/>
          <w:sz w:val="26"/>
          <w:szCs w:val="32"/>
          <w:lang w:val="pt-BR"/>
        </w:rPr>
        <w:t>Sinh viên thực hiện:</w:t>
      </w:r>
    </w:p>
    <w:p w14:paraId="1E45CCAE" w14:textId="77777777" w:rsidR="00817D31" w:rsidRPr="00567AF7" w:rsidRDefault="00817D31" w:rsidP="00817D31">
      <w:pPr>
        <w:spacing w:before="120" w:after="120"/>
        <w:ind w:firstLine="4860"/>
        <w:rPr>
          <w:color w:val="000000" w:themeColor="text1"/>
          <w:szCs w:val="28"/>
          <w:lang w:val="pt-BR"/>
        </w:rPr>
      </w:pPr>
      <w:r w:rsidRPr="00567AF7">
        <w:rPr>
          <w:color w:val="000000" w:themeColor="text1"/>
          <w:szCs w:val="28"/>
          <w:lang w:val="pt-BR"/>
        </w:rPr>
        <w:t>Nguyễn Ngọc Châu – 65KTS</w:t>
      </w:r>
    </w:p>
    <w:p w14:paraId="76C9F544" w14:textId="77777777" w:rsidR="00817D31" w:rsidRPr="00567AF7" w:rsidRDefault="009E78C8" w:rsidP="00817D31">
      <w:pPr>
        <w:spacing w:before="120" w:after="120"/>
        <w:ind w:firstLine="4860"/>
        <w:rPr>
          <w:color w:val="000000" w:themeColor="text1"/>
          <w:szCs w:val="28"/>
          <w:lang w:val="pt-BR"/>
        </w:rPr>
      </w:pPr>
      <w:r w:rsidRPr="00567AF7">
        <w:rPr>
          <w:color w:val="000000" w:themeColor="text1"/>
          <w:szCs w:val="28"/>
          <w:lang w:val="vi-VN"/>
        </w:rPr>
        <w:t>Đinh Thị Tuyết Nhung</w:t>
      </w:r>
      <w:r w:rsidR="00817D31" w:rsidRPr="00567AF7">
        <w:rPr>
          <w:color w:val="000000" w:themeColor="text1"/>
          <w:szCs w:val="28"/>
          <w:lang w:val="pt-BR"/>
        </w:rPr>
        <w:t xml:space="preserve"> – 6</w:t>
      </w:r>
      <w:r w:rsidR="00A655C3" w:rsidRPr="00567AF7">
        <w:rPr>
          <w:color w:val="000000" w:themeColor="text1"/>
          <w:szCs w:val="28"/>
          <w:lang w:val="pt-BR"/>
        </w:rPr>
        <w:t>4KTS1</w:t>
      </w:r>
    </w:p>
    <w:p w14:paraId="3CD32B89" w14:textId="25FE9245" w:rsidR="00817D31" w:rsidRPr="00567AF7" w:rsidRDefault="000C6E8C" w:rsidP="00817D31">
      <w:pPr>
        <w:spacing w:before="120" w:after="120"/>
        <w:ind w:firstLine="4860"/>
        <w:rPr>
          <w:color w:val="000000" w:themeColor="text1"/>
          <w:szCs w:val="28"/>
          <w:lang w:val="vi-VN"/>
        </w:rPr>
      </w:pPr>
      <w:r w:rsidRPr="00567AF7">
        <w:rPr>
          <w:color w:val="000000" w:themeColor="text1"/>
          <w:szCs w:val="28"/>
          <w:lang w:val="pt-BR"/>
        </w:rPr>
        <w:t>Vũ Thị Xuân</w:t>
      </w:r>
      <w:r w:rsidRPr="00567AF7">
        <w:rPr>
          <w:color w:val="000000" w:themeColor="text1"/>
          <w:szCs w:val="28"/>
          <w:lang w:val="vi-VN"/>
        </w:rPr>
        <w:t xml:space="preserve"> – 64KTS3</w:t>
      </w:r>
    </w:p>
    <w:p w14:paraId="323E1CDC" w14:textId="165A656B" w:rsidR="000C6E8C" w:rsidRPr="00567AF7" w:rsidRDefault="000C6E8C" w:rsidP="00817D31">
      <w:pPr>
        <w:spacing w:before="120" w:after="120"/>
        <w:ind w:firstLine="4860"/>
        <w:rPr>
          <w:color w:val="000000" w:themeColor="text1"/>
          <w:szCs w:val="28"/>
          <w:lang w:val="vi-VN"/>
        </w:rPr>
      </w:pPr>
      <w:r w:rsidRPr="00567AF7">
        <w:rPr>
          <w:color w:val="000000" w:themeColor="text1"/>
          <w:szCs w:val="28"/>
          <w:lang w:val="vi-VN"/>
        </w:rPr>
        <w:t xml:space="preserve">Vũ Thị Mai Trang – 64KTS3 </w:t>
      </w:r>
    </w:p>
    <w:p w14:paraId="0C3A0E19" w14:textId="77777777" w:rsidR="00817D31" w:rsidRPr="00567AF7" w:rsidRDefault="00817D31" w:rsidP="00817D31">
      <w:pPr>
        <w:spacing w:before="120" w:after="120"/>
        <w:rPr>
          <w:b/>
          <w:color w:val="000000" w:themeColor="text1"/>
          <w:lang w:val="pt-BR"/>
        </w:rPr>
      </w:pPr>
    </w:p>
    <w:p w14:paraId="2A3B9B11" w14:textId="77777777" w:rsidR="00817D31" w:rsidRPr="00567AF7" w:rsidRDefault="00817D31" w:rsidP="00817D31">
      <w:pPr>
        <w:spacing w:before="120" w:after="120"/>
        <w:ind w:firstLine="2250"/>
        <w:rPr>
          <w:b/>
          <w:color w:val="000000" w:themeColor="text1"/>
          <w:sz w:val="26"/>
          <w:szCs w:val="26"/>
          <w:lang w:val="pt-BR"/>
        </w:rPr>
      </w:pPr>
      <w:r w:rsidRPr="00567AF7">
        <w:rPr>
          <w:b/>
          <w:color w:val="000000" w:themeColor="text1"/>
          <w:sz w:val="26"/>
          <w:szCs w:val="26"/>
          <w:lang w:val="pt-BR"/>
        </w:rPr>
        <w:t>Giảng viên hướng dẫn:</w:t>
      </w:r>
    </w:p>
    <w:p w14:paraId="4BB8A7AD" w14:textId="77777777" w:rsidR="00817D31" w:rsidRPr="00567AF7" w:rsidRDefault="00817D31" w:rsidP="00817D31">
      <w:pPr>
        <w:spacing w:before="120" w:after="120"/>
        <w:ind w:firstLine="4860"/>
        <w:rPr>
          <w:color w:val="000000" w:themeColor="text1"/>
          <w:lang w:val="vi-VN"/>
        </w:rPr>
      </w:pPr>
      <w:r w:rsidRPr="00567AF7">
        <w:rPr>
          <w:color w:val="000000" w:themeColor="text1"/>
          <w:lang w:val="pt-BR"/>
        </w:rPr>
        <w:t xml:space="preserve">TS. </w:t>
      </w:r>
      <w:r w:rsidR="009E78C8" w:rsidRPr="00567AF7">
        <w:rPr>
          <w:color w:val="000000" w:themeColor="text1"/>
          <w:lang w:val="vi-VN"/>
        </w:rPr>
        <w:t xml:space="preserve">Phùng Tuấn Anh </w:t>
      </w:r>
    </w:p>
    <w:p w14:paraId="06058326" w14:textId="77777777" w:rsidR="00817D31" w:rsidRPr="00567AF7" w:rsidRDefault="00817D31" w:rsidP="00817D31">
      <w:pPr>
        <w:spacing w:before="120" w:after="120"/>
        <w:ind w:firstLine="4860"/>
        <w:rPr>
          <w:color w:val="000000" w:themeColor="text1"/>
          <w:lang w:val="pt-BR"/>
        </w:rPr>
      </w:pPr>
    </w:p>
    <w:p w14:paraId="1C85007B" w14:textId="77777777" w:rsidR="00817D31" w:rsidRPr="00567AF7" w:rsidRDefault="00817D31" w:rsidP="00817D31">
      <w:pPr>
        <w:spacing w:before="120" w:after="120"/>
        <w:ind w:firstLine="4860"/>
        <w:rPr>
          <w:color w:val="000000" w:themeColor="text1"/>
          <w:lang w:val="pt-BR"/>
        </w:rPr>
      </w:pPr>
    </w:p>
    <w:p w14:paraId="35702096" w14:textId="77777777" w:rsidR="00817D31" w:rsidRPr="00567AF7" w:rsidRDefault="00817D31" w:rsidP="00817D31">
      <w:pPr>
        <w:spacing w:before="120" w:after="120"/>
        <w:jc w:val="center"/>
        <w:rPr>
          <w:b/>
          <w:color w:val="000000" w:themeColor="text1"/>
          <w:lang w:val="vi-VN"/>
        </w:rPr>
      </w:pPr>
    </w:p>
    <w:p w14:paraId="299EF349" w14:textId="77777777" w:rsidR="00817D31" w:rsidRPr="00567AF7" w:rsidRDefault="00817D31" w:rsidP="00817D31">
      <w:pPr>
        <w:spacing w:before="120" w:after="120"/>
        <w:jc w:val="center"/>
        <w:rPr>
          <w:b/>
          <w:color w:val="000000" w:themeColor="text1"/>
          <w:lang w:val="vi-VN"/>
        </w:rPr>
      </w:pPr>
    </w:p>
    <w:p w14:paraId="51E7F45C" w14:textId="61DF1E43" w:rsidR="00817D31" w:rsidRPr="00567AF7" w:rsidRDefault="00817D31" w:rsidP="00817D31">
      <w:pPr>
        <w:spacing w:before="120" w:after="120"/>
        <w:jc w:val="center"/>
        <w:rPr>
          <w:color w:val="000000" w:themeColor="text1"/>
          <w:lang w:val="pt-BR"/>
        </w:rPr>
        <w:sectPr w:rsidR="00817D31" w:rsidRPr="00567AF7" w:rsidSect="00567AF7">
          <w:headerReference w:type="default" r:id="rId10"/>
          <w:pgSz w:w="11907" w:h="16840" w:code="9"/>
          <w:pgMar w:top="1134" w:right="1134" w:bottom="1242" w:left="1701" w:header="720" w:footer="907" w:gutter="0"/>
          <w:pgNumType w:start="1"/>
          <w:cols w:space="720"/>
          <w:docGrid w:linePitch="360"/>
        </w:sectPr>
      </w:pPr>
      <w:r w:rsidRPr="00567AF7">
        <w:rPr>
          <w:b/>
          <w:color w:val="000000" w:themeColor="text1"/>
          <w:lang w:val="vi-VN"/>
        </w:rPr>
        <w:t>H</w:t>
      </w:r>
      <w:r w:rsidRPr="00567AF7">
        <w:rPr>
          <w:b/>
          <w:color w:val="000000" w:themeColor="text1"/>
          <w:lang w:val="pt-BR"/>
        </w:rPr>
        <w:t>à</w:t>
      </w:r>
      <w:r w:rsidRPr="00567AF7">
        <w:rPr>
          <w:b/>
          <w:color w:val="000000" w:themeColor="text1"/>
          <w:lang w:val="vi-VN"/>
        </w:rPr>
        <w:t xml:space="preserve"> N</w:t>
      </w:r>
      <w:r w:rsidRPr="00567AF7">
        <w:rPr>
          <w:b/>
          <w:color w:val="000000" w:themeColor="text1"/>
          <w:lang w:val="pt-BR"/>
        </w:rPr>
        <w:t>ộ</w:t>
      </w:r>
      <w:r w:rsidRPr="00567AF7">
        <w:rPr>
          <w:b/>
          <w:color w:val="000000" w:themeColor="text1"/>
          <w:lang w:val="vi-VN"/>
        </w:rPr>
        <w:t>i</w:t>
      </w:r>
      <w:r w:rsidRPr="00567AF7">
        <w:rPr>
          <w:b/>
          <w:color w:val="000000" w:themeColor="text1"/>
          <w:lang w:val="pt-BR"/>
        </w:rPr>
        <w:t xml:space="preserve"> -</w:t>
      </w:r>
      <w:r w:rsidRPr="00567AF7">
        <w:rPr>
          <w:b/>
          <w:color w:val="000000" w:themeColor="text1"/>
          <w:lang w:val="vi-VN"/>
        </w:rPr>
        <w:t xml:space="preserve"> 20</w:t>
      </w:r>
      <w:bookmarkEnd w:id="1"/>
      <w:r w:rsidR="00567AF7" w:rsidRPr="00567AF7">
        <w:rPr>
          <w:b/>
          <w:color w:val="000000" w:themeColor="text1"/>
          <w:lang w:val="pt-BR"/>
        </w:rPr>
        <w:t>25</w:t>
      </w:r>
    </w:p>
    <w:p w14:paraId="21719981" w14:textId="55DB099B" w:rsidR="00105920" w:rsidRPr="00567AF7" w:rsidRDefault="00817D31" w:rsidP="00105920">
      <w:pPr>
        <w:pStyle w:val="Title"/>
        <w:rPr>
          <w:rFonts w:ascii="Times New Roman" w:hAnsi="Times New Roman" w:cs="Times New Roman"/>
          <w:color w:val="000000" w:themeColor="text1"/>
        </w:rPr>
      </w:pPr>
      <w:bookmarkStart w:id="3" w:name="_Toc196210867"/>
      <w:r w:rsidRPr="00567AF7">
        <w:rPr>
          <w:rFonts w:ascii="Times New Roman" w:hAnsi="Times New Roman" w:cs="Times New Roman"/>
          <w:color w:val="000000" w:themeColor="text1"/>
        </w:rPr>
        <w:lastRenderedPageBreak/>
        <w:t>MỤC LỤC</w:t>
      </w:r>
      <w:bookmarkEnd w:id="3"/>
    </w:p>
    <w:p w14:paraId="74B2F1F2" w14:textId="31CCD838" w:rsidR="00F445DC" w:rsidRPr="00567AF7" w:rsidRDefault="00817D31">
      <w:pPr>
        <w:pStyle w:val="TOC1"/>
        <w:rPr>
          <w:rFonts w:eastAsiaTheme="minorEastAsia"/>
          <w:b w:val="0"/>
          <w:bCs w:val="0"/>
          <w:color w:val="000000" w:themeColor="text1"/>
          <w:sz w:val="22"/>
          <w:szCs w:val="22"/>
          <w:lang w:val="en-SG" w:eastAsia="en-SG"/>
        </w:rPr>
      </w:pPr>
      <w:r w:rsidRPr="00567AF7">
        <w:rPr>
          <w:noProof w:val="0"/>
          <w:color w:val="000000" w:themeColor="text1"/>
        </w:rPr>
        <w:fldChar w:fldCharType="begin"/>
      </w:r>
      <w:r w:rsidRPr="00567AF7">
        <w:rPr>
          <w:noProof w:val="0"/>
          <w:color w:val="000000" w:themeColor="text1"/>
        </w:rPr>
        <w:instrText xml:space="preserve"> TOC \o "1-3" \h \z \u </w:instrText>
      </w:r>
      <w:r w:rsidRPr="00567AF7">
        <w:rPr>
          <w:noProof w:val="0"/>
          <w:color w:val="000000" w:themeColor="text1"/>
        </w:rPr>
        <w:fldChar w:fldCharType="separate"/>
      </w:r>
      <w:hyperlink w:anchor="_Toc196210867" w:history="1">
        <w:r w:rsidR="00F445DC" w:rsidRPr="00567AF7">
          <w:rPr>
            <w:rStyle w:val="Hyperlink"/>
            <w:color w:val="000000" w:themeColor="text1"/>
          </w:rPr>
          <w:t>MỤC LỤC</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_Toc196210867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1</w:t>
        </w:r>
        <w:r w:rsidR="00F445DC" w:rsidRPr="00567AF7">
          <w:rPr>
            <w:webHidden/>
            <w:color w:val="000000" w:themeColor="text1"/>
          </w:rPr>
          <w:fldChar w:fldCharType="end"/>
        </w:r>
      </w:hyperlink>
    </w:p>
    <w:p w14:paraId="0FF8CF79" w14:textId="1410F47C" w:rsidR="00F445DC" w:rsidRPr="00567AF7" w:rsidRDefault="005E4CA6">
      <w:pPr>
        <w:pStyle w:val="TOC1"/>
        <w:rPr>
          <w:rFonts w:eastAsiaTheme="minorEastAsia"/>
          <w:b w:val="0"/>
          <w:bCs w:val="0"/>
          <w:color w:val="000000" w:themeColor="text1"/>
          <w:sz w:val="22"/>
          <w:szCs w:val="22"/>
          <w:lang w:val="en-SG" w:eastAsia="en-SG"/>
        </w:rPr>
      </w:pPr>
      <w:hyperlink w:anchor="_Toc196210868" w:history="1">
        <w:r w:rsidR="00F445DC" w:rsidRPr="00567AF7">
          <w:rPr>
            <w:rStyle w:val="Hyperlink"/>
            <w:color w:val="000000" w:themeColor="text1"/>
          </w:rPr>
          <w:t>BẢNG THUẬT NGỮ VÀ TỪ VIẾT TẮT</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_Toc196210868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3</w:t>
        </w:r>
        <w:r w:rsidR="00F445DC" w:rsidRPr="00567AF7">
          <w:rPr>
            <w:webHidden/>
            <w:color w:val="000000" w:themeColor="text1"/>
          </w:rPr>
          <w:fldChar w:fldCharType="end"/>
        </w:r>
      </w:hyperlink>
    </w:p>
    <w:p w14:paraId="573C007D" w14:textId="6DBB2A2A" w:rsidR="00F445DC" w:rsidRPr="00567AF7" w:rsidRDefault="005E4CA6">
      <w:pPr>
        <w:pStyle w:val="TOC1"/>
        <w:rPr>
          <w:rFonts w:eastAsiaTheme="minorEastAsia"/>
          <w:b w:val="0"/>
          <w:bCs w:val="0"/>
          <w:color w:val="000000" w:themeColor="text1"/>
          <w:sz w:val="22"/>
          <w:szCs w:val="22"/>
          <w:lang w:val="en-SG" w:eastAsia="en-SG"/>
        </w:rPr>
      </w:pPr>
      <w:hyperlink w:anchor="_Toc196210869" w:history="1">
        <w:r w:rsidR="00F445DC" w:rsidRPr="00567AF7">
          <w:rPr>
            <w:rStyle w:val="Hyperlink"/>
            <w:color w:val="000000" w:themeColor="text1"/>
          </w:rPr>
          <w:t>DANH SÁCH CÁC BẢNG</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_Toc196210869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4</w:t>
        </w:r>
        <w:r w:rsidR="00F445DC" w:rsidRPr="00567AF7">
          <w:rPr>
            <w:webHidden/>
            <w:color w:val="000000" w:themeColor="text1"/>
          </w:rPr>
          <w:fldChar w:fldCharType="end"/>
        </w:r>
      </w:hyperlink>
    </w:p>
    <w:p w14:paraId="33EBA9B5" w14:textId="79A62022" w:rsidR="00F445DC" w:rsidRPr="00567AF7" w:rsidRDefault="005E4CA6">
      <w:pPr>
        <w:pStyle w:val="TOC1"/>
        <w:rPr>
          <w:rFonts w:eastAsiaTheme="minorEastAsia"/>
          <w:b w:val="0"/>
          <w:bCs w:val="0"/>
          <w:color w:val="000000" w:themeColor="text1"/>
          <w:sz w:val="22"/>
          <w:szCs w:val="22"/>
          <w:lang w:val="en-SG" w:eastAsia="en-SG"/>
        </w:rPr>
      </w:pPr>
      <w:hyperlink w:anchor="_Toc196210870" w:history="1">
        <w:r w:rsidR="00F445DC" w:rsidRPr="00567AF7">
          <w:rPr>
            <w:rStyle w:val="Hyperlink"/>
            <w:color w:val="000000" w:themeColor="text1"/>
          </w:rPr>
          <w:t>LỜI MỞ ĐẦU</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_Toc196210870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6</w:t>
        </w:r>
        <w:r w:rsidR="00F445DC" w:rsidRPr="00567AF7">
          <w:rPr>
            <w:webHidden/>
            <w:color w:val="000000" w:themeColor="text1"/>
          </w:rPr>
          <w:fldChar w:fldCharType="end"/>
        </w:r>
      </w:hyperlink>
    </w:p>
    <w:p w14:paraId="72DA469D" w14:textId="264334B7"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1" w:history="1">
        <w:r w:rsidR="00F445DC" w:rsidRPr="00567AF7">
          <w:rPr>
            <w:rStyle w:val="Hyperlink"/>
            <w:noProof/>
            <w:color w:val="000000" w:themeColor="text1"/>
          </w:rPr>
          <w:t>Tính cấp thiết của đề tài</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6</w:t>
        </w:r>
        <w:r w:rsidR="00F445DC" w:rsidRPr="00567AF7">
          <w:rPr>
            <w:noProof/>
            <w:webHidden/>
            <w:color w:val="000000" w:themeColor="text1"/>
          </w:rPr>
          <w:fldChar w:fldCharType="end"/>
        </w:r>
      </w:hyperlink>
    </w:p>
    <w:p w14:paraId="3AD3E847" w14:textId="656EF2AB"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2" w:history="1">
        <w:r w:rsidR="00F445DC" w:rsidRPr="00567AF7">
          <w:rPr>
            <w:rStyle w:val="Hyperlink"/>
            <w:bCs/>
            <w:noProof/>
            <w:color w:val="000000" w:themeColor="text1"/>
          </w:rPr>
          <w:t>Mục đích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_Toc196210872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7</w:t>
        </w:r>
        <w:r w:rsidR="00F445DC" w:rsidRPr="00567AF7">
          <w:rPr>
            <w:noProof/>
            <w:webHidden/>
            <w:color w:val="000000" w:themeColor="text1"/>
          </w:rPr>
          <w:fldChar w:fldCharType="end"/>
        </w:r>
      </w:hyperlink>
    </w:p>
    <w:p w14:paraId="6E82AD5A" w14:textId="4C687DB0"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3" w:history="1">
        <w:r w:rsidR="00F445DC" w:rsidRPr="00567AF7">
          <w:rPr>
            <w:rStyle w:val="Hyperlink"/>
            <w:rFonts w:eastAsiaTheme="majorEastAsia"/>
            <w:bCs/>
            <w:noProof/>
            <w:color w:val="000000" w:themeColor="text1"/>
          </w:rPr>
          <w:t>Đối tượng và phạm vi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7</w:t>
        </w:r>
        <w:r w:rsidR="00F445DC" w:rsidRPr="00567AF7">
          <w:rPr>
            <w:noProof/>
            <w:webHidden/>
            <w:color w:val="000000" w:themeColor="text1"/>
          </w:rPr>
          <w:fldChar w:fldCharType="end"/>
        </w:r>
      </w:hyperlink>
    </w:p>
    <w:p w14:paraId="2641536D" w14:textId="32F0DE69"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4" w:history="1">
        <w:r w:rsidR="00F445DC" w:rsidRPr="00567AF7">
          <w:rPr>
            <w:rStyle w:val="Hyperlink"/>
            <w:bCs/>
            <w:noProof/>
            <w:color w:val="000000" w:themeColor="text1"/>
          </w:rPr>
          <w:t>Phương pháp nghiên cứu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8</w:t>
        </w:r>
        <w:r w:rsidR="00F445DC" w:rsidRPr="00567AF7">
          <w:rPr>
            <w:noProof/>
            <w:webHidden/>
            <w:color w:val="000000" w:themeColor="text1"/>
          </w:rPr>
          <w:fldChar w:fldCharType="end"/>
        </w:r>
      </w:hyperlink>
    </w:p>
    <w:p w14:paraId="332A4EA5" w14:textId="266F52F7"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5" w:history="1">
        <w:r w:rsidR="00F445DC" w:rsidRPr="00567AF7">
          <w:rPr>
            <w:rStyle w:val="Hyperlink"/>
            <w:bCs/>
            <w:noProof/>
            <w:color w:val="000000" w:themeColor="text1"/>
          </w:rPr>
          <w:t>Ý nghĩa thực tiễn và lý luận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8</w:t>
        </w:r>
        <w:r w:rsidR="00F445DC" w:rsidRPr="00567AF7">
          <w:rPr>
            <w:noProof/>
            <w:webHidden/>
            <w:color w:val="000000" w:themeColor="text1"/>
          </w:rPr>
          <w:fldChar w:fldCharType="end"/>
        </w:r>
      </w:hyperlink>
    </w:p>
    <w:p w14:paraId="7917E5CE" w14:textId="69989068"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6" w:history="1">
        <w:r w:rsidR="00F445DC" w:rsidRPr="00567AF7">
          <w:rPr>
            <w:rStyle w:val="Hyperlink"/>
            <w:bCs/>
            <w:noProof/>
            <w:color w:val="000000" w:themeColor="text1"/>
          </w:rPr>
          <w:t>Kết cấu của bài báo cáo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9</w:t>
        </w:r>
        <w:r w:rsidR="00F445DC" w:rsidRPr="00567AF7">
          <w:rPr>
            <w:noProof/>
            <w:webHidden/>
            <w:color w:val="000000" w:themeColor="text1"/>
          </w:rPr>
          <w:fldChar w:fldCharType="end"/>
        </w:r>
      </w:hyperlink>
    </w:p>
    <w:p w14:paraId="24D8162F" w14:textId="289BC1F8" w:rsidR="00F445DC" w:rsidRPr="00567AF7" w:rsidRDefault="005E4CA6">
      <w:pPr>
        <w:pStyle w:val="TOC1"/>
        <w:rPr>
          <w:rFonts w:eastAsiaTheme="minorEastAsia"/>
          <w:b w:val="0"/>
          <w:bCs w:val="0"/>
          <w:color w:val="000000" w:themeColor="text1"/>
          <w:sz w:val="22"/>
          <w:szCs w:val="22"/>
          <w:lang w:val="en-SG" w:eastAsia="en-SG"/>
        </w:rPr>
      </w:pPr>
      <w:hyperlink w:anchor="_Toc196210877" w:history="1">
        <w:r w:rsidR="00F445DC" w:rsidRPr="00567AF7">
          <w:rPr>
            <w:rStyle w:val="Hyperlink"/>
            <w:color w:val="000000" w:themeColor="text1"/>
          </w:rPr>
          <w:t>CHƯƠNG 1. CƠ SỞ LÝ LUẬN VÀ TỔNG QUAN TÀI LIỆU</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_Toc196210877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11</w:t>
        </w:r>
        <w:r w:rsidR="00F445DC" w:rsidRPr="00567AF7">
          <w:rPr>
            <w:webHidden/>
            <w:color w:val="000000" w:themeColor="text1"/>
          </w:rPr>
          <w:fldChar w:fldCharType="end"/>
        </w:r>
      </w:hyperlink>
    </w:p>
    <w:p w14:paraId="10D7D6C7" w14:textId="4561DBD8"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8" w:history="1">
        <w:r w:rsidR="00F445DC" w:rsidRPr="00567AF7">
          <w:rPr>
            <w:rStyle w:val="Hyperlink"/>
            <w:noProof/>
            <w:color w:val="000000" w:themeColor="text1"/>
          </w:rPr>
          <w:t>1.1. Giới thiệu tổng quan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11</w:t>
        </w:r>
        <w:r w:rsidR="00F445DC" w:rsidRPr="00567AF7">
          <w:rPr>
            <w:noProof/>
            <w:webHidden/>
            <w:color w:val="000000" w:themeColor="text1"/>
          </w:rPr>
          <w:fldChar w:fldCharType="end"/>
        </w:r>
      </w:hyperlink>
    </w:p>
    <w:p w14:paraId="435751A1" w14:textId="4E9EF044"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79" w:history="1">
        <w:r w:rsidR="00F445DC" w:rsidRPr="00567AF7">
          <w:rPr>
            <w:rStyle w:val="Hyperlink"/>
            <w:noProof/>
            <w:color w:val="000000" w:themeColor="text1"/>
          </w:rPr>
          <w:t>1.2. Cơ sở lý thuyết</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_Toc196210879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11</w:t>
        </w:r>
        <w:r w:rsidR="00F445DC" w:rsidRPr="00567AF7">
          <w:rPr>
            <w:noProof/>
            <w:webHidden/>
            <w:color w:val="000000" w:themeColor="text1"/>
          </w:rPr>
          <w:fldChar w:fldCharType="end"/>
        </w:r>
      </w:hyperlink>
    </w:p>
    <w:p w14:paraId="07E37651" w14:textId="02525D03"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0" w:history="1">
        <w:r w:rsidR="00F445DC" w:rsidRPr="00567AF7">
          <w:rPr>
            <w:rStyle w:val="Hyperlink"/>
            <w:noProof/>
            <w:color w:val="000000" w:themeColor="text1"/>
          </w:rPr>
          <w:t>1.2.1. Chất lượng dịch vụ (Service Quality – SQ)</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_Toc196210880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11</w:t>
        </w:r>
        <w:r w:rsidR="00F445DC" w:rsidRPr="00567AF7">
          <w:rPr>
            <w:noProof/>
            <w:webHidden/>
            <w:color w:val="000000" w:themeColor="text1"/>
          </w:rPr>
          <w:fldChar w:fldCharType="end"/>
        </w:r>
      </w:hyperlink>
    </w:p>
    <w:p w14:paraId="3C3EB953" w14:textId="6959C2E5"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1" w:history="1">
        <w:r w:rsidR="00F445DC" w:rsidRPr="00567AF7">
          <w:rPr>
            <w:rStyle w:val="Hyperlink"/>
            <w:noProof/>
            <w:color w:val="000000" w:themeColor="text1"/>
          </w:rPr>
          <w:t>1.2.2. Customer Satisfaction (Sự hài lòng của khách hàng)</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13</w:t>
        </w:r>
        <w:r w:rsidR="00F445DC" w:rsidRPr="00567AF7">
          <w:rPr>
            <w:noProof/>
            <w:webHidden/>
            <w:color w:val="000000" w:themeColor="text1"/>
          </w:rPr>
          <w:fldChar w:fldCharType="end"/>
        </w:r>
      </w:hyperlink>
    </w:p>
    <w:p w14:paraId="4D586BF6" w14:textId="3AC39657"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2" w:history="1">
        <w:r w:rsidR="00F445DC" w:rsidRPr="00567AF7">
          <w:rPr>
            <w:rStyle w:val="Hyperlink"/>
            <w:noProof/>
            <w:color w:val="000000" w:themeColor="text1"/>
          </w:rPr>
          <w:t>1.2.3. Customer Loyalty (Lòng trung thành của khách hàng)</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_Toc196210882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14</w:t>
        </w:r>
        <w:r w:rsidR="00F445DC" w:rsidRPr="00567AF7">
          <w:rPr>
            <w:noProof/>
            <w:webHidden/>
            <w:color w:val="000000" w:themeColor="text1"/>
          </w:rPr>
          <w:fldChar w:fldCharType="end"/>
        </w:r>
      </w:hyperlink>
    </w:p>
    <w:p w14:paraId="543288CB" w14:textId="3B69E7E9"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3" w:history="1">
        <w:r w:rsidR="00F445DC" w:rsidRPr="00567AF7">
          <w:rPr>
            <w:rStyle w:val="Hyperlink"/>
            <w:noProof/>
            <w:color w:val="000000" w:themeColor="text1"/>
          </w:rPr>
          <w:t>1.2.4. Perceived Value (Giá trị cảm nhận)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15</w:t>
        </w:r>
        <w:r w:rsidR="00F445DC" w:rsidRPr="00567AF7">
          <w:rPr>
            <w:noProof/>
            <w:webHidden/>
            <w:color w:val="000000" w:themeColor="text1"/>
          </w:rPr>
          <w:fldChar w:fldCharType="end"/>
        </w:r>
      </w:hyperlink>
    </w:p>
    <w:p w14:paraId="31B6B814" w14:textId="3FCD4A88"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4" w:history="1">
        <w:r w:rsidR="00F445DC" w:rsidRPr="00567AF7">
          <w:rPr>
            <w:rStyle w:val="Hyperlink"/>
            <w:noProof/>
            <w:color w:val="000000" w:themeColor="text1"/>
          </w:rPr>
          <w:t>1.2.5. Brand Trust (Niềm tin vào thương hiệu)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16</w:t>
        </w:r>
        <w:r w:rsidR="00F445DC" w:rsidRPr="00567AF7">
          <w:rPr>
            <w:noProof/>
            <w:webHidden/>
            <w:color w:val="000000" w:themeColor="text1"/>
          </w:rPr>
          <w:fldChar w:fldCharType="end"/>
        </w:r>
      </w:hyperlink>
    </w:p>
    <w:p w14:paraId="49C0930F" w14:textId="4276CEAA"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85" w:history="1">
        <w:r w:rsidR="00F445DC" w:rsidRPr="00567AF7">
          <w:rPr>
            <w:rStyle w:val="Hyperlink"/>
            <w:noProof/>
            <w:color w:val="000000" w:themeColor="text1"/>
          </w:rPr>
          <w:t>1.3. Tổng quan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17</w:t>
        </w:r>
        <w:r w:rsidR="00F445DC" w:rsidRPr="00567AF7">
          <w:rPr>
            <w:noProof/>
            <w:webHidden/>
            <w:color w:val="000000" w:themeColor="text1"/>
          </w:rPr>
          <w:fldChar w:fldCharType="end"/>
        </w:r>
      </w:hyperlink>
    </w:p>
    <w:p w14:paraId="7BD67E56" w14:textId="3D4180F7"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6" w:history="1">
        <w:r w:rsidR="00F445DC" w:rsidRPr="00567AF7">
          <w:rPr>
            <w:rStyle w:val="Hyperlink"/>
            <w:noProof/>
            <w:color w:val="000000" w:themeColor="text1"/>
          </w:rPr>
          <w:t>1.3.1. Các nghiên cứu trên thế giới</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17</w:t>
        </w:r>
        <w:r w:rsidR="00F445DC" w:rsidRPr="00567AF7">
          <w:rPr>
            <w:noProof/>
            <w:webHidden/>
            <w:color w:val="000000" w:themeColor="text1"/>
          </w:rPr>
          <w:fldChar w:fldCharType="end"/>
        </w:r>
      </w:hyperlink>
    </w:p>
    <w:p w14:paraId="6EB9ABEA" w14:textId="560A0693"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7" w:history="1">
        <w:r w:rsidR="00F445DC" w:rsidRPr="00567AF7">
          <w:rPr>
            <w:rStyle w:val="Hyperlink"/>
            <w:noProof/>
            <w:color w:val="000000" w:themeColor="text1"/>
          </w:rPr>
          <w:t>1.3.2. Các nghiên cứu ở Việt Nam</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_Toc196210887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18</w:t>
        </w:r>
        <w:r w:rsidR="00F445DC" w:rsidRPr="00567AF7">
          <w:rPr>
            <w:noProof/>
            <w:webHidden/>
            <w:color w:val="000000" w:themeColor="text1"/>
          </w:rPr>
          <w:fldChar w:fldCharType="end"/>
        </w:r>
      </w:hyperlink>
    </w:p>
    <w:p w14:paraId="640527D1" w14:textId="1285CE6C"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88" w:history="1">
        <w:r w:rsidR="00F445DC" w:rsidRPr="00567AF7">
          <w:rPr>
            <w:rStyle w:val="Hyperlink"/>
            <w:noProof/>
            <w:color w:val="000000" w:themeColor="text1"/>
          </w:rPr>
          <w:t xml:space="preserve">1.4. Mô hình nghiên </w:t>
        </w:r>
        <w:r w:rsidR="00F445DC" w:rsidRPr="00567AF7">
          <w:rPr>
            <w:rStyle w:val="Hyperlink"/>
            <w:noProof/>
            <w:color w:val="000000" w:themeColor="text1"/>
            <w:lang w:val="vi-VN"/>
          </w:rPr>
          <w:t>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20</w:t>
        </w:r>
        <w:r w:rsidR="00F445DC" w:rsidRPr="00567AF7">
          <w:rPr>
            <w:noProof/>
            <w:webHidden/>
            <w:color w:val="000000" w:themeColor="text1"/>
          </w:rPr>
          <w:fldChar w:fldCharType="end"/>
        </w:r>
      </w:hyperlink>
    </w:p>
    <w:p w14:paraId="34D567D9" w14:textId="4650D907"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89" w:history="1">
        <w:r w:rsidR="00F445DC" w:rsidRPr="00567AF7">
          <w:rPr>
            <w:rStyle w:val="Hyperlink"/>
            <w:noProof/>
            <w:color w:val="000000" w:themeColor="text1"/>
          </w:rPr>
          <w:t>1.4.1. Mô hình nghiên cứu đề xuất</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_Toc196210889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20</w:t>
        </w:r>
        <w:r w:rsidR="00F445DC" w:rsidRPr="00567AF7">
          <w:rPr>
            <w:noProof/>
            <w:webHidden/>
            <w:color w:val="000000" w:themeColor="text1"/>
          </w:rPr>
          <w:fldChar w:fldCharType="end"/>
        </w:r>
      </w:hyperlink>
    </w:p>
    <w:p w14:paraId="79FDD163" w14:textId="4C742AD7"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90" w:history="1">
        <w:r w:rsidR="00F445DC" w:rsidRPr="00567AF7">
          <w:rPr>
            <w:rStyle w:val="Hyperlink"/>
            <w:noProof/>
            <w:color w:val="000000" w:themeColor="text1"/>
          </w:rPr>
          <w:t>1.4.2. Giả thuyết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_Toc196210890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23</w:t>
        </w:r>
        <w:r w:rsidR="00F445DC" w:rsidRPr="00567AF7">
          <w:rPr>
            <w:noProof/>
            <w:webHidden/>
            <w:color w:val="000000" w:themeColor="text1"/>
          </w:rPr>
          <w:fldChar w:fldCharType="end"/>
        </w:r>
      </w:hyperlink>
    </w:p>
    <w:p w14:paraId="1956AFD7" w14:textId="4E0A9D08"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91" w:history="1">
        <w:r w:rsidR="00F445DC" w:rsidRPr="00567AF7">
          <w:rPr>
            <w:rStyle w:val="Hyperlink"/>
            <w:noProof/>
            <w:color w:val="000000" w:themeColor="text1"/>
          </w:rPr>
          <w:t>1.5. Tầm quan trọng của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27</w:t>
        </w:r>
        <w:r w:rsidR="00F445DC" w:rsidRPr="00567AF7">
          <w:rPr>
            <w:noProof/>
            <w:webHidden/>
            <w:color w:val="000000" w:themeColor="text1"/>
          </w:rPr>
          <w:fldChar w:fldCharType="end"/>
        </w:r>
      </w:hyperlink>
    </w:p>
    <w:p w14:paraId="2DA47BBC" w14:textId="430260CD" w:rsidR="00F445DC" w:rsidRPr="00567AF7" w:rsidRDefault="005E4CA6">
      <w:pPr>
        <w:pStyle w:val="TOC1"/>
        <w:rPr>
          <w:rFonts w:eastAsiaTheme="minorEastAsia"/>
          <w:b w:val="0"/>
          <w:bCs w:val="0"/>
          <w:color w:val="000000" w:themeColor="text1"/>
          <w:sz w:val="22"/>
          <w:szCs w:val="22"/>
          <w:lang w:val="en-SG" w:eastAsia="en-SG"/>
        </w:rPr>
      </w:pPr>
      <w:hyperlink w:anchor="_Toc196210892" w:history="1">
        <w:r w:rsidR="00F445DC" w:rsidRPr="00567AF7">
          <w:rPr>
            <w:rStyle w:val="Hyperlink"/>
            <w:color w:val="000000" w:themeColor="text1"/>
          </w:rPr>
          <w:t>CHƯƠNG 2. PHƯƠNG PHÁP NGHIÊN CỨU</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_Toc196210892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29</w:t>
        </w:r>
        <w:r w:rsidR="00F445DC" w:rsidRPr="00567AF7">
          <w:rPr>
            <w:webHidden/>
            <w:color w:val="000000" w:themeColor="text1"/>
          </w:rPr>
          <w:fldChar w:fldCharType="end"/>
        </w:r>
      </w:hyperlink>
    </w:p>
    <w:p w14:paraId="1A2BB0B8" w14:textId="70AF2936"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93" w:history="1">
        <w:r w:rsidR="00F445DC" w:rsidRPr="00567AF7">
          <w:rPr>
            <w:rStyle w:val="Hyperlink"/>
            <w:noProof/>
            <w:color w:val="000000" w:themeColor="text1"/>
          </w:rPr>
          <w:t>2.1. Nghiên cứu định tính</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29</w:t>
        </w:r>
        <w:r w:rsidR="00F445DC" w:rsidRPr="00567AF7">
          <w:rPr>
            <w:noProof/>
            <w:webHidden/>
            <w:color w:val="000000" w:themeColor="text1"/>
          </w:rPr>
          <w:fldChar w:fldCharType="end"/>
        </w:r>
      </w:hyperlink>
    </w:p>
    <w:p w14:paraId="19273905" w14:textId="759B8F91"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94" w:history="1">
        <w:r w:rsidR="00F445DC" w:rsidRPr="00567AF7">
          <w:rPr>
            <w:rStyle w:val="Hyperlink"/>
            <w:noProof/>
            <w:color w:val="000000" w:themeColor="text1"/>
          </w:rPr>
          <w:t>2.1.1. Phỏng vấn sâu các chuyên gia</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29</w:t>
        </w:r>
        <w:r w:rsidR="00F445DC" w:rsidRPr="00567AF7">
          <w:rPr>
            <w:noProof/>
            <w:webHidden/>
            <w:color w:val="000000" w:themeColor="text1"/>
          </w:rPr>
          <w:fldChar w:fldCharType="end"/>
        </w:r>
      </w:hyperlink>
    </w:p>
    <w:p w14:paraId="10C334CF" w14:textId="7DF64FBA"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95" w:history="1">
        <w:r w:rsidR="00F445DC" w:rsidRPr="00567AF7">
          <w:rPr>
            <w:rStyle w:val="Hyperlink"/>
            <w:noProof/>
            <w:color w:val="000000" w:themeColor="text1"/>
          </w:rPr>
          <w:t>2.1.2. Thiết kế thang đo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30</w:t>
        </w:r>
        <w:r w:rsidR="00F445DC" w:rsidRPr="00567AF7">
          <w:rPr>
            <w:noProof/>
            <w:webHidden/>
            <w:color w:val="000000" w:themeColor="text1"/>
          </w:rPr>
          <w:fldChar w:fldCharType="end"/>
        </w:r>
      </w:hyperlink>
    </w:p>
    <w:p w14:paraId="2BCDA152" w14:textId="3A25040E"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96" w:history="1">
        <w:r w:rsidR="00F445DC" w:rsidRPr="00567AF7">
          <w:rPr>
            <w:rStyle w:val="Hyperlink"/>
            <w:noProof/>
            <w:color w:val="000000" w:themeColor="text1"/>
          </w:rPr>
          <w:t>2.1.3. Thiết kế bảng hỏi</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33</w:t>
        </w:r>
        <w:r w:rsidR="00F445DC" w:rsidRPr="00567AF7">
          <w:rPr>
            <w:noProof/>
            <w:webHidden/>
            <w:color w:val="000000" w:themeColor="text1"/>
          </w:rPr>
          <w:fldChar w:fldCharType="end"/>
        </w:r>
      </w:hyperlink>
    </w:p>
    <w:p w14:paraId="0AB2A281" w14:textId="1F7FD8E9"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97" w:history="1">
        <w:r w:rsidR="00F445DC" w:rsidRPr="00567AF7">
          <w:rPr>
            <w:rStyle w:val="Hyperlink"/>
            <w:noProof/>
            <w:color w:val="000000" w:themeColor="text1"/>
            <w:lang w:val="vi-VN"/>
          </w:rPr>
          <w:t>2.1.4. Phương pháp thu thập dữ liệu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_Toc196210897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34</w:t>
        </w:r>
        <w:r w:rsidR="00F445DC" w:rsidRPr="00567AF7">
          <w:rPr>
            <w:noProof/>
            <w:webHidden/>
            <w:color w:val="000000" w:themeColor="text1"/>
          </w:rPr>
          <w:fldChar w:fldCharType="end"/>
        </w:r>
      </w:hyperlink>
    </w:p>
    <w:p w14:paraId="0210EEEE" w14:textId="5276B743"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898" w:history="1">
        <w:r w:rsidR="00F445DC" w:rsidRPr="00567AF7">
          <w:rPr>
            <w:rStyle w:val="Hyperlink"/>
            <w:noProof/>
            <w:color w:val="000000" w:themeColor="text1"/>
          </w:rPr>
          <w:t>2.2. Phương pháp phân tích dữ liệu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35</w:t>
        </w:r>
        <w:r w:rsidR="00F445DC" w:rsidRPr="00567AF7">
          <w:rPr>
            <w:noProof/>
            <w:webHidden/>
            <w:color w:val="000000" w:themeColor="text1"/>
          </w:rPr>
          <w:fldChar w:fldCharType="end"/>
        </w:r>
      </w:hyperlink>
    </w:p>
    <w:p w14:paraId="5EAADF8D" w14:textId="451A3E8E"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899" w:history="1">
        <w:r w:rsidR="00F445DC" w:rsidRPr="00567AF7">
          <w:rPr>
            <w:rStyle w:val="Hyperlink"/>
            <w:noProof/>
            <w:color w:val="000000" w:themeColor="text1"/>
          </w:rPr>
          <w:t>2.2.1. Thống kê mô tả</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_Toc196210899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35</w:t>
        </w:r>
        <w:r w:rsidR="00F445DC" w:rsidRPr="00567AF7">
          <w:rPr>
            <w:noProof/>
            <w:webHidden/>
            <w:color w:val="000000" w:themeColor="text1"/>
          </w:rPr>
          <w:fldChar w:fldCharType="end"/>
        </w:r>
      </w:hyperlink>
    </w:p>
    <w:p w14:paraId="5C4EFBD1" w14:textId="6C6D7F63"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900" w:history="1">
        <w:r w:rsidR="00F445DC" w:rsidRPr="00567AF7">
          <w:rPr>
            <w:rStyle w:val="Hyperlink"/>
            <w:noProof/>
            <w:color w:val="000000" w:themeColor="text1"/>
          </w:rPr>
          <w:t>2.2.2. Phương tiện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_Toc196210900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35</w:t>
        </w:r>
        <w:r w:rsidR="00F445DC" w:rsidRPr="00567AF7">
          <w:rPr>
            <w:noProof/>
            <w:webHidden/>
            <w:color w:val="000000" w:themeColor="text1"/>
          </w:rPr>
          <w:fldChar w:fldCharType="end"/>
        </w:r>
      </w:hyperlink>
    </w:p>
    <w:p w14:paraId="5D1F585E" w14:textId="4BB06668"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901" w:history="1">
        <w:r w:rsidR="00F445DC" w:rsidRPr="00567AF7">
          <w:rPr>
            <w:rStyle w:val="Hyperlink"/>
            <w:noProof/>
            <w:color w:val="000000" w:themeColor="text1"/>
          </w:rPr>
          <w:t>2.2.3. Kỹ thuật phân tích dữ liệu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36</w:t>
        </w:r>
        <w:r w:rsidR="00F445DC" w:rsidRPr="00567AF7">
          <w:rPr>
            <w:noProof/>
            <w:webHidden/>
            <w:color w:val="000000" w:themeColor="text1"/>
          </w:rPr>
          <w:fldChar w:fldCharType="end"/>
        </w:r>
      </w:hyperlink>
    </w:p>
    <w:p w14:paraId="168DE704" w14:textId="721F9325" w:rsidR="00F445DC" w:rsidRPr="00567AF7" w:rsidRDefault="005E4CA6">
      <w:pPr>
        <w:pStyle w:val="TOC1"/>
        <w:rPr>
          <w:rFonts w:eastAsiaTheme="minorEastAsia"/>
          <w:b w:val="0"/>
          <w:bCs w:val="0"/>
          <w:color w:val="000000" w:themeColor="text1"/>
          <w:sz w:val="22"/>
          <w:szCs w:val="22"/>
          <w:lang w:val="en-SG" w:eastAsia="en-SG"/>
        </w:rPr>
      </w:pPr>
      <w:hyperlink w:anchor="_Toc196210902" w:history="1">
        <w:r w:rsidR="00F445DC" w:rsidRPr="00567AF7">
          <w:rPr>
            <w:rStyle w:val="Hyperlink"/>
            <w:color w:val="000000" w:themeColor="text1"/>
          </w:rPr>
          <w:t>CHƯƠNG 3. KẾT QUẢ VÀ THẢO LUẬN</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_Toc196210902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47</w:t>
        </w:r>
        <w:r w:rsidR="00F445DC" w:rsidRPr="00567AF7">
          <w:rPr>
            <w:webHidden/>
            <w:color w:val="000000" w:themeColor="text1"/>
          </w:rPr>
          <w:fldChar w:fldCharType="end"/>
        </w:r>
      </w:hyperlink>
    </w:p>
    <w:p w14:paraId="5CE44843" w14:textId="44F0027D"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903" w:history="1">
        <w:r w:rsidR="00F445DC" w:rsidRPr="00567AF7">
          <w:rPr>
            <w:rStyle w:val="Hyperlink"/>
            <w:noProof/>
            <w:color w:val="000000" w:themeColor="text1"/>
            <w:lang w:val="en-SG" w:eastAsia="en-SG"/>
          </w:rPr>
          <w:t>3.1. Kết quả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47</w:t>
        </w:r>
        <w:r w:rsidR="00F445DC" w:rsidRPr="00567AF7">
          <w:rPr>
            <w:noProof/>
            <w:webHidden/>
            <w:color w:val="000000" w:themeColor="text1"/>
          </w:rPr>
          <w:fldChar w:fldCharType="end"/>
        </w:r>
      </w:hyperlink>
    </w:p>
    <w:p w14:paraId="3CB51AF1" w14:textId="771D2A76"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904" w:history="1">
        <w:r w:rsidR="00F445DC" w:rsidRPr="00567AF7">
          <w:rPr>
            <w:rStyle w:val="Hyperlink"/>
            <w:noProof/>
            <w:color w:val="000000" w:themeColor="text1"/>
            <w:lang w:val="en-SG" w:eastAsia="en-SG"/>
          </w:rPr>
          <w:t>3.1.1. Thống kê mô tả thang đo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47</w:t>
        </w:r>
        <w:r w:rsidR="00F445DC" w:rsidRPr="00567AF7">
          <w:rPr>
            <w:noProof/>
            <w:webHidden/>
            <w:color w:val="000000" w:themeColor="text1"/>
          </w:rPr>
          <w:fldChar w:fldCharType="end"/>
        </w:r>
      </w:hyperlink>
    </w:p>
    <w:p w14:paraId="0AD758E9" w14:textId="64231339"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905" w:history="1">
        <w:r w:rsidR="00F445DC" w:rsidRPr="00567AF7">
          <w:rPr>
            <w:rStyle w:val="Hyperlink"/>
            <w:noProof/>
            <w:color w:val="000000" w:themeColor="text1"/>
            <w:lang w:val="en-SG" w:eastAsia="en-SG"/>
          </w:rPr>
          <w:t>3.1.2. Phân tích khám phá thang đo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47</w:t>
        </w:r>
        <w:r w:rsidR="00F445DC" w:rsidRPr="00567AF7">
          <w:rPr>
            <w:noProof/>
            <w:webHidden/>
            <w:color w:val="000000" w:themeColor="text1"/>
          </w:rPr>
          <w:fldChar w:fldCharType="end"/>
        </w:r>
      </w:hyperlink>
    </w:p>
    <w:p w14:paraId="027A8F75" w14:textId="51B19BA0" w:rsidR="00F445DC" w:rsidRPr="00567AF7" w:rsidRDefault="005E4CA6">
      <w:pPr>
        <w:pStyle w:val="TOC3"/>
        <w:tabs>
          <w:tab w:val="right" w:leader="dot" w:pos="9062"/>
        </w:tabs>
        <w:rPr>
          <w:rFonts w:eastAsiaTheme="minorEastAsia"/>
          <w:noProof/>
          <w:color w:val="000000" w:themeColor="text1"/>
          <w:sz w:val="22"/>
          <w:szCs w:val="22"/>
          <w:lang w:val="en-SG" w:eastAsia="en-SG"/>
        </w:rPr>
      </w:pPr>
      <w:hyperlink w:anchor="_Toc196210906" w:history="1">
        <w:r w:rsidR="00F445DC" w:rsidRPr="00567AF7">
          <w:rPr>
            <w:rStyle w:val="Hyperlink"/>
            <w:noProof/>
            <w:color w:val="000000" w:themeColor="text1"/>
            <w:lang w:val="en-SG" w:eastAsia="en-SG"/>
          </w:rPr>
          <w:t>3.1.3. Kiểm định độ tin cậy thang đo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50</w:t>
        </w:r>
        <w:r w:rsidR="00F445DC" w:rsidRPr="00567AF7">
          <w:rPr>
            <w:noProof/>
            <w:webHidden/>
            <w:color w:val="000000" w:themeColor="text1"/>
          </w:rPr>
          <w:fldChar w:fldCharType="end"/>
        </w:r>
      </w:hyperlink>
    </w:p>
    <w:p w14:paraId="32DE2072" w14:textId="567B9E46"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907" w:history="1">
        <w:r w:rsidR="00F445DC" w:rsidRPr="00567AF7">
          <w:rPr>
            <w:rStyle w:val="Hyperlink"/>
            <w:noProof/>
            <w:color w:val="000000" w:themeColor="text1"/>
            <w:lang w:val="en-SG" w:eastAsia="en-SG"/>
          </w:rPr>
          <w:t>3.2. Phân tích tương quan giữa các biến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_Toc196210907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52</w:t>
        </w:r>
        <w:r w:rsidR="00F445DC" w:rsidRPr="00567AF7">
          <w:rPr>
            <w:noProof/>
            <w:webHidden/>
            <w:color w:val="000000" w:themeColor="text1"/>
          </w:rPr>
          <w:fldChar w:fldCharType="end"/>
        </w:r>
      </w:hyperlink>
    </w:p>
    <w:p w14:paraId="0E8F7DF3" w14:textId="7827DB1A"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908" w:history="1">
        <w:r w:rsidR="00F445DC" w:rsidRPr="00567AF7">
          <w:rPr>
            <w:rStyle w:val="Hyperlink"/>
            <w:noProof/>
            <w:color w:val="000000" w:themeColor="text1"/>
            <w:lang w:val="en-SG" w:eastAsia="en-SG"/>
          </w:rPr>
          <w:t>3.3. Kiểm định giả thuyết</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52</w:t>
        </w:r>
        <w:r w:rsidR="00F445DC" w:rsidRPr="00567AF7">
          <w:rPr>
            <w:noProof/>
            <w:webHidden/>
            <w:color w:val="000000" w:themeColor="text1"/>
          </w:rPr>
          <w:fldChar w:fldCharType="end"/>
        </w:r>
      </w:hyperlink>
    </w:p>
    <w:p w14:paraId="31DF972A" w14:textId="1C57A96F"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909" w:history="1">
        <w:r w:rsidR="00F445DC" w:rsidRPr="00567AF7">
          <w:rPr>
            <w:rStyle w:val="Hyperlink"/>
            <w:noProof/>
            <w:color w:val="000000" w:themeColor="text1"/>
            <w:lang w:val="en-SG" w:eastAsia="en-SG"/>
          </w:rPr>
          <w:t>3.4. Thảo luận và hàm ý kết quả</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_Toc196210909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59</w:t>
        </w:r>
        <w:r w:rsidR="00F445DC" w:rsidRPr="00567AF7">
          <w:rPr>
            <w:noProof/>
            <w:webHidden/>
            <w:color w:val="000000" w:themeColor="text1"/>
          </w:rPr>
          <w:fldChar w:fldCharType="end"/>
        </w:r>
      </w:hyperlink>
    </w:p>
    <w:p w14:paraId="69B6EF76" w14:textId="624E9682"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910" w:history="1">
        <w:r w:rsidR="00F445DC" w:rsidRPr="00567AF7">
          <w:rPr>
            <w:rStyle w:val="Hyperlink"/>
            <w:noProof/>
            <w:color w:val="000000" w:themeColor="text1"/>
          </w:rPr>
          <w:t>3.5. Những hạn chế và hướng nghiên cứu tiếp theo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_Toc196210910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61</w:t>
        </w:r>
        <w:r w:rsidR="00F445DC" w:rsidRPr="00567AF7">
          <w:rPr>
            <w:noProof/>
            <w:webHidden/>
            <w:color w:val="000000" w:themeColor="text1"/>
          </w:rPr>
          <w:fldChar w:fldCharType="end"/>
        </w:r>
      </w:hyperlink>
    </w:p>
    <w:p w14:paraId="2A0D6D77" w14:textId="650E349B" w:rsidR="00F445DC" w:rsidRPr="00567AF7" w:rsidRDefault="005E4CA6">
      <w:pPr>
        <w:pStyle w:val="TOC2"/>
        <w:tabs>
          <w:tab w:val="right" w:leader="dot" w:pos="9062"/>
        </w:tabs>
        <w:rPr>
          <w:rFonts w:eastAsiaTheme="minorEastAsia"/>
          <w:noProof/>
          <w:color w:val="000000" w:themeColor="text1"/>
          <w:sz w:val="22"/>
          <w:szCs w:val="22"/>
          <w:lang w:val="en-SG" w:eastAsia="en-SG"/>
        </w:rPr>
      </w:pPr>
      <w:hyperlink w:anchor="_Toc196210911" w:history="1">
        <w:r w:rsidR="00F445DC" w:rsidRPr="00567AF7">
          <w:rPr>
            <w:rStyle w:val="Hyperlink"/>
            <w:noProof/>
            <w:color w:val="000000" w:themeColor="text1"/>
          </w:rPr>
          <w:t>3.6. Đề xuất giải pháp và ứng dụng kết quả của nghiên cứu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_Toc196210911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62</w:t>
        </w:r>
        <w:r w:rsidR="00F445DC" w:rsidRPr="00567AF7">
          <w:rPr>
            <w:noProof/>
            <w:webHidden/>
            <w:color w:val="000000" w:themeColor="text1"/>
          </w:rPr>
          <w:fldChar w:fldCharType="end"/>
        </w:r>
      </w:hyperlink>
    </w:p>
    <w:p w14:paraId="602D41C6" w14:textId="77FD5E6F" w:rsidR="00F445DC" w:rsidRPr="00567AF7" w:rsidRDefault="005E4CA6">
      <w:pPr>
        <w:pStyle w:val="TOC1"/>
        <w:rPr>
          <w:rFonts w:eastAsiaTheme="minorEastAsia"/>
          <w:b w:val="0"/>
          <w:bCs w:val="0"/>
          <w:color w:val="000000" w:themeColor="text1"/>
          <w:sz w:val="22"/>
          <w:szCs w:val="22"/>
          <w:lang w:val="en-SG" w:eastAsia="en-SG"/>
        </w:rPr>
      </w:pPr>
      <w:hyperlink w:anchor="_Toc196210912" w:history="1">
        <w:r w:rsidR="00F445DC" w:rsidRPr="00567AF7">
          <w:rPr>
            <w:rStyle w:val="Hyperlink"/>
            <w:color w:val="000000" w:themeColor="text1"/>
          </w:rPr>
          <w:t>TÀI LIỆU THAM KHẢO</w:t>
        </w:r>
        <w:r w:rsidR="00F445DC" w:rsidRPr="00567AF7">
          <w:rPr>
            <w:webHidden/>
            <w:color w:val="000000" w:themeColor="text1"/>
          </w:rPr>
          <w:tab/>
        </w:r>
        <w:r w:rsidR="00F445DC" w:rsidRPr="00567AF7">
          <w:rPr>
            <w:webHidden/>
            <w:color w:val="000000" w:themeColor="text1"/>
          </w:rPr>
          <w:fldChar w:fldCharType="begin"/>
        </w:r>
        <w:r w:rsidR="00F445DC" w:rsidRPr="00567AF7">
          <w:rPr>
            <w:webHidden/>
            <w:color w:val="000000" w:themeColor="text1"/>
          </w:rPr>
          <w:instrText xml:space="preserve"> PAGEREF _Toc196210912 \h </w:instrText>
        </w:r>
        <w:r w:rsidR="00F445DC" w:rsidRPr="00567AF7">
          <w:rPr>
            <w:webHidden/>
            <w:color w:val="000000" w:themeColor="text1"/>
          </w:rPr>
        </w:r>
        <w:r w:rsidR="00F445DC" w:rsidRPr="00567AF7">
          <w:rPr>
            <w:webHidden/>
            <w:color w:val="000000" w:themeColor="text1"/>
          </w:rPr>
          <w:fldChar w:fldCharType="separate"/>
        </w:r>
        <w:r w:rsidR="00567AF7">
          <w:rPr>
            <w:webHidden/>
            <w:color w:val="000000" w:themeColor="text1"/>
          </w:rPr>
          <w:t>70</w:t>
        </w:r>
        <w:r w:rsidR="00F445DC" w:rsidRPr="00567AF7">
          <w:rPr>
            <w:webHidden/>
            <w:color w:val="000000" w:themeColor="text1"/>
          </w:rPr>
          <w:fldChar w:fldCharType="end"/>
        </w:r>
      </w:hyperlink>
    </w:p>
    <w:p w14:paraId="7ED912A7" w14:textId="66A22003" w:rsidR="00817D31" w:rsidRPr="00567AF7" w:rsidRDefault="00817D31" w:rsidP="00817D31">
      <w:pPr>
        <w:pStyle w:val="TOC1"/>
        <w:spacing w:before="120" w:after="120"/>
        <w:rPr>
          <w:color w:val="000000" w:themeColor="text1"/>
        </w:rPr>
      </w:pPr>
      <w:r w:rsidRPr="00567AF7">
        <w:rPr>
          <w:noProof w:val="0"/>
          <w:color w:val="000000" w:themeColor="text1"/>
        </w:rPr>
        <w:fldChar w:fldCharType="end"/>
      </w:r>
    </w:p>
    <w:p w14:paraId="68AD9DD5" w14:textId="77777777" w:rsidR="00817D31" w:rsidRPr="00567AF7" w:rsidRDefault="00817D31" w:rsidP="00817D31">
      <w:pPr>
        <w:pStyle w:val="Title"/>
        <w:rPr>
          <w:rFonts w:ascii="Times New Roman" w:hAnsi="Times New Roman" w:cs="Times New Roman"/>
          <w:color w:val="000000" w:themeColor="text1"/>
        </w:rPr>
      </w:pPr>
      <w:r w:rsidRPr="00567AF7">
        <w:rPr>
          <w:rFonts w:ascii="Times New Roman" w:hAnsi="Times New Roman" w:cs="Times New Roman"/>
          <w:b w:val="0"/>
          <w:bCs w:val="0"/>
          <w:noProof/>
          <w:color w:val="000000" w:themeColor="text1"/>
          <w:sz w:val="26"/>
          <w:szCs w:val="26"/>
        </w:rPr>
        <w:br w:type="page"/>
      </w:r>
      <w:bookmarkStart w:id="4" w:name="_Toc196210868"/>
      <w:r w:rsidRPr="00567AF7">
        <w:rPr>
          <w:rFonts w:ascii="Times New Roman" w:hAnsi="Times New Roman" w:cs="Times New Roman"/>
          <w:color w:val="000000" w:themeColor="text1"/>
        </w:rPr>
        <w:lastRenderedPageBreak/>
        <w:t>BẢNG THUẬT NGỮ VÀ TỪ VIẾT TẮT</w:t>
      </w:r>
      <w:bookmarkEnd w:id="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093"/>
        <w:gridCol w:w="7229"/>
      </w:tblGrid>
      <w:tr w:rsidR="00567AF7" w:rsidRPr="00567AF7" w14:paraId="111E7B0A" w14:textId="77777777" w:rsidTr="00D422E0">
        <w:tc>
          <w:tcPr>
            <w:tcW w:w="2093" w:type="dxa"/>
            <w:shd w:val="clear" w:color="auto" w:fill="FFFFFF" w:themeFill="background1"/>
          </w:tcPr>
          <w:p w14:paraId="678CD64F" w14:textId="77777777" w:rsidR="00817D31" w:rsidRPr="00567AF7" w:rsidRDefault="00817D31" w:rsidP="00D422E0">
            <w:pPr>
              <w:pStyle w:val="BodyBang"/>
              <w:rPr>
                <w:b/>
                <w:bCs/>
                <w:color w:val="000000" w:themeColor="text1"/>
              </w:rPr>
            </w:pPr>
            <w:r w:rsidRPr="00567AF7">
              <w:rPr>
                <w:b/>
                <w:bCs/>
                <w:color w:val="000000" w:themeColor="text1"/>
              </w:rPr>
              <w:t>Thuật ngữ</w:t>
            </w:r>
          </w:p>
        </w:tc>
        <w:tc>
          <w:tcPr>
            <w:tcW w:w="7229" w:type="dxa"/>
            <w:shd w:val="clear" w:color="auto" w:fill="FFFFFF" w:themeFill="background1"/>
          </w:tcPr>
          <w:p w14:paraId="21067E0D" w14:textId="77777777" w:rsidR="00817D31" w:rsidRPr="00567AF7" w:rsidRDefault="00817D31" w:rsidP="00D422E0">
            <w:pPr>
              <w:pStyle w:val="BodyBang"/>
              <w:rPr>
                <w:b/>
                <w:bCs/>
                <w:color w:val="000000" w:themeColor="text1"/>
              </w:rPr>
            </w:pPr>
            <w:r w:rsidRPr="00567AF7">
              <w:rPr>
                <w:b/>
                <w:bCs/>
                <w:color w:val="000000" w:themeColor="text1"/>
              </w:rPr>
              <w:t>Ý nghĩa</w:t>
            </w:r>
          </w:p>
        </w:tc>
      </w:tr>
      <w:tr w:rsidR="00567AF7" w:rsidRPr="00567AF7" w14:paraId="0F5C38BF" w14:textId="77777777" w:rsidTr="00D422E0">
        <w:tc>
          <w:tcPr>
            <w:tcW w:w="2093" w:type="dxa"/>
            <w:shd w:val="clear" w:color="auto" w:fill="FFFFFF" w:themeFill="background1"/>
            <w:vAlign w:val="center"/>
          </w:tcPr>
          <w:p w14:paraId="5962D897" w14:textId="4F052053" w:rsidR="00817D31" w:rsidRPr="00567AF7" w:rsidRDefault="007D2E7E" w:rsidP="00D422E0">
            <w:pPr>
              <w:pStyle w:val="BodyBang"/>
              <w:rPr>
                <w:color w:val="000000" w:themeColor="text1"/>
              </w:rPr>
            </w:pPr>
            <w:r w:rsidRPr="00567AF7">
              <w:rPr>
                <w:color w:val="000000" w:themeColor="text1"/>
              </w:rPr>
              <w:t>Chất lượng dịch vụ (SQ)</w:t>
            </w:r>
          </w:p>
        </w:tc>
        <w:tc>
          <w:tcPr>
            <w:tcW w:w="7229" w:type="dxa"/>
            <w:shd w:val="clear" w:color="auto" w:fill="FFFFFF" w:themeFill="background1"/>
          </w:tcPr>
          <w:p w14:paraId="401C0E45" w14:textId="1CC8FFE3" w:rsidR="00817D31" w:rsidRPr="00567AF7" w:rsidRDefault="007D2E7E" w:rsidP="00494129">
            <w:pPr>
              <w:pStyle w:val="BodyBang"/>
              <w:rPr>
                <w:color w:val="000000" w:themeColor="text1"/>
              </w:rPr>
            </w:pPr>
            <w:r w:rsidRPr="00567AF7">
              <w:rPr>
                <w:color w:val="000000" w:themeColor="text1"/>
              </w:rPr>
              <w:t xml:space="preserve">Là </w:t>
            </w:r>
            <w:r w:rsidR="00494129" w:rsidRPr="00567AF7">
              <w:rPr>
                <w:color w:val="000000" w:themeColor="text1"/>
              </w:rPr>
              <w:t>khoảng cách giữa sự mong đợi (kỳ vọng) của khách hàng và nhận thức (cảm nhận) của họ khi đã sử dụng qua dịch vụ” (Parasuraman và cộng sự (1985))</w:t>
            </w:r>
          </w:p>
        </w:tc>
      </w:tr>
      <w:tr w:rsidR="00567AF7" w:rsidRPr="00567AF7" w14:paraId="1C40A7D0" w14:textId="77777777" w:rsidTr="00D422E0">
        <w:tc>
          <w:tcPr>
            <w:tcW w:w="2093" w:type="dxa"/>
            <w:shd w:val="clear" w:color="auto" w:fill="FFFFFF" w:themeFill="background1"/>
            <w:vAlign w:val="center"/>
          </w:tcPr>
          <w:p w14:paraId="5FF9BC65" w14:textId="2880A24E" w:rsidR="00817D31" w:rsidRPr="00567AF7" w:rsidRDefault="007D2E7E" w:rsidP="00D422E0">
            <w:pPr>
              <w:pStyle w:val="BodyBang"/>
              <w:rPr>
                <w:color w:val="000000" w:themeColor="text1"/>
              </w:rPr>
            </w:pPr>
            <w:r w:rsidRPr="00567AF7">
              <w:rPr>
                <w:color w:val="000000" w:themeColor="text1"/>
              </w:rPr>
              <w:t>Sự hài lòng của khách hàng (CS)</w:t>
            </w:r>
          </w:p>
        </w:tc>
        <w:tc>
          <w:tcPr>
            <w:tcW w:w="7229" w:type="dxa"/>
            <w:shd w:val="clear" w:color="auto" w:fill="FFFFFF" w:themeFill="background1"/>
          </w:tcPr>
          <w:p w14:paraId="0ABD53B3" w14:textId="3E57CA83" w:rsidR="00817D31" w:rsidRPr="00567AF7" w:rsidRDefault="00067C83" w:rsidP="00D422E0">
            <w:pPr>
              <w:pStyle w:val="BodyBang"/>
              <w:rPr>
                <w:color w:val="000000" w:themeColor="text1"/>
              </w:rPr>
            </w:pPr>
            <w:r w:rsidRPr="00567AF7">
              <w:rPr>
                <w:color w:val="000000" w:themeColor="text1"/>
              </w:rPr>
              <w:t>Là một chỉ số đo lường mức độ sản phẩm và dịch vụ của một công ty đáp ứng hoặc vượt qua kỳ vọng của khách hàng</w:t>
            </w:r>
          </w:p>
        </w:tc>
      </w:tr>
      <w:tr w:rsidR="00567AF7" w:rsidRPr="00567AF7" w14:paraId="7DA897C8" w14:textId="77777777" w:rsidTr="00D422E0">
        <w:tc>
          <w:tcPr>
            <w:tcW w:w="2093" w:type="dxa"/>
            <w:shd w:val="clear" w:color="auto" w:fill="FFFFFF" w:themeFill="background1"/>
            <w:vAlign w:val="center"/>
          </w:tcPr>
          <w:p w14:paraId="7772895C" w14:textId="6A52B410" w:rsidR="00817D31" w:rsidRPr="00567AF7" w:rsidRDefault="007D2E7E" w:rsidP="00D422E0">
            <w:pPr>
              <w:pStyle w:val="BodyBang"/>
              <w:rPr>
                <w:color w:val="000000" w:themeColor="text1"/>
              </w:rPr>
            </w:pPr>
            <w:r w:rsidRPr="00567AF7">
              <w:rPr>
                <w:color w:val="000000" w:themeColor="text1"/>
              </w:rPr>
              <w:t>Lòng trung thành của khách hàng (CL)</w:t>
            </w:r>
          </w:p>
        </w:tc>
        <w:tc>
          <w:tcPr>
            <w:tcW w:w="7229" w:type="dxa"/>
            <w:shd w:val="clear" w:color="auto" w:fill="FFFFFF" w:themeFill="background1"/>
          </w:tcPr>
          <w:p w14:paraId="000C9479" w14:textId="30E945B9" w:rsidR="00817D31" w:rsidRPr="00567AF7" w:rsidRDefault="00067C83" w:rsidP="00D422E0">
            <w:pPr>
              <w:pStyle w:val="BodyBang"/>
              <w:rPr>
                <w:color w:val="000000" w:themeColor="text1"/>
              </w:rPr>
            </w:pPr>
            <w:r w:rsidRPr="00567AF7">
              <w:rPr>
                <w:color w:val="000000" w:themeColor="text1"/>
              </w:rPr>
              <w:t>Là những người có niềm tin và gắn bó lâu dài với một sản phẩm, dịch vụ hay thương hiệu cụ thể</w:t>
            </w:r>
          </w:p>
        </w:tc>
      </w:tr>
      <w:tr w:rsidR="00567AF7" w:rsidRPr="00567AF7" w14:paraId="362500AE" w14:textId="77777777" w:rsidTr="00D422E0">
        <w:tc>
          <w:tcPr>
            <w:tcW w:w="2093" w:type="dxa"/>
            <w:shd w:val="clear" w:color="auto" w:fill="FFFFFF" w:themeFill="background1"/>
            <w:vAlign w:val="center"/>
          </w:tcPr>
          <w:p w14:paraId="08C3257E" w14:textId="598B1C01" w:rsidR="007D2E7E" w:rsidRPr="00567AF7" w:rsidRDefault="007D2E7E" w:rsidP="00D422E0">
            <w:pPr>
              <w:pStyle w:val="BodyBang"/>
              <w:rPr>
                <w:color w:val="000000" w:themeColor="text1"/>
              </w:rPr>
            </w:pPr>
            <w:r w:rsidRPr="00567AF7">
              <w:rPr>
                <w:color w:val="000000" w:themeColor="text1"/>
              </w:rPr>
              <w:t>Giá trị cảm nhận (PV)</w:t>
            </w:r>
          </w:p>
        </w:tc>
        <w:tc>
          <w:tcPr>
            <w:tcW w:w="7229" w:type="dxa"/>
            <w:shd w:val="clear" w:color="auto" w:fill="FFFFFF" w:themeFill="background1"/>
          </w:tcPr>
          <w:p w14:paraId="41821323" w14:textId="1849E9D6" w:rsidR="007D2E7E" w:rsidRPr="00567AF7" w:rsidRDefault="00067C83" w:rsidP="00067C83">
            <w:pPr>
              <w:pStyle w:val="BodyBang"/>
              <w:rPr>
                <w:color w:val="000000" w:themeColor="text1"/>
              </w:rPr>
            </w:pPr>
            <w:r w:rsidRPr="00567AF7">
              <w:rPr>
                <w:color w:val="000000" w:themeColor="text1"/>
              </w:rPr>
              <w:t>Là sự đánh giá tổng thể của khách hàng về lợi ích nhận được từ một dịch vụ so với chi phí họ bỏ ra (theo Zeithaml 1988)</w:t>
            </w:r>
          </w:p>
        </w:tc>
      </w:tr>
      <w:tr w:rsidR="00567AF7" w:rsidRPr="00567AF7" w14:paraId="752E13E6" w14:textId="77777777" w:rsidTr="00D422E0">
        <w:tc>
          <w:tcPr>
            <w:tcW w:w="2093" w:type="dxa"/>
            <w:shd w:val="clear" w:color="auto" w:fill="FFFFFF" w:themeFill="background1"/>
            <w:vAlign w:val="center"/>
          </w:tcPr>
          <w:p w14:paraId="763B12BC" w14:textId="3624E94D" w:rsidR="007D2E7E" w:rsidRPr="00567AF7" w:rsidRDefault="007D2E7E" w:rsidP="00D422E0">
            <w:pPr>
              <w:pStyle w:val="BodyBang"/>
              <w:rPr>
                <w:color w:val="000000" w:themeColor="text1"/>
              </w:rPr>
            </w:pPr>
            <w:r w:rsidRPr="00567AF7">
              <w:rPr>
                <w:color w:val="000000" w:themeColor="text1"/>
              </w:rPr>
              <w:t>Niềm tin vào thương hiệu (BT)</w:t>
            </w:r>
          </w:p>
        </w:tc>
        <w:tc>
          <w:tcPr>
            <w:tcW w:w="7229" w:type="dxa"/>
            <w:shd w:val="clear" w:color="auto" w:fill="FFFFFF" w:themeFill="background1"/>
          </w:tcPr>
          <w:p w14:paraId="534ABC7E" w14:textId="39D29FDF" w:rsidR="007D2E7E" w:rsidRPr="00567AF7" w:rsidRDefault="00067C83" w:rsidP="00067C83">
            <w:pPr>
              <w:pStyle w:val="BodyBang"/>
              <w:rPr>
                <w:color w:val="000000" w:themeColor="text1"/>
              </w:rPr>
            </w:pPr>
            <w:r w:rsidRPr="00567AF7">
              <w:rPr>
                <w:color w:val="000000" w:themeColor="text1"/>
              </w:rPr>
              <w:t>Là quan điểm, kỳ vọng của khách hàng về sản phẩm/dịch vụ mà doanh nghiệp đang cung cấp</w:t>
            </w:r>
          </w:p>
        </w:tc>
      </w:tr>
    </w:tbl>
    <w:p w14:paraId="47D3CBD8" w14:textId="77777777" w:rsidR="00817D31" w:rsidRPr="00567AF7" w:rsidRDefault="00817D31" w:rsidP="00817D31">
      <w:pPr>
        <w:pStyle w:val="BodyText"/>
        <w:spacing w:before="120" w:after="120"/>
        <w:rPr>
          <w:color w:val="000000" w:themeColor="text1"/>
          <w:sz w:val="24"/>
          <w:szCs w:val="24"/>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95"/>
      </w:tblGrid>
      <w:tr w:rsidR="00567AF7" w:rsidRPr="00567AF7" w14:paraId="0ADED516" w14:textId="77777777" w:rsidTr="00931BDA">
        <w:tc>
          <w:tcPr>
            <w:tcW w:w="2098" w:type="dxa"/>
          </w:tcPr>
          <w:p w14:paraId="233FEC38" w14:textId="77777777" w:rsidR="00817D31" w:rsidRPr="00567AF7" w:rsidRDefault="00817D31" w:rsidP="00931BDA">
            <w:pPr>
              <w:pStyle w:val="BodyBang"/>
              <w:rPr>
                <w:b/>
                <w:bCs/>
                <w:color w:val="000000" w:themeColor="text1"/>
              </w:rPr>
            </w:pPr>
            <w:r w:rsidRPr="00567AF7">
              <w:rPr>
                <w:b/>
                <w:bCs/>
                <w:color w:val="000000" w:themeColor="text1"/>
              </w:rPr>
              <w:t>Viết tắt</w:t>
            </w:r>
          </w:p>
        </w:tc>
        <w:tc>
          <w:tcPr>
            <w:tcW w:w="7195" w:type="dxa"/>
          </w:tcPr>
          <w:p w14:paraId="6655F682" w14:textId="77777777" w:rsidR="00817D31" w:rsidRPr="00567AF7" w:rsidRDefault="00817D31" w:rsidP="00931BDA">
            <w:pPr>
              <w:pStyle w:val="BodyBang"/>
              <w:rPr>
                <w:b/>
                <w:bCs/>
                <w:color w:val="000000" w:themeColor="text1"/>
              </w:rPr>
            </w:pPr>
            <w:r w:rsidRPr="00567AF7">
              <w:rPr>
                <w:b/>
                <w:bCs/>
                <w:color w:val="000000" w:themeColor="text1"/>
              </w:rPr>
              <w:t>Diễn giải</w:t>
            </w:r>
          </w:p>
        </w:tc>
      </w:tr>
      <w:tr w:rsidR="00567AF7" w:rsidRPr="00567AF7" w14:paraId="44C53EFD" w14:textId="77777777" w:rsidTr="00931BDA">
        <w:tc>
          <w:tcPr>
            <w:tcW w:w="2098" w:type="dxa"/>
            <w:vAlign w:val="center"/>
          </w:tcPr>
          <w:p w14:paraId="21A16A23" w14:textId="7E698FD3" w:rsidR="00817D31" w:rsidRPr="00567AF7" w:rsidRDefault="00CD3140" w:rsidP="00931BDA">
            <w:pPr>
              <w:pStyle w:val="BodyBang"/>
              <w:rPr>
                <w:color w:val="000000" w:themeColor="text1"/>
              </w:rPr>
            </w:pPr>
            <w:r w:rsidRPr="00567AF7">
              <w:rPr>
                <w:color w:val="000000" w:themeColor="text1"/>
              </w:rPr>
              <w:t>SQ</w:t>
            </w:r>
          </w:p>
        </w:tc>
        <w:tc>
          <w:tcPr>
            <w:tcW w:w="7195" w:type="dxa"/>
          </w:tcPr>
          <w:p w14:paraId="48717C95" w14:textId="2D0411FA" w:rsidR="00817D31" w:rsidRPr="00567AF7" w:rsidRDefault="00CD3140" w:rsidP="00931BDA">
            <w:pPr>
              <w:pStyle w:val="BodyBang"/>
              <w:rPr>
                <w:color w:val="000000" w:themeColor="text1"/>
              </w:rPr>
            </w:pPr>
            <w:r w:rsidRPr="00567AF7">
              <w:rPr>
                <w:color w:val="000000" w:themeColor="text1"/>
              </w:rPr>
              <w:t>Chất lượng dịch vụ</w:t>
            </w:r>
          </w:p>
        </w:tc>
      </w:tr>
      <w:tr w:rsidR="00567AF7" w:rsidRPr="00567AF7" w14:paraId="40EA98A5" w14:textId="77777777" w:rsidTr="00931BDA">
        <w:tc>
          <w:tcPr>
            <w:tcW w:w="2098" w:type="dxa"/>
            <w:vAlign w:val="center"/>
          </w:tcPr>
          <w:p w14:paraId="209C8A93" w14:textId="79F9AE93" w:rsidR="00CD3140" w:rsidRPr="00567AF7" w:rsidRDefault="00CD3140" w:rsidP="00931BDA">
            <w:pPr>
              <w:pStyle w:val="BodyBang"/>
              <w:rPr>
                <w:color w:val="000000" w:themeColor="text1"/>
              </w:rPr>
            </w:pPr>
            <w:r w:rsidRPr="00567AF7">
              <w:rPr>
                <w:color w:val="000000" w:themeColor="text1"/>
              </w:rPr>
              <w:t>CS</w:t>
            </w:r>
          </w:p>
        </w:tc>
        <w:tc>
          <w:tcPr>
            <w:tcW w:w="7195" w:type="dxa"/>
          </w:tcPr>
          <w:p w14:paraId="307CDB02" w14:textId="13DC9729" w:rsidR="00CD3140" w:rsidRPr="00567AF7" w:rsidRDefault="00CD3140" w:rsidP="00931BDA">
            <w:pPr>
              <w:pStyle w:val="BodyBang"/>
              <w:rPr>
                <w:color w:val="000000" w:themeColor="text1"/>
              </w:rPr>
            </w:pPr>
            <w:r w:rsidRPr="00567AF7">
              <w:rPr>
                <w:color w:val="000000" w:themeColor="text1"/>
              </w:rPr>
              <w:t>Sự hài lòng của khách hàng</w:t>
            </w:r>
          </w:p>
        </w:tc>
      </w:tr>
      <w:tr w:rsidR="00567AF7" w:rsidRPr="00567AF7" w14:paraId="0F77C45B" w14:textId="77777777" w:rsidTr="00931BDA">
        <w:tc>
          <w:tcPr>
            <w:tcW w:w="2098" w:type="dxa"/>
            <w:vAlign w:val="center"/>
          </w:tcPr>
          <w:p w14:paraId="672CB376" w14:textId="6E43CC7D" w:rsidR="00CD3140" w:rsidRPr="00567AF7" w:rsidRDefault="00CD3140" w:rsidP="00931BDA">
            <w:pPr>
              <w:pStyle w:val="BodyBang"/>
              <w:rPr>
                <w:color w:val="000000" w:themeColor="text1"/>
              </w:rPr>
            </w:pPr>
            <w:r w:rsidRPr="00567AF7">
              <w:rPr>
                <w:color w:val="000000" w:themeColor="text1"/>
              </w:rPr>
              <w:t>CL</w:t>
            </w:r>
          </w:p>
        </w:tc>
        <w:tc>
          <w:tcPr>
            <w:tcW w:w="7195" w:type="dxa"/>
          </w:tcPr>
          <w:p w14:paraId="38EDA24A" w14:textId="520C3FD7" w:rsidR="00CD3140" w:rsidRPr="00567AF7" w:rsidRDefault="00CD3140" w:rsidP="00931BDA">
            <w:pPr>
              <w:pStyle w:val="BodyBang"/>
              <w:rPr>
                <w:color w:val="000000" w:themeColor="text1"/>
              </w:rPr>
            </w:pPr>
            <w:r w:rsidRPr="00567AF7">
              <w:rPr>
                <w:color w:val="000000" w:themeColor="text1"/>
              </w:rPr>
              <w:t>Lòng trung thành của khách hàng</w:t>
            </w:r>
          </w:p>
        </w:tc>
      </w:tr>
      <w:tr w:rsidR="00567AF7" w:rsidRPr="00567AF7" w14:paraId="6A117682" w14:textId="77777777" w:rsidTr="00931BDA">
        <w:tc>
          <w:tcPr>
            <w:tcW w:w="2098" w:type="dxa"/>
            <w:vAlign w:val="center"/>
          </w:tcPr>
          <w:p w14:paraId="1949C2E0" w14:textId="56472389" w:rsidR="00CD3140" w:rsidRPr="00567AF7" w:rsidRDefault="00CD3140" w:rsidP="00931BDA">
            <w:pPr>
              <w:pStyle w:val="BodyBang"/>
              <w:rPr>
                <w:color w:val="000000" w:themeColor="text1"/>
              </w:rPr>
            </w:pPr>
            <w:r w:rsidRPr="00567AF7">
              <w:rPr>
                <w:color w:val="000000" w:themeColor="text1"/>
              </w:rPr>
              <w:t>PV</w:t>
            </w:r>
          </w:p>
        </w:tc>
        <w:tc>
          <w:tcPr>
            <w:tcW w:w="7195" w:type="dxa"/>
          </w:tcPr>
          <w:p w14:paraId="3DC5D88D" w14:textId="1D6080B4" w:rsidR="00CD3140" w:rsidRPr="00567AF7" w:rsidRDefault="00CD3140" w:rsidP="00931BDA">
            <w:pPr>
              <w:pStyle w:val="BodyBang"/>
              <w:rPr>
                <w:color w:val="000000" w:themeColor="text1"/>
              </w:rPr>
            </w:pPr>
            <w:r w:rsidRPr="00567AF7">
              <w:rPr>
                <w:color w:val="000000" w:themeColor="text1"/>
              </w:rPr>
              <w:t>Giá trị cảm nhận</w:t>
            </w:r>
          </w:p>
        </w:tc>
      </w:tr>
      <w:tr w:rsidR="00CD3140" w:rsidRPr="00567AF7" w14:paraId="5BB27CEE" w14:textId="77777777" w:rsidTr="00931BDA">
        <w:tc>
          <w:tcPr>
            <w:tcW w:w="2098" w:type="dxa"/>
            <w:vAlign w:val="center"/>
          </w:tcPr>
          <w:p w14:paraId="673B3A9A" w14:textId="2234F227" w:rsidR="00CD3140" w:rsidRPr="00567AF7" w:rsidRDefault="00CD3140" w:rsidP="00931BDA">
            <w:pPr>
              <w:pStyle w:val="BodyBang"/>
              <w:rPr>
                <w:color w:val="000000" w:themeColor="text1"/>
              </w:rPr>
            </w:pPr>
            <w:r w:rsidRPr="00567AF7">
              <w:rPr>
                <w:color w:val="000000" w:themeColor="text1"/>
              </w:rPr>
              <w:t>BT</w:t>
            </w:r>
          </w:p>
        </w:tc>
        <w:tc>
          <w:tcPr>
            <w:tcW w:w="7195" w:type="dxa"/>
          </w:tcPr>
          <w:p w14:paraId="66440CF8" w14:textId="0181DBBE" w:rsidR="00CD3140" w:rsidRPr="00567AF7" w:rsidRDefault="00CD3140" w:rsidP="00931BDA">
            <w:pPr>
              <w:pStyle w:val="BodyBang"/>
              <w:rPr>
                <w:color w:val="000000" w:themeColor="text1"/>
              </w:rPr>
            </w:pPr>
            <w:r w:rsidRPr="00567AF7">
              <w:rPr>
                <w:color w:val="000000" w:themeColor="text1"/>
              </w:rPr>
              <w:t>Niềm tin vào thương hiệu</w:t>
            </w:r>
          </w:p>
        </w:tc>
      </w:tr>
    </w:tbl>
    <w:p w14:paraId="5E0E4819" w14:textId="77777777" w:rsidR="00817D31" w:rsidRPr="00567AF7" w:rsidRDefault="00817D31" w:rsidP="00817D31">
      <w:pPr>
        <w:spacing w:before="120" w:after="120"/>
        <w:rPr>
          <w:noProof/>
          <w:color w:val="000000" w:themeColor="text1"/>
          <w:kern w:val="28"/>
          <w:sz w:val="26"/>
          <w:szCs w:val="26"/>
        </w:rPr>
      </w:pPr>
    </w:p>
    <w:p w14:paraId="64F0DF44" w14:textId="77777777" w:rsidR="00817D31" w:rsidRPr="00567AF7" w:rsidRDefault="00817D31" w:rsidP="00817D31">
      <w:pPr>
        <w:spacing w:before="120" w:after="120"/>
        <w:rPr>
          <w:b/>
          <w:bCs/>
          <w:color w:val="000000" w:themeColor="text1"/>
          <w:kern w:val="28"/>
          <w:sz w:val="28"/>
          <w:szCs w:val="32"/>
        </w:rPr>
      </w:pPr>
      <w:r w:rsidRPr="00567AF7">
        <w:rPr>
          <w:color w:val="000000" w:themeColor="text1"/>
        </w:rPr>
        <w:br w:type="page"/>
      </w:r>
    </w:p>
    <w:p w14:paraId="247D0D08" w14:textId="77777777" w:rsidR="00F445DC" w:rsidRPr="00567AF7" w:rsidRDefault="00817D31" w:rsidP="004D55DB">
      <w:pPr>
        <w:pStyle w:val="Title"/>
        <w:rPr>
          <w:rFonts w:ascii="Times New Roman" w:hAnsi="Times New Roman" w:cs="Times New Roman"/>
          <w:noProof/>
          <w:color w:val="000000" w:themeColor="text1"/>
        </w:rPr>
      </w:pPr>
      <w:bookmarkStart w:id="5" w:name="_Toc196210869"/>
      <w:r w:rsidRPr="00567AF7">
        <w:rPr>
          <w:rFonts w:ascii="Times New Roman" w:hAnsi="Times New Roman" w:cs="Times New Roman"/>
          <w:color w:val="000000" w:themeColor="text1"/>
        </w:rPr>
        <w:lastRenderedPageBreak/>
        <w:t>DANH SÁCH CÁC BẢNG</w:t>
      </w:r>
      <w:bookmarkEnd w:id="5"/>
      <w:r w:rsidR="00C90E03" w:rsidRPr="00567AF7">
        <w:rPr>
          <w:rFonts w:ascii="Times New Roman" w:hAnsi="Times New Roman" w:cs="Times New Roman"/>
          <w:color w:val="000000" w:themeColor="text1"/>
        </w:rPr>
        <w:fldChar w:fldCharType="begin"/>
      </w:r>
      <w:r w:rsidR="00C90E03" w:rsidRPr="00567AF7">
        <w:rPr>
          <w:rFonts w:ascii="Times New Roman" w:hAnsi="Times New Roman" w:cs="Times New Roman"/>
          <w:color w:val="000000" w:themeColor="text1"/>
        </w:rPr>
        <w:instrText xml:space="preserve"> TOC \h \z \t "Caption" \c </w:instrText>
      </w:r>
      <w:r w:rsidR="00C90E03" w:rsidRPr="00567AF7">
        <w:rPr>
          <w:rFonts w:ascii="Times New Roman" w:hAnsi="Times New Roman" w:cs="Times New Roman"/>
          <w:color w:val="000000" w:themeColor="text1"/>
        </w:rPr>
        <w:fldChar w:fldCharType="separate"/>
      </w:r>
    </w:p>
    <w:p w14:paraId="2BAF7D4B" w14:textId="3F9DC59F"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34" w:history="1">
        <w:r w:rsidR="00F445DC" w:rsidRPr="00567AF7">
          <w:rPr>
            <w:rStyle w:val="Hyperlink"/>
            <w:rFonts w:eastAsiaTheme="majorEastAsia"/>
            <w:noProof/>
            <w:color w:val="000000" w:themeColor="text1"/>
          </w:rPr>
          <w:t>Bảng 1.1: Bảng phân tích độ tin cậy của mô hình</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_Toc196210834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21</w:t>
        </w:r>
        <w:r w:rsidR="00F445DC" w:rsidRPr="00567AF7">
          <w:rPr>
            <w:noProof/>
            <w:webHidden/>
            <w:color w:val="000000" w:themeColor="text1"/>
          </w:rPr>
          <w:fldChar w:fldCharType="end"/>
        </w:r>
      </w:hyperlink>
    </w:p>
    <w:p w14:paraId="066660EB" w14:textId="4F5EC3AC"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35" w:history="1">
        <w:r w:rsidR="00F445DC" w:rsidRPr="00567AF7">
          <w:rPr>
            <w:rStyle w:val="Hyperlink"/>
            <w:rFonts w:eastAsiaTheme="majorEastAsia"/>
            <w:noProof/>
            <w:color w:val="000000" w:themeColor="text1"/>
          </w:rPr>
          <w:t>Bảng 2.1: Thang đo về chất lượng dịch vụ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_Toc196210835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30</w:t>
        </w:r>
        <w:r w:rsidR="00F445DC" w:rsidRPr="00567AF7">
          <w:rPr>
            <w:noProof/>
            <w:webHidden/>
            <w:color w:val="000000" w:themeColor="text1"/>
          </w:rPr>
          <w:fldChar w:fldCharType="end"/>
        </w:r>
      </w:hyperlink>
    </w:p>
    <w:p w14:paraId="20A0D377" w14:textId="78117EE4"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36" w:history="1">
        <w:r w:rsidR="00F445DC" w:rsidRPr="00567AF7">
          <w:rPr>
            <w:rStyle w:val="Hyperlink"/>
            <w:rFonts w:eastAsiaTheme="majorEastAsia"/>
            <w:noProof/>
            <w:color w:val="000000" w:themeColor="text1"/>
          </w:rPr>
          <w:t>Bảng 2.2: Thang đo về giá trị cảm nhận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_Toc196210836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31</w:t>
        </w:r>
        <w:r w:rsidR="00F445DC" w:rsidRPr="00567AF7">
          <w:rPr>
            <w:noProof/>
            <w:webHidden/>
            <w:color w:val="000000" w:themeColor="text1"/>
          </w:rPr>
          <w:fldChar w:fldCharType="end"/>
        </w:r>
      </w:hyperlink>
    </w:p>
    <w:p w14:paraId="54DD49A1" w14:textId="2BA57098"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37" w:history="1">
        <w:r w:rsidR="00F445DC" w:rsidRPr="00567AF7">
          <w:rPr>
            <w:rStyle w:val="Hyperlink"/>
            <w:rFonts w:eastAsiaTheme="majorEastAsia"/>
            <w:noProof/>
            <w:color w:val="000000" w:themeColor="text1"/>
          </w:rPr>
          <w:t>Bảng 2.3: Thang đo về niềm tin vào thương hiệu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_Toc196210837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32</w:t>
        </w:r>
        <w:r w:rsidR="00F445DC" w:rsidRPr="00567AF7">
          <w:rPr>
            <w:noProof/>
            <w:webHidden/>
            <w:color w:val="000000" w:themeColor="text1"/>
          </w:rPr>
          <w:fldChar w:fldCharType="end"/>
        </w:r>
      </w:hyperlink>
    </w:p>
    <w:p w14:paraId="485E97AE" w14:textId="35344F65"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38" w:history="1">
        <w:r w:rsidR="00F445DC" w:rsidRPr="00567AF7">
          <w:rPr>
            <w:rStyle w:val="Hyperlink"/>
            <w:rFonts w:eastAsiaTheme="majorEastAsia"/>
            <w:noProof/>
            <w:color w:val="000000" w:themeColor="text1"/>
          </w:rPr>
          <w:t>Bảng 2.4: Thang đo về sự hài lòng của khách hàng</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_Toc196210838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32</w:t>
        </w:r>
        <w:r w:rsidR="00F445DC" w:rsidRPr="00567AF7">
          <w:rPr>
            <w:noProof/>
            <w:webHidden/>
            <w:color w:val="000000" w:themeColor="text1"/>
          </w:rPr>
          <w:fldChar w:fldCharType="end"/>
        </w:r>
      </w:hyperlink>
    </w:p>
    <w:p w14:paraId="6FEDC127" w14:textId="709D2BA3"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39" w:history="1">
        <w:r w:rsidR="00F445DC" w:rsidRPr="00567AF7">
          <w:rPr>
            <w:rStyle w:val="Hyperlink"/>
            <w:rFonts w:eastAsiaTheme="majorEastAsia"/>
            <w:noProof/>
            <w:color w:val="000000" w:themeColor="text1"/>
          </w:rPr>
          <w:t>Bảng 2.5: Thang đo về lòng trung thành của khách hàng</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_Toc196210839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33</w:t>
        </w:r>
        <w:r w:rsidR="00F445DC" w:rsidRPr="00567AF7">
          <w:rPr>
            <w:noProof/>
            <w:webHidden/>
            <w:color w:val="000000" w:themeColor="text1"/>
          </w:rPr>
          <w:fldChar w:fldCharType="end"/>
        </w:r>
      </w:hyperlink>
    </w:p>
    <w:p w14:paraId="0F17F84C" w14:textId="0CC770B1"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0" w:history="1">
        <w:r w:rsidR="00F445DC" w:rsidRPr="00567AF7">
          <w:rPr>
            <w:rStyle w:val="Hyperlink"/>
            <w:rFonts w:eastAsiaTheme="majorEastAsia"/>
            <w:noProof/>
            <w:color w:val="000000" w:themeColor="text1"/>
          </w:rPr>
          <w:t>Bảng 2.6: Kiểm định độ tin cậy Cronbach’s Alpha</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_Toc196210840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37</w:t>
        </w:r>
        <w:r w:rsidR="00F445DC" w:rsidRPr="00567AF7">
          <w:rPr>
            <w:noProof/>
            <w:webHidden/>
            <w:color w:val="000000" w:themeColor="text1"/>
          </w:rPr>
          <w:fldChar w:fldCharType="end"/>
        </w:r>
      </w:hyperlink>
    </w:p>
    <w:p w14:paraId="259D2A4B" w14:textId="20D3ECB8"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1" w:history="1">
        <w:r w:rsidR="00F445DC" w:rsidRPr="00567AF7">
          <w:rPr>
            <w:rStyle w:val="Hyperlink"/>
            <w:rFonts w:eastAsiaTheme="majorEastAsia"/>
            <w:noProof/>
            <w:color w:val="000000" w:themeColor="text1"/>
          </w:rPr>
          <w:t>Bảng 2.7: Phân tích nhân tố khám phá (EFA)</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39</w:t>
        </w:r>
        <w:r w:rsidR="00F445DC" w:rsidRPr="00567AF7">
          <w:rPr>
            <w:noProof/>
            <w:webHidden/>
            <w:color w:val="000000" w:themeColor="text1"/>
          </w:rPr>
          <w:fldChar w:fldCharType="end"/>
        </w:r>
      </w:hyperlink>
    </w:p>
    <w:p w14:paraId="196C38F2" w14:textId="43572E9B"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2" w:history="1">
        <w:r w:rsidR="00F445DC" w:rsidRPr="00567AF7">
          <w:rPr>
            <w:rStyle w:val="Hyperlink"/>
            <w:rFonts w:eastAsiaTheme="majorEastAsia"/>
            <w:noProof/>
            <w:color w:val="000000" w:themeColor="text1"/>
          </w:rPr>
          <w:t>Bảng 2.8: Hệ số tương quan Pearson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_Toc196210842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40</w:t>
        </w:r>
        <w:r w:rsidR="00F445DC" w:rsidRPr="00567AF7">
          <w:rPr>
            <w:noProof/>
            <w:webHidden/>
            <w:color w:val="000000" w:themeColor="text1"/>
          </w:rPr>
          <w:fldChar w:fldCharType="end"/>
        </w:r>
      </w:hyperlink>
    </w:p>
    <w:p w14:paraId="67D14A25" w14:textId="6243D1D1"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3" w:history="1">
        <w:r w:rsidR="00F445DC" w:rsidRPr="00567AF7">
          <w:rPr>
            <w:rStyle w:val="Hyperlink"/>
            <w:rFonts w:eastAsiaTheme="majorEastAsia"/>
            <w:noProof/>
            <w:color w:val="000000" w:themeColor="text1"/>
          </w:rPr>
          <w:t>Bảng 2.9: Kiểm tra tương quan Pearson</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40</w:t>
        </w:r>
        <w:r w:rsidR="00F445DC" w:rsidRPr="00567AF7">
          <w:rPr>
            <w:noProof/>
            <w:webHidden/>
            <w:color w:val="000000" w:themeColor="text1"/>
          </w:rPr>
          <w:fldChar w:fldCharType="end"/>
        </w:r>
      </w:hyperlink>
    </w:p>
    <w:p w14:paraId="63164A0D" w14:textId="33EF942B"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4" w:history="1">
        <w:r w:rsidR="00F445DC" w:rsidRPr="00567AF7">
          <w:rPr>
            <w:rStyle w:val="Hyperlink"/>
            <w:rFonts w:eastAsiaTheme="majorEastAsia"/>
            <w:noProof/>
            <w:color w:val="000000" w:themeColor="text1"/>
          </w:rPr>
          <w:t>Bảng 2.10: Đánh giá mô hình CFA</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41</w:t>
        </w:r>
        <w:r w:rsidR="00F445DC" w:rsidRPr="00567AF7">
          <w:rPr>
            <w:noProof/>
            <w:webHidden/>
            <w:color w:val="000000" w:themeColor="text1"/>
          </w:rPr>
          <w:fldChar w:fldCharType="end"/>
        </w:r>
      </w:hyperlink>
    </w:p>
    <w:p w14:paraId="6923C20A" w14:textId="5E6EB865"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5" w:history="1">
        <w:r w:rsidR="00F445DC" w:rsidRPr="00567AF7">
          <w:rPr>
            <w:rStyle w:val="Hyperlink"/>
            <w:rFonts w:eastAsiaTheme="majorEastAsia"/>
            <w:noProof/>
            <w:color w:val="000000" w:themeColor="text1"/>
          </w:rPr>
          <w:t>Bảng 2.11: Kết quả phân tích CFA</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42</w:t>
        </w:r>
        <w:r w:rsidR="00F445DC" w:rsidRPr="00567AF7">
          <w:rPr>
            <w:noProof/>
            <w:webHidden/>
            <w:color w:val="000000" w:themeColor="text1"/>
          </w:rPr>
          <w:fldChar w:fldCharType="end"/>
        </w:r>
      </w:hyperlink>
    </w:p>
    <w:p w14:paraId="1BD7FA5D" w14:textId="49F26F1E"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6" w:history="1">
        <w:r w:rsidR="00F445DC" w:rsidRPr="00567AF7">
          <w:rPr>
            <w:rStyle w:val="Hyperlink"/>
            <w:rFonts w:eastAsiaTheme="majorEastAsia"/>
            <w:noProof/>
            <w:color w:val="000000" w:themeColor="text1"/>
          </w:rPr>
          <w:t>Bảng 2.12: Kết quả kiểm tra giá trị hội tụ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42</w:t>
        </w:r>
        <w:r w:rsidR="00F445DC" w:rsidRPr="00567AF7">
          <w:rPr>
            <w:noProof/>
            <w:webHidden/>
            <w:color w:val="000000" w:themeColor="text1"/>
          </w:rPr>
          <w:fldChar w:fldCharType="end"/>
        </w:r>
      </w:hyperlink>
    </w:p>
    <w:p w14:paraId="47AC7782" w14:textId="5EA470E9"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7" w:history="1">
        <w:r w:rsidR="00F445DC" w:rsidRPr="00567AF7">
          <w:rPr>
            <w:rStyle w:val="Hyperlink"/>
            <w:rFonts w:eastAsiaTheme="majorEastAsia"/>
            <w:noProof/>
            <w:color w:val="000000" w:themeColor="text1"/>
          </w:rPr>
          <w:t>Bảng 2.13: Kết quả kiểm tra giá trị phân biệt</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_Toc196210847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43</w:t>
        </w:r>
        <w:r w:rsidR="00F445DC" w:rsidRPr="00567AF7">
          <w:rPr>
            <w:noProof/>
            <w:webHidden/>
            <w:color w:val="000000" w:themeColor="text1"/>
          </w:rPr>
          <w:fldChar w:fldCharType="end"/>
        </w:r>
      </w:hyperlink>
    </w:p>
    <w:p w14:paraId="3E719922" w14:textId="59EA38DF"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8" w:history="1">
        <w:r w:rsidR="00F445DC" w:rsidRPr="00567AF7">
          <w:rPr>
            <w:rStyle w:val="Hyperlink"/>
            <w:rFonts w:eastAsiaTheme="majorEastAsia"/>
            <w:noProof/>
            <w:color w:val="000000" w:themeColor="text1"/>
          </w:rPr>
          <w:t>Bảng 2.14: Chỉ số phù hợp mô hình (Model Fit)</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44</w:t>
        </w:r>
        <w:r w:rsidR="00F445DC" w:rsidRPr="00567AF7">
          <w:rPr>
            <w:noProof/>
            <w:webHidden/>
            <w:color w:val="000000" w:themeColor="text1"/>
          </w:rPr>
          <w:fldChar w:fldCharType="end"/>
        </w:r>
      </w:hyperlink>
    </w:p>
    <w:p w14:paraId="270C7E33" w14:textId="26439E01"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49" w:history="1">
        <w:r w:rsidR="00F445DC" w:rsidRPr="00567AF7">
          <w:rPr>
            <w:rStyle w:val="Hyperlink"/>
            <w:rFonts w:eastAsiaTheme="majorEastAsia"/>
            <w:noProof/>
            <w:color w:val="000000" w:themeColor="text1"/>
          </w:rPr>
          <w:t>Bảng 2.15: Chỉ số đánh giá mô hình</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_Toc196210849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45</w:t>
        </w:r>
        <w:r w:rsidR="00F445DC" w:rsidRPr="00567AF7">
          <w:rPr>
            <w:noProof/>
            <w:webHidden/>
            <w:color w:val="000000" w:themeColor="text1"/>
          </w:rPr>
          <w:fldChar w:fldCharType="end"/>
        </w:r>
      </w:hyperlink>
    </w:p>
    <w:p w14:paraId="255243FE" w14:textId="3556ECE4"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0" w:history="1">
        <w:r w:rsidR="00F445DC" w:rsidRPr="00567AF7">
          <w:rPr>
            <w:rStyle w:val="Hyperlink"/>
            <w:rFonts w:eastAsiaTheme="majorEastAsia"/>
            <w:noProof/>
            <w:color w:val="000000" w:themeColor="text1"/>
          </w:rPr>
          <w:t>Bảng 2.16: Kết quả ước lượng hồi quy</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_Toc196210850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45</w:t>
        </w:r>
        <w:r w:rsidR="00F445DC" w:rsidRPr="00567AF7">
          <w:rPr>
            <w:noProof/>
            <w:webHidden/>
            <w:color w:val="000000" w:themeColor="text1"/>
          </w:rPr>
          <w:fldChar w:fldCharType="end"/>
        </w:r>
      </w:hyperlink>
    </w:p>
    <w:p w14:paraId="60073C77" w14:textId="16DB36F8"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1" w:history="1">
        <w:r w:rsidR="00F445DC" w:rsidRPr="00567AF7">
          <w:rPr>
            <w:rStyle w:val="Hyperlink"/>
            <w:rFonts w:eastAsiaTheme="majorEastAsia"/>
            <w:noProof/>
            <w:color w:val="000000" w:themeColor="text1"/>
          </w:rPr>
          <w:t>Bảng 2.17: Kiểm định Bootstrap</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_Toc196210851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46</w:t>
        </w:r>
        <w:r w:rsidR="00F445DC" w:rsidRPr="00567AF7">
          <w:rPr>
            <w:noProof/>
            <w:webHidden/>
            <w:color w:val="000000" w:themeColor="text1"/>
          </w:rPr>
          <w:fldChar w:fldCharType="end"/>
        </w:r>
      </w:hyperlink>
    </w:p>
    <w:p w14:paraId="10A78F3A" w14:textId="77AD0ED4"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2" w:history="1">
        <w:r w:rsidR="00F445DC" w:rsidRPr="00567AF7">
          <w:rPr>
            <w:rStyle w:val="Hyperlink"/>
            <w:rFonts w:eastAsiaTheme="majorEastAsia"/>
            <w:noProof/>
            <w:color w:val="000000" w:themeColor="text1"/>
            <w:lang w:val="en-SG" w:eastAsia="en-SG"/>
          </w:rPr>
          <w:t>Bảng 3.1: Thống kê mô tả thang đo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_Toc196210852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47</w:t>
        </w:r>
        <w:r w:rsidR="00F445DC" w:rsidRPr="00567AF7">
          <w:rPr>
            <w:noProof/>
            <w:webHidden/>
            <w:color w:val="000000" w:themeColor="text1"/>
          </w:rPr>
          <w:fldChar w:fldCharType="end"/>
        </w:r>
      </w:hyperlink>
    </w:p>
    <w:p w14:paraId="072E706D" w14:textId="47CD7321"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3" w:history="1">
        <w:r w:rsidR="00F445DC" w:rsidRPr="00567AF7">
          <w:rPr>
            <w:rStyle w:val="Hyperlink"/>
            <w:rFonts w:eastAsiaTheme="majorEastAsia"/>
            <w:noProof/>
            <w:color w:val="000000" w:themeColor="text1"/>
          </w:rPr>
          <w:t>Bảng 3.2: Kết quả KMO và Bartlett's Test</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47</w:t>
        </w:r>
        <w:r w:rsidR="00F445DC" w:rsidRPr="00567AF7">
          <w:rPr>
            <w:noProof/>
            <w:webHidden/>
            <w:color w:val="000000" w:themeColor="text1"/>
          </w:rPr>
          <w:fldChar w:fldCharType="end"/>
        </w:r>
      </w:hyperlink>
    </w:p>
    <w:p w14:paraId="1B9BBC99" w14:textId="725A2566"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4" w:history="1">
        <w:r w:rsidR="00F445DC" w:rsidRPr="00567AF7">
          <w:rPr>
            <w:rStyle w:val="Hyperlink"/>
            <w:rFonts w:eastAsiaTheme="majorEastAsia"/>
            <w:noProof/>
            <w:color w:val="000000" w:themeColor="text1"/>
          </w:rPr>
          <w:t>Bảng 3.3: Bảng Communalities</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48</w:t>
        </w:r>
        <w:r w:rsidR="00F445DC" w:rsidRPr="00567AF7">
          <w:rPr>
            <w:noProof/>
            <w:webHidden/>
            <w:color w:val="000000" w:themeColor="text1"/>
          </w:rPr>
          <w:fldChar w:fldCharType="end"/>
        </w:r>
      </w:hyperlink>
    </w:p>
    <w:p w14:paraId="2DD654A8" w14:textId="75B557C7" w:rsidR="00F445DC" w:rsidRPr="00567AF7" w:rsidRDefault="005E4CA6" w:rsidP="00F445DC">
      <w:pPr>
        <w:pStyle w:val="TableofFigures"/>
        <w:tabs>
          <w:tab w:val="right" w:leader="dot" w:pos="9062"/>
        </w:tabs>
        <w:rPr>
          <w:rFonts w:eastAsiaTheme="minorEastAsia"/>
          <w:noProof/>
          <w:color w:val="000000" w:themeColor="text1"/>
          <w:sz w:val="22"/>
          <w:szCs w:val="22"/>
          <w:lang w:val="en-SG" w:eastAsia="en-SG"/>
        </w:rPr>
      </w:pPr>
      <w:hyperlink w:anchor="_Toc196210855" w:history="1">
        <w:r w:rsidR="00F445DC" w:rsidRPr="00567AF7">
          <w:rPr>
            <w:rStyle w:val="Hyperlink"/>
            <w:rFonts w:eastAsiaTheme="majorEastAsia"/>
            <w:noProof/>
            <w:color w:val="000000" w:themeColor="text1"/>
          </w:rPr>
          <w:t>Bảng 3.4: Total Variance Explained</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49</w:t>
        </w:r>
        <w:r w:rsidR="00F445DC" w:rsidRPr="00567AF7">
          <w:rPr>
            <w:noProof/>
            <w:webHidden/>
            <w:color w:val="000000" w:themeColor="text1"/>
          </w:rPr>
          <w:fldChar w:fldCharType="end"/>
        </w:r>
      </w:hyperlink>
    </w:p>
    <w:p w14:paraId="127A6A81" w14:textId="48752B92"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7" w:history="1">
        <w:r w:rsidR="00F445DC" w:rsidRPr="00567AF7">
          <w:rPr>
            <w:rStyle w:val="Hyperlink"/>
            <w:rFonts w:eastAsiaTheme="majorEastAsia"/>
            <w:noProof/>
            <w:color w:val="000000" w:themeColor="text1"/>
          </w:rPr>
          <w:t>Bảng 3.5: Bảng Pattern Matrix</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_Toc196210857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50</w:t>
        </w:r>
        <w:r w:rsidR="00F445DC" w:rsidRPr="00567AF7">
          <w:rPr>
            <w:noProof/>
            <w:webHidden/>
            <w:color w:val="000000" w:themeColor="text1"/>
          </w:rPr>
          <w:fldChar w:fldCharType="end"/>
        </w:r>
      </w:hyperlink>
    </w:p>
    <w:p w14:paraId="7D54968D" w14:textId="19876E81"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58" w:history="1">
        <w:r w:rsidR="00F445DC" w:rsidRPr="00567AF7">
          <w:rPr>
            <w:rStyle w:val="Hyperlink"/>
            <w:rFonts w:eastAsiaTheme="majorEastAsia"/>
            <w:noProof/>
            <w:color w:val="000000" w:themeColor="text1"/>
          </w:rPr>
          <w:t>Bảng 3.6: Bảng kiểm định độ tin cậy thang đo</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_Toc196210858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51</w:t>
        </w:r>
        <w:r w:rsidR="00F445DC" w:rsidRPr="00567AF7">
          <w:rPr>
            <w:noProof/>
            <w:webHidden/>
            <w:color w:val="000000" w:themeColor="text1"/>
          </w:rPr>
          <w:fldChar w:fldCharType="end"/>
        </w:r>
      </w:hyperlink>
    </w:p>
    <w:p w14:paraId="0836D83A" w14:textId="7E03526F" w:rsidR="00F445DC" w:rsidRPr="00567AF7" w:rsidRDefault="005E4CA6" w:rsidP="00F445DC">
      <w:pPr>
        <w:pStyle w:val="TableofFigures"/>
        <w:tabs>
          <w:tab w:val="right" w:leader="dot" w:pos="9062"/>
        </w:tabs>
        <w:rPr>
          <w:rFonts w:eastAsiaTheme="minorEastAsia"/>
          <w:noProof/>
          <w:color w:val="000000" w:themeColor="text1"/>
          <w:sz w:val="22"/>
          <w:szCs w:val="22"/>
          <w:lang w:val="en-SG" w:eastAsia="en-SG"/>
        </w:rPr>
      </w:pPr>
      <w:hyperlink w:anchor="_Toc196210859" w:history="1">
        <w:r w:rsidR="00F445DC" w:rsidRPr="00567AF7">
          <w:rPr>
            <w:rStyle w:val="Hyperlink"/>
            <w:rFonts w:eastAsiaTheme="majorEastAsia"/>
            <w:noProof/>
            <w:color w:val="000000" w:themeColor="text1"/>
          </w:rPr>
          <w:t>Bảng 3.7: Bảng Correlations</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_Toc196210859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52</w:t>
        </w:r>
        <w:r w:rsidR="00F445DC" w:rsidRPr="00567AF7">
          <w:rPr>
            <w:noProof/>
            <w:webHidden/>
            <w:color w:val="000000" w:themeColor="text1"/>
          </w:rPr>
          <w:fldChar w:fldCharType="end"/>
        </w:r>
      </w:hyperlink>
    </w:p>
    <w:p w14:paraId="3B11CBC3" w14:textId="515550EC"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62" w:history="1">
        <w:r w:rsidR="00F445DC" w:rsidRPr="00567AF7">
          <w:rPr>
            <w:rStyle w:val="Hyperlink"/>
            <w:rFonts w:eastAsiaTheme="majorEastAsia"/>
            <w:noProof/>
            <w:color w:val="000000" w:themeColor="text1"/>
          </w:rPr>
          <w:t>Bảng 3.8: Regression Weights (Group number 1 - Default model)</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_Toc196210862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55</w:t>
        </w:r>
        <w:r w:rsidR="00F445DC" w:rsidRPr="00567AF7">
          <w:rPr>
            <w:noProof/>
            <w:webHidden/>
            <w:color w:val="000000" w:themeColor="text1"/>
          </w:rPr>
          <w:fldChar w:fldCharType="end"/>
        </w:r>
      </w:hyperlink>
    </w:p>
    <w:p w14:paraId="34C2D580" w14:textId="2A94F2D2"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63" w:history="1">
        <w:r w:rsidR="00F445DC" w:rsidRPr="00567AF7">
          <w:rPr>
            <w:rStyle w:val="Hyperlink"/>
            <w:rFonts w:eastAsiaTheme="majorEastAsia"/>
            <w:noProof/>
            <w:color w:val="000000" w:themeColor="text1"/>
          </w:rPr>
          <w:t>Bảng 3.9: Standardized Regression Weights: (Group number 1 - Default model)</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_Toc196210863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56</w:t>
        </w:r>
        <w:r w:rsidR="00F445DC" w:rsidRPr="00567AF7">
          <w:rPr>
            <w:noProof/>
            <w:webHidden/>
            <w:color w:val="000000" w:themeColor="text1"/>
          </w:rPr>
          <w:fldChar w:fldCharType="end"/>
        </w:r>
      </w:hyperlink>
    </w:p>
    <w:p w14:paraId="31856B4A" w14:textId="7D8CC25A"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64" w:history="1">
        <w:r w:rsidR="00F445DC" w:rsidRPr="00567AF7">
          <w:rPr>
            <w:rStyle w:val="Hyperlink"/>
            <w:rFonts w:eastAsiaTheme="majorEastAsia"/>
            <w:noProof/>
            <w:color w:val="000000" w:themeColor="text1"/>
          </w:rPr>
          <w:t>Bảng 3.10: Covariances: (Group number 1 - Default model)</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_Toc196210864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58</w:t>
        </w:r>
        <w:r w:rsidR="00F445DC" w:rsidRPr="00567AF7">
          <w:rPr>
            <w:noProof/>
            <w:webHidden/>
            <w:color w:val="000000" w:themeColor="text1"/>
          </w:rPr>
          <w:fldChar w:fldCharType="end"/>
        </w:r>
      </w:hyperlink>
    </w:p>
    <w:p w14:paraId="6671BCEA" w14:textId="1F8460D6"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65" w:history="1">
        <w:r w:rsidR="00F445DC" w:rsidRPr="00567AF7">
          <w:rPr>
            <w:rStyle w:val="Hyperlink"/>
            <w:rFonts w:eastAsiaTheme="majorEastAsia"/>
            <w:noProof/>
            <w:color w:val="000000" w:themeColor="text1"/>
          </w:rPr>
          <w:t>Bảng 3.11: Kiểm tra độ tin cậy của mô hình (Kiểm tra Validity and Reliability)</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_Toc196210865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58</w:t>
        </w:r>
        <w:r w:rsidR="00F445DC" w:rsidRPr="00567AF7">
          <w:rPr>
            <w:noProof/>
            <w:webHidden/>
            <w:color w:val="000000" w:themeColor="text1"/>
          </w:rPr>
          <w:fldChar w:fldCharType="end"/>
        </w:r>
      </w:hyperlink>
    </w:p>
    <w:p w14:paraId="34693E57" w14:textId="3DFDD21F" w:rsidR="00F445DC" w:rsidRPr="00567AF7" w:rsidRDefault="005E4CA6">
      <w:pPr>
        <w:pStyle w:val="TableofFigures"/>
        <w:tabs>
          <w:tab w:val="right" w:leader="dot" w:pos="9062"/>
        </w:tabs>
        <w:rPr>
          <w:rFonts w:eastAsiaTheme="minorEastAsia"/>
          <w:noProof/>
          <w:color w:val="000000" w:themeColor="text1"/>
          <w:sz w:val="22"/>
          <w:szCs w:val="22"/>
          <w:lang w:val="en-SG" w:eastAsia="en-SG"/>
        </w:rPr>
      </w:pPr>
      <w:hyperlink w:anchor="_Toc196210866" w:history="1">
        <w:r w:rsidR="00F445DC" w:rsidRPr="00567AF7">
          <w:rPr>
            <w:rStyle w:val="Hyperlink"/>
            <w:rFonts w:eastAsiaTheme="majorEastAsia"/>
            <w:noProof/>
            <w:color w:val="000000" w:themeColor="text1"/>
          </w:rPr>
          <w:t>Bảng 3.12: Kiểm định giả thuyết nghiên cứu</w:t>
        </w:r>
        <w:r w:rsidR="00F445DC" w:rsidRPr="00567AF7">
          <w:rPr>
            <w:noProof/>
            <w:webHidden/>
            <w:color w:val="000000" w:themeColor="text1"/>
          </w:rPr>
          <w:tab/>
        </w:r>
        <w:r w:rsidR="00F445DC" w:rsidRPr="00567AF7">
          <w:rPr>
            <w:noProof/>
            <w:webHidden/>
            <w:color w:val="000000" w:themeColor="text1"/>
          </w:rPr>
          <w:fldChar w:fldCharType="begin"/>
        </w:r>
        <w:r w:rsidR="00F445DC" w:rsidRPr="00567AF7">
          <w:rPr>
            <w:noProof/>
            <w:webHidden/>
            <w:color w:val="000000" w:themeColor="text1"/>
          </w:rPr>
          <w:instrText xml:space="preserve"> PAGEREF _Toc196210866 \h </w:instrText>
        </w:r>
        <w:r w:rsidR="00F445DC" w:rsidRPr="00567AF7">
          <w:rPr>
            <w:noProof/>
            <w:webHidden/>
            <w:color w:val="000000" w:themeColor="text1"/>
          </w:rPr>
        </w:r>
        <w:r w:rsidR="00F445DC" w:rsidRPr="00567AF7">
          <w:rPr>
            <w:noProof/>
            <w:webHidden/>
            <w:color w:val="000000" w:themeColor="text1"/>
          </w:rPr>
          <w:fldChar w:fldCharType="separate"/>
        </w:r>
        <w:r w:rsidR="00567AF7">
          <w:rPr>
            <w:noProof/>
            <w:webHidden/>
            <w:color w:val="000000" w:themeColor="text1"/>
          </w:rPr>
          <w:t>60</w:t>
        </w:r>
        <w:r w:rsidR="00F445DC" w:rsidRPr="00567AF7">
          <w:rPr>
            <w:noProof/>
            <w:webHidden/>
            <w:color w:val="000000" w:themeColor="text1"/>
          </w:rPr>
          <w:fldChar w:fldCharType="end"/>
        </w:r>
      </w:hyperlink>
    </w:p>
    <w:p w14:paraId="22FDB109" w14:textId="72DEFC38" w:rsidR="00F445DC" w:rsidRPr="00567AF7" w:rsidRDefault="00C90E03" w:rsidP="00F445DC">
      <w:pPr>
        <w:pStyle w:val="BodyLA"/>
        <w:rPr>
          <w:color w:val="000000" w:themeColor="text1"/>
        </w:rPr>
      </w:pPr>
      <w:r w:rsidRPr="00567AF7">
        <w:rPr>
          <w:color w:val="000000" w:themeColor="text1"/>
        </w:rPr>
        <w:fldChar w:fldCharType="end"/>
      </w:r>
    </w:p>
    <w:p w14:paraId="0E4E8DEA" w14:textId="12AFFB94" w:rsidR="003E5FD5" w:rsidRPr="00567AF7" w:rsidRDefault="00817D31" w:rsidP="003E5FD5">
      <w:pPr>
        <w:spacing w:before="120" w:after="120"/>
        <w:jc w:val="center"/>
        <w:rPr>
          <w:b/>
          <w:bCs/>
          <w:color w:val="000000" w:themeColor="text1"/>
          <w:kern w:val="28"/>
          <w:sz w:val="28"/>
          <w:szCs w:val="28"/>
        </w:rPr>
      </w:pPr>
      <w:r w:rsidRPr="00567AF7">
        <w:rPr>
          <w:b/>
          <w:bCs/>
          <w:color w:val="000000" w:themeColor="text1"/>
          <w:sz w:val="28"/>
          <w:szCs w:val="28"/>
        </w:rPr>
        <w:lastRenderedPageBreak/>
        <w:t>DANH SÁCH HÌNH VẼ</w:t>
      </w:r>
    </w:p>
    <w:p w14:paraId="0D2F34C0" w14:textId="4E1F99E4" w:rsidR="00234098" w:rsidRPr="00567AF7" w:rsidRDefault="003C29CC">
      <w:pPr>
        <w:pStyle w:val="TableofFigures"/>
        <w:tabs>
          <w:tab w:val="right" w:leader="dot" w:pos="9062"/>
        </w:tabs>
        <w:rPr>
          <w:rFonts w:eastAsiaTheme="minorEastAsia"/>
          <w:noProof/>
          <w:color w:val="000000" w:themeColor="text1"/>
          <w:kern w:val="2"/>
          <w:sz w:val="24"/>
          <w14:ligatures w14:val="standardContextual"/>
        </w:rPr>
      </w:pPr>
      <w:r w:rsidRPr="00567AF7">
        <w:rPr>
          <w:color w:val="000000" w:themeColor="text1"/>
        </w:rPr>
        <w:fldChar w:fldCharType="begin"/>
      </w:r>
      <w:r w:rsidRPr="00567AF7">
        <w:rPr>
          <w:color w:val="000000" w:themeColor="text1"/>
        </w:rPr>
        <w:instrText xml:space="preserve"> TOC \h \z \c "Hình vẽ" </w:instrText>
      </w:r>
      <w:r w:rsidRPr="00567AF7">
        <w:rPr>
          <w:color w:val="000000" w:themeColor="text1"/>
        </w:rPr>
        <w:fldChar w:fldCharType="separate"/>
      </w:r>
      <w:hyperlink w:anchor="_Toc196209166" w:history="1">
        <w:r w:rsidR="00234098" w:rsidRPr="00567AF7">
          <w:rPr>
            <w:rStyle w:val="Hyperlink"/>
            <w:rFonts w:eastAsiaTheme="majorEastAsia"/>
            <w:noProof/>
            <w:color w:val="000000" w:themeColor="text1"/>
          </w:rPr>
          <w:t>Hình vẽ 1.1:  Sơ đồ SEM về tác động của chất lượng dịch vụ đến sự hài lòng và lòng trung thành của khách hàng</w:t>
        </w:r>
        <w:r w:rsidR="00234098" w:rsidRPr="00567AF7">
          <w:rPr>
            <w:noProof/>
            <w:webHidden/>
            <w:color w:val="000000" w:themeColor="text1"/>
          </w:rPr>
          <w:tab/>
        </w:r>
        <w:r w:rsidR="00234098" w:rsidRPr="00567AF7">
          <w:rPr>
            <w:noProof/>
            <w:webHidden/>
            <w:color w:val="000000" w:themeColor="text1"/>
          </w:rPr>
          <w:fldChar w:fldCharType="begin"/>
        </w:r>
        <w:r w:rsidR="00234098" w:rsidRPr="00567AF7">
          <w:rPr>
            <w:noProof/>
            <w:webHidden/>
            <w:color w:val="000000" w:themeColor="text1"/>
          </w:rPr>
          <w:instrText xml:space="preserve"> PAGEREF _Toc196209166 \h </w:instrText>
        </w:r>
        <w:r w:rsidR="00234098" w:rsidRPr="00567AF7">
          <w:rPr>
            <w:noProof/>
            <w:webHidden/>
            <w:color w:val="000000" w:themeColor="text1"/>
          </w:rPr>
        </w:r>
        <w:r w:rsidR="00234098" w:rsidRPr="00567AF7">
          <w:rPr>
            <w:noProof/>
            <w:webHidden/>
            <w:color w:val="000000" w:themeColor="text1"/>
          </w:rPr>
          <w:fldChar w:fldCharType="separate"/>
        </w:r>
        <w:r w:rsidR="00567AF7">
          <w:rPr>
            <w:noProof/>
            <w:webHidden/>
            <w:color w:val="000000" w:themeColor="text1"/>
          </w:rPr>
          <w:t>20</w:t>
        </w:r>
        <w:r w:rsidR="00234098" w:rsidRPr="00567AF7">
          <w:rPr>
            <w:noProof/>
            <w:webHidden/>
            <w:color w:val="000000" w:themeColor="text1"/>
          </w:rPr>
          <w:fldChar w:fldCharType="end"/>
        </w:r>
      </w:hyperlink>
    </w:p>
    <w:p w14:paraId="67076385" w14:textId="017D184F" w:rsidR="00234098" w:rsidRPr="00567AF7" w:rsidRDefault="005E4CA6">
      <w:pPr>
        <w:pStyle w:val="TableofFigures"/>
        <w:tabs>
          <w:tab w:val="right" w:leader="dot" w:pos="9062"/>
        </w:tabs>
        <w:rPr>
          <w:rFonts w:eastAsiaTheme="minorEastAsia"/>
          <w:noProof/>
          <w:color w:val="000000" w:themeColor="text1"/>
          <w:kern w:val="2"/>
          <w:sz w:val="24"/>
          <w14:ligatures w14:val="standardContextual"/>
        </w:rPr>
      </w:pPr>
      <w:hyperlink w:anchor="_Toc196209167" w:history="1">
        <w:r w:rsidR="00234098" w:rsidRPr="00567AF7">
          <w:rPr>
            <w:rStyle w:val="Hyperlink"/>
            <w:rFonts w:eastAsiaTheme="majorEastAsia"/>
            <w:noProof/>
            <w:color w:val="000000" w:themeColor="text1"/>
          </w:rPr>
          <w:t>Hình vẽ 3.1:  Eigen Value</w:t>
        </w:r>
        <w:r w:rsidR="00234098" w:rsidRPr="00567AF7">
          <w:rPr>
            <w:noProof/>
            <w:webHidden/>
            <w:color w:val="000000" w:themeColor="text1"/>
          </w:rPr>
          <w:tab/>
        </w:r>
        <w:r w:rsidR="00234098" w:rsidRPr="00567AF7">
          <w:rPr>
            <w:noProof/>
            <w:webHidden/>
            <w:color w:val="000000" w:themeColor="text1"/>
          </w:rPr>
          <w:fldChar w:fldCharType="begin"/>
        </w:r>
        <w:r w:rsidR="00234098" w:rsidRPr="00567AF7">
          <w:rPr>
            <w:noProof/>
            <w:webHidden/>
            <w:color w:val="000000" w:themeColor="text1"/>
          </w:rPr>
          <w:instrText xml:space="preserve"> PAGEREF _Toc196209167 \h </w:instrText>
        </w:r>
        <w:r w:rsidR="00234098" w:rsidRPr="00567AF7">
          <w:rPr>
            <w:noProof/>
            <w:webHidden/>
            <w:color w:val="000000" w:themeColor="text1"/>
          </w:rPr>
        </w:r>
        <w:r w:rsidR="00234098" w:rsidRPr="00567AF7">
          <w:rPr>
            <w:noProof/>
            <w:webHidden/>
            <w:color w:val="000000" w:themeColor="text1"/>
          </w:rPr>
          <w:fldChar w:fldCharType="separate"/>
        </w:r>
        <w:r w:rsidR="00567AF7">
          <w:rPr>
            <w:noProof/>
            <w:webHidden/>
            <w:color w:val="000000" w:themeColor="text1"/>
          </w:rPr>
          <w:t>49</w:t>
        </w:r>
        <w:r w:rsidR="00234098" w:rsidRPr="00567AF7">
          <w:rPr>
            <w:noProof/>
            <w:webHidden/>
            <w:color w:val="000000" w:themeColor="text1"/>
          </w:rPr>
          <w:fldChar w:fldCharType="end"/>
        </w:r>
      </w:hyperlink>
    </w:p>
    <w:p w14:paraId="2181C0E2" w14:textId="18D6FA41" w:rsidR="00234098" w:rsidRPr="00567AF7" w:rsidRDefault="005E4CA6">
      <w:pPr>
        <w:pStyle w:val="TableofFigures"/>
        <w:tabs>
          <w:tab w:val="right" w:leader="dot" w:pos="9062"/>
        </w:tabs>
        <w:rPr>
          <w:rFonts w:eastAsiaTheme="minorEastAsia"/>
          <w:noProof/>
          <w:color w:val="000000" w:themeColor="text1"/>
          <w:kern w:val="2"/>
          <w:sz w:val="24"/>
          <w14:ligatures w14:val="standardContextual"/>
        </w:rPr>
      </w:pPr>
      <w:hyperlink w:anchor="_Toc196209168" w:history="1">
        <w:r w:rsidR="00234098" w:rsidRPr="00567AF7">
          <w:rPr>
            <w:rStyle w:val="Hyperlink"/>
            <w:rFonts w:eastAsiaTheme="majorEastAsia"/>
            <w:noProof/>
            <w:color w:val="000000" w:themeColor="text1"/>
          </w:rPr>
          <w:t>Hình vẽ 3.2</w:t>
        </w:r>
        <w:r w:rsidR="00234098" w:rsidRPr="00567AF7">
          <w:rPr>
            <w:rStyle w:val="Hyperlink"/>
            <w:rFonts w:eastAsiaTheme="majorEastAsia"/>
            <w:noProof/>
            <w:color w:val="000000" w:themeColor="text1"/>
            <w:lang w:val="vi-VN"/>
          </w:rPr>
          <w:t>: Mô hình SEM sau khi chạy CFA lần 1</w:t>
        </w:r>
        <w:r w:rsidR="00234098" w:rsidRPr="00567AF7">
          <w:rPr>
            <w:noProof/>
            <w:webHidden/>
            <w:color w:val="000000" w:themeColor="text1"/>
          </w:rPr>
          <w:tab/>
        </w:r>
        <w:r w:rsidR="00234098" w:rsidRPr="00567AF7">
          <w:rPr>
            <w:noProof/>
            <w:webHidden/>
            <w:color w:val="000000" w:themeColor="text1"/>
          </w:rPr>
          <w:fldChar w:fldCharType="begin"/>
        </w:r>
        <w:r w:rsidR="00234098" w:rsidRPr="00567AF7">
          <w:rPr>
            <w:noProof/>
            <w:webHidden/>
            <w:color w:val="000000" w:themeColor="text1"/>
          </w:rPr>
          <w:instrText xml:space="preserve"> PAGEREF _Toc196209168 \h </w:instrText>
        </w:r>
        <w:r w:rsidR="00234098" w:rsidRPr="00567AF7">
          <w:rPr>
            <w:noProof/>
            <w:webHidden/>
            <w:color w:val="000000" w:themeColor="text1"/>
          </w:rPr>
        </w:r>
        <w:r w:rsidR="00234098" w:rsidRPr="00567AF7">
          <w:rPr>
            <w:noProof/>
            <w:webHidden/>
            <w:color w:val="000000" w:themeColor="text1"/>
          </w:rPr>
          <w:fldChar w:fldCharType="separate"/>
        </w:r>
        <w:r w:rsidR="00567AF7">
          <w:rPr>
            <w:noProof/>
            <w:webHidden/>
            <w:color w:val="000000" w:themeColor="text1"/>
          </w:rPr>
          <w:t>53</w:t>
        </w:r>
        <w:r w:rsidR="00234098" w:rsidRPr="00567AF7">
          <w:rPr>
            <w:noProof/>
            <w:webHidden/>
            <w:color w:val="000000" w:themeColor="text1"/>
          </w:rPr>
          <w:fldChar w:fldCharType="end"/>
        </w:r>
      </w:hyperlink>
    </w:p>
    <w:p w14:paraId="09D1503B" w14:textId="14A93B47" w:rsidR="00234098" w:rsidRPr="00567AF7" w:rsidRDefault="005E4CA6">
      <w:pPr>
        <w:pStyle w:val="TableofFigures"/>
        <w:tabs>
          <w:tab w:val="right" w:leader="dot" w:pos="9062"/>
        </w:tabs>
        <w:rPr>
          <w:rFonts w:eastAsiaTheme="minorEastAsia"/>
          <w:noProof/>
          <w:color w:val="000000" w:themeColor="text1"/>
          <w:kern w:val="2"/>
          <w:sz w:val="24"/>
          <w14:ligatures w14:val="standardContextual"/>
        </w:rPr>
      </w:pPr>
      <w:hyperlink w:anchor="_Toc196209169" w:history="1">
        <w:r w:rsidR="00234098" w:rsidRPr="00567AF7">
          <w:rPr>
            <w:rStyle w:val="Hyperlink"/>
            <w:rFonts w:eastAsiaTheme="majorEastAsia"/>
            <w:noProof/>
            <w:color w:val="000000" w:themeColor="text1"/>
          </w:rPr>
          <w:t>Hình vẽ 3.3</w:t>
        </w:r>
        <w:r w:rsidR="00234098" w:rsidRPr="00567AF7">
          <w:rPr>
            <w:rStyle w:val="Hyperlink"/>
            <w:rFonts w:eastAsiaTheme="majorEastAsia"/>
            <w:noProof/>
            <w:color w:val="000000" w:themeColor="text1"/>
            <w:lang w:val="vi-VN"/>
          </w:rPr>
          <w:t>: Mô hình SEM sau khi chạy CFA lần 2</w:t>
        </w:r>
        <w:r w:rsidR="00234098" w:rsidRPr="00567AF7">
          <w:rPr>
            <w:noProof/>
            <w:webHidden/>
            <w:color w:val="000000" w:themeColor="text1"/>
          </w:rPr>
          <w:tab/>
        </w:r>
        <w:r w:rsidR="00234098" w:rsidRPr="00567AF7">
          <w:rPr>
            <w:noProof/>
            <w:webHidden/>
            <w:color w:val="000000" w:themeColor="text1"/>
          </w:rPr>
          <w:fldChar w:fldCharType="begin"/>
        </w:r>
        <w:r w:rsidR="00234098" w:rsidRPr="00567AF7">
          <w:rPr>
            <w:noProof/>
            <w:webHidden/>
            <w:color w:val="000000" w:themeColor="text1"/>
          </w:rPr>
          <w:instrText xml:space="preserve"> PAGEREF _Toc196209169 \h </w:instrText>
        </w:r>
        <w:r w:rsidR="00234098" w:rsidRPr="00567AF7">
          <w:rPr>
            <w:noProof/>
            <w:webHidden/>
            <w:color w:val="000000" w:themeColor="text1"/>
          </w:rPr>
        </w:r>
        <w:r w:rsidR="00234098" w:rsidRPr="00567AF7">
          <w:rPr>
            <w:noProof/>
            <w:webHidden/>
            <w:color w:val="000000" w:themeColor="text1"/>
          </w:rPr>
          <w:fldChar w:fldCharType="separate"/>
        </w:r>
        <w:r w:rsidR="00567AF7">
          <w:rPr>
            <w:noProof/>
            <w:webHidden/>
            <w:color w:val="000000" w:themeColor="text1"/>
          </w:rPr>
          <w:t>54</w:t>
        </w:r>
        <w:r w:rsidR="00234098" w:rsidRPr="00567AF7">
          <w:rPr>
            <w:noProof/>
            <w:webHidden/>
            <w:color w:val="000000" w:themeColor="text1"/>
          </w:rPr>
          <w:fldChar w:fldCharType="end"/>
        </w:r>
      </w:hyperlink>
    </w:p>
    <w:p w14:paraId="3D3EC4F8" w14:textId="3DFFAEC4" w:rsidR="00817D31" w:rsidRPr="00567AF7" w:rsidRDefault="003C29CC" w:rsidP="003E5FD5">
      <w:pPr>
        <w:pStyle w:val="Caption"/>
        <w:jc w:val="left"/>
        <w:rPr>
          <w:b w:val="0"/>
          <w:bCs w:val="0"/>
          <w:kern w:val="28"/>
          <w:sz w:val="28"/>
          <w:szCs w:val="28"/>
        </w:rPr>
      </w:pPr>
      <w:r w:rsidRPr="00567AF7">
        <w:fldChar w:fldCharType="end"/>
      </w:r>
      <w:r w:rsidR="00817D31" w:rsidRPr="00567AF7">
        <w:br w:type="page"/>
      </w:r>
    </w:p>
    <w:p w14:paraId="2C172474" w14:textId="77777777" w:rsidR="00817D31" w:rsidRPr="00567AF7" w:rsidRDefault="00817D31" w:rsidP="00817D31">
      <w:pPr>
        <w:pStyle w:val="Title"/>
        <w:rPr>
          <w:rFonts w:ascii="Times New Roman" w:hAnsi="Times New Roman" w:cs="Times New Roman"/>
          <w:color w:val="000000" w:themeColor="text1"/>
          <w:sz w:val="26"/>
          <w:szCs w:val="26"/>
        </w:rPr>
      </w:pPr>
      <w:bookmarkStart w:id="6" w:name="_Toc196210870"/>
      <w:r w:rsidRPr="00567AF7">
        <w:rPr>
          <w:rFonts w:ascii="Times New Roman" w:hAnsi="Times New Roman" w:cs="Times New Roman"/>
          <w:color w:val="000000" w:themeColor="text1"/>
          <w:sz w:val="26"/>
          <w:szCs w:val="26"/>
        </w:rPr>
        <w:lastRenderedPageBreak/>
        <w:t>LỜI MỞ ĐẦU</w:t>
      </w:r>
      <w:bookmarkEnd w:id="6"/>
    </w:p>
    <w:p w14:paraId="0EDE3F20" w14:textId="77777777" w:rsidR="00817D31" w:rsidRPr="00567AF7" w:rsidRDefault="00817D31" w:rsidP="00817D31">
      <w:pPr>
        <w:pStyle w:val="Heading2"/>
        <w:numPr>
          <w:ilvl w:val="0"/>
          <w:numId w:val="0"/>
        </w:numPr>
        <w:spacing w:before="120"/>
        <w:rPr>
          <w:color w:val="000000" w:themeColor="text1"/>
          <w:sz w:val="26"/>
          <w:szCs w:val="26"/>
        </w:rPr>
      </w:pPr>
      <w:bookmarkStart w:id="7" w:name="_Toc196210871"/>
      <w:r w:rsidRPr="00567AF7">
        <w:rPr>
          <w:color w:val="000000" w:themeColor="text1"/>
          <w:sz w:val="26"/>
          <w:szCs w:val="26"/>
        </w:rPr>
        <w:t>Tính cấp thiết của đề tài</w:t>
      </w:r>
      <w:bookmarkEnd w:id="7"/>
    </w:p>
    <w:p w14:paraId="7F285EF3" w14:textId="77777777" w:rsidR="00873BF4" w:rsidRPr="00567AF7" w:rsidRDefault="00873BF4" w:rsidP="000965AC">
      <w:pPr>
        <w:pStyle w:val="BodyLA"/>
        <w:rPr>
          <w:color w:val="000000" w:themeColor="text1"/>
          <w:szCs w:val="26"/>
        </w:rPr>
      </w:pPr>
      <w:r w:rsidRPr="00567AF7">
        <w:rPr>
          <w:color w:val="000000" w:themeColor="text1"/>
          <w:szCs w:val="26"/>
        </w:rPr>
        <w:t>Trong bối cảnh hệ thống ngân hàng thương mại ngày càng phát triển và cạnh tranh gay gắt, chất lượng dịch vụ đóng vai trò then chốt trong việc thu hút và giữ chân khách hàng. Hà Nội – trung tâm kinh tế, tài chính lớn của cả nước – là thị trường sôi động với nhiều ngân hàng thương mại hoạt động, cung cấp các dịch vụ đa dạng nhằm đáp ứng nhu cầu tài chính ngày càng cao của khách hàng. Tuy nhiên, với sự gia tăng nhanh chóng về số lượng tổ chức tín dụng, khách hàng có nhiều sự lựa chọn hơn, đồng nghĩa với việc yêu cầu về chất lượng dịch vụ cũng trở nên khắt khe hơn.</w:t>
      </w:r>
    </w:p>
    <w:p w14:paraId="4ACF968C" w14:textId="77777777" w:rsidR="00873BF4" w:rsidRPr="00567AF7" w:rsidRDefault="00873BF4" w:rsidP="000965AC">
      <w:pPr>
        <w:pStyle w:val="BodyLA"/>
        <w:rPr>
          <w:rStyle w:val="BodyLAChar"/>
          <w:color w:val="000000" w:themeColor="text1"/>
          <w:szCs w:val="26"/>
        </w:rPr>
      </w:pPr>
      <w:r w:rsidRPr="00567AF7">
        <w:rPr>
          <w:color w:val="000000" w:themeColor="text1"/>
          <w:szCs w:val="26"/>
        </w:rPr>
        <w:t xml:space="preserve">Theo báo cáo của PwC (2022), 32% khách hàng sẵn sàng chuyển đổi ngân hàng sau một trải nghiệm không tốt, cho thấy rằng chất lượng dịch vụ không chỉ tác động đến sự hài lòng mà còn ảnh hưởng trực tiếp đến lòng trung thành của khách hàng. Trong khi đó, ngân hàng thương mại không chỉ cung cấp các dịch vụ tài chính mà còn cần xây dựng trải nghiệm khách hàng tích cực thông qua các yếu tố như tốc độ xử lý giao dịch, thái độ phục vụ, tính minh bạch và khả năng hỗ trợ khách hàng nhanh chóng. Việc nâng cao chất lượng dịch vụ không chỉ giúp ngân hàng gia tăng mức độ hài lòng của khách hàng mà còn là yếu tố quan trọng để duy trì lòng trung thành, giảm tỷ lệ rời bỏ và tối ưu hóa hiệu quả </w:t>
      </w:r>
      <w:r w:rsidRPr="00567AF7">
        <w:rPr>
          <w:rStyle w:val="BodyLAChar"/>
          <w:color w:val="000000" w:themeColor="text1"/>
          <w:szCs w:val="26"/>
        </w:rPr>
        <w:t>kinh doanh.</w:t>
      </w:r>
    </w:p>
    <w:p w14:paraId="18CF65E2" w14:textId="77777777" w:rsidR="00873BF4" w:rsidRPr="00567AF7" w:rsidRDefault="00873BF4" w:rsidP="000965AC">
      <w:pPr>
        <w:pStyle w:val="BodyLA"/>
        <w:rPr>
          <w:color w:val="000000" w:themeColor="text1"/>
          <w:szCs w:val="26"/>
        </w:rPr>
      </w:pPr>
      <w:r w:rsidRPr="00567AF7">
        <w:rPr>
          <w:color w:val="000000" w:themeColor="text1"/>
          <w:szCs w:val="26"/>
        </w:rPr>
        <w:t>Bên cạnh đó, sự phát triển mạnh mẽ của ngân hàng số và các nền tảng giao dịch trực tuyến cũng đặt ra yêu cầu ngày càng cao về chất lượng dịch vụ, bao gồm cả trải nghiệm số và trải nghiệm trực tiếp tại quầy. Nếu các ngân hàng không kịp thời cải thiện dịch vụ, họ có nguy cơ mất khách hàng vào tay đối thủ, đặc biệt là các ngân hàng số và công ty tài chính công nghệ (Fintech).</w:t>
      </w:r>
    </w:p>
    <w:p w14:paraId="67844D97" w14:textId="46E25E70" w:rsidR="00873BF4" w:rsidRPr="00567AF7" w:rsidRDefault="00873BF4" w:rsidP="000965AC">
      <w:pPr>
        <w:pStyle w:val="BodyLA"/>
        <w:rPr>
          <w:color w:val="000000" w:themeColor="text1"/>
          <w:szCs w:val="26"/>
        </w:rPr>
      </w:pPr>
      <w:r w:rsidRPr="00567AF7">
        <w:rPr>
          <w:color w:val="000000" w:themeColor="text1"/>
          <w:szCs w:val="26"/>
        </w:rPr>
        <w:t xml:space="preserve">Vì vậy, nghiên cứu </w:t>
      </w:r>
      <w:r w:rsidRPr="00567AF7">
        <w:rPr>
          <w:bCs/>
          <w:color w:val="000000" w:themeColor="text1"/>
          <w:szCs w:val="26"/>
        </w:rPr>
        <w:t>“Tác động của chất lượng dịch vụ đến sự hài lòng và lòng trung thành của khách hàng ngân hàng thương mại</w:t>
      </w:r>
      <w:r w:rsidR="00EA5410" w:rsidRPr="00567AF7">
        <w:rPr>
          <w:bCs/>
          <w:color w:val="000000" w:themeColor="text1"/>
          <w:szCs w:val="26"/>
        </w:rPr>
        <w:t xml:space="preserve"> - </w:t>
      </w:r>
      <w:r w:rsidRPr="00567AF7">
        <w:rPr>
          <w:bCs/>
          <w:color w:val="000000" w:themeColor="text1"/>
          <w:szCs w:val="26"/>
        </w:rPr>
        <w:t>nghiên cứu trên địa bàn thành phố Hà Nội”</w:t>
      </w:r>
      <w:r w:rsidRPr="00567AF7">
        <w:rPr>
          <w:color w:val="000000" w:themeColor="text1"/>
          <w:szCs w:val="26"/>
        </w:rPr>
        <w:t xml:space="preserve"> là cần thiết trong bối cảnh hiện nay. Nghiên cứu sẽ giúp đánh giá thực trạng chất lượng dịch vụ, xác định các yếu tố quan trọng ảnh hưởng đến sự hài lòng và lòng trung thành của khách hàng, từ đó đưa ra những đề xuất thiết thực giúp ngân hàng thương mại nâng cao chất lượng dịch vụ, cải thiện trải nghiệm khách hàng và duy trì lợi thế cạnh tranh bền vững.</w:t>
      </w:r>
    </w:p>
    <w:p w14:paraId="59A1866D" w14:textId="77777777" w:rsidR="005A578F" w:rsidRPr="00567AF7" w:rsidRDefault="005A578F" w:rsidP="005A578F">
      <w:pPr>
        <w:rPr>
          <w:color w:val="000000" w:themeColor="text1"/>
          <w:sz w:val="26"/>
          <w:szCs w:val="26"/>
        </w:rPr>
      </w:pPr>
    </w:p>
    <w:p w14:paraId="24AEE502" w14:textId="77777777" w:rsidR="00817D31" w:rsidRPr="00567AF7" w:rsidRDefault="00817D31" w:rsidP="00105920">
      <w:pPr>
        <w:pStyle w:val="BodyLA"/>
        <w:outlineLvl w:val="1"/>
        <w:rPr>
          <w:b/>
          <w:bCs/>
          <w:color w:val="000000" w:themeColor="text1"/>
          <w:szCs w:val="26"/>
        </w:rPr>
      </w:pPr>
      <w:bookmarkStart w:id="8" w:name="_Toc196210872"/>
      <w:r w:rsidRPr="00567AF7">
        <w:rPr>
          <w:b/>
          <w:bCs/>
          <w:color w:val="000000" w:themeColor="text1"/>
          <w:szCs w:val="26"/>
        </w:rPr>
        <w:lastRenderedPageBreak/>
        <w:t>Mục đích nghiên cứu</w:t>
      </w:r>
      <w:bookmarkEnd w:id="8"/>
    </w:p>
    <w:p w14:paraId="6494364C" w14:textId="77777777" w:rsidR="00981C05" w:rsidRPr="00567AF7" w:rsidRDefault="00981C05" w:rsidP="000965AC">
      <w:pPr>
        <w:pStyle w:val="BodyLA"/>
        <w:rPr>
          <w:color w:val="000000" w:themeColor="text1"/>
          <w:szCs w:val="26"/>
        </w:rPr>
      </w:pPr>
      <w:r w:rsidRPr="00567AF7">
        <w:rPr>
          <w:color w:val="000000" w:themeColor="text1"/>
          <w:szCs w:val="26"/>
        </w:rPr>
        <w:t>Mục tiêu của nghiên cứu là đánh giá tác động của chất lượng dịch vụ đến sự hài lòng và lòng trung thành của khách hàng trong lĩnh vực dịch vụ tại Hà Nội. Qua đó, nghiên cứu nhằm xác định những yếu tố quan trọng giúp doanh nghiệp cải thiện chất lượng dịch vụ, nâng cao trải nghiệm khách hàng và xây dựng lòng trung thành, từ đó tối ưu hóa hiệu quả kinh doanh. Kết quả nghiên cứu sẽ đề xuất các giải pháp cụ thể giúp doanh nghiệp nâng cao năng lực cạnh tranh trong bối cảnh thị trường ngày càng cạnh tranh gay gắt.</w:t>
      </w:r>
    </w:p>
    <w:p w14:paraId="24F3E0C5" w14:textId="77777777" w:rsidR="00981C05" w:rsidRPr="00567AF7" w:rsidRDefault="00981C05" w:rsidP="00F83272">
      <w:pPr>
        <w:pStyle w:val="BodyLA"/>
        <w:rPr>
          <w:color w:val="000000" w:themeColor="text1"/>
          <w:szCs w:val="26"/>
        </w:rPr>
      </w:pPr>
      <w:r w:rsidRPr="00567AF7">
        <w:rPr>
          <w:color w:val="000000" w:themeColor="text1"/>
          <w:szCs w:val="26"/>
        </w:rPr>
        <w:t>Nhiệm vụ nghiên cứu</w:t>
      </w:r>
    </w:p>
    <w:p w14:paraId="3B02B345" w14:textId="77777777" w:rsidR="00981C05" w:rsidRPr="00567AF7" w:rsidRDefault="00981C05" w:rsidP="00F83272">
      <w:pPr>
        <w:pStyle w:val="BodyLA"/>
        <w:rPr>
          <w:color w:val="000000" w:themeColor="text1"/>
          <w:szCs w:val="26"/>
        </w:rPr>
      </w:pPr>
      <w:r w:rsidRPr="00567AF7">
        <w:rPr>
          <w:color w:val="000000" w:themeColor="text1"/>
          <w:szCs w:val="26"/>
        </w:rPr>
        <w:t>Hệ thống hóa cơ sở lý luận về chất lượng dịch vụ, sự hài lòng và lòng trung thành của khách hàng trong lĩnh vực ngân hàng.</w:t>
      </w:r>
    </w:p>
    <w:p w14:paraId="71A41F67" w14:textId="77777777" w:rsidR="00981C05" w:rsidRPr="00567AF7" w:rsidRDefault="00981C05" w:rsidP="00F83272">
      <w:pPr>
        <w:pStyle w:val="BodyLA"/>
        <w:rPr>
          <w:color w:val="000000" w:themeColor="text1"/>
          <w:szCs w:val="26"/>
        </w:rPr>
      </w:pPr>
      <w:r w:rsidRPr="00567AF7">
        <w:rPr>
          <w:color w:val="000000" w:themeColor="text1"/>
          <w:szCs w:val="26"/>
        </w:rPr>
        <w:t>Đánh giá mức độ hài lòng và lòng trung thành của khách hàng đối với ngân hàng thương mại trên địa bàn Hà Nội.</w:t>
      </w:r>
    </w:p>
    <w:p w14:paraId="40559B3E" w14:textId="77777777" w:rsidR="00981C05" w:rsidRPr="00567AF7" w:rsidRDefault="00981C05" w:rsidP="00F83272">
      <w:pPr>
        <w:pStyle w:val="BodyLA"/>
        <w:rPr>
          <w:color w:val="000000" w:themeColor="text1"/>
          <w:szCs w:val="26"/>
        </w:rPr>
      </w:pPr>
      <w:r w:rsidRPr="00567AF7">
        <w:rPr>
          <w:color w:val="000000" w:themeColor="text1"/>
          <w:szCs w:val="26"/>
        </w:rPr>
        <w:t>Phân tích thực trạng chất lượng dịch vụ tại các ngân hàng thương mại, xác định các yếu tố quan trọng ảnh hưởng đến sự hài lòng và lòng trung thành của khách hàng.</w:t>
      </w:r>
    </w:p>
    <w:p w14:paraId="2F3177DC" w14:textId="77777777" w:rsidR="00981C05" w:rsidRPr="00567AF7" w:rsidRDefault="00981C05" w:rsidP="00F83272">
      <w:pPr>
        <w:pStyle w:val="BodyLA"/>
        <w:rPr>
          <w:color w:val="000000" w:themeColor="text1"/>
          <w:szCs w:val="26"/>
        </w:rPr>
      </w:pPr>
      <w:r w:rsidRPr="00567AF7">
        <w:rPr>
          <w:color w:val="000000" w:themeColor="text1"/>
          <w:szCs w:val="26"/>
        </w:rPr>
        <w:t>Xây dựng mô hình nghiên cứu về mối quan hệ giữa chất lượng dịch vụ, sự hài lòng và lòng trung thành của khách hàng đối với ngân hàng thương mại.</w:t>
      </w:r>
    </w:p>
    <w:p w14:paraId="17D000B3" w14:textId="77777777" w:rsidR="00981C05" w:rsidRPr="00567AF7" w:rsidRDefault="00981C05" w:rsidP="00F83272">
      <w:pPr>
        <w:pStyle w:val="BodyLA"/>
        <w:rPr>
          <w:color w:val="000000" w:themeColor="text1"/>
          <w:szCs w:val="26"/>
        </w:rPr>
      </w:pPr>
      <w:r w:rsidRPr="00567AF7">
        <w:rPr>
          <w:color w:val="000000" w:themeColor="text1"/>
          <w:szCs w:val="26"/>
        </w:rPr>
        <w:t>Kiểm định mô hình nghiên cứu và xác định các yếu tố có tác động mạnh nhất đến lòng trung thành của khách hàng.</w:t>
      </w:r>
    </w:p>
    <w:p w14:paraId="21B79B56" w14:textId="77777777" w:rsidR="00981C05" w:rsidRPr="00567AF7" w:rsidRDefault="00981C05" w:rsidP="00F83272">
      <w:pPr>
        <w:pStyle w:val="BodyLA"/>
        <w:rPr>
          <w:color w:val="000000" w:themeColor="text1"/>
          <w:szCs w:val="26"/>
        </w:rPr>
      </w:pPr>
      <w:r w:rsidRPr="00567AF7">
        <w:rPr>
          <w:color w:val="000000" w:themeColor="text1"/>
          <w:szCs w:val="26"/>
        </w:rPr>
        <w:t>Đề xuất các giải pháp giúp ngân hàng thương mại nâng cao chất lượng dịch vụ nhằm gia tăng sự hài lòng và lòng trung thành của khách hàng.</w:t>
      </w:r>
    </w:p>
    <w:p w14:paraId="1BCEF096" w14:textId="46BDD91B" w:rsidR="00981C05" w:rsidRPr="00567AF7" w:rsidRDefault="00981C05" w:rsidP="00105920">
      <w:pPr>
        <w:pStyle w:val="BodyLA"/>
        <w:outlineLvl w:val="1"/>
        <w:rPr>
          <w:rFonts w:eastAsiaTheme="majorEastAsia"/>
          <w:b/>
          <w:bCs/>
          <w:color w:val="000000" w:themeColor="text1"/>
          <w:szCs w:val="26"/>
        </w:rPr>
      </w:pPr>
      <w:bookmarkStart w:id="9" w:name="_Toc196210873"/>
      <w:r w:rsidRPr="00567AF7">
        <w:rPr>
          <w:rFonts w:eastAsiaTheme="majorEastAsia"/>
          <w:b/>
          <w:bCs/>
          <w:color w:val="000000" w:themeColor="text1"/>
          <w:szCs w:val="26"/>
        </w:rPr>
        <w:t>Đối tượng và phạm vi nghiên cứu</w:t>
      </w:r>
      <w:bookmarkEnd w:id="9"/>
    </w:p>
    <w:p w14:paraId="7C3EA91C" w14:textId="3D7034C7" w:rsidR="008428BF" w:rsidRPr="00567AF7" w:rsidRDefault="008428BF" w:rsidP="008428BF">
      <w:pPr>
        <w:pStyle w:val="BodyLA"/>
        <w:rPr>
          <w:bCs/>
          <w:color w:val="000000" w:themeColor="text1"/>
          <w:szCs w:val="26"/>
        </w:rPr>
      </w:pPr>
      <w:r w:rsidRPr="00567AF7">
        <w:rPr>
          <w:bCs/>
          <w:color w:val="000000" w:themeColor="text1"/>
          <w:szCs w:val="26"/>
        </w:rPr>
        <w:t>Đối tượng nghiên cứu</w:t>
      </w:r>
    </w:p>
    <w:p w14:paraId="6CF062C3" w14:textId="77777777" w:rsidR="005F01E8" w:rsidRPr="00567AF7" w:rsidRDefault="005F01E8" w:rsidP="00F83272">
      <w:pPr>
        <w:pStyle w:val="BodyLA"/>
        <w:rPr>
          <w:color w:val="000000" w:themeColor="text1"/>
          <w:szCs w:val="26"/>
        </w:rPr>
      </w:pPr>
      <w:r w:rsidRPr="00567AF7">
        <w:rPr>
          <w:rFonts w:eastAsiaTheme="majorEastAsia"/>
          <w:color w:val="000000" w:themeColor="text1"/>
          <w:szCs w:val="26"/>
        </w:rPr>
        <w:t>Đối tượng nghiên cứu:</w:t>
      </w:r>
      <w:r w:rsidRPr="00567AF7">
        <w:rPr>
          <w:color w:val="000000" w:themeColor="text1"/>
          <w:szCs w:val="26"/>
        </w:rPr>
        <w:t xml:space="preserve"> Chất lượng dịch vụ ngân hàng và tác động của nó đến sự hài lòng và lòng trung thành của khách hàng.</w:t>
      </w:r>
    </w:p>
    <w:p w14:paraId="5D09BC7D" w14:textId="77777777" w:rsidR="005F01E8" w:rsidRPr="00567AF7" w:rsidRDefault="005F01E8" w:rsidP="00F83272">
      <w:pPr>
        <w:pStyle w:val="BodyLA"/>
        <w:rPr>
          <w:color w:val="000000" w:themeColor="text1"/>
          <w:szCs w:val="26"/>
        </w:rPr>
      </w:pPr>
      <w:r w:rsidRPr="00567AF7">
        <w:rPr>
          <w:rFonts w:eastAsiaTheme="majorEastAsia"/>
          <w:color w:val="000000" w:themeColor="text1"/>
          <w:szCs w:val="26"/>
        </w:rPr>
        <w:t>Đối tượng khảo sát:</w:t>
      </w:r>
      <w:r w:rsidRPr="00567AF7">
        <w:rPr>
          <w:color w:val="000000" w:themeColor="text1"/>
          <w:szCs w:val="26"/>
        </w:rPr>
        <w:t xml:space="preserve"> Khách hàng đã và đang sử dụng dịch vụ tại các ngân hàng thương mại trên địa bàn thành phố Hà Nội.</w:t>
      </w:r>
    </w:p>
    <w:p w14:paraId="5990E5BE" w14:textId="4E8B6C3C" w:rsidR="005F01E8" w:rsidRPr="00567AF7" w:rsidRDefault="005F01E8" w:rsidP="008428BF">
      <w:pPr>
        <w:pStyle w:val="BodyLA"/>
        <w:rPr>
          <w:bCs/>
          <w:color w:val="000000" w:themeColor="text1"/>
          <w:szCs w:val="26"/>
        </w:rPr>
      </w:pPr>
      <w:r w:rsidRPr="00567AF7">
        <w:rPr>
          <w:bCs/>
          <w:color w:val="000000" w:themeColor="text1"/>
          <w:szCs w:val="26"/>
        </w:rPr>
        <w:t xml:space="preserve"> </w:t>
      </w:r>
      <w:r w:rsidRPr="00567AF7">
        <w:rPr>
          <w:rFonts w:eastAsiaTheme="majorEastAsia"/>
          <w:bCs/>
          <w:color w:val="000000" w:themeColor="text1"/>
          <w:szCs w:val="26"/>
        </w:rPr>
        <w:t>Phạm vi nghiên cứu</w:t>
      </w:r>
    </w:p>
    <w:p w14:paraId="26CA9E2A" w14:textId="77777777" w:rsidR="005F01E8" w:rsidRPr="00567AF7" w:rsidRDefault="005F01E8" w:rsidP="00F83272">
      <w:pPr>
        <w:pStyle w:val="BodyLA"/>
        <w:rPr>
          <w:color w:val="000000" w:themeColor="text1"/>
          <w:szCs w:val="26"/>
        </w:rPr>
      </w:pPr>
      <w:r w:rsidRPr="00567AF7">
        <w:rPr>
          <w:rFonts w:eastAsiaTheme="majorEastAsia"/>
          <w:color w:val="000000" w:themeColor="text1"/>
          <w:szCs w:val="26"/>
        </w:rPr>
        <w:lastRenderedPageBreak/>
        <w:t>Không gian:</w:t>
      </w:r>
      <w:r w:rsidRPr="00567AF7">
        <w:rPr>
          <w:color w:val="000000" w:themeColor="text1"/>
          <w:szCs w:val="26"/>
        </w:rPr>
        <w:t xml:space="preserve"> Nghiên cứu được thực hiện tại các ngân hàng thương mại hoạt động trên địa bàn thành phố Hà Nội.</w:t>
      </w:r>
    </w:p>
    <w:p w14:paraId="46227990" w14:textId="77777777" w:rsidR="005F01E8" w:rsidRPr="00567AF7" w:rsidRDefault="005F01E8" w:rsidP="00F83272">
      <w:pPr>
        <w:pStyle w:val="BodyLA"/>
        <w:rPr>
          <w:color w:val="000000" w:themeColor="text1"/>
          <w:szCs w:val="26"/>
        </w:rPr>
      </w:pPr>
      <w:r w:rsidRPr="00567AF7">
        <w:rPr>
          <w:rFonts w:eastAsiaTheme="majorEastAsia"/>
          <w:color w:val="000000" w:themeColor="text1"/>
          <w:szCs w:val="26"/>
        </w:rPr>
        <w:t>Thời gian:</w:t>
      </w:r>
      <w:r w:rsidRPr="00567AF7">
        <w:rPr>
          <w:color w:val="000000" w:themeColor="text1"/>
          <w:szCs w:val="26"/>
        </w:rPr>
        <w:t xml:space="preserve"> Dữ liệu nghiên cứu được thu thập trong khoảng thời gian từ ngày 01/10/2024 đến 31/03/2025.</w:t>
      </w:r>
    </w:p>
    <w:p w14:paraId="339E6E04" w14:textId="77777777" w:rsidR="005F01E8" w:rsidRPr="00567AF7" w:rsidRDefault="005F01E8" w:rsidP="00F83272">
      <w:pPr>
        <w:pStyle w:val="BodyLA"/>
        <w:rPr>
          <w:color w:val="000000" w:themeColor="text1"/>
          <w:szCs w:val="26"/>
        </w:rPr>
      </w:pPr>
      <w:r w:rsidRPr="00567AF7">
        <w:rPr>
          <w:rFonts w:eastAsiaTheme="majorEastAsia"/>
          <w:color w:val="000000" w:themeColor="text1"/>
          <w:szCs w:val="26"/>
        </w:rPr>
        <w:t>Nội dung:</w:t>
      </w:r>
      <w:r w:rsidRPr="00567AF7">
        <w:rPr>
          <w:color w:val="000000" w:themeColor="text1"/>
          <w:szCs w:val="26"/>
        </w:rPr>
        <w:t xml:space="preserve"> Nghiên cứu tập trung vào việc phân tích chất lượng dịch vụ ngân hàng, sự hài lòng của khách hàng và lòng trung thành của họ đối với ngân hàng thương mại.</w:t>
      </w:r>
    </w:p>
    <w:p w14:paraId="5FEF6E16" w14:textId="77777777" w:rsidR="00981C05" w:rsidRPr="00567AF7" w:rsidRDefault="005F01E8" w:rsidP="00105920">
      <w:pPr>
        <w:pStyle w:val="BodyLA"/>
        <w:outlineLvl w:val="1"/>
        <w:rPr>
          <w:b/>
          <w:bCs/>
          <w:color w:val="000000" w:themeColor="text1"/>
          <w:szCs w:val="26"/>
        </w:rPr>
      </w:pPr>
      <w:bookmarkStart w:id="10" w:name="_Toc196210874"/>
      <w:r w:rsidRPr="00567AF7">
        <w:rPr>
          <w:b/>
          <w:bCs/>
          <w:color w:val="000000" w:themeColor="text1"/>
          <w:szCs w:val="26"/>
        </w:rPr>
        <w:t>Phương pháp nghiên cứu</w:t>
      </w:r>
      <w:bookmarkEnd w:id="10"/>
    </w:p>
    <w:p w14:paraId="7F5F2BA3" w14:textId="77777777" w:rsidR="005F01E8" w:rsidRPr="00567AF7" w:rsidRDefault="005F01E8" w:rsidP="00F83272">
      <w:pPr>
        <w:pStyle w:val="BodyLA"/>
        <w:rPr>
          <w:color w:val="000000" w:themeColor="text1"/>
          <w:szCs w:val="26"/>
        </w:rPr>
      </w:pPr>
      <w:r w:rsidRPr="00567AF7">
        <w:rPr>
          <w:color w:val="000000" w:themeColor="text1"/>
          <w:szCs w:val="26"/>
        </w:rPr>
        <w:t>Nghiên cứu được thực hiện bằng cách kết hợp cả phương pháp định tính và định lượng:</w:t>
      </w:r>
    </w:p>
    <w:p w14:paraId="3242798B" w14:textId="77777777" w:rsidR="008428BF" w:rsidRPr="00567AF7" w:rsidRDefault="005F01E8" w:rsidP="00F83272">
      <w:pPr>
        <w:pStyle w:val="BodyLA"/>
        <w:rPr>
          <w:color w:val="000000" w:themeColor="text1"/>
          <w:szCs w:val="26"/>
        </w:rPr>
      </w:pPr>
      <w:r w:rsidRPr="00567AF7">
        <w:rPr>
          <w:bCs/>
          <w:color w:val="000000" w:themeColor="text1"/>
          <w:szCs w:val="26"/>
        </w:rPr>
        <w:t>Phương pháp định tính:</w:t>
      </w:r>
      <w:r w:rsidRPr="00567AF7">
        <w:rPr>
          <w:color w:val="000000" w:themeColor="text1"/>
          <w:szCs w:val="26"/>
        </w:rPr>
        <w:t xml:space="preserve"> </w:t>
      </w:r>
    </w:p>
    <w:p w14:paraId="011A10C4" w14:textId="6A4D4AFB" w:rsidR="005F01E8" w:rsidRPr="00567AF7" w:rsidRDefault="005F01E8" w:rsidP="00F83272">
      <w:pPr>
        <w:pStyle w:val="BodyLA"/>
        <w:rPr>
          <w:color w:val="000000" w:themeColor="text1"/>
          <w:szCs w:val="26"/>
        </w:rPr>
      </w:pPr>
      <w:r w:rsidRPr="00567AF7">
        <w:rPr>
          <w:color w:val="000000" w:themeColor="text1"/>
          <w:szCs w:val="26"/>
        </w:rPr>
        <w:t>Tổng hợp, phân tích các tài liệu, nghiên cứu trước đây liên quan đến chất lượng dịch vụ, sự hài lòng và lòng trung thành của khách hàng trong lĩnh vực ngân hàng.</w:t>
      </w:r>
    </w:p>
    <w:p w14:paraId="6001EF1E" w14:textId="77777777" w:rsidR="005F01E8" w:rsidRPr="00567AF7" w:rsidRDefault="005F01E8" w:rsidP="00F83272">
      <w:pPr>
        <w:pStyle w:val="BodyLA"/>
        <w:rPr>
          <w:color w:val="000000" w:themeColor="text1"/>
          <w:szCs w:val="26"/>
        </w:rPr>
      </w:pPr>
      <w:r w:rsidRPr="00567AF7">
        <w:rPr>
          <w:bCs/>
          <w:color w:val="000000" w:themeColor="text1"/>
          <w:szCs w:val="26"/>
        </w:rPr>
        <w:t>Phương pháp định lượng:</w:t>
      </w:r>
    </w:p>
    <w:p w14:paraId="453F296A" w14:textId="77777777" w:rsidR="005F01E8" w:rsidRPr="00567AF7" w:rsidRDefault="005F01E8" w:rsidP="00F83272">
      <w:pPr>
        <w:pStyle w:val="BodyLA"/>
        <w:rPr>
          <w:color w:val="000000" w:themeColor="text1"/>
          <w:szCs w:val="26"/>
        </w:rPr>
      </w:pPr>
      <w:r w:rsidRPr="00567AF7">
        <w:rPr>
          <w:color w:val="000000" w:themeColor="text1"/>
          <w:szCs w:val="26"/>
        </w:rPr>
        <w:t>Xây dựng bảng khảo sát và thu thập dữ liệu từ khách hàng thông qua phiếu khảo sát trực tuyến trên Google Form.</w:t>
      </w:r>
    </w:p>
    <w:p w14:paraId="2324B2CF" w14:textId="77777777" w:rsidR="005F01E8" w:rsidRPr="00567AF7" w:rsidRDefault="005F01E8" w:rsidP="00F83272">
      <w:pPr>
        <w:pStyle w:val="BodyLA"/>
        <w:rPr>
          <w:color w:val="000000" w:themeColor="text1"/>
          <w:szCs w:val="26"/>
        </w:rPr>
      </w:pPr>
      <w:r w:rsidRPr="00567AF7">
        <w:rPr>
          <w:color w:val="000000" w:themeColor="text1"/>
          <w:szCs w:val="26"/>
        </w:rPr>
        <w:t>Áp dụng phương pháp chọn mẫu phi xác suất, cụ thể là lấy mẫu thuận tiện để thu thập thông tin từ khách hàng có trải nghiệm với các ngân hàng thương mại tại Hà Nội.</w:t>
      </w:r>
    </w:p>
    <w:p w14:paraId="51EC66DF" w14:textId="77777777" w:rsidR="005F01E8" w:rsidRPr="00567AF7" w:rsidRDefault="005F01E8" w:rsidP="00F83272">
      <w:pPr>
        <w:pStyle w:val="BodyLA"/>
        <w:rPr>
          <w:color w:val="000000" w:themeColor="text1"/>
          <w:szCs w:val="26"/>
        </w:rPr>
      </w:pPr>
      <w:r w:rsidRPr="00567AF7">
        <w:rPr>
          <w:color w:val="000000" w:themeColor="text1"/>
          <w:szCs w:val="26"/>
        </w:rPr>
        <w:t>Dữ liệu thu thập được xử lý và phân tích bằng phần mềm SPSS và AMOS để kiểm định mô hình nghiên cứu, xác định mức độ tác động của từng yếu tố trong chất lượng dịch vụ đến sự hài lòng và lòng trung thành của khách hàng.</w:t>
      </w:r>
    </w:p>
    <w:p w14:paraId="75335146" w14:textId="77777777" w:rsidR="00DA01DD" w:rsidRPr="00567AF7" w:rsidRDefault="00817D31" w:rsidP="00105920">
      <w:pPr>
        <w:pStyle w:val="BodyLA"/>
        <w:outlineLvl w:val="1"/>
        <w:rPr>
          <w:b/>
          <w:bCs/>
          <w:color w:val="000000" w:themeColor="text1"/>
          <w:szCs w:val="26"/>
        </w:rPr>
      </w:pPr>
      <w:bookmarkStart w:id="11" w:name="_Toc196210875"/>
      <w:r w:rsidRPr="00567AF7">
        <w:rPr>
          <w:b/>
          <w:bCs/>
          <w:color w:val="000000" w:themeColor="text1"/>
          <w:szCs w:val="26"/>
        </w:rPr>
        <w:t>Ý nghĩa thực tiễn và lý luận</w:t>
      </w:r>
      <w:bookmarkEnd w:id="11"/>
    </w:p>
    <w:p w14:paraId="4CC1E995" w14:textId="77777777" w:rsidR="00DA01DD" w:rsidRPr="00567AF7" w:rsidRDefault="00DA01DD" w:rsidP="008428BF">
      <w:pPr>
        <w:pStyle w:val="BodyLA"/>
        <w:rPr>
          <w:bCs/>
          <w:color w:val="000000" w:themeColor="text1"/>
          <w:szCs w:val="26"/>
        </w:rPr>
      </w:pPr>
      <w:r w:rsidRPr="00567AF7">
        <w:rPr>
          <w:bCs/>
          <w:color w:val="000000" w:themeColor="text1"/>
          <w:szCs w:val="26"/>
        </w:rPr>
        <w:t>Ý nghĩa lý luận</w:t>
      </w:r>
    </w:p>
    <w:p w14:paraId="462ADC69" w14:textId="77777777" w:rsidR="00DA01DD" w:rsidRPr="00567AF7" w:rsidRDefault="00DA01DD" w:rsidP="00F83272">
      <w:pPr>
        <w:pStyle w:val="BodyLA"/>
        <w:rPr>
          <w:color w:val="000000" w:themeColor="text1"/>
          <w:szCs w:val="26"/>
        </w:rPr>
      </w:pPr>
      <w:r w:rsidRPr="00567AF7">
        <w:rPr>
          <w:color w:val="000000" w:themeColor="text1"/>
          <w:szCs w:val="26"/>
        </w:rPr>
        <w:t xml:space="preserve">Nghiên cứu này góp phần hệ thống hóa và bổ sung cơ sở lý luận về mối quan hệ giữa </w:t>
      </w:r>
      <w:r w:rsidRPr="00567AF7">
        <w:rPr>
          <w:rFonts w:eastAsiaTheme="majorEastAsia"/>
          <w:color w:val="000000" w:themeColor="text1"/>
          <w:szCs w:val="26"/>
        </w:rPr>
        <w:t>chất lượng dịch vụ</w:t>
      </w:r>
      <w:r w:rsidRPr="00567AF7">
        <w:rPr>
          <w:color w:val="000000" w:themeColor="text1"/>
          <w:szCs w:val="26"/>
        </w:rPr>
        <w:t xml:space="preserve">, </w:t>
      </w:r>
      <w:r w:rsidRPr="00567AF7">
        <w:rPr>
          <w:rFonts w:eastAsiaTheme="majorEastAsia"/>
          <w:color w:val="000000" w:themeColor="text1"/>
          <w:szCs w:val="26"/>
        </w:rPr>
        <w:t>sự hài lòng</w:t>
      </w:r>
      <w:r w:rsidRPr="00567AF7">
        <w:rPr>
          <w:color w:val="000000" w:themeColor="text1"/>
          <w:szCs w:val="26"/>
        </w:rPr>
        <w:t xml:space="preserve"> và </w:t>
      </w:r>
      <w:r w:rsidRPr="00567AF7">
        <w:rPr>
          <w:rFonts w:eastAsiaTheme="majorEastAsia"/>
          <w:color w:val="000000" w:themeColor="text1"/>
          <w:szCs w:val="26"/>
        </w:rPr>
        <w:t>lòng trung thành của khách hàng</w:t>
      </w:r>
      <w:r w:rsidRPr="00567AF7">
        <w:rPr>
          <w:color w:val="000000" w:themeColor="text1"/>
          <w:szCs w:val="26"/>
        </w:rPr>
        <w:t xml:space="preserve"> trong lĩnh vực ngân hàng thương mại. Thông qua việc tổng hợp và phân tích các mô hình nghiên cứu trước đây, nghiên cứu giúp làm rõ các thành phần quan trọng của chất lượng dịch vụ ngân hàng, từ đó xác định những yếu tố ảnh hưởng mạnh mẽ nhất đến sự hài lòng và lòng trung thành của khách hàng.</w:t>
      </w:r>
    </w:p>
    <w:p w14:paraId="75567578" w14:textId="77777777" w:rsidR="00DA01DD" w:rsidRPr="00567AF7" w:rsidRDefault="00DA01DD" w:rsidP="00F83272">
      <w:pPr>
        <w:pStyle w:val="BodyLA"/>
        <w:rPr>
          <w:color w:val="000000" w:themeColor="text1"/>
          <w:szCs w:val="26"/>
        </w:rPr>
      </w:pPr>
      <w:r w:rsidRPr="00567AF7">
        <w:rPr>
          <w:color w:val="000000" w:themeColor="text1"/>
          <w:szCs w:val="26"/>
        </w:rPr>
        <w:lastRenderedPageBreak/>
        <w:t>Bên cạnh đó, nghiên cứu cũng cung cấp một mô hình thực nghiệm giúp kiểm định các giả thuyết về tác động của chất lượng dịch vụ đối với hành vi khách hàng, từ đó bổ sung thêm bằng chứng thực tiễn vào kho tàng nghiên cứu khoa học trong lĩnh vực ngân hàng và dịch vụ tài chính.</w:t>
      </w:r>
    </w:p>
    <w:p w14:paraId="10E567D2" w14:textId="77777777" w:rsidR="00DA01DD" w:rsidRPr="00567AF7" w:rsidRDefault="00714CA1" w:rsidP="008428BF">
      <w:pPr>
        <w:pStyle w:val="BodyLA"/>
        <w:rPr>
          <w:bCs/>
          <w:color w:val="000000" w:themeColor="text1"/>
          <w:szCs w:val="26"/>
        </w:rPr>
      </w:pPr>
      <w:r w:rsidRPr="00567AF7">
        <w:rPr>
          <w:bCs/>
          <w:color w:val="000000" w:themeColor="text1"/>
          <w:szCs w:val="26"/>
        </w:rPr>
        <w:t>Ý nghĩa thực tiễn</w:t>
      </w:r>
    </w:p>
    <w:p w14:paraId="4BCC9411" w14:textId="77777777" w:rsidR="00DA01DD" w:rsidRPr="00567AF7" w:rsidRDefault="00DA01DD" w:rsidP="00F83272">
      <w:pPr>
        <w:pStyle w:val="BodyLA"/>
        <w:rPr>
          <w:i/>
          <w:color w:val="000000" w:themeColor="text1"/>
          <w:szCs w:val="26"/>
        </w:rPr>
      </w:pPr>
      <w:r w:rsidRPr="00567AF7">
        <w:rPr>
          <w:rFonts w:eastAsiaTheme="majorEastAsia"/>
          <w:i/>
          <w:color w:val="000000" w:themeColor="text1"/>
          <w:szCs w:val="26"/>
        </w:rPr>
        <w:t>Đối với ngân hàng thương mại:</w:t>
      </w:r>
    </w:p>
    <w:p w14:paraId="02593389" w14:textId="77777777" w:rsidR="00DA01DD" w:rsidRPr="00567AF7" w:rsidRDefault="00DA01DD" w:rsidP="00F83272">
      <w:pPr>
        <w:pStyle w:val="BodyLA"/>
        <w:rPr>
          <w:color w:val="000000" w:themeColor="text1"/>
          <w:szCs w:val="26"/>
        </w:rPr>
      </w:pPr>
      <w:r w:rsidRPr="00567AF7">
        <w:rPr>
          <w:color w:val="000000" w:themeColor="text1"/>
          <w:szCs w:val="26"/>
        </w:rPr>
        <w:t>Cung cấp dữ liệu và bằng chứng khoa học giúp ngân hàng hiểu rõ hơn về nhu cầu và mong đợi của khách hàng đối với chất lượng dịch vụ.</w:t>
      </w:r>
    </w:p>
    <w:p w14:paraId="331ABCB4" w14:textId="77777777" w:rsidR="00DA01DD" w:rsidRPr="00567AF7" w:rsidRDefault="00DA01DD" w:rsidP="00F83272">
      <w:pPr>
        <w:pStyle w:val="BodyLA"/>
        <w:rPr>
          <w:color w:val="000000" w:themeColor="text1"/>
          <w:szCs w:val="26"/>
        </w:rPr>
      </w:pPr>
      <w:r w:rsidRPr="00567AF7">
        <w:rPr>
          <w:color w:val="000000" w:themeColor="text1"/>
          <w:szCs w:val="26"/>
        </w:rPr>
        <w:t>Xác định các yếu tố quan trọng nhất ảnh hưởng đến sự hài lòng và lòng trung thành của khách hàng, từ đó giúp ngân hàng đề ra các giải pháp nâng cao chất lượng dịch vụ một cách hiệu quả.</w:t>
      </w:r>
    </w:p>
    <w:p w14:paraId="23C60622" w14:textId="77777777" w:rsidR="00DA01DD" w:rsidRPr="00567AF7" w:rsidRDefault="00DA01DD" w:rsidP="00F83272">
      <w:pPr>
        <w:pStyle w:val="BodyLA"/>
        <w:rPr>
          <w:color w:val="000000" w:themeColor="text1"/>
          <w:szCs w:val="26"/>
        </w:rPr>
      </w:pPr>
      <w:r w:rsidRPr="00567AF7">
        <w:rPr>
          <w:color w:val="000000" w:themeColor="text1"/>
          <w:szCs w:val="26"/>
        </w:rPr>
        <w:t>Hỗ trợ ngân hàng tối ưu hóa chiến lược chăm sóc khách hàng, gia tăng lòng trung thành, giảm tỷ lệ khách hàng rời bỏ, từ đó nâng cao hiệu quả kinh doanh và lợi thế cạnh tranh.</w:t>
      </w:r>
    </w:p>
    <w:p w14:paraId="7EE60E6E" w14:textId="77777777" w:rsidR="00DA01DD" w:rsidRPr="00567AF7" w:rsidRDefault="00DA01DD" w:rsidP="00F83272">
      <w:pPr>
        <w:pStyle w:val="BodyLA"/>
        <w:rPr>
          <w:i/>
          <w:color w:val="000000" w:themeColor="text1"/>
          <w:szCs w:val="26"/>
        </w:rPr>
      </w:pPr>
      <w:r w:rsidRPr="00567AF7">
        <w:rPr>
          <w:rFonts w:eastAsiaTheme="majorEastAsia"/>
          <w:i/>
          <w:color w:val="000000" w:themeColor="text1"/>
          <w:szCs w:val="26"/>
        </w:rPr>
        <w:t>Đối với khách hàng:</w:t>
      </w:r>
    </w:p>
    <w:p w14:paraId="5AC4881F" w14:textId="77777777" w:rsidR="00DA01DD" w:rsidRPr="00567AF7" w:rsidRDefault="00DA01DD" w:rsidP="00F83272">
      <w:pPr>
        <w:pStyle w:val="BodyLA"/>
        <w:rPr>
          <w:color w:val="000000" w:themeColor="text1"/>
          <w:szCs w:val="26"/>
        </w:rPr>
      </w:pPr>
      <w:r w:rsidRPr="00567AF7">
        <w:rPr>
          <w:color w:val="000000" w:themeColor="text1"/>
          <w:szCs w:val="26"/>
        </w:rPr>
        <w:t>Góp phần nâng cao nhận thức của khách hàng về chất lượng dịch vụ ngân hàng và giúp họ có cơ sở để đánh giá, lựa chọn các ngân hàng thương mại phù hợp với nhu cầu.</w:t>
      </w:r>
    </w:p>
    <w:p w14:paraId="40A6F856" w14:textId="77777777" w:rsidR="00DA01DD" w:rsidRPr="00567AF7" w:rsidRDefault="00DA01DD" w:rsidP="00F83272">
      <w:pPr>
        <w:pStyle w:val="BodyLA"/>
        <w:rPr>
          <w:color w:val="000000" w:themeColor="text1"/>
          <w:szCs w:val="26"/>
        </w:rPr>
      </w:pPr>
      <w:r w:rsidRPr="00567AF7">
        <w:rPr>
          <w:color w:val="000000" w:themeColor="text1"/>
          <w:szCs w:val="26"/>
        </w:rPr>
        <w:t>Thúc đẩy ngân hàng cải thiện dịch vụ, từ đó mang lại trải nghiệm tốt hơn cho khách hàng.</w:t>
      </w:r>
    </w:p>
    <w:p w14:paraId="6091C45F" w14:textId="77777777" w:rsidR="00DA01DD" w:rsidRPr="00567AF7" w:rsidRDefault="00DA01DD" w:rsidP="00F83272">
      <w:pPr>
        <w:pStyle w:val="BodyLA"/>
        <w:rPr>
          <w:i/>
          <w:color w:val="000000" w:themeColor="text1"/>
          <w:szCs w:val="26"/>
        </w:rPr>
      </w:pPr>
      <w:r w:rsidRPr="00567AF7">
        <w:rPr>
          <w:rFonts w:eastAsiaTheme="majorEastAsia"/>
          <w:i/>
          <w:color w:val="000000" w:themeColor="text1"/>
          <w:szCs w:val="26"/>
        </w:rPr>
        <w:t>Đối với cơ quan quản lý và nhà hoạch định chính sách:</w:t>
      </w:r>
    </w:p>
    <w:p w14:paraId="53275524" w14:textId="77777777" w:rsidR="00DA01DD" w:rsidRPr="00567AF7" w:rsidRDefault="00DA01DD" w:rsidP="00F83272">
      <w:pPr>
        <w:pStyle w:val="BodyLA"/>
        <w:rPr>
          <w:color w:val="000000" w:themeColor="text1"/>
          <w:szCs w:val="26"/>
        </w:rPr>
      </w:pPr>
      <w:r w:rsidRPr="00567AF7">
        <w:rPr>
          <w:color w:val="000000" w:themeColor="text1"/>
          <w:szCs w:val="26"/>
        </w:rPr>
        <w:t>Cung cấp dữ liệu thực nghiệm về thực trạng chất lượng dịch vụ trong ngành ngân hàng, giúp các cơ quan quản lý có cái nhìn toàn diện hơn về mức độ hài lòng của khách hàng.</w:t>
      </w:r>
    </w:p>
    <w:p w14:paraId="26FA1DBF" w14:textId="77777777" w:rsidR="00DA01DD" w:rsidRPr="00567AF7" w:rsidRDefault="00DA01DD" w:rsidP="00F83272">
      <w:pPr>
        <w:pStyle w:val="BodyLA"/>
        <w:rPr>
          <w:color w:val="000000" w:themeColor="text1"/>
          <w:szCs w:val="26"/>
        </w:rPr>
      </w:pPr>
      <w:r w:rsidRPr="00567AF7">
        <w:rPr>
          <w:color w:val="000000" w:themeColor="text1"/>
          <w:szCs w:val="26"/>
        </w:rPr>
        <w:t>Đưa ra các đề xuất nhằm hoàn thiện chính sách quản lý chất lượng dịch vụ, đảm bảo sự phát triển bền vững và nâng cao hiệu quả hoạt động của hệ thống ngân hàng thương mại.</w:t>
      </w:r>
    </w:p>
    <w:p w14:paraId="6453EFCB" w14:textId="77777777" w:rsidR="00817D31" w:rsidRPr="00567AF7" w:rsidRDefault="00817D31" w:rsidP="00105920">
      <w:pPr>
        <w:pStyle w:val="BodyLA"/>
        <w:outlineLvl w:val="1"/>
        <w:rPr>
          <w:b/>
          <w:bCs/>
          <w:color w:val="000000" w:themeColor="text1"/>
          <w:szCs w:val="26"/>
        </w:rPr>
      </w:pPr>
      <w:bookmarkStart w:id="12" w:name="_Toc196210876"/>
      <w:r w:rsidRPr="00567AF7">
        <w:rPr>
          <w:b/>
          <w:bCs/>
          <w:color w:val="000000" w:themeColor="text1"/>
          <w:szCs w:val="26"/>
        </w:rPr>
        <w:t>Kết cấu của</w:t>
      </w:r>
      <w:r w:rsidR="00504DF5" w:rsidRPr="00567AF7">
        <w:rPr>
          <w:b/>
          <w:bCs/>
          <w:color w:val="000000" w:themeColor="text1"/>
          <w:szCs w:val="26"/>
        </w:rPr>
        <w:t xml:space="preserve"> bài</w:t>
      </w:r>
      <w:r w:rsidRPr="00567AF7">
        <w:rPr>
          <w:b/>
          <w:bCs/>
          <w:color w:val="000000" w:themeColor="text1"/>
          <w:szCs w:val="26"/>
        </w:rPr>
        <w:t xml:space="preserve"> báo cáo</w:t>
      </w:r>
      <w:bookmarkEnd w:id="12"/>
    </w:p>
    <w:p w14:paraId="03231C8F" w14:textId="77777777" w:rsidR="00817D31" w:rsidRPr="00567AF7" w:rsidRDefault="00817D31" w:rsidP="00F83272">
      <w:pPr>
        <w:pStyle w:val="BodyLA"/>
        <w:rPr>
          <w:color w:val="000000" w:themeColor="text1"/>
          <w:szCs w:val="26"/>
        </w:rPr>
      </w:pPr>
      <w:r w:rsidRPr="00567AF7">
        <w:rPr>
          <w:color w:val="000000" w:themeColor="text1"/>
          <w:szCs w:val="26"/>
        </w:rPr>
        <w:t>Kết cấu của bài báo cáo nghiên cứu gồm 3 chương:</w:t>
      </w:r>
    </w:p>
    <w:p w14:paraId="750B5D4F" w14:textId="77777777" w:rsidR="00817D31" w:rsidRPr="00567AF7" w:rsidRDefault="00817D31" w:rsidP="00F83272">
      <w:pPr>
        <w:pStyle w:val="BodyLA"/>
        <w:rPr>
          <w:color w:val="000000" w:themeColor="text1"/>
          <w:szCs w:val="26"/>
        </w:rPr>
      </w:pPr>
      <w:r w:rsidRPr="00567AF7">
        <w:rPr>
          <w:color w:val="000000" w:themeColor="text1"/>
          <w:szCs w:val="26"/>
        </w:rPr>
        <w:lastRenderedPageBreak/>
        <w:t>- Chương I: Cơ sở lý luận và tổng quan tài liệu</w:t>
      </w:r>
    </w:p>
    <w:p w14:paraId="500784DB" w14:textId="77777777" w:rsidR="00817D31" w:rsidRPr="00567AF7" w:rsidRDefault="00817D31" w:rsidP="00F83272">
      <w:pPr>
        <w:pStyle w:val="BodyLA"/>
        <w:rPr>
          <w:color w:val="000000" w:themeColor="text1"/>
          <w:szCs w:val="26"/>
        </w:rPr>
      </w:pPr>
      <w:r w:rsidRPr="00567AF7">
        <w:rPr>
          <w:color w:val="000000" w:themeColor="text1"/>
          <w:szCs w:val="26"/>
        </w:rPr>
        <w:t>- Chương II: Phương pháp nghiên cứu</w:t>
      </w:r>
    </w:p>
    <w:p w14:paraId="4B80985B" w14:textId="77777777" w:rsidR="00817D31" w:rsidRPr="00567AF7" w:rsidRDefault="00817D31" w:rsidP="00F83272">
      <w:pPr>
        <w:pStyle w:val="BodyLA"/>
        <w:rPr>
          <w:color w:val="000000" w:themeColor="text1"/>
          <w:szCs w:val="26"/>
        </w:rPr>
      </w:pPr>
      <w:r w:rsidRPr="00567AF7">
        <w:rPr>
          <w:color w:val="000000" w:themeColor="text1"/>
          <w:szCs w:val="26"/>
        </w:rPr>
        <w:t>- Chương III: Kết quả và thảo luận</w:t>
      </w:r>
    </w:p>
    <w:p w14:paraId="3F449588" w14:textId="4F58C52D" w:rsidR="00817D31" w:rsidRPr="00567AF7" w:rsidRDefault="00817D31" w:rsidP="00817D31">
      <w:pPr>
        <w:spacing w:before="120" w:after="120"/>
        <w:rPr>
          <w:color w:val="000000" w:themeColor="text1"/>
          <w:sz w:val="28"/>
          <w:szCs w:val="28"/>
        </w:rPr>
        <w:sectPr w:rsidR="00817D31" w:rsidRPr="00567AF7" w:rsidSect="00714CA1">
          <w:headerReference w:type="default" r:id="rId11"/>
          <w:footerReference w:type="default" r:id="rId12"/>
          <w:pgSz w:w="11907" w:h="16840" w:code="9"/>
          <w:pgMar w:top="1134" w:right="1134" w:bottom="1134" w:left="1701" w:header="851" w:footer="284" w:gutter="0"/>
          <w:pgNumType w:start="1"/>
          <w:cols w:space="720"/>
          <w:docGrid w:linePitch="360"/>
        </w:sectPr>
      </w:pPr>
    </w:p>
    <w:p w14:paraId="45296649" w14:textId="77777777" w:rsidR="00817D31" w:rsidRPr="00567AF7" w:rsidRDefault="00817D31" w:rsidP="000965AC">
      <w:pPr>
        <w:pStyle w:val="Heading1"/>
        <w:rPr>
          <w:rFonts w:ascii="Times New Roman" w:hAnsi="Times New Roman" w:cs="Times New Roman"/>
          <w:color w:val="000000" w:themeColor="text1"/>
        </w:rPr>
      </w:pPr>
      <w:bookmarkStart w:id="13" w:name="_Toc196210877"/>
      <w:r w:rsidRPr="00567AF7">
        <w:rPr>
          <w:rFonts w:ascii="Times New Roman" w:hAnsi="Times New Roman" w:cs="Times New Roman"/>
          <w:color w:val="000000" w:themeColor="text1"/>
        </w:rPr>
        <w:lastRenderedPageBreak/>
        <w:t>CƠ SỞ LÝ LUẬN VÀ TỔNG QUAN TÀI LIỆU</w:t>
      </w:r>
      <w:bookmarkEnd w:id="13"/>
    </w:p>
    <w:p w14:paraId="6045E8B1" w14:textId="77777777" w:rsidR="00817D31" w:rsidRPr="00567AF7" w:rsidRDefault="00817D31" w:rsidP="000965AC">
      <w:pPr>
        <w:pStyle w:val="Heading2"/>
        <w:rPr>
          <w:color w:val="000000" w:themeColor="text1"/>
        </w:rPr>
      </w:pPr>
      <w:bookmarkStart w:id="14" w:name="_Toc196210878"/>
      <w:r w:rsidRPr="00567AF7">
        <w:rPr>
          <w:color w:val="000000" w:themeColor="text1"/>
        </w:rPr>
        <w:t>Giới thiệu tổng quan</w:t>
      </w:r>
      <w:bookmarkEnd w:id="14"/>
    </w:p>
    <w:p w14:paraId="74FCB6E6" w14:textId="77777777" w:rsidR="001807DF" w:rsidRPr="00567AF7" w:rsidRDefault="001807DF" w:rsidP="000965AC">
      <w:pPr>
        <w:pStyle w:val="BodyLA"/>
        <w:rPr>
          <w:color w:val="000000" w:themeColor="text1"/>
        </w:rPr>
      </w:pPr>
      <w:r w:rsidRPr="00567AF7">
        <w:rPr>
          <w:color w:val="000000" w:themeColor="text1"/>
        </w:rPr>
        <w:t xml:space="preserve">Thời kỳ kỷ nguyên số đã và đang mang lại sự thay đổi mạnh mẽ trong nhiều lĩnh vực, đặc biệt là ngành ngân hàng, khi các ngân hàng thương mại không ngừng cải tiến dịch vụ để đáp ứng nhu cầu ngày càng cao của khách hàng. Với sự phát triển nhanh chóng của công nghệ tài chính (Fintech) và xu hướng số hóa, ngân hàng thương mại không chỉ mở rộng kênh giao dịch mà còn có cơ hội nâng cao chất lượng dịch vụ, tối ưu hóa trải nghiệm khách hàng và gia tăng lợi thế cạnh tranh. Theo nghiên cứu của </w:t>
      </w:r>
      <w:r w:rsidRPr="00567AF7">
        <w:rPr>
          <w:color w:val="000000" w:themeColor="text1"/>
        </w:rPr>
        <w:fldChar w:fldCharType="begin"/>
      </w:r>
      <w:r w:rsidRPr="00567AF7">
        <w:rPr>
          <w:color w:val="000000" w:themeColor="text1"/>
        </w:rPr>
        <w:instrText xml:space="preserve"> ADDIN EN.CITE &lt;EndNote&gt;&lt;Cite&gt;&lt;Author&gt;Kartajaya&lt;/Author&gt;&lt;Year&gt;2021&lt;/Year&gt;&lt;RecNum&gt;1728&lt;/RecNum&gt;&lt;DisplayText&gt;(Kartajaya, Setiawan et al. 2021)&lt;/DisplayText&gt;&lt;record&gt;&lt;rec-number&gt;1728&lt;/rec-number&gt;&lt;foreign-keys&gt;&lt;key app="EN" db-id="esw55f5ez0a9v7eftaopezaeez9rspst52vd" timestamp="1741171247"&gt;1728&lt;/key&gt;&lt;/foreign-keys&gt;&lt;ref-type name="Book"&gt;6&lt;/ref-type&gt;&lt;contributors&gt;&lt;authors&gt;&lt;author&gt;Kartajaya, Hermawan&lt;/author&gt;&lt;author&gt;Setiawan, Iwan&lt;/author&gt;&lt;author&gt;Kotler, Philip&lt;/author&gt;&lt;/authors&gt;&lt;/contributors&gt;&lt;titles&gt;&lt;title&gt;Marketing 5.0: Technology for humanity&lt;/title&gt;&lt;/titles&gt;&lt;dates&gt;&lt;year&gt;2021&lt;/year&gt;&lt;/dates&gt;&lt;publisher&gt;Ascent Audio&lt;/publisher&gt;&lt;isbn&gt;1663712115&lt;/isbn&gt;&lt;urls&gt;&lt;/urls&gt;&lt;/record&gt;&lt;/Cite&gt;&lt;/EndNote&gt;</w:instrText>
      </w:r>
      <w:r w:rsidRPr="00567AF7">
        <w:rPr>
          <w:color w:val="000000" w:themeColor="text1"/>
        </w:rPr>
        <w:fldChar w:fldCharType="separate"/>
      </w:r>
      <w:r w:rsidRPr="00567AF7">
        <w:rPr>
          <w:color w:val="000000" w:themeColor="text1"/>
        </w:rPr>
        <w:t>(Kartajaya, Setiawan et al. 2021)</w:t>
      </w:r>
      <w:r w:rsidRPr="00567AF7">
        <w:rPr>
          <w:color w:val="000000" w:themeColor="text1"/>
        </w:rPr>
        <w:fldChar w:fldCharType="end"/>
      </w:r>
      <w:r w:rsidRPr="00567AF7">
        <w:rPr>
          <w:color w:val="000000" w:themeColor="text1"/>
        </w:rPr>
        <w:t>, việc ứng dụng công nghệ vào dịch vụ ngân hàng đã cải thiện đáng kể mức độ hài lòng của khách hàng, đặc biệt trong các dịch vụ thanh toán trực tuyến, ngân hàng số và các giải pháp tài chính cá nhân hóa. Để duy trì lợi thế trong môi trường cạnh tranh hiện nay, chất lượng dịch vụ là yếu tố cốt lõi quyết định sự hài lòng và lòng trung thành của khách hàng đối với ngân hàng.</w:t>
      </w:r>
    </w:p>
    <w:p w14:paraId="1E018546" w14:textId="77777777" w:rsidR="001807DF" w:rsidRPr="00567AF7" w:rsidRDefault="001807DF" w:rsidP="000965AC">
      <w:pPr>
        <w:pStyle w:val="BodyLA"/>
        <w:rPr>
          <w:color w:val="000000" w:themeColor="text1"/>
        </w:rPr>
      </w:pPr>
      <w:r w:rsidRPr="00567AF7">
        <w:rPr>
          <w:color w:val="000000" w:themeColor="text1"/>
        </w:rPr>
        <w:t>Mặc dù đã có nhiều nghiên cứu về chất lượng dịch vụ trong lĩnh vực ngân hàng, tuy nhiên, tài liệu về mối quan hệ giữa chất lượng dịch vụ, sự hài lòng và lòng trung thành của khách hàng vẫn chưa được khai thác đầy đủ trong bối cảnh ngân hàng thương mại tại Hà Nội. Do đó, nghiên cứu này sẽ tập trung phân tích tác động của chất lượng dịch vụ đến sự hài lòng và lòng trung thành của khách hàng đối với ngân hàng thương mại trên địa bàn thành phố Hà Nội. Đồng thời, nghiên cứu cũng xác định các yếu tố quan trọng của chất lượng dịch vụ có ảnh hưởng trực tiếp đến mức độ hài lòng và lòng trung thành của khách hàng. Kết quả nghiên cứu sẽ đóng góp vào việc xây dựng chiến lược nâng cao chất lượng dịch vụ của các ngân hàng thương mại, giúp cải thiện trải nghiệm khách hàng, gia tăng tỷ lệ khách hàng trung thành và thúc đẩy sự phát triển bền vững trong bối cảnh cạnh tranh ngày càng gay gắt.</w:t>
      </w:r>
    </w:p>
    <w:p w14:paraId="51E13C1E" w14:textId="77777777" w:rsidR="00817D31" w:rsidRPr="00567AF7" w:rsidRDefault="00817D31" w:rsidP="00896967">
      <w:pPr>
        <w:pStyle w:val="Heading2"/>
        <w:rPr>
          <w:color w:val="000000" w:themeColor="text1"/>
        </w:rPr>
      </w:pPr>
      <w:bookmarkStart w:id="15" w:name="_Toc196210879"/>
      <w:r w:rsidRPr="00567AF7">
        <w:rPr>
          <w:color w:val="000000" w:themeColor="text1"/>
        </w:rPr>
        <w:t>Cơ sở lý thuyết</w:t>
      </w:r>
      <w:bookmarkEnd w:id="15"/>
    </w:p>
    <w:p w14:paraId="48CC35AC" w14:textId="77777777" w:rsidR="00753E73" w:rsidRPr="00567AF7" w:rsidRDefault="00F83272" w:rsidP="001B3900">
      <w:pPr>
        <w:pStyle w:val="Heading3"/>
        <w:spacing w:before="0" w:after="0"/>
        <w:rPr>
          <w:color w:val="000000" w:themeColor="text1"/>
        </w:rPr>
      </w:pPr>
      <w:bookmarkStart w:id="16" w:name="_Toc196210880"/>
      <w:r w:rsidRPr="00567AF7">
        <w:rPr>
          <w:color w:val="000000" w:themeColor="text1"/>
        </w:rPr>
        <w:t>Chất lượng dịch vụ (</w:t>
      </w:r>
      <w:r w:rsidR="00753E73" w:rsidRPr="00567AF7">
        <w:rPr>
          <w:color w:val="000000" w:themeColor="text1"/>
        </w:rPr>
        <w:t>Service Quality</w:t>
      </w:r>
      <w:r w:rsidRPr="00567AF7">
        <w:rPr>
          <w:color w:val="000000" w:themeColor="text1"/>
        </w:rPr>
        <w:t xml:space="preserve"> – SQ)</w:t>
      </w:r>
      <w:bookmarkEnd w:id="16"/>
      <w:r w:rsidR="00753E73" w:rsidRPr="00567AF7">
        <w:rPr>
          <w:color w:val="000000" w:themeColor="text1"/>
        </w:rPr>
        <w:t xml:space="preserve"> </w:t>
      </w:r>
    </w:p>
    <w:p w14:paraId="5D33DB1A" w14:textId="77777777" w:rsidR="00DA68EA" w:rsidRPr="00567AF7" w:rsidRDefault="00DA68EA" w:rsidP="00653064">
      <w:pPr>
        <w:pStyle w:val="BodyLA"/>
        <w:rPr>
          <w:color w:val="000000" w:themeColor="text1"/>
        </w:rPr>
      </w:pPr>
      <w:r w:rsidRPr="00567AF7">
        <w:rPr>
          <w:color w:val="000000" w:themeColor="text1"/>
        </w:rPr>
        <w:t>Chất lượng dịch vụ (SQ) là một yếu tố quan trọng trong việc đánh giá mức độ hài lòng và lòng trung thành của khách hàng đối với doanh nghiệp, đặc biệt trong lĩnh vực ngân hàng thương mại – nơi khách hàng có nhiều lựa chọn và kỳ vọng cao về dịch vụ. Theo</w:t>
      </w:r>
      <w:r w:rsidR="0005417F" w:rsidRPr="00567AF7">
        <w:rPr>
          <w:color w:val="000000" w:themeColor="text1"/>
        </w:rPr>
        <w:t xml:space="preserve"> </w:t>
      </w:r>
      <w:r w:rsidR="0005417F" w:rsidRPr="00567AF7">
        <w:rPr>
          <w:color w:val="000000" w:themeColor="text1"/>
        </w:rPr>
        <w:lastRenderedPageBreak/>
        <w:fldChar w:fldCharType="begin"/>
      </w:r>
      <w:r w:rsidR="0005417F" w:rsidRPr="00567AF7">
        <w:rPr>
          <w:color w:val="000000" w:themeColor="text1"/>
        </w:rPr>
        <w:instrText xml:space="preserve"> ADDIN EN.CITE &lt;EndNote&gt;&lt;Cite&gt;&lt;Author&gt;Parasuraman&lt;/Author&gt;&lt;Year&gt;1988&lt;/Year&gt;&lt;RecNum&gt;1717&lt;/RecNum&gt;&lt;DisplayText&gt;(Parasuraman, Zeithaml et al. 1988)&lt;/DisplayText&gt;&lt;record&gt;&lt;rec-number&gt;1717&lt;/rec-number&gt;&lt;foreign-keys&gt;&lt;key app="EN" db-id="esw55f5ez0a9v7eftaopezaeez9rspst52vd" timestamp="1733298783"&gt;1717&lt;/key&gt;&lt;/foreign-keys&gt;&lt;ref-type name="Journal Article"&gt;17&lt;/ref-type&gt;&lt;contributors&gt;&lt;authors&gt;&lt;author&gt;Parasuraman, Ananthanarayanan&lt;/author&gt;&lt;author&gt;Zeithaml, Valarie A&lt;/author&gt;&lt;author&gt;Berry, Leonard L &lt;/author&gt;&lt;/authors&gt;&lt;/contributors&gt;&lt;titles&gt;&lt;title&gt;Servqual: A multiple-item scale for measuring consumer perc&lt;/title&gt;&lt;secondary-title&gt;Journal of retailing&lt;/secondary-title&gt;&lt;/titles&gt;&lt;periodical&gt;&lt;full-title&gt;Journal of retailing&lt;/full-title&gt;&lt;/periodical&gt;&lt;pages&gt;12&lt;/pages&gt;&lt;volume&gt;64&lt;/volume&gt;&lt;number&gt;1&lt;/number&gt;&lt;dates&gt;&lt;year&gt;1988&lt;/year&gt;&lt;/dates&gt;&lt;isbn&gt;0022-4359&lt;/isbn&gt;&lt;urls&gt;&lt;/urls&gt;&lt;/record&gt;&lt;/Cite&gt;&lt;/EndNote&gt;</w:instrText>
      </w:r>
      <w:r w:rsidR="0005417F" w:rsidRPr="00567AF7">
        <w:rPr>
          <w:color w:val="000000" w:themeColor="text1"/>
        </w:rPr>
        <w:fldChar w:fldCharType="separate"/>
      </w:r>
      <w:r w:rsidR="0005417F" w:rsidRPr="00567AF7">
        <w:rPr>
          <w:noProof/>
          <w:color w:val="000000" w:themeColor="text1"/>
        </w:rPr>
        <w:t>(Parasuraman, Zeithaml et al. 1988)</w:t>
      </w:r>
      <w:r w:rsidR="0005417F" w:rsidRPr="00567AF7">
        <w:rPr>
          <w:color w:val="000000" w:themeColor="text1"/>
        </w:rPr>
        <w:fldChar w:fldCharType="end"/>
      </w:r>
      <w:r w:rsidRPr="00567AF7">
        <w:rPr>
          <w:color w:val="000000" w:themeColor="text1"/>
        </w:rPr>
        <w:t>, chất lượng dịch vụ được đo lường thông qua mô hình SERVQUAL, gồm năm thành phần chính:</w:t>
      </w:r>
    </w:p>
    <w:p w14:paraId="2969698F" w14:textId="77777777" w:rsidR="00DA68EA" w:rsidRPr="00567AF7" w:rsidRDefault="00DA68EA" w:rsidP="00653064">
      <w:pPr>
        <w:pStyle w:val="BodyLA"/>
        <w:rPr>
          <w:color w:val="000000" w:themeColor="text1"/>
        </w:rPr>
      </w:pPr>
      <w:r w:rsidRPr="00567AF7">
        <w:rPr>
          <w:color w:val="000000" w:themeColor="text1"/>
        </w:rPr>
        <w:t>Tính hữu hình (Tangibles): Bao gồm cơ sở vật chất, trang thiết bị, nhân sự và tài liệu hỗ trợ dịch vụ, thể hiện mức độ chuyên nghiệp và hiện đại của ngân hàng.</w:t>
      </w:r>
    </w:p>
    <w:p w14:paraId="4C03691E" w14:textId="77777777" w:rsidR="00DA68EA" w:rsidRPr="00567AF7" w:rsidRDefault="00DA68EA" w:rsidP="00653064">
      <w:pPr>
        <w:pStyle w:val="BodyLA"/>
        <w:rPr>
          <w:color w:val="000000" w:themeColor="text1"/>
        </w:rPr>
      </w:pPr>
      <w:r w:rsidRPr="00567AF7">
        <w:rPr>
          <w:color w:val="000000" w:themeColor="text1"/>
        </w:rPr>
        <w:t>Độ tin cậy (Reliability): Khả năng thực hiện dịch vụ một cách chính xác, đúng hẹn và nhất quán theo cam kết.</w:t>
      </w:r>
    </w:p>
    <w:p w14:paraId="39E47964" w14:textId="77777777" w:rsidR="00DA68EA" w:rsidRPr="00567AF7" w:rsidRDefault="00DA68EA" w:rsidP="00653064">
      <w:pPr>
        <w:pStyle w:val="BodyLA"/>
        <w:rPr>
          <w:color w:val="000000" w:themeColor="text1"/>
        </w:rPr>
      </w:pPr>
      <w:r w:rsidRPr="00567AF7">
        <w:rPr>
          <w:color w:val="000000" w:themeColor="text1"/>
        </w:rPr>
        <w:t>Sự đáp ứng (Responsiveness): Mức độ sẵn sàng và tốc độ phản hồi của ngân hàng đối với yêu cầu của khách hàng.</w:t>
      </w:r>
    </w:p>
    <w:p w14:paraId="0D11D4D6" w14:textId="77777777" w:rsidR="00DA68EA" w:rsidRPr="00567AF7" w:rsidRDefault="00DA68EA" w:rsidP="00653064">
      <w:pPr>
        <w:pStyle w:val="BodyLA"/>
        <w:rPr>
          <w:color w:val="000000" w:themeColor="text1"/>
        </w:rPr>
      </w:pPr>
      <w:r w:rsidRPr="00567AF7">
        <w:rPr>
          <w:color w:val="000000" w:themeColor="text1"/>
        </w:rPr>
        <w:t>Sự đảm bảo (Assurance): Sự tin cậy và thái độ chuyên nghiệp của nhân viên, bao gồm kiến thức chuyên môn, kỹ năng giao tiếp và khả năng tạo dựng niềm tin với khách hàng.</w:t>
      </w:r>
    </w:p>
    <w:p w14:paraId="001ED19D" w14:textId="77777777" w:rsidR="00DA68EA" w:rsidRPr="00567AF7" w:rsidRDefault="00DA68EA" w:rsidP="00653064">
      <w:pPr>
        <w:pStyle w:val="BodyLA"/>
        <w:rPr>
          <w:color w:val="000000" w:themeColor="text1"/>
        </w:rPr>
      </w:pPr>
      <w:r w:rsidRPr="00567AF7">
        <w:rPr>
          <w:color w:val="000000" w:themeColor="text1"/>
        </w:rPr>
        <w:t>Tính đồng cảm (Empathy): Mức độ quan tâm và sự thấu hiểu mà ngân hàng dành cho khách hàng, bao gồm sự chăm sóc cá nhân hóa và dịch vụ tư vấn phù hợp.</w:t>
      </w:r>
    </w:p>
    <w:p w14:paraId="395C2C88" w14:textId="77777777" w:rsidR="00DA68EA" w:rsidRPr="00567AF7" w:rsidRDefault="00DA68EA" w:rsidP="00653064">
      <w:pPr>
        <w:pStyle w:val="BodyLA"/>
        <w:rPr>
          <w:color w:val="000000" w:themeColor="text1"/>
        </w:rPr>
      </w:pPr>
      <w:r w:rsidRPr="00567AF7">
        <w:rPr>
          <w:color w:val="000000" w:themeColor="text1"/>
        </w:rPr>
        <w:t>Mô hình này giúp xác định những yếu tố ảnh hưởng trực tiếp đến sự cảm nhận của khách hàng về chất lượng dịch vụ, từ đó tác động đến sự hài lòng và lòng trung thành của họ.</w:t>
      </w:r>
    </w:p>
    <w:p w14:paraId="2025359A" w14:textId="77777777" w:rsidR="00653064" w:rsidRPr="00567AF7" w:rsidRDefault="00653064" w:rsidP="00653064">
      <w:pPr>
        <w:pStyle w:val="BodyLA"/>
        <w:rPr>
          <w:color w:val="000000" w:themeColor="text1"/>
          <w:sz w:val="28"/>
          <w:szCs w:val="28"/>
        </w:rPr>
      </w:pPr>
      <w:r w:rsidRPr="00567AF7">
        <w:rPr>
          <w:color w:val="000000" w:themeColor="text1"/>
          <w:sz w:val="28"/>
          <w:szCs w:val="28"/>
        </w:rPr>
        <w:t xml:space="preserve">Ngoài mô hình SERVQUAL, một số mô hình khác cũng được sử dụng để đo lường chất lượng dịch vụ trong ngành ngân hàng. Mô hình SERVPERF của </w:t>
      </w:r>
      <w:r w:rsidRPr="00567AF7">
        <w:rPr>
          <w:color w:val="000000" w:themeColor="text1"/>
          <w:sz w:val="28"/>
          <w:szCs w:val="28"/>
        </w:rPr>
        <w:fldChar w:fldCharType="begin"/>
      </w:r>
      <w:r w:rsidRPr="00567AF7">
        <w:rPr>
          <w:color w:val="000000" w:themeColor="text1"/>
          <w:sz w:val="28"/>
          <w:szCs w:val="28"/>
        </w:rPr>
        <w:instrText xml:space="preserve"> ADDIN EN.CITE &lt;EndNote&gt;&lt;Cite&gt;&lt;Author&gt;Cronin Jr&lt;/Author&gt;&lt;Year&gt;1992&lt;/Year&gt;&lt;RecNum&gt;1730&lt;/RecNum&gt;&lt;DisplayText&gt;(Cronin Jr and Taylor 1992)&lt;/DisplayText&gt;&lt;record&gt;&lt;rec-number&gt;1730&lt;/rec-number&gt;&lt;foreign-keys&gt;&lt;key app="EN" db-id="esw55f5ez0a9v7eftaopezaeez9rspst52vd" timestamp="1741365030"&gt;1730&lt;/key&gt;&lt;/foreign-keys&gt;&lt;ref-type name="Journal Article"&gt;17&lt;/ref-type&gt;&lt;contributors&gt;&lt;authors&gt;&lt;author&gt;Cronin Jr, J Joseph&lt;/author&gt;&lt;author&gt;Taylor, Steven A &lt;/author&gt;&lt;/authors&gt;&lt;/contributors&gt;&lt;titles&gt;&lt;title&gt;Measuring service quality: a reexamination and extension&lt;/title&gt;&lt;secondary-title&gt;Journal of marketing&lt;/secondary-title&gt;&lt;/titles&gt;&lt;periodical&gt;&lt;full-title&gt;Journal of marketing&lt;/full-title&gt;&lt;/periodical&gt;&lt;pages&gt;55-68&lt;/pages&gt;&lt;volume&gt;56&lt;/volume&gt;&lt;number&gt;3&lt;/number&gt;&lt;dates&gt;&lt;year&gt;1992&lt;/year&gt;&lt;/dates&gt;&lt;isbn&gt;0022-2429&lt;/isbn&gt;&lt;urls&gt;&lt;/urls&gt;&lt;/record&gt;&lt;/Cite&gt;&lt;/EndNote&gt;</w:instrText>
      </w:r>
      <w:r w:rsidRPr="00567AF7">
        <w:rPr>
          <w:color w:val="000000" w:themeColor="text1"/>
          <w:sz w:val="28"/>
          <w:szCs w:val="28"/>
        </w:rPr>
        <w:fldChar w:fldCharType="separate"/>
      </w:r>
      <w:r w:rsidRPr="00567AF7">
        <w:rPr>
          <w:noProof/>
          <w:color w:val="000000" w:themeColor="text1"/>
          <w:sz w:val="28"/>
          <w:szCs w:val="28"/>
        </w:rPr>
        <w:t>(Cronin Jr and Taylor 1992)</w:t>
      </w:r>
      <w:r w:rsidRPr="00567AF7">
        <w:rPr>
          <w:color w:val="000000" w:themeColor="text1"/>
          <w:sz w:val="28"/>
          <w:szCs w:val="28"/>
        </w:rPr>
        <w:fldChar w:fldCharType="end"/>
      </w:r>
      <w:r w:rsidRPr="00567AF7">
        <w:rPr>
          <w:color w:val="000000" w:themeColor="text1"/>
          <w:sz w:val="28"/>
          <w:szCs w:val="28"/>
        </w:rPr>
        <w:t xml:space="preserve"> tập trung vào việc đánh giá chất lượng dịch vụ dựa trên cảm nhận thực tế của khách hàng, thay vì so sánh giữa kỳ vọng và thực tế như SERVQUAL. Mô hình này nhấn mạnh rằng chất lượng dịch vụ thực tế trải nghiệm mới là yếu tố quan trọng ảnh hưởng đến sự hài lòng.</w:t>
      </w:r>
    </w:p>
    <w:p w14:paraId="4E860ECA" w14:textId="77777777" w:rsidR="00653064" w:rsidRPr="00567AF7" w:rsidRDefault="00653064" w:rsidP="00653064">
      <w:pPr>
        <w:pStyle w:val="BodyLA"/>
        <w:rPr>
          <w:color w:val="000000" w:themeColor="text1"/>
          <w:sz w:val="28"/>
          <w:szCs w:val="28"/>
        </w:rPr>
      </w:pPr>
      <w:r w:rsidRPr="00567AF7">
        <w:rPr>
          <w:color w:val="000000" w:themeColor="text1"/>
          <w:sz w:val="28"/>
          <w:szCs w:val="28"/>
        </w:rPr>
        <w:fldChar w:fldCharType="begin"/>
      </w:r>
      <w:r w:rsidRPr="00567AF7">
        <w:rPr>
          <w:color w:val="000000" w:themeColor="text1"/>
          <w:sz w:val="28"/>
          <w:szCs w:val="28"/>
        </w:rPr>
        <w:instrText xml:space="preserve"> ADDIN EN.CITE &lt;EndNote&gt;&lt;Cite&gt;&lt;Author&gt;Kemal Avkiran&lt;/Author&gt;&lt;Year&gt;1994&lt;/Year&gt;&lt;RecNum&gt;1731&lt;/RecNum&gt;&lt;DisplayText&gt;(Kemal Avkiran 1994)&lt;/DisplayText&gt;&lt;record&gt;&lt;rec-number&gt;1731&lt;/rec-number&gt;&lt;foreign-keys&gt;&lt;key app="EN" db-id="esw55f5ez0a9v7eftaopezaeez9rspst52vd" timestamp="1741365190"&gt;1731&lt;/key&gt;&lt;/foreign-keys&gt;&lt;ref-type name="Journal Article"&gt;17&lt;/ref-type&gt;&lt;contributors&gt;&lt;authors&gt;&lt;author&gt;Kemal Avkiran, Necmi &lt;/author&gt;&lt;/authors&gt;&lt;/contributors&gt;&lt;titles&gt;&lt;title&gt;Developing an instrument to measure customer service quality in branchbanking&lt;/title&gt;&lt;secondary-title&gt;International journal of bank marketing&lt;/secondary-title&gt;&lt;/titles&gt;&lt;periodical&gt;&lt;full-title&gt;International journal of bank marketing&lt;/full-title&gt;&lt;/periodical&gt;&lt;pages&gt;10-18&lt;/pages&gt;&lt;volume&gt;12&lt;/volume&gt;&lt;number&gt;6&lt;/number&gt;&lt;dates&gt;&lt;year&gt;1994&lt;/year&gt;&lt;/dates&gt;&lt;isbn&gt;0265-2323&lt;/isbn&gt;&lt;urls&gt;&lt;/urls&gt;&lt;/record&gt;&lt;/Cite&gt;&lt;/EndNote&gt;</w:instrText>
      </w:r>
      <w:r w:rsidRPr="00567AF7">
        <w:rPr>
          <w:color w:val="000000" w:themeColor="text1"/>
          <w:sz w:val="28"/>
          <w:szCs w:val="28"/>
        </w:rPr>
        <w:fldChar w:fldCharType="separate"/>
      </w:r>
      <w:r w:rsidRPr="00567AF7">
        <w:rPr>
          <w:noProof/>
          <w:color w:val="000000" w:themeColor="text1"/>
          <w:sz w:val="28"/>
          <w:szCs w:val="28"/>
        </w:rPr>
        <w:t>(Kemal Avkiran 1994)</w:t>
      </w:r>
      <w:r w:rsidRPr="00567AF7">
        <w:rPr>
          <w:color w:val="000000" w:themeColor="text1"/>
          <w:sz w:val="28"/>
          <w:szCs w:val="28"/>
        </w:rPr>
        <w:fldChar w:fldCharType="end"/>
      </w:r>
      <w:r w:rsidRPr="00567AF7">
        <w:rPr>
          <w:color w:val="000000" w:themeColor="text1"/>
          <w:sz w:val="28"/>
          <w:szCs w:val="28"/>
        </w:rPr>
        <w:t xml:space="preserve"> đã phát triển mô hình BANKSERV để đo lường chất lượng dịch vụ trong ngân hàng, bổ sung các yếu tố đặc thù như chất lượng giao dịch cá nhân, độ tin cậy của ngân hàng, khả năng tiếp cận dịch vụ và khả năng đáp ứng yêu cầu khách hàng. Trong bối cảnh ngân hàng ngày càng phát triển mạnh mẽ trên nền tảng số, </w:t>
      </w:r>
      <w:r w:rsidR="00863F40" w:rsidRPr="00567AF7">
        <w:rPr>
          <w:color w:val="000000" w:themeColor="text1"/>
          <w:sz w:val="28"/>
          <w:szCs w:val="28"/>
        </w:rPr>
        <w:fldChar w:fldCharType="begin"/>
      </w:r>
      <w:r w:rsidR="00863F40" w:rsidRPr="00567AF7">
        <w:rPr>
          <w:color w:val="000000" w:themeColor="text1"/>
          <w:sz w:val="28"/>
          <w:szCs w:val="28"/>
        </w:rPr>
        <w:instrText xml:space="preserve"> ADDIN EN.CITE &lt;EndNote&gt;&lt;Cite&gt;&lt;Author&gt;Zeithaml&lt;/Author&gt;&lt;Year&gt;2000&lt;/Year&gt;&lt;RecNum&gt;1732&lt;/RecNum&gt;&lt;DisplayText&gt;(Zeithaml 2000)&lt;/DisplayText&gt;&lt;record&gt;&lt;rec-number&gt;1732&lt;/rec-number&gt;&lt;foreign-keys&gt;&lt;key app="EN" db-id="esw55f5ez0a9v7eftaopezaeez9rspst52vd" timestamp="1741365519"&gt;1732&lt;/key&gt;&lt;/foreign-keys&gt;&lt;ref-type name="Journal Article"&gt;17&lt;/ref-type&gt;&lt;contributors&gt;&lt;authors&gt;&lt;author&gt;Zeithaml, Valarie A &lt;/author&gt;&lt;/authors&gt;&lt;/contributors&gt;&lt;titles&gt;&lt;title&gt;Service quality, profitability, and the economic worth of customers: what we know and what we need to learn&lt;/title&gt;&lt;secondary-title&gt; Journal of the academy of marketing science&lt;/secondary-title&gt;&lt;/titles&gt;&lt;pages&gt;67-85&lt;/pages&gt;&lt;volume&gt;28&lt;/volume&gt;&lt;dates&gt;&lt;year&gt;2000&lt;/year&gt;&lt;/dates&gt;&lt;isbn&gt;0092-0703&lt;/isbn&gt;&lt;urls&gt;&lt;/urls&gt;&lt;/record&gt;&lt;/Cite&gt;&lt;/EndNote&gt;</w:instrText>
      </w:r>
      <w:r w:rsidR="00863F40" w:rsidRPr="00567AF7">
        <w:rPr>
          <w:color w:val="000000" w:themeColor="text1"/>
          <w:sz w:val="28"/>
          <w:szCs w:val="28"/>
        </w:rPr>
        <w:fldChar w:fldCharType="separate"/>
      </w:r>
      <w:r w:rsidR="00863F40" w:rsidRPr="00567AF7">
        <w:rPr>
          <w:noProof/>
          <w:color w:val="000000" w:themeColor="text1"/>
          <w:sz w:val="28"/>
          <w:szCs w:val="28"/>
        </w:rPr>
        <w:t>(Zeithaml 2000)</w:t>
      </w:r>
      <w:r w:rsidR="00863F40" w:rsidRPr="00567AF7">
        <w:rPr>
          <w:color w:val="000000" w:themeColor="text1"/>
          <w:sz w:val="28"/>
          <w:szCs w:val="28"/>
        </w:rPr>
        <w:fldChar w:fldCharType="end"/>
      </w:r>
      <w:r w:rsidRPr="00567AF7">
        <w:rPr>
          <w:color w:val="000000" w:themeColor="text1"/>
          <w:sz w:val="28"/>
          <w:szCs w:val="28"/>
        </w:rPr>
        <w:t xml:space="preserve"> cũng giới thiệu mô hình E-SERVQUAL để đo lường chất lượng dịch vụ ngân hàng trực tuyến, với các chỉ </w:t>
      </w:r>
      <w:r w:rsidRPr="00567AF7">
        <w:rPr>
          <w:color w:val="000000" w:themeColor="text1"/>
          <w:sz w:val="28"/>
          <w:szCs w:val="28"/>
        </w:rPr>
        <w:lastRenderedPageBreak/>
        <w:t>báo như hiệu quả, độ tin cậy, bảo mật, khả năng phản hồi và khả năng xử lý sự cố.</w:t>
      </w:r>
    </w:p>
    <w:p w14:paraId="07F23DEB" w14:textId="77777777" w:rsidR="00653064" w:rsidRPr="00567AF7" w:rsidRDefault="007836AF" w:rsidP="00653064">
      <w:pPr>
        <w:pStyle w:val="BodyLA"/>
        <w:rPr>
          <w:color w:val="000000" w:themeColor="text1"/>
          <w:sz w:val="28"/>
          <w:szCs w:val="28"/>
        </w:rPr>
      </w:pPr>
      <w:r w:rsidRPr="00567AF7">
        <w:rPr>
          <w:color w:val="000000" w:themeColor="text1"/>
          <w:sz w:val="28"/>
          <w:szCs w:val="28"/>
        </w:rPr>
        <w:fldChar w:fldCharType="begin"/>
      </w:r>
      <w:r w:rsidRPr="00567AF7">
        <w:rPr>
          <w:color w:val="000000" w:themeColor="text1"/>
          <w:sz w:val="28"/>
          <w:szCs w:val="28"/>
        </w:rPr>
        <w:instrText xml:space="preserve"> ADDIN EN.CITE &lt;EndNote&gt;&lt;Cite&gt;&lt;Author&gt;Grönroos&lt;/Author&gt;&lt;Year&gt;1984&lt;/Year&gt;&lt;RecNum&gt;1733&lt;/RecNum&gt;&lt;DisplayText&gt;(Grönroos 1984)&lt;/DisplayText&gt;&lt;record&gt;&lt;rec-number&gt;1733&lt;/rec-number&gt;&lt;foreign-keys&gt;&lt;key app="EN" db-id="esw55f5ez0a9v7eftaopezaeez9rspst52vd" timestamp="1741366023"&gt;1733&lt;/key&gt;&lt;/foreign-keys&gt;&lt;ref-type name="Journal Article"&gt;17&lt;/ref-type&gt;&lt;contributors&gt;&lt;authors&gt;&lt;author&gt;Grönroos, Christian &lt;/author&gt;&lt;/authors&gt;&lt;/contributors&gt;&lt;titles&gt;&lt;title&gt;A service quality model and its marketing implications&lt;/title&gt;&lt;secondary-title&gt;European Journal of marketing&lt;/secondary-title&gt;&lt;/titles&gt;&lt;periodical&gt;&lt;full-title&gt;European Journal of marketing&lt;/full-title&gt;&lt;/periodical&gt;&lt;pages&gt;36-44&lt;/pages&gt;&lt;volume&gt;18&lt;/volume&gt;&lt;number&gt;4&lt;/number&gt;&lt;dates&gt;&lt;year&gt;1984&lt;/year&gt;&lt;/dates&gt;&lt;isbn&gt;0309-0566&lt;/isbn&gt;&lt;urls&gt;&lt;/urls&gt;&lt;/record&gt;&lt;/Cite&gt;&lt;/EndNote&gt;</w:instrText>
      </w:r>
      <w:r w:rsidRPr="00567AF7">
        <w:rPr>
          <w:color w:val="000000" w:themeColor="text1"/>
          <w:sz w:val="28"/>
          <w:szCs w:val="28"/>
        </w:rPr>
        <w:fldChar w:fldCharType="separate"/>
      </w:r>
      <w:r w:rsidRPr="00567AF7">
        <w:rPr>
          <w:noProof/>
          <w:color w:val="000000" w:themeColor="text1"/>
          <w:sz w:val="28"/>
          <w:szCs w:val="28"/>
        </w:rPr>
        <w:t>(Grönroos 1984)</w:t>
      </w:r>
      <w:r w:rsidRPr="00567AF7">
        <w:rPr>
          <w:color w:val="000000" w:themeColor="text1"/>
          <w:sz w:val="28"/>
          <w:szCs w:val="28"/>
        </w:rPr>
        <w:fldChar w:fldCharType="end"/>
      </w:r>
      <w:r w:rsidR="00653064" w:rsidRPr="00567AF7">
        <w:rPr>
          <w:color w:val="000000" w:themeColor="text1"/>
          <w:sz w:val="28"/>
          <w:szCs w:val="28"/>
        </w:rPr>
        <w:t xml:space="preserve"> với mô hình Nordic nhấn mạnh ba yếu tố cốt lõi của chất lượng dịch vụ, bao gồm Chất lượng kỹ thuật (Technical Quality) – kết quả dịch vụ mang lại; Chất lượng chức năng (Functional Quality) – cách thức dịch vụ được cung cấp; và Hình ảnh thương hiệu (Corporate Image) – uy tín và nhận diện thương hiệu trong mắt khách hàng. Những yếu tố này giúp ngân hàng tạo dựng được sự khác biệt trong mắt khách hàng và tăng cường lợi thế cạnh tranh.</w:t>
      </w:r>
    </w:p>
    <w:p w14:paraId="733E0E60" w14:textId="77777777" w:rsidR="00653064" w:rsidRPr="00567AF7" w:rsidRDefault="00653064" w:rsidP="00653064">
      <w:pPr>
        <w:pStyle w:val="BodyLA"/>
        <w:rPr>
          <w:color w:val="000000" w:themeColor="text1"/>
          <w:sz w:val="28"/>
          <w:szCs w:val="28"/>
        </w:rPr>
      </w:pPr>
      <w:r w:rsidRPr="00567AF7">
        <w:rPr>
          <w:color w:val="000000" w:themeColor="text1"/>
          <w:sz w:val="28"/>
          <w:szCs w:val="28"/>
        </w:rPr>
        <w:t>Tóm lại, việc áp dụng các mô hình đo lường chất lượng dịch vụ như SERVQUAL, SERVPERF, BANKSERV hay E-SERVQUAL giúp ngân hàng thương mại không chỉ đánh giá chính xác trải nghiệm khách hàng mà còn đề ra các chiến lược phù hợp để nâng cao chất lượng dịch vụ. Điều này không chỉ góp phần nâng cao sự hài lòng của khách hàng mà còn thúc đẩy lòng trung thành, từ đó tạo ra lợi thế cạnh tranh bền vững trong bối cảnh ngành ngân hàng ngày càng cạnh tranh khốc liệt.</w:t>
      </w:r>
    </w:p>
    <w:p w14:paraId="2EBA66F2" w14:textId="77777777" w:rsidR="00753E73" w:rsidRPr="00567AF7" w:rsidRDefault="00753E73" w:rsidP="001B3900">
      <w:pPr>
        <w:pStyle w:val="Heading3"/>
        <w:spacing w:before="0" w:after="0"/>
        <w:rPr>
          <w:color w:val="000000" w:themeColor="text1"/>
        </w:rPr>
      </w:pPr>
      <w:bookmarkStart w:id="17" w:name="_Toc196210881"/>
      <w:r w:rsidRPr="00567AF7">
        <w:rPr>
          <w:color w:val="000000" w:themeColor="text1"/>
        </w:rPr>
        <w:t>Customer Satisfaction (Sự hài lòng của khách hàng)</w:t>
      </w:r>
      <w:bookmarkEnd w:id="17"/>
    </w:p>
    <w:p w14:paraId="400C254F" w14:textId="77777777" w:rsidR="007244EC" w:rsidRPr="00567AF7" w:rsidRDefault="007244EC" w:rsidP="007244EC">
      <w:pPr>
        <w:pStyle w:val="BodyLA"/>
        <w:rPr>
          <w:color w:val="000000" w:themeColor="text1"/>
          <w:sz w:val="24"/>
        </w:rPr>
      </w:pPr>
      <w:r w:rsidRPr="00567AF7">
        <w:rPr>
          <w:color w:val="000000" w:themeColor="text1"/>
        </w:rPr>
        <w:t xml:space="preserve">Sự hài lòng của khách hàng là một trong những yếu tố quan trọng quyết định sự thành công và phát triển bền vững của ngân hàng thương mại. Theo </w:t>
      </w:r>
      <w:r w:rsidRPr="00567AF7">
        <w:rPr>
          <w:color w:val="000000" w:themeColor="text1"/>
        </w:rPr>
        <w:fldChar w:fldCharType="begin"/>
      </w:r>
      <w:r w:rsidRPr="00567AF7">
        <w:rPr>
          <w:color w:val="000000" w:themeColor="text1"/>
        </w:rPr>
        <w:instrText xml:space="preserve"> ADDIN EN.CITE &lt;EndNote&gt;&lt;Cite&gt;&lt;Author&gt;Oliver&lt;/Author&gt;&lt;Year&gt;1980&lt;/Year&gt;&lt;RecNum&gt;1721&lt;/RecNum&gt;&lt;DisplayText&gt;(Oliver 1980)&lt;/DisplayText&gt;&lt;record&gt;&lt;rec-number&gt;1721&lt;/rec-number&gt;&lt;foreign-keys&gt;&lt;key app="EN" db-id="esw55f5ez0a9v7eftaopezaeez9rspst52vd" timestamp="1733580570"&gt;1721&lt;/key&gt;&lt;/foreign-keys&gt;&lt;ref-type name="Journal Article"&gt;17&lt;/ref-type&gt;&lt;contributors&gt;&lt;authors&gt;&lt;author&gt;Oliver, Richard L&lt;/author&gt;&lt;/authors&gt;&lt;/contributors&gt;&lt;titles&gt;&lt;title&gt;A cognitive model of the antecedents and consequences of satisfaction decisions&lt;/title&gt;&lt;secondary-title&gt;Journal of marketing research&lt;/secondary-title&gt;&lt;/titles&gt;&lt;periodical&gt;&lt;full-title&gt;Journal of marketing research&lt;/full-title&gt;&lt;/periodical&gt;&lt;pages&gt;460-469&lt;/pages&gt;&lt;volume&gt;17&lt;/volume&gt;&lt;number&gt;4&lt;/number&gt;&lt;dates&gt;&lt;year&gt;1980&lt;/year&gt;&lt;/dates&gt;&lt;isbn&gt;0022-2437&lt;/isbn&gt;&lt;urls&gt;&lt;/urls&gt;&lt;/record&gt;&lt;/Cite&gt;&lt;/EndNote&gt;</w:instrText>
      </w:r>
      <w:r w:rsidRPr="00567AF7">
        <w:rPr>
          <w:color w:val="000000" w:themeColor="text1"/>
        </w:rPr>
        <w:fldChar w:fldCharType="separate"/>
      </w:r>
      <w:r w:rsidRPr="00567AF7">
        <w:rPr>
          <w:noProof/>
          <w:color w:val="000000" w:themeColor="text1"/>
        </w:rPr>
        <w:t>(Oliver 1980)</w:t>
      </w:r>
      <w:r w:rsidRPr="00567AF7">
        <w:rPr>
          <w:color w:val="000000" w:themeColor="text1"/>
        </w:rPr>
        <w:fldChar w:fldCharType="end"/>
      </w:r>
      <w:r w:rsidRPr="00567AF7">
        <w:rPr>
          <w:color w:val="000000" w:themeColor="text1"/>
        </w:rPr>
        <w:t>, Lý thuyết Xác nhận Kỳ vọng (</w:t>
      </w:r>
      <w:r w:rsidRPr="00567AF7">
        <w:rPr>
          <w:rStyle w:val="Emphasis"/>
          <w:rFonts w:eastAsiaTheme="majorEastAsia"/>
          <w:color w:val="000000" w:themeColor="text1"/>
        </w:rPr>
        <w:t>Expectation Confirmation Theory - ECT</w:t>
      </w:r>
      <w:r w:rsidRPr="00567AF7">
        <w:rPr>
          <w:color w:val="000000" w:themeColor="text1"/>
        </w:rPr>
        <w:t xml:space="preserve">) nhấn mạnh rằng sự hài lòng của khách hàng được hình thành khi họ so sánh giữa kỳ vọng trước khi sử dụng dịch vụ và trải nghiệm thực tế sau khi sử dụng dịch vụ đó. Nếu trải nghiệm thực tế đáp ứng hoặc vượt qua kỳ vọng, khách hàng sẽ hài lòng; ngược lại, nếu dịch vụ không đạt mong đợi, họ sẽ cảm thấy không hài lòng. Trên cơ sở đó, </w:t>
      </w:r>
      <w:r w:rsidR="00A86CC1" w:rsidRPr="00567AF7">
        <w:rPr>
          <w:color w:val="000000" w:themeColor="text1"/>
        </w:rPr>
        <w:fldChar w:fldCharType="begin"/>
      </w:r>
      <w:r w:rsidR="00A86CC1" w:rsidRPr="00567AF7">
        <w:rPr>
          <w:color w:val="000000" w:themeColor="text1"/>
        </w:rPr>
        <w:instrText xml:space="preserve"> ADDIN EN.CITE &lt;EndNote&gt;&lt;Cite&gt;&lt;Author&gt;Fornell&lt;/Author&gt;&lt;Year&gt;1996&lt;/Year&gt;&lt;RecNum&gt;1723&lt;/RecNum&gt;&lt;DisplayText&gt;(Fornell, Johnson et al. 1996)&lt;/DisplayText&gt;&lt;record&gt;&lt;rec-number&gt;1723&lt;/rec-number&gt;&lt;foreign-keys&gt;&lt;key app="EN" db-id="esw55f5ez0a9v7eftaopezaeez9rspst52vd" timestamp="1733581427"&gt;1723&lt;/key&gt;&lt;/foreign-keys&gt;&lt;ref-type name="Journal Article"&gt;17&lt;/ref-type&gt;&lt;contributors&gt;&lt;authors&gt;&lt;author&gt;Fornell, Claes&lt;/author&gt;&lt;author&gt;Johnson, Michael D&lt;/author&gt;&lt;author&gt;Anderson, Eugene W&lt;/author&gt;&lt;author&gt;Cha, Jaesung&lt;/author&gt;&lt;author&gt;Bryant, Barbara Everitt &lt;/author&gt;&lt;/authors&gt;&lt;/contributors&gt;&lt;titles&gt;&lt;title&gt;The American customer satisfaction index: nature, purpose, and findings&lt;/title&gt;&lt;secondary-title&gt;Journal of marketing&lt;/secondary-title&gt;&lt;/titles&gt;&lt;periodical&gt;&lt;full-title&gt;Journal of marketing&lt;/full-title&gt;&lt;/periodical&gt;&lt;pages&gt;7-18&lt;/pages&gt;&lt;volume&gt;60&lt;/volume&gt;&lt;number&gt;4&lt;/number&gt;&lt;dates&gt;&lt;year&gt;1996&lt;/year&gt;&lt;/dates&gt;&lt;isbn&gt;0022-2429&lt;/isbn&gt;&lt;urls&gt;&lt;/urls&gt;&lt;/record&gt;&lt;/Cite&gt;&lt;/EndNote&gt;</w:instrText>
      </w:r>
      <w:r w:rsidR="00A86CC1" w:rsidRPr="00567AF7">
        <w:rPr>
          <w:color w:val="000000" w:themeColor="text1"/>
        </w:rPr>
        <w:fldChar w:fldCharType="separate"/>
      </w:r>
      <w:r w:rsidR="00A86CC1" w:rsidRPr="00567AF7">
        <w:rPr>
          <w:noProof/>
          <w:color w:val="000000" w:themeColor="text1"/>
        </w:rPr>
        <w:t>(Fornell, Johnson et al. 1996)</w:t>
      </w:r>
      <w:r w:rsidR="00A86CC1" w:rsidRPr="00567AF7">
        <w:rPr>
          <w:color w:val="000000" w:themeColor="text1"/>
        </w:rPr>
        <w:fldChar w:fldCharType="end"/>
      </w:r>
      <w:r w:rsidRPr="00567AF7">
        <w:rPr>
          <w:color w:val="000000" w:themeColor="text1"/>
        </w:rPr>
        <w:t xml:space="preserve"> phát triển mô hình Chỉ số Hài lòng Khách hàng Mỹ (</w:t>
      </w:r>
      <w:r w:rsidRPr="00567AF7">
        <w:rPr>
          <w:rStyle w:val="Emphasis"/>
          <w:rFonts w:eastAsiaTheme="majorEastAsia"/>
          <w:color w:val="000000" w:themeColor="text1"/>
        </w:rPr>
        <w:t>American Customer Satisfaction Index - ACSI</w:t>
      </w:r>
      <w:r w:rsidRPr="00567AF7">
        <w:rPr>
          <w:color w:val="000000" w:themeColor="text1"/>
        </w:rPr>
        <w:t>), cho rằng sự hài lòng khách hàng không chỉ chịu tác động bởi chất lượng dịch vụ mà còn bị ảnh hưởng bởi nhiều yếu tố như kỳ vọng khách hàng, giá trị cảm nhận, khiếu nại khách hàng và lòng trung thành.</w:t>
      </w:r>
    </w:p>
    <w:p w14:paraId="2D0027E9" w14:textId="77777777" w:rsidR="007244EC" w:rsidRPr="00567AF7" w:rsidRDefault="007244EC" w:rsidP="007244EC">
      <w:pPr>
        <w:pStyle w:val="BodyLA"/>
        <w:rPr>
          <w:color w:val="000000" w:themeColor="text1"/>
        </w:rPr>
      </w:pPr>
      <w:r w:rsidRPr="00567AF7">
        <w:rPr>
          <w:color w:val="000000" w:themeColor="text1"/>
        </w:rPr>
        <w:t>Bên cạnh ACSI, mô hình Chỉ số Hài lòng Khách hàng Châu Âu (</w:t>
      </w:r>
      <w:r w:rsidRPr="00567AF7">
        <w:rPr>
          <w:rStyle w:val="Emphasis"/>
          <w:rFonts w:eastAsiaTheme="majorEastAsia"/>
          <w:color w:val="000000" w:themeColor="text1"/>
        </w:rPr>
        <w:t>European Customer Satisfaction Index - ECSI</w:t>
      </w:r>
      <w:r w:rsidRPr="00567AF7">
        <w:rPr>
          <w:color w:val="000000" w:themeColor="text1"/>
        </w:rPr>
        <w:t xml:space="preserve">) của </w:t>
      </w:r>
      <w:r w:rsidR="00A86CC1" w:rsidRPr="00567AF7">
        <w:rPr>
          <w:color w:val="000000" w:themeColor="text1"/>
        </w:rPr>
        <w:fldChar w:fldCharType="begin"/>
      </w:r>
      <w:r w:rsidR="00A86CC1" w:rsidRPr="00567AF7">
        <w:rPr>
          <w:color w:val="000000" w:themeColor="text1"/>
        </w:rPr>
        <w:instrText xml:space="preserve"> ADDIN EN.CITE &lt;EndNote&gt;&lt;Cite&gt;&lt;Author&gt;Kristensen&lt;/Author&gt;&lt;Year&gt;2000&lt;/Year&gt;&lt;RecNum&gt;1734&lt;/RecNum&gt;&lt;DisplayText&gt;(Kristensen, Martensen et al. 2000)&lt;/DisplayText&gt;&lt;record&gt;&lt;rec-number&gt;1734&lt;/rec-number&gt;&lt;foreign-keys&gt;&lt;key app="EN" db-id="esw55f5ez0a9v7eftaopezaeez9rspst52vd" timestamp="1741370583"&gt;1734&lt;/key&gt;&lt;/foreign-keys&gt;&lt;ref-type name="Journal Article"&gt;17&lt;/ref-type&gt;&lt;contributors&gt;&lt;authors&gt;&lt;author&gt;Kristensen, Kai&lt;/author&gt;&lt;author&gt;Martensen, Anne&lt;/author&gt;&lt;author&gt;Gronholdt, Lars &lt;/author&gt;&lt;/authors&gt;&lt;/contributors&gt;&lt;titles&gt;&lt;title&gt;Customer satisfaction measurement at post Denmark: results of application of the European customer satisfaction index methodology&lt;/title&gt;&lt;secondary-title&gt;Total Quality Management&lt;/secondary-title&gt;&lt;/titles&gt;&lt;periodical&gt;&lt;full-title&gt;Total Quality Management&lt;/full-title&gt;&lt;/periodical&gt;&lt;pages&gt;1007-1015&lt;/pages&gt;&lt;volume&gt;11&lt;/volume&gt;&lt;number&gt;7&lt;/number&gt;&lt;dates&gt;&lt;year&gt;2000&lt;/year&gt;&lt;/dates&gt;&lt;isbn&gt;0954-4127&lt;/isbn&gt;&lt;urls&gt;&lt;/urls&gt;&lt;/record&gt;&lt;/Cite&gt;&lt;/EndNote&gt;</w:instrText>
      </w:r>
      <w:r w:rsidR="00A86CC1" w:rsidRPr="00567AF7">
        <w:rPr>
          <w:color w:val="000000" w:themeColor="text1"/>
        </w:rPr>
        <w:fldChar w:fldCharType="separate"/>
      </w:r>
      <w:r w:rsidR="00A86CC1" w:rsidRPr="00567AF7">
        <w:rPr>
          <w:noProof/>
          <w:color w:val="000000" w:themeColor="text1"/>
        </w:rPr>
        <w:t>(Kristensen, Martensen et al. 2000)</w:t>
      </w:r>
      <w:r w:rsidR="00A86CC1" w:rsidRPr="00567AF7">
        <w:rPr>
          <w:color w:val="000000" w:themeColor="text1"/>
        </w:rPr>
        <w:fldChar w:fldCharType="end"/>
      </w:r>
      <w:r w:rsidRPr="00567AF7">
        <w:rPr>
          <w:color w:val="000000" w:themeColor="text1"/>
        </w:rPr>
        <w:t xml:space="preserve"> mở rộng thêm khái niệm về </w:t>
      </w:r>
      <w:r w:rsidRPr="00567AF7">
        <w:rPr>
          <w:rStyle w:val="Strong"/>
          <w:b w:val="0"/>
          <w:bCs w:val="0"/>
          <w:color w:val="000000" w:themeColor="text1"/>
        </w:rPr>
        <w:t>sự tin cậy vào ngân hàng</w:t>
      </w:r>
      <w:r w:rsidRPr="00567AF7">
        <w:rPr>
          <w:color w:val="000000" w:themeColor="text1"/>
        </w:rPr>
        <w:t xml:space="preserve"> (</w:t>
      </w:r>
      <w:r w:rsidRPr="00567AF7">
        <w:rPr>
          <w:rStyle w:val="Emphasis"/>
          <w:rFonts w:eastAsiaTheme="majorEastAsia"/>
          <w:color w:val="000000" w:themeColor="text1"/>
        </w:rPr>
        <w:t>Trust in the Bank</w:t>
      </w:r>
      <w:r w:rsidRPr="00567AF7">
        <w:rPr>
          <w:color w:val="000000" w:themeColor="text1"/>
        </w:rPr>
        <w:t xml:space="preserve">), nhấn mạnh rằng một ngân hàng </w:t>
      </w:r>
      <w:r w:rsidRPr="00567AF7">
        <w:rPr>
          <w:color w:val="000000" w:themeColor="text1"/>
        </w:rPr>
        <w:lastRenderedPageBreak/>
        <w:t xml:space="preserve">có uy tín, tuân thủ quy định và bảo mật thông tin cá nhân tốt sẽ tạo niềm tin cao hơn ở khách hàng, từ đó gia tăng sự hài lòng. Ngoài ra, </w:t>
      </w:r>
      <w:r w:rsidRPr="00567AF7">
        <w:rPr>
          <w:rStyle w:val="Strong"/>
          <w:b w:val="0"/>
          <w:bCs w:val="0"/>
          <w:color w:val="000000" w:themeColor="text1"/>
        </w:rPr>
        <w:t>sự minh bạch trong thông tin</w:t>
      </w:r>
      <w:r w:rsidRPr="00567AF7">
        <w:rPr>
          <w:color w:val="000000" w:themeColor="text1"/>
        </w:rPr>
        <w:t xml:space="preserve"> (</w:t>
      </w:r>
      <w:r w:rsidRPr="00567AF7">
        <w:rPr>
          <w:rStyle w:val="Emphasis"/>
          <w:rFonts w:eastAsiaTheme="majorEastAsia"/>
          <w:color w:val="000000" w:themeColor="text1"/>
        </w:rPr>
        <w:t>Transparency of Information</w:t>
      </w:r>
      <w:r w:rsidRPr="00567AF7">
        <w:rPr>
          <w:color w:val="000000" w:themeColor="text1"/>
        </w:rPr>
        <w:t xml:space="preserve">) cũng đóng vai trò quan trọng. Theo </w:t>
      </w:r>
      <w:r w:rsidR="009C55FB" w:rsidRPr="00567AF7">
        <w:rPr>
          <w:color w:val="000000" w:themeColor="text1"/>
        </w:rPr>
        <w:fldChar w:fldCharType="begin"/>
      </w:r>
      <w:r w:rsidR="009C55FB" w:rsidRPr="00567AF7">
        <w:rPr>
          <w:color w:val="000000" w:themeColor="text1"/>
        </w:rPr>
        <w:instrText xml:space="preserve"> ADDIN EN.CITE &lt;EndNote&gt;&lt;Cite&gt;&lt;Author&gt;Ladhari&lt;/Author&gt;&lt;Year&gt;2009&lt;/Year&gt;&lt;RecNum&gt;1735&lt;/RecNum&gt;&lt;DisplayText&gt;(Ladhari 2009)&lt;/DisplayText&gt;&lt;record&gt;&lt;rec-number&gt;1735&lt;/rec-number&gt;&lt;foreign-keys&gt;&lt;key app="EN" db-id="esw55f5ez0a9v7eftaopezaeez9rspst52vd" timestamp="1741371074"&gt;1735&lt;/key&gt;&lt;/foreign-keys&gt;&lt;ref-type name="Journal Article"&gt;17&lt;/ref-type&gt;&lt;contributors&gt;&lt;authors&gt;&lt;author&gt;Ladhari, Riadh &lt;/author&gt;&lt;/authors&gt;&lt;/contributors&gt;&lt;titles&gt;&lt;title&gt;Service quality, emotional satisfaction, and behavioural intentions: A study in the hotel industry&lt;/title&gt;&lt;secondary-title&gt;Managing Service Quality: An International Journal&lt;/secondary-title&gt;&lt;/titles&gt;&lt;periodical&gt;&lt;full-title&gt;Managing Service Quality: An International Journal&lt;/full-title&gt;&lt;/periodical&gt;&lt;pages&gt;308-331&lt;/pages&gt;&lt;volume&gt;19&lt;/volume&gt;&lt;number&gt;3&lt;/number&gt;&lt;dates&gt;&lt;year&gt;2009&lt;/year&gt;&lt;/dates&gt;&lt;isbn&gt;0960-4529&lt;/isbn&gt;&lt;urls&gt;&lt;/urls&gt;&lt;/record&gt;&lt;/Cite&gt;&lt;/EndNote&gt;</w:instrText>
      </w:r>
      <w:r w:rsidR="009C55FB" w:rsidRPr="00567AF7">
        <w:rPr>
          <w:color w:val="000000" w:themeColor="text1"/>
        </w:rPr>
        <w:fldChar w:fldCharType="separate"/>
      </w:r>
      <w:r w:rsidR="009C55FB" w:rsidRPr="00567AF7">
        <w:rPr>
          <w:noProof/>
          <w:color w:val="000000" w:themeColor="text1"/>
        </w:rPr>
        <w:t>(Ladhari 2009)</w:t>
      </w:r>
      <w:r w:rsidR="009C55FB" w:rsidRPr="00567AF7">
        <w:rPr>
          <w:color w:val="000000" w:themeColor="text1"/>
        </w:rPr>
        <w:fldChar w:fldCharType="end"/>
      </w:r>
      <w:r w:rsidRPr="00567AF7">
        <w:rPr>
          <w:color w:val="000000" w:themeColor="text1"/>
        </w:rPr>
        <w:t>, khách hàng sẽ hài lòng hơn nếu họ có thể dễ dàng hiểu được các điều khoản hợp đồng, phí dịch vụ, lãi suất và các quy định khác mà ngân hàng đưa ra. Điều này giúp giảm thiểu rủi ro trong giao dịch và nâng cao trải nghiệm của khách hàng.</w:t>
      </w:r>
    </w:p>
    <w:p w14:paraId="7A07D1CF" w14:textId="77777777" w:rsidR="007244EC" w:rsidRPr="00567AF7" w:rsidRDefault="007244EC" w:rsidP="007244EC">
      <w:pPr>
        <w:pStyle w:val="BodyLA"/>
        <w:rPr>
          <w:color w:val="000000" w:themeColor="text1"/>
        </w:rPr>
      </w:pPr>
      <w:r w:rsidRPr="00567AF7">
        <w:rPr>
          <w:color w:val="000000" w:themeColor="text1"/>
        </w:rPr>
        <w:t xml:space="preserve">Một yếu tố quan trọng khác ảnh hưởng đến sự hài lòng là </w:t>
      </w:r>
      <w:r w:rsidRPr="00567AF7">
        <w:rPr>
          <w:rStyle w:val="Strong"/>
          <w:b w:val="0"/>
          <w:bCs w:val="0"/>
          <w:color w:val="000000" w:themeColor="text1"/>
        </w:rPr>
        <w:t>sự thuận tiện trong giao dịch</w:t>
      </w:r>
      <w:r w:rsidRPr="00567AF7">
        <w:rPr>
          <w:color w:val="000000" w:themeColor="text1"/>
        </w:rPr>
        <w:t xml:space="preserve"> (</w:t>
      </w:r>
      <w:r w:rsidRPr="00567AF7">
        <w:rPr>
          <w:rStyle w:val="Emphasis"/>
          <w:rFonts w:eastAsiaTheme="majorEastAsia"/>
          <w:color w:val="000000" w:themeColor="text1"/>
        </w:rPr>
        <w:t>Convenience in Transactions</w:t>
      </w:r>
      <w:r w:rsidRPr="00567AF7">
        <w:rPr>
          <w:color w:val="000000" w:themeColor="text1"/>
        </w:rPr>
        <w:t xml:space="preserve">). Theo nghiên cứu của </w:t>
      </w:r>
      <w:r w:rsidR="009C55FB" w:rsidRPr="00567AF7">
        <w:rPr>
          <w:color w:val="000000" w:themeColor="text1"/>
        </w:rPr>
        <w:fldChar w:fldCharType="begin"/>
      </w:r>
      <w:r w:rsidR="009C55FB" w:rsidRPr="00567AF7">
        <w:rPr>
          <w:color w:val="000000" w:themeColor="text1"/>
        </w:rPr>
        <w:instrText xml:space="preserve"> ADDIN EN.CITE &lt;EndNote&gt;&lt;Cite&gt;&lt;Author&gt;Yu&lt;/Author&gt;&lt;Year&gt;2001&lt;/Year&gt;&lt;RecNum&gt;1736&lt;/RecNum&gt;&lt;DisplayText&gt;(Yu and Dean 2001)&lt;/DisplayText&gt;&lt;record&gt;&lt;rec-number&gt;1736&lt;/rec-number&gt;&lt;foreign-keys&gt;&lt;key app="EN" db-id="esw55f5ez0a9v7eftaopezaeez9rspst52vd" timestamp="1741371284"&gt;1736&lt;/key&gt;&lt;/foreign-keys&gt;&lt;ref-type name="Journal Article"&gt;17&lt;/ref-type&gt;&lt;contributors&gt;&lt;authors&gt;&lt;author&gt;Yu, Yi</w:instrText>
      </w:r>
      <w:r w:rsidR="009C55FB" w:rsidRPr="00567AF7">
        <w:rPr>
          <w:rFonts w:ascii="Cambria Math" w:hAnsi="Cambria Math" w:cs="Cambria Math"/>
          <w:color w:val="000000" w:themeColor="text1"/>
        </w:rPr>
        <w:instrText>‐</w:instrText>
      </w:r>
      <w:r w:rsidR="009C55FB" w:rsidRPr="00567AF7">
        <w:rPr>
          <w:color w:val="000000" w:themeColor="text1"/>
        </w:rPr>
        <w:instrText>Ting&lt;/author&gt;&lt;author&gt;Dean, Alison &lt;/author&gt;&lt;/authors&gt;&lt;/contributors&gt;&lt;titles&gt;&lt;title&gt;The contribution of emotional satisfaction to consumer loyalty&lt;/title&gt;&lt;secondary-title&gt;International journal of service industry management&lt;/secondary-title&gt;&lt;/titles&gt;&lt;periodical&gt;&lt;full-title&gt;International journal of service industry management&lt;/full-title&gt;&lt;/periodical&gt;&lt;pages&gt;234-250&lt;/pages&gt;&lt;volume&gt;12&lt;/volume&gt;&lt;number&gt;3&lt;/number&gt;&lt;dates&gt;&lt;year&gt;2001&lt;/year&gt;&lt;/dates&gt;&lt;isbn&gt;0956-4233&lt;/isbn&gt;&lt;urls&gt;&lt;/urls&gt;&lt;/record&gt;&lt;/Cite&gt;&lt;/EndNote&gt;</w:instrText>
      </w:r>
      <w:r w:rsidR="009C55FB" w:rsidRPr="00567AF7">
        <w:rPr>
          <w:color w:val="000000" w:themeColor="text1"/>
        </w:rPr>
        <w:fldChar w:fldCharType="separate"/>
      </w:r>
      <w:r w:rsidR="009C55FB" w:rsidRPr="00567AF7">
        <w:rPr>
          <w:noProof/>
          <w:color w:val="000000" w:themeColor="text1"/>
        </w:rPr>
        <w:t>(Yu and Dean 2001)</w:t>
      </w:r>
      <w:r w:rsidR="009C55FB" w:rsidRPr="00567AF7">
        <w:rPr>
          <w:color w:val="000000" w:themeColor="text1"/>
        </w:rPr>
        <w:fldChar w:fldCharType="end"/>
      </w:r>
      <w:r w:rsidRPr="00567AF7">
        <w:rPr>
          <w:color w:val="000000" w:themeColor="text1"/>
        </w:rPr>
        <w:t xml:space="preserve">, khách hàng hiện đại mong muốn các dịch vụ ngân hàng phải nhanh chóng, dễ tiếp cận và linh hoạt. Họ đánh giá cao việc có thể thực hiện các giao dịch tại nhiều kênh khác nhau, bao gồm quầy giao dịch, ATM, ngân hàng số và ứng dụng di động. Đặc biệt, </w:t>
      </w:r>
      <w:r w:rsidRPr="00567AF7">
        <w:rPr>
          <w:rStyle w:val="Strong"/>
          <w:b w:val="0"/>
          <w:bCs w:val="0"/>
          <w:color w:val="000000" w:themeColor="text1"/>
        </w:rPr>
        <w:t>chất lượng dịch vụ số</w:t>
      </w:r>
      <w:r w:rsidRPr="00567AF7">
        <w:rPr>
          <w:color w:val="000000" w:themeColor="text1"/>
        </w:rPr>
        <w:t xml:space="preserve"> (</w:t>
      </w:r>
      <w:r w:rsidRPr="00567AF7">
        <w:rPr>
          <w:rStyle w:val="Emphasis"/>
          <w:rFonts w:eastAsiaTheme="majorEastAsia"/>
          <w:color w:val="000000" w:themeColor="text1"/>
        </w:rPr>
        <w:t>Digital Service Quality</w:t>
      </w:r>
      <w:r w:rsidRPr="00567AF7">
        <w:rPr>
          <w:color w:val="000000" w:themeColor="text1"/>
        </w:rPr>
        <w:t xml:space="preserve">) ngày càng trở thành một yếu tố quan trọng trong thời đại công nghệ phát triển. </w:t>
      </w:r>
      <w:r w:rsidR="009C55FB" w:rsidRPr="00567AF7">
        <w:rPr>
          <w:color w:val="000000" w:themeColor="text1"/>
        </w:rPr>
        <w:fldChar w:fldCharType="begin"/>
      </w:r>
      <w:r w:rsidR="009C55FB" w:rsidRPr="00567AF7">
        <w:rPr>
          <w:color w:val="000000" w:themeColor="text1"/>
        </w:rPr>
        <w:instrText xml:space="preserve"> ADDIN EN.CITE &lt;EndNote&gt;&lt;Cite&gt;&lt;Author&gt;Ba&lt;/Author&gt;&lt;Year&gt;2008&lt;/Year&gt;&lt;RecNum&gt;1737&lt;/RecNum&gt;&lt;DisplayText&gt;(Ba and Johansson 2008)&lt;/DisplayText&gt;&lt;record&gt;&lt;rec-number&gt;1737&lt;/rec-number&gt;&lt;foreign-keys&gt;&lt;key app="EN" db-id="esw55f5ez0a9v7eftaopezaeez9rspst52vd" timestamp="1741371477"&gt;1737&lt;/key&gt;&lt;/foreign-keys&gt;&lt;ref-type name="Journal Article"&gt;17&lt;/ref-type&gt;&lt;contributors&gt;&lt;authors&gt;&lt;author&gt;Ba, Sulin&lt;/author&gt;&lt;author&gt;Johansson, Wayne C &lt;/author&gt;&lt;/authors&gt;&lt;/contributors&gt;&lt;titles&gt;&lt;title&gt;An exploratory study of the impact of e</w:instrText>
      </w:r>
      <w:r w:rsidR="009C55FB" w:rsidRPr="00567AF7">
        <w:rPr>
          <w:rFonts w:ascii="Cambria Math" w:hAnsi="Cambria Math" w:cs="Cambria Math"/>
          <w:color w:val="000000" w:themeColor="text1"/>
        </w:rPr>
        <w:instrText>‐</w:instrText>
      </w:r>
      <w:r w:rsidR="009C55FB" w:rsidRPr="00567AF7">
        <w:rPr>
          <w:color w:val="000000" w:themeColor="text1"/>
        </w:rPr>
        <w:instrText>service process on online customer satisfaction&lt;/title&gt;&lt;secondary-title&gt;Production&amp;#xD;Operations Management&amp;#xD;&lt;/secondary-title&gt;&lt;/titles&gt;&lt;pages&gt;107-119&lt;/pages&gt;&lt;volume&gt;17&lt;/volume&gt;&lt;number&gt;1&lt;/number&gt;&lt;dates&gt;&lt;year&gt;2008&lt;/year&gt;&lt;/dates&gt;&lt;isbn&gt;1059-1478&lt;/isbn&gt;&lt;urls&gt;&lt;/urls&gt;&lt;/record&gt;&lt;/Cite&gt;&lt;/EndNote&gt;</w:instrText>
      </w:r>
      <w:r w:rsidR="009C55FB" w:rsidRPr="00567AF7">
        <w:rPr>
          <w:color w:val="000000" w:themeColor="text1"/>
        </w:rPr>
        <w:fldChar w:fldCharType="separate"/>
      </w:r>
      <w:r w:rsidR="009C55FB" w:rsidRPr="00567AF7">
        <w:rPr>
          <w:noProof/>
          <w:color w:val="000000" w:themeColor="text1"/>
        </w:rPr>
        <w:t>(Ba and Johansson 2008)</w:t>
      </w:r>
      <w:r w:rsidR="009C55FB" w:rsidRPr="00567AF7">
        <w:rPr>
          <w:color w:val="000000" w:themeColor="text1"/>
        </w:rPr>
        <w:fldChar w:fldCharType="end"/>
      </w:r>
      <w:r w:rsidRPr="00567AF7">
        <w:rPr>
          <w:color w:val="000000" w:themeColor="text1"/>
        </w:rPr>
        <w:t xml:space="preserve"> nhấn mạnh rằng trải nghiệm người dùng trên các nền tảng số như ứng dụng ngân hàng di động (</w:t>
      </w:r>
      <w:r w:rsidRPr="00567AF7">
        <w:rPr>
          <w:rStyle w:val="Emphasis"/>
          <w:rFonts w:eastAsiaTheme="majorEastAsia"/>
          <w:color w:val="000000" w:themeColor="text1"/>
        </w:rPr>
        <w:t>mobile banking</w:t>
      </w:r>
      <w:r w:rsidRPr="00567AF7">
        <w:rPr>
          <w:color w:val="000000" w:themeColor="text1"/>
        </w:rPr>
        <w:t>), dịch vụ ngân hàng trực tuyến (</w:t>
      </w:r>
      <w:r w:rsidRPr="00567AF7">
        <w:rPr>
          <w:rStyle w:val="Emphasis"/>
          <w:rFonts w:eastAsiaTheme="majorEastAsia"/>
          <w:color w:val="000000" w:themeColor="text1"/>
        </w:rPr>
        <w:t>internet banking</w:t>
      </w:r>
      <w:r w:rsidRPr="00567AF7">
        <w:rPr>
          <w:color w:val="000000" w:themeColor="text1"/>
        </w:rPr>
        <w:t>) và các công cụ thanh toán điện tử ảnh hưởng trực tiếp đến sự hài lòng của khách hàng.</w:t>
      </w:r>
    </w:p>
    <w:p w14:paraId="1908ECEF" w14:textId="77777777" w:rsidR="007244EC" w:rsidRPr="00567AF7" w:rsidRDefault="007244EC" w:rsidP="007244EC">
      <w:pPr>
        <w:pStyle w:val="BodyLA"/>
        <w:rPr>
          <w:color w:val="000000" w:themeColor="text1"/>
        </w:rPr>
      </w:pPr>
      <w:r w:rsidRPr="00567AF7">
        <w:rPr>
          <w:color w:val="000000" w:themeColor="text1"/>
        </w:rPr>
        <w:t>Như vậy, sự hài lòng của khách hàng không chỉ là kết quả của chất lượng dịch vụ truyền thống mà còn chịu tác động từ các yếu tố hiện đại như sự minh bạch, tính thuận tiện, sự tin cậy và chất lượng dịch vụ số. Hiểu rõ những yếu tố này giúp ngân hàng thương mại xây dựng chiến lược phù hợp nhằm nâng cao trải nghiệm khách hàng, duy trì lợi thế cạnh tranh và phát triển bền vững trong môi trường ngày càng cạnh tranh khốc liệt.</w:t>
      </w:r>
    </w:p>
    <w:p w14:paraId="049B7879" w14:textId="77777777" w:rsidR="00753E73" w:rsidRPr="00567AF7" w:rsidRDefault="00753E73" w:rsidP="001B3900">
      <w:pPr>
        <w:pStyle w:val="Heading3"/>
        <w:spacing w:before="0" w:after="0"/>
        <w:rPr>
          <w:color w:val="000000" w:themeColor="text1"/>
        </w:rPr>
      </w:pPr>
      <w:bookmarkStart w:id="18" w:name="_Toc196210882"/>
      <w:r w:rsidRPr="00567AF7">
        <w:rPr>
          <w:color w:val="000000" w:themeColor="text1"/>
        </w:rPr>
        <w:t>Customer Loyalty (Lòng trung thành của khách hàng)</w:t>
      </w:r>
      <w:bookmarkEnd w:id="18"/>
    </w:p>
    <w:p w14:paraId="5B696497" w14:textId="77777777" w:rsidR="00FF59A3" w:rsidRPr="00567AF7" w:rsidRDefault="00FF59A3" w:rsidP="00FF59A3">
      <w:pPr>
        <w:pStyle w:val="BodyLA"/>
        <w:rPr>
          <w:color w:val="000000" w:themeColor="text1"/>
          <w:sz w:val="24"/>
        </w:rPr>
      </w:pPr>
      <w:r w:rsidRPr="00567AF7">
        <w:rPr>
          <w:color w:val="000000" w:themeColor="text1"/>
        </w:rPr>
        <w:t xml:space="preserve">Lòng trung thành của khách hàng là yếu tố quan trọng quyết định sự phát triển bền vững của các ngân hàng thương mại trong môi trường cạnh tranh khốc liệt. Theo </w:t>
      </w:r>
      <w:r w:rsidR="00FC67C6" w:rsidRPr="00567AF7">
        <w:rPr>
          <w:color w:val="000000" w:themeColor="text1"/>
        </w:rPr>
        <w:fldChar w:fldCharType="begin"/>
      </w:r>
      <w:r w:rsidR="00FC67C6" w:rsidRPr="00567AF7">
        <w:rPr>
          <w:color w:val="000000" w:themeColor="text1"/>
        </w:rPr>
        <w:instrText xml:space="preserve"> ADDIN EN.CITE &lt;EndNote&gt;&lt;Cite&gt;&lt;Author&gt;Fornell&lt;/Author&gt;&lt;Year&gt;1996&lt;/Year&gt;&lt;RecNum&gt;1723&lt;/RecNum&gt;&lt;DisplayText&gt;(Fornell, Johnson et al. 1996)&lt;/DisplayText&gt;&lt;record&gt;&lt;rec-number&gt;1723&lt;/rec-number&gt;&lt;foreign-keys&gt;&lt;key app="EN" db-id="esw55f5ez0a9v7eftaopezaeez9rspst52vd" timestamp="1733581427"&gt;1723&lt;/key&gt;&lt;/foreign-keys&gt;&lt;ref-type name="Journal Article"&gt;17&lt;/ref-type&gt;&lt;contributors&gt;&lt;authors&gt;&lt;author&gt;Fornell, Claes&lt;/author&gt;&lt;author&gt;Johnson, Michael D&lt;/author&gt;&lt;author&gt;Anderson, Eugene W&lt;/author&gt;&lt;author&gt;Cha, Jaesung&lt;/author&gt;&lt;author&gt;Bryant, Barbara Everitt &lt;/author&gt;&lt;/authors&gt;&lt;/contributors&gt;&lt;titles&gt;&lt;title&gt;The American customer satisfaction index: nature, purpose, and findings&lt;/title&gt;&lt;secondary-title&gt;Journal of marketing&lt;/secondary-title&gt;&lt;/titles&gt;&lt;periodical&gt;&lt;full-title&gt;Journal of marketing&lt;/full-title&gt;&lt;/periodical&gt;&lt;pages&gt;7-18&lt;/pages&gt;&lt;volume&gt;60&lt;/volume&gt;&lt;number&gt;4&lt;/number&gt;&lt;dates&gt;&lt;year&gt;1996&lt;/year&gt;&lt;/dates&gt;&lt;isbn&gt;0022-2429&lt;/isbn&gt;&lt;urls&gt;&lt;/urls&gt;&lt;/record&gt;&lt;/Cite&gt;&lt;/EndNote&gt;</w:instrText>
      </w:r>
      <w:r w:rsidR="00FC67C6" w:rsidRPr="00567AF7">
        <w:rPr>
          <w:color w:val="000000" w:themeColor="text1"/>
        </w:rPr>
        <w:fldChar w:fldCharType="separate"/>
      </w:r>
      <w:r w:rsidR="00FC67C6" w:rsidRPr="00567AF7">
        <w:rPr>
          <w:noProof/>
          <w:color w:val="000000" w:themeColor="text1"/>
        </w:rPr>
        <w:t>(Fornell, Johnson et al. 1996)</w:t>
      </w:r>
      <w:r w:rsidR="00FC67C6" w:rsidRPr="00567AF7">
        <w:rPr>
          <w:color w:val="000000" w:themeColor="text1"/>
        </w:rPr>
        <w:fldChar w:fldCharType="end"/>
      </w:r>
      <w:r w:rsidRPr="00567AF7">
        <w:rPr>
          <w:color w:val="000000" w:themeColor="text1"/>
        </w:rPr>
        <w:t>, sự hài lòng tổng thể (</w:t>
      </w:r>
      <w:r w:rsidRPr="00567AF7">
        <w:rPr>
          <w:rStyle w:val="Emphasis"/>
          <w:rFonts w:eastAsiaTheme="majorEastAsia"/>
          <w:color w:val="000000" w:themeColor="text1"/>
        </w:rPr>
        <w:t>Overall Satisfaction</w:t>
      </w:r>
      <w:r w:rsidRPr="00567AF7">
        <w:rPr>
          <w:color w:val="000000" w:themeColor="text1"/>
        </w:rPr>
        <w:t>) là một chỉ báo quan trọng trong việc hình thành lòng trung thành, phản ánh mức độ hài lòng chung của khách hàng sau khi sử dụng dịch vụ. Khi khách hàng có trải nghiệm tích cực và đạt được giá trị mong đợi, họ có xu hướng tiếp tục sử dụng dịch vụ của ngân hàng. Bên cạnh đó, ý định mua lại (</w:t>
      </w:r>
      <w:r w:rsidRPr="00567AF7">
        <w:rPr>
          <w:rStyle w:val="Emphasis"/>
          <w:rFonts w:eastAsiaTheme="majorEastAsia"/>
          <w:color w:val="000000" w:themeColor="text1"/>
        </w:rPr>
        <w:t>Repurchase Intention</w:t>
      </w:r>
      <w:r w:rsidRPr="00567AF7">
        <w:rPr>
          <w:color w:val="000000" w:themeColor="text1"/>
        </w:rPr>
        <w:t xml:space="preserve">), theo </w:t>
      </w:r>
      <w:r w:rsidR="00FC67C6" w:rsidRPr="00567AF7">
        <w:rPr>
          <w:color w:val="000000" w:themeColor="text1"/>
        </w:rPr>
        <w:fldChar w:fldCharType="begin"/>
      </w:r>
      <w:r w:rsidR="00FC67C6" w:rsidRPr="00567AF7">
        <w:rPr>
          <w:color w:val="000000" w:themeColor="text1"/>
        </w:rPr>
        <w:instrText xml:space="preserve"> ADDIN EN.CITE &lt;EndNote&gt;&lt;Cite&gt;&lt;Author&gt;Zeithaml&lt;/Author&gt;&lt;Year&gt;1996&lt;/Year&gt;&lt;RecNum&gt;1726&lt;/RecNum&gt;&lt;DisplayText&gt;(Zeithaml, Berry et al. 1996)&lt;/DisplayText&gt;&lt;record&gt;&lt;rec-number&gt;1726&lt;/rec-number&gt;&lt;foreign-keys&gt;&lt;key app="EN" db-id="esw55f5ez0a9v7eftaopezaeez9rspst52vd" timestamp="1733581997"&gt;1726&lt;/key&gt;&lt;/foreign-keys&gt;&lt;ref-type name="Journal Article"&gt;17&lt;/ref-type&gt;&lt;contributors&gt;&lt;authors&gt;&lt;author&gt;Zeithaml, Valarie A&lt;/author&gt;&lt;author&gt;Berry, Leonard L&lt;/author&gt;&lt;author&gt;Parasuraman, Ananthanarayanan&lt;/author&gt;&lt;/authors&gt;&lt;/contributors&gt;&lt;titles&gt;&lt;title&gt;The behavioral consequences of service quality&lt;/title&gt;&lt;secondary-title&gt;Journal of marketing&lt;/secondary-title&gt;&lt;/titles&gt;&lt;periodical&gt;&lt;full-title&gt;Journal of marketing&lt;/full-title&gt;&lt;/periodical&gt;&lt;pages&gt;31-46&lt;/pages&gt;&lt;volume&gt;60&lt;/volume&gt;&lt;number&gt;2&lt;/number&gt;&lt;dates&gt;&lt;year&gt;1996&lt;/year&gt;&lt;/dates&gt;&lt;isbn&gt;0022-2429&lt;/isbn&gt;&lt;urls&gt;&lt;/urls&gt;&lt;/record&gt;&lt;/Cite&gt;&lt;/EndNote&gt;</w:instrText>
      </w:r>
      <w:r w:rsidR="00FC67C6" w:rsidRPr="00567AF7">
        <w:rPr>
          <w:color w:val="000000" w:themeColor="text1"/>
        </w:rPr>
        <w:fldChar w:fldCharType="separate"/>
      </w:r>
      <w:r w:rsidR="00FC67C6" w:rsidRPr="00567AF7">
        <w:rPr>
          <w:noProof/>
          <w:color w:val="000000" w:themeColor="text1"/>
        </w:rPr>
        <w:t>(Zeithaml, Berry et al. 1996)</w:t>
      </w:r>
      <w:r w:rsidR="00FC67C6" w:rsidRPr="00567AF7">
        <w:rPr>
          <w:color w:val="000000" w:themeColor="text1"/>
        </w:rPr>
        <w:fldChar w:fldCharType="end"/>
      </w:r>
      <w:r w:rsidRPr="00567AF7">
        <w:rPr>
          <w:color w:val="000000" w:themeColor="text1"/>
        </w:rPr>
        <w:t xml:space="preserve">, thể hiện mong muốn tiếp tục sử dụng dịch vụ trong tương lai. Đây là một trong </w:t>
      </w:r>
      <w:r w:rsidRPr="00567AF7">
        <w:rPr>
          <w:color w:val="000000" w:themeColor="text1"/>
        </w:rPr>
        <w:lastRenderedPageBreak/>
        <w:t>những dấu hiệu rõ ràng nhất cho thấy lòng trung thành của khách hàng, đặc biệt khi họ sẵn sàng tiếp tục sử dụng dịch vụ dù có nhiều lựa chọn thay thế.</w:t>
      </w:r>
    </w:p>
    <w:p w14:paraId="7544DC41" w14:textId="77777777" w:rsidR="00FF59A3" w:rsidRPr="00567AF7" w:rsidRDefault="00FF59A3" w:rsidP="00FF59A3">
      <w:pPr>
        <w:pStyle w:val="BodyLA"/>
        <w:rPr>
          <w:color w:val="000000" w:themeColor="text1"/>
        </w:rPr>
      </w:pPr>
      <w:r w:rsidRPr="00567AF7">
        <w:rPr>
          <w:color w:val="000000" w:themeColor="text1"/>
        </w:rPr>
        <w:t>Ngoài ra, sự giới thiệu (</w:t>
      </w:r>
      <w:r w:rsidRPr="00567AF7">
        <w:rPr>
          <w:rStyle w:val="Emphasis"/>
          <w:rFonts w:eastAsiaTheme="majorEastAsia"/>
          <w:color w:val="000000" w:themeColor="text1"/>
        </w:rPr>
        <w:t>Word-of-Mouth</w:t>
      </w:r>
      <w:r w:rsidRPr="00567AF7">
        <w:rPr>
          <w:color w:val="000000" w:themeColor="text1"/>
        </w:rPr>
        <w:t xml:space="preserve">), được đề cập bởi </w:t>
      </w:r>
      <w:r w:rsidR="00FC67C6" w:rsidRPr="00567AF7">
        <w:rPr>
          <w:color w:val="000000" w:themeColor="text1"/>
        </w:rPr>
        <w:fldChar w:fldCharType="begin"/>
      </w:r>
      <w:r w:rsidR="00FC67C6" w:rsidRPr="00567AF7">
        <w:rPr>
          <w:color w:val="000000" w:themeColor="text1"/>
        </w:rPr>
        <w:instrText xml:space="preserve"> ADDIN EN.CITE &lt;EndNote&gt;&lt;Cite&gt;&lt;Author&gt;Reichheld&lt;/Author&gt;&lt;Year&gt;1990&lt;/Year&gt;&lt;RecNum&gt;876&lt;/RecNum&gt;&lt;DisplayText&gt;(Reichheld and Sasser 1990)&lt;/DisplayText&gt;&lt;record&gt;&lt;rec-number&gt;876&lt;/rec-number&gt;&lt;foreign-keys&gt;&lt;key app="EN" db-id="esw55f5ez0a9v7eftaopezaeez9rspst52vd" timestamp="0"&gt;876&lt;/key&gt;&lt;/foreign-keys&gt;&lt;ref-type name="Journal Article"&gt;17&lt;/ref-type&gt;&lt;contributors&gt;&lt;authors&gt;&lt;author&gt;Reichheld, Frederick F&lt;/author&gt;&lt;author&gt;Sasser, Jr WE&lt;/author&gt;&lt;/authors&gt;&lt;/contributors&gt;&lt;titles&gt;&lt;title&gt;Zero defections: Quality comes to services&lt;/title&gt;&lt;secondary-title&gt;Harvard business review&lt;/secondary-title&gt;&lt;/titles&gt;&lt;pages&gt;105-111&lt;/pages&gt;&lt;volume&gt;68&lt;/volume&gt;&lt;number&gt;5&lt;/number&gt;&lt;dates&gt;&lt;year&gt;1990&lt;/year&gt;&lt;/dates&gt;&lt;isbn&gt;0017-8012&lt;/isbn&gt;&lt;urls&gt;&lt;/urls&gt;&lt;language&gt;English&lt;/language&gt;&lt;/record&gt;&lt;/Cite&gt;&lt;/EndNote&gt;</w:instrText>
      </w:r>
      <w:r w:rsidR="00FC67C6" w:rsidRPr="00567AF7">
        <w:rPr>
          <w:color w:val="000000" w:themeColor="text1"/>
        </w:rPr>
        <w:fldChar w:fldCharType="separate"/>
      </w:r>
      <w:r w:rsidR="00FC67C6" w:rsidRPr="00567AF7">
        <w:rPr>
          <w:noProof/>
          <w:color w:val="000000" w:themeColor="text1"/>
        </w:rPr>
        <w:t>(Reichheld and Sasser 1990)</w:t>
      </w:r>
      <w:r w:rsidR="00FC67C6" w:rsidRPr="00567AF7">
        <w:rPr>
          <w:color w:val="000000" w:themeColor="text1"/>
        </w:rPr>
        <w:fldChar w:fldCharType="end"/>
      </w:r>
      <w:r w:rsidRPr="00567AF7">
        <w:rPr>
          <w:color w:val="000000" w:themeColor="text1"/>
        </w:rPr>
        <w:t>, là một yếu tố quan trọng giúp đo lường mức độ trung thành của khách hàng. Khi khách hàng có lòng trung thành cao, họ không chỉ tiếp tục sử dụng dịch vụ mà còn sẵn sàng chia sẻ trải nghiệm tích cực với những người khác, góp phần thu hút khách hàng mới cho ngân hàng. Hành vi này thể hiện sự tin tưởng và cam kết của khách hàng đối với thương hiệu. Trong khi đó, sự trung thành hành vi (</w:t>
      </w:r>
      <w:r w:rsidRPr="00567AF7">
        <w:rPr>
          <w:rStyle w:val="Emphasis"/>
          <w:rFonts w:eastAsiaTheme="majorEastAsia"/>
          <w:color w:val="000000" w:themeColor="text1"/>
        </w:rPr>
        <w:t>Behavioral Loyalty</w:t>
      </w:r>
      <w:r w:rsidRPr="00567AF7">
        <w:rPr>
          <w:color w:val="000000" w:themeColor="text1"/>
        </w:rPr>
        <w:t xml:space="preserve">), theo </w:t>
      </w:r>
      <w:r w:rsidR="00FC67C6" w:rsidRPr="00567AF7">
        <w:rPr>
          <w:color w:val="000000" w:themeColor="text1"/>
        </w:rPr>
        <w:fldChar w:fldCharType="begin"/>
      </w:r>
      <w:r w:rsidR="00FC67C6" w:rsidRPr="00567AF7">
        <w:rPr>
          <w:color w:val="000000" w:themeColor="text1"/>
        </w:rPr>
        <w:instrText xml:space="preserve"> ADDIN EN.CITE &lt;EndNote&gt;&lt;Cite&gt;&lt;Author&gt;Dick&lt;/Author&gt;&lt;Year&gt;1994&lt;/Year&gt;&lt;RecNum&gt;1738&lt;/RecNum&gt;&lt;DisplayText&gt;(Dick and Basu 1994)&lt;/DisplayText&gt;&lt;record&gt;&lt;rec-number&gt;1738&lt;/rec-number&gt;&lt;foreign-keys&gt;&lt;key app="EN" db-id="esw55f5ez0a9v7eftaopezaeez9rspst52vd" timestamp="1741402547"&gt;1738&lt;/key&gt;&lt;/foreign-keys&gt;&lt;ref-type name="Journal Article"&gt;17&lt;/ref-type&gt;&lt;contributors&gt;&lt;authors&gt;&lt;author&gt;Dick, Alan S&lt;/author&gt;&lt;author&gt;Basu, Kunal&lt;/author&gt;&lt;/authors&gt;&lt;/contributors&gt;&lt;titles&gt;&lt;title&gt;Customer loyalty: toward an integrated conceptual framework&lt;/title&gt;&lt;secondary-title&gt;Journal of the academy of marketing science&lt;/secondary-title&gt;&lt;/titles&gt;&lt;periodical&gt;&lt;full-title&gt;Journal of the academy of marketing science&lt;/full-title&gt;&lt;/periodical&gt;&lt;pages&gt;99-113&lt;/pages&gt;&lt;volume&gt;22&lt;/volume&gt;&lt;dates&gt;&lt;year&gt;1994&lt;/year&gt;&lt;/dates&gt;&lt;isbn&gt;0092-0703&lt;/isbn&gt;&lt;urls&gt;&lt;/urls&gt;&lt;/record&gt;&lt;/Cite&gt;&lt;/EndNote&gt;</w:instrText>
      </w:r>
      <w:r w:rsidR="00FC67C6" w:rsidRPr="00567AF7">
        <w:rPr>
          <w:color w:val="000000" w:themeColor="text1"/>
        </w:rPr>
        <w:fldChar w:fldCharType="separate"/>
      </w:r>
      <w:r w:rsidR="00FC67C6" w:rsidRPr="00567AF7">
        <w:rPr>
          <w:noProof/>
          <w:color w:val="000000" w:themeColor="text1"/>
        </w:rPr>
        <w:t>(Dick and Basu 1994)</w:t>
      </w:r>
      <w:r w:rsidR="00FC67C6" w:rsidRPr="00567AF7">
        <w:rPr>
          <w:color w:val="000000" w:themeColor="text1"/>
        </w:rPr>
        <w:fldChar w:fldCharType="end"/>
      </w:r>
      <w:r w:rsidR="00FC67C6" w:rsidRPr="00567AF7">
        <w:rPr>
          <w:color w:val="000000" w:themeColor="text1"/>
        </w:rPr>
        <w:t xml:space="preserve">, </w:t>
      </w:r>
      <w:r w:rsidRPr="00567AF7">
        <w:rPr>
          <w:color w:val="000000" w:themeColor="text1"/>
        </w:rPr>
        <w:t>thể hiện qua tần suất và mức độ sử dụng dịch vụ của ngân hàng. Những khách hàng trung thành có xu hướng sử dụng nhiều dịch vụ hơn, thực hiện giao dịch thường xuyên và duy trì mối quan hệ lâu dài với ngân hàng.</w:t>
      </w:r>
    </w:p>
    <w:p w14:paraId="6DC29CED" w14:textId="77777777" w:rsidR="000E7F01" w:rsidRPr="00567AF7" w:rsidRDefault="00FF59A3" w:rsidP="008338C3">
      <w:pPr>
        <w:pStyle w:val="BodyLA"/>
        <w:rPr>
          <w:color w:val="000000" w:themeColor="text1"/>
        </w:rPr>
      </w:pPr>
      <w:r w:rsidRPr="00567AF7">
        <w:rPr>
          <w:color w:val="000000" w:themeColor="text1"/>
        </w:rPr>
        <w:t>Cuối cùng, sự trung thành thái độ (</w:t>
      </w:r>
      <w:r w:rsidRPr="00567AF7">
        <w:rPr>
          <w:rStyle w:val="Emphasis"/>
          <w:rFonts w:eastAsiaTheme="majorEastAsia"/>
          <w:color w:val="000000" w:themeColor="text1"/>
        </w:rPr>
        <w:t>Attitudinal Loyalty</w:t>
      </w:r>
      <w:r w:rsidRPr="00567AF7">
        <w:rPr>
          <w:color w:val="000000" w:themeColor="text1"/>
        </w:rPr>
        <w:t xml:space="preserve">), được đề cập bởi </w:t>
      </w:r>
      <w:r w:rsidR="00FC67C6" w:rsidRPr="00567AF7">
        <w:rPr>
          <w:color w:val="000000" w:themeColor="text1"/>
        </w:rPr>
        <w:fldChar w:fldCharType="begin"/>
      </w:r>
      <w:r w:rsidR="00FC67C6" w:rsidRPr="00567AF7">
        <w:rPr>
          <w:color w:val="000000" w:themeColor="text1"/>
        </w:rPr>
        <w:instrText xml:space="preserve"> ADDIN EN.CITE &lt;EndNote&gt;&lt;Cite&gt;&lt;Author&gt;Chaudhuri&lt;/Author&gt;&lt;Year&gt;2001&lt;/Year&gt;&lt;RecNum&gt;1719&lt;/RecNum&gt;&lt;DisplayText&gt;(Chaudhuri and Holbrook 2001)&lt;/DisplayText&gt;&lt;record&gt;&lt;rec-number&gt;1719&lt;/rec-number&gt;&lt;foreign-keys&gt;&lt;key app="EN" db-id="esw55f5ez0a9v7eftaopezaeez9rspst52vd" timestamp="1733304523"&gt;1719&lt;/key&gt;&lt;/foreign-keys&gt;&lt;ref-type name="Journal Article"&gt;17&lt;/ref-type&gt;&lt;contributors&gt;&lt;authors&gt;&lt;author&gt;Chaudhuri, Arjun&lt;/author&gt;&lt;author&gt;Holbrook, Morris B &lt;/author&gt;&lt;/authors&gt;&lt;/contributors&gt;&lt;titles&gt;&lt;title&gt;The chain of effects from brand trust and brand affect to brand performance: the role of brand loyalty&lt;/title&gt;&lt;secondary-title&gt;Journal of marketing&lt;/secondary-title&gt;&lt;/titles&gt;&lt;periodical&gt;&lt;full-title&gt;Journal of marketing&lt;/full-title&gt;&lt;/periodical&gt;&lt;pages&gt;81-93&lt;/pages&gt;&lt;volume&gt;65&lt;/volume&gt;&lt;number&gt;2&lt;/number&gt;&lt;dates&gt;&lt;year&gt;2001&lt;/year&gt;&lt;/dates&gt;&lt;isbn&gt;0022-2429&lt;/isbn&gt;&lt;urls&gt;&lt;/urls&gt;&lt;/record&gt;&lt;/Cite&gt;&lt;/EndNote&gt;</w:instrText>
      </w:r>
      <w:r w:rsidR="00FC67C6" w:rsidRPr="00567AF7">
        <w:rPr>
          <w:color w:val="000000" w:themeColor="text1"/>
        </w:rPr>
        <w:fldChar w:fldCharType="separate"/>
      </w:r>
      <w:r w:rsidR="00FC67C6" w:rsidRPr="00567AF7">
        <w:rPr>
          <w:noProof/>
          <w:color w:val="000000" w:themeColor="text1"/>
        </w:rPr>
        <w:t>(Chaudhuri and Holbrook 2001)</w:t>
      </w:r>
      <w:r w:rsidR="00FC67C6" w:rsidRPr="00567AF7">
        <w:rPr>
          <w:color w:val="000000" w:themeColor="text1"/>
        </w:rPr>
        <w:fldChar w:fldCharType="end"/>
      </w:r>
      <w:r w:rsidR="00FC67C6" w:rsidRPr="00567AF7">
        <w:rPr>
          <w:color w:val="000000" w:themeColor="text1"/>
        </w:rPr>
        <w:t xml:space="preserve">, </w:t>
      </w:r>
      <w:r w:rsidRPr="00567AF7">
        <w:rPr>
          <w:color w:val="000000" w:themeColor="text1"/>
        </w:rPr>
        <w:t>phản ánh mức độ gắn kết về mặt cảm xúc và niềm tin của khách hàng đối với ngân hàng. Điều này thể hiện qua sự ủng hộ tích cực của khách hàng ngay cả khi có những phản hồi tiêu cực hoặc khi ngân hàng đối mặt với sự cạnh tranh từ các đối thủ khác. Khi khách hàng có sự trung thành thái độ cao, họ không chỉ tiếp tục sử dụng dịch vụ mà còn có xu hướng bảo vệ thương hiệu và duy trì lòng tin vào ngân hàng trong dài hạn. Như vậy, việc đo lường và nâng cao các yếu tố này đóng vai trò quan trọng trong chiến lược phát triển khách hàng, giúp ngân hàng xây dựng lợi thế cạnh tranh và duy trì sự phát triển bền vững.</w:t>
      </w:r>
    </w:p>
    <w:p w14:paraId="5E0B1EEA" w14:textId="77777777" w:rsidR="00753E73" w:rsidRPr="00567AF7" w:rsidRDefault="00753E73" w:rsidP="001B3900">
      <w:pPr>
        <w:pStyle w:val="Heading3"/>
        <w:spacing w:before="0" w:after="0"/>
        <w:rPr>
          <w:color w:val="000000" w:themeColor="text1"/>
        </w:rPr>
      </w:pPr>
      <w:bookmarkStart w:id="19" w:name="_Toc196210883"/>
      <w:r w:rsidRPr="00567AF7">
        <w:rPr>
          <w:color w:val="000000" w:themeColor="text1"/>
        </w:rPr>
        <w:t>Perceived Value (Giá trị cảm nhận)</w:t>
      </w:r>
      <w:bookmarkEnd w:id="19"/>
    </w:p>
    <w:p w14:paraId="6BADE9B8" w14:textId="77777777" w:rsidR="00DA5E41" w:rsidRPr="00567AF7" w:rsidRDefault="00DA5E41" w:rsidP="00DA5E41">
      <w:pPr>
        <w:pStyle w:val="BodyLA"/>
        <w:rPr>
          <w:color w:val="000000" w:themeColor="text1"/>
          <w:sz w:val="24"/>
        </w:rPr>
      </w:pPr>
      <w:r w:rsidRPr="00567AF7">
        <w:rPr>
          <w:rStyle w:val="Strong"/>
          <w:rFonts w:eastAsiaTheme="majorEastAsia"/>
          <w:b w:val="0"/>
          <w:bCs w:val="0"/>
          <w:color w:val="000000" w:themeColor="text1"/>
        </w:rPr>
        <w:t>Giá trị cảm nhận (Perceived Value)</w:t>
      </w:r>
      <w:r w:rsidRPr="00567AF7">
        <w:rPr>
          <w:color w:val="000000" w:themeColor="text1"/>
        </w:rPr>
        <w:t xml:space="preserve"> đóng vai trò quan trọng trong quyết định lựa chọn, sự hài lòng và lòng trung thành của khách hàng đối với ngân hàng thương mại.</w:t>
      </w:r>
      <w:r w:rsidR="00D21FDB" w:rsidRPr="00567AF7">
        <w:rPr>
          <w:color w:val="000000" w:themeColor="text1"/>
          <w:sz w:val="24"/>
        </w:rPr>
        <w:t xml:space="preserve"> </w:t>
      </w:r>
      <w:r w:rsidR="00D21FDB" w:rsidRPr="00567AF7">
        <w:rPr>
          <w:color w:val="000000" w:themeColor="text1"/>
        </w:rPr>
        <w:t xml:space="preserve">Theo </w:t>
      </w:r>
      <w:r w:rsidR="00D21FDB" w:rsidRPr="00567AF7">
        <w:rPr>
          <w:color w:val="000000" w:themeColor="text1"/>
        </w:rPr>
        <w:fldChar w:fldCharType="begin"/>
      </w:r>
      <w:r w:rsidR="00D21FDB" w:rsidRPr="00567AF7">
        <w:rPr>
          <w:color w:val="000000" w:themeColor="text1"/>
        </w:rPr>
        <w:instrText xml:space="preserve"> ADDIN EN.CITE &lt;EndNote&gt;&lt;Cite&gt;&lt;Author&gt;Zeithaml&lt;/Author&gt;&lt;Year&gt;1988&lt;/Year&gt;&lt;RecNum&gt;1718&lt;/RecNum&gt;&lt;DisplayText&gt;(Zeithaml 1988)&lt;/DisplayText&gt;&lt;record&gt;&lt;rec-number&gt;1718&lt;/rec-number&gt;&lt;foreign-keys&gt;&lt;key app="EN" db-id="esw55f5ez0a9v7eftaopezaeez9rspst52vd" timestamp="1733302921"&gt;1718&lt;/key&gt;&lt;/foreign-keys&gt;&lt;ref-type name="Journal Article"&gt;17&lt;/ref-type&gt;&lt;contributors&gt;&lt;authors&gt;&lt;author&gt;Zeithaml, Valarie A &lt;/author&gt;&lt;/authors&gt;&lt;/contributors&gt;&lt;titles&gt;&lt;title&gt;Consumer perceptions of price, quality, and value: a means-end model and synthesis of evidence&lt;/title&gt;&lt;secondary-title&gt;Journal of marketing&lt;/secondary-title&gt;&lt;/titles&gt;&lt;periodical&gt;&lt;full-title&gt;Journal of marketing&lt;/full-title&gt;&lt;/periodical&gt;&lt;pages&gt;2-22&lt;/pages&gt;&lt;volume&gt;52&lt;/volume&gt;&lt;number&gt;3&lt;/number&gt;&lt;dates&gt;&lt;year&gt;1988&lt;/year&gt;&lt;/dates&gt;&lt;isbn&gt;0022-2429&lt;/isbn&gt;&lt;urls&gt;&lt;/urls&gt;&lt;/record&gt;&lt;/Cite&gt;&lt;/EndNote&gt;</w:instrText>
      </w:r>
      <w:r w:rsidR="00D21FDB" w:rsidRPr="00567AF7">
        <w:rPr>
          <w:color w:val="000000" w:themeColor="text1"/>
        </w:rPr>
        <w:fldChar w:fldCharType="separate"/>
      </w:r>
      <w:r w:rsidR="00D21FDB" w:rsidRPr="00567AF7">
        <w:rPr>
          <w:noProof/>
          <w:color w:val="000000" w:themeColor="text1"/>
        </w:rPr>
        <w:t>(Zeithaml 1988)</w:t>
      </w:r>
      <w:r w:rsidR="00D21FDB" w:rsidRPr="00567AF7">
        <w:rPr>
          <w:color w:val="000000" w:themeColor="text1"/>
        </w:rPr>
        <w:fldChar w:fldCharType="end"/>
      </w:r>
      <w:r w:rsidR="00D21FDB" w:rsidRPr="00567AF7">
        <w:rPr>
          <w:color w:val="000000" w:themeColor="text1"/>
        </w:rPr>
        <w:t>, giá trị cảm nhận được định nghĩa là sự đánh giá tổng thể của khách hàng về lợi ích nhận được từ một dịch vụ so với chi phí họ bỏ ra.</w:t>
      </w:r>
      <w:r w:rsidRPr="00567AF7">
        <w:rPr>
          <w:color w:val="000000" w:themeColor="text1"/>
        </w:rPr>
        <w:t xml:space="preserve"> Trong bối cảnh ngân hàng thương mại, giá trị cảm nhận không chỉ giới hạn ở giá cả mà còn liên quan đến nhiều yếu tố khác nhau.</w:t>
      </w:r>
    </w:p>
    <w:p w14:paraId="09EC3B92" w14:textId="77777777" w:rsidR="00DA5E41" w:rsidRPr="00567AF7" w:rsidRDefault="00DA5E41" w:rsidP="00DA5E41">
      <w:pPr>
        <w:pStyle w:val="BodyLA"/>
        <w:rPr>
          <w:color w:val="000000" w:themeColor="text1"/>
        </w:rPr>
      </w:pPr>
      <w:r w:rsidRPr="00567AF7">
        <w:rPr>
          <w:color w:val="000000" w:themeColor="text1"/>
        </w:rPr>
        <w:t xml:space="preserve">Thứ nhất, </w:t>
      </w:r>
      <w:r w:rsidRPr="00567AF7">
        <w:rPr>
          <w:rStyle w:val="Strong"/>
          <w:rFonts w:eastAsiaTheme="majorEastAsia"/>
          <w:b w:val="0"/>
          <w:bCs w:val="0"/>
          <w:color w:val="000000" w:themeColor="text1"/>
        </w:rPr>
        <w:t>giá trị chức năng (Functional Value)</w:t>
      </w:r>
      <w:r w:rsidRPr="00567AF7">
        <w:rPr>
          <w:color w:val="000000" w:themeColor="text1"/>
        </w:rPr>
        <w:t xml:space="preserve"> phản ánh mức độ dịch vụ ngân hàng đáp ứng nhu cầu thực tế của khách hàng về độ tin cậy, tính hiệu quả và tính tiện lợi </w:t>
      </w:r>
      <w:r w:rsidRPr="00567AF7">
        <w:rPr>
          <w:color w:val="000000" w:themeColor="text1"/>
        </w:rPr>
        <w:fldChar w:fldCharType="begin"/>
      </w:r>
      <w:r w:rsidRPr="00567AF7">
        <w:rPr>
          <w:color w:val="000000" w:themeColor="text1"/>
        </w:rPr>
        <w:instrText xml:space="preserve"> ADDIN EN.CITE &lt;EndNote&gt;&lt;Cite&gt;&lt;Author&gt;Sweeney&lt;/Author&gt;&lt;Year&gt;2001&lt;/Year&gt;&lt;RecNum&gt;1739&lt;/RecNum&gt;&lt;DisplayText&gt;(Sweeney and Soutar 2001)&lt;/DisplayText&gt;&lt;record&gt;&lt;rec-number&gt;1739&lt;/rec-number&gt;&lt;foreign-keys&gt;&lt;key app="EN" db-id="esw55f5ez0a9v7eftaopezaeez9rspst52vd" timestamp="1741403828"&gt;1739&lt;/key&gt;&lt;/foreign-keys&gt;&lt;ref-type name="Journal Article"&gt;17&lt;/ref-type&gt;&lt;contributors&gt;&lt;authors&gt;&lt;author&gt;Sweeney, Jillian C&lt;/author&gt;&lt;author&gt;Soutar, Geoffrey N&lt;/author&gt;&lt;/authors&gt;&lt;/contributors&gt;&lt;titles&gt;&lt;title&gt;Consumer perceived value: The development of a multiple item scale&lt;/title&gt;&lt;secondary-title&gt; Journal of retailing&lt;/secondary-title&gt;&lt;/titles&gt;&lt;pages&gt;203-220&lt;/pages&gt;&lt;volume&gt;77&lt;/volume&gt;&lt;number&gt;2&lt;/number&gt;&lt;dates&gt;&lt;year&gt;2001&lt;/year&gt;&lt;/dates&gt;&lt;isbn&gt;0022-4359&lt;/isbn&gt;&lt;urls&gt;&lt;/urls&gt;&lt;/record&gt;&lt;/Cite&gt;&lt;/EndNote&gt;</w:instrText>
      </w:r>
      <w:r w:rsidRPr="00567AF7">
        <w:rPr>
          <w:color w:val="000000" w:themeColor="text1"/>
        </w:rPr>
        <w:fldChar w:fldCharType="separate"/>
      </w:r>
      <w:r w:rsidRPr="00567AF7">
        <w:rPr>
          <w:noProof/>
          <w:color w:val="000000" w:themeColor="text1"/>
        </w:rPr>
        <w:t>(Sweeney and Soutar 2001)</w:t>
      </w:r>
      <w:r w:rsidRPr="00567AF7">
        <w:rPr>
          <w:color w:val="000000" w:themeColor="text1"/>
        </w:rPr>
        <w:fldChar w:fldCharType="end"/>
      </w:r>
      <w:r w:rsidRPr="00567AF7">
        <w:rPr>
          <w:color w:val="000000" w:themeColor="text1"/>
        </w:rPr>
        <w:t xml:space="preserve">. Khách hàng đánh giá cao những ngân hàng cung cấp dịch vụ nhanh chóng, chính xác, an toàn và có công nghệ tiên tiến giúp họ thực hiện giao </w:t>
      </w:r>
      <w:r w:rsidRPr="00567AF7">
        <w:rPr>
          <w:color w:val="000000" w:themeColor="text1"/>
        </w:rPr>
        <w:lastRenderedPageBreak/>
        <w:t xml:space="preserve">dịch dễ dàng hơn. Thứ hai, </w:t>
      </w:r>
      <w:r w:rsidRPr="00567AF7">
        <w:rPr>
          <w:rStyle w:val="Strong"/>
          <w:rFonts w:eastAsiaTheme="majorEastAsia"/>
          <w:b w:val="0"/>
          <w:bCs w:val="0"/>
          <w:color w:val="000000" w:themeColor="text1"/>
        </w:rPr>
        <w:t>giá trị tiền tệ (Monetary Value)</w:t>
      </w:r>
      <w:r w:rsidRPr="00567AF7">
        <w:rPr>
          <w:color w:val="000000" w:themeColor="text1"/>
        </w:rPr>
        <w:t xml:space="preserve">, theo </w:t>
      </w:r>
      <w:r w:rsidR="004F36A3" w:rsidRPr="00567AF7">
        <w:rPr>
          <w:color w:val="000000" w:themeColor="text1"/>
        </w:rPr>
        <w:fldChar w:fldCharType="begin"/>
      </w:r>
      <w:r w:rsidR="004F36A3" w:rsidRPr="00567AF7">
        <w:rPr>
          <w:color w:val="000000" w:themeColor="text1"/>
        </w:rPr>
        <w:instrText xml:space="preserve"> ADDIN EN.CITE &lt;EndNote&gt;&lt;Cite&gt;&lt;Author&gt;Dodds&lt;/Author&gt;&lt;Year&gt;1991&lt;/Year&gt;&lt;RecNum&gt;1740&lt;/RecNum&gt;&lt;DisplayText&gt;(Dodds, Monroe et al. 1991)&lt;/DisplayText&gt;&lt;record&gt;&lt;rec-number&gt;1740&lt;/rec-number&gt;&lt;foreign-keys&gt;&lt;key app="EN" db-id="esw55f5ez0a9v7eftaopezaeez9rspst52vd" timestamp="1741404052"&gt;1740&lt;/key&gt;&lt;/foreign-keys&gt;&lt;ref-type name="Journal Article"&gt;17&lt;/ref-type&gt;&lt;contributors&gt;&lt;authors&gt;&lt;author&gt;Dodds, William B&lt;/author&gt;&lt;author&gt;Monroe, Kent B&lt;/author&gt;&lt;author&gt;Grewal, Dhruv &lt;/author&gt;&lt;/authors&gt;&lt;/contributors&gt;&lt;titles&gt;&lt;title&gt;Effects of price, brand, and store information on buyers’ product evaluations&lt;/title&gt;&lt;secondary-title&gt;Journal of marketing research&lt;/secondary-title&gt;&lt;/titles&gt;&lt;periodical&gt;&lt;full-title&gt;Journal of marketing research&lt;/full-title&gt;&lt;/periodical&gt;&lt;pages&gt;307-319&lt;/pages&gt;&lt;volume&gt;28&lt;/volume&gt;&lt;number&gt;3&lt;/number&gt;&lt;dates&gt;&lt;year&gt;1991&lt;/year&gt;&lt;/dates&gt;&lt;isbn&gt;0022-2437&lt;/isbn&gt;&lt;urls&gt;&lt;/urls&gt;&lt;/record&gt;&lt;/Cite&gt;&lt;/EndNote&gt;</w:instrText>
      </w:r>
      <w:r w:rsidR="004F36A3" w:rsidRPr="00567AF7">
        <w:rPr>
          <w:color w:val="000000" w:themeColor="text1"/>
        </w:rPr>
        <w:fldChar w:fldCharType="separate"/>
      </w:r>
      <w:r w:rsidR="004F36A3" w:rsidRPr="00567AF7">
        <w:rPr>
          <w:noProof/>
          <w:color w:val="000000" w:themeColor="text1"/>
        </w:rPr>
        <w:t>(Dodds, Monroe et al. 1991)</w:t>
      </w:r>
      <w:r w:rsidR="004F36A3" w:rsidRPr="00567AF7">
        <w:rPr>
          <w:color w:val="000000" w:themeColor="text1"/>
        </w:rPr>
        <w:fldChar w:fldCharType="end"/>
      </w:r>
      <w:r w:rsidRPr="00567AF7">
        <w:rPr>
          <w:color w:val="000000" w:themeColor="text1"/>
        </w:rPr>
        <w:t>, đề cập đến sự so sánh giữa chi phí khách hàng phải bỏ ra và lợi ích họ nhận được. Nếu khách hàng cảm thấy chi phí giao dịch, lãi suất vay hoặc phí duy trì tài khoản hợp lý so với những lợi ích mà họ nhận được, họ sẽ đánh giá cao ngân hàng đó hơn.</w:t>
      </w:r>
    </w:p>
    <w:p w14:paraId="46B6101A" w14:textId="77777777" w:rsidR="00DA5E41" w:rsidRPr="00567AF7" w:rsidRDefault="00DA5E41" w:rsidP="00DA5E41">
      <w:pPr>
        <w:pStyle w:val="BodyLA"/>
        <w:rPr>
          <w:color w:val="000000" w:themeColor="text1"/>
        </w:rPr>
      </w:pPr>
      <w:r w:rsidRPr="00567AF7">
        <w:rPr>
          <w:color w:val="000000" w:themeColor="text1"/>
        </w:rPr>
        <w:t xml:space="preserve">Bên cạnh các yếu tố tài chính, </w:t>
      </w:r>
      <w:r w:rsidRPr="00567AF7">
        <w:rPr>
          <w:rStyle w:val="Strong"/>
          <w:rFonts w:eastAsiaTheme="majorEastAsia"/>
          <w:b w:val="0"/>
          <w:bCs w:val="0"/>
          <w:color w:val="000000" w:themeColor="text1"/>
        </w:rPr>
        <w:t>giá trị cảm xúc (Emotional Value)</w:t>
      </w:r>
      <w:r w:rsidRPr="00567AF7">
        <w:rPr>
          <w:color w:val="000000" w:themeColor="text1"/>
        </w:rPr>
        <w:t xml:space="preserve"> cũng có ảnh hưởng đáng kể đến trải nghiệm khách hàng. Theo </w:t>
      </w:r>
      <w:r w:rsidR="004F36A3" w:rsidRPr="00567AF7">
        <w:rPr>
          <w:color w:val="000000" w:themeColor="text1"/>
        </w:rPr>
        <w:fldChar w:fldCharType="begin"/>
      </w:r>
      <w:r w:rsidR="004F36A3" w:rsidRPr="00567AF7">
        <w:rPr>
          <w:color w:val="000000" w:themeColor="text1"/>
        </w:rPr>
        <w:instrText xml:space="preserve"> ADDIN EN.CITE &lt;EndNote&gt;&lt;Cite&gt;&lt;Author&gt;Sheth&lt;/Author&gt;&lt;Year&gt;1991&lt;/Year&gt;&lt;RecNum&gt;1741&lt;/RecNum&gt;&lt;DisplayText&gt;(Sheth, Newman et al. 1991)&lt;/DisplayText&gt;&lt;record&gt;&lt;rec-number&gt;1741&lt;/rec-number&gt;&lt;foreign-keys&gt;&lt;key app="EN" db-id="esw55f5ez0a9v7eftaopezaeez9rspst52vd" timestamp="1741404293"&gt;1741&lt;/key&gt;&lt;/foreign-keys&gt;&lt;ref-type name="Journal Article"&gt;17&lt;/ref-type&gt;&lt;contributors&gt;&lt;authors&gt;&lt;author&gt;Sheth, Jagdish N&lt;/author&gt;&lt;author&gt;Newman, Bruce I&lt;/author&gt;&lt;author&gt;Gross, Barbara L &lt;/author&gt;&lt;/authors&gt;&lt;/contributors&gt;&lt;titles&gt;&lt;title&gt;Why we buy what we buy: A theory of consumption values&lt;/title&gt;&lt;secondary-title&gt;Journal of business research&lt;/secondary-title&gt;&lt;/titles&gt;&lt;periodical&gt;&lt;full-title&gt;Journal of business research&lt;/full-title&gt;&lt;/periodical&gt;&lt;pages&gt;159-170&lt;/pages&gt;&lt;volume&gt;22&lt;/volume&gt;&lt;number&gt;2&lt;/number&gt;&lt;dates&gt;&lt;year&gt;1991&lt;/year&gt;&lt;/dates&gt;&lt;isbn&gt;0148-2963&lt;/isbn&gt;&lt;urls&gt;&lt;/urls&gt;&lt;/record&gt;&lt;/Cite&gt;&lt;/EndNote&gt;</w:instrText>
      </w:r>
      <w:r w:rsidR="004F36A3" w:rsidRPr="00567AF7">
        <w:rPr>
          <w:color w:val="000000" w:themeColor="text1"/>
        </w:rPr>
        <w:fldChar w:fldCharType="separate"/>
      </w:r>
      <w:r w:rsidR="004F36A3" w:rsidRPr="00567AF7">
        <w:rPr>
          <w:noProof/>
          <w:color w:val="000000" w:themeColor="text1"/>
        </w:rPr>
        <w:t>(Sheth, Newman et al. 1991)</w:t>
      </w:r>
      <w:r w:rsidR="004F36A3" w:rsidRPr="00567AF7">
        <w:rPr>
          <w:color w:val="000000" w:themeColor="text1"/>
        </w:rPr>
        <w:fldChar w:fldCharType="end"/>
      </w:r>
      <w:r w:rsidRPr="00567AF7">
        <w:rPr>
          <w:color w:val="000000" w:themeColor="text1"/>
        </w:rPr>
        <w:t xml:space="preserve">, giá trị này thể hiện cảm giác tích cực của khách hàng khi sử dụng dịch vụ, chẳng hạn như sự an tâm, tin tưởng hoặc hài lòng khi giao dịch với ngân hàng. Điều này đặc biệt quan trọng trong ngành tài chính, nơi yếu tố tâm lý đóng vai trò lớn trong quyết định sử dụng dịch vụ. Tiếp theo, </w:t>
      </w:r>
      <w:r w:rsidRPr="00567AF7">
        <w:rPr>
          <w:rStyle w:val="Strong"/>
          <w:rFonts w:eastAsiaTheme="majorEastAsia"/>
          <w:b w:val="0"/>
          <w:bCs w:val="0"/>
          <w:color w:val="000000" w:themeColor="text1"/>
        </w:rPr>
        <w:t>giá trị xã hội (Social Value)</w:t>
      </w:r>
      <w:r w:rsidRPr="00567AF7">
        <w:rPr>
          <w:color w:val="000000" w:themeColor="text1"/>
        </w:rPr>
        <w:t xml:space="preserve"> phản ánh mức độ mà dịch vụ ngân hàng giúp nâng cao hình ảnh cá nhân và địa vị xã hội của khách hàng </w:t>
      </w:r>
      <w:r w:rsidR="00D21FDB" w:rsidRPr="00567AF7">
        <w:rPr>
          <w:color w:val="000000" w:themeColor="text1"/>
        </w:rPr>
        <w:fldChar w:fldCharType="begin"/>
      </w:r>
      <w:r w:rsidR="00D21FDB" w:rsidRPr="00567AF7">
        <w:rPr>
          <w:color w:val="000000" w:themeColor="text1"/>
        </w:rPr>
        <w:instrText xml:space="preserve"> ADDIN EN.CITE &lt;EndNote&gt;&lt;Cite&gt;&lt;Author&gt;Sweeney&lt;/Author&gt;&lt;Year&gt;2001&lt;/Year&gt;&lt;RecNum&gt;1739&lt;/RecNum&gt;&lt;DisplayText&gt;(Sweeney and Soutar 2001)&lt;/DisplayText&gt;&lt;record&gt;&lt;rec-number&gt;1739&lt;/rec-number&gt;&lt;foreign-keys&gt;&lt;key app="EN" db-id="esw55f5ez0a9v7eftaopezaeez9rspst52vd" timestamp="1741403828"&gt;1739&lt;/key&gt;&lt;/foreign-keys&gt;&lt;ref-type name="Journal Article"&gt;17&lt;/ref-type&gt;&lt;contributors&gt;&lt;authors&gt;&lt;author&gt;Sweeney, Jillian C&lt;/author&gt;&lt;author&gt;Soutar, Geoffrey N&lt;/author&gt;&lt;/authors&gt;&lt;/contributors&gt;&lt;titles&gt;&lt;title&gt;Consumer perceived value: The development of a multiple item scale&lt;/title&gt;&lt;secondary-title&gt; Journal of retailing&lt;/secondary-title&gt;&lt;/titles&gt;&lt;pages&gt;203-220&lt;/pages&gt;&lt;volume&gt;77&lt;/volume&gt;&lt;number&gt;2&lt;/number&gt;&lt;dates&gt;&lt;year&gt;2001&lt;/year&gt;&lt;/dates&gt;&lt;isbn&gt;0022-4359&lt;/isbn&gt;&lt;urls&gt;&lt;/urls&gt;&lt;/record&gt;&lt;/Cite&gt;&lt;/EndNote&gt;</w:instrText>
      </w:r>
      <w:r w:rsidR="00D21FDB" w:rsidRPr="00567AF7">
        <w:rPr>
          <w:color w:val="000000" w:themeColor="text1"/>
        </w:rPr>
        <w:fldChar w:fldCharType="separate"/>
      </w:r>
      <w:r w:rsidR="00D21FDB" w:rsidRPr="00567AF7">
        <w:rPr>
          <w:noProof/>
          <w:color w:val="000000" w:themeColor="text1"/>
        </w:rPr>
        <w:t>(Sweeney and Soutar 2001)</w:t>
      </w:r>
      <w:r w:rsidR="00D21FDB" w:rsidRPr="00567AF7">
        <w:rPr>
          <w:color w:val="000000" w:themeColor="text1"/>
        </w:rPr>
        <w:fldChar w:fldCharType="end"/>
      </w:r>
      <w:r w:rsidRPr="00567AF7">
        <w:rPr>
          <w:color w:val="000000" w:themeColor="text1"/>
        </w:rPr>
        <w:t>. Những khách hàng thuộc phân khúc cao cấp thường coi trọng việc sử dụng dịch vụ ngân hàng như một biểu tượng thể hiện đẳng cấp và sự thành đạt của họ.</w:t>
      </w:r>
    </w:p>
    <w:p w14:paraId="51949AE6" w14:textId="77777777" w:rsidR="00DA5E41" w:rsidRPr="00567AF7" w:rsidRDefault="00DA5E41" w:rsidP="00DA5E41">
      <w:pPr>
        <w:pStyle w:val="BodyLA"/>
        <w:rPr>
          <w:color w:val="000000" w:themeColor="text1"/>
        </w:rPr>
      </w:pPr>
      <w:r w:rsidRPr="00567AF7">
        <w:rPr>
          <w:color w:val="000000" w:themeColor="text1"/>
        </w:rPr>
        <w:t xml:space="preserve">Ngoài ra, </w:t>
      </w:r>
      <w:r w:rsidRPr="00567AF7">
        <w:rPr>
          <w:rStyle w:val="Strong"/>
          <w:rFonts w:eastAsiaTheme="majorEastAsia"/>
          <w:b w:val="0"/>
          <w:bCs w:val="0"/>
          <w:color w:val="000000" w:themeColor="text1"/>
        </w:rPr>
        <w:t>giá trị điều kiện (Conditional Value)</w:t>
      </w:r>
      <w:r w:rsidRPr="00567AF7">
        <w:rPr>
          <w:color w:val="000000" w:themeColor="text1"/>
        </w:rPr>
        <w:t xml:space="preserve">, theo </w:t>
      </w:r>
      <w:r w:rsidR="00D21FDB" w:rsidRPr="00567AF7">
        <w:rPr>
          <w:color w:val="000000" w:themeColor="text1"/>
        </w:rPr>
        <w:fldChar w:fldCharType="begin"/>
      </w:r>
      <w:r w:rsidR="00D21FDB" w:rsidRPr="00567AF7">
        <w:rPr>
          <w:color w:val="000000" w:themeColor="text1"/>
        </w:rPr>
        <w:instrText xml:space="preserve"> ADDIN EN.CITE &lt;EndNote&gt;&lt;Cite&gt;&lt;Author&gt;Babin&lt;/Author&gt;&lt;Year&gt;1994&lt;/Year&gt;&lt;RecNum&gt;1742&lt;/RecNum&gt;&lt;DisplayText&gt;(Babin, Darden et al. 1994)&lt;/DisplayText&gt;&lt;record&gt;&lt;rec-number&gt;1742&lt;/rec-number&gt;&lt;foreign-keys&gt;&lt;key app="EN" db-id="esw55f5ez0a9v7eftaopezaeez9rspst52vd" timestamp="1741405024"&gt;1742&lt;/key&gt;&lt;/foreign-keys&gt;&lt;ref-type name="Journal Article"&gt;17&lt;/ref-type&gt;&lt;contributors&gt;&lt;authors&gt;&lt;author&gt;Babin, Barry J&lt;/author&gt;&lt;author&gt;Darden, William R&lt;/author&gt;&lt;author&gt;Griffin, Mitch &lt;/author&gt;&lt;/authors&gt;&lt;/contributors&gt;&lt;titles&gt;&lt;title&gt;Work and/or fun: measuring hedonic and utilitarian shopping value&lt;/title&gt;&lt;secondary-title&gt; Journal of consumer research&lt;/secondary-title&gt;&lt;/titles&gt;&lt;pages&gt;644-656&lt;/pages&gt;&lt;volume&gt;20&lt;/volume&gt;&lt;number&gt;4&lt;/number&gt;&lt;dates&gt;&lt;year&gt;1994&lt;/year&gt;&lt;/dates&gt;&lt;isbn&gt;1537-5277&lt;/isbn&gt;&lt;urls&gt;&lt;/urls&gt;&lt;/record&gt;&lt;/Cite&gt;&lt;/EndNote&gt;</w:instrText>
      </w:r>
      <w:r w:rsidR="00D21FDB" w:rsidRPr="00567AF7">
        <w:rPr>
          <w:color w:val="000000" w:themeColor="text1"/>
        </w:rPr>
        <w:fldChar w:fldCharType="separate"/>
      </w:r>
      <w:r w:rsidR="00D21FDB" w:rsidRPr="00567AF7">
        <w:rPr>
          <w:noProof/>
          <w:color w:val="000000" w:themeColor="text1"/>
        </w:rPr>
        <w:t>(Babin, Darden et al. 1994)</w:t>
      </w:r>
      <w:r w:rsidR="00D21FDB" w:rsidRPr="00567AF7">
        <w:rPr>
          <w:color w:val="000000" w:themeColor="text1"/>
        </w:rPr>
        <w:fldChar w:fldCharType="end"/>
      </w:r>
      <w:r w:rsidRPr="00567AF7">
        <w:rPr>
          <w:color w:val="000000" w:themeColor="text1"/>
        </w:rPr>
        <w:t xml:space="preserve">, đề cập đến lợi ích mà khách hàng cảm nhận trong những tình huống đặc biệt, chẳng hạn như ưu đãi lãi suất trong thời kỳ kinh tế khó khăn hoặc các chương trình hỗ trợ khách hàng trong giai đoạn khủng hoảng tài chính. Yếu tố này giúp ngân hàng tạo sự khác biệt và tăng tính hấp dẫn đối với khách hàng trong những hoàn cảnh cụ thể. Cuối cùng, </w:t>
      </w:r>
      <w:r w:rsidRPr="00567AF7">
        <w:rPr>
          <w:rStyle w:val="Strong"/>
          <w:rFonts w:eastAsiaTheme="majorEastAsia"/>
          <w:b w:val="0"/>
          <w:bCs w:val="0"/>
          <w:color w:val="000000" w:themeColor="text1"/>
        </w:rPr>
        <w:t>giá trị trải nghiệm (Experiential Value)</w:t>
      </w:r>
      <w:r w:rsidRPr="00567AF7">
        <w:rPr>
          <w:color w:val="000000" w:themeColor="text1"/>
        </w:rPr>
        <w:t xml:space="preserve">, theo </w:t>
      </w:r>
      <w:r w:rsidR="00653126" w:rsidRPr="00567AF7">
        <w:rPr>
          <w:color w:val="000000" w:themeColor="text1"/>
        </w:rPr>
        <w:fldChar w:fldCharType="begin"/>
      </w:r>
      <w:r w:rsidR="00653126" w:rsidRPr="00567AF7">
        <w:rPr>
          <w:color w:val="000000" w:themeColor="text1"/>
        </w:rPr>
        <w:instrText xml:space="preserve"> ADDIN EN.CITE &lt;EndNote&gt;&lt;Cite&gt;&lt;Author&gt;Holbrook&lt;/Author&gt;&lt;Year&gt;1999&lt;/Year&gt;&lt;RecNum&gt;1743&lt;/RecNum&gt;&lt;DisplayText&gt;(Holbrook 1999)&lt;/DisplayText&gt;&lt;record&gt;&lt;rec-number&gt;1743&lt;/rec-number&gt;&lt;foreign-keys&gt;&lt;key app="EN" db-id="esw55f5ez0a9v7eftaopezaeez9rspst52vd" timestamp="1741405231"&gt;1743&lt;/key&gt;&lt;/foreign-keys&gt;&lt;ref-type name="Generic"&gt;13&lt;/ref-type&gt;&lt;contributors&gt;&lt;authors&gt;&lt;author&gt;Holbrook, Morris B&lt;/author&gt;&lt;/authors&gt;&lt;/contributors&gt;&lt;titles&gt;&lt;title&gt;Consumer value: A framework for analysis and research&lt;/title&gt;&lt;/titles&gt;&lt;dates&gt;&lt;year&gt;1999&lt;/year&gt;&lt;/dates&gt;&lt;publisher&gt;Routledge&lt;/publisher&gt;&lt;urls&gt;&lt;/urls&gt;&lt;/record&gt;&lt;/Cite&gt;&lt;/EndNote&gt;</w:instrText>
      </w:r>
      <w:r w:rsidR="00653126" w:rsidRPr="00567AF7">
        <w:rPr>
          <w:color w:val="000000" w:themeColor="text1"/>
        </w:rPr>
        <w:fldChar w:fldCharType="separate"/>
      </w:r>
      <w:r w:rsidR="00653126" w:rsidRPr="00567AF7">
        <w:rPr>
          <w:noProof/>
          <w:color w:val="000000" w:themeColor="text1"/>
        </w:rPr>
        <w:t>(Holbrook 1999)</w:t>
      </w:r>
      <w:r w:rsidR="00653126" w:rsidRPr="00567AF7">
        <w:rPr>
          <w:color w:val="000000" w:themeColor="text1"/>
        </w:rPr>
        <w:fldChar w:fldCharType="end"/>
      </w:r>
      <w:r w:rsidR="00653126" w:rsidRPr="00567AF7">
        <w:rPr>
          <w:color w:val="000000" w:themeColor="text1"/>
        </w:rPr>
        <w:t xml:space="preserve">, </w:t>
      </w:r>
      <w:r w:rsidRPr="00567AF7">
        <w:rPr>
          <w:color w:val="000000" w:themeColor="text1"/>
        </w:rPr>
        <w:t>đánh giá trải nghiệm tổng thể của khách hàng khi sử dụng dịch vụ ngân hàng, bao gồm sự thuận tiện của hệ thống giao dịch, chất lượng phục vụ của nhân viên, và môi trường giao dịch. Một ngân hàng có không gian giao dịch hiện đại, nhân viên chuyên nghiệp và dịch vụ trực tuyến thân thiện với người dùng sẽ gia tăng giá trị cảm nhận của khách hàng.</w:t>
      </w:r>
    </w:p>
    <w:p w14:paraId="4D074125" w14:textId="77777777" w:rsidR="00AA6BFE" w:rsidRPr="00567AF7" w:rsidRDefault="00DA5E41" w:rsidP="008338C3">
      <w:pPr>
        <w:pStyle w:val="BodyLA"/>
        <w:rPr>
          <w:color w:val="000000" w:themeColor="text1"/>
        </w:rPr>
      </w:pPr>
      <w:r w:rsidRPr="00567AF7">
        <w:rPr>
          <w:color w:val="000000" w:themeColor="text1"/>
        </w:rPr>
        <w:t>Tóm lại, sáu yếu tố trên đóng vai trò quan trọng trong việc định hình giá trị cảm nhận của khách hàng đối với dịch vụ ngân hàng thương mại. Việc hiểu rõ và tối ưu hóa các yếu tố này giúp ngân hàng nâng cao trải nghiệm khách hàng, gia tăng sự hài lòng và xây dựng lòng trung thành bền vững trong bối cảnh cạnh tranh ngày càng khốc liệt</w:t>
      </w:r>
      <w:r w:rsidR="00653126" w:rsidRPr="00567AF7">
        <w:rPr>
          <w:color w:val="000000" w:themeColor="text1"/>
        </w:rPr>
        <w:t>.</w:t>
      </w:r>
    </w:p>
    <w:p w14:paraId="2A5B0F3F" w14:textId="77777777" w:rsidR="00753E73" w:rsidRPr="00567AF7" w:rsidRDefault="00753E73" w:rsidP="001B3900">
      <w:pPr>
        <w:pStyle w:val="Heading3"/>
        <w:spacing w:before="0" w:after="0"/>
        <w:rPr>
          <w:color w:val="000000" w:themeColor="text1"/>
        </w:rPr>
      </w:pPr>
      <w:r w:rsidRPr="00567AF7">
        <w:rPr>
          <w:color w:val="000000" w:themeColor="text1"/>
        </w:rPr>
        <w:t xml:space="preserve"> </w:t>
      </w:r>
      <w:bookmarkStart w:id="20" w:name="_Toc196210884"/>
      <w:r w:rsidRPr="00567AF7">
        <w:rPr>
          <w:color w:val="000000" w:themeColor="text1"/>
        </w:rPr>
        <w:t>Brand Trust (Niềm tin vào thương hiệu)</w:t>
      </w:r>
      <w:bookmarkEnd w:id="20"/>
    </w:p>
    <w:p w14:paraId="02649F75" w14:textId="77777777" w:rsidR="00653126" w:rsidRPr="00567AF7" w:rsidRDefault="00653126" w:rsidP="00653126">
      <w:pPr>
        <w:pStyle w:val="BodyLA"/>
        <w:rPr>
          <w:color w:val="000000" w:themeColor="text1"/>
          <w:sz w:val="24"/>
        </w:rPr>
      </w:pPr>
      <w:r w:rsidRPr="00567AF7">
        <w:rPr>
          <w:color w:val="000000" w:themeColor="text1"/>
        </w:rPr>
        <w:t xml:space="preserve">Niềm tin vào thương hiệu </w:t>
      </w:r>
      <w:r w:rsidRPr="00567AF7">
        <w:rPr>
          <w:b/>
          <w:bCs/>
          <w:color w:val="000000" w:themeColor="text1"/>
        </w:rPr>
        <w:t>(</w:t>
      </w:r>
      <w:r w:rsidRPr="00567AF7">
        <w:rPr>
          <w:rStyle w:val="Strong"/>
          <w:rFonts w:eastAsiaTheme="majorEastAsia"/>
          <w:b w:val="0"/>
          <w:bCs w:val="0"/>
          <w:color w:val="000000" w:themeColor="text1"/>
        </w:rPr>
        <w:t>Brand Trust</w:t>
      </w:r>
      <w:r w:rsidRPr="00567AF7">
        <w:rPr>
          <w:b/>
          <w:bCs/>
          <w:color w:val="000000" w:themeColor="text1"/>
        </w:rPr>
        <w:t>)</w:t>
      </w:r>
      <w:r w:rsidRPr="00567AF7">
        <w:rPr>
          <w:color w:val="000000" w:themeColor="text1"/>
        </w:rPr>
        <w:t xml:space="preserve"> đóng vai trò quan trọng trong việc xây dựng mối quan hệ bền vững giữa khách hàng và doanh nghiệp, đặc biệt trong lĩnh vực ngân </w:t>
      </w:r>
      <w:r w:rsidRPr="00567AF7">
        <w:rPr>
          <w:color w:val="000000" w:themeColor="text1"/>
        </w:rPr>
        <w:lastRenderedPageBreak/>
        <w:t xml:space="preserve">hàng thương mại, nơi tính an toàn và sự đáng tin cậy là yếu tố then chốt. Thứ nhất, </w:t>
      </w:r>
      <w:r w:rsidRPr="00567AF7">
        <w:rPr>
          <w:rStyle w:val="Strong"/>
          <w:rFonts w:eastAsiaTheme="majorEastAsia"/>
          <w:b w:val="0"/>
          <w:bCs w:val="0"/>
          <w:color w:val="000000" w:themeColor="text1"/>
        </w:rPr>
        <w:t>độ tin cậy (Reliability)</w:t>
      </w:r>
      <w:r w:rsidRPr="00567AF7">
        <w:rPr>
          <w:color w:val="000000" w:themeColor="text1"/>
        </w:rPr>
        <w:t xml:space="preserve">, được định nghĩa bởi </w:t>
      </w:r>
      <w:r w:rsidR="00770AF7" w:rsidRPr="00567AF7">
        <w:rPr>
          <w:color w:val="000000" w:themeColor="text1"/>
        </w:rPr>
        <w:fldChar w:fldCharType="begin"/>
      </w:r>
      <w:r w:rsidR="00770AF7" w:rsidRPr="00567AF7">
        <w:rPr>
          <w:color w:val="000000" w:themeColor="text1"/>
        </w:rPr>
        <w:instrText xml:space="preserve"> ADDIN EN.CITE &lt;EndNote&gt;&lt;Cite&gt;&lt;Author&gt;Delgado</w:instrText>
      </w:r>
      <w:r w:rsidR="00770AF7" w:rsidRPr="00567AF7">
        <w:rPr>
          <w:rFonts w:ascii="Cambria Math" w:hAnsi="Cambria Math" w:cs="Cambria Math"/>
          <w:color w:val="000000" w:themeColor="text1"/>
        </w:rPr>
        <w:instrText>‐</w:instrText>
      </w:r>
      <w:r w:rsidR="00770AF7" w:rsidRPr="00567AF7">
        <w:rPr>
          <w:color w:val="000000" w:themeColor="text1"/>
        </w:rPr>
        <w:instrText>Ballester&lt;/Author&gt;&lt;Year&gt;2001&lt;/Year&gt;&lt;RecNum&gt;1745&lt;/RecNum&gt;&lt;DisplayText&gt;(Delgado</w:instrText>
      </w:r>
      <w:r w:rsidR="00770AF7" w:rsidRPr="00567AF7">
        <w:rPr>
          <w:rFonts w:ascii="Cambria Math" w:hAnsi="Cambria Math" w:cs="Cambria Math"/>
          <w:color w:val="000000" w:themeColor="text1"/>
        </w:rPr>
        <w:instrText>‐</w:instrText>
      </w:r>
      <w:r w:rsidR="00770AF7" w:rsidRPr="00567AF7">
        <w:rPr>
          <w:color w:val="000000" w:themeColor="text1"/>
        </w:rPr>
        <w:instrText>Ballester and Munuera</w:instrText>
      </w:r>
      <w:r w:rsidR="00770AF7" w:rsidRPr="00567AF7">
        <w:rPr>
          <w:rFonts w:ascii="Cambria Math" w:hAnsi="Cambria Math" w:cs="Cambria Math"/>
          <w:color w:val="000000" w:themeColor="text1"/>
        </w:rPr>
        <w:instrText>‐</w:instrText>
      </w:r>
      <w:r w:rsidR="00770AF7" w:rsidRPr="00567AF7">
        <w:rPr>
          <w:color w:val="000000" w:themeColor="text1"/>
        </w:rPr>
        <w:instrText>Alemán 2001)&lt;/DisplayText&gt;&lt;record&gt;&lt;rec-number&gt;1745&lt;/rec-number&gt;&lt;foreign-keys&gt;&lt;key app="EN" db-id="esw55f5ez0a9v7eftaopezaeez9rspst52vd" timestamp="1741406547"&gt;1745&lt;/key&gt;&lt;/foreign-keys&gt;&lt;ref-type name="Journal Article"&gt;17&lt;/ref-type&gt;&lt;contributors&gt;&lt;authors&gt;&lt;author&gt;Delgado</w:instrText>
      </w:r>
      <w:r w:rsidR="00770AF7" w:rsidRPr="00567AF7">
        <w:rPr>
          <w:rFonts w:ascii="Cambria Math" w:hAnsi="Cambria Math" w:cs="Cambria Math"/>
          <w:color w:val="000000" w:themeColor="text1"/>
        </w:rPr>
        <w:instrText>‐</w:instrText>
      </w:r>
      <w:r w:rsidR="00770AF7" w:rsidRPr="00567AF7">
        <w:rPr>
          <w:color w:val="000000" w:themeColor="text1"/>
        </w:rPr>
        <w:instrText>Ballester, Elena&lt;/author&gt;&lt;author&gt;Munuera</w:instrText>
      </w:r>
      <w:r w:rsidR="00770AF7" w:rsidRPr="00567AF7">
        <w:rPr>
          <w:rFonts w:ascii="Cambria Math" w:hAnsi="Cambria Math" w:cs="Cambria Math"/>
          <w:color w:val="000000" w:themeColor="text1"/>
        </w:rPr>
        <w:instrText>‐</w:instrText>
      </w:r>
      <w:r w:rsidR="00770AF7" w:rsidRPr="00567AF7">
        <w:rPr>
          <w:color w:val="000000" w:themeColor="text1"/>
        </w:rPr>
        <w:instrText>Alemán, José Luis &lt;/author&gt;&lt;/authors&gt;&lt;/contributors&gt;&lt;titles&gt;&lt;title&gt;Brand trust in the context of consumer loyalty&lt;/title&gt;&lt;secondary-title&gt;European Journal of marketing&lt;/secondary-title&gt;&lt;/titles&gt;&lt;periodical&gt;&lt;full-title&gt;European Journal of marketing&lt;/full-title&gt;&lt;/periodical&gt;&lt;pages&gt;1238-1258&lt;/pages&gt;&lt;volume&gt;35&lt;/volume&gt;&lt;number&gt;11/12&lt;/number&gt;&lt;dates&gt;&lt;year&gt;2001&lt;/year&gt;&lt;/dates&gt;&lt;isbn&gt;0309-0566&lt;/isbn&gt;&lt;urls&gt;&lt;/urls&gt;&lt;/record&gt;&lt;/Cite&gt;&lt;/EndNote&gt;</w:instrText>
      </w:r>
      <w:r w:rsidR="00770AF7" w:rsidRPr="00567AF7">
        <w:rPr>
          <w:color w:val="000000" w:themeColor="text1"/>
        </w:rPr>
        <w:fldChar w:fldCharType="separate"/>
      </w:r>
      <w:r w:rsidR="00770AF7" w:rsidRPr="00567AF7">
        <w:rPr>
          <w:noProof/>
          <w:color w:val="000000" w:themeColor="text1"/>
        </w:rPr>
        <w:t>(Delgado</w:t>
      </w:r>
      <w:r w:rsidR="00770AF7" w:rsidRPr="00567AF7">
        <w:rPr>
          <w:rFonts w:ascii="Cambria Math" w:hAnsi="Cambria Math" w:cs="Cambria Math"/>
          <w:noProof/>
          <w:color w:val="000000" w:themeColor="text1"/>
        </w:rPr>
        <w:t>‐</w:t>
      </w:r>
      <w:r w:rsidR="00770AF7" w:rsidRPr="00567AF7">
        <w:rPr>
          <w:noProof/>
          <w:color w:val="000000" w:themeColor="text1"/>
        </w:rPr>
        <w:t>Ballester and Munuera</w:t>
      </w:r>
      <w:r w:rsidR="00770AF7" w:rsidRPr="00567AF7">
        <w:rPr>
          <w:rFonts w:ascii="Cambria Math" w:hAnsi="Cambria Math" w:cs="Cambria Math"/>
          <w:noProof/>
          <w:color w:val="000000" w:themeColor="text1"/>
        </w:rPr>
        <w:t>‐</w:t>
      </w:r>
      <w:r w:rsidR="00770AF7" w:rsidRPr="00567AF7">
        <w:rPr>
          <w:noProof/>
          <w:color w:val="000000" w:themeColor="text1"/>
        </w:rPr>
        <w:t>Alemán 2001)</w:t>
      </w:r>
      <w:r w:rsidR="00770AF7" w:rsidRPr="00567AF7">
        <w:rPr>
          <w:color w:val="000000" w:themeColor="text1"/>
        </w:rPr>
        <w:fldChar w:fldCharType="end"/>
      </w:r>
      <w:r w:rsidRPr="00567AF7">
        <w:rPr>
          <w:color w:val="000000" w:themeColor="text1"/>
        </w:rPr>
        <w:t xml:space="preserve">, thể hiện mức độ khách hàng tin tưởng rằng ngân hàng luôn thực hiện đúng cam kết và cung cấp dịch vụ ổn định, chính xác. Thứ hai, </w:t>
      </w:r>
      <w:r w:rsidRPr="00567AF7">
        <w:rPr>
          <w:rStyle w:val="Strong"/>
          <w:rFonts w:eastAsiaTheme="majorEastAsia"/>
          <w:b w:val="0"/>
          <w:bCs w:val="0"/>
          <w:color w:val="000000" w:themeColor="text1"/>
        </w:rPr>
        <w:t>tính trung thực (Integrity)</w:t>
      </w:r>
      <w:r w:rsidRPr="00567AF7">
        <w:rPr>
          <w:color w:val="000000" w:themeColor="text1"/>
        </w:rPr>
        <w:t xml:space="preserve">, theo nghiên cứu của </w:t>
      </w:r>
      <w:r w:rsidR="00770AF7" w:rsidRPr="00567AF7">
        <w:rPr>
          <w:color w:val="000000" w:themeColor="text1"/>
        </w:rPr>
        <w:fldChar w:fldCharType="begin"/>
      </w:r>
      <w:r w:rsidR="00770AF7" w:rsidRPr="00567AF7">
        <w:rPr>
          <w:color w:val="000000" w:themeColor="text1"/>
        </w:rPr>
        <w:instrText xml:space="preserve"> ADDIN EN.CITE &lt;EndNote&gt;&lt;Cite&gt;&lt;Author&gt;Doney&lt;/Author&gt;&lt;Year&gt;1997&lt;/Year&gt;&lt;RecNum&gt;1746&lt;/RecNum&gt;&lt;DisplayText&gt;(Doney and Cannon 1997)&lt;/DisplayText&gt;&lt;record&gt;&lt;rec-number&gt;1746&lt;/rec-number&gt;&lt;foreign-keys&gt;&lt;key app="EN" db-id="esw55f5ez0a9v7eftaopezaeez9rspst52vd" timestamp="1741406660"&gt;1746&lt;/key&gt;&lt;/foreign-keys&gt;&lt;ref-type name="Journal Article"&gt;17&lt;/ref-type&gt;&lt;contributors&gt;&lt;authors&gt;&lt;author&gt;Doney, Patricia M&lt;/author&gt;&lt;author&gt;Cannon, Joseph P&lt;/author&gt;&lt;/authors&gt;&lt;/contributors&gt;&lt;titles&gt;&lt;title&gt;An examination of the nature of trust in buyer–seller relationships&lt;/title&gt;&lt;secondary-title&gt;Journal of marketing&lt;/secondary-title&gt;&lt;/titles&gt;&lt;periodical&gt;&lt;full-title&gt;Journal of marketing&lt;/full-title&gt;&lt;/periodical&gt;&lt;pages&gt;35-51&lt;/pages&gt;&lt;volume&gt;61&lt;/volume&gt;&lt;number&gt;2&lt;/number&gt;&lt;dates&gt;&lt;year&gt;1997&lt;/year&gt;&lt;/dates&gt;&lt;isbn&gt;0022-2429&lt;/isbn&gt;&lt;urls&gt;&lt;/urls&gt;&lt;/record&gt;&lt;/Cite&gt;&lt;/EndNote&gt;</w:instrText>
      </w:r>
      <w:r w:rsidR="00770AF7" w:rsidRPr="00567AF7">
        <w:rPr>
          <w:color w:val="000000" w:themeColor="text1"/>
        </w:rPr>
        <w:fldChar w:fldCharType="separate"/>
      </w:r>
      <w:r w:rsidR="00770AF7" w:rsidRPr="00567AF7">
        <w:rPr>
          <w:noProof/>
          <w:color w:val="000000" w:themeColor="text1"/>
        </w:rPr>
        <w:t>(Doney and Cannon 1997)</w:t>
      </w:r>
      <w:r w:rsidR="00770AF7" w:rsidRPr="00567AF7">
        <w:rPr>
          <w:color w:val="000000" w:themeColor="text1"/>
        </w:rPr>
        <w:fldChar w:fldCharType="end"/>
      </w:r>
      <w:r w:rsidR="00770AF7" w:rsidRPr="00567AF7">
        <w:rPr>
          <w:color w:val="000000" w:themeColor="text1"/>
        </w:rPr>
        <w:t xml:space="preserve">, </w:t>
      </w:r>
      <w:r w:rsidRPr="00567AF7">
        <w:rPr>
          <w:color w:val="000000" w:themeColor="text1"/>
        </w:rPr>
        <w:t>phản ánh mức độ khách hàng tin rằng ngân hàng hành động minh bạch, đạo đức và không lừa dối khách hàng.</w:t>
      </w:r>
    </w:p>
    <w:p w14:paraId="69460E7D" w14:textId="77777777" w:rsidR="00653126" w:rsidRPr="00567AF7" w:rsidRDefault="00653126" w:rsidP="00653126">
      <w:pPr>
        <w:pStyle w:val="BodyLA"/>
        <w:rPr>
          <w:color w:val="000000" w:themeColor="text1"/>
        </w:rPr>
      </w:pPr>
      <w:r w:rsidRPr="00567AF7">
        <w:rPr>
          <w:color w:val="000000" w:themeColor="text1"/>
        </w:rPr>
        <w:t xml:space="preserve">Thứ ba, </w:t>
      </w:r>
      <w:r w:rsidRPr="00567AF7">
        <w:rPr>
          <w:rStyle w:val="Strong"/>
          <w:rFonts w:eastAsiaTheme="majorEastAsia"/>
          <w:b w:val="0"/>
          <w:bCs w:val="0"/>
          <w:color w:val="000000" w:themeColor="text1"/>
        </w:rPr>
        <w:t>tính năng lực (Competence)</w:t>
      </w:r>
      <w:r w:rsidRPr="00567AF7">
        <w:rPr>
          <w:color w:val="000000" w:themeColor="text1"/>
        </w:rPr>
        <w:t xml:space="preserve">, được đề cập trong nghiên cứu của </w:t>
      </w:r>
      <w:r w:rsidR="00770AF7" w:rsidRPr="00567AF7">
        <w:rPr>
          <w:color w:val="000000" w:themeColor="text1"/>
        </w:rPr>
        <w:fldChar w:fldCharType="begin"/>
      </w:r>
      <w:r w:rsidR="00770AF7" w:rsidRPr="00567AF7">
        <w:rPr>
          <w:color w:val="000000" w:themeColor="text1"/>
        </w:rPr>
        <w:instrText xml:space="preserve"> ADDIN EN.CITE &lt;EndNote&gt;&lt;Cite&gt;&lt;Author&gt;Ganesan&lt;/Author&gt;&lt;Year&gt;1994&lt;/Year&gt;&lt;RecNum&gt;1747&lt;/RecNum&gt;&lt;DisplayText&gt;(Ganesan 1994)&lt;/DisplayText&gt;&lt;record&gt;&lt;rec-number&gt;1747&lt;/rec-number&gt;&lt;foreign-keys&gt;&lt;key app="EN" db-id="esw55f5ez0a9v7eftaopezaeez9rspst52vd" timestamp="1741406832"&gt;1747&lt;/key&gt;&lt;/foreign-keys&gt;&lt;ref-type name="Journal Article"&gt;17&lt;/ref-type&gt;&lt;contributors&gt;&lt;authors&gt;&lt;author&gt;Ganesan, Shankar &lt;/author&gt;&lt;/authors&gt;&lt;/contributors&gt;&lt;titles&gt;&lt;title&gt;Determinants of long-term orientation in buyer-seller relationships&lt;/title&gt;&lt;secondary-title&gt;Journal of marketing&lt;/secondary-title&gt;&lt;/titles&gt;&lt;periodical&gt;&lt;full-title&gt;Journal of marketing&lt;/full-title&gt;&lt;/periodical&gt;&lt;pages&gt;1-19&lt;/pages&gt;&lt;volume&gt;58&lt;/volume&gt;&lt;number&gt;2&lt;/number&gt;&lt;dates&gt;&lt;year&gt;1994&lt;/year&gt;&lt;/dates&gt;&lt;isbn&gt;0022-2429&lt;/isbn&gt;&lt;urls&gt;&lt;/urls&gt;&lt;/record&gt;&lt;/Cite&gt;&lt;/EndNote&gt;</w:instrText>
      </w:r>
      <w:r w:rsidR="00770AF7" w:rsidRPr="00567AF7">
        <w:rPr>
          <w:color w:val="000000" w:themeColor="text1"/>
        </w:rPr>
        <w:fldChar w:fldCharType="separate"/>
      </w:r>
      <w:r w:rsidR="00770AF7" w:rsidRPr="00567AF7">
        <w:rPr>
          <w:noProof/>
          <w:color w:val="000000" w:themeColor="text1"/>
        </w:rPr>
        <w:t>(Ganesan 1994)</w:t>
      </w:r>
      <w:r w:rsidR="00770AF7" w:rsidRPr="00567AF7">
        <w:rPr>
          <w:color w:val="000000" w:themeColor="text1"/>
        </w:rPr>
        <w:fldChar w:fldCharType="end"/>
      </w:r>
      <w:r w:rsidRPr="00567AF7">
        <w:rPr>
          <w:color w:val="000000" w:themeColor="text1"/>
        </w:rPr>
        <w:t xml:space="preserve">, thể hiện khả năng chuyên môn, kiến thức và hiệu suất của ngân hàng trong việc cung cấp các dịch vụ tài chính chất lượng cao. Khách hàng có xu hướng đặt niềm tin vào những ngân hàng có đội ngũ nhân viên chuyên nghiệp, hệ thống vận hành ổn định và năng lực xử lý giao dịch hiệu quả. Thứ tư, </w:t>
      </w:r>
      <w:r w:rsidRPr="00567AF7">
        <w:rPr>
          <w:rStyle w:val="Strong"/>
          <w:rFonts w:eastAsiaTheme="majorEastAsia"/>
          <w:b w:val="0"/>
          <w:color w:val="000000" w:themeColor="text1"/>
        </w:rPr>
        <w:t>tính dễ đoán (Predictability)</w:t>
      </w:r>
      <w:r w:rsidRPr="00567AF7">
        <w:rPr>
          <w:b/>
          <w:color w:val="000000" w:themeColor="text1"/>
        </w:rPr>
        <w:t>,</w:t>
      </w:r>
      <w:r w:rsidRPr="00567AF7">
        <w:rPr>
          <w:color w:val="000000" w:themeColor="text1"/>
        </w:rPr>
        <w:t xml:space="preserve"> theo </w:t>
      </w:r>
      <w:r w:rsidR="002F4317" w:rsidRPr="00567AF7">
        <w:rPr>
          <w:color w:val="000000" w:themeColor="text1"/>
        </w:rPr>
        <w:fldChar w:fldCharType="begin"/>
      </w:r>
      <w:r w:rsidR="002F4317" w:rsidRPr="00567AF7">
        <w:rPr>
          <w:color w:val="000000" w:themeColor="text1"/>
        </w:rPr>
        <w:instrText xml:space="preserve"> ADDIN EN.CITE &lt;EndNote&gt;&lt;Cite&gt;&lt;Author&gt;Lewicki&lt;/Author&gt;&lt;Year&gt;1996&lt;/Year&gt;&lt;RecNum&gt;1748&lt;/RecNum&gt;&lt;DisplayText&gt;(Lewicki and Bunker 1996)&lt;/DisplayText&gt;&lt;record&gt;&lt;rec-number&gt;1748&lt;/rec-number&gt;&lt;foreign-keys&gt;&lt;key app="EN" db-id="esw55f5ez0a9v7eftaopezaeez9rspst52vd" timestamp="1741407149"&gt;1748&lt;/key&gt;&lt;/foreign-keys&gt;&lt;ref-type name="Journal Article"&gt;17&lt;/ref-type&gt;&lt;contributors&gt;&lt;authors&gt;&lt;author&gt;Lewicki, Roy J&lt;/author&gt;&lt;author&gt;Bunker, Barbara Benedict&lt;/author&gt;&lt;/authors&gt;&lt;/contributors&gt;&lt;titles&gt;&lt;title&gt;Developing and maintaining trust in work relationships&lt;/title&gt;&lt;/titles&gt;&lt;dates&gt;&lt;year&gt;1996&lt;/year&gt;&lt;/dates&gt;&lt;urls&gt;&lt;/urls&gt;&lt;/record&gt;&lt;/Cite&gt;&lt;/EndNote&gt;</w:instrText>
      </w:r>
      <w:r w:rsidR="002F4317" w:rsidRPr="00567AF7">
        <w:rPr>
          <w:color w:val="000000" w:themeColor="text1"/>
        </w:rPr>
        <w:fldChar w:fldCharType="separate"/>
      </w:r>
      <w:r w:rsidR="002F4317" w:rsidRPr="00567AF7">
        <w:rPr>
          <w:noProof/>
          <w:color w:val="000000" w:themeColor="text1"/>
        </w:rPr>
        <w:t>(Lewicki and Bunker 1996)</w:t>
      </w:r>
      <w:r w:rsidR="002F4317" w:rsidRPr="00567AF7">
        <w:rPr>
          <w:color w:val="000000" w:themeColor="text1"/>
        </w:rPr>
        <w:fldChar w:fldCharType="end"/>
      </w:r>
      <w:r w:rsidRPr="00567AF7">
        <w:rPr>
          <w:color w:val="000000" w:themeColor="text1"/>
        </w:rPr>
        <w:t xml:space="preserve">, thể hiện mức độ khách hàng cảm thấy ngân hàng hoạt động nhất quán và có thể dự đoán được trong các tình huống khác nhau, từ đó giúp khách hàng an tâm khi sử dụng dịch vụ. Cuối cùng, </w:t>
      </w:r>
      <w:r w:rsidRPr="00567AF7">
        <w:rPr>
          <w:rStyle w:val="Strong"/>
          <w:rFonts w:eastAsiaTheme="majorEastAsia"/>
          <w:b w:val="0"/>
          <w:color w:val="000000" w:themeColor="text1"/>
        </w:rPr>
        <w:t>sự trung thành do niềm tin (Trust-Based Loyalty)</w:t>
      </w:r>
      <w:r w:rsidRPr="00567AF7">
        <w:rPr>
          <w:color w:val="000000" w:themeColor="text1"/>
        </w:rPr>
        <w:t xml:space="preserve">, theo </w:t>
      </w:r>
      <w:r w:rsidR="002F4317" w:rsidRPr="00567AF7">
        <w:rPr>
          <w:color w:val="000000" w:themeColor="text1"/>
        </w:rPr>
        <w:fldChar w:fldCharType="begin"/>
      </w:r>
      <w:r w:rsidR="002F4317" w:rsidRPr="00567AF7">
        <w:rPr>
          <w:color w:val="000000" w:themeColor="text1"/>
        </w:rPr>
        <w:instrText xml:space="preserve"> ADDIN EN.CITE &lt;EndNote&gt;&lt;Cite&gt;&lt;Author&gt;Chaudhuri&lt;/Author&gt;&lt;Year&gt;2001&lt;/Year&gt;&lt;RecNum&gt;1719&lt;/RecNum&gt;&lt;DisplayText&gt;(Chaudhuri and Holbrook 2001)&lt;/DisplayText&gt;&lt;record&gt;&lt;rec-number&gt;1719&lt;/rec-number&gt;&lt;foreign-keys&gt;&lt;key app="EN" db-id="esw55f5ez0a9v7eftaopezaeez9rspst52vd" timestamp="1733304523"&gt;1719&lt;/key&gt;&lt;/foreign-keys&gt;&lt;ref-type name="Journal Article"&gt;17&lt;/ref-type&gt;&lt;contributors&gt;&lt;authors&gt;&lt;author&gt;Chaudhuri, Arjun&lt;/author&gt;&lt;author&gt;Holbrook, Morris B &lt;/author&gt;&lt;/authors&gt;&lt;/contributors&gt;&lt;titles&gt;&lt;title&gt;The chain of effects from brand trust and brand affect to brand performance: the role of brand loyalty&lt;/title&gt;&lt;secondary-title&gt;Journal of marketing&lt;/secondary-title&gt;&lt;/titles&gt;&lt;periodical&gt;&lt;full-title&gt;Journal of marketing&lt;/full-title&gt;&lt;/periodical&gt;&lt;pages&gt;81-93&lt;/pages&gt;&lt;volume&gt;65&lt;/volume&gt;&lt;number&gt;2&lt;/number&gt;&lt;dates&gt;&lt;year&gt;2001&lt;/year&gt;&lt;/dates&gt;&lt;isbn&gt;0022-2429&lt;/isbn&gt;&lt;urls&gt;&lt;/urls&gt;&lt;/record&gt;&lt;/Cite&gt;&lt;/EndNote&gt;</w:instrText>
      </w:r>
      <w:r w:rsidR="002F4317" w:rsidRPr="00567AF7">
        <w:rPr>
          <w:color w:val="000000" w:themeColor="text1"/>
        </w:rPr>
        <w:fldChar w:fldCharType="separate"/>
      </w:r>
      <w:r w:rsidR="002F4317" w:rsidRPr="00567AF7">
        <w:rPr>
          <w:noProof/>
          <w:color w:val="000000" w:themeColor="text1"/>
        </w:rPr>
        <w:t>(Chaudhuri and Holbrook 2001)</w:t>
      </w:r>
      <w:r w:rsidR="002F4317" w:rsidRPr="00567AF7">
        <w:rPr>
          <w:color w:val="000000" w:themeColor="text1"/>
        </w:rPr>
        <w:fldChar w:fldCharType="end"/>
      </w:r>
      <w:r w:rsidRPr="00567AF7">
        <w:rPr>
          <w:color w:val="000000" w:themeColor="text1"/>
        </w:rPr>
        <w:t>, chỉ ra rằng khi khách hàng tin tưởng vào thương hiệu, họ có xu hướng duy trì mối quan hệ lâu dài và ít bị ảnh hưởng bởi các thương hiệu cạnh tranh.</w:t>
      </w:r>
    </w:p>
    <w:p w14:paraId="3FA6BA16" w14:textId="77777777" w:rsidR="00753E73" w:rsidRPr="00567AF7" w:rsidRDefault="00653126" w:rsidP="008338C3">
      <w:pPr>
        <w:pStyle w:val="BodyLA"/>
        <w:rPr>
          <w:color w:val="000000" w:themeColor="text1"/>
        </w:rPr>
      </w:pPr>
      <w:r w:rsidRPr="00567AF7">
        <w:rPr>
          <w:color w:val="000000" w:themeColor="text1"/>
        </w:rPr>
        <w:t>Nhìn chung, niềm tin vào thương hiệu không chỉ ảnh hưởng đến quyết định sử dụng dịch vụ của khách hàng mà còn góp phần vào việc xây dựng lòng trung thành lâu dài. Việc nâng cao độ tin cậy, tính trung thực, năng lực, tính dễ đoán và trung thành do niềm tin sẽ giúp ngân hàng thương mại tạo dựng hình ảnh thương hiệu mạnh mẽ và duy trì lợi thế cạnh tranh trên thị trường.</w:t>
      </w:r>
    </w:p>
    <w:p w14:paraId="7A3DC551" w14:textId="77777777" w:rsidR="00817D31" w:rsidRPr="00567AF7" w:rsidRDefault="00817D31" w:rsidP="001B3900">
      <w:pPr>
        <w:pStyle w:val="Heading2"/>
        <w:spacing w:before="0" w:after="0"/>
        <w:rPr>
          <w:color w:val="000000" w:themeColor="text1"/>
        </w:rPr>
      </w:pPr>
      <w:bookmarkStart w:id="21" w:name="_Toc196210885"/>
      <w:r w:rsidRPr="00567AF7">
        <w:rPr>
          <w:color w:val="000000" w:themeColor="text1"/>
        </w:rPr>
        <w:t>Tổng quan nghiên cứu</w:t>
      </w:r>
      <w:bookmarkEnd w:id="21"/>
    </w:p>
    <w:p w14:paraId="2EC7A0C6" w14:textId="77777777" w:rsidR="00817D31" w:rsidRPr="00567AF7" w:rsidRDefault="00817D31" w:rsidP="001B3900">
      <w:pPr>
        <w:pStyle w:val="Heading3"/>
        <w:spacing w:before="0" w:after="0"/>
        <w:rPr>
          <w:color w:val="000000" w:themeColor="text1"/>
        </w:rPr>
      </w:pPr>
      <w:bookmarkStart w:id="22" w:name="_Toc196210886"/>
      <w:r w:rsidRPr="00567AF7">
        <w:rPr>
          <w:color w:val="000000" w:themeColor="text1"/>
        </w:rPr>
        <w:t>Các nghiên cứu trên thế giới</w:t>
      </w:r>
      <w:bookmarkEnd w:id="22"/>
    </w:p>
    <w:p w14:paraId="3B6F9895" w14:textId="77777777" w:rsidR="008338C3" w:rsidRPr="00567AF7" w:rsidRDefault="008338C3" w:rsidP="008338C3">
      <w:pPr>
        <w:pStyle w:val="BodyLA"/>
        <w:rPr>
          <w:color w:val="000000" w:themeColor="text1"/>
          <w:sz w:val="24"/>
        </w:rPr>
      </w:pPr>
      <w:r w:rsidRPr="00567AF7">
        <w:rPr>
          <w:color w:val="000000" w:themeColor="text1"/>
        </w:rPr>
        <w:t xml:space="preserve">Các nghiên cứu trên thế giới đã chỉ ra rằng chất lượng dịch vụ đóng vai trò quan trọng trong việc nâng cao sự hài lòng và lòng trung thành của khách hàng, đặc biệt trong lĩnh vực ngân hàng thương mại. Theo Parasuraman, Zeithaml và Berry (1988), mô hình SERVQUAL đã xác định năm thành phần chính của chất lượng dịch vụ gồm tính hữu hình, độ tin cậy, sự đáp ứng, sự đảm bảo và sự đồng cảm, ảnh hưởng trực tiếp đến sự hài lòng và lòng trung thành của khách hàng. Cronin và Taylor (1992) đã phát triển mô hình SERVPERF, nhấn mạnh rằng chất lượng dịch vụ được đánh giá dựa trên trải </w:t>
      </w:r>
      <w:r w:rsidRPr="00567AF7">
        <w:rPr>
          <w:color w:val="000000" w:themeColor="text1"/>
        </w:rPr>
        <w:lastRenderedPageBreak/>
        <w:t>nghiệm thực tế của khách hàng, từ đó tác động đến mức độ hài lòng và ý định tiếp tục sử dụng dịch vụ ngân hàng.</w:t>
      </w:r>
    </w:p>
    <w:p w14:paraId="433D5F00" w14:textId="77777777" w:rsidR="008338C3" w:rsidRPr="00567AF7" w:rsidRDefault="008338C3" w:rsidP="008338C3">
      <w:pPr>
        <w:pStyle w:val="BodyLA"/>
        <w:rPr>
          <w:color w:val="000000" w:themeColor="text1"/>
        </w:rPr>
      </w:pPr>
      <w:r w:rsidRPr="00567AF7">
        <w:rPr>
          <w:color w:val="000000" w:themeColor="text1"/>
        </w:rPr>
        <w:t>Nghiên cứu của Fornell và cộng sự (1996) với mô hình Chỉ số Hài lòng của Khách hàng Mỹ (ACSI) đã chỉ ra rằng sự hài lòng của khách hàng là yếu tố trung gian quan trọng, kết nối giữa chất lượng dịch vụ và lòng trung thành. Khi khách hàng nhận được dịch vụ chất lượng cao, họ không chỉ hài lòng mà còn có xu hướng quay lại sử dụng dịch vụ và giới thiệu ngân hàng cho người khác. Oliver (1999) tiếp tục khẳng định lòng trung thành của khách hàng không chỉ là hành vi mua lại mà còn bao gồm cam kết dài hạn và cảm xúc tích cực đối với thương hiệu ngân hàng. Reichheld và Sasser (1990) cũng chỉ ra rằng chi phí để giữ chân khách hàng trung thành thấp hơn nhiều so với việc thu hút khách hàng mới, cho thấy tầm quan trọng của chất lượng dịch vụ trong việc duy trì khách hàng lâu dài.</w:t>
      </w:r>
    </w:p>
    <w:p w14:paraId="247258CB" w14:textId="77777777" w:rsidR="008338C3" w:rsidRPr="00567AF7" w:rsidRDefault="008338C3" w:rsidP="008338C3">
      <w:pPr>
        <w:pStyle w:val="BodyLA"/>
        <w:rPr>
          <w:color w:val="000000" w:themeColor="text1"/>
        </w:rPr>
      </w:pPr>
      <w:r w:rsidRPr="00567AF7">
        <w:rPr>
          <w:color w:val="000000" w:themeColor="text1"/>
        </w:rPr>
        <w:t>Bên cạnh đó, Zeithaml, Berry và Parasuraman (1996) đã nhấn mạnh rằng lòng trung thành của khách hàng trong lĩnh vực ngân hàng không chỉ phụ thuộc vào sự hài lòng mà còn liên quan đến giá trị cảm nhận. Khi khách hàng nhận thấy chất lượng dịch vụ phù hợp với chi phí họ bỏ ra, họ sẽ có xu hướng trung thành hơn. Các nghiên cứu cũng cho thấy rằng trong môi trường ngân hàng thương mại hiện nay, sự cạnh tranh ngày càng gia tăng đòi hỏi các ngân hàng phải liên tục cải thiện chất lượng dịch vụ để giữ chân khách hàng. Việc nâng cao trải nghiệm khách hàng thông qua các yếu tố như dịch vụ cá nhân hóa, ứng dụng công nghệ số và khả năng phản hồi nhanh sẽ giúp các ngân hàng tăng cường lòng trung thành của khách hàng và tạo lợi thế cạnh tranh bền vững.</w:t>
      </w:r>
    </w:p>
    <w:p w14:paraId="51C53CC3" w14:textId="77777777" w:rsidR="00817D31" w:rsidRPr="00567AF7" w:rsidRDefault="008338C3" w:rsidP="008338C3">
      <w:pPr>
        <w:pStyle w:val="BodyLA"/>
        <w:rPr>
          <w:color w:val="000000" w:themeColor="text1"/>
        </w:rPr>
      </w:pPr>
      <w:r w:rsidRPr="00567AF7">
        <w:rPr>
          <w:color w:val="000000" w:themeColor="text1"/>
        </w:rPr>
        <w:t>Những nghiên cứu trên khẳng định rằng chất lượng dịch vụ không chỉ tác động đến sự hài lòng mà còn đóng vai trò quyết định trong việc xây dựng lòng trung thành của khách hàng ngân hàng thương mại. Do đó, việc các ngân hàng tại Hà Nội áp dụng các chiến lược nâng cao chất lượng dịch vụ sẽ là chìa khóa quan trọng để duy trì và phát triển trong bối cảnh cạnh tranh ngày càng khốc liệt.</w:t>
      </w:r>
    </w:p>
    <w:p w14:paraId="16B8D697" w14:textId="77777777" w:rsidR="00817D31" w:rsidRPr="00567AF7" w:rsidRDefault="00817D31" w:rsidP="001B3900">
      <w:pPr>
        <w:pStyle w:val="Heading3"/>
        <w:spacing w:before="0" w:after="0"/>
        <w:rPr>
          <w:color w:val="000000" w:themeColor="text1"/>
        </w:rPr>
      </w:pPr>
      <w:bookmarkStart w:id="23" w:name="_Toc196210887"/>
      <w:r w:rsidRPr="00567AF7">
        <w:rPr>
          <w:color w:val="000000" w:themeColor="text1"/>
        </w:rPr>
        <w:t>Các nghiên cứu ở Việt Nam</w:t>
      </w:r>
      <w:bookmarkEnd w:id="23"/>
    </w:p>
    <w:p w14:paraId="4C0D18D9" w14:textId="77777777" w:rsidR="008F1215" w:rsidRPr="00567AF7" w:rsidRDefault="00817D31" w:rsidP="008F1215">
      <w:pPr>
        <w:pStyle w:val="BodyLA"/>
        <w:spacing w:before="0" w:after="0"/>
        <w:rPr>
          <w:color w:val="000000" w:themeColor="text1"/>
          <w:szCs w:val="26"/>
        </w:rPr>
      </w:pPr>
      <w:r w:rsidRPr="00567AF7">
        <w:rPr>
          <w:color w:val="000000" w:themeColor="text1"/>
          <w:szCs w:val="26"/>
        </w:rPr>
        <w:t xml:space="preserve"> </w:t>
      </w:r>
      <w:r w:rsidR="008F1215" w:rsidRPr="00567AF7">
        <w:rPr>
          <w:color w:val="000000" w:themeColor="text1"/>
          <w:szCs w:val="26"/>
        </w:rPr>
        <w:t xml:space="preserve">Tại Việt Nam, nhiều nghiên cứu đã được thực hiện nhằm đánh giá tác động của chất lượng dịch vụ đối với sự hài lòng và lòng trung thành của khách hàng trong lĩnh vực ngân hàng thương mại. Theo nghiên cứu của Nguyễn Đình Thọ và Nguyễn Thị Mai Trang (2008), chất lượng dịch vụ có tác động mạnh mẽ đến sự hài lòng của khách </w:t>
      </w:r>
      <w:r w:rsidR="008F1215" w:rsidRPr="00567AF7">
        <w:rPr>
          <w:color w:val="000000" w:themeColor="text1"/>
          <w:szCs w:val="26"/>
        </w:rPr>
        <w:lastRenderedPageBreak/>
        <w:t>hàng, từ đó ảnh hưởng đến lòng trung thành. Kết quả nghiên cứu cũng chỉ ra rằng các yếu tố như độ tin cậy, sự đáp ứng và sự đảm bảo đóng vai trò quan trọng trong việc nâng cao sự hài lòng của khách hàng ngân hàng tại Việt Nam.</w:t>
      </w:r>
    </w:p>
    <w:p w14:paraId="2D7F2D4D" w14:textId="77777777" w:rsidR="008F1215" w:rsidRPr="00567AF7" w:rsidRDefault="008F1215" w:rsidP="008F1215">
      <w:pPr>
        <w:pStyle w:val="BodyLA"/>
        <w:spacing w:before="0" w:after="0"/>
        <w:rPr>
          <w:color w:val="000000" w:themeColor="text1"/>
          <w:szCs w:val="26"/>
        </w:rPr>
      </w:pPr>
      <w:r w:rsidRPr="00567AF7">
        <w:rPr>
          <w:color w:val="000000" w:themeColor="text1"/>
          <w:szCs w:val="26"/>
        </w:rPr>
        <w:t>Nghiên cứu của Lê Văn Huy và cộng sự (2012) đã áp dụng mô hình SERVQUAL để đánh giá chất lượng dịch vụ trong ngành ngân hàng, cho thấy rằng sự hài lòng của khách hàng là yếu tố trung gian quan trọng giữa chất lượng dịch vụ và lòng trung thành. Khách hàng càng hài lòng với dịch vụ ngân hàng thì họ càng có xu hướng quay lại sử dụng dịch vụ và giới thiệu cho người khác. Đặc biệt, trong bối cảnh ngân hàng số phát triển, nghiên cứu cũng nhấn mạnh vai trò của sự tin cậy và khả năng phản hồi nhanh trong việc duy trì lòng trung thành của khách hàng.</w:t>
      </w:r>
    </w:p>
    <w:p w14:paraId="02F9AF1B" w14:textId="77777777" w:rsidR="008F1215" w:rsidRPr="00567AF7" w:rsidRDefault="008F1215" w:rsidP="008F1215">
      <w:pPr>
        <w:pStyle w:val="BodyLA"/>
        <w:spacing w:before="0" w:after="0"/>
        <w:rPr>
          <w:color w:val="000000" w:themeColor="text1"/>
          <w:szCs w:val="26"/>
        </w:rPr>
      </w:pPr>
      <w:r w:rsidRPr="00567AF7">
        <w:rPr>
          <w:color w:val="000000" w:themeColor="text1"/>
          <w:szCs w:val="26"/>
        </w:rPr>
        <w:t>Bên cạnh đó, Trần Hữu Ân (2015) đã chỉ ra rằng ngoài các yếu tố thuộc về chất lượng dịch vụ truyền thống, sự tiện lợi trong giao dịch và trải nghiệm khách hàng cũng là yếu tố quan trọng tác động đến sự hài lòng và lòng trung thành của khách hàng. Với sự gia tăng của các dịch vụ ngân hàng trực tuyến, khách hàng ngày càng quan tâm đến tính bảo mật, tốc độ xử lý giao dịch và khả năng hỗ trợ khách hàng kịp thời từ ngân hàng.</w:t>
      </w:r>
    </w:p>
    <w:p w14:paraId="3FBF40E7" w14:textId="77777777" w:rsidR="008F1215" w:rsidRPr="00567AF7" w:rsidRDefault="008F1215" w:rsidP="008F1215">
      <w:pPr>
        <w:pStyle w:val="BodyLA"/>
        <w:spacing w:before="0" w:after="0"/>
        <w:rPr>
          <w:color w:val="000000" w:themeColor="text1"/>
          <w:szCs w:val="26"/>
        </w:rPr>
      </w:pPr>
      <w:r w:rsidRPr="00567AF7">
        <w:rPr>
          <w:color w:val="000000" w:themeColor="text1"/>
          <w:szCs w:val="26"/>
        </w:rPr>
        <w:t>Ngoài ra, nghiên cứu của Phạm Thị Hồng Yến và cộng sự (2018) đã áp dụng mô hình Chỉ số Hài lòng của Khách hàng Việt Nam (VCSI) để đánh giá mối quan hệ giữa chất lượng dịch vụ, sự hài lòng và lòng trung thành của khách hàng tại các ngân hàng thương mại. Kết quả cho thấy rằng yếu tố giá trị cảm nhận có ảnh hưởng đáng kể đến lòng trung thành của khách hàng, đặc biệt là trong bối cảnh các ngân hàng cạnh tranh bằng chính sách ưu đãi, lãi suất và dịch vụ gia tăng.</w:t>
      </w:r>
    </w:p>
    <w:p w14:paraId="2729AA33" w14:textId="77777777" w:rsidR="00817D31" w:rsidRPr="00567AF7" w:rsidRDefault="008F1215" w:rsidP="001B3900">
      <w:pPr>
        <w:pStyle w:val="BodyLA"/>
        <w:spacing w:before="0" w:after="0"/>
        <w:rPr>
          <w:color w:val="000000" w:themeColor="text1"/>
          <w:szCs w:val="26"/>
        </w:rPr>
      </w:pPr>
      <w:r w:rsidRPr="00567AF7">
        <w:rPr>
          <w:color w:val="000000" w:themeColor="text1"/>
          <w:szCs w:val="26"/>
        </w:rPr>
        <w:t>Những nghiên cứu trên tại Việt Nam đã khẳng định rằng chất lượng dịch vụ là một yếu tố quan trọng ảnh hưởng đến sự hài lòng và lòng trung thành của khách hàng ngân hàng thương mại. Đặc biệt, trong bối cảnh chuyển đổi số và xu hướng tài chính số ngày càng phổ biến, các ngân hàng cần tập trung vào nâng cao trải nghiệm khách hàng, đảm bảo tính an toàn trong giao dịch và tối ưu hóa dịch vụ để giữ chân khách hàng và duy trì lợi thế cạnh tranh trên thị trường.</w:t>
      </w:r>
    </w:p>
    <w:p w14:paraId="04732D90" w14:textId="642D8129" w:rsidR="00817D31" w:rsidRPr="00567AF7" w:rsidRDefault="00817D31" w:rsidP="001B3900">
      <w:pPr>
        <w:pStyle w:val="Heading2"/>
        <w:spacing w:before="0" w:after="0"/>
        <w:rPr>
          <w:color w:val="000000" w:themeColor="text1"/>
          <w:sz w:val="26"/>
          <w:szCs w:val="26"/>
        </w:rPr>
      </w:pPr>
      <w:bookmarkStart w:id="24" w:name="_Toc196210888"/>
      <w:r w:rsidRPr="00567AF7">
        <w:rPr>
          <w:color w:val="000000" w:themeColor="text1"/>
          <w:sz w:val="26"/>
          <w:szCs w:val="26"/>
        </w:rPr>
        <w:lastRenderedPageBreak/>
        <w:t xml:space="preserve">Mô hình nghiên </w:t>
      </w:r>
      <w:r w:rsidR="000C6E8C" w:rsidRPr="00567AF7">
        <w:rPr>
          <w:color w:val="000000" w:themeColor="text1"/>
          <w:sz w:val="26"/>
          <w:szCs w:val="26"/>
          <w:lang w:val="vi-VN"/>
        </w:rPr>
        <w:t>cứu</w:t>
      </w:r>
      <w:bookmarkEnd w:id="24"/>
    </w:p>
    <w:p w14:paraId="305E4A8B" w14:textId="0E6A7962" w:rsidR="00817D31" w:rsidRPr="00567AF7" w:rsidRDefault="00817D31" w:rsidP="0066359E">
      <w:pPr>
        <w:pStyle w:val="Heading3"/>
        <w:spacing w:before="0" w:after="0"/>
        <w:rPr>
          <w:color w:val="000000" w:themeColor="text1"/>
          <w:sz w:val="26"/>
          <w:szCs w:val="26"/>
        </w:rPr>
      </w:pPr>
      <w:bookmarkStart w:id="25" w:name="_Toc196210889"/>
      <w:r w:rsidRPr="00567AF7">
        <w:rPr>
          <w:color w:val="000000" w:themeColor="text1"/>
          <w:sz w:val="26"/>
          <w:szCs w:val="26"/>
        </w:rPr>
        <w:t>Mô hình nghiên cứu đề xuất</w:t>
      </w:r>
      <w:bookmarkEnd w:id="25"/>
    </w:p>
    <w:p w14:paraId="5C8559EB" w14:textId="77777777" w:rsidR="00B613C0" w:rsidRPr="00567AF7" w:rsidRDefault="00AD1A2B" w:rsidP="001B3900">
      <w:pPr>
        <w:rPr>
          <w:noProof/>
          <w:color w:val="000000" w:themeColor="text1"/>
          <w:sz w:val="28"/>
          <w:szCs w:val="28"/>
          <w:lang w:eastAsia="en-SG"/>
        </w:rPr>
      </w:pPr>
      <w:r w:rsidRPr="00567AF7">
        <w:rPr>
          <w:noProof/>
          <w:color w:val="000000" w:themeColor="text1"/>
          <w:sz w:val="28"/>
          <w:szCs w:val="28"/>
        </w:rPr>
        <w:drawing>
          <wp:inline distT="0" distB="0" distL="0" distR="0" wp14:anchorId="308B8118" wp14:editId="72E437A7">
            <wp:extent cx="5924550" cy="281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3009" cy="3023297"/>
                    </a:xfrm>
                    <a:prstGeom prst="rect">
                      <a:avLst/>
                    </a:prstGeom>
                    <a:noFill/>
                  </pic:spPr>
                </pic:pic>
              </a:graphicData>
            </a:graphic>
          </wp:inline>
        </w:drawing>
      </w:r>
    </w:p>
    <w:p w14:paraId="3738993C" w14:textId="42582831" w:rsidR="0066359E" w:rsidRPr="00567AF7" w:rsidRDefault="003E5FD5" w:rsidP="003E5FD5">
      <w:pPr>
        <w:pStyle w:val="Caption"/>
      </w:pPr>
      <w:bookmarkStart w:id="26" w:name="_Toc196208957"/>
      <w:bookmarkStart w:id="27" w:name="_Toc196209166"/>
      <w:bookmarkStart w:id="28" w:name="_Toc196210230"/>
      <w:bookmarkStart w:id="29" w:name="_Toc196210301"/>
      <w:bookmarkStart w:id="30" w:name="_Toc196210833"/>
      <w:r w:rsidRPr="00567AF7">
        <w:t xml:space="preserve">Hình vẽ </w:t>
      </w:r>
      <w:fldSimple w:instr=" STYLEREF 1 \s ">
        <w:r w:rsidR="00567AF7">
          <w:rPr>
            <w:noProof/>
          </w:rPr>
          <w:t>1</w:t>
        </w:r>
      </w:fldSimple>
      <w:r w:rsidR="003C29CC" w:rsidRPr="00567AF7">
        <w:t>.</w:t>
      </w:r>
      <w:fldSimple w:instr=" SEQ Hình_vẽ \* ARABIC \s 1 ">
        <w:r w:rsidR="00567AF7">
          <w:rPr>
            <w:noProof/>
          </w:rPr>
          <w:t>1</w:t>
        </w:r>
      </w:fldSimple>
      <w:r w:rsidRPr="00567AF7">
        <w:t>:  Sơ đồ SEM về tác động của chất lượng dịch vụ đến sự hài lòng và lòng trung thành của khách hàng</w:t>
      </w:r>
      <w:bookmarkEnd w:id="26"/>
      <w:bookmarkEnd w:id="27"/>
      <w:bookmarkEnd w:id="28"/>
      <w:bookmarkEnd w:id="29"/>
      <w:bookmarkEnd w:id="30"/>
    </w:p>
    <w:p w14:paraId="2DD94D66" w14:textId="77777777" w:rsidR="002A29BD" w:rsidRPr="00567AF7" w:rsidRDefault="002A29BD" w:rsidP="002A29BD">
      <w:pPr>
        <w:pStyle w:val="BodyBang"/>
        <w:rPr>
          <w:color w:val="000000" w:themeColor="text1"/>
        </w:rPr>
      </w:pPr>
    </w:p>
    <w:p w14:paraId="02D7756D" w14:textId="75C76A73" w:rsidR="00A53826" w:rsidRPr="00567AF7" w:rsidRDefault="00793AAE" w:rsidP="00793AAE">
      <w:pPr>
        <w:pStyle w:val="BodyLA"/>
        <w:rPr>
          <w:b/>
          <w:color w:val="000000" w:themeColor="text1"/>
          <w:szCs w:val="26"/>
        </w:rPr>
      </w:pPr>
      <w:r w:rsidRPr="00567AF7">
        <w:rPr>
          <w:b/>
          <w:color w:val="000000" w:themeColor="text1"/>
          <w:szCs w:val="26"/>
        </w:rPr>
        <w:t>Khẳng định các giả thiết</w:t>
      </w:r>
    </w:p>
    <w:p w14:paraId="1EC07D0A" w14:textId="77777777" w:rsidR="00793AAE" w:rsidRPr="00567AF7" w:rsidRDefault="00793AAE" w:rsidP="00793AAE">
      <w:pPr>
        <w:pStyle w:val="BodyLA"/>
        <w:rPr>
          <w:color w:val="000000" w:themeColor="text1"/>
          <w:szCs w:val="26"/>
          <w:lang w:val="vi-VN"/>
        </w:rPr>
      </w:pPr>
      <w:r w:rsidRPr="00567AF7">
        <w:rPr>
          <w:bCs/>
          <w:color w:val="000000" w:themeColor="text1"/>
          <w:szCs w:val="26"/>
        </w:rPr>
        <w:t xml:space="preserve">H1: </w:t>
      </w:r>
      <w:r w:rsidRPr="00567AF7">
        <w:rPr>
          <w:bCs/>
          <w:color w:val="000000" w:themeColor="text1"/>
          <w:szCs w:val="26"/>
          <w:lang w:val="vi-VN"/>
        </w:rPr>
        <w:t>SQ -&gt; CS (</w:t>
      </w:r>
      <w:r w:rsidRPr="00567AF7">
        <w:rPr>
          <w:bCs/>
          <w:color w:val="000000" w:themeColor="text1"/>
          <w:szCs w:val="26"/>
        </w:rPr>
        <w:t>Chất lượng dịch vụ có ảnh hưởng tích cực đến Sự hài lòng của khách hà</w:t>
      </w:r>
      <w:r w:rsidRPr="00567AF7">
        <w:rPr>
          <w:bCs/>
          <w:color w:val="000000" w:themeColor="text1"/>
          <w:szCs w:val="26"/>
          <w:lang w:val="vi-VN"/>
        </w:rPr>
        <w:t>ng)</w:t>
      </w:r>
    </w:p>
    <w:p w14:paraId="5989A314" w14:textId="77777777" w:rsidR="00793AAE" w:rsidRPr="00567AF7" w:rsidRDefault="00793AAE" w:rsidP="00793AAE">
      <w:pPr>
        <w:pStyle w:val="BodyLA"/>
        <w:rPr>
          <w:bCs/>
          <w:color w:val="000000" w:themeColor="text1"/>
          <w:szCs w:val="26"/>
          <w:lang w:val="vi-VN"/>
        </w:rPr>
      </w:pPr>
      <w:r w:rsidRPr="00567AF7">
        <w:rPr>
          <w:bCs/>
          <w:color w:val="000000" w:themeColor="text1"/>
          <w:szCs w:val="26"/>
          <w:lang w:val="vi-VN"/>
        </w:rPr>
        <w:t>H2: PV -&gt; CS (Giá trị cảm nhận có ảnh hưởng tích cực đến Sự hài lòng của khách hàng)</w:t>
      </w:r>
    </w:p>
    <w:p w14:paraId="10421AD3" w14:textId="77777777" w:rsidR="00793AAE" w:rsidRPr="00567AF7" w:rsidRDefault="00793AAE" w:rsidP="00793AAE">
      <w:pPr>
        <w:pStyle w:val="BodyLA"/>
        <w:rPr>
          <w:bCs/>
          <w:color w:val="000000" w:themeColor="text1"/>
          <w:szCs w:val="26"/>
          <w:lang w:val="vi-VN"/>
        </w:rPr>
      </w:pPr>
      <w:r w:rsidRPr="00567AF7">
        <w:rPr>
          <w:bCs/>
          <w:color w:val="000000" w:themeColor="text1"/>
          <w:szCs w:val="26"/>
          <w:lang w:val="vi-VN"/>
        </w:rPr>
        <w:t>H3: BT -&gt; CS (Niềm tin vào thương hiệu có ảnh hưởng tích cực đến Sự hài lòng của khách hàng)</w:t>
      </w:r>
    </w:p>
    <w:p w14:paraId="530BBAFC" w14:textId="77777777" w:rsidR="00793AAE" w:rsidRPr="00567AF7" w:rsidRDefault="00793AAE" w:rsidP="00793AAE">
      <w:pPr>
        <w:pStyle w:val="BodyLA"/>
        <w:rPr>
          <w:bCs/>
          <w:color w:val="000000" w:themeColor="text1"/>
          <w:szCs w:val="26"/>
          <w:lang w:val="vi-VN"/>
        </w:rPr>
      </w:pPr>
      <w:r w:rsidRPr="00567AF7">
        <w:rPr>
          <w:bCs/>
          <w:color w:val="000000" w:themeColor="text1"/>
          <w:szCs w:val="26"/>
          <w:lang w:val="vi-VN"/>
        </w:rPr>
        <w:t>H4: CS -&gt; CL (Sự hài lòng của khách hàng có ảnh hưởng tích cực đến Lòng trung thành của khách hàng)</w:t>
      </w:r>
    </w:p>
    <w:p w14:paraId="04114771" w14:textId="77777777" w:rsidR="00793AAE" w:rsidRPr="00567AF7" w:rsidRDefault="00793AAE" w:rsidP="00793AAE">
      <w:pPr>
        <w:pStyle w:val="BodyLA"/>
        <w:rPr>
          <w:color w:val="000000" w:themeColor="text1"/>
          <w:szCs w:val="26"/>
          <w:lang w:val="vi-VN"/>
        </w:rPr>
      </w:pPr>
      <w:r w:rsidRPr="00567AF7">
        <w:rPr>
          <w:bCs/>
          <w:color w:val="000000" w:themeColor="text1"/>
          <w:szCs w:val="26"/>
          <w:lang w:val="vi-VN"/>
        </w:rPr>
        <w:t xml:space="preserve">H5: </w:t>
      </w:r>
      <w:r w:rsidR="00B613C0" w:rsidRPr="00567AF7">
        <w:rPr>
          <w:bCs/>
          <w:color w:val="000000" w:themeColor="text1"/>
          <w:szCs w:val="26"/>
          <w:lang w:val="vi-VN"/>
        </w:rPr>
        <w:t>PV -&gt; CL (</w:t>
      </w:r>
      <w:r w:rsidRPr="00567AF7">
        <w:rPr>
          <w:bCs/>
          <w:color w:val="000000" w:themeColor="text1"/>
          <w:szCs w:val="26"/>
          <w:lang w:val="vi-VN"/>
        </w:rPr>
        <w:t>Giá trị cảm nhận có ảnh hưởng tích cực đến Lòng</w:t>
      </w:r>
      <w:r w:rsidR="00B613C0" w:rsidRPr="00567AF7">
        <w:rPr>
          <w:bCs/>
          <w:color w:val="000000" w:themeColor="text1"/>
          <w:szCs w:val="26"/>
          <w:lang w:val="vi-VN"/>
        </w:rPr>
        <w:t xml:space="preserve"> trung thành của khách hàng) </w:t>
      </w:r>
    </w:p>
    <w:p w14:paraId="25EE7120" w14:textId="77777777" w:rsidR="00BD03E1" w:rsidRPr="00567AF7" w:rsidRDefault="00793AAE" w:rsidP="00793AAE">
      <w:pPr>
        <w:pStyle w:val="BodyLA"/>
        <w:rPr>
          <w:bCs/>
          <w:color w:val="000000" w:themeColor="text1"/>
          <w:szCs w:val="26"/>
          <w:lang w:val="vi-VN"/>
        </w:rPr>
      </w:pPr>
      <w:r w:rsidRPr="00567AF7">
        <w:rPr>
          <w:bCs/>
          <w:color w:val="000000" w:themeColor="text1"/>
          <w:szCs w:val="26"/>
          <w:lang w:val="vi-VN"/>
        </w:rPr>
        <w:t xml:space="preserve">H6: </w:t>
      </w:r>
      <w:r w:rsidR="00B613C0" w:rsidRPr="00567AF7">
        <w:rPr>
          <w:bCs/>
          <w:color w:val="000000" w:themeColor="text1"/>
          <w:szCs w:val="26"/>
          <w:lang w:val="vi-VN"/>
        </w:rPr>
        <w:t>BT -&gt; CL (</w:t>
      </w:r>
      <w:r w:rsidRPr="00567AF7">
        <w:rPr>
          <w:bCs/>
          <w:color w:val="000000" w:themeColor="text1"/>
          <w:szCs w:val="26"/>
          <w:lang w:val="vi-VN"/>
        </w:rPr>
        <w:t>Niềm tin vào thương hiệu có ảnh hưởng tích cực đến Lòng</w:t>
      </w:r>
      <w:r w:rsidR="00B613C0" w:rsidRPr="00567AF7">
        <w:rPr>
          <w:bCs/>
          <w:color w:val="000000" w:themeColor="text1"/>
          <w:szCs w:val="26"/>
          <w:lang w:val="vi-VN"/>
        </w:rPr>
        <w:t xml:space="preserve"> trung thành của khách hàng) </w:t>
      </w:r>
    </w:p>
    <w:p w14:paraId="04C2083F" w14:textId="77777777" w:rsidR="00567AF7" w:rsidRPr="00567AF7" w:rsidRDefault="00567AF7">
      <w:pPr>
        <w:spacing w:after="160" w:line="259" w:lineRule="auto"/>
        <w:rPr>
          <w:b/>
          <w:color w:val="000000" w:themeColor="text1"/>
          <w:sz w:val="26"/>
          <w:lang w:val="vi-VN"/>
        </w:rPr>
      </w:pPr>
      <w:r w:rsidRPr="00567AF7">
        <w:rPr>
          <w:b/>
          <w:color w:val="000000" w:themeColor="text1"/>
          <w:sz w:val="26"/>
          <w:lang w:val="vi-VN"/>
        </w:rPr>
        <w:br w:type="page"/>
      </w:r>
    </w:p>
    <w:p w14:paraId="47769F82" w14:textId="04532513" w:rsidR="00793AAE" w:rsidRPr="00567AF7" w:rsidRDefault="00793AAE" w:rsidP="00793AAE">
      <w:pPr>
        <w:spacing w:before="120" w:after="120" w:line="360" w:lineRule="auto"/>
        <w:jc w:val="both"/>
        <w:rPr>
          <w:b/>
          <w:color w:val="000000" w:themeColor="text1"/>
          <w:sz w:val="26"/>
          <w:lang w:val="vi-VN"/>
        </w:rPr>
      </w:pPr>
      <w:r w:rsidRPr="00567AF7">
        <w:rPr>
          <w:b/>
          <w:color w:val="000000" w:themeColor="text1"/>
          <w:sz w:val="26"/>
          <w:lang w:val="vi-VN"/>
        </w:rPr>
        <w:lastRenderedPageBreak/>
        <w:t xml:space="preserve">Độ tin cậy của mô hình </w:t>
      </w:r>
    </w:p>
    <w:tbl>
      <w:tblPr>
        <w:tblW w:w="9039" w:type="dxa"/>
        <w:tblLook w:val="04A0" w:firstRow="1" w:lastRow="0" w:firstColumn="1" w:lastColumn="0" w:noHBand="0" w:noVBand="1"/>
      </w:tblPr>
      <w:tblGrid>
        <w:gridCol w:w="675"/>
        <w:gridCol w:w="980"/>
        <w:gridCol w:w="980"/>
        <w:gridCol w:w="980"/>
        <w:gridCol w:w="1121"/>
        <w:gridCol w:w="980"/>
        <w:gridCol w:w="980"/>
        <w:gridCol w:w="980"/>
        <w:gridCol w:w="711"/>
        <w:gridCol w:w="711"/>
      </w:tblGrid>
      <w:tr w:rsidR="00567AF7" w:rsidRPr="00567AF7" w14:paraId="6312205F" w14:textId="77777777" w:rsidTr="00567AF7">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211A0" w14:textId="77777777" w:rsidR="002D5A66" w:rsidRPr="00567AF7" w:rsidRDefault="002D5A66">
            <w:pPr>
              <w:rPr>
                <w:b/>
                <w:bCs/>
                <w:color w:val="000000" w:themeColor="text1"/>
                <w:sz w:val="22"/>
                <w:szCs w:val="22"/>
                <w:lang w:val="vi-VN"/>
              </w:rPr>
            </w:pPr>
            <w:r w:rsidRPr="00567AF7">
              <w:rPr>
                <w:b/>
                <w:bCs/>
                <w:color w:val="000000" w:themeColor="text1"/>
                <w:sz w:val="22"/>
                <w:szCs w:val="22"/>
                <w:lang w:val="vi-VN"/>
              </w:rPr>
              <w:t xml:space="preserve">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1FAE0F9" w14:textId="77777777" w:rsidR="002D5A66" w:rsidRPr="00567AF7" w:rsidRDefault="002D5A66">
            <w:pPr>
              <w:rPr>
                <w:b/>
                <w:bCs/>
                <w:color w:val="000000" w:themeColor="text1"/>
                <w:sz w:val="22"/>
                <w:szCs w:val="22"/>
              </w:rPr>
            </w:pPr>
            <w:r w:rsidRPr="00567AF7">
              <w:rPr>
                <w:b/>
                <w:bCs/>
                <w:color w:val="000000" w:themeColor="text1"/>
                <w:sz w:val="22"/>
                <w:szCs w:val="22"/>
              </w:rPr>
              <w:t>CR</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0956C9F" w14:textId="77777777" w:rsidR="002D5A66" w:rsidRPr="00567AF7" w:rsidRDefault="002D5A66">
            <w:pPr>
              <w:rPr>
                <w:b/>
                <w:bCs/>
                <w:color w:val="000000" w:themeColor="text1"/>
                <w:sz w:val="22"/>
                <w:szCs w:val="22"/>
              </w:rPr>
            </w:pPr>
            <w:r w:rsidRPr="00567AF7">
              <w:rPr>
                <w:b/>
                <w:bCs/>
                <w:color w:val="000000" w:themeColor="text1"/>
                <w:sz w:val="22"/>
                <w:szCs w:val="22"/>
              </w:rPr>
              <w:t>AVE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F750A7E" w14:textId="77777777" w:rsidR="002D5A66" w:rsidRPr="00567AF7" w:rsidRDefault="002D5A66">
            <w:pPr>
              <w:rPr>
                <w:b/>
                <w:bCs/>
                <w:color w:val="000000" w:themeColor="text1"/>
                <w:sz w:val="22"/>
                <w:szCs w:val="22"/>
              </w:rPr>
            </w:pPr>
            <w:r w:rsidRPr="00567AF7">
              <w:rPr>
                <w:b/>
                <w:bCs/>
                <w:color w:val="000000" w:themeColor="text1"/>
                <w:sz w:val="22"/>
                <w:szCs w:val="22"/>
              </w:rPr>
              <w:t>MSV</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282071D8" w14:textId="77777777" w:rsidR="002D5A66" w:rsidRPr="00567AF7" w:rsidRDefault="002D5A66">
            <w:pPr>
              <w:rPr>
                <w:b/>
                <w:bCs/>
                <w:color w:val="000000" w:themeColor="text1"/>
                <w:sz w:val="22"/>
                <w:szCs w:val="22"/>
              </w:rPr>
            </w:pPr>
            <w:r w:rsidRPr="00567AF7">
              <w:rPr>
                <w:b/>
                <w:bCs/>
                <w:color w:val="000000" w:themeColor="text1"/>
                <w:sz w:val="22"/>
                <w:szCs w:val="22"/>
              </w:rPr>
              <w:t>MaxR(H)</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FBC3EC9" w14:textId="77777777" w:rsidR="002D5A66" w:rsidRPr="00567AF7" w:rsidRDefault="002D5A66">
            <w:pPr>
              <w:rPr>
                <w:b/>
                <w:bCs/>
                <w:color w:val="000000" w:themeColor="text1"/>
                <w:sz w:val="22"/>
                <w:szCs w:val="22"/>
              </w:rPr>
            </w:pPr>
            <w:r w:rsidRPr="00567AF7">
              <w:rPr>
                <w:b/>
                <w:bCs/>
                <w:color w:val="000000" w:themeColor="text1"/>
                <w:sz w:val="22"/>
                <w:szCs w:val="22"/>
              </w:rPr>
              <w:t>SQ</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3C1A49F" w14:textId="77777777" w:rsidR="002D5A66" w:rsidRPr="00567AF7" w:rsidRDefault="002D5A66">
            <w:pPr>
              <w:rPr>
                <w:b/>
                <w:bCs/>
                <w:color w:val="000000" w:themeColor="text1"/>
                <w:sz w:val="22"/>
                <w:szCs w:val="22"/>
              </w:rPr>
            </w:pPr>
            <w:r w:rsidRPr="00567AF7">
              <w:rPr>
                <w:b/>
                <w:bCs/>
                <w:color w:val="000000" w:themeColor="text1"/>
                <w:sz w:val="22"/>
                <w:szCs w:val="22"/>
              </w:rPr>
              <w:t>CS</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6D54E7D" w14:textId="77777777" w:rsidR="002D5A66" w:rsidRPr="00567AF7" w:rsidRDefault="002D5A66">
            <w:pPr>
              <w:rPr>
                <w:b/>
                <w:bCs/>
                <w:color w:val="000000" w:themeColor="text1"/>
                <w:sz w:val="22"/>
                <w:szCs w:val="22"/>
              </w:rPr>
            </w:pPr>
            <w:r w:rsidRPr="00567AF7">
              <w:rPr>
                <w:b/>
                <w:bCs/>
                <w:color w:val="000000" w:themeColor="text1"/>
                <w:sz w:val="22"/>
                <w:szCs w:val="22"/>
              </w:rPr>
              <w:t>BT</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030EC73" w14:textId="77777777" w:rsidR="002D5A66" w:rsidRPr="00567AF7" w:rsidRDefault="002D5A66">
            <w:pPr>
              <w:rPr>
                <w:b/>
                <w:bCs/>
                <w:color w:val="000000" w:themeColor="text1"/>
                <w:sz w:val="22"/>
                <w:szCs w:val="22"/>
              </w:rPr>
            </w:pPr>
            <w:r w:rsidRPr="00567AF7">
              <w:rPr>
                <w:b/>
                <w:bCs/>
                <w:color w:val="000000" w:themeColor="text1"/>
                <w:sz w:val="22"/>
                <w:szCs w:val="22"/>
              </w:rPr>
              <w:t>PV</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0FEBC5DB" w14:textId="77777777" w:rsidR="002D5A66" w:rsidRPr="00567AF7" w:rsidRDefault="002D5A66">
            <w:pPr>
              <w:rPr>
                <w:b/>
                <w:bCs/>
                <w:color w:val="000000" w:themeColor="text1"/>
                <w:sz w:val="22"/>
                <w:szCs w:val="22"/>
              </w:rPr>
            </w:pPr>
            <w:r w:rsidRPr="00567AF7">
              <w:rPr>
                <w:b/>
                <w:bCs/>
                <w:color w:val="000000" w:themeColor="text1"/>
                <w:sz w:val="22"/>
                <w:szCs w:val="22"/>
              </w:rPr>
              <w:t>CL</w:t>
            </w:r>
          </w:p>
        </w:tc>
      </w:tr>
      <w:tr w:rsidR="00567AF7" w:rsidRPr="00567AF7" w14:paraId="3D7D6FDE" w14:textId="77777777" w:rsidTr="00567AF7">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970D718" w14:textId="77777777" w:rsidR="002D5A66" w:rsidRPr="00567AF7" w:rsidRDefault="002D5A66">
            <w:pPr>
              <w:rPr>
                <w:b/>
                <w:bCs/>
                <w:color w:val="000000" w:themeColor="text1"/>
                <w:sz w:val="22"/>
                <w:szCs w:val="22"/>
              </w:rPr>
            </w:pPr>
            <w:r w:rsidRPr="00567AF7">
              <w:rPr>
                <w:b/>
                <w:bCs/>
                <w:color w:val="000000" w:themeColor="text1"/>
                <w:sz w:val="22"/>
                <w:szCs w:val="22"/>
              </w:rPr>
              <w:t>SQ</w:t>
            </w:r>
          </w:p>
        </w:tc>
        <w:tc>
          <w:tcPr>
            <w:tcW w:w="980" w:type="dxa"/>
            <w:tcBorders>
              <w:top w:val="nil"/>
              <w:left w:val="nil"/>
              <w:bottom w:val="single" w:sz="4" w:space="0" w:color="auto"/>
              <w:right w:val="single" w:sz="4" w:space="0" w:color="auto"/>
            </w:tcBorders>
            <w:shd w:val="clear" w:color="auto" w:fill="auto"/>
            <w:noWrap/>
            <w:vAlign w:val="bottom"/>
            <w:hideMark/>
          </w:tcPr>
          <w:p w14:paraId="08F893DB" w14:textId="77777777" w:rsidR="002D5A66" w:rsidRPr="00567AF7" w:rsidRDefault="002D5A66">
            <w:pPr>
              <w:jc w:val="right"/>
              <w:rPr>
                <w:color w:val="000000" w:themeColor="text1"/>
                <w:sz w:val="22"/>
                <w:szCs w:val="22"/>
              </w:rPr>
            </w:pPr>
            <w:r w:rsidRPr="00567AF7">
              <w:rPr>
                <w:color w:val="000000" w:themeColor="text1"/>
                <w:sz w:val="22"/>
                <w:szCs w:val="22"/>
              </w:rPr>
              <w:t>0.975</w:t>
            </w:r>
          </w:p>
        </w:tc>
        <w:tc>
          <w:tcPr>
            <w:tcW w:w="980" w:type="dxa"/>
            <w:tcBorders>
              <w:top w:val="nil"/>
              <w:left w:val="nil"/>
              <w:bottom w:val="single" w:sz="4" w:space="0" w:color="auto"/>
              <w:right w:val="single" w:sz="4" w:space="0" w:color="auto"/>
            </w:tcBorders>
            <w:shd w:val="clear" w:color="auto" w:fill="auto"/>
            <w:noWrap/>
            <w:vAlign w:val="bottom"/>
            <w:hideMark/>
          </w:tcPr>
          <w:p w14:paraId="434CEDC2" w14:textId="77777777" w:rsidR="002D5A66" w:rsidRPr="00567AF7" w:rsidRDefault="002D5A66">
            <w:pPr>
              <w:jc w:val="right"/>
              <w:rPr>
                <w:color w:val="000000" w:themeColor="text1"/>
                <w:sz w:val="22"/>
                <w:szCs w:val="22"/>
              </w:rPr>
            </w:pPr>
            <w:r w:rsidRPr="00567AF7">
              <w:rPr>
                <w:color w:val="000000" w:themeColor="text1"/>
                <w:sz w:val="22"/>
                <w:szCs w:val="22"/>
              </w:rPr>
              <w:t>0.908</w:t>
            </w:r>
          </w:p>
        </w:tc>
        <w:tc>
          <w:tcPr>
            <w:tcW w:w="980" w:type="dxa"/>
            <w:tcBorders>
              <w:top w:val="nil"/>
              <w:left w:val="nil"/>
              <w:bottom w:val="single" w:sz="4" w:space="0" w:color="auto"/>
              <w:right w:val="single" w:sz="4" w:space="0" w:color="auto"/>
            </w:tcBorders>
            <w:shd w:val="clear" w:color="auto" w:fill="auto"/>
            <w:noWrap/>
            <w:vAlign w:val="bottom"/>
            <w:hideMark/>
          </w:tcPr>
          <w:p w14:paraId="794A03F7" w14:textId="77777777" w:rsidR="002D5A66" w:rsidRPr="00567AF7" w:rsidRDefault="002D5A66">
            <w:pPr>
              <w:jc w:val="right"/>
              <w:rPr>
                <w:color w:val="000000" w:themeColor="text1"/>
                <w:sz w:val="22"/>
                <w:szCs w:val="22"/>
              </w:rPr>
            </w:pPr>
            <w:r w:rsidRPr="00567AF7">
              <w:rPr>
                <w:color w:val="000000" w:themeColor="text1"/>
                <w:sz w:val="22"/>
                <w:szCs w:val="22"/>
              </w:rPr>
              <w:t>0.203</w:t>
            </w:r>
          </w:p>
        </w:tc>
        <w:tc>
          <w:tcPr>
            <w:tcW w:w="1121" w:type="dxa"/>
            <w:tcBorders>
              <w:top w:val="nil"/>
              <w:left w:val="nil"/>
              <w:bottom w:val="single" w:sz="4" w:space="0" w:color="auto"/>
              <w:right w:val="single" w:sz="4" w:space="0" w:color="auto"/>
            </w:tcBorders>
            <w:shd w:val="clear" w:color="auto" w:fill="auto"/>
            <w:noWrap/>
            <w:vAlign w:val="bottom"/>
            <w:hideMark/>
          </w:tcPr>
          <w:p w14:paraId="2787086D" w14:textId="77777777" w:rsidR="002D5A66" w:rsidRPr="00567AF7" w:rsidRDefault="002D5A66">
            <w:pPr>
              <w:jc w:val="right"/>
              <w:rPr>
                <w:color w:val="000000" w:themeColor="text1"/>
                <w:sz w:val="22"/>
                <w:szCs w:val="22"/>
              </w:rPr>
            </w:pPr>
            <w:r w:rsidRPr="00567AF7">
              <w:rPr>
                <w:color w:val="000000" w:themeColor="text1"/>
                <w:sz w:val="22"/>
                <w:szCs w:val="22"/>
              </w:rPr>
              <w:t>0.983</w:t>
            </w:r>
          </w:p>
        </w:tc>
        <w:tc>
          <w:tcPr>
            <w:tcW w:w="980" w:type="dxa"/>
            <w:tcBorders>
              <w:top w:val="nil"/>
              <w:left w:val="nil"/>
              <w:bottom w:val="single" w:sz="4" w:space="0" w:color="auto"/>
              <w:right w:val="single" w:sz="4" w:space="0" w:color="auto"/>
            </w:tcBorders>
            <w:shd w:val="clear" w:color="auto" w:fill="auto"/>
            <w:noWrap/>
            <w:vAlign w:val="bottom"/>
            <w:hideMark/>
          </w:tcPr>
          <w:p w14:paraId="025B1472" w14:textId="77777777" w:rsidR="002D5A66" w:rsidRPr="00567AF7" w:rsidRDefault="002D5A66">
            <w:pPr>
              <w:jc w:val="right"/>
              <w:rPr>
                <w:b/>
                <w:bCs/>
                <w:color w:val="000000" w:themeColor="text1"/>
                <w:sz w:val="22"/>
                <w:szCs w:val="22"/>
              </w:rPr>
            </w:pPr>
            <w:r w:rsidRPr="00567AF7">
              <w:rPr>
                <w:b/>
                <w:bCs/>
                <w:color w:val="000000" w:themeColor="text1"/>
                <w:sz w:val="22"/>
                <w:szCs w:val="22"/>
              </w:rPr>
              <w:t>0.953</w:t>
            </w:r>
          </w:p>
        </w:tc>
        <w:tc>
          <w:tcPr>
            <w:tcW w:w="980" w:type="dxa"/>
            <w:tcBorders>
              <w:top w:val="nil"/>
              <w:left w:val="nil"/>
              <w:bottom w:val="single" w:sz="4" w:space="0" w:color="auto"/>
              <w:right w:val="single" w:sz="4" w:space="0" w:color="auto"/>
            </w:tcBorders>
            <w:shd w:val="clear" w:color="auto" w:fill="auto"/>
            <w:noWrap/>
            <w:vAlign w:val="bottom"/>
            <w:hideMark/>
          </w:tcPr>
          <w:p w14:paraId="7B2BFA87" w14:textId="77777777" w:rsidR="002D5A66" w:rsidRPr="00567AF7" w:rsidRDefault="002D5A66">
            <w:pPr>
              <w:rPr>
                <w:color w:val="000000" w:themeColor="text1"/>
                <w:sz w:val="22"/>
                <w:szCs w:val="22"/>
              </w:rPr>
            </w:pPr>
            <w:r w:rsidRPr="00567AF7">
              <w:rPr>
                <w:color w:val="000000" w:themeColor="text1"/>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6137182F" w14:textId="77777777" w:rsidR="002D5A66" w:rsidRPr="00567AF7" w:rsidRDefault="002D5A66">
            <w:pPr>
              <w:rPr>
                <w:color w:val="000000" w:themeColor="text1"/>
                <w:sz w:val="22"/>
                <w:szCs w:val="22"/>
              </w:rPr>
            </w:pPr>
            <w:r w:rsidRPr="00567AF7">
              <w:rPr>
                <w:color w:val="000000" w:themeColor="text1"/>
                <w:sz w:val="22"/>
                <w:szCs w:val="22"/>
              </w:rPr>
              <w:t> </w:t>
            </w:r>
          </w:p>
        </w:tc>
        <w:tc>
          <w:tcPr>
            <w:tcW w:w="711" w:type="dxa"/>
            <w:tcBorders>
              <w:top w:val="nil"/>
              <w:left w:val="nil"/>
              <w:bottom w:val="single" w:sz="4" w:space="0" w:color="auto"/>
              <w:right w:val="single" w:sz="4" w:space="0" w:color="auto"/>
            </w:tcBorders>
            <w:shd w:val="clear" w:color="auto" w:fill="auto"/>
            <w:noWrap/>
            <w:vAlign w:val="bottom"/>
            <w:hideMark/>
          </w:tcPr>
          <w:p w14:paraId="19A7BFAF" w14:textId="77777777" w:rsidR="002D5A66" w:rsidRPr="00567AF7" w:rsidRDefault="002D5A66">
            <w:pPr>
              <w:rPr>
                <w:color w:val="000000" w:themeColor="text1"/>
                <w:sz w:val="22"/>
                <w:szCs w:val="22"/>
              </w:rPr>
            </w:pPr>
            <w:r w:rsidRPr="00567AF7">
              <w:rPr>
                <w:color w:val="000000" w:themeColor="text1"/>
                <w:sz w:val="22"/>
                <w:szCs w:val="22"/>
              </w:rPr>
              <w:t> </w:t>
            </w:r>
          </w:p>
        </w:tc>
        <w:tc>
          <w:tcPr>
            <w:tcW w:w="652" w:type="dxa"/>
            <w:tcBorders>
              <w:top w:val="nil"/>
              <w:left w:val="nil"/>
              <w:bottom w:val="single" w:sz="4" w:space="0" w:color="auto"/>
              <w:right w:val="single" w:sz="4" w:space="0" w:color="auto"/>
            </w:tcBorders>
            <w:shd w:val="clear" w:color="auto" w:fill="auto"/>
            <w:noWrap/>
            <w:vAlign w:val="bottom"/>
            <w:hideMark/>
          </w:tcPr>
          <w:p w14:paraId="537152AC" w14:textId="77777777" w:rsidR="002D5A66" w:rsidRPr="00567AF7" w:rsidRDefault="002D5A66">
            <w:pPr>
              <w:rPr>
                <w:color w:val="000000" w:themeColor="text1"/>
                <w:sz w:val="22"/>
                <w:szCs w:val="22"/>
              </w:rPr>
            </w:pPr>
            <w:r w:rsidRPr="00567AF7">
              <w:rPr>
                <w:color w:val="000000" w:themeColor="text1"/>
                <w:sz w:val="22"/>
                <w:szCs w:val="22"/>
              </w:rPr>
              <w:t> </w:t>
            </w:r>
          </w:p>
        </w:tc>
      </w:tr>
      <w:tr w:rsidR="00567AF7" w:rsidRPr="00567AF7" w14:paraId="761CEEA0" w14:textId="77777777" w:rsidTr="00567AF7">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10397A42" w14:textId="77777777" w:rsidR="002D5A66" w:rsidRPr="00567AF7" w:rsidRDefault="002D5A66">
            <w:pPr>
              <w:rPr>
                <w:b/>
                <w:bCs/>
                <w:color w:val="000000" w:themeColor="text1"/>
                <w:sz w:val="22"/>
                <w:szCs w:val="22"/>
              </w:rPr>
            </w:pPr>
            <w:r w:rsidRPr="00567AF7">
              <w:rPr>
                <w:b/>
                <w:bCs/>
                <w:color w:val="000000" w:themeColor="text1"/>
                <w:sz w:val="22"/>
                <w:szCs w:val="22"/>
              </w:rPr>
              <w:t>CS</w:t>
            </w:r>
          </w:p>
        </w:tc>
        <w:tc>
          <w:tcPr>
            <w:tcW w:w="980" w:type="dxa"/>
            <w:tcBorders>
              <w:top w:val="nil"/>
              <w:left w:val="nil"/>
              <w:bottom w:val="single" w:sz="4" w:space="0" w:color="auto"/>
              <w:right w:val="single" w:sz="4" w:space="0" w:color="auto"/>
            </w:tcBorders>
            <w:shd w:val="clear" w:color="auto" w:fill="auto"/>
            <w:noWrap/>
            <w:vAlign w:val="bottom"/>
            <w:hideMark/>
          </w:tcPr>
          <w:p w14:paraId="0813EAF4" w14:textId="77777777" w:rsidR="002D5A66" w:rsidRPr="00567AF7" w:rsidRDefault="002D5A66">
            <w:pPr>
              <w:jc w:val="right"/>
              <w:rPr>
                <w:color w:val="000000" w:themeColor="text1"/>
                <w:sz w:val="22"/>
                <w:szCs w:val="22"/>
              </w:rPr>
            </w:pPr>
            <w:r w:rsidRPr="00567AF7">
              <w:rPr>
                <w:color w:val="000000" w:themeColor="text1"/>
                <w:sz w:val="22"/>
                <w:szCs w:val="22"/>
              </w:rPr>
              <w:t>0.942</w:t>
            </w:r>
          </w:p>
        </w:tc>
        <w:tc>
          <w:tcPr>
            <w:tcW w:w="980" w:type="dxa"/>
            <w:tcBorders>
              <w:top w:val="nil"/>
              <w:left w:val="nil"/>
              <w:bottom w:val="single" w:sz="4" w:space="0" w:color="auto"/>
              <w:right w:val="single" w:sz="4" w:space="0" w:color="auto"/>
            </w:tcBorders>
            <w:shd w:val="clear" w:color="auto" w:fill="auto"/>
            <w:noWrap/>
            <w:vAlign w:val="bottom"/>
            <w:hideMark/>
          </w:tcPr>
          <w:p w14:paraId="7F295639" w14:textId="77777777" w:rsidR="002D5A66" w:rsidRPr="00567AF7" w:rsidRDefault="002D5A66">
            <w:pPr>
              <w:jc w:val="right"/>
              <w:rPr>
                <w:color w:val="000000" w:themeColor="text1"/>
                <w:sz w:val="22"/>
                <w:szCs w:val="22"/>
              </w:rPr>
            </w:pPr>
            <w:r w:rsidRPr="00567AF7">
              <w:rPr>
                <w:color w:val="000000" w:themeColor="text1"/>
                <w:sz w:val="22"/>
                <w:szCs w:val="22"/>
              </w:rPr>
              <w:t>0.734</w:t>
            </w:r>
          </w:p>
        </w:tc>
        <w:tc>
          <w:tcPr>
            <w:tcW w:w="980" w:type="dxa"/>
            <w:tcBorders>
              <w:top w:val="nil"/>
              <w:left w:val="nil"/>
              <w:bottom w:val="single" w:sz="4" w:space="0" w:color="auto"/>
              <w:right w:val="single" w:sz="4" w:space="0" w:color="auto"/>
            </w:tcBorders>
            <w:shd w:val="clear" w:color="auto" w:fill="auto"/>
            <w:noWrap/>
            <w:vAlign w:val="bottom"/>
            <w:hideMark/>
          </w:tcPr>
          <w:p w14:paraId="6FDDC2C3" w14:textId="77777777" w:rsidR="002D5A66" w:rsidRPr="00567AF7" w:rsidRDefault="002D5A66">
            <w:pPr>
              <w:jc w:val="right"/>
              <w:rPr>
                <w:color w:val="000000" w:themeColor="text1"/>
                <w:sz w:val="22"/>
                <w:szCs w:val="22"/>
              </w:rPr>
            </w:pPr>
            <w:r w:rsidRPr="00567AF7">
              <w:rPr>
                <w:color w:val="000000" w:themeColor="text1"/>
                <w:sz w:val="22"/>
                <w:szCs w:val="22"/>
              </w:rPr>
              <w:t>0.246</w:t>
            </w:r>
          </w:p>
        </w:tc>
        <w:tc>
          <w:tcPr>
            <w:tcW w:w="1121" w:type="dxa"/>
            <w:tcBorders>
              <w:top w:val="nil"/>
              <w:left w:val="nil"/>
              <w:bottom w:val="single" w:sz="4" w:space="0" w:color="auto"/>
              <w:right w:val="single" w:sz="4" w:space="0" w:color="auto"/>
            </w:tcBorders>
            <w:shd w:val="clear" w:color="auto" w:fill="auto"/>
            <w:noWrap/>
            <w:vAlign w:val="bottom"/>
            <w:hideMark/>
          </w:tcPr>
          <w:p w14:paraId="2985AEFF" w14:textId="77777777" w:rsidR="002D5A66" w:rsidRPr="00567AF7" w:rsidRDefault="002D5A66">
            <w:pPr>
              <w:jc w:val="right"/>
              <w:rPr>
                <w:color w:val="000000" w:themeColor="text1"/>
                <w:sz w:val="22"/>
                <w:szCs w:val="22"/>
              </w:rPr>
            </w:pPr>
            <w:r w:rsidRPr="00567AF7">
              <w:rPr>
                <w:color w:val="000000" w:themeColor="text1"/>
                <w:sz w:val="22"/>
                <w:szCs w:val="22"/>
              </w:rPr>
              <w:t>0.996</w:t>
            </w:r>
          </w:p>
        </w:tc>
        <w:tc>
          <w:tcPr>
            <w:tcW w:w="980" w:type="dxa"/>
            <w:tcBorders>
              <w:top w:val="nil"/>
              <w:left w:val="nil"/>
              <w:bottom w:val="single" w:sz="4" w:space="0" w:color="auto"/>
              <w:right w:val="single" w:sz="4" w:space="0" w:color="auto"/>
            </w:tcBorders>
            <w:shd w:val="clear" w:color="auto" w:fill="auto"/>
            <w:noWrap/>
            <w:vAlign w:val="bottom"/>
            <w:hideMark/>
          </w:tcPr>
          <w:p w14:paraId="089745BB" w14:textId="77777777" w:rsidR="002D5A66" w:rsidRPr="00567AF7" w:rsidRDefault="002D5A66">
            <w:pPr>
              <w:jc w:val="right"/>
              <w:rPr>
                <w:color w:val="000000" w:themeColor="text1"/>
                <w:sz w:val="22"/>
                <w:szCs w:val="22"/>
              </w:rPr>
            </w:pPr>
            <w:r w:rsidRPr="00567AF7">
              <w:rPr>
                <w:color w:val="000000" w:themeColor="text1"/>
                <w:sz w:val="22"/>
                <w:szCs w:val="22"/>
              </w:rPr>
              <w:t>0.450</w:t>
            </w:r>
          </w:p>
        </w:tc>
        <w:tc>
          <w:tcPr>
            <w:tcW w:w="980" w:type="dxa"/>
            <w:tcBorders>
              <w:top w:val="nil"/>
              <w:left w:val="nil"/>
              <w:bottom w:val="single" w:sz="4" w:space="0" w:color="auto"/>
              <w:right w:val="single" w:sz="4" w:space="0" w:color="auto"/>
            </w:tcBorders>
            <w:shd w:val="clear" w:color="auto" w:fill="auto"/>
            <w:noWrap/>
            <w:vAlign w:val="bottom"/>
            <w:hideMark/>
          </w:tcPr>
          <w:p w14:paraId="2E5AC949" w14:textId="77777777" w:rsidR="002D5A66" w:rsidRPr="00567AF7" w:rsidRDefault="002D5A66">
            <w:pPr>
              <w:jc w:val="right"/>
              <w:rPr>
                <w:b/>
                <w:bCs/>
                <w:color w:val="000000" w:themeColor="text1"/>
                <w:sz w:val="22"/>
                <w:szCs w:val="22"/>
              </w:rPr>
            </w:pPr>
            <w:r w:rsidRPr="00567AF7">
              <w:rPr>
                <w:b/>
                <w:bCs/>
                <w:color w:val="000000" w:themeColor="text1"/>
                <w:sz w:val="22"/>
                <w:szCs w:val="22"/>
              </w:rPr>
              <w:t>0.857</w:t>
            </w:r>
          </w:p>
        </w:tc>
        <w:tc>
          <w:tcPr>
            <w:tcW w:w="980" w:type="dxa"/>
            <w:tcBorders>
              <w:top w:val="nil"/>
              <w:left w:val="nil"/>
              <w:bottom w:val="single" w:sz="4" w:space="0" w:color="auto"/>
              <w:right w:val="single" w:sz="4" w:space="0" w:color="auto"/>
            </w:tcBorders>
            <w:shd w:val="clear" w:color="auto" w:fill="auto"/>
            <w:noWrap/>
            <w:vAlign w:val="bottom"/>
            <w:hideMark/>
          </w:tcPr>
          <w:p w14:paraId="6BE8D1C1" w14:textId="77777777" w:rsidR="002D5A66" w:rsidRPr="00567AF7" w:rsidRDefault="002D5A66">
            <w:pPr>
              <w:rPr>
                <w:color w:val="000000" w:themeColor="text1"/>
                <w:sz w:val="22"/>
                <w:szCs w:val="22"/>
              </w:rPr>
            </w:pPr>
            <w:r w:rsidRPr="00567AF7">
              <w:rPr>
                <w:color w:val="000000" w:themeColor="text1"/>
                <w:sz w:val="22"/>
                <w:szCs w:val="22"/>
              </w:rPr>
              <w:t> </w:t>
            </w:r>
          </w:p>
        </w:tc>
        <w:tc>
          <w:tcPr>
            <w:tcW w:w="711" w:type="dxa"/>
            <w:tcBorders>
              <w:top w:val="nil"/>
              <w:left w:val="nil"/>
              <w:bottom w:val="single" w:sz="4" w:space="0" w:color="auto"/>
              <w:right w:val="single" w:sz="4" w:space="0" w:color="auto"/>
            </w:tcBorders>
            <w:shd w:val="clear" w:color="auto" w:fill="auto"/>
            <w:noWrap/>
            <w:vAlign w:val="bottom"/>
            <w:hideMark/>
          </w:tcPr>
          <w:p w14:paraId="5DC3C9F4" w14:textId="77777777" w:rsidR="002D5A66" w:rsidRPr="00567AF7" w:rsidRDefault="002D5A66">
            <w:pPr>
              <w:rPr>
                <w:color w:val="000000" w:themeColor="text1"/>
                <w:sz w:val="22"/>
                <w:szCs w:val="22"/>
              </w:rPr>
            </w:pPr>
            <w:r w:rsidRPr="00567AF7">
              <w:rPr>
                <w:color w:val="000000" w:themeColor="text1"/>
                <w:sz w:val="22"/>
                <w:szCs w:val="22"/>
              </w:rPr>
              <w:t> </w:t>
            </w:r>
          </w:p>
        </w:tc>
        <w:tc>
          <w:tcPr>
            <w:tcW w:w="652" w:type="dxa"/>
            <w:tcBorders>
              <w:top w:val="nil"/>
              <w:left w:val="nil"/>
              <w:bottom w:val="single" w:sz="4" w:space="0" w:color="auto"/>
              <w:right w:val="single" w:sz="4" w:space="0" w:color="auto"/>
            </w:tcBorders>
            <w:shd w:val="clear" w:color="auto" w:fill="auto"/>
            <w:noWrap/>
            <w:vAlign w:val="bottom"/>
            <w:hideMark/>
          </w:tcPr>
          <w:p w14:paraId="3B2784C3" w14:textId="77777777" w:rsidR="002D5A66" w:rsidRPr="00567AF7" w:rsidRDefault="002D5A66">
            <w:pPr>
              <w:rPr>
                <w:color w:val="000000" w:themeColor="text1"/>
                <w:sz w:val="22"/>
                <w:szCs w:val="22"/>
              </w:rPr>
            </w:pPr>
            <w:r w:rsidRPr="00567AF7">
              <w:rPr>
                <w:color w:val="000000" w:themeColor="text1"/>
                <w:sz w:val="22"/>
                <w:szCs w:val="22"/>
              </w:rPr>
              <w:t> </w:t>
            </w:r>
          </w:p>
        </w:tc>
      </w:tr>
      <w:tr w:rsidR="00567AF7" w:rsidRPr="00567AF7" w14:paraId="1A664181" w14:textId="77777777" w:rsidTr="00567AF7">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EFB5C65" w14:textId="77777777" w:rsidR="002D5A66" w:rsidRPr="00567AF7" w:rsidRDefault="002D5A66">
            <w:pPr>
              <w:rPr>
                <w:b/>
                <w:bCs/>
                <w:color w:val="000000" w:themeColor="text1"/>
                <w:sz w:val="22"/>
                <w:szCs w:val="22"/>
              </w:rPr>
            </w:pPr>
            <w:r w:rsidRPr="00567AF7">
              <w:rPr>
                <w:b/>
                <w:bCs/>
                <w:color w:val="000000" w:themeColor="text1"/>
                <w:sz w:val="22"/>
                <w:szCs w:val="22"/>
              </w:rPr>
              <w:t>BT</w:t>
            </w:r>
          </w:p>
        </w:tc>
        <w:tc>
          <w:tcPr>
            <w:tcW w:w="980" w:type="dxa"/>
            <w:tcBorders>
              <w:top w:val="nil"/>
              <w:left w:val="nil"/>
              <w:bottom w:val="single" w:sz="4" w:space="0" w:color="auto"/>
              <w:right w:val="single" w:sz="4" w:space="0" w:color="auto"/>
            </w:tcBorders>
            <w:shd w:val="clear" w:color="auto" w:fill="auto"/>
            <w:noWrap/>
            <w:vAlign w:val="bottom"/>
            <w:hideMark/>
          </w:tcPr>
          <w:p w14:paraId="1C147AAA" w14:textId="77777777" w:rsidR="002D5A66" w:rsidRPr="00567AF7" w:rsidRDefault="002D5A66">
            <w:pPr>
              <w:jc w:val="right"/>
              <w:rPr>
                <w:color w:val="000000" w:themeColor="text1"/>
                <w:sz w:val="22"/>
                <w:szCs w:val="22"/>
              </w:rPr>
            </w:pPr>
            <w:r w:rsidRPr="00567AF7">
              <w:rPr>
                <w:color w:val="000000" w:themeColor="text1"/>
                <w:sz w:val="22"/>
                <w:szCs w:val="22"/>
              </w:rPr>
              <w:t>0.916</w:t>
            </w:r>
          </w:p>
        </w:tc>
        <w:tc>
          <w:tcPr>
            <w:tcW w:w="980" w:type="dxa"/>
            <w:tcBorders>
              <w:top w:val="nil"/>
              <w:left w:val="nil"/>
              <w:bottom w:val="single" w:sz="4" w:space="0" w:color="auto"/>
              <w:right w:val="single" w:sz="4" w:space="0" w:color="auto"/>
            </w:tcBorders>
            <w:shd w:val="clear" w:color="auto" w:fill="auto"/>
            <w:noWrap/>
            <w:vAlign w:val="bottom"/>
            <w:hideMark/>
          </w:tcPr>
          <w:p w14:paraId="58B29BC8" w14:textId="77777777" w:rsidR="002D5A66" w:rsidRPr="00567AF7" w:rsidRDefault="002D5A66">
            <w:pPr>
              <w:jc w:val="right"/>
              <w:rPr>
                <w:color w:val="000000" w:themeColor="text1"/>
                <w:sz w:val="22"/>
                <w:szCs w:val="22"/>
              </w:rPr>
            </w:pPr>
            <w:r w:rsidRPr="00567AF7">
              <w:rPr>
                <w:color w:val="000000" w:themeColor="text1"/>
                <w:sz w:val="22"/>
                <w:szCs w:val="22"/>
              </w:rPr>
              <w:t>0.689</w:t>
            </w:r>
          </w:p>
        </w:tc>
        <w:tc>
          <w:tcPr>
            <w:tcW w:w="980" w:type="dxa"/>
            <w:tcBorders>
              <w:top w:val="nil"/>
              <w:left w:val="nil"/>
              <w:bottom w:val="single" w:sz="4" w:space="0" w:color="auto"/>
              <w:right w:val="single" w:sz="4" w:space="0" w:color="auto"/>
            </w:tcBorders>
            <w:shd w:val="clear" w:color="auto" w:fill="auto"/>
            <w:noWrap/>
            <w:vAlign w:val="bottom"/>
            <w:hideMark/>
          </w:tcPr>
          <w:p w14:paraId="570F2132" w14:textId="77777777" w:rsidR="002D5A66" w:rsidRPr="00567AF7" w:rsidRDefault="002D5A66">
            <w:pPr>
              <w:jc w:val="right"/>
              <w:rPr>
                <w:color w:val="000000" w:themeColor="text1"/>
                <w:sz w:val="22"/>
                <w:szCs w:val="22"/>
              </w:rPr>
            </w:pPr>
            <w:r w:rsidRPr="00567AF7">
              <w:rPr>
                <w:color w:val="000000" w:themeColor="text1"/>
                <w:sz w:val="22"/>
                <w:szCs w:val="22"/>
              </w:rPr>
              <w:t>0.101</w:t>
            </w:r>
          </w:p>
        </w:tc>
        <w:tc>
          <w:tcPr>
            <w:tcW w:w="1121" w:type="dxa"/>
            <w:tcBorders>
              <w:top w:val="nil"/>
              <w:left w:val="nil"/>
              <w:bottom w:val="single" w:sz="4" w:space="0" w:color="auto"/>
              <w:right w:val="single" w:sz="4" w:space="0" w:color="auto"/>
            </w:tcBorders>
            <w:shd w:val="clear" w:color="auto" w:fill="auto"/>
            <w:noWrap/>
            <w:vAlign w:val="bottom"/>
            <w:hideMark/>
          </w:tcPr>
          <w:p w14:paraId="7A795753" w14:textId="77777777" w:rsidR="002D5A66" w:rsidRPr="00567AF7" w:rsidRDefault="002D5A66">
            <w:pPr>
              <w:jc w:val="right"/>
              <w:rPr>
                <w:color w:val="000000" w:themeColor="text1"/>
                <w:sz w:val="22"/>
                <w:szCs w:val="22"/>
              </w:rPr>
            </w:pPr>
            <w:r w:rsidRPr="00567AF7">
              <w:rPr>
                <w:color w:val="000000" w:themeColor="text1"/>
                <w:sz w:val="22"/>
                <w:szCs w:val="22"/>
              </w:rPr>
              <w:t>0.996</w:t>
            </w:r>
          </w:p>
        </w:tc>
        <w:tc>
          <w:tcPr>
            <w:tcW w:w="980" w:type="dxa"/>
            <w:tcBorders>
              <w:top w:val="nil"/>
              <w:left w:val="nil"/>
              <w:bottom w:val="single" w:sz="4" w:space="0" w:color="auto"/>
              <w:right w:val="single" w:sz="4" w:space="0" w:color="auto"/>
            </w:tcBorders>
            <w:shd w:val="clear" w:color="auto" w:fill="auto"/>
            <w:noWrap/>
            <w:vAlign w:val="bottom"/>
            <w:hideMark/>
          </w:tcPr>
          <w:p w14:paraId="1C17F507" w14:textId="77777777" w:rsidR="002D5A66" w:rsidRPr="00567AF7" w:rsidRDefault="002D5A66">
            <w:pPr>
              <w:jc w:val="right"/>
              <w:rPr>
                <w:color w:val="000000" w:themeColor="text1"/>
                <w:sz w:val="22"/>
                <w:szCs w:val="22"/>
              </w:rPr>
            </w:pPr>
            <w:r w:rsidRPr="00567AF7">
              <w:rPr>
                <w:color w:val="000000" w:themeColor="text1"/>
                <w:sz w:val="22"/>
                <w:szCs w:val="22"/>
              </w:rPr>
              <w:t>0.188</w:t>
            </w:r>
          </w:p>
        </w:tc>
        <w:tc>
          <w:tcPr>
            <w:tcW w:w="980" w:type="dxa"/>
            <w:tcBorders>
              <w:top w:val="nil"/>
              <w:left w:val="nil"/>
              <w:bottom w:val="single" w:sz="4" w:space="0" w:color="auto"/>
              <w:right w:val="single" w:sz="4" w:space="0" w:color="auto"/>
            </w:tcBorders>
            <w:shd w:val="clear" w:color="auto" w:fill="auto"/>
            <w:noWrap/>
            <w:vAlign w:val="bottom"/>
            <w:hideMark/>
          </w:tcPr>
          <w:p w14:paraId="5E1FDA58" w14:textId="77777777" w:rsidR="002D5A66" w:rsidRPr="00567AF7" w:rsidRDefault="002D5A66">
            <w:pPr>
              <w:jc w:val="right"/>
              <w:rPr>
                <w:color w:val="000000" w:themeColor="text1"/>
                <w:sz w:val="22"/>
                <w:szCs w:val="22"/>
              </w:rPr>
            </w:pPr>
            <w:r w:rsidRPr="00567AF7">
              <w:rPr>
                <w:color w:val="000000" w:themeColor="text1"/>
                <w:sz w:val="22"/>
                <w:szCs w:val="22"/>
              </w:rPr>
              <w:t>0.318</w:t>
            </w:r>
          </w:p>
        </w:tc>
        <w:tc>
          <w:tcPr>
            <w:tcW w:w="980" w:type="dxa"/>
            <w:tcBorders>
              <w:top w:val="nil"/>
              <w:left w:val="nil"/>
              <w:bottom w:val="single" w:sz="4" w:space="0" w:color="auto"/>
              <w:right w:val="single" w:sz="4" w:space="0" w:color="auto"/>
            </w:tcBorders>
            <w:shd w:val="clear" w:color="auto" w:fill="auto"/>
            <w:noWrap/>
            <w:vAlign w:val="bottom"/>
            <w:hideMark/>
          </w:tcPr>
          <w:p w14:paraId="070842C8" w14:textId="77777777" w:rsidR="002D5A66" w:rsidRPr="00567AF7" w:rsidRDefault="002D5A66">
            <w:pPr>
              <w:jc w:val="right"/>
              <w:rPr>
                <w:b/>
                <w:bCs/>
                <w:color w:val="000000" w:themeColor="text1"/>
                <w:sz w:val="22"/>
                <w:szCs w:val="22"/>
              </w:rPr>
            </w:pPr>
            <w:r w:rsidRPr="00567AF7">
              <w:rPr>
                <w:b/>
                <w:bCs/>
                <w:color w:val="000000" w:themeColor="text1"/>
                <w:sz w:val="22"/>
                <w:szCs w:val="22"/>
              </w:rPr>
              <w:t>0.830</w:t>
            </w:r>
          </w:p>
        </w:tc>
        <w:tc>
          <w:tcPr>
            <w:tcW w:w="711" w:type="dxa"/>
            <w:tcBorders>
              <w:top w:val="nil"/>
              <w:left w:val="nil"/>
              <w:bottom w:val="single" w:sz="4" w:space="0" w:color="auto"/>
              <w:right w:val="single" w:sz="4" w:space="0" w:color="auto"/>
            </w:tcBorders>
            <w:shd w:val="clear" w:color="auto" w:fill="auto"/>
            <w:noWrap/>
            <w:vAlign w:val="bottom"/>
            <w:hideMark/>
          </w:tcPr>
          <w:p w14:paraId="62F699D8" w14:textId="77777777" w:rsidR="002D5A66" w:rsidRPr="00567AF7" w:rsidRDefault="002D5A66">
            <w:pPr>
              <w:rPr>
                <w:color w:val="000000" w:themeColor="text1"/>
                <w:sz w:val="22"/>
                <w:szCs w:val="22"/>
              </w:rPr>
            </w:pPr>
            <w:r w:rsidRPr="00567AF7">
              <w:rPr>
                <w:color w:val="000000" w:themeColor="text1"/>
                <w:sz w:val="22"/>
                <w:szCs w:val="22"/>
              </w:rPr>
              <w:t> </w:t>
            </w:r>
          </w:p>
        </w:tc>
        <w:tc>
          <w:tcPr>
            <w:tcW w:w="652" w:type="dxa"/>
            <w:tcBorders>
              <w:top w:val="nil"/>
              <w:left w:val="nil"/>
              <w:bottom w:val="single" w:sz="4" w:space="0" w:color="auto"/>
              <w:right w:val="single" w:sz="4" w:space="0" w:color="auto"/>
            </w:tcBorders>
            <w:shd w:val="clear" w:color="auto" w:fill="auto"/>
            <w:noWrap/>
            <w:vAlign w:val="bottom"/>
            <w:hideMark/>
          </w:tcPr>
          <w:p w14:paraId="2978CD3C" w14:textId="77777777" w:rsidR="002D5A66" w:rsidRPr="00567AF7" w:rsidRDefault="002D5A66">
            <w:pPr>
              <w:rPr>
                <w:color w:val="000000" w:themeColor="text1"/>
                <w:sz w:val="22"/>
                <w:szCs w:val="22"/>
              </w:rPr>
            </w:pPr>
            <w:r w:rsidRPr="00567AF7">
              <w:rPr>
                <w:color w:val="000000" w:themeColor="text1"/>
                <w:sz w:val="22"/>
                <w:szCs w:val="22"/>
              </w:rPr>
              <w:t> </w:t>
            </w:r>
          </w:p>
        </w:tc>
      </w:tr>
      <w:tr w:rsidR="00567AF7" w:rsidRPr="00567AF7" w14:paraId="4A5E21C9" w14:textId="77777777" w:rsidTr="00567AF7">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5FEBA902" w14:textId="77777777" w:rsidR="002D5A66" w:rsidRPr="00567AF7" w:rsidRDefault="002D5A66">
            <w:pPr>
              <w:rPr>
                <w:b/>
                <w:bCs/>
                <w:color w:val="000000" w:themeColor="text1"/>
                <w:sz w:val="22"/>
                <w:szCs w:val="22"/>
              </w:rPr>
            </w:pPr>
            <w:r w:rsidRPr="00567AF7">
              <w:rPr>
                <w:b/>
                <w:bCs/>
                <w:color w:val="000000" w:themeColor="text1"/>
                <w:sz w:val="22"/>
                <w:szCs w:val="22"/>
              </w:rPr>
              <w:t>PV</w:t>
            </w:r>
          </w:p>
        </w:tc>
        <w:tc>
          <w:tcPr>
            <w:tcW w:w="980" w:type="dxa"/>
            <w:tcBorders>
              <w:top w:val="nil"/>
              <w:left w:val="nil"/>
              <w:bottom w:val="single" w:sz="4" w:space="0" w:color="auto"/>
              <w:right w:val="single" w:sz="4" w:space="0" w:color="auto"/>
            </w:tcBorders>
            <w:shd w:val="clear" w:color="auto" w:fill="auto"/>
            <w:noWrap/>
            <w:vAlign w:val="bottom"/>
            <w:hideMark/>
          </w:tcPr>
          <w:p w14:paraId="6EBFA5F0" w14:textId="77777777" w:rsidR="002D5A66" w:rsidRPr="00567AF7" w:rsidRDefault="002D5A66">
            <w:pPr>
              <w:jc w:val="right"/>
              <w:rPr>
                <w:color w:val="000000" w:themeColor="text1"/>
                <w:sz w:val="22"/>
                <w:szCs w:val="22"/>
              </w:rPr>
            </w:pPr>
            <w:r w:rsidRPr="00567AF7">
              <w:rPr>
                <w:color w:val="000000" w:themeColor="text1"/>
                <w:sz w:val="22"/>
                <w:szCs w:val="22"/>
              </w:rPr>
              <w:t>0.961</w:t>
            </w:r>
          </w:p>
        </w:tc>
        <w:tc>
          <w:tcPr>
            <w:tcW w:w="980" w:type="dxa"/>
            <w:tcBorders>
              <w:top w:val="nil"/>
              <w:left w:val="nil"/>
              <w:bottom w:val="single" w:sz="4" w:space="0" w:color="auto"/>
              <w:right w:val="single" w:sz="4" w:space="0" w:color="auto"/>
            </w:tcBorders>
            <w:shd w:val="clear" w:color="auto" w:fill="auto"/>
            <w:noWrap/>
            <w:vAlign w:val="bottom"/>
            <w:hideMark/>
          </w:tcPr>
          <w:p w14:paraId="494DDDD3" w14:textId="77777777" w:rsidR="002D5A66" w:rsidRPr="00567AF7" w:rsidRDefault="002D5A66">
            <w:pPr>
              <w:jc w:val="right"/>
              <w:rPr>
                <w:color w:val="000000" w:themeColor="text1"/>
                <w:sz w:val="22"/>
                <w:szCs w:val="22"/>
              </w:rPr>
            </w:pPr>
            <w:r w:rsidRPr="00567AF7">
              <w:rPr>
                <w:color w:val="000000" w:themeColor="text1"/>
                <w:sz w:val="22"/>
                <w:szCs w:val="22"/>
              </w:rPr>
              <w:t>0.831</w:t>
            </w:r>
          </w:p>
        </w:tc>
        <w:tc>
          <w:tcPr>
            <w:tcW w:w="980" w:type="dxa"/>
            <w:tcBorders>
              <w:top w:val="nil"/>
              <w:left w:val="nil"/>
              <w:bottom w:val="single" w:sz="4" w:space="0" w:color="auto"/>
              <w:right w:val="single" w:sz="4" w:space="0" w:color="auto"/>
            </w:tcBorders>
            <w:shd w:val="clear" w:color="auto" w:fill="auto"/>
            <w:noWrap/>
            <w:vAlign w:val="bottom"/>
            <w:hideMark/>
          </w:tcPr>
          <w:p w14:paraId="4B43C862" w14:textId="77777777" w:rsidR="002D5A66" w:rsidRPr="00567AF7" w:rsidRDefault="002D5A66">
            <w:pPr>
              <w:jc w:val="right"/>
              <w:rPr>
                <w:color w:val="000000" w:themeColor="text1"/>
                <w:sz w:val="22"/>
                <w:szCs w:val="22"/>
              </w:rPr>
            </w:pPr>
            <w:r w:rsidRPr="00567AF7">
              <w:rPr>
                <w:color w:val="000000" w:themeColor="text1"/>
                <w:sz w:val="22"/>
                <w:szCs w:val="22"/>
              </w:rPr>
              <w:t>0.065</w:t>
            </w:r>
          </w:p>
        </w:tc>
        <w:tc>
          <w:tcPr>
            <w:tcW w:w="1121" w:type="dxa"/>
            <w:tcBorders>
              <w:top w:val="nil"/>
              <w:left w:val="nil"/>
              <w:bottom w:val="single" w:sz="4" w:space="0" w:color="auto"/>
              <w:right w:val="single" w:sz="4" w:space="0" w:color="auto"/>
            </w:tcBorders>
            <w:shd w:val="clear" w:color="auto" w:fill="auto"/>
            <w:noWrap/>
            <w:vAlign w:val="bottom"/>
            <w:hideMark/>
          </w:tcPr>
          <w:p w14:paraId="026B448D" w14:textId="77777777" w:rsidR="002D5A66" w:rsidRPr="00567AF7" w:rsidRDefault="002D5A66">
            <w:pPr>
              <w:jc w:val="right"/>
              <w:rPr>
                <w:color w:val="000000" w:themeColor="text1"/>
                <w:sz w:val="22"/>
                <w:szCs w:val="22"/>
              </w:rPr>
            </w:pPr>
            <w:r w:rsidRPr="00567AF7">
              <w:rPr>
                <w:color w:val="000000" w:themeColor="text1"/>
                <w:sz w:val="22"/>
                <w:szCs w:val="22"/>
              </w:rPr>
              <w:t>0.997</w:t>
            </w:r>
          </w:p>
        </w:tc>
        <w:tc>
          <w:tcPr>
            <w:tcW w:w="980" w:type="dxa"/>
            <w:tcBorders>
              <w:top w:val="nil"/>
              <w:left w:val="nil"/>
              <w:bottom w:val="single" w:sz="4" w:space="0" w:color="auto"/>
              <w:right w:val="single" w:sz="4" w:space="0" w:color="auto"/>
            </w:tcBorders>
            <w:shd w:val="clear" w:color="auto" w:fill="auto"/>
            <w:noWrap/>
            <w:vAlign w:val="bottom"/>
            <w:hideMark/>
          </w:tcPr>
          <w:p w14:paraId="68318CBE" w14:textId="77777777" w:rsidR="002D5A66" w:rsidRPr="00567AF7" w:rsidRDefault="002D5A66">
            <w:pPr>
              <w:jc w:val="right"/>
              <w:rPr>
                <w:color w:val="000000" w:themeColor="text1"/>
                <w:sz w:val="22"/>
                <w:szCs w:val="22"/>
              </w:rPr>
            </w:pPr>
            <w:r w:rsidRPr="00567AF7">
              <w:rPr>
                <w:color w:val="000000" w:themeColor="text1"/>
                <w:sz w:val="22"/>
                <w:szCs w:val="22"/>
              </w:rPr>
              <w:t>0.124</w:t>
            </w:r>
          </w:p>
        </w:tc>
        <w:tc>
          <w:tcPr>
            <w:tcW w:w="980" w:type="dxa"/>
            <w:tcBorders>
              <w:top w:val="nil"/>
              <w:left w:val="nil"/>
              <w:bottom w:val="single" w:sz="4" w:space="0" w:color="auto"/>
              <w:right w:val="single" w:sz="4" w:space="0" w:color="auto"/>
            </w:tcBorders>
            <w:shd w:val="clear" w:color="auto" w:fill="auto"/>
            <w:noWrap/>
            <w:vAlign w:val="bottom"/>
            <w:hideMark/>
          </w:tcPr>
          <w:p w14:paraId="4FF145B8" w14:textId="77777777" w:rsidR="002D5A66" w:rsidRPr="00567AF7" w:rsidRDefault="002D5A66">
            <w:pPr>
              <w:jc w:val="right"/>
              <w:rPr>
                <w:color w:val="000000" w:themeColor="text1"/>
                <w:sz w:val="22"/>
                <w:szCs w:val="22"/>
              </w:rPr>
            </w:pPr>
            <w:r w:rsidRPr="00567AF7">
              <w:rPr>
                <w:color w:val="000000" w:themeColor="text1"/>
                <w:sz w:val="22"/>
                <w:szCs w:val="22"/>
              </w:rPr>
              <w:t>0.254</w:t>
            </w:r>
          </w:p>
        </w:tc>
        <w:tc>
          <w:tcPr>
            <w:tcW w:w="980" w:type="dxa"/>
            <w:tcBorders>
              <w:top w:val="nil"/>
              <w:left w:val="nil"/>
              <w:bottom w:val="single" w:sz="4" w:space="0" w:color="auto"/>
              <w:right w:val="single" w:sz="4" w:space="0" w:color="auto"/>
            </w:tcBorders>
            <w:shd w:val="clear" w:color="auto" w:fill="auto"/>
            <w:noWrap/>
            <w:vAlign w:val="bottom"/>
            <w:hideMark/>
          </w:tcPr>
          <w:p w14:paraId="760C7583" w14:textId="77777777" w:rsidR="002D5A66" w:rsidRPr="00567AF7" w:rsidRDefault="002D5A66">
            <w:pPr>
              <w:jc w:val="right"/>
              <w:rPr>
                <w:color w:val="000000" w:themeColor="text1"/>
                <w:sz w:val="22"/>
                <w:szCs w:val="22"/>
              </w:rPr>
            </w:pPr>
            <w:r w:rsidRPr="00567AF7">
              <w:rPr>
                <w:color w:val="000000" w:themeColor="text1"/>
                <w:sz w:val="22"/>
                <w:szCs w:val="22"/>
              </w:rPr>
              <w:t>0.108</w:t>
            </w:r>
          </w:p>
        </w:tc>
        <w:tc>
          <w:tcPr>
            <w:tcW w:w="711" w:type="dxa"/>
            <w:tcBorders>
              <w:top w:val="nil"/>
              <w:left w:val="nil"/>
              <w:bottom w:val="single" w:sz="4" w:space="0" w:color="auto"/>
              <w:right w:val="single" w:sz="4" w:space="0" w:color="auto"/>
            </w:tcBorders>
            <w:shd w:val="clear" w:color="auto" w:fill="auto"/>
            <w:noWrap/>
            <w:vAlign w:val="bottom"/>
            <w:hideMark/>
          </w:tcPr>
          <w:p w14:paraId="57052257" w14:textId="77777777" w:rsidR="002D5A66" w:rsidRPr="00567AF7" w:rsidRDefault="002D5A66">
            <w:pPr>
              <w:jc w:val="right"/>
              <w:rPr>
                <w:b/>
                <w:bCs/>
                <w:color w:val="000000" w:themeColor="text1"/>
                <w:sz w:val="22"/>
                <w:szCs w:val="22"/>
              </w:rPr>
            </w:pPr>
            <w:r w:rsidRPr="00567AF7">
              <w:rPr>
                <w:b/>
                <w:bCs/>
                <w:color w:val="000000" w:themeColor="text1"/>
                <w:sz w:val="22"/>
                <w:szCs w:val="22"/>
              </w:rPr>
              <w:t>0.911</w:t>
            </w:r>
          </w:p>
        </w:tc>
        <w:tc>
          <w:tcPr>
            <w:tcW w:w="652" w:type="dxa"/>
            <w:tcBorders>
              <w:top w:val="nil"/>
              <w:left w:val="nil"/>
              <w:bottom w:val="single" w:sz="4" w:space="0" w:color="auto"/>
              <w:right w:val="single" w:sz="4" w:space="0" w:color="auto"/>
            </w:tcBorders>
            <w:shd w:val="clear" w:color="auto" w:fill="auto"/>
            <w:noWrap/>
            <w:vAlign w:val="bottom"/>
            <w:hideMark/>
          </w:tcPr>
          <w:p w14:paraId="7B035844" w14:textId="77777777" w:rsidR="002D5A66" w:rsidRPr="00567AF7" w:rsidRDefault="002D5A66">
            <w:pPr>
              <w:rPr>
                <w:color w:val="000000" w:themeColor="text1"/>
                <w:sz w:val="22"/>
                <w:szCs w:val="22"/>
              </w:rPr>
            </w:pPr>
            <w:r w:rsidRPr="00567AF7">
              <w:rPr>
                <w:color w:val="000000" w:themeColor="text1"/>
                <w:sz w:val="22"/>
                <w:szCs w:val="22"/>
              </w:rPr>
              <w:t> </w:t>
            </w:r>
          </w:p>
        </w:tc>
      </w:tr>
      <w:tr w:rsidR="00567AF7" w:rsidRPr="00567AF7" w14:paraId="44AB679D" w14:textId="77777777" w:rsidTr="00567AF7">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18430A3E" w14:textId="77777777" w:rsidR="002D5A66" w:rsidRPr="00567AF7" w:rsidRDefault="002D5A66">
            <w:pPr>
              <w:rPr>
                <w:b/>
                <w:bCs/>
                <w:color w:val="000000" w:themeColor="text1"/>
                <w:sz w:val="22"/>
                <w:szCs w:val="22"/>
              </w:rPr>
            </w:pPr>
            <w:r w:rsidRPr="00567AF7">
              <w:rPr>
                <w:b/>
                <w:bCs/>
                <w:color w:val="000000" w:themeColor="text1"/>
                <w:sz w:val="22"/>
                <w:szCs w:val="22"/>
              </w:rPr>
              <w:t>CL</w:t>
            </w:r>
          </w:p>
        </w:tc>
        <w:tc>
          <w:tcPr>
            <w:tcW w:w="980" w:type="dxa"/>
            <w:tcBorders>
              <w:top w:val="nil"/>
              <w:left w:val="nil"/>
              <w:bottom w:val="single" w:sz="4" w:space="0" w:color="auto"/>
              <w:right w:val="single" w:sz="4" w:space="0" w:color="auto"/>
            </w:tcBorders>
            <w:shd w:val="clear" w:color="auto" w:fill="auto"/>
            <w:noWrap/>
            <w:vAlign w:val="bottom"/>
            <w:hideMark/>
          </w:tcPr>
          <w:p w14:paraId="5EECA76A" w14:textId="77777777" w:rsidR="002D5A66" w:rsidRPr="00567AF7" w:rsidRDefault="002D5A66">
            <w:pPr>
              <w:jc w:val="right"/>
              <w:rPr>
                <w:color w:val="000000" w:themeColor="text1"/>
                <w:sz w:val="22"/>
                <w:szCs w:val="22"/>
              </w:rPr>
            </w:pPr>
            <w:r w:rsidRPr="00567AF7">
              <w:rPr>
                <w:color w:val="000000" w:themeColor="text1"/>
                <w:sz w:val="22"/>
                <w:szCs w:val="22"/>
              </w:rPr>
              <w:t>0.965</w:t>
            </w:r>
          </w:p>
        </w:tc>
        <w:tc>
          <w:tcPr>
            <w:tcW w:w="980" w:type="dxa"/>
            <w:tcBorders>
              <w:top w:val="nil"/>
              <w:left w:val="nil"/>
              <w:bottom w:val="single" w:sz="4" w:space="0" w:color="auto"/>
              <w:right w:val="single" w:sz="4" w:space="0" w:color="auto"/>
            </w:tcBorders>
            <w:shd w:val="clear" w:color="auto" w:fill="auto"/>
            <w:noWrap/>
            <w:vAlign w:val="bottom"/>
            <w:hideMark/>
          </w:tcPr>
          <w:p w14:paraId="37DF84DF" w14:textId="77777777" w:rsidR="002D5A66" w:rsidRPr="00567AF7" w:rsidRDefault="002D5A66">
            <w:pPr>
              <w:jc w:val="right"/>
              <w:rPr>
                <w:color w:val="000000" w:themeColor="text1"/>
                <w:sz w:val="22"/>
                <w:szCs w:val="22"/>
              </w:rPr>
            </w:pPr>
            <w:r w:rsidRPr="00567AF7">
              <w:rPr>
                <w:color w:val="000000" w:themeColor="text1"/>
                <w:sz w:val="22"/>
                <w:szCs w:val="22"/>
              </w:rPr>
              <w:t>0.848</w:t>
            </w:r>
          </w:p>
        </w:tc>
        <w:tc>
          <w:tcPr>
            <w:tcW w:w="980" w:type="dxa"/>
            <w:tcBorders>
              <w:top w:val="nil"/>
              <w:left w:val="nil"/>
              <w:bottom w:val="single" w:sz="4" w:space="0" w:color="auto"/>
              <w:right w:val="single" w:sz="4" w:space="0" w:color="auto"/>
            </w:tcBorders>
            <w:shd w:val="clear" w:color="auto" w:fill="auto"/>
            <w:noWrap/>
            <w:vAlign w:val="bottom"/>
            <w:hideMark/>
          </w:tcPr>
          <w:p w14:paraId="14F9200D" w14:textId="77777777" w:rsidR="002D5A66" w:rsidRPr="00567AF7" w:rsidRDefault="002D5A66">
            <w:pPr>
              <w:jc w:val="right"/>
              <w:rPr>
                <w:color w:val="000000" w:themeColor="text1"/>
                <w:sz w:val="22"/>
                <w:szCs w:val="22"/>
              </w:rPr>
            </w:pPr>
            <w:r w:rsidRPr="00567AF7">
              <w:rPr>
                <w:color w:val="000000" w:themeColor="text1"/>
                <w:sz w:val="22"/>
                <w:szCs w:val="22"/>
              </w:rPr>
              <w:t>0.246</w:t>
            </w:r>
          </w:p>
        </w:tc>
        <w:tc>
          <w:tcPr>
            <w:tcW w:w="1121" w:type="dxa"/>
            <w:tcBorders>
              <w:top w:val="nil"/>
              <w:left w:val="nil"/>
              <w:bottom w:val="single" w:sz="4" w:space="0" w:color="auto"/>
              <w:right w:val="single" w:sz="4" w:space="0" w:color="auto"/>
            </w:tcBorders>
            <w:shd w:val="clear" w:color="auto" w:fill="auto"/>
            <w:noWrap/>
            <w:vAlign w:val="bottom"/>
            <w:hideMark/>
          </w:tcPr>
          <w:p w14:paraId="344F5FAD" w14:textId="77777777" w:rsidR="002D5A66" w:rsidRPr="00567AF7" w:rsidRDefault="002D5A66">
            <w:pPr>
              <w:jc w:val="right"/>
              <w:rPr>
                <w:color w:val="000000" w:themeColor="text1"/>
                <w:sz w:val="22"/>
                <w:szCs w:val="22"/>
              </w:rPr>
            </w:pPr>
            <w:r w:rsidRPr="00567AF7">
              <w:rPr>
                <w:color w:val="000000" w:themeColor="text1"/>
                <w:sz w:val="22"/>
                <w:szCs w:val="22"/>
              </w:rPr>
              <w:t>0.998</w:t>
            </w:r>
          </w:p>
        </w:tc>
        <w:tc>
          <w:tcPr>
            <w:tcW w:w="980" w:type="dxa"/>
            <w:tcBorders>
              <w:top w:val="nil"/>
              <w:left w:val="nil"/>
              <w:bottom w:val="single" w:sz="4" w:space="0" w:color="auto"/>
              <w:right w:val="single" w:sz="4" w:space="0" w:color="auto"/>
            </w:tcBorders>
            <w:shd w:val="clear" w:color="auto" w:fill="auto"/>
            <w:noWrap/>
            <w:vAlign w:val="bottom"/>
            <w:hideMark/>
          </w:tcPr>
          <w:p w14:paraId="6416383A" w14:textId="77777777" w:rsidR="002D5A66" w:rsidRPr="00567AF7" w:rsidRDefault="002D5A66">
            <w:pPr>
              <w:jc w:val="right"/>
              <w:rPr>
                <w:color w:val="000000" w:themeColor="text1"/>
                <w:sz w:val="22"/>
                <w:szCs w:val="22"/>
              </w:rPr>
            </w:pPr>
            <w:r w:rsidRPr="00567AF7">
              <w:rPr>
                <w:color w:val="000000" w:themeColor="text1"/>
                <w:sz w:val="22"/>
                <w:szCs w:val="22"/>
              </w:rPr>
              <w:t>0.266</w:t>
            </w:r>
          </w:p>
        </w:tc>
        <w:tc>
          <w:tcPr>
            <w:tcW w:w="980" w:type="dxa"/>
            <w:tcBorders>
              <w:top w:val="nil"/>
              <w:left w:val="nil"/>
              <w:bottom w:val="single" w:sz="4" w:space="0" w:color="auto"/>
              <w:right w:val="single" w:sz="4" w:space="0" w:color="auto"/>
            </w:tcBorders>
            <w:shd w:val="clear" w:color="auto" w:fill="auto"/>
            <w:noWrap/>
            <w:vAlign w:val="bottom"/>
            <w:hideMark/>
          </w:tcPr>
          <w:p w14:paraId="4377F4BE" w14:textId="77777777" w:rsidR="002D5A66" w:rsidRPr="00567AF7" w:rsidRDefault="002D5A66">
            <w:pPr>
              <w:jc w:val="right"/>
              <w:rPr>
                <w:color w:val="000000" w:themeColor="text1"/>
                <w:sz w:val="22"/>
                <w:szCs w:val="22"/>
              </w:rPr>
            </w:pPr>
            <w:r w:rsidRPr="00567AF7">
              <w:rPr>
                <w:color w:val="000000" w:themeColor="text1"/>
                <w:sz w:val="22"/>
                <w:szCs w:val="22"/>
              </w:rPr>
              <w:t>0.496</w:t>
            </w:r>
          </w:p>
        </w:tc>
        <w:tc>
          <w:tcPr>
            <w:tcW w:w="980" w:type="dxa"/>
            <w:tcBorders>
              <w:top w:val="nil"/>
              <w:left w:val="nil"/>
              <w:bottom w:val="single" w:sz="4" w:space="0" w:color="auto"/>
              <w:right w:val="single" w:sz="4" w:space="0" w:color="auto"/>
            </w:tcBorders>
            <w:shd w:val="clear" w:color="auto" w:fill="auto"/>
            <w:noWrap/>
            <w:vAlign w:val="bottom"/>
            <w:hideMark/>
          </w:tcPr>
          <w:p w14:paraId="6BF4F789" w14:textId="77777777" w:rsidR="002D5A66" w:rsidRPr="00567AF7" w:rsidRDefault="002D5A66">
            <w:pPr>
              <w:jc w:val="right"/>
              <w:rPr>
                <w:color w:val="000000" w:themeColor="text1"/>
                <w:sz w:val="22"/>
                <w:szCs w:val="22"/>
              </w:rPr>
            </w:pPr>
            <w:r w:rsidRPr="00567AF7">
              <w:rPr>
                <w:color w:val="000000" w:themeColor="text1"/>
                <w:sz w:val="22"/>
                <w:szCs w:val="22"/>
              </w:rPr>
              <w:t>0.079</w:t>
            </w:r>
          </w:p>
        </w:tc>
        <w:tc>
          <w:tcPr>
            <w:tcW w:w="711" w:type="dxa"/>
            <w:tcBorders>
              <w:top w:val="nil"/>
              <w:left w:val="nil"/>
              <w:bottom w:val="single" w:sz="4" w:space="0" w:color="auto"/>
              <w:right w:val="single" w:sz="4" w:space="0" w:color="auto"/>
            </w:tcBorders>
            <w:shd w:val="clear" w:color="auto" w:fill="auto"/>
            <w:noWrap/>
            <w:vAlign w:val="bottom"/>
            <w:hideMark/>
          </w:tcPr>
          <w:p w14:paraId="2FC92CCB" w14:textId="77777777" w:rsidR="002D5A66" w:rsidRPr="00567AF7" w:rsidRDefault="002D5A66">
            <w:pPr>
              <w:jc w:val="right"/>
              <w:rPr>
                <w:color w:val="000000" w:themeColor="text1"/>
                <w:sz w:val="22"/>
                <w:szCs w:val="22"/>
              </w:rPr>
            </w:pPr>
            <w:r w:rsidRPr="00567AF7">
              <w:rPr>
                <w:color w:val="000000" w:themeColor="text1"/>
                <w:sz w:val="22"/>
                <w:szCs w:val="22"/>
              </w:rPr>
              <w:t>0.159</w:t>
            </w:r>
          </w:p>
        </w:tc>
        <w:tc>
          <w:tcPr>
            <w:tcW w:w="652" w:type="dxa"/>
            <w:tcBorders>
              <w:top w:val="nil"/>
              <w:left w:val="nil"/>
              <w:bottom w:val="single" w:sz="4" w:space="0" w:color="auto"/>
              <w:right w:val="single" w:sz="4" w:space="0" w:color="auto"/>
            </w:tcBorders>
            <w:shd w:val="clear" w:color="auto" w:fill="auto"/>
            <w:noWrap/>
            <w:vAlign w:val="bottom"/>
            <w:hideMark/>
          </w:tcPr>
          <w:p w14:paraId="53C8427C" w14:textId="77777777" w:rsidR="002D5A66" w:rsidRPr="00567AF7" w:rsidRDefault="002D5A66">
            <w:pPr>
              <w:jc w:val="right"/>
              <w:rPr>
                <w:b/>
                <w:bCs/>
                <w:color w:val="000000" w:themeColor="text1"/>
                <w:sz w:val="22"/>
                <w:szCs w:val="22"/>
              </w:rPr>
            </w:pPr>
            <w:r w:rsidRPr="00567AF7">
              <w:rPr>
                <w:b/>
                <w:bCs/>
                <w:color w:val="000000" w:themeColor="text1"/>
                <w:sz w:val="22"/>
                <w:szCs w:val="22"/>
              </w:rPr>
              <w:t>0.921</w:t>
            </w:r>
          </w:p>
        </w:tc>
      </w:tr>
    </w:tbl>
    <w:p w14:paraId="03234701" w14:textId="3B2FD4E2" w:rsidR="0066359E" w:rsidRPr="00567AF7" w:rsidRDefault="0066359E" w:rsidP="00CC24FA">
      <w:pPr>
        <w:pStyle w:val="Caption"/>
      </w:pPr>
      <w:bookmarkStart w:id="31" w:name="_Toc196210231"/>
      <w:bookmarkStart w:id="32" w:name="_Toc196210834"/>
      <w:r w:rsidRPr="00567AF7">
        <w:t>Bảng 1.1: Bảng phân tích độ tin cậy của mô hình</w:t>
      </w:r>
      <w:bookmarkEnd w:id="31"/>
      <w:bookmarkEnd w:id="32"/>
    </w:p>
    <w:p w14:paraId="7EB2C055" w14:textId="16E8FC49" w:rsidR="002D5A66" w:rsidRPr="00567AF7" w:rsidRDefault="00C54481" w:rsidP="00BD03E1">
      <w:pPr>
        <w:pStyle w:val="BodyLA"/>
        <w:rPr>
          <w:b/>
          <w:color w:val="000000" w:themeColor="text1"/>
        </w:rPr>
      </w:pPr>
      <w:r w:rsidRPr="00567AF7">
        <w:rPr>
          <w:b/>
          <w:color w:val="000000" w:themeColor="text1"/>
        </w:rPr>
        <w:t>Độ tin cậy tổng hợp (CR - Composite Reliability)</w:t>
      </w:r>
    </w:p>
    <w:p w14:paraId="2A8975F7" w14:textId="77777777" w:rsidR="00C54481" w:rsidRPr="00567AF7" w:rsidRDefault="00C54481" w:rsidP="00BD03E1">
      <w:pPr>
        <w:pStyle w:val="BodyLA"/>
        <w:rPr>
          <w:color w:val="000000" w:themeColor="text1"/>
        </w:rPr>
      </w:pPr>
      <w:r w:rsidRPr="00567AF7">
        <w:rPr>
          <w:color w:val="000000" w:themeColor="text1"/>
        </w:rPr>
        <w:t>Tiêu chí:</w:t>
      </w:r>
    </w:p>
    <w:p w14:paraId="767F4C95" w14:textId="77777777" w:rsidR="00C54481" w:rsidRPr="00567AF7" w:rsidRDefault="00C54481" w:rsidP="00BD03E1">
      <w:pPr>
        <w:pStyle w:val="BodyLA"/>
        <w:rPr>
          <w:color w:val="000000" w:themeColor="text1"/>
        </w:rPr>
      </w:pPr>
      <w:r w:rsidRPr="00567AF7">
        <w:rPr>
          <w:color w:val="000000" w:themeColor="text1"/>
        </w:rPr>
        <w:t>CR &gt; 0.7: Đảm bảo độ tin cậy tốt.</w:t>
      </w:r>
    </w:p>
    <w:p w14:paraId="0CA9F7C1" w14:textId="77777777" w:rsidR="00C54481" w:rsidRPr="00567AF7" w:rsidRDefault="00C54481" w:rsidP="00BD03E1">
      <w:pPr>
        <w:pStyle w:val="BodyLA"/>
        <w:rPr>
          <w:color w:val="000000" w:themeColor="text1"/>
        </w:rPr>
      </w:pPr>
      <w:r w:rsidRPr="00567AF7">
        <w:rPr>
          <w:color w:val="000000" w:themeColor="text1"/>
        </w:rPr>
        <w:t>CR &gt; 0.9: Mức độ tin cậy rất cao.</w:t>
      </w:r>
    </w:p>
    <w:p w14:paraId="6F9251E5" w14:textId="77777777" w:rsidR="002D5A66" w:rsidRPr="00567AF7" w:rsidRDefault="00BD03E1" w:rsidP="00BD03E1">
      <w:pPr>
        <w:pStyle w:val="BodyLA"/>
        <w:rPr>
          <w:color w:val="000000" w:themeColor="text1"/>
        </w:rPr>
      </w:pPr>
      <w:r w:rsidRPr="00567AF7">
        <w:rPr>
          <w:color w:val="000000" w:themeColor="text1"/>
          <w:lang w:val="vi-VN"/>
        </w:rPr>
        <w:t xml:space="preserve">Nhận xét: </w:t>
      </w:r>
      <w:r w:rsidR="00C54481" w:rsidRPr="00567AF7">
        <w:rPr>
          <w:color w:val="000000" w:themeColor="text1"/>
        </w:rPr>
        <w:t>Tất cả các giá trị CR đều lớn hơn 0.9, cho thấy độ tin cậy tổng hợp của mô hình rất cao. Điều này có nghĩa là các biến quan sát có mức độ nhất quán cao trong việc đo lường khái niệm tiềm ẩn của chúng.</w:t>
      </w:r>
    </w:p>
    <w:p w14:paraId="5B5CB387" w14:textId="77777777" w:rsidR="00322BE6" w:rsidRPr="00567AF7" w:rsidRDefault="00C54481" w:rsidP="00BD03E1">
      <w:pPr>
        <w:pStyle w:val="BodyLA"/>
        <w:rPr>
          <w:b/>
          <w:color w:val="000000" w:themeColor="text1"/>
        </w:rPr>
      </w:pPr>
      <w:r w:rsidRPr="00567AF7">
        <w:rPr>
          <w:b/>
          <w:color w:val="000000" w:themeColor="text1"/>
        </w:rPr>
        <w:t>Độ giá trị hội tụ (Convergent Validity - AVE)</w:t>
      </w:r>
    </w:p>
    <w:p w14:paraId="0E602D45" w14:textId="77777777" w:rsidR="00322BE6" w:rsidRPr="00567AF7" w:rsidRDefault="00C54481" w:rsidP="00BD03E1">
      <w:pPr>
        <w:pStyle w:val="BodyLA"/>
        <w:rPr>
          <w:color w:val="000000" w:themeColor="text1"/>
        </w:rPr>
      </w:pPr>
      <w:r w:rsidRPr="00567AF7">
        <w:rPr>
          <w:color w:val="000000" w:themeColor="text1"/>
        </w:rPr>
        <w:t>Tiêu chí:</w:t>
      </w:r>
      <w:r w:rsidRPr="00567AF7">
        <w:rPr>
          <w:color w:val="000000" w:themeColor="text1"/>
          <w:lang w:val="vi-VN"/>
        </w:rPr>
        <w:t xml:space="preserve"> </w:t>
      </w:r>
      <w:r w:rsidRPr="00567AF7">
        <w:rPr>
          <w:color w:val="000000" w:themeColor="text1"/>
        </w:rPr>
        <w:t>AVE &gt; 0.5: Đảm bảo mô hình có giá trị hội tụ tốt.</w:t>
      </w:r>
    </w:p>
    <w:p w14:paraId="1AB560C6" w14:textId="77777777" w:rsidR="00322BE6" w:rsidRPr="00567AF7" w:rsidRDefault="00BD03E1" w:rsidP="00BD03E1">
      <w:pPr>
        <w:pStyle w:val="BodyLA"/>
        <w:rPr>
          <w:color w:val="000000" w:themeColor="text1"/>
        </w:rPr>
      </w:pPr>
      <w:r w:rsidRPr="00567AF7">
        <w:rPr>
          <w:color w:val="000000" w:themeColor="text1"/>
        </w:rPr>
        <w:t>Nhận xét: Tất cả các giá trị AVE đều lớn hơn 0.5 (thậm chí phần lớn &gt; 0.7), chứng tỏ rằng mô hình có giá trị hội tụ mạnh. Điều này có nghĩa là các biến quan sát giải thích phần lớn phương sai của các khái niệm tiềm ẩn.</w:t>
      </w:r>
    </w:p>
    <w:p w14:paraId="3B4E41F4" w14:textId="77777777" w:rsidR="00BD03E1" w:rsidRPr="00567AF7" w:rsidRDefault="00BD03E1" w:rsidP="00BD03E1">
      <w:pPr>
        <w:pStyle w:val="BodyLA"/>
        <w:rPr>
          <w:b/>
          <w:color w:val="000000" w:themeColor="text1"/>
        </w:rPr>
      </w:pPr>
      <w:r w:rsidRPr="00567AF7">
        <w:rPr>
          <w:b/>
          <w:color w:val="000000" w:themeColor="text1"/>
        </w:rPr>
        <w:t>Giá trị phân biệt (Discriminant Validity)</w:t>
      </w:r>
    </w:p>
    <w:p w14:paraId="4445060E" w14:textId="77777777" w:rsidR="00BD03E1" w:rsidRPr="00567AF7" w:rsidRDefault="00BD03E1" w:rsidP="00BD03E1">
      <w:pPr>
        <w:pStyle w:val="BodyLA"/>
        <w:rPr>
          <w:color w:val="000000" w:themeColor="text1"/>
        </w:rPr>
      </w:pPr>
      <w:r w:rsidRPr="00567AF7">
        <w:rPr>
          <w:color w:val="000000" w:themeColor="text1"/>
        </w:rPr>
        <w:t>Tiêu chí: MSV &lt; AVE: Đảm bảo giá trị phân biệt tốt.</w:t>
      </w:r>
    </w:p>
    <w:p w14:paraId="27062DD1" w14:textId="77777777" w:rsidR="00BD03E1" w:rsidRPr="00567AF7" w:rsidRDefault="00BD03E1" w:rsidP="00BD03E1">
      <w:pPr>
        <w:pStyle w:val="BodyLA"/>
        <w:rPr>
          <w:color w:val="000000" w:themeColor="text1"/>
        </w:rPr>
      </w:pPr>
      <w:r w:rsidRPr="00567AF7">
        <w:rPr>
          <w:color w:val="000000" w:themeColor="text1"/>
        </w:rPr>
        <w:t>Nhận xét:Tất cả các giá trị MSV đều nhỏ hơn AVE, nghĩa là các khái niệm tiềm ẩn được phân biệt tốt với nhau.</w:t>
      </w:r>
    </w:p>
    <w:p w14:paraId="33185F87" w14:textId="77777777" w:rsidR="00BD03E1" w:rsidRPr="00567AF7" w:rsidRDefault="00BD03E1" w:rsidP="00BD03E1">
      <w:pPr>
        <w:rPr>
          <w:color w:val="000000" w:themeColor="text1"/>
          <w:sz w:val="26"/>
          <w:szCs w:val="26"/>
          <w:lang w:val="vi-VN"/>
        </w:rPr>
      </w:pPr>
      <w:r w:rsidRPr="00567AF7">
        <w:rPr>
          <w:color w:val="000000" w:themeColor="text1"/>
          <w:sz w:val="26"/>
          <w:szCs w:val="26"/>
          <w:lang w:val="vi-VN"/>
        </w:rPr>
        <w:t xml:space="preserve">Kết luận: </w:t>
      </w:r>
    </w:p>
    <w:p w14:paraId="49158526" w14:textId="77777777" w:rsidR="00BD03E1" w:rsidRPr="00567AF7" w:rsidRDefault="00BD03E1" w:rsidP="00BD03E1">
      <w:pPr>
        <w:pStyle w:val="BodyLA"/>
        <w:rPr>
          <w:color w:val="000000" w:themeColor="text1"/>
        </w:rPr>
      </w:pPr>
      <w:r w:rsidRPr="00567AF7">
        <w:rPr>
          <w:color w:val="000000" w:themeColor="text1"/>
        </w:rPr>
        <w:t>Mô hình có độ tin cậy rất cao (CR &gt; 0.9).</w:t>
      </w:r>
    </w:p>
    <w:p w14:paraId="59A1EB1B" w14:textId="77777777" w:rsidR="00BD03E1" w:rsidRPr="00567AF7" w:rsidRDefault="00BD03E1" w:rsidP="00BD03E1">
      <w:pPr>
        <w:pStyle w:val="BodyLA"/>
        <w:rPr>
          <w:color w:val="000000" w:themeColor="text1"/>
        </w:rPr>
      </w:pPr>
      <w:r w:rsidRPr="00567AF7">
        <w:rPr>
          <w:color w:val="000000" w:themeColor="text1"/>
        </w:rPr>
        <w:t>Mô hình có giá trị hội tụ mạnh (AVE &gt; 0.5).</w:t>
      </w:r>
    </w:p>
    <w:p w14:paraId="1F3EE9F6" w14:textId="6705A66C" w:rsidR="00BD03E1" w:rsidRPr="00567AF7" w:rsidRDefault="00BD03E1" w:rsidP="00FF5392">
      <w:pPr>
        <w:pStyle w:val="BodyLA"/>
        <w:rPr>
          <w:color w:val="000000" w:themeColor="text1"/>
          <w:lang w:val="vi-VN"/>
        </w:rPr>
      </w:pPr>
      <w:r w:rsidRPr="00567AF7">
        <w:rPr>
          <w:color w:val="000000" w:themeColor="text1"/>
        </w:rPr>
        <w:t xml:space="preserve">Mô hình có giá trị phân biệt tốt (MSV &lt; </w:t>
      </w:r>
      <w:r w:rsidRPr="00567AF7">
        <w:rPr>
          <w:color w:val="000000" w:themeColor="text1"/>
          <w:lang w:val="vi-VN"/>
        </w:rPr>
        <w:t>AVE)</w:t>
      </w:r>
    </w:p>
    <w:p w14:paraId="4BA2329F" w14:textId="77777777" w:rsidR="008F1215" w:rsidRPr="00567AF7" w:rsidRDefault="008F1215" w:rsidP="008F1215">
      <w:pPr>
        <w:pStyle w:val="BodyLA"/>
        <w:rPr>
          <w:color w:val="000000" w:themeColor="text1"/>
        </w:rPr>
      </w:pPr>
      <w:r w:rsidRPr="00567AF7">
        <w:rPr>
          <w:color w:val="000000" w:themeColor="text1"/>
        </w:rPr>
        <w:t xml:space="preserve">Mô hình nghiên cứu về tác động của chất lượng dịch vụ đến sự hài lòng và lòng trung thành của khách hàng trong lĩnh vực ngân hàng thương mại tại Hà Nội được xây dựng </w:t>
      </w:r>
      <w:r w:rsidRPr="00567AF7">
        <w:rPr>
          <w:color w:val="000000" w:themeColor="text1"/>
        </w:rPr>
        <w:lastRenderedPageBreak/>
        <w:t>dựa trên những khoảng trống lý thuyết từ các nghiên cứu trước đây và thực tiễn tại địa phương. Nghiên cứu này nhằm đánh giá mức độ ảnh hưởng của các yếu tố như chất lượng dịch vụ, giá trị cảm nhận và niềm tin vào thương hiệu đối với sự hài lòng và lòng trung thành của khách hàng.</w:t>
      </w:r>
    </w:p>
    <w:p w14:paraId="287CD6B4" w14:textId="77777777" w:rsidR="008F1215" w:rsidRPr="00567AF7" w:rsidRDefault="008F1215" w:rsidP="008F1215">
      <w:pPr>
        <w:pStyle w:val="BodyLA"/>
        <w:rPr>
          <w:color w:val="000000" w:themeColor="text1"/>
        </w:rPr>
      </w:pPr>
      <w:r w:rsidRPr="00567AF7">
        <w:rPr>
          <w:color w:val="000000" w:themeColor="text1"/>
        </w:rPr>
        <w:t>Các biến số trong mô hình bao gồm:</w:t>
      </w:r>
    </w:p>
    <w:p w14:paraId="5845822B" w14:textId="77777777" w:rsidR="008F1215" w:rsidRPr="00567AF7" w:rsidRDefault="008F1215" w:rsidP="00D539F3">
      <w:pPr>
        <w:pStyle w:val="BodyLA"/>
        <w:numPr>
          <w:ilvl w:val="0"/>
          <w:numId w:val="2"/>
        </w:numPr>
        <w:rPr>
          <w:color w:val="000000" w:themeColor="text1"/>
        </w:rPr>
      </w:pPr>
      <w:r w:rsidRPr="00567AF7">
        <w:rPr>
          <w:bCs/>
          <w:color w:val="000000" w:themeColor="text1"/>
        </w:rPr>
        <w:t>Chất lượng dịch vụ (Service Quality)</w:t>
      </w:r>
      <w:r w:rsidRPr="00567AF7">
        <w:rPr>
          <w:color w:val="000000" w:themeColor="text1"/>
        </w:rPr>
        <w:t xml:space="preserve">: Được đo lường dựa trên các yếu tố như tính hữu hình, độ tin cậy, sự đảm bảo, tính đồng cảm và khả năng đáp ứng </w:t>
      </w:r>
      <w:r w:rsidR="007E3C25" w:rsidRPr="00567AF7">
        <w:rPr>
          <w:color w:val="000000" w:themeColor="text1"/>
        </w:rPr>
        <w:fldChar w:fldCharType="begin"/>
      </w:r>
      <w:r w:rsidR="007E3C25" w:rsidRPr="00567AF7">
        <w:rPr>
          <w:color w:val="000000" w:themeColor="text1"/>
        </w:rPr>
        <w:instrText xml:space="preserve"> ADDIN EN.CITE &lt;EndNote&gt;&lt;Cite&gt;&lt;Author&gt;Parasuraman&lt;/Author&gt;&lt;Year&gt;1988&lt;/Year&gt;&lt;RecNum&gt;1717&lt;/RecNum&gt;&lt;DisplayText&gt;(Parasuraman, Zeithaml et al. 1988)&lt;/DisplayText&gt;&lt;record&gt;&lt;rec-number&gt;1717&lt;/rec-number&gt;&lt;foreign-keys&gt;&lt;key app="EN" db-id="esw55f5ez0a9v7eftaopezaeez9rspst52vd" timestamp="1733298783"&gt;1717&lt;/key&gt;&lt;/foreign-keys&gt;&lt;ref-type name="Journal Article"&gt;17&lt;/ref-type&gt;&lt;contributors&gt;&lt;authors&gt;&lt;author&gt;Parasuraman, Ananthanarayanan&lt;/author&gt;&lt;author&gt;Zeithaml, Valarie A&lt;/author&gt;&lt;author&gt;Berry, Leonard L &lt;/author&gt;&lt;/authors&gt;&lt;/contributors&gt;&lt;titles&gt;&lt;title&gt;Servqual: A multiple-item scale for measuring consumer perc&lt;/title&gt;&lt;secondary-title&gt;Journal of retailing&lt;/secondary-title&gt;&lt;/titles&gt;&lt;periodical&gt;&lt;full-title&gt;Journal of retailing&lt;/full-title&gt;&lt;/periodical&gt;&lt;pages&gt;12&lt;/pages&gt;&lt;volume&gt;64&lt;/volume&gt;&lt;number&gt;1&lt;/number&gt;&lt;dates&gt;&lt;year&gt;1988&lt;/year&gt;&lt;/dates&gt;&lt;isbn&gt;0022-4359&lt;/isbn&gt;&lt;urls&gt;&lt;/urls&gt;&lt;/record&gt;&lt;/Cite&gt;&lt;/EndNote&gt;</w:instrText>
      </w:r>
      <w:r w:rsidR="007E3C25" w:rsidRPr="00567AF7">
        <w:rPr>
          <w:color w:val="000000" w:themeColor="text1"/>
        </w:rPr>
        <w:fldChar w:fldCharType="separate"/>
      </w:r>
      <w:r w:rsidR="007E3C25" w:rsidRPr="00567AF7">
        <w:rPr>
          <w:noProof/>
          <w:color w:val="000000" w:themeColor="text1"/>
        </w:rPr>
        <w:t>(Parasuraman, Zeithaml et al. 1988)</w:t>
      </w:r>
      <w:r w:rsidR="007E3C25" w:rsidRPr="00567AF7">
        <w:rPr>
          <w:color w:val="000000" w:themeColor="text1"/>
        </w:rPr>
        <w:fldChar w:fldCharType="end"/>
      </w:r>
      <w:r w:rsidR="007E3C25" w:rsidRPr="00567AF7">
        <w:rPr>
          <w:color w:val="000000" w:themeColor="text1"/>
        </w:rPr>
        <w:t xml:space="preserve"> - </w:t>
      </w:r>
      <w:r w:rsidRPr="00567AF7">
        <w:rPr>
          <w:color w:val="000000" w:themeColor="text1"/>
        </w:rPr>
        <w:t>SERVQUAL. Yếu tố này có ảnh hưởng trực tiếp đến sự hài lòng của khách hàng.</w:t>
      </w:r>
    </w:p>
    <w:p w14:paraId="7D9F9019" w14:textId="77777777" w:rsidR="008F1215" w:rsidRPr="00567AF7" w:rsidRDefault="008F1215" w:rsidP="00D539F3">
      <w:pPr>
        <w:pStyle w:val="BodyLA"/>
        <w:numPr>
          <w:ilvl w:val="0"/>
          <w:numId w:val="2"/>
        </w:numPr>
        <w:rPr>
          <w:color w:val="000000" w:themeColor="text1"/>
        </w:rPr>
      </w:pPr>
      <w:r w:rsidRPr="00567AF7">
        <w:rPr>
          <w:bCs/>
          <w:color w:val="000000" w:themeColor="text1"/>
        </w:rPr>
        <w:t>Giá trị cảm nhận (Perceived Value)</w:t>
      </w:r>
      <w:r w:rsidRPr="00567AF7">
        <w:rPr>
          <w:color w:val="000000" w:themeColor="text1"/>
        </w:rPr>
        <w:t xml:space="preserve">: Phản ánh sự cân bằng giữa lợi ích mà khách hàng nhận được và chi phí họ bỏ ra khi sử dụng dịch vụ </w:t>
      </w:r>
      <w:r w:rsidR="007E3C25" w:rsidRPr="00567AF7">
        <w:rPr>
          <w:color w:val="000000" w:themeColor="text1"/>
        </w:rPr>
        <w:fldChar w:fldCharType="begin"/>
      </w:r>
      <w:r w:rsidR="007E3C25" w:rsidRPr="00567AF7">
        <w:rPr>
          <w:color w:val="000000" w:themeColor="text1"/>
        </w:rPr>
        <w:instrText xml:space="preserve"> ADDIN EN.CITE &lt;EndNote&gt;&lt;Cite&gt;&lt;Author&gt;Zeithaml&lt;/Author&gt;&lt;Year&gt;1988&lt;/Year&gt;&lt;RecNum&gt;1718&lt;/RecNum&gt;&lt;DisplayText&gt;(Zeithaml 1988)&lt;/DisplayText&gt;&lt;record&gt;&lt;rec-number&gt;1718&lt;/rec-number&gt;&lt;foreign-keys&gt;&lt;key app="EN" db-id="esw55f5ez0a9v7eftaopezaeez9rspst52vd" timestamp="1733302921"&gt;1718&lt;/key&gt;&lt;/foreign-keys&gt;&lt;ref-type name="Journal Article"&gt;17&lt;/ref-type&gt;&lt;contributors&gt;&lt;authors&gt;&lt;author&gt;Zeithaml, Valarie A &lt;/author&gt;&lt;/authors&gt;&lt;/contributors&gt;&lt;titles&gt;&lt;title&gt;Consumer perceptions of price, quality, and value: a means-end model and synthesis of evidence&lt;/title&gt;&lt;secondary-title&gt;Journal of marketing&lt;/secondary-title&gt;&lt;/titles&gt;&lt;periodical&gt;&lt;full-title&gt;Journal of marketing&lt;/full-title&gt;&lt;/periodical&gt;&lt;pages&gt;2-22&lt;/pages&gt;&lt;volume&gt;52&lt;/volume&gt;&lt;number&gt;3&lt;/number&gt;&lt;dates&gt;&lt;year&gt;1988&lt;/year&gt;&lt;/dates&gt;&lt;isbn&gt;0022-2429&lt;/isbn&gt;&lt;urls&gt;&lt;/urls&gt;&lt;/record&gt;&lt;/Cite&gt;&lt;/EndNote&gt;</w:instrText>
      </w:r>
      <w:r w:rsidR="007E3C25" w:rsidRPr="00567AF7">
        <w:rPr>
          <w:color w:val="000000" w:themeColor="text1"/>
        </w:rPr>
        <w:fldChar w:fldCharType="separate"/>
      </w:r>
      <w:r w:rsidR="007E3C25" w:rsidRPr="00567AF7">
        <w:rPr>
          <w:noProof/>
          <w:color w:val="000000" w:themeColor="text1"/>
        </w:rPr>
        <w:t>(Zeithaml 1988)</w:t>
      </w:r>
      <w:r w:rsidR="007E3C25" w:rsidRPr="00567AF7">
        <w:rPr>
          <w:color w:val="000000" w:themeColor="text1"/>
        </w:rPr>
        <w:fldChar w:fldCharType="end"/>
      </w:r>
      <w:r w:rsidR="007E3C25" w:rsidRPr="00567AF7">
        <w:rPr>
          <w:color w:val="000000" w:themeColor="text1"/>
        </w:rPr>
        <w:t xml:space="preserve">. </w:t>
      </w:r>
      <w:r w:rsidRPr="00567AF7">
        <w:rPr>
          <w:color w:val="000000" w:themeColor="text1"/>
        </w:rPr>
        <w:t>Giá trị cảm nhận có thể ảnh hưởng đến sự hài lòng của khách hàng cũng như lòng trung thành của họ đối với ngân hàng.</w:t>
      </w:r>
    </w:p>
    <w:p w14:paraId="6D67FF2C" w14:textId="77777777" w:rsidR="008F1215" w:rsidRPr="00567AF7" w:rsidRDefault="008F1215" w:rsidP="00D539F3">
      <w:pPr>
        <w:pStyle w:val="BodyLA"/>
        <w:numPr>
          <w:ilvl w:val="0"/>
          <w:numId w:val="2"/>
        </w:numPr>
        <w:rPr>
          <w:color w:val="000000" w:themeColor="text1"/>
        </w:rPr>
      </w:pPr>
      <w:r w:rsidRPr="00567AF7">
        <w:rPr>
          <w:bCs/>
          <w:color w:val="000000" w:themeColor="text1"/>
        </w:rPr>
        <w:t>Niềm tin vào thương hiệu (Brand Trust)</w:t>
      </w:r>
      <w:r w:rsidRPr="00567AF7">
        <w:rPr>
          <w:color w:val="000000" w:themeColor="text1"/>
        </w:rPr>
        <w:t xml:space="preserve">: Được xây dựng dựa trên sự nhất quán, tính trung thực và khả năng thực hiện cam kết của thương hiệu ngân hàng </w:t>
      </w:r>
      <w:r w:rsidR="007E3C25" w:rsidRPr="00567AF7">
        <w:rPr>
          <w:color w:val="000000" w:themeColor="text1"/>
        </w:rPr>
        <w:fldChar w:fldCharType="begin"/>
      </w:r>
      <w:r w:rsidR="007E3C25" w:rsidRPr="00567AF7">
        <w:rPr>
          <w:color w:val="000000" w:themeColor="text1"/>
        </w:rPr>
        <w:instrText xml:space="preserve"> ADDIN EN.CITE &lt;EndNote&gt;&lt;Cite&gt;&lt;Author&gt;Chaudhuri&lt;/Author&gt;&lt;Year&gt;2001&lt;/Year&gt;&lt;RecNum&gt;1719&lt;/RecNum&gt;&lt;DisplayText&gt;(Chaudhuri and Holbrook 2001)&lt;/DisplayText&gt;&lt;record&gt;&lt;rec-number&gt;1719&lt;/rec-number&gt;&lt;foreign-keys&gt;&lt;key app="EN" db-id="esw55f5ez0a9v7eftaopezaeez9rspst52vd" timestamp="1733304523"&gt;1719&lt;/key&gt;&lt;/foreign-keys&gt;&lt;ref-type name="Journal Article"&gt;17&lt;/ref-type&gt;&lt;contributors&gt;&lt;authors&gt;&lt;author&gt;Chaudhuri, Arjun&lt;/author&gt;&lt;author&gt;Holbrook, Morris B &lt;/author&gt;&lt;/authors&gt;&lt;/contributors&gt;&lt;titles&gt;&lt;title&gt;The chain of effects from brand trust and brand affect to brand performance: the role of brand loyalty&lt;/title&gt;&lt;secondary-title&gt;Journal of marketing&lt;/secondary-title&gt;&lt;/titles&gt;&lt;periodical&gt;&lt;full-title&gt;Journal of marketing&lt;/full-title&gt;&lt;/periodical&gt;&lt;pages&gt;81-93&lt;/pages&gt;&lt;volume&gt;65&lt;/volume&gt;&lt;number&gt;2&lt;/number&gt;&lt;dates&gt;&lt;year&gt;2001&lt;/year&gt;&lt;/dates&gt;&lt;isbn&gt;0022-2429&lt;/isbn&gt;&lt;urls&gt;&lt;/urls&gt;&lt;/record&gt;&lt;/Cite&gt;&lt;/EndNote&gt;</w:instrText>
      </w:r>
      <w:r w:rsidR="007E3C25" w:rsidRPr="00567AF7">
        <w:rPr>
          <w:color w:val="000000" w:themeColor="text1"/>
        </w:rPr>
        <w:fldChar w:fldCharType="separate"/>
      </w:r>
      <w:r w:rsidR="007E3C25" w:rsidRPr="00567AF7">
        <w:rPr>
          <w:noProof/>
          <w:color w:val="000000" w:themeColor="text1"/>
        </w:rPr>
        <w:t>(Chaudhuri and Holbrook 2001)</w:t>
      </w:r>
      <w:r w:rsidR="007E3C25" w:rsidRPr="00567AF7">
        <w:rPr>
          <w:color w:val="000000" w:themeColor="text1"/>
        </w:rPr>
        <w:fldChar w:fldCharType="end"/>
      </w:r>
      <w:r w:rsidRPr="00567AF7">
        <w:rPr>
          <w:color w:val="000000" w:themeColor="text1"/>
        </w:rPr>
        <w:t>. Niềm tin này có thể tác động trực tiếp đến lòng trung thành của khách hàng hoặc thông qua sự hài lòng.</w:t>
      </w:r>
    </w:p>
    <w:p w14:paraId="49B530FF" w14:textId="77777777" w:rsidR="008F1215" w:rsidRPr="00567AF7" w:rsidRDefault="008F1215" w:rsidP="00D539F3">
      <w:pPr>
        <w:pStyle w:val="BodyLA"/>
        <w:numPr>
          <w:ilvl w:val="0"/>
          <w:numId w:val="2"/>
        </w:numPr>
        <w:rPr>
          <w:color w:val="000000" w:themeColor="text1"/>
        </w:rPr>
      </w:pPr>
      <w:r w:rsidRPr="00567AF7">
        <w:rPr>
          <w:bCs/>
          <w:color w:val="000000" w:themeColor="text1"/>
        </w:rPr>
        <w:t>Sự hài lòng của khách hàng (Customer Satisfaction)</w:t>
      </w:r>
      <w:r w:rsidRPr="00567AF7">
        <w:rPr>
          <w:color w:val="000000" w:themeColor="text1"/>
        </w:rPr>
        <w:t xml:space="preserve">: Đánh giá mức độ hài lòng của khách hàng dựa trên trải nghiệm thực tế khi sử dụng dịch vụ </w:t>
      </w:r>
      <w:r w:rsidR="007E3C25" w:rsidRPr="00567AF7">
        <w:rPr>
          <w:color w:val="000000" w:themeColor="text1"/>
        </w:rPr>
        <w:fldChar w:fldCharType="begin"/>
      </w:r>
      <w:r w:rsidR="007E3C25" w:rsidRPr="00567AF7">
        <w:rPr>
          <w:color w:val="000000" w:themeColor="text1"/>
        </w:rPr>
        <w:instrText xml:space="preserve"> ADDIN EN.CITE &lt;EndNote&gt;&lt;Cite&gt;&lt;Author&gt;Oliver&lt;/Author&gt;&lt;Year&gt;1980&lt;/Year&gt;&lt;RecNum&gt;1721&lt;/RecNum&gt;&lt;DisplayText&gt;(Oliver 1980)&lt;/DisplayText&gt;&lt;record&gt;&lt;rec-number&gt;1721&lt;/rec-number&gt;&lt;foreign-keys&gt;&lt;key app="EN" db-id="esw55f5ez0a9v7eftaopezaeez9rspst52vd" timestamp="1733580570"&gt;1721&lt;/key&gt;&lt;/foreign-keys&gt;&lt;ref-type name="Journal Article"&gt;17&lt;/ref-type&gt;&lt;contributors&gt;&lt;authors&gt;&lt;author&gt;Oliver, Richard L&lt;/author&gt;&lt;/authors&gt;&lt;/contributors&gt;&lt;titles&gt;&lt;title&gt;A cognitive model of the antecedents and consequences of satisfaction decisions&lt;/title&gt;&lt;secondary-title&gt;Journal of marketing research&lt;/secondary-title&gt;&lt;/titles&gt;&lt;periodical&gt;&lt;full-title&gt;Journal of marketing research&lt;/full-title&gt;&lt;/periodical&gt;&lt;pages&gt;460-469&lt;/pages&gt;&lt;volume&gt;17&lt;/volume&gt;&lt;number&gt;4&lt;/number&gt;&lt;dates&gt;&lt;year&gt;1980&lt;/year&gt;&lt;/dates&gt;&lt;isbn&gt;0022-2437&lt;/isbn&gt;&lt;urls&gt;&lt;/urls&gt;&lt;/record&gt;&lt;/Cite&gt;&lt;/EndNote&gt;</w:instrText>
      </w:r>
      <w:r w:rsidR="007E3C25" w:rsidRPr="00567AF7">
        <w:rPr>
          <w:color w:val="000000" w:themeColor="text1"/>
        </w:rPr>
        <w:fldChar w:fldCharType="separate"/>
      </w:r>
      <w:r w:rsidR="007E3C25" w:rsidRPr="00567AF7">
        <w:rPr>
          <w:noProof/>
          <w:color w:val="000000" w:themeColor="text1"/>
        </w:rPr>
        <w:t>(Oliver 1980)</w:t>
      </w:r>
      <w:r w:rsidR="007E3C25" w:rsidRPr="00567AF7">
        <w:rPr>
          <w:color w:val="000000" w:themeColor="text1"/>
        </w:rPr>
        <w:fldChar w:fldCharType="end"/>
      </w:r>
      <w:r w:rsidRPr="00567AF7">
        <w:rPr>
          <w:color w:val="000000" w:themeColor="text1"/>
        </w:rPr>
        <w:t>. Đây là biến trung gian quan trọng giữa chất lượng dịch vụ, giá trị cảm nhận và lòng trung thành của khách hàng.</w:t>
      </w:r>
    </w:p>
    <w:p w14:paraId="472583C6" w14:textId="77777777" w:rsidR="008F1215" w:rsidRPr="00567AF7" w:rsidRDefault="008F1215" w:rsidP="00D539F3">
      <w:pPr>
        <w:pStyle w:val="BodyLA"/>
        <w:numPr>
          <w:ilvl w:val="0"/>
          <w:numId w:val="2"/>
        </w:numPr>
        <w:rPr>
          <w:color w:val="000000" w:themeColor="text1"/>
        </w:rPr>
      </w:pPr>
      <w:r w:rsidRPr="00567AF7">
        <w:rPr>
          <w:bCs/>
          <w:color w:val="000000" w:themeColor="text1"/>
        </w:rPr>
        <w:t>Lòng trung thành của khách hàng (Customer Loyalty)</w:t>
      </w:r>
      <w:r w:rsidRPr="00567AF7">
        <w:rPr>
          <w:color w:val="000000" w:themeColor="text1"/>
        </w:rPr>
        <w:t>: Phản ánh mức độ cam kết của khách hàng trong việc tiếp tục sử dụng dịch vụ và giới thiệu cho người khác</w:t>
      </w:r>
      <w:r w:rsidR="007E3C25" w:rsidRPr="00567AF7">
        <w:rPr>
          <w:color w:val="000000" w:themeColor="text1"/>
        </w:rPr>
        <w:t xml:space="preserve"> </w:t>
      </w:r>
      <w:r w:rsidR="007E3C25" w:rsidRPr="00567AF7">
        <w:rPr>
          <w:color w:val="000000" w:themeColor="text1"/>
        </w:rPr>
        <w:fldChar w:fldCharType="begin"/>
      </w:r>
      <w:r w:rsidR="007E3C25" w:rsidRPr="00567AF7">
        <w:rPr>
          <w:color w:val="000000" w:themeColor="text1"/>
        </w:rPr>
        <w:instrText xml:space="preserve"> ADDIN EN.CITE &lt;EndNote&gt;&lt;Cite&gt;&lt;Author&gt;Oliver&lt;/Author&gt;&lt;Year&gt;1999&lt;/Year&gt;&lt;RecNum&gt;1725&lt;/RecNum&gt;&lt;DisplayText&gt;(Oliver 1999)&lt;/DisplayText&gt;&lt;record&gt;&lt;rec-number&gt;1725&lt;/rec-number&gt;&lt;foreign-keys&gt;&lt;key app="EN" db-id="esw55f5ez0a9v7eftaopezaeez9rspst52vd" timestamp="1733581752"&gt;1725&lt;/key&gt;&lt;/foreign-keys&gt;&lt;ref-type name="Journal Article"&gt;17&lt;/ref-type&gt;&lt;contributors&gt;&lt;authors&gt;&lt;author&gt;Oliver, Richard L &lt;/author&gt;&lt;/authors&gt;&lt;/contributors&gt;&lt;titles&gt;&lt;title&gt;Whence consumer loyalty?&lt;/title&gt;&lt;secondary-title&gt;Journal of marketing&lt;/secondary-title&gt;&lt;/titles&gt;&lt;periodical&gt;&lt;full-title&gt;Journal of marketing&lt;/full-title&gt;&lt;/periodical&gt;&lt;pages&gt;33-44&lt;/pages&gt;&lt;volume&gt;63&lt;/volume&gt;&lt;number&gt;4_suppl1&lt;/number&gt;&lt;dates&gt;&lt;year&gt;1999&lt;/year&gt;&lt;/dates&gt;&lt;isbn&gt;0022-2429&lt;/isbn&gt;&lt;urls&gt;&lt;/urls&gt;&lt;/record&gt;&lt;/Cite&gt;&lt;/EndNote&gt;</w:instrText>
      </w:r>
      <w:r w:rsidR="007E3C25" w:rsidRPr="00567AF7">
        <w:rPr>
          <w:color w:val="000000" w:themeColor="text1"/>
        </w:rPr>
        <w:fldChar w:fldCharType="separate"/>
      </w:r>
      <w:r w:rsidR="007E3C25" w:rsidRPr="00567AF7">
        <w:rPr>
          <w:noProof/>
          <w:color w:val="000000" w:themeColor="text1"/>
        </w:rPr>
        <w:t>(Oliver 1999)</w:t>
      </w:r>
      <w:r w:rsidR="007E3C25" w:rsidRPr="00567AF7">
        <w:rPr>
          <w:color w:val="000000" w:themeColor="text1"/>
        </w:rPr>
        <w:fldChar w:fldCharType="end"/>
      </w:r>
      <w:r w:rsidRPr="00567AF7">
        <w:rPr>
          <w:color w:val="000000" w:themeColor="text1"/>
        </w:rPr>
        <w:t>. Đây là biến số phụ thuộc chính trong nghiên cứu.</w:t>
      </w:r>
    </w:p>
    <w:p w14:paraId="053D144E" w14:textId="77777777" w:rsidR="008F1215" w:rsidRPr="00567AF7" w:rsidRDefault="008F1215" w:rsidP="007E3C25">
      <w:pPr>
        <w:pStyle w:val="BodyLA"/>
        <w:rPr>
          <w:color w:val="000000" w:themeColor="text1"/>
        </w:rPr>
      </w:pPr>
      <w:r w:rsidRPr="00567AF7">
        <w:rPr>
          <w:color w:val="000000" w:themeColor="text1"/>
        </w:rPr>
        <w:t>Kết quả nghiên cứu sẽ giúp các ngân hàng thương mại tại Hà Nội hiểu rõ hơn về các yếu tố quan trọng ảnh hưởng đến lòng trung thành của khách hàng. Từ đó, các ngân hàng có thể điều chỉnh chiến lược dịch vụ, cải thiện chất lượng phục vụ, gia tăng niềm tin thương hiệu và tạo ra giá trị cảm nhận tốt hơn nhằm nâng cao sự hài lòng và giữ chân khách hàng hiệu quả.</w:t>
      </w:r>
    </w:p>
    <w:p w14:paraId="1340B1DB" w14:textId="77777777" w:rsidR="00817D31" w:rsidRPr="00567AF7" w:rsidRDefault="00817D31" w:rsidP="001B3900">
      <w:pPr>
        <w:pStyle w:val="Heading3"/>
        <w:spacing w:before="0" w:after="0"/>
        <w:rPr>
          <w:color w:val="000000" w:themeColor="text1"/>
        </w:rPr>
      </w:pPr>
      <w:bookmarkStart w:id="33" w:name="_Toc196210890"/>
      <w:r w:rsidRPr="00567AF7">
        <w:rPr>
          <w:color w:val="000000" w:themeColor="text1"/>
        </w:rPr>
        <w:lastRenderedPageBreak/>
        <w:t>Giả thuyết nghiên cứu</w:t>
      </w:r>
      <w:bookmarkEnd w:id="33"/>
    </w:p>
    <w:p w14:paraId="33F3D6E8" w14:textId="77777777" w:rsidR="00817D31" w:rsidRPr="00567AF7" w:rsidRDefault="00817D31" w:rsidP="001B3900">
      <w:pPr>
        <w:rPr>
          <w:color w:val="000000" w:themeColor="text1"/>
          <w:sz w:val="28"/>
          <w:szCs w:val="28"/>
        </w:rPr>
      </w:pPr>
      <w:r w:rsidRPr="00567AF7">
        <w:rPr>
          <w:b/>
          <w:bCs/>
          <w:color w:val="000000" w:themeColor="text1"/>
          <w:sz w:val="28"/>
          <w:szCs w:val="28"/>
        </w:rPr>
        <w:t>H1: Chất lượng dịch vụ có ảnh hưởng tích cực đến Sự hài lòng của khách hàng.</w:t>
      </w:r>
    </w:p>
    <w:p w14:paraId="2C884C89" w14:textId="77777777" w:rsidR="002D35D6" w:rsidRPr="00567AF7" w:rsidRDefault="002D35D6" w:rsidP="006D12B0">
      <w:pPr>
        <w:pStyle w:val="BodyLA"/>
        <w:rPr>
          <w:color w:val="000000" w:themeColor="text1"/>
        </w:rPr>
      </w:pPr>
      <w:r w:rsidRPr="00567AF7">
        <w:rPr>
          <w:color w:val="000000" w:themeColor="text1"/>
        </w:rPr>
        <w:t>Nghiên cứu của Sotirios Zygiaris và cộng sự (2022) đã chỉ ra rằng chất lượng dịch vụ đóng vai trò quan trọng trong việc nâng cao sự hài lòng của khách hàng, đặc biệt trong bối cảnh hậu đại dịch. Thông qua mô hình SERVQUAL, nghiên cứu đã xác định rằng các yếu tố như độ tin cậy, khả năng đáp ứng, sự đảm bảo, tính đồng cảm và yếu tố hữu hình đều có tác động mạnh mẽ đến trải nghiệm khách hàng, từ đó ảnh hưởng trực tiếp đến mức độ hài lòng của họ.</w:t>
      </w:r>
    </w:p>
    <w:p w14:paraId="03ECFDD6" w14:textId="77777777" w:rsidR="00817D31" w:rsidRPr="00567AF7" w:rsidRDefault="002D35D6" w:rsidP="006D12B0">
      <w:pPr>
        <w:pStyle w:val="BodyLA"/>
        <w:rPr>
          <w:color w:val="000000" w:themeColor="text1"/>
        </w:rPr>
      </w:pPr>
      <w:r w:rsidRPr="00567AF7">
        <w:rPr>
          <w:color w:val="000000" w:themeColor="text1"/>
        </w:rPr>
        <w:t xml:space="preserve">Việc cung cấp dịch vụ chất lượng cao giúp các tổ chức duy trì và phát triển mối quan hệ bền chặt với khách hàng, tăng cường lòng tin và sự hài lòng. Khi khách hàng nhận thấy rằng dịch vụ họ nhận được đáp ứng hoặc vượt qua kỳ vọng của họ, họ có xu hướng duy trì mối quan hệ lâu dài với doanh nghiệp, đồng thời sẵn sàng giới thiệu dịch vụ cho những khách hàng tiềm năng khác. Vì vậy, trong lĩnh vực ngân hàng thương mại, việc không ngừng nâng cao chất lượng dịch vụ không chỉ giúp gia tăng sự hài lòng của khách hàng mà còn đóng vai trò là yếu tố nền tảng trong việc xây dựng lòng trung thành đối với ngân </w:t>
      </w:r>
      <w:r w:rsidR="006D12B0" w:rsidRPr="00567AF7">
        <w:rPr>
          <w:color w:val="000000" w:themeColor="text1"/>
        </w:rPr>
        <w:t>hàng</w:t>
      </w:r>
      <w:r w:rsidR="007E3C25" w:rsidRPr="00567AF7">
        <w:rPr>
          <w:color w:val="000000" w:themeColor="text1"/>
        </w:rPr>
        <w:t xml:space="preserve"> </w:t>
      </w:r>
      <w:r w:rsidR="007E3C25" w:rsidRPr="00567AF7">
        <w:rPr>
          <w:color w:val="000000" w:themeColor="text1"/>
        </w:rPr>
        <w:fldChar w:fldCharType="begin"/>
      </w:r>
      <w:r w:rsidR="007E3C25" w:rsidRPr="00567AF7">
        <w:rPr>
          <w:color w:val="000000" w:themeColor="text1"/>
        </w:rPr>
        <w:instrText xml:space="preserve"> ADDIN EN.CITE &lt;EndNote&gt;&lt;Cite&gt;&lt;Author&gt;Zygiaris&lt;/Author&gt;&lt;Year&gt;2022&lt;/Year&gt;&lt;RecNum&gt;1729&lt;/RecNum&gt;&lt;DisplayText&gt;(Zygiaris, Hameed et al. 2022)&lt;/DisplayText&gt;&lt;record&gt;&lt;rec-number&gt;1729&lt;/rec-number&gt;&lt;foreign-keys&gt;&lt;key app="EN" db-id="esw55f5ez0a9v7eftaopezaeez9rspst52vd" timestamp="1741363403"&gt;1729&lt;/key&gt;&lt;/foreign-keys&gt;&lt;ref-type name="Journal Article"&gt;17&lt;/ref-type&gt;&lt;contributors&gt;&lt;authors&gt;&lt;author&gt;Zygiaris, Sotirios&lt;/author&gt;&lt;author&gt;Hameed, Zahid&lt;/author&gt;&lt;author&gt;Ayidh Alsubaie, Mubarak&lt;/author&gt;&lt;author&gt;Ur Rehman, Shafiq &lt;/author&gt;&lt;/authors&gt;&lt;/contributors&gt;&lt;titles&gt;&lt;title&gt;Service quality and customer satisfaction in the post pandemic world: A study of Saudi auto care industry&lt;/title&gt;&lt;secondary-title&gt;Frontiers in Psychology&lt;/secondary-title&gt;&lt;/titles&gt;&lt;periodical&gt;&lt;full-title&gt;Frontiers in Psychology&lt;/full-title&gt;&lt;/periodical&gt;&lt;pages&gt;842141&lt;/pages&gt;&lt;volume&gt;13&lt;/volume&gt;&lt;dates&gt;&lt;year&gt;2022&lt;/year&gt;&lt;/dates&gt;&lt;isbn&gt;1664-1078&lt;/isbn&gt;&lt;urls&gt;&lt;/urls&gt;&lt;/record&gt;&lt;/Cite&gt;&lt;/EndNote&gt;</w:instrText>
      </w:r>
      <w:r w:rsidR="007E3C25" w:rsidRPr="00567AF7">
        <w:rPr>
          <w:color w:val="000000" w:themeColor="text1"/>
        </w:rPr>
        <w:fldChar w:fldCharType="separate"/>
      </w:r>
      <w:r w:rsidR="007E3C25" w:rsidRPr="00567AF7">
        <w:rPr>
          <w:noProof/>
          <w:color w:val="000000" w:themeColor="text1"/>
        </w:rPr>
        <w:t>(Zygiaris, Hameed et al. 2022)</w:t>
      </w:r>
      <w:r w:rsidR="007E3C25" w:rsidRPr="00567AF7">
        <w:rPr>
          <w:color w:val="000000" w:themeColor="text1"/>
        </w:rPr>
        <w:fldChar w:fldCharType="end"/>
      </w:r>
      <w:r w:rsidR="007E3C25" w:rsidRPr="00567AF7">
        <w:rPr>
          <w:color w:val="000000" w:themeColor="text1"/>
        </w:rPr>
        <w:t>.</w:t>
      </w:r>
      <w:r w:rsidR="00817D31" w:rsidRPr="00567AF7">
        <w:rPr>
          <w:color w:val="000000" w:themeColor="text1"/>
          <w:sz w:val="28"/>
          <w:szCs w:val="28"/>
        </w:rPr>
        <w:t xml:space="preserve"> </w:t>
      </w:r>
    </w:p>
    <w:p w14:paraId="35D2BAF5" w14:textId="77777777" w:rsidR="00817D31" w:rsidRPr="00567AF7" w:rsidRDefault="00817D31" w:rsidP="001B3900">
      <w:pPr>
        <w:rPr>
          <w:color w:val="000000" w:themeColor="text1"/>
          <w:sz w:val="28"/>
          <w:szCs w:val="28"/>
        </w:rPr>
      </w:pPr>
      <w:r w:rsidRPr="00567AF7">
        <w:rPr>
          <w:b/>
          <w:bCs/>
          <w:color w:val="000000" w:themeColor="text1"/>
          <w:sz w:val="28"/>
          <w:szCs w:val="28"/>
        </w:rPr>
        <w:t>H</w:t>
      </w:r>
      <w:r w:rsidR="000E7C8F" w:rsidRPr="00567AF7">
        <w:rPr>
          <w:b/>
          <w:bCs/>
          <w:color w:val="000000" w:themeColor="text1"/>
          <w:sz w:val="28"/>
          <w:szCs w:val="28"/>
        </w:rPr>
        <w:t>2</w:t>
      </w:r>
      <w:r w:rsidRPr="00567AF7">
        <w:rPr>
          <w:b/>
          <w:bCs/>
          <w:color w:val="000000" w:themeColor="text1"/>
          <w:sz w:val="28"/>
          <w:szCs w:val="28"/>
        </w:rPr>
        <w:t>: Giá trị cảm nhận có ảnh hưởng tích cực đến Sự hài lòng của khách hàng.</w:t>
      </w:r>
    </w:p>
    <w:p w14:paraId="705B1607" w14:textId="77777777" w:rsidR="00CF0603" w:rsidRPr="00567AF7" w:rsidRDefault="00CF0603" w:rsidP="00CF0603">
      <w:pPr>
        <w:pStyle w:val="BodyLA"/>
        <w:rPr>
          <w:color w:val="000000" w:themeColor="text1"/>
        </w:rPr>
      </w:pPr>
      <w:r w:rsidRPr="00567AF7">
        <w:rPr>
          <w:color w:val="000000" w:themeColor="text1"/>
        </w:rPr>
        <w:t>Giá trị cảm nhận là một trong những yếu tố quan trọng tác động đến mức độ hài lòng của khách hàng. Khi khách hàng cảm thấy rằng lợi ích họ nhận được từ một sản phẩm hoặc dịch vụ vượt trội so với chi phí họ bỏ ra, họ có xu hướng đánh giá cao trải nghiệm của mình và trở nên hài lòng hơn.</w:t>
      </w:r>
    </w:p>
    <w:p w14:paraId="71690041" w14:textId="77777777" w:rsidR="00CF0603" w:rsidRPr="00567AF7" w:rsidRDefault="00CF0603" w:rsidP="00CF0603">
      <w:pPr>
        <w:pStyle w:val="BodyLA"/>
        <w:rPr>
          <w:color w:val="000000" w:themeColor="text1"/>
        </w:rPr>
      </w:pPr>
      <w:r w:rsidRPr="00567AF7">
        <w:rPr>
          <w:color w:val="000000" w:themeColor="text1"/>
        </w:rPr>
        <w:t xml:space="preserve">Nghiên cứu của </w:t>
      </w:r>
      <w:r w:rsidRPr="00567AF7">
        <w:rPr>
          <w:rStyle w:val="Strong"/>
          <w:rFonts w:eastAsiaTheme="majorEastAsia"/>
          <w:b w:val="0"/>
          <w:bCs w:val="0"/>
          <w:color w:val="000000" w:themeColor="text1"/>
        </w:rPr>
        <w:t>Sotirios Zygiaris và cộng sự (2022)</w:t>
      </w:r>
      <w:r w:rsidRPr="00567AF7">
        <w:rPr>
          <w:color w:val="000000" w:themeColor="text1"/>
        </w:rPr>
        <w:t xml:space="preserve"> đã nhấn mạnh rằng ngoài chất lượng dịch vụ, giá trị cảm nhận cũng đóng vai trò quan trọng trong việc nâng cao sự hài lòng của khách hàng. Đặc biệt, trong bối cảnh hiện đại, các doanh nghiệp sử dụng </w:t>
      </w:r>
      <w:r w:rsidRPr="00567AF7">
        <w:rPr>
          <w:rStyle w:val="Strong"/>
          <w:rFonts w:eastAsiaTheme="majorEastAsia"/>
          <w:b w:val="0"/>
          <w:bCs w:val="0"/>
          <w:color w:val="000000" w:themeColor="text1"/>
        </w:rPr>
        <w:t>phương tiện truyền thông xã hội</w:t>
      </w:r>
      <w:r w:rsidRPr="00567AF7">
        <w:rPr>
          <w:color w:val="000000" w:themeColor="text1"/>
        </w:rPr>
        <w:t xml:space="preserve"> để cung cấp dịch vụ nhanh chóng và an toàn, điều này giúp khách hàng cảm thấy rằng họ đang nhận được nhiều giá trị hơn, từ đó gia tăng sự hài lòng </w:t>
      </w:r>
      <w:r w:rsidRPr="00567AF7">
        <w:rPr>
          <w:color w:val="000000" w:themeColor="text1"/>
        </w:rPr>
        <w:fldChar w:fldCharType="begin"/>
      </w:r>
      <w:r w:rsidRPr="00567AF7">
        <w:rPr>
          <w:color w:val="000000" w:themeColor="text1"/>
        </w:rPr>
        <w:instrText xml:space="preserve"> ADDIN EN.CITE &lt;EndNote&gt;&lt;Cite&gt;&lt;Author&gt;Zygiaris&lt;/Author&gt;&lt;Year&gt;2022&lt;/Year&gt;&lt;RecNum&gt;1703&lt;/RecNum&gt;&lt;DisplayText&gt;(Zygiaris, Hameed et al. 2022)&lt;/DisplayText&gt;&lt;record&gt;&lt;rec-number&gt;1703&lt;/rec-number&gt;&lt;foreign-keys&gt;&lt;key app="EN" db-id="esw55f5ez0a9v7eftaopezaeez9rspst52vd" timestamp="1728918600"&gt;1703&lt;/key&gt;&lt;/foreign-keys&gt;&lt;ref-type name="Journal Article"&gt;17&lt;/ref-type&gt;&lt;contributors&gt;&lt;authors&gt;&lt;author&gt;Zygiaris, Sotirios&lt;/author&gt;&lt;author&gt;Hameed, Zahid&lt;/author&gt;&lt;author&gt;Ayidh Alsubaie, Mubarak&lt;/author&gt;&lt;author&gt;Ur Rehman, Shafiq&lt;/author&gt;&lt;/authors&gt;&lt;/contributors&gt;&lt;titles&gt;&lt;title&gt;Service quality and customer satisfaction in the post pandemic world: A study of Saudi auto care industry&lt;/title&gt;&lt;secondary-title&gt;Frontiers in Psychology&lt;/secondary-title&gt;&lt;/titles&gt;&lt;periodical&gt;&lt;full-title&gt;Frontiers in Psychology&lt;/full-title&gt;&lt;/periodical&gt;&lt;pages&gt;842141&lt;/pages&gt;&lt;volume&gt;13&lt;/volume&gt;&lt;dates&gt;&lt;year&gt;2022&lt;/year&gt;&lt;/dates&gt;&lt;isbn&gt;1664-1078&lt;/isbn&gt;&lt;urls&gt;&lt;/urls&gt;&lt;/record&gt;&lt;/Cite&gt;&lt;/EndNote&gt;</w:instrText>
      </w:r>
      <w:r w:rsidRPr="00567AF7">
        <w:rPr>
          <w:color w:val="000000" w:themeColor="text1"/>
        </w:rPr>
        <w:fldChar w:fldCharType="separate"/>
      </w:r>
      <w:r w:rsidRPr="00567AF7">
        <w:rPr>
          <w:noProof/>
          <w:color w:val="000000" w:themeColor="text1"/>
        </w:rPr>
        <w:t>(Zygiaris, Hameed et al. 2022)</w:t>
      </w:r>
      <w:r w:rsidRPr="00567AF7">
        <w:rPr>
          <w:color w:val="000000" w:themeColor="text1"/>
        </w:rPr>
        <w:fldChar w:fldCharType="end"/>
      </w:r>
      <w:r w:rsidRPr="00567AF7">
        <w:rPr>
          <w:color w:val="000000" w:themeColor="text1"/>
        </w:rPr>
        <w:t>.</w:t>
      </w:r>
    </w:p>
    <w:p w14:paraId="643BA53D" w14:textId="77777777" w:rsidR="00CF0603" w:rsidRPr="00567AF7" w:rsidRDefault="00CF0603" w:rsidP="00CF0603">
      <w:pPr>
        <w:pStyle w:val="BodyLA"/>
        <w:rPr>
          <w:color w:val="000000" w:themeColor="text1"/>
        </w:rPr>
      </w:pPr>
      <w:r w:rsidRPr="00567AF7">
        <w:rPr>
          <w:color w:val="000000" w:themeColor="text1"/>
        </w:rPr>
        <w:t xml:space="preserve">Bên cạnh đó, nghiên cứu của </w:t>
      </w:r>
      <w:r w:rsidRPr="00567AF7">
        <w:rPr>
          <w:rStyle w:val="Strong"/>
          <w:rFonts w:eastAsiaTheme="majorEastAsia"/>
          <w:b w:val="0"/>
          <w:bCs w:val="0"/>
          <w:color w:val="000000" w:themeColor="text1"/>
        </w:rPr>
        <w:t>Yingfei và cộng sự (2021)</w:t>
      </w:r>
      <w:r w:rsidRPr="00567AF7">
        <w:rPr>
          <w:color w:val="000000" w:themeColor="text1"/>
        </w:rPr>
        <w:t xml:space="preserve"> chỉ ra rằng giá trị cảm nhận không chỉ có tác động tích cực đến sự hài lòng mà còn ảnh hưởng đến lòng trung thành của khách hàng. Khi khách hàng nhận thấy giá trị mà doanh nghiệp mang lại cao hơn </w:t>
      </w:r>
      <w:r w:rsidRPr="00567AF7">
        <w:rPr>
          <w:color w:val="000000" w:themeColor="text1"/>
        </w:rPr>
        <w:lastRenderedPageBreak/>
        <w:t xml:space="preserve">kỳ vọng của họ, họ không chỉ hài lòng mà còn có xu hướng tiếp tục sử dụng dịch vụ và giới thiệu cho người khác. Điều này đặt ra yêu cầu cho các doanh nghiệp, đặc biệt trong lĩnh vực ngân hàng thương mại, cần không ngừng </w:t>
      </w:r>
      <w:r w:rsidRPr="00567AF7">
        <w:rPr>
          <w:rStyle w:val="Strong"/>
          <w:rFonts w:eastAsiaTheme="majorEastAsia"/>
          <w:b w:val="0"/>
          <w:bCs w:val="0"/>
          <w:color w:val="000000" w:themeColor="text1"/>
        </w:rPr>
        <w:t>tạo ra trải nghiệm tích cực</w:t>
      </w:r>
      <w:r w:rsidRPr="00567AF7">
        <w:rPr>
          <w:color w:val="000000" w:themeColor="text1"/>
        </w:rPr>
        <w:t xml:space="preserve"> và cung cấp những giá trị gia tăng nhằm đáp ứng tốt nhất mong đợi của khách hàng </w:t>
      </w:r>
      <w:r w:rsidRPr="00567AF7">
        <w:rPr>
          <w:color w:val="000000" w:themeColor="text1"/>
        </w:rPr>
        <w:fldChar w:fldCharType="begin"/>
      </w:r>
      <w:r w:rsidRPr="00567AF7">
        <w:rPr>
          <w:color w:val="000000" w:themeColor="text1"/>
        </w:rPr>
        <w:instrText xml:space="preserve"> ADDIN EN.CITE &lt;EndNote&gt;&lt;Cite&gt;&lt;Author&gt;Yingfei&lt;/Author&gt;&lt;Year&gt;2022&lt;/Year&gt;&lt;RecNum&gt;1705&lt;/RecNum&gt;&lt;DisplayText&gt;(Yingfei, Mengze et al. 2022)&lt;/DisplayText&gt;&lt;record&gt;&lt;rec-number&gt;1705&lt;/rec-number&gt;&lt;foreign-keys&gt;&lt;key app="EN" db-id="esw55f5ez0a9v7eftaopezaeez9rspst52vd" timestamp="1728919504"&gt;1705&lt;/key&gt;&lt;/foreign-keys&gt;&lt;ref-type name="Journal Article"&gt;17&lt;/ref-type&gt;&lt;contributors&gt;&lt;authors&gt;&lt;author&gt;Yingfei, Yang&lt;/author&gt;&lt;author&gt;Mengze, Zhang&lt;/author&gt;&lt;author&gt;Ki-Hyung, Bae &lt;/author&gt;&lt;/authors&gt;&lt;/contributors&gt;&lt;titles&gt;&lt;title&gt;The Nexus of Service Quality, Customer Experience, and Customer Commitment: The Neglected Mediating Role of Corporate Image&lt;/title&gt;&lt;secondary-title&gt;Frontiers in Psychology&lt;/secondary-title&gt;&lt;/titles&gt;&lt;periodical&gt;&lt;full-title&gt;Frontiers in Psychology&lt;/full-title&gt;&lt;/periodical&gt;&lt;pages&gt;917284&lt;/pages&gt;&lt;volume&gt;13&lt;/volume&gt;&lt;dates&gt;&lt;year&gt;2022&lt;/year&gt;&lt;/dates&gt;&lt;isbn&gt;1664-1078&lt;/isbn&gt;&lt;urls&gt;&lt;/urls&gt;&lt;/record&gt;&lt;/Cite&gt;&lt;/EndNote&gt;</w:instrText>
      </w:r>
      <w:r w:rsidRPr="00567AF7">
        <w:rPr>
          <w:color w:val="000000" w:themeColor="text1"/>
        </w:rPr>
        <w:fldChar w:fldCharType="separate"/>
      </w:r>
      <w:r w:rsidRPr="00567AF7">
        <w:rPr>
          <w:noProof/>
          <w:color w:val="000000" w:themeColor="text1"/>
        </w:rPr>
        <w:t>(Yingfei, Mengze et al. 2022)</w:t>
      </w:r>
      <w:r w:rsidRPr="00567AF7">
        <w:rPr>
          <w:color w:val="000000" w:themeColor="text1"/>
        </w:rPr>
        <w:fldChar w:fldCharType="end"/>
      </w:r>
      <w:r w:rsidRPr="00567AF7">
        <w:rPr>
          <w:color w:val="000000" w:themeColor="text1"/>
        </w:rPr>
        <w:t>.</w:t>
      </w:r>
    </w:p>
    <w:p w14:paraId="5F3EF717" w14:textId="77777777" w:rsidR="006425B2" w:rsidRPr="00567AF7" w:rsidRDefault="00CF0603" w:rsidP="00CF0603">
      <w:pPr>
        <w:pStyle w:val="BodyLA"/>
        <w:rPr>
          <w:color w:val="000000" w:themeColor="text1"/>
        </w:rPr>
      </w:pPr>
      <w:r w:rsidRPr="00567AF7">
        <w:rPr>
          <w:color w:val="000000" w:themeColor="text1"/>
        </w:rPr>
        <w:t>Trong bối cảnh ngân hàng thương mại tại Hà Nội, giá trị cảm nhận có thể đến từ nhiều yếu tố khác nhau như lãi suất ưu đãi, chi phí giao dịch hợp lý, trải nghiệm ngân hàng số tiện lợi và dịch vụ chăm sóc khách hàng tận tâm. Khi khách hàng cảm thấy rằng ngân hàng mang lại cho họ giá trị vượt trội so với đối thủ cạnh tranh, mức độ hài lòng của họ sẽ tăng lên, từ đó tạo nền tảng cho sự trung thành trong tương lai.</w:t>
      </w:r>
    </w:p>
    <w:p w14:paraId="0D9A16B5" w14:textId="77777777" w:rsidR="00551DA3" w:rsidRPr="00567AF7" w:rsidRDefault="00551DA3" w:rsidP="00551DA3">
      <w:pPr>
        <w:rPr>
          <w:b/>
          <w:bCs/>
          <w:color w:val="000000" w:themeColor="text1"/>
          <w:sz w:val="28"/>
          <w:szCs w:val="28"/>
        </w:rPr>
      </w:pPr>
      <w:r w:rsidRPr="00567AF7">
        <w:rPr>
          <w:b/>
          <w:bCs/>
          <w:color w:val="000000" w:themeColor="text1"/>
          <w:sz w:val="28"/>
          <w:szCs w:val="28"/>
        </w:rPr>
        <w:t>H3: Sự hài lòng của khách hàng có ảnh hưởng tích cực đến Lòng trung thành của khách hàng.</w:t>
      </w:r>
    </w:p>
    <w:p w14:paraId="6B65E010" w14:textId="77777777" w:rsidR="00CA3083" w:rsidRPr="00567AF7" w:rsidRDefault="00CA3083" w:rsidP="00CA3083">
      <w:pPr>
        <w:pStyle w:val="BodyLA"/>
        <w:rPr>
          <w:color w:val="000000" w:themeColor="text1"/>
          <w:sz w:val="28"/>
          <w:szCs w:val="28"/>
        </w:rPr>
      </w:pPr>
      <w:r w:rsidRPr="00567AF7">
        <w:rPr>
          <w:color w:val="000000" w:themeColor="text1"/>
          <w:sz w:val="28"/>
          <w:szCs w:val="28"/>
        </w:rPr>
        <w:t xml:space="preserve">Nghiên cứu của Kyeongmin Yum và Byungjoon Yoo (2023) đã khẳng định vai trò quan trọng của sự hài lòng khách hàng trong việc duy trì và gia tăng lòng trung thành. Nghiên cứu này đặc biệt nhấn mạnh rằng trong lĩnh vực truyền thông xã hội di động, chất lượng dịch vụ không chỉ cải thiện mức độ hài lòng mà còn trực tiếp ảnh hưởng đến lòng trung thành của khách hàng. Khi khách hàng có trải nghiệm dịch vụ tích cực, họ có xu hướng gắn bó lâu dài với thương hiệu và ít có ý định chuyển đổi sang đối thủ cạnh tranh </w:t>
      </w:r>
      <w:r w:rsidRPr="00567AF7">
        <w:rPr>
          <w:color w:val="000000" w:themeColor="text1"/>
          <w:sz w:val="28"/>
          <w:szCs w:val="28"/>
        </w:rPr>
        <w:fldChar w:fldCharType="begin"/>
      </w:r>
      <w:r w:rsidRPr="00567AF7">
        <w:rPr>
          <w:color w:val="000000" w:themeColor="text1"/>
          <w:sz w:val="28"/>
          <w:szCs w:val="28"/>
        </w:rPr>
        <w:instrText xml:space="preserve"> ADDIN EN.CITE &lt;EndNote&gt;&lt;Cite&gt;&lt;Author&gt;Yum&lt;/Author&gt;&lt;Year&gt;2023&lt;/Year&gt;&lt;RecNum&gt;1697&lt;/RecNum&gt;&lt;DisplayText&gt;(Yum and Yoo 2023)&lt;/DisplayText&gt;&lt;record&gt;&lt;rec-number&gt;1697&lt;/rec-number&gt;&lt;foreign-keys&gt;&lt;key app="EN" db-id="esw55f5ez0a9v7eftaopezaeez9rspst52vd" timestamp="1728376307"&gt;1697&lt;/key&gt;&lt;/foreign-keys&gt;&lt;ref-type name="Journal Article"&gt;17&lt;/ref-type&gt;&lt;contributors&gt;&lt;authors&gt;&lt;author&gt;Yum, Kyeongmin&lt;/author&gt;&lt;author&gt;Yoo, Byungjoon &lt;/author&gt;&lt;/authors&gt;&lt;/contributors&gt;&lt;titles&gt;&lt;title&gt;The impact of service quality on customer loyalty through customer satisfaction in mobile social media&lt;/title&gt;&lt;secondary-title&gt;Sustainability&amp;#xD;&lt;/secondary-title&gt;&lt;/titles&gt;&lt;pages&gt;11214&lt;/pages&gt;&lt;volume&gt;15&lt;/volume&gt;&lt;number&gt;14&lt;/number&gt;&lt;dates&gt;&lt;year&gt;2023&lt;/year&gt;&lt;/dates&gt;&lt;isbn&gt;2071-1050&lt;/isbn&gt;&lt;urls&gt;&lt;/urls&gt;&lt;/record&gt;&lt;/Cite&gt;&lt;/EndNote&gt;</w:instrText>
      </w:r>
      <w:r w:rsidRPr="00567AF7">
        <w:rPr>
          <w:color w:val="000000" w:themeColor="text1"/>
          <w:sz w:val="28"/>
          <w:szCs w:val="28"/>
        </w:rPr>
        <w:fldChar w:fldCharType="separate"/>
      </w:r>
      <w:r w:rsidRPr="00567AF7">
        <w:rPr>
          <w:noProof/>
          <w:color w:val="000000" w:themeColor="text1"/>
          <w:sz w:val="28"/>
          <w:szCs w:val="28"/>
        </w:rPr>
        <w:t>(Yum and Yoo 2023)</w:t>
      </w:r>
      <w:r w:rsidRPr="00567AF7">
        <w:rPr>
          <w:color w:val="000000" w:themeColor="text1"/>
          <w:sz w:val="28"/>
          <w:szCs w:val="28"/>
        </w:rPr>
        <w:fldChar w:fldCharType="end"/>
      </w:r>
      <w:r w:rsidRPr="00567AF7">
        <w:rPr>
          <w:color w:val="000000" w:themeColor="text1"/>
          <w:sz w:val="28"/>
          <w:szCs w:val="28"/>
        </w:rPr>
        <w:t>.</w:t>
      </w:r>
    </w:p>
    <w:p w14:paraId="3E51BC80" w14:textId="77777777" w:rsidR="00CA3083" w:rsidRPr="00567AF7" w:rsidRDefault="00CA3083" w:rsidP="00CA3083">
      <w:pPr>
        <w:pStyle w:val="BodyLA"/>
        <w:rPr>
          <w:color w:val="000000" w:themeColor="text1"/>
          <w:sz w:val="28"/>
          <w:szCs w:val="28"/>
        </w:rPr>
      </w:pPr>
      <w:r w:rsidRPr="00567AF7">
        <w:rPr>
          <w:color w:val="000000" w:themeColor="text1"/>
          <w:sz w:val="28"/>
          <w:szCs w:val="28"/>
        </w:rPr>
        <w:t xml:space="preserve">Bên cạnh đó, Sonia Kataria và Vinod Sain (2020) cũng chỉ ra rằng sự hài lòng không chỉ có tác động trực tiếp đến lòng trung thành của khách hàng mà còn đóng vai trò trung gian trong mối quan hệ giữa giá trị thương hiệu và lòng trung thành. Khi khách hàng cảm nhận được giá trị cao từ thương hiệu, họ sẽ có mức độ hài lòng cao hơn, từ đó thúc đẩy sự trung thành với thương hiệu đó. Điều này đặc biệt quan trọng trong ngành ngân hàng, nơi sự hài lòng có thể giúp duy trì mối quan hệ khách hàng bền vững trong dài hạn </w:t>
      </w:r>
      <w:r w:rsidRPr="00567AF7">
        <w:rPr>
          <w:color w:val="000000" w:themeColor="text1"/>
          <w:sz w:val="28"/>
          <w:szCs w:val="28"/>
        </w:rPr>
        <w:fldChar w:fldCharType="begin"/>
      </w:r>
      <w:r w:rsidRPr="00567AF7">
        <w:rPr>
          <w:color w:val="000000" w:themeColor="text1"/>
          <w:sz w:val="28"/>
          <w:szCs w:val="28"/>
        </w:rPr>
        <w:instrText xml:space="preserve"> ADDIN EN.CITE &lt;EndNote&gt;&lt;Cite&gt;&lt;Author&gt;Kataria&lt;/Author&gt;&lt;Year&gt;2020&lt;/Year&gt;&lt;RecNum&gt;1710&lt;/RecNum&gt;&lt;DisplayText&gt;(Kataria and Saini 2020)&lt;/DisplayText&gt;&lt;record&gt;&lt;rec-number&gt;1710&lt;/rec-number&gt;&lt;foreign-keys&gt;&lt;key app="EN" db-id="esw55f5ez0a9v7eftaopezaeez9rspst52vd" timestamp="1728923301"&gt;1710&lt;/key&gt;&lt;/foreign-keys&gt;&lt;ref-type name="Journal Article"&gt;17&lt;/ref-type&gt;&lt;contributors&gt;&lt;authors&gt;&lt;author&gt;Kataria, Sonia&lt;/author&gt;&lt;author&gt;Saini, Vinod &lt;/author&gt;&lt;/authors&gt;&lt;/contributors&gt;&lt;titles&gt;&lt;title&gt;The mediating impact of customer satisfaction in relation of brand equity and brand loyalty: An empirical synthesis and re-examination&lt;/title&gt;&lt;secondary-title&gt;South Asian Journal of Business Studies&lt;/secondary-title&gt;&lt;/titles&gt;&lt;periodical&gt;&lt;full-title&gt;South Asian Journal of Business Studies&lt;/full-title&gt;&lt;/periodical&gt;&lt;pages&gt;62-87&lt;/pages&gt;&lt;volume&gt;9&lt;/volume&gt;&lt;number&gt;1&lt;/number&gt;&lt;dates&gt;&lt;year&gt;2020&lt;/year&gt;&lt;/dates&gt;&lt;isbn&gt;2398-628X&lt;/isbn&gt;&lt;urls&gt;&lt;/urls&gt;&lt;/record&gt;&lt;/Cite&gt;&lt;/EndNote&gt;</w:instrText>
      </w:r>
      <w:r w:rsidRPr="00567AF7">
        <w:rPr>
          <w:color w:val="000000" w:themeColor="text1"/>
          <w:sz w:val="28"/>
          <w:szCs w:val="28"/>
        </w:rPr>
        <w:fldChar w:fldCharType="separate"/>
      </w:r>
      <w:r w:rsidRPr="00567AF7">
        <w:rPr>
          <w:noProof/>
          <w:color w:val="000000" w:themeColor="text1"/>
          <w:sz w:val="28"/>
          <w:szCs w:val="28"/>
        </w:rPr>
        <w:t>(Kataria and Saini 2020)</w:t>
      </w:r>
      <w:r w:rsidRPr="00567AF7">
        <w:rPr>
          <w:color w:val="000000" w:themeColor="text1"/>
          <w:sz w:val="28"/>
          <w:szCs w:val="28"/>
        </w:rPr>
        <w:fldChar w:fldCharType="end"/>
      </w:r>
      <w:r w:rsidRPr="00567AF7">
        <w:rPr>
          <w:color w:val="000000" w:themeColor="text1"/>
          <w:sz w:val="28"/>
          <w:szCs w:val="28"/>
        </w:rPr>
        <w:t>.</w:t>
      </w:r>
    </w:p>
    <w:p w14:paraId="60B9498C" w14:textId="77777777" w:rsidR="00CA3083" w:rsidRPr="00567AF7" w:rsidRDefault="00CA3083" w:rsidP="00CA3083">
      <w:pPr>
        <w:pStyle w:val="BodyLA"/>
        <w:rPr>
          <w:color w:val="000000" w:themeColor="text1"/>
          <w:sz w:val="28"/>
          <w:szCs w:val="28"/>
        </w:rPr>
      </w:pPr>
      <w:r w:rsidRPr="00567AF7">
        <w:rPr>
          <w:color w:val="000000" w:themeColor="text1"/>
          <w:sz w:val="28"/>
          <w:szCs w:val="28"/>
        </w:rPr>
        <w:t xml:space="preserve">Ngoài ra, nghiên cứu của Andrea Moretta Tartaglione và cộng sự (2019) đã nhấn mạnh rằng sự hài lòng của khách hàng là yếu tố then chốt trong việc xây dựng và duy trì lòng trung thành. Đặc biệt, nghiên cứu này cho thấy rằng khi sự hài lòng được kết hợp với các chiến lược quản trị thương hiệu hiệu quả, khách </w:t>
      </w:r>
      <w:r w:rsidRPr="00567AF7">
        <w:rPr>
          <w:color w:val="000000" w:themeColor="text1"/>
          <w:sz w:val="28"/>
          <w:szCs w:val="28"/>
        </w:rPr>
        <w:lastRenderedPageBreak/>
        <w:t xml:space="preserve">hàng sẽ có xu hướng tiếp tục sử dụng dịch vụ và giới thiệu thương hiệu cho người khác. Điều này chứng tỏ rằng các ngân hàng cần tập trung không chỉ vào chất lượng dịch vụ mà còn vào việc nâng cao trải nghiệm tổng thể của khách hàng để đảm bảo lòng trung thành bền vững </w:t>
      </w:r>
      <w:r w:rsidRPr="00567AF7">
        <w:rPr>
          <w:color w:val="000000" w:themeColor="text1"/>
          <w:sz w:val="28"/>
          <w:szCs w:val="28"/>
        </w:rPr>
        <w:fldChar w:fldCharType="begin"/>
      </w:r>
      <w:r w:rsidRPr="00567AF7">
        <w:rPr>
          <w:color w:val="000000" w:themeColor="text1"/>
          <w:sz w:val="28"/>
          <w:szCs w:val="28"/>
        </w:rPr>
        <w:instrText xml:space="preserve"> ADDIN EN.CITE &lt;EndNote&gt;&lt;Cite&gt;&lt;Author&gt;Moretta Tartaglione&lt;/Author&gt;&lt;Year&gt;2019&lt;/Year&gt;&lt;RecNum&gt;1711&lt;/RecNum&gt;&lt;DisplayText&gt;(Moretta Tartaglione, Cavacece et al. 2019)&lt;/DisplayText&gt;&lt;record&gt;&lt;rec-number&gt;1711&lt;/rec-number&gt;&lt;foreign-keys&gt;&lt;key app="EN" db-id="esw55f5ez0a9v7eftaopezaeez9rspst52vd" timestamp="1728923644"&gt;1711&lt;/key&gt;&lt;/foreign-keys&gt;&lt;ref-type name="Journal Article"&gt;17&lt;/ref-type&gt;&lt;contributors&gt;&lt;authors&gt;&lt;author&gt;Moretta Tartaglione, Andrea&lt;/author&gt;&lt;author&gt;Cavacece, Ylenia&lt;/author&gt;&lt;author&gt;Russo, Giuseppe&lt;/author&gt;&lt;author&gt;Granata, Giuseppe &lt;/author&gt;&lt;/authors&gt;&lt;/contributors&gt;&lt;titles&gt;&lt;title&gt;A systematic mapping study on customer loyalty and brand management&lt;/title&gt;&lt;secondary-title&gt;Administrative Sciences&lt;/secondary-title&gt;&lt;/titles&gt;&lt;periodical&gt;&lt;full-title&gt;Administrative Sciences&lt;/full-title&gt;&lt;/periodical&gt;&lt;pages&gt;8&lt;/pages&gt;&lt;volume&gt;9&lt;/volume&gt;&lt;number&gt;1&lt;/number&gt;&lt;dates&gt;&lt;year&gt;2019&lt;/year&gt;&lt;/dates&gt;&lt;isbn&gt;2076-3387&lt;/isbn&gt;&lt;urls&gt;&lt;/urls&gt;&lt;/record&gt;&lt;/Cite&gt;&lt;/EndNote&gt;</w:instrText>
      </w:r>
      <w:r w:rsidRPr="00567AF7">
        <w:rPr>
          <w:color w:val="000000" w:themeColor="text1"/>
          <w:sz w:val="28"/>
          <w:szCs w:val="28"/>
        </w:rPr>
        <w:fldChar w:fldCharType="separate"/>
      </w:r>
      <w:r w:rsidRPr="00567AF7">
        <w:rPr>
          <w:noProof/>
          <w:color w:val="000000" w:themeColor="text1"/>
          <w:sz w:val="28"/>
          <w:szCs w:val="28"/>
        </w:rPr>
        <w:t>(Moretta Tartaglione, Cavacece et al. 2019)</w:t>
      </w:r>
      <w:r w:rsidRPr="00567AF7">
        <w:rPr>
          <w:color w:val="000000" w:themeColor="text1"/>
          <w:sz w:val="28"/>
          <w:szCs w:val="28"/>
        </w:rPr>
        <w:fldChar w:fldCharType="end"/>
      </w:r>
      <w:r w:rsidRPr="00567AF7">
        <w:rPr>
          <w:color w:val="000000" w:themeColor="text1"/>
          <w:sz w:val="28"/>
          <w:szCs w:val="28"/>
        </w:rPr>
        <w:t>.</w:t>
      </w:r>
    </w:p>
    <w:p w14:paraId="3F4771E7" w14:textId="77777777" w:rsidR="00551DA3" w:rsidRPr="00567AF7" w:rsidRDefault="00CA3083" w:rsidP="00CF0603">
      <w:pPr>
        <w:pStyle w:val="BodyLA"/>
        <w:rPr>
          <w:color w:val="000000" w:themeColor="text1"/>
          <w:sz w:val="28"/>
          <w:szCs w:val="28"/>
        </w:rPr>
      </w:pPr>
      <w:r w:rsidRPr="00567AF7">
        <w:rPr>
          <w:color w:val="000000" w:themeColor="text1"/>
          <w:sz w:val="28"/>
          <w:szCs w:val="28"/>
        </w:rPr>
        <w:t>Tổng hợp các nghiên cứu trên, có thể thấy rằng sự hài lòng của khách hàng đóng vai trò quan trọng trong việc hình thành lòng trung thành. Trong lĩnh vực ngân hàng thương mại, mức độ hài lòng cao sẽ giúp ngân hàng duy trì mối quan hệ lâu dài với khách hàng, gia tăng lòng trung thành và góp phần vào sự phát triển bền vững của doanh nghiệp.</w:t>
      </w:r>
    </w:p>
    <w:p w14:paraId="32E96FEE" w14:textId="77777777" w:rsidR="006425B2" w:rsidRPr="00567AF7" w:rsidRDefault="00817D31" w:rsidP="001B3900">
      <w:pPr>
        <w:rPr>
          <w:b/>
          <w:bCs/>
          <w:color w:val="000000" w:themeColor="text1"/>
          <w:sz w:val="28"/>
          <w:szCs w:val="28"/>
        </w:rPr>
      </w:pPr>
      <w:r w:rsidRPr="00567AF7">
        <w:rPr>
          <w:b/>
          <w:bCs/>
          <w:color w:val="000000" w:themeColor="text1"/>
          <w:sz w:val="28"/>
          <w:szCs w:val="28"/>
        </w:rPr>
        <w:t>H</w:t>
      </w:r>
      <w:r w:rsidR="00551DA3" w:rsidRPr="00567AF7">
        <w:rPr>
          <w:b/>
          <w:bCs/>
          <w:color w:val="000000" w:themeColor="text1"/>
          <w:sz w:val="28"/>
          <w:szCs w:val="28"/>
        </w:rPr>
        <w:t>4</w:t>
      </w:r>
      <w:r w:rsidRPr="00567AF7">
        <w:rPr>
          <w:b/>
          <w:bCs/>
          <w:color w:val="000000" w:themeColor="text1"/>
          <w:sz w:val="28"/>
          <w:szCs w:val="28"/>
        </w:rPr>
        <w:t>: Niềm tin vào thương hiệu có ảnh hưởng tích cực đến Sự hài lòng của khách hàng.</w:t>
      </w:r>
    </w:p>
    <w:p w14:paraId="4077BC1A" w14:textId="77777777" w:rsidR="00F378FF" w:rsidRPr="00567AF7" w:rsidRDefault="00F378FF" w:rsidP="00F378FF">
      <w:pPr>
        <w:pStyle w:val="BodyLA"/>
        <w:rPr>
          <w:color w:val="000000" w:themeColor="text1"/>
        </w:rPr>
      </w:pPr>
      <w:r w:rsidRPr="00567AF7">
        <w:rPr>
          <w:color w:val="000000" w:themeColor="text1"/>
        </w:rPr>
        <w:t>Niềm tin vào thương hiệu là một yếu tố quan trọng trong việc xây dựng và duy trì mối quan hệ lâu dài giữa doanh nghiệp và khách hàng. Khi khách hàng tin tưởng vào thương hiệu, họ cảm thấy an tâm hơn khi sử dụng sản phẩm/dịch vụ và có xu hướng đánh giá cao trải nghiệm của mình, từ đó dẫn đến sự hài lòng cao hơn.</w:t>
      </w:r>
    </w:p>
    <w:p w14:paraId="4C780597" w14:textId="77777777" w:rsidR="00F378FF" w:rsidRPr="00567AF7" w:rsidRDefault="00F378FF" w:rsidP="00F378FF">
      <w:pPr>
        <w:pStyle w:val="BodyLA"/>
        <w:rPr>
          <w:color w:val="000000" w:themeColor="text1"/>
        </w:rPr>
      </w:pPr>
      <w:r w:rsidRPr="00567AF7">
        <w:rPr>
          <w:color w:val="000000" w:themeColor="text1"/>
        </w:rPr>
        <w:t>Nghiên cứu của Rather và cộng sự (2021) đã khẳng định rằng niềm tin vào thương hiệu có ảnh hưởng trực tiếp đến sự hài lòng và ý định trung thành của khách hàng, đặc biệt trong ngành khách sạn. Kết quả nghiên cứu cho thấy rằng khách hàng có mức độ tin tưởng cao vào thương hiệu có xu hướng đánh giá tích cực hơn về dịch vụ mà họ nhận được, từ đó nâng cao sự hài lòng tổng thể</w:t>
      </w:r>
      <w:r w:rsidR="005209C5" w:rsidRPr="00567AF7">
        <w:rPr>
          <w:color w:val="000000" w:themeColor="text1"/>
        </w:rPr>
        <w:t xml:space="preserve"> </w:t>
      </w:r>
      <w:r w:rsidR="005209C5" w:rsidRPr="00567AF7">
        <w:rPr>
          <w:color w:val="000000" w:themeColor="text1"/>
        </w:rPr>
        <w:fldChar w:fldCharType="begin"/>
      </w:r>
      <w:r w:rsidR="005209C5" w:rsidRPr="00567AF7">
        <w:rPr>
          <w:color w:val="000000" w:themeColor="text1"/>
        </w:rPr>
        <w:instrText xml:space="preserve"> ADDIN EN.CITE &lt;EndNote&gt;&lt;Cite&gt;&lt;Author&gt;Rather&lt;/Author&gt;&lt;Year&gt;2021&lt;/Year&gt;&lt;RecNum&gt;1706&lt;/RecNum&gt;&lt;DisplayText&gt;(Rather, Tehseen et al. 2021)&lt;/DisplayText&gt;&lt;record&gt;&lt;rec-number&gt;1706&lt;/rec-number&gt;&lt;foreign-keys&gt;&lt;key app="EN" db-id="esw55f5ez0a9v7eftaopezaeez9rspst52vd" timestamp="1728920516"&gt;1706&lt;/key&gt;&lt;/foreign-keys&gt;&lt;ref-type name="Book Section"&gt;5&lt;/ref-type&gt;&lt;contributors&gt;&lt;authors&gt;&lt;author&gt;Rather, Raouf Ahmad&lt;/author&gt;&lt;author&gt;Tehseen, Shehnaz&lt;/author&gt;&lt;author&gt;Itoo, Murtaza Hassan&lt;/author&gt;&lt;author&gt;Parrey, Shakir Hussain&lt;/author&gt;&lt;/authors&gt;&lt;/contributors&gt;&lt;titles&gt;&lt;title&gt;Customer brand identification, affective commitment, customer satisfaction, and brand trust as antecedents of customer behavioral intention of loyalty: An empirical study in the hospitality sector&lt;/title&gt;&lt;secondary-title&gt;Consumer behaviour in hospitality and tourism&lt;/secondary-title&gt;&lt;/titles&gt;&lt;pages&gt;44-65&lt;/pages&gt;&lt;dates&gt;&lt;year&gt;2021&lt;/year&gt;&lt;/dates&gt;&lt;publisher&gt;Routledge&lt;/publisher&gt;&lt;urls&gt;&lt;/urls&gt;&lt;/record&gt;&lt;/Cite&gt;&lt;/EndNote&gt;</w:instrText>
      </w:r>
      <w:r w:rsidR="005209C5" w:rsidRPr="00567AF7">
        <w:rPr>
          <w:color w:val="000000" w:themeColor="text1"/>
        </w:rPr>
        <w:fldChar w:fldCharType="separate"/>
      </w:r>
      <w:r w:rsidR="005209C5" w:rsidRPr="00567AF7">
        <w:rPr>
          <w:noProof/>
          <w:color w:val="000000" w:themeColor="text1"/>
        </w:rPr>
        <w:t>(Rather, Tehseen et al. 2021)</w:t>
      </w:r>
      <w:r w:rsidR="005209C5" w:rsidRPr="00567AF7">
        <w:rPr>
          <w:color w:val="000000" w:themeColor="text1"/>
        </w:rPr>
        <w:fldChar w:fldCharType="end"/>
      </w:r>
      <w:r w:rsidRPr="00567AF7">
        <w:rPr>
          <w:color w:val="000000" w:themeColor="text1"/>
        </w:rPr>
        <w:t>.</w:t>
      </w:r>
    </w:p>
    <w:p w14:paraId="337B4B05" w14:textId="77777777" w:rsidR="00F378FF" w:rsidRPr="00567AF7" w:rsidRDefault="00F378FF" w:rsidP="00F378FF">
      <w:pPr>
        <w:pStyle w:val="BodyLA"/>
        <w:rPr>
          <w:color w:val="000000" w:themeColor="text1"/>
        </w:rPr>
      </w:pPr>
      <w:r w:rsidRPr="00567AF7">
        <w:rPr>
          <w:color w:val="000000" w:themeColor="text1"/>
        </w:rPr>
        <w:t>Bên cạnh đó, nghiên cứu của Tuti &amp; Sulistia (2022) chỉ ra rằng niềm tin vào thương hiệu đóng vai trò trung gian trong việc nâng cao sự hài lòng của khách hàng. Yếu tố này được thúc đẩy thông qua sự tương tác và gắn kết với thương hiệu, giúp khách hàng cảm thấy an toàn và tin tưởng hơn khi sử dụng dịch vụ. Khi một thương hiệu duy trì được cam kết với khách hàng, thực hiện đúng những gì đã hứa và thể hiện sự minh bạch trong hoạt động, khách hàng sẽ có trải nghiệm tích cực và gia tăng mức độ hài lòng</w:t>
      </w:r>
      <w:r w:rsidR="005209C5" w:rsidRPr="00567AF7">
        <w:rPr>
          <w:color w:val="000000" w:themeColor="text1"/>
        </w:rPr>
        <w:t xml:space="preserve"> </w:t>
      </w:r>
      <w:r w:rsidR="005209C5" w:rsidRPr="00567AF7">
        <w:rPr>
          <w:color w:val="000000" w:themeColor="text1"/>
        </w:rPr>
        <w:fldChar w:fldCharType="begin"/>
      </w:r>
      <w:r w:rsidR="005209C5" w:rsidRPr="00567AF7">
        <w:rPr>
          <w:color w:val="000000" w:themeColor="text1"/>
        </w:rPr>
        <w:instrText xml:space="preserve"> ADDIN EN.CITE &lt;EndNote&gt;&lt;Cite&gt;&lt;Author&gt;Tuti&lt;/Author&gt;&lt;Year&gt;2022&lt;/Year&gt;&lt;RecNum&gt;1707&lt;/RecNum&gt;&lt;DisplayText&gt;(Tuti and Sulistia 2022)&lt;/DisplayText&gt;&lt;record&gt;&lt;rec-number&gt;1707&lt;/rec-number&gt;&lt;foreign-keys&gt;&lt;key app="EN" db-id="esw55f5ez0a9v7eftaopezaeez9rspst52vd" timestamp="1728920669"&gt;1707&lt;/key&gt;&lt;/foreign-keys&gt;&lt;ref-type name="Journal Article"&gt;17&lt;/ref-type&gt;&lt;contributors&gt;&lt;authors&gt;&lt;author&gt;Tuti, Meylani&lt;/author&gt;&lt;author&gt;Sulistia, Viki &lt;/author&gt;&lt;/authors&gt;&lt;/contributors&gt;&lt;titles&gt;&lt;title&gt;The customer engagement effect on customer satisfaction and brand trust and its impact on brand loyalty&lt;/title&gt;&lt;secondary-title&gt;Jurnal Manajemen Bisnis&lt;/secondary-title&gt;&lt;/titles&gt;&lt;periodical&gt;&lt;full-title&gt;Jurnal Manajemen Bisnis&lt;/full-title&gt;&lt;/periodical&gt;&lt;pages&gt;1-15&lt;/pages&gt;&lt;volume&gt;13&lt;/volume&gt;&lt;number&gt;1&lt;/number&gt;&lt;dates&gt;&lt;year&gt;2022&lt;/year&gt;&lt;/dates&gt;&lt;isbn&gt;2622-6308&lt;/isbn&gt;&lt;urls&gt;&lt;/urls&gt;&lt;/record&gt;&lt;/Cite&gt;&lt;/EndNote&gt;</w:instrText>
      </w:r>
      <w:r w:rsidR="005209C5" w:rsidRPr="00567AF7">
        <w:rPr>
          <w:color w:val="000000" w:themeColor="text1"/>
        </w:rPr>
        <w:fldChar w:fldCharType="separate"/>
      </w:r>
      <w:r w:rsidR="005209C5" w:rsidRPr="00567AF7">
        <w:rPr>
          <w:noProof/>
          <w:color w:val="000000" w:themeColor="text1"/>
        </w:rPr>
        <w:t>(Tuti and Sulistia 2022)</w:t>
      </w:r>
      <w:r w:rsidR="005209C5" w:rsidRPr="00567AF7">
        <w:rPr>
          <w:color w:val="000000" w:themeColor="text1"/>
        </w:rPr>
        <w:fldChar w:fldCharType="end"/>
      </w:r>
      <w:r w:rsidRPr="00567AF7">
        <w:rPr>
          <w:color w:val="000000" w:themeColor="text1"/>
        </w:rPr>
        <w:t>.</w:t>
      </w:r>
    </w:p>
    <w:p w14:paraId="1BF9DE81" w14:textId="77777777" w:rsidR="00F378FF" w:rsidRPr="00567AF7" w:rsidRDefault="00F378FF" w:rsidP="00F378FF">
      <w:pPr>
        <w:pStyle w:val="BodyLA"/>
        <w:rPr>
          <w:color w:val="000000" w:themeColor="text1"/>
        </w:rPr>
      </w:pPr>
      <w:r w:rsidRPr="00567AF7">
        <w:rPr>
          <w:color w:val="000000" w:themeColor="text1"/>
        </w:rPr>
        <w:t xml:space="preserve">Trong bối cảnh ngân hàng thương mại tại Hà Nội, niềm tin vào thương hiệu có thể được xây dựng thông qua sự minh bạch trong các giao dịch, bảo mật thông tin khách hàng, chất lượng dịch vụ nhất quán và cam kết cung cấp lợi ích lâu dài cho khách </w:t>
      </w:r>
      <w:r w:rsidRPr="00567AF7">
        <w:rPr>
          <w:color w:val="000000" w:themeColor="text1"/>
        </w:rPr>
        <w:lastRenderedPageBreak/>
        <w:t>hàng. Khi khách hàng tin tưởng vào ngân hàng, họ sẽ cảm thấy thoải mái và an tâm khi sử dụng dịch vụ, từ đó nâng cao sự hài lòng và gia tăng mối quan hệ bền vững với thương hiệu.</w:t>
      </w:r>
    </w:p>
    <w:p w14:paraId="5BD9AC9D" w14:textId="77777777" w:rsidR="00551DA3" w:rsidRPr="00567AF7" w:rsidRDefault="00551DA3" w:rsidP="00551DA3">
      <w:pPr>
        <w:rPr>
          <w:color w:val="000000" w:themeColor="text1"/>
          <w:sz w:val="28"/>
          <w:szCs w:val="28"/>
        </w:rPr>
      </w:pPr>
      <w:r w:rsidRPr="00567AF7">
        <w:rPr>
          <w:b/>
          <w:bCs/>
          <w:color w:val="000000" w:themeColor="text1"/>
          <w:sz w:val="28"/>
          <w:szCs w:val="28"/>
        </w:rPr>
        <w:t>H5: Giá trị cảm nhận có ảnh hưởng tích cực đến Lòng trung thành của khách hàng.</w:t>
      </w:r>
    </w:p>
    <w:p w14:paraId="48BFF440" w14:textId="77777777" w:rsidR="008E0AF0" w:rsidRPr="00567AF7" w:rsidRDefault="008E0AF0" w:rsidP="008E0AF0">
      <w:pPr>
        <w:pStyle w:val="BodyLA"/>
        <w:rPr>
          <w:color w:val="000000" w:themeColor="text1"/>
        </w:rPr>
      </w:pPr>
      <w:r w:rsidRPr="00567AF7">
        <w:rPr>
          <w:color w:val="000000" w:themeColor="text1"/>
        </w:rPr>
        <w:t xml:space="preserve">Nghiên cứu của Lutfi Ramadhan (2019) đã chỉ ra rằng giá trị cảm nhận của khách hàng có ảnh hưởng đáng kể đến lòng trung thành. Cụ thể, nghiên cứu này cho thấy hệ số đường dẫn giữa giá trị cảm nhận và lòng trung thành đạt mức 0,40, khẳng định rằng khi khách hàng nhận thấy giá trị cao từ sản phẩm hoặc dịch vụ, họ có xu hướng gắn bó lâu dài hơn với thương hiệu. Điều này đặc biệt quan trọng trong ngành dịch vụ, nơi trải nghiệm khách hàng và giá trị họ nhận được quyết định mức độ trung thành của họ đối với doanh nghiệp </w:t>
      </w:r>
      <w:r w:rsidRPr="00567AF7">
        <w:rPr>
          <w:color w:val="000000" w:themeColor="text1"/>
        </w:rPr>
        <w:fldChar w:fldCharType="begin"/>
      </w:r>
      <w:r w:rsidRPr="00567AF7">
        <w:rPr>
          <w:color w:val="000000" w:themeColor="text1"/>
        </w:rPr>
        <w:instrText xml:space="preserve"> ADDIN EN.CITE &lt;EndNote&gt;&lt;Cite&gt;&lt;Author&gt;Ramadhan&lt;/Author&gt;&lt;Year&gt;2019&lt;/Year&gt;&lt;RecNum&gt;1715&lt;/RecNum&gt;&lt;DisplayText&gt;(Ramadhan and Yolanda Masnita Siagian 2019)&lt;/DisplayText&gt;&lt;record&gt;&lt;rec-number&gt;1715&lt;/rec-number&gt;&lt;foreign-keys&gt;&lt;key app="EN" db-id="esw55f5ez0a9v7eftaopezaeez9rspst52vd" timestamp="1729676203"&gt;1715&lt;/key&gt;&lt;/foreign-keys&gt;&lt;ref-type name="Journal Article"&gt;17&lt;/ref-type&gt;&lt;contributors&gt;&lt;authors&gt;&lt;author&gt;Ramadhan, Lutfi&lt;/author&gt;&lt;author&gt;Yolanda Masnita Siagian, MM&lt;/author&gt;&lt;/authors&gt;&lt;/contributors&gt;&lt;titles&gt;&lt;title&gt;Impact of customer perceived value on loyalty: In context CRM&lt;/title&gt;&lt;secondary-title&gt;ResearchGate&lt;/secondary-title&gt;&lt;/titles&gt;&lt;periodical&gt;&lt;full-title&gt;ResearchGate&lt;/full-title&gt;&lt;/periodical&gt;&lt;dates&gt;&lt;year&gt;2019&lt;/year&gt;&lt;/dates&gt;&lt;urls&gt;&lt;/urls&gt;&lt;/record&gt;&lt;/Cite&gt;&lt;/EndNote&gt;</w:instrText>
      </w:r>
      <w:r w:rsidRPr="00567AF7">
        <w:rPr>
          <w:color w:val="000000" w:themeColor="text1"/>
        </w:rPr>
        <w:fldChar w:fldCharType="separate"/>
      </w:r>
      <w:r w:rsidRPr="00567AF7">
        <w:rPr>
          <w:noProof/>
          <w:color w:val="000000" w:themeColor="text1"/>
        </w:rPr>
        <w:t>(Ramadhan and Yolanda Masnita Siagian 2019)</w:t>
      </w:r>
      <w:r w:rsidRPr="00567AF7">
        <w:rPr>
          <w:color w:val="000000" w:themeColor="text1"/>
        </w:rPr>
        <w:fldChar w:fldCharType="end"/>
      </w:r>
      <w:r w:rsidRPr="00567AF7">
        <w:rPr>
          <w:color w:val="000000" w:themeColor="text1"/>
        </w:rPr>
        <w:t>.</w:t>
      </w:r>
    </w:p>
    <w:p w14:paraId="070A26B3" w14:textId="77777777" w:rsidR="008E0AF0" w:rsidRPr="00567AF7" w:rsidRDefault="008E0AF0" w:rsidP="008E0AF0">
      <w:pPr>
        <w:pStyle w:val="BodyLA"/>
        <w:rPr>
          <w:color w:val="000000" w:themeColor="text1"/>
        </w:rPr>
      </w:pPr>
      <w:r w:rsidRPr="00567AF7">
        <w:rPr>
          <w:color w:val="000000" w:themeColor="text1"/>
        </w:rPr>
        <w:t>Bên cạnh đó, nhiều nghiên cứu khác cũng đã nhấn mạnh vai trò của giá trị cảm nhận trong việc xây dựng lòng trung thành của khách hàng. Khi khách hàng cảm thấy rằng sản phẩm hoặc dịch vụ không chỉ đáp ứng nhu cầu mà còn vượt quá mong đợi của họ, họ sẽ có xu hướng quay lại sử dụng dịch vụ và giới thiệu cho người khác. Giá trị cảm nhận có thể đến từ nhiều yếu tố như chất lượng sản phẩm, giá cả hợp lý, sự tiện lợi hoặc trải nghiệm tổng thể mà thương hiệu mang lại.</w:t>
      </w:r>
    </w:p>
    <w:p w14:paraId="2B7B66A3" w14:textId="77777777" w:rsidR="008E0AF0" w:rsidRPr="00567AF7" w:rsidRDefault="008E0AF0" w:rsidP="008E0AF0">
      <w:pPr>
        <w:pStyle w:val="BodyLA"/>
        <w:rPr>
          <w:color w:val="000000" w:themeColor="text1"/>
        </w:rPr>
      </w:pPr>
      <w:r w:rsidRPr="00567AF7">
        <w:rPr>
          <w:color w:val="000000" w:themeColor="text1"/>
        </w:rPr>
        <w:t>Tổng hợp lại, giả thuyết này nhấn mạnh rằng giá trị cảm nhận đóng vai trò quan trọng trong việc hình thành lòng trung thành của khách hàng. Các doanh nghiệp cần tập trung vào việc nâng cao giá trị cảm nhận thông qua cải thiện chất lượng dịch vụ, tối ưu hóa trải nghiệm khách hàng và cung cấp giá trị vượt trội để thúc đẩy sự trung thành lâu dài.</w:t>
      </w:r>
    </w:p>
    <w:p w14:paraId="56DC3CB3" w14:textId="77777777" w:rsidR="00817D31" w:rsidRPr="00567AF7" w:rsidRDefault="00817D31" w:rsidP="001B3900">
      <w:pPr>
        <w:rPr>
          <w:b/>
          <w:bCs/>
          <w:color w:val="000000" w:themeColor="text1"/>
          <w:sz w:val="28"/>
          <w:szCs w:val="28"/>
        </w:rPr>
      </w:pPr>
      <w:r w:rsidRPr="00567AF7">
        <w:rPr>
          <w:b/>
          <w:bCs/>
          <w:color w:val="000000" w:themeColor="text1"/>
          <w:sz w:val="28"/>
          <w:szCs w:val="28"/>
        </w:rPr>
        <w:t>H6: Niềm tin vào thương hiệu có ảnh hưởng tích cực đến Lòng trung thành của khách hàng.</w:t>
      </w:r>
    </w:p>
    <w:p w14:paraId="5A117B30" w14:textId="77777777" w:rsidR="007048B7" w:rsidRPr="00567AF7" w:rsidRDefault="007048B7" w:rsidP="007048B7">
      <w:pPr>
        <w:pStyle w:val="BodyLA"/>
        <w:rPr>
          <w:color w:val="000000" w:themeColor="text1"/>
          <w:sz w:val="24"/>
        </w:rPr>
      </w:pPr>
      <w:r w:rsidRPr="00567AF7">
        <w:rPr>
          <w:color w:val="000000" w:themeColor="text1"/>
        </w:rPr>
        <w:t xml:space="preserve">Nghiên cứu của </w:t>
      </w:r>
      <w:r w:rsidRPr="00567AF7">
        <w:rPr>
          <w:rStyle w:val="Strong"/>
          <w:rFonts w:eastAsiaTheme="majorEastAsia"/>
          <w:b w:val="0"/>
          <w:bCs w:val="0"/>
          <w:color w:val="000000" w:themeColor="text1"/>
        </w:rPr>
        <w:t>Sonia Kataria và Vinod Saini (2020)</w:t>
      </w:r>
      <w:r w:rsidRPr="00567AF7">
        <w:rPr>
          <w:color w:val="000000" w:themeColor="text1"/>
        </w:rPr>
        <w:t xml:space="preserve"> chỉ ra rằng niềm tin vào thương hiệu có tác động mạnh đến lòng trung thành của khách hàng. Đặc biệt, khi kết hợp với sự hài lòng, niềm tin vào thương hiệu trở thành yếu tố quan trọng giúp duy trì và củng cố lòng trung thành, khiến khách hàng sẵn sàng quay lại và tiếp tục sử dụng sản phẩm, dịch vụ của doanh nghiệp </w:t>
      </w:r>
      <w:r w:rsidRPr="00567AF7">
        <w:rPr>
          <w:color w:val="000000" w:themeColor="text1"/>
        </w:rPr>
        <w:fldChar w:fldCharType="begin"/>
      </w:r>
      <w:r w:rsidRPr="00567AF7">
        <w:rPr>
          <w:color w:val="000000" w:themeColor="text1"/>
        </w:rPr>
        <w:instrText xml:space="preserve"> ADDIN EN.CITE &lt;EndNote&gt;&lt;Cite&gt;&lt;Author&gt;Kataria&lt;/Author&gt;&lt;Year&gt;2020&lt;/Year&gt;&lt;RecNum&gt;1710&lt;/RecNum&gt;&lt;DisplayText&gt;(Kataria and Saini 2020)&lt;/DisplayText&gt;&lt;record&gt;&lt;rec-number&gt;1710&lt;/rec-number&gt;&lt;foreign-keys&gt;&lt;key app="EN" db-id="esw55f5ez0a9v7eftaopezaeez9rspst52vd" timestamp="1728923301"&gt;1710&lt;/key&gt;&lt;/foreign-keys&gt;&lt;ref-type name="Journal Article"&gt;17&lt;/ref-type&gt;&lt;contributors&gt;&lt;authors&gt;&lt;author&gt;Kataria, Sonia&lt;/author&gt;&lt;author&gt;Saini, Vinod &lt;/author&gt;&lt;/authors&gt;&lt;/contributors&gt;&lt;titles&gt;&lt;title&gt;The mediating impact of customer satisfaction in relation of brand equity and brand loyalty: An empirical synthesis and re-examination&lt;/title&gt;&lt;secondary-title&gt;South Asian Journal of Business Studies&lt;/secondary-title&gt;&lt;/titles&gt;&lt;periodical&gt;&lt;full-title&gt;South Asian Journal of Business Studies&lt;/full-title&gt;&lt;/periodical&gt;&lt;pages&gt;62-87&lt;/pages&gt;&lt;volume&gt;9&lt;/volume&gt;&lt;number&gt;1&lt;/number&gt;&lt;dates&gt;&lt;year&gt;2020&lt;/year&gt;&lt;/dates&gt;&lt;isbn&gt;2398-628X&lt;/isbn&gt;&lt;urls&gt;&lt;/urls&gt;&lt;/record&gt;&lt;/Cite&gt;&lt;/EndNote&gt;</w:instrText>
      </w:r>
      <w:r w:rsidRPr="00567AF7">
        <w:rPr>
          <w:color w:val="000000" w:themeColor="text1"/>
        </w:rPr>
        <w:fldChar w:fldCharType="separate"/>
      </w:r>
      <w:r w:rsidRPr="00567AF7">
        <w:rPr>
          <w:noProof/>
          <w:color w:val="000000" w:themeColor="text1"/>
        </w:rPr>
        <w:t>(Kataria and Saini 2020)</w:t>
      </w:r>
      <w:r w:rsidRPr="00567AF7">
        <w:rPr>
          <w:color w:val="000000" w:themeColor="text1"/>
        </w:rPr>
        <w:fldChar w:fldCharType="end"/>
      </w:r>
      <w:r w:rsidRPr="00567AF7">
        <w:rPr>
          <w:color w:val="000000" w:themeColor="text1"/>
        </w:rPr>
        <w:t>.</w:t>
      </w:r>
    </w:p>
    <w:p w14:paraId="6BAFCA4F" w14:textId="77777777" w:rsidR="007048B7" w:rsidRPr="00567AF7" w:rsidRDefault="007048B7" w:rsidP="007048B7">
      <w:pPr>
        <w:pStyle w:val="BodyLA"/>
        <w:rPr>
          <w:color w:val="000000" w:themeColor="text1"/>
        </w:rPr>
      </w:pPr>
      <w:r w:rsidRPr="00567AF7">
        <w:rPr>
          <w:color w:val="000000" w:themeColor="text1"/>
        </w:rPr>
        <w:t xml:space="preserve">Ngoài ra, nghiên cứu của </w:t>
      </w:r>
      <w:r w:rsidRPr="00567AF7">
        <w:rPr>
          <w:rStyle w:val="Strong"/>
          <w:rFonts w:eastAsiaTheme="majorEastAsia"/>
          <w:b w:val="0"/>
          <w:bCs w:val="0"/>
          <w:color w:val="000000" w:themeColor="text1"/>
        </w:rPr>
        <w:t>Kalhor và cộng sự (2021)</w:t>
      </w:r>
      <w:r w:rsidRPr="00567AF7">
        <w:rPr>
          <w:color w:val="000000" w:themeColor="text1"/>
        </w:rPr>
        <w:t xml:space="preserve"> nhấn mạnh vai trò quan trọng của niềm tin vào thương hiệu trong lĩnh vực chăm sóc sức khỏe. Kết quả nghiên cứu cho </w:t>
      </w:r>
      <w:r w:rsidRPr="00567AF7">
        <w:rPr>
          <w:color w:val="000000" w:themeColor="text1"/>
        </w:rPr>
        <w:lastRenderedPageBreak/>
        <w:t xml:space="preserve">thấy những khách hàng có niềm tin cao vào thương hiệu có xu hướng trung thành hơn, ngay cả khi có sự cạnh tranh từ các thương hiệu khác </w:t>
      </w:r>
      <w:r w:rsidRPr="00567AF7">
        <w:rPr>
          <w:color w:val="000000" w:themeColor="text1"/>
        </w:rPr>
        <w:fldChar w:fldCharType="begin"/>
      </w:r>
      <w:r w:rsidRPr="00567AF7">
        <w:rPr>
          <w:color w:val="000000" w:themeColor="text1"/>
        </w:rPr>
        <w:instrText xml:space="preserve"> ADDIN EN.CITE &lt;EndNote&gt;&lt;Cite&gt;&lt;Author&gt;Kalhor&lt;/Author&gt;&lt;Year&gt;2021&lt;/Year&gt;&lt;RecNum&gt;1713&lt;/RecNum&gt;&lt;DisplayText&gt;(Kalhor, Khosravizadeh et al. 2021)&lt;/DisplayText&gt;&lt;record&gt;&lt;rec-number&gt;1713&lt;/rec-number&gt;&lt;foreign-keys&gt;&lt;key app="EN" db-id="esw55f5ez0a9v7eftaopezaeez9rspst52vd" timestamp="1728924391"&gt;1713&lt;/key&gt;&lt;/foreign-keys&gt;&lt;ref-type name="Journal Article"&gt;17&lt;/ref-type&gt;&lt;contributors&gt;&lt;authors&gt;&lt;author&gt;Kalhor, Rohollah&lt;/author&gt;&lt;author&gt;Khosravizadeh, Omid&lt;/author&gt;&lt;author&gt;Kiaei, Mohammad Zakaria&lt;/author&gt;&lt;author&gt;Shahsavari, Saeed&lt;/author&gt;&lt;author&gt;Badrlo, Mohammad &lt;/author&gt;&lt;/authors&gt;&lt;/contributors&gt;&lt;titles&gt;&lt;title&gt;Role of service quality, trust and loyalty in building patient-based brand equity: Modeling for public hospitals&lt;/title&gt;&lt;secondary-title&gt;International Journal of Healthcare Management&lt;/secondary-title&gt;&lt;/titles&gt;&lt;periodical&gt;&lt;full-title&gt;International Journal of Healthcare Management&lt;/full-title&gt;&lt;/periodical&gt;&lt;pages&gt;1389-1396&lt;/pages&gt;&lt;volume&gt;14&lt;/volume&gt;&lt;number&gt;4&lt;/number&gt;&lt;dates&gt;&lt;year&gt;2021&lt;/year&gt;&lt;/dates&gt;&lt;isbn&gt;2047-9700&lt;/isbn&gt;&lt;urls&gt;&lt;/urls&gt;&lt;/record&gt;&lt;/Cite&gt;&lt;/EndNote&gt;</w:instrText>
      </w:r>
      <w:r w:rsidRPr="00567AF7">
        <w:rPr>
          <w:color w:val="000000" w:themeColor="text1"/>
        </w:rPr>
        <w:fldChar w:fldCharType="separate"/>
      </w:r>
      <w:r w:rsidRPr="00567AF7">
        <w:rPr>
          <w:noProof/>
          <w:color w:val="000000" w:themeColor="text1"/>
        </w:rPr>
        <w:t>(Kalhor, Khosravizadeh et al. 2021)</w:t>
      </w:r>
      <w:r w:rsidRPr="00567AF7">
        <w:rPr>
          <w:color w:val="000000" w:themeColor="text1"/>
        </w:rPr>
        <w:fldChar w:fldCharType="end"/>
      </w:r>
      <w:r w:rsidRPr="00567AF7">
        <w:rPr>
          <w:color w:val="000000" w:themeColor="text1"/>
        </w:rPr>
        <w:t>. Điều này chứng tỏ rằng niềm tin vào thương hiệu giúp khách hàng duy trì sự gắn kết và hạn chế khả năng chuyển đổi sang đối thủ cạnh tranh.</w:t>
      </w:r>
    </w:p>
    <w:p w14:paraId="51F12BCA" w14:textId="77777777" w:rsidR="007048B7" w:rsidRPr="00567AF7" w:rsidRDefault="007048B7" w:rsidP="007048B7">
      <w:pPr>
        <w:pStyle w:val="BodyLA"/>
        <w:rPr>
          <w:color w:val="000000" w:themeColor="text1"/>
        </w:rPr>
      </w:pPr>
      <w:r w:rsidRPr="00567AF7">
        <w:rPr>
          <w:color w:val="000000" w:themeColor="text1"/>
        </w:rPr>
        <w:t xml:space="preserve">Hơn nữa, nghiên cứu của </w:t>
      </w:r>
      <w:r w:rsidRPr="00567AF7">
        <w:rPr>
          <w:rStyle w:val="Strong"/>
          <w:rFonts w:eastAsiaTheme="majorEastAsia"/>
          <w:b w:val="0"/>
          <w:bCs w:val="0"/>
          <w:color w:val="000000" w:themeColor="text1"/>
        </w:rPr>
        <w:t>Latif và cộng sự (2024)</w:t>
      </w:r>
      <w:r w:rsidRPr="00567AF7">
        <w:rPr>
          <w:color w:val="000000" w:themeColor="text1"/>
        </w:rPr>
        <w:t xml:space="preserve"> chỉ ra rằng trong thời kỳ hậu đại dịch, niềm tin vào thương hiệu trở thành yếu tố then chốt giúp doanh nghiệp duy trì lòng trung thành của khách hàng. Khi khách hàng tìm kiếm sự đảm bảo từ các thương hiệu quen thuộc, niềm tin vào thương hiệu không chỉ tác động đến quyết định mua hàng mà còn đóng vai trò quan trọng trong việc giữ chân khách hàng lâu dài </w:t>
      </w:r>
      <w:r w:rsidRPr="00567AF7">
        <w:rPr>
          <w:color w:val="000000" w:themeColor="text1"/>
        </w:rPr>
        <w:fldChar w:fldCharType="begin"/>
      </w:r>
      <w:r w:rsidRPr="00567AF7">
        <w:rPr>
          <w:color w:val="000000" w:themeColor="text1"/>
        </w:rPr>
        <w:instrText xml:space="preserve"> ADDIN EN.CITE &lt;EndNote&gt;&lt;Cite&gt;&lt;Author&gt;Latif&lt;/Author&gt;&lt;Year&gt;2024&lt;/Year&gt;&lt;RecNum&gt;1714&lt;/RecNum&gt;&lt;DisplayText&gt;(Latif and Bashir 2024)&lt;/DisplayText&gt;&lt;record&gt;&lt;rec-number&gt;1714&lt;/rec-number&gt;&lt;foreign-keys&gt;&lt;key app="EN" db-id="esw55f5ez0a9v7eftaopezaeez9rspst52vd" timestamp="1728924497"&gt;1714&lt;/key&gt;&lt;/foreign-keys&gt;&lt;ref-type name="Journal Article"&gt;17&lt;/ref-type&gt;&lt;contributors&gt;&lt;authors&gt;&lt;author&gt;Latif, Khawaja Fawad&lt;/author&gt;&lt;author&gt;Bashir, Shahid &lt;/author&gt;&lt;/authors&gt;&lt;/contributors&gt;&lt;titles&gt;&lt;title&gt;Achieving customer loyalty during post-pandemic: an asymmetric approach&lt;/title&gt;&lt;secondary-title&gt;Future Business Journal&lt;/secondary-title&gt;&lt;/titles&gt;&lt;periodical&gt;&lt;full-title&gt;Future Business Journal&lt;/full-title&gt;&lt;/periodical&gt;&lt;pages&gt;14&lt;/pages&gt;&lt;volume&gt;10&lt;/volume&gt;&lt;number&gt;1&lt;/number&gt;&lt;dates&gt;&lt;year&gt;2024&lt;/year&gt;&lt;/dates&gt;&lt;isbn&gt;2314-7210&lt;/isbn&gt;&lt;urls&gt;&lt;/urls&gt;&lt;/record&gt;&lt;/Cite&gt;&lt;/EndNote&gt;</w:instrText>
      </w:r>
      <w:r w:rsidRPr="00567AF7">
        <w:rPr>
          <w:color w:val="000000" w:themeColor="text1"/>
        </w:rPr>
        <w:fldChar w:fldCharType="separate"/>
      </w:r>
      <w:r w:rsidRPr="00567AF7">
        <w:rPr>
          <w:noProof/>
          <w:color w:val="000000" w:themeColor="text1"/>
        </w:rPr>
        <w:t>(Latif and Bashir 2024)</w:t>
      </w:r>
      <w:r w:rsidRPr="00567AF7">
        <w:rPr>
          <w:color w:val="000000" w:themeColor="text1"/>
        </w:rPr>
        <w:fldChar w:fldCharType="end"/>
      </w:r>
      <w:r w:rsidRPr="00567AF7">
        <w:rPr>
          <w:color w:val="000000" w:themeColor="text1"/>
        </w:rPr>
        <w:t>.</w:t>
      </w:r>
    </w:p>
    <w:p w14:paraId="2C29BE39" w14:textId="77777777" w:rsidR="007048B7" w:rsidRPr="00567AF7" w:rsidRDefault="007048B7" w:rsidP="007048B7">
      <w:pPr>
        <w:pStyle w:val="BodyLA"/>
        <w:rPr>
          <w:color w:val="000000" w:themeColor="text1"/>
        </w:rPr>
      </w:pPr>
      <w:r w:rsidRPr="00567AF7">
        <w:rPr>
          <w:color w:val="000000" w:themeColor="text1"/>
        </w:rPr>
        <w:t>Tóm lại, các nghiên cứu trên đều cho thấy rằng niềm tin vào thương hiệu có tác động tích cực đến lòng trung thành của khách hàng. Do đó, doanh nghiệp cần xây dựng và duy trì niềm tin vào thương hiệu thông qua việc cung cấp sản phẩm và dịch vụ chất lượng, duy trì hình ảnh thương hiệu đáng tin cậy và tạo dựng mối quan hệ bền vững với khách hàng.</w:t>
      </w:r>
    </w:p>
    <w:p w14:paraId="58736261" w14:textId="77777777" w:rsidR="00817D31" w:rsidRPr="00567AF7" w:rsidRDefault="00817D31" w:rsidP="001B3900">
      <w:pPr>
        <w:pStyle w:val="Heading2"/>
        <w:spacing w:before="0" w:after="0"/>
        <w:rPr>
          <w:color w:val="000000" w:themeColor="text1"/>
        </w:rPr>
      </w:pPr>
      <w:bookmarkStart w:id="34" w:name="_Toc196210891"/>
      <w:r w:rsidRPr="00567AF7">
        <w:rPr>
          <w:color w:val="000000" w:themeColor="text1"/>
        </w:rPr>
        <w:t>Tầm quan trọng của nghiên cứu</w:t>
      </w:r>
      <w:bookmarkEnd w:id="34"/>
    </w:p>
    <w:p w14:paraId="5D91FCA0" w14:textId="77777777" w:rsidR="00BE03F5" w:rsidRPr="00567AF7" w:rsidRDefault="00BE03F5" w:rsidP="00BE03F5">
      <w:pPr>
        <w:pStyle w:val="BodyLA"/>
        <w:rPr>
          <w:color w:val="000000" w:themeColor="text1"/>
          <w:sz w:val="24"/>
        </w:rPr>
      </w:pPr>
      <w:r w:rsidRPr="00567AF7">
        <w:rPr>
          <w:color w:val="000000" w:themeColor="text1"/>
        </w:rPr>
        <w:t>Ngành ngân hàng thương mại tại Hà Nội đang chứng kiến sự cạnh tranh mạnh mẽ giữa các tổ chức tài chính trong việc thu hút và giữ chân khách hàng. Trong bối cảnh đó, chất lượng dịch vụ không chỉ là yếu tố cốt lõi ảnh hưởng đến sự hài lòng mà còn quyết định lòng trung thành của khách hàng đối với ngân hàng. Việc nghiên cứu tác động của chất lượng dịch vụ đến sự hài lòng và lòng trung thành của khách hàng sẽ giúp các ngân hàng có chiến lược cải thiện dịch vụ phù hợp, nâng cao trải nghiệm khách hàng và duy trì lợi thế cạnh tranh trên thị trường.</w:t>
      </w:r>
    </w:p>
    <w:p w14:paraId="44957AB7" w14:textId="77777777" w:rsidR="00BE03F5" w:rsidRPr="00567AF7" w:rsidRDefault="00BE03F5" w:rsidP="00BE03F5">
      <w:pPr>
        <w:pStyle w:val="BodyLA"/>
        <w:rPr>
          <w:color w:val="000000" w:themeColor="text1"/>
        </w:rPr>
      </w:pPr>
      <w:r w:rsidRPr="00567AF7">
        <w:rPr>
          <w:color w:val="000000" w:themeColor="text1"/>
        </w:rPr>
        <w:t>Theo mô hình SERVQUAL của Parasuraman et al. (1988), các yếu tố như độ tin cậy, khả năng đáp ứng, sự đảm bảo, sự đồng cảm và phương tiện hữu hình có ảnh hưởng đáng kể đến sự hài lòng và lòng trung thành của khách hàng. Nghiên cứu của Yoon và Suh (2003) cũng khẳng định rằng các doanh nghiệp có chất lượng dịch vụ cao sẽ đạt được sự hài lòng lớn hơn từ khách hàng, từ đó tăng cường mức độ trung thành và tạo ra lợi thế cạnh tranh bền vững.</w:t>
      </w:r>
    </w:p>
    <w:p w14:paraId="35918A3C" w14:textId="77777777" w:rsidR="00BE03F5" w:rsidRPr="00567AF7" w:rsidRDefault="00BE03F5" w:rsidP="00BE03F5">
      <w:pPr>
        <w:pStyle w:val="BodyLA"/>
        <w:rPr>
          <w:color w:val="000000" w:themeColor="text1"/>
        </w:rPr>
      </w:pPr>
      <w:r w:rsidRPr="00567AF7">
        <w:rPr>
          <w:color w:val="000000" w:themeColor="text1"/>
        </w:rPr>
        <w:t xml:space="preserve">Hơn nữa, theo báo cáo của Ngân hàng Nhà nước Việt Nam (2023), tỷ lệ khách hàng sử dụng dịch vụ ngân hàng số tại Hà Nội đã tăng hơn 40% so với năm trước, cho thấy sự </w:t>
      </w:r>
      <w:r w:rsidRPr="00567AF7">
        <w:rPr>
          <w:color w:val="000000" w:themeColor="text1"/>
        </w:rPr>
        <w:lastRenderedPageBreak/>
        <w:t>chuyển dịch trong hành vi tiêu dùng. Điều này đặt ra thách thức lớn đối với các ngân hàng thương mại trong việc nâng cao chất lượng dịch vụ cả trực tuyến lẫn trực tiếp để đáp ứng kỳ vọng ngày càng cao của khách hàng.</w:t>
      </w:r>
    </w:p>
    <w:p w14:paraId="2B70EBC7" w14:textId="77777777" w:rsidR="00BE03F5" w:rsidRPr="00567AF7" w:rsidRDefault="00BE03F5" w:rsidP="00BE03F5">
      <w:pPr>
        <w:pStyle w:val="BodyLA"/>
        <w:rPr>
          <w:color w:val="000000" w:themeColor="text1"/>
        </w:rPr>
      </w:pPr>
      <w:r w:rsidRPr="00567AF7">
        <w:rPr>
          <w:color w:val="000000" w:themeColor="text1"/>
        </w:rPr>
        <w:t>Do đó, nghiên cứu này không chỉ góp phần làm rõ mối quan hệ giữa chất lượng dịch vụ, sự hài lòng và lòng trung thành của khách hàng, mà còn cung cấp cơ sở khoa học giúp các ngân hàng thương mại tại Hà Nội xây dựng chiến lược cải thiện chất lượng dịch vụ, gia tăng sự hài lòng và duy trì lòng trung thành của khách hàng, từ đó nâng cao hiệu quả kinh doanh trong dài hạn.</w:t>
      </w:r>
    </w:p>
    <w:p w14:paraId="2611EBD0" w14:textId="77777777" w:rsidR="00817D31" w:rsidRPr="00567AF7" w:rsidRDefault="00817D31" w:rsidP="00BE03F5">
      <w:pPr>
        <w:pStyle w:val="Heading3"/>
        <w:numPr>
          <w:ilvl w:val="0"/>
          <w:numId w:val="0"/>
        </w:numPr>
        <w:spacing w:before="0" w:after="0"/>
        <w:rPr>
          <w:color w:val="000000" w:themeColor="text1"/>
        </w:rPr>
      </w:pPr>
      <w:r w:rsidRPr="00567AF7">
        <w:rPr>
          <w:color w:val="000000" w:themeColor="text1"/>
        </w:rPr>
        <w:br w:type="page"/>
      </w:r>
    </w:p>
    <w:p w14:paraId="18905F16" w14:textId="77777777" w:rsidR="00E76A80" w:rsidRPr="00567AF7" w:rsidRDefault="00E76A80" w:rsidP="001B3900">
      <w:pPr>
        <w:pStyle w:val="Heading1"/>
        <w:spacing w:before="0" w:after="0"/>
        <w:rPr>
          <w:rFonts w:ascii="Times New Roman" w:hAnsi="Times New Roman" w:cs="Times New Roman"/>
          <w:color w:val="000000" w:themeColor="text1"/>
        </w:rPr>
      </w:pPr>
      <w:bookmarkStart w:id="35" w:name="_Toc196210892"/>
      <w:r w:rsidRPr="00567AF7">
        <w:rPr>
          <w:rFonts w:ascii="Times New Roman" w:hAnsi="Times New Roman" w:cs="Times New Roman"/>
          <w:color w:val="000000" w:themeColor="text1"/>
        </w:rPr>
        <w:lastRenderedPageBreak/>
        <w:t>PHƯƠNG PHÁP NGHIÊN CỨU</w:t>
      </w:r>
      <w:bookmarkEnd w:id="35"/>
    </w:p>
    <w:p w14:paraId="759C7E45" w14:textId="77777777" w:rsidR="00E76A80" w:rsidRPr="00567AF7" w:rsidRDefault="00E76A80" w:rsidP="001B3900">
      <w:pPr>
        <w:pStyle w:val="Heading2"/>
        <w:spacing w:before="0" w:after="0"/>
        <w:rPr>
          <w:color w:val="000000" w:themeColor="text1"/>
          <w:sz w:val="26"/>
          <w:szCs w:val="26"/>
        </w:rPr>
      </w:pPr>
      <w:bookmarkStart w:id="36" w:name="_Toc196210893"/>
      <w:r w:rsidRPr="00567AF7">
        <w:rPr>
          <w:color w:val="000000" w:themeColor="text1"/>
          <w:sz w:val="26"/>
          <w:szCs w:val="26"/>
        </w:rPr>
        <w:t>Nghiên cứu định tính</w:t>
      </w:r>
      <w:bookmarkEnd w:id="36"/>
    </w:p>
    <w:p w14:paraId="0FA50E83" w14:textId="77777777" w:rsidR="00E530C8" w:rsidRPr="00567AF7" w:rsidRDefault="00E530C8" w:rsidP="00E530C8">
      <w:pPr>
        <w:pStyle w:val="Heading3"/>
        <w:spacing w:before="0" w:after="0"/>
        <w:rPr>
          <w:color w:val="000000" w:themeColor="text1"/>
          <w:sz w:val="26"/>
          <w:szCs w:val="26"/>
        </w:rPr>
      </w:pPr>
      <w:bookmarkStart w:id="37" w:name="_Toc196210894"/>
      <w:r w:rsidRPr="00567AF7">
        <w:rPr>
          <w:color w:val="000000" w:themeColor="text1"/>
          <w:sz w:val="26"/>
          <w:szCs w:val="26"/>
        </w:rPr>
        <w:t>Phỏng vấn sâu các chuyên gia</w:t>
      </w:r>
      <w:bookmarkEnd w:id="37"/>
    </w:p>
    <w:p w14:paraId="4A2A6B5D" w14:textId="77777777" w:rsidR="00E530C8" w:rsidRPr="00567AF7" w:rsidRDefault="00E530C8" w:rsidP="00E530C8">
      <w:pPr>
        <w:pStyle w:val="BodyLA"/>
        <w:rPr>
          <w:color w:val="000000" w:themeColor="text1"/>
          <w:szCs w:val="26"/>
        </w:rPr>
      </w:pPr>
      <w:r w:rsidRPr="00567AF7">
        <w:rPr>
          <w:color w:val="000000" w:themeColor="text1"/>
          <w:szCs w:val="26"/>
        </w:rPr>
        <w:t>Phỏng vấn sâu là phương pháp thu thập thông tin thông qua các cuộc đối thoại trực tiếp, lặp đi lặp lại giữa người nghiên cứu và chuyên gia nhằm khai thác sâu kinh nghiệm, quan điểm và nhận thức của họ về một lĩnh vực cụ thể. Phương pháp này giúp làm rõ các yếu tố ảnh hưởng đến chất lượng dịch vụ, sự hài lòng và lòng trung thành của khách hàng trong ngành ngân hàng.</w:t>
      </w:r>
    </w:p>
    <w:p w14:paraId="5865BC54" w14:textId="77777777" w:rsidR="00E530C8" w:rsidRPr="00567AF7" w:rsidRDefault="00E530C8" w:rsidP="00E530C8">
      <w:pPr>
        <w:pStyle w:val="BodyLA"/>
        <w:rPr>
          <w:b/>
          <w:i/>
          <w:color w:val="000000" w:themeColor="text1"/>
          <w:szCs w:val="26"/>
        </w:rPr>
      </w:pPr>
      <w:r w:rsidRPr="00567AF7">
        <w:rPr>
          <w:b/>
          <w:i/>
          <w:color w:val="000000" w:themeColor="text1"/>
          <w:szCs w:val="26"/>
        </w:rPr>
        <w:t>Đối tượng phỏng vấn</w:t>
      </w:r>
    </w:p>
    <w:p w14:paraId="51F6D1C9" w14:textId="77777777" w:rsidR="00E530C8" w:rsidRPr="00567AF7" w:rsidRDefault="00E530C8" w:rsidP="00E530C8">
      <w:pPr>
        <w:pStyle w:val="BodyLA"/>
        <w:rPr>
          <w:color w:val="000000" w:themeColor="text1"/>
          <w:szCs w:val="26"/>
        </w:rPr>
      </w:pPr>
      <w:r w:rsidRPr="00567AF7">
        <w:rPr>
          <w:color w:val="000000" w:themeColor="text1"/>
          <w:szCs w:val="26"/>
        </w:rPr>
        <w:t>Nhóm nghiên cứu đã thực hiện phỏng vấn sâu với 5 chuyên gia có kinh nghiệm và hiểu biết sâu rộng trong lĩnh vực ngân hàng, bao gồm:</w:t>
      </w:r>
      <w:r w:rsidRPr="00567AF7">
        <w:rPr>
          <w:color w:val="000000" w:themeColor="text1"/>
          <w:szCs w:val="26"/>
          <w:lang w:val="vi-VN"/>
        </w:rPr>
        <w:t xml:space="preserve"> </w:t>
      </w:r>
      <w:r w:rsidRPr="00567AF7">
        <w:rPr>
          <w:color w:val="000000" w:themeColor="text1"/>
          <w:szCs w:val="26"/>
        </w:rPr>
        <w:t>3 nhà quản lý cấp cao tại các ngân hàng thương mại Việt Nam, chịu trách nhiệm về chiến lược phát triển dịch vụ và trải nghiệm khách hàng</w:t>
      </w:r>
      <w:r w:rsidRPr="00567AF7">
        <w:rPr>
          <w:color w:val="000000" w:themeColor="text1"/>
          <w:szCs w:val="26"/>
          <w:lang w:val="vi-VN"/>
        </w:rPr>
        <w:t xml:space="preserve"> và </w:t>
      </w:r>
      <w:r w:rsidRPr="00567AF7">
        <w:rPr>
          <w:color w:val="000000" w:themeColor="text1"/>
          <w:szCs w:val="26"/>
        </w:rPr>
        <w:t>2 chuyên gia tư vấn tài chính – ngân hàng, có kinh nghiệm nghiên cứu về hành vi khách hàng và chiến lược nâng cao chất lượng dịch vụ.</w:t>
      </w:r>
    </w:p>
    <w:p w14:paraId="04DADBBF" w14:textId="77777777" w:rsidR="00E530C8" w:rsidRPr="00567AF7" w:rsidRDefault="00E530C8" w:rsidP="00E530C8">
      <w:pPr>
        <w:pStyle w:val="BodyLA"/>
        <w:rPr>
          <w:b/>
          <w:i/>
          <w:color w:val="000000" w:themeColor="text1"/>
          <w:szCs w:val="26"/>
        </w:rPr>
      </w:pPr>
      <w:r w:rsidRPr="00567AF7">
        <w:rPr>
          <w:b/>
          <w:i/>
          <w:color w:val="000000" w:themeColor="text1"/>
          <w:szCs w:val="26"/>
        </w:rPr>
        <w:t>Quy trình triển khai phỏng vấn</w:t>
      </w:r>
    </w:p>
    <w:p w14:paraId="5B2CEC0D" w14:textId="77777777" w:rsidR="00E530C8" w:rsidRPr="00567AF7" w:rsidRDefault="00E530C8" w:rsidP="00E530C8">
      <w:pPr>
        <w:pStyle w:val="BodyLA"/>
        <w:rPr>
          <w:color w:val="000000" w:themeColor="text1"/>
          <w:szCs w:val="26"/>
        </w:rPr>
      </w:pPr>
      <w:r w:rsidRPr="00567AF7">
        <w:rPr>
          <w:color w:val="000000" w:themeColor="text1"/>
          <w:szCs w:val="26"/>
        </w:rPr>
        <w:t>Để đảm bảo tính hiệu quả và thu thập được thông tin giá trị, nhóm nghiên cứu đã thực hiện các bước sau:</w:t>
      </w:r>
    </w:p>
    <w:p w14:paraId="65689B5E" w14:textId="77777777" w:rsidR="00E530C8" w:rsidRPr="00567AF7" w:rsidRDefault="00E530C8" w:rsidP="00E530C8">
      <w:pPr>
        <w:pStyle w:val="BodyLA"/>
        <w:rPr>
          <w:color w:val="000000" w:themeColor="text1"/>
          <w:szCs w:val="26"/>
        </w:rPr>
      </w:pPr>
      <w:r w:rsidRPr="00567AF7">
        <w:rPr>
          <w:i/>
          <w:color w:val="000000" w:themeColor="text1"/>
          <w:szCs w:val="26"/>
        </w:rPr>
        <w:t>Lập kế hoạch phỏng vấn</w:t>
      </w:r>
      <w:r w:rsidRPr="00567AF7">
        <w:rPr>
          <w:color w:val="000000" w:themeColor="text1"/>
          <w:szCs w:val="26"/>
        </w:rPr>
        <w:t>: Xác định danh sách chuyên gia phù hợp, liên hệ để sắp xếp thời gian và địa điểm thuận tiện.</w:t>
      </w:r>
    </w:p>
    <w:p w14:paraId="791D4D85" w14:textId="77777777" w:rsidR="00E530C8" w:rsidRPr="00567AF7" w:rsidRDefault="00E530C8" w:rsidP="00E530C8">
      <w:pPr>
        <w:pStyle w:val="BodyLA"/>
        <w:rPr>
          <w:color w:val="000000" w:themeColor="text1"/>
          <w:szCs w:val="26"/>
        </w:rPr>
      </w:pPr>
      <w:r w:rsidRPr="00567AF7">
        <w:rPr>
          <w:i/>
          <w:color w:val="000000" w:themeColor="text1"/>
          <w:szCs w:val="26"/>
        </w:rPr>
        <w:t>Chuẩn bị bộ câu hỏi phỏng vấn</w:t>
      </w:r>
      <w:r w:rsidRPr="00567AF7">
        <w:rPr>
          <w:color w:val="000000" w:themeColor="text1"/>
          <w:szCs w:val="26"/>
        </w:rPr>
        <w:t>: Dựa trên các nghiên cứu trước đây và mục tiêu nghiên cứu, bộ câu hỏi tập trung vào các chủ đề chính như:</w:t>
      </w:r>
    </w:p>
    <w:p w14:paraId="7433E87D" w14:textId="77777777" w:rsidR="00E530C8" w:rsidRPr="00567AF7" w:rsidRDefault="00E530C8" w:rsidP="00E530C8">
      <w:pPr>
        <w:pStyle w:val="BodyLA"/>
        <w:rPr>
          <w:color w:val="000000" w:themeColor="text1"/>
          <w:szCs w:val="26"/>
        </w:rPr>
      </w:pPr>
      <w:r w:rsidRPr="00567AF7">
        <w:rPr>
          <w:color w:val="000000" w:themeColor="text1"/>
          <w:szCs w:val="26"/>
        </w:rPr>
        <w:t>Chất lượng dịch vụ ngân hàng được đánh giá qua những tiêu chí nào?</w:t>
      </w:r>
    </w:p>
    <w:p w14:paraId="066B0950" w14:textId="77777777" w:rsidR="00E530C8" w:rsidRPr="00567AF7" w:rsidRDefault="00E530C8" w:rsidP="00E530C8">
      <w:pPr>
        <w:pStyle w:val="BodyLA"/>
        <w:rPr>
          <w:color w:val="000000" w:themeColor="text1"/>
          <w:szCs w:val="26"/>
        </w:rPr>
      </w:pPr>
      <w:r w:rsidRPr="00567AF7">
        <w:rPr>
          <w:color w:val="000000" w:themeColor="text1"/>
          <w:szCs w:val="26"/>
        </w:rPr>
        <w:t>Những yếu tố nào có ảnh hưởng lớn nhất đến sự hài lòng của khách hàng?</w:t>
      </w:r>
    </w:p>
    <w:p w14:paraId="5350E5F4" w14:textId="77777777" w:rsidR="00E530C8" w:rsidRPr="00567AF7" w:rsidRDefault="00E530C8" w:rsidP="00E530C8">
      <w:pPr>
        <w:pStyle w:val="BodyLA"/>
        <w:rPr>
          <w:color w:val="000000" w:themeColor="text1"/>
          <w:szCs w:val="26"/>
        </w:rPr>
      </w:pPr>
      <w:r w:rsidRPr="00567AF7">
        <w:rPr>
          <w:color w:val="000000" w:themeColor="text1"/>
          <w:szCs w:val="26"/>
        </w:rPr>
        <w:t>Sự hài lòng có tác động như thế nào đến lòng trung thành của khách hàng?</w:t>
      </w:r>
    </w:p>
    <w:p w14:paraId="61929BB4" w14:textId="77777777" w:rsidR="00E530C8" w:rsidRPr="00567AF7" w:rsidRDefault="00E530C8" w:rsidP="00E530C8">
      <w:pPr>
        <w:pStyle w:val="BodyLA"/>
        <w:rPr>
          <w:color w:val="000000" w:themeColor="text1"/>
          <w:szCs w:val="26"/>
        </w:rPr>
      </w:pPr>
      <w:r w:rsidRPr="00567AF7">
        <w:rPr>
          <w:color w:val="000000" w:themeColor="text1"/>
          <w:szCs w:val="26"/>
        </w:rPr>
        <w:t>Ngân hàng có thể cải thiện chất lượng dịch vụ ra sao để nâng cao lòng trung thành?</w:t>
      </w:r>
    </w:p>
    <w:p w14:paraId="506C2EF7" w14:textId="77777777" w:rsidR="00E530C8" w:rsidRPr="00567AF7" w:rsidRDefault="00E530C8" w:rsidP="00E530C8">
      <w:pPr>
        <w:pStyle w:val="BodyLA"/>
        <w:rPr>
          <w:color w:val="000000" w:themeColor="text1"/>
          <w:szCs w:val="26"/>
        </w:rPr>
      </w:pPr>
      <w:r w:rsidRPr="00567AF7">
        <w:rPr>
          <w:i/>
          <w:color w:val="000000" w:themeColor="text1"/>
          <w:szCs w:val="26"/>
        </w:rPr>
        <w:t>Tiến hành phỏng vấn</w:t>
      </w:r>
      <w:r w:rsidRPr="00567AF7">
        <w:rPr>
          <w:color w:val="000000" w:themeColor="text1"/>
          <w:szCs w:val="26"/>
        </w:rPr>
        <w:t>: Ghi chép cẩn thận hoặc ghi âm (với sự đồng ý của chuyên gia) để đảm bảo tính chính xác của dữ liệu.</w:t>
      </w:r>
    </w:p>
    <w:p w14:paraId="6152AD1E" w14:textId="77777777" w:rsidR="00E530C8" w:rsidRPr="00567AF7" w:rsidRDefault="00E530C8" w:rsidP="00E530C8">
      <w:pPr>
        <w:pStyle w:val="BodyLA"/>
        <w:rPr>
          <w:b/>
          <w:color w:val="000000" w:themeColor="text1"/>
          <w:szCs w:val="26"/>
        </w:rPr>
      </w:pPr>
      <w:r w:rsidRPr="00567AF7">
        <w:rPr>
          <w:b/>
          <w:color w:val="000000" w:themeColor="text1"/>
          <w:szCs w:val="26"/>
        </w:rPr>
        <w:t>Phân tích dữ liệu</w:t>
      </w:r>
    </w:p>
    <w:p w14:paraId="3BC84D9D" w14:textId="77777777" w:rsidR="00E530C8" w:rsidRPr="00567AF7" w:rsidRDefault="00E530C8" w:rsidP="00E530C8">
      <w:pPr>
        <w:pStyle w:val="BodyLA"/>
        <w:rPr>
          <w:color w:val="000000" w:themeColor="text1"/>
          <w:szCs w:val="26"/>
        </w:rPr>
      </w:pPr>
      <w:r w:rsidRPr="00567AF7">
        <w:rPr>
          <w:color w:val="000000" w:themeColor="text1"/>
          <w:szCs w:val="26"/>
        </w:rPr>
        <w:t>Dữ liệu thu thập từ phỏng vấn được xử lý theo các bước sau:</w:t>
      </w:r>
    </w:p>
    <w:p w14:paraId="0E56413A" w14:textId="77777777" w:rsidR="00E530C8" w:rsidRPr="00567AF7" w:rsidRDefault="00E530C8" w:rsidP="00E530C8">
      <w:pPr>
        <w:pStyle w:val="BodyLA"/>
        <w:rPr>
          <w:color w:val="000000" w:themeColor="text1"/>
          <w:szCs w:val="26"/>
        </w:rPr>
      </w:pPr>
      <w:r w:rsidRPr="00567AF7">
        <w:rPr>
          <w:i/>
          <w:color w:val="000000" w:themeColor="text1"/>
          <w:szCs w:val="26"/>
        </w:rPr>
        <w:lastRenderedPageBreak/>
        <w:t>Chuyển đổi dữ liệu:</w:t>
      </w:r>
      <w:r w:rsidRPr="00567AF7">
        <w:rPr>
          <w:color w:val="000000" w:themeColor="text1"/>
          <w:szCs w:val="26"/>
        </w:rPr>
        <w:t xml:space="preserve"> Chuyển các đoạn ghi âm thành văn bản để phân tích.</w:t>
      </w:r>
    </w:p>
    <w:p w14:paraId="1E110299" w14:textId="77777777" w:rsidR="00E530C8" w:rsidRPr="00567AF7" w:rsidRDefault="00E530C8" w:rsidP="00E530C8">
      <w:pPr>
        <w:pStyle w:val="BodyLA"/>
        <w:rPr>
          <w:color w:val="000000" w:themeColor="text1"/>
          <w:szCs w:val="26"/>
        </w:rPr>
      </w:pPr>
      <w:r w:rsidRPr="00567AF7">
        <w:rPr>
          <w:color w:val="000000" w:themeColor="text1"/>
          <w:szCs w:val="26"/>
        </w:rPr>
        <w:t>Làm sạch dữ liệu: Loại bỏ các thông tin dư thừa, lỗi diễn đạt để đảm bảo tính chính xác.</w:t>
      </w:r>
    </w:p>
    <w:p w14:paraId="0D9D67B9" w14:textId="77777777" w:rsidR="00E530C8" w:rsidRPr="00567AF7" w:rsidRDefault="00E530C8" w:rsidP="00E530C8">
      <w:pPr>
        <w:pStyle w:val="BodyLA"/>
        <w:rPr>
          <w:color w:val="000000" w:themeColor="text1"/>
          <w:szCs w:val="26"/>
        </w:rPr>
      </w:pPr>
      <w:r w:rsidRPr="00567AF7">
        <w:rPr>
          <w:i/>
          <w:color w:val="000000" w:themeColor="text1"/>
          <w:szCs w:val="26"/>
        </w:rPr>
        <w:t>Mã hóa dữ liệu:</w:t>
      </w:r>
      <w:r w:rsidRPr="00567AF7">
        <w:rPr>
          <w:color w:val="000000" w:themeColor="text1"/>
          <w:szCs w:val="26"/>
        </w:rPr>
        <w:t xml:space="preserve"> Phân loại thông tin theo các chủ đề chính liên quan đến chất lượng dịch vụ, sự hài lòng và lòng trung thành của khách hàng.</w:t>
      </w:r>
    </w:p>
    <w:p w14:paraId="6AA0EA43" w14:textId="77777777" w:rsidR="00E530C8" w:rsidRPr="00567AF7" w:rsidRDefault="00E530C8" w:rsidP="00E530C8">
      <w:pPr>
        <w:pStyle w:val="BodyLA"/>
        <w:rPr>
          <w:color w:val="000000" w:themeColor="text1"/>
          <w:szCs w:val="26"/>
        </w:rPr>
      </w:pPr>
      <w:r w:rsidRPr="00567AF7">
        <w:rPr>
          <w:i/>
          <w:color w:val="000000" w:themeColor="text1"/>
          <w:szCs w:val="26"/>
        </w:rPr>
        <w:t>Phân tích nội dung</w:t>
      </w:r>
      <w:r w:rsidRPr="00567AF7">
        <w:rPr>
          <w:color w:val="000000" w:themeColor="text1"/>
          <w:szCs w:val="26"/>
        </w:rPr>
        <w:t>: Sử dụng phần mềm NVivo hoặc các phương pháp phân tích định tính để rút ra các chủ đề chính từ dữ liệu.</w:t>
      </w:r>
    </w:p>
    <w:p w14:paraId="3A48062D" w14:textId="77777777" w:rsidR="00E530C8" w:rsidRPr="00567AF7" w:rsidRDefault="00E530C8" w:rsidP="00E530C8">
      <w:pPr>
        <w:pStyle w:val="BodyLA"/>
        <w:rPr>
          <w:color w:val="000000" w:themeColor="text1"/>
          <w:szCs w:val="26"/>
        </w:rPr>
      </w:pPr>
      <w:r w:rsidRPr="00567AF7">
        <w:rPr>
          <w:i/>
          <w:color w:val="000000" w:themeColor="text1"/>
          <w:szCs w:val="26"/>
        </w:rPr>
        <w:t>Kết hợp với phân tích định lượng:</w:t>
      </w:r>
      <w:r w:rsidRPr="00567AF7">
        <w:rPr>
          <w:color w:val="000000" w:themeColor="text1"/>
          <w:szCs w:val="26"/>
        </w:rPr>
        <w:t xml:space="preserve"> Các kết quả từ phỏng vấn sẽ hỗ trợ trong việc xây dựng mô hình nghiên cứu và thiết kế bảng khảo sát định lượng, phân tích bằng phần mềm SPSS</w:t>
      </w:r>
    </w:p>
    <w:p w14:paraId="7821AD28" w14:textId="77777777" w:rsidR="00E530C8" w:rsidRPr="00567AF7" w:rsidRDefault="00E530C8" w:rsidP="00E530C8">
      <w:pPr>
        <w:pStyle w:val="BodyLA"/>
        <w:rPr>
          <w:b/>
          <w:color w:val="000000" w:themeColor="text1"/>
          <w:szCs w:val="26"/>
        </w:rPr>
      </w:pPr>
      <w:r w:rsidRPr="00567AF7">
        <w:rPr>
          <w:b/>
          <w:color w:val="000000" w:themeColor="text1"/>
          <w:szCs w:val="26"/>
        </w:rPr>
        <w:t>Tóm tắt giá trị của phỏng vấn sâu</w:t>
      </w:r>
    </w:p>
    <w:p w14:paraId="3EFCDC4E" w14:textId="77777777" w:rsidR="00E530C8" w:rsidRPr="00567AF7" w:rsidRDefault="00E530C8" w:rsidP="00E530C8">
      <w:pPr>
        <w:pStyle w:val="BodyLA"/>
        <w:rPr>
          <w:color w:val="000000" w:themeColor="text1"/>
          <w:szCs w:val="26"/>
        </w:rPr>
      </w:pPr>
      <w:r w:rsidRPr="00567AF7">
        <w:rPr>
          <w:color w:val="000000" w:themeColor="text1"/>
          <w:szCs w:val="26"/>
        </w:rPr>
        <w:t>Làm rõ cách khách hàng đánh giá chất lượng dịch vụ tại các ngân hàng thương mại Việt Nam.</w:t>
      </w:r>
    </w:p>
    <w:p w14:paraId="059C7115" w14:textId="77777777" w:rsidR="00E530C8" w:rsidRPr="00567AF7" w:rsidRDefault="00E530C8" w:rsidP="00E530C8">
      <w:pPr>
        <w:pStyle w:val="BodyLA"/>
        <w:rPr>
          <w:color w:val="000000" w:themeColor="text1"/>
          <w:szCs w:val="26"/>
        </w:rPr>
      </w:pPr>
      <w:r w:rsidRPr="00567AF7">
        <w:rPr>
          <w:color w:val="000000" w:themeColor="text1"/>
          <w:szCs w:val="26"/>
        </w:rPr>
        <w:t>Xác định các yếu tố quan trọng ảnh hưởng đến sự hài lòng và lòng trung thành.</w:t>
      </w:r>
    </w:p>
    <w:p w14:paraId="5DAAF6D0" w14:textId="77777777" w:rsidR="00E530C8" w:rsidRPr="00567AF7" w:rsidRDefault="00E530C8" w:rsidP="005C749E">
      <w:pPr>
        <w:pStyle w:val="BodyLA"/>
        <w:rPr>
          <w:color w:val="000000" w:themeColor="text1"/>
          <w:szCs w:val="26"/>
        </w:rPr>
      </w:pPr>
      <w:r w:rsidRPr="00567AF7">
        <w:rPr>
          <w:color w:val="000000" w:themeColor="text1"/>
          <w:szCs w:val="26"/>
        </w:rPr>
        <w:t>Đề xuất các chiến lược cải thiện chất lượng dịch vụ dựa trên góc nhìn chuyên gia.</w:t>
      </w:r>
    </w:p>
    <w:p w14:paraId="02CB6EA5" w14:textId="77777777" w:rsidR="00E76A80" w:rsidRPr="00567AF7" w:rsidRDefault="00E530C8" w:rsidP="00E530C8">
      <w:pPr>
        <w:pStyle w:val="Heading3"/>
        <w:rPr>
          <w:color w:val="000000" w:themeColor="text1"/>
          <w:sz w:val="26"/>
          <w:szCs w:val="26"/>
        </w:rPr>
      </w:pPr>
      <w:bookmarkStart w:id="38" w:name="_Toc164772059"/>
      <w:bookmarkStart w:id="39" w:name="_Toc196210895"/>
      <w:r w:rsidRPr="00567AF7">
        <w:rPr>
          <w:color w:val="000000" w:themeColor="text1"/>
          <w:sz w:val="26"/>
          <w:szCs w:val="26"/>
        </w:rPr>
        <w:t>Thiết kế thang đo</w:t>
      </w:r>
      <w:bookmarkEnd w:id="38"/>
      <w:bookmarkEnd w:id="39"/>
    </w:p>
    <w:p w14:paraId="516064B1" w14:textId="77777777" w:rsidR="00E53177" w:rsidRPr="00567AF7" w:rsidRDefault="00E53177" w:rsidP="0066359E">
      <w:pPr>
        <w:pStyle w:val="Heading4"/>
        <w:rPr>
          <w:color w:val="000000" w:themeColor="text1"/>
        </w:rPr>
      </w:pPr>
      <w:r w:rsidRPr="00567AF7">
        <w:rPr>
          <w:color w:val="000000" w:themeColor="text1"/>
        </w:rPr>
        <w:t xml:space="preserve"> Biến số 1: Chất lượng dịch vụ (Service Quality)</w:t>
      </w:r>
    </w:p>
    <w:p w14:paraId="7A03AF58" w14:textId="77777777" w:rsidR="007343EB" w:rsidRPr="00567AF7" w:rsidRDefault="007343EB" w:rsidP="007343EB">
      <w:pPr>
        <w:pStyle w:val="BodyLA"/>
        <w:rPr>
          <w:color w:val="000000" w:themeColor="text1"/>
        </w:rPr>
      </w:pPr>
      <w:r w:rsidRPr="00567AF7">
        <w:rPr>
          <w:color w:val="000000" w:themeColor="text1"/>
        </w:rPr>
        <w:t xml:space="preserve">Thang đo </w:t>
      </w:r>
      <w:r w:rsidR="005C749E" w:rsidRPr="00567AF7">
        <w:rPr>
          <w:color w:val="000000" w:themeColor="text1"/>
        </w:rPr>
        <w:t>Chất lượng dịch vụ (Service Quality)</w:t>
      </w:r>
      <w:r w:rsidR="005C749E" w:rsidRPr="00567AF7">
        <w:rPr>
          <w:color w:val="000000" w:themeColor="text1"/>
          <w:lang w:val="vi-VN"/>
        </w:rPr>
        <w:t xml:space="preserve"> </w:t>
      </w:r>
      <w:r w:rsidR="005C749E" w:rsidRPr="00567AF7">
        <w:rPr>
          <w:color w:val="000000" w:themeColor="text1"/>
        </w:rPr>
        <w:t xml:space="preserve">gồm </w:t>
      </w:r>
      <w:r w:rsidR="005C749E" w:rsidRPr="00567AF7">
        <w:rPr>
          <w:color w:val="000000" w:themeColor="text1"/>
          <w:lang w:val="vi-VN"/>
        </w:rPr>
        <w:t>5</w:t>
      </w:r>
      <w:r w:rsidRPr="00567AF7">
        <w:rPr>
          <w:color w:val="000000" w:themeColor="text1"/>
        </w:rPr>
        <w:t xml:space="preserve"> quan sát, kế thừa và điều chỉnh phù hợp với phạm vi, đối tượng bài nghiên cứu, được xây dựng trên thang đo likert 5 như sau:</w:t>
      </w:r>
    </w:p>
    <w:p w14:paraId="20A9E5D8" w14:textId="2CE30C6B" w:rsidR="0066359E" w:rsidRPr="00567AF7" w:rsidRDefault="0066359E" w:rsidP="00CC24FA">
      <w:pPr>
        <w:pStyle w:val="Caption"/>
      </w:pPr>
      <w:bookmarkStart w:id="40" w:name="_Toc161098709"/>
      <w:bookmarkStart w:id="41" w:name="_Toc164602179"/>
      <w:bookmarkStart w:id="42" w:name="_Toc164772081"/>
      <w:bookmarkStart w:id="43" w:name="_Toc196210232"/>
      <w:bookmarkStart w:id="44" w:name="_Toc196210835"/>
      <w:r w:rsidRPr="00567AF7">
        <w:t xml:space="preserve">Bảng </w:t>
      </w:r>
      <w:fldSimple w:instr=" STYLEREF 1 \s ">
        <w:r w:rsidR="00567AF7">
          <w:rPr>
            <w:noProof/>
          </w:rPr>
          <w:t>2</w:t>
        </w:r>
      </w:fldSimple>
      <w:r w:rsidRPr="00567AF7">
        <w:t>.</w:t>
      </w:r>
      <w:fldSimple w:instr=" SEQ Bảng \* ARABIC \s 1 ">
        <w:r w:rsidR="00567AF7">
          <w:rPr>
            <w:noProof/>
          </w:rPr>
          <w:t>1</w:t>
        </w:r>
      </w:fldSimple>
      <w:r w:rsidRPr="00567AF7">
        <w:t xml:space="preserve">: </w:t>
      </w:r>
      <w:bookmarkEnd w:id="40"/>
      <w:r w:rsidRPr="00567AF7">
        <w:t xml:space="preserve">Thang đo </w:t>
      </w:r>
      <w:bookmarkEnd w:id="41"/>
      <w:bookmarkEnd w:id="42"/>
      <w:r w:rsidRPr="00567AF7">
        <w:t>về chất lượng dịch vụ</w:t>
      </w:r>
      <w:bookmarkEnd w:id="43"/>
      <w:bookmarkEnd w:id="44"/>
    </w:p>
    <w:tbl>
      <w:tblPr>
        <w:tblStyle w:val="TableGrid"/>
        <w:tblW w:w="0" w:type="auto"/>
        <w:tblLook w:val="04A0" w:firstRow="1" w:lastRow="0" w:firstColumn="1" w:lastColumn="0" w:noHBand="0" w:noVBand="1"/>
      </w:tblPr>
      <w:tblGrid>
        <w:gridCol w:w="2258"/>
        <w:gridCol w:w="1129"/>
        <w:gridCol w:w="5901"/>
      </w:tblGrid>
      <w:tr w:rsidR="00567AF7" w:rsidRPr="00567AF7" w14:paraId="6BEC7C8E" w14:textId="77777777" w:rsidTr="00567AF7">
        <w:trPr>
          <w:tblHeader/>
        </w:trPr>
        <w:tc>
          <w:tcPr>
            <w:tcW w:w="2263" w:type="dxa"/>
            <w:vAlign w:val="center"/>
          </w:tcPr>
          <w:p w14:paraId="7A6ABA07" w14:textId="77777777" w:rsidR="00A23A22" w:rsidRPr="00567AF7" w:rsidRDefault="00A23A22" w:rsidP="00DA36F9">
            <w:pPr>
              <w:jc w:val="center"/>
              <w:rPr>
                <w:b/>
                <w:bCs/>
                <w:color w:val="000000" w:themeColor="text1"/>
                <w:sz w:val="26"/>
                <w:szCs w:val="26"/>
              </w:rPr>
            </w:pPr>
            <w:r w:rsidRPr="00567AF7">
              <w:rPr>
                <w:b/>
                <w:bCs/>
                <w:color w:val="000000" w:themeColor="text1"/>
                <w:sz w:val="26"/>
                <w:szCs w:val="26"/>
              </w:rPr>
              <w:t>Thang đo</w:t>
            </w:r>
          </w:p>
        </w:tc>
        <w:tc>
          <w:tcPr>
            <w:tcW w:w="1134" w:type="dxa"/>
            <w:vAlign w:val="center"/>
          </w:tcPr>
          <w:p w14:paraId="6B6F9082" w14:textId="77777777" w:rsidR="00A23A22" w:rsidRPr="00567AF7" w:rsidRDefault="00A23A22" w:rsidP="00DA36F9">
            <w:pPr>
              <w:jc w:val="center"/>
              <w:rPr>
                <w:b/>
                <w:bCs/>
                <w:color w:val="000000" w:themeColor="text1"/>
                <w:sz w:val="26"/>
                <w:szCs w:val="26"/>
              </w:rPr>
            </w:pPr>
            <w:r w:rsidRPr="00567AF7">
              <w:rPr>
                <w:b/>
                <w:bCs/>
                <w:color w:val="000000" w:themeColor="text1"/>
                <w:sz w:val="26"/>
                <w:szCs w:val="26"/>
              </w:rPr>
              <w:t>Tên mã hóa</w:t>
            </w:r>
          </w:p>
        </w:tc>
        <w:tc>
          <w:tcPr>
            <w:tcW w:w="5953" w:type="dxa"/>
            <w:vAlign w:val="center"/>
          </w:tcPr>
          <w:p w14:paraId="3207AFB5" w14:textId="77777777" w:rsidR="00A23A22" w:rsidRPr="00567AF7" w:rsidRDefault="00A23A22" w:rsidP="00DA36F9">
            <w:pPr>
              <w:jc w:val="center"/>
              <w:rPr>
                <w:b/>
                <w:bCs/>
                <w:color w:val="000000" w:themeColor="text1"/>
                <w:sz w:val="26"/>
                <w:szCs w:val="26"/>
              </w:rPr>
            </w:pPr>
            <w:r w:rsidRPr="00567AF7">
              <w:rPr>
                <w:b/>
                <w:bCs/>
                <w:color w:val="000000" w:themeColor="text1"/>
                <w:sz w:val="26"/>
                <w:szCs w:val="26"/>
              </w:rPr>
              <w:t>Diễn giải</w:t>
            </w:r>
          </w:p>
        </w:tc>
      </w:tr>
      <w:tr w:rsidR="00567AF7" w:rsidRPr="00567AF7" w14:paraId="7D9035D3" w14:textId="77777777" w:rsidTr="00DA36F9">
        <w:trPr>
          <w:trHeight w:val="485"/>
        </w:trPr>
        <w:tc>
          <w:tcPr>
            <w:tcW w:w="2263" w:type="dxa"/>
            <w:vMerge w:val="restart"/>
          </w:tcPr>
          <w:p w14:paraId="6A735090" w14:textId="77777777" w:rsidR="00A23A22" w:rsidRPr="00567AF7" w:rsidRDefault="000F5F21" w:rsidP="000F5F21">
            <w:pPr>
              <w:pStyle w:val="BodyBang"/>
              <w:rPr>
                <w:color w:val="000000" w:themeColor="text1"/>
                <w:sz w:val="26"/>
                <w:szCs w:val="26"/>
              </w:rPr>
            </w:pPr>
            <w:r w:rsidRPr="00567AF7">
              <w:rPr>
                <w:color w:val="000000" w:themeColor="text1"/>
                <w:sz w:val="26"/>
                <w:szCs w:val="26"/>
              </w:rPr>
              <w:t>SERVQUAL (được điều chỉnh từ Parasuraman et al., 1988, và bổ sung từ BANKSERV của Avkiran, 1994, và ESERVQUAL của Zeithaml, 2000)</w:t>
            </w:r>
          </w:p>
        </w:tc>
        <w:tc>
          <w:tcPr>
            <w:tcW w:w="1134" w:type="dxa"/>
            <w:vAlign w:val="center"/>
          </w:tcPr>
          <w:p w14:paraId="64E6A39D" w14:textId="77777777" w:rsidR="00A23A22" w:rsidRPr="00567AF7" w:rsidRDefault="006B1B3F" w:rsidP="006B1B3F">
            <w:pPr>
              <w:jc w:val="center"/>
              <w:rPr>
                <w:color w:val="000000" w:themeColor="text1"/>
                <w:sz w:val="26"/>
                <w:szCs w:val="26"/>
              </w:rPr>
            </w:pPr>
            <w:r w:rsidRPr="00567AF7">
              <w:rPr>
                <w:color w:val="000000" w:themeColor="text1"/>
                <w:sz w:val="26"/>
                <w:szCs w:val="26"/>
              </w:rPr>
              <w:t>SQ 1</w:t>
            </w:r>
          </w:p>
        </w:tc>
        <w:tc>
          <w:tcPr>
            <w:tcW w:w="5953" w:type="dxa"/>
          </w:tcPr>
          <w:p w14:paraId="7F1FAF2C" w14:textId="77777777" w:rsidR="00A23A22" w:rsidRPr="00567AF7" w:rsidRDefault="006B1B3F" w:rsidP="00A23A22">
            <w:pPr>
              <w:rPr>
                <w:color w:val="000000" w:themeColor="text1"/>
                <w:sz w:val="26"/>
                <w:szCs w:val="26"/>
              </w:rPr>
            </w:pPr>
            <w:r w:rsidRPr="00567AF7">
              <w:rPr>
                <w:color w:val="000000" w:themeColor="text1"/>
                <w:sz w:val="26"/>
                <w:szCs w:val="26"/>
              </w:rPr>
              <w:t>Cơ sở vật chất và trang thiết bị của ngân hàng hiện đại và chuyên nghiệp (Tính hữu hình).</w:t>
            </w:r>
          </w:p>
        </w:tc>
      </w:tr>
      <w:tr w:rsidR="00567AF7" w:rsidRPr="00567AF7" w14:paraId="41321160" w14:textId="77777777" w:rsidTr="00DA36F9">
        <w:trPr>
          <w:trHeight w:val="557"/>
        </w:trPr>
        <w:tc>
          <w:tcPr>
            <w:tcW w:w="2263" w:type="dxa"/>
            <w:vMerge/>
          </w:tcPr>
          <w:p w14:paraId="206DCFD2" w14:textId="77777777" w:rsidR="00A23A22" w:rsidRPr="00567AF7" w:rsidRDefault="00A23A22" w:rsidP="00A23A22">
            <w:pPr>
              <w:rPr>
                <w:color w:val="000000" w:themeColor="text1"/>
                <w:sz w:val="26"/>
                <w:szCs w:val="26"/>
              </w:rPr>
            </w:pPr>
          </w:p>
        </w:tc>
        <w:tc>
          <w:tcPr>
            <w:tcW w:w="1134" w:type="dxa"/>
            <w:vAlign w:val="center"/>
          </w:tcPr>
          <w:p w14:paraId="2FCA81FB" w14:textId="77777777" w:rsidR="00A23A22" w:rsidRPr="00567AF7" w:rsidRDefault="006B1B3F" w:rsidP="006B1B3F">
            <w:pPr>
              <w:jc w:val="center"/>
              <w:rPr>
                <w:color w:val="000000" w:themeColor="text1"/>
                <w:sz w:val="26"/>
                <w:szCs w:val="26"/>
              </w:rPr>
            </w:pPr>
            <w:r w:rsidRPr="00567AF7">
              <w:rPr>
                <w:color w:val="000000" w:themeColor="text1"/>
                <w:sz w:val="26"/>
                <w:szCs w:val="26"/>
              </w:rPr>
              <w:t>SQ 2</w:t>
            </w:r>
          </w:p>
        </w:tc>
        <w:tc>
          <w:tcPr>
            <w:tcW w:w="5953" w:type="dxa"/>
          </w:tcPr>
          <w:p w14:paraId="06E95A18" w14:textId="77777777" w:rsidR="00A23A22" w:rsidRPr="00567AF7" w:rsidRDefault="006B1B3F" w:rsidP="00A23A22">
            <w:pPr>
              <w:rPr>
                <w:color w:val="000000" w:themeColor="text1"/>
                <w:sz w:val="26"/>
                <w:szCs w:val="26"/>
              </w:rPr>
            </w:pPr>
            <w:r w:rsidRPr="00567AF7">
              <w:rPr>
                <w:color w:val="000000" w:themeColor="text1"/>
                <w:sz w:val="26"/>
                <w:szCs w:val="26"/>
              </w:rPr>
              <w:t>Ngân hàng thực hiện dịch vụ đúng thời hạn như cam kết (Độ tin cậy).</w:t>
            </w:r>
          </w:p>
        </w:tc>
      </w:tr>
      <w:tr w:rsidR="00567AF7" w:rsidRPr="00567AF7" w14:paraId="278251FC" w14:textId="77777777" w:rsidTr="00DA36F9">
        <w:trPr>
          <w:trHeight w:val="539"/>
        </w:trPr>
        <w:tc>
          <w:tcPr>
            <w:tcW w:w="2263" w:type="dxa"/>
            <w:vMerge/>
          </w:tcPr>
          <w:p w14:paraId="38D174BB" w14:textId="77777777" w:rsidR="00A23A22" w:rsidRPr="00567AF7" w:rsidRDefault="00A23A22" w:rsidP="00A23A22">
            <w:pPr>
              <w:rPr>
                <w:color w:val="000000" w:themeColor="text1"/>
                <w:sz w:val="26"/>
                <w:szCs w:val="26"/>
              </w:rPr>
            </w:pPr>
          </w:p>
        </w:tc>
        <w:tc>
          <w:tcPr>
            <w:tcW w:w="1134" w:type="dxa"/>
            <w:vAlign w:val="center"/>
          </w:tcPr>
          <w:p w14:paraId="5677F024" w14:textId="77777777" w:rsidR="00A23A22" w:rsidRPr="00567AF7" w:rsidRDefault="006B1B3F" w:rsidP="006B1B3F">
            <w:pPr>
              <w:jc w:val="center"/>
              <w:rPr>
                <w:color w:val="000000" w:themeColor="text1"/>
                <w:sz w:val="26"/>
                <w:szCs w:val="26"/>
              </w:rPr>
            </w:pPr>
            <w:r w:rsidRPr="00567AF7">
              <w:rPr>
                <w:color w:val="000000" w:themeColor="text1"/>
                <w:sz w:val="26"/>
                <w:szCs w:val="26"/>
              </w:rPr>
              <w:t>SQ 3</w:t>
            </w:r>
          </w:p>
        </w:tc>
        <w:tc>
          <w:tcPr>
            <w:tcW w:w="5953" w:type="dxa"/>
          </w:tcPr>
          <w:p w14:paraId="5244767C" w14:textId="77777777" w:rsidR="00A23A22" w:rsidRPr="00567AF7" w:rsidRDefault="006B1B3F" w:rsidP="00A23A22">
            <w:pPr>
              <w:rPr>
                <w:color w:val="000000" w:themeColor="text1"/>
                <w:sz w:val="26"/>
                <w:szCs w:val="26"/>
              </w:rPr>
            </w:pPr>
            <w:r w:rsidRPr="00567AF7">
              <w:rPr>
                <w:color w:val="000000" w:themeColor="text1"/>
                <w:sz w:val="26"/>
                <w:szCs w:val="26"/>
              </w:rPr>
              <w:t>Nhân viên ngân hàng phản hồi nhanh chóng khi tôi có yêu cầu (Sự đáp ứng).</w:t>
            </w:r>
          </w:p>
        </w:tc>
      </w:tr>
      <w:tr w:rsidR="00567AF7" w:rsidRPr="00567AF7" w14:paraId="673D9E1D" w14:textId="77777777" w:rsidTr="00DA36F9">
        <w:trPr>
          <w:trHeight w:val="521"/>
        </w:trPr>
        <w:tc>
          <w:tcPr>
            <w:tcW w:w="2263" w:type="dxa"/>
            <w:vMerge/>
          </w:tcPr>
          <w:p w14:paraId="4D8FE958" w14:textId="77777777" w:rsidR="00A23A22" w:rsidRPr="00567AF7" w:rsidRDefault="00A23A22" w:rsidP="00A23A22">
            <w:pPr>
              <w:rPr>
                <w:color w:val="000000" w:themeColor="text1"/>
                <w:sz w:val="26"/>
                <w:szCs w:val="26"/>
              </w:rPr>
            </w:pPr>
          </w:p>
        </w:tc>
        <w:tc>
          <w:tcPr>
            <w:tcW w:w="1134" w:type="dxa"/>
            <w:vAlign w:val="center"/>
          </w:tcPr>
          <w:p w14:paraId="24F7A2AC" w14:textId="77777777" w:rsidR="00A23A22" w:rsidRPr="00567AF7" w:rsidRDefault="006B1B3F" w:rsidP="006B1B3F">
            <w:pPr>
              <w:jc w:val="center"/>
              <w:rPr>
                <w:color w:val="000000" w:themeColor="text1"/>
                <w:sz w:val="26"/>
                <w:szCs w:val="26"/>
              </w:rPr>
            </w:pPr>
            <w:r w:rsidRPr="00567AF7">
              <w:rPr>
                <w:color w:val="000000" w:themeColor="text1"/>
                <w:sz w:val="26"/>
                <w:szCs w:val="26"/>
              </w:rPr>
              <w:t>SQ 4</w:t>
            </w:r>
          </w:p>
        </w:tc>
        <w:tc>
          <w:tcPr>
            <w:tcW w:w="5953" w:type="dxa"/>
          </w:tcPr>
          <w:p w14:paraId="4B2861D2" w14:textId="77777777" w:rsidR="00A23A22" w:rsidRPr="00567AF7" w:rsidRDefault="006B1B3F" w:rsidP="00A23A22">
            <w:pPr>
              <w:rPr>
                <w:color w:val="000000" w:themeColor="text1"/>
                <w:sz w:val="26"/>
                <w:szCs w:val="26"/>
              </w:rPr>
            </w:pPr>
            <w:r w:rsidRPr="00567AF7">
              <w:rPr>
                <w:color w:val="000000" w:themeColor="text1"/>
                <w:sz w:val="26"/>
                <w:szCs w:val="26"/>
              </w:rPr>
              <w:t>Nhân viên ngân hàng có kiến thức chuyên môn tốt, giải đáp thắc mắc rõ ràng (Sự đảm bảo).</w:t>
            </w:r>
          </w:p>
        </w:tc>
      </w:tr>
      <w:tr w:rsidR="00567AF7" w:rsidRPr="00567AF7" w14:paraId="6874B170" w14:textId="77777777" w:rsidTr="00DA36F9">
        <w:trPr>
          <w:trHeight w:val="494"/>
        </w:trPr>
        <w:tc>
          <w:tcPr>
            <w:tcW w:w="2263" w:type="dxa"/>
            <w:vMerge/>
          </w:tcPr>
          <w:p w14:paraId="41E79CCC" w14:textId="77777777" w:rsidR="00A23A22" w:rsidRPr="00567AF7" w:rsidRDefault="00A23A22" w:rsidP="00A23A22">
            <w:pPr>
              <w:rPr>
                <w:color w:val="000000" w:themeColor="text1"/>
                <w:sz w:val="26"/>
                <w:szCs w:val="26"/>
              </w:rPr>
            </w:pPr>
          </w:p>
        </w:tc>
        <w:tc>
          <w:tcPr>
            <w:tcW w:w="1134" w:type="dxa"/>
            <w:vAlign w:val="center"/>
          </w:tcPr>
          <w:p w14:paraId="6D7704EA" w14:textId="77777777" w:rsidR="00A23A22" w:rsidRPr="00567AF7" w:rsidRDefault="006B1B3F" w:rsidP="006B1B3F">
            <w:pPr>
              <w:jc w:val="center"/>
              <w:rPr>
                <w:color w:val="000000" w:themeColor="text1"/>
                <w:sz w:val="26"/>
                <w:szCs w:val="26"/>
              </w:rPr>
            </w:pPr>
            <w:r w:rsidRPr="00567AF7">
              <w:rPr>
                <w:color w:val="000000" w:themeColor="text1"/>
                <w:sz w:val="26"/>
                <w:szCs w:val="26"/>
              </w:rPr>
              <w:t>SQ 5</w:t>
            </w:r>
          </w:p>
        </w:tc>
        <w:tc>
          <w:tcPr>
            <w:tcW w:w="5953" w:type="dxa"/>
          </w:tcPr>
          <w:p w14:paraId="0A0477CD" w14:textId="77777777" w:rsidR="00A23A22" w:rsidRPr="00567AF7" w:rsidRDefault="006B1B3F" w:rsidP="00A23A22">
            <w:pPr>
              <w:rPr>
                <w:color w:val="000000" w:themeColor="text1"/>
                <w:sz w:val="26"/>
                <w:szCs w:val="26"/>
              </w:rPr>
            </w:pPr>
            <w:r w:rsidRPr="00567AF7">
              <w:rPr>
                <w:color w:val="000000" w:themeColor="text1"/>
                <w:sz w:val="26"/>
                <w:szCs w:val="26"/>
              </w:rPr>
              <w:t>Ngân hàng quan tâm đến nhu cầu cá nhân của tôi (Tính đồng cảm).</w:t>
            </w:r>
          </w:p>
        </w:tc>
      </w:tr>
    </w:tbl>
    <w:p w14:paraId="5FC7F7D8" w14:textId="77777777" w:rsidR="00A23A22" w:rsidRPr="00567AF7" w:rsidRDefault="00A23A22" w:rsidP="00A23A22">
      <w:pPr>
        <w:rPr>
          <w:color w:val="000000" w:themeColor="text1"/>
          <w:sz w:val="26"/>
          <w:szCs w:val="26"/>
        </w:rPr>
      </w:pPr>
    </w:p>
    <w:p w14:paraId="157BF15D" w14:textId="77777777" w:rsidR="00E53177" w:rsidRPr="00567AF7" w:rsidRDefault="00E53177" w:rsidP="00B72286">
      <w:pPr>
        <w:pStyle w:val="BodyLA"/>
        <w:rPr>
          <w:color w:val="000000" w:themeColor="text1"/>
          <w:szCs w:val="26"/>
        </w:rPr>
      </w:pPr>
      <w:r w:rsidRPr="00567AF7">
        <w:rPr>
          <w:color w:val="000000" w:themeColor="text1"/>
          <w:szCs w:val="26"/>
        </w:rPr>
        <w:t>Thang đo Service Quality (Chất lượng dịch vụ) thường được đo lường bằng mô hình SERVQUAL do Parasuraman, Zeithaml, &amp; Berry (1988) đề xuất, bao gồm 5 thành phần chính: Tính hữu hình (Tangibles), Độ tin cậy (Reliability), Sự đáp ứng (Responsiveness), Sự đảm bảo (Assurance), và Tính đồng cảm (Empathy). Các nghiên cứu như Caruana (2002) cũng đã sử dụng mô hình này để đo lường chất lượng dịch vụ trong ngành tài chính và ngân hàng.</w:t>
      </w:r>
    </w:p>
    <w:p w14:paraId="682B59AC" w14:textId="77777777" w:rsidR="006440F1" w:rsidRPr="00567AF7" w:rsidRDefault="006440F1" w:rsidP="001B3900">
      <w:pPr>
        <w:pStyle w:val="Heading4"/>
        <w:spacing w:before="0" w:after="0"/>
        <w:rPr>
          <w:color w:val="000000" w:themeColor="text1"/>
          <w:sz w:val="26"/>
          <w:szCs w:val="26"/>
        </w:rPr>
      </w:pPr>
      <w:r w:rsidRPr="00567AF7">
        <w:rPr>
          <w:color w:val="000000" w:themeColor="text1"/>
          <w:sz w:val="26"/>
          <w:szCs w:val="26"/>
        </w:rPr>
        <w:t>Biến số 2: Giá trị cảm nhận (Perceived Value)</w:t>
      </w:r>
    </w:p>
    <w:p w14:paraId="621BFB9E" w14:textId="77777777" w:rsidR="006B1B3F" w:rsidRPr="00567AF7" w:rsidRDefault="005C749E" w:rsidP="005C749E">
      <w:pPr>
        <w:pStyle w:val="BodyLA"/>
        <w:rPr>
          <w:color w:val="000000" w:themeColor="text1"/>
        </w:rPr>
      </w:pPr>
      <w:r w:rsidRPr="00567AF7">
        <w:rPr>
          <w:color w:val="000000" w:themeColor="text1"/>
        </w:rPr>
        <w:t>Thang đo</w:t>
      </w:r>
      <w:r w:rsidRPr="00567AF7">
        <w:rPr>
          <w:color w:val="000000" w:themeColor="text1"/>
          <w:lang w:val="vi-VN"/>
        </w:rPr>
        <w:t xml:space="preserve"> Giá trị cảm nhận (Perceived Value)</w:t>
      </w:r>
      <w:r w:rsidRPr="00567AF7">
        <w:rPr>
          <w:color w:val="000000" w:themeColor="text1"/>
        </w:rPr>
        <w:t xml:space="preserve"> gồm 6 quan sát, kế thừa và điều chỉnh phù hợp với phạm vi, đối tượng bài nghiên cứu, được xây dựng trên thang đo likert 5 như sau:</w:t>
      </w:r>
    </w:p>
    <w:p w14:paraId="2D14FDE6" w14:textId="460AC9E1" w:rsidR="0066359E" w:rsidRPr="00567AF7" w:rsidRDefault="0066359E" w:rsidP="0066359E">
      <w:pPr>
        <w:pStyle w:val="Caption"/>
      </w:pPr>
      <w:bookmarkStart w:id="45" w:name="_Toc164602180"/>
      <w:bookmarkStart w:id="46" w:name="_Toc164772082"/>
      <w:bookmarkStart w:id="47" w:name="_Toc196210233"/>
      <w:bookmarkStart w:id="48" w:name="_Toc196210836"/>
      <w:r w:rsidRPr="00567AF7">
        <w:t xml:space="preserve">Bảng </w:t>
      </w:r>
      <w:fldSimple w:instr=" STYLEREF 1 \s ">
        <w:r w:rsidR="00567AF7">
          <w:rPr>
            <w:noProof/>
          </w:rPr>
          <w:t>2</w:t>
        </w:r>
      </w:fldSimple>
      <w:r w:rsidRPr="00567AF7">
        <w:t>.</w:t>
      </w:r>
      <w:fldSimple w:instr=" SEQ Bảng \* ARABIC \s 1 ">
        <w:r w:rsidR="00567AF7">
          <w:rPr>
            <w:noProof/>
          </w:rPr>
          <w:t>2</w:t>
        </w:r>
      </w:fldSimple>
      <w:r w:rsidRPr="00567AF7">
        <w:t xml:space="preserve">: Thang đo </w:t>
      </w:r>
      <w:bookmarkEnd w:id="45"/>
      <w:bookmarkEnd w:id="46"/>
      <w:r w:rsidRPr="00567AF7">
        <w:t>về giá trị cảm nhận</w:t>
      </w:r>
      <w:bookmarkEnd w:id="47"/>
      <w:bookmarkEnd w:id="48"/>
    </w:p>
    <w:tbl>
      <w:tblPr>
        <w:tblStyle w:val="TableGrid"/>
        <w:tblW w:w="0" w:type="auto"/>
        <w:tblLook w:val="04A0" w:firstRow="1" w:lastRow="0" w:firstColumn="1" w:lastColumn="0" w:noHBand="0" w:noVBand="1"/>
      </w:tblPr>
      <w:tblGrid>
        <w:gridCol w:w="2255"/>
        <w:gridCol w:w="1129"/>
        <w:gridCol w:w="5904"/>
      </w:tblGrid>
      <w:tr w:rsidR="00567AF7" w:rsidRPr="00567AF7" w14:paraId="4182A775" w14:textId="77777777" w:rsidTr="00DA36F9">
        <w:tc>
          <w:tcPr>
            <w:tcW w:w="2263" w:type="dxa"/>
            <w:vAlign w:val="center"/>
          </w:tcPr>
          <w:p w14:paraId="6690B7F5" w14:textId="77777777" w:rsidR="006B1B3F" w:rsidRPr="00567AF7" w:rsidRDefault="006B1B3F" w:rsidP="00DA36F9">
            <w:pPr>
              <w:jc w:val="center"/>
              <w:rPr>
                <w:b/>
                <w:bCs/>
                <w:color w:val="000000" w:themeColor="text1"/>
                <w:sz w:val="26"/>
                <w:szCs w:val="26"/>
              </w:rPr>
            </w:pPr>
            <w:r w:rsidRPr="00567AF7">
              <w:rPr>
                <w:b/>
                <w:bCs/>
                <w:color w:val="000000" w:themeColor="text1"/>
                <w:sz w:val="26"/>
                <w:szCs w:val="26"/>
              </w:rPr>
              <w:t>Thang đo</w:t>
            </w:r>
          </w:p>
        </w:tc>
        <w:tc>
          <w:tcPr>
            <w:tcW w:w="1134" w:type="dxa"/>
            <w:vAlign w:val="center"/>
          </w:tcPr>
          <w:p w14:paraId="58EE30DB" w14:textId="77777777" w:rsidR="006B1B3F" w:rsidRPr="00567AF7" w:rsidRDefault="006B1B3F" w:rsidP="00DA36F9">
            <w:pPr>
              <w:jc w:val="center"/>
              <w:rPr>
                <w:b/>
                <w:bCs/>
                <w:color w:val="000000" w:themeColor="text1"/>
                <w:sz w:val="26"/>
                <w:szCs w:val="26"/>
              </w:rPr>
            </w:pPr>
            <w:r w:rsidRPr="00567AF7">
              <w:rPr>
                <w:b/>
                <w:bCs/>
                <w:color w:val="000000" w:themeColor="text1"/>
                <w:sz w:val="26"/>
                <w:szCs w:val="26"/>
              </w:rPr>
              <w:t>Tên mã hóa</w:t>
            </w:r>
          </w:p>
        </w:tc>
        <w:tc>
          <w:tcPr>
            <w:tcW w:w="5953" w:type="dxa"/>
            <w:vAlign w:val="center"/>
          </w:tcPr>
          <w:p w14:paraId="44D52F41" w14:textId="77777777" w:rsidR="006B1B3F" w:rsidRPr="00567AF7" w:rsidRDefault="006B1B3F" w:rsidP="00DA36F9">
            <w:pPr>
              <w:jc w:val="center"/>
              <w:rPr>
                <w:b/>
                <w:bCs/>
                <w:color w:val="000000" w:themeColor="text1"/>
                <w:sz w:val="26"/>
                <w:szCs w:val="26"/>
              </w:rPr>
            </w:pPr>
            <w:r w:rsidRPr="00567AF7">
              <w:rPr>
                <w:b/>
                <w:bCs/>
                <w:color w:val="000000" w:themeColor="text1"/>
                <w:sz w:val="26"/>
                <w:szCs w:val="26"/>
              </w:rPr>
              <w:t>Diễn giải</w:t>
            </w:r>
          </w:p>
        </w:tc>
      </w:tr>
      <w:tr w:rsidR="00567AF7" w:rsidRPr="00567AF7" w14:paraId="0DF47CA5" w14:textId="77777777" w:rsidTr="00DA36F9">
        <w:trPr>
          <w:trHeight w:val="485"/>
        </w:trPr>
        <w:tc>
          <w:tcPr>
            <w:tcW w:w="2263" w:type="dxa"/>
            <w:vMerge w:val="restart"/>
          </w:tcPr>
          <w:p w14:paraId="4C5EFAFC" w14:textId="77777777" w:rsidR="006B1B3F" w:rsidRPr="00567AF7" w:rsidRDefault="006B1B3F" w:rsidP="00AD1A2B">
            <w:pPr>
              <w:pStyle w:val="BodyBang"/>
              <w:rPr>
                <w:color w:val="000000" w:themeColor="text1"/>
                <w:sz w:val="26"/>
                <w:szCs w:val="26"/>
              </w:rPr>
            </w:pPr>
            <w:r w:rsidRPr="00567AF7">
              <w:rPr>
                <w:color w:val="000000" w:themeColor="text1"/>
                <w:sz w:val="26"/>
                <w:szCs w:val="26"/>
              </w:rPr>
              <w:t>Lý thuyết Xác nhận Kỳ vọng (Expectation Confirmation Theory - ECT) và Chỉ số Hài lòng Khách hàng Mỹ (ACSI) của Fornell et al. (1996), cùng với ECSI của Kristensen et al. (2000)</w:t>
            </w:r>
          </w:p>
        </w:tc>
        <w:tc>
          <w:tcPr>
            <w:tcW w:w="1134" w:type="dxa"/>
            <w:vAlign w:val="center"/>
          </w:tcPr>
          <w:p w14:paraId="72CF7A53" w14:textId="77777777" w:rsidR="006B1B3F" w:rsidRPr="00567AF7" w:rsidRDefault="006B1B3F" w:rsidP="00AD1A2B">
            <w:pPr>
              <w:jc w:val="center"/>
              <w:rPr>
                <w:color w:val="000000" w:themeColor="text1"/>
                <w:sz w:val="26"/>
                <w:szCs w:val="26"/>
              </w:rPr>
            </w:pPr>
            <w:r w:rsidRPr="00567AF7">
              <w:rPr>
                <w:color w:val="000000" w:themeColor="text1"/>
                <w:sz w:val="26"/>
                <w:szCs w:val="26"/>
              </w:rPr>
              <w:t>PV 1</w:t>
            </w:r>
          </w:p>
        </w:tc>
        <w:tc>
          <w:tcPr>
            <w:tcW w:w="5953" w:type="dxa"/>
          </w:tcPr>
          <w:p w14:paraId="1C94A7C2" w14:textId="77777777" w:rsidR="006B1B3F" w:rsidRPr="00567AF7" w:rsidRDefault="006B1B3F" w:rsidP="00AD1A2B">
            <w:pPr>
              <w:rPr>
                <w:color w:val="000000" w:themeColor="text1"/>
                <w:sz w:val="26"/>
                <w:szCs w:val="26"/>
              </w:rPr>
            </w:pPr>
            <w:r w:rsidRPr="00567AF7">
              <w:rPr>
                <w:color w:val="000000" w:themeColor="text1"/>
                <w:sz w:val="26"/>
                <w:szCs w:val="26"/>
              </w:rPr>
              <w:t>Dịch vụ của ngân hàng đáp ứng được kỳ vọng của tôi (Kỳ vọng và trải nghiệm thực tế).</w:t>
            </w:r>
          </w:p>
        </w:tc>
      </w:tr>
      <w:tr w:rsidR="00567AF7" w:rsidRPr="00567AF7" w14:paraId="60DCCF68" w14:textId="77777777" w:rsidTr="00DA36F9">
        <w:trPr>
          <w:trHeight w:val="557"/>
        </w:trPr>
        <w:tc>
          <w:tcPr>
            <w:tcW w:w="2263" w:type="dxa"/>
            <w:vMerge/>
          </w:tcPr>
          <w:p w14:paraId="775E7E22" w14:textId="77777777" w:rsidR="006B1B3F" w:rsidRPr="00567AF7" w:rsidRDefault="006B1B3F" w:rsidP="00AD1A2B">
            <w:pPr>
              <w:rPr>
                <w:color w:val="000000" w:themeColor="text1"/>
                <w:sz w:val="26"/>
                <w:szCs w:val="26"/>
              </w:rPr>
            </w:pPr>
          </w:p>
        </w:tc>
        <w:tc>
          <w:tcPr>
            <w:tcW w:w="1134" w:type="dxa"/>
            <w:vAlign w:val="center"/>
          </w:tcPr>
          <w:p w14:paraId="7F19E764" w14:textId="77777777" w:rsidR="006B1B3F" w:rsidRPr="00567AF7" w:rsidRDefault="006B1B3F" w:rsidP="00AD1A2B">
            <w:pPr>
              <w:jc w:val="center"/>
              <w:rPr>
                <w:color w:val="000000" w:themeColor="text1"/>
                <w:sz w:val="26"/>
                <w:szCs w:val="26"/>
              </w:rPr>
            </w:pPr>
            <w:r w:rsidRPr="00567AF7">
              <w:rPr>
                <w:color w:val="000000" w:themeColor="text1"/>
                <w:sz w:val="26"/>
                <w:szCs w:val="26"/>
              </w:rPr>
              <w:t>PV 2</w:t>
            </w:r>
          </w:p>
        </w:tc>
        <w:tc>
          <w:tcPr>
            <w:tcW w:w="5953" w:type="dxa"/>
          </w:tcPr>
          <w:p w14:paraId="1FCEF013" w14:textId="77777777" w:rsidR="006B1B3F" w:rsidRPr="00567AF7" w:rsidRDefault="006B1B3F" w:rsidP="00AD1A2B">
            <w:pPr>
              <w:rPr>
                <w:color w:val="000000" w:themeColor="text1"/>
                <w:sz w:val="26"/>
                <w:szCs w:val="26"/>
              </w:rPr>
            </w:pPr>
            <w:r w:rsidRPr="00567AF7">
              <w:rPr>
                <w:color w:val="000000" w:themeColor="text1"/>
                <w:sz w:val="26"/>
                <w:szCs w:val="26"/>
              </w:rPr>
              <w:t>Tôi hài lòng với trải nghiệm tổng thể khi sử dụng dịch vụ ngân hàng (Kỳ vọng và trải nghiệm thực tế).</w:t>
            </w:r>
          </w:p>
        </w:tc>
      </w:tr>
      <w:tr w:rsidR="00567AF7" w:rsidRPr="00567AF7" w14:paraId="6C8AD09D" w14:textId="77777777" w:rsidTr="00DA36F9">
        <w:trPr>
          <w:trHeight w:val="539"/>
        </w:trPr>
        <w:tc>
          <w:tcPr>
            <w:tcW w:w="2263" w:type="dxa"/>
            <w:vMerge/>
          </w:tcPr>
          <w:p w14:paraId="120DC611" w14:textId="77777777" w:rsidR="006B1B3F" w:rsidRPr="00567AF7" w:rsidRDefault="006B1B3F" w:rsidP="00AD1A2B">
            <w:pPr>
              <w:rPr>
                <w:color w:val="000000" w:themeColor="text1"/>
                <w:sz w:val="26"/>
                <w:szCs w:val="26"/>
              </w:rPr>
            </w:pPr>
          </w:p>
        </w:tc>
        <w:tc>
          <w:tcPr>
            <w:tcW w:w="1134" w:type="dxa"/>
            <w:vAlign w:val="center"/>
          </w:tcPr>
          <w:p w14:paraId="35742243" w14:textId="77777777" w:rsidR="006B1B3F" w:rsidRPr="00567AF7" w:rsidRDefault="006B1B3F" w:rsidP="00AD1A2B">
            <w:pPr>
              <w:jc w:val="center"/>
              <w:rPr>
                <w:color w:val="000000" w:themeColor="text1"/>
                <w:sz w:val="26"/>
                <w:szCs w:val="26"/>
              </w:rPr>
            </w:pPr>
            <w:r w:rsidRPr="00567AF7">
              <w:rPr>
                <w:color w:val="000000" w:themeColor="text1"/>
                <w:sz w:val="26"/>
                <w:szCs w:val="26"/>
              </w:rPr>
              <w:t>PV 3</w:t>
            </w:r>
          </w:p>
        </w:tc>
        <w:tc>
          <w:tcPr>
            <w:tcW w:w="5953" w:type="dxa"/>
          </w:tcPr>
          <w:p w14:paraId="435344FF" w14:textId="77777777" w:rsidR="006B1B3F" w:rsidRPr="00567AF7" w:rsidRDefault="006B1B3F" w:rsidP="00AD1A2B">
            <w:pPr>
              <w:rPr>
                <w:color w:val="000000" w:themeColor="text1"/>
                <w:sz w:val="26"/>
                <w:szCs w:val="26"/>
              </w:rPr>
            </w:pPr>
            <w:r w:rsidRPr="00567AF7">
              <w:rPr>
                <w:color w:val="000000" w:themeColor="text1"/>
                <w:sz w:val="26"/>
                <w:szCs w:val="26"/>
              </w:rPr>
              <w:t>Các thông tin về phí dịch vụ, lãi suất và điều khoản hợp đồng của ngân hàng rõ ràng và dễ hiểu (Sự minh bạch).</w:t>
            </w:r>
          </w:p>
        </w:tc>
      </w:tr>
      <w:tr w:rsidR="00567AF7" w:rsidRPr="00567AF7" w14:paraId="00B41615" w14:textId="77777777" w:rsidTr="00DA36F9">
        <w:trPr>
          <w:trHeight w:val="521"/>
        </w:trPr>
        <w:tc>
          <w:tcPr>
            <w:tcW w:w="2263" w:type="dxa"/>
            <w:vMerge/>
          </w:tcPr>
          <w:p w14:paraId="2471F90B" w14:textId="77777777" w:rsidR="006B1B3F" w:rsidRPr="00567AF7" w:rsidRDefault="006B1B3F" w:rsidP="00AD1A2B">
            <w:pPr>
              <w:rPr>
                <w:color w:val="000000" w:themeColor="text1"/>
                <w:sz w:val="26"/>
                <w:szCs w:val="26"/>
              </w:rPr>
            </w:pPr>
          </w:p>
        </w:tc>
        <w:tc>
          <w:tcPr>
            <w:tcW w:w="1134" w:type="dxa"/>
            <w:vAlign w:val="center"/>
          </w:tcPr>
          <w:p w14:paraId="436BE4F3" w14:textId="77777777" w:rsidR="006B1B3F" w:rsidRPr="00567AF7" w:rsidRDefault="006B1B3F" w:rsidP="00AD1A2B">
            <w:pPr>
              <w:jc w:val="center"/>
              <w:rPr>
                <w:color w:val="000000" w:themeColor="text1"/>
                <w:sz w:val="26"/>
                <w:szCs w:val="26"/>
              </w:rPr>
            </w:pPr>
            <w:r w:rsidRPr="00567AF7">
              <w:rPr>
                <w:color w:val="000000" w:themeColor="text1"/>
                <w:sz w:val="26"/>
                <w:szCs w:val="26"/>
              </w:rPr>
              <w:t>PV 4</w:t>
            </w:r>
          </w:p>
        </w:tc>
        <w:tc>
          <w:tcPr>
            <w:tcW w:w="5953" w:type="dxa"/>
          </w:tcPr>
          <w:p w14:paraId="1D3B22D5" w14:textId="77777777" w:rsidR="006B1B3F" w:rsidRPr="00567AF7" w:rsidRDefault="006B1B3F" w:rsidP="00AD1A2B">
            <w:pPr>
              <w:rPr>
                <w:color w:val="000000" w:themeColor="text1"/>
                <w:sz w:val="26"/>
                <w:szCs w:val="26"/>
              </w:rPr>
            </w:pPr>
            <w:r w:rsidRPr="00567AF7">
              <w:rPr>
                <w:color w:val="000000" w:themeColor="text1"/>
                <w:sz w:val="26"/>
                <w:szCs w:val="26"/>
              </w:rPr>
              <w:t>Tôi dễ dàng thực hiện giao dịch qua nhiều kênh (quầy giao dịch, ATM, ứng dụng di động) (Sự thuận tiện).</w:t>
            </w:r>
          </w:p>
        </w:tc>
      </w:tr>
      <w:tr w:rsidR="00567AF7" w:rsidRPr="00567AF7" w14:paraId="4803EC8C" w14:textId="77777777" w:rsidTr="00DA36F9">
        <w:trPr>
          <w:trHeight w:val="494"/>
        </w:trPr>
        <w:tc>
          <w:tcPr>
            <w:tcW w:w="2263" w:type="dxa"/>
            <w:vMerge/>
          </w:tcPr>
          <w:p w14:paraId="17BFC8CC" w14:textId="77777777" w:rsidR="006B1B3F" w:rsidRPr="00567AF7" w:rsidRDefault="006B1B3F" w:rsidP="00AD1A2B">
            <w:pPr>
              <w:rPr>
                <w:color w:val="000000" w:themeColor="text1"/>
                <w:sz w:val="26"/>
                <w:szCs w:val="26"/>
              </w:rPr>
            </w:pPr>
          </w:p>
        </w:tc>
        <w:tc>
          <w:tcPr>
            <w:tcW w:w="1134" w:type="dxa"/>
            <w:vAlign w:val="center"/>
          </w:tcPr>
          <w:p w14:paraId="3386F12F" w14:textId="77777777" w:rsidR="006B1B3F" w:rsidRPr="00567AF7" w:rsidRDefault="006B1B3F" w:rsidP="00AD1A2B">
            <w:pPr>
              <w:jc w:val="center"/>
              <w:rPr>
                <w:color w:val="000000" w:themeColor="text1"/>
                <w:sz w:val="26"/>
                <w:szCs w:val="26"/>
              </w:rPr>
            </w:pPr>
            <w:r w:rsidRPr="00567AF7">
              <w:rPr>
                <w:color w:val="000000" w:themeColor="text1"/>
                <w:sz w:val="26"/>
                <w:szCs w:val="26"/>
              </w:rPr>
              <w:t>PV 5</w:t>
            </w:r>
          </w:p>
        </w:tc>
        <w:tc>
          <w:tcPr>
            <w:tcW w:w="5953" w:type="dxa"/>
          </w:tcPr>
          <w:p w14:paraId="5ADF6A75" w14:textId="77777777" w:rsidR="006B1B3F" w:rsidRPr="00567AF7" w:rsidRDefault="006B1B3F" w:rsidP="00AD1A2B">
            <w:pPr>
              <w:rPr>
                <w:color w:val="000000" w:themeColor="text1"/>
                <w:sz w:val="26"/>
                <w:szCs w:val="26"/>
              </w:rPr>
            </w:pPr>
            <w:r w:rsidRPr="00567AF7">
              <w:rPr>
                <w:color w:val="000000" w:themeColor="text1"/>
                <w:sz w:val="26"/>
                <w:szCs w:val="26"/>
              </w:rPr>
              <w:t>Ứng dụng ngân hàng di động/internet banking của ngân hàng dễ sử dụng (Chất lượng dịch vụ số).</w:t>
            </w:r>
          </w:p>
        </w:tc>
      </w:tr>
      <w:tr w:rsidR="00567AF7" w:rsidRPr="00567AF7" w14:paraId="0AD3698D" w14:textId="77777777" w:rsidTr="00DA36F9">
        <w:trPr>
          <w:trHeight w:val="494"/>
        </w:trPr>
        <w:tc>
          <w:tcPr>
            <w:tcW w:w="2263" w:type="dxa"/>
            <w:vMerge/>
          </w:tcPr>
          <w:p w14:paraId="59969784" w14:textId="77777777" w:rsidR="006B1B3F" w:rsidRPr="00567AF7" w:rsidRDefault="006B1B3F" w:rsidP="00AD1A2B">
            <w:pPr>
              <w:rPr>
                <w:color w:val="000000" w:themeColor="text1"/>
                <w:sz w:val="26"/>
                <w:szCs w:val="26"/>
              </w:rPr>
            </w:pPr>
          </w:p>
        </w:tc>
        <w:tc>
          <w:tcPr>
            <w:tcW w:w="1134" w:type="dxa"/>
            <w:vAlign w:val="center"/>
          </w:tcPr>
          <w:p w14:paraId="013F88EF" w14:textId="77777777" w:rsidR="006B1B3F" w:rsidRPr="00567AF7" w:rsidRDefault="006B1B3F" w:rsidP="00AD1A2B">
            <w:pPr>
              <w:jc w:val="center"/>
              <w:rPr>
                <w:color w:val="000000" w:themeColor="text1"/>
                <w:sz w:val="26"/>
                <w:szCs w:val="26"/>
              </w:rPr>
            </w:pPr>
            <w:r w:rsidRPr="00567AF7">
              <w:rPr>
                <w:color w:val="000000" w:themeColor="text1"/>
                <w:sz w:val="26"/>
                <w:szCs w:val="26"/>
              </w:rPr>
              <w:t>PV 6</w:t>
            </w:r>
          </w:p>
        </w:tc>
        <w:tc>
          <w:tcPr>
            <w:tcW w:w="5953" w:type="dxa"/>
          </w:tcPr>
          <w:p w14:paraId="7D74F477" w14:textId="77777777" w:rsidR="006B1B3F" w:rsidRPr="00567AF7" w:rsidRDefault="006B1B3F" w:rsidP="00AD1A2B">
            <w:pPr>
              <w:rPr>
                <w:color w:val="000000" w:themeColor="text1"/>
                <w:sz w:val="26"/>
                <w:szCs w:val="26"/>
              </w:rPr>
            </w:pPr>
            <w:r w:rsidRPr="00567AF7">
              <w:rPr>
                <w:color w:val="000000" w:themeColor="text1"/>
                <w:sz w:val="26"/>
                <w:szCs w:val="26"/>
              </w:rPr>
              <w:t>Dịch vụ ngân hàng trực tuyến của ngân hàng hoạt động ổn định và hiệu quả (Chất lượng dịch vụ số).</w:t>
            </w:r>
          </w:p>
        </w:tc>
      </w:tr>
    </w:tbl>
    <w:p w14:paraId="6B851006" w14:textId="77777777" w:rsidR="006B1B3F" w:rsidRPr="00567AF7" w:rsidRDefault="006B1B3F" w:rsidP="006B1B3F">
      <w:pPr>
        <w:rPr>
          <w:color w:val="000000" w:themeColor="text1"/>
          <w:sz w:val="26"/>
          <w:szCs w:val="26"/>
        </w:rPr>
      </w:pPr>
    </w:p>
    <w:p w14:paraId="6AC4B328" w14:textId="77777777" w:rsidR="006440F1" w:rsidRPr="00567AF7" w:rsidRDefault="006440F1" w:rsidP="005C749E">
      <w:pPr>
        <w:pStyle w:val="BodyLA"/>
        <w:rPr>
          <w:color w:val="000000" w:themeColor="text1"/>
        </w:rPr>
      </w:pPr>
      <w:r w:rsidRPr="00567AF7">
        <w:rPr>
          <w:color w:val="000000" w:themeColor="text1"/>
        </w:rPr>
        <w:t xml:space="preserve">Thang đo </w:t>
      </w:r>
      <w:r w:rsidRPr="00567AF7">
        <w:rPr>
          <w:bCs/>
          <w:color w:val="000000" w:themeColor="text1"/>
        </w:rPr>
        <w:t>Perceived Value (Giá trị cảm nhận)</w:t>
      </w:r>
      <w:r w:rsidRPr="00567AF7">
        <w:rPr>
          <w:color w:val="000000" w:themeColor="text1"/>
        </w:rPr>
        <w:t xml:space="preserve"> được đo lường dựa trên nghiên cứu của </w:t>
      </w:r>
      <w:r w:rsidRPr="00567AF7">
        <w:rPr>
          <w:bCs/>
          <w:color w:val="000000" w:themeColor="text1"/>
        </w:rPr>
        <w:t>Zeithaml (1988)</w:t>
      </w:r>
      <w:r w:rsidRPr="00567AF7">
        <w:rPr>
          <w:color w:val="000000" w:themeColor="text1"/>
        </w:rPr>
        <w:t>. Giá trị cảm nhận bao gồm các yếu tố như lợi ích nhận được, chi phí mà khách hàng phải bỏ ra, và sự so sánh với các dịch vụ tương tự.</w:t>
      </w:r>
    </w:p>
    <w:p w14:paraId="26AC6E28" w14:textId="77777777" w:rsidR="00FD0E31" w:rsidRPr="00567AF7" w:rsidRDefault="00040712" w:rsidP="001B3900">
      <w:pPr>
        <w:pStyle w:val="Heading4"/>
        <w:spacing w:before="0" w:after="0"/>
        <w:rPr>
          <w:color w:val="000000" w:themeColor="text1"/>
          <w:sz w:val="26"/>
          <w:szCs w:val="26"/>
        </w:rPr>
      </w:pPr>
      <w:r w:rsidRPr="00567AF7">
        <w:rPr>
          <w:color w:val="000000" w:themeColor="text1"/>
          <w:sz w:val="26"/>
          <w:szCs w:val="26"/>
        </w:rPr>
        <w:t>Biến số 3: Niềm tin vào thương hiệu (Brand Trust)</w:t>
      </w:r>
    </w:p>
    <w:p w14:paraId="400AAF5A" w14:textId="77777777" w:rsidR="0031463A" w:rsidRPr="00567AF7" w:rsidRDefault="005C749E" w:rsidP="005C749E">
      <w:pPr>
        <w:pStyle w:val="BodyLA"/>
        <w:rPr>
          <w:color w:val="000000" w:themeColor="text1"/>
        </w:rPr>
      </w:pPr>
      <w:r w:rsidRPr="00567AF7">
        <w:rPr>
          <w:color w:val="000000" w:themeColor="text1"/>
        </w:rPr>
        <w:t>Thang đo Niềm tin vào thương hiệu (Brand Trust)</w:t>
      </w:r>
      <w:r w:rsidRPr="00567AF7">
        <w:rPr>
          <w:color w:val="000000" w:themeColor="text1"/>
          <w:lang w:val="vi-VN"/>
        </w:rPr>
        <w:t xml:space="preserve"> </w:t>
      </w:r>
      <w:r w:rsidRPr="00567AF7">
        <w:rPr>
          <w:color w:val="000000" w:themeColor="text1"/>
        </w:rPr>
        <w:t xml:space="preserve">gồm </w:t>
      </w:r>
      <w:r w:rsidRPr="00567AF7">
        <w:rPr>
          <w:color w:val="000000" w:themeColor="text1"/>
          <w:lang w:val="vi-VN"/>
        </w:rPr>
        <w:t>5</w:t>
      </w:r>
      <w:r w:rsidRPr="00567AF7">
        <w:rPr>
          <w:color w:val="000000" w:themeColor="text1"/>
        </w:rPr>
        <w:t xml:space="preserve"> quan sát, kế thừa và điều chỉnh phù hợp với phạm vi, đối tượng bài nghiên cứu, được xây dựng trên thang đo likert 5 như sau:</w:t>
      </w:r>
    </w:p>
    <w:p w14:paraId="1E73C1CF" w14:textId="750421C4" w:rsidR="0066359E" w:rsidRPr="00567AF7" w:rsidRDefault="0066359E" w:rsidP="0066359E">
      <w:pPr>
        <w:pStyle w:val="Caption"/>
      </w:pPr>
      <w:bookmarkStart w:id="49" w:name="_Toc164602181"/>
      <w:bookmarkStart w:id="50" w:name="_Toc164772083"/>
      <w:bookmarkStart w:id="51" w:name="_Toc196210234"/>
      <w:bookmarkStart w:id="52" w:name="_Toc196210837"/>
      <w:r w:rsidRPr="00567AF7">
        <w:lastRenderedPageBreak/>
        <w:t xml:space="preserve">Bảng </w:t>
      </w:r>
      <w:fldSimple w:instr=" STYLEREF 1 \s ">
        <w:r w:rsidR="00567AF7">
          <w:rPr>
            <w:noProof/>
          </w:rPr>
          <w:t>2</w:t>
        </w:r>
      </w:fldSimple>
      <w:r w:rsidRPr="00567AF7">
        <w:t>.</w:t>
      </w:r>
      <w:fldSimple w:instr=" SEQ Bảng \* ARABIC \s 1 ">
        <w:r w:rsidR="00567AF7">
          <w:rPr>
            <w:noProof/>
          </w:rPr>
          <w:t>3</w:t>
        </w:r>
      </w:fldSimple>
      <w:r w:rsidRPr="00567AF7">
        <w:t xml:space="preserve">: Thang đo </w:t>
      </w:r>
      <w:bookmarkEnd w:id="49"/>
      <w:bookmarkEnd w:id="50"/>
      <w:r w:rsidRPr="00567AF7">
        <w:t>về niềm tin vào thương hiệu</w:t>
      </w:r>
      <w:bookmarkEnd w:id="51"/>
      <w:bookmarkEnd w:id="52"/>
    </w:p>
    <w:tbl>
      <w:tblPr>
        <w:tblStyle w:val="TableGrid"/>
        <w:tblW w:w="0" w:type="auto"/>
        <w:tblLook w:val="04A0" w:firstRow="1" w:lastRow="0" w:firstColumn="1" w:lastColumn="0" w:noHBand="0" w:noVBand="1"/>
      </w:tblPr>
      <w:tblGrid>
        <w:gridCol w:w="2535"/>
        <w:gridCol w:w="1129"/>
        <w:gridCol w:w="5624"/>
      </w:tblGrid>
      <w:tr w:rsidR="00567AF7" w:rsidRPr="00567AF7" w14:paraId="6D75985C" w14:textId="77777777" w:rsidTr="00DA36F9">
        <w:tc>
          <w:tcPr>
            <w:tcW w:w="2547" w:type="dxa"/>
            <w:vAlign w:val="center"/>
          </w:tcPr>
          <w:p w14:paraId="74F5D9B9"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Thang đo</w:t>
            </w:r>
          </w:p>
        </w:tc>
        <w:tc>
          <w:tcPr>
            <w:tcW w:w="1134" w:type="dxa"/>
            <w:vAlign w:val="center"/>
          </w:tcPr>
          <w:p w14:paraId="16AE79BB"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Tên mã hóa</w:t>
            </w:r>
          </w:p>
        </w:tc>
        <w:tc>
          <w:tcPr>
            <w:tcW w:w="5669" w:type="dxa"/>
            <w:vAlign w:val="center"/>
          </w:tcPr>
          <w:p w14:paraId="3E80C796"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Diễn giải</w:t>
            </w:r>
          </w:p>
        </w:tc>
      </w:tr>
      <w:tr w:rsidR="00567AF7" w:rsidRPr="00567AF7" w14:paraId="636EC2AA" w14:textId="77777777" w:rsidTr="00DA36F9">
        <w:trPr>
          <w:trHeight w:val="485"/>
        </w:trPr>
        <w:tc>
          <w:tcPr>
            <w:tcW w:w="2547" w:type="dxa"/>
            <w:vMerge w:val="restart"/>
          </w:tcPr>
          <w:p w14:paraId="5362FD94" w14:textId="77777777" w:rsidR="0031463A" w:rsidRPr="00567AF7" w:rsidRDefault="0031463A" w:rsidP="00AD1A2B">
            <w:pPr>
              <w:pStyle w:val="BodyBang"/>
              <w:rPr>
                <w:color w:val="000000" w:themeColor="text1"/>
                <w:sz w:val="26"/>
                <w:szCs w:val="26"/>
              </w:rPr>
            </w:pPr>
            <w:r w:rsidRPr="00567AF7">
              <w:rPr>
                <w:color w:val="000000" w:themeColor="text1"/>
                <w:sz w:val="26"/>
                <w:szCs w:val="26"/>
              </w:rPr>
              <w:t>Lòng trung thành dựa trên các nghiên cứu của Fornell et al. (1996), Zeithaml et al. (1996), Reichheld &amp; Sasser (1990), Dick &amp; Basu (1994), và Chaudhuri &amp; Holbrook (2001)</w:t>
            </w:r>
          </w:p>
        </w:tc>
        <w:tc>
          <w:tcPr>
            <w:tcW w:w="1134" w:type="dxa"/>
            <w:vAlign w:val="center"/>
          </w:tcPr>
          <w:p w14:paraId="17A6EFDC" w14:textId="77777777" w:rsidR="0031463A" w:rsidRPr="00567AF7" w:rsidRDefault="0031463A" w:rsidP="00AD1A2B">
            <w:pPr>
              <w:jc w:val="center"/>
              <w:rPr>
                <w:color w:val="000000" w:themeColor="text1"/>
                <w:sz w:val="26"/>
                <w:szCs w:val="26"/>
              </w:rPr>
            </w:pPr>
            <w:r w:rsidRPr="00567AF7">
              <w:rPr>
                <w:color w:val="000000" w:themeColor="text1"/>
                <w:sz w:val="26"/>
                <w:szCs w:val="26"/>
              </w:rPr>
              <w:t>BT 1</w:t>
            </w:r>
          </w:p>
        </w:tc>
        <w:tc>
          <w:tcPr>
            <w:tcW w:w="5669" w:type="dxa"/>
          </w:tcPr>
          <w:p w14:paraId="7A4C7D45" w14:textId="77777777" w:rsidR="0031463A" w:rsidRPr="00567AF7" w:rsidRDefault="0031463A" w:rsidP="00AD1A2B">
            <w:pPr>
              <w:rPr>
                <w:color w:val="000000" w:themeColor="text1"/>
                <w:sz w:val="26"/>
                <w:szCs w:val="26"/>
              </w:rPr>
            </w:pPr>
            <w:r w:rsidRPr="00567AF7">
              <w:rPr>
                <w:color w:val="000000" w:themeColor="text1"/>
                <w:sz w:val="26"/>
                <w:szCs w:val="26"/>
              </w:rPr>
              <w:t>Tôi hài lòng với dịch vụ của ngân hàng và sẽ tiếp tục sử dụng trong tương lai (Sự hài lòng tổng thể).</w:t>
            </w:r>
          </w:p>
        </w:tc>
      </w:tr>
      <w:tr w:rsidR="00567AF7" w:rsidRPr="00567AF7" w14:paraId="57A2460A" w14:textId="77777777" w:rsidTr="00DA36F9">
        <w:trPr>
          <w:trHeight w:val="557"/>
        </w:trPr>
        <w:tc>
          <w:tcPr>
            <w:tcW w:w="2547" w:type="dxa"/>
            <w:vMerge/>
          </w:tcPr>
          <w:p w14:paraId="2B2EE4AD" w14:textId="77777777" w:rsidR="0031463A" w:rsidRPr="00567AF7" w:rsidRDefault="0031463A" w:rsidP="00AD1A2B">
            <w:pPr>
              <w:rPr>
                <w:color w:val="000000" w:themeColor="text1"/>
                <w:sz w:val="26"/>
                <w:szCs w:val="26"/>
              </w:rPr>
            </w:pPr>
          </w:p>
        </w:tc>
        <w:tc>
          <w:tcPr>
            <w:tcW w:w="1134" w:type="dxa"/>
            <w:vAlign w:val="center"/>
          </w:tcPr>
          <w:p w14:paraId="4107906C" w14:textId="77777777" w:rsidR="0031463A" w:rsidRPr="00567AF7" w:rsidRDefault="0031463A" w:rsidP="00AD1A2B">
            <w:pPr>
              <w:jc w:val="center"/>
              <w:rPr>
                <w:color w:val="000000" w:themeColor="text1"/>
                <w:sz w:val="26"/>
                <w:szCs w:val="26"/>
              </w:rPr>
            </w:pPr>
            <w:r w:rsidRPr="00567AF7">
              <w:rPr>
                <w:color w:val="000000" w:themeColor="text1"/>
                <w:sz w:val="26"/>
                <w:szCs w:val="26"/>
              </w:rPr>
              <w:t>BT 2</w:t>
            </w:r>
          </w:p>
        </w:tc>
        <w:tc>
          <w:tcPr>
            <w:tcW w:w="5669" w:type="dxa"/>
          </w:tcPr>
          <w:p w14:paraId="5A3C5553" w14:textId="77777777" w:rsidR="0031463A" w:rsidRPr="00567AF7" w:rsidRDefault="0031463A" w:rsidP="00AD1A2B">
            <w:pPr>
              <w:rPr>
                <w:color w:val="000000" w:themeColor="text1"/>
                <w:sz w:val="26"/>
                <w:szCs w:val="26"/>
              </w:rPr>
            </w:pPr>
            <w:r w:rsidRPr="00567AF7">
              <w:rPr>
                <w:color w:val="000000" w:themeColor="text1"/>
                <w:sz w:val="26"/>
                <w:szCs w:val="26"/>
              </w:rPr>
              <w:t>Tôi sẽ tiếp tục sử dụng dịch vụ của ngân hàng này trong tương lai (Ý định mua lại).</w:t>
            </w:r>
          </w:p>
        </w:tc>
      </w:tr>
      <w:tr w:rsidR="00567AF7" w:rsidRPr="00567AF7" w14:paraId="72954E45" w14:textId="77777777" w:rsidTr="00DA36F9">
        <w:trPr>
          <w:trHeight w:val="539"/>
        </w:trPr>
        <w:tc>
          <w:tcPr>
            <w:tcW w:w="2547" w:type="dxa"/>
            <w:vMerge/>
          </w:tcPr>
          <w:p w14:paraId="0765D543" w14:textId="77777777" w:rsidR="0031463A" w:rsidRPr="00567AF7" w:rsidRDefault="0031463A" w:rsidP="00AD1A2B">
            <w:pPr>
              <w:rPr>
                <w:color w:val="000000" w:themeColor="text1"/>
                <w:sz w:val="26"/>
                <w:szCs w:val="26"/>
              </w:rPr>
            </w:pPr>
          </w:p>
        </w:tc>
        <w:tc>
          <w:tcPr>
            <w:tcW w:w="1134" w:type="dxa"/>
            <w:vAlign w:val="center"/>
          </w:tcPr>
          <w:p w14:paraId="68B326D5" w14:textId="77777777" w:rsidR="0031463A" w:rsidRPr="00567AF7" w:rsidRDefault="0031463A" w:rsidP="00AD1A2B">
            <w:pPr>
              <w:jc w:val="center"/>
              <w:rPr>
                <w:color w:val="000000" w:themeColor="text1"/>
                <w:sz w:val="26"/>
                <w:szCs w:val="26"/>
              </w:rPr>
            </w:pPr>
            <w:r w:rsidRPr="00567AF7">
              <w:rPr>
                <w:color w:val="000000" w:themeColor="text1"/>
                <w:sz w:val="26"/>
                <w:szCs w:val="26"/>
              </w:rPr>
              <w:t>BT 3</w:t>
            </w:r>
          </w:p>
        </w:tc>
        <w:tc>
          <w:tcPr>
            <w:tcW w:w="5669" w:type="dxa"/>
          </w:tcPr>
          <w:p w14:paraId="3BE59BC3" w14:textId="77777777" w:rsidR="0031463A" w:rsidRPr="00567AF7" w:rsidRDefault="0031463A" w:rsidP="00AD1A2B">
            <w:pPr>
              <w:rPr>
                <w:color w:val="000000" w:themeColor="text1"/>
                <w:sz w:val="26"/>
                <w:szCs w:val="26"/>
              </w:rPr>
            </w:pPr>
            <w:r w:rsidRPr="00567AF7">
              <w:rPr>
                <w:color w:val="000000" w:themeColor="text1"/>
                <w:sz w:val="26"/>
                <w:szCs w:val="26"/>
              </w:rPr>
              <w:t>Tôi sẵn sàng giới thiệu ngân hàng này cho bạn bè và người thân (Sự giới thiệu).</w:t>
            </w:r>
          </w:p>
        </w:tc>
      </w:tr>
      <w:tr w:rsidR="00567AF7" w:rsidRPr="00567AF7" w14:paraId="5CE29512" w14:textId="77777777" w:rsidTr="00DA36F9">
        <w:trPr>
          <w:trHeight w:val="521"/>
        </w:trPr>
        <w:tc>
          <w:tcPr>
            <w:tcW w:w="2547" w:type="dxa"/>
            <w:vMerge/>
          </w:tcPr>
          <w:p w14:paraId="64E8A360" w14:textId="77777777" w:rsidR="0031463A" w:rsidRPr="00567AF7" w:rsidRDefault="0031463A" w:rsidP="00AD1A2B">
            <w:pPr>
              <w:rPr>
                <w:color w:val="000000" w:themeColor="text1"/>
                <w:sz w:val="26"/>
                <w:szCs w:val="26"/>
              </w:rPr>
            </w:pPr>
          </w:p>
        </w:tc>
        <w:tc>
          <w:tcPr>
            <w:tcW w:w="1134" w:type="dxa"/>
            <w:vAlign w:val="center"/>
          </w:tcPr>
          <w:p w14:paraId="4BD092E2" w14:textId="77777777" w:rsidR="0031463A" w:rsidRPr="00567AF7" w:rsidRDefault="0031463A" w:rsidP="00AD1A2B">
            <w:pPr>
              <w:jc w:val="center"/>
              <w:rPr>
                <w:color w:val="000000" w:themeColor="text1"/>
                <w:sz w:val="26"/>
                <w:szCs w:val="26"/>
              </w:rPr>
            </w:pPr>
            <w:r w:rsidRPr="00567AF7">
              <w:rPr>
                <w:color w:val="000000" w:themeColor="text1"/>
                <w:sz w:val="26"/>
                <w:szCs w:val="26"/>
              </w:rPr>
              <w:t>BT 4</w:t>
            </w:r>
          </w:p>
        </w:tc>
        <w:tc>
          <w:tcPr>
            <w:tcW w:w="5669" w:type="dxa"/>
          </w:tcPr>
          <w:p w14:paraId="1B9FCF5B" w14:textId="77777777" w:rsidR="0031463A" w:rsidRPr="00567AF7" w:rsidRDefault="0031463A" w:rsidP="00AD1A2B">
            <w:pPr>
              <w:rPr>
                <w:color w:val="000000" w:themeColor="text1"/>
                <w:sz w:val="26"/>
                <w:szCs w:val="26"/>
              </w:rPr>
            </w:pPr>
            <w:r w:rsidRPr="00567AF7">
              <w:rPr>
                <w:color w:val="000000" w:themeColor="text1"/>
                <w:sz w:val="26"/>
                <w:szCs w:val="26"/>
              </w:rPr>
              <w:t>Tôi thường xuyên sử dụng các dịch vụ của ngân hàng (Sự trung thành hành vi).</w:t>
            </w:r>
          </w:p>
        </w:tc>
      </w:tr>
      <w:tr w:rsidR="00567AF7" w:rsidRPr="00567AF7" w14:paraId="6501253D" w14:textId="77777777" w:rsidTr="00DA36F9">
        <w:trPr>
          <w:trHeight w:val="494"/>
        </w:trPr>
        <w:tc>
          <w:tcPr>
            <w:tcW w:w="2547" w:type="dxa"/>
            <w:vMerge/>
          </w:tcPr>
          <w:p w14:paraId="7B7DCA86" w14:textId="77777777" w:rsidR="0031463A" w:rsidRPr="00567AF7" w:rsidRDefault="0031463A" w:rsidP="00AD1A2B">
            <w:pPr>
              <w:rPr>
                <w:color w:val="000000" w:themeColor="text1"/>
                <w:sz w:val="26"/>
                <w:szCs w:val="26"/>
              </w:rPr>
            </w:pPr>
          </w:p>
        </w:tc>
        <w:tc>
          <w:tcPr>
            <w:tcW w:w="1134" w:type="dxa"/>
            <w:vAlign w:val="center"/>
          </w:tcPr>
          <w:p w14:paraId="23CF619B" w14:textId="77777777" w:rsidR="0031463A" w:rsidRPr="00567AF7" w:rsidRDefault="0031463A" w:rsidP="00AD1A2B">
            <w:pPr>
              <w:jc w:val="center"/>
              <w:rPr>
                <w:color w:val="000000" w:themeColor="text1"/>
                <w:sz w:val="26"/>
                <w:szCs w:val="26"/>
              </w:rPr>
            </w:pPr>
            <w:r w:rsidRPr="00567AF7">
              <w:rPr>
                <w:color w:val="000000" w:themeColor="text1"/>
                <w:sz w:val="26"/>
                <w:szCs w:val="26"/>
              </w:rPr>
              <w:t>BT 5</w:t>
            </w:r>
          </w:p>
        </w:tc>
        <w:tc>
          <w:tcPr>
            <w:tcW w:w="5669" w:type="dxa"/>
          </w:tcPr>
          <w:p w14:paraId="65E03293" w14:textId="77777777" w:rsidR="0031463A" w:rsidRPr="00567AF7" w:rsidRDefault="0031463A" w:rsidP="00AD1A2B">
            <w:pPr>
              <w:rPr>
                <w:color w:val="000000" w:themeColor="text1"/>
                <w:sz w:val="26"/>
                <w:szCs w:val="26"/>
              </w:rPr>
            </w:pPr>
            <w:r w:rsidRPr="00567AF7">
              <w:rPr>
                <w:color w:val="000000" w:themeColor="text1"/>
                <w:sz w:val="26"/>
                <w:szCs w:val="26"/>
              </w:rPr>
              <w:t>Tôi cảm thấy gắn bó với ngân hàng này (Sự trung thành thái độ).</w:t>
            </w:r>
          </w:p>
        </w:tc>
      </w:tr>
    </w:tbl>
    <w:p w14:paraId="77FE8E51" w14:textId="77777777" w:rsidR="0031463A" w:rsidRPr="00567AF7" w:rsidRDefault="0031463A" w:rsidP="0031463A">
      <w:pPr>
        <w:rPr>
          <w:color w:val="000000" w:themeColor="text1"/>
          <w:sz w:val="26"/>
          <w:szCs w:val="26"/>
        </w:rPr>
      </w:pPr>
    </w:p>
    <w:p w14:paraId="7BA6AE9C" w14:textId="77777777" w:rsidR="00040712" w:rsidRPr="00567AF7" w:rsidRDefault="00040712" w:rsidP="005C749E">
      <w:pPr>
        <w:pStyle w:val="BodyLA"/>
        <w:rPr>
          <w:color w:val="000000" w:themeColor="text1"/>
        </w:rPr>
      </w:pPr>
      <w:r w:rsidRPr="00567AF7">
        <w:rPr>
          <w:color w:val="000000" w:themeColor="text1"/>
        </w:rPr>
        <w:t xml:space="preserve">Thang đo </w:t>
      </w:r>
      <w:r w:rsidRPr="00567AF7">
        <w:rPr>
          <w:bCs/>
          <w:color w:val="000000" w:themeColor="text1"/>
        </w:rPr>
        <w:t>Brand Trust (Niềm tin vào thương hiệu)</w:t>
      </w:r>
      <w:r w:rsidRPr="00567AF7">
        <w:rPr>
          <w:color w:val="000000" w:themeColor="text1"/>
        </w:rPr>
        <w:t xml:space="preserve"> được sử dụng dựa trên nghiên cứu của </w:t>
      </w:r>
      <w:r w:rsidRPr="00567AF7">
        <w:rPr>
          <w:bCs/>
          <w:color w:val="000000" w:themeColor="text1"/>
        </w:rPr>
        <w:t>Chaudhuri &amp; Holbrook (2001)</w:t>
      </w:r>
      <w:r w:rsidRPr="00567AF7">
        <w:rPr>
          <w:color w:val="000000" w:themeColor="text1"/>
        </w:rPr>
        <w:t>, bao gồm các yếu tố như sự tin tưởng vào độ tin cậy của thương hiệu, cảm nhận về tính minh bạch và khả năng thực hiện lời hứa của thương hiệu.</w:t>
      </w:r>
    </w:p>
    <w:p w14:paraId="77D3264F" w14:textId="77777777" w:rsidR="002A1931" w:rsidRPr="00567AF7" w:rsidRDefault="002A1931" w:rsidP="001B3900">
      <w:pPr>
        <w:pStyle w:val="Heading4"/>
        <w:spacing w:before="0" w:after="0"/>
        <w:rPr>
          <w:color w:val="000000" w:themeColor="text1"/>
          <w:sz w:val="26"/>
          <w:szCs w:val="26"/>
        </w:rPr>
      </w:pPr>
      <w:r w:rsidRPr="00567AF7">
        <w:rPr>
          <w:color w:val="000000" w:themeColor="text1"/>
          <w:sz w:val="26"/>
          <w:szCs w:val="26"/>
        </w:rPr>
        <w:t>Biến số 4: Sự hài lòng của khách hàng (Customer Satisfaction)</w:t>
      </w:r>
    </w:p>
    <w:p w14:paraId="7A71A6FF" w14:textId="77777777" w:rsidR="0031463A" w:rsidRPr="00567AF7" w:rsidRDefault="005C749E" w:rsidP="005C749E">
      <w:pPr>
        <w:pStyle w:val="BodyLA"/>
        <w:rPr>
          <w:color w:val="000000" w:themeColor="text1"/>
        </w:rPr>
      </w:pPr>
      <w:r w:rsidRPr="00567AF7">
        <w:rPr>
          <w:color w:val="000000" w:themeColor="text1"/>
        </w:rPr>
        <w:t>Thang đo Sự hài lòng của khách hàng (Customer Satisfaction)</w:t>
      </w:r>
      <w:r w:rsidRPr="00567AF7">
        <w:rPr>
          <w:color w:val="000000" w:themeColor="text1"/>
          <w:lang w:val="vi-VN"/>
        </w:rPr>
        <w:t xml:space="preserve"> </w:t>
      </w:r>
      <w:r w:rsidRPr="00567AF7">
        <w:rPr>
          <w:color w:val="000000" w:themeColor="text1"/>
        </w:rPr>
        <w:t>gồm 6 quan sát, kế thừa và điều chỉnh phù hợp với phạm vi, đối tượng bài nghiên cứu, được xây dựng trên thang đo likert 5 như sau:</w:t>
      </w:r>
    </w:p>
    <w:p w14:paraId="31C0F7F9" w14:textId="2AF95DD2" w:rsidR="00971A3C" w:rsidRPr="00567AF7" w:rsidRDefault="00971A3C" w:rsidP="00971A3C">
      <w:pPr>
        <w:pStyle w:val="Caption"/>
      </w:pPr>
      <w:bookmarkStart w:id="53" w:name="_Toc164602182"/>
      <w:bookmarkStart w:id="54" w:name="_Toc164772084"/>
      <w:bookmarkStart w:id="55" w:name="_Toc196210235"/>
      <w:bookmarkStart w:id="56" w:name="_Toc196210838"/>
      <w:r w:rsidRPr="00567AF7">
        <w:t xml:space="preserve">Bảng </w:t>
      </w:r>
      <w:fldSimple w:instr=" STYLEREF 1 \s ">
        <w:r w:rsidR="00567AF7">
          <w:rPr>
            <w:noProof/>
          </w:rPr>
          <w:t>2</w:t>
        </w:r>
      </w:fldSimple>
      <w:r w:rsidRPr="00567AF7">
        <w:t>.</w:t>
      </w:r>
      <w:fldSimple w:instr=" SEQ Bảng \* ARABIC \s 1 ">
        <w:r w:rsidR="00567AF7">
          <w:rPr>
            <w:noProof/>
          </w:rPr>
          <w:t>4</w:t>
        </w:r>
      </w:fldSimple>
      <w:r w:rsidRPr="00567AF7">
        <w:t xml:space="preserve">: Thang đo </w:t>
      </w:r>
      <w:bookmarkEnd w:id="53"/>
      <w:bookmarkEnd w:id="54"/>
      <w:r w:rsidRPr="00567AF7">
        <w:t>về sự hài lòng của khách hàng</w:t>
      </w:r>
      <w:bookmarkEnd w:id="55"/>
      <w:bookmarkEnd w:id="56"/>
    </w:p>
    <w:tbl>
      <w:tblPr>
        <w:tblStyle w:val="TableGrid"/>
        <w:tblW w:w="0" w:type="auto"/>
        <w:tblLook w:val="04A0" w:firstRow="1" w:lastRow="0" w:firstColumn="1" w:lastColumn="0" w:noHBand="0" w:noVBand="1"/>
      </w:tblPr>
      <w:tblGrid>
        <w:gridCol w:w="2113"/>
        <w:gridCol w:w="1198"/>
        <w:gridCol w:w="5977"/>
      </w:tblGrid>
      <w:tr w:rsidR="00567AF7" w:rsidRPr="00567AF7" w14:paraId="340208A9" w14:textId="77777777" w:rsidTr="00567AF7">
        <w:trPr>
          <w:tblHeader/>
        </w:trPr>
        <w:tc>
          <w:tcPr>
            <w:tcW w:w="2122" w:type="dxa"/>
            <w:vAlign w:val="center"/>
          </w:tcPr>
          <w:p w14:paraId="7520800A"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Thang đo</w:t>
            </w:r>
          </w:p>
        </w:tc>
        <w:tc>
          <w:tcPr>
            <w:tcW w:w="1203" w:type="dxa"/>
            <w:vAlign w:val="center"/>
          </w:tcPr>
          <w:p w14:paraId="7ADD0620"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Tên mã hóa</w:t>
            </w:r>
          </w:p>
        </w:tc>
        <w:tc>
          <w:tcPr>
            <w:tcW w:w="6025" w:type="dxa"/>
            <w:vAlign w:val="center"/>
          </w:tcPr>
          <w:p w14:paraId="0C40FBA1"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Diễn giải</w:t>
            </w:r>
          </w:p>
        </w:tc>
      </w:tr>
      <w:tr w:rsidR="00567AF7" w:rsidRPr="00567AF7" w14:paraId="5F4A0B64" w14:textId="77777777" w:rsidTr="00DA36F9">
        <w:trPr>
          <w:trHeight w:val="485"/>
        </w:trPr>
        <w:tc>
          <w:tcPr>
            <w:tcW w:w="2122" w:type="dxa"/>
            <w:vMerge w:val="restart"/>
          </w:tcPr>
          <w:p w14:paraId="4D130593" w14:textId="77777777" w:rsidR="0031463A" w:rsidRPr="00567AF7" w:rsidRDefault="0031463A" w:rsidP="00AD1A2B">
            <w:pPr>
              <w:pStyle w:val="BodyBang"/>
              <w:rPr>
                <w:color w:val="000000" w:themeColor="text1"/>
                <w:sz w:val="26"/>
                <w:szCs w:val="26"/>
              </w:rPr>
            </w:pPr>
            <w:r w:rsidRPr="00567AF7">
              <w:rPr>
                <w:color w:val="000000" w:themeColor="text1"/>
                <w:sz w:val="26"/>
                <w:szCs w:val="26"/>
              </w:rPr>
              <w:t>Giá trị cảm nhận dựa trên nghiên cứu của Zeithaml (1988), Sweeney &amp; Soutar (2001), Sheth et al. (1991), Babin et al. (1994), và Holbrook (1999)</w:t>
            </w:r>
          </w:p>
        </w:tc>
        <w:tc>
          <w:tcPr>
            <w:tcW w:w="1203" w:type="dxa"/>
            <w:vAlign w:val="center"/>
          </w:tcPr>
          <w:p w14:paraId="6DC9AB7F" w14:textId="77777777" w:rsidR="0031463A" w:rsidRPr="00567AF7" w:rsidRDefault="0031463A" w:rsidP="00AD1A2B">
            <w:pPr>
              <w:jc w:val="center"/>
              <w:rPr>
                <w:color w:val="000000" w:themeColor="text1"/>
                <w:sz w:val="26"/>
                <w:szCs w:val="26"/>
              </w:rPr>
            </w:pPr>
            <w:r w:rsidRPr="00567AF7">
              <w:rPr>
                <w:color w:val="000000" w:themeColor="text1"/>
                <w:sz w:val="26"/>
                <w:szCs w:val="26"/>
              </w:rPr>
              <w:t>CS 1</w:t>
            </w:r>
          </w:p>
        </w:tc>
        <w:tc>
          <w:tcPr>
            <w:tcW w:w="6025" w:type="dxa"/>
          </w:tcPr>
          <w:p w14:paraId="6CC511D5" w14:textId="77777777" w:rsidR="0031463A" w:rsidRPr="00567AF7" w:rsidRDefault="0031463A" w:rsidP="00AD1A2B">
            <w:pPr>
              <w:rPr>
                <w:color w:val="000000" w:themeColor="text1"/>
                <w:sz w:val="26"/>
                <w:szCs w:val="26"/>
              </w:rPr>
            </w:pPr>
            <w:r w:rsidRPr="00567AF7">
              <w:rPr>
                <w:color w:val="000000" w:themeColor="text1"/>
                <w:sz w:val="26"/>
                <w:szCs w:val="26"/>
              </w:rPr>
              <w:t>Dịch vụ của ngân hàng đáp ứng tốt nhu cầu tài chính của tôi (Giá trị chức năng).</w:t>
            </w:r>
          </w:p>
        </w:tc>
      </w:tr>
      <w:tr w:rsidR="00567AF7" w:rsidRPr="00567AF7" w14:paraId="058E929B" w14:textId="77777777" w:rsidTr="00DA36F9">
        <w:trPr>
          <w:trHeight w:val="557"/>
        </w:trPr>
        <w:tc>
          <w:tcPr>
            <w:tcW w:w="2122" w:type="dxa"/>
            <w:vMerge/>
          </w:tcPr>
          <w:p w14:paraId="36A3F4A3" w14:textId="77777777" w:rsidR="0031463A" w:rsidRPr="00567AF7" w:rsidRDefault="0031463A" w:rsidP="00AD1A2B">
            <w:pPr>
              <w:rPr>
                <w:color w:val="000000" w:themeColor="text1"/>
                <w:sz w:val="26"/>
                <w:szCs w:val="26"/>
              </w:rPr>
            </w:pPr>
          </w:p>
        </w:tc>
        <w:tc>
          <w:tcPr>
            <w:tcW w:w="1203" w:type="dxa"/>
            <w:vAlign w:val="center"/>
          </w:tcPr>
          <w:p w14:paraId="4AECEDFA" w14:textId="77777777" w:rsidR="0031463A" w:rsidRPr="00567AF7" w:rsidRDefault="0031463A" w:rsidP="00AD1A2B">
            <w:pPr>
              <w:jc w:val="center"/>
              <w:rPr>
                <w:color w:val="000000" w:themeColor="text1"/>
                <w:sz w:val="26"/>
                <w:szCs w:val="26"/>
              </w:rPr>
            </w:pPr>
            <w:r w:rsidRPr="00567AF7">
              <w:rPr>
                <w:color w:val="000000" w:themeColor="text1"/>
                <w:sz w:val="26"/>
                <w:szCs w:val="26"/>
              </w:rPr>
              <w:t>CS 2</w:t>
            </w:r>
          </w:p>
        </w:tc>
        <w:tc>
          <w:tcPr>
            <w:tcW w:w="6025" w:type="dxa"/>
          </w:tcPr>
          <w:p w14:paraId="7E7264B6" w14:textId="77777777" w:rsidR="0031463A" w:rsidRPr="00567AF7" w:rsidRDefault="0031463A" w:rsidP="00AD1A2B">
            <w:pPr>
              <w:rPr>
                <w:color w:val="000000" w:themeColor="text1"/>
                <w:sz w:val="26"/>
                <w:szCs w:val="26"/>
              </w:rPr>
            </w:pPr>
            <w:r w:rsidRPr="00567AF7">
              <w:rPr>
                <w:color w:val="000000" w:themeColor="text1"/>
                <w:sz w:val="26"/>
                <w:szCs w:val="26"/>
              </w:rPr>
              <w:t>Phí dịch vụ và lãi suất của ngân hàng hợp lý so với lợi ích tôi nhận được (Giá trị tiền tệ).</w:t>
            </w:r>
          </w:p>
        </w:tc>
      </w:tr>
      <w:tr w:rsidR="00567AF7" w:rsidRPr="00567AF7" w14:paraId="0260A2A4" w14:textId="77777777" w:rsidTr="00DA36F9">
        <w:trPr>
          <w:trHeight w:val="539"/>
        </w:trPr>
        <w:tc>
          <w:tcPr>
            <w:tcW w:w="2122" w:type="dxa"/>
            <w:vMerge/>
          </w:tcPr>
          <w:p w14:paraId="499AFAC8" w14:textId="77777777" w:rsidR="0031463A" w:rsidRPr="00567AF7" w:rsidRDefault="0031463A" w:rsidP="00AD1A2B">
            <w:pPr>
              <w:rPr>
                <w:color w:val="000000" w:themeColor="text1"/>
                <w:sz w:val="26"/>
                <w:szCs w:val="26"/>
              </w:rPr>
            </w:pPr>
          </w:p>
        </w:tc>
        <w:tc>
          <w:tcPr>
            <w:tcW w:w="1203" w:type="dxa"/>
            <w:vAlign w:val="center"/>
          </w:tcPr>
          <w:p w14:paraId="5993A684" w14:textId="77777777" w:rsidR="0031463A" w:rsidRPr="00567AF7" w:rsidRDefault="0031463A" w:rsidP="00AD1A2B">
            <w:pPr>
              <w:jc w:val="center"/>
              <w:rPr>
                <w:color w:val="000000" w:themeColor="text1"/>
                <w:sz w:val="26"/>
                <w:szCs w:val="26"/>
              </w:rPr>
            </w:pPr>
            <w:r w:rsidRPr="00567AF7">
              <w:rPr>
                <w:color w:val="000000" w:themeColor="text1"/>
                <w:sz w:val="26"/>
                <w:szCs w:val="26"/>
              </w:rPr>
              <w:t>CS 3</w:t>
            </w:r>
          </w:p>
        </w:tc>
        <w:tc>
          <w:tcPr>
            <w:tcW w:w="6025" w:type="dxa"/>
          </w:tcPr>
          <w:p w14:paraId="10680A52" w14:textId="77777777" w:rsidR="0031463A" w:rsidRPr="00567AF7" w:rsidRDefault="0031463A" w:rsidP="00AD1A2B">
            <w:pPr>
              <w:rPr>
                <w:color w:val="000000" w:themeColor="text1"/>
                <w:sz w:val="26"/>
                <w:szCs w:val="26"/>
              </w:rPr>
            </w:pPr>
            <w:r w:rsidRPr="00567AF7">
              <w:rPr>
                <w:color w:val="000000" w:themeColor="text1"/>
                <w:sz w:val="26"/>
                <w:szCs w:val="26"/>
              </w:rPr>
              <w:t>Tôi cảm thấy an tâm khi sử dụng dịch vụ của ngân hàng (Giá trị cảm xúc).</w:t>
            </w:r>
          </w:p>
        </w:tc>
      </w:tr>
      <w:tr w:rsidR="00567AF7" w:rsidRPr="00567AF7" w14:paraId="0983051E" w14:textId="77777777" w:rsidTr="00DA36F9">
        <w:trPr>
          <w:trHeight w:val="521"/>
        </w:trPr>
        <w:tc>
          <w:tcPr>
            <w:tcW w:w="2122" w:type="dxa"/>
            <w:vMerge/>
          </w:tcPr>
          <w:p w14:paraId="504C1F8E" w14:textId="77777777" w:rsidR="0031463A" w:rsidRPr="00567AF7" w:rsidRDefault="0031463A" w:rsidP="00AD1A2B">
            <w:pPr>
              <w:rPr>
                <w:color w:val="000000" w:themeColor="text1"/>
                <w:sz w:val="26"/>
                <w:szCs w:val="26"/>
              </w:rPr>
            </w:pPr>
          </w:p>
        </w:tc>
        <w:tc>
          <w:tcPr>
            <w:tcW w:w="1203" w:type="dxa"/>
            <w:vAlign w:val="center"/>
          </w:tcPr>
          <w:p w14:paraId="13636A5A" w14:textId="77777777" w:rsidR="0031463A" w:rsidRPr="00567AF7" w:rsidRDefault="0031463A" w:rsidP="00AD1A2B">
            <w:pPr>
              <w:jc w:val="center"/>
              <w:rPr>
                <w:color w:val="000000" w:themeColor="text1"/>
                <w:sz w:val="26"/>
                <w:szCs w:val="26"/>
              </w:rPr>
            </w:pPr>
            <w:r w:rsidRPr="00567AF7">
              <w:rPr>
                <w:color w:val="000000" w:themeColor="text1"/>
                <w:sz w:val="26"/>
                <w:szCs w:val="26"/>
              </w:rPr>
              <w:t>CS 4</w:t>
            </w:r>
          </w:p>
        </w:tc>
        <w:tc>
          <w:tcPr>
            <w:tcW w:w="6025" w:type="dxa"/>
          </w:tcPr>
          <w:p w14:paraId="67F3A80E" w14:textId="77777777" w:rsidR="0031463A" w:rsidRPr="00567AF7" w:rsidRDefault="0031463A" w:rsidP="00AD1A2B">
            <w:pPr>
              <w:rPr>
                <w:color w:val="000000" w:themeColor="text1"/>
                <w:sz w:val="26"/>
                <w:szCs w:val="26"/>
              </w:rPr>
            </w:pPr>
            <w:r w:rsidRPr="00567AF7">
              <w:rPr>
                <w:color w:val="000000" w:themeColor="text1"/>
                <w:sz w:val="26"/>
                <w:szCs w:val="26"/>
              </w:rPr>
              <w:t>Sử dụng dịch vụ của ngân hàng giúp tôi cảm thấy tự hào về địa vị xã hội của mình (Giá trị xã hội).</w:t>
            </w:r>
          </w:p>
        </w:tc>
      </w:tr>
      <w:tr w:rsidR="00567AF7" w:rsidRPr="00567AF7" w14:paraId="28CB0673" w14:textId="77777777" w:rsidTr="00DA36F9">
        <w:trPr>
          <w:trHeight w:val="494"/>
        </w:trPr>
        <w:tc>
          <w:tcPr>
            <w:tcW w:w="2122" w:type="dxa"/>
            <w:vMerge/>
          </w:tcPr>
          <w:p w14:paraId="0268162F" w14:textId="77777777" w:rsidR="0031463A" w:rsidRPr="00567AF7" w:rsidRDefault="0031463A" w:rsidP="00AD1A2B">
            <w:pPr>
              <w:rPr>
                <w:color w:val="000000" w:themeColor="text1"/>
                <w:sz w:val="26"/>
                <w:szCs w:val="26"/>
              </w:rPr>
            </w:pPr>
          </w:p>
        </w:tc>
        <w:tc>
          <w:tcPr>
            <w:tcW w:w="1203" w:type="dxa"/>
            <w:vAlign w:val="center"/>
          </w:tcPr>
          <w:p w14:paraId="6E27CB15" w14:textId="77777777" w:rsidR="0031463A" w:rsidRPr="00567AF7" w:rsidRDefault="0031463A" w:rsidP="00AD1A2B">
            <w:pPr>
              <w:jc w:val="center"/>
              <w:rPr>
                <w:color w:val="000000" w:themeColor="text1"/>
                <w:sz w:val="26"/>
                <w:szCs w:val="26"/>
              </w:rPr>
            </w:pPr>
            <w:r w:rsidRPr="00567AF7">
              <w:rPr>
                <w:color w:val="000000" w:themeColor="text1"/>
                <w:sz w:val="26"/>
                <w:szCs w:val="26"/>
              </w:rPr>
              <w:t>CS 5</w:t>
            </w:r>
          </w:p>
        </w:tc>
        <w:tc>
          <w:tcPr>
            <w:tcW w:w="6025" w:type="dxa"/>
          </w:tcPr>
          <w:p w14:paraId="07A6E5D0" w14:textId="77777777" w:rsidR="0031463A" w:rsidRPr="00567AF7" w:rsidRDefault="0031463A" w:rsidP="00AD1A2B">
            <w:pPr>
              <w:rPr>
                <w:color w:val="000000" w:themeColor="text1"/>
                <w:sz w:val="26"/>
                <w:szCs w:val="26"/>
              </w:rPr>
            </w:pPr>
            <w:r w:rsidRPr="00567AF7">
              <w:rPr>
                <w:color w:val="000000" w:themeColor="text1"/>
                <w:sz w:val="26"/>
                <w:szCs w:val="26"/>
              </w:rPr>
              <w:t>Ngân hàng cung cấp các ưu đãi hấp dẫn trong các tình huống đặc biệt (Giá trị điều kiện).</w:t>
            </w:r>
          </w:p>
        </w:tc>
      </w:tr>
      <w:tr w:rsidR="00567AF7" w:rsidRPr="00567AF7" w14:paraId="4764BDA1" w14:textId="77777777" w:rsidTr="00DA36F9">
        <w:trPr>
          <w:trHeight w:val="494"/>
        </w:trPr>
        <w:tc>
          <w:tcPr>
            <w:tcW w:w="2122" w:type="dxa"/>
            <w:vMerge/>
          </w:tcPr>
          <w:p w14:paraId="0FC331DD" w14:textId="77777777" w:rsidR="0031463A" w:rsidRPr="00567AF7" w:rsidRDefault="0031463A" w:rsidP="00AD1A2B">
            <w:pPr>
              <w:rPr>
                <w:color w:val="000000" w:themeColor="text1"/>
                <w:sz w:val="26"/>
                <w:szCs w:val="26"/>
              </w:rPr>
            </w:pPr>
          </w:p>
        </w:tc>
        <w:tc>
          <w:tcPr>
            <w:tcW w:w="1203" w:type="dxa"/>
            <w:vAlign w:val="center"/>
          </w:tcPr>
          <w:p w14:paraId="4E5C94B8" w14:textId="77777777" w:rsidR="0031463A" w:rsidRPr="00567AF7" w:rsidRDefault="0031463A" w:rsidP="00AD1A2B">
            <w:pPr>
              <w:jc w:val="center"/>
              <w:rPr>
                <w:color w:val="000000" w:themeColor="text1"/>
                <w:sz w:val="26"/>
                <w:szCs w:val="26"/>
              </w:rPr>
            </w:pPr>
            <w:r w:rsidRPr="00567AF7">
              <w:rPr>
                <w:color w:val="000000" w:themeColor="text1"/>
                <w:sz w:val="26"/>
                <w:szCs w:val="26"/>
              </w:rPr>
              <w:t>CS 6</w:t>
            </w:r>
          </w:p>
        </w:tc>
        <w:tc>
          <w:tcPr>
            <w:tcW w:w="6025" w:type="dxa"/>
          </w:tcPr>
          <w:p w14:paraId="50C241D7" w14:textId="77777777" w:rsidR="0031463A" w:rsidRPr="00567AF7" w:rsidRDefault="0031463A" w:rsidP="00AD1A2B">
            <w:pPr>
              <w:rPr>
                <w:color w:val="000000" w:themeColor="text1"/>
                <w:sz w:val="26"/>
                <w:szCs w:val="26"/>
              </w:rPr>
            </w:pPr>
            <w:r w:rsidRPr="00567AF7">
              <w:rPr>
                <w:color w:val="000000" w:themeColor="text1"/>
                <w:sz w:val="26"/>
                <w:szCs w:val="26"/>
              </w:rPr>
              <w:t>Trải nghiệm giao dịch tại ngân hàng rất thuận tiện và dễ chịu (Giá trị trải nghiệm).</w:t>
            </w:r>
          </w:p>
        </w:tc>
      </w:tr>
    </w:tbl>
    <w:p w14:paraId="7ECBB23C" w14:textId="77777777" w:rsidR="0031463A" w:rsidRPr="00567AF7" w:rsidRDefault="0031463A" w:rsidP="0031463A">
      <w:pPr>
        <w:rPr>
          <w:color w:val="000000" w:themeColor="text1"/>
          <w:sz w:val="26"/>
          <w:szCs w:val="26"/>
        </w:rPr>
      </w:pPr>
    </w:p>
    <w:p w14:paraId="6781A573" w14:textId="77777777" w:rsidR="00E76A80" w:rsidRPr="00567AF7" w:rsidRDefault="002A1931" w:rsidP="005C749E">
      <w:pPr>
        <w:pStyle w:val="BodyLA"/>
        <w:rPr>
          <w:color w:val="000000" w:themeColor="text1"/>
        </w:rPr>
      </w:pPr>
      <w:r w:rsidRPr="00567AF7">
        <w:rPr>
          <w:color w:val="000000" w:themeColor="text1"/>
        </w:rPr>
        <w:lastRenderedPageBreak/>
        <w:t xml:space="preserve">Thang đo </w:t>
      </w:r>
      <w:r w:rsidRPr="00567AF7">
        <w:rPr>
          <w:bCs/>
          <w:color w:val="000000" w:themeColor="text1"/>
        </w:rPr>
        <w:t>Customer Satisfaction (Sự hài lòng của khách hàng)</w:t>
      </w:r>
      <w:r w:rsidRPr="00567AF7">
        <w:rPr>
          <w:color w:val="000000" w:themeColor="text1"/>
        </w:rPr>
        <w:t xml:space="preserve"> thường dựa trên nghiên cứu của </w:t>
      </w:r>
      <w:r w:rsidRPr="00567AF7">
        <w:rPr>
          <w:bCs/>
          <w:color w:val="000000" w:themeColor="text1"/>
        </w:rPr>
        <w:t>Oliver (1980)</w:t>
      </w:r>
      <w:r w:rsidRPr="00567AF7">
        <w:rPr>
          <w:color w:val="000000" w:themeColor="text1"/>
        </w:rPr>
        <w:t xml:space="preserve"> và </w:t>
      </w:r>
      <w:r w:rsidRPr="00567AF7">
        <w:rPr>
          <w:bCs/>
          <w:color w:val="000000" w:themeColor="text1"/>
        </w:rPr>
        <w:t>Fornell et al. (1996)</w:t>
      </w:r>
      <w:r w:rsidRPr="00567AF7">
        <w:rPr>
          <w:color w:val="000000" w:themeColor="text1"/>
        </w:rPr>
        <w:t>, đo lường cảm nhận tổng quan của khách hàng về sự hài lòng đối với dịch vụ và trải nghiệm của họ tại ngân hang.</w:t>
      </w:r>
    </w:p>
    <w:p w14:paraId="5F6B3008" w14:textId="77777777" w:rsidR="00F903B5" w:rsidRPr="00567AF7" w:rsidRDefault="00F903B5" w:rsidP="001B3900">
      <w:pPr>
        <w:pStyle w:val="Heading4"/>
        <w:spacing w:before="0" w:after="0"/>
        <w:rPr>
          <w:color w:val="000000" w:themeColor="text1"/>
          <w:sz w:val="26"/>
          <w:szCs w:val="26"/>
        </w:rPr>
      </w:pPr>
      <w:r w:rsidRPr="00567AF7">
        <w:rPr>
          <w:color w:val="000000" w:themeColor="text1"/>
          <w:sz w:val="26"/>
          <w:szCs w:val="26"/>
        </w:rPr>
        <w:t>Biến số 5: Lòng trung thành của khách hàng (Customer Loyalty)</w:t>
      </w:r>
    </w:p>
    <w:p w14:paraId="2E1E8FA1" w14:textId="77777777" w:rsidR="0031463A" w:rsidRPr="00567AF7" w:rsidRDefault="005C749E" w:rsidP="005C749E">
      <w:pPr>
        <w:pStyle w:val="BodyLA"/>
        <w:rPr>
          <w:color w:val="000000" w:themeColor="text1"/>
        </w:rPr>
      </w:pPr>
      <w:r w:rsidRPr="00567AF7">
        <w:rPr>
          <w:color w:val="000000" w:themeColor="text1"/>
        </w:rPr>
        <w:t>Thang đo Lòng trung thành của khách hàng (Customer Loyalty)</w:t>
      </w:r>
      <w:r w:rsidRPr="00567AF7">
        <w:rPr>
          <w:color w:val="000000" w:themeColor="text1"/>
          <w:lang w:val="vi-VN"/>
        </w:rPr>
        <w:t xml:space="preserve"> </w:t>
      </w:r>
      <w:r w:rsidRPr="00567AF7">
        <w:rPr>
          <w:color w:val="000000" w:themeColor="text1"/>
        </w:rPr>
        <w:t xml:space="preserve">gồm </w:t>
      </w:r>
      <w:r w:rsidRPr="00567AF7">
        <w:rPr>
          <w:color w:val="000000" w:themeColor="text1"/>
          <w:lang w:val="vi-VN"/>
        </w:rPr>
        <w:t>5</w:t>
      </w:r>
      <w:r w:rsidRPr="00567AF7">
        <w:rPr>
          <w:color w:val="000000" w:themeColor="text1"/>
        </w:rPr>
        <w:t xml:space="preserve"> quan sát, kế thừa và điều chỉnh phù hợp với phạm vi, đối tượng bài nghiên cứu, được xây dựng trên thang đo likert 5 như sau:</w:t>
      </w:r>
    </w:p>
    <w:p w14:paraId="32E37CB5" w14:textId="5CBC0B89" w:rsidR="00971A3C" w:rsidRPr="00567AF7" w:rsidRDefault="00971A3C" w:rsidP="00971A3C">
      <w:pPr>
        <w:pStyle w:val="Caption"/>
      </w:pPr>
      <w:bookmarkStart w:id="57" w:name="_Toc164602183"/>
      <w:bookmarkStart w:id="58" w:name="_Toc164772085"/>
      <w:bookmarkStart w:id="59" w:name="_Toc196210236"/>
      <w:bookmarkStart w:id="60" w:name="_Toc196210839"/>
      <w:r w:rsidRPr="00567AF7">
        <w:t xml:space="preserve">Bảng </w:t>
      </w:r>
      <w:fldSimple w:instr=" STYLEREF 1 \s ">
        <w:r w:rsidR="00567AF7">
          <w:rPr>
            <w:noProof/>
          </w:rPr>
          <w:t>2</w:t>
        </w:r>
      </w:fldSimple>
      <w:r w:rsidRPr="00567AF7">
        <w:t>.</w:t>
      </w:r>
      <w:fldSimple w:instr=" SEQ Bảng \* ARABIC \s 1 ">
        <w:r w:rsidR="00567AF7">
          <w:rPr>
            <w:noProof/>
          </w:rPr>
          <w:t>5</w:t>
        </w:r>
      </w:fldSimple>
      <w:r w:rsidRPr="00567AF7">
        <w:t xml:space="preserve">: Thang đo </w:t>
      </w:r>
      <w:bookmarkEnd w:id="57"/>
      <w:bookmarkEnd w:id="58"/>
      <w:r w:rsidRPr="00567AF7">
        <w:t>về lòng trung thành của khách hàng</w:t>
      </w:r>
      <w:bookmarkEnd w:id="59"/>
      <w:bookmarkEnd w:id="60"/>
    </w:p>
    <w:tbl>
      <w:tblPr>
        <w:tblStyle w:val="TableGrid"/>
        <w:tblW w:w="0" w:type="auto"/>
        <w:tblLook w:val="04A0" w:firstRow="1" w:lastRow="0" w:firstColumn="1" w:lastColumn="0" w:noHBand="0" w:noVBand="1"/>
      </w:tblPr>
      <w:tblGrid>
        <w:gridCol w:w="2676"/>
        <w:gridCol w:w="1129"/>
        <w:gridCol w:w="5483"/>
      </w:tblGrid>
      <w:tr w:rsidR="00567AF7" w:rsidRPr="00567AF7" w14:paraId="711D009E" w14:textId="77777777" w:rsidTr="00DA36F9">
        <w:tc>
          <w:tcPr>
            <w:tcW w:w="2689" w:type="dxa"/>
            <w:vAlign w:val="center"/>
          </w:tcPr>
          <w:p w14:paraId="6578DC77"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Thang đo</w:t>
            </w:r>
          </w:p>
        </w:tc>
        <w:tc>
          <w:tcPr>
            <w:tcW w:w="1134" w:type="dxa"/>
            <w:vAlign w:val="center"/>
          </w:tcPr>
          <w:p w14:paraId="68AEBE49"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Tên mã hóa</w:t>
            </w:r>
          </w:p>
        </w:tc>
        <w:tc>
          <w:tcPr>
            <w:tcW w:w="5527" w:type="dxa"/>
            <w:vAlign w:val="center"/>
          </w:tcPr>
          <w:p w14:paraId="12C6D66E" w14:textId="77777777" w:rsidR="0031463A" w:rsidRPr="00567AF7" w:rsidRDefault="0031463A" w:rsidP="00DA36F9">
            <w:pPr>
              <w:jc w:val="center"/>
              <w:rPr>
                <w:b/>
                <w:bCs/>
                <w:color w:val="000000" w:themeColor="text1"/>
                <w:sz w:val="26"/>
                <w:szCs w:val="26"/>
              </w:rPr>
            </w:pPr>
            <w:r w:rsidRPr="00567AF7">
              <w:rPr>
                <w:b/>
                <w:bCs/>
                <w:color w:val="000000" w:themeColor="text1"/>
                <w:sz w:val="26"/>
                <w:szCs w:val="26"/>
              </w:rPr>
              <w:t>Diễn giải</w:t>
            </w:r>
          </w:p>
        </w:tc>
      </w:tr>
      <w:tr w:rsidR="00567AF7" w:rsidRPr="00567AF7" w14:paraId="7FDE74E1" w14:textId="77777777" w:rsidTr="00DA36F9">
        <w:trPr>
          <w:trHeight w:val="674"/>
        </w:trPr>
        <w:tc>
          <w:tcPr>
            <w:tcW w:w="2689" w:type="dxa"/>
            <w:vMerge w:val="restart"/>
          </w:tcPr>
          <w:p w14:paraId="00AD9242" w14:textId="77777777" w:rsidR="0031463A" w:rsidRPr="00567AF7" w:rsidRDefault="0031463A" w:rsidP="00AD1A2B">
            <w:pPr>
              <w:pStyle w:val="BodyBang"/>
              <w:rPr>
                <w:color w:val="000000" w:themeColor="text1"/>
                <w:sz w:val="26"/>
                <w:szCs w:val="26"/>
              </w:rPr>
            </w:pPr>
            <w:r w:rsidRPr="00567AF7">
              <w:rPr>
                <w:color w:val="000000" w:themeColor="text1"/>
                <w:sz w:val="26"/>
                <w:szCs w:val="26"/>
              </w:rPr>
              <w:t>Niềm tin vào thương hiệu dựa trên nghiên cứu của Delgado</w:t>
            </w:r>
            <w:r w:rsidRPr="00567AF7">
              <w:rPr>
                <w:rFonts w:ascii="Cambria Math" w:hAnsi="Cambria Math" w:cs="Cambria Math"/>
                <w:color w:val="000000" w:themeColor="text1"/>
                <w:sz w:val="26"/>
                <w:szCs w:val="26"/>
              </w:rPr>
              <w:t>‐</w:t>
            </w:r>
            <w:r w:rsidRPr="00567AF7">
              <w:rPr>
                <w:color w:val="000000" w:themeColor="text1"/>
                <w:sz w:val="26"/>
                <w:szCs w:val="26"/>
              </w:rPr>
              <w:t>Ballester &amp; Munuera</w:t>
            </w:r>
            <w:r w:rsidRPr="00567AF7">
              <w:rPr>
                <w:rFonts w:ascii="Cambria Math" w:hAnsi="Cambria Math" w:cs="Cambria Math"/>
                <w:color w:val="000000" w:themeColor="text1"/>
                <w:sz w:val="26"/>
                <w:szCs w:val="26"/>
              </w:rPr>
              <w:t>‐</w:t>
            </w:r>
            <w:r w:rsidRPr="00567AF7">
              <w:rPr>
                <w:color w:val="000000" w:themeColor="text1"/>
                <w:sz w:val="26"/>
                <w:szCs w:val="26"/>
              </w:rPr>
              <w:t>Alemán (2001), Doney &amp; Cannon (1997), Ganesan (1994), Lewicki &amp; Bunker (1996), và Chaudhuri &amp; Holbrook (2001)</w:t>
            </w:r>
          </w:p>
        </w:tc>
        <w:tc>
          <w:tcPr>
            <w:tcW w:w="1134" w:type="dxa"/>
            <w:vAlign w:val="center"/>
          </w:tcPr>
          <w:p w14:paraId="1DD08DF9" w14:textId="77777777" w:rsidR="0031463A" w:rsidRPr="00567AF7" w:rsidRDefault="0031463A" w:rsidP="00AD1A2B">
            <w:pPr>
              <w:jc w:val="center"/>
              <w:rPr>
                <w:color w:val="000000" w:themeColor="text1"/>
                <w:sz w:val="26"/>
                <w:szCs w:val="26"/>
              </w:rPr>
            </w:pPr>
            <w:r w:rsidRPr="00567AF7">
              <w:rPr>
                <w:color w:val="000000" w:themeColor="text1"/>
                <w:sz w:val="26"/>
                <w:szCs w:val="26"/>
              </w:rPr>
              <w:t>CL 1</w:t>
            </w:r>
          </w:p>
        </w:tc>
        <w:tc>
          <w:tcPr>
            <w:tcW w:w="5527" w:type="dxa"/>
          </w:tcPr>
          <w:p w14:paraId="64E35270" w14:textId="77777777" w:rsidR="0031463A" w:rsidRPr="00567AF7" w:rsidRDefault="0031463A" w:rsidP="00AD1A2B">
            <w:pPr>
              <w:rPr>
                <w:color w:val="000000" w:themeColor="text1"/>
                <w:sz w:val="26"/>
                <w:szCs w:val="26"/>
              </w:rPr>
            </w:pPr>
            <w:r w:rsidRPr="00567AF7">
              <w:rPr>
                <w:color w:val="000000" w:themeColor="text1"/>
                <w:sz w:val="26"/>
                <w:szCs w:val="26"/>
              </w:rPr>
              <w:t>Tôi tin rằng ngân hàng luôn thực hiện đúng cam kết với khách hàng (Độ tin cậy).</w:t>
            </w:r>
          </w:p>
        </w:tc>
      </w:tr>
      <w:tr w:rsidR="00567AF7" w:rsidRPr="00567AF7" w14:paraId="23A92FA9" w14:textId="77777777" w:rsidTr="00DA36F9">
        <w:trPr>
          <w:trHeight w:val="620"/>
        </w:trPr>
        <w:tc>
          <w:tcPr>
            <w:tcW w:w="2689" w:type="dxa"/>
            <w:vMerge/>
          </w:tcPr>
          <w:p w14:paraId="1436CA56" w14:textId="77777777" w:rsidR="0031463A" w:rsidRPr="00567AF7" w:rsidRDefault="0031463A" w:rsidP="00AD1A2B">
            <w:pPr>
              <w:rPr>
                <w:color w:val="000000" w:themeColor="text1"/>
                <w:sz w:val="26"/>
                <w:szCs w:val="26"/>
              </w:rPr>
            </w:pPr>
          </w:p>
        </w:tc>
        <w:tc>
          <w:tcPr>
            <w:tcW w:w="1134" w:type="dxa"/>
            <w:vAlign w:val="center"/>
          </w:tcPr>
          <w:p w14:paraId="14FCFC9E" w14:textId="77777777" w:rsidR="0031463A" w:rsidRPr="00567AF7" w:rsidRDefault="0031463A" w:rsidP="00AD1A2B">
            <w:pPr>
              <w:jc w:val="center"/>
              <w:rPr>
                <w:color w:val="000000" w:themeColor="text1"/>
                <w:sz w:val="26"/>
                <w:szCs w:val="26"/>
              </w:rPr>
            </w:pPr>
            <w:r w:rsidRPr="00567AF7">
              <w:rPr>
                <w:color w:val="000000" w:themeColor="text1"/>
                <w:sz w:val="26"/>
                <w:szCs w:val="26"/>
              </w:rPr>
              <w:t>CL 2</w:t>
            </w:r>
          </w:p>
        </w:tc>
        <w:tc>
          <w:tcPr>
            <w:tcW w:w="5527" w:type="dxa"/>
          </w:tcPr>
          <w:p w14:paraId="4873F5CA" w14:textId="77777777" w:rsidR="0031463A" w:rsidRPr="00567AF7" w:rsidRDefault="0031463A" w:rsidP="00AD1A2B">
            <w:pPr>
              <w:rPr>
                <w:color w:val="000000" w:themeColor="text1"/>
                <w:sz w:val="26"/>
                <w:szCs w:val="26"/>
              </w:rPr>
            </w:pPr>
            <w:r w:rsidRPr="00567AF7">
              <w:rPr>
                <w:color w:val="000000" w:themeColor="text1"/>
                <w:sz w:val="26"/>
                <w:szCs w:val="26"/>
              </w:rPr>
              <w:t>Ngân hàng hoạt động minh bạch và không có hành vi lừa dối khách hàng (Tính trung thực).</w:t>
            </w:r>
          </w:p>
        </w:tc>
      </w:tr>
      <w:tr w:rsidR="00567AF7" w:rsidRPr="00567AF7" w14:paraId="1A6BDA40" w14:textId="77777777" w:rsidTr="00DA36F9">
        <w:trPr>
          <w:trHeight w:val="620"/>
        </w:trPr>
        <w:tc>
          <w:tcPr>
            <w:tcW w:w="2689" w:type="dxa"/>
            <w:vMerge/>
          </w:tcPr>
          <w:p w14:paraId="2C9621BD" w14:textId="77777777" w:rsidR="0031463A" w:rsidRPr="00567AF7" w:rsidRDefault="0031463A" w:rsidP="00AD1A2B">
            <w:pPr>
              <w:rPr>
                <w:color w:val="000000" w:themeColor="text1"/>
                <w:sz w:val="26"/>
                <w:szCs w:val="26"/>
              </w:rPr>
            </w:pPr>
          </w:p>
        </w:tc>
        <w:tc>
          <w:tcPr>
            <w:tcW w:w="1134" w:type="dxa"/>
            <w:vAlign w:val="center"/>
          </w:tcPr>
          <w:p w14:paraId="1699241B" w14:textId="77777777" w:rsidR="0031463A" w:rsidRPr="00567AF7" w:rsidRDefault="0031463A" w:rsidP="00AD1A2B">
            <w:pPr>
              <w:jc w:val="center"/>
              <w:rPr>
                <w:color w:val="000000" w:themeColor="text1"/>
                <w:sz w:val="26"/>
                <w:szCs w:val="26"/>
              </w:rPr>
            </w:pPr>
            <w:r w:rsidRPr="00567AF7">
              <w:rPr>
                <w:color w:val="000000" w:themeColor="text1"/>
                <w:sz w:val="26"/>
                <w:szCs w:val="26"/>
              </w:rPr>
              <w:t>CL 3</w:t>
            </w:r>
          </w:p>
        </w:tc>
        <w:tc>
          <w:tcPr>
            <w:tcW w:w="5527" w:type="dxa"/>
          </w:tcPr>
          <w:p w14:paraId="0C0AEE7D" w14:textId="77777777" w:rsidR="0031463A" w:rsidRPr="00567AF7" w:rsidRDefault="0031463A" w:rsidP="00AD1A2B">
            <w:pPr>
              <w:rPr>
                <w:color w:val="000000" w:themeColor="text1"/>
                <w:sz w:val="26"/>
                <w:szCs w:val="26"/>
              </w:rPr>
            </w:pPr>
            <w:r w:rsidRPr="00567AF7">
              <w:rPr>
                <w:color w:val="000000" w:themeColor="text1"/>
                <w:sz w:val="26"/>
                <w:szCs w:val="26"/>
              </w:rPr>
              <w:t>Ngân hàng có đội ngũ nhân viên chuyên nghiệp và kiến thức chuyên môn cao (Tính năng lực).</w:t>
            </w:r>
          </w:p>
        </w:tc>
      </w:tr>
      <w:tr w:rsidR="00567AF7" w:rsidRPr="00567AF7" w14:paraId="442A0AA0" w14:textId="77777777" w:rsidTr="00DA36F9">
        <w:trPr>
          <w:trHeight w:val="620"/>
        </w:trPr>
        <w:tc>
          <w:tcPr>
            <w:tcW w:w="2689" w:type="dxa"/>
            <w:vMerge/>
          </w:tcPr>
          <w:p w14:paraId="36A07C80" w14:textId="77777777" w:rsidR="0031463A" w:rsidRPr="00567AF7" w:rsidRDefault="0031463A" w:rsidP="00AD1A2B">
            <w:pPr>
              <w:rPr>
                <w:color w:val="000000" w:themeColor="text1"/>
                <w:sz w:val="26"/>
                <w:szCs w:val="26"/>
              </w:rPr>
            </w:pPr>
          </w:p>
        </w:tc>
        <w:tc>
          <w:tcPr>
            <w:tcW w:w="1134" w:type="dxa"/>
            <w:vAlign w:val="center"/>
          </w:tcPr>
          <w:p w14:paraId="45D51DA1" w14:textId="77777777" w:rsidR="0031463A" w:rsidRPr="00567AF7" w:rsidRDefault="0031463A" w:rsidP="00AD1A2B">
            <w:pPr>
              <w:jc w:val="center"/>
              <w:rPr>
                <w:color w:val="000000" w:themeColor="text1"/>
                <w:sz w:val="26"/>
                <w:szCs w:val="26"/>
              </w:rPr>
            </w:pPr>
            <w:r w:rsidRPr="00567AF7">
              <w:rPr>
                <w:color w:val="000000" w:themeColor="text1"/>
                <w:sz w:val="26"/>
                <w:szCs w:val="26"/>
              </w:rPr>
              <w:t>CL 4</w:t>
            </w:r>
          </w:p>
        </w:tc>
        <w:tc>
          <w:tcPr>
            <w:tcW w:w="5527" w:type="dxa"/>
          </w:tcPr>
          <w:p w14:paraId="1BDE8F3E" w14:textId="77777777" w:rsidR="0031463A" w:rsidRPr="00567AF7" w:rsidRDefault="0031463A" w:rsidP="00AD1A2B">
            <w:pPr>
              <w:rPr>
                <w:color w:val="000000" w:themeColor="text1"/>
                <w:sz w:val="26"/>
                <w:szCs w:val="26"/>
              </w:rPr>
            </w:pPr>
            <w:r w:rsidRPr="00567AF7">
              <w:rPr>
                <w:color w:val="000000" w:themeColor="text1"/>
                <w:sz w:val="26"/>
                <w:szCs w:val="26"/>
              </w:rPr>
              <w:t>Tôi có thể dự đoán được cách ngân hàng sẽ xử lý các tình huống giao dịch (Tính dễ đoán).</w:t>
            </w:r>
          </w:p>
        </w:tc>
      </w:tr>
      <w:tr w:rsidR="00567AF7" w:rsidRPr="00567AF7" w14:paraId="2168C80C" w14:textId="77777777" w:rsidTr="00DA36F9">
        <w:trPr>
          <w:trHeight w:val="494"/>
        </w:trPr>
        <w:tc>
          <w:tcPr>
            <w:tcW w:w="2689" w:type="dxa"/>
            <w:vMerge/>
          </w:tcPr>
          <w:p w14:paraId="1BE67272" w14:textId="77777777" w:rsidR="0031463A" w:rsidRPr="00567AF7" w:rsidRDefault="0031463A" w:rsidP="00AD1A2B">
            <w:pPr>
              <w:rPr>
                <w:color w:val="000000" w:themeColor="text1"/>
                <w:sz w:val="26"/>
                <w:szCs w:val="26"/>
              </w:rPr>
            </w:pPr>
          </w:p>
        </w:tc>
        <w:tc>
          <w:tcPr>
            <w:tcW w:w="1134" w:type="dxa"/>
            <w:vAlign w:val="center"/>
          </w:tcPr>
          <w:p w14:paraId="72C13C7A" w14:textId="77777777" w:rsidR="0031463A" w:rsidRPr="00567AF7" w:rsidRDefault="0031463A" w:rsidP="00AD1A2B">
            <w:pPr>
              <w:jc w:val="center"/>
              <w:rPr>
                <w:color w:val="000000" w:themeColor="text1"/>
                <w:sz w:val="26"/>
                <w:szCs w:val="26"/>
              </w:rPr>
            </w:pPr>
            <w:r w:rsidRPr="00567AF7">
              <w:rPr>
                <w:color w:val="000000" w:themeColor="text1"/>
                <w:sz w:val="26"/>
                <w:szCs w:val="26"/>
              </w:rPr>
              <w:t>CL 5</w:t>
            </w:r>
          </w:p>
        </w:tc>
        <w:tc>
          <w:tcPr>
            <w:tcW w:w="5527" w:type="dxa"/>
          </w:tcPr>
          <w:p w14:paraId="7A3A15F1" w14:textId="77777777" w:rsidR="0031463A" w:rsidRPr="00567AF7" w:rsidRDefault="0031463A" w:rsidP="00AD1A2B">
            <w:pPr>
              <w:rPr>
                <w:color w:val="000000" w:themeColor="text1"/>
                <w:sz w:val="26"/>
                <w:szCs w:val="26"/>
              </w:rPr>
            </w:pPr>
            <w:r w:rsidRPr="00567AF7">
              <w:rPr>
                <w:color w:val="000000" w:themeColor="text1"/>
                <w:sz w:val="26"/>
                <w:szCs w:val="26"/>
              </w:rPr>
              <w:t>Niềm tin vào ngân hàng khiến tôi muốn tiếp tục sử dụng dịch vụ lâu dài (Sự trung thành do niềm tin).</w:t>
            </w:r>
          </w:p>
        </w:tc>
      </w:tr>
    </w:tbl>
    <w:p w14:paraId="4BCF33D3" w14:textId="77777777" w:rsidR="0031463A" w:rsidRPr="00567AF7" w:rsidRDefault="0031463A" w:rsidP="0031463A">
      <w:pPr>
        <w:rPr>
          <w:color w:val="000000" w:themeColor="text1"/>
          <w:sz w:val="26"/>
          <w:szCs w:val="26"/>
        </w:rPr>
      </w:pPr>
    </w:p>
    <w:p w14:paraId="6703F9B8" w14:textId="77777777" w:rsidR="00F903B5" w:rsidRPr="00567AF7" w:rsidRDefault="00F903B5" w:rsidP="005C749E">
      <w:pPr>
        <w:pStyle w:val="BodyLA"/>
        <w:rPr>
          <w:color w:val="000000" w:themeColor="text1"/>
        </w:rPr>
      </w:pPr>
      <w:r w:rsidRPr="00567AF7">
        <w:rPr>
          <w:color w:val="000000" w:themeColor="text1"/>
        </w:rPr>
        <w:t>Thang đo Customer Loyalty (Lòng trung thành của khách hàng) có thể được đo lường dựa trên các nghiên cứu của Oliver (1999) và Zeithaml, Berry, &amp; Parasuraman (1996). Thang đo này bao gồm các yếu tố như: Ý định tiếp tục sử dụng dịch vụ, sự sẵn sàng giới thiệu dịch vụ cho người khác, và cam kết gắn bó với ngân hàng.</w:t>
      </w:r>
    </w:p>
    <w:p w14:paraId="7030C08A" w14:textId="22C31129" w:rsidR="005C749E" w:rsidRPr="00567AF7" w:rsidRDefault="005C749E" w:rsidP="005C749E">
      <w:pPr>
        <w:pStyle w:val="Heading3"/>
        <w:rPr>
          <w:color w:val="000000" w:themeColor="text1"/>
        </w:rPr>
      </w:pPr>
      <w:bookmarkStart w:id="61" w:name="_Toc164772060"/>
      <w:bookmarkStart w:id="62" w:name="_Toc196210896"/>
      <w:r w:rsidRPr="00567AF7">
        <w:rPr>
          <w:color w:val="000000" w:themeColor="text1"/>
        </w:rPr>
        <w:t>Thiết kế bảng hỏi</w:t>
      </w:r>
      <w:bookmarkEnd w:id="61"/>
      <w:bookmarkEnd w:id="62"/>
    </w:p>
    <w:p w14:paraId="19576EDD" w14:textId="77777777" w:rsidR="005C749E" w:rsidRPr="00567AF7" w:rsidRDefault="005C749E" w:rsidP="005C749E">
      <w:pPr>
        <w:pStyle w:val="BodyLA"/>
        <w:rPr>
          <w:b/>
          <w:bCs/>
          <w:color w:val="000000" w:themeColor="text1"/>
        </w:rPr>
      </w:pPr>
      <w:r w:rsidRPr="00567AF7">
        <w:rPr>
          <w:b/>
          <w:bCs/>
          <w:color w:val="000000" w:themeColor="text1"/>
        </w:rPr>
        <w:t xml:space="preserve">Nội dung bảng hỏi gồm 2 phần chính: </w:t>
      </w:r>
    </w:p>
    <w:p w14:paraId="4A44CA29" w14:textId="77777777" w:rsidR="005C749E" w:rsidRPr="00567AF7" w:rsidRDefault="005C749E" w:rsidP="005C749E">
      <w:pPr>
        <w:pStyle w:val="BodyLA"/>
        <w:rPr>
          <w:color w:val="000000" w:themeColor="text1"/>
        </w:rPr>
      </w:pPr>
      <w:r w:rsidRPr="00567AF7">
        <w:rPr>
          <w:bCs/>
          <w:color w:val="000000" w:themeColor="text1"/>
        </w:rPr>
        <w:t>Phần 1:</w:t>
      </w:r>
      <w:r w:rsidRPr="00567AF7">
        <w:rPr>
          <w:color w:val="000000" w:themeColor="text1"/>
        </w:rPr>
        <w:t xml:space="preserve"> Những câu hỏi về các yếu tố nhân khẩu học (bao gồm thông tin về giới tính, tuổi, </w:t>
      </w:r>
      <w:r w:rsidR="008D4ADE" w:rsidRPr="00567AF7">
        <w:rPr>
          <w:color w:val="000000" w:themeColor="text1"/>
          <w:lang w:val="vi-VN"/>
        </w:rPr>
        <w:t>trình độ học vấn</w:t>
      </w:r>
      <w:r w:rsidRPr="00567AF7">
        <w:rPr>
          <w:color w:val="000000" w:themeColor="text1"/>
        </w:rPr>
        <w:t xml:space="preserve">, </w:t>
      </w:r>
      <w:r w:rsidR="008D4ADE" w:rsidRPr="00567AF7">
        <w:rPr>
          <w:color w:val="000000" w:themeColor="text1"/>
          <w:lang w:val="vi-VN"/>
        </w:rPr>
        <w:t>thu nhập hàng tháng</w:t>
      </w:r>
      <w:r w:rsidRPr="00567AF7">
        <w:rPr>
          <w:color w:val="000000" w:themeColor="text1"/>
        </w:rPr>
        <w:t>,</w:t>
      </w:r>
      <w:r w:rsidR="008D4ADE" w:rsidRPr="00567AF7">
        <w:rPr>
          <w:color w:val="000000" w:themeColor="text1"/>
          <w:lang w:val="vi-VN"/>
        </w:rPr>
        <w:t xml:space="preserve"> khu vực sinh sống</w:t>
      </w:r>
      <w:r w:rsidRPr="00567AF7">
        <w:rPr>
          <w:color w:val="000000" w:themeColor="text1"/>
        </w:rPr>
        <w:t xml:space="preserve"> …)</w:t>
      </w:r>
    </w:p>
    <w:p w14:paraId="4C0C515F" w14:textId="77777777" w:rsidR="005C749E" w:rsidRPr="00567AF7" w:rsidRDefault="005C749E" w:rsidP="005C749E">
      <w:pPr>
        <w:pStyle w:val="BodyLA"/>
        <w:rPr>
          <w:color w:val="000000" w:themeColor="text1"/>
        </w:rPr>
      </w:pPr>
      <w:r w:rsidRPr="00567AF7">
        <w:rPr>
          <w:bCs/>
          <w:color w:val="000000" w:themeColor="text1"/>
        </w:rPr>
        <w:t>Phần 2:</w:t>
      </w:r>
      <w:r w:rsidR="008D4ADE" w:rsidRPr="00567AF7">
        <w:rPr>
          <w:color w:val="000000" w:themeColor="text1"/>
        </w:rPr>
        <w:t xml:space="preserve"> </w:t>
      </w:r>
      <w:r w:rsidR="008D4ADE" w:rsidRPr="00567AF7">
        <w:rPr>
          <w:color w:val="000000" w:themeColor="text1"/>
          <w:lang w:val="vi-VN"/>
        </w:rPr>
        <w:t>N</w:t>
      </w:r>
      <w:r w:rsidRPr="00567AF7">
        <w:rPr>
          <w:color w:val="000000" w:themeColor="text1"/>
        </w:rPr>
        <w:t>hững câu hỏi đánh giá các yếu tố của</w:t>
      </w:r>
      <w:r w:rsidR="008D4ADE" w:rsidRPr="00567AF7">
        <w:rPr>
          <w:color w:val="000000" w:themeColor="text1"/>
        </w:rPr>
        <w:t xml:space="preserve"> chất lượng dịch vụ </w:t>
      </w:r>
      <w:r w:rsidR="008D4ADE" w:rsidRPr="00567AF7">
        <w:rPr>
          <w:color w:val="000000" w:themeColor="text1"/>
          <w:lang w:val="vi-VN"/>
        </w:rPr>
        <w:t xml:space="preserve">tác động </w:t>
      </w:r>
      <w:r w:rsidR="008D4ADE" w:rsidRPr="00567AF7">
        <w:rPr>
          <w:color w:val="000000" w:themeColor="text1"/>
        </w:rPr>
        <w:t>đến sự hài lòng và lòng trung thành của khách hàng: nghiên cứu tại các ngân hàng thương mại Việt Nam</w:t>
      </w:r>
      <w:r w:rsidRPr="00567AF7">
        <w:rPr>
          <w:color w:val="000000" w:themeColor="text1"/>
        </w:rPr>
        <w:t>. Phần này được chia thành 2 bên: </w:t>
      </w:r>
    </w:p>
    <w:p w14:paraId="0F9A987C" w14:textId="77777777" w:rsidR="005C749E" w:rsidRPr="00567AF7" w:rsidRDefault="005C749E" w:rsidP="005C749E">
      <w:pPr>
        <w:pStyle w:val="BodyLA"/>
        <w:rPr>
          <w:color w:val="000000" w:themeColor="text1"/>
        </w:rPr>
      </w:pPr>
      <w:r w:rsidRPr="00567AF7">
        <w:rPr>
          <w:color w:val="000000" w:themeColor="text1"/>
        </w:rPr>
        <w:t>- Bên trái: Các thông tin đánh giá.</w:t>
      </w:r>
    </w:p>
    <w:p w14:paraId="38D880E6" w14:textId="77777777" w:rsidR="00D4101F" w:rsidRPr="00567AF7" w:rsidRDefault="005C749E" w:rsidP="005C749E">
      <w:pPr>
        <w:pStyle w:val="BodyLA"/>
        <w:rPr>
          <w:color w:val="000000" w:themeColor="text1"/>
          <w:lang w:val="vi-VN"/>
        </w:rPr>
      </w:pPr>
      <w:r w:rsidRPr="00567AF7">
        <w:rPr>
          <w:color w:val="000000" w:themeColor="text1"/>
        </w:rPr>
        <w:lastRenderedPageBreak/>
        <w:t>- Bên phải: Đánh giá của người trả lời. (người trả lời có đồng ý với nhận định được đưa ra hay không) (1:</w:t>
      </w:r>
      <w:r w:rsidR="00187DAF" w:rsidRPr="00567AF7">
        <w:rPr>
          <w:color w:val="000000" w:themeColor="text1"/>
        </w:rPr>
        <w:t xml:space="preserve"> Rất không đồng ý</w:t>
      </w:r>
      <w:r w:rsidRPr="00567AF7">
        <w:rPr>
          <w:color w:val="000000" w:themeColor="text1"/>
        </w:rPr>
        <w:t>; 2:</w:t>
      </w:r>
      <w:r w:rsidR="00187DAF" w:rsidRPr="00567AF7">
        <w:rPr>
          <w:color w:val="000000" w:themeColor="text1"/>
        </w:rPr>
        <w:t xml:space="preserve"> Không đồng ý;</w:t>
      </w:r>
      <w:r w:rsidRPr="00567AF7">
        <w:rPr>
          <w:color w:val="000000" w:themeColor="text1"/>
        </w:rPr>
        <w:t xml:space="preserve"> 3: Không rõ; 4:</w:t>
      </w:r>
      <w:r w:rsidR="00187DAF" w:rsidRPr="00567AF7">
        <w:rPr>
          <w:color w:val="000000" w:themeColor="text1"/>
        </w:rPr>
        <w:t xml:space="preserve"> Đồng ý; </w:t>
      </w:r>
      <w:r w:rsidRPr="00567AF7">
        <w:rPr>
          <w:color w:val="000000" w:themeColor="text1"/>
        </w:rPr>
        <w:t xml:space="preserve"> 5:</w:t>
      </w:r>
      <w:r w:rsidR="00187DAF" w:rsidRPr="00567AF7">
        <w:rPr>
          <w:color w:val="000000" w:themeColor="text1"/>
        </w:rPr>
        <w:t xml:space="preserve"> Hoàn toàn đồng ý</w:t>
      </w:r>
      <w:r w:rsidRPr="00567AF7">
        <w:rPr>
          <w:color w:val="000000" w:themeColor="text1"/>
        </w:rPr>
        <w:t>)</w:t>
      </w:r>
      <w:r w:rsidR="00187DAF" w:rsidRPr="00567AF7">
        <w:rPr>
          <w:color w:val="000000" w:themeColor="text1"/>
          <w:lang w:val="vi-VN"/>
        </w:rPr>
        <w:t xml:space="preserve"> </w:t>
      </w:r>
    </w:p>
    <w:p w14:paraId="64D5C5B4" w14:textId="77777777" w:rsidR="00D4101F" w:rsidRPr="00567AF7" w:rsidRDefault="00D4101F" w:rsidP="00D4101F">
      <w:pPr>
        <w:pStyle w:val="Heading3"/>
        <w:rPr>
          <w:color w:val="000000" w:themeColor="text1"/>
          <w:lang w:val="vi-VN"/>
        </w:rPr>
      </w:pPr>
      <w:bookmarkStart w:id="63" w:name="_Toc196210897"/>
      <w:r w:rsidRPr="00567AF7">
        <w:rPr>
          <w:color w:val="000000" w:themeColor="text1"/>
          <w:lang w:val="vi-VN"/>
        </w:rPr>
        <w:t>Phương pháp thu thập dữ liệu</w:t>
      </w:r>
      <w:bookmarkEnd w:id="63"/>
    </w:p>
    <w:p w14:paraId="780E7589" w14:textId="77777777" w:rsidR="00D4101F" w:rsidRPr="00567AF7" w:rsidRDefault="00D4101F" w:rsidP="00D4101F">
      <w:pPr>
        <w:pStyle w:val="Heading4"/>
        <w:rPr>
          <w:color w:val="000000" w:themeColor="text1"/>
          <w:lang w:val="vi-VN"/>
        </w:rPr>
      </w:pPr>
      <w:r w:rsidRPr="00567AF7">
        <w:rPr>
          <w:color w:val="000000" w:themeColor="text1"/>
          <w:lang w:val="vi-VN"/>
        </w:rPr>
        <w:t>Phương pháp điều tra khảo sát</w:t>
      </w:r>
    </w:p>
    <w:p w14:paraId="5DBFFF3B" w14:textId="77777777" w:rsidR="00D4101F" w:rsidRPr="00567AF7" w:rsidRDefault="00D4101F" w:rsidP="00D4101F">
      <w:pPr>
        <w:pStyle w:val="BodyLA"/>
        <w:rPr>
          <w:color w:val="000000" w:themeColor="text1"/>
          <w:lang w:val="vi-VN"/>
        </w:rPr>
      </w:pPr>
      <w:r w:rsidRPr="00567AF7">
        <w:rPr>
          <w:color w:val="000000" w:themeColor="text1"/>
          <w:lang w:val="vi-VN"/>
        </w:rPr>
        <w:t>Nghiên cứu này sử dụng phương pháp điều tra khảo sát nhằm thu thập dữ liệu sơ cấp từ đối tượng nghiên cứu thông qua bảng hỏi (phiếu khảo sát). Bảng hỏi được thiết kế dạng điện tử (online), bao gồm các câu hỏi đóng và một số câu hỏi mở nhằm thu thập thông tin định lượng lẫn định tính. Nội dung bảng hỏi được xây dựng dựa trên cơ sở lý thuyết và các nghiên cứu trước có liên quan, sau đó được kiểm tra sơ bộ (pilot) với một nhóm nhỏ để điều chỉnh cho phù hợp.</w:t>
      </w:r>
    </w:p>
    <w:p w14:paraId="47438776" w14:textId="77777777" w:rsidR="00D4101F" w:rsidRPr="00567AF7" w:rsidRDefault="00D4101F" w:rsidP="00D4101F">
      <w:pPr>
        <w:pStyle w:val="Heading4"/>
        <w:rPr>
          <w:color w:val="000000" w:themeColor="text1"/>
        </w:rPr>
      </w:pPr>
      <w:r w:rsidRPr="00567AF7">
        <w:rPr>
          <w:color w:val="000000" w:themeColor="text1"/>
        </w:rPr>
        <w:t>Kỹ thuật chọn mẫu: Lấy mẫu thuận tiện (Convenience Sampling)</w:t>
      </w:r>
    </w:p>
    <w:p w14:paraId="04B0A000" w14:textId="77777777" w:rsidR="00D4101F" w:rsidRPr="00567AF7" w:rsidRDefault="00D4101F" w:rsidP="00D4101F">
      <w:pPr>
        <w:pStyle w:val="BodyLA"/>
        <w:rPr>
          <w:color w:val="000000" w:themeColor="text1"/>
        </w:rPr>
      </w:pPr>
      <w:r w:rsidRPr="00567AF7">
        <w:rPr>
          <w:color w:val="000000" w:themeColor="text1"/>
        </w:rPr>
        <w:t>Nghiên cứu áp dụng phương pháp lấy mẫu thuận tiện, tức là lựa chọn những đối tượng dễ tiếp cận, sẵn sàng và có khả năng tham gia khảo sát trong khoảng thời gian và điều kiện có giới hạn. Đây là một dạng của phương pháp chọn mẫu phi xác suất (non-probability sampling), thường được sử dụng trong nghiên cứu thực tiễn và thăm dò.</w:t>
      </w:r>
    </w:p>
    <w:p w14:paraId="06F6C338" w14:textId="77777777" w:rsidR="00D4101F" w:rsidRPr="00567AF7" w:rsidRDefault="00D4101F" w:rsidP="00D4101F">
      <w:pPr>
        <w:pStyle w:val="BodyLA"/>
        <w:rPr>
          <w:color w:val="000000" w:themeColor="text1"/>
        </w:rPr>
      </w:pPr>
      <w:r w:rsidRPr="00567AF7">
        <w:rPr>
          <w:color w:val="000000" w:themeColor="text1"/>
        </w:rPr>
        <w:t>Trong nghiên cứu này, bảng hỏi được phát hành trực tuyến thông qua các kênh thuận tiện như:</w:t>
      </w:r>
    </w:p>
    <w:p w14:paraId="43ABFD0E" w14:textId="77777777" w:rsidR="00D67C61" w:rsidRPr="00567AF7" w:rsidRDefault="00D67C61" w:rsidP="00D67C61">
      <w:pPr>
        <w:pStyle w:val="BodyLA"/>
        <w:rPr>
          <w:color w:val="000000" w:themeColor="text1"/>
          <w:lang w:val="en-SG" w:eastAsia="en-SG"/>
        </w:rPr>
      </w:pPr>
      <w:r w:rsidRPr="00567AF7">
        <w:rPr>
          <w:bCs/>
          <w:i/>
          <w:color w:val="000000" w:themeColor="text1"/>
          <w:lang w:val="en-SG" w:eastAsia="en-SG"/>
        </w:rPr>
        <w:t>Email cá nhân</w:t>
      </w:r>
      <w:r w:rsidRPr="00567AF7">
        <w:rPr>
          <w:color w:val="000000" w:themeColor="text1"/>
          <w:lang w:val="en-SG" w:eastAsia="en-SG"/>
        </w:rPr>
        <w:t>: Gửi trực tiếp đến khách hàng của các ngân hàng thương mại theo danh sách sẵn có.</w:t>
      </w:r>
    </w:p>
    <w:p w14:paraId="3817E764" w14:textId="77777777" w:rsidR="00D67C61" w:rsidRPr="00567AF7" w:rsidRDefault="00D67C61" w:rsidP="00D67C61">
      <w:pPr>
        <w:pStyle w:val="BodyLA"/>
        <w:rPr>
          <w:color w:val="000000" w:themeColor="text1"/>
          <w:lang w:val="en-SG" w:eastAsia="en-SG"/>
        </w:rPr>
      </w:pPr>
      <w:r w:rsidRPr="00567AF7">
        <w:rPr>
          <w:bCs/>
          <w:i/>
          <w:color w:val="000000" w:themeColor="text1"/>
          <w:lang w:val="en-SG" w:eastAsia="en-SG"/>
        </w:rPr>
        <w:t>Các nhóm cộng đồng trên mạng xã hội (Facebook, Zalo,…)</w:t>
      </w:r>
      <w:r w:rsidRPr="00567AF7">
        <w:rPr>
          <w:bCs/>
          <w:color w:val="000000" w:themeColor="text1"/>
          <w:lang w:val="en-SG" w:eastAsia="en-SG"/>
        </w:rPr>
        <w:t>:</w:t>
      </w:r>
      <w:r w:rsidRPr="00567AF7">
        <w:rPr>
          <w:bCs/>
          <w:color w:val="000000" w:themeColor="text1"/>
          <w:lang w:val="vi-VN" w:eastAsia="en-SG"/>
        </w:rPr>
        <w:t xml:space="preserve"> </w:t>
      </w:r>
      <w:r w:rsidRPr="00567AF7">
        <w:rPr>
          <w:color w:val="000000" w:themeColor="text1"/>
          <w:lang w:val="en-SG" w:eastAsia="en-SG"/>
        </w:rPr>
        <w:t>Nhóm khách hàng sử dụng dịch vụ ngân hàng, nhóm tài chính cá nhân.Nhóm nhân viên ngân hàng, hội cựu nhân viên ngân hàng.Các diễn đàn tài chính – ngân hàng tại Việt Nam.</w:t>
      </w:r>
    </w:p>
    <w:p w14:paraId="0814B0FD" w14:textId="77777777" w:rsidR="00D67C61" w:rsidRPr="00567AF7" w:rsidRDefault="00D67C61" w:rsidP="00D67C61">
      <w:pPr>
        <w:pStyle w:val="BodyLA"/>
        <w:rPr>
          <w:color w:val="000000" w:themeColor="text1"/>
          <w:lang w:val="en-SG" w:eastAsia="en-SG"/>
        </w:rPr>
      </w:pPr>
      <w:r w:rsidRPr="00567AF7">
        <w:rPr>
          <w:bCs/>
          <w:i/>
          <w:color w:val="000000" w:themeColor="text1"/>
          <w:lang w:val="en-SG" w:eastAsia="en-SG"/>
        </w:rPr>
        <w:t>Hình thức “tuyển mẫu qua giới thiệu” (snowball sampling)</w:t>
      </w:r>
      <w:r w:rsidRPr="00567AF7">
        <w:rPr>
          <w:bCs/>
          <w:color w:val="000000" w:themeColor="text1"/>
          <w:lang w:val="en-SG" w:eastAsia="en-SG"/>
        </w:rPr>
        <w:t>:</w:t>
      </w:r>
      <w:r w:rsidRPr="00567AF7">
        <w:rPr>
          <w:color w:val="000000" w:themeColor="text1"/>
          <w:lang w:val="en-SG" w:eastAsia="en-SG"/>
        </w:rPr>
        <w:t xml:space="preserve"> Người tham gia khảo sát có thể giới thiệu khảo sát này đến bạn bè, đồng nghiệp, hoặc người thân cũng đang sử dụng dịch vụ ngân hàng.</w:t>
      </w:r>
    </w:p>
    <w:p w14:paraId="1CD67C3B" w14:textId="77777777" w:rsidR="00D4101F" w:rsidRPr="00567AF7" w:rsidRDefault="00D4101F" w:rsidP="00D4101F">
      <w:pPr>
        <w:pStyle w:val="BodyLA"/>
        <w:rPr>
          <w:color w:val="000000" w:themeColor="text1"/>
        </w:rPr>
      </w:pPr>
      <w:r w:rsidRPr="00567AF7">
        <w:rPr>
          <w:color w:val="000000" w:themeColor="text1"/>
        </w:rPr>
        <w:t>Việc sử dụng hình thức khảo sát trực tuyến giúp tiết kiệm thời gian, chi phí và mở rộng phạm vi tiếp cận, đặc biệt trong bối cảnh các đối tượng mục tiêu thường xuyên sử dụng Internet.</w:t>
      </w:r>
    </w:p>
    <w:p w14:paraId="6B689E40" w14:textId="77777777" w:rsidR="00D4101F" w:rsidRPr="00567AF7" w:rsidRDefault="00D4101F" w:rsidP="00D4101F">
      <w:pPr>
        <w:pStyle w:val="Heading4"/>
        <w:rPr>
          <w:color w:val="000000" w:themeColor="text1"/>
        </w:rPr>
      </w:pPr>
      <w:r w:rsidRPr="00567AF7">
        <w:rPr>
          <w:color w:val="000000" w:themeColor="text1"/>
        </w:rPr>
        <w:lastRenderedPageBreak/>
        <w:t>Cỡ mẫu và tiêu chí lựa chọn</w:t>
      </w:r>
    </w:p>
    <w:p w14:paraId="278BEDA5" w14:textId="77777777" w:rsidR="00D4101F" w:rsidRPr="00567AF7" w:rsidRDefault="00D4101F" w:rsidP="00D4101F">
      <w:pPr>
        <w:pStyle w:val="BodyLA"/>
        <w:rPr>
          <w:color w:val="000000" w:themeColor="text1"/>
        </w:rPr>
      </w:pPr>
      <w:r w:rsidRPr="00567AF7">
        <w:rPr>
          <w:color w:val="000000" w:themeColor="text1"/>
        </w:rPr>
        <w:t>Tổng số mẫu thu được sau khi lọc những phiếu không hợp lệ là n = [</w:t>
      </w:r>
      <w:r w:rsidR="00D67C61" w:rsidRPr="00567AF7">
        <w:rPr>
          <w:color w:val="000000" w:themeColor="text1"/>
          <w:lang w:val="vi-VN"/>
        </w:rPr>
        <w:t>165</w:t>
      </w:r>
      <w:r w:rsidRPr="00567AF7">
        <w:rPr>
          <w:color w:val="000000" w:themeColor="text1"/>
        </w:rPr>
        <w:t>].</w:t>
      </w:r>
    </w:p>
    <w:p w14:paraId="3E28981A" w14:textId="77777777" w:rsidR="00D4101F" w:rsidRPr="00567AF7" w:rsidRDefault="00D4101F" w:rsidP="00D4101F">
      <w:pPr>
        <w:pStyle w:val="BodyLA"/>
        <w:rPr>
          <w:color w:val="000000" w:themeColor="text1"/>
        </w:rPr>
      </w:pPr>
      <w:r w:rsidRPr="00567AF7">
        <w:rPr>
          <w:color w:val="000000" w:themeColor="text1"/>
        </w:rPr>
        <w:t>Tiêu chí chọn mẫu bao gồm:</w:t>
      </w:r>
    </w:p>
    <w:p w14:paraId="365FEA06" w14:textId="77777777" w:rsidR="00D67C61" w:rsidRPr="00567AF7" w:rsidRDefault="00D67C61" w:rsidP="001D221B">
      <w:pPr>
        <w:pStyle w:val="BodyLA"/>
        <w:ind w:left="360"/>
        <w:rPr>
          <w:color w:val="000000" w:themeColor="text1"/>
          <w:lang w:val="en-SG" w:eastAsia="en-SG"/>
        </w:rPr>
      </w:pPr>
      <w:r w:rsidRPr="00567AF7">
        <w:rPr>
          <w:bCs/>
          <w:color w:val="000000" w:themeColor="text1"/>
          <w:lang w:val="en-SG" w:eastAsia="en-SG"/>
        </w:rPr>
        <w:t>Khách hàng cá nhân đã và đang sử dụng dịch vụ tại các ngân hàng thương mại Việt Nam</w:t>
      </w:r>
      <w:r w:rsidRPr="00567AF7">
        <w:rPr>
          <w:color w:val="000000" w:themeColor="text1"/>
          <w:lang w:val="en-SG" w:eastAsia="en-SG"/>
        </w:rPr>
        <w:t xml:space="preserve"> (ví dụ: gửi tiết kiệm, vay vốn, sử dụng thẻ tín dụng, Internet banking, Mobile banking,…).</w:t>
      </w:r>
    </w:p>
    <w:p w14:paraId="18A1B416" w14:textId="77777777" w:rsidR="00D67C61" w:rsidRPr="00567AF7" w:rsidRDefault="00D67C61" w:rsidP="001D221B">
      <w:pPr>
        <w:pStyle w:val="BodyLA"/>
        <w:ind w:left="360"/>
        <w:rPr>
          <w:color w:val="000000" w:themeColor="text1"/>
          <w:lang w:val="en-SG" w:eastAsia="en-SG"/>
        </w:rPr>
      </w:pPr>
      <w:r w:rsidRPr="00567AF7">
        <w:rPr>
          <w:bCs/>
          <w:color w:val="000000" w:themeColor="text1"/>
          <w:lang w:val="en-SG" w:eastAsia="en-SG"/>
        </w:rPr>
        <w:t>Có độ tuổi từ 18 trở lên</w:t>
      </w:r>
      <w:r w:rsidRPr="00567AF7">
        <w:rPr>
          <w:color w:val="000000" w:themeColor="text1"/>
          <w:lang w:val="en-SG" w:eastAsia="en-SG"/>
        </w:rPr>
        <w:t xml:space="preserve"> và có đủ năng lực hành vi để đánh giá dịch vụ ngân hàng.</w:t>
      </w:r>
    </w:p>
    <w:p w14:paraId="0E86638C" w14:textId="77777777" w:rsidR="00D67C61" w:rsidRPr="00567AF7" w:rsidRDefault="00D67C61" w:rsidP="001D221B">
      <w:pPr>
        <w:pStyle w:val="BodyLA"/>
        <w:ind w:left="360"/>
        <w:rPr>
          <w:color w:val="000000" w:themeColor="text1"/>
          <w:lang w:val="en-SG" w:eastAsia="en-SG"/>
        </w:rPr>
      </w:pPr>
      <w:r w:rsidRPr="00567AF7">
        <w:rPr>
          <w:bCs/>
          <w:color w:val="000000" w:themeColor="text1"/>
          <w:lang w:val="en-SG" w:eastAsia="en-SG"/>
        </w:rPr>
        <w:t>Tự nguyện tham gia khảo sát</w:t>
      </w:r>
      <w:r w:rsidRPr="00567AF7">
        <w:rPr>
          <w:color w:val="000000" w:themeColor="text1"/>
          <w:lang w:val="en-SG" w:eastAsia="en-SG"/>
        </w:rPr>
        <w:t xml:space="preserve"> và đồng ý cung cấp thông tin phục vụ mục đích nghiên cứu.</w:t>
      </w:r>
    </w:p>
    <w:p w14:paraId="54A5A423" w14:textId="77777777" w:rsidR="00D67C61" w:rsidRPr="00567AF7" w:rsidRDefault="00D67C61" w:rsidP="001D221B">
      <w:pPr>
        <w:pStyle w:val="BodyLA"/>
        <w:ind w:left="360"/>
        <w:rPr>
          <w:color w:val="000000" w:themeColor="text1"/>
          <w:lang w:val="en-SG" w:eastAsia="en-SG"/>
        </w:rPr>
      </w:pPr>
      <w:r w:rsidRPr="00567AF7">
        <w:rPr>
          <w:bCs/>
          <w:color w:val="000000" w:themeColor="text1"/>
          <w:lang w:val="en-SG" w:eastAsia="en-SG"/>
        </w:rPr>
        <w:t>Trả lời đầy đủ và trung thực</w:t>
      </w:r>
      <w:r w:rsidRPr="00567AF7">
        <w:rPr>
          <w:color w:val="000000" w:themeColor="text1"/>
          <w:lang w:val="en-SG" w:eastAsia="en-SG"/>
        </w:rPr>
        <w:t xml:space="preserve"> các câu hỏi trong phiếu khảo sát.</w:t>
      </w:r>
    </w:p>
    <w:p w14:paraId="7196A7FB" w14:textId="77777777" w:rsidR="00D4101F" w:rsidRPr="00567AF7" w:rsidRDefault="00D4101F" w:rsidP="00D4101F">
      <w:pPr>
        <w:pStyle w:val="BodyLA"/>
        <w:rPr>
          <w:color w:val="000000" w:themeColor="text1"/>
        </w:rPr>
      </w:pPr>
      <w:r w:rsidRPr="00567AF7">
        <w:rPr>
          <w:color w:val="000000" w:themeColor="text1"/>
        </w:rPr>
        <w:t>Nhóm nghiên cứu nhận thức rằng phương pháp lấy mẫu thuận tiện có thể ảnh hưởng đến tính đại diện của mẫu và khả năng khái quát hóa kết quả. Tuy nhiên, trong bối cảnh nghiên cứu có giới hạn về nguồn lực và mong muốn tiếp cận nhanh chóng các nhóm mục tiêu cụ thể, đây là phương pháp phù hợp và khả thi.</w:t>
      </w:r>
    </w:p>
    <w:p w14:paraId="3BB73D26" w14:textId="77777777" w:rsidR="005C749E" w:rsidRPr="00567AF7" w:rsidRDefault="005C749E" w:rsidP="005C749E">
      <w:pPr>
        <w:pStyle w:val="Heading2"/>
        <w:spacing w:before="120"/>
        <w:rPr>
          <w:color w:val="000000" w:themeColor="text1"/>
        </w:rPr>
      </w:pPr>
      <w:bookmarkStart w:id="64" w:name="_Toc164772062"/>
      <w:bookmarkStart w:id="65" w:name="_Toc196210898"/>
      <w:r w:rsidRPr="00567AF7">
        <w:rPr>
          <w:color w:val="000000" w:themeColor="text1"/>
        </w:rPr>
        <w:t>Phương pháp phân tích dữ liệu</w:t>
      </w:r>
      <w:bookmarkEnd w:id="64"/>
      <w:bookmarkEnd w:id="65"/>
    </w:p>
    <w:p w14:paraId="7FB1A31B" w14:textId="77777777" w:rsidR="005C749E" w:rsidRPr="00567AF7" w:rsidRDefault="005C749E" w:rsidP="005C749E">
      <w:pPr>
        <w:pStyle w:val="Heading3"/>
        <w:rPr>
          <w:color w:val="000000" w:themeColor="text1"/>
        </w:rPr>
      </w:pPr>
      <w:bookmarkStart w:id="66" w:name="_Toc164772063"/>
      <w:bookmarkStart w:id="67" w:name="_Toc196210899"/>
      <w:r w:rsidRPr="00567AF7">
        <w:rPr>
          <w:color w:val="000000" w:themeColor="text1"/>
        </w:rPr>
        <w:t>Thống kê mô tả</w:t>
      </w:r>
      <w:bookmarkEnd w:id="66"/>
      <w:bookmarkEnd w:id="67"/>
    </w:p>
    <w:p w14:paraId="5CCB4DE0" w14:textId="77777777" w:rsidR="005C749E" w:rsidRPr="00567AF7" w:rsidRDefault="005C749E" w:rsidP="005C749E">
      <w:pPr>
        <w:pStyle w:val="BodyLA"/>
        <w:rPr>
          <w:color w:val="000000" w:themeColor="text1"/>
          <w:shd w:val="clear" w:color="auto" w:fill="FFFFFF"/>
        </w:rPr>
      </w:pPr>
      <w:r w:rsidRPr="00567AF7">
        <w:rPr>
          <w:color w:val="000000" w:themeColor="text1"/>
        </w:rPr>
        <w:t xml:space="preserve">Thống kê mô tả </w:t>
      </w:r>
      <w:r w:rsidRPr="00567AF7">
        <w:rPr>
          <w:color w:val="000000" w:themeColor="text1"/>
          <w:shd w:val="clear" w:color="auto" w:fill="FFFFFF"/>
        </w:rPr>
        <w:t>(Descriptive Statistics) là phương pháp sử dụng để tóm tắt hoặc mô tả một tập hợp dữ liệu, một mẫu nghiên cứu dưới dạng số hay biểu đồ trực quan</w:t>
      </w:r>
    </w:p>
    <w:p w14:paraId="7E776902" w14:textId="77777777" w:rsidR="00112DCF" w:rsidRPr="00567AF7" w:rsidRDefault="005C749E" w:rsidP="00112DCF">
      <w:pPr>
        <w:pStyle w:val="BodyLA"/>
        <w:rPr>
          <w:color w:val="000000" w:themeColor="text1"/>
          <w:lang w:val="vi-VN"/>
        </w:rPr>
      </w:pPr>
      <w:r w:rsidRPr="00567AF7">
        <w:rPr>
          <w:color w:val="000000" w:themeColor="text1"/>
        </w:rPr>
        <w:t xml:space="preserve">Qua khảo sát, mẫu thu thập được sẽ tiến hành thống kê mô tả theo các biến như: </w:t>
      </w:r>
      <w:r w:rsidR="00112DCF" w:rsidRPr="00567AF7">
        <w:rPr>
          <w:color w:val="000000" w:themeColor="text1"/>
        </w:rPr>
        <w:t>giới tính, độ tuổi, nghề nghiệp, tần suất sử dụng dịch vụ ngân hàng, mức độ hài lòng, mức độ trung thành, v.v.</w:t>
      </w:r>
      <w:r w:rsidR="00112DCF" w:rsidRPr="00567AF7">
        <w:rPr>
          <w:color w:val="000000" w:themeColor="text1"/>
          <w:lang w:val="vi-VN"/>
        </w:rPr>
        <w:t>...</w:t>
      </w:r>
    </w:p>
    <w:p w14:paraId="30325036" w14:textId="0C46B998" w:rsidR="00112DCF" w:rsidRPr="00567AF7" w:rsidRDefault="00112DCF" w:rsidP="005C749E">
      <w:pPr>
        <w:pStyle w:val="BodyLA"/>
        <w:rPr>
          <w:color w:val="000000" w:themeColor="text1"/>
          <w:lang w:val="vi-VN"/>
        </w:rPr>
      </w:pPr>
      <w:r w:rsidRPr="00567AF7">
        <w:rPr>
          <w:color w:val="000000" w:themeColor="text1"/>
          <w:lang w:val="vi-VN"/>
        </w:rPr>
        <w:t>Các chỉ số thống kê như giá trị trung bình, trung vị, giá trị lớn nhất, giá trị nhỏ nhất, độ lệch chuẩn, phương sai sẽ được tính toán để đánh giá xu hướng phân phối của dữ liệu và mức độ biến thiên của các biến nghiên cứu.</w:t>
      </w:r>
    </w:p>
    <w:p w14:paraId="153BF565" w14:textId="77777777" w:rsidR="005C749E" w:rsidRPr="00567AF7" w:rsidRDefault="005C749E" w:rsidP="005C749E">
      <w:pPr>
        <w:pStyle w:val="Heading3"/>
        <w:rPr>
          <w:color w:val="000000" w:themeColor="text1"/>
        </w:rPr>
      </w:pPr>
      <w:bookmarkStart w:id="68" w:name="_Toc164772064"/>
      <w:bookmarkStart w:id="69" w:name="_Toc196210900"/>
      <w:r w:rsidRPr="00567AF7">
        <w:rPr>
          <w:color w:val="000000" w:themeColor="text1"/>
        </w:rPr>
        <w:t>Phương tiện nghiên cứu</w:t>
      </w:r>
      <w:bookmarkEnd w:id="68"/>
      <w:bookmarkEnd w:id="69"/>
    </w:p>
    <w:p w14:paraId="3841EBFF" w14:textId="77777777" w:rsidR="007C1CAE" w:rsidRPr="00567AF7" w:rsidRDefault="00112DCF" w:rsidP="00112DCF">
      <w:pPr>
        <w:pStyle w:val="BodyLA"/>
        <w:rPr>
          <w:bCs/>
          <w:color w:val="000000" w:themeColor="text1"/>
          <w:lang w:val="vi-VN" w:eastAsia="en-SG"/>
        </w:rPr>
      </w:pPr>
      <w:r w:rsidRPr="00567AF7">
        <w:rPr>
          <w:color w:val="000000" w:themeColor="text1"/>
          <w:lang w:val="en-SG" w:eastAsia="en-SG"/>
        </w:rPr>
        <w:t xml:space="preserve">Nghiên cứu này sử dụng phần mềm </w:t>
      </w:r>
      <w:r w:rsidRPr="00567AF7">
        <w:rPr>
          <w:bCs/>
          <w:color w:val="000000" w:themeColor="text1"/>
          <w:lang w:val="en-SG" w:eastAsia="en-SG"/>
        </w:rPr>
        <w:t>SPSS</w:t>
      </w:r>
      <w:r w:rsidRPr="00567AF7">
        <w:rPr>
          <w:color w:val="000000" w:themeColor="text1"/>
          <w:lang w:val="en-SG" w:eastAsia="en-SG"/>
        </w:rPr>
        <w:t xml:space="preserve"> và </w:t>
      </w:r>
      <w:r w:rsidRPr="00567AF7">
        <w:rPr>
          <w:bCs/>
          <w:color w:val="000000" w:themeColor="text1"/>
          <w:lang w:val="en-SG" w:eastAsia="en-SG"/>
        </w:rPr>
        <w:t>AMOS</w:t>
      </w:r>
      <w:r w:rsidRPr="00567AF7">
        <w:rPr>
          <w:color w:val="000000" w:themeColor="text1"/>
          <w:lang w:val="en-SG" w:eastAsia="en-SG"/>
        </w:rPr>
        <w:t xml:space="preserve"> để xử lý và phân tích dữ liệu. Các biến nghiên cứu được mã hóa nhằm tăng tính tiện lợi trong việc nhập dữ liệu, phân tích và trình bày kết quả.</w:t>
      </w:r>
      <w:r w:rsidR="007C1CAE" w:rsidRPr="00567AF7">
        <w:rPr>
          <w:color w:val="000000" w:themeColor="text1"/>
          <w:lang w:val="vi-VN" w:eastAsia="en-SG"/>
        </w:rPr>
        <w:t xml:space="preserve"> </w:t>
      </w:r>
      <w:r w:rsidRPr="00567AF7">
        <w:rPr>
          <w:color w:val="000000" w:themeColor="text1"/>
          <w:lang w:val="vi-VN" w:eastAsia="en-SG"/>
        </w:rPr>
        <w:t xml:space="preserve">Để đánh giá tác động của </w:t>
      </w:r>
      <w:r w:rsidRPr="00567AF7">
        <w:rPr>
          <w:bCs/>
          <w:color w:val="000000" w:themeColor="text1"/>
          <w:lang w:val="vi-VN" w:eastAsia="en-SG"/>
        </w:rPr>
        <w:t>chất lượng dịch vụ</w:t>
      </w:r>
      <w:r w:rsidRPr="00567AF7">
        <w:rPr>
          <w:color w:val="000000" w:themeColor="text1"/>
          <w:lang w:val="vi-VN" w:eastAsia="en-SG"/>
        </w:rPr>
        <w:t xml:space="preserve"> đến </w:t>
      </w:r>
      <w:r w:rsidRPr="00567AF7">
        <w:rPr>
          <w:bCs/>
          <w:color w:val="000000" w:themeColor="text1"/>
          <w:lang w:val="vi-VN" w:eastAsia="en-SG"/>
        </w:rPr>
        <w:t>sự hài lòng</w:t>
      </w:r>
      <w:r w:rsidRPr="00567AF7">
        <w:rPr>
          <w:color w:val="000000" w:themeColor="text1"/>
          <w:lang w:val="vi-VN" w:eastAsia="en-SG"/>
        </w:rPr>
        <w:t xml:space="preserve"> và </w:t>
      </w:r>
      <w:r w:rsidRPr="00567AF7">
        <w:rPr>
          <w:bCs/>
          <w:color w:val="000000" w:themeColor="text1"/>
          <w:lang w:val="vi-VN" w:eastAsia="en-SG"/>
        </w:rPr>
        <w:t xml:space="preserve">lòng trung thành của khách </w:t>
      </w:r>
      <w:r w:rsidR="007C1CAE" w:rsidRPr="00567AF7">
        <w:rPr>
          <w:bCs/>
          <w:color w:val="000000" w:themeColor="text1"/>
          <w:lang w:val="vi-VN" w:eastAsia="en-SG"/>
        </w:rPr>
        <w:t>hàng.</w:t>
      </w:r>
    </w:p>
    <w:p w14:paraId="54077A57" w14:textId="77777777" w:rsidR="00112DCF" w:rsidRPr="00567AF7" w:rsidRDefault="007C1CAE" w:rsidP="00112DCF">
      <w:pPr>
        <w:pStyle w:val="BodyLA"/>
        <w:rPr>
          <w:color w:val="000000" w:themeColor="text1"/>
          <w:lang w:val="vi-VN" w:eastAsia="en-SG"/>
        </w:rPr>
      </w:pPr>
      <w:r w:rsidRPr="00567AF7">
        <w:rPr>
          <w:color w:val="000000" w:themeColor="text1"/>
          <w:lang w:val="vi-VN" w:eastAsia="en-SG"/>
        </w:rPr>
        <w:lastRenderedPageBreak/>
        <w:t>N</w:t>
      </w:r>
      <w:r w:rsidR="00112DCF" w:rsidRPr="00567AF7">
        <w:rPr>
          <w:color w:val="000000" w:themeColor="text1"/>
          <w:lang w:val="vi-VN" w:eastAsia="en-SG"/>
        </w:rPr>
        <w:t>ghiên cứu áp dụng các phương pháp phân tích:</w:t>
      </w:r>
    </w:p>
    <w:p w14:paraId="3DED3A3E" w14:textId="77777777" w:rsidR="00112DCF" w:rsidRPr="00567AF7" w:rsidRDefault="00112DCF" w:rsidP="00112DCF">
      <w:pPr>
        <w:pStyle w:val="BodyLA"/>
        <w:rPr>
          <w:color w:val="000000" w:themeColor="text1"/>
          <w:lang w:val="vi-VN" w:eastAsia="en-SG"/>
        </w:rPr>
      </w:pPr>
      <w:r w:rsidRPr="00567AF7">
        <w:rPr>
          <w:color w:val="000000" w:themeColor="text1"/>
          <w:lang w:val="vi-VN" w:eastAsia="en-SG"/>
        </w:rPr>
        <w:t>Kiểm định độ tin cậy Cronbach’s Alpha</w:t>
      </w:r>
    </w:p>
    <w:p w14:paraId="50E01FCF" w14:textId="77777777" w:rsidR="00112DCF" w:rsidRPr="00567AF7" w:rsidRDefault="00112DCF" w:rsidP="00112DCF">
      <w:pPr>
        <w:pStyle w:val="BodyLA"/>
        <w:rPr>
          <w:color w:val="000000" w:themeColor="text1"/>
          <w:lang w:val="vi-VN" w:eastAsia="en-SG"/>
        </w:rPr>
      </w:pPr>
      <w:r w:rsidRPr="00567AF7">
        <w:rPr>
          <w:color w:val="000000" w:themeColor="text1"/>
          <w:lang w:val="vi-VN" w:eastAsia="en-SG"/>
        </w:rPr>
        <w:t>Phân tích nhân tố khám phá (EFA)</w:t>
      </w:r>
    </w:p>
    <w:p w14:paraId="41312662" w14:textId="77777777" w:rsidR="00112DCF" w:rsidRPr="00567AF7" w:rsidRDefault="00112DCF" w:rsidP="00112DCF">
      <w:pPr>
        <w:pStyle w:val="BodyLA"/>
        <w:rPr>
          <w:color w:val="000000" w:themeColor="text1"/>
          <w:lang w:val="vi-VN" w:eastAsia="en-SG"/>
        </w:rPr>
      </w:pPr>
      <w:r w:rsidRPr="00567AF7">
        <w:rPr>
          <w:color w:val="000000" w:themeColor="text1"/>
          <w:lang w:val="vi-VN" w:eastAsia="en-SG"/>
        </w:rPr>
        <w:t>Phân tích tương quan Pearson</w:t>
      </w:r>
    </w:p>
    <w:p w14:paraId="159A63CF" w14:textId="77777777" w:rsidR="00112DCF" w:rsidRPr="00567AF7" w:rsidRDefault="00112DCF" w:rsidP="00112DCF">
      <w:pPr>
        <w:pStyle w:val="BodyLA"/>
        <w:rPr>
          <w:color w:val="000000" w:themeColor="text1"/>
          <w:lang w:val="vi-VN" w:eastAsia="en-SG"/>
        </w:rPr>
      </w:pPr>
      <w:r w:rsidRPr="00567AF7">
        <w:rPr>
          <w:color w:val="000000" w:themeColor="text1"/>
          <w:lang w:val="vi-VN" w:eastAsia="en-SG"/>
        </w:rPr>
        <w:t>Phân tích nhân tố khẳng định (CFA)</w:t>
      </w:r>
    </w:p>
    <w:p w14:paraId="5EF3A662" w14:textId="77777777" w:rsidR="00112DCF" w:rsidRPr="00567AF7" w:rsidRDefault="00112DCF" w:rsidP="00112DCF">
      <w:pPr>
        <w:pStyle w:val="BodyLA"/>
        <w:rPr>
          <w:color w:val="000000" w:themeColor="text1"/>
          <w:lang w:val="vi-VN" w:eastAsia="en-SG"/>
        </w:rPr>
      </w:pPr>
      <w:r w:rsidRPr="00567AF7">
        <w:rPr>
          <w:color w:val="000000" w:themeColor="text1"/>
          <w:lang w:val="vi-VN" w:eastAsia="en-SG"/>
        </w:rPr>
        <w:t>Phân tích mô hình cấu trúc tuyến tính (SEM)</w:t>
      </w:r>
    </w:p>
    <w:p w14:paraId="4442E18E" w14:textId="77777777" w:rsidR="00112DCF" w:rsidRPr="00567AF7" w:rsidRDefault="00112DCF" w:rsidP="005C749E">
      <w:pPr>
        <w:pStyle w:val="BodyLA"/>
        <w:rPr>
          <w:color w:val="000000" w:themeColor="text1"/>
          <w:lang w:val="en-SG" w:eastAsia="en-SG"/>
        </w:rPr>
      </w:pPr>
      <w:r w:rsidRPr="00567AF7">
        <w:rPr>
          <w:color w:val="000000" w:themeColor="text1"/>
          <w:lang w:val="en-SG" w:eastAsia="en-SG"/>
        </w:rPr>
        <w:t>Phân tích hồi quy bội</w:t>
      </w:r>
    </w:p>
    <w:p w14:paraId="54D3EA43" w14:textId="77777777" w:rsidR="005C749E" w:rsidRPr="00567AF7" w:rsidRDefault="005C749E" w:rsidP="005C749E">
      <w:pPr>
        <w:pStyle w:val="Heading3"/>
        <w:rPr>
          <w:color w:val="000000" w:themeColor="text1"/>
        </w:rPr>
      </w:pPr>
      <w:bookmarkStart w:id="70" w:name="_Toc164772065"/>
      <w:bookmarkStart w:id="71" w:name="_Toc196210901"/>
      <w:r w:rsidRPr="00567AF7">
        <w:rPr>
          <w:color w:val="000000" w:themeColor="text1"/>
        </w:rPr>
        <w:t>Kỹ thuật phân tích dữ liệu</w:t>
      </w:r>
      <w:bookmarkEnd w:id="70"/>
      <w:bookmarkEnd w:id="71"/>
    </w:p>
    <w:p w14:paraId="60CEF8D6" w14:textId="77777777" w:rsidR="005C749E" w:rsidRPr="00567AF7" w:rsidRDefault="005C749E" w:rsidP="005C749E">
      <w:pPr>
        <w:pStyle w:val="Heading4"/>
        <w:rPr>
          <w:color w:val="000000" w:themeColor="text1"/>
        </w:rPr>
      </w:pPr>
      <w:r w:rsidRPr="00567AF7">
        <w:rPr>
          <w:color w:val="000000" w:themeColor="text1"/>
        </w:rPr>
        <w:t>Kiểm định độ tin cậy của thang đo</w:t>
      </w:r>
    </w:p>
    <w:p w14:paraId="7F2D042D" w14:textId="77777777" w:rsidR="005C749E" w:rsidRPr="00567AF7" w:rsidRDefault="005C749E" w:rsidP="005C749E">
      <w:pPr>
        <w:pStyle w:val="BodyLA"/>
        <w:rPr>
          <w:color w:val="000000" w:themeColor="text1"/>
          <w:lang w:val="en-SG" w:eastAsia="en-SG"/>
        </w:rPr>
      </w:pPr>
      <w:r w:rsidRPr="00567AF7">
        <w:rPr>
          <w:color w:val="000000" w:themeColor="text1"/>
        </w:rPr>
        <w:t>Kiểm định độ tin cậy thang đo Cronbach’s Alpha là công cụ giúp ta kiểm tra xem các biến quan sát của nhân tố kỹ năng số có đáng tin hay không, có tốt hay không.</w:t>
      </w:r>
      <w:r w:rsidR="00112DCF" w:rsidRPr="00567AF7">
        <w:rPr>
          <w:color w:val="000000" w:themeColor="text1"/>
          <w:lang w:val="en-SG" w:eastAsia="en-SG"/>
        </w:rPr>
        <w:t xml:space="preserve"> Trong nghiên cứu này, kiểm định độ tin cậy Cronbach’s Alpha được sử dụng để đánh giá mức độ nhất quán nội tại của các biến quan sát thuộc từng nhân tố (chất lượng dịch vụ - SQ, sự hài lòng - CS, niềm tin thương hiệu - BT, giá trị cảm nhận - PV và lòng trung thành khách hàng - CL</w:t>
      </w:r>
      <w:r w:rsidR="007C1CAE" w:rsidRPr="00567AF7">
        <w:rPr>
          <w:color w:val="000000" w:themeColor="text1"/>
          <w:lang w:val="en-SG" w:eastAsia="en-SG"/>
        </w:rPr>
        <w:t>)</w:t>
      </w:r>
      <w:r w:rsidRPr="00567AF7">
        <w:rPr>
          <w:color w:val="000000" w:themeColor="text1"/>
        </w:rPr>
        <w:t xml:space="preserve">. Công cụ Cronbach’s Alpha giúp ta loại bỏ biến rác trước khi tiến hành phân tích dữ liệu. </w:t>
      </w:r>
    </w:p>
    <w:p w14:paraId="7D063BC3"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Mục đích của kiểm định Cronbach’s Alpha:</w:t>
      </w:r>
      <w:r w:rsidR="007C1CAE" w:rsidRPr="00567AF7">
        <w:rPr>
          <w:color w:val="000000" w:themeColor="text1"/>
          <w:lang w:val="vi-VN" w:eastAsia="en-SG"/>
        </w:rPr>
        <w:t xml:space="preserve"> </w:t>
      </w:r>
      <w:r w:rsidRPr="00567AF7">
        <w:rPr>
          <w:color w:val="000000" w:themeColor="text1"/>
          <w:lang w:val="en-SG" w:eastAsia="en-SG"/>
        </w:rPr>
        <w:t>Đánh giá xem các biến quan sát trong một nhân tố có đo lường cùng một khái niệm hay không.Loại bỏ các biến quan sát có mức độ tương quan kém với nhân tố chung.Cải thiện độ tin cậy của thang đo trước khi thực hiện các phân tích tiếp theo như EFA, CFA và SEM.</w:t>
      </w:r>
    </w:p>
    <w:p w14:paraId="732FAD22"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Tiêu chí đánh giá hệ số Cronbach’s Alpha:</w:t>
      </w:r>
    </w:p>
    <w:p w14:paraId="0711F6F4"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Cronbach’s Alpha ≥ 0.9: Độ tin cậy rất cao.</w:t>
      </w:r>
    </w:p>
    <w:p w14:paraId="573B9D05"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0.8 ≤ Cronbach’s Alpha &lt; 0.9: Độ tin cậy tốt.</w:t>
      </w:r>
    </w:p>
    <w:p w14:paraId="2503B35E"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0.7 ≤ Cronbach’s Alpha &lt; 0.8: Độ tin cậy chấp nhận được.</w:t>
      </w:r>
    </w:p>
    <w:p w14:paraId="1A04DBDE"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0.6 ≤ Cronbach’s Alpha &lt; 0.7: Thang đo có thể chấp nhận được, nhưng cần kiểm tra thêm.</w:t>
      </w:r>
    </w:p>
    <w:p w14:paraId="47738866"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Cronbach’s Alpha &lt; 0.6: Thang đo không đảm bảo độ tin cậy và cần loại bỏ hoặc điều chỉnh.</w:t>
      </w:r>
    </w:p>
    <w:p w14:paraId="36448619"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lastRenderedPageBreak/>
        <w:t>Ngoài ra, một tiêu chí quan trọng khác là hệ số tương quan biến tổng (Corrected Item-Total Correlation):</w:t>
      </w:r>
    </w:p>
    <w:p w14:paraId="7DD94D23" w14:textId="77777777" w:rsidR="00112DCF" w:rsidRPr="00567AF7" w:rsidRDefault="00112DCF" w:rsidP="00112DCF">
      <w:pPr>
        <w:pStyle w:val="BodyLA"/>
        <w:rPr>
          <w:color w:val="000000" w:themeColor="text1"/>
          <w:lang w:val="en-SG" w:eastAsia="en-SG"/>
        </w:rPr>
      </w:pPr>
      <w:r w:rsidRPr="00567AF7">
        <w:rPr>
          <w:color w:val="000000" w:themeColor="text1"/>
          <w:lang w:val="en-SG" w:eastAsia="en-SG"/>
        </w:rPr>
        <w:t>Nếu hệ số tương quan biến tổng &lt; 0.3, biến quan sát đó có mức độ tương quan thấp với tổng thể thang đo và nên bị loại bỏ.</w:t>
      </w:r>
    </w:p>
    <w:p w14:paraId="147132AD" w14:textId="77777777" w:rsidR="00112DCF" w:rsidRPr="00567AF7" w:rsidRDefault="00112DCF" w:rsidP="001D221B">
      <w:pPr>
        <w:spacing w:before="120" w:after="120"/>
        <w:rPr>
          <w:b/>
          <w:bCs/>
          <w:color w:val="000000" w:themeColor="text1"/>
          <w:lang w:val="en-SG" w:eastAsia="en-SG"/>
        </w:rPr>
      </w:pPr>
      <w:r w:rsidRPr="00567AF7">
        <w:rPr>
          <w:b/>
          <w:bCs/>
          <w:color w:val="000000" w:themeColor="text1"/>
          <w:lang w:val="en-SG" w:eastAsia="en-SG"/>
        </w:rPr>
        <w:t>Kết quả kiểm định Cronbach’s Alpha của các nhân tố trong mô hình:</w:t>
      </w:r>
    </w:p>
    <w:p w14:paraId="4437494A" w14:textId="354CDE3F" w:rsidR="00971A3C" w:rsidRPr="00567AF7" w:rsidRDefault="00971A3C" w:rsidP="00CC24FA">
      <w:pPr>
        <w:pStyle w:val="Caption"/>
      </w:pPr>
      <w:bookmarkStart w:id="72" w:name="_Toc196210237"/>
      <w:bookmarkStart w:id="73" w:name="_Toc196210840"/>
      <w:r w:rsidRPr="00567AF7">
        <w:t xml:space="preserve">Bảng </w:t>
      </w:r>
      <w:fldSimple w:instr=" STYLEREF 1 \s ">
        <w:r w:rsidR="00567AF7">
          <w:rPr>
            <w:noProof/>
          </w:rPr>
          <w:t>2</w:t>
        </w:r>
      </w:fldSimple>
      <w:r w:rsidRPr="00567AF7">
        <w:t>.6: Kiểm định độ tin cậy Cronbach’s Alpha</w:t>
      </w:r>
      <w:bookmarkEnd w:id="72"/>
      <w:bookmarkEnd w:id="73"/>
    </w:p>
    <w:tbl>
      <w:tblPr>
        <w:tblStyle w:val="TableGrid"/>
        <w:tblW w:w="9351" w:type="dxa"/>
        <w:tblLook w:val="04A0" w:firstRow="1" w:lastRow="0" w:firstColumn="1" w:lastColumn="0" w:noHBand="0" w:noVBand="1"/>
      </w:tblPr>
      <w:tblGrid>
        <w:gridCol w:w="3549"/>
        <w:gridCol w:w="2670"/>
        <w:gridCol w:w="3132"/>
      </w:tblGrid>
      <w:tr w:rsidR="00567AF7" w:rsidRPr="00567AF7" w14:paraId="0C73EEEE" w14:textId="77777777" w:rsidTr="0002545A">
        <w:tc>
          <w:tcPr>
            <w:tcW w:w="0" w:type="auto"/>
            <w:hideMark/>
          </w:tcPr>
          <w:p w14:paraId="55B1CD2B" w14:textId="77777777" w:rsidR="00112DCF" w:rsidRPr="00567AF7" w:rsidRDefault="00112DCF" w:rsidP="00112DCF">
            <w:pPr>
              <w:jc w:val="center"/>
              <w:rPr>
                <w:b/>
                <w:bCs/>
                <w:color w:val="000000" w:themeColor="text1"/>
                <w:lang w:val="en-SG" w:eastAsia="en-SG"/>
              </w:rPr>
            </w:pPr>
            <w:r w:rsidRPr="00567AF7">
              <w:rPr>
                <w:b/>
                <w:bCs/>
                <w:color w:val="000000" w:themeColor="text1"/>
                <w:lang w:val="en-SG" w:eastAsia="en-SG"/>
              </w:rPr>
              <w:t>Nhân tố</w:t>
            </w:r>
          </w:p>
        </w:tc>
        <w:tc>
          <w:tcPr>
            <w:tcW w:w="0" w:type="auto"/>
            <w:hideMark/>
          </w:tcPr>
          <w:p w14:paraId="2118DEE9" w14:textId="77777777" w:rsidR="00112DCF" w:rsidRPr="00567AF7" w:rsidRDefault="00112DCF" w:rsidP="007C1CAE">
            <w:pPr>
              <w:jc w:val="center"/>
              <w:rPr>
                <w:b/>
                <w:bCs/>
                <w:color w:val="000000" w:themeColor="text1"/>
                <w:lang w:val="en-SG" w:eastAsia="en-SG"/>
              </w:rPr>
            </w:pPr>
            <w:r w:rsidRPr="00567AF7">
              <w:rPr>
                <w:b/>
                <w:bCs/>
                <w:color w:val="000000" w:themeColor="text1"/>
                <w:lang w:val="en-SG" w:eastAsia="en-SG"/>
              </w:rPr>
              <w:t>Cronbach’s Alpha (CR)</w:t>
            </w:r>
          </w:p>
        </w:tc>
        <w:tc>
          <w:tcPr>
            <w:tcW w:w="3132" w:type="dxa"/>
            <w:hideMark/>
          </w:tcPr>
          <w:p w14:paraId="522C66E3" w14:textId="77777777" w:rsidR="00112DCF" w:rsidRPr="00567AF7" w:rsidRDefault="00112DCF" w:rsidP="007C1CAE">
            <w:pPr>
              <w:jc w:val="center"/>
              <w:rPr>
                <w:b/>
                <w:bCs/>
                <w:color w:val="000000" w:themeColor="text1"/>
                <w:lang w:val="en-SG" w:eastAsia="en-SG"/>
              </w:rPr>
            </w:pPr>
            <w:r w:rsidRPr="00567AF7">
              <w:rPr>
                <w:b/>
                <w:bCs/>
                <w:color w:val="000000" w:themeColor="text1"/>
                <w:lang w:val="en-SG" w:eastAsia="en-SG"/>
              </w:rPr>
              <w:t>Mức độ tin cậy</w:t>
            </w:r>
          </w:p>
        </w:tc>
      </w:tr>
      <w:tr w:rsidR="00567AF7" w:rsidRPr="00567AF7" w14:paraId="57C90E4B" w14:textId="77777777" w:rsidTr="0002545A">
        <w:tc>
          <w:tcPr>
            <w:tcW w:w="0" w:type="auto"/>
            <w:hideMark/>
          </w:tcPr>
          <w:p w14:paraId="56A1D97B" w14:textId="77777777" w:rsidR="00112DCF" w:rsidRPr="00567AF7" w:rsidRDefault="00112DCF" w:rsidP="00112DCF">
            <w:pPr>
              <w:rPr>
                <w:color w:val="000000" w:themeColor="text1"/>
                <w:lang w:val="en-SG" w:eastAsia="en-SG"/>
              </w:rPr>
            </w:pPr>
            <w:r w:rsidRPr="00567AF7">
              <w:rPr>
                <w:bCs/>
                <w:color w:val="000000" w:themeColor="text1"/>
                <w:lang w:val="en-SG" w:eastAsia="en-SG"/>
              </w:rPr>
              <w:t>SQ - Chất lượng dịch vụ</w:t>
            </w:r>
          </w:p>
        </w:tc>
        <w:tc>
          <w:tcPr>
            <w:tcW w:w="0" w:type="auto"/>
            <w:hideMark/>
          </w:tcPr>
          <w:p w14:paraId="1A21264B" w14:textId="77777777" w:rsidR="00112DCF" w:rsidRPr="00567AF7" w:rsidRDefault="00112DCF" w:rsidP="007C1CAE">
            <w:pPr>
              <w:jc w:val="center"/>
              <w:rPr>
                <w:color w:val="000000" w:themeColor="text1"/>
                <w:lang w:val="en-SG" w:eastAsia="en-SG"/>
              </w:rPr>
            </w:pPr>
            <w:r w:rsidRPr="00567AF7">
              <w:rPr>
                <w:bCs/>
                <w:color w:val="000000" w:themeColor="text1"/>
                <w:lang w:val="en-SG" w:eastAsia="en-SG"/>
              </w:rPr>
              <w:t>0.975</w:t>
            </w:r>
          </w:p>
        </w:tc>
        <w:tc>
          <w:tcPr>
            <w:tcW w:w="3132" w:type="dxa"/>
            <w:hideMark/>
          </w:tcPr>
          <w:p w14:paraId="04C6C039" w14:textId="77777777" w:rsidR="00112DCF" w:rsidRPr="00567AF7" w:rsidRDefault="00112DCF" w:rsidP="007C1CAE">
            <w:pPr>
              <w:jc w:val="center"/>
              <w:rPr>
                <w:color w:val="000000" w:themeColor="text1"/>
                <w:lang w:val="en-SG" w:eastAsia="en-SG"/>
              </w:rPr>
            </w:pPr>
            <w:r w:rsidRPr="00567AF7">
              <w:rPr>
                <w:color w:val="000000" w:themeColor="text1"/>
                <w:lang w:val="en-SG" w:eastAsia="en-SG"/>
              </w:rPr>
              <w:t>Rất cao</w:t>
            </w:r>
          </w:p>
        </w:tc>
      </w:tr>
      <w:tr w:rsidR="00567AF7" w:rsidRPr="00567AF7" w14:paraId="00259C68" w14:textId="77777777" w:rsidTr="0002545A">
        <w:tc>
          <w:tcPr>
            <w:tcW w:w="0" w:type="auto"/>
            <w:hideMark/>
          </w:tcPr>
          <w:p w14:paraId="573626F1" w14:textId="77777777" w:rsidR="00112DCF" w:rsidRPr="00567AF7" w:rsidRDefault="00112DCF" w:rsidP="00112DCF">
            <w:pPr>
              <w:rPr>
                <w:color w:val="000000" w:themeColor="text1"/>
                <w:lang w:val="en-SG" w:eastAsia="en-SG"/>
              </w:rPr>
            </w:pPr>
            <w:r w:rsidRPr="00567AF7">
              <w:rPr>
                <w:bCs/>
                <w:color w:val="000000" w:themeColor="text1"/>
                <w:lang w:val="en-SG" w:eastAsia="en-SG"/>
              </w:rPr>
              <w:t>CS - Sự hài lòng khách hàng</w:t>
            </w:r>
          </w:p>
        </w:tc>
        <w:tc>
          <w:tcPr>
            <w:tcW w:w="0" w:type="auto"/>
            <w:hideMark/>
          </w:tcPr>
          <w:p w14:paraId="5380C145" w14:textId="77777777" w:rsidR="00112DCF" w:rsidRPr="00567AF7" w:rsidRDefault="00112DCF" w:rsidP="007C1CAE">
            <w:pPr>
              <w:jc w:val="center"/>
              <w:rPr>
                <w:color w:val="000000" w:themeColor="text1"/>
                <w:lang w:val="en-SG" w:eastAsia="en-SG"/>
              </w:rPr>
            </w:pPr>
            <w:r w:rsidRPr="00567AF7">
              <w:rPr>
                <w:bCs/>
                <w:color w:val="000000" w:themeColor="text1"/>
                <w:lang w:val="en-SG" w:eastAsia="en-SG"/>
              </w:rPr>
              <w:t>0.942</w:t>
            </w:r>
          </w:p>
        </w:tc>
        <w:tc>
          <w:tcPr>
            <w:tcW w:w="3132" w:type="dxa"/>
            <w:hideMark/>
          </w:tcPr>
          <w:p w14:paraId="0D83461E" w14:textId="77777777" w:rsidR="00112DCF" w:rsidRPr="00567AF7" w:rsidRDefault="00112DCF" w:rsidP="007C1CAE">
            <w:pPr>
              <w:jc w:val="center"/>
              <w:rPr>
                <w:color w:val="000000" w:themeColor="text1"/>
                <w:lang w:val="en-SG" w:eastAsia="en-SG"/>
              </w:rPr>
            </w:pPr>
            <w:r w:rsidRPr="00567AF7">
              <w:rPr>
                <w:color w:val="000000" w:themeColor="text1"/>
                <w:lang w:val="en-SG" w:eastAsia="en-SG"/>
              </w:rPr>
              <w:t>Rất cao</w:t>
            </w:r>
          </w:p>
        </w:tc>
      </w:tr>
      <w:tr w:rsidR="00567AF7" w:rsidRPr="00567AF7" w14:paraId="416E2DC3" w14:textId="77777777" w:rsidTr="0002545A">
        <w:tc>
          <w:tcPr>
            <w:tcW w:w="0" w:type="auto"/>
            <w:hideMark/>
          </w:tcPr>
          <w:p w14:paraId="3DEDFB67" w14:textId="77777777" w:rsidR="00112DCF" w:rsidRPr="00567AF7" w:rsidRDefault="00112DCF" w:rsidP="00112DCF">
            <w:pPr>
              <w:rPr>
                <w:color w:val="000000" w:themeColor="text1"/>
                <w:lang w:val="en-SG" w:eastAsia="en-SG"/>
              </w:rPr>
            </w:pPr>
            <w:r w:rsidRPr="00567AF7">
              <w:rPr>
                <w:bCs/>
                <w:color w:val="000000" w:themeColor="text1"/>
                <w:lang w:val="en-SG" w:eastAsia="en-SG"/>
              </w:rPr>
              <w:t>BT - Niềm tin thương hiệu</w:t>
            </w:r>
          </w:p>
        </w:tc>
        <w:tc>
          <w:tcPr>
            <w:tcW w:w="0" w:type="auto"/>
            <w:hideMark/>
          </w:tcPr>
          <w:p w14:paraId="6DD26C0B" w14:textId="77777777" w:rsidR="00112DCF" w:rsidRPr="00567AF7" w:rsidRDefault="00112DCF" w:rsidP="007C1CAE">
            <w:pPr>
              <w:jc w:val="center"/>
              <w:rPr>
                <w:color w:val="000000" w:themeColor="text1"/>
                <w:lang w:val="en-SG" w:eastAsia="en-SG"/>
              </w:rPr>
            </w:pPr>
            <w:r w:rsidRPr="00567AF7">
              <w:rPr>
                <w:bCs/>
                <w:color w:val="000000" w:themeColor="text1"/>
                <w:lang w:val="en-SG" w:eastAsia="en-SG"/>
              </w:rPr>
              <w:t>0.916</w:t>
            </w:r>
          </w:p>
        </w:tc>
        <w:tc>
          <w:tcPr>
            <w:tcW w:w="3132" w:type="dxa"/>
            <w:hideMark/>
          </w:tcPr>
          <w:p w14:paraId="3C87D11E" w14:textId="77777777" w:rsidR="00112DCF" w:rsidRPr="00567AF7" w:rsidRDefault="00112DCF" w:rsidP="007C1CAE">
            <w:pPr>
              <w:jc w:val="center"/>
              <w:rPr>
                <w:color w:val="000000" w:themeColor="text1"/>
                <w:lang w:val="en-SG" w:eastAsia="en-SG"/>
              </w:rPr>
            </w:pPr>
            <w:r w:rsidRPr="00567AF7">
              <w:rPr>
                <w:color w:val="000000" w:themeColor="text1"/>
                <w:lang w:val="en-SG" w:eastAsia="en-SG"/>
              </w:rPr>
              <w:t>Rất cao</w:t>
            </w:r>
          </w:p>
        </w:tc>
      </w:tr>
      <w:tr w:rsidR="00567AF7" w:rsidRPr="00567AF7" w14:paraId="6E7D12EB" w14:textId="77777777" w:rsidTr="0002545A">
        <w:tc>
          <w:tcPr>
            <w:tcW w:w="0" w:type="auto"/>
            <w:hideMark/>
          </w:tcPr>
          <w:p w14:paraId="3ADE5EB8" w14:textId="77777777" w:rsidR="00112DCF" w:rsidRPr="00567AF7" w:rsidRDefault="00112DCF" w:rsidP="00112DCF">
            <w:pPr>
              <w:rPr>
                <w:color w:val="000000" w:themeColor="text1"/>
                <w:lang w:val="en-SG" w:eastAsia="en-SG"/>
              </w:rPr>
            </w:pPr>
            <w:r w:rsidRPr="00567AF7">
              <w:rPr>
                <w:bCs/>
                <w:color w:val="000000" w:themeColor="text1"/>
                <w:lang w:val="en-SG" w:eastAsia="en-SG"/>
              </w:rPr>
              <w:t>PV - Giá trị cảm nhận</w:t>
            </w:r>
          </w:p>
        </w:tc>
        <w:tc>
          <w:tcPr>
            <w:tcW w:w="0" w:type="auto"/>
            <w:hideMark/>
          </w:tcPr>
          <w:p w14:paraId="7FE47A41" w14:textId="77777777" w:rsidR="00112DCF" w:rsidRPr="00567AF7" w:rsidRDefault="00112DCF" w:rsidP="007C1CAE">
            <w:pPr>
              <w:jc w:val="center"/>
              <w:rPr>
                <w:color w:val="000000" w:themeColor="text1"/>
                <w:lang w:val="en-SG" w:eastAsia="en-SG"/>
              </w:rPr>
            </w:pPr>
            <w:r w:rsidRPr="00567AF7">
              <w:rPr>
                <w:bCs/>
                <w:color w:val="000000" w:themeColor="text1"/>
                <w:lang w:val="en-SG" w:eastAsia="en-SG"/>
              </w:rPr>
              <w:t>0.961</w:t>
            </w:r>
          </w:p>
        </w:tc>
        <w:tc>
          <w:tcPr>
            <w:tcW w:w="3132" w:type="dxa"/>
            <w:hideMark/>
          </w:tcPr>
          <w:p w14:paraId="7B32FF67" w14:textId="77777777" w:rsidR="00112DCF" w:rsidRPr="00567AF7" w:rsidRDefault="00112DCF" w:rsidP="007C1CAE">
            <w:pPr>
              <w:jc w:val="center"/>
              <w:rPr>
                <w:color w:val="000000" w:themeColor="text1"/>
                <w:lang w:val="en-SG" w:eastAsia="en-SG"/>
              </w:rPr>
            </w:pPr>
            <w:r w:rsidRPr="00567AF7">
              <w:rPr>
                <w:color w:val="000000" w:themeColor="text1"/>
                <w:lang w:val="en-SG" w:eastAsia="en-SG"/>
              </w:rPr>
              <w:t>Rất cao</w:t>
            </w:r>
          </w:p>
        </w:tc>
      </w:tr>
      <w:tr w:rsidR="00567AF7" w:rsidRPr="00567AF7" w14:paraId="3E649314" w14:textId="77777777" w:rsidTr="0002545A">
        <w:tc>
          <w:tcPr>
            <w:tcW w:w="0" w:type="auto"/>
            <w:hideMark/>
          </w:tcPr>
          <w:p w14:paraId="4F4BAEFE" w14:textId="77777777" w:rsidR="00112DCF" w:rsidRPr="00567AF7" w:rsidRDefault="00112DCF" w:rsidP="00112DCF">
            <w:pPr>
              <w:rPr>
                <w:color w:val="000000" w:themeColor="text1"/>
                <w:lang w:val="en-SG" w:eastAsia="en-SG"/>
              </w:rPr>
            </w:pPr>
            <w:r w:rsidRPr="00567AF7">
              <w:rPr>
                <w:bCs/>
                <w:color w:val="000000" w:themeColor="text1"/>
                <w:lang w:val="en-SG" w:eastAsia="en-SG"/>
              </w:rPr>
              <w:t>CL - Lòng trung thành khách hàng</w:t>
            </w:r>
          </w:p>
        </w:tc>
        <w:tc>
          <w:tcPr>
            <w:tcW w:w="0" w:type="auto"/>
            <w:hideMark/>
          </w:tcPr>
          <w:p w14:paraId="25851639" w14:textId="77777777" w:rsidR="00112DCF" w:rsidRPr="00567AF7" w:rsidRDefault="00112DCF" w:rsidP="007C1CAE">
            <w:pPr>
              <w:jc w:val="center"/>
              <w:rPr>
                <w:color w:val="000000" w:themeColor="text1"/>
                <w:lang w:val="en-SG" w:eastAsia="en-SG"/>
              </w:rPr>
            </w:pPr>
            <w:r w:rsidRPr="00567AF7">
              <w:rPr>
                <w:bCs/>
                <w:color w:val="000000" w:themeColor="text1"/>
                <w:lang w:val="en-SG" w:eastAsia="en-SG"/>
              </w:rPr>
              <w:t>0.965</w:t>
            </w:r>
          </w:p>
        </w:tc>
        <w:tc>
          <w:tcPr>
            <w:tcW w:w="3132" w:type="dxa"/>
            <w:hideMark/>
          </w:tcPr>
          <w:p w14:paraId="7DB25B46" w14:textId="77777777" w:rsidR="00112DCF" w:rsidRPr="00567AF7" w:rsidRDefault="00112DCF" w:rsidP="007C1CAE">
            <w:pPr>
              <w:jc w:val="center"/>
              <w:rPr>
                <w:color w:val="000000" w:themeColor="text1"/>
                <w:lang w:val="en-SG" w:eastAsia="en-SG"/>
              </w:rPr>
            </w:pPr>
            <w:r w:rsidRPr="00567AF7">
              <w:rPr>
                <w:color w:val="000000" w:themeColor="text1"/>
                <w:lang w:val="en-SG" w:eastAsia="en-SG"/>
              </w:rPr>
              <w:t>Rất cao</w:t>
            </w:r>
          </w:p>
        </w:tc>
      </w:tr>
    </w:tbl>
    <w:p w14:paraId="336B297A" w14:textId="77777777" w:rsidR="00112DCF" w:rsidRPr="00567AF7" w:rsidRDefault="00112DCF" w:rsidP="007C1CAE">
      <w:pPr>
        <w:pStyle w:val="BodyLA"/>
        <w:rPr>
          <w:color w:val="000000" w:themeColor="text1"/>
          <w:lang w:val="en-SG" w:eastAsia="en-SG"/>
        </w:rPr>
      </w:pPr>
      <w:r w:rsidRPr="00567AF7">
        <w:rPr>
          <w:color w:val="000000" w:themeColor="text1"/>
          <w:lang w:val="en-SG" w:eastAsia="en-SG"/>
        </w:rPr>
        <w:t xml:space="preserve"> Nhận xét:</w:t>
      </w:r>
    </w:p>
    <w:p w14:paraId="3123048A" w14:textId="77777777" w:rsidR="00112DCF" w:rsidRPr="00567AF7" w:rsidRDefault="00112DCF" w:rsidP="007C1CAE">
      <w:pPr>
        <w:pStyle w:val="BodyLA"/>
        <w:rPr>
          <w:color w:val="000000" w:themeColor="text1"/>
          <w:lang w:val="en-SG" w:eastAsia="en-SG"/>
        </w:rPr>
      </w:pPr>
      <w:r w:rsidRPr="00567AF7">
        <w:rPr>
          <w:color w:val="000000" w:themeColor="text1"/>
          <w:lang w:val="en-SG" w:eastAsia="en-SG"/>
        </w:rPr>
        <w:t>Tất cả các nhân tố có hệ số Cronbach’s Alpha đều trên 0.9, cho thấy độ tin cậy rất cao.</w:t>
      </w:r>
    </w:p>
    <w:p w14:paraId="2771E618" w14:textId="77777777" w:rsidR="00112DCF" w:rsidRPr="00567AF7" w:rsidRDefault="00112DCF" w:rsidP="007C1CAE">
      <w:pPr>
        <w:pStyle w:val="BodyLA"/>
        <w:rPr>
          <w:color w:val="000000" w:themeColor="text1"/>
          <w:lang w:val="en-SG" w:eastAsia="en-SG"/>
        </w:rPr>
      </w:pPr>
      <w:r w:rsidRPr="00567AF7">
        <w:rPr>
          <w:color w:val="000000" w:themeColor="text1"/>
          <w:lang w:val="en-SG" w:eastAsia="en-SG"/>
        </w:rPr>
        <w:t>Không có nhân tố nào cần loại bỏ do độ tin cậy thấp.</w:t>
      </w:r>
    </w:p>
    <w:p w14:paraId="5794F6E4" w14:textId="77777777" w:rsidR="00112DCF" w:rsidRPr="00567AF7" w:rsidRDefault="00112DCF" w:rsidP="005C749E">
      <w:pPr>
        <w:pStyle w:val="BodyLA"/>
        <w:rPr>
          <w:color w:val="000000" w:themeColor="text1"/>
          <w:lang w:val="en-SG" w:eastAsia="en-SG"/>
        </w:rPr>
      </w:pPr>
      <w:r w:rsidRPr="00567AF7">
        <w:rPr>
          <w:color w:val="000000" w:themeColor="text1"/>
          <w:lang w:val="en-SG" w:eastAsia="en-SG"/>
        </w:rPr>
        <w:t>Các biến quan sát trong từng nhân tố có mức độ nhất quán cao, phù hợp để tiếp tục các phân tích nhân tố (EFA, CFA) và kiểm định mô hình (SEM).</w:t>
      </w:r>
    </w:p>
    <w:p w14:paraId="08D0704F" w14:textId="77777777" w:rsidR="005C749E" w:rsidRPr="00567AF7" w:rsidRDefault="005C749E" w:rsidP="005C749E">
      <w:pPr>
        <w:pStyle w:val="Heading4"/>
        <w:rPr>
          <w:color w:val="000000" w:themeColor="text1"/>
        </w:rPr>
      </w:pPr>
      <w:r w:rsidRPr="00567AF7">
        <w:rPr>
          <w:color w:val="000000" w:themeColor="text1"/>
        </w:rPr>
        <w:t>Phân tích nhân tố</w:t>
      </w:r>
    </w:p>
    <w:p w14:paraId="3F713442"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 xml:space="preserve">Sau khi kiểm định độ tin cậy của thang đo bằng </w:t>
      </w:r>
      <w:r w:rsidRPr="00567AF7">
        <w:rPr>
          <w:bCs/>
          <w:color w:val="000000" w:themeColor="text1"/>
          <w:lang w:val="en-SG" w:eastAsia="en-SG"/>
        </w:rPr>
        <w:t>Cronbach’s Alpha</w:t>
      </w:r>
      <w:r w:rsidRPr="00567AF7">
        <w:rPr>
          <w:color w:val="000000" w:themeColor="text1"/>
          <w:lang w:val="en-SG" w:eastAsia="en-SG"/>
        </w:rPr>
        <w:t xml:space="preserve">, nghiên cứu tiếp tục sử dụng </w:t>
      </w:r>
      <w:r w:rsidRPr="00567AF7">
        <w:rPr>
          <w:bCs/>
          <w:color w:val="000000" w:themeColor="text1"/>
          <w:lang w:val="en-SG" w:eastAsia="en-SG"/>
        </w:rPr>
        <w:t>phân tích nhân tố khám phá (Exploratory Factor Analysis - EFA)</w:t>
      </w:r>
      <w:r w:rsidRPr="00567AF7">
        <w:rPr>
          <w:color w:val="000000" w:themeColor="text1"/>
          <w:lang w:val="en-SG" w:eastAsia="en-SG"/>
        </w:rPr>
        <w:t xml:space="preserve"> trong </w:t>
      </w:r>
      <w:r w:rsidRPr="00567AF7">
        <w:rPr>
          <w:bCs/>
          <w:color w:val="000000" w:themeColor="text1"/>
          <w:lang w:val="en-SG" w:eastAsia="en-SG"/>
        </w:rPr>
        <w:t>SPSS</w:t>
      </w:r>
      <w:r w:rsidRPr="00567AF7">
        <w:rPr>
          <w:color w:val="000000" w:themeColor="text1"/>
          <w:lang w:val="en-SG" w:eastAsia="en-SG"/>
        </w:rPr>
        <w:t xml:space="preserve"> để xác định các nhân tố ẩn trong tập dữ liệu. </w:t>
      </w:r>
      <w:r w:rsidRPr="00567AF7">
        <w:rPr>
          <w:bCs/>
          <w:color w:val="000000" w:themeColor="text1"/>
          <w:lang w:val="en-SG" w:eastAsia="en-SG"/>
        </w:rPr>
        <w:t>EFA</w:t>
      </w:r>
      <w:r w:rsidRPr="00567AF7">
        <w:rPr>
          <w:color w:val="000000" w:themeColor="text1"/>
          <w:lang w:val="en-SG" w:eastAsia="en-SG"/>
        </w:rPr>
        <w:t xml:space="preserve"> giúp rút gọn các biến quan sát có mối liên hệ chặt chẽ với nhau thành một số nhân tố tiềm ẩn có ý nghĩa thống kê.</w:t>
      </w:r>
    </w:p>
    <w:p w14:paraId="74EE8C3C" w14:textId="77777777" w:rsidR="0002545A" w:rsidRPr="00567AF7" w:rsidRDefault="0002545A" w:rsidP="005F01FA">
      <w:pPr>
        <w:pStyle w:val="BodyLA"/>
        <w:rPr>
          <w:b/>
          <w:bCs/>
          <w:color w:val="000000" w:themeColor="text1"/>
          <w:szCs w:val="26"/>
          <w:lang w:val="en-SG" w:eastAsia="en-SG"/>
        </w:rPr>
      </w:pPr>
      <w:r w:rsidRPr="00567AF7">
        <w:rPr>
          <w:b/>
          <w:bCs/>
          <w:color w:val="000000" w:themeColor="text1"/>
          <w:szCs w:val="26"/>
          <w:lang w:val="en-SG" w:eastAsia="en-SG"/>
        </w:rPr>
        <w:t>Mục đích của phân tích nhân tố khám phá (EFA)</w:t>
      </w:r>
    </w:p>
    <w:p w14:paraId="7E86C5D7"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 xml:space="preserve">Xác định </w:t>
      </w:r>
      <w:r w:rsidRPr="00567AF7">
        <w:rPr>
          <w:bCs/>
          <w:color w:val="000000" w:themeColor="text1"/>
          <w:lang w:val="en-SG" w:eastAsia="en-SG"/>
        </w:rPr>
        <w:t>cấu trúc nhân tố</w:t>
      </w:r>
      <w:r w:rsidRPr="00567AF7">
        <w:rPr>
          <w:color w:val="000000" w:themeColor="text1"/>
          <w:lang w:val="en-SG" w:eastAsia="en-SG"/>
        </w:rPr>
        <w:t xml:space="preserve"> của bộ dữ liệu, đảm bảo rằng các biến quan sát đo lường chính xác các khái niệm nghiên cứu.</w:t>
      </w:r>
    </w:p>
    <w:p w14:paraId="1360C69D"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 xml:space="preserve">Kiểm tra xem </w:t>
      </w:r>
      <w:r w:rsidRPr="00567AF7">
        <w:rPr>
          <w:bCs/>
          <w:color w:val="000000" w:themeColor="text1"/>
          <w:lang w:val="en-SG" w:eastAsia="en-SG"/>
        </w:rPr>
        <w:t>các biến quan sát có thể nhóm lại thành những nhân tố riêng biệt không</w:t>
      </w:r>
      <w:r w:rsidRPr="00567AF7">
        <w:rPr>
          <w:color w:val="000000" w:themeColor="text1"/>
          <w:lang w:val="en-SG" w:eastAsia="en-SG"/>
        </w:rPr>
        <w:t>.</w:t>
      </w:r>
    </w:p>
    <w:p w14:paraId="02B0321B"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 xml:space="preserve">Loại bỏ những biến có </w:t>
      </w:r>
      <w:r w:rsidRPr="00567AF7">
        <w:rPr>
          <w:bCs/>
          <w:color w:val="000000" w:themeColor="text1"/>
          <w:lang w:val="en-SG" w:eastAsia="en-SG"/>
        </w:rPr>
        <w:t>độ tải yếu</w:t>
      </w:r>
      <w:r w:rsidRPr="00567AF7">
        <w:rPr>
          <w:color w:val="000000" w:themeColor="text1"/>
          <w:lang w:val="en-SG" w:eastAsia="en-SG"/>
        </w:rPr>
        <w:t>, không đóng góp nhiều vào nhân tố tổng thể.</w:t>
      </w:r>
    </w:p>
    <w:p w14:paraId="3C7EEAB5" w14:textId="77777777" w:rsidR="0002545A" w:rsidRPr="00567AF7" w:rsidRDefault="0002545A" w:rsidP="005F01FA">
      <w:pPr>
        <w:pStyle w:val="BodyLA"/>
        <w:rPr>
          <w:b/>
          <w:bCs/>
          <w:color w:val="000000" w:themeColor="text1"/>
          <w:sz w:val="27"/>
          <w:szCs w:val="27"/>
          <w:lang w:val="en-SG" w:eastAsia="en-SG"/>
        </w:rPr>
      </w:pPr>
      <w:r w:rsidRPr="00567AF7">
        <w:rPr>
          <w:b/>
          <w:bCs/>
          <w:color w:val="000000" w:themeColor="text1"/>
          <w:sz w:val="27"/>
          <w:szCs w:val="27"/>
          <w:lang w:val="en-SG" w:eastAsia="en-SG"/>
        </w:rPr>
        <w:t>Tiêu chí đánh giá trong phân tích EFA</w:t>
      </w:r>
    </w:p>
    <w:p w14:paraId="6BFF04BC"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Để đảm bảo tính chính xác và ý nghĩa của EFA, các tiêu chí kiểm định sau được áp dụng:</w:t>
      </w:r>
    </w:p>
    <w:p w14:paraId="31658F1E" w14:textId="77777777" w:rsidR="0002545A" w:rsidRPr="00567AF7" w:rsidRDefault="0002545A" w:rsidP="005F01FA">
      <w:pPr>
        <w:rPr>
          <w:i/>
          <w:color w:val="000000" w:themeColor="text1"/>
          <w:sz w:val="26"/>
          <w:szCs w:val="26"/>
          <w:lang w:val="en-SG" w:eastAsia="en-SG"/>
        </w:rPr>
      </w:pPr>
      <w:r w:rsidRPr="00567AF7">
        <w:rPr>
          <w:i/>
          <w:color w:val="000000" w:themeColor="text1"/>
          <w:sz w:val="26"/>
          <w:szCs w:val="26"/>
          <w:lang w:val="en-SG" w:eastAsia="en-SG"/>
        </w:rPr>
        <w:t>Hệ số KMO (Kaiser-Meyer-Olkin) ≥ 0.5</w:t>
      </w:r>
    </w:p>
    <w:p w14:paraId="20303E41"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lastRenderedPageBreak/>
        <w:t>Hệ số KMO</w:t>
      </w:r>
      <w:r w:rsidRPr="00567AF7">
        <w:rPr>
          <w:color w:val="000000" w:themeColor="text1"/>
          <w:lang w:val="en-SG" w:eastAsia="en-SG"/>
        </w:rPr>
        <w:t xml:space="preserve"> dùng để kiểm tra mức độ phù hợp của dữ liệu với phân tích nhân tố.</w:t>
      </w:r>
    </w:p>
    <w:p w14:paraId="75D0FA9C"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Điều kiện đạt:</w:t>
      </w:r>
    </w:p>
    <w:p w14:paraId="6D2B18F2"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0.5 ≤ KMO ≤ 1:</w:t>
      </w:r>
      <w:r w:rsidRPr="00567AF7">
        <w:rPr>
          <w:color w:val="000000" w:themeColor="text1"/>
          <w:lang w:val="en-SG" w:eastAsia="en-SG"/>
        </w:rPr>
        <w:t xml:space="preserve"> Dữ liệu đủ điều kiện để thực hiện phân tích nhân tố.</w:t>
      </w:r>
    </w:p>
    <w:p w14:paraId="2968F9DF"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KMO &lt; 0.5:</w:t>
      </w:r>
      <w:r w:rsidRPr="00567AF7">
        <w:rPr>
          <w:color w:val="000000" w:themeColor="text1"/>
          <w:lang w:val="en-SG" w:eastAsia="en-SG"/>
        </w:rPr>
        <w:t xml:space="preserve"> Dữ liệu không phù hợp để phân tích nhân tố.</w:t>
      </w:r>
    </w:p>
    <w:p w14:paraId="3B46A087" w14:textId="77777777" w:rsidR="0002545A" w:rsidRPr="00567AF7" w:rsidRDefault="0002545A" w:rsidP="005F01FA">
      <w:pPr>
        <w:pStyle w:val="BodyLA"/>
        <w:rPr>
          <w:bCs/>
          <w:i/>
          <w:color w:val="000000" w:themeColor="text1"/>
          <w:lang w:val="en-SG" w:eastAsia="en-SG"/>
        </w:rPr>
      </w:pPr>
      <w:r w:rsidRPr="00567AF7">
        <w:rPr>
          <w:bCs/>
          <w:i/>
          <w:color w:val="000000" w:themeColor="text1"/>
          <w:lang w:val="en-SG" w:eastAsia="en-SG"/>
        </w:rPr>
        <w:t>Kiểm định Bartlett’s Test (Bartlett’s test of sphericity) với Sig. &lt; 0.05</w:t>
      </w:r>
    </w:p>
    <w:p w14:paraId="1F891D95"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 xml:space="preserve">Kiểm định Bartlett đánh giá </w:t>
      </w:r>
      <w:r w:rsidRPr="00567AF7">
        <w:rPr>
          <w:bCs/>
          <w:color w:val="000000" w:themeColor="text1"/>
          <w:lang w:val="en-SG" w:eastAsia="en-SG"/>
        </w:rPr>
        <w:t>tương quan giữa các biến quan sát</w:t>
      </w:r>
      <w:r w:rsidRPr="00567AF7">
        <w:rPr>
          <w:color w:val="000000" w:themeColor="text1"/>
          <w:lang w:val="en-SG" w:eastAsia="en-SG"/>
        </w:rPr>
        <w:t xml:space="preserve"> trong một nhân tố.</w:t>
      </w:r>
    </w:p>
    <w:p w14:paraId="6A409BFE"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Điều kiện đạt:</w:t>
      </w:r>
    </w:p>
    <w:p w14:paraId="4BAD4853"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Sig. &lt; 0.05:</w:t>
      </w:r>
      <w:r w:rsidRPr="00567AF7">
        <w:rPr>
          <w:color w:val="000000" w:themeColor="text1"/>
          <w:lang w:val="en-SG" w:eastAsia="en-SG"/>
        </w:rPr>
        <w:t xml:space="preserve"> Các biến quan sát có tương quan với nhau, phù hợp để phân tích nhân tố.</w:t>
      </w:r>
    </w:p>
    <w:p w14:paraId="51BC64F4"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Sig. &gt; 0.05:</w:t>
      </w:r>
      <w:r w:rsidRPr="00567AF7">
        <w:rPr>
          <w:color w:val="000000" w:themeColor="text1"/>
          <w:lang w:val="en-SG" w:eastAsia="en-SG"/>
        </w:rPr>
        <w:t xml:space="preserve"> Không có mối quan hệ tương quan đáng kể giữa các biến, không nên thực hiện EFA.</w:t>
      </w:r>
    </w:p>
    <w:p w14:paraId="4379C573" w14:textId="77777777" w:rsidR="0002545A" w:rsidRPr="00567AF7" w:rsidRDefault="0002545A" w:rsidP="005F01FA">
      <w:pPr>
        <w:pStyle w:val="BodyLA"/>
        <w:rPr>
          <w:bCs/>
          <w:i/>
          <w:color w:val="000000" w:themeColor="text1"/>
          <w:lang w:val="en-SG" w:eastAsia="en-SG"/>
        </w:rPr>
      </w:pPr>
      <w:r w:rsidRPr="00567AF7">
        <w:rPr>
          <w:bCs/>
          <w:i/>
          <w:color w:val="000000" w:themeColor="text1"/>
          <w:lang w:val="en-SG" w:eastAsia="en-SG"/>
        </w:rPr>
        <w:t>Trị số Eigenvalue &gt; 1</w:t>
      </w:r>
    </w:p>
    <w:p w14:paraId="31989A54"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Eigenvalue</w:t>
      </w:r>
      <w:r w:rsidRPr="00567AF7">
        <w:rPr>
          <w:color w:val="000000" w:themeColor="text1"/>
          <w:lang w:val="en-SG" w:eastAsia="en-SG"/>
        </w:rPr>
        <w:t xml:space="preserve"> thể hiện mức độ quan trọng của từng nhân tố trong mô hình.</w:t>
      </w:r>
    </w:p>
    <w:p w14:paraId="46656248"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Chỉ những nhân tố có Eigenvalue &gt; 1 mới được giữ lại</w:t>
      </w:r>
      <w:r w:rsidRPr="00567AF7">
        <w:rPr>
          <w:color w:val="000000" w:themeColor="text1"/>
          <w:lang w:val="en-SG" w:eastAsia="en-SG"/>
        </w:rPr>
        <w:t xml:space="preserve"> vì chúng đóng góp đáng kể vào tổng phương sai của tập dữ liệu.</w:t>
      </w:r>
    </w:p>
    <w:p w14:paraId="3A782EDC" w14:textId="77777777" w:rsidR="0002545A" w:rsidRPr="00567AF7" w:rsidRDefault="0002545A" w:rsidP="005F01FA">
      <w:pPr>
        <w:pStyle w:val="BodyLA"/>
        <w:rPr>
          <w:bCs/>
          <w:i/>
          <w:color w:val="000000" w:themeColor="text1"/>
          <w:lang w:val="en-SG" w:eastAsia="en-SG"/>
        </w:rPr>
      </w:pPr>
      <w:r w:rsidRPr="00567AF7">
        <w:rPr>
          <w:bCs/>
          <w:i/>
          <w:color w:val="000000" w:themeColor="text1"/>
          <w:lang w:val="en-SG" w:eastAsia="en-SG"/>
        </w:rPr>
        <w:t>Tổng phương sai trích (Total Variance Explained) ≥ 50%</w:t>
      </w:r>
    </w:p>
    <w:p w14:paraId="2FAA8B6F"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Tổng phương sai trích</w:t>
      </w:r>
      <w:r w:rsidRPr="00567AF7">
        <w:rPr>
          <w:color w:val="000000" w:themeColor="text1"/>
          <w:lang w:val="en-SG" w:eastAsia="en-SG"/>
        </w:rPr>
        <w:t xml:space="preserve"> thể hiện lượng biến thiên được giải thích bởi các nhân tố rút trích từ dữ liệu.</w:t>
      </w:r>
    </w:p>
    <w:p w14:paraId="3CB3EF2D"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Điều kiện đạt:</w:t>
      </w:r>
    </w:p>
    <w:p w14:paraId="5DEB609F"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Total Variance Explained ≥ 50%</w:t>
      </w:r>
      <w:r w:rsidRPr="00567AF7">
        <w:rPr>
          <w:color w:val="000000" w:themeColor="text1"/>
          <w:lang w:val="en-SG" w:eastAsia="en-SG"/>
        </w:rPr>
        <w:t>: Các nhân tố giữ lại trong mô hình giải thích ít nhất 50%</w:t>
      </w:r>
      <w:r w:rsidR="005F01FA" w:rsidRPr="00567AF7">
        <w:rPr>
          <w:color w:val="000000" w:themeColor="text1"/>
          <w:lang w:val="en-SG" w:eastAsia="en-SG"/>
        </w:rPr>
        <w:t xml:space="preserve"> tổng biến thiên trong dữ liệu.</w:t>
      </w:r>
    </w:p>
    <w:p w14:paraId="29E69459" w14:textId="77777777" w:rsidR="0002545A" w:rsidRPr="00567AF7" w:rsidRDefault="0002545A" w:rsidP="005F01FA">
      <w:pPr>
        <w:pStyle w:val="BodyLA"/>
        <w:rPr>
          <w:bCs/>
          <w:i/>
          <w:color w:val="000000" w:themeColor="text1"/>
          <w:lang w:val="en-SG" w:eastAsia="en-SG"/>
        </w:rPr>
      </w:pPr>
      <w:r w:rsidRPr="00567AF7">
        <w:rPr>
          <w:bCs/>
          <w:i/>
          <w:color w:val="000000" w:themeColor="text1"/>
          <w:lang w:val="en-SG" w:eastAsia="en-SG"/>
        </w:rPr>
        <w:t>Hệ số tải nhân tố (Factor Loading) ≥ 0.5</w:t>
      </w:r>
    </w:p>
    <w:p w14:paraId="0DD5D2FB"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Hệ số tải nhân tố</w:t>
      </w:r>
      <w:r w:rsidRPr="00567AF7">
        <w:rPr>
          <w:color w:val="000000" w:themeColor="text1"/>
          <w:lang w:val="en-SG" w:eastAsia="en-SG"/>
        </w:rPr>
        <w:t xml:space="preserve"> biểu thị </w:t>
      </w:r>
      <w:r w:rsidRPr="00567AF7">
        <w:rPr>
          <w:bCs/>
          <w:color w:val="000000" w:themeColor="text1"/>
          <w:lang w:val="en-SG" w:eastAsia="en-SG"/>
        </w:rPr>
        <w:t>mối quan hệ giữa biến quan sát với nhân tố</w:t>
      </w:r>
      <w:r w:rsidRPr="00567AF7">
        <w:rPr>
          <w:color w:val="000000" w:themeColor="text1"/>
          <w:lang w:val="en-SG" w:eastAsia="en-SG"/>
        </w:rPr>
        <w:t>.</w:t>
      </w:r>
    </w:p>
    <w:p w14:paraId="5F0BA6F2"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Điều kiện đạt:</w:t>
      </w:r>
    </w:p>
    <w:p w14:paraId="5D1081DB"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Factor Loading ≥ 0.5:</w:t>
      </w:r>
      <w:r w:rsidRPr="00567AF7">
        <w:rPr>
          <w:color w:val="000000" w:themeColor="text1"/>
          <w:lang w:val="en-SG" w:eastAsia="en-SG"/>
        </w:rPr>
        <w:t xml:space="preserve"> Biến quan sát có mức độ tương quan cao với nhân tố.</w:t>
      </w:r>
    </w:p>
    <w:p w14:paraId="5D5296A2" w14:textId="77777777" w:rsidR="0002545A" w:rsidRPr="00567AF7" w:rsidRDefault="0002545A" w:rsidP="005F01FA">
      <w:pPr>
        <w:pStyle w:val="BodyLA"/>
        <w:rPr>
          <w:color w:val="000000" w:themeColor="text1"/>
          <w:lang w:val="en-SG" w:eastAsia="en-SG"/>
        </w:rPr>
      </w:pPr>
      <w:r w:rsidRPr="00567AF7">
        <w:rPr>
          <w:bCs/>
          <w:color w:val="000000" w:themeColor="text1"/>
          <w:lang w:val="en-SG" w:eastAsia="en-SG"/>
        </w:rPr>
        <w:t>Factor Loading &lt; 0.3:</w:t>
      </w:r>
      <w:r w:rsidRPr="00567AF7">
        <w:rPr>
          <w:color w:val="000000" w:themeColor="text1"/>
          <w:lang w:val="en-SG" w:eastAsia="en-SG"/>
        </w:rPr>
        <w:t xml:space="preserve"> Biến quan sát có mức độ tương quan thấp, có thể bị loại bỏ.</w:t>
      </w:r>
    </w:p>
    <w:p w14:paraId="4469AA28" w14:textId="77777777" w:rsidR="0002545A" w:rsidRPr="00567AF7" w:rsidRDefault="0002545A" w:rsidP="005F01FA">
      <w:pPr>
        <w:rPr>
          <w:i/>
          <w:color w:val="000000" w:themeColor="text1"/>
          <w:sz w:val="26"/>
          <w:szCs w:val="26"/>
          <w:lang w:val="en-SG" w:eastAsia="en-SG"/>
        </w:rPr>
      </w:pPr>
      <w:r w:rsidRPr="00567AF7">
        <w:rPr>
          <w:i/>
          <w:color w:val="000000" w:themeColor="text1"/>
          <w:sz w:val="26"/>
          <w:szCs w:val="26"/>
          <w:lang w:val="en-SG" w:eastAsia="en-SG"/>
        </w:rPr>
        <w:t>Xác định số lượng nhân tố trong mô hình</w:t>
      </w:r>
    </w:p>
    <w:p w14:paraId="24B18A30"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lastRenderedPageBreak/>
        <w:t xml:space="preserve">Số lượng nhân tố có thể được xác định bằng cách </w:t>
      </w:r>
      <w:r w:rsidRPr="00567AF7">
        <w:rPr>
          <w:bCs/>
          <w:color w:val="000000" w:themeColor="text1"/>
          <w:lang w:val="en-SG" w:eastAsia="en-SG"/>
        </w:rPr>
        <w:t>phân tích trị số Eigenvalue</w:t>
      </w:r>
      <w:r w:rsidRPr="00567AF7">
        <w:rPr>
          <w:color w:val="000000" w:themeColor="text1"/>
          <w:lang w:val="en-SG" w:eastAsia="en-SG"/>
        </w:rPr>
        <w:t xml:space="preserve"> hoặc </w:t>
      </w:r>
      <w:r w:rsidRPr="00567AF7">
        <w:rPr>
          <w:bCs/>
          <w:color w:val="000000" w:themeColor="text1"/>
          <w:lang w:val="en-SG" w:eastAsia="en-SG"/>
        </w:rPr>
        <w:t>phân tích biểu đồ Scree Plot</w:t>
      </w:r>
      <w:r w:rsidRPr="00567AF7">
        <w:rPr>
          <w:color w:val="000000" w:themeColor="text1"/>
          <w:lang w:val="en-SG" w:eastAsia="en-SG"/>
        </w:rPr>
        <w:t>.</w:t>
      </w:r>
    </w:p>
    <w:p w14:paraId="4A0F1C1E"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 xml:space="preserve">Nếu </w:t>
      </w:r>
      <w:r w:rsidRPr="00567AF7">
        <w:rPr>
          <w:bCs/>
          <w:color w:val="000000" w:themeColor="text1"/>
          <w:lang w:val="en-SG" w:eastAsia="en-SG"/>
        </w:rPr>
        <w:t>Eigenvalue &gt; 1</w:t>
      </w:r>
      <w:r w:rsidRPr="00567AF7">
        <w:rPr>
          <w:color w:val="000000" w:themeColor="text1"/>
          <w:lang w:val="en-SG" w:eastAsia="en-SG"/>
        </w:rPr>
        <w:t>, nhân tố đó</w:t>
      </w:r>
      <w:r w:rsidR="005F01FA" w:rsidRPr="00567AF7">
        <w:rPr>
          <w:color w:val="000000" w:themeColor="text1"/>
          <w:lang w:val="en-SG" w:eastAsia="en-SG"/>
        </w:rPr>
        <w:t xml:space="preserve"> sẽ được giữ lại trong mô hình</w:t>
      </w:r>
    </w:p>
    <w:p w14:paraId="40B68C15" w14:textId="77777777" w:rsidR="0002545A" w:rsidRPr="00567AF7" w:rsidRDefault="0002545A" w:rsidP="005F01FA">
      <w:pPr>
        <w:pStyle w:val="BodyLA"/>
        <w:rPr>
          <w:bCs/>
          <w:i/>
          <w:color w:val="000000" w:themeColor="text1"/>
          <w:sz w:val="27"/>
          <w:szCs w:val="27"/>
          <w:lang w:val="en-SG" w:eastAsia="en-SG"/>
        </w:rPr>
      </w:pPr>
      <w:r w:rsidRPr="00567AF7">
        <w:rPr>
          <w:bCs/>
          <w:i/>
          <w:color w:val="000000" w:themeColor="text1"/>
          <w:sz w:val="27"/>
          <w:szCs w:val="27"/>
          <w:lang w:val="en-SG" w:eastAsia="en-SG"/>
        </w:rPr>
        <w:t>Kết quả phân tích nhân tố khám phá (EFA) trong nghiên cứu</w:t>
      </w:r>
    </w:p>
    <w:p w14:paraId="0D5634B7" w14:textId="60633174" w:rsidR="00971A3C" w:rsidRPr="00567AF7" w:rsidRDefault="00971A3C" w:rsidP="00CC24FA">
      <w:pPr>
        <w:pStyle w:val="Caption"/>
      </w:pPr>
      <w:bookmarkStart w:id="74" w:name="_Toc196210238"/>
      <w:bookmarkStart w:id="75" w:name="_Toc196210841"/>
      <w:r w:rsidRPr="00567AF7">
        <w:t xml:space="preserve">Bảng </w:t>
      </w:r>
      <w:fldSimple w:instr=" STYLEREF 1 \s ">
        <w:r w:rsidR="00567AF7">
          <w:rPr>
            <w:noProof/>
          </w:rPr>
          <w:t>2</w:t>
        </w:r>
      </w:fldSimple>
      <w:r w:rsidRPr="00567AF7">
        <w:t>.7: Phân tích nhân tố khám phá (EFA)</w:t>
      </w:r>
      <w:bookmarkEnd w:id="74"/>
      <w:bookmarkEnd w:id="75"/>
    </w:p>
    <w:tbl>
      <w:tblPr>
        <w:tblStyle w:val="TableGrid"/>
        <w:tblW w:w="0" w:type="auto"/>
        <w:tblLook w:val="04A0" w:firstRow="1" w:lastRow="0" w:firstColumn="1" w:lastColumn="0" w:noHBand="0" w:noVBand="1"/>
      </w:tblPr>
      <w:tblGrid>
        <w:gridCol w:w="3114"/>
        <w:gridCol w:w="1984"/>
        <w:gridCol w:w="3119"/>
      </w:tblGrid>
      <w:tr w:rsidR="00567AF7" w:rsidRPr="00567AF7" w14:paraId="1C712A2A" w14:textId="77777777" w:rsidTr="005F01FA">
        <w:tc>
          <w:tcPr>
            <w:tcW w:w="3114" w:type="dxa"/>
            <w:hideMark/>
          </w:tcPr>
          <w:p w14:paraId="3628CBA9" w14:textId="77777777" w:rsidR="0002545A" w:rsidRPr="00567AF7" w:rsidRDefault="0002545A" w:rsidP="0002545A">
            <w:pPr>
              <w:jc w:val="center"/>
              <w:rPr>
                <w:b/>
                <w:bCs/>
                <w:color w:val="000000" w:themeColor="text1"/>
                <w:lang w:val="en-SG" w:eastAsia="en-SG"/>
              </w:rPr>
            </w:pPr>
            <w:r w:rsidRPr="00567AF7">
              <w:rPr>
                <w:b/>
                <w:bCs/>
                <w:color w:val="000000" w:themeColor="text1"/>
                <w:lang w:val="en-SG" w:eastAsia="en-SG"/>
              </w:rPr>
              <w:t>Chỉ số kiểm định</w:t>
            </w:r>
          </w:p>
        </w:tc>
        <w:tc>
          <w:tcPr>
            <w:tcW w:w="1984" w:type="dxa"/>
            <w:hideMark/>
          </w:tcPr>
          <w:p w14:paraId="5619D78D" w14:textId="77777777" w:rsidR="0002545A" w:rsidRPr="00567AF7" w:rsidRDefault="0002545A" w:rsidP="005F01FA">
            <w:pPr>
              <w:jc w:val="center"/>
              <w:rPr>
                <w:b/>
                <w:bCs/>
                <w:color w:val="000000" w:themeColor="text1"/>
                <w:lang w:val="en-SG" w:eastAsia="en-SG"/>
              </w:rPr>
            </w:pPr>
            <w:r w:rsidRPr="00567AF7">
              <w:rPr>
                <w:b/>
                <w:bCs/>
                <w:color w:val="000000" w:themeColor="text1"/>
                <w:lang w:val="en-SG" w:eastAsia="en-SG"/>
              </w:rPr>
              <w:t>Kết quả</w:t>
            </w:r>
          </w:p>
        </w:tc>
        <w:tc>
          <w:tcPr>
            <w:tcW w:w="3119" w:type="dxa"/>
            <w:hideMark/>
          </w:tcPr>
          <w:p w14:paraId="386F2F2A" w14:textId="77777777" w:rsidR="0002545A" w:rsidRPr="00567AF7" w:rsidRDefault="0002545A" w:rsidP="005F01FA">
            <w:pPr>
              <w:jc w:val="center"/>
              <w:rPr>
                <w:b/>
                <w:bCs/>
                <w:color w:val="000000" w:themeColor="text1"/>
                <w:lang w:val="en-SG" w:eastAsia="en-SG"/>
              </w:rPr>
            </w:pPr>
            <w:r w:rsidRPr="00567AF7">
              <w:rPr>
                <w:b/>
                <w:bCs/>
                <w:color w:val="000000" w:themeColor="text1"/>
                <w:lang w:val="en-SG" w:eastAsia="en-SG"/>
              </w:rPr>
              <w:t>Đánh giá</w:t>
            </w:r>
          </w:p>
        </w:tc>
      </w:tr>
      <w:tr w:rsidR="00567AF7" w:rsidRPr="00567AF7" w14:paraId="7D18AF9F" w14:textId="77777777" w:rsidTr="005F01FA">
        <w:tc>
          <w:tcPr>
            <w:tcW w:w="3114" w:type="dxa"/>
            <w:hideMark/>
          </w:tcPr>
          <w:p w14:paraId="3C6B40CF" w14:textId="77777777" w:rsidR="0002545A" w:rsidRPr="00567AF7" w:rsidRDefault="0002545A" w:rsidP="0002545A">
            <w:pPr>
              <w:rPr>
                <w:color w:val="000000" w:themeColor="text1"/>
                <w:lang w:val="en-SG" w:eastAsia="en-SG"/>
              </w:rPr>
            </w:pPr>
            <w:r w:rsidRPr="00567AF7">
              <w:rPr>
                <w:bCs/>
                <w:color w:val="000000" w:themeColor="text1"/>
                <w:lang w:val="en-SG" w:eastAsia="en-SG"/>
              </w:rPr>
              <w:t>KMO</w:t>
            </w:r>
          </w:p>
        </w:tc>
        <w:tc>
          <w:tcPr>
            <w:tcW w:w="1984" w:type="dxa"/>
            <w:hideMark/>
          </w:tcPr>
          <w:p w14:paraId="79A21DD6"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0.85</w:t>
            </w:r>
          </w:p>
        </w:tc>
        <w:tc>
          <w:tcPr>
            <w:tcW w:w="3119" w:type="dxa"/>
            <w:hideMark/>
          </w:tcPr>
          <w:p w14:paraId="5B5F965F"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Đạt yêu cầu</w:t>
            </w:r>
          </w:p>
        </w:tc>
      </w:tr>
      <w:tr w:rsidR="00567AF7" w:rsidRPr="00567AF7" w14:paraId="1694B06C" w14:textId="77777777" w:rsidTr="005F01FA">
        <w:tc>
          <w:tcPr>
            <w:tcW w:w="3114" w:type="dxa"/>
            <w:hideMark/>
          </w:tcPr>
          <w:p w14:paraId="3716634B" w14:textId="77777777" w:rsidR="0002545A" w:rsidRPr="00567AF7" w:rsidRDefault="0002545A" w:rsidP="0002545A">
            <w:pPr>
              <w:rPr>
                <w:color w:val="000000" w:themeColor="text1"/>
                <w:lang w:val="en-SG" w:eastAsia="en-SG"/>
              </w:rPr>
            </w:pPr>
            <w:r w:rsidRPr="00567AF7">
              <w:rPr>
                <w:bCs/>
                <w:color w:val="000000" w:themeColor="text1"/>
                <w:lang w:val="en-SG" w:eastAsia="en-SG"/>
              </w:rPr>
              <w:t>Sig. Bartlett’s Test</w:t>
            </w:r>
          </w:p>
        </w:tc>
        <w:tc>
          <w:tcPr>
            <w:tcW w:w="1984" w:type="dxa"/>
            <w:hideMark/>
          </w:tcPr>
          <w:p w14:paraId="70EC09E3"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0.000</w:t>
            </w:r>
          </w:p>
        </w:tc>
        <w:tc>
          <w:tcPr>
            <w:tcW w:w="3119" w:type="dxa"/>
            <w:hideMark/>
          </w:tcPr>
          <w:p w14:paraId="2A443AE8"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Đạt yêu cầu</w:t>
            </w:r>
          </w:p>
        </w:tc>
      </w:tr>
      <w:tr w:rsidR="00567AF7" w:rsidRPr="00567AF7" w14:paraId="7877EE7B" w14:textId="77777777" w:rsidTr="005F01FA">
        <w:tc>
          <w:tcPr>
            <w:tcW w:w="3114" w:type="dxa"/>
            <w:hideMark/>
          </w:tcPr>
          <w:p w14:paraId="6140E66A" w14:textId="77777777" w:rsidR="0002545A" w:rsidRPr="00567AF7" w:rsidRDefault="0002545A" w:rsidP="0002545A">
            <w:pPr>
              <w:rPr>
                <w:color w:val="000000" w:themeColor="text1"/>
                <w:lang w:val="en-SG" w:eastAsia="en-SG"/>
              </w:rPr>
            </w:pPr>
            <w:r w:rsidRPr="00567AF7">
              <w:rPr>
                <w:bCs/>
                <w:color w:val="000000" w:themeColor="text1"/>
                <w:lang w:val="en-SG" w:eastAsia="en-SG"/>
              </w:rPr>
              <w:t>Eigenvalue &gt; 1</w:t>
            </w:r>
          </w:p>
        </w:tc>
        <w:tc>
          <w:tcPr>
            <w:tcW w:w="1984" w:type="dxa"/>
            <w:hideMark/>
          </w:tcPr>
          <w:p w14:paraId="11D45FC8"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4 nhân tố</w:t>
            </w:r>
          </w:p>
        </w:tc>
        <w:tc>
          <w:tcPr>
            <w:tcW w:w="3119" w:type="dxa"/>
            <w:hideMark/>
          </w:tcPr>
          <w:p w14:paraId="1B6B2505"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Mô hình có 4 nhân tố chính</w:t>
            </w:r>
          </w:p>
        </w:tc>
      </w:tr>
      <w:tr w:rsidR="00567AF7" w:rsidRPr="00567AF7" w14:paraId="4FEF1AE4" w14:textId="77777777" w:rsidTr="005F01FA">
        <w:tc>
          <w:tcPr>
            <w:tcW w:w="3114" w:type="dxa"/>
            <w:hideMark/>
          </w:tcPr>
          <w:p w14:paraId="2C04D155" w14:textId="77777777" w:rsidR="0002545A" w:rsidRPr="00567AF7" w:rsidRDefault="0002545A" w:rsidP="0002545A">
            <w:pPr>
              <w:rPr>
                <w:color w:val="000000" w:themeColor="text1"/>
                <w:lang w:val="en-SG" w:eastAsia="en-SG"/>
              </w:rPr>
            </w:pPr>
            <w:r w:rsidRPr="00567AF7">
              <w:rPr>
                <w:bCs/>
                <w:color w:val="000000" w:themeColor="text1"/>
                <w:lang w:val="en-SG" w:eastAsia="en-SG"/>
              </w:rPr>
              <w:t>Total Variance Explained</w:t>
            </w:r>
          </w:p>
        </w:tc>
        <w:tc>
          <w:tcPr>
            <w:tcW w:w="1984" w:type="dxa"/>
            <w:hideMark/>
          </w:tcPr>
          <w:p w14:paraId="4FDF6C0A"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67%</w:t>
            </w:r>
          </w:p>
        </w:tc>
        <w:tc>
          <w:tcPr>
            <w:tcW w:w="3119" w:type="dxa"/>
            <w:hideMark/>
          </w:tcPr>
          <w:p w14:paraId="4940A462"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Đạt yêu cầu</w:t>
            </w:r>
          </w:p>
        </w:tc>
      </w:tr>
      <w:tr w:rsidR="00567AF7" w:rsidRPr="00567AF7" w14:paraId="34A73468" w14:textId="77777777" w:rsidTr="005F01FA">
        <w:tc>
          <w:tcPr>
            <w:tcW w:w="3114" w:type="dxa"/>
            <w:hideMark/>
          </w:tcPr>
          <w:p w14:paraId="22E78E1F" w14:textId="77777777" w:rsidR="0002545A" w:rsidRPr="00567AF7" w:rsidRDefault="0002545A" w:rsidP="0002545A">
            <w:pPr>
              <w:rPr>
                <w:color w:val="000000" w:themeColor="text1"/>
                <w:lang w:val="en-SG" w:eastAsia="en-SG"/>
              </w:rPr>
            </w:pPr>
            <w:r w:rsidRPr="00567AF7">
              <w:rPr>
                <w:bCs/>
                <w:color w:val="000000" w:themeColor="text1"/>
                <w:lang w:val="en-SG" w:eastAsia="en-SG"/>
              </w:rPr>
              <w:t>Factor Loading</w:t>
            </w:r>
          </w:p>
        </w:tc>
        <w:tc>
          <w:tcPr>
            <w:tcW w:w="1984" w:type="dxa"/>
            <w:hideMark/>
          </w:tcPr>
          <w:p w14:paraId="28440751"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&gt; 0.5</w:t>
            </w:r>
          </w:p>
        </w:tc>
        <w:tc>
          <w:tcPr>
            <w:tcW w:w="3119" w:type="dxa"/>
            <w:hideMark/>
          </w:tcPr>
          <w:p w14:paraId="54D96FEA" w14:textId="77777777" w:rsidR="0002545A" w:rsidRPr="00567AF7" w:rsidRDefault="0002545A" w:rsidP="005F01FA">
            <w:pPr>
              <w:jc w:val="center"/>
              <w:rPr>
                <w:color w:val="000000" w:themeColor="text1"/>
                <w:lang w:val="en-SG" w:eastAsia="en-SG"/>
              </w:rPr>
            </w:pPr>
            <w:r w:rsidRPr="00567AF7">
              <w:rPr>
                <w:color w:val="000000" w:themeColor="text1"/>
                <w:lang w:val="en-SG" w:eastAsia="en-SG"/>
              </w:rPr>
              <w:t>Đạt yêu cầu</w:t>
            </w:r>
          </w:p>
        </w:tc>
      </w:tr>
    </w:tbl>
    <w:p w14:paraId="0D924FCD"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Nhận xét:</w:t>
      </w:r>
    </w:p>
    <w:p w14:paraId="410C3308"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Hệ số KMO = 0.85, chứng tỏ dữ liệu phù hợp để thực hiện EFA.</w:t>
      </w:r>
    </w:p>
    <w:p w14:paraId="0C0E7F4B"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Sig. của Bartlett’s Test = 0.000, cho thấy các biến quan sát có tương quan với nhau.</w:t>
      </w:r>
    </w:p>
    <w:p w14:paraId="23361B5E"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Eigenvalue &gt; 1 cho thấy có 4 nhân tố chính trong mô hình.</w:t>
      </w:r>
    </w:p>
    <w:p w14:paraId="6DC4A4AF"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Tổng phương sai trích = 67%, cho thấy mô hình EFA giải thích tốt dữ liệu.</w:t>
      </w:r>
    </w:p>
    <w:p w14:paraId="2BEECEFA"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Factor Loading &gt; 0.5, tất cả các biến quan sát đều có mức độ tương quan cao với nhân tố của chúng.</w:t>
      </w:r>
    </w:p>
    <w:p w14:paraId="03871AF9" w14:textId="77777777" w:rsidR="0002545A" w:rsidRPr="00567AF7" w:rsidRDefault="0002545A" w:rsidP="005F01FA">
      <w:pPr>
        <w:pStyle w:val="BodyLA"/>
        <w:rPr>
          <w:color w:val="000000" w:themeColor="text1"/>
          <w:lang w:val="en-SG" w:eastAsia="en-SG"/>
        </w:rPr>
      </w:pPr>
      <w:r w:rsidRPr="00567AF7">
        <w:rPr>
          <w:color w:val="000000" w:themeColor="text1"/>
          <w:lang w:val="en-SG" w:eastAsia="en-SG"/>
        </w:rPr>
        <w:t>Kết luận: Phân tích EFA đã xác nhận được cấu trúc nhân tố hợp lệ, cho phép tiếp tục thực hiện phân tích nhân tố khẳng định (CFA) để kiểm định mô hình đo lường.</w:t>
      </w:r>
    </w:p>
    <w:p w14:paraId="7122873D" w14:textId="77777777" w:rsidR="005C749E" w:rsidRPr="00567AF7" w:rsidRDefault="005C749E" w:rsidP="005C749E">
      <w:pPr>
        <w:pStyle w:val="Heading4"/>
        <w:rPr>
          <w:color w:val="000000" w:themeColor="text1"/>
        </w:rPr>
      </w:pPr>
      <w:r w:rsidRPr="00567AF7">
        <w:rPr>
          <w:color w:val="000000" w:themeColor="text1"/>
        </w:rPr>
        <w:t>Phân tích tương quan</w:t>
      </w:r>
    </w:p>
    <w:p w14:paraId="54AB259F" w14:textId="77777777" w:rsidR="005F01FA" w:rsidRPr="00567AF7" w:rsidRDefault="005F01FA" w:rsidP="005F01FA">
      <w:pPr>
        <w:pStyle w:val="BodyLA"/>
        <w:rPr>
          <w:color w:val="000000" w:themeColor="text1"/>
          <w:lang w:val="en-SG" w:eastAsia="en-SG"/>
        </w:rPr>
      </w:pPr>
      <w:r w:rsidRPr="00567AF7">
        <w:rPr>
          <w:color w:val="000000" w:themeColor="text1"/>
          <w:lang w:val="en-SG" w:eastAsia="en-SG"/>
        </w:rPr>
        <w:t xml:space="preserve">Sau khi hoàn tất </w:t>
      </w:r>
      <w:r w:rsidRPr="00567AF7">
        <w:rPr>
          <w:bCs/>
          <w:color w:val="000000" w:themeColor="text1"/>
          <w:lang w:val="en-SG" w:eastAsia="en-SG"/>
        </w:rPr>
        <w:t>phân tích nhân tố khám phá (EFA)</w:t>
      </w:r>
      <w:r w:rsidRPr="00567AF7">
        <w:rPr>
          <w:color w:val="000000" w:themeColor="text1"/>
          <w:lang w:val="en-SG" w:eastAsia="en-SG"/>
        </w:rPr>
        <w:t xml:space="preserve"> và </w:t>
      </w:r>
      <w:r w:rsidRPr="00567AF7">
        <w:rPr>
          <w:bCs/>
          <w:color w:val="000000" w:themeColor="text1"/>
          <w:lang w:val="en-SG" w:eastAsia="en-SG"/>
        </w:rPr>
        <w:t>kiểm định độ tin cậy Cronbach’s Alpha</w:t>
      </w:r>
      <w:r w:rsidRPr="00567AF7">
        <w:rPr>
          <w:color w:val="000000" w:themeColor="text1"/>
          <w:lang w:val="en-SG" w:eastAsia="en-SG"/>
        </w:rPr>
        <w:t xml:space="preserve">, nghiên cứu tiến hành </w:t>
      </w:r>
      <w:r w:rsidRPr="00567AF7">
        <w:rPr>
          <w:bCs/>
          <w:color w:val="000000" w:themeColor="text1"/>
          <w:lang w:val="en-SG" w:eastAsia="en-SG"/>
        </w:rPr>
        <w:t>phân tích tương quan Pearson</w:t>
      </w:r>
      <w:r w:rsidRPr="00567AF7">
        <w:rPr>
          <w:color w:val="000000" w:themeColor="text1"/>
          <w:lang w:val="en-SG" w:eastAsia="en-SG"/>
        </w:rPr>
        <w:t xml:space="preserve"> để đánh giá mức độ liên hệ giữa các biến nghiên cứu.</w:t>
      </w:r>
    </w:p>
    <w:p w14:paraId="44CF2558" w14:textId="77777777" w:rsidR="005F01FA" w:rsidRPr="00567AF7" w:rsidRDefault="005F01FA" w:rsidP="005F01FA">
      <w:pPr>
        <w:pStyle w:val="BodyLA"/>
        <w:rPr>
          <w:b/>
          <w:bCs/>
          <w:color w:val="000000" w:themeColor="text1"/>
          <w:sz w:val="27"/>
          <w:szCs w:val="27"/>
          <w:lang w:val="en-SG" w:eastAsia="en-SG"/>
        </w:rPr>
      </w:pPr>
      <w:r w:rsidRPr="00567AF7">
        <w:rPr>
          <w:b/>
          <w:bCs/>
          <w:color w:val="000000" w:themeColor="text1"/>
          <w:sz w:val="27"/>
          <w:szCs w:val="27"/>
          <w:lang w:val="en-SG" w:eastAsia="en-SG"/>
        </w:rPr>
        <w:t>Mục đích của phân tích tương quan Pearson</w:t>
      </w:r>
    </w:p>
    <w:p w14:paraId="59D87FFA" w14:textId="77777777" w:rsidR="005F01FA" w:rsidRPr="00567AF7" w:rsidRDefault="005F01FA" w:rsidP="005F01FA">
      <w:pPr>
        <w:pStyle w:val="BodyLA"/>
        <w:rPr>
          <w:color w:val="000000" w:themeColor="text1"/>
          <w:lang w:val="en-SG" w:eastAsia="en-SG"/>
        </w:rPr>
      </w:pPr>
      <w:r w:rsidRPr="00567AF7">
        <w:rPr>
          <w:color w:val="000000" w:themeColor="text1"/>
          <w:lang w:val="en-SG" w:eastAsia="en-SG"/>
        </w:rPr>
        <w:t xml:space="preserve">Kiểm tra </w:t>
      </w:r>
      <w:r w:rsidRPr="00567AF7">
        <w:rPr>
          <w:bCs/>
          <w:color w:val="000000" w:themeColor="text1"/>
          <w:lang w:val="en-SG" w:eastAsia="en-SG"/>
        </w:rPr>
        <w:t>mối quan hệ giữa các biến độc lập và biến phụ thuộc</w:t>
      </w:r>
      <w:r w:rsidRPr="00567AF7">
        <w:rPr>
          <w:color w:val="000000" w:themeColor="text1"/>
          <w:lang w:val="en-SG" w:eastAsia="en-SG"/>
        </w:rPr>
        <w:t>.</w:t>
      </w:r>
    </w:p>
    <w:p w14:paraId="61B27FF2" w14:textId="77777777" w:rsidR="005F01FA" w:rsidRPr="00567AF7" w:rsidRDefault="005F01FA" w:rsidP="005F01FA">
      <w:pPr>
        <w:pStyle w:val="BodyLA"/>
        <w:rPr>
          <w:color w:val="000000" w:themeColor="text1"/>
          <w:lang w:val="en-SG" w:eastAsia="en-SG"/>
        </w:rPr>
      </w:pPr>
      <w:r w:rsidRPr="00567AF7">
        <w:rPr>
          <w:color w:val="000000" w:themeColor="text1"/>
          <w:lang w:val="en-SG" w:eastAsia="en-SG"/>
        </w:rPr>
        <w:t xml:space="preserve">Đánh giá mức độ </w:t>
      </w:r>
      <w:r w:rsidRPr="00567AF7">
        <w:rPr>
          <w:bCs/>
          <w:color w:val="000000" w:themeColor="text1"/>
          <w:lang w:val="en-SG" w:eastAsia="en-SG"/>
        </w:rPr>
        <w:t>ảnh hưởng tiềm năng của các biến độc lập đến biến phụ thuộc</w:t>
      </w:r>
      <w:r w:rsidRPr="00567AF7">
        <w:rPr>
          <w:color w:val="000000" w:themeColor="text1"/>
          <w:lang w:val="en-SG" w:eastAsia="en-SG"/>
        </w:rPr>
        <w:t>, từ đó hỗ trợ quá trình phân tích hồi quy.</w:t>
      </w:r>
    </w:p>
    <w:p w14:paraId="17E356DC" w14:textId="77777777" w:rsidR="005F01FA" w:rsidRPr="00567AF7" w:rsidRDefault="005F01FA" w:rsidP="005F01FA">
      <w:pPr>
        <w:pStyle w:val="BodyLA"/>
        <w:rPr>
          <w:color w:val="000000" w:themeColor="text1"/>
          <w:lang w:val="en-SG" w:eastAsia="en-SG"/>
        </w:rPr>
      </w:pPr>
      <w:r w:rsidRPr="00567AF7">
        <w:rPr>
          <w:color w:val="000000" w:themeColor="text1"/>
          <w:lang w:val="en-SG" w:eastAsia="en-SG"/>
        </w:rPr>
        <w:t xml:space="preserve">Xác định xem các biến nghiên cứu có liên quan chặt chẽ với nhau không, tránh hiện tượng </w:t>
      </w:r>
      <w:r w:rsidRPr="00567AF7">
        <w:rPr>
          <w:bCs/>
          <w:color w:val="000000" w:themeColor="text1"/>
          <w:lang w:val="en-SG" w:eastAsia="en-SG"/>
        </w:rPr>
        <w:t>đa cộng tuyến</w:t>
      </w:r>
      <w:r w:rsidRPr="00567AF7">
        <w:rPr>
          <w:color w:val="000000" w:themeColor="text1"/>
          <w:lang w:val="en-SG" w:eastAsia="en-SG"/>
        </w:rPr>
        <w:t xml:space="preserve"> khi thực hiện phân tích hồi quy bội.</w:t>
      </w:r>
    </w:p>
    <w:p w14:paraId="0787F7A3" w14:textId="77777777" w:rsidR="005F01FA" w:rsidRPr="00567AF7" w:rsidRDefault="005F01FA" w:rsidP="005F01FA">
      <w:pPr>
        <w:pStyle w:val="BodyLA"/>
        <w:rPr>
          <w:b/>
          <w:color w:val="000000" w:themeColor="text1"/>
          <w:lang w:val="en-SG" w:eastAsia="en-SG"/>
        </w:rPr>
      </w:pPr>
      <w:r w:rsidRPr="00567AF7">
        <w:rPr>
          <w:b/>
          <w:color w:val="000000" w:themeColor="text1"/>
          <w:lang w:val="en-SG" w:eastAsia="en-SG"/>
        </w:rPr>
        <w:lastRenderedPageBreak/>
        <w:t>Hệ số tương quan Pearson (r) và cách diễn giải</w:t>
      </w:r>
    </w:p>
    <w:p w14:paraId="0633E729" w14:textId="77777777" w:rsidR="005F01FA" w:rsidRPr="00567AF7" w:rsidRDefault="005F01FA" w:rsidP="005F01FA">
      <w:pPr>
        <w:pStyle w:val="BodyLA"/>
        <w:rPr>
          <w:color w:val="000000" w:themeColor="text1"/>
          <w:lang w:val="en-SG" w:eastAsia="en-SG"/>
        </w:rPr>
      </w:pPr>
      <w:r w:rsidRPr="00567AF7">
        <w:rPr>
          <w:color w:val="000000" w:themeColor="text1"/>
          <w:lang w:val="en-SG" w:eastAsia="en-SG"/>
        </w:rPr>
        <w:t>Hệ số tương quan Pearson (r) đo lường mức độ mạnh yếu của mối quan hệ tuyến tính giữa hai biến:</w:t>
      </w:r>
    </w:p>
    <w:p w14:paraId="354EA226" w14:textId="1DB922A5" w:rsidR="00D0045D" w:rsidRPr="00567AF7" w:rsidRDefault="00D0045D" w:rsidP="00CC24FA">
      <w:pPr>
        <w:pStyle w:val="Caption"/>
      </w:pPr>
      <w:bookmarkStart w:id="76" w:name="_Toc196210239"/>
      <w:bookmarkStart w:id="77" w:name="_Toc196210842"/>
      <w:r w:rsidRPr="00567AF7">
        <w:t xml:space="preserve">Bảng </w:t>
      </w:r>
      <w:fldSimple w:instr=" STYLEREF 1 \s ">
        <w:r w:rsidR="00567AF7">
          <w:rPr>
            <w:noProof/>
          </w:rPr>
          <w:t>2</w:t>
        </w:r>
      </w:fldSimple>
      <w:r w:rsidRPr="00567AF7">
        <w:t>.8: Hệ số tương quan Pearson</w:t>
      </w:r>
      <w:bookmarkEnd w:id="76"/>
      <w:bookmarkEnd w:id="77"/>
    </w:p>
    <w:tbl>
      <w:tblPr>
        <w:tblStyle w:val="TableGrid"/>
        <w:tblW w:w="0" w:type="auto"/>
        <w:jc w:val="center"/>
        <w:tblLook w:val="04A0" w:firstRow="1" w:lastRow="0" w:firstColumn="1" w:lastColumn="0" w:noHBand="0" w:noVBand="1"/>
      </w:tblPr>
      <w:tblGrid>
        <w:gridCol w:w="1876"/>
        <w:gridCol w:w="4026"/>
      </w:tblGrid>
      <w:tr w:rsidR="00567AF7" w:rsidRPr="00567AF7" w14:paraId="5051BD14" w14:textId="77777777" w:rsidTr="00567AF7">
        <w:trPr>
          <w:jc w:val="center"/>
        </w:trPr>
        <w:tc>
          <w:tcPr>
            <w:tcW w:w="0" w:type="auto"/>
            <w:hideMark/>
          </w:tcPr>
          <w:p w14:paraId="1037B330" w14:textId="77777777" w:rsidR="005F01FA" w:rsidRPr="00567AF7" w:rsidRDefault="005F01FA" w:rsidP="005F01FA">
            <w:pPr>
              <w:jc w:val="center"/>
              <w:rPr>
                <w:b/>
                <w:bCs/>
                <w:color w:val="000000" w:themeColor="text1"/>
                <w:lang w:val="en-SG" w:eastAsia="en-SG"/>
              </w:rPr>
            </w:pPr>
            <w:r w:rsidRPr="00567AF7">
              <w:rPr>
                <w:b/>
                <w:bCs/>
                <w:color w:val="000000" w:themeColor="text1"/>
                <w:lang w:val="en-SG" w:eastAsia="en-SG"/>
              </w:rPr>
              <w:t>Khoảng giá trị r</w:t>
            </w:r>
          </w:p>
        </w:tc>
        <w:tc>
          <w:tcPr>
            <w:tcW w:w="0" w:type="auto"/>
            <w:hideMark/>
          </w:tcPr>
          <w:p w14:paraId="43E2011E" w14:textId="77777777" w:rsidR="005F01FA" w:rsidRPr="00567AF7" w:rsidRDefault="005F01FA" w:rsidP="005F01FA">
            <w:pPr>
              <w:jc w:val="center"/>
              <w:rPr>
                <w:b/>
                <w:bCs/>
                <w:color w:val="000000" w:themeColor="text1"/>
                <w:lang w:val="en-SG" w:eastAsia="en-SG"/>
              </w:rPr>
            </w:pPr>
            <w:r w:rsidRPr="00567AF7">
              <w:rPr>
                <w:b/>
                <w:bCs/>
                <w:color w:val="000000" w:themeColor="text1"/>
                <w:lang w:val="en-SG" w:eastAsia="en-SG"/>
              </w:rPr>
              <w:t>Mức độ tương quan</w:t>
            </w:r>
          </w:p>
        </w:tc>
      </w:tr>
      <w:tr w:rsidR="00567AF7" w:rsidRPr="00567AF7" w14:paraId="27BF243D" w14:textId="77777777" w:rsidTr="00567AF7">
        <w:trPr>
          <w:jc w:val="center"/>
        </w:trPr>
        <w:tc>
          <w:tcPr>
            <w:tcW w:w="0" w:type="auto"/>
            <w:hideMark/>
          </w:tcPr>
          <w:p w14:paraId="6ACF98A8" w14:textId="77777777" w:rsidR="005F01FA" w:rsidRPr="00567AF7" w:rsidRDefault="005F01FA" w:rsidP="005F01FA">
            <w:pPr>
              <w:rPr>
                <w:color w:val="000000" w:themeColor="text1"/>
                <w:lang w:val="en-SG" w:eastAsia="en-SG"/>
              </w:rPr>
            </w:pPr>
            <w:r w:rsidRPr="00567AF7">
              <w:rPr>
                <w:bCs/>
                <w:color w:val="000000" w:themeColor="text1"/>
                <w:lang w:val="en-SG" w:eastAsia="en-SG"/>
              </w:rPr>
              <w:t>0.00 - 0.30</w:t>
            </w:r>
          </w:p>
        </w:tc>
        <w:tc>
          <w:tcPr>
            <w:tcW w:w="0" w:type="auto"/>
            <w:hideMark/>
          </w:tcPr>
          <w:p w14:paraId="3920508E" w14:textId="77777777" w:rsidR="005F01FA" w:rsidRPr="00567AF7" w:rsidRDefault="005F01FA" w:rsidP="005F01FA">
            <w:pPr>
              <w:rPr>
                <w:color w:val="000000" w:themeColor="text1"/>
                <w:lang w:val="en-SG" w:eastAsia="en-SG"/>
              </w:rPr>
            </w:pPr>
            <w:r w:rsidRPr="00567AF7">
              <w:rPr>
                <w:color w:val="000000" w:themeColor="text1"/>
                <w:lang w:val="en-SG" w:eastAsia="en-SG"/>
              </w:rPr>
              <w:t>Tương quan yếu hoặc không có ý nghĩa</w:t>
            </w:r>
          </w:p>
        </w:tc>
      </w:tr>
      <w:tr w:rsidR="00567AF7" w:rsidRPr="00567AF7" w14:paraId="0FE6371F" w14:textId="77777777" w:rsidTr="00567AF7">
        <w:trPr>
          <w:jc w:val="center"/>
        </w:trPr>
        <w:tc>
          <w:tcPr>
            <w:tcW w:w="0" w:type="auto"/>
            <w:hideMark/>
          </w:tcPr>
          <w:p w14:paraId="6ADE0B07" w14:textId="77777777" w:rsidR="005F01FA" w:rsidRPr="00567AF7" w:rsidRDefault="005F01FA" w:rsidP="005F01FA">
            <w:pPr>
              <w:rPr>
                <w:color w:val="000000" w:themeColor="text1"/>
                <w:lang w:val="en-SG" w:eastAsia="en-SG"/>
              </w:rPr>
            </w:pPr>
            <w:r w:rsidRPr="00567AF7">
              <w:rPr>
                <w:bCs/>
                <w:color w:val="000000" w:themeColor="text1"/>
                <w:lang w:val="en-SG" w:eastAsia="en-SG"/>
              </w:rPr>
              <w:t>0.30 - 0.50</w:t>
            </w:r>
          </w:p>
        </w:tc>
        <w:tc>
          <w:tcPr>
            <w:tcW w:w="0" w:type="auto"/>
            <w:hideMark/>
          </w:tcPr>
          <w:p w14:paraId="635A07B3" w14:textId="77777777" w:rsidR="005F01FA" w:rsidRPr="00567AF7" w:rsidRDefault="005F01FA" w:rsidP="005F01FA">
            <w:pPr>
              <w:rPr>
                <w:color w:val="000000" w:themeColor="text1"/>
                <w:lang w:val="en-SG" w:eastAsia="en-SG"/>
              </w:rPr>
            </w:pPr>
            <w:r w:rsidRPr="00567AF7">
              <w:rPr>
                <w:color w:val="000000" w:themeColor="text1"/>
                <w:lang w:val="en-SG" w:eastAsia="en-SG"/>
              </w:rPr>
              <w:t>Tương quan trung bình</w:t>
            </w:r>
          </w:p>
        </w:tc>
      </w:tr>
      <w:tr w:rsidR="00567AF7" w:rsidRPr="00567AF7" w14:paraId="5450A0E8" w14:textId="77777777" w:rsidTr="00567AF7">
        <w:trPr>
          <w:jc w:val="center"/>
        </w:trPr>
        <w:tc>
          <w:tcPr>
            <w:tcW w:w="0" w:type="auto"/>
            <w:hideMark/>
          </w:tcPr>
          <w:p w14:paraId="0DDD529E" w14:textId="77777777" w:rsidR="005F01FA" w:rsidRPr="00567AF7" w:rsidRDefault="005F01FA" w:rsidP="005F01FA">
            <w:pPr>
              <w:rPr>
                <w:color w:val="000000" w:themeColor="text1"/>
                <w:lang w:val="en-SG" w:eastAsia="en-SG"/>
              </w:rPr>
            </w:pPr>
            <w:r w:rsidRPr="00567AF7">
              <w:rPr>
                <w:bCs/>
                <w:color w:val="000000" w:themeColor="text1"/>
                <w:lang w:val="en-SG" w:eastAsia="en-SG"/>
              </w:rPr>
              <w:t>0.50 - 0.70</w:t>
            </w:r>
          </w:p>
        </w:tc>
        <w:tc>
          <w:tcPr>
            <w:tcW w:w="0" w:type="auto"/>
            <w:hideMark/>
          </w:tcPr>
          <w:p w14:paraId="7EB72D45" w14:textId="77777777" w:rsidR="005F01FA" w:rsidRPr="00567AF7" w:rsidRDefault="005F01FA" w:rsidP="005F01FA">
            <w:pPr>
              <w:rPr>
                <w:color w:val="000000" w:themeColor="text1"/>
                <w:lang w:val="en-SG" w:eastAsia="en-SG"/>
              </w:rPr>
            </w:pPr>
            <w:r w:rsidRPr="00567AF7">
              <w:rPr>
                <w:color w:val="000000" w:themeColor="text1"/>
                <w:lang w:val="en-SG" w:eastAsia="en-SG"/>
              </w:rPr>
              <w:t>Tương quan mạnh</w:t>
            </w:r>
          </w:p>
        </w:tc>
      </w:tr>
      <w:tr w:rsidR="00567AF7" w:rsidRPr="00567AF7" w14:paraId="42C62F2A" w14:textId="77777777" w:rsidTr="00567AF7">
        <w:trPr>
          <w:jc w:val="center"/>
        </w:trPr>
        <w:tc>
          <w:tcPr>
            <w:tcW w:w="0" w:type="auto"/>
            <w:hideMark/>
          </w:tcPr>
          <w:p w14:paraId="3439D367" w14:textId="77777777" w:rsidR="005F01FA" w:rsidRPr="00567AF7" w:rsidRDefault="005F01FA" w:rsidP="005F01FA">
            <w:pPr>
              <w:rPr>
                <w:color w:val="000000" w:themeColor="text1"/>
                <w:lang w:val="en-SG" w:eastAsia="en-SG"/>
              </w:rPr>
            </w:pPr>
            <w:r w:rsidRPr="00567AF7">
              <w:rPr>
                <w:bCs/>
                <w:color w:val="000000" w:themeColor="text1"/>
                <w:lang w:val="en-SG" w:eastAsia="en-SG"/>
              </w:rPr>
              <w:t>0.70 - 1.00</w:t>
            </w:r>
          </w:p>
        </w:tc>
        <w:tc>
          <w:tcPr>
            <w:tcW w:w="0" w:type="auto"/>
            <w:hideMark/>
          </w:tcPr>
          <w:p w14:paraId="296FD835" w14:textId="77777777" w:rsidR="005F01FA" w:rsidRPr="00567AF7" w:rsidRDefault="005F01FA" w:rsidP="005F01FA">
            <w:pPr>
              <w:rPr>
                <w:color w:val="000000" w:themeColor="text1"/>
                <w:lang w:val="en-SG" w:eastAsia="en-SG"/>
              </w:rPr>
            </w:pPr>
            <w:r w:rsidRPr="00567AF7">
              <w:rPr>
                <w:color w:val="000000" w:themeColor="text1"/>
                <w:lang w:val="en-SG" w:eastAsia="en-SG"/>
              </w:rPr>
              <w:t>Tương quan rất mạnh</w:t>
            </w:r>
          </w:p>
        </w:tc>
      </w:tr>
    </w:tbl>
    <w:p w14:paraId="480C23CB" w14:textId="77777777" w:rsidR="005F01FA" w:rsidRPr="00567AF7" w:rsidRDefault="005F01FA" w:rsidP="00F71718">
      <w:pPr>
        <w:pStyle w:val="BodyLA"/>
        <w:rPr>
          <w:color w:val="000000" w:themeColor="text1"/>
          <w:lang w:val="en-SG" w:eastAsia="en-SG"/>
        </w:rPr>
      </w:pPr>
      <w:r w:rsidRPr="00567AF7">
        <w:rPr>
          <w:bCs/>
          <w:color w:val="000000" w:themeColor="text1"/>
          <w:lang w:val="en-SG" w:eastAsia="en-SG"/>
        </w:rPr>
        <w:t>Nếu Sig. &lt; 0.05</w:t>
      </w:r>
      <w:r w:rsidRPr="00567AF7">
        <w:rPr>
          <w:color w:val="000000" w:themeColor="text1"/>
          <w:lang w:val="en-SG" w:eastAsia="en-SG"/>
        </w:rPr>
        <w:t>: Mối quan hệ giữa các biến có ý nghĩa thống kê.</w:t>
      </w:r>
    </w:p>
    <w:p w14:paraId="07F3F523" w14:textId="092DA04F" w:rsidR="005F01FA" w:rsidRPr="00567AF7" w:rsidRDefault="005F01FA" w:rsidP="00F71718">
      <w:pPr>
        <w:pStyle w:val="BodyLA"/>
        <w:rPr>
          <w:color w:val="000000" w:themeColor="text1"/>
          <w:lang w:val="en-SG" w:eastAsia="en-SG"/>
        </w:rPr>
      </w:pPr>
      <w:r w:rsidRPr="00567AF7">
        <w:rPr>
          <w:bCs/>
          <w:color w:val="000000" w:themeColor="text1"/>
          <w:lang w:val="en-SG" w:eastAsia="en-SG"/>
        </w:rPr>
        <w:t>Nếu Sig. &gt; 0.05</w:t>
      </w:r>
      <w:r w:rsidRPr="00567AF7">
        <w:rPr>
          <w:color w:val="000000" w:themeColor="text1"/>
          <w:lang w:val="en-SG" w:eastAsia="en-SG"/>
        </w:rPr>
        <w:t xml:space="preserve">: Không có bằng chứng thống kê cho </w:t>
      </w:r>
      <w:r w:rsidR="009803C3" w:rsidRPr="00567AF7">
        <w:rPr>
          <w:color w:val="000000" w:themeColor="text1"/>
          <w:lang w:val="en-SG" w:eastAsia="en-SG"/>
        </w:rPr>
        <w:t>thấy mối quan hệ giữa các biến.</w:t>
      </w:r>
    </w:p>
    <w:p w14:paraId="350FF524" w14:textId="77777777" w:rsidR="005F01FA" w:rsidRPr="00567AF7" w:rsidRDefault="005F01FA" w:rsidP="00F71718">
      <w:pPr>
        <w:pStyle w:val="BodyLA"/>
        <w:rPr>
          <w:b/>
          <w:color w:val="000000" w:themeColor="text1"/>
        </w:rPr>
      </w:pPr>
      <w:r w:rsidRPr="00567AF7">
        <w:rPr>
          <w:rFonts w:eastAsiaTheme="majorEastAsia"/>
          <w:b/>
          <w:color w:val="000000" w:themeColor="text1"/>
        </w:rPr>
        <w:t>Ma trận tương quan Pearson trong nghiên cứu</w:t>
      </w:r>
    </w:p>
    <w:p w14:paraId="403C2D1C" w14:textId="77777777" w:rsidR="005F01FA" w:rsidRPr="00567AF7" w:rsidRDefault="005F01FA" w:rsidP="00F71718">
      <w:pPr>
        <w:pStyle w:val="BodyLA"/>
        <w:rPr>
          <w:color w:val="000000" w:themeColor="text1"/>
          <w:lang w:val="en-SG" w:eastAsia="en-SG"/>
        </w:rPr>
      </w:pPr>
      <w:r w:rsidRPr="00567AF7">
        <w:rPr>
          <w:color w:val="000000" w:themeColor="text1"/>
          <w:lang w:val="en-SG" w:eastAsia="en-SG"/>
        </w:rPr>
        <w:t>Dưới đây là kết quả kiểm tra tương quan giữa các biến:</w:t>
      </w:r>
    </w:p>
    <w:p w14:paraId="68450672" w14:textId="5E23CDD8" w:rsidR="00D0045D" w:rsidRPr="00567AF7" w:rsidRDefault="00D0045D" w:rsidP="00D0045D">
      <w:pPr>
        <w:pStyle w:val="Caption"/>
      </w:pPr>
      <w:bookmarkStart w:id="78" w:name="_Toc196210240"/>
      <w:bookmarkStart w:id="79" w:name="_Toc196210843"/>
      <w:r w:rsidRPr="00567AF7">
        <w:t xml:space="preserve">Bảng </w:t>
      </w:r>
      <w:fldSimple w:instr=" STYLEREF 1 \s ">
        <w:r w:rsidR="00567AF7">
          <w:rPr>
            <w:noProof/>
          </w:rPr>
          <w:t>2</w:t>
        </w:r>
      </w:fldSimple>
      <w:r w:rsidRPr="00567AF7">
        <w:t>.9: Kiểm tra tương quan Pearson</w:t>
      </w:r>
      <w:bookmarkEnd w:id="78"/>
      <w:bookmarkEnd w:id="79"/>
    </w:p>
    <w:tbl>
      <w:tblPr>
        <w:tblStyle w:val="TableGrid"/>
        <w:tblW w:w="9351" w:type="dxa"/>
        <w:tblLook w:val="04A0" w:firstRow="1" w:lastRow="0" w:firstColumn="1" w:lastColumn="0" w:noHBand="0" w:noVBand="1"/>
      </w:tblPr>
      <w:tblGrid>
        <w:gridCol w:w="3964"/>
        <w:gridCol w:w="1134"/>
        <w:gridCol w:w="993"/>
        <w:gridCol w:w="1134"/>
        <w:gridCol w:w="992"/>
        <w:gridCol w:w="1134"/>
      </w:tblGrid>
      <w:tr w:rsidR="00567AF7" w:rsidRPr="00567AF7" w14:paraId="36BC64FC" w14:textId="77777777" w:rsidTr="00F71718">
        <w:tc>
          <w:tcPr>
            <w:tcW w:w="3964" w:type="dxa"/>
            <w:hideMark/>
          </w:tcPr>
          <w:p w14:paraId="5F9B6C81" w14:textId="77777777" w:rsidR="005F01FA" w:rsidRPr="00567AF7" w:rsidRDefault="005F01FA" w:rsidP="005F01FA">
            <w:pPr>
              <w:jc w:val="center"/>
              <w:rPr>
                <w:b/>
                <w:bCs/>
                <w:color w:val="000000" w:themeColor="text1"/>
                <w:lang w:val="en-SG" w:eastAsia="en-SG"/>
              </w:rPr>
            </w:pPr>
            <w:r w:rsidRPr="00567AF7">
              <w:rPr>
                <w:b/>
                <w:bCs/>
                <w:color w:val="000000" w:themeColor="text1"/>
                <w:lang w:val="en-SG" w:eastAsia="en-SG"/>
              </w:rPr>
              <w:t>Biến</w:t>
            </w:r>
          </w:p>
        </w:tc>
        <w:tc>
          <w:tcPr>
            <w:tcW w:w="1134" w:type="dxa"/>
            <w:hideMark/>
          </w:tcPr>
          <w:p w14:paraId="689E68D4" w14:textId="77777777" w:rsidR="005F01FA" w:rsidRPr="00567AF7" w:rsidRDefault="005F01FA" w:rsidP="00F71718">
            <w:pPr>
              <w:jc w:val="center"/>
              <w:rPr>
                <w:b/>
                <w:bCs/>
                <w:color w:val="000000" w:themeColor="text1"/>
                <w:lang w:val="en-SG" w:eastAsia="en-SG"/>
              </w:rPr>
            </w:pPr>
            <w:r w:rsidRPr="00567AF7">
              <w:rPr>
                <w:b/>
                <w:bCs/>
                <w:color w:val="000000" w:themeColor="text1"/>
                <w:lang w:val="en-SG" w:eastAsia="en-SG"/>
              </w:rPr>
              <w:t>SQ</w:t>
            </w:r>
          </w:p>
        </w:tc>
        <w:tc>
          <w:tcPr>
            <w:tcW w:w="993" w:type="dxa"/>
            <w:hideMark/>
          </w:tcPr>
          <w:p w14:paraId="2028704C" w14:textId="77777777" w:rsidR="005F01FA" w:rsidRPr="00567AF7" w:rsidRDefault="005F01FA" w:rsidP="00F71718">
            <w:pPr>
              <w:jc w:val="center"/>
              <w:rPr>
                <w:b/>
                <w:bCs/>
                <w:color w:val="000000" w:themeColor="text1"/>
                <w:lang w:val="en-SG" w:eastAsia="en-SG"/>
              </w:rPr>
            </w:pPr>
            <w:r w:rsidRPr="00567AF7">
              <w:rPr>
                <w:b/>
                <w:bCs/>
                <w:color w:val="000000" w:themeColor="text1"/>
                <w:lang w:val="en-SG" w:eastAsia="en-SG"/>
              </w:rPr>
              <w:t>CS</w:t>
            </w:r>
          </w:p>
        </w:tc>
        <w:tc>
          <w:tcPr>
            <w:tcW w:w="1134" w:type="dxa"/>
            <w:hideMark/>
          </w:tcPr>
          <w:p w14:paraId="4A68E0EF" w14:textId="77777777" w:rsidR="005F01FA" w:rsidRPr="00567AF7" w:rsidRDefault="005F01FA" w:rsidP="00F71718">
            <w:pPr>
              <w:jc w:val="center"/>
              <w:rPr>
                <w:b/>
                <w:bCs/>
                <w:color w:val="000000" w:themeColor="text1"/>
                <w:lang w:val="en-SG" w:eastAsia="en-SG"/>
              </w:rPr>
            </w:pPr>
            <w:r w:rsidRPr="00567AF7">
              <w:rPr>
                <w:b/>
                <w:bCs/>
                <w:color w:val="000000" w:themeColor="text1"/>
                <w:lang w:val="en-SG" w:eastAsia="en-SG"/>
              </w:rPr>
              <w:t>BT</w:t>
            </w:r>
          </w:p>
        </w:tc>
        <w:tc>
          <w:tcPr>
            <w:tcW w:w="992" w:type="dxa"/>
            <w:hideMark/>
          </w:tcPr>
          <w:p w14:paraId="348A1C0C" w14:textId="77777777" w:rsidR="005F01FA" w:rsidRPr="00567AF7" w:rsidRDefault="005F01FA" w:rsidP="00F71718">
            <w:pPr>
              <w:jc w:val="center"/>
              <w:rPr>
                <w:b/>
                <w:bCs/>
                <w:color w:val="000000" w:themeColor="text1"/>
                <w:lang w:val="en-SG" w:eastAsia="en-SG"/>
              </w:rPr>
            </w:pPr>
            <w:r w:rsidRPr="00567AF7">
              <w:rPr>
                <w:b/>
                <w:bCs/>
                <w:color w:val="000000" w:themeColor="text1"/>
                <w:lang w:val="en-SG" w:eastAsia="en-SG"/>
              </w:rPr>
              <w:t>PV</w:t>
            </w:r>
          </w:p>
        </w:tc>
        <w:tc>
          <w:tcPr>
            <w:tcW w:w="1134" w:type="dxa"/>
            <w:hideMark/>
          </w:tcPr>
          <w:p w14:paraId="3162CF6D" w14:textId="77777777" w:rsidR="005F01FA" w:rsidRPr="00567AF7" w:rsidRDefault="005F01FA" w:rsidP="00F71718">
            <w:pPr>
              <w:jc w:val="center"/>
              <w:rPr>
                <w:b/>
                <w:bCs/>
                <w:color w:val="000000" w:themeColor="text1"/>
                <w:lang w:val="en-SG" w:eastAsia="en-SG"/>
              </w:rPr>
            </w:pPr>
            <w:r w:rsidRPr="00567AF7">
              <w:rPr>
                <w:b/>
                <w:bCs/>
                <w:color w:val="000000" w:themeColor="text1"/>
                <w:lang w:val="en-SG" w:eastAsia="en-SG"/>
              </w:rPr>
              <w:t>CL</w:t>
            </w:r>
          </w:p>
        </w:tc>
      </w:tr>
      <w:tr w:rsidR="00567AF7" w:rsidRPr="00567AF7" w14:paraId="207AB65A" w14:textId="77777777" w:rsidTr="00F71718">
        <w:tc>
          <w:tcPr>
            <w:tcW w:w="3964" w:type="dxa"/>
            <w:hideMark/>
          </w:tcPr>
          <w:p w14:paraId="747AEFF6" w14:textId="77777777" w:rsidR="005F01FA" w:rsidRPr="00567AF7" w:rsidRDefault="005F01FA" w:rsidP="005F01FA">
            <w:pPr>
              <w:rPr>
                <w:color w:val="000000" w:themeColor="text1"/>
                <w:lang w:val="en-SG" w:eastAsia="en-SG"/>
              </w:rPr>
            </w:pPr>
            <w:r w:rsidRPr="00567AF7">
              <w:rPr>
                <w:bCs/>
                <w:color w:val="000000" w:themeColor="text1"/>
                <w:lang w:val="en-SG" w:eastAsia="en-SG"/>
              </w:rPr>
              <w:t>SQ (Chất lượng dịch vụ)</w:t>
            </w:r>
          </w:p>
        </w:tc>
        <w:tc>
          <w:tcPr>
            <w:tcW w:w="1134" w:type="dxa"/>
            <w:hideMark/>
          </w:tcPr>
          <w:p w14:paraId="2B549718" w14:textId="77777777" w:rsidR="005F01FA" w:rsidRPr="00567AF7" w:rsidRDefault="005F01FA" w:rsidP="00F71718">
            <w:pPr>
              <w:jc w:val="center"/>
              <w:rPr>
                <w:color w:val="000000" w:themeColor="text1"/>
                <w:lang w:val="en-SG" w:eastAsia="en-SG"/>
              </w:rPr>
            </w:pPr>
            <w:r w:rsidRPr="00567AF7">
              <w:rPr>
                <w:b/>
                <w:bCs/>
                <w:color w:val="000000" w:themeColor="text1"/>
                <w:lang w:val="en-SG" w:eastAsia="en-SG"/>
              </w:rPr>
              <w:t>0.953</w:t>
            </w:r>
          </w:p>
        </w:tc>
        <w:tc>
          <w:tcPr>
            <w:tcW w:w="993" w:type="dxa"/>
            <w:hideMark/>
          </w:tcPr>
          <w:p w14:paraId="67354EC1"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0.450</w:t>
            </w:r>
          </w:p>
        </w:tc>
        <w:tc>
          <w:tcPr>
            <w:tcW w:w="1134" w:type="dxa"/>
            <w:hideMark/>
          </w:tcPr>
          <w:p w14:paraId="031B368E"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0.188</w:t>
            </w:r>
          </w:p>
        </w:tc>
        <w:tc>
          <w:tcPr>
            <w:tcW w:w="992" w:type="dxa"/>
            <w:hideMark/>
          </w:tcPr>
          <w:p w14:paraId="4608A367"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0.124</w:t>
            </w:r>
          </w:p>
        </w:tc>
        <w:tc>
          <w:tcPr>
            <w:tcW w:w="1134" w:type="dxa"/>
            <w:hideMark/>
          </w:tcPr>
          <w:p w14:paraId="54717AA4"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0.266</w:t>
            </w:r>
          </w:p>
        </w:tc>
      </w:tr>
      <w:tr w:rsidR="00567AF7" w:rsidRPr="00567AF7" w14:paraId="432B2A7D" w14:textId="77777777" w:rsidTr="00F71718">
        <w:tc>
          <w:tcPr>
            <w:tcW w:w="3964" w:type="dxa"/>
            <w:hideMark/>
          </w:tcPr>
          <w:p w14:paraId="1EB26D32" w14:textId="77777777" w:rsidR="005F01FA" w:rsidRPr="00567AF7" w:rsidRDefault="005F01FA" w:rsidP="005F01FA">
            <w:pPr>
              <w:rPr>
                <w:color w:val="000000" w:themeColor="text1"/>
                <w:lang w:val="en-SG" w:eastAsia="en-SG"/>
              </w:rPr>
            </w:pPr>
            <w:r w:rsidRPr="00567AF7">
              <w:rPr>
                <w:bCs/>
                <w:color w:val="000000" w:themeColor="text1"/>
                <w:lang w:val="en-SG" w:eastAsia="en-SG"/>
              </w:rPr>
              <w:t>CS (Sự hài lòng khách hàng)</w:t>
            </w:r>
          </w:p>
        </w:tc>
        <w:tc>
          <w:tcPr>
            <w:tcW w:w="1134" w:type="dxa"/>
            <w:hideMark/>
          </w:tcPr>
          <w:p w14:paraId="3E13CA1E"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0.450</w:t>
            </w:r>
          </w:p>
        </w:tc>
        <w:tc>
          <w:tcPr>
            <w:tcW w:w="993" w:type="dxa"/>
            <w:hideMark/>
          </w:tcPr>
          <w:p w14:paraId="183DA828" w14:textId="77777777" w:rsidR="005F01FA" w:rsidRPr="00567AF7" w:rsidRDefault="005F01FA" w:rsidP="00F71718">
            <w:pPr>
              <w:jc w:val="center"/>
              <w:rPr>
                <w:color w:val="000000" w:themeColor="text1"/>
                <w:lang w:val="en-SG" w:eastAsia="en-SG"/>
              </w:rPr>
            </w:pPr>
            <w:r w:rsidRPr="00567AF7">
              <w:rPr>
                <w:b/>
                <w:bCs/>
                <w:color w:val="000000" w:themeColor="text1"/>
                <w:lang w:val="en-SG" w:eastAsia="en-SG"/>
              </w:rPr>
              <w:t>0.857</w:t>
            </w:r>
          </w:p>
        </w:tc>
        <w:tc>
          <w:tcPr>
            <w:tcW w:w="1134" w:type="dxa"/>
            <w:hideMark/>
          </w:tcPr>
          <w:p w14:paraId="1068D668"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0.318</w:t>
            </w:r>
          </w:p>
        </w:tc>
        <w:tc>
          <w:tcPr>
            <w:tcW w:w="992" w:type="dxa"/>
            <w:hideMark/>
          </w:tcPr>
          <w:p w14:paraId="20F61F63"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0.254</w:t>
            </w:r>
          </w:p>
        </w:tc>
        <w:tc>
          <w:tcPr>
            <w:tcW w:w="1134" w:type="dxa"/>
            <w:hideMark/>
          </w:tcPr>
          <w:p w14:paraId="1D1ED702"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0.496</w:t>
            </w:r>
          </w:p>
        </w:tc>
      </w:tr>
      <w:tr w:rsidR="00567AF7" w:rsidRPr="00567AF7" w14:paraId="686200B9" w14:textId="77777777" w:rsidTr="00F71718">
        <w:tc>
          <w:tcPr>
            <w:tcW w:w="3964" w:type="dxa"/>
            <w:hideMark/>
          </w:tcPr>
          <w:p w14:paraId="6A09D12E" w14:textId="77777777" w:rsidR="005F01FA" w:rsidRPr="00567AF7" w:rsidRDefault="005F01FA" w:rsidP="005F01FA">
            <w:pPr>
              <w:rPr>
                <w:color w:val="000000" w:themeColor="text1"/>
                <w:lang w:val="en-SG" w:eastAsia="en-SG"/>
              </w:rPr>
            </w:pPr>
            <w:r w:rsidRPr="00567AF7">
              <w:rPr>
                <w:bCs/>
                <w:color w:val="000000" w:themeColor="text1"/>
                <w:lang w:val="en-SG" w:eastAsia="en-SG"/>
              </w:rPr>
              <w:t>BT (Niềm tin thương hiệu)</w:t>
            </w:r>
          </w:p>
        </w:tc>
        <w:tc>
          <w:tcPr>
            <w:tcW w:w="1134" w:type="dxa"/>
            <w:hideMark/>
          </w:tcPr>
          <w:p w14:paraId="15AAAE66"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0.188</w:t>
            </w:r>
          </w:p>
        </w:tc>
        <w:tc>
          <w:tcPr>
            <w:tcW w:w="993" w:type="dxa"/>
            <w:hideMark/>
          </w:tcPr>
          <w:p w14:paraId="4FF14CFB"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0.318</w:t>
            </w:r>
          </w:p>
        </w:tc>
        <w:tc>
          <w:tcPr>
            <w:tcW w:w="1134" w:type="dxa"/>
            <w:hideMark/>
          </w:tcPr>
          <w:p w14:paraId="77230F6C" w14:textId="77777777" w:rsidR="005F01FA" w:rsidRPr="00567AF7" w:rsidRDefault="005F01FA" w:rsidP="00F71718">
            <w:pPr>
              <w:jc w:val="center"/>
              <w:rPr>
                <w:color w:val="000000" w:themeColor="text1"/>
                <w:lang w:val="en-SG" w:eastAsia="en-SG"/>
              </w:rPr>
            </w:pPr>
            <w:r w:rsidRPr="00567AF7">
              <w:rPr>
                <w:b/>
                <w:bCs/>
                <w:color w:val="000000" w:themeColor="text1"/>
                <w:lang w:val="en-SG" w:eastAsia="en-SG"/>
              </w:rPr>
              <w:t>0.830</w:t>
            </w:r>
          </w:p>
        </w:tc>
        <w:tc>
          <w:tcPr>
            <w:tcW w:w="992" w:type="dxa"/>
            <w:hideMark/>
          </w:tcPr>
          <w:p w14:paraId="1713A510"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0.108</w:t>
            </w:r>
          </w:p>
        </w:tc>
        <w:tc>
          <w:tcPr>
            <w:tcW w:w="1134" w:type="dxa"/>
            <w:hideMark/>
          </w:tcPr>
          <w:p w14:paraId="67B00FFB"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0.079</w:t>
            </w:r>
          </w:p>
        </w:tc>
      </w:tr>
      <w:tr w:rsidR="00567AF7" w:rsidRPr="00567AF7" w14:paraId="4E4AB961" w14:textId="77777777" w:rsidTr="00F71718">
        <w:tc>
          <w:tcPr>
            <w:tcW w:w="3964" w:type="dxa"/>
            <w:hideMark/>
          </w:tcPr>
          <w:p w14:paraId="12C2B2AB" w14:textId="77777777" w:rsidR="005F01FA" w:rsidRPr="00567AF7" w:rsidRDefault="005F01FA" w:rsidP="005F01FA">
            <w:pPr>
              <w:rPr>
                <w:color w:val="000000" w:themeColor="text1"/>
                <w:lang w:val="en-SG" w:eastAsia="en-SG"/>
              </w:rPr>
            </w:pPr>
            <w:r w:rsidRPr="00567AF7">
              <w:rPr>
                <w:bCs/>
                <w:color w:val="000000" w:themeColor="text1"/>
                <w:lang w:val="en-SG" w:eastAsia="en-SG"/>
              </w:rPr>
              <w:t>PV (Giá trị cảm nhận)</w:t>
            </w:r>
          </w:p>
        </w:tc>
        <w:tc>
          <w:tcPr>
            <w:tcW w:w="1134" w:type="dxa"/>
            <w:hideMark/>
          </w:tcPr>
          <w:p w14:paraId="524D0E74"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0.124</w:t>
            </w:r>
          </w:p>
        </w:tc>
        <w:tc>
          <w:tcPr>
            <w:tcW w:w="993" w:type="dxa"/>
            <w:hideMark/>
          </w:tcPr>
          <w:p w14:paraId="71306B27"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0.254</w:t>
            </w:r>
          </w:p>
        </w:tc>
        <w:tc>
          <w:tcPr>
            <w:tcW w:w="1134" w:type="dxa"/>
            <w:hideMark/>
          </w:tcPr>
          <w:p w14:paraId="698BB066"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0.108</w:t>
            </w:r>
          </w:p>
        </w:tc>
        <w:tc>
          <w:tcPr>
            <w:tcW w:w="992" w:type="dxa"/>
            <w:hideMark/>
          </w:tcPr>
          <w:p w14:paraId="2EFB355D" w14:textId="77777777" w:rsidR="005F01FA" w:rsidRPr="00567AF7" w:rsidRDefault="005F01FA" w:rsidP="00F71718">
            <w:pPr>
              <w:jc w:val="center"/>
              <w:rPr>
                <w:color w:val="000000" w:themeColor="text1"/>
                <w:lang w:val="en-SG" w:eastAsia="en-SG"/>
              </w:rPr>
            </w:pPr>
            <w:r w:rsidRPr="00567AF7">
              <w:rPr>
                <w:b/>
                <w:bCs/>
                <w:color w:val="000000" w:themeColor="text1"/>
                <w:lang w:val="en-SG" w:eastAsia="en-SG"/>
              </w:rPr>
              <w:t>0.911</w:t>
            </w:r>
          </w:p>
        </w:tc>
        <w:tc>
          <w:tcPr>
            <w:tcW w:w="1134" w:type="dxa"/>
            <w:hideMark/>
          </w:tcPr>
          <w:p w14:paraId="763AF15F"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0.159</w:t>
            </w:r>
          </w:p>
        </w:tc>
      </w:tr>
      <w:tr w:rsidR="00567AF7" w:rsidRPr="00567AF7" w14:paraId="148DB157" w14:textId="77777777" w:rsidTr="00F71718">
        <w:tc>
          <w:tcPr>
            <w:tcW w:w="3964" w:type="dxa"/>
            <w:hideMark/>
          </w:tcPr>
          <w:p w14:paraId="23B69F6C" w14:textId="77777777" w:rsidR="005F01FA" w:rsidRPr="00567AF7" w:rsidRDefault="00F71718" w:rsidP="005F01FA">
            <w:pPr>
              <w:rPr>
                <w:color w:val="000000" w:themeColor="text1"/>
                <w:lang w:val="en-SG" w:eastAsia="en-SG"/>
              </w:rPr>
            </w:pPr>
            <w:r w:rsidRPr="00567AF7">
              <w:rPr>
                <w:bCs/>
                <w:color w:val="000000" w:themeColor="text1"/>
                <w:lang w:val="en-SG" w:eastAsia="en-SG"/>
              </w:rPr>
              <w:t>CL (Lòng trung thành khách</w:t>
            </w:r>
            <w:r w:rsidRPr="00567AF7">
              <w:rPr>
                <w:bCs/>
                <w:color w:val="000000" w:themeColor="text1"/>
                <w:lang w:val="vi-VN" w:eastAsia="en-SG"/>
              </w:rPr>
              <w:t xml:space="preserve"> </w:t>
            </w:r>
            <w:r w:rsidR="005F01FA" w:rsidRPr="00567AF7">
              <w:rPr>
                <w:bCs/>
                <w:color w:val="000000" w:themeColor="text1"/>
                <w:lang w:val="en-SG" w:eastAsia="en-SG"/>
              </w:rPr>
              <w:t>hàng)</w:t>
            </w:r>
          </w:p>
        </w:tc>
        <w:tc>
          <w:tcPr>
            <w:tcW w:w="1134" w:type="dxa"/>
            <w:hideMark/>
          </w:tcPr>
          <w:p w14:paraId="300EBC44"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0.266</w:t>
            </w:r>
          </w:p>
        </w:tc>
        <w:tc>
          <w:tcPr>
            <w:tcW w:w="993" w:type="dxa"/>
            <w:hideMark/>
          </w:tcPr>
          <w:p w14:paraId="405941DD"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0.496</w:t>
            </w:r>
          </w:p>
        </w:tc>
        <w:tc>
          <w:tcPr>
            <w:tcW w:w="1134" w:type="dxa"/>
            <w:hideMark/>
          </w:tcPr>
          <w:p w14:paraId="3B4087DD"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0.079</w:t>
            </w:r>
          </w:p>
        </w:tc>
        <w:tc>
          <w:tcPr>
            <w:tcW w:w="992" w:type="dxa"/>
            <w:hideMark/>
          </w:tcPr>
          <w:p w14:paraId="35A8F530" w14:textId="77777777" w:rsidR="005F01FA" w:rsidRPr="00567AF7" w:rsidRDefault="005F01FA" w:rsidP="00F71718">
            <w:pPr>
              <w:jc w:val="center"/>
              <w:rPr>
                <w:color w:val="000000" w:themeColor="text1"/>
                <w:lang w:val="en-SG" w:eastAsia="en-SG"/>
              </w:rPr>
            </w:pPr>
            <w:r w:rsidRPr="00567AF7">
              <w:rPr>
                <w:color w:val="000000" w:themeColor="text1"/>
                <w:lang w:val="en-SG" w:eastAsia="en-SG"/>
              </w:rPr>
              <w:t>0.159</w:t>
            </w:r>
          </w:p>
        </w:tc>
        <w:tc>
          <w:tcPr>
            <w:tcW w:w="1134" w:type="dxa"/>
            <w:hideMark/>
          </w:tcPr>
          <w:p w14:paraId="2DD30C5A" w14:textId="77777777" w:rsidR="005F01FA" w:rsidRPr="00567AF7" w:rsidRDefault="005F01FA" w:rsidP="00F71718">
            <w:pPr>
              <w:jc w:val="center"/>
              <w:rPr>
                <w:color w:val="000000" w:themeColor="text1"/>
                <w:lang w:val="en-SG" w:eastAsia="en-SG"/>
              </w:rPr>
            </w:pPr>
            <w:r w:rsidRPr="00567AF7">
              <w:rPr>
                <w:b/>
                <w:bCs/>
                <w:color w:val="000000" w:themeColor="text1"/>
                <w:lang w:val="en-SG" w:eastAsia="en-SG"/>
              </w:rPr>
              <w:t>0.921</w:t>
            </w:r>
          </w:p>
        </w:tc>
      </w:tr>
    </w:tbl>
    <w:p w14:paraId="1AD90583" w14:textId="77777777" w:rsidR="005F01FA" w:rsidRPr="00567AF7" w:rsidRDefault="005F01FA" w:rsidP="00F71718">
      <w:pPr>
        <w:pStyle w:val="BodyLA"/>
        <w:rPr>
          <w:i/>
          <w:color w:val="000000" w:themeColor="text1"/>
          <w:lang w:val="en-SG" w:eastAsia="en-SG"/>
        </w:rPr>
      </w:pPr>
      <w:r w:rsidRPr="00567AF7">
        <w:rPr>
          <w:i/>
          <w:color w:val="000000" w:themeColor="text1"/>
          <w:lang w:val="en-SG" w:eastAsia="en-SG"/>
        </w:rPr>
        <w:t>Nhận xét về kết quả phân tích tương quan</w:t>
      </w:r>
    </w:p>
    <w:p w14:paraId="12B54131" w14:textId="77777777" w:rsidR="005F01FA" w:rsidRPr="00567AF7" w:rsidRDefault="005F01FA" w:rsidP="00F71718">
      <w:pPr>
        <w:pStyle w:val="BodyLA"/>
        <w:rPr>
          <w:color w:val="000000" w:themeColor="text1"/>
          <w:lang w:val="en-SG" w:eastAsia="en-SG"/>
        </w:rPr>
      </w:pPr>
      <w:r w:rsidRPr="00567AF7">
        <w:rPr>
          <w:color w:val="000000" w:themeColor="text1"/>
          <w:lang w:val="en-SG" w:eastAsia="en-SG"/>
        </w:rPr>
        <w:t>Mối quan hệ giữa chất lượng dịch vụ (SQ) và sự hài lòng khách hàng (CS) có mức tương quan trung bình (r = 0.450, p &lt; 0.05) → Chứng tỏ chất lượng dịch vụ có ảnh hưởng đáng kể đến sự hài lòng khách hàng.</w:t>
      </w:r>
    </w:p>
    <w:p w14:paraId="4E92BD08" w14:textId="77777777" w:rsidR="005F01FA" w:rsidRPr="00567AF7" w:rsidRDefault="005F01FA" w:rsidP="00F71718">
      <w:pPr>
        <w:pStyle w:val="BodyLA"/>
        <w:rPr>
          <w:color w:val="000000" w:themeColor="text1"/>
          <w:lang w:val="en-SG" w:eastAsia="en-SG"/>
        </w:rPr>
      </w:pPr>
      <w:r w:rsidRPr="00567AF7">
        <w:rPr>
          <w:color w:val="000000" w:themeColor="text1"/>
          <w:lang w:val="en-SG" w:eastAsia="en-SG"/>
        </w:rPr>
        <w:t>Mối quan hệ giữa sự hài lòng (CS) và lòng trung thành (CL) có tương quan mạnh nhất (r = 0.496, p &lt; 0.05) → Điều này phù hợp với giả thuyết nghiên cứu, cho thấy sự hài lòng đóng vai trò quan trọng trong việc giữ chân khách hàng.</w:t>
      </w:r>
    </w:p>
    <w:p w14:paraId="6E6AB9A4" w14:textId="77777777" w:rsidR="005F01FA" w:rsidRPr="00567AF7" w:rsidRDefault="005F01FA" w:rsidP="00F71718">
      <w:pPr>
        <w:pStyle w:val="BodyLA"/>
        <w:rPr>
          <w:color w:val="000000" w:themeColor="text1"/>
          <w:lang w:val="en-SG" w:eastAsia="en-SG"/>
        </w:rPr>
      </w:pPr>
      <w:r w:rsidRPr="00567AF7">
        <w:rPr>
          <w:color w:val="000000" w:themeColor="text1"/>
          <w:lang w:val="en-SG" w:eastAsia="en-SG"/>
        </w:rPr>
        <w:t>Niềm tin thương hiệu (BT) có mức tương quan thấp với lòng trung thành (CL) (r = 0.079) → Có thể BT không phải là yếu tố quyết định chính đến lòng trung thành.</w:t>
      </w:r>
    </w:p>
    <w:p w14:paraId="0F60AB56" w14:textId="77777777" w:rsidR="005F01FA" w:rsidRPr="00567AF7" w:rsidRDefault="005F01FA" w:rsidP="00F71718">
      <w:pPr>
        <w:pStyle w:val="BodyLA"/>
        <w:rPr>
          <w:color w:val="000000" w:themeColor="text1"/>
          <w:lang w:val="en-SG" w:eastAsia="en-SG"/>
        </w:rPr>
      </w:pPr>
      <w:r w:rsidRPr="00567AF7">
        <w:rPr>
          <w:color w:val="000000" w:themeColor="text1"/>
          <w:lang w:val="en-SG" w:eastAsia="en-SG"/>
        </w:rPr>
        <w:t>Giá trị cảm nhận (PV) có tương quan yếu với lòng trung thành (CL) (r = 0.159) → Cho thấy khách hàng có thể trung thành với ngân hàng không hoàn toàn dựa vào cảm nhận giá trị của họ.</w:t>
      </w:r>
    </w:p>
    <w:p w14:paraId="0A99C54E" w14:textId="77777777" w:rsidR="00F71718" w:rsidRPr="00567AF7" w:rsidRDefault="005F01FA" w:rsidP="00F71718">
      <w:pPr>
        <w:pStyle w:val="BodyLA"/>
        <w:rPr>
          <w:color w:val="000000" w:themeColor="text1"/>
          <w:lang w:val="en-SG" w:eastAsia="en-SG"/>
        </w:rPr>
      </w:pPr>
      <w:r w:rsidRPr="00567AF7">
        <w:rPr>
          <w:color w:val="000000" w:themeColor="text1"/>
          <w:lang w:val="en-SG" w:eastAsia="en-SG"/>
        </w:rPr>
        <w:t>Kết luận:</w:t>
      </w:r>
    </w:p>
    <w:p w14:paraId="48330A9E" w14:textId="77777777" w:rsidR="005F01FA" w:rsidRPr="00567AF7" w:rsidRDefault="005F01FA" w:rsidP="00F71718">
      <w:pPr>
        <w:pStyle w:val="BodyLA"/>
        <w:rPr>
          <w:color w:val="000000" w:themeColor="text1"/>
          <w:lang w:val="en-SG" w:eastAsia="en-SG"/>
        </w:rPr>
      </w:pPr>
      <w:r w:rsidRPr="00567AF7">
        <w:rPr>
          <w:color w:val="000000" w:themeColor="text1"/>
          <w:lang w:val="en-SG" w:eastAsia="en-SG"/>
        </w:rPr>
        <w:lastRenderedPageBreak/>
        <w:t>Các biến có tương quan hợp lý, không có hiện tượng đa cộng tuyến nghiêm trọng, do đó có thể tiến hành phân tích hồi quy bội để kiểm tra mức độ tác động của từng biến độc lập đến biến phụ thuộc (lòng trung thành khách hàng - CL</w:t>
      </w:r>
      <w:r w:rsidR="00F71718" w:rsidRPr="00567AF7">
        <w:rPr>
          <w:color w:val="000000" w:themeColor="text1"/>
          <w:lang w:val="en-SG" w:eastAsia="en-SG"/>
        </w:rPr>
        <w:t>).</w:t>
      </w:r>
    </w:p>
    <w:p w14:paraId="692B1B99" w14:textId="77777777" w:rsidR="005C749E" w:rsidRPr="00567AF7" w:rsidRDefault="005C749E" w:rsidP="005C749E">
      <w:pPr>
        <w:pStyle w:val="Heading4"/>
        <w:rPr>
          <w:color w:val="000000" w:themeColor="text1"/>
        </w:rPr>
      </w:pPr>
      <w:r w:rsidRPr="00567AF7">
        <w:rPr>
          <w:color w:val="000000" w:themeColor="text1"/>
        </w:rPr>
        <w:t>Phân tích nhân tố khẳng định CFA</w:t>
      </w:r>
    </w:p>
    <w:p w14:paraId="35CEB25F"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Sau khi thực hiện phân tích nhân tố khám phá (EFA) và kiểm định độ tin cậy Cronbach’s Alpha, các biến quan sát đáp ứng yêu cầu sẽ tiếp tục được kiểm định bằng phân tích nhân tố khẳng định (CFA - Confirmatory Factor Analysis).</w:t>
      </w:r>
    </w:p>
    <w:p w14:paraId="559DAEAB"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Phương pháp này được thực hiện bằng phần mềm AMOS nhằm:</w:t>
      </w:r>
    </w:p>
    <w:p w14:paraId="1D42ACE4"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Kiểm định mô hình đo lường – xác nhận rằng các biến quan sát đo lường chính xác các nhân tố tiềm ẩn của chúng.</w:t>
      </w:r>
    </w:p>
    <w:p w14:paraId="21EF6758"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Kiểm tra mức độ phù hợp của mô hình với dữ liệu thực tế – sử dụng các chỉ số đánh giá Model Fit.</w:t>
      </w:r>
    </w:p>
    <w:p w14:paraId="785C5D81" w14:textId="77777777" w:rsidR="00F71718" w:rsidRPr="00567AF7" w:rsidRDefault="00F71718" w:rsidP="00F71718">
      <w:pPr>
        <w:pStyle w:val="BodyLA"/>
        <w:rPr>
          <w:b/>
          <w:color w:val="000000" w:themeColor="text1"/>
          <w:lang w:val="en-SG" w:eastAsia="en-SG"/>
        </w:rPr>
      </w:pPr>
      <w:r w:rsidRPr="00567AF7">
        <w:rPr>
          <w:b/>
          <w:color w:val="000000" w:themeColor="text1"/>
          <w:lang w:val="en-SG" w:eastAsia="en-SG"/>
        </w:rPr>
        <w:t>Mục đích của phân tích CFA</w:t>
      </w:r>
    </w:p>
    <w:p w14:paraId="0A7C0318"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Xác nhận cấu trúc nhân tố sau khi thực hiện EFA.</w:t>
      </w:r>
    </w:p>
    <w:p w14:paraId="528F727B"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Đánh giá độ phù hợp của mô hình đo lường với dữ liệu thực tế.</w:t>
      </w:r>
    </w:p>
    <w:p w14:paraId="6427AC74"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Kiểm định giá trị hội tụ (Convergent Validity) và giá trị phân biệt (Discriminant Validity) của các thang đo.</w:t>
      </w:r>
    </w:p>
    <w:p w14:paraId="610FBAD3" w14:textId="77777777" w:rsidR="00F71718" w:rsidRPr="00567AF7" w:rsidRDefault="00F71718" w:rsidP="00F71718">
      <w:pPr>
        <w:pStyle w:val="BodyLA"/>
        <w:rPr>
          <w:b/>
          <w:color w:val="000000" w:themeColor="text1"/>
          <w:lang w:val="en-SG" w:eastAsia="en-SG"/>
        </w:rPr>
      </w:pPr>
      <w:r w:rsidRPr="00567AF7">
        <w:rPr>
          <w:b/>
          <w:color w:val="000000" w:themeColor="text1"/>
          <w:lang w:val="en-SG" w:eastAsia="en-SG"/>
        </w:rPr>
        <w:t>Tiêu chí đánh giá mức độ phù hợp của mô hình CFA</w:t>
      </w:r>
    </w:p>
    <w:p w14:paraId="337F24F1"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Mô hình CFA được đánh giá dựa trên các chỉ số sau:</w:t>
      </w:r>
    </w:p>
    <w:p w14:paraId="7FF9CAF3" w14:textId="72D1624D" w:rsidR="00D0045D" w:rsidRPr="00567AF7" w:rsidRDefault="00D0045D" w:rsidP="00D0045D">
      <w:pPr>
        <w:pStyle w:val="Caption"/>
      </w:pPr>
      <w:bookmarkStart w:id="80" w:name="_Toc196210241"/>
      <w:bookmarkStart w:id="81" w:name="_Toc196210844"/>
      <w:r w:rsidRPr="00567AF7">
        <w:t xml:space="preserve">Bảng </w:t>
      </w:r>
      <w:fldSimple w:instr=" STYLEREF 1 \s ">
        <w:r w:rsidR="00567AF7">
          <w:rPr>
            <w:noProof/>
          </w:rPr>
          <w:t>2</w:t>
        </w:r>
      </w:fldSimple>
      <w:r w:rsidRPr="00567AF7">
        <w:t>.10: Đánh giá mô hình CFA</w:t>
      </w:r>
      <w:bookmarkEnd w:id="80"/>
      <w:bookmarkEnd w:id="81"/>
    </w:p>
    <w:tbl>
      <w:tblPr>
        <w:tblStyle w:val="TableGrid"/>
        <w:tblW w:w="0" w:type="auto"/>
        <w:tblLook w:val="04A0" w:firstRow="1" w:lastRow="0" w:firstColumn="1" w:lastColumn="0" w:noHBand="0" w:noVBand="1"/>
      </w:tblPr>
      <w:tblGrid>
        <w:gridCol w:w="3293"/>
        <w:gridCol w:w="3273"/>
        <w:gridCol w:w="2722"/>
      </w:tblGrid>
      <w:tr w:rsidR="00567AF7" w:rsidRPr="00567AF7" w14:paraId="4ACD8AD2" w14:textId="77777777" w:rsidTr="00DF6E98">
        <w:trPr>
          <w:trHeight w:val="531"/>
        </w:trPr>
        <w:tc>
          <w:tcPr>
            <w:tcW w:w="0" w:type="auto"/>
            <w:vAlign w:val="center"/>
            <w:hideMark/>
          </w:tcPr>
          <w:p w14:paraId="2FB907CB"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Chỉ số</w:t>
            </w:r>
          </w:p>
        </w:tc>
        <w:tc>
          <w:tcPr>
            <w:tcW w:w="0" w:type="auto"/>
            <w:vAlign w:val="center"/>
            <w:hideMark/>
          </w:tcPr>
          <w:p w14:paraId="686CD335"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Ý nghĩa</w:t>
            </w:r>
          </w:p>
        </w:tc>
        <w:tc>
          <w:tcPr>
            <w:tcW w:w="0" w:type="auto"/>
            <w:vAlign w:val="center"/>
            <w:hideMark/>
          </w:tcPr>
          <w:p w14:paraId="31EF77A4"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Ngưỡng đánh giá</w:t>
            </w:r>
          </w:p>
        </w:tc>
      </w:tr>
      <w:tr w:rsidR="00567AF7" w:rsidRPr="00567AF7" w14:paraId="01B18C61" w14:textId="77777777" w:rsidTr="00DF6E98">
        <w:tc>
          <w:tcPr>
            <w:tcW w:w="0" w:type="auto"/>
            <w:hideMark/>
          </w:tcPr>
          <w:p w14:paraId="4A5375A0" w14:textId="77777777" w:rsidR="00F71718" w:rsidRPr="00567AF7" w:rsidRDefault="00F71718" w:rsidP="00F71718">
            <w:pPr>
              <w:rPr>
                <w:color w:val="000000" w:themeColor="text1"/>
                <w:lang w:val="en-SG" w:eastAsia="en-SG"/>
              </w:rPr>
            </w:pPr>
            <w:r w:rsidRPr="00567AF7">
              <w:rPr>
                <w:bCs/>
                <w:color w:val="000000" w:themeColor="text1"/>
                <w:lang w:val="en-SG" w:eastAsia="en-SG"/>
              </w:rPr>
              <w:t>CMIN/df (Chi-square/df)</w:t>
            </w:r>
          </w:p>
        </w:tc>
        <w:tc>
          <w:tcPr>
            <w:tcW w:w="0" w:type="auto"/>
            <w:hideMark/>
          </w:tcPr>
          <w:p w14:paraId="7ED46512" w14:textId="77777777" w:rsidR="00F71718" w:rsidRPr="00567AF7" w:rsidRDefault="00F71718" w:rsidP="00F71718">
            <w:pPr>
              <w:rPr>
                <w:color w:val="000000" w:themeColor="text1"/>
                <w:lang w:val="en-SG" w:eastAsia="en-SG"/>
              </w:rPr>
            </w:pPr>
            <w:r w:rsidRPr="00567AF7">
              <w:rPr>
                <w:color w:val="000000" w:themeColor="text1"/>
                <w:lang w:val="en-SG" w:eastAsia="en-SG"/>
              </w:rPr>
              <w:t>Đánh giá sự phù hợp của mô hình</w:t>
            </w:r>
          </w:p>
        </w:tc>
        <w:tc>
          <w:tcPr>
            <w:tcW w:w="0" w:type="auto"/>
            <w:hideMark/>
          </w:tcPr>
          <w:p w14:paraId="35365D99" w14:textId="77777777" w:rsidR="00F71718" w:rsidRPr="00567AF7" w:rsidRDefault="00F71718" w:rsidP="00F71718">
            <w:pPr>
              <w:rPr>
                <w:color w:val="000000" w:themeColor="text1"/>
                <w:lang w:val="en-SG" w:eastAsia="en-SG"/>
              </w:rPr>
            </w:pPr>
            <w:r w:rsidRPr="00567AF7">
              <w:rPr>
                <w:color w:val="000000" w:themeColor="text1"/>
                <w:lang w:val="en-SG" w:eastAsia="en-SG"/>
              </w:rPr>
              <w:t>≤ 3 (tốt), ≤ 5 (chấp nhận được)</w:t>
            </w:r>
          </w:p>
        </w:tc>
      </w:tr>
      <w:tr w:rsidR="00567AF7" w:rsidRPr="00567AF7" w14:paraId="746BB53D" w14:textId="77777777" w:rsidTr="00DF6E98">
        <w:tc>
          <w:tcPr>
            <w:tcW w:w="0" w:type="auto"/>
            <w:hideMark/>
          </w:tcPr>
          <w:p w14:paraId="136317E5" w14:textId="77777777" w:rsidR="00F71718" w:rsidRPr="00567AF7" w:rsidRDefault="00F71718" w:rsidP="00F71718">
            <w:pPr>
              <w:rPr>
                <w:color w:val="000000" w:themeColor="text1"/>
                <w:lang w:val="en-SG" w:eastAsia="en-SG"/>
              </w:rPr>
            </w:pPr>
            <w:r w:rsidRPr="00567AF7">
              <w:rPr>
                <w:bCs/>
                <w:color w:val="000000" w:themeColor="text1"/>
                <w:lang w:val="en-SG" w:eastAsia="en-SG"/>
              </w:rPr>
              <w:t>CFI (Comparative Fit Index)</w:t>
            </w:r>
          </w:p>
        </w:tc>
        <w:tc>
          <w:tcPr>
            <w:tcW w:w="0" w:type="auto"/>
            <w:hideMark/>
          </w:tcPr>
          <w:p w14:paraId="5B985793" w14:textId="77777777" w:rsidR="00F71718" w:rsidRPr="00567AF7" w:rsidRDefault="00F71718" w:rsidP="00F71718">
            <w:pPr>
              <w:rPr>
                <w:color w:val="000000" w:themeColor="text1"/>
                <w:lang w:val="en-SG" w:eastAsia="en-SG"/>
              </w:rPr>
            </w:pPr>
            <w:r w:rsidRPr="00567AF7">
              <w:rPr>
                <w:color w:val="000000" w:themeColor="text1"/>
                <w:lang w:val="en-SG" w:eastAsia="en-SG"/>
              </w:rPr>
              <w:t>Chỉ số so sánh mức độ phù hợp của mô hình so với mô hình chuẩn</w:t>
            </w:r>
          </w:p>
        </w:tc>
        <w:tc>
          <w:tcPr>
            <w:tcW w:w="0" w:type="auto"/>
            <w:hideMark/>
          </w:tcPr>
          <w:p w14:paraId="7E6499C2" w14:textId="77777777" w:rsidR="00F71718" w:rsidRPr="00567AF7" w:rsidRDefault="00F71718" w:rsidP="00F71718">
            <w:pPr>
              <w:rPr>
                <w:color w:val="000000" w:themeColor="text1"/>
                <w:lang w:val="en-SG" w:eastAsia="en-SG"/>
              </w:rPr>
            </w:pPr>
            <w:r w:rsidRPr="00567AF7">
              <w:rPr>
                <w:color w:val="000000" w:themeColor="text1"/>
                <w:lang w:val="en-SG" w:eastAsia="en-SG"/>
              </w:rPr>
              <w:t>≥ 0.9 (tốt), ≥ 0.95 (rất tốt), ≥ 0.8 (chấp nhận được)</w:t>
            </w:r>
          </w:p>
        </w:tc>
      </w:tr>
      <w:tr w:rsidR="00567AF7" w:rsidRPr="00567AF7" w14:paraId="376DE56F" w14:textId="77777777" w:rsidTr="00DF6E98">
        <w:tc>
          <w:tcPr>
            <w:tcW w:w="0" w:type="auto"/>
            <w:hideMark/>
          </w:tcPr>
          <w:p w14:paraId="6314D879" w14:textId="77777777" w:rsidR="00F71718" w:rsidRPr="00567AF7" w:rsidRDefault="00F71718" w:rsidP="00F71718">
            <w:pPr>
              <w:rPr>
                <w:color w:val="000000" w:themeColor="text1"/>
                <w:lang w:val="en-SG" w:eastAsia="en-SG"/>
              </w:rPr>
            </w:pPr>
            <w:r w:rsidRPr="00567AF7">
              <w:rPr>
                <w:bCs/>
                <w:color w:val="000000" w:themeColor="text1"/>
                <w:lang w:val="en-SG" w:eastAsia="en-SG"/>
              </w:rPr>
              <w:t>RMSEA (Root Mean Square Error of Approximation)</w:t>
            </w:r>
          </w:p>
        </w:tc>
        <w:tc>
          <w:tcPr>
            <w:tcW w:w="0" w:type="auto"/>
            <w:hideMark/>
          </w:tcPr>
          <w:p w14:paraId="31C188C7" w14:textId="77777777" w:rsidR="00F71718" w:rsidRPr="00567AF7" w:rsidRDefault="00F71718" w:rsidP="00F71718">
            <w:pPr>
              <w:rPr>
                <w:color w:val="000000" w:themeColor="text1"/>
                <w:lang w:val="en-SG" w:eastAsia="en-SG"/>
              </w:rPr>
            </w:pPr>
            <w:r w:rsidRPr="00567AF7">
              <w:rPr>
                <w:color w:val="000000" w:themeColor="text1"/>
                <w:lang w:val="en-SG" w:eastAsia="en-SG"/>
              </w:rPr>
              <w:t>Lượng sai số xấp xỉ của mô hình với tổng thể</w:t>
            </w:r>
          </w:p>
        </w:tc>
        <w:tc>
          <w:tcPr>
            <w:tcW w:w="0" w:type="auto"/>
            <w:hideMark/>
          </w:tcPr>
          <w:p w14:paraId="68A90691" w14:textId="77777777" w:rsidR="00F71718" w:rsidRPr="00567AF7" w:rsidRDefault="00F71718" w:rsidP="00F71718">
            <w:pPr>
              <w:rPr>
                <w:color w:val="000000" w:themeColor="text1"/>
                <w:lang w:val="en-SG" w:eastAsia="en-SG"/>
              </w:rPr>
            </w:pPr>
            <w:r w:rsidRPr="00567AF7">
              <w:rPr>
                <w:color w:val="000000" w:themeColor="text1"/>
                <w:lang w:val="en-SG" w:eastAsia="en-SG"/>
              </w:rPr>
              <w:t>≤ 0.06 (tốt), ≤ 0.08 (chấp nhận được)</w:t>
            </w:r>
          </w:p>
        </w:tc>
      </w:tr>
      <w:tr w:rsidR="00567AF7" w:rsidRPr="00567AF7" w14:paraId="0D7B426B" w14:textId="77777777" w:rsidTr="00DF6E98">
        <w:tc>
          <w:tcPr>
            <w:tcW w:w="0" w:type="auto"/>
            <w:hideMark/>
          </w:tcPr>
          <w:p w14:paraId="0E07975D" w14:textId="77777777" w:rsidR="00F71718" w:rsidRPr="00567AF7" w:rsidRDefault="00F71718" w:rsidP="00F71718">
            <w:pPr>
              <w:rPr>
                <w:color w:val="000000" w:themeColor="text1"/>
                <w:lang w:val="en-SG" w:eastAsia="en-SG"/>
              </w:rPr>
            </w:pPr>
            <w:r w:rsidRPr="00567AF7">
              <w:rPr>
                <w:bCs/>
                <w:color w:val="000000" w:themeColor="text1"/>
                <w:lang w:val="en-SG" w:eastAsia="en-SG"/>
              </w:rPr>
              <w:t>PCLOSE (Probability of Close Fit)</w:t>
            </w:r>
          </w:p>
        </w:tc>
        <w:tc>
          <w:tcPr>
            <w:tcW w:w="0" w:type="auto"/>
            <w:hideMark/>
          </w:tcPr>
          <w:p w14:paraId="54467B90" w14:textId="77777777" w:rsidR="00F71718" w:rsidRPr="00567AF7" w:rsidRDefault="00F71718" w:rsidP="00F71718">
            <w:pPr>
              <w:rPr>
                <w:color w:val="000000" w:themeColor="text1"/>
                <w:lang w:val="en-SG" w:eastAsia="en-SG"/>
              </w:rPr>
            </w:pPr>
            <w:r w:rsidRPr="00567AF7">
              <w:rPr>
                <w:color w:val="000000" w:themeColor="text1"/>
                <w:lang w:val="en-SG" w:eastAsia="en-SG"/>
              </w:rPr>
              <w:t>Xác suất mô hình phù hợp tốt với tổng thể</w:t>
            </w:r>
          </w:p>
        </w:tc>
        <w:tc>
          <w:tcPr>
            <w:tcW w:w="0" w:type="auto"/>
            <w:hideMark/>
          </w:tcPr>
          <w:p w14:paraId="2EFF26AB" w14:textId="77777777" w:rsidR="00F71718" w:rsidRPr="00567AF7" w:rsidRDefault="00F71718" w:rsidP="00F71718">
            <w:pPr>
              <w:rPr>
                <w:color w:val="000000" w:themeColor="text1"/>
                <w:lang w:val="en-SG" w:eastAsia="en-SG"/>
              </w:rPr>
            </w:pPr>
            <w:r w:rsidRPr="00567AF7">
              <w:rPr>
                <w:color w:val="000000" w:themeColor="text1"/>
                <w:lang w:val="en-SG" w:eastAsia="en-SG"/>
              </w:rPr>
              <w:t>≥ 0.05 (tốt), ≥ 0.01 (chấp nhận được)</w:t>
            </w:r>
          </w:p>
        </w:tc>
      </w:tr>
    </w:tbl>
    <w:p w14:paraId="4CAFC39C" w14:textId="77777777" w:rsidR="00F71718" w:rsidRPr="00567AF7" w:rsidRDefault="00F71718" w:rsidP="00DF6E98">
      <w:pPr>
        <w:pStyle w:val="BodyLA"/>
        <w:spacing w:before="240"/>
        <w:rPr>
          <w:b/>
          <w:color w:val="000000" w:themeColor="text1"/>
          <w:lang w:val="en-SG" w:eastAsia="en-SG"/>
        </w:rPr>
      </w:pPr>
      <w:r w:rsidRPr="00567AF7">
        <w:rPr>
          <w:b/>
          <w:color w:val="000000" w:themeColor="text1"/>
          <w:lang w:val="en-SG" w:eastAsia="en-SG"/>
        </w:rPr>
        <w:t>Kết quả phân tích CFA trong nghiên cứu</w:t>
      </w:r>
    </w:p>
    <w:p w14:paraId="0DF00F1E"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lastRenderedPageBreak/>
        <w:t>Sau khi chạy CFA trong AMOS, các chỉ số đánh giá mô hình đo lường thu được như sau:</w:t>
      </w:r>
    </w:p>
    <w:p w14:paraId="6FE0B39C" w14:textId="0596E5DD" w:rsidR="00D0045D" w:rsidRPr="00567AF7" w:rsidRDefault="00D0045D" w:rsidP="00D0045D">
      <w:pPr>
        <w:pStyle w:val="Caption"/>
      </w:pPr>
      <w:bookmarkStart w:id="82" w:name="_Toc196210242"/>
      <w:bookmarkStart w:id="83" w:name="_Toc196210845"/>
      <w:r w:rsidRPr="00567AF7">
        <w:t xml:space="preserve">Bảng </w:t>
      </w:r>
      <w:fldSimple w:instr=" STYLEREF 1 \s ">
        <w:r w:rsidR="00567AF7">
          <w:rPr>
            <w:noProof/>
          </w:rPr>
          <w:t>2</w:t>
        </w:r>
      </w:fldSimple>
      <w:r w:rsidRPr="00567AF7">
        <w:t>.11: Kết quả phân tích CFA</w:t>
      </w:r>
      <w:bookmarkEnd w:id="82"/>
      <w:bookmarkEnd w:id="83"/>
    </w:p>
    <w:tbl>
      <w:tblPr>
        <w:tblStyle w:val="TableGrid"/>
        <w:tblW w:w="0" w:type="auto"/>
        <w:tblLook w:val="04A0" w:firstRow="1" w:lastRow="0" w:firstColumn="1" w:lastColumn="0" w:noHBand="0" w:noVBand="1"/>
      </w:tblPr>
      <w:tblGrid>
        <w:gridCol w:w="1957"/>
        <w:gridCol w:w="1590"/>
        <w:gridCol w:w="4103"/>
        <w:gridCol w:w="1417"/>
      </w:tblGrid>
      <w:tr w:rsidR="00567AF7" w:rsidRPr="00567AF7" w14:paraId="2EBA0247" w14:textId="77777777" w:rsidTr="00DF6E98">
        <w:tc>
          <w:tcPr>
            <w:tcW w:w="0" w:type="auto"/>
            <w:hideMark/>
          </w:tcPr>
          <w:p w14:paraId="4D80A466" w14:textId="77777777" w:rsidR="00F71718" w:rsidRPr="00567AF7" w:rsidRDefault="00F71718" w:rsidP="00F71718">
            <w:pPr>
              <w:jc w:val="center"/>
              <w:rPr>
                <w:b/>
                <w:bCs/>
                <w:color w:val="000000" w:themeColor="text1"/>
                <w:lang w:val="en-SG" w:eastAsia="en-SG"/>
              </w:rPr>
            </w:pPr>
            <w:r w:rsidRPr="00567AF7">
              <w:rPr>
                <w:b/>
                <w:bCs/>
                <w:color w:val="000000" w:themeColor="text1"/>
                <w:lang w:val="en-SG" w:eastAsia="en-SG"/>
              </w:rPr>
              <w:t>Chỉ số kiểm định</w:t>
            </w:r>
          </w:p>
        </w:tc>
        <w:tc>
          <w:tcPr>
            <w:tcW w:w="0" w:type="auto"/>
            <w:hideMark/>
          </w:tcPr>
          <w:p w14:paraId="5B2FC73A"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Kết quả CFA</w:t>
            </w:r>
          </w:p>
        </w:tc>
        <w:tc>
          <w:tcPr>
            <w:tcW w:w="4103" w:type="dxa"/>
            <w:hideMark/>
          </w:tcPr>
          <w:p w14:paraId="52FAE4AB" w14:textId="77777777" w:rsidR="00F71718" w:rsidRPr="00567AF7" w:rsidRDefault="00F71718" w:rsidP="00F71718">
            <w:pPr>
              <w:jc w:val="center"/>
              <w:rPr>
                <w:b/>
                <w:bCs/>
                <w:color w:val="000000" w:themeColor="text1"/>
                <w:lang w:val="en-SG" w:eastAsia="en-SG"/>
              </w:rPr>
            </w:pPr>
            <w:r w:rsidRPr="00567AF7">
              <w:rPr>
                <w:b/>
                <w:bCs/>
                <w:color w:val="000000" w:themeColor="text1"/>
                <w:lang w:val="en-SG" w:eastAsia="en-SG"/>
              </w:rPr>
              <w:t>Ngưỡng đánh giá</w:t>
            </w:r>
          </w:p>
        </w:tc>
        <w:tc>
          <w:tcPr>
            <w:tcW w:w="1417" w:type="dxa"/>
            <w:hideMark/>
          </w:tcPr>
          <w:p w14:paraId="7E2363D6"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Đánh giá</w:t>
            </w:r>
          </w:p>
        </w:tc>
      </w:tr>
      <w:tr w:rsidR="00567AF7" w:rsidRPr="00567AF7" w14:paraId="265B40FB" w14:textId="77777777" w:rsidTr="00DF6E98">
        <w:tc>
          <w:tcPr>
            <w:tcW w:w="0" w:type="auto"/>
            <w:hideMark/>
          </w:tcPr>
          <w:p w14:paraId="30F6293F" w14:textId="77777777" w:rsidR="00F71718" w:rsidRPr="00567AF7" w:rsidRDefault="00F71718" w:rsidP="00F71718">
            <w:pPr>
              <w:rPr>
                <w:color w:val="000000" w:themeColor="text1"/>
                <w:lang w:val="en-SG" w:eastAsia="en-SG"/>
              </w:rPr>
            </w:pPr>
            <w:r w:rsidRPr="00567AF7">
              <w:rPr>
                <w:bCs/>
                <w:color w:val="000000" w:themeColor="text1"/>
                <w:lang w:val="en-SG" w:eastAsia="en-SG"/>
              </w:rPr>
              <w:t>CMIN/df</w:t>
            </w:r>
          </w:p>
        </w:tc>
        <w:tc>
          <w:tcPr>
            <w:tcW w:w="0" w:type="auto"/>
            <w:hideMark/>
          </w:tcPr>
          <w:p w14:paraId="6E992C5A"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2.85</w:t>
            </w:r>
          </w:p>
        </w:tc>
        <w:tc>
          <w:tcPr>
            <w:tcW w:w="4103" w:type="dxa"/>
            <w:hideMark/>
          </w:tcPr>
          <w:p w14:paraId="05476A11" w14:textId="77777777" w:rsidR="00F71718" w:rsidRPr="00567AF7" w:rsidRDefault="00F71718" w:rsidP="00F71718">
            <w:pPr>
              <w:rPr>
                <w:color w:val="000000" w:themeColor="text1"/>
                <w:lang w:val="en-SG" w:eastAsia="en-SG"/>
              </w:rPr>
            </w:pPr>
            <w:r w:rsidRPr="00567AF7">
              <w:rPr>
                <w:color w:val="000000" w:themeColor="text1"/>
                <w:lang w:val="en-SG" w:eastAsia="en-SG"/>
              </w:rPr>
              <w:t>≤ 3 là tốt, ≤ 5 là chấp nhận được</w:t>
            </w:r>
          </w:p>
        </w:tc>
        <w:tc>
          <w:tcPr>
            <w:tcW w:w="1417" w:type="dxa"/>
            <w:hideMark/>
          </w:tcPr>
          <w:p w14:paraId="1FBCBAE9"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Tốt</w:t>
            </w:r>
          </w:p>
        </w:tc>
      </w:tr>
      <w:tr w:rsidR="00567AF7" w:rsidRPr="00567AF7" w14:paraId="0D1113A8" w14:textId="77777777" w:rsidTr="00DF6E98">
        <w:tc>
          <w:tcPr>
            <w:tcW w:w="0" w:type="auto"/>
            <w:hideMark/>
          </w:tcPr>
          <w:p w14:paraId="15D8A9D7" w14:textId="77777777" w:rsidR="00F71718" w:rsidRPr="00567AF7" w:rsidRDefault="00F71718" w:rsidP="00F71718">
            <w:pPr>
              <w:rPr>
                <w:color w:val="000000" w:themeColor="text1"/>
                <w:lang w:val="en-SG" w:eastAsia="en-SG"/>
              </w:rPr>
            </w:pPr>
            <w:r w:rsidRPr="00567AF7">
              <w:rPr>
                <w:bCs/>
                <w:color w:val="000000" w:themeColor="text1"/>
                <w:lang w:val="en-SG" w:eastAsia="en-SG"/>
              </w:rPr>
              <w:t>CFI</w:t>
            </w:r>
          </w:p>
        </w:tc>
        <w:tc>
          <w:tcPr>
            <w:tcW w:w="0" w:type="auto"/>
            <w:hideMark/>
          </w:tcPr>
          <w:p w14:paraId="33F8499D"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0.93</w:t>
            </w:r>
          </w:p>
        </w:tc>
        <w:tc>
          <w:tcPr>
            <w:tcW w:w="4103" w:type="dxa"/>
            <w:hideMark/>
          </w:tcPr>
          <w:p w14:paraId="572CE1D4" w14:textId="77777777" w:rsidR="00F71718" w:rsidRPr="00567AF7" w:rsidRDefault="00F71718" w:rsidP="00F71718">
            <w:pPr>
              <w:rPr>
                <w:color w:val="000000" w:themeColor="text1"/>
                <w:lang w:val="en-SG" w:eastAsia="en-SG"/>
              </w:rPr>
            </w:pPr>
            <w:r w:rsidRPr="00567AF7">
              <w:rPr>
                <w:color w:val="000000" w:themeColor="text1"/>
                <w:lang w:val="en-SG" w:eastAsia="en-SG"/>
              </w:rPr>
              <w:t>≥ 0.9 là tốt</w:t>
            </w:r>
          </w:p>
        </w:tc>
        <w:tc>
          <w:tcPr>
            <w:tcW w:w="1417" w:type="dxa"/>
            <w:hideMark/>
          </w:tcPr>
          <w:p w14:paraId="6FE05B07"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Tốt</w:t>
            </w:r>
          </w:p>
        </w:tc>
      </w:tr>
      <w:tr w:rsidR="00567AF7" w:rsidRPr="00567AF7" w14:paraId="5CE1864D" w14:textId="77777777" w:rsidTr="00DF6E98">
        <w:tc>
          <w:tcPr>
            <w:tcW w:w="0" w:type="auto"/>
            <w:hideMark/>
          </w:tcPr>
          <w:p w14:paraId="632BCE19" w14:textId="77777777" w:rsidR="00F71718" w:rsidRPr="00567AF7" w:rsidRDefault="00F71718" w:rsidP="00F71718">
            <w:pPr>
              <w:rPr>
                <w:color w:val="000000" w:themeColor="text1"/>
                <w:lang w:val="en-SG" w:eastAsia="en-SG"/>
              </w:rPr>
            </w:pPr>
            <w:r w:rsidRPr="00567AF7">
              <w:rPr>
                <w:bCs/>
                <w:color w:val="000000" w:themeColor="text1"/>
                <w:lang w:val="en-SG" w:eastAsia="en-SG"/>
              </w:rPr>
              <w:t>RMSEA</w:t>
            </w:r>
          </w:p>
        </w:tc>
        <w:tc>
          <w:tcPr>
            <w:tcW w:w="0" w:type="auto"/>
            <w:hideMark/>
          </w:tcPr>
          <w:p w14:paraId="228E8C85"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0.05</w:t>
            </w:r>
          </w:p>
        </w:tc>
        <w:tc>
          <w:tcPr>
            <w:tcW w:w="4103" w:type="dxa"/>
            <w:hideMark/>
          </w:tcPr>
          <w:p w14:paraId="51B19252" w14:textId="77777777" w:rsidR="00F71718" w:rsidRPr="00567AF7" w:rsidRDefault="00F71718" w:rsidP="00F71718">
            <w:pPr>
              <w:rPr>
                <w:color w:val="000000" w:themeColor="text1"/>
                <w:lang w:val="en-SG" w:eastAsia="en-SG"/>
              </w:rPr>
            </w:pPr>
            <w:r w:rsidRPr="00567AF7">
              <w:rPr>
                <w:color w:val="000000" w:themeColor="text1"/>
                <w:lang w:val="en-SG" w:eastAsia="en-SG"/>
              </w:rPr>
              <w:t>≤ 0.06 là tốt, ≤ 0.08 là chấp nhận được</w:t>
            </w:r>
          </w:p>
        </w:tc>
        <w:tc>
          <w:tcPr>
            <w:tcW w:w="1417" w:type="dxa"/>
            <w:hideMark/>
          </w:tcPr>
          <w:p w14:paraId="244742FC"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Rất tốt</w:t>
            </w:r>
          </w:p>
        </w:tc>
      </w:tr>
      <w:tr w:rsidR="00567AF7" w:rsidRPr="00567AF7" w14:paraId="129838FE" w14:textId="77777777" w:rsidTr="00DF6E98">
        <w:tc>
          <w:tcPr>
            <w:tcW w:w="0" w:type="auto"/>
            <w:hideMark/>
          </w:tcPr>
          <w:p w14:paraId="52EA201F" w14:textId="77777777" w:rsidR="00F71718" w:rsidRPr="00567AF7" w:rsidRDefault="00F71718" w:rsidP="00F71718">
            <w:pPr>
              <w:rPr>
                <w:color w:val="000000" w:themeColor="text1"/>
                <w:lang w:val="en-SG" w:eastAsia="en-SG"/>
              </w:rPr>
            </w:pPr>
            <w:r w:rsidRPr="00567AF7">
              <w:rPr>
                <w:bCs/>
                <w:color w:val="000000" w:themeColor="text1"/>
                <w:lang w:val="en-SG" w:eastAsia="en-SG"/>
              </w:rPr>
              <w:t>PCLOSE</w:t>
            </w:r>
          </w:p>
        </w:tc>
        <w:tc>
          <w:tcPr>
            <w:tcW w:w="0" w:type="auto"/>
            <w:hideMark/>
          </w:tcPr>
          <w:p w14:paraId="7ADF3188"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0.07</w:t>
            </w:r>
          </w:p>
        </w:tc>
        <w:tc>
          <w:tcPr>
            <w:tcW w:w="4103" w:type="dxa"/>
            <w:hideMark/>
          </w:tcPr>
          <w:p w14:paraId="5F7C1A4D" w14:textId="77777777" w:rsidR="00F71718" w:rsidRPr="00567AF7" w:rsidRDefault="00F71718" w:rsidP="00F71718">
            <w:pPr>
              <w:rPr>
                <w:color w:val="000000" w:themeColor="text1"/>
                <w:lang w:val="en-SG" w:eastAsia="en-SG"/>
              </w:rPr>
            </w:pPr>
            <w:r w:rsidRPr="00567AF7">
              <w:rPr>
                <w:color w:val="000000" w:themeColor="text1"/>
                <w:lang w:val="en-SG" w:eastAsia="en-SG"/>
              </w:rPr>
              <w:t>≥ 0.05 là tốt</w:t>
            </w:r>
          </w:p>
        </w:tc>
        <w:tc>
          <w:tcPr>
            <w:tcW w:w="1417" w:type="dxa"/>
            <w:hideMark/>
          </w:tcPr>
          <w:p w14:paraId="3709EB64"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Tốt</w:t>
            </w:r>
          </w:p>
        </w:tc>
      </w:tr>
    </w:tbl>
    <w:p w14:paraId="74CF1DB2"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CMIN/df = 2.85, nhỏ hơn 3, cho thấy mô hình đo lường có độ phù hợp tốt.</w:t>
      </w:r>
    </w:p>
    <w:p w14:paraId="48B3230F"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CFI = 0.93, đạt yêu cầu (≥ 0.9), chứng tỏ mô hình đo lường có độ phù hợp tốt so với mô hình chuẩn.</w:t>
      </w:r>
    </w:p>
    <w:p w14:paraId="1B54D7C9"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RMSEA = 0.05, nằm trong khoảng ≤ 0.06, cho thấy sai số xấp xỉ thấp và mô hình phù hợp rất tốt với dữ liệu.</w:t>
      </w:r>
    </w:p>
    <w:p w14:paraId="20E6EBA0" w14:textId="77777777" w:rsidR="00F71718" w:rsidRPr="00567AF7" w:rsidRDefault="00F71718" w:rsidP="00F71718">
      <w:pPr>
        <w:pStyle w:val="BodyLA"/>
        <w:rPr>
          <w:color w:val="000000" w:themeColor="text1"/>
          <w:lang w:val="en-SG" w:eastAsia="en-SG"/>
        </w:rPr>
      </w:pPr>
      <w:r w:rsidRPr="00567AF7">
        <w:rPr>
          <w:color w:val="000000" w:themeColor="text1"/>
          <w:lang w:val="en-SG" w:eastAsia="en-SG"/>
        </w:rPr>
        <w:t>PCLOSE = 0.07, lớn hơn 0.05, chứng minh mô hình có mức độ phù hợp cao.</w:t>
      </w:r>
    </w:p>
    <w:p w14:paraId="55EA160A" w14:textId="77777777" w:rsidR="00F71718" w:rsidRPr="00567AF7" w:rsidRDefault="00F71718" w:rsidP="00DF6E98">
      <w:pPr>
        <w:pStyle w:val="BodyLA"/>
        <w:rPr>
          <w:b/>
          <w:color w:val="000000" w:themeColor="text1"/>
          <w:sz w:val="24"/>
          <w:lang w:val="en-SG" w:eastAsia="en-SG"/>
        </w:rPr>
      </w:pPr>
      <w:r w:rsidRPr="00567AF7">
        <w:rPr>
          <w:b/>
          <w:color w:val="000000" w:themeColor="text1"/>
          <w:lang w:val="en-SG" w:eastAsia="en-SG"/>
        </w:rPr>
        <w:t>Kiểm tra giá trị hội tụ và giá trị phân biệt</w:t>
      </w:r>
    </w:p>
    <w:p w14:paraId="105C7153"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 xml:space="preserve">Ngoài đánh giá mức độ phù hợp của mô hình, CFA cũng giúp kiểm tra </w:t>
      </w:r>
      <w:r w:rsidRPr="00567AF7">
        <w:rPr>
          <w:bCs/>
          <w:color w:val="000000" w:themeColor="text1"/>
          <w:lang w:val="en-SG" w:eastAsia="en-SG"/>
        </w:rPr>
        <w:t>giá trị hội tụ (Convergent Validity)</w:t>
      </w:r>
      <w:r w:rsidRPr="00567AF7">
        <w:rPr>
          <w:color w:val="000000" w:themeColor="text1"/>
          <w:lang w:val="en-SG" w:eastAsia="en-SG"/>
        </w:rPr>
        <w:t xml:space="preserve"> và </w:t>
      </w:r>
      <w:r w:rsidRPr="00567AF7">
        <w:rPr>
          <w:bCs/>
          <w:color w:val="000000" w:themeColor="text1"/>
          <w:lang w:val="en-SG" w:eastAsia="en-SG"/>
        </w:rPr>
        <w:t>giá trị phân biệt (Discriminant Validity)</w:t>
      </w:r>
      <w:r w:rsidRPr="00567AF7">
        <w:rPr>
          <w:color w:val="000000" w:themeColor="text1"/>
          <w:lang w:val="en-SG" w:eastAsia="en-SG"/>
        </w:rPr>
        <w:t>:</w:t>
      </w:r>
    </w:p>
    <w:p w14:paraId="45744203" w14:textId="77777777" w:rsidR="00F71718" w:rsidRPr="00567AF7" w:rsidRDefault="00F71718" w:rsidP="00DF6E98">
      <w:pPr>
        <w:pStyle w:val="BodyLA"/>
        <w:rPr>
          <w:bCs/>
          <w:i/>
          <w:color w:val="000000" w:themeColor="text1"/>
          <w:sz w:val="27"/>
          <w:szCs w:val="27"/>
          <w:lang w:val="en-SG" w:eastAsia="en-SG"/>
        </w:rPr>
      </w:pPr>
      <w:r w:rsidRPr="00567AF7">
        <w:rPr>
          <w:bCs/>
          <w:i/>
          <w:color w:val="000000" w:themeColor="text1"/>
          <w:sz w:val="27"/>
          <w:szCs w:val="27"/>
          <w:lang w:val="en-SG" w:eastAsia="en-SG"/>
        </w:rPr>
        <w:t>Giá trị hội tụ (Convergent Validity)</w:t>
      </w:r>
    </w:p>
    <w:p w14:paraId="18154429" w14:textId="77777777" w:rsidR="00F71718" w:rsidRPr="00567AF7" w:rsidRDefault="00F71718" w:rsidP="00DF6E98">
      <w:pPr>
        <w:pStyle w:val="BodyLA"/>
        <w:rPr>
          <w:color w:val="000000" w:themeColor="text1"/>
          <w:lang w:val="en-SG" w:eastAsia="en-SG"/>
        </w:rPr>
      </w:pPr>
      <w:r w:rsidRPr="00567AF7">
        <w:rPr>
          <w:bCs/>
          <w:color w:val="000000" w:themeColor="text1"/>
          <w:lang w:val="en-SG" w:eastAsia="en-SG"/>
        </w:rPr>
        <w:t>Điều kiện kiểm tra:</w:t>
      </w:r>
    </w:p>
    <w:p w14:paraId="02E48EEC" w14:textId="77777777" w:rsidR="00F71718" w:rsidRPr="00567AF7" w:rsidRDefault="00F71718" w:rsidP="00DF6E98">
      <w:pPr>
        <w:pStyle w:val="BodyLA"/>
        <w:rPr>
          <w:color w:val="000000" w:themeColor="text1"/>
          <w:lang w:val="en-SG" w:eastAsia="en-SG"/>
        </w:rPr>
      </w:pPr>
      <w:r w:rsidRPr="00567AF7">
        <w:rPr>
          <w:bCs/>
          <w:color w:val="000000" w:themeColor="text1"/>
          <w:lang w:val="en-SG" w:eastAsia="en-SG"/>
        </w:rPr>
        <w:t>Hệ số tải nhân tố (Standardized Factor Loading) ≥ 0.5</w:t>
      </w:r>
    </w:p>
    <w:p w14:paraId="154BA5CA" w14:textId="77777777" w:rsidR="00F71718" w:rsidRPr="00567AF7" w:rsidRDefault="00F71718" w:rsidP="00DF6E98">
      <w:pPr>
        <w:pStyle w:val="BodyLA"/>
        <w:rPr>
          <w:color w:val="000000" w:themeColor="text1"/>
          <w:lang w:val="en-SG" w:eastAsia="en-SG"/>
        </w:rPr>
      </w:pPr>
      <w:r w:rsidRPr="00567AF7">
        <w:rPr>
          <w:bCs/>
          <w:color w:val="000000" w:themeColor="text1"/>
          <w:lang w:val="en-SG" w:eastAsia="en-SG"/>
        </w:rPr>
        <w:t>CR (Composite Reliability) ≥ 0.7</w:t>
      </w:r>
    </w:p>
    <w:p w14:paraId="1223F6C0" w14:textId="77777777" w:rsidR="00F71718" w:rsidRPr="00567AF7" w:rsidRDefault="00F71718" w:rsidP="00DF6E98">
      <w:pPr>
        <w:pStyle w:val="BodyLA"/>
        <w:rPr>
          <w:color w:val="000000" w:themeColor="text1"/>
          <w:lang w:val="en-SG" w:eastAsia="en-SG"/>
        </w:rPr>
      </w:pPr>
      <w:r w:rsidRPr="00567AF7">
        <w:rPr>
          <w:bCs/>
          <w:color w:val="000000" w:themeColor="text1"/>
          <w:lang w:val="en-SG" w:eastAsia="en-SG"/>
        </w:rPr>
        <w:t>AVE (Average Variance Extracted) ≥ 0.5</w:t>
      </w:r>
    </w:p>
    <w:p w14:paraId="08BDEF5B"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Kết quả kiểm tra:</w:t>
      </w:r>
    </w:p>
    <w:p w14:paraId="6E6558BE" w14:textId="2B807027" w:rsidR="00D0045D" w:rsidRPr="00567AF7" w:rsidRDefault="00D0045D" w:rsidP="00D0045D">
      <w:pPr>
        <w:pStyle w:val="Caption"/>
      </w:pPr>
      <w:bookmarkStart w:id="84" w:name="_Toc196210243"/>
      <w:bookmarkStart w:id="85" w:name="_Toc196210846"/>
      <w:r w:rsidRPr="00567AF7">
        <w:t xml:space="preserve">Bảng </w:t>
      </w:r>
      <w:fldSimple w:instr=" STYLEREF 1 \s ">
        <w:r w:rsidR="00567AF7">
          <w:rPr>
            <w:noProof/>
          </w:rPr>
          <w:t>2</w:t>
        </w:r>
      </w:fldSimple>
      <w:r w:rsidRPr="00567AF7">
        <w:t>.12: Kết quả kiểm tra giá trị hội tụ</w:t>
      </w:r>
      <w:bookmarkEnd w:id="84"/>
      <w:bookmarkEnd w:id="85"/>
    </w:p>
    <w:tbl>
      <w:tblPr>
        <w:tblStyle w:val="TableGrid"/>
        <w:tblW w:w="0" w:type="auto"/>
        <w:tblLook w:val="04A0" w:firstRow="1" w:lastRow="0" w:firstColumn="1" w:lastColumn="0" w:noHBand="0" w:noVBand="1"/>
      </w:tblPr>
      <w:tblGrid>
        <w:gridCol w:w="4248"/>
        <w:gridCol w:w="1417"/>
        <w:gridCol w:w="1276"/>
        <w:gridCol w:w="1985"/>
      </w:tblGrid>
      <w:tr w:rsidR="00567AF7" w:rsidRPr="00567AF7" w14:paraId="617D5F76" w14:textId="77777777" w:rsidTr="00DF6E98">
        <w:tc>
          <w:tcPr>
            <w:tcW w:w="4248" w:type="dxa"/>
            <w:hideMark/>
          </w:tcPr>
          <w:p w14:paraId="79943419" w14:textId="77777777" w:rsidR="00F71718" w:rsidRPr="00567AF7" w:rsidRDefault="00F71718" w:rsidP="00F71718">
            <w:pPr>
              <w:jc w:val="center"/>
              <w:rPr>
                <w:b/>
                <w:bCs/>
                <w:color w:val="000000" w:themeColor="text1"/>
                <w:lang w:val="en-SG" w:eastAsia="en-SG"/>
              </w:rPr>
            </w:pPr>
            <w:r w:rsidRPr="00567AF7">
              <w:rPr>
                <w:b/>
                <w:bCs/>
                <w:color w:val="000000" w:themeColor="text1"/>
                <w:lang w:val="en-SG" w:eastAsia="en-SG"/>
              </w:rPr>
              <w:t>Nhân tố</w:t>
            </w:r>
          </w:p>
        </w:tc>
        <w:tc>
          <w:tcPr>
            <w:tcW w:w="1417" w:type="dxa"/>
            <w:hideMark/>
          </w:tcPr>
          <w:p w14:paraId="459F8C35"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CR</w:t>
            </w:r>
          </w:p>
        </w:tc>
        <w:tc>
          <w:tcPr>
            <w:tcW w:w="1276" w:type="dxa"/>
            <w:hideMark/>
          </w:tcPr>
          <w:p w14:paraId="14D2A11A"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AVE</w:t>
            </w:r>
          </w:p>
        </w:tc>
        <w:tc>
          <w:tcPr>
            <w:tcW w:w="1985" w:type="dxa"/>
            <w:hideMark/>
          </w:tcPr>
          <w:p w14:paraId="6F7B1FBC"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Giá trị hội tụ</w:t>
            </w:r>
          </w:p>
        </w:tc>
      </w:tr>
      <w:tr w:rsidR="00567AF7" w:rsidRPr="00567AF7" w14:paraId="0685F7C5" w14:textId="77777777" w:rsidTr="00DF6E98">
        <w:tc>
          <w:tcPr>
            <w:tcW w:w="4248" w:type="dxa"/>
            <w:hideMark/>
          </w:tcPr>
          <w:p w14:paraId="21C42EED" w14:textId="77777777" w:rsidR="00F71718" w:rsidRPr="00567AF7" w:rsidRDefault="00F71718" w:rsidP="00F71718">
            <w:pPr>
              <w:rPr>
                <w:color w:val="000000" w:themeColor="text1"/>
                <w:lang w:val="en-SG" w:eastAsia="en-SG"/>
              </w:rPr>
            </w:pPr>
            <w:r w:rsidRPr="00567AF7">
              <w:rPr>
                <w:bCs/>
                <w:color w:val="000000" w:themeColor="text1"/>
                <w:lang w:val="en-SG" w:eastAsia="en-SG"/>
              </w:rPr>
              <w:t>SQ (Chất lượng dịch vụ)</w:t>
            </w:r>
          </w:p>
        </w:tc>
        <w:tc>
          <w:tcPr>
            <w:tcW w:w="1417" w:type="dxa"/>
            <w:hideMark/>
          </w:tcPr>
          <w:p w14:paraId="7E48F3A4"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0.975</w:t>
            </w:r>
          </w:p>
        </w:tc>
        <w:tc>
          <w:tcPr>
            <w:tcW w:w="1276" w:type="dxa"/>
            <w:hideMark/>
          </w:tcPr>
          <w:p w14:paraId="4FB7C799"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0.908</w:t>
            </w:r>
          </w:p>
        </w:tc>
        <w:tc>
          <w:tcPr>
            <w:tcW w:w="1985" w:type="dxa"/>
            <w:hideMark/>
          </w:tcPr>
          <w:p w14:paraId="58711D82"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Đạt</w:t>
            </w:r>
          </w:p>
        </w:tc>
      </w:tr>
      <w:tr w:rsidR="00567AF7" w:rsidRPr="00567AF7" w14:paraId="77F0ABA6" w14:textId="77777777" w:rsidTr="00DF6E98">
        <w:tc>
          <w:tcPr>
            <w:tcW w:w="4248" w:type="dxa"/>
            <w:hideMark/>
          </w:tcPr>
          <w:p w14:paraId="5C7EF77D" w14:textId="77777777" w:rsidR="00F71718" w:rsidRPr="00567AF7" w:rsidRDefault="00F71718" w:rsidP="00F71718">
            <w:pPr>
              <w:rPr>
                <w:color w:val="000000" w:themeColor="text1"/>
                <w:lang w:val="en-SG" w:eastAsia="en-SG"/>
              </w:rPr>
            </w:pPr>
            <w:r w:rsidRPr="00567AF7">
              <w:rPr>
                <w:bCs/>
                <w:color w:val="000000" w:themeColor="text1"/>
                <w:lang w:val="en-SG" w:eastAsia="en-SG"/>
              </w:rPr>
              <w:t>CS (Sự hài lòng khách hàng)</w:t>
            </w:r>
          </w:p>
        </w:tc>
        <w:tc>
          <w:tcPr>
            <w:tcW w:w="1417" w:type="dxa"/>
            <w:hideMark/>
          </w:tcPr>
          <w:p w14:paraId="0DE955B9"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0.942</w:t>
            </w:r>
          </w:p>
        </w:tc>
        <w:tc>
          <w:tcPr>
            <w:tcW w:w="1276" w:type="dxa"/>
            <w:hideMark/>
          </w:tcPr>
          <w:p w14:paraId="4B8A4F7B"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0.734</w:t>
            </w:r>
          </w:p>
        </w:tc>
        <w:tc>
          <w:tcPr>
            <w:tcW w:w="1985" w:type="dxa"/>
            <w:hideMark/>
          </w:tcPr>
          <w:p w14:paraId="14180125"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Đạt</w:t>
            </w:r>
          </w:p>
        </w:tc>
      </w:tr>
      <w:tr w:rsidR="00567AF7" w:rsidRPr="00567AF7" w14:paraId="2239C3EB" w14:textId="77777777" w:rsidTr="00DF6E98">
        <w:tc>
          <w:tcPr>
            <w:tcW w:w="4248" w:type="dxa"/>
            <w:hideMark/>
          </w:tcPr>
          <w:p w14:paraId="66F5FCE2" w14:textId="77777777" w:rsidR="00F71718" w:rsidRPr="00567AF7" w:rsidRDefault="00F71718" w:rsidP="00F71718">
            <w:pPr>
              <w:rPr>
                <w:color w:val="000000" w:themeColor="text1"/>
                <w:lang w:val="en-SG" w:eastAsia="en-SG"/>
              </w:rPr>
            </w:pPr>
            <w:r w:rsidRPr="00567AF7">
              <w:rPr>
                <w:bCs/>
                <w:color w:val="000000" w:themeColor="text1"/>
                <w:lang w:val="en-SG" w:eastAsia="en-SG"/>
              </w:rPr>
              <w:t>BT (Niềm tin thương hiệu)</w:t>
            </w:r>
          </w:p>
        </w:tc>
        <w:tc>
          <w:tcPr>
            <w:tcW w:w="1417" w:type="dxa"/>
            <w:hideMark/>
          </w:tcPr>
          <w:p w14:paraId="05F3546E"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0.916</w:t>
            </w:r>
          </w:p>
        </w:tc>
        <w:tc>
          <w:tcPr>
            <w:tcW w:w="1276" w:type="dxa"/>
            <w:hideMark/>
          </w:tcPr>
          <w:p w14:paraId="62FAA9C5"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0.689</w:t>
            </w:r>
          </w:p>
        </w:tc>
        <w:tc>
          <w:tcPr>
            <w:tcW w:w="1985" w:type="dxa"/>
            <w:hideMark/>
          </w:tcPr>
          <w:p w14:paraId="454FD20B"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Đạt</w:t>
            </w:r>
          </w:p>
        </w:tc>
      </w:tr>
      <w:tr w:rsidR="00567AF7" w:rsidRPr="00567AF7" w14:paraId="2AFA5284" w14:textId="77777777" w:rsidTr="00DF6E98">
        <w:tc>
          <w:tcPr>
            <w:tcW w:w="4248" w:type="dxa"/>
            <w:hideMark/>
          </w:tcPr>
          <w:p w14:paraId="1D1DD2A2" w14:textId="77777777" w:rsidR="00F71718" w:rsidRPr="00567AF7" w:rsidRDefault="00F71718" w:rsidP="00F71718">
            <w:pPr>
              <w:rPr>
                <w:color w:val="000000" w:themeColor="text1"/>
                <w:lang w:val="en-SG" w:eastAsia="en-SG"/>
              </w:rPr>
            </w:pPr>
            <w:r w:rsidRPr="00567AF7">
              <w:rPr>
                <w:bCs/>
                <w:color w:val="000000" w:themeColor="text1"/>
                <w:lang w:val="en-SG" w:eastAsia="en-SG"/>
              </w:rPr>
              <w:t>PV (Giá trị cảm nhận)</w:t>
            </w:r>
          </w:p>
        </w:tc>
        <w:tc>
          <w:tcPr>
            <w:tcW w:w="1417" w:type="dxa"/>
            <w:hideMark/>
          </w:tcPr>
          <w:p w14:paraId="1C26568A"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0.961</w:t>
            </w:r>
          </w:p>
        </w:tc>
        <w:tc>
          <w:tcPr>
            <w:tcW w:w="1276" w:type="dxa"/>
            <w:hideMark/>
          </w:tcPr>
          <w:p w14:paraId="05D29CC4"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0.831</w:t>
            </w:r>
          </w:p>
        </w:tc>
        <w:tc>
          <w:tcPr>
            <w:tcW w:w="1985" w:type="dxa"/>
            <w:hideMark/>
          </w:tcPr>
          <w:p w14:paraId="7BD4BA41"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Đạt</w:t>
            </w:r>
          </w:p>
        </w:tc>
      </w:tr>
      <w:tr w:rsidR="00567AF7" w:rsidRPr="00567AF7" w14:paraId="7FC5957D" w14:textId="77777777" w:rsidTr="00DF6E98">
        <w:tc>
          <w:tcPr>
            <w:tcW w:w="4248" w:type="dxa"/>
            <w:hideMark/>
          </w:tcPr>
          <w:p w14:paraId="603C5204" w14:textId="77777777" w:rsidR="00F71718" w:rsidRPr="00567AF7" w:rsidRDefault="00F71718" w:rsidP="00F71718">
            <w:pPr>
              <w:rPr>
                <w:color w:val="000000" w:themeColor="text1"/>
                <w:lang w:val="en-SG" w:eastAsia="en-SG"/>
              </w:rPr>
            </w:pPr>
            <w:r w:rsidRPr="00567AF7">
              <w:rPr>
                <w:bCs/>
                <w:color w:val="000000" w:themeColor="text1"/>
                <w:lang w:val="en-SG" w:eastAsia="en-SG"/>
              </w:rPr>
              <w:t>CL (Lòng trung thành khách hàng)</w:t>
            </w:r>
          </w:p>
        </w:tc>
        <w:tc>
          <w:tcPr>
            <w:tcW w:w="1417" w:type="dxa"/>
            <w:hideMark/>
          </w:tcPr>
          <w:p w14:paraId="052348E9"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0.965</w:t>
            </w:r>
          </w:p>
        </w:tc>
        <w:tc>
          <w:tcPr>
            <w:tcW w:w="1276" w:type="dxa"/>
            <w:hideMark/>
          </w:tcPr>
          <w:p w14:paraId="35B0C3E0"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0.848</w:t>
            </w:r>
          </w:p>
        </w:tc>
        <w:tc>
          <w:tcPr>
            <w:tcW w:w="1985" w:type="dxa"/>
            <w:hideMark/>
          </w:tcPr>
          <w:p w14:paraId="595728D0"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Đạt</w:t>
            </w:r>
          </w:p>
        </w:tc>
      </w:tr>
    </w:tbl>
    <w:p w14:paraId="5A04EC1F"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 Tất cả các nhân tố có CR &gt; 0.7 và AVE &gt; 0.5, chứng tỏ mô hình có giá trị hội tụ tốt.</w:t>
      </w:r>
    </w:p>
    <w:p w14:paraId="09E34A17" w14:textId="77777777" w:rsidR="00F71718" w:rsidRPr="00567AF7" w:rsidRDefault="00F71718" w:rsidP="00DF6E98">
      <w:pPr>
        <w:pStyle w:val="BodyLA"/>
        <w:rPr>
          <w:i/>
          <w:color w:val="000000" w:themeColor="text1"/>
          <w:lang w:val="en-SG" w:eastAsia="en-SG"/>
        </w:rPr>
      </w:pPr>
      <w:r w:rsidRPr="00567AF7">
        <w:rPr>
          <w:i/>
          <w:color w:val="000000" w:themeColor="text1"/>
          <w:lang w:val="en-SG" w:eastAsia="en-SG"/>
        </w:rPr>
        <w:lastRenderedPageBreak/>
        <w:t>Giá trị phân biệt (Discriminant Validity)</w:t>
      </w:r>
    </w:p>
    <w:p w14:paraId="6F9E0C40"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Điều kiện kiểm tra:</w:t>
      </w:r>
    </w:p>
    <w:p w14:paraId="1D48E06C"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Căn bậc hai của AVE phải lớn hơn tất cả hệ số tương quan giữa biến đó và các biến khác.</w:t>
      </w:r>
    </w:p>
    <w:p w14:paraId="0FD65BBD" w14:textId="77777777" w:rsidR="00F71718" w:rsidRPr="00567AF7" w:rsidRDefault="00F71718" w:rsidP="00DF6E98">
      <w:pPr>
        <w:pStyle w:val="BodyLA"/>
        <w:rPr>
          <w:bCs/>
          <w:color w:val="000000" w:themeColor="text1"/>
          <w:lang w:val="en-SG" w:eastAsia="en-SG"/>
        </w:rPr>
      </w:pPr>
      <w:r w:rsidRPr="00567AF7">
        <w:rPr>
          <w:bCs/>
          <w:color w:val="000000" w:themeColor="text1"/>
          <w:lang w:val="en-SG" w:eastAsia="en-SG"/>
        </w:rPr>
        <w:t>Ma trận căn bậc hai AVE và tương quan:</w:t>
      </w:r>
    </w:p>
    <w:p w14:paraId="3F6773F2" w14:textId="5BEFA04F" w:rsidR="00D0045D" w:rsidRPr="00567AF7" w:rsidRDefault="00D0045D" w:rsidP="00D0045D">
      <w:pPr>
        <w:pStyle w:val="Caption"/>
      </w:pPr>
      <w:bookmarkStart w:id="86" w:name="_Toc196210244"/>
      <w:bookmarkStart w:id="87" w:name="_Toc196210847"/>
      <w:r w:rsidRPr="00567AF7">
        <w:t xml:space="preserve">Bảng </w:t>
      </w:r>
      <w:fldSimple w:instr=" STYLEREF 1 \s ">
        <w:r w:rsidR="00567AF7">
          <w:rPr>
            <w:noProof/>
          </w:rPr>
          <w:t>2</w:t>
        </w:r>
      </w:fldSimple>
      <w:r w:rsidRPr="00567AF7">
        <w:t>.13: Kết quả kiểm tra giá trị phân biệt</w:t>
      </w:r>
      <w:bookmarkEnd w:id="86"/>
      <w:bookmarkEnd w:id="87"/>
    </w:p>
    <w:tbl>
      <w:tblPr>
        <w:tblStyle w:val="TableGrid"/>
        <w:tblW w:w="0" w:type="auto"/>
        <w:tblLayout w:type="fixed"/>
        <w:tblLook w:val="04A0" w:firstRow="1" w:lastRow="0" w:firstColumn="1" w:lastColumn="0" w:noHBand="0" w:noVBand="1"/>
      </w:tblPr>
      <w:tblGrid>
        <w:gridCol w:w="1378"/>
        <w:gridCol w:w="1452"/>
        <w:gridCol w:w="1418"/>
        <w:gridCol w:w="1417"/>
        <w:gridCol w:w="1418"/>
        <w:gridCol w:w="1417"/>
      </w:tblGrid>
      <w:tr w:rsidR="00567AF7" w:rsidRPr="00567AF7" w14:paraId="348D6CA7" w14:textId="77777777" w:rsidTr="00DF6E98">
        <w:tc>
          <w:tcPr>
            <w:tcW w:w="1378" w:type="dxa"/>
            <w:hideMark/>
          </w:tcPr>
          <w:p w14:paraId="2D8A2698"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Biến</w:t>
            </w:r>
          </w:p>
        </w:tc>
        <w:tc>
          <w:tcPr>
            <w:tcW w:w="1452" w:type="dxa"/>
            <w:hideMark/>
          </w:tcPr>
          <w:p w14:paraId="27F77341"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SQ</w:t>
            </w:r>
          </w:p>
        </w:tc>
        <w:tc>
          <w:tcPr>
            <w:tcW w:w="1418" w:type="dxa"/>
            <w:hideMark/>
          </w:tcPr>
          <w:p w14:paraId="5B0D5CE1"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CS</w:t>
            </w:r>
          </w:p>
        </w:tc>
        <w:tc>
          <w:tcPr>
            <w:tcW w:w="1417" w:type="dxa"/>
            <w:hideMark/>
          </w:tcPr>
          <w:p w14:paraId="2AB0FC88"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BT</w:t>
            </w:r>
          </w:p>
        </w:tc>
        <w:tc>
          <w:tcPr>
            <w:tcW w:w="1418" w:type="dxa"/>
            <w:hideMark/>
          </w:tcPr>
          <w:p w14:paraId="62D4AA3F"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PV</w:t>
            </w:r>
          </w:p>
        </w:tc>
        <w:tc>
          <w:tcPr>
            <w:tcW w:w="1417" w:type="dxa"/>
            <w:hideMark/>
          </w:tcPr>
          <w:p w14:paraId="13941F9C" w14:textId="77777777" w:rsidR="00F71718" w:rsidRPr="00567AF7" w:rsidRDefault="00F71718" w:rsidP="00DF6E98">
            <w:pPr>
              <w:jc w:val="center"/>
              <w:rPr>
                <w:b/>
                <w:bCs/>
                <w:color w:val="000000" w:themeColor="text1"/>
                <w:lang w:val="en-SG" w:eastAsia="en-SG"/>
              </w:rPr>
            </w:pPr>
            <w:r w:rsidRPr="00567AF7">
              <w:rPr>
                <w:b/>
                <w:bCs/>
                <w:color w:val="000000" w:themeColor="text1"/>
                <w:lang w:val="en-SG" w:eastAsia="en-SG"/>
              </w:rPr>
              <w:t>CL</w:t>
            </w:r>
          </w:p>
        </w:tc>
      </w:tr>
      <w:tr w:rsidR="00567AF7" w:rsidRPr="00567AF7" w14:paraId="16FFEA75" w14:textId="77777777" w:rsidTr="00DF6E98">
        <w:tc>
          <w:tcPr>
            <w:tcW w:w="1378" w:type="dxa"/>
            <w:hideMark/>
          </w:tcPr>
          <w:p w14:paraId="308E195C"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SQ</w:t>
            </w:r>
          </w:p>
        </w:tc>
        <w:tc>
          <w:tcPr>
            <w:tcW w:w="1452" w:type="dxa"/>
            <w:hideMark/>
          </w:tcPr>
          <w:p w14:paraId="566FBE54" w14:textId="77777777" w:rsidR="00F71718" w:rsidRPr="00567AF7" w:rsidRDefault="00F71718" w:rsidP="00DF6E98">
            <w:pPr>
              <w:jc w:val="center"/>
              <w:rPr>
                <w:color w:val="000000" w:themeColor="text1"/>
                <w:lang w:val="en-SG" w:eastAsia="en-SG"/>
              </w:rPr>
            </w:pPr>
            <w:r w:rsidRPr="00567AF7">
              <w:rPr>
                <w:b/>
                <w:bCs/>
                <w:color w:val="000000" w:themeColor="text1"/>
                <w:lang w:val="en-SG" w:eastAsia="en-SG"/>
              </w:rPr>
              <w:t>0.953</w:t>
            </w:r>
          </w:p>
        </w:tc>
        <w:tc>
          <w:tcPr>
            <w:tcW w:w="1418" w:type="dxa"/>
            <w:hideMark/>
          </w:tcPr>
          <w:p w14:paraId="17E5898A"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0.450</w:t>
            </w:r>
          </w:p>
        </w:tc>
        <w:tc>
          <w:tcPr>
            <w:tcW w:w="1417" w:type="dxa"/>
            <w:hideMark/>
          </w:tcPr>
          <w:p w14:paraId="5BDA319F"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0.188</w:t>
            </w:r>
          </w:p>
        </w:tc>
        <w:tc>
          <w:tcPr>
            <w:tcW w:w="1418" w:type="dxa"/>
            <w:hideMark/>
          </w:tcPr>
          <w:p w14:paraId="5CAE8D55"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0.124</w:t>
            </w:r>
          </w:p>
        </w:tc>
        <w:tc>
          <w:tcPr>
            <w:tcW w:w="1417" w:type="dxa"/>
            <w:hideMark/>
          </w:tcPr>
          <w:p w14:paraId="2F70D749"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0.266</w:t>
            </w:r>
          </w:p>
        </w:tc>
      </w:tr>
      <w:tr w:rsidR="00567AF7" w:rsidRPr="00567AF7" w14:paraId="1580283F" w14:textId="77777777" w:rsidTr="00DF6E98">
        <w:tc>
          <w:tcPr>
            <w:tcW w:w="1378" w:type="dxa"/>
            <w:hideMark/>
          </w:tcPr>
          <w:p w14:paraId="72D2434C"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CS</w:t>
            </w:r>
          </w:p>
        </w:tc>
        <w:tc>
          <w:tcPr>
            <w:tcW w:w="1452" w:type="dxa"/>
            <w:hideMark/>
          </w:tcPr>
          <w:p w14:paraId="076CAEAD"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0.450</w:t>
            </w:r>
          </w:p>
        </w:tc>
        <w:tc>
          <w:tcPr>
            <w:tcW w:w="1418" w:type="dxa"/>
            <w:hideMark/>
          </w:tcPr>
          <w:p w14:paraId="6F75E442" w14:textId="77777777" w:rsidR="00F71718" w:rsidRPr="00567AF7" w:rsidRDefault="00F71718" w:rsidP="00DF6E98">
            <w:pPr>
              <w:jc w:val="center"/>
              <w:rPr>
                <w:color w:val="000000" w:themeColor="text1"/>
                <w:lang w:val="en-SG" w:eastAsia="en-SG"/>
              </w:rPr>
            </w:pPr>
            <w:r w:rsidRPr="00567AF7">
              <w:rPr>
                <w:b/>
                <w:bCs/>
                <w:color w:val="000000" w:themeColor="text1"/>
                <w:lang w:val="en-SG" w:eastAsia="en-SG"/>
              </w:rPr>
              <w:t>0.857</w:t>
            </w:r>
          </w:p>
        </w:tc>
        <w:tc>
          <w:tcPr>
            <w:tcW w:w="1417" w:type="dxa"/>
            <w:hideMark/>
          </w:tcPr>
          <w:p w14:paraId="18C2A7C6"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0.318</w:t>
            </w:r>
          </w:p>
        </w:tc>
        <w:tc>
          <w:tcPr>
            <w:tcW w:w="1418" w:type="dxa"/>
            <w:hideMark/>
          </w:tcPr>
          <w:p w14:paraId="7EAB0AB4"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0.254</w:t>
            </w:r>
          </w:p>
        </w:tc>
        <w:tc>
          <w:tcPr>
            <w:tcW w:w="1417" w:type="dxa"/>
            <w:hideMark/>
          </w:tcPr>
          <w:p w14:paraId="02C688F1"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0.496</w:t>
            </w:r>
          </w:p>
        </w:tc>
      </w:tr>
      <w:tr w:rsidR="00567AF7" w:rsidRPr="00567AF7" w14:paraId="7679087B" w14:textId="77777777" w:rsidTr="00DF6E98">
        <w:tc>
          <w:tcPr>
            <w:tcW w:w="1378" w:type="dxa"/>
            <w:hideMark/>
          </w:tcPr>
          <w:p w14:paraId="7094B02F"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BT</w:t>
            </w:r>
          </w:p>
        </w:tc>
        <w:tc>
          <w:tcPr>
            <w:tcW w:w="1452" w:type="dxa"/>
            <w:hideMark/>
          </w:tcPr>
          <w:p w14:paraId="1337EDDE"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0.188</w:t>
            </w:r>
          </w:p>
        </w:tc>
        <w:tc>
          <w:tcPr>
            <w:tcW w:w="1418" w:type="dxa"/>
            <w:hideMark/>
          </w:tcPr>
          <w:p w14:paraId="63AD1B9D"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0.318</w:t>
            </w:r>
          </w:p>
        </w:tc>
        <w:tc>
          <w:tcPr>
            <w:tcW w:w="1417" w:type="dxa"/>
            <w:hideMark/>
          </w:tcPr>
          <w:p w14:paraId="03093832" w14:textId="77777777" w:rsidR="00F71718" w:rsidRPr="00567AF7" w:rsidRDefault="00F71718" w:rsidP="00DF6E98">
            <w:pPr>
              <w:jc w:val="center"/>
              <w:rPr>
                <w:color w:val="000000" w:themeColor="text1"/>
                <w:lang w:val="en-SG" w:eastAsia="en-SG"/>
              </w:rPr>
            </w:pPr>
            <w:r w:rsidRPr="00567AF7">
              <w:rPr>
                <w:b/>
                <w:bCs/>
                <w:color w:val="000000" w:themeColor="text1"/>
                <w:lang w:val="en-SG" w:eastAsia="en-SG"/>
              </w:rPr>
              <w:t>0.830</w:t>
            </w:r>
          </w:p>
        </w:tc>
        <w:tc>
          <w:tcPr>
            <w:tcW w:w="1418" w:type="dxa"/>
            <w:hideMark/>
          </w:tcPr>
          <w:p w14:paraId="13BD87B2"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0.108</w:t>
            </w:r>
          </w:p>
        </w:tc>
        <w:tc>
          <w:tcPr>
            <w:tcW w:w="1417" w:type="dxa"/>
            <w:hideMark/>
          </w:tcPr>
          <w:p w14:paraId="690B6D9D"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0.079</w:t>
            </w:r>
          </w:p>
        </w:tc>
      </w:tr>
      <w:tr w:rsidR="00567AF7" w:rsidRPr="00567AF7" w14:paraId="2C4FC7B2" w14:textId="77777777" w:rsidTr="00DF6E98">
        <w:tc>
          <w:tcPr>
            <w:tcW w:w="1378" w:type="dxa"/>
            <w:hideMark/>
          </w:tcPr>
          <w:p w14:paraId="1C475ED5"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PV</w:t>
            </w:r>
          </w:p>
        </w:tc>
        <w:tc>
          <w:tcPr>
            <w:tcW w:w="1452" w:type="dxa"/>
            <w:hideMark/>
          </w:tcPr>
          <w:p w14:paraId="790DC680"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0.124</w:t>
            </w:r>
          </w:p>
        </w:tc>
        <w:tc>
          <w:tcPr>
            <w:tcW w:w="1418" w:type="dxa"/>
            <w:hideMark/>
          </w:tcPr>
          <w:p w14:paraId="20851463"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0.254</w:t>
            </w:r>
          </w:p>
        </w:tc>
        <w:tc>
          <w:tcPr>
            <w:tcW w:w="1417" w:type="dxa"/>
            <w:hideMark/>
          </w:tcPr>
          <w:p w14:paraId="2C6BE56B"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0.108</w:t>
            </w:r>
          </w:p>
        </w:tc>
        <w:tc>
          <w:tcPr>
            <w:tcW w:w="1418" w:type="dxa"/>
            <w:hideMark/>
          </w:tcPr>
          <w:p w14:paraId="424D1057" w14:textId="77777777" w:rsidR="00F71718" w:rsidRPr="00567AF7" w:rsidRDefault="00F71718" w:rsidP="00DF6E98">
            <w:pPr>
              <w:jc w:val="center"/>
              <w:rPr>
                <w:color w:val="000000" w:themeColor="text1"/>
                <w:lang w:val="en-SG" w:eastAsia="en-SG"/>
              </w:rPr>
            </w:pPr>
            <w:r w:rsidRPr="00567AF7">
              <w:rPr>
                <w:b/>
                <w:bCs/>
                <w:color w:val="000000" w:themeColor="text1"/>
                <w:lang w:val="en-SG" w:eastAsia="en-SG"/>
              </w:rPr>
              <w:t>0.911</w:t>
            </w:r>
          </w:p>
        </w:tc>
        <w:tc>
          <w:tcPr>
            <w:tcW w:w="1417" w:type="dxa"/>
            <w:hideMark/>
          </w:tcPr>
          <w:p w14:paraId="2178A49C"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0.159</w:t>
            </w:r>
          </w:p>
        </w:tc>
      </w:tr>
      <w:tr w:rsidR="00567AF7" w:rsidRPr="00567AF7" w14:paraId="2E70635B" w14:textId="77777777" w:rsidTr="00DF6E98">
        <w:tc>
          <w:tcPr>
            <w:tcW w:w="1378" w:type="dxa"/>
            <w:hideMark/>
          </w:tcPr>
          <w:p w14:paraId="0BACB509" w14:textId="77777777" w:rsidR="00F71718" w:rsidRPr="00567AF7" w:rsidRDefault="00F71718" w:rsidP="00DF6E98">
            <w:pPr>
              <w:jc w:val="center"/>
              <w:rPr>
                <w:color w:val="000000" w:themeColor="text1"/>
                <w:lang w:val="en-SG" w:eastAsia="en-SG"/>
              </w:rPr>
            </w:pPr>
            <w:r w:rsidRPr="00567AF7">
              <w:rPr>
                <w:bCs/>
                <w:color w:val="000000" w:themeColor="text1"/>
                <w:lang w:val="en-SG" w:eastAsia="en-SG"/>
              </w:rPr>
              <w:t>CL</w:t>
            </w:r>
          </w:p>
        </w:tc>
        <w:tc>
          <w:tcPr>
            <w:tcW w:w="1452" w:type="dxa"/>
            <w:hideMark/>
          </w:tcPr>
          <w:p w14:paraId="7BA9C4AD"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0.266</w:t>
            </w:r>
          </w:p>
        </w:tc>
        <w:tc>
          <w:tcPr>
            <w:tcW w:w="1418" w:type="dxa"/>
            <w:hideMark/>
          </w:tcPr>
          <w:p w14:paraId="3AEB19B5"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0.496</w:t>
            </w:r>
          </w:p>
        </w:tc>
        <w:tc>
          <w:tcPr>
            <w:tcW w:w="1417" w:type="dxa"/>
            <w:hideMark/>
          </w:tcPr>
          <w:p w14:paraId="68460E24"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0.079</w:t>
            </w:r>
          </w:p>
        </w:tc>
        <w:tc>
          <w:tcPr>
            <w:tcW w:w="1418" w:type="dxa"/>
            <w:hideMark/>
          </w:tcPr>
          <w:p w14:paraId="62996FAA" w14:textId="77777777" w:rsidR="00F71718" w:rsidRPr="00567AF7" w:rsidRDefault="00F71718" w:rsidP="00DF6E98">
            <w:pPr>
              <w:jc w:val="center"/>
              <w:rPr>
                <w:color w:val="000000" w:themeColor="text1"/>
                <w:lang w:val="en-SG" w:eastAsia="en-SG"/>
              </w:rPr>
            </w:pPr>
            <w:r w:rsidRPr="00567AF7">
              <w:rPr>
                <w:color w:val="000000" w:themeColor="text1"/>
                <w:lang w:val="en-SG" w:eastAsia="en-SG"/>
              </w:rPr>
              <w:t>0.159</w:t>
            </w:r>
          </w:p>
        </w:tc>
        <w:tc>
          <w:tcPr>
            <w:tcW w:w="1417" w:type="dxa"/>
            <w:hideMark/>
          </w:tcPr>
          <w:p w14:paraId="335DBEE0" w14:textId="77777777" w:rsidR="00F71718" w:rsidRPr="00567AF7" w:rsidRDefault="00F71718" w:rsidP="00DF6E98">
            <w:pPr>
              <w:jc w:val="center"/>
              <w:rPr>
                <w:color w:val="000000" w:themeColor="text1"/>
                <w:lang w:val="en-SG" w:eastAsia="en-SG"/>
              </w:rPr>
            </w:pPr>
            <w:r w:rsidRPr="00567AF7">
              <w:rPr>
                <w:b/>
                <w:bCs/>
                <w:color w:val="000000" w:themeColor="text1"/>
                <w:lang w:val="en-SG" w:eastAsia="en-SG"/>
              </w:rPr>
              <w:t>0.921</w:t>
            </w:r>
          </w:p>
        </w:tc>
      </w:tr>
    </w:tbl>
    <w:p w14:paraId="28A05494"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Nhận xét:</w:t>
      </w:r>
    </w:p>
    <w:p w14:paraId="29D98649"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Căn bậc hai của AVE (giá trị trên đường chéo) lớn hơn tất cả hệ số tương quan của nó với các biến khác.</w:t>
      </w:r>
    </w:p>
    <w:p w14:paraId="1901742A" w14:textId="77777777" w:rsidR="00DF6E98" w:rsidRPr="00567AF7" w:rsidRDefault="00F71718" w:rsidP="00DF6E98">
      <w:pPr>
        <w:pStyle w:val="BodyLA"/>
        <w:rPr>
          <w:color w:val="000000" w:themeColor="text1"/>
          <w:lang w:val="en-SG" w:eastAsia="en-SG"/>
        </w:rPr>
      </w:pPr>
      <w:r w:rsidRPr="00567AF7">
        <w:rPr>
          <w:color w:val="000000" w:themeColor="text1"/>
          <w:lang w:val="en-SG" w:eastAsia="en-SG"/>
        </w:rPr>
        <w:t>Điều này xác nhận giá trị phân biệt của các nhân tố, chứng tỏ rằng chúng đo lường các khái niệm khác nhau.</w:t>
      </w:r>
    </w:p>
    <w:p w14:paraId="67D23A55" w14:textId="77777777" w:rsidR="00F71718" w:rsidRPr="00567AF7" w:rsidRDefault="00F71718" w:rsidP="00DF6E98">
      <w:pPr>
        <w:pStyle w:val="BodyLA"/>
        <w:rPr>
          <w:i/>
          <w:color w:val="000000" w:themeColor="text1"/>
        </w:rPr>
      </w:pPr>
      <w:r w:rsidRPr="00567AF7">
        <w:rPr>
          <w:rFonts w:eastAsiaTheme="majorEastAsia"/>
          <w:i/>
          <w:color w:val="000000" w:themeColor="text1"/>
        </w:rPr>
        <w:t>Kết luận về phân tích CFA</w:t>
      </w:r>
    </w:p>
    <w:p w14:paraId="0714CF3C"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Mô hình đo lường có độ phù hợp tốt với dữ liệu thực tế (CMIN/df = 2.85, CFI = 0.93, RMSEA = 0.05, PCLOSE = 0.07).</w:t>
      </w:r>
    </w:p>
    <w:p w14:paraId="445EEA0B"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Các nhân tố đều đạt giá trị hội tụ (CR &gt; 0.7, AVE &gt; 0.5).</w:t>
      </w:r>
    </w:p>
    <w:p w14:paraId="08457926" w14:textId="77777777" w:rsidR="00F71718" w:rsidRPr="00567AF7" w:rsidRDefault="00F71718" w:rsidP="00DF6E98">
      <w:pPr>
        <w:pStyle w:val="BodyLA"/>
        <w:rPr>
          <w:color w:val="000000" w:themeColor="text1"/>
          <w:lang w:val="en-SG" w:eastAsia="en-SG"/>
        </w:rPr>
      </w:pPr>
      <w:r w:rsidRPr="00567AF7">
        <w:rPr>
          <w:color w:val="000000" w:themeColor="text1"/>
          <w:lang w:val="en-SG" w:eastAsia="en-SG"/>
        </w:rPr>
        <w:t>Giá trị phân biệt giữa các nhân tố được đảm bảo (căn bậc hai AVE &gt; hệ số tương quan giữa các nhân tố).</w:t>
      </w:r>
    </w:p>
    <w:p w14:paraId="6C454F6A" w14:textId="77777777" w:rsidR="00F71718" w:rsidRPr="00567AF7" w:rsidRDefault="00F71718" w:rsidP="00DF6E98">
      <w:pPr>
        <w:pStyle w:val="BodyLA"/>
        <w:rPr>
          <w:color w:val="000000" w:themeColor="text1"/>
          <w:lang w:val="vi-VN" w:eastAsia="en-SG"/>
        </w:rPr>
      </w:pPr>
      <w:r w:rsidRPr="00567AF7">
        <w:rPr>
          <w:color w:val="000000" w:themeColor="text1"/>
          <w:lang w:val="en-SG" w:eastAsia="en-SG"/>
        </w:rPr>
        <w:t xml:space="preserve">Dựa trên kết quả CFA, mô hình đo lường đạt yêu cầu, do đó có thể tiếp tục thực hiện phân tích mô hình cấu trúc tuyến tính (SEM) để kiểm định các giả thuyết nghiên </w:t>
      </w:r>
      <w:r w:rsidR="00DF6E98" w:rsidRPr="00567AF7">
        <w:rPr>
          <w:color w:val="000000" w:themeColor="text1"/>
          <w:lang w:val="vi-VN" w:eastAsia="en-SG"/>
        </w:rPr>
        <w:t>cứu.</w:t>
      </w:r>
    </w:p>
    <w:p w14:paraId="3A048095" w14:textId="77777777" w:rsidR="005C749E" w:rsidRPr="00567AF7" w:rsidRDefault="005C749E" w:rsidP="005C749E">
      <w:pPr>
        <w:pStyle w:val="Heading4"/>
        <w:rPr>
          <w:color w:val="000000" w:themeColor="text1"/>
        </w:rPr>
      </w:pPr>
      <w:r w:rsidRPr="00567AF7">
        <w:rPr>
          <w:color w:val="000000" w:themeColor="text1"/>
        </w:rPr>
        <w:t>Phân tích SEM</w:t>
      </w:r>
    </w:p>
    <w:p w14:paraId="59C59D55" w14:textId="77777777" w:rsidR="005C749E" w:rsidRPr="00567AF7" w:rsidRDefault="005C749E" w:rsidP="005C749E">
      <w:pPr>
        <w:pStyle w:val="BodyLA"/>
        <w:rPr>
          <w:color w:val="000000" w:themeColor="text1"/>
        </w:rPr>
      </w:pPr>
      <w:r w:rsidRPr="00567AF7">
        <w:rPr>
          <w:color w:val="000000" w:themeColor="text1"/>
        </w:rPr>
        <w:t xml:space="preserve">SEM (hay còn gọi là mô hình cấu trúc tuyến tính) là một kỹ thuật phân tích thống kê để phân tích mối quan hệ đa chiều giữa nhiều biến trong mô hình, cho phép kiểm định tập hợp phương trình hồi quy cùng một lúc. Các kỹ thuật trong mô hình SEM như phân tích nhân tố, mối quan hệ giữa các phần tử trong sơ đồ mạng, hồi quy đa biến, … </w:t>
      </w:r>
    </w:p>
    <w:p w14:paraId="0D31B17B"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lastRenderedPageBreak/>
        <w:t xml:space="preserve">Sau khi thực hiện </w:t>
      </w:r>
      <w:r w:rsidRPr="00567AF7">
        <w:rPr>
          <w:bCs/>
          <w:color w:val="000000" w:themeColor="text1"/>
          <w:lang w:val="en-SG" w:eastAsia="en-SG"/>
        </w:rPr>
        <w:t>phân tích nhân tố khẳng định (CFA)</w:t>
      </w:r>
      <w:r w:rsidRPr="00567AF7">
        <w:rPr>
          <w:color w:val="000000" w:themeColor="text1"/>
          <w:lang w:val="en-SG" w:eastAsia="en-SG"/>
        </w:rPr>
        <w:t xml:space="preserve"> để kiểm tra mức độ phù hợp của mô hình đo lường, nghiên cứu tiếp tục sử dụng </w:t>
      </w:r>
      <w:r w:rsidRPr="00567AF7">
        <w:rPr>
          <w:bCs/>
          <w:color w:val="000000" w:themeColor="text1"/>
          <w:lang w:val="en-SG" w:eastAsia="en-SG"/>
        </w:rPr>
        <w:t>mô hình cấu trúc tuyến tính (SEM - Structural Equation Modeling)</w:t>
      </w:r>
      <w:r w:rsidRPr="00567AF7">
        <w:rPr>
          <w:color w:val="000000" w:themeColor="text1"/>
          <w:lang w:val="en-SG" w:eastAsia="en-SG"/>
        </w:rPr>
        <w:t xml:space="preserve"> nhằm kiểm định các giả thuyết về mối quan hệ giữa </w:t>
      </w:r>
      <w:r w:rsidRPr="00567AF7">
        <w:rPr>
          <w:bCs/>
          <w:color w:val="000000" w:themeColor="text1"/>
          <w:lang w:val="en-SG" w:eastAsia="en-SG"/>
        </w:rPr>
        <w:t>chất lượng dịch vụ (SQ), sự hài lòng khách hàng (CS), niềm tin thương hiệu (BT), giá trị cảm nhận (PV), và lòng trung thành khách hàng (CL)</w:t>
      </w:r>
      <w:r w:rsidRPr="00567AF7">
        <w:rPr>
          <w:color w:val="000000" w:themeColor="text1"/>
          <w:lang w:val="en-SG" w:eastAsia="en-SG"/>
        </w:rPr>
        <w:t>.</w:t>
      </w:r>
    </w:p>
    <w:p w14:paraId="467268DE"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t>Mục đích của phân tích SEM</w:t>
      </w:r>
    </w:p>
    <w:p w14:paraId="2E2DD46E"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Xác nhận mối quan hệ nhân quả giữa các biến nghiên cứu trong mô hình.</w:t>
      </w:r>
    </w:p>
    <w:p w14:paraId="2F3B5A40"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Kiểm tra tác động trực tiếp và gián tiếp của các nhân tố.</w:t>
      </w:r>
    </w:p>
    <w:p w14:paraId="13021E5F"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Ước lượng đồng thời nhiều phương trình hồi quy trong một mô hình tổng thể.</w:t>
      </w:r>
    </w:p>
    <w:p w14:paraId="5353E32D"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Xác định mô hình lý thuyết có phù hợp với dữ liệu thực tế không.</w:t>
      </w:r>
    </w:p>
    <w:p w14:paraId="543F05D2"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t>Tiêu chí đánh giá mức độ phù hợp của mô hình SEM</w:t>
      </w:r>
    </w:p>
    <w:p w14:paraId="10CF2647"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Tương tự như CFA, mô hình SEM cũng được đánh giá dựa trên các chỉ số phù hợp mô hình (Model Fit):</w:t>
      </w:r>
    </w:p>
    <w:p w14:paraId="164D067F" w14:textId="4CB18F5F" w:rsidR="00D0045D" w:rsidRPr="00567AF7" w:rsidRDefault="00D0045D" w:rsidP="00D0045D">
      <w:pPr>
        <w:pStyle w:val="Caption"/>
      </w:pPr>
      <w:bookmarkStart w:id="88" w:name="_Toc196210245"/>
      <w:bookmarkStart w:id="89" w:name="_Toc196210848"/>
      <w:r w:rsidRPr="00567AF7">
        <w:t xml:space="preserve">Bảng </w:t>
      </w:r>
      <w:fldSimple w:instr=" STYLEREF 1 \s ">
        <w:r w:rsidR="00567AF7">
          <w:rPr>
            <w:noProof/>
          </w:rPr>
          <w:t>2</w:t>
        </w:r>
      </w:fldSimple>
      <w:r w:rsidRPr="00567AF7">
        <w:t>.14: Chỉ số phù hợp mô hình (Model Fit)</w:t>
      </w:r>
      <w:bookmarkEnd w:id="88"/>
      <w:bookmarkEnd w:id="89"/>
    </w:p>
    <w:tbl>
      <w:tblPr>
        <w:tblStyle w:val="TableGrid"/>
        <w:tblW w:w="0" w:type="auto"/>
        <w:tblLook w:val="04A0" w:firstRow="1" w:lastRow="0" w:firstColumn="1" w:lastColumn="0" w:noHBand="0" w:noVBand="1"/>
      </w:tblPr>
      <w:tblGrid>
        <w:gridCol w:w="3230"/>
        <w:gridCol w:w="3407"/>
        <w:gridCol w:w="2651"/>
      </w:tblGrid>
      <w:tr w:rsidR="00567AF7" w:rsidRPr="00567AF7" w14:paraId="53987902" w14:textId="77777777" w:rsidTr="00F34778">
        <w:tc>
          <w:tcPr>
            <w:tcW w:w="0" w:type="auto"/>
            <w:hideMark/>
          </w:tcPr>
          <w:p w14:paraId="75FC353A" w14:textId="77777777" w:rsidR="00DF6E98" w:rsidRPr="00567AF7" w:rsidRDefault="00DF6E98" w:rsidP="00567AF7">
            <w:pPr>
              <w:spacing w:before="60" w:after="60"/>
              <w:jc w:val="center"/>
              <w:rPr>
                <w:b/>
                <w:bCs/>
                <w:color w:val="000000" w:themeColor="text1"/>
                <w:lang w:val="en-SG" w:eastAsia="en-SG"/>
              </w:rPr>
            </w:pPr>
            <w:r w:rsidRPr="00567AF7">
              <w:rPr>
                <w:b/>
                <w:bCs/>
                <w:color w:val="000000" w:themeColor="text1"/>
                <w:lang w:val="en-SG" w:eastAsia="en-SG"/>
              </w:rPr>
              <w:t>Chỉ số</w:t>
            </w:r>
          </w:p>
        </w:tc>
        <w:tc>
          <w:tcPr>
            <w:tcW w:w="0" w:type="auto"/>
            <w:hideMark/>
          </w:tcPr>
          <w:p w14:paraId="6792DE31" w14:textId="77777777" w:rsidR="00DF6E98" w:rsidRPr="00567AF7" w:rsidRDefault="00DF6E98" w:rsidP="00567AF7">
            <w:pPr>
              <w:spacing w:before="60" w:after="60"/>
              <w:jc w:val="center"/>
              <w:rPr>
                <w:b/>
                <w:bCs/>
                <w:color w:val="000000" w:themeColor="text1"/>
                <w:lang w:val="en-SG" w:eastAsia="en-SG"/>
              </w:rPr>
            </w:pPr>
            <w:r w:rsidRPr="00567AF7">
              <w:rPr>
                <w:b/>
                <w:bCs/>
                <w:color w:val="000000" w:themeColor="text1"/>
                <w:lang w:val="en-SG" w:eastAsia="en-SG"/>
              </w:rPr>
              <w:t>Ý nghĩa</w:t>
            </w:r>
          </w:p>
        </w:tc>
        <w:tc>
          <w:tcPr>
            <w:tcW w:w="0" w:type="auto"/>
            <w:hideMark/>
          </w:tcPr>
          <w:p w14:paraId="0862DBD7" w14:textId="77777777" w:rsidR="00DF6E98" w:rsidRPr="00567AF7" w:rsidRDefault="00DF6E98" w:rsidP="00567AF7">
            <w:pPr>
              <w:spacing w:before="60" w:after="60"/>
              <w:jc w:val="center"/>
              <w:rPr>
                <w:b/>
                <w:bCs/>
                <w:color w:val="000000" w:themeColor="text1"/>
                <w:lang w:val="en-SG" w:eastAsia="en-SG"/>
              </w:rPr>
            </w:pPr>
            <w:r w:rsidRPr="00567AF7">
              <w:rPr>
                <w:b/>
                <w:bCs/>
                <w:color w:val="000000" w:themeColor="text1"/>
                <w:lang w:val="en-SG" w:eastAsia="en-SG"/>
              </w:rPr>
              <w:t>Ngưỡng đánh giá</w:t>
            </w:r>
          </w:p>
        </w:tc>
      </w:tr>
      <w:tr w:rsidR="00567AF7" w:rsidRPr="00567AF7" w14:paraId="4310AA98" w14:textId="77777777" w:rsidTr="00F34778">
        <w:tc>
          <w:tcPr>
            <w:tcW w:w="0" w:type="auto"/>
            <w:hideMark/>
          </w:tcPr>
          <w:p w14:paraId="1B671A85" w14:textId="77777777" w:rsidR="00DF6E98" w:rsidRPr="00567AF7" w:rsidRDefault="00DF6E98" w:rsidP="00567AF7">
            <w:pPr>
              <w:spacing w:before="60" w:after="60"/>
              <w:rPr>
                <w:color w:val="000000" w:themeColor="text1"/>
                <w:lang w:val="en-SG" w:eastAsia="en-SG"/>
              </w:rPr>
            </w:pPr>
            <w:r w:rsidRPr="00567AF7">
              <w:rPr>
                <w:bCs/>
                <w:color w:val="000000" w:themeColor="text1"/>
                <w:lang w:val="en-SG" w:eastAsia="en-SG"/>
              </w:rPr>
              <w:t>CMIN/df (Chi-square/df)</w:t>
            </w:r>
          </w:p>
        </w:tc>
        <w:tc>
          <w:tcPr>
            <w:tcW w:w="0" w:type="auto"/>
            <w:hideMark/>
          </w:tcPr>
          <w:p w14:paraId="5D711D28"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Đánh giá sự phù hợp của mô hình với dữ liệu thực tế</w:t>
            </w:r>
          </w:p>
        </w:tc>
        <w:tc>
          <w:tcPr>
            <w:tcW w:w="0" w:type="auto"/>
            <w:hideMark/>
          </w:tcPr>
          <w:p w14:paraId="57787440"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 3 (tốt), ≤ 5 (chấp nhận được)</w:t>
            </w:r>
          </w:p>
        </w:tc>
      </w:tr>
      <w:tr w:rsidR="00567AF7" w:rsidRPr="00567AF7" w14:paraId="518BBA60" w14:textId="77777777" w:rsidTr="00F34778">
        <w:tc>
          <w:tcPr>
            <w:tcW w:w="0" w:type="auto"/>
            <w:hideMark/>
          </w:tcPr>
          <w:p w14:paraId="716D5FE8" w14:textId="77777777" w:rsidR="00DF6E98" w:rsidRPr="00567AF7" w:rsidRDefault="00DF6E98" w:rsidP="00567AF7">
            <w:pPr>
              <w:spacing w:before="60" w:after="60"/>
              <w:rPr>
                <w:color w:val="000000" w:themeColor="text1"/>
                <w:lang w:val="en-SG" w:eastAsia="en-SG"/>
              </w:rPr>
            </w:pPr>
            <w:r w:rsidRPr="00567AF7">
              <w:rPr>
                <w:bCs/>
                <w:color w:val="000000" w:themeColor="text1"/>
                <w:lang w:val="en-SG" w:eastAsia="en-SG"/>
              </w:rPr>
              <w:t>CFI (Comparative Fit Index)</w:t>
            </w:r>
          </w:p>
        </w:tc>
        <w:tc>
          <w:tcPr>
            <w:tcW w:w="0" w:type="auto"/>
            <w:hideMark/>
          </w:tcPr>
          <w:p w14:paraId="0C054D8E"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So sánh mức độ phù hợp của mô hình với mô hình chuẩn</w:t>
            </w:r>
          </w:p>
        </w:tc>
        <w:tc>
          <w:tcPr>
            <w:tcW w:w="0" w:type="auto"/>
            <w:hideMark/>
          </w:tcPr>
          <w:p w14:paraId="427D073E"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 0.9 (tốt), ≥ 0.95 (rất tốt), ≥ 0.8 (chấp nhận được)</w:t>
            </w:r>
          </w:p>
        </w:tc>
      </w:tr>
      <w:tr w:rsidR="00567AF7" w:rsidRPr="00567AF7" w14:paraId="07688FF2" w14:textId="77777777" w:rsidTr="00F34778">
        <w:tc>
          <w:tcPr>
            <w:tcW w:w="0" w:type="auto"/>
            <w:hideMark/>
          </w:tcPr>
          <w:p w14:paraId="7879E171" w14:textId="77777777" w:rsidR="00DF6E98" w:rsidRPr="00567AF7" w:rsidRDefault="00DF6E98" w:rsidP="00567AF7">
            <w:pPr>
              <w:spacing w:before="60" w:after="60"/>
              <w:rPr>
                <w:color w:val="000000" w:themeColor="text1"/>
                <w:lang w:val="en-SG" w:eastAsia="en-SG"/>
              </w:rPr>
            </w:pPr>
            <w:r w:rsidRPr="00567AF7">
              <w:rPr>
                <w:bCs/>
                <w:color w:val="000000" w:themeColor="text1"/>
                <w:lang w:val="en-SG" w:eastAsia="en-SG"/>
              </w:rPr>
              <w:t>TLI (Tucker-Lewis Index)</w:t>
            </w:r>
          </w:p>
        </w:tc>
        <w:tc>
          <w:tcPr>
            <w:tcW w:w="0" w:type="auto"/>
            <w:hideMark/>
          </w:tcPr>
          <w:p w14:paraId="76CAB3D1"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Đánh giá mức độ cải thiện của mô hình so với mô hình không có cấu trúc</w:t>
            </w:r>
          </w:p>
        </w:tc>
        <w:tc>
          <w:tcPr>
            <w:tcW w:w="0" w:type="auto"/>
            <w:hideMark/>
          </w:tcPr>
          <w:p w14:paraId="59615E39"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 0.9 (tốt), ≥ 0.95 (rất tốt)</w:t>
            </w:r>
          </w:p>
        </w:tc>
      </w:tr>
      <w:tr w:rsidR="00567AF7" w:rsidRPr="00567AF7" w14:paraId="51285190" w14:textId="77777777" w:rsidTr="00F34778">
        <w:tc>
          <w:tcPr>
            <w:tcW w:w="0" w:type="auto"/>
            <w:hideMark/>
          </w:tcPr>
          <w:p w14:paraId="5166E538" w14:textId="77777777" w:rsidR="00DF6E98" w:rsidRPr="00567AF7" w:rsidRDefault="00DF6E98" w:rsidP="00567AF7">
            <w:pPr>
              <w:spacing w:before="60" w:after="60"/>
              <w:rPr>
                <w:color w:val="000000" w:themeColor="text1"/>
                <w:lang w:val="en-SG" w:eastAsia="en-SG"/>
              </w:rPr>
            </w:pPr>
            <w:r w:rsidRPr="00567AF7">
              <w:rPr>
                <w:bCs/>
                <w:color w:val="000000" w:themeColor="text1"/>
                <w:lang w:val="en-SG" w:eastAsia="en-SG"/>
              </w:rPr>
              <w:t>RMSEA (Root Mean Square Error of Approximation)</w:t>
            </w:r>
          </w:p>
        </w:tc>
        <w:tc>
          <w:tcPr>
            <w:tcW w:w="0" w:type="auto"/>
            <w:hideMark/>
          </w:tcPr>
          <w:p w14:paraId="737478EC"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Đánh giá mức độ sai số xấp xỉ của mô hình</w:t>
            </w:r>
          </w:p>
        </w:tc>
        <w:tc>
          <w:tcPr>
            <w:tcW w:w="0" w:type="auto"/>
            <w:hideMark/>
          </w:tcPr>
          <w:p w14:paraId="564FDEEF"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 0.06 (tốt), ≤ 0.08 (chấp nhận được)</w:t>
            </w:r>
          </w:p>
        </w:tc>
      </w:tr>
      <w:tr w:rsidR="00567AF7" w:rsidRPr="00567AF7" w14:paraId="447CA7EA" w14:textId="77777777" w:rsidTr="00F34778">
        <w:tc>
          <w:tcPr>
            <w:tcW w:w="0" w:type="auto"/>
            <w:hideMark/>
          </w:tcPr>
          <w:p w14:paraId="12CDD9E1" w14:textId="77777777" w:rsidR="00DF6E98" w:rsidRPr="00567AF7" w:rsidRDefault="00DF6E98" w:rsidP="00567AF7">
            <w:pPr>
              <w:spacing w:before="60" w:after="60"/>
              <w:rPr>
                <w:color w:val="000000" w:themeColor="text1"/>
                <w:lang w:val="en-SG" w:eastAsia="en-SG"/>
              </w:rPr>
            </w:pPr>
            <w:r w:rsidRPr="00567AF7">
              <w:rPr>
                <w:bCs/>
                <w:color w:val="000000" w:themeColor="text1"/>
                <w:lang w:val="en-SG" w:eastAsia="en-SG"/>
              </w:rPr>
              <w:t>PCLOSE (Probability of Close Fit)</w:t>
            </w:r>
          </w:p>
        </w:tc>
        <w:tc>
          <w:tcPr>
            <w:tcW w:w="0" w:type="auto"/>
            <w:hideMark/>
          </w:tcPr>
          <w:p w14:paraId="7E2C5B09"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Kiểm định mức độ phù hợp của mô hình</w:t>
            </w:r>
          </w:p>
        </w:tc>
        <w:tc>
          <w:tcPr>
            <w:tcW w:w="0" w:type="auto"/>
            <w:hideMark/>
          </w:tcPr>
          <w:p w14:paraId="06AD615C" w14:textId="77777777" w:rsidR="00DF6E98" w:rsidRPr="00567AF7" w:rsidRDefault="00DF6E98" w:rsidP="00567AF7">
            <w:pPr>
              <w:spacing w:before="60" w:after="60"/>
              <w:rPr>
                <w:color w:val="000000" w:themeColor="text1"/>
                <w:lang w:val="en-SG" w:eastAsia="en-SG"/>
              </w:rPr>
            </w:pPr>
            <w:r w:rsidRPr="00567AF7">
              <w:rPr>
                <w:color w:val="000000" w:themeColor="text1"/>
                <w:lang w:val="en-SG" w:eastAsia="en-SG"/>
              </w:rPr>
              <w:t>≥ 0.05 (tốt), ≥ 0.01 (chấp nhận được)</w:t>
            </w:r>
          </w:p>
        </w:tc>
      </w:tr>
    </w:tbl>
    <w:p w14:paraId="7D429D43" w14:textId="77777777" w:rsidR="00DF6E98" w:rsidRPr="00567AF7" w:rsidRDefault="00DF6E98" w:rsidP="00F34778">
      <w:pPr>
        <w:pStyle w:val="BodyLA"/>
        <w:spacing w:before="240"/>
        <w:rPr>
          <w:b/>
          <w:color w:val="000000" w:themeColor="text1"/>
          <w:lang w:val="en-SG" w:eastAsia="en-SG"/>
        </w:rPr>
      </w:pPr>
      <w:r w:rsidRPr="00567AF7">
        <w:rPr>
          <w:b/>
          <w:color w:val="000000" w:themeColor="text1"/>
          <w:lang w:val="en-SG" w:eastAsia="en-SG"/>
        </w:rPr>
        <w:t>Kết quả phân tích SEM trong nghiên cứu</w:t>
      </w:r>
    </w:p>
    <w:p w14:paraId="7F980AB2"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Sau khi chạy mô hình SEM trong AMOS, các chỉ số đánh giá mô hình thu được như sau:</w:t>
      </w:r>
    </w:p>
    <w:p w14:paraId="4F625793" w14:textId="77777777" w:rsidR="00567AF7" w:rsidRDefault="00567AF7">
      <w:pPr>
        <w:spacing w:after="160" w:line="259" w:lineRule="auto"/>
        <w:rPr>
          <w:b/>
          <w:bCs/>
          <w:iCs/>
          <w:color w:val="000000" w:themeColor="text1"/>
        </w:rPr>
      </w:pPr>
      <w:bookmarkStart w:id="90" w:name="_Toc196210246"/>
      <w:bookmarkStart w:id="91" w:name="_Toc196210849"/>
      <w:r>
        <w:br w:type="page"/>
      </w:r>
    </w:p>
    <w:p w14:paraId="6ED7B52F" w14:textId="2F4A45BE" w:rsidR="00D0045D" w:rsidRPr="00567AF7" w:rsidRDefault="00D0045D" w:rsidP="00D0045D">
      <w:pPr>
        <w:pStyle w:val="Caption"/>
      </w:pPr>
      <w:r w:rsidRPr="00567AF7">
        <w:lastRenderedPageBreak/>
        <w:t xml:space="preserve">Bảng </w:t>
      </w:r>
      <w:fldSimple w:instr=" STYLEREF 1 \s ">
        <w:r w:rsidR="00567AF7">
          <w:rPr>
            <w:noProof/>
          </w:rPr>
          <w:t>2</w:t>
        </w:r>
      </w:fldSimple>
      <w:r w:rsidRPr="00567AF7">
        <w:t>.15: Chỉ số đánh giá mô hình</w:t>
      </w:r>
      <w:bookmarkEnd w:id="90"/>
      <w:bookmarkEnd w:id="91"/>
      <w:r w:rsidRPr="00567AF7">
        <w:t xml:space="preserve"> </w:t>
      </w:r>
    </w:p>
    <w:tbl>
      <w:tblPr>
        <w:tblStyle w:val="TableGrid"/>
        <w:tblW w:w="0" w:type="auto"/>
        <w:tblLook w:val="04A0" w:firstRow="1" w:lastRow="0" w:firstColumn="1" w:lastColumn="0" w:noHBand="0" w:noVBand="1"/>
      </w:tblPr>
      <w:tblGrid>
        <w:gridCol w:w="1957"/>
        <w:gridCol w:w="1617"/>
        <w:gridCol w:w="3923"/>
        <w:gridCol w:w="1143"/>
      </w:tblGrid>
      <w:tr w:rsidR="00567AF7" w:rsidRPr="00567AF7" w14:paraId="69C4714C" w14:textId="77777777" w:rsidTr="00F34778">
        <w:tc>
          <w:tcPr>
            <w:tcW w:w="0" w:type="auto"/>
            <w:hideMark/>
          </w:tcPr>
          <w:p w14:paraId="06DF5C82" w14:textId="77777777" w:rsidR="00DF6E98" w:rsidRPr="00567AF7" w:rsidRDefault="00DF6E98" w:rsidP="00DF6E98">
            <w:pPr>
              <w:jc w:val="center"/>
              <w:rPr>
                <w:b/>
                <w:bCs/>
                <w:color w:val="000000" w:themeColor="text1"/>
                <w:lang w:val="en-SG" w:eastAsia="en-SG"/>
              </w:rPr>
            </w:pPr>
            <w:r w:rsidRPr="00567AF7">
              <w:rPr>
                <w:b/>
                <w:bCs/>
                <w:color w:val="000000" w:themeColor="text1"/>
                <w:lang w:val="en-SG" w:eastAsia="en-SG"/>
              </w:rPr>
              <w:t>Chỉ số kiểm định</w:t>
            </w:r>
          </w:p>
        </w:tc>
        <w:tc>
          <w:tcPr>
            <w:tcW w:w="0" w:type="auto"/>
            <w:hideMark/>
          </w:tcPr>
          <w:p w14:paraId="41EC94DC"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Kết quả SEM</w:t>
            </w:r>
          </w:p>
        </w:tc>
        <w:tc>
          <w:tcPr>
            <w:tcW w:w="0" w:type="auto"/>
            <w:hideMark/>
          </w:tcPr>
          <w:p w14:paraId="2C178727" w14:textId="77777777" w:rsidR="00DF6E98" w:rsidRPr="00567AF7" w:rsidRDefault="00DF6E98" w:rsidP="00DF6E98">
            <w:pPr>
              <w:jc w:val="center"/>
              <w:rPr>
                <w:b/>
                <w:bCs/>
                <w:color w:val="000000" w:themeColor="text1"/>
                <w:lang w:val="en-SG" w:eastAsia="en-SG"/>
              </w:rPr>
            </w:pPr>
            <w:r w:rsidRPr="00567AF7">
              <w:rPr>
                <w:b/>
                <w:bCs/>
                <w:color w:val="000000" w:themeColor="text1"/>
                <w:lang w:val="en-SG" w:eastAsia="en-SG"/>
              </w:rPr>
              <w:t>Ngưỡng đánh giá</w:t>
            </w:r>
          </w:p>
        </w:tc>
        <w:tc>
          <w:tcPr>
            <w:tcW w:w="0" w:type="auto"/>
            <w:hideMark/>
          </w:tcPr>
          <w:p w14:paraId="1DA8A4BC"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Đánh giá</w:t>
            </w:r>
          </w:p>
        </w:tc>
      </w:tr>
      <w:tr w:rsidR="00567AF7" w:rsidRPr="00567AF7" w14:paraId="2EA8CB45" w14:textId="77777777" w:rsidTr="00F34778">
        <w:tc>
          <w:tcPr>
            <w:tcW w:w="0" w:type="auto"/>
            <w:hideMark/>
          </w:tcPr>
          <w:p w14:paraId="303B68DF" w14:textId="77777777" w:rsidR="00DF6E98" w:rsidRPr="00567AF7" w:rsidRDefault="00DF6E98" w:rsidP="00DF6E98">
            <w:pPr>
              <w:rPr>
                <w:color w:val="000000" w:themeColor="text1"/>
                <w:lang w:val="en-SG" w:eastAsia="en-SG"/>
              </w:rPr>
            </w:pPr>
            <w:r w:rsidRPr="00567AF7">
              <w:rPr>
                <w:bCs/>
                <w:color w:val="000000" w:themeColor="text1"/>
                <w:lang w:val="en-SG" w:eastAsia="en-SG"/>
              </w:rPr>
              <w:t>CMIN/df</w:t>
            </w:r>
          </w:p>
        </w:tc>
        <w:tc>
          <w:tcPr>
            <w:tcW w:w="0" w:type="auto"/>
            <w:hideMark/>
          </w:tcPr>
          <w:p w14:paraId="7232FAF1"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2.65</w:t>
            </w:r>
          </w:p>
        </w:tc>
        <w:tc>
          <w:tcPr>
            <w:tcW w:w="0" w:type="auto"/>
            <w:hideMark/>
          </w:tcPr>
          <w:p w14:paraId="28D1D7C7" w14:textId="77777777" w:rsidR="00DF6E98" w:rsidRPr="00567AF7" w:rsidRDefault="00DF6E98" w:rsidP="00DF6E98">
            <w:pPr>
              <w:rPr>
                <w:color w:val="000000" w:themeColor="text1"/>
                <w:lang w:val="en-SG" w:eastAsia="en-SG"/>
              </w:rPr>
            </w:pPr>
            <w:r w:rsidRPr="00567AF7">
              <w:rPr>
                <w:color w:val="000000" w:themeColor="text1"/>
                <w:lang w:val="en-SG" w:eastAsia="en-SG"/>
              </w:rPr>
              <w:t>≤ 3 là tốt, ≤ 5 là chấp nhận được</w:t>
            </w:r>
          </w:p>
        </w:tc>
        <w:tc>
          <w:tcPr>
            <w:tcW w:w="0" w:type="auto"/>
            <w:hideMark/>
          </w:tcPr>
          <w:p w14:paraId="154FBA3F"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Tốt</w:t>
            </w:r>
          </w:p>
        </w:tc>
      </w:tr>
      <w:tr w:rsidR="00567AF7" w:rsidRPr="00567AF7" w14:paraId="6D21FFFF" w14:textId="77777777" w:rsidTr="00F34778">
        <w:tc>
          <w:tcPr>
            <w:tcW w:w="0" w:type="auto"/>
            <w:hideMark/>
          </w:tcPr>
          <w:p w14:paraId="1C8ADB61" w14:textId="77777777" w:rsidR="00DF6E98" w:rsidRPr="00567AF7" w:rsidRDefault="00DF6E98" w:rsidP="00DF6E98">
            <w:pPr>
              <w:rPr>
                <w:color w:val="000000" w:themeColor="text1"/>
                <w:lang w:val="en-SG" w:eastAsia="en-SG"/>
              </w:rPr>
            </w:pPr>
            <w:r w:rsidRPr="00567AF7">
              <w:rPr>
                <w:bCs/>
                <w:color w:val="000000" w:themeColor="text1"/>
                <w:lang w:val="en-SG" w:eastAsia="en-SG"/>
              </w:rPr>
              <w:t>CFI</w:t>
            </w:r>
          </w:p>
        </w:tc>
        <w:tc>
          <w:tcPr>
            <w:tcW w:w="0" w:type="auto"/>
            <w:hideMark/>
          </w:tcPr>
          <w:p w14:paraId="160ECC64"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0.91</w:t>
            </w:r>
          </w:p>
        </w:tc>
        <w:tc>
          <w:tcPr>
            <w:tcW w:w="0" w:type="auto"/>
            <w:hideMark/>
          </w:tcPr>
          <w:p w14:paraId="50C3DBFD" w14:textId="77777777" w:rsidR="00DF6E98" w:rsidRPr="00567AF7" w:rsidRDefault="00DF6E98" w:rsidP="00DF6E98">
            <w:pPr>
              <w:rPr>
                <w:color w:val="000000" w:themeColor="text1"/>
                <w:lang w:val="en-SG" w:eastAsia="en-SG"/>
              </w:rPr>
            </w:pPr>
            <w:r w:rsidRPr="00567AF7">
              <w:rPr>
                <w:color w:val="000000" w:themeColor="text1"/>
                <w:lang w:val="en-SG" w:eastAsia="en-SG"/>
              </w:rPr>
              <w:t>≥ 0.9 là tốt</w:t>
            </w:r>
          </w:p>
        </w:tc>
        <w:tc>
          <w:tcPr>
            <w:tcW w:w="0" w:type="auto"/>
            <w:hideMark/>
          </w:tcPr>
          <w:p w14:paraId="04DB5394"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Tốt</w:t>
            </w:r>
          </w:p>
        </w:tc>
      </w:tr>
      <w:tr w:rsidR="00567AF7" w:rsidRPr="00567AF7" w14:paraId="201E5EB2" w14:textId="77777777" w:rsidTr="00F34778">
        <w:tc>
          <w:tcPr>
            <w:tcW w:w="0" w:type="auto"/>
            <w:hideMark/>
          </w:tcPr>
          <w:p w14:paraId="4C66D26C" w14:textId="77777777" w:rsidR="00DF6E98" w:rsidRPr="00567AF7" w:rsidRDefault="00DF6E98" w:rsidP="00DF6E98">
            <w:pPr>
              <w:rPr>
                <w:color w:val="000000" w:themeColor="text1"/>
                <w:lang w:val="en-SG" w:eastAsia="en-SG"/>
              </w:rPr>
            </w:pPr>
            <w:r w:rsidRPr="00567AF7">
              <w:rPr>
                <w:bCs/>
                <w:color w:val="000000" w:themeColor="text1"/>
                <w:lang w:val="en-SG" w:eastAsia="en-SG"/>
              </w:rPr>
              <w:t>TLI</w:t>
            </w:r>
          </w:p>
        </w:tc>
        <w:tc>
          <w:tcPr>
            <w:tcW w:w="0" w:type="auto"/>
            <w:hideMark/>
          </w:tcPr>
          <w:p w14:paraId="1FA34B95"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0.90</w:t>
            </w:r>
          </w:p>
        </w:tc>
        <w:tc>
          <w:tcPr>
            <w:tcW w:w="0" w:type="auto"/>
            <w:hideMark/>
          </w:tcPr>
          <w:p w14:paraId="56975E81" w14:textId="77777777" w:rsidR="00DF6E98" w:rsidRPr="00567AF7" w:rsidRDefault="00DF6E98" w:rsidP="00DF6E98">
            <w:pPr>
              <w:rPr>
                <w:color w:val="000000" w:themeColor="text1"/>
                <w:lang w:val="en-SG" w:eastAsia="en-SG"/>
              </w:rPr>
            </w:pPr>
            <w:r w:rsidRPr="00567AF7">
              <w:rPr>
                <w:color w:val="000000" w:themeColor="text1"/>
                <w:lang w:val="en-SG" w:eastAsia="en-SG"/>
              </w:rPr>
              <w:t>≥ 0.9 là tốt</w:t>
            </w:r>
          </w:p>
        </w:tc>
        <w:tc>
          <w:tcPr>
            <w:tcW w:w="0" w:type="auto"/>
            <w:hideMark/>
          </w:tcPr>
          <w:p w14:paraId="081170BB"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Tốt</w:t>
            </w:r>
          </w:p>
        </w:tc>
      </w:tr>
      <w:tr w:rsidR="00567AF7" w:rsidRPr="00567AF7" w14:paraId="4C2B4797" w14:textId="77777777" w:rsidTr="00F34778">
        <w:tc>
          <w:tcPr>
            <w:tcW w:w="0" w:type="auto"/>
            <w:hideMark/>
          </w:tcPr>
          <w:p w14:paraId="4823A54F" w14:textId="77777777" w:rsidR="00DF6E98" w:rsidRPr="00567AF7" w:rsidRDefault="00DF6E98" w:rsidP="00DF6E98">
            <w:pPr>
              <w:rPr>
                <w:color w:val="000000" w:themeColor="text1"/>
                <w:lang w:val="en-SG" w:eastAsia="en-SG"/>
              </w:rPr>
            </w:pPr>
            <w:r w:rsidRPr="00567AF7">
              <w:rPr>
                <w:bCs/>
                <w:color w:val="000000" w:themeColor="text1"/>
                <w:lang w:val="en-SG" w:eastAsia="en-SG"/>
              </w:rPr>
              <w:t>RMSEA</w:t>
            </w:r>
          </w:p>
        </w:tc>
        <w:tc>
          <w:tcPr>
            <w:tcW w:w="0" w:type="auto"/>
            <w:hideMark/>
          </w:tcPr>
          <w:p w14:paraId="1A89AEF4"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0.06</w:t>
            </w:r>
          </w:p>
        </w:tc>
        <w:tc>
          <w:tcPr>
            <w:tcW w:w="0" w:type="auto"/>
            <w:hideMark/>
          </w:tcPr>
          <w:p w14:paraId="2F0985A8" w14:textId="77777777" w:rsidR="00DF6E98" w:rsidRPr="00567AF7" w:rsidRDefault="00DF6E98" w:rsidP="00DF6E98">
            <w:pPr>
              <w:rPr>
                <w:color w:val="000000" w:themeColor="text1"/>
                <w:lang w:val="en-SG" w:eastAsia="en-SG"/>
              </w:rPr>
            </w:pPr>
            <w:r w:rsidRPr="00567AF7">
              <w:rPr>
                <w:color w:val="000000" w:themeColor="text1"/>
                <w:lang w:val="en-SG" w:eastAsia="en-SG"/>
              </w:rPr>
              <w:t>≤ 0.06 là tốt, ≤ 0.08 là chấp nhận được</w:t>
            </w:r>
          </w:p>
        </w:tc>
        <w:tc>
          <w:tcPr>
            <w:tcW w:w="0" w:type="auto"/>
            <w:hideMark/>
          </w:tcPr>
          <w:p w14:paraId="1B594EA8"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Rất tốt</w:t>
            </w:r>
          </w:p>
        </w:tc>
      </w:tr>
      <w:tr w:rsidR="00567AF7" w:rsidRPr="00567AF7" w14:paraId="26D47A07" w14:textId="77777777" w:rsidTr="00F34778">
        <w:tc>
          <w:tcPr>
            <w:tcW w:w="0" w:type="auto"/>
            <w:hideMark/>
          </w:tcPr>
          <w:p w14:paraId="33664D6A" w14:textId="77777777" w:rsidR="00DF6E98" w:rsidRPr="00567AF7" w:rsidRDefault="00DF6E98" w:rsidP="00DF6E98">
            <w:pPr>
              <w:rPr>
                <w:color w:val="000000" w:themeColor="text1"/>
                <w:lang w:val="en-SG" w:eastAsia="en-SG"/>
              </w:rPr>
            </w:pPr>
            <w:r w:rsidRPr="00567AF7">
              <w:rPr>
                <w:bCs/>
                <w:color w:val="000000" w:themeColor="text1"/>
                <w:lang w:val="en-SG" w:eastAsia="en-SG"/>
              </w:rPr>
              <w:t>PCLOSE</w:t>
            </w:r>
          </w:p>
        </w:tc>
        <w:tc>
          <w:tcPr>
            <w:tcW w:w="0" w:type="auto"/>
            <w:hideMark/>
          </w:tcPr>
          <w:p w14:paraId="76B4A203"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0.08</w:t>
            </w:r>
          </w:p>
        </w:tc>
        <w:tc>
          <w:tcPr>
            <w:tcW w:w="0" w:type="auto"/>
            <w:hideMark/>
          </w:tcPr>
          <w:p w14:paraId="0AB84A60" w14:textId="77777777" w:rsidR="00DF6E98" w:rsidRPr="00567AF7" w:rsidRDefault="00DF6E98" w:rsidP="00DF6E98">
            <w:pPr>
              <w:rPr>
                <w:color w:val="000000" w:themeColor="text1"/>
                <w:lang w:val="en-SG" w:eastAsia="en-SG"/>
              </w:rPr>
            </w:pPr>
            <w:r w:rsidRPr="00567AF7">
              <w:rPr>
                <w:color w:val="000000" w:themeColor="text1"/>
                <w:lang w:val="en-SG" w:eastAsia="en-SG"/>
              </w:rPr>
              <w:t>≥ 0.05 là tốt</w:t>
            </w:r>
          </w:p>
        </w:tc>
        <w:tc>
          <w:tcPr>
            <w:tcW w:w="0" w:type="auto"/>
            <w:hideMark/>
          </w:tcPr>
          <w:p w14:paraId="5B09ECF6"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Tốt</w:t>
            </w:r>
          </w:p>
        </w:tc>
      </w:tr>
    </w:tbl>
    <w:p w14:paraId="405A1E28"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t>Nhận xét:</w:t>
      </w:r>
    </w:p>
    <w:p w14:paraId="5C43C689"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CMIN/df = 2.65, nhỏ hơn 3, chứng tỏ mô hình SEM có độ phù hợp tốt.</w:t>
      </w:r>
    </w:p>
    <w:p w14:paraId="2F246617"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CFI = 0.91, TLI = 0.90, nằm trong ngưỡng đạt yêu cầu (≥ 0.9), cho thấy mô hình có mức độ phù hợp tốt so với mô hình chuẩn.</w:t>
      </w:r>
    </w:p>
    <w:p w14:paraId="226D3E8C"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RMSEA = 0.06, nằm trong mức ≤ 0.06, cho thấy sai số mô hình rất thấp, mô hình phù hợp rất tốt với dữ liệu.</w:t>
      </w:r>
    </w:p>
    <w:p w14:paraId="5405518E"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PCLOSE = 0.08, lớn hơn 0.05, chứng minh mô hình có độ phù hợp cao.</w:t>
      </w:r>
    </w:p>
    <w:p w14:paraId="6B16A67A"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t>Kiểm định các giả thuyết nghiên cứu bằng SEM</w:t>
      </w:r>
    </w:p>
    <w:p w14:paraId="5EFD73C1"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Dưới đây là kết quả ước lượng hồi quy từ mô hình SEM:</w:t>
      </w:r>
    </w:p>
    <w:p w14:paraId="216866BD" w14:textId="093D4948" w:rsidR="00D0045D" w:rsidRPr="00567AF7" w:rsidRDefault="00D0045D" w:rsidP="00D0045D">
      <w:pPr>
        <w:pStyle w:val="Caption"/>
      </w:pPr>
      <w:bookmarkStart w:id="92" w:name="_Toc196210247"/>
      <w:bookmarkStart w:id="93" w:name="_Toc196210850"/>
      <w:r w:rsidRPr="00567AF7">
        <w:t xml:space="preserve">Bảng </w:t>
      </w:r>
      <w:fldSimple w:instr=" STYLEREF 1 \s ">
        <w:r w:rsidR="00567AF7">
          <w:rPr>
            <w:noProof/>
          </w:rPr>
          <w:t>2</w:t>
        </w:r>
      </w:fldSimple>
      <w:r w:rsidRPr="00567AF7">
        <w:t>.1</w:t>
      </w:r>
      <w:r w:rsidR="00145702" w:rsidRPr="00567AF7">
        <w:t>6</w:t>
      </w:r>
      <w:r w:rsidRPr="00567AF7">
        <w:t xml:space="preserve">: </w:t>
      </w:r>
      <w:r w:rsidR="00035813" w:rsidRPr="00567AF7">
        <w:t>Kết quả ước lượng hồi quy</w:t>
      </w:r>
      <w:bookmarkEnd w:id="92"/>
      <w:bookmarkEnd w:id="93"/>
    </w:p>
    <w:tbl>
      <w:tblPr>
        <w:tblStyle w:val="TableGrid"/>
        <w:tblW w:w="0" w:type="auto"/>
        <w:tblLook w:val="04A0" w:firstRow="1" w:lastRow="0" w:firstColumn="1" w:lastColumn="0" w:noHBand="0" w:noVBand="1"/>
      </w:tblPr>
      <w:tblGrid>
        <w:gridCol w:w="3636"/>
        <w:gridCol w:w="1746"/>
        <w:gridCol w:w="992"/>
        <w:gridCol w:w="992"/>
        <w:gridCol w:w="1376"/>
      </w:tblGrid>
      <w:tr w:rsidR="00567AF7" w:rsidRPr="00567AF7" w14:paraId="2B4B9692" w14:textId="77777777" w:rsidTr="00F34778">
        <w:trPr>
          <w:trHeight w:val="569"/>
        </w:trPr>
        <w:tc>
          <w:tcPr>
            <w:tcW w:w="3636" w:type="dxa"/>
            <w:vAlign w:val="center"/>
            <w:hideMark/>
          </w:tcPr>
          <w:p w14:paraId="3C4EA06F"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Giả thuyết</w:t>
            </w:r>
          </w:p>
        </w:tc>
        <w:tc>
          <w:tcPr>
            <w:tcW w:w="1746" w:type="dxa"/>
            <w:vAlign w:val="center"/>
            <w:hideMark/>
          </w:tcPr>
          <w:p w14:paraId="2F6D9CB0"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Hệ số hồi quy (β)</w:t>
            </w:r>
          </w:p>
        </w:tc>
        <w:tc>
          <w:tcPr>
            <w:tcW w:w="992" w:type="dxa"/>
            <w:vAlign w:val="center"/>
            <w:hideMark/>
          </w:tcPr>
          <w:p w14:paraId="1B20E807"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t-value</w:t>
            </w:r>
          </w:p>
        </w:tc>
        <w:tc>
          <w:tcPr>
            <w:tcW w:w="992" w:type="dxa"/>
            <w:vAlign w:val="center"/>
            <w:hideMark/>
          </w:tcPr>
          <w:p w14:paraId="58721115"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p-value</w:t>
            </w:r>
          </w:p>
        </w:tc>
        <w:tc>
          <w:tcPr>
            <w:tcW w:w="1376" w:type="dxa"/>
            <w:vAlign w:val="center"/>
            <w:hideMark/>
          </w:tcPr>
          <w:p w14:paraId="2B0649D7" w14:textId="77777777" w:rsidR="00DF6E98" w:rsidRPr="00567AF7" w:rsidRDefault="00DF6E98" w:rsidP="00F34778">
            <w:pPr>
              <w:jc w:val="center"/>
              <w:rPr>
                <w:b/>
                <w:bCs/>
                <w:color w:val="000000" w:themeColor="text1"/>
                <w:lang w:val="en-SG" w:eastAsia="en-SG"/>
              </w:rPr>
            </w:pPr>
            <w:r w:rsidRPr="00567AF7">
              <w:rPr>
                <w:b/>
                <w:bCs/>
                <w:color w:val="000000" w:themeColor="text1"/>
                <w:lang w:val="en-SG" w:eastAsia="en-SG"/>
              </w:rPr>
              <w:t>Kết luận</w:t>
            </w:r>
          </w:p>
        </w:tc>
      </w:tr>
      <w:tr w:rsidR="00567AF7" w:rsidRPr="00567AF7" w14:paraId="2D3164D9" w14:textId="77777777" w:rsidTr="00F34778">
        <w:tc>
          <w:tcPr>
            <w:tcW w:w="3636" w:type="dxa"/>
            <w:hideMark/>
          </w:tcPr>
          <w:p w14:paraId="0DDC343C" w14:textId="77777777" w:rsidR="00DF6E98" w:rsidRPr="00567AF7" w:rsidRDefault="00DF6E98" w:rsidP="00DF6E98">
            <w:pPr>
              <w:rPr>
                <w:color w:val="000000" w:themeColor="text1"/>
                <w:lang w:val="en-SG" w:eastAsia="en-SG"/>
              </w:rPr>
            </w:pPr>
            <w:r w:rsidRPr="00567AF7">
              <w:rPr>
                <w:b/>
                <w:bCs/>
                <w:color w:val="000000" w:themeColor="text1"/>
                <w:lang w:val="en-SG" w:eastAsia="en-SG"/>
              </w:rPr>
              <w:t>H1</w:t>
            </w:r>
            <w:r w:rsidRPr="00567AF7">
              <w:rPr>
                <w:color w:val="000000" w:themeColor="text1"/>
                <w:lang w:val="en-SG" w:eastAsia="en-SG"/>
              </w:rPr>
              <w:t>: SQ → CS</w:t>
            </w:r>
          </w:p>
        </w:tc>
        <w:tc>
          <w:tcPr>
            <w:tcW w:w="1746" w:type="dxa"/>
            <w:hideMark/>
          </w:tcPr>
          <w:p w14:paraId="53CCA96D"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0.45</w:t>
            </w:r>
          </w:p>
        </w:tc>
        <w:tc>
          <w:tcPr>
            <w:tcW w:w="992" w:type="dxa"/>
            <w:hideMark/>
          </w:tcPr>
          <w:p w14:paraId="6D8CAD4F"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4.25</w:t>
            </w:r>
          </w:p>
        </w:tc>
        <w:tc>
          <w:tcPr>
            <w:tcW w:w="992" w:type="dxa"/>
            <w:hideMark/>
          </w:tcPr>
          <w:p w14:paraId="48E1B36C"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0.000</w:t>
            </w:r>
          </w:p>
        </w:tc>
        <w:tc>
          <w:tcPr>
            <w:tcW w:w="1376" w:type="dxa"/>
            <w:hideMark/>
          </w:tcPr>
          <w:p w14:paraId="15AD1CAA"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Chấp nhận</w:t>
            </w:r>
          </w:p>
        </w:tc>
      </w:tr>
      <w:tr w:rsidR="00567AF7" w:rsidRPr="00567AF7" w14:paraId="5FE1D70B" w14:textId="77777777" w:rsidTr="00F34778">
        <w:tc>
          <w:tcPr>
            <w:tcW w:w="3636" w:type="dxa"/>
            <w:hideMark/>
          </w:tcPr>
          <w:p w14:paraId="5AF6B06C" w14:textId="77777777" w:rsidR="00DF6E98" w:rsidRPr="00567AF7" w:rsidRDefault="00DF6E98" w:rsidP="00DF6E98">
            <w:pPr>
              <w:rPr>
                <w:color w:val="000000" w:themeColor="text1"/>
                <w:lang w:val="en-SG" w:eastAsia="en-SG"/>
              </w:rPr>
            </w:pPr>
            <w:r w:rsidRPr="00567AF7">
              <w:rPr>
                <w:b/>
                <w:bCs/>
                <w:color w:val="000000" w:themeColor="text1"/>
                <w:lang w:val="en-SG" w:eastAsia="en-SG"/>
              </w:rPr>
              <w:t>H2</w:t>
            </w:r>
            <w:r w:rsidRPr="00567AF7">
              <w:rPr>
                <w:color w:val="000000" w:themeColor="text1"/>
                <w:lang w:val="en-SG" w:eastAsia="en-SG"/>
              </w:rPr>
              <w:t>: CS → CL</w:t>
            </w:r>
          </w:p>
        </w:tc>
        <w:tc>
          <w:tcPr>
            <w:tcW w:w="1746" w:type="dxa"/>
            <w:hideMark/>
          </w:tcPr>
          <w:p w14:paraId="44DB0609"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0.50</w:t>
            </w:r>
          </w:p>
        </w:tc>
        <w:tc>
          <w:tcPr>
            <w:tcW w:w="992" w:type="dxa"/>
            <w:hideMark/>
          </w:tcPr>
          <w:p w14:paraId="21836934"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5.20</w:t>
            </w:r>
          </w:p>
        </w:tc>
        <w:tc>
          <w:tcPr>
            <w:tcW w:w="992" w:type="dxa"/>
            <w:hideMark/>
          </w:tcPr>
          <w:p w14:paraId="4967B2E0"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0.000</w:t>
            </w:r>
          </w:p>
        </w:tc>
        <w:tc>
          <w:tcPr>
            <w:tcW w:w="1376" w:type="dxa"/>
            <w:hideMark/>
          </w:tcPr>
          <w:p w14:paraId="2A46240D"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Chấp nhận</w:t>
            </w:r>
          </w:p>
        </w:tc>
      </w:tr>
      <w:tr w:rsidR="00567AF7" w:rsidRPr="00567AF7" w14:paraId="71744318" w14:textId="77777777" w:rsidTr="00F34778">
        <w:tc>
          <w:tcPr>
            <w:tcW w:w="3636" w:type="dxa"/>
            <w:hideMark/>
          </w:tcPr>
          <w:p w14:paraId="7603B668" w14:textId="77777777" w:rsidR="00DF6E98" w:rsidRPr="00567AF7" w:rsidRDefault="00DF6E98" w:rsidP="00DF6E98">
            <w:pPr>
              <w:rPr>
                <w:color w:val="000000" w:themeColor="text1"/>
                <w:lang w:val="en-SG" w:eastAsia="en-SG"/>
              </w:rPr>
            </w:pPr>
            <w:r w:rsidRPr="00567AF7">
              <w:rPr>
                <w:b/>
                <w:bCs/>
                <w:color w:val="000000" w:themeColor="text1"/>
                <w:lang w:val="en-SG" w:eastAsia="en-SG"/>
              </w:rPr>
              <w:t>H3</w:t>
            </w:r>
            <w:r w:rsidRPr="00567AF7">
              <w:rPr>
                <w:color w:val="000000" w:themeColor="text1"/>
                <w:lang w:val="en-SG" w:eastAsia="en-SG"/>
              </w:rPr>
              <w:t>: PV → CS</w:t>
            </w:r>
          </w:p>
        </w:tc>
        <w:tc>
          <w:tcPr>
            <w:tcW w:w="1746" w:type="dxa"/>
            <w:hideMark/>
          </w:tcPr>
          <w:p w14:paraId="0779A5D3"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0.25</w:t>
            </w:r>
          </w:p>
        </w:tc>
        <w:tc>
          <w:tcPr>
            <w:tcW w:w="992" w:type="dxa"/>
            <w:hideMark/>
          </w:tcPr>
          <w:p w14:paraId="60DB54CF"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3.00</w:t>
            </w:r>
          </w:p>
        </w:tc>
        <w:tc>
          <w:tcPr>
            <w:tcW w:w="992" w:type="dxa"/>
            <w:hideMark/>
          </w:tcPr>
          <w:p w14:paraId="59517C23"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0.003</w:t>
            </w:r>
          </w:p>
        </w:tc>
        <w:tc>
          <w:tcPr>
            <w:tcW w:w="1376" w:type="dxa"/>
            <w:hideMark/>
          </w:tcPr>
          <w:p w14:paraId="26143CFB"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Chấp nhận</w:t>
            </w:r>
          </w:p>
        </w:tc>
      </w:tr>
      <w:tr w:rsidR="00567AF7" w:rsidRPr="00567AF7" w14:paraId="5278EB4D" w14:textId="77777777" w:rsidTr="00F34778">
        <w:tc>
          <w:tcPr>
            <w:tcW w:w="3636" w:type="dxa"/>
            <w:hideMark/>
          </w:tcPr>
          <w:p w14:paraId="143EEEBA" w14:textId="77777777" w:rsidR="00DF6E98" w:rsidRPr="00567AF7" w:rsidRDefault="00DF6E98" w:rsidP="00DF6E98">
            <w:pPr>
              <w:rPr>
                <w:color w:val="000000" w:themeColor="text1"/>
                <w:lang w:val="en-SG" w:eastAsia="en-SG"/>
              </w:rPr>
            </w:pPr>
            <w:r w:rsidRPr="00567AF7">
              <w:rPr>
                <w:b/>
                <w:bCs/>
                <w:color w:val="000000" w:themeColor="text1"/>
                <w:lang w:val="en-SG" w:eastAsia="en-SG"/>
              </w:rPr>
              <w:t>H4</w:t>
            </w:r>
            <w:r w:rsidRPr="00567AF7">
              <w:rPr>
                <w:color w:val="000000" w:themeColor="text1"/>
                <w:lang w:val="en-SG" w:eastAsia="en-SG"/>
              </w:rPr>
              <w:t>: BT → CS</w:t>
            </w:r>
          </w:p>
        </w:tc>
        <w:tc>
          <w:tcPr>
            <w:tcW w:w="1746" w:type="dxa"/>
            <w:hideMark/>
          </w:tcPr>
          <w:p w14:paraId="4D59048D"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0.31</w:t>
            </w:r>
          </w:p>
        </w:tc>
        <w:tc>
          <w:tcPr>
            <w:tcW w:w="992" w:type="dxa"/>
            <w:hideMark/>
          </w:tcPr>
          <w:p w14:paraId="6B106ACA"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3.80</w:t>
            </w:r>
          </w:p>
        </w:tc>
        <w:tc>
          <w:tcPr>
            <w:tcW w:w="992" w:type="dxa"/>
            <w:hideMark/>
          </w:tcPr>
          <w:p w14:paraId="6FDDB1DA"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0.000</w:t>
            </w:r>
          </w:p>
        </w:tc>
        <w:tc>
          <w:tcPr>
            <w:tcW w:w="1376" w:type="dxa"/>
            <w:hideMark/>
          </w:tcPr>
          <w:p w14:paraId="26FCFCBF"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Chấp nhận</w:t>
            </w:r>
          </w:p>
        </w:tc>
      </w:tr>
      <w:tr w:rsidR="00567AF7" w:rsidRPr="00567AF7" w14:paraId="7F86C93F" w14:textId="77777777" w:rsidTr="00F34778">
        <w:tc>
          <w:tcPr>
            <w:tcW w:w="3636" w:type="dxa"/>
            <w:hideMark/>
          </w:tcPr>
          <w:p w14:paraId="03E7C07E" w14:textId="77777777" w:rsidR="00DF6E98" w:rsidRPr="00567AF7" w:rsidRDefault="00DF6E98" w:rsidP="00DF6E98">
            <w:pPr>
              <w:rPr>
                <w:color w:val="000000" w:themeColor="text1"/>
                <w:lang w:val="en-SG" w:eastAsia="en-SG"/>
              </w:rPr>
            </w:pPr>
            <w:r w:rsidRPr="00567AF7">
              <w:rPr>
                <w:b/>
                <w:bCs/>
                <w:color w:val="000000" w:themeColor="text1"/>
                <w:lang w:val="en-SG" w:eastAsia="en-SG"/>
              </w:rPr>
              <w:t>H5</w:t>
            </w:r>
            <w:r w:rsidRPr="00567AF7">
              <w:rPr>
                <w:color w:val="000000" w:themeColor="text1"/>
                <w:lang w:val="en-SG" w:eastAsia="en-SG"/>
              </w:rPr>
              <w:t>: SQ → CL (Tác động gián tiếp)</w:t>
            </w:r>
          </w:p>
        </w:tc>
        <w:tc>
          <w:tcPr>
            <w:tcW w:w="1746" w:type="dxa"/>
            <w:hideMark/>
          </w:tcPr>
          <w:p w14:paraId="6CD05B3E"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0.22</w:t>
            </w:r>
          </w:p>
        </w:tc>
        <w:tc>
          <w:tcPr>
            <w:tcW w:w="992" w:type="dxa"/>
            <w:hideMark/>
          </w:tcPr>
          <w:p w14:paraId="10493F94"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2.85</w:t>
            </w:r>
          </w:p>
        </w:tc>
        <w:tc>
          <w:tcPr>
            <w:tcW w:w="992" w:type="dxa"/>
            <w:hideMark/>
          </w:tcPr>
          <w:p w14:paraId="6518D386"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0.004</w:t>
            </w:r>
          </w:p>
        </w:tc>
        <w:tc>
          <w:tcPr>
            <w:tcW w:w="1376" w:type="dxa"/>
            <w:hideMark/>
          </w:tcPr>
          <w:p w14:paraId="0477B5D1"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Chấp nhận</w:t>
            </w:r>
          </w:p>
        </w:tc>
      </w:tr>
    </w:tbl>
    <w:p w14:paraId="70E36A2C"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t>Nhận xét:</w:t>
      </w:r>
    </w:p>
    <w:p w14:paraId="5F6D1697"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Chất lượng dịch vụ (SQ) tác động trực tiếp mạnh đến sự hài lòng (CS) (β = 0.45, p &lt; 0.05).</w:t>
      </w:r>
    </w:p>
    <w:p w14:paraId="77087B64"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Sự hài lòng (CS) có tác động mạnh đến lòng trung thành (CL) (β = 0.50, p &lt; 0.05).</w:t>
      </w:r>
    </w:p>
    <w:p w14:paraId="1B7291AF"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Giá trị cảm nhận (PV) và niềm tin thương hiệu (BT) cũng có tác động đáng kể đến sự hài lòng khách hàng.</w:t>
      </w:r>
    </w:p>
    <w:p w14:paraId="154B9ED9"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SQ có tác động gián tiếp đến lòng trung thành thông qua sự hài lòng khách hàng (p &lt; 0.05), cho thấy CS đóng vai trò trung gian quan trọng.</w:t>
      </w:r>
    </w:p>
    <w:p w14:paraId="1119AE1F" w14:textId="77777777" w:rsidR="00DF6E98" w:rsidRPr="00567AF7" w:rsidRDefault="005E4CA6" w:rsidP="00DF6E98">
      <w:pPr>
        <w:rPr>
          <w:color w:val="000000" w:themeColor="text1"/>
          <w:lang w:val="en-SG" w:eastAsia="en-SG"/>
        </w:rPr>
      </w:pPr>
      <w:r w:rsidRPr="00567AF7">
        <w:rPr>
          <w:noProof/>
          <w:color w:val="000000" w:themeColor="text1"/>
          <w:lang w:val="en-SG" w:eastAsia="en-SG"/>
          <w14:ligatures w14:val="standardContextual"/>
        </w:rPr>
        <w:pict w14:anchorId="700870F1">
          <v:rect id="_x0000_i1025" alt="" style="width:468pt;height:.05pt;mso-width-percent:0;mso-height-percent:0;mso-width-percent:0;mso-height-percent:0" o:hralign="center" o:hrstd="t" o:hr="t" fillcolor="#a0a0a0" stroked="f"/>
        </w:pict>
      </w:r>
    </w:p>
    <w:p w14:paraId="21399316"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lastRenderedPageBreak/>
        <w:t>Kiểm tra tác động gián tiếp bằng kiểm định Bootstrap</w:t>
      </w:r>
    </w:p>
    <w:p w14:paraId="38CC72D5" w14:textId="77777777" w:rsidR="00DF6E98" w:rsidRPr="00567AF7" w:rsidRDefault="00DF6E98" w:rsidP="00035813">
      <w:pPr>
        <w:pStyle w:val="BodyLA"/>
        <w:rPr>
          <w:color w:val="000000" w:themeColor="text1"/>
          <w:lang w:val="en-SG" w:eastAsia="en-SG"/>
        </w:rPr>
      </w:pPr>
      <w:r w:rsidRPr="00567AF7">
        <w:rPr>
          <w:color w:val="000000" w:themeColor="text1"/>
          <w:lang w:val="en-SG" w:eastAsia="en-SG"/>
        </w:rPr>
        <w:t>Để kiểm tra vai trò trung gian của sự hài lòng (CS) trong mối quan hệ giữa chất lượng dịch vụ (SQ) và lòng trung thành khách hàng (CL), nghiên cứu sử dụng phương pháp Bootstrap với 5000 mẫu.</w:t>
      </w:r>
    </w:p>
    <w:p w14:paraId="58D57AE5" w14:textId="5114C661" w:rsidR="00035813" w:rsidRPr="00567AF7" w:rsidRDefault="00035813" w:rsidP="00035813">
      <w:pPr>
        <w:pStyle w:val="Caption"/>
      </w:pPr>
      <w:bookmarkStart w:id="94" w:name="_Toc196210248"/>
      <w:bookmarkStart w:id="95" w:name="_Toc196210851"/>
      <w:r w:rsidRPr="00567AF7">
        <w:t xml:space="preserve">Bảng </w:t>
      </w:r>
      <w:fldSimple w:instr=" STYLEREF 1 \s ">
        <w:r w:rsidR="00567AF7">
          <w:rPr>
            <w:noProof/>
          </w:rPr>
          <w:t>2</w:t>
        </w:r>
      </w:fldSimple>
      <w:r w:rsidR="00145702" w:rsidRPr="00567AF7">
        <w:t>.17</w:t>
      </w:r>
      <w:r w:rsidRPr="00567AF7">
        <w:t>: Kiểm định Bootstrap</w:t>
      </w:r>
      <w:bookmarkEnd w:id="94"/>
      <w:bookmarkEnd w:id="95"/>
    </w:p>
    <w:tbl>
      <w:tblPr>
        <w:tblStyle w:val="TableGrid"/>
        <w:tblW w:w="0" w:type="auto"/>
        <w:tblLook w:val="04A0" w:firstRow="1" w:lastRow="0" w:firstColumn="1" w:lastColumn="0" w:noHBand="0" w:noVBand="1"/>
      </w:tblPr>
      <w:tblGrid>
        <w:gridCol w:w="1897"/>
        <w:gridCol w:w="1730"/>
        <w:gridCol w:w="3550"/>
        <w:gridCol w:w="1270"/>
      </w:tblGrid>
      <w:tr w:rsidR="00567AF7" w:rsidRPr="00567AF7" w14:paraId="555011A9" w14:textId="77777777" w:rsidTr="00F34778">
        <w:tc>
          <w:tcPr>
            <w:tcW w:w="0" w:type="auto"/>
            <w:hideMark/>
          </w:tcPr>
          <w:p w14:paraId="165E25EE" w14:textId="77777777" w:rsidR="00DF6E98" w:rsidRPr="00567AF7" w:rsidRDefault="00DF6E98" w:rsidP="00DF6E98">
            <w:pPr>
              <w:jc w:val="center"/>
              <w:rPr>
                <w:b/>
                <w:bCs/>
                <w:color w:val="000000" w:themeColor="text1"/>
                <w:lang w:val="en-SG" w:eastAsia="en-SG"/>
              </w:rPr>
            </w:pPr>
            <w:r w:rsidRPr="00567AF7">
              <w:rPr>
                <w:b/>
                <w:bCs/>
                <w:color w:val="000000" w:themeColor="text1"/>
                <w:lang w:val="en-SG" w:eastAsia="en-SG"/>
              </w:rPr>
              <w:t>Đường tác động</w:t>
            </w:r>
          </w:p>
        </w:tc>
        <w:tc>
          <w:tcPr>
            <w:tcW w:w="0" w:type="auto"/>
            <w:hideMark/>
          </w:tcPr>
          <w:p w14:paraId="34E1D90E" w14:textId="77777777" w:rsidR="00DF6E98" w:rsidRPr="00567AF7" w:rsidRDefault="00DF6E98" w:rsidP="00DF6E98">
            <w:pPr>
              <w:jc w:val="center"/>
              <w:rPr>
                <w:b/>
                <w:bCs/>
                <w:color w:val="000000" w:themeColor="text1"/>
                <w:lang w:val="en-SG" w:eastAsia="en-SG"/>
              </w:rPr>
            </w:pPr>
            <w:r w:rsidRPr="00567AF7">
              <w:rPr>
                <w:b/>
                <w:bCs/>
                <w:color w:val="000000" w:themeColor="text1"/>
                <w:lang w:val="en-SG" w:eastAsia="en-SG"/>
              </w:rPr>
              <w:t>Hệ số gián tiếp</w:t>
            </w:r>
          </w:p>
        </w:tc>
        <w:tc>
          <w:tcPr>
            <w:tcW w:w="0" w:type="auto"/>
            <w:hideMark/>
          </w:tcPr>
          <w:p w14:paraId="5750AD66" w14:textId="77777777" w:rsidR="00DF6E98" w:rsidRPr="00567AF7" w:rsidRDefault="00DF6E98" w:rsidP="00DF6E98">
            <w:pPr>
              <w:jc w:val="center"/>
              <w:rPr>
                <w:b/>
                <w:bCs/>
                <w:color w:val="000000" w:themeColor="text1"/>
                <w:lang w:val="en-SG" w:eastAsia="en-SG"/>
              </w:rPr>
            </w:pPr>
            <w:r w:rsidRPr="00567AF7">
              <w:rPr>
                <w:b/>
                <w:bCs/>
                <w:color w:val="000000" w:themeColor="text1"/>
                <w:lang w:val="en-SG" w:eastAsia="en-SG"/>
              </w:rPr>
              <w:t>Khoảng tin cậy Bootstrap (95%)</w:t>
            </w:r>
          </w:p>
        </w:tc>
        <w:tc>
          <w:tcPr>
            <w:tcW w:w="0" w:type="auto"/>
            <w:hideMark/>
          </w:tcPr>
          <w:p w14:paraId="4D190E8D" w14:textId="77777777" w:rsidR="00DF6E98" w:rsidRPr="00567AF7" w:rsidRDefault="00DF6E98" w:rsidP="00DF6E98">
            <w:pPr>
              <w:jc w:val="center"/>
              <w:rPr>
                <w:b/>
                <w:bCs/>
                <w:color w:val="000000" w:themeColor="text1"/>
                <w:lang w:val="en-SG" w:eastAsia="en-SG"/>
              </w:rPr>
            </w:pPr>
            <w:r w:rsidRPr="00567AF7">
              <w:rPr>
                <w:b/>
                <w:bCs/>
                <w:color w:val="000000" w:themeColor="text1"/>
                <w:lang w:val="en-SG" w:eastAsia="en-SG"/>
              </w:rPr>
              <w:t>Kết luận</w:t>
            </w:r>
          </w:p>
        </w:tc>
      </w:tr>
      <w:tr w:rsidR="00567AF7" w:rsidRPr="00567AF7" w14:paraId="7F5EE1E7" w14:textId="77777777" w:rsidTr="00F34778">
        <w:tc>
          <w:tcPr>
            <w:tcW w:w="0" w:type="auto"/>
            <w:hideMark/>
          </w:tcPr>
          <w:p w14:paraId="7BC26372" w14:textId="77777777" w:rsidR="00DF6E98" w:rsidRPr="00567AF7" w:rsidRDefault="00DF6E98" w:rsidP="00DF6E98">
            <w:pPr>
              <w:rPr>
                <w:color w:val="000000" w:themeColor="text1"/>
                <w:lang w:val="en-SG" w:eastAsia="en-SG"/>
              </w:rPr>
            </w:pPr>
            <w:r w:rsidRPr="00567AF7">
              <w:rPr>
                <w:b/>
                <w:bCs/>
                <w:color w:val="000000" w:themeColor="text1"/>
                <w:lang w:val="en-SG" w:eastAsia="en-SG"/>
              </w:rPr>
              <w:t>SQ → CS → CL</w:t>
            </w:r>
          </w:p>
        </w:tc>
        <w:tc>
          <w:tcPr>
            <w:tcW w:w="0" w:type="auto"/>
            <w:hideMark/>
          </w:tcPr>
          <w:p w14:paraId="6B6E118F" w14:textId="77777777" w:rsidR="00DF6E98" w:rsidRPr="00567AF7" w:rsidRDefault="00DF6E98" w:rsidP="00F34778">
            <w:pPr>
              <w:jc w:val="center"/>
              <w:rPr>
                <w:color w:val="000000" w:themeColor="text1"/>
                <w:lang w:val="en-SG" w:eastAsia="en-SG"/>
              </w:rPr>
            </w:pPr>
            <w:r w:rsidRPr="00567AF7">
              <w:rPr>
                <w:bCs/>
                <w:color w:val="000000" w:themeColor="text1"/>
                <w:lang w:val="en-SG" w:eastAsia="en-SG"/>
              </w:rPr>
              <w:t>0.22</w:t>
            </w:r>
          </w:p>
        </w:tc>
        <w:tc>
          <w:tcPr>
            <w:tcW w:w="0" w:type="auto"/>
            <w:hideMark/>
          </w:tcPr>
          <w:p w14:paraId="78A4929B" w14:textId="77777777" w:rsidR="00DF6E98" w:rsidRPr="00567AF7" w:rsidRDefault="00DF6E98" w:rsidP="00F34778">
            <w:pPr>
              <w:jc w:val="center"/>
              <w:rPr>
                <w:color w:val="000000" w:themeColor="text1"/>
                <w:lang w:val="en-SG" w:eastAsia="en-SG"/>
              </w:rPr>
            </w:pPr>
            <w:r w:rsidRPr="00567AF7">
              <w:rPr>
                <w:color w:val="000000" w:themeColor="text1"/>
                <w:lang w:val="en-SG" w:eastAsia="en-SG"/>
              </w:rPr>
              <w:t>(0.12, 0.35)</w:t>
            </w:r>
          </w:p>
        </w:tc>
        <w:tc>
          <w:tcPr>
            <w:tcW w:w="0" w:type="auto"/>
            <w:hideMark/>
          </w:tcPr>
          <w:p w14:paraId="5C9947A8" w14:textId="77777777" w:rsidR="00DF6E98" w:rsidRPr="00567AF7" w:rsidRDefault="00DF6E98" w:rsidP="00DF6E98">
            <w:pPr>
              <w:rPr>
                <w:color w:val="000000" w:themeColor="text1"/>
                <w:lang w:val="en-SG" w:eastAsia="en-SG"/>
              </w:rPr>
            </w:pPr>
            <w:r w:rsidRPr="00567AF7">
              <w:rPr>
                <w:color w:val="000000" w:themeColor="text1"/>
                <w:lang w:val="en-SG" w:eastAsia="en-SG"/>
              </w:rPr>
              <w:t>Có ý nghĩa</w:t>
            </w:r>
          </w:p>
        </w:tc>
      </w:tr>
    </w:tbl>
    <w:p w14:paraId="760D4E01" w14:textId="77777777" w:rsidR="00DF6E98" w:rsidRPr="00567AF7" w:rsidRDefault="00DF6E98" w:rsidP="00F34778">
      <w:pPr>
        <w:pStyle w:val="BodyLA"/>
        <w:spacing w:before="240"/>
        <w:rPr>
          <w:b/>
          <w:color w:val="000000" w:themeColor="text1"/>
          <w:lang w:val="en-SG" w:eastAsia="en-SG"/>
        </w:rPr>
      </w:pPr>
      <w:r w:rsidRPr="00567AF7">
        <w:rPr>
          <w:b/>
          <w:color w:val="000000" w:themeColor="text1"/>
          <w:lang w:val="en-SG" w:eastAsia="en-SG"/>
        </w:rPr>
        <w:t>Nhận xét:</w:t>
      </w:r>
    </w:p>
    <w:p w14:paraId="77767C90"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Khoảng tin cậy Bootstrap không chứa số 0, chứng tỏ sự hài lòng (CS) đóng vai trò trung gian có ý nghĩa giữa chất lượng dịch vụ (SQ) và lòng trung thành (CL).</w:t>
      </w:r>
    </w:p>
    <w:p w14:paraId="1795986D"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Điều này có nghĩa là cải thiện chất lượng dịch vụ không chỉ tác động trực tiếp đến lòng trung thành mà còn gián tiếp thông qua việc nâng cao sự hài lòng của khách hàng.</w:t>
      </w:r>
    </w:p>
    <w:p w14:paraId="610547AA" w14:textId="77777777" w:rsidR="00DF6E98" w:rsidRPr="00567AF7" w:rsidRDefault="005E4CA6" w:rsidP="00DF6E98">
      <w:pPr>
        <w:rPr>
          <w:color w:val="000000" w:themeColor="text1"/>
          <w:lang w:val="en-SG" w:eastAsia="en-SG"/>
        </w:rPr>
      </w:pPr>
      <w:r w:rsidRPr="00567AF7">
        <w:rPr>
          <w:noProof/>
          <w:color w:val="000000" w:themeColor="text1"/>
          <w:lang w:val="en-SG" w:eastAsia="en-SG"/>
          <w14:ligatures w14:val="standardContextual"/>
        </w:rPr>
        <w:pict w14:anchorId="63825EC4">
          <v:rect id="_x0000_i1026" alt="" style="width:468pt;height:.05pt;mso-width-percent:0;mso-height-percent:0;mso-width-percent:0;mso-height-percent:0" o:hralign="center" o:hrstd="t" o:hr="t" fillcolor="#a0a0a0" stroked="f"/>
        </w:pict>
      </w:r>
    </w:p>
    <w:p w14:paraId="229B3C32" w14:textId="77777777" w:rsidR="00DF6E98" w:rsidRPr="00567AF7" w:rsidRDefault="00DF6E98" w:rsidP="00F34778">
      <w:pPr>
        <w:pStyle w:val="BodyLA"/>
        <w:rPr>
          <w:b/>
          <w:color w:val="000000" w:themeColor="text1"/>
          <w:lang w:val="en-SG" w:eastAsia="en-SG"/>
        </w:rPr>
      </w:pPr>
      <w:r w:rsidRPr="00567AF7">
        <w:rPr>
          <w:b/>
          <w:color w:val="000000" w:themeColor="text1"/>
          <w:lang w:val="en-SG" w:eastAsia="en-SG"/>
        </w:rPr>
        <w:t>Kết luận về phân tích SEM</w:t>
      </w:r>
    </w:p>
    <w:p w14:paraId="3861122C"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Mô hình SEM có độ phù hợp tốt với dữ liệu thực tế (CMIN/df = 2.65, CFI = 0.91, RMSEA = 0.06, PCLOSE = 0.08).</w:t>
      </w:r>
    </w:p>
    <w:p w14:paraId="7F02EAD0"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Tất cả các giả thuyết nghiên cứu đều được chấp nhận với mức ý nghĩa thống kê cao (p &lt; 0.05).</w:t>
      </w:r>
    </w:p>
    <w:p w14:paraId="2DF71CAF"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Sự hài lòng (CS) đóng vai trò trung gian quan trọng trong mối quan hệ giữa chất lượng dịch vụ (SQ) và lòng trung thành (CL).</w:t>
      </w:r>
    </w:p>
    <w:p w14:paraId="7C14276F"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Chiến lược nâng cao chất lượng dịch vụ sẽ có tác động đáng kể đến sự hài lòng và lòng trung thành của khách hàng tại các ngân hàng thương mại Việt Nam.</w:t>
      </w:r>
    </w:p>
    <w:p w14:paraId="2C39C091" w14:textId="77777777" w:rsidR="00DF6E98" w:rsidRPr="00567AF7" w:rsidRDefault="00DF6E98" w:rsidP="00F34778">
      <w:pPr>
        <w:pStyle w:val="BodyLA"/>
        <w:rPr>
          <w:color w:val="000000" w:themeColor="text1"/>
          <w:lang w:val="en-SG" w:eastAsia="en-SG"/>
        </w:rPr>
      </w:pPr>
      <w:r w:rsidRPr="00567AF7">
        <w:rPr>
          <w:color w:val="000000" w:themeColor="text1"/>
          <w:lang w:val="en-SG" w:eastAsia="en-SG"/>
        </w:rPr>
        <w:t xml:space="preserve">Tiến hành </w:t>
      </w:r>
      <w:r w:rsidRPr="00567AF7">
        <w:rPr>
          <w:bCs/>
          <w:color w:val="000000" w:themeColor="text1"/>
          <w:lang w:val="en-SG" w:eastAsia="en-SG"/>
        </w:rPr>
        <w:t>phân tích hồi quy bội</w:t>
      </w:r>
      <w:r w:rsidRPr="00567AF7">
        <w:rPr>
          <w:color w:val="000000" w:themeColor="text1"/>
          <w:lang w:val="en-SG" w:eastAsia="en-SG"/>
        </w:rPr>
        <w:t xml:space="preserve"> để kiểm tra mức độ ảnh hưởng của từng yếu tố trong chất lượng dịch vụ đến sự hài lòng và lòng trung thành khách h</w:t>
      </w:r>
      <w:r w:rsidR="00F34778" w:rsidRPr="00567AF7">
        <w:rPr>
          <w:color w:val="000000" w:themeColor="text1"/>
          <w:lang w:val="en-SG" w:eastAsia="en-SG"/>
        </w:rPr>
        <w:t>àng.</w:t>
      </w:r>
    </w:p>
    <w:p w14:paraId="6720C046" w14:textId="77777777" w:rsidR="0066359E" w:rsidRPr="00567AF7" w:rsidRDefault="0066359E" w:rsidP="0066359E">
      <w:pPr>
        <w:pStyle w:val="Heading1"/>
        <w:rPr>
          <w:rFonts w:ascii="Times New Roman" w:hAnsi="Times New Roman" w:cs="Times New Roman"/>
          <w:color w:val="000000" w:themeColor="text1"/>
        </w:rPr>
      </w:pPr>
      <w:bookmarkStart w:id="96" w:name="_Toc164772066"/>
      <w:bookmarkStart w:id="97" w:name="_Toc196210902"/>
      <w:r w:rsidRPr="00567AF7">
        <w:rPr>
          <w:rFonts w:ascii="Times New Roman" w:hAnsi="Times New Roman" w:cs="Times New Roman"/>
          <w:color w:val="000000" w:themeColor="text1"/>
        </w:rPr>
        <w:lastRenderedPageBreak/>
        <w:t>KẾT QUẢ VÀ THẢO LUẬN</w:t>
      </w:r>
      <w:bookmarkEnd w:id="96"/>
      <w:bookmarkEnd w:id="97"/>
    </w:p>
    <w:p w14:paraId="6E7D1997" w14:textId="77777777" w:rsidR="0066359E" w:rsidRPr="00567AF7" w:rsidRDefault="0066359E" w:rsidP="0066359E">
      <w:pPr>
        <w:pStyle w:val="Heading2"/>
        <w:rPr>
          <w:color w:val="000000" w:themeColor="text1"/>
          <w:lang w:val="en-SG" w:eastAsia="en-SG"/>
        </w:rPr>
      </w:pPr>
      <w:bookmarkStart w:id="98" w:name="_Toc196210903"/>
      <w:r w:rsidRPr="00567AF7">
        <w:rPr>
          <w:color w:val="000000" w:themeColor="text1"/>
          <w:lang w:val="en-SG" w:eastAsia="en-SG"/>
        </w:rPr>
        <w:t>Kết quả nghiên cứu</w:t>
      </w:r>
      <w:bookmarkEnd w:id="98"/>
    </w:p>
    <w:p w14:paraId="504B9FBA" w14:textId="77777777" w:rsidR="0066359E" w:rsidRPr="00567AF7" w:rsidRDefault="0066359E" w:rsidP="0066359E">
      <w:pPr>
        <w:pStyle w:val="Heading3"/>
        <w:rPr>
          <w:bCs w:val="0"/>
          <w:color w:val="000000" w:themeColor="text1"/>
          <w:lang w:val="en-SG" w:eastAsia="en-SG"/>
        </w:rPr>
      </w:pPr>
      <w:bookmarkStart w:id="99" w:name="_Toc196210904"/>
      <w:r w:rsidRPr="00567AF7">
        <w:rPr>
          <w:bCs w:val="0"/>
          <w:color w:val="000000" w:themeColor="text1"/>
          <w:lang w:val="en-SG" w:eastAsia="en-SG"/>
        </w:rPr>
        <w:t>Thống kê mô tả thang đo</w:t>
      </w:r>
      <w:bookmarkEnd w:id="99"/>
    </w:p>
    <w:p w14:paraId="003B95BD" w14:textId="77777777" w:rsidR="0066359E" w:rsidRPr="00567AF7" w:rsidRDefault="0066359E" w:rsidP="0005271C">
      <w:pPr>
        <w:pStyle w:val="Caption"/>
        <w:rPr>
          <w:lang w:val="en-SG" w:eastAsia="en-SG"/>
        </w:rPr>
      </w:pPr>
      <w:bookmarkStart w:id="100" w:name="_Toc196210249"/>
      <w:bookmarkStart w:id="101" w:name="_Toc196210852"/>
      <w:r w:rsidRPr="00567AF7">
        <w:rPr>
          <w:lang w:val="en-SG" w:eastAsia="en-SG"/>
        </w:rPr>
        <w:t>Bảng 3.1: Thống kê mô tả thang đo</w:t>
      </w:r>
      <w:bookmarkEnd w:id="100"/>
      <w:bookmarkEnd w:id="101"/>
    </w:p>
    <w:tbl>
      <w:tblPr>
        <w:tblStyle w:val="TableGrid"/>
        <w:tblW w:w="0" w:type="auto"/>
        <w:tblLook w:val="04A0" w:firstRow="1" w:lastRow="0" w:firstColumn="1" w:lastColumn="0" w:noHBand="0" w:noVBand="1"/>
      </w:tblPr>
      <w:tblGrid>
        <w:gridCol w:w="4372"/>
        <w:gridCol w:w="2415"/>
        <w:gridCol w:w="2501"/>
      </w:tblGrid>
      <w:tr w:rsidR="00567AF7" w:rsidRPr="00567AF7" w14:paraId="1C17054D" w14:textId="77777777" w:rsidTr="005A1764">
        <w:tc>
          <w:tcPr>
            <w:tcW w:w="4405" w:type="dxa"/>
          </w:tcPr>
          <w:p w14:paraId="08EC2E1C" w14:textId="77777777" w:rsidR="0066359E" w:rsidRPr="00567AF7" w:rsidRDefault="0066359E" w:rsidP="005A1764">
            <w:pPr>
              <w:pStyle w:val="BodyLA"/>
              <w:jc w:val="center"/>
              <w:rPr>
                <w:b/>
                <w:bCs/>
                <w:color w:val="000000" w:themeColor="text1"/>
              </w:rPr>
            </w:pPr>
            <w:r w:rsidRPr="00567AF7">
              <w:rPr>
                <w:b/>
                <w:bCs/>
                <w:color w:val="000000" w:themeColor="text1"/>
              </w:rPr>
              <w:t>Tên thang đo</w:t>
            </w:r>
          </w:p>
        </w:tc>
        <w:tc>
          <w:tcPr>
            <w:tcW w:w="2430" w:type="dxa"/>
          </w:tcPr>
          <w:p w14:paraId="67B18F5C" w14:textId="77777777" w:rsidR="0066359E" w:rsidRPr="00567AF7" w:rsidRDefault="0066359E" w:rsidP="005A1764">
            <w:pPr>
              <w:pStyle w:val="BodyLA"/>
              <w:jc w:val="center"/>
              <w:rPr>
                <w:b/>
                <w:bCs/>
                <w:color w:val="000000" w:themeColor="text1"/>
              </w:rPr>
            </w:pPr>
            <w:r w:rsidRPr="00567AF7">
              <w:rPr>
                <w:b/>
                <w:bCs/>
                <w:color w:val="000000" w:themeColor="text1"/>
              </w:rPr>
              <w:t>Điểm trung bình</w:t>
            </w:r>
          </w:p>
        </w:tc>
        <w:tc>
          <w:tcPr>
            <w:tcW w:w="2515" w:type="dxa"/>
          </w:tcPr>
          <w:p w14:paraId="21D5A491" w14:textId="77777777" w:rsidR="0066359E" w:rsidRPr="00567AF7" w:rsidRDefault="0066359E" w:rsidP="005A1764">
            <w:pPr>
              <w:pStyle w:val="BodyLA"/>
              <w:jc w:val="center"/>
              <w:rPr>
                <w:b/>
                <w:bCs/>
                <w:color w:val="000000" w:themeColor="text1"/>
              </w:rPr>
            </w:pPr>
            <w:r w:rsidRPr="00567AF7">
              <w:rPr>
                <w:b/>
                <w:bCs/>
                <w:color w:val="000000" w:themeColor="text1"/>
              </w:rPr>
              <w:t>Độ lệch chuẩn</w:t>
            </w:r>
          </w:p>
        </w:tc>
      </w:tr>
      <w:tr w:rsidR="00567AF7" w:rsidRPr="00567AF7" w14:paraId="67BE1709" w14:textId="77777777" w:rsidTr="005A1764">
        <w:tc>
          <w:tcPr>
            <w:tcW w:w="4405" w:type="dxa"/>
          </w:tcPr>
          <w:p w14:paraId="3A331E69" w14:textId="77777777" w:rsidR="0066359E" w:rsidRPr="00567AF7" w:rsidRDefault="0066359E" w:rsidP="005A1764">
            <w:pPr>
              <w:pStyle w:val="BodyLA"/>
              <w:rPr>
                <w:color w:val="000000" w:themeColor="text1"/>
              </w:rPr>
            </w:pPr>
            <w:r w:rsidRPr="00567AF7">
              <w:rPr>
                <w:color w:val="000000" w:themeColor="text1"/>
              </w:rPr>
              <w:t>Sự hài lòng của khách hàng (CS)</w:t>
            </w:r>
          </w:p>
        </w:tc>
        <w:tc>
          <w:tcPr>
            <w:tcW w:w="2430" w:type="dxa"/>
          </w:tcPr>
          <w:p w14:paraId="562267E7" w14:textId="77777777" w:rsidR="0066359E" w:rsidRPr="00567AF7" w:rsidRDefault="0066359E" w:rsidP="005A1764">
            <w:pPr>
              <w:pStyle w:val="BodyLA"/>
              <w:jc w:val="center"/>
              <w:rPr>
                <w:color w:val="000000" w:themeColor="text1"/>
              </w:rPr>
            </w:pPr>
            <w:r w:rsidRPr="00567AF7">
              <w:rPr>
                <w:color w:val="000000" w:themeColor="text1"/>
              </w:rPr>
              <w:t>3.4323</w:t>
            </w:r>
          </w:p>
        </w:tc>
        <w:tc>
          <w:tcPr>
            <w:tcW w:w="2515" w:type="dxa"/>
          </w:tcPr>
          <w:p w14:paraId="00F8E6E2" w14:textId="77777777" w:rsidR="0066359E" w:rsidRPr="00567AF7" w:rsidRDefault="0066359E" w:rsidP="005A1764">
            <w:pPr>
              <w:pStyle w:val="BodyLA"/>
              <w:jc w:val="center"/>
              <w:rPr>
                <w:color w:val="000000" w:themeColor="text1"/>
              </w:rPr>
            </w:pPr>
            <w:r w:rsidRPr="00567AF7">
              <w:rPr>
                <w:color w:val="000000" w:themeColor="text1"/>
              </w:rPr>
              <w:t>1.03527</w:t>
            </w:r>
          </w:p>
        </w:tc>
      </w:tr>
      <w:tr w:rsidR="00567AF7" w:rsidRPr="00567AF7" w14:paraId="62361ABC" w14:textId="77777777" w:rsidTr="005A1764">
        <w:tc>
          <w:tcPr>
            <w:tcW w:w="4405" w:type="dxa"/>
          </w:tcPr>
          <w:p w14:paraId="02869130" w14:textId="77777777" w:rsidR="0066359E" w:rsidRPr="00567AF7" w:rsidRDefault="0066359E" w:rsidP="005A1764">
            <w:pPr>
              <w:pStyle w:val="BodyLA"/>
              <w:rPr>
                <w:color w:val="000000" w:themeColor="text1"/>
              </w:rPr>
            </w:pPr>
            <w:r w:rsidRPr="00567AF7">
              <w:rPr>
                <w:color w:val="000000" w:themeColor="text1"/>
              </w:rPr>
              <w:t>Giá trị cảm nhận (PV)</w:t>
            </w:r>
          </w:p>
        </w:tc>
        <w:tc>
          <w:tcPr>
            <w:tcW w:w="2430" w:type="dxa"/>
          </w:tcPr>
          <w:p w14:paraId="7F7C8000" w14:textId="77777777" w:rsidR="0066359E" w:rsidRPr="00567AF7" w:rsidRDefault="0066359E" w:rsidP="005A1764">
            <w:pPr>
              <w:pStyle w:val="BodyLA"/>
              <w:jc w:val="center"/>
              <w:rPr>
                <w:color w:val="000000" w:themeColor="text1"/>
              </w:rPr>
            </w:pPr>
            <w:r w:rsidRPr="00567AF7">
              <w:rPr>
                <w:color w:val="000000" w:themeColor="text1"/>
              </w:rPr>
              <w:t>3.1465</w:t>
            </w:r>
          </w:p>
        </w:tc>
        <w:tc>
          <w:tcPr>
            <w:tcW w:w="2515" w:type="dxa"/>
          </w:tcPr>
          <w:p w14:paraId="66478E97" w14:textId="77777777" w:rsidR="0066359E" w:rsidRPr="00567AF7" w:rsidRDefault="0066359E" w:rsidP="005A1764">
            <w:pPr>
              <w:pStyle w:val="BodyLA"/>
              <w:jc w:val="center"/>
              <w:rPr>
                <w:color w:val="000000" w:themeColor="text1"/>
              </w:rPr>
            </w:pPr>
            <w:r w:rsidRPr="00567AF7">
              <w:rPr>
                <w:color w:val="000000" w:themeColor="text1"/>
              </w:rPr>
              <w:t>1.14790</w:t>
            </w:r>
          </w:p>
        </w:tc>
      </w:tr>
      <w:tr w:rsidR="00567AF7" w:rsidRPr="00567AF7" w14:paraId="26A04977" w14:textId="77777777" w:rsidTr="005A1764">
        <w:tc>
          <w:tcPr>
            <w:tcW w:w="4405" w:type="dxa"/>
          </w:tcPr>
          <w:p w14:paraId="50AC7D01" w14:textId="77777777" w:rsidR="0066359E" w:rsidRPr="00567AF7" w:rsidRDefault="0066359E" w:rsidP="005A1764">
            <w:pPr>
              <w:pStyle w:val="BodyLA"/>
              <w:rPr>
                <w:color w:val="000000" w:themeColor="text1"/>
              </w:rPr>
            </w:pPr>
            <w:r w:rsidRPr="00567AF7">
              <w:rPr>
                <w:color w:val="000000" w:themeColor="text1"/>
              </w:rPr>
              <w:t>Chất lượng dịch vụ (SQ)</w:t>
            </w:r>
          </w:p>
        </w:tc>
        <w:tc>
          <w:tcPr>
            <w:tcW w:w="2430" w:type="dxa"/>
          </w:tcPr>
          <w:p w14:paraId="04447FFC" w14:textId="77777777" w:rsidR="0066359E" w:rsidRPr="00567AF7" w:rsidRDefault="0066359E" w:rsidP="005A1764">
            <w:pPr>
              <w:pStyle w:val="BodyLA"/>
              <w:jc w:val="center"/>
              <w:rPr>
                <w:color w:val="000000" w:themeColor="text1"/>
              </w:rPr>
            </w:pPr>
            <w:r w:rsidRPr="00567AF7">
              <w:rPr>
                <w:color w:val="000000" w:themeColor="text1"/>
              </w:rPr>
              <w:t>3.1758</w:t>
            </w:r>
          </w:p>
        </w:tc>
        <w:tc>
          <w:tcPr>
            <w:tcW w:w="2515" w:type="dxa"/>
          </w:tcPr>
          <w:p w14:paraId="52EE9A3F" w14:textId="77777777" w:rsidR="0066359E" w:rsidRPr="00567AF7" w:rsidRDefault="0066359E" w:rsidP="005A1764">
            <w:pPr>
              <w:pStyle w:val="BodyLA"/>
              <w:jc w:val="center"/>
              <w:rPr>
                <w:color w:val="000000" w:themeColor="text1"/>
              </w:rPr>
            </w:pPr>
            <w:r w:rsidRPr="00567AF7">
              <w:rPr>
                <w:color w:val="000000" w:themeColor="text1"/>
              </w:rPr>
              <w:t>1.23580</w:t>
            </w:r>
          </w:p>
        </w:tc>
      </w:tr>
      <w:tr w:rsidR="00567AF7" w:rsidRPr="00567AF7" w14:paraId="6CA69D26" w14:textId="77777777" w:rsidTr="005A1764">
        <w:tc>
          <w:tcPr>
            <w:tcW w:w="4405" w:type="dxa"/>
          </w:tcPr>
          <w:p w14:paraId="6E2F2741" w14:textId="77777777" w:rsidR="0066359E" w:rsidRPr="00567AF7" w:rsidRDefault="0066359E" w:rsidP="005A1764">
            <w:pPr>
              <w:pStyle w:val="BodyLA"/>
              <w:rPr>
                <w:color w:val="000000" w:themeColor="text1"/>
              </w:rPr>
            </w:pPr>
            <w:r w:rsidRPr="00567AF7">
              <w:rPr>
                <w:color w:val="000000" w:themeColor="text1"/>
              </w:rPr>
              <w:t>Lòng trung thành của khách hàng (CL)</w:t>
            </w:r>
          </w:p>
        </w:tc>
        <w:tc>
          <w:tcPr>
            <w:tcW w:w="2430" w:type="dxa"/>
          </w:tcPr>
          <w:p w14:paraId="2201DE54" w14:textId="77777777" w:rsidR="0066359E" w:rsidRPr="00567AF7" w:rsidRDefault="0066359E" w:rsidP="005A1764">
            <w:pPr>
              <w:pStyle w:val="BodyLA"/>
              <w:jc w:val="center"/>
              <w:rPr>
                <w:color w:val="000000" w:themeColor="text1"/>
              </w:rPr>
            </w:pPr>
            <w:r w:rsidRPr="00567AF7">
              <w:rPr>
                <w:color w:val="000000" w:themeColor="text1"/>
              </w:rPr>
              <w:t>3.0242</w:t>
            </w:r>
          </w:p>
        </w:tc>
        <w:tc>
          <w:tcPr>
            <w:tcW w:w="2515" w:type="dxa"/>
          </w:tcPr>
          <w:p w14:paraId="3CBAFDC7" w14:textId="77777777" w:rsidR="0066359E" w:rsidRPr="00567AF7" w:rsidRDefault="0066359E" w:rsidP="005A1764">
            <w:pPr>
              <w:pStyle w:val="BodyLA"/>
              <w:jc w:val="center"/>
              <w:rPr>
                <w:color w:val="000000" w:themeColor="text1"/>
              </w:rPr>
            </w:pPr>
            <w:r w:rsidRPr="00567AF7">
              <w:rPr>
                <w:color w:val="000000" w:themeColor="text1"/>
              </w:rPr>
              <w:t>1.23264</w:t>
            </w:r>
          </w:p>
        </w:tc>
      </w:tr>
      <w:tr w:rsidR="00567AF7" w:rsidRPr="00567AF7" w14:paraId="73152BD3" w14:textId="77777777" w:rsidTr="005A1764">
        <w:tc>
          <w:tcPr>
            <w:tcW w:w="4405" w:type="dxa"/>
          </w:tcPr>
          <w:p w14:paraId="4EE79D2F" w14:textId="77777777" w:rsidR="0066359E" w:rsidRPr="00567AF7" w:rsidRDefault="0066359E" w:rsidP="005A1764">
            <w:pPr>
              <w:pStyle w:val="BodyLA"/>
              <w:rPr>
                <w:color w:val="000000" w:themeColor="text1"/>
              </w:rPr>
            </w:pPr>
            <w:r w:rsidRPr="00567AF7">
              <w:rPr>
                <w:color w:val="000000" w:themeColor="text1"/>
              </w:rPr>
              <w:t>Niềm tin vào thương hiệu (BT)</w:t>
            </w:r>
          </w:p>
        </w:tc>
        <w:tc>
          <w:tcPr>
            <w:tcW w:w="2430" w:type="dxa"/>
          </w:tcPr>
          <w:p w14:paraId="268600F2" w14:textId="77777777" w:rsidR="0066359E" w:rsidRPr="00567AF7" w:rsidRDefault="0066359E" w:rsidP="005A1764">
            <w:pPr>
              <w:pStyle w:val="BodyLA"/>
              <w:jc w:val="center"/>
              <w:rPr>
                <w:color w:val="000000" w:themeColor="text1"/>
              </w:rPr>
            </w:pPr>
            <w:r w:rsidRPr="00567AF7">
              <w:rPr>
                <w:color w:val="000000" w:themeColor="text1"/>
              </w:rPr>
              <w:t>3.7212</w:t>
            </w:r>
          </w:p>
        </w:tc>
        <w:tc>
          <w:tcPr>
            <w:tcW w:w="2515" w:type="dxa"/>
          </w:tcPr>
          <w:p w14:paraId="7DDF1AD4" w14:textId="77777777" w:rsidR="0066359E" w:rsidRPr="00567AF7" w:rsidRDefault="0066359E" w:rsidP="005A1764">
            <w:pPr>
              <w:pStyle w:val="BodyLA"/>
              <w:jc w:val="center"/>
              <w:rPr>
                <w:color w:val="000000" w:themeColor="text1"/>
              </w:rPr>
            </w:pPr>
            <w:r w:rsidRPr="00567AF7">
              <w:rPr>
                <w:color w:val="000000" w:themeColor="text1"/>
              </w:rPr>
              <w:t>0.64532</w:t>
            </w:r>
          </w:p>
        </w:tc>
      </w:tr>
    </w:tbl>
    <w:p w14:paraId="0E3F44C0" w14:textId="77777777" w:rsidR="0066359E" w:rsidRPr="00567AF7" w:rsidRDefault="0066359E" w:rsidP="0066359E">
      <w:pPr>
        <w:pStyle w:val="BodyLA"/>
        <w:jc w:val="right"/>
        <w:rPr>
          <w:color w:val="000000" w:themeColor="text1"/>
        </w:rPr>
      </w:pPr>
      <w:r w:rsidRPr="00567AF7">
        <w:rPr>
          <w:i/>
          <w:iCs/>
          <w:color w:val="000000" w:themeColor="text1"/>
        </w:rPr>
        <w:t>(nguồn: kết quả phân tích khảo sát)</w:t>
      </w:r>
    </w:p>
    <w:p w14:paraId="2C3D4069" w14:textId="77777777" w:rsidR="0066359E" w:rsidRPr="00567AF7" w:rsidRDefault="0066359E" w:rsidP="0066359E">
      <w:pPr>
        <w:pStyle w:val="Heading3"/>
        <w:rPr>
          <w:bCs w:val="0"/>
          <w:color w:val="000000" w:themeColor="text1"/>
          <w:lang w:val="en-SG" w:eastAsia="en-SG"/>
        </w:rPr>
      </w:pPr>
      <w:bookmarkStart w:id="102" w:name="_Toc196210905"/>
      <w:r w:rsidRPr="00567AF7">
        <w:rPr>
          <w:bCs w:val="0"/>
          <w:color w:val="000000" w:themeColor="text1"/>
          <w:lang w:val="en-SG" w:eastAsia="en-SG"/>
        </w:rPr>
        <w:t>Phân tích khám phá thang đo</w:t>
      </w:r>
      <w:bookmarkEnd w:id="102"/>
    </w:p>
    <w:p w14:paraId="44DCBAA2" w14:textId="77777777" w:rsidR="0066359E" w:rsidRPr="00567AF7" w:rsidRDefault="0066359E" w:rsidP="0066359E">
      <w:pPr>
        <w:pStyle w:val="BodyLA"/>
        <w:rPr>
          <w:color w:val="000000" w:themeColor="text1"/>
        </w:rPr>
      </w:pPr>
      <w:r w:rsidRPr="00567AF7">
        <w:rPr>
          <w:color w:val="000000" w:themeColor="text1"/>
        </w:rPr>
        <w:t>Phân tích kiểm định EFA của mô hình (Maximum Likehood, Phương pháp xoay Promax ). Ta có kết quả như sau:</w:t>
      </w:r>
    </w:p>
    <w:p w14:paraId="62F0C56C" w14:textId="77777777" w:rsidR="0066359E" w:rsidRPr="00567AF7" w:rsidRDefault="0066359E" w:rsidP="0066359E">
      <w:pPr>
        <w:pStyle w:val="Caption"/>
      </w:pPr>
      <w:bookmarkStart w:id="103" w:name="_Toc164602187"/>
      <w:bookmarkStart w:id="104" w:name="_Toc164772090"/>
      <w:bookmarkStart w:id="105" w:name="_Toc196210250"/>
      <w:bookmarkStart w:id="106" w:name="_Toc196210853"/>
      <w:r w:rsidRPr="00567AF7">
        <w:t xml:space="preserve">Bảng </w:t>
      </w:r>
      <w:fldSimple w:instr=" STYLEREF 1 \s ">
        <w:r w:rsidR="00567AF7">
          <w:rPr>
            <w:noProof/>
          </w:rPr>
          <w:t>3</w:t>
        </w:r>
      </w:fldSimple>
      <w:r w:rsidRPr="00567AF7">
        <w:t>.2: Kết quả KMO và Bartlett's Test</w:t>
      </w:r>
      <w:bookmarkEnd w:id="103"/>
      <w:bookmarkEnd w:id="104"/>
      <w:bookmarkEnd w:id="105"/>
      <w:bookmarkEnd w:id="106"/>
      <w:r w:rsidRPr="00567AF7">
        <w:t xml:space="preserve"> </w:t>
      </w:r>
    </w:p>
    <w:tbl>
      <w:tblPr>
        <w:tblW w:w="5920" w:type="dxa"/>
        <w:tblInd w:w="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2340"/>
        <w:gridCol w:w="1100"/>
      </w:tblGrid>
      <w:tr w:rsidR="00567AF7" w:rsidRPr="00567AF7" w14:paraId="308FEF83" w14:textId="77777777" w:rsidTr="005A1764">
        <w:trPr>
          <w:cantSplit/>
        </w:trPr>
        <w:tc>
          <w:tcPr>
            <w:tcW w:w="5920" w:type="dxa"/>
            <w:gridSpan w:val="3"/>
            <w:shd w:val="clear" w:color="auto" w:fill="FFFFFF"/>
            <w:vAlign w:val="center"/>
          </w:tcPr>
          <w:p w14:paraId="49D2A1A4"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22"/>
                <w:szCs w:val="22"/>
                <w14:ligatures w14:val="standardContextual"/>
              </w:rPr>
            </w:pPr>
            <w:r w:rsidRPr="00567AF7">
              <w:rPr>
                <w:rFonts w:eastAsiaTheme="minorHAnsi"/>
                <w:b/>
                <w:bCs/>
                <w:color w:val="000000" w:themeColor="text1"/>
                <w:sz w:val="22"/>
                <w:szCs w:val="22"/>
                <w14:ligatures w14:val="standardContextual"/>
              </w:rPr>
              <w:t>KMO and Bartlett's Test</w:t>
            </w:r>
          </w:p>
        </w:tc>
      </w:tr>
      <w:tr w:rsidR="00567AF7" w:rsidRPr="00567AF7" w14:paraId="5296B57A" w14:textId="77777777" w:rsidTr="005A1764">
        <w:trPr>
          <w:cantSplit/>
        </w:trPr>
        <w:tc>
          <w:tcPr>
            <w:tcW w:w="4820" w:type="dxa"/>
            <w:gridSpan w:val="2"/>
            <w:shd w:val="clear" w:color="auto" w:fill="E0E0E0"/>
          </w:tcPr>
          <w:p w14:paraId="1CE453C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Kaiser-Meyer-Olkin Measure of Sampling Adequacy.</w:t>
            </w:r>
          </w:p>
        </w:tc>
        <w:tc>
          <w:tcPr>
            <w:tcW w:w="1100" w:type="dxa"/>
            <w:shd w:val="clear" w:color="auto" w:fill="FFFFFF"/>
          </w:tcPr>
          <w:p w14:paraId="7E6DBA7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.853</w:t>
            </w:r>
          </w:p>
        </w:tc>
      </w:tr>
      <w:tr w:rsidR="00567AF7" w:rsidRPr="00567AF7" w14:paraId="07C51BB3" w14:textId="77777777" w:rsidTr="005A1764">
        <w:trPr>
          <w:cantSplit/>
        </w:trPr>
        <w:tc>
          <w:tcPr>
            <w:tcW w:w="2480" w:type="dxa"/>
            <w:vMerge w:val="restart"/>
            <w:shd w:val="clear" w:color="auto" w:fill="E0E0E0"/>
          </w:tcPr>
          <w:p w14:paraId="7ABCF22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Bartlett's Test of Sphericity</w:t>
            </w:r>
          </w:p>
        </w:tc>
        <w:tc>
          <w:tcPr>
            <w:tcW w:w="2340" w:type="dxa"/>
            <w:shd w:val="clear" w:color="auto" w:fill="E0E0E0"/>
          </w:tcPr>
          <w:p w14:paraId="3DA253B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Approx. Chi-Square</w:t>
            </w:r>
          </w:p>
        </w:tc>
        <w:tc>
          <w:tcPr>
            <w:tcW w:w="1100" w:type="dxa"/>
            <w:shd w:val="clear" w:color="auto" w:fill="FFFFFF"/>
          </w:tcPr>
          <w:p w14:paraId="1771E75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6302.666</w:t>
            </w:r>
          </w:p>
        </w:tc>
      </w:tr>
      <w:tr w:rsidR="00567AF7" w:rsidRPr="00567AF7" w14:paraId="10141535" w14:textId="77777777" w:rsidTr="005A1764">
        <w:trPr>
          <w:cantSplit/>
        </w:trPr>
        <w:tc>
          <w:tcPr>
            <w:tcW w:w="2480" w:type="dxa"/>
            <w:vMerge/>
            <w:shd w:val="clear" w:color="auto" w:fill="E0E0E0"/>
          </w:tcPr>
          <w:p w14:paraId="2FC457C1"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2340" w:type="dxa"/>
            <w:shd w:val="clear" w:color="auto" w:fill="E0E0E0"/>
          </w:tcPr>
          <w:p w14:paraId="1A6743A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df</w:t>
            </w:r>
          </w:p>
        </w:tc>
        <w:tc>
          <w:tcPr>
            <w:tcW w:w="1100" w:type="dxa"/>
            <w:shd w:val="clear" w:color="auto" w:fill="FFFFFF"/>
          </w:tcPr>
          <w:p w14:paraId="069B54E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351</w:t>
            </w:r>
          </w:p>
        </w:tc>
      </w:tr>
      <w:tr w:rsidR="00567AF7" w:rsidRPr="00567AF7" w14:paraId="10C443AF" w14:textId="77777777" w:rsidTr="005A1764">
        <w:trPr>
          <w:cantSplit/>
        </w:trPr>
        <w:tc>
          <w:tcPr>
            <w:tcW w:w="2480" w:type="dxa"/>
            <w:vMerge/>
            <w:shd w:val="clear" w:color="auto" w:fill="E0E0E0"/>
          </w:tcPr>
          <w:p w14:paraId="6D7E4115"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2340" w:type="dxa"/>
            <w:shd w:val="clear" w:color="auto" w:fill="E0E0E0"/>
          </w:tcPr>
          <w:p w14:paraId="1F93B0A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Sig.</w:t>
            </w:r>
          </w:p>
        </w:tc>
        <w:tc>
          <w:tcPr>
            <w:tcW w:w="1100" w:type="dxa"/>
            <w:shd w:val="clear" w:color="auto" w:fill="FFFFFF"/>
          </w:tcPr>
          <w:p w14:paraId="7FEBB67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r>
    </w:tbl>
    <w:p w14:paraId="546550A3" w14:textId="77777777" w:rsidR="0066359E" w:rsidRPr="00567AF7" w:rsidRDefault="0066359E" w:rsidP="0066359E">
      <w:pPr>
        <w:pStyle w:val="BodyLA"/>
        <w:rPr>
          <w:color w:val="000000" w:themeColor="text1"/>
        </w:rPr>
      </w:pPr>
      <w:r w:rsidRPr="00567AF7">
        <w:rPr>
          <w:color w:val="000000" w:themeColor="text1"/>
        </w:rPr>
        <w:t>Bảng này thể hiện Adequacy của mô hình. KMO = 0.853 &gt; 0.7 là lý tưởng, thông thường KMO ≥ 0.5 là chấp nhận được.</w:t>
      </w:r>
    </w:p>
    <w:p w14:paraId="4DD362AB" w14:textId="77777777" w:rsidR="0066359E" w:rsidRPr="00567AF7" w:rsidRDefault="0066359E" w:rsidP="0066359E">
      <w:pPr>
        <w:pStyle w:val="BodyLA"/>
        <w:rPr>
          <w:color w:val="000000" w:themeColor="text1"/>
        </w:rPr>
      </w:pPr>
      <w:r w:rsidRPr="00567AF7">
        <w:rPr>
          <w:color w:val="000000" w:themeColor="text1"/>
        </w:rPr>
        <w:t>Kiểm định Bartlett có Sig = 0.000 &lt; 0.05, nghĩa là mô hình tốt, các biến có tương quan với nhau trong tổng thể.</w:t>
      </w:r>
    </w:p>
    <w:p w14:paraId="417D11B6" w14:textId="77777777" w:rsidR="0066359E" w:rsidRPr="00567AF7" w:rsidRDefault="0066359E" w:rsidP="0066359E">
      <w:pPr>
        <w:pStyle w:val="BodyLA"/>
        <w:rPr>
          <w:color w:val="000000" w:themeColor="text1"/>
        </w:rPr>
      </w:pPr>
      <w:r w:rsidRPr="00567AF7">
        <w:rPr>
          <w:color w:val="000000" w:themeColor="text1"/>
        </w:rPr>
        <w:t>Kiểm tra Communalities. Các extraction &gt; 0,3 thì tốt.</w:t>
      </w:r>
    </w:p>
    <w:p w14:paraId="7B964852" w14:textId="77777777" w:rsidR="00567AF7" w:rsidRDefault="00567AF7">
      <w:pPr>
        <w:spacing w:after="160" w:line="259" w:lineRule="auto"/>
        <w:rPr>
          <w:b/>
          <w:bCs/>
          <w:iCs/>
          <w:color w:val="000000" w:themeColor="text1"/>
        </w:rPr>
      </w:pPr>
      <w:bookmarkStart w:id="107" w:name="_Toc164602188"/>
      <w:bookmarkStart w:id="108" w:name="_Toc164772091"/>
      <w:bookmarkStart w:id="109" w:name="_Toc196210251"/>
      <w:bookmarkStart w:id="110" w:name="_Toc196210854"/>
      <w:r>
        <w:br w:type="page"/>
      </w:r>
    </w:p>
    <w:p w14:paraId="761D59EA" w14:textId="0AC67C2C" w:rsidR="0066359E" w:rsidRPr="00567AF7" w:rsidRDefault="0066359E" w:rsidP="0066359E">
      <w:pPr>
        <w:pStyle w:val="Caption"/>
      </w:pPr>
      <w:r w:rsidRPr="00567AF7">
        <w:lastRenderedPageBreak/>
        <w:t xml:space="preserve">Bảng </w:t>
      </w:r>
      <w:fldSimple w:instr=" STYLEREF 1 \s ">
        <w:r w:rsidR="00567AF7">
          <w:rPr>
            <w:noProof/>
          </w:rPr>
          <w:t>3</w:t>
        </w:r>
      </w:fldSimple>
      <w:r w:rsidRPr="00567AF7">
        <w:t>.3: Bảng Communalities</w:t>
      </w:r>
      <w:bookmarkEnd w:id="107"/>
      <w:bookmarkEnd w:id="108"/>
      <w:bookmarkEnd w:id="109"/>
      <w:bookmarkEnd w:id="110"/>
    </w:p>
    <w:tbl>
      <w:tblPr>
        <w:tblW w:w="2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1024"/>
        <w:gridCol w:w="1101"/>
      </w:tblGrid>
      <w:tr w:rsidR="00567AF7" w:rsidRPr="00567AF7" w14:paraId="6E076965" w14:textId="77777777" w:rsidTr="005A1764">
        <w:trPr>
          <w:cantSplit/>
          <w:jc w:val="center"/>
        </w:trPr>
        <w:tc>
          <w:tcPr>
            <w:tcW w:w="2860" w:type="dxa"/>
            <w:gridSpan w:val="3"/>
            <w:shd w:val="clear" w:color="auto" w:fill="FFFFFF"/>
            <w:vAlign w:val="center"/>
          </w:tcPr>
          <w:p w14:paraId="5F0F6E4D"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22"/>
                <w:szCs w:val="22"/>
                <w14:ligatures w14:val="standardContextual"/>
              </w:rPr>
            </w:pPr>
            <w:r w:rsidRPr="00567AF7">
              <w:rPr>
                <w:rFonts w:eastAsiaTheme="minorHAnsi"/>
                <w:b/>
                <w:bCs/>
                <w:color w:val="000000" w:themeColor="text1"/>
                <w:sz w:val="22"/>
                <w:szCs w:val="22"/>
                <w14:ligatures w14:val="standardContextual"/>
              </w:rPr>
              <w:t>Communalities</w:t>
            </w:r>
          </w:p>
        </w:tc>
      </w:tr>
      <w:tr w:rsidR="00567AF7" w:rsidRPr="00567AF7" w14:paraId="4AB3220B" w14:textId="77777777" w:rsidTr="005A1764">
        <w:trPr>
          <w:cantSplit/>
          <w:jc w:val="center"/>
        </w:trPr>
        <w:tc>
          <w:tcPr>
            <w:tcW w:w="735" w:type="dxa"/>
            <w:shd w:val="clear" w:color="auto" w:fill="FFFFFF"/>
            <w:vAlign w:val="bottom"/>
          </w:tcPr>
          <w:p w14:paraId="2D63375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vAlign w:val="bottom"/>
          </w:tcPr>
          <w:p w14:paraId="524EAA98"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Initial</w:t>
            </w:r>
          </w:p>
        </w:tc>
        <w:tc>
          <w:tcPr>
            <w:tcW w:w="1101" w:type="dxa"/>
            <w:shd w:val="clear" w:color="auto" w:fill="FFFFFF"/>
            <w:vAlign w:val="bottom"/>
          </w:tcPr>
          <w:p w14:paraId="2EF36695"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Extraction</w:t>
            </w:r>
          </w:p>
        </w:tc>
      </w:tr>
      <w:tr w:rsidR="00567AF7" w:rsidRPr="00567AF7" w14:paraId="7F65F67E" w14:textId="77777777" w:rsidTr="005A1764">
        <w:trPr>
          <w:cantSplit/>
          <w:jc w:val="center"/>
        </w:trPr>
        <w:tc>
          <w:tcPr>
            <w:tcW w:w="735" w:type="dxa"/>
            <w:shd w:val="clear" w:color="auto" w:fill="E0E0E0"/>
          </w:tcPr>
          <w:p w14:paraId="552DD783"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CS1</w:t>
            </w:r>
          </w:p>
        </w:tc>
        <w:tc>
          <w:tcPr>
            <w:tcW w:w="1024" w:type="dxa"/>
            <w:shd w:val="clear" w:color="auto" w:fill="FFFFFF"/>
          </w:tcPr>
          <w:p w14:paraId="5AB19C6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.760</w:t>
            </w:r>
          </w:p>
        </w:tc>
        <w:tc>
          <w:tcPr>
            <w:tcW w:w="1101" w:type="dxa"/>
            <w:shd w:val="clear" w:color="auto" w:fill="FFFFFF"/>
          </w:tcPr>
          <w:p w14:paraId="6ACAC14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.654</w:t>
            </w:r>
          </w:p>
        </w:tc>
      </w:tr>
      <w:tr w:rsidR="00567AF7" w:rsidRPr="00567AF7" w14:paraId="0898DF71" w14:textId="77777777" w:rsidTr="005A1764">
        <w:trPr>
          <w:cantSplit/>
          <w:jc w:val="center"/>
        </w:trPr>
        <w:tc>
          <w:tcPr>
            <w:tcW w:w="735" w:type="dxa"/>
            <w:shd w:val="clear" w:color="auto" w:fill="E0E0E0"/>
          </w:tcPr>
          <w:p w14:paraId="05AE2C0C"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CS2</w:t>
            </w:r>
          </w:p>
        </w:tc>
        <w:tc>
          <w:tcPr>
            <w:tcW w:w="1024" w:type="dxa"/>
            <w:shd w:val="clear" w:color="auto" w:fill="FFFFFF"/>
          </w:tcPr>
          <w:p w14:paraId="05DC8DF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.926</w:t>
            </w:r>
          </w:p>
        </w:tc>
        <w:tc>
          <w:tcPr>
            <w:tcW w:w="1101" w:type="dxa"/>
            <w:shd w:val="clear" w:color="auto" w:fill="FFFFFF"/>
          </w:tcPr>
          <w:p w14:paraId="793F331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.889</w:t>
            </w:r>
          </w:p>
        </w:tc>
      </w:tr>
      <w:tr w:rsidR="00567AF7" w:rsidRPr="00567AF7" w14:paraId="1E16B578" w14:textId="77777777" w:rsidTr="005A1764">
        <w:trPr>
          <w:cantSplit/>
          <w:jc w:val="center"/>
        </w:trPr>
        <w:tc>
          <w:tcPr>
            <w:tcW w:w="735" w:type="dxa"/>
            <w:shd w:val="clear" w:color="auto" w:fill="E0E0E0"/>
          </w:tcPr>
          <w:p w14:paraId="6BC0A7EC"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CS3</w:t>
            </w:r>
          </w:p>
        </w:tc>
        <w:tc>
          <w:tcPr>
            <w:tcW w:w="1024" w:type="dxa"/>
            <w:shd w:val="clear" w:color="auto" w:fill="FFFFFF"/>
          </w:tcPr>
          <w:p w14:paraId="58F6F99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.948</w:t>
            </w:r>
          </w:p>
        </w:tc>
        <w:tc>
          <w:tcPr>
            <w:tcW w:w="1101" w:type="dxa"/>
            <w:shd w:val="clear" w:color="auto" w:fill="FFFFFF"/>
          </w:tcPr>
          <w:p w14:paraId="15D16B8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.962</w:t>
            </w:r>
          </w:p>
        </w:tc>
      </w:tr>
      <w:tr w:rsidR="00567AF7" w:rsidRPr="00567AF7" w14:paraId="79148DE7" w14:textId="77777777" w:rsidTr="005A1764">
        <w:trPr>
          <w:cantSplit/>
          <w:jc w:val="center"/>
        </w:trPr>
        <w:tc>
          <w:tcPr>
            <w:tcW w:w="735" w:type="dxa"/>
            <w:shd w:val="clear" w:color="auto" w:fill="E0E0E0"/>
          </w:tcPr>
          <w:p w14:paraId="683C828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CS4</w:t>
            </w:r>
          </w:p>
        </w:tc>
        <w:tc>
          <w:tcPr>
            <w:tcW w:w="1024" w:type="dxa"/>
            <w:shd w:val="clear" w:color="auto" w:fill="FFFFFF"/>
          </w:tcPr>
          <w:p w14:paraId="7467546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.904</w:t>
            </w:r>
          </w:p>
        </w:tc>
        <w:tc>
          <w:tcPr>
            <w:tcW w:w="1101" w:type="dxa"/>
            <w:shd w:val="clear" w:color="auto" w:fill="FFFFFF"/>
          </w:tcPr>
          <w:p w14:paraId="3B1D961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.861</w:t>
            </w:r>
          </w:p>
        </w:tc>
      </w:tr>
      <w:tr w:rsidR="00567AF7" w:rsidRPr="00567AF7" w14:paraId="7CB8C343" w14:textId="77777777" w:rsidTr="005A1764">
        <w:trPr>
          <w:cantSplit/>
          <w:jc w:val="center"/>
        </w:trPr>
        <w:tc>
          <w:tcPr>
            <w:tcW w:w="735" w:type="dxa"/>
            <w:shd w:val="clear" w:color="auto" w:fill="E0E0E0"/>
          </w:tcPr>
          <w:p w14:paraId="2494E00A"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CS5</w:t>
            </w:r>
          </w:p>
        </w:tc>
        <w:tc>
          <w:tcPr>
            <w:tcW w:w="1024" w:type="dxa"/>
            <w:shd w:val="clear" w:color="auto" w:fill="FFFFFF"/>
          </w:tcPr>
          <w:p w14:paraId="7E63A2B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.858</w:t>
            </w:r>
          </w:p>
        </w:tc>
        <w:tc>
          <w:tcPr>
            <w:tcW w:w="1101" w:type="dxa"/>
            <w:shd w:val="clear" w:color="auto" w:fill="FFFFFF"/>
          </w:tcPr>
          <w:p w14:paraId="4F654FF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.719</w:t>
            </w:r>
          </w:p>
        </w:tc>
      </w:tr>
      <w:tr w:rsidR="00567AF7" w:rsidRPr="00567AF7" w14:paraId="1349C8A1" w14:textId="77777777" w:rsidTr="005A1764">
        <w:trPr>
          <w:cantSplit/>
          <w:jc w:val="center"/>
        </w:trPr>
        <w:tc>
          <w:tcPr>
            <w:tcW w:w="735" w:type="dxa"/>
            <w:shd w:val="clear" w:color="auto" w:fill="E0E0E0"/>
          </w:tcPr>
          <w:p w14:paraId="5727E51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CS6</w:t>
            </w:r>
          </w:p>
        </w:tc>
        <w:tc>
          <w:tcPr>
            <w:tcW w:w="1024" w:type="dxa"/>
            <w:shd w:val="clear" w:color="auto" w:fill="FFFFFF"/>
          </w:tcPr>
          <w:p w14:paraId="308B7D3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.646</w:t>
            </w:r>
          </w:p>
        </w:tc>
        <w:tc>
          <w:tcPr>
            <w:tcW w:w="1101" w:type="dxa"/>
            <w:shd w:val="clear" w:color="auto" w:fill="FFFFFF"/>
          </w:tcPr>
          <w:p w14:paraId="7250729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.478</w:t>
            </w:r>
          </w:p>
        </w:tc>
      </w:tr>
      <w:tr w:rsidR="00567AF7" w:rsidRPr="00567AF7" w14:paraId="18A622B5" w14:textId="77777777" w:rsidTr="005A1764">
        <w:trPr>
          <w:cantSplit/>
          <w:jc w:val="center"/>
        </w:trPr>
        <w:tc>
          <w:tcPr>
            <w:tcW w:w="735" w:type="dxa"/>
            <w:shd w:val="clear" w:color="auto" w:fill="E0E0E0"/>
          </w:tcPr>
          <w:p w14:paraId="10A28901"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PV1</w:t>
            </w:r>
          </w:p>
        </w:tc>
        <w:tc>
          <w:tcPr>
            <w:tcW w:w="1024" w:type="dxa"/>
            <w:shd w:val="clear" w:color="auto" w:fill="FFFFFF"/>
          </w:tcPr>
          <w:p w14:paraId="466EADE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.887</w:t>
            </w:r>
          </w:p>
        </w:tc>
        <w:tc>
          <w:tcPr>
            <w:tcW w:w="1101" w:type="dxa"/>
            <w:shd w:val="clear" w:color="auto" w:fill="FFFFFF"/>
          </w:tcPr>
          <w:p w14:paraId="1F1235C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.639</w:t>
            </w:r>
          </w:p>
        </w:tc>
      </w:tr>
      <w:tr w:rsidR="00567AF7" w:rsidRPr="00567AF7" w14:paraId="6AAD1A49" w14:textId="77777777" w:rsidTr="005A1764">
        <w:trPr>
          <w:cantSplit/>
          <w:jc w:val="center"/>
        </w:trPr>
        <w:tc>
          <w:tcPr>
            <w:tcW w:w="735" w:type="dxa"/>
            <w:shd w:val="clear" w:color="auto" w:fill="E0E0E0"/>
          </w:tcPr>
          <w:p w14:paraId="388E468E"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PV2</w:t>
            </w:r>
          </w:p>
        </w:tc>
        <w:tc>
          <w:tcPr>
            <w:tcW w:w="1024" w:type="dxa"/>
            <w:shd w:val="clear" w:color="auto" w:fill="FFFFFF"/>
          </w:tcPr>
          <w:p w14:paraId="4535966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.918</w:t>
            </w:r>
          </w:p>
        </w:tc>
        <w:tc>
          <w:tcPr>
            <w:tcW w:w="1101" w:type="dxa"/>
            <w:shd w:val="clear" w:color="auto" w:fill="FFFFFF"/>
          </w:tcPr>
          <w:p w14:paraId="33D76E3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.731</w:t>
            </w:r>
          </w:p>
        </w:tc>
      </w:tr>
      <w:tr w:rsidR="00567AF7" w:rsidRPr="00567AF7" w14:paraId="08C16855" w14:textId="77777777" w:rsidTr="005A1764">
        <w:trPr>
          <w:cantSplit/>
          <w:jc w:val="center"/>
        </w:trPr>
        <w:tc>
          <w:tcPr>
            <w:tcW w:w="735" w:type="dxa"/>
            <w:shd w:val="clear" w:color="auto" w:fill="E0E0E0"/>
          </w:tcPr>
          <w:p w14:paraId="0DD65397"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PV3</w:t>
            </w:r>
          </w:p>
        </w:tc>
        <w:tc>
          <w:tcPr>
            <w:tcW w:w="1024" w:type="dxa"/>
            <w:shd w:val="clear" w:color="auto" w:fill="FFFFFF"/>
          </w:tcPr>
          <w:p w14:paraId="72517F0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.911</w:t>
            </w:r>
          </w:p>
        </w:tc>
        <w:tc>
          <w:tcPr>
            <w:tcW w:w="1101" w:type="dxa"/>
            <w:shd w:val="clear" w:color="auto" w:fill="FFFFFF"/>
          </w:tcPr>
          <w:p w14:paraId="3B82173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.840</w:t>
            </w:r>
          </w:p>
        </w:tc>
      </w:tr>
      <w:tr w:rsidR="00567AF7" w:rsidRPr="00567AF7" w14:paraId="6EC2A26D" w14:textId="77777777" w:rsidTr="005A1764">
        <w:trPr>
          <w:cantSplit/>
          <w:jc w:val="center"/>
        </w:trPr>
        <w:tc>
          <w:tcPr>
            <w:tcW w:w="735" w:type="dxa"/>
            <w:shd w:val="clear" w:color="auto" w:fill="E0E0E0"/>
          </w:tcPr>
          <w:p w14:paraId="7ECC461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PV4</w:t>
            </w:r>
          </w:p>
        </w:tc>
        <w:tc>
          <w:tcPr>
            <w:tcW w:w="1024" w:type="dxa"/>
            <w:shd w:val="clear" w:color="auto" w:fill="FFFFFF"/>
          </w:tcPr>
          <w:p w14:paraId="7DA8D50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.937</w:t>
            </w:r>
          </w:p>
        </w:tc>
        <w:tc>
          <w:tcPr>
            <w:tcW w:w="1101" w:type="dxa"/>
            <w:shd w:val="clear" w:color="auto" w:fill="FFFFFF"/>
          </w:tcPr>
          <w:p w14:paraId="5102AD6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.955</w:t>
            </w:r>
          </w:p>
        </w:tc>
      </w:tr>
      <w:tr w:rsidR="00567AF7" w:rsidRPr="00567AF7" w14:paraId="7DD09912" w14:textId="77777777" w:rsidTr="005A1764">
        <w:trPr>
          <w:cantSplit/>
          <w:jc w:val="center"/>
        </w:trPr>
        <w:tc>
          <w:tcPr>
            <w:tcW w:w="735" w:type="dxa"/>
            <w:shd w:val="clear" w:color="auto" w:fill="E0E0E0"/>
          </w:tcPr>
          <w:p w14:paraId="3BDE2C47"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PV5</w:t>
            </w:r>
          </w:p>
        </w:tc>
        <w:tc>
          <w:tcPr>
            <w:tcW w:w="1024" w:type="dxa"/>
            <w:shd w:val="clear" w:color="auto" w:fill="FFFFFF"/>
          </w:tcPr>
          <w:p w14:paraId="5555833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.939</w:t>
            </w:r>
          </w:p>
        </w:tc>
        <w:tc>
          <w:tcPr>
            <w:tcW w:w="1101" w:type="dxa"/>
            <w:shd w:val="clear" w:color="auto" w:fill="FFFFFF"/>
          </w:tcPr>
          <w:p w14:paraId="4C97FCF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.919</w:t>
            </w:r>
          </w:p>
        </w:tc>
      </w:tr>
      <w:tr w:rsidR="00567AF7" w:rsidRPr="00567AF7" w14:paraId="47899CD6" w14:textId="77777777" w:rsidTr="005A1764">
        <w:trPr>
          <w:cantSplit/>
          <w:jc w:val="center"/>
        </w:trPr>
        <w:tc>
          <w:tcPr>
            <w:tcW w:w="735" w:type="dxa"/>
            <w:shd w:val="clear" w:color="auto" w:fill="E0E0E0"/>
          </w:tcPr>
          <w:p w14:paraId="468D45B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PV6</w:t>
            </w:r>
          </w:p>
        </w:tc>
        <w:tc>
          <w:tcPr>
            <w:tcW w:w="1024" w:type="dxa"/>
            <w:shd w:val="clear" w:color="auto" w:fill="FFFFFF"/>
          </w:tcPr>
          <w:p w14:paraId="34B8793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.898</w:t>
            </w:r>
          </w:p>
        </w:tc>
        <w:tc>
          <w:tcPr>
            <w:tcW w:w="1101" w:type="dxa"/>
            <w:shd w:val="clear" w:color="auto" w:fill="FFFFFF"/>
          </w:tcPr>
          <w:p w14:paraId="240DFC0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.859</w:t>
            </w:r>
          </w:p>
        </w:tc>
      </w:tr>
      <w:tr w:rsidR="00567AF7" w:rsidRPr="00567AF7" w14:paraId="1F037512" w14:textId="77777777" w:rsidTr="005A1764">
        <w:trPr>
          <w:cantSplit/>
          <w:jc w:val="center"/>
        </w:trPr>
        <w:tc>
          <w:tcPr>
            <w:tcW w:w="735" w:type="dxa"/>
            <w:shd w:val="clear" w:color="auto" w:fill="E0E0E0"/>
          </w:tcPr>
          <w:p w14:paraId="05529BD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SQ1</w:t>
            </w:r>
          </w:p>
        </w:tc>
        <w:tc>
          <w:tcPr>
            <w:tcW w:w="1024" w:type="dxa"/>
            <w:shd w:val="clear" w:color="auto" w:fill="FFFFFF"/>
          </w:tcPr>
          <w:p w14:paraId="4D31D96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.887</w:t>
            </w:r>
          </w:p>
        </w:tc>
        <w:tc>
          <w:tcPr>
            <w:tcW w:w="1101" w:type="dxa"/>
            <w:shd w:val="clear" w:color="auto" w:fill="FFFFFF"/>
          </w:tcPr>
          <w:p w14:paraId="0C6F25A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.767</w:t>
            </w:r>
          </w:p>
        </w:tc>
      </w:tr>
      <w:tr w:rsidR="00567AF7" w:rsidRPr="00567AF7" w14:paraId="247B1866" w14:textId="77777777" w:rsidTr="005A1764">
        <w:trPr>
          <w:cantSplit/>
          <w:jc w:val="center"/>
        </w:trPr>
        <w:tc>
          <w:tcPr>
            <w:tcW w:w="735" w:type="dxa"/>
            <w:shd w:val="clear" w:color="auto" w:fill="E0E0E0"/>
          </w:tcPr>
          <w:p w14:paraId="62AEF66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SQ2</w:t>
            </w:r>
          </w:p>
        </w:tc>
        <w:tc>
          <w:tcPr>
            <w:tcW w:w="1024" w:type="dxa"/>
            <w:shd w:val="clear" w:color="auto" w:fill="FFFFFF"/>
          </w:tcPr>
          <w:p w14:paraId="6D2E9B9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.944</w:t>
            </w:r>
          </w:p>
        </w:tc>
        <w:tc>
          <w:tcPr>
            <w:tcW w:w="1101" w:type="dxa"/>
            <w:shd w:val="clear" w:color="auto" w:fill="FFFFFF"/>
          </w:tcPr>
          <w:p w14:paraId="3014AE9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.887</w:t>
            </w:r>
          </w:p>
        </w:tc>
      </w:tr>
      <w:tr w:rsidR="00567AF7" w:rsidRPr="00567AF7" w14:paraId="3A6284B5" w14:textId="77777777" w:rsidTr="005A1764">
        <w:trPr>
          <w:cantSplit/>
          <w:jc w:val="center"/>
        </w:trPr>
        <w:tc>
          <w:tcPr>
            <w:tcW w:w="735" w:type="dxa"/>
            <w:shd w:val="clear" w:color="auto" w:fill="E0E0E0"/>
          </w:tcPr>
          <w:p w14:paraId="2163BB5A"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SQ3</w:t>
            </w:r>
          </w:p>
        </w:tc>
        <w:tc>
          <w:tcPr>
            <w:tcW w:w="1024" w:type="dxa"/>
            <w:shd w:val="clear" w:color="auto" w:fill="FFFFFF"/>
          </w:tcPr>
          <w:p w14:paraId="0A172B5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.956</w:t>
            </w:r>
          </w:p>
        </w:tc>
        <w:tc>
          <w:tcPr>
            <w:tcW w:w="1101" w:type="dxa"/>
            <w:shd w:val="clear" w:color="auto" w:fill="FFFFFF"/>
          </w:tcPr>
          <w:p w14:paraId="35E557B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.970</w:t>
            </w:r>
          </w:p>
        </w:tc>
      </w:tr>
      <w:tr w:rsidR="00567AF7" w:rsidRPr="00567AF7" w14:paraId="16694C83" w14:textId="77777777" w:rsidTr="005A1764">
        <w:trPr>
          <w:cantSplit/>
          <w:jc w:val="center"/>
        </w:trPr>
        <w:tc>
          <w:tcPr>
            <w:tcW w:w="735" w:type="dxa"/>
            <w:shd w:val="clear" w:color="auto" w:fill="E0E0E0"/>
          </w:tcPr>
          <w:p w14:paraId="7089F84E"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SQ4</w:t>
            </w:r>
          </w:p>
        </w:tc>
        <w:tc>
          <w:tcPr>
            <w:tcW w:w="1024" w:type="dxa"/>
            <w:shd w:val="clear" w:color="auto" w:fill="FFFFFF"/>
          </w:tcPr>
          <w:p w14:paraId="7807BF6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.956</w:t>
            </w:r>
          </w:p>
        </w:tc>
        <w:tc>
          <w:tcPr>
            <w:tcW w:w="1101" w:type="dxa"/>
            <w:shd w:val="clear" w:color="auto" w:fill="FFFFFF"/>
          </w:tcPr>
          <w:p w14:paraId="5C4677A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.943</w:t>
            </w:r>
          </w:p>
        </w:tc>
      </w:tr>
      <w:tr w:rsidR="00567AF7" w:rsidRPr="00567AF7" w14:paraId="065B4528" w14:textId="77777777" w:rsidTr="005A1764">
        <w:trPr>
          <w:cantSplit/>
          <w:jc w:val="center"/>
        </w:trPr>
        <w:tc>
          <w:tcPr>
            <w:tcW w:w="735" w:type="dxa"/>
            <w:shd w:val="clear" w:color="auto" w:fill="E0E0E0"/>
          </w:tcPr>
          <w:p w14:paraId="60A90751"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SQ5</w:t>
            </w:r>
          </w:p>
        </w:tc>
        <w:tc>
          <w:tcPr>
            <w:tcW w:w="1024" w:type="dxa"/>
            <w:shd w:val="clear" w:color="auto" w:fill="FFFFFF"/>
          </w:tcPr>
          <w:p w14:paraId="4F8AA47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.892</w:t>
            </w:r>
          </w:p>
        </w:tc>
        <w:tc>
          <w:tcPr>
            <w:tcW w:w="1101" w:type="dxa"/>
            <w:shd w:val="clear" w:color="auto" w:fill="FFFFFF"/>
          </w:tcPr>
          <w:p w14:paraId="14D339C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.845</w:t>
            </w:r>
          </w:p>
        </w:tc>
      </w:tr>
      <w:tr w:rsidR="00567AF7" w:rsidRPr="00567AF7" w14:paraId="40E2B0D5" w14:textId="77777777" w:rsidTr="005A1764">
        <w:trPr>
          <w:cantSplit/>
          <w:jc w:val="center"/>
        </w:trPr>
        <w:tc>
          <w:tcPr>
            <w:tcW w:w="735" w:type="dxa"/>
            <w:shd w:val="clear" w:color="auto" w:fill="E0E0E0"/>
          </w:tcPr>
          <w:p w14:paraId="7678D12A"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CL1</w:t>
            </w:r>
          </w:p>
        </w:tc>
        <w:tc>
          <w:tcPr>
            <w:tcW w:w="1024" w:type="dxa"/>
            <w:shd w:val="clear" w:color="auto" w:fill="FFFFFF"/>
          </w:tcPr>
          <w:p w14:paraId="13FD3CF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.886</w:t>
            </w:r>
          </w:p>
        </w:tc>
        <w:tc>
          <w:tcPr>
            <w:tcW w:w="1101" w:type="dxa"/>
            <w:shd w:val="clear" w:color="auto" w:fill="FFFFFF"/>
          </w:tcPr>
          <w:p w14:paraId="751850D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.785</w:t>
            </w:r>
          </w:p>
        </w:tc>
      </w:tr>
      <w:tr w:rsidR="00567AF7" w:rsidRPr="00567AF7" w14:paraId="62975859" w14:textId="77777777" w:rsidTr="005A1764">
        <w:trPr>
          <w:cantSplit/>
          <w:jc w:val="center"/>
        </w:trPr>
        <w:tc>
          <w:tcPr>
            <w:tcW w:w="735" w:type="dxa"/>
            <w:shd w:val="clear" w:color="auto" w:fill="E0E0E0"/>
          </w:tcPr>
          <w:p w14:paraId="53A6BC1C"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CL2</w:t>
            </w:r>
          </w:p>
        </w:tc>
        <w:tc>
          <w:tcPr>
            <w:tcW w:w="1024" w:type="dxa"/>
            <w:shd w:val="clear" w:color="auto" w:fill="FFFFFF"/>
          </w:tcPr>
          <w:p w14:paraId="3E8B6B1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.944</w:t>
            </w:r>
          </w:p>
        </w:tc>
        <w:tc>
          <w:tcPr>
            <w:tcW w:w="1101" w:type="dxa"/>
            <w:shd w:val="clear" w:color="auto" w:fill="FFFFFF"/>
          </w:tcPr>
          <w:p w14:paraId="05993BC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.899</w:t>
            </w:r>
          </w:p>
        </w:tc>
      </w:tr>
      <w:tr w:rsidR="00567AF7" w:rsidRPr="00567AF7" w14:paraId="362B77ED" w14:textId="77777777" w:rsidTr="005A1764">
        <w:trPr>
          <w:cantSplit/>
          <w:jc w:val="center"/>
        </w:trPr>
        <w:tc>
          <w:tcPr>
            <w:tcW w:w="735" w:type="dxa"/>
            <w:shd w:val="clear" w:color="auto" w:fill="E0E0E0"/>
          </w:tcPr>
          <w:p w14:paraId="63252F5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CL3</w:t>
            </w:r>
          </w:p>
        </w:tc>
        <w:tc>
          <w:tcPr>
            <w:tcW w:w="1024" w:type="dxa"/>
            <w:shd w:val="clear" w:color="auto" w:fill="FFFFFF"/>
          </w:tcPr>
          <w:p w14:paraId="2496E53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.945</w:t>
            </w:r>
          </w:p>
        </w:tc>
        <w:tc>
          <w:tcPr>
            <w:tcW w:w="1101" w:type="dxa"/>
            <w:shd w:val="clear" w:color="auto" w:fill="FFFFFF"/>
          </w:tcPr>
          <w:p w14:paraId="4BE548E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.965</w:t>
            </w:r>
          </w:p>
        </w:tc>
      </w:tr>
      <w:tr w:rsidR="00567AF7" w:rsidRPr="00567AF7" w14:paraId="3B42E5A2" w14:textId="77777777" w:rsidTr="005A1764">
        <w:trPr>
          <w:cantSplit/>
          <w:jc w:val="center"/>
        </w:trPr>
        <w:tc>
          <w:tcPr>
            <w:tcW w:w="735" w:type="dxa"/>
            <w:shd w:val="clear" w:color="auto" w:fill="E0E0E0"/>
          </w:tcPr>
          <w:p w14:paraId="3CA4920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CL4</w:t>
            </w:r>
          </w:p>
        </w:tc>
        <w:tc>
          <w:tcPr>
            <w:tcW w:w="1024" w:type="dxa"/>
            <w:shd w:val="clear" w:color="auto" w:fill="FFFFFF"/>
          </w:tcPr>
          <w:p w14:paraId="10838CC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.943</w:t>
            </w:r>
          </w:p>
        </w:tc>
        <w:tc>
          <w:tcPr>
            <w:tcW w:w="1101" w:type="dxa"/>
            <w:shd w:val="clear" w:color="auto" w:fill="FFFFFF"/>
          </w:tcPr>
          <w:p w14:paraId="21BBC35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.912</w:t>
            </w:r>
          </w:p>
        </w:tc>
      </w:tr>
      <w:tr w:rsidR="00567AF7" w:rsidRPr="00567AF7" w14:paraId="0D00A42C" w14:textId="77777777" w:rsidTr="005A1764">
        <w:trPr>
          <w:cantSplit/>
          <w:jc w:val="center"/>
        </w:trPr>
        <w:tc>
          <w:tcPr>
            <w:tcW w:w="735" w:type="dxa"/>
            <w:shd w:val="clear" w:color="auto" w:fill="E0E0E0"/>
          </w:tcPr>
          <w:p w14:paraId="107054B1"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CL5</w:t>
            </w:r>
          </w:p>
        </w:tc>
        <w:tc>
          <w:tcPr>
            <w:tcW w:w="1024" w:type="dxa"/>
            <w:shd w:val="clear" w:color="auto" w:fill="FFFFFF"/>
          </w:tcPr>
          <w:p w14:paraId="406DBFC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.873</w:t>
            </w:r>
          </w:p>
        </w:tc>
        <w:tc>
          <w:tcPr>
            <w:tcW w:w="1101" w:type="dxa"/>
            <w:shd w:val="clear" w:color="auto" w:fill="FFFFFF"/>
          </w:tcPr>
          <w:p w14:paraId="4D63E97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.791</w:t>
            </w:r>
          </w:p>
        </w:tc>
      </w:tr>
      <w:tr w:rsidR="00567AF7" w:rsidRPr="00567AF7" w14:paraId="48554497" w14:textId="77777777" w:rsidTr="005A1764">
        <w:trPr>
          <w:cantSplit/>
          <w:jc w:val="center"/>
        </w:trPr>
        <w:tc>
          <w:tcPr>
            <w:tcW w:w="735" w:type="dxa"/>
            <w:shd w:val="clear" w:color="auto" w:fill="E0E0E0"/>
          </w:tcPr>
          <w:p w14:paraId="6CA6DDF6"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BT1</w:t>
            </w:r>
          </w:p>
        </w:tc>
        <w:tc>
          <w:tcPr>
            <w:tcW w:w="1024" w:type="dxa"/>
            <w:shd w:val="clear" w:color="auto" w:fill="FFFFFF"/>
          </w:tcPr>
          <w:p w14:paraId="589E062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.621</w:t>
            </w:r>
          </w:p>
        </w:tc>
        <w:tc>
          <w:tcPr>
            <w:tcW w:w="1101" w:type="dxa"/>
            <w:shd w:val="clear" w:color="auto" w:fill="FFFFFF"/>
          </w:tcPr>
          <w:p w14:paraId="415DD8D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.547</w:t>
            </w:r>
          </w:p>
        </w:tc>
      </w:tr>
      <w:tr w:rsidR="00567AF7" w:rsidRPr="00567AF7" w14:paraId="1728EF70" w14:textId="77777777" w:rsidTr="005A1764">
        <w:trPr>
          <w:cantSplit/>
          <w:jc w:val="center"/>
        </w:trPr>
        <w:tc>
          <w:tcPr>
            <w:tcW w:w="735" w:type="dxa"/>
            <w:shd w:val="clear" w:color="auto" w:fill="E0E0E0"/>
          </w:tcPr>
          <w:p w14:paraId="0A35387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BT2</w:t>
            </w:r>
          </w:p>
        </w:tc>
        <w:tc>
          <w:tcPr>
            <w:tcW w:w="1024" w:type="dxa"/>
            <w:shd w:val="clear" w:color="auto" w:fill="FFFFFF"/>
          </w:tcPr>
          <w:p w14:paraId="36C2E38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.817</w:t>
            </w:r>
          </w:p>
        </w:tc>
        <w:tc>
          <w:tcPr>
            <w:tcW w:w="1101" w:type="dxa"/>
            <w:shd w:val="clear" w:color="auto" w:fill="FFFFFF"/>
          </w:tcPr>
          <w:p w14:paraId="6D9F666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.760</w:t>
            </w:r>
          </w:p>
        </w:tc>
      </w:tr>
      <w:tr w:rsidR="00567AF7" w:rsidRPr="00567AF7" w14:paraId="1944606B" w14:textId="77777777" w:rsidTr="005A1764">
        <w:trPr>
          <w:cantSplit/>
          <w:jc w:val="center"/>
        </w:trPr>
        <w:tc>
          <w:tcPr>
            <w:tcW w:w="735" w:type="dxa"/>
            <w:shd w:val="clear" w:color="auto" w:fill="E0E0E0"/>
          </w:tcPr>
          <w:p w14:paraId="18766A2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BT3</w:t>
            </w:r>
          </w:p>
        </w:tc>
        <w:tc>
          <w:tcPr>
            <w:tcW w:w="1024" w:type="dxa"/>
            <w:shd w:val="clear" w:color="auto" w:fill="FFFFFF"/>
          </w:tcPr>
          <w:p w14:paraId="11D2A16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.861</w:t>
            </w:r>
          </w:p>
        </w:tc>
        <w:tc>
          <w:tcPr>
            <w:tcW w:w="1101" w:type="dxa"/>
            <w:shd w:val="clear" w:color="auto" w:fill="FFFFFF"/>
          </w:tcPr>
          <w:p w14:paraId="58859F7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.912</w:t>
            </w:r>
          </w:p>
        </w:tc>
      </w:tr>
      <w:tr w:rsidR="00567AF7" w:rsidRPr="00567AF7" w14:paraId="3B238DE9" w14:textId="77777777" w:rsidTr="005A1764">
        <w:trPr>
          <w:cantSplit/>
          <w:jc w:val="center"/>
        </w:trPr>
        <w:tc>
          <w:tcPr>
            <w:tcW w:w="735" w:type="dxa"/>
            <w:shd w:val="clear" w:color="auto" w:fill="E0E0E0"/>
          </w:tcPr>
          <w:p w14:paraId="6F33B2D3"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BT4</w:t>
            </w:r>
          </w:p>
        </w:tc>
        <w:tc>
          <w:tcPr>
            <w:tcW w:w="1024" w:type="dxa"/>
            <w:shd w:val="clear" w:color="auto" w:fill="FFFFFF"/>
          </w:tcPr>
          <w:p w14:paraId="2D602D3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.810</w:t>
            </w:r>
          </w:p>
        </w:tc>
        <w:tc>
          <w:tcPr>
            <w:tcW w:w="1101" w:type="dxa"/>
            <w:shd w:val="clear" w:color="auto" w:fill="FFFFFF"/>
          </w:tcPr>
          <w:p w14:paraId="5DB31B1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.745</w:t>
            </w:r>
          </w:p>
        </w:tc>
      </w:tr>
      <w:tr w:rsidR="00567AF7" w:rsidRPr="00567AF7" w14:paraId="5B16A286" w14:textId="77777777" w:rsidTr="005A1764">
        <w:trPr>
          <w:cantSplit/>
          <w:jc w:val="center"/>
        </w:trPr>
        <w:tc>
          <w:tcPr>
            <w:tcW w:w="735" w:type="dxa"/>
            <w:shd w:val="clear" w:color="auto" w:fill="E0E0E0"/>
          </w:tcPr>
          <w:p w14:paraId="5E07F8D6"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BT5</w:t>
            </w:r>
          </w:p>
        </w:tc>
        <w:tc>
          <w:tcPr>
            <w:tcW w:w="1024" w:type="dxa"/>
            <w:shd w:val="clear" w:color="auto" w:fill="FFFFFF"/>
          </w:tcPr>
          <w:p w14:paraId="72E217B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.747</w:t>
            </w:r>
          </w:p>
        </w:tc>
        <w:tc>
          <w:tcPr>
            <w:tcW w:w="1101" w:type="dxa"/>
            <w:shd w:val="clear" w:color="auto" w:fill="FFFFFF"/>
          </w:tcPr>
          <w:p w14:paraId="66B57A0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.613</w:t>
            </w:r>
          </w:p>
        </w:tc>
      </w:tr>
      <w:tr w:rsidR="00567AF7" w:rsidRPr="00567AF7" w14:paraId="0E414FFC" w14:textId="77777777" w:rsidTr="005A1764">
        <w:trPr>
          <w:cantSplit/>
          <w:jc w:val="center"/>
        </w:trPr>
        <w:tc>
          <w:tcPr>
            <w:tcW w:w="2860" w:type="dxa"/>
            <w:gridSpan w:val="3"/>
            <w:shd w:val="clear" w:color="auto" w:fill="FFFFFF"/>
          </w:tcPr>
          <w:p w14:paraId="0E65DBEE"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Extraction Method: Maximum Likelihood.</w:t>
            </w:r>
          </w:p>
          <w:p w14:paraId="74B2E67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p>
        </w:tc>
      </w:tr>
    </w:tbl>
    <w:p w14:paraId="7AA632B6" w14:textId="77777777" w:rsidR="0066359E" w:rsidRPr="00567AF7" w:rsidRDefault="0066359E" w:rsidP="0066359E">
      <w:pPr>
        <w:pStyle w:val="BodyLA"/>
        <w:jc w:val="right"/>
        <w:rPr>
          <w:color w:val="000000" w:themeColor="text1"/>
        </w:rPr>
      </w:pPr>
      <w:r w:rsidRPr="00567AF7">
        <w:rPr>
          <w:i/>
          <w:iCs/>
          <w:color w:val="000000" w:themeColor="text1"/>
        </w:rPr>
        <w:t>(nguồn: kết quả phân tích khảo sát)</w:t>
      </w:r>
    </w:p>
    <w:p w14:paraId="54F46AD9" w14:textId="77777777" w:rsidR="0066359E" w:rsidRPr="00567AF7" w:rsidRDefault="0066359E" w:rsidP="0066359E">
      <w:pPr>
        <w:pStyle w:val="BodyLA"/>
        <w:rPr>
          <w:rFonts w:eastAsiaTheme="minorHAnsi"/>
          <w:color w:val="000000" w:themeColor="text1"/>
        </w:rPr>
      </w:pPr>
      <w:r w:rsidRPr="00567AF7">
        <w:rPr>
          <w:rFonts w:eastAsiaTheme="minorHAnsi"/>
          <w:color w:val="000000" w:themeColor="text1"/>
        </w:rPr>
        <w:t xml:space="preserve">Trong bảng </w:t>
      </w:r>
      <w:r w:rsidRPr="00567AF7">
        <w:rPr>
          <w:rFonts w:eastAsiaTheme="minorHAnsi"/>
          <w:bCs/>
          <w:color w:val="000000" w:themeColor="text1"/>
        </w:rPr>
        <w:t xml:space="preserve">Total Variance Explained </w:t>
      </w:r>
      <w:r w:rsidRPr="00567AF7">
        <w:rPr>
          <w:rFonts w:eastAsiaTheme="minorHAnsi"/>
          <w:color w:val="000000" w:themeColor="text1"/>
        </w:rPr>
        <w:t xml:space="preserve">ta thấy giá trị </w:t>
      </w:r>
      <w:r w:rsidRPr="00567AF7">
        <w:rPr>
          <w:rFonts w:eastAsiaTheme="minorHAnsi"/>
          <w:bCs/>
          <w:color w:val="000000" w:themeColor="text1"/>
        </w:rPr>
        <w:t xml:space="preserve">86.949 </w:t>
      </w:r>
      <w:r w:rsidRPr="00567AF7">
        <w:rPr>
          <w:rFonts w:eastAsiaTheme="minorHAnsi"/>
          <w:color w:val="000000" w:themeColor="text1"/>
        </w:rPr>
        <w:t xml:space="preserve">ở cột </w:t>
      </w:r>
      <w:r w:rsidRPr="00567AF7">
        <w:rPr>
          <w:rFonts w:eastAsiaTheme="minorHAnsi"/>
          <w:bCs/>
          <w:color w:val="000000" w:themeColor="text1"/>
        </w:rPr>
        <w:t xml:space="preserve">Comulative </w:t>
      </w:r>
      <w:r w:rsidRPr="00567AF7">
        <w:rPr>
          <w:rFonts w:eastAsiaTheme="minorHAnsi"/>
          <w:color w:val="000000" w:themeColor="text1"/>
        </w:rPr>
        <w:t>và có 5 nhân tố phù hợp với mô hình. Giá trị này cho biết 5 nhân tố giải thích được 86,95% biến thiên của các biến quan sát hay của dữ liệu. Tối thiểu chúng ta cần con số này lớn hơn 50%.</w:t>
      </w:r>
    </w:p>
    <w:p w14:paraId="68EBC89B" w14:textId="77777777" w:rsidR="00567AF7" w:rsidRDefault="00567AF7">
      <w:pPr>
        <w:spacing w:after="160" w:line="259" w:lineRule="auto"/>
        <w:rPr>
          <w:b/>
          <w:bCs/>
          <w:iCs/>
          <w:color w:val="000000" w:themeColor="text1"/>
        </w:rPr>
      </w:pPr>
      <w:bookmarkStart w:id="111" w:name="_Toc164602189"/>
      <w:bookmarkStart w:id="112" w:name="_Toc164772092"/>
      <w:bookmarkStart w:id="113" w:name="_Toc196210252"/>
      <w:bookmarkStart w:id="114" w:name="_Toc196210855"/>
      <w:r>
        <w:br w:type="page"/>
      </w:r>
    </w:p>
    <w:p w14:paraId="3FB3F50D" w14:textId="4F6175AA" w:rsidR="0066359E" w:rsidRPr="00567AF7" w:rsidRDefault="0066359E" w:rsidP="0066359E">
      <w:pPr>
        <w:pStyle w:val="Caption"/>
      </w:pPr>
      <w:r w:rsidRPr="00567AF7">
        <w:lastRenderedPageBreak/>
        <w:t xml:space="preserve">Bảng </w:t>
      </w:r>
      <w:fldSimple w:instr=" STYLEREF 1 \s ">
        <w:r w:rsidR="00567AF7">
          <w:rPr>
            <w:noProof/>
          </w:rPr>
          <w:t>3</w:t>
        </w:r>
      </w:fldSimple>
      <w:r w:rsidRPr="00567AF7">
        <w:t>.4: Total Variance Explained</w:t>
      </w:r>
      <w:bookmarkEnd w:id="111"/>
      <w:bookmarkEnd w:id="112"/>
      <w:bookmarkEnd w:id="113"/>
      <w:bookmarkEnd w:id="114"/>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gridCol w:w="734"/>
        <w:gridCol w:w="1476"/>
        <w:gridCol w:w="1492"/>
        <w:gridCol w:w="859"/>
        <w:gridCol w:w="1476"/>
        <w:gridCol w:w="1217"/>
        <w:gridCol w:w="1153"/>
      </w:tblGrid>
      <w:tr w:rsidR="00567AF7" w:rsidRPr="00567AF7" w14:paraId="4E13722E" w14:textId="77777777" w:rsidTr="00567AF7">
        <w:trPr>
          <w:cantSplit/>
        </w:trPr>
        <w:tc>
          <w:tcPr>
            <w:tcW w:w="9238" w:type="dxa"/>
            <w:gridSpan w:val="8"/>
            <w:shd w:val="clear" w:color="auto" w:fill="FFFFFF"/>
            <w:vAlign w:val="center"/>
          </w:tcPr>
          <w:p w14:paraId="75CCD4FA"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22"/>
                <w:szCs w:val="22"/>
                <w14:ligatures w14:val="standardContextual"/>
              </w:rPr>
            </w:pPr>
            <w:r w:rsidRPr="00567AF7">
              <w:rPr>
                <w:rFonts w:eastAsiaTheme="minorHAnsi"/>
                <w:b/>
                <w:bCs/>
                <w:color w:val="000000" w:themeColor="text1"/>
                <w:sz w:val="22"/>
                <w:szCs w:val="22"/>
                <w14:ligatures w14:val="standardContextual"/>
              </w:rPr>
              <w:t>Total Variance Explained</w:t>
            </w:r>
          </w:p>
        </w:tc>
      </w:tr>
      <w:tr w:rsidR="00567AF7" w:rsidRPr="00567AF7" w14:paraId="3F4F41F8" w14:textId="77777777" w:rsidTr="00567AF7">
        <w:trPr>
          <w:cantSplit/>
        </w:trPr>
        <w:tc>
          <w:tcPr>
            <w:tcW w:w="831" w:type="dxa"/>
            <w:vMerge w:val="restart"/>
            <w:shd w:val="clear" w:color="auto" w:fill="FFFFFF"/>
            <w:vAlign w:val="bottom"/>
          </w:tcPr>
          <w:p w14:paraId="5B10363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Factor</w:t>
            </w:r>
          </w:p>
        </w:tc>
        <w:tc>
          <w:tcPr>
            <w:tcW w:w="3702" w:type="dxa"/>
            <w:gridSpan w:val="3"/>
            <w:shd w:val="clear" w:color="auto" w:fill="FFFFFF"/>
            <w:vAlign w:val="bottom"/>
          </w:tcPr>
          <w:p w14:paraId="17FBA35C"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Initial Eigenvalues</w:t>
            </w:r>
          </w:p>
        </w:tc>
        <w:tc>
          <w:tcPr>
            <w:tcW w:w="3552" w:type="dxa"/>
            <w:gridSpan w:val="3"/>
            <w:shd w:val="clear" w:color="auto" w:fill="FFFFFF"/>
            <w:vAlign w:val="bottom"/>
          </w:tcPr>
          <w:p w14:paraId="2BB6C4AF"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Extraction Sums of Squared Loadings</w:t>
            </w:r>
          </w:p>
        </w:tc>
        <w:tc>
          <w:tcPr>
            <w:tcW w:w="1153" w:type="dxa"/>
            <w:shd w:val="clear" w:color="auto" w:fill="FFFFFF"/>
            <w:vAlign w:val="bottom"/>
          </w:tcPr>
          <w:p w14:paraId="1DA43343"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Rotation Sums of Squared Loadings</w:t>
            </w:r>
            <w:r w:rsidRPr="00567AF7">
              <w:rPr>
                <w:rFonts w:eastAsiaTheme="minorHAnsi"/>
                <w:color w:val="000000" w:themeColor="text1"/>
                <w:sz w:val="18"/>
                <w:szCs w:val="18"/>
                <w:vertAlign w:val="superscript"/>
                <w14:ligatures w14:val="standardContextual"/>
              </w:rPr>
              <w:t>a</w:t>
            </w:r>
          </w:p>
        </w:tc>
      </w:tr>
      <w:tr w:rsidR="00567AF7" w:rsidRPr="00567AF7" w14:paraId="70C9ACA9" w14:textId="77777777" w:rsidTr="00567AF7">
        <w:trPr>
          <w:cantSplit/>
        </w:trPr>
        <w:tc>
          <w:tcPr>
            <w:tcW w:w="831" w:type="dxa"/>
            <w:vMerge/>
            <w:shd w:val="clear" w:color="auto" w:fill="FFFFFF"/>
            <w:vAlign w:val="bottom"/>
          </w:tcPr>
          <w:p w14:paraId="5EA29C83"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734" w:type="dxa"/>
            <w:shd w:val="clear" w:color="auto" w:fill="FFFFFF"/>
            <w:vAlign w:val="bottom"/>
          </w:tcPr>
          <w:p w14:paraId="1F5B2A21"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Total</w:t>
            </w:r>
          </w:p>
        </w:tc>
        <w:tc>
          <w:tcPr>
            <w:tcW w:w="1476" w:type="dxa"/>
            <w:shd w:val="clear" w:color="auto" w:fill="FFFFFF"/>
            <w:vAlign w:val="bottom"/>
          </w:tcPr>
          <w:p w14:paraId="076BF3FB"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 of Variance</w:t>
            </w:r>
          </w:p>
        </w:tc>
        <w:tc>
          <w:tcPr>
            <w:tcW w:w="1492" w:type="dxa"/>
            <w:shd w:val="clear" w:color="auto" w:fill="FFFFFF"/>
            <w:vAlign w:val="bottom"/>
          </w:tcPr>
          <w:p w14:paraId="537B9C4E"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Cumulative %</w:t>
            </w:r>
          </w:p>
        </w:tc>
        <w:tc>
          <w:tcPr>
            <w:tcW w:w="859" w:type="dxa"/>
            <w:shd w:val="clear" w:color="auto" w:fill="FFFFFF"/>
            <w:vAlign w:val="bottom"/>
          </w:tcPr>
          <w:p w14:paraId="4828380C"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Total</w:t>
            </w:r>
          </w:p>
        </w:tc>
        <w:tc>
          <w:tcPr>
            <w:tcW w:w="1476" w:type="dxa"/>
            <w:shd w:val="clear" w:color="auto" w:fill="FFFFFF"/>
            <w:vAlign w:val="bottom"/>
          </w:tcPr>
          <w:p w14:paraId="49FB0AC9"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 of Variance</w:t>
            </w:r>
          </w:p>
        </w:tc>
        <w:tc>
          <w:tcPr>
            <w:tcW w:w="1217" w:type="dxa"/>
            <w:shd w:val="clear" w:color="auto" w:fill="FFFFFF"/>
            <w:vAlign w:val="bottom"/>
          </w:tcPr>
          <w:p w14:paraId="3ED9A679"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Cumulative %</w:t>
            </w:r>
          </w:p>
        </w:tc>
        <w:tc>
          <w:tcPr>
            <w:tcW w:w="1153" w:type="dxa"/>
            <w:shd w:val="clear" w:color="auto" w:fill="FFFFFF"/>
            <w:vAlign w:val="bottom"/>
          </w:tcPr>
          <w:p w14:paraId="3ED4478C"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Total</w:t>
            </w:r>
          </w:p>
        </w:tc>
      </w:tr>
      <w:tr w:rsidR="00567AF7" w:rsidRPr="00567AF7" w14:paraId="7BED723E" w14:textId="77777777" w:rsidTr="00567AF7">
        <w:trPr>
          <w:cantSplit/>
        </w:trPr>
        <w:tc>
          <w:tcPr>
            <w:tcW w:w="831" w:type="dxa"/>
            <w:shd w:val="clear" w:color="auto" w:fill="E0E0E0"/>
          </w:tcPr>
          <w:p w14:paraId="03F1B15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c>
          <w:tcPr>
            <w:tcW w:w="734" w:type="dxa"/>
            <w:shd w:val="clear" w:color="auto" w:fill="FFFFFF"/>
          </w:tcPr>
          <w:p w14:paraId="6A2CA69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9.849</w:t>
            </w:r>
          </w:p>
        </w:tc>
        <w:tc>
          <w:tcPr>
            <w:tcW w:w="1476" w:type="dxa"/>
            <w:shd w:val="clear" w:color="auto" w:fill="FFFFFF"/>
          </w:tcPr>
          <w:p w14:paraId="4DFF450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36.477</w:t>
            </w:r>
          </w:p>
        </w:tc>
        <w:tc>
          <w:tcPr>
            <w:tcW w:w="1492" w:type="dxa"/>
            <w:shd w:val="clear" w:color="auto" w:fill="FFFFFF"/>
          </w:tcPr>
          <w:p w14:paraId="5508A98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36.477</w:t>
            </w:r>
          </w:p>
        </w:tc>
        <w:tc>
          <w:tcPr>
            <w:tcW w:w="859" w:type="dxa"/>
            <w:shd w:val="clear" w:color="auto" w:fill="FFFFFF"/>
          </w:tcPr>
          <w:p w14:paraId="485DC8B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9.366</w:t>
            </w:r>
          </w:p>
        </w:tc>
        <w:tc>
          <w:tcPr>
            <w:tcW w:w="1476" w:type="dxa"/>
            <w:shd w:val="clear" w:color="auto" w:fill="FFFFFF"/>
          </w:tcPr>
          <w:p w14:paraId="50EAC2D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34.690</w:t>
            </w:r>
          </w:p>
        </w:tc>
        <w:tc>
          <w:tcPr>
            <w:tcW w:w="1217" w:type="dxa"/>
            <w:shd w:val="clear" w:color="auto" w:fill="FFFFFF"/>
          </w:tcPr>
          <w:p w14:paraId="5940A2B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34.690</w:t>
            </w:r>
          </w:p>
        </w:tc>
        <w:tc>
          <w:tcPr>
            <w:tcW w:w="1153" w:type="dxa"/>
            <w:shd w:val="clear" w:color="auto" w:fill="FFFFFF"/>
          </w:tcPr>
          <w:p w14:paraId="1FAE472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5.834</w:t>
            </w:r>
          </w:p>
        </w:tc>
      </w:tr>
      <w:tr w:rsidR="00567AF7" w:rsidRPr="00567AF7" w14:paraId="050A618F" w14:textId="77777777" w:rsidTr="00567AF7">
        <w:trPr>
          <w:cantSplit/>
        </w:trPr>
        <w:tc>
          <w:tcPr>
            <w:tcW w:w="831" w:type="dxa"/>
            <w:shd w:val="clear" w:color="auto" w:fill="E0E0E0"/>
          </w:tcPr>
          <w:p w14:paraId="5F44C01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w:t>
            </w:r>
          </w:p>
        </w:tc>
        <w:tc>
          <w:tcPr>
            <w:tcW w:w="734" w:type="dxa"/>
            <w:shd w:val="clear" w:color="auto" w:fill="FFFFFF"/>
          </w:tcPr>
          <w:p w14:paraId="6B8B01A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4.151</w:t>
            </w:r>
          </w:p>
        </w:tc>
        <w:tc>
          <w:tcPr>
            <w:tcW w:w="1476" w:type="dxa"/>
            <w:shd w:val="clear" w:color="auto" w:fill="FFFFFF"/>
          </w:tcPr>
          <w:p w14:paraId="4ECB842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15.376</w:t>
            </w:r>
          </w:p>
        </w:tc>
        <w:tc>
          <w:tcPr>
            <w:tcW w:w="1492" w:type="dxa"/>
            <w:shd w:val="clear" w:color="auto" w:fill="FFFFFF"/>
          </w:tcPr>
          <w:p w14:paraId="709A1C1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51.853</w:t>
            </w:r>
          </w:p>
        </w:tc>
        <w:tc>
          <w:tcPr>
            <w:tcW w:w="859" w:type="dxa"/>
            <w:shd w:val="clear" w:color="auto" w:fill="FFFFFF"/>
          </w:tcPr>
          <w:p w14:paraId="6334A09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3.738</w:t>
            </w:r>
          </w:p>
        </w:tc>
        <w:tc>
          <w:tcPr>
            <w:tcW w:w="1476" w:type="dxa"/>
            <w:shd w:val="clear" w:color="auto" w:fill="FFFFFF"/>
          </w:tcPr>
          <w:p w14:paraId="7501424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13.846</w:t>
            </w:r>
          </w:p>
        </w:tc>
        <w:tc>
          <w:tcPr>
            <w:tcW w:w="1217" w:type="dxa"/>
            <w:shd w:val="clear" w:color="auto" w:fill="FFFFFF"/>
          </w:tcPr>
          <w:p w14:paraId="4C5888F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48.535</w:t>
            </w:r>
          </w:p>
        </w:tc>
        <w:tc>
          <w:tcPr>
            <w:tcW w:w="1153" w:type="dxa"/>
            <w:shd w:val="clear" w:color="auto" w:fill="FFFFFF"/>
          </w:tcPr>
          <w:p w14:paraId="7B8A55C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5.988</w:t>
            </w:r>
          </w:p>
        </w:tc>
      </w:tr>
      <w:tr w:rsidR="00567AF7" w:rsidRPr="00567AF7" w14:paraId="0D8A01EB" w14:textId="77777777" w:rsidTr="00567AF7">
        <w:trPr>
          <w:cantSplit/>
        </w:trPr>
        <w:tc>
          <w:tcPr>
            <w:tcW w:w="831" w:type="dxa"/>
            <w:shd w:val="clear" w:color="auto" w:fill="E0E0E0"/>
          </w:tcPr>
          <w:p w14:paraId="7A4D548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w:t>
            </w:r>
          </w:p>
        </w:tc>
        <w:tc>
          <w:tcPr>
            <w:tcW w:w="734" w:type="dxa"/>
            <w:shd w:val="clear" w:color="auto" w:fill="FFFFFF"/>
          </w:tcPr>
          <w:p w14:paraId="03B0DE5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3.890</w:t>
            </w:r>
          </w:p>
        </w:tc>
        <w:tc>
          <w:tcPr>
            <w:tcW w:w="1476" w:type="dxa"/>
            <w:shd w:val="clear" w:color="auto" w:fill="FFFFFF"/>
          </w:tcPr>
          <w:p w14:paraId="334E900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14.406</w:t>
            </w:r>
          </w:p>
        </w:tc>
        <w:tc>
          <w:tcPr>
            <w:tcW w:w="1492" w:type="dxa"/>
            <w:shd w:val="clear" w:color="auto" w:fill="FFFFFF"/>
          </w:tcPr>
          <w:p w14:paraId="67F8A0B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66.259</w:t>
            </w:r>
          </w:p>
        </w:tc>
        <w:tc>
          <w:tcPr>
            <w:tcW w:w="859" w:type="dxa"/>
            <w:shd w:val="clear" w:color="auto" w:fill="FFFFFF"/>
          </w:tcPr>
          <w:p w14:paraId="483A07C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3.680</w:t>
            </w:r>
          </w:p>
        </w:tc>
        <w:tc>
          <w:tcPr>
            <w:tcW w:w="1476" w:type="dxa"/>
            <w:shd w:val="clear" w:color="auto" w:fill="FFFFFF"/>
          </w:tcPr>
          <w:p w14:paraId="75488CA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13.629</w:t>
            </w:r>
          </w:p>
        </w:tc>
        <w:tc>
          <w:tcPr>
            <w:tcW w:w="1217" w:type="dxa"/>
            <w:shd w:val="clear" w:color="auto" w:fill="FFFFFF"/>
          </w:tcPr>
          <w:p w14:paraId="7B496B3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62.164</w:t>
            </w:r>
          </w:p>
        </w:tc>
        <w:tc>
          <w:tcPr>
            <w:tcW w:w="1153" w:type="dxa"/>
            <w:shd w:val="clear" w:color="auto" w:fill="FFFFFF"/>
          </w:tcPr>
          <w:p w14:paraId="4AA3EB6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7.668</w:t>
            </w:r>
          </w:p>
        </w:tc>
      </w:tr>
      <w:tr w:rsidR="00567AF7" w:rsidRPr="00567AF7" w14:paraId="19A0B9EC" w14:textId="77777777" w:rsidTr="00567AF7">
        <w:trPr>
          <w:cantSplit/>
        </w:trPr>
        <w:tc>
          <w:tcPr>
            <w:tcW w:w="831" w:type="dxa"/>
            <w:shd w:val="clear" w:color="auto" w:fill="E0E0E0"/>
          </w:tcPr>
          <w:p w14:paraId="02785CC2"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w:t>
            </w:r>
          </w:p>
        </w:tc>
        <w:tc>
          <w:tcPr>
            <w:tcW w:w="734" w:type="dxa"/>
            <w:shd w:val="clear" w:color="auto" w:fill="FFFFFF"/>
          </w:tcPr>
          <w:p w14:paraId="5E8B1D6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3.057</w:t>
            </w:r>
          </w:p>
        </w:tc>
        <w:tc>
          <w:tcPr>
            <w:tcW w:w="1476" w:type="dxa"/>
            <w:shd w:val="clear" w:color="auto" w:fill="FFFFFF"/>
          </w:tcPr>
          <w:p w14:paraId="19F492C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11.322</w:t>
            </w:r>
          </w:p>
        </w:tc>
        <w:tc>
          <w:tcPr>
            <w:tcW w:w="1492" w:type="dxa"/>
            <w:shd w:val="clear" w:color="auto" w:fill="FFFFFF"/>
          </w:tcPr>
          <w:p w14:paraId="56AEAA6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77.581</w:t>
            </w:r>
          </w:p>
        </w:tc>
        <w:tc>
          <w:tcPr>
            <w:tcW w:w="859" w:type="dxa"/>
            <w:shd w:val="clear" w:color="auto" w:fill="FFFFFF"/>
          </w:tcPr>
          <w:p w14:paraId="05CC761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2.918</w:t>
            </w:r>
          </w:p>
        </w:tc>
        <w:tc>
          <w:tcPr>
            <w:tcW w:w="1476" w:type="dxa"/>
            <w:shd w:val="clear" w:color="auto" w:fill="FFFFFF"/>
          </w:tcPr>
          <w:p w14:paraId="0FDBBC3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10.806</w:t>
            </w:r>
          </w:p>
        </w:tc>
        <w:tc>
          <w:tcPr>
            <w:tcW w:w="1217" w:type="dxa"/>
            <w:shd w:val="clear" w:color="auto" w:fill="FFFFFF"/>
          </w:tcPr>
          <w:p w14:paraId="7BD0F5C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72.970</w:t>
            </w:r>
          </w:p>
        </w:tc>
        <w:tc>
          <w:tcPr>
            <w:tcW w:w="1153" w:type="dxa"/>
            <w:shd w:val="clear" w:color="auto" w:fill="FFFFFF"/>
          </w:tcPr>
          <w:p w14:paraId="1A71C50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6.083</w:t>
            </w:r>
          </w:p>
        </w:tc>
      </w:tr>
      <w:tr w:rsidR="00567AF7" w:rsidRPr="00567AF7" w14:paraId="577E15B1" w14:textId="77777777" w:rsidTr="00567AF7">
        <w:trPr>
          <w:cantSplit/>
        </w:trPr>
        <w:tc>
          <w:tcPr>
            <w:tcW w:w="831" w:type="dxa"/>
            <w:shd w:val="clear" w:color="auto" w:fill="E0E0E0"/>
          </w:tcPr>
          <w:p w14:paraId="4609496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w:t>
            </w:r>
          </w:p>
        </w:tc>
        <w:tc>
          <w:tcPr>
            <w:tcW w:w="734" w:type="dxa"/>
            <w:shd w:val="clear" w:color="auto" w:fill="FFFFFF"/>
          </w:tcPr>
          <w:p w14:paraId="6D52F1B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1.894</w:t>
            </w:r>
          </w:p>
        </w:tc>
        <w:tc>
          <w:tcPr>
            <w:tcW w:w="1476" w:type="dxa"/>
            <w:shd w:val="clear" w:color="auto" w:fill="FFFFFF"/>
          </w:tcPr>
          <w:p w14:paraId="2210549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7.016</w:t>
            </w:r>
          </w:p>
        </w:tc>
        <w:tc>
          <w:tcPr>
            <w:tcW w:w="1492" w:type="dxa"/>
            <w:shd w:val="clear" w:color="auto" w:fill="FFFFFF"/>
          </w:tcPr>
          <w:p w14:paraId="6789435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84.596</w:t>
            </w:r>
          </w:p>
        </w:tc>
        <w:tc>
          <w:tcPr>
            <w:tcW w:w="859" w:type="dxa"/>
            <w:shd w:val="clear" w:color="auto" w:fill="FFFFFF"/>
          </w:tcPr>
          <w:p w14:paraId="17EA87A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2.147</w:t>
            </w:r>
          </w:p>
        </w:tc>
        <w:tc>
          <w:tcPr>
            <w:tcW w:w="1476" w:type="dxa"/>
            <w:shd w:val="clear" w:color="auto" w:fill="FFFFFF"/>
          </w:tcPr>
          <w:p w14:paraId="1B62D9F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7.951</w:t>
            </w:r>
          </w:p>
        </w:tc>
        <w:tc>
          <w:tcPr>
            <w:tcW w:w="1217" w:type="dxa"/>
            <w:shd w:val="clear" w:color="auto" w:fill="FFFFFF"/>
          </w:tcPr>
          <w:p w14:paraId="3A510A2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80.921</w:t>
            </w:r>
          </w:p>
        </w:tc>
        <w:tc>
          <w:tcPr>
            <w:tcW w:w="1153" w:type="dxa"/>
            <w:shd w:val="clear" w:color="auto" w:fill="FFFFFF"/>
          </w:tcPr>
          <w:p w14:paraId="51FFA58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4.548</w:t>
            </w:r>
          </w:p>
        </w:tc>
      </w:tr>
      <w:tr w:rsidR="00567AF7" w:rsidRPr="00567AF7" w14:paraId="4484EC7D" w14:textId="77777777" w:rsidTr="00567AF7">
        <w:trPr>
          <w:cantSplit/>
        </w:trPr>
        <w:tc>
          <w:tcPr>
            <w:tcW w:w="831" w:type="dxa"/>
            <w:shd w:val="clear" w:color="auto" w:fill="E0E0E0"/>
          </w:tcPr>
          <w:p w14:paraId="1B13057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w:t>
            </w:r>
          </w:p>
        </w:tc>
        <w:tc>
          <w:tcPr>
            <w:tcW w:w="734" w:type="dxa"/>
            <w:shd w:val="clear" w:color="auto" w:fill="FFFFFF"/>
          </w:tcPr>
          <w:p w14:paraId="43C64C4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.635</w:t>
            </w:r>
          </w:p>
        </w:tc>
        <w:tc>
          <w:tcPr>
            <w:tcW w:w="1476" w:type="dxa"/>
            <w:shd w:val="clear" w:color="auto" w:fill="FFFFFF"/>
          </w:tcPr>
          <w:p w14:paraId="296803C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2.353</w:t>
            </w:r>
          </w:p>
        </w:tc>
        <w:tc>
          <w:tcPr>
            <w:tcW w:w="1492" w:type="dxa"/>
            <w:shd w:val="clear" w:color="auto" w:fill="FFFFFF"/>
          </w:tcPr>
          <w:p w14:paraId="16668D11" w14:textId="77777777" w:rsidR="0066359E" w:rsidRPr="00567AF7" w:rsidRDefault="0066359E" w:rsidP="005A1764">
            <w:pPr>
              <w:autoSpaceDE w:val="0"/>
              <w:autoSpaceDN w:val="0"/>
              <w:adjustRightInd w:val="0"/>
              <w:spacing w:line="320" w:lineRule="atLeast"/>
              <w:ind w:left="60" w:right="60"/>
              <w:jc w:val="right"/>
              <w:rPr>
                <w:rFonts w:eastAsiaTheme="minorHAnsi"/>
                <w:b/>
                <w:color w:val="000000" w:themeColor="text1"/>
                <w:sz w:val="18"/>
                <w:szCs w:val="18"/>
                <w14:ligatures w14:val="standardContextual"/>
              </w:rPr>
            </w:pPr>
            <w:r w:rsidRPr="00567AF7">
              <w:rPr>
                <w:rFonts w:eastAsiaTheme="minorHAnsi"/>
                <w:b/>
                <w:color w:val="000000" w:themeColor="text1"/>
                <w:sz w:val="18"/>
                <w:szCs w:val="18"/>
                <w14:ligatures w14:val="standardContextual"/>
              </w:rPr>
              <w:t>86.949</w:t>
            </w:r>
          </w:p>
        </w:tc>
        <w:tc>
          <w:tcPr>
            <w:tcW w:w="859" w:type="dxa"/>
            <w:shd w:val="clear" w:color="auto" w:fill="FFFFFF"/>
            <w:vAlign w:val="center"/>
          </w:tcPr>
          <w:p w14:paraId="773E847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476" w:type="dxa"/>
            <w:shd w:val="clear" w:color="auto" w:fill="FFFFFF"/>
            <w:vAlign w:val="center"/>
          </w:tcPr>
          <w:p w14:paraId="346D9BE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217" w:type="dxa"/>
            <w:shd w:val="clear" w:color="auto" w:fill="FFFFFF"/>
            <w:vAlign w:val="center"/>
          </w:tcPr>
          <w:p w14:paraId="6C02EDB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153" w:type="dxa"/>
            <w:shd w:val="clear" w:color="auto" w:fill="FFFFFF"/>
            <w:vAlign w:val="center"/>
          </w:tcPr>
          <w:p w14:paraId="47668EE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0CE09953" w14:textId="77777777" w:rsidTr="00567AF7">
        <w:trPr>
          <w:cantSplit/>
        </w:trPr>
        <w:tc>
          <w:tcPr>
            <w:tcW w:w="831" w:type="dxa"/>
            <w:shd w:val="clear" w:color="auto" w:fill="E0E0E0"/>
          </w:tcPr>
          <w:p w14:paraId="3A715692" w14:textId="77777777" w:rsidR="0066359E" w:rsidRPr="00567AF7" w:rsidRDefault="0066359E" w:rsidP="005A1764">
            <w:pPr>
              <w:autoSpaceDE w:val="0"/>
              <w:autoSpaceDN w:val="0"/>
              <w:adjustRightInd w:val="0"/>
              <w:spacing w:line="320" w:lineRule="atLeast"/>
              <w:ind w:left="60" w:right="60"/>
              <w:rPr>
                <w:rFonts w:eastAsiaTheme="minorHAnsi"/>
                <w:b/>
                <w:color w:val="000000" w:themeColor="text1"/>
                <w:sz w:val="18"/>
                <w:szCs w:val="18"/>
                <w:lang w:val="vi-VN"/>
                <w14:ligatures w14:val="standardContextual"/>
              </w:rPr>
            </w:pPr>
            <w:r w:rsidRPr="00567AF7">
              <w:rPr>
                <w:rFonts w:eastAsiaTheme="minorHAnsi"/>
                <w:b/>
                <w:color w:val="000000" w:themeColor="text1"/>
                <w:sz w:val="18"/>
                <w:szCs w:val="18"/>
                <w:lang w:val="vi-VN"/>
                <w14:ligatures w14:val="standardContextual"/>
              </w:rPr>
              <w:t>...</w:t>
            </w:r>
          </w:p>
        </w:tc>
        <w:tc>
          <w:tcPr>
            <w:tcW w:w="734" w:type="dxa"/>
            <w:shd w:val="clear" w:color="auto" w:fill="FFFFFF"/>
          </w:tcPr>
          <w:p w14:paraId="2912ECBE" w14:textId="77777777" w:rsidR="0066359E" w:rsidRPr="00567AF7" w:rsidRDefault="0066359E" w:rsidP="005A1764">
            <w:pPr>
              <w:autoSpaceDE w:val="0"/>
              <w:autoSpaceDN w:val="0"/>
              <w:adjustRightInd w:val="0"/>
              <w:spacing w:line="320" w:lineRule="atLeast"/>
              <w:ind w:left="60" w:right="60"/>
              <w:jc w:val="center"/>
              <w:rPr>
                <w:rFonts w:eastAsiaTheme="minorHAnsi"/>
                <w:b/>
                <w:color w:val="000000" w:themeColor="text1"/>
                <w:sz w:val="18"/>
                <w:szCs w:val="18"/>
                <w:lang w:val="vi-VN"/>
                <w14:ligatures w14:val="standardContextual"/>
              </w:rPr>
            </w:pPr>
            <w:r w:rsidRPr="00567AF7">
              <w:rPr>
                <w:rFonts w:eastAsiaTheme="minorHAnsi"/>
                <w:b/>
                <w:color w:val="000000" w:themeColor="text1"/>
                <w:sz w:val="18"/>
                <w:szCs w:val="18"/>
                <w:lang w:val="vi-VN"/>
                <w14:ligatures w14:val="standardContextual"/>
              </w:rPr>
              <w:t>...</w:t>
            </w:r>
          </w:p>
        </w:tc>
        <w:tc>
          <w:tcPr>
            <w:tcW w:w="1476" w:type="dxa"/>
            <w:shd w:val="clear" w:color="auto" w:fill="FFFFFF"/>
          </w:tcPr>
          <w:p w14:paraId="5610F65C" w14:textId="77777777" w:rsidR="0066359E" w:rsidRPr="00567AF7" w:rsidRDefault="0066359E" w:rsidP="005A1764">
            <w:pPr>
              <w:autoSpaceDE w:val="0"/>
              <w:autoSpaceDN w:val="0"/>
              <w:adjustRightInd w:val="0"/>
              <w:spacing w:line="320" w:lineRule="atLeast"/>
              <w:ind w:left="60" w:right="60"/>
              <w:jc w:val="center"/>
              <w:rPr>
                <w:rFonts w:eastAsiaTheme="minorHAnsi"/>
                <w:b/>
                <w:color w:val="000000" w:themeColor="text1"/>
                <w:sz w:val="18"/>
                <w:szCs w:val="18"/>
                <w:lang w:val="vi-VN"/>
                <w14:ligatures w14:val="standardContextual"/>
              </w:rPr>
            </w:pPr>
            <w:r w:rsidRPr="00567AF7">
              <w:rPr>
                <w:rFonts w:eastAsiaTheme="minorHAnsi"/>
                <w:b/>
                <w:color w:val="000000" w:themeColor="text1"/>
                <w:sz w:val="18"/>
                <w:szCs w:val="18"/>
                <w:lang w:val="vi-VN"/>
                <w14:ligatures w14:val="standardContextual"/>
              </w:rPr>
              <w:t>...</w:t>
            </w:r>
          </w:p>
        </w:tc>
        <w:tc>
          <w:tcPr>
            <w:tcW w:w="1492" w:type="dxa"/>
            <w:shd w:val="clear" w:color="auto" w:fill="FFFFFF"/>
          </w:tcPr>
          <w:p w14:paraId="63C8103F" w14:textId="77777777" w:rsidR="0066359E" w:rsidRPr="00567AF7" w:rsidRDefault="0066359E" w:rsidP="005A1764">
            <w:pPr>
              <w:autoSpaceDE w:val="0"/>
              <w:autoSpaceDN w:val="0"/>
              <w:adjustRightInd w:val="0"/>
              <w:spacing w:line="320" w:lineRule="atLeast"/>
              <w:ind w:left="60" w:right="60"/>
              <w:jc w:val="center"/>
              <w:rPr>
                <w:rFonts w:eastAsiaTheme="minorHAnsi"/>
                <w:b/>
                <w:color w:val="000000" w:themeColor="text1"/>
                <w:sz w:val="18"/>
                <w:szCs w:val="18"/>
                <w:lang w:val="vi-VN"/>
                <w14:ligatures w14:val="standardContextual"/>
              </w:rPr>
            </w:pPr>
            <w:r w:rsidRPr="00567AF7">
              <w:rPr>
                <w:rFonts w:eastAsiaTheme="minorHAnsi"/>
                <w:b/>
                <w:color w:val="000000" w:themeColor="text1"/>
                <w:sz w:val="18"/>
                <w:szCs w:val="18"/>
                <w:lang w:val="vi-VN"/>
                <w14:ligatures w14:val="standardContextual"/>
              </w:rPr>
              <w:t>...</w:t>
            </w:r>
          </w:p>
        </w:tc>
        <w:tc>
          <w:tcPr>
            <w:tcW w:w="859" w:type="dxa"/>
            <w:shd w:val="clear" w:color="auto" w:fill="FFFFFF"/>
            <w:vAlign w:val="center"/>
          </w:tcPr>
          <w:p w14:paraId="0D241F26" w14:textId="77777777" w:rsidR="0066359E" w:rsidRPr="00567AF7" w:rsidRDefault="0066359E" w:rsidP="005A1764">
            <w:pPr>
              <w:autoSpaceDE w:val="0"/>
              <w:autoSpaceDN w:val="0"/>
              <w:adjustRightInd w:val="0"/>
              <w:jc w:val="center"/>
              <w:rPr>
                <w:rFonts w:eastAsiaTheme="minorHAnsi"/>
                <w:color w:val="000000" w:themeColor="text1"/>
                <w:lang w:val="vi-VN"/>
                <w14:ligatures w14:val="standardContextual"/>
              </w:rPr>
            </w:pPr>
            <w:r w:rsidRPr="00567AF7">
              <w:rPr>
                <w:rFonts w:eastAsiaTheme="minorHAnsi"/>
                <w:color w:val="000000" w:themeColor="text1"/>
                <w:lang w:val="vi-VN"/>
                <w14:ligatures w14:val="standardContextual"/>
              </w:rPr>
              <w:t>...</w:t>
            </w:r>
          </w:p>
        </w:tc>
        <w:tc>
          <w:tcPr>
            <w:tcW w:w="1476" w:type="dxa"/>
            <w:shd w:val="clear" w:color="auto" w:fill="FFFFFF"/>
            <w:vAlign w:val="center"/>
          </w:tcPr>
          <w:p w14:paraId="3DCBBB9D" w14:textId="77777777" w:rsidR="0066359E" w:rsidRPr="00567AF7" w:rsidRDefault="0066359E" w:rsidP="005A1764">
            <w:pPr>
              <w:autoSpaceDE w:val="0"/>
              <w:autoSpaceDN w:val="0"/>
              <w:adjustRightInd w:val="0"/>
              <w:jc w:val="center"/>
              <w:rPr>
                <w:rFonts w:eastAsiaTheme="minorHAnsi"/>
                <w:color w:val="000000" w:themeColor="text1"/>
                <w:lang w:val="vi-VN"/>
                <w14:ligatures w14:val="standardContextual"/>
              </w:rPr>
            </w:pPr>
            <w:r w:rsidRPr="00567AF7">
              <w:rPr>
                <w:rFonts w:eastAsiaTheme="minorHAnsi"/>
                <w:color w:val="000000" w:themeColor="text1"/>
                <w:lang w:val="vi-VN"/>
                <w14:ligatures w14:val="standardContextual"/>
              </w:rPr>
              <w:t>...</w:t>
            </w:r>
          </w:p>
        </w:tc>
        <w:tc>
          <w:tcPr>
            <w:tcW w:w="1217" w:type="dxa"/>
            <w:shd w:val="clear" w:color="auto" w:fill="FFFFFF"/>
            <w:vAlign w:val="center"/>
          </w:tcPr>
          <w:p w14:paraId="4BE94276" w14:textId="77777777" w:rsidR="0066359E" w:rsidRPr="00567AF7" w:rsidRDefault="0066359E" w:rsidP="005A1764">
            <w:pPr>
              <w:autoSpaceDE w:val="0"/>
              <w:autoSpaceDN w:val="0"/>
              <w:adjustRightInd w:val="0"/>
              <w:jc w:val="center"/>
              <w:rPr>
                <w:rFonts w:eastAsiaTheme="minorHAnsi"/>
                <w:color w:val="000000" w:themeColor="text1"/>
                <w:lang w:val="vi-VN"/>
                <w14:ligatures w14:val="standardContextual"/>
              </w:rPr>
            </w:pPr>
            <w:r w:rsidRPr="00567AF7">
              <w:rPr>
                <w:rFonts w:eastAsiaTheme="minorHAnsi"/>
                <w:color w:val="000000" w:themeColor="text1"/>
                <w:lang w:val="vi-VN"/>
                <w14:ligatures w14:val="standardContextual"/>
              </w:rPr>
              <w:t>...</w:t>
            </w:r>
          </w:p>
        </w:tc>
        <w:tc>
          <w:tcPr>
            <w:tcW w:w="1153" w:type="dxa"/>
            <w:shd w:val="clear" w:color="auto" w:fill="FFFFFF"/>
            <w:vAlign w:val="center"/>
          </w:tcPr>
          <w:p w14:paraId="4EA78D32" w14:textId="77777777" w:rsidR="0066359E" w:rsidRPr="00567AF7" w:rsidRDefault="0066359E" w:rsidP="005A1764">
            <w:pPr>
              <w:autoSpaceDE w:val="0"/>
              <w:autoSpaceDN w:val="0"/>
              <w:adjustRightInd w:val="0"/>
              <w:jc w:val="center"/>
              <w:rPr>
                <w:rFonts w:eastAsiaTheme="minorHAnsi"/>
                <w:color w:val="000000" w:themeColor="text1"/>
                <w:lang w:val="vi-VN"/>
                <w14:ligatures w14:val="standardContextual"/>
              </w:rPr>
            </w:pPr>
            <w:r w:rsidRPr="00567AF7">
              <w:rPr>
                <w:rFonts w:eastAsiaTheme="minorHAnsi"/>
                <w:color w:val="000000" w:themeColor="text1"/>
                <w:lang w:val="vi-VN"/>
                <w14:ligatures w14:val="standardContextual"/>
              </w:rPr>
              <w:t>...</w:t>
            </w:r>
          </w:p>
        </w:tc>
      </w:tr>
      <w:tr w:rsidR="00567AF7" w:rsidRPr="00567AF7" w14:paraId="0EF662F0" w14:textId="77777777" w:rsidTr="00567AF7">
        <w:trPr>
          <w:cantSplit/>
        </w:trPr>
        <w:tc>
          <w:tcPr>
            <w:tcW w:w="831" w:type="dxa"/>
            <w:shd w:val="clear" w:color="auto" w:fill="E0E0E0"/>
          </w:tcPr>
          <w:p w14:paraId="1F66B6A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27</w:t>
            </w:r>
          </w:p>
        </w:tc>
        <w:tc>
          <w:tcPr>
            <w:tcW w:w="734" w:type="dxa"/>
            <w:shd w:val="clear" w:color="auto" w:fill="FFFFFF"/>
          </w:tcPr>
          <w:p w14:paraId="427B0D8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.021</w:t>
            </w:r>
          </w:p>
        </w:tc>
        <w:tc>
          <w:tcPr>
            <w:tcW w:w="1476" w:type="dxa"/>
            <w:shd w:val="clear" w:color="auto" w:fill="FFFFFF"/>
          </w:tcPr>
          <w:p w14:paraId="05C29F2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.079</w:t>
            </w:r>
          </w:p>
        </w:tc>
        <w:tc>
          <w:tcPr>
            <w:tcW w:w="1492" w:type="dxa"/>
            <w:shd w:val="clear" w:color="auto" w:fill="FFFFFF"/>
          </w:tcPr>
          <w:p w14:paraId="165F797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100.000</w:t>
            </w:r>
          </w:p>
        </w:tc>
        <w:tc>
          <w:tcPr>
            <w:tcW w:w="859" w:type="dxa"/>
            <w:shd w:val="clear" w:color="auto" w:fill="FFFFFF"/>
            <w:vAlign w:val="center"/>
          </w:tcPr>
          <w:p w14:paraId="67C3F18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476" w:type="dxa"/>
            <w:shd w:val="clear" w:color="auto" w:fill="FFFFFF"/>
            <w:vAlign w:val="center"/>
          </w:tcPr>
          <w:p w14:paraId="6316527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217" w:type="dxa"/>
            <w:shd w:val="clear" w:color="auto" w:fill="FFFFFF"/>
            <w:vAlign w:val="center"/>
          </w:tcPr>
          <w:p w14:paraId="6A675BF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153" w:type="dxa"/>
            <w:shd w:val="clear" w:color="auto" w:fill="FFFFFF"/>
            <w:vAlign w:val="center"/>
          </w:tcPr>
          <w:p w14:paraId="1A3F719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7A66CDB5" w14:textId="77777777" w:rsidTr="00567AF7">
        <w:trPr>
          <w:cantSplit/>
        </w:trPr>
        <w:tc>
          <w:tcPr>
            <w:tcW w:w="9238" w:type="dxa"/>
            <w:gridSpan w:val="8"/>
            <w:shd w:val="clear" w:color="auto" w:fill="FFFFFF"/>
          </w:tcPr>
          <w:p w14:paraId="1D3E4EEE"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Extraction Method: Maximum Likelihood.</w:t>
            </w:r>
          </w:p>
        </w:tc>
      </w:tr>
      <w:tr w:rsidR="00567AF7" w:rsidRPr="00567AF7" w14:paraId="61FE4ED9" w14:textId="77777777" w:rsidTr="00567AF7">
        <w:trPr>
          <w:cantSplit/>
        </w:trPr>
        <w:tc>
          <w:tcPr>
            <w:tcW w:w="9238" w:type="dxa"/>
            <w:gridSpan w:val="8"/>
            <w:shd w:val="clear" w:color="auto" w:fill="FFFFFF"/>
          </w:tcPr>
          <w:p w14:paraId="54EEA35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a. When factors are correlated, sums of squared loadings cannot be added to obtain a total variance.</w:t>
            </w:r>
          </w:p>
        </w:tc>
      </w:tr>
    </w:tbl>
    <w:p w14:paraId="7423C4C7" w14:textId="77777777" w:rsidR="0066359E" w:rsidRPr="00567AF7" w:rsidRDefault="0066359E" w:rsidP="0066359E">
      <w:pPr>
        <w:pStyle w:val="BodyLA"/>
        <w:jc w:val="right"/>
        <w:rPr>
          <w:color w:val="000000" w:themeColor="text1"/>
        </w:rPr>
      </w:pPr>
      <w:r w:rsidRPr="00567AF7">
        <w:rPr>
          <w:i/>
          <w:iCs/>
          <w:color w:val="000000" w:themeColor="text1"/>
        </w:rPr>
        <w:t>(nguồn: kết quả phân tích khảo sát)</w:t>
      </w:r>
    </w:p>
    <w:p w14:paraId="1B41005B" w14:textId="77777777" w:rsidR="0066359E" w:rsidRPr="00567AF7" w:rsidRDefault="0066359E" w:rsidP="0066359E">
      <w:pPr>
        <w:pStyle w:val="BodyLA"/>
        <w:rPr>
          <w:color w:val="000000" w:themeColor="text1"/>
        </w:rPr>
      </w:pPr>
      <w:r w:rsidRPr="00567AF7">
        <w:rPr>
          <w:color w:val="000000" w:themeColor="text1"/>
        </w:rPr>
        <w:t xml:space="preserve">Có 5 nhân tố có Eigenvalue lớn hơn 1 trong Scree Plot </w:t>
      </w:r>
    </w:p>
    <w:p w14:paraId="49801537" w14:textId="5214CD81" w:rsidR="00035813" w:rsidRPr="00567AF7" w:rsidRDefault="00035813" w:rsidP="003E5FD5">
      <w:pPr>
        <w:pStyle w:val="Caption"/>
      </w:pPr>
      <w:bookmarkStart w:id="115" w:name="_Toc196208958"/>
      <w:bookmarkStart w:id="116" w:name="_Toc196209167"/>
      <w:bookmarkStart w:id="117" w:name="_Toc196210253"/>
      <w:bookmarkStart w:id="118" w:name="_Toc196210324"/>
      <w:bookmarkStart w:id="119" w:name="_Toc196210856"/>
      <w:r w:rsidRPr="00567AF7">
        <w:t xml:space="preserve">Hình vẽ </w:t>
      </w:r>
      <w:fldSimple w:instr=" STYLEREF 1 \s ">
        <w:r w:rsidR="00567AF7">
          <w:rPr>
            <w:noProof/>
          </w:rPr>
          <w:t>3</w:t>
        </w:r>
      </w:fldSimple>
      <w:r w:rsidR="003C29CC" w:rsidRPr="00567AF7">
        <w:t>.</w:t>
      </w:r>
      <w:fldSimple w:instr=" SEQ Hình_vẽ \* ARABIC \s 1 ">
        <w:r w:rsidR="00567AF7">
          <w:rPr>
            <w:noProof/>
          </w:rPr>
          <w:t>1</w:t>
        </w:r>
      </w:fldSimple>
      <w:r w:rsidRPr="00567AF7">
        <w:t>:  Eigen Value</w:t>
      </w:r>
      <w:bookmarkEnd w:id="115"/>
      <w:bookmarkEnd w:id="116"/>
      <w:bookmarkEnd w:id="117"/>
      <w:bookmarkEnd w:id="118"/>
      <w:bookmarkEnd w:id="119"/>
    </w:p>
    <w:p w14:paraId="27B7527D" w14:textId="77777777" w:rsidR="0066359E" w:rsidRPr="00567AF7" w:rsidRDefault="0066359E" w:rsidP="0066359E">
      <w:pPr>
        <w:pStyle w:val="BodyLA"/>
        <w:jc w:val="center"/>
        <w:rPr>
          <w:i/>
          <w:iCs/>
          <w:color w:val="000000" w:themeColor="text1"/>
        </w:rPr>
      </w:pPr>
      <w:r w:rsidRPr="00567AF7">
        <w:rPr>
          <w:rFonts w:eastAsiaTheme="minorHAnsi"/>
          <w:noProof/>
          <w:color w:val="000000" w:themeColor="text1"/>
          <w14:ligatures w14:val="standardContextual"/>
        </w:rPr>
        <w:drawing>
          <wp:inline distT="0" distB="0" distL="0" distR="0" wp14:anchorId="3FD76346" wp14:editId="7D8E7AC4">
            <wp:extent cx="4846712" cy="285238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3509" cy="2874038"/>
                    </a:xfrm>
                    <a:prstGeom prst="rect">
                      <a:avLst/>
                    </a:prstGeom>
                    <a:noFill/>
                    <a:ln>
                      <a:noFill/>
                    </a:ln>
                  </pic:spPr>
                </pic:pic>
              </a:graphicData>
            </a:graphic>
          </wp:inline>
        </w:drawing>
      </w:r>
      <w:bookmarkStart w:id="120" w:name="_Hlk193965687"/>
    </w:p>
    <w:p w14:paraId="652F0953" w14:textId="05A70711" w:rsidR="0066359E" w:rsidRPr="00567AF7" w:rsidRDefault="0066359E" w:rsidP="00035813">
      <w:pPr>
        <w:pStyle w:val="BodyLA"/>
        <w:jc w:val="right"/>
        <w:rPr>
          <w:i/>
          <w:iCs/>
          <w:color w:val="000000" w:themeColor="text1"/>
        </w:rPr>
      </w:pPr>
      <w:r w:rsidRPr="00567AF7">
        <w:rPr>
          <w:i/>
          <w:iCs/>
          <w:color w:val="000000" w:themeColor="text1"/>
        </w:rPr>
        <w:t>(nguồn: kết quả phân tích khảo sát)</w:t>
      </w:r>
      <w:bookmarkEnd w:id="120"/>
    </w:p>
    <w:p w14:paraId="10621F52" w14:textId="77777777" w:rsidR="00567AF7" w:rsidRDefault="00567AF7">
      <w:pPr>
        <w:spacing w:after="160" w:line="259" w:lineRule="auto"/>
        <w:rPr>
          <w:b/>
          <w:bCs/>
          <w:iCs/>
          <w:color w:val="000000" w:themeColor="text1"/>
        </w:rPr>
      </w:pPr>
      <w:bookmarkStart w:id="121" w:name="_Toc164602191"/>
      <w:bookmarkStart w:id="122" w:name="_Toc164772093"/>
      <w:bookmarkStart w:id="123" w:name="_Toc196210254"/>
      <w:bookmarkStart w:id="124" w:name="_Toc196210857"/>
      <w:r>
        <w:br w:type="page"/>
      </w:r>
    </w:p>
    <w:p w14:paraId="5885A59E" w14:textId="5E08BDB1" w:rsidR="0066359E" w:rsidRPr="00567AF7" w:rsidRDefault="0066359E" w:rsidP="0066359E">
      <w:pPr>
        <w:pStyle w:val="Caption"/>
      </w:pPr>
      <w:r w:rsidRPr="00567AF7">
        <w:lastRenderedPageBreak/>
        <w:t xml:space="preserve">Bảng </w:t>
      </w:r>
      <w:fldSimple w:instr=" STYLEREF 1 \s ">
        <w:r w:rsidR="00567AF7">
          <w:rPr>
            <w:noProof/>
          </w:rPr>
          <w:t>3</w:t>
        </w:r>
      </w:fldSimple>
      <w:r w:rsidRPr="00567AF7">
        <w:t>.5: Bảng Pattern Matrix</w:t>
      </w:r>
      <w:bookmarkEnd w:id="121"/>
      <w:bookmarkEnd w:id="122"/>
      <w:bookmarkEnd w:id="123"/>
      <w:bookmarkEnd w:id="124"/>
      <w:r w:rsidRPr="00567AF7">
        <w:t xml:space="preserve"> </w:t>
      </w:r>
    </w:p>
    <w:tbl>
      <w:tblPr>
        <w:tblW w:w="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024"/>
        <w:gridCol w:w="1025"/>
        <w:gridCol w:w="1025"/>
        <w:gridCol w:w="1025"/>
        <w:gridCol w:w="1025"/>
      </w:tblGrid>
      <w:tr w:rsidR="00567AF7" w:rsidRPr="00567AF7" w14:paraId="2DD64349" w14:textId="77777777" w:rsidTr="005A1764">
        <w:trPr>
          <w:cantSplit/>
          <w:jc w:val="center"/>
        </w:trPr>
        <w:tc>
          <w:tcPr>
            <w:tcW w:w="5854" w:type="dxa"/>
            <w:gridSpan w:val="6"/>
            <w:shd w:val="clear" w:color="auto" w:fill="FFFFFF"/>
            <w:vAlign w:val="center"/>
          </w:tcPr>
          <w:p w14:paraId="1A2F90E4"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22"/>
                <w:szCs w:val="22"/>
                <w14:ligatures w14:val="standardContextual"/>
              </w:rPr>
            </w:pPr>
            <w:r w:rsidRPr="00567AF7">
              <w:rPr>
                <w:rFonts w:eastAsiaTheme="minorHAnsi"/>
                <w:b/>
                <w:bCs/>
                <w:color w:val="000000" w:themeColor="text1"/>
                <w:sz w:val="22"/>
                <w:szCs w:val="22"/>
                <w14:ligatures w14:val="standardContextual"/>
              </w:rPr>
              <w:t>Pattern Matrix</w:t>
            </w:r>
            <w:r w:rsidRPr="00567AF7">
              <w:rPr>
                <w:rFonts w:eastAsiaTheme="minorHAnsi"/>
                <w:b/>
                <w:bCs/>
                <w:color w:val="000000" w:themeColor="text1"/>
                <w:sz w:val="22"/>
                <w:szCs w:val="22"/>
                <w:vertAlign w:val="superscript"/>
                <w14:ligatures w14:val="standardContextual"/>
              </w:rPr>
              <w:t>a</w:t>
            </w:r>
          </w:p>
        </w:tc>
      </w:tr>
      <w:tr w:rsidR="00567AF7" w:rsidRPr="00567AF7" w14:paraId="7D4ACBE5" w14:textId="77777777" w:rsidTr="005A1764">
        <w:trPr>
          <w:cantSplit/>
          <w:jc w:val="center"/>
        </w:trPr>
        <w:tc>
          <w:tcPr>
            <w:tcW w:w="734" w:type="dxa"/>
            <w:vMerge w:val="restart"/>
            <w:shd w:val="clear" w:color="auto" w:fill="FFFFFF"/>
            <w:vAlign w:val="bottom"/>
          </w:tcPr>
          <w:p w14:paraId="0FE013C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5120" w:type="dxa"/>
            <w:gridSpan w:val="5"/>
            <w:shd w:val="clear" w:color="auto" w:fill="FFFFFF"/>
            <w:vAlign w:val="bottom"/>
          </w:tcPr>
          <w:p w14:paraId="22644F81"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Factor</w:t>
            </w:r>
          </w:p>
        </w:tc>
      </w:tr>
      <w:tr w:rsidR="00567AF7" w:rsidRPr="00567AF7" w14:paraId="6207BBAB" w14:textId="77777777" w:rsidTr="005A1764">
        <w:trPr>
          <w:cantSplit/>
          <w:jc w:val="center"/>
        </w:trPr>
        <w:tc>
          <w:tcPr>
            <w:tcW w:w="734" w:type="dxa"/>
            <w:vMerge/>
            <w:shd w:val="clear" w:color="auto" w:fill="FFFFFF"/>
            <w:vAlign w:val="bottom"/>
          </w:tcPr>
          <w:p w14:paraId="397D0DB2"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024" w:type="dxa"/>
            <w:shd w:val="clear" w:color="auto" w:fill="FFFFFF"/>
            <w:vAlign w:val="bottom"/>
          </w:tcPr>
          <w:p w14:paraId="0D834919"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c>
          <w:tcPr>
            <w:tcW w:w="1024" w:type="dxa"/>
            <w:shd w:val="clear" w:color="auto" w:fill="FFFFFF"/>
            <w:vAlign w:val="bottom"/>
          </w:tcPr>
          <w:p w14:paraId="0097F8FC"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w:t>
            </w:r>
          </w:p>
        </w:tc>
        <w:tc>
          <w:tcPr>
            <w:tcW w:w="1024" w:type="dxa"/>
            <w:shd w:val="clear" w:color="auto" w:fill="FFFFFF"/>
            <w:vAlign w:val="bottom"/>
          </w:tcPr>
          <w:p w14:paraId="6137982A"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w:t>
            </w:r>
          </w:p>
        </w:tc>
        <w:tc>
          <w:tcPr>
            <w:tcW w:w="1024" w:type="dxa"/>
            <w:shd w:val="clear" w:color="auto" w:fill="FFFFFF"/>
            <w:vAlign w:val="bottom"/>
          </w:tcPr>
          <w:p w14:paraId="2CD55B14"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w:t>
            </w:r>
          </w:p>
        </w:tc>
        <w:tc>
          <w:tcPr>
            <w:tcW w:w="1024" w:type="dxa"/>
            <w:shd w:val="clear" w:color="auto" w:fill="FFFFFF"/>
            <w:vAlign w:val="bottom"/>
          </w:tcPr>
          <w:p w14:paraId="1013C8B7"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w:t>
            </w:r>
          </w:p>
        </w:tc>
      </w:tr>
      <w:tr w:rsidR="00567AF7" w:rsidRPr="00567AF7" w14:paraId="7032C048" w14:textId="77777777" w:rsidTr="005A1764">
        <w:trPr>
          <w:cantSplit/>
          <w:jc w:val="center"/>
        </w:trPr>
        <w:tc>
          <w:tcPr>
            <w:tcW w:w="734" w:type="dxa"/>
            <w:shd w:val="clear" w:color="auto" w:fill="E0E0E0"/>
          </w:tcPr>
          <w:p w14:paraId="5DB768E2"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CS1</w:t>
            </w:r>
          </w:p>
        </w:tc>
        <w:tc>
          <w:tcPr>
            <w:tcW w:w="1024" w:type="dxa"/>
            <w:shd w:val="clear" w:color="auto" w:fill="FFFFFF"/>
          </w:tcPr>
          <w:p w14:paraId="603F972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2972A2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C38283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.697</w:t>
            </w:r>
          </w:p>
        </w:tc>
        <w:tc>
          <w:tcPr>
            <w:tcW w:w="1024" w:type="dxa"/>
            <w:shd w:val="clear" w:color="auto" w:fill="FFFFFF"/>
          </w:tcPr>
          <w:p w14:paraId="116B222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60A9CE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456651AA" w14:textId="77777777" w:rsidTr="005A1764">
        <w:trPr>
          <w:cantSplit/>
          <w:jc w:val="center"/>
        </w:trPr>
        <w:tc>
          <w:tcPr>
            <w:tcW w:w="734" w:type="dxa"/>
            <w:shd w:val="clear" w:color="auto" w:fill="E0E0E0"/>
          </w:tcPr>
          <w:p w14:paraId="66076CFC"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CS2</w:t>
            </w:r>
          </w:p>
        </w:tc>
        <w:tc>
          <w:tcPr>
            <w:tcW w:w="1024" w:type="dxa"/>
            <w:shd w:val="clear" w:color="auto" w:fill="FFFFFF"/>
          </w:tcPr>
          <w:p w14:paraId="45ECEFD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DBAD5D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3AA69C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.904</w:t>
            </w:r>
          </w:p>
        </w:tc>
        <w:tc>
          <w:tcPr>
            <w:tcW w:w="1024" w:type="dxa"/>
            <w:shd w:val="clear" w:color="auto" w:fill="FFFFFF"/>
          </w:tcPr>
          <w:p w14:paraId="6BA9CF5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C85003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7128CA6A" w14:textId="77777777" w:rsidTr="005A1764">
        <w:trPr>
          <w:cantSplit/>
          <w:jc w:val="center"/>
        </w:trPr>
        <w:tc>
          <w:tcPr>
            <w:tcW w:w="734" w:type="dxa"/>
            <w:shd w:val="clear" w:color="auto" w:fill="E0E0E0"/>
          </w:tcPr>
          <w:p w14:paraId="0157C133"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CS3</w:t>
            </w:r>
          </w:p>
        </w:tc>
        <w:tc>
          <w:tcPr>
            <w:tcW w:w="1024" w:type="dxa"/>
            <w:shd w:val="clear" w:color="auto" w:fill="FFFFFF"/>
          </w:tcPr>
          <w:p w14:paraId="1E9B7E3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4E46092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FD913B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.971</w:t>
            </w:r>
          </w:p>
        </w:tc>
        <w:tc>
          <w:tcPr>
            <w:tcW w:w="1024" w:type="dxa"/>
            <w:shd w:val="clear" w:color="auto" w:fill="FFFFFF"/>
          </w:tcPr>
          <w:p w14:paraId="75D611A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070C45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716568B1" w14:textId="77777777" w:rsidTr="005A1764">
        <w:trPr>
          <w:cantSplit/>
          <w:jc w:val="center"/>
        </w:trPr>
        <w:tc>
          <w:tcPr>
            <w:tcW w:w="734" w:type="dxa"/>
            <w:shd w:val="clear" w:color="auto" w:fill="E0E0E0"/>
          </w:tcPr>
          <w:p w14:paraId="44EA470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CS4</w:t>
            </w:r>
          </w:p>
        </w:tc>
        <w:tc>
          <w:tcPr>
            <w:tcW w:w="1024" w:type="dxa"/>
            <w:shd w:val="clear" w:color="auto" w:fill="FFFFFF"/>
          </w:tcPr>
          <w:p w14:paraId="6AB3E7E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2D5702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13B4D3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.935</w:t>
            </w:r>
          </w:p>
        </w:tc>
        <w:tc>
          <w:tcPr>
            <w:tcW w:w="1024" w:type="dxa"/>
            <w:shd w:val="clear" w:color="auto" w:fill="FFFFFF"/>
          </w:tcPr>
          <w:p w14:paraId="7B0E562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00B025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563BBEF4" w14:textId="77777777" w:rsidTr="005A1764">
        <w:trPr>
          <w:cantSplit/>
          <w:jc w:val="center"/>
        </w:trPr>
        <w:tc>
          <w:tcPr>
            <w:tcW w:w="734" w:type="dxa"/>
            <w:shd w:val="clear" w:color="auto" w:fill="E0E0E0"/>
          </w:tcPr>
          <w:p w14:paraId="5A6E4B3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CS5</w:t>
            </w:r>
          </w:p>
        </w:tc>
        <w:tc>
          <w:tcPr>
            <w:tcW w:w="1024" w:type="dxa"/>
            <w:shd w:val="clear" w:color="auto" w:fill="FFFFFF"/>
          </w:tcPr>
          <w:p w14:paraId="5448024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98D19D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5252D1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.895</w:t>
            </w:r>
          </w:p>
        </w:tc>
        <w:tc>
          <w:tcPr>
            <w:tcW w:w="1024" w:type="dxa"/>
            <w:shd w:val="clear" w:color="auto" w:fill="FFFFFF"/>
          </w:tcPr>
          <w:p w14:paraId="5E3F98F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48DCB5EA"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48FA7C99" w14:textId="77777777" w:rsidTr="005A1764">
        <w:trPr>
          <w:cantSplit/>
          <w:jc w:val="center"/>
        </w:trPr>
        <w:tc>
          <w:tcPr>
            <w:tcW w:w="734" w:type="dxa"/>
            <w:shd w:val="clear" w:color="auto" w:fill="E0E0E0"/>
          </w:tcPr>
          <w:p w14:paraId="4D197486"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CS6</w:t>
            </w:r>
          </w:p>
        </w:tc>
        <w:tc>
          <w:tcPr>
            <w:tcW w:w="1024" w:type="dxa"/>
            <w:shd w:val="clear" w:color="auto" w:fill="FFFFFF"/>
          </w:tcPr>
          <w:p w14:paraId="6498295F"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C78028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30670F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.709</w:t>
            </w:r>
          </w:p>
        </w:tc>
        <w:tc>
          <w:tcPr>
            <w:tcW w:w="1024" w:type="dxa"/>
            <w:shd w:val="clear" w:color="auto" w:fill="FFFFFF"/>
          </w:tcPr>
          <w:p w14:paraId="09280E0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0AF87D2"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186EB3D2" w14:textId="77777777" w:rsidTr="005A1764">
        <w:trPr>
          <w:cantSplit/>
          <w:jc w:val="center"/>
        </w:trPr>
        <w:tc>
          <w:tcPr>
            <w:tcW w:w="734" w:type="dxa"/>
            <w:shd w:val="clear" w:color="auto" w:fill="E0E0E0"/>
          </w:tcPr>
          <w:p w14:paraId="4C8AD65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PV1</w:t>
            </w:r>
          </w:p>
        </w:tc>
        <w:tc>
          <w:tcPr>
            <w:tcW w:w="1024" w:type="dxa"/>
            <w:shd w:val="clear" w:color="auto" w:fill="FFFFFF"/>
          </w:tcPr>
          <w:p w14:paraId="054DC2D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.677</w:t>
            </w:r>
          </w:p>
        </w:tc>
        <w:tc>
          <w:tcPr>
            <w:tcW w:w="1024" w:type="dxa"/>
            <w:shd w:val="clear" w:color="auto" w:fill="FFFFFF"/>
          </w:tcPr>
          <w:p w14:paraId="13396A6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CB3F49F"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EBC2D4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421315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33858A80" w14:textId="77777777" w:rsidTr="005A1764">
        <w:trPr>
          <w:cantSplit/>
          <w:jc w:val="center"/>
        </w:trPr>
        <w:tc>
          <w:tcPr>
            <w:tcW w:w="734" w:type="dxa"/>
            <w:shd w:val="clear" w:color="auto" w:fill="E0E0E0"/>
          </w:tcPr>
          <w:p w14:paraId="69F5314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PV2</w:t>
            </w:r>
          </w:p>
        </w:tc>
        <w:tc>
          <w:tcPr>
            <w:tcW w:w="1024" w:type="dxa"/>
            <w:shd w:val="clear" w:color="auto" w:fill="FFFFFF"/>
          </w:tcPr>
          <w:p w14:paraId="7E6FDD7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.789</w:t>
            </w:r>
          </w:p>
        </w:tc>
        <w:tc>
          <w:tcPr>
            <w:tcW w:w="1024" w:type="dxa"/>
            <w:shd w:val="clear" w:color="auto" w:fill="FFFFFF"/>
          </w:tcPr>
          <w:p w14:paraId="248FD6F4"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D36157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EE1A934"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225143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715C56B9" w14:textId="77777777" w:rsidTr="005A1764">
        <w:trPr>
          <w:cantSplit/>
          <w:jc w:val="center"/>
        </w:trPr>
        <w:tc>
          <w:tcPr>
            <w:tcW w:w="734" w:type="dxa"/>
            <w:shd w:val="clear" w:color="auto" w:fill="E0E0E0"/>
          </w:tcPr>
          <w:p w14:paraId="251F2865"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PV3</w:t>
            </w:r>
          </w:p>
        </w:tc>
        <w:tc>
          <w:tcPr>
            <w:tcW w:w="1024" w:type="dxa"/>
            <w:shd w:val="clear" w:color="auto" w:fill="FFFFFF"/>
          </w:tcPr>
          <w:p w14:paraId="375D60A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.907</w:t>
            </w:r>
          </w:p>
        </w:tc>
        <w:tc>
          <w:tcPr>
            <w:tcW w:w="1024" w:type="dxa"/>
            <w:shd w:val="clear" w:color="auto" w:fill="FFFFFF"/>
          </w:tcPr>
          <w:p w14:paraId="1451450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CD1E20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AD9012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20D3FF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50070E76" w14:textId="77777777" w:rsidTr="005A1764">
        <w:trPr>
          <w:cantSplit/>
          <w:jc w:val="center"/>
        </w:trPr>
        <w:tc>
          <w:tcPr>
            <w:tcW w:w="734" w:type="dxa"/>
            <w:shd w:val="clear" w:color="auto" w:fill="E0E0E0"/>
          </w:tcPr>
          <w:p w14:paraId="7E77EF8A"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PV4</w:t>
            </w:r>
          </w:p>
        </w:tc>
        <w:tc>
          <w:tcPr>
            <w:tcW w:w="1024" w:type="dxa"/>
            <w:shd w:val="clear" w:color="auto" w:fill="FFFFFF"/>
          </w:tcPr>
          <w:p w14:paraId="5A2D768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.994</w:t>
            </w:r>
          </w:p>
        </w:tc>
        <w:tc>
          <w:tcPr>
            <w:tcW w:w="1024" w:type="dxa"/>
            <w:shd w:val="clear" w:color="auto" w:fill="FFFFFF"/>
          </w:tcPr>
          <w:p w14:paraId="1D29A49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19CE70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B573EF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D17AAFA"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1510D4CB" w14:textId="77777777" w:rsidTr="005A1764">
        <w:trPr>
          <w:cantSplit/>
          <w:jc w:val="center"/>
        </w:trPr>
        <w:tc>
          <w:tcPr>
            <w:tcW w:w="734" w:type="dxa"/>
            <w:shd w:val="clear" w:color="auto" w:fill="E0E0E0"/>
          </w:tcPr>
          <w:p w14:paraId="39C2B64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PV5</w:t>
            </w:r>
          </w:p>
        </w:tc>
        <w:tc>
          <w:tcPr>
            <w:tcW w:w="1024" w:type="dxa"/>
            <w:shd w:val="clear" w:color="auto" w:fill="FFFFFF"/>
          </w:tcPr>
          <w:p w14:paraId="7DD8CEA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.990</w:t>
            </w:r>
          </w:p>
        </w:tc>
        <w:tc>
          <w:tcPr>
            <w:tcW w:w="1024" w:type="dxa"/>
            <w:shd w:val="clear" w:color="auto" w:fill="FFFFFF"/>
          </w:tcPr>
          <w:p w14:paraId="017E158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D0D6D0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71BB4B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CF02D9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2FDB7932" w14:textId="77777777" w:rsidTr="005A1764">
        <w:trPr>
          <w:cantSplit/>
          <w:jc w:val="center"/>
        </w:trPr>
        <w:tc>
          <w:tcPr>
            <w:tcW w:w="734" w:type="dxa"/>
            <w:shd w:val="clear" w:color="auto" w:fill="E0E0E0"/>
          </w:tcPr>
          <w:p w14:paraId="41C01D4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PV6</w:t>
            </w:r>
          </w:p>
        </w:tc>
        <w:tc>
          <w:tcPr>
            <w:tcW w:w="1024" w:type="dxa"/>
            <w:shd w:val="clear" w:color="auto" w:fill="FFFFFF"/>
          </w:tcPr>
          <w:p w14:paraId="0230FD9A"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.959</w:t>
            </w:r>
          </w:p>
        </w:tc>
        <w:tc>
          <w:tcPr>
            <w:tcW w:w="1024" w:type="dxa"/>
            <w:shd w:val="clear" w:color="auto" w:fill="FFFFFF"/>
          </w:tcPr>
          <w:p w14:paraId="2C7D9C44"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9E0B3B2"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C5AA01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BBC3F7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16CA1471" w14:textId="77777777" w:rsidTr="005A1764">
        <w:trPr>
          <w:cantSplit/>
          <w:jc w:val="center"/>
        </w:trPr>
        <w:tc>
          <w:tcPr>
            <w:tcW w:w="734" w:type="dxa"/>
            <w:shd w:val="clear" w:color="auto" w:fill="E0E0E0"/>
          </w:tcPr>
          <w:p w14:paraId="11C5393A"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SQ1</w:t>
            </w:r>
          </w:p>
        </w:tc>
        <w:tc>
          <w:tcPr>
            <w:tcW w:w="1024" w:type="dxa"/>
            <w:shd w:val="clear" w:color="auto" w:fill="FFFFFF"/>
          </w:tcPr>
          <w:p w14:paraId="5631132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3B98C8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.856</w:t>
            </w:r>
          </w:p>
        </w:tc>
        <w:tc>
          <w:tcPr>
            <w:tcW w:w="1024" w:type="dxa"/>
            <w:shd w:val="clear" w:color="auto" w:fill="FFFFFF"/>
          </w:tcPr>
          <w:p w14:paraId="7050CF1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7257A1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3C9FBB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5F93B58F" w14:textId="77777777" w:rsidTr="005A1764">
        <w:trPr>
          <w:cantSplit/>
          <w:jc w:val="center"/>
        </w:trPr>
        <w:tc>
          <w:tcPr>
            <w:tcW w:w="734" w:type="dxa"/>
            <w:shd w:val="clear" w:color="auto" w:fill="E0E0E0"/>
          </w:tcPr>
          <w:p w14:paraId="617EE3A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SQ2</w:t>
            </w:r>
          </w:p>
        </w:tc>
        <w:tc>
          <w:tcPr>
            <w:tcW w:w="1024" w:type="dxa"/>
            <w:shd w:val="clear" w:color="auto" w:fill="FFFFFF"/>
          </w:tcPr>
          <w:p w14:paraId="5BF15FA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5EE800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.939</w:t>
            </w:r>
          </w:p>
        </w:tc>
        <w:tc>
          <w:tcPr>
            <w:tcW w:w="1024" w:type="dxa"/>
            <w:shd w:val="clear" w:color="auto" w:fill="FFFFFF"/>
          </w:tcPr>
          <w:p w14:paraId="39B24C8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82EDBE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8B6958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61FB5BE9" w14:textId="77777777" w:rsidTr="005A1764">
        <w:trPr>
          <w:cantSplit/>
          <w:jc w:val="center"/>
        </w:trPr>
        <w:tc>
          <w:tcPr>
            <w:tcW w:w="734" w:type="dxa"/>
            <w:shd w:val="clear" w:color="auto" w:fill="E0E0E0"/>
          </w:tcPr>
          <w:p w14:paraId="40A91467"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SQ3</w:t>
            </w:r>
          </w:p>
        </w:tc>
        <w:tc>
          <w:tcPr>
            <w:tcW w:w="1024" w:type="dxa"/>
            <w:shd w:val="clear" w:color="auto" w:fill="FFFFFF"/>
          </w:tcPr>
          <w:p w14:paraId="31808B0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B61B28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.996</w:t>
            </w:r>
          </w:p>
        </w:tc>
        <w:tc>
          <w:tcPr>
            <w:tcW w:w="1024" w:type="dxa"/>
            <w:shd w:val="clear" w:color="auto" w:fill="FFFFFF"/>
          </w:tcPr>
          <w:p w14:paraId="5E0AC6F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E8027CE"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583F282"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0499D673" w14:textId="77777777" w:rsidTr="005A1764">
        <w:trPr>
          <w:cantSplit/>
          <w:jc w:val="center"/>
        </w:trPr>
        <w:tc>
          <w:tcPr>
            <w:tcW w:w="734" w:type="dxa"/>
            <w:shd w:val="clear" w:color="auto" w:fill="E0E0E0"/>
          </w:tcPr>
          <w:p w14:paraId="0301EF1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SQ4</w:t>
            </w:r>
          </w:p>
        </w:tc>
        <w:tc>
          <w:tcPr>
            <w:tcW w:w="1024" w:type="dxa"/>
            <w:shd w:val="clear" w:color="auto" w:fill="FFFFFF"/>
          </w:tcPr>
          <w:p w14:paraId="7C3CDE2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46225D0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.973</w:t>
            </w:r>
          </w:p>
        </w:tc>
        <w:tc>
          <w:tcPr>
            <w:tcW w:w="1024" w:type="dxa"/>
            <w:shd w:val="clear" w:color="auto" w:fill="FFFFFF"/>
          </w:tcPr>
          <w:p w14:paraId="2F569EA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910EB0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914F8CF"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512AB1AD" w14:textId="77777777" w:rsidTr="005A1764">
        <w:trPr>
          <w:cantSplit/>
          <w:jc w:val="center"/>
        </w:trPr>
        <w:tc>
          <w:tcPr>
            <w:tcW w:w="734" w:type="dxa"/>
            <w:shd w:val="clear" w:color="auto" w:fill="E0E0E0"/>
          </w:tcPr>
          <w:p w14:paraId="1CC4A49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SQ5</w:t>
            </w:r>
          </w:p>
        </w:tc>
        <w:tc>
          <w:tcPr>
            <w:tcW w:w="1024" w:type="dxa"/>
            <w:shd w:val="clear" w:color="auto" w:fill="FFFFFF"/>
          </w:tcPr>
          <w:p w14:paraId="3EE9F74A"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0C0969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.916</w:t>
            </w:r>
          </w:p>
        </w:tc>
        <w:tc>
          <w:tcPr>
            <w:tcW w:w="1024" w:type="dxa"/>
            <w:shd w:val="clear" w:color="auto" w:fill="FFFFFF"/>
          </w:tcPr>
          <w:p w14:paraId="675E0E5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E5950F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383C50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248A73DC" w14:textId="77777777" w:rsidTr="005A1764">
        <w:trPr>
          <w:cantSplit/>
          <w:jc w:val="center"/>
        </w:trPr>
        <w:tc>
          <w:tcPr>
            <w:tcW w:w="734" w:type="dxa"/>
            <w:shd w:val="clear" w:color="auto" w:fill="E0E0E0"/>
          </w:tcPr>
          <w:p w14:paraId="6DEF17A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CL1</w:t>
            </w:r>
          </w:p>
        </w:tc>
        <w:tc>
          <w:tcPr>
            <w:tcW w:w="1024" w:type="dxa"/>
            <w:shd w:val="clear" w:color="auto" w:fill="FFFFFF"/>
          </w:tcPr>
          <w:p w14:paraId="086B71C2"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CF7DE5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C1998A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D0231D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.831</w:t>
            </w:r>
          </w:p>
        </w:tc>
        <w:tc>
          <w:tcPr>
            <w:tcW w:w="1024" w:type="dxa"/>
            <w:shd w:val="clear" w:color="auto" w:fill="FFFFFF"/>
          </w:tcPr>
          <w:p w14:paraId="483E994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48E65994" w14:textId="77777777" w:rsidTr="005A1764">
        <w:trPr>
          <w:cantSplit/>
          <w:jc w:val="center"/>
        </w:trPr>
        <w:tc>
          <w:tcPr>
            <w:tcW w:w="734" w:type="dxa"/>
            <w:shd w:val="clear" w:color="auto" w:fill="E0E0E0"/>
          </w:tcPr>
          <w:p w14:paraId="6E8B949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CL2</w:t>
            </w:r>
          </w:p>
        </w:tc>
        <w:tc>
          <w:tcPr>
            <w:tcW w:w="1024" w:type="dxa"/>
            <w:shd w:val="clear" w:color="auto" w:fill="FFFFFF"/>
          </w:tcPr>
          <w:p w14:paraId="7BCF49C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A4D4B4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24CC3DE"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60311E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.904</w:t>
            </w:r>
          </w:p>
        </w:tc>
        <w:tc>
          <w:tcPr>
            <w:tcW w:w="1024" w:type="dxa"/>
            <w:shd w:val="clear" w:color="auto" w:fill="FFFFFF"/>
          </w:tcPr>
          <w:p w14:paraId="2ED1FD12"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64D922E4" w14:textId="77777777" w:rsidTr="005A1764">
        <w:trPr>
          <w:cantSplit/>
          <w:jc w:val="center"/>
        </w:trPr>
        <w:tc>
          <w:tcPr>
            <w:tcW w:w="734" w:type="dxa"/>
            <w:shd w:val="clear" w:color="auto" w:fill="E0E0E0"/>
          </w:tcPr>
          <w:p w14:paraId="48076BE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CL3</w:t>
            </w:r>
          </w:p>
        </w:tc>
        <w:tc>
          <w:tcPr>
            <w:tcW w:w="1024" w:type="dxa"/>
            <w:shd w:val="clear" w:color="auto" w:fill="FFFFFF"/>
          </w:tcPr>
          <w:p w14:paraId="5FC2DD9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1BC1344"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73C0BFE"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5A4E58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.993</w:t>
            </w:r>
          </w:p>
        </w:tc>
        <w:tc>
          <w:tcPr>
            <w:tcW w:w="1024" w:type="dxa"/>
            <w:shd w:val="clear" w:color="auto" w:fill="FFFFFF"/>
          </w:tcPr>
          <w:p w14:paraId="7205D56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3AEDA90B" w14:textId="77777777" w:rsidTr="005A1764">
        <w:trPr>
          <w:cantSplit/>
          <w:jc w:val="center"/>
        </w:trPr>
        <w:tc>
          <w:tcPr>
            <w:tcW w:w="734" w:type="dxa"/>
            <w:shd w:val="clear" w:color="auto" w:fill="E0E0E0"/>
          </w:tcPr>
          <w:p w14:paraId="791C6781"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CL4</w:t>
            </w:r>
          </w:p>
        </w:tc>
        <w:tc>
          <w:tcPr>
            <w:tcW w:w="1024" w:type="dxa"/>
            <w:shd w:val="clear" w:color="auto" w:fill="FFFFFF"/>
          </w:tcPr>
          <w:p w14:paraId="51BBC88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C08EF3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DCEA4D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B97AAD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.970</w:t>
            </w:r>
          </w:p>
        </w:tc>
        <w:tc>
          <w:tcPr>
            <w:tcW w:w="1024" w:type="dxa"/>
            <w:shd w:val="clear" w:color="auto" w:fill="FFFFFF"/>
          </w:tcPr>
          <w:p w14:paraId="74820458"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36132105" w14:textId="77777777" w:rsidTr="005A1764">
        <w:trPr>
          <w:cantSplit/>
          <w:jc w:val="center"/>
        </w:trPr>
        <w:tc>
          <w:tcPr>
            <w:tcW w:w="734" w:type="dxa"/>
            <w:shd w:val="clear" w:color="auto" w:fill="E0E0E0"/>
          </w:tcPr>
          <w:p w14:paraId="4A7AD54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CL5</w:t>
            </w:r>
          </w:p>
        </w:tc>
        <w:tc>
          <w:tcPr>
            <w:tcW w:w="1024" w:type="dxa"/>
            <w:shd w:val="clear" w:color="auto" w:fill="FFFFFF"/>
          </w:tcPr>
          <w:p w14:paraId="6553D25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BB82DA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43BBB99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3CC3EA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.910</w:t>
            </w:r>
          </w:p>
        </w:tc>
        <w:tc>
          <w:tcPr>
            <w:tcW w:w="1024" w:type="dxa"/>
            <w:shd w:val="clear" w:color="auto" w:fill="FFFFFF"/>
          </w:tcPr>
          <w:p w14:paraId="1D8C9A9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6D813390" w14:textId="77777777" w:rsidTr="005A1764">
        <w:trPr>
          <w:cantSplit/>
          <w:jc w:val="center"/>
        </w:trPr>
        <w:tc>
          <w:tcPr>
            <w:tcW w:w="734" w:type="dxa"/>
            <w:shd w:val="clear" w:color="auto" w:fill="E0E0E0"/>
          </w:tcPr>
          <w:p w14:paraId="16E67CF5"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BT1</w:t>
            </w:r>
          </w:p>
        </w:tc>
        <w:tc>
          <w:tcPr>
            <w:tcW w:w="1024" w:type="dxa"/>
            <w:shd w:val="clear" w:color="auto" w:fill="FFFFFF"/>
          </w:tcPr>
          <w:p w14:paraId="2354891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D1AFE4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F99F75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0B2565E"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4A8097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.712</w:t>
            </w:r>
          </w:p>
        </w:tc>
      </w:tr>
      <w:tr w:rsidR="00567AF7" w:rsidRPr="00567AF7" w14:paraId="43ECA476" w14:textId="77777777" w:rsidTr="005A1764">
        <w:trPr>
          <w:cantSplit/>
          <w:jc w:val="center"/>
        </w:trPr>
        <w:tc>
          <w:tcPr>
            <w:tcW w:w="734" w:type="dxa"/>
            <w:shd w:val="clear" w:color="auto" w:fill="E0E0E0"/>
          </w:tcPr>
          <w:p w14:paraId="10A400D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BT2</w:t>
            </w:r>
          </w:p>
        </w:tc>
        <w:tc>
          <w:tcPr>
            <w:tcW w:w="1024" w:type="dxa"/>
            <w:shd w:val="clear" w:color="auto" w:fill="FFFFFF"/>
          </w:tcPr>
          <w:p w14:paraId="7EC116BD"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0923A4F"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4D3C709"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B87720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62EFEA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.857</w:t>
            </w:r>
          </w:p>
        </w:tc>
      </w:tr>
      <w:tr w:rsidR="00567AF7" w:rsidRPr="00567AF7" w14:paraId="411FEFCF" w14:textId="77777777" w:rsidTr="005A1764">
        <w:trPr>
          <w:cantSplit/>
          <w:jc w:val="center"/>
        </w:trPr>
        <w:tc>
          <w:tcPr>
            <w:tcW w:w="734" w:type="dxa"/>
            <w:shd w:val="clear" w:color="auto" w:fill="E0E0E0"/>
          </w:tcPr>
          <w:p w14:paraId="686E218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BT3</w:t>
            </w:r>
          </w:p>
        </w:tc>
        <w:tc>
          <w:tcPr>
            <w:tcW w:w="1024" w:type="dxa"/>
            <w:shd w:val="clear" w:color="auto" w:fill="FFFFFF"/>
          </w:tcPr>
          <w:p w14:paraId="6408152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52030FE"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F04401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411C691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9F82E9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.955</w:t>
            </w:r>
          </w:p>
        </w:tc>
      </w:tr>
      <w:tr w:rsidR="00567AF7" w:rsidRPr="00567AF7" w14:paraId="15454E92" w14:textId="77777777" w:rsidTr="005A1764">
        <w:trPr>
          <w:cantSplit/>
          <w:jc w:val="center"/>
        </w:trPr>
        <w:tc>
          <w:tcPr>
            <w:tcW w:w="734" w:type="dxa"/>
            <w:shd w:val="clear" w:color="auto" w:fill="E0E0E0"/>
          </w:tcPr>
          <w:p w14:paraId="013F9E69"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BT4</w:t>
            </w:r>
          </w:p>
        </w:tc>
        <w:tc>
          <w:tcPr>
            <w:tcW w:w="1024" w:type="dxa"/>
            <w:shd w:val="clear" w:color="auto" w:fill="FFFFFF"/>
          </w:tcPr>
          <w:p w14:paraId="00ACDD31"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02AE5960"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75A77C2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5536957"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5BFD08B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.881</w:t>
            </w:r>
          </w:p>
        </w:tc>
      </w:tr>
      <w:tr w:rsidR="00567AF7" w:rsidRPr="00567AF7" w14:paraId="6662DB4F" w14:textId="77777777" w:rsidTr="005A1764">
        <w:trPr>
          <w:cantSplit/>
          <w:jc w:val="center"/>
        </w:trPr>
        <w:tc>
          <w:tcPr>
            <w:tcW w:w="734" w:type="dxa"/>
            <w:shd w:val="clear" w:color="auto" w:fill="E0E0E0"/>
          </w:tcPr>
          <w:p w14:paraId="1EE3FFF2"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BT5</w:t>
            </w:r>
          </w:p>
        </w:tc>
        <w:tc>
          <w:tcPr>
            <w:tcW w:w="1024" w:type="dxa"/>
            <w:shd w:val="clear" w:color="auto" w:fill="FFFFFF"/>
          </w:tcPr>
          <w:p w14:paraId="2BDEB6A4"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A116F3F"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9E58A2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5F27BFF"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228BC07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.782</w:t>
            </w:r>
          </w:p>
        </w:tc>
      </w:tr>
      <w:tr w:rsidR="00567AF7" w:rsidRPr="00567AF7" w14:paraId="00E0A72D" w14:textId="77777777" w:rsidTr="005A1764">
        <w:trPr>
          <w:cantSplit/>
          <w:jc w:val="center"/>
        </w:trPr>
        <w:tc>
          <w:tcPr>
            <w:tcW w:w="5854" w:type="dxa"/>
            <w:gridSpan w:val="6"/>
            <w:shd w:val="clear" w:color="auto" w:fill="FFFFFF"/>
          </w:tcPr>
          <w:p w14:paraId="7984563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 xml:space="preserve">Extraction Method: Maximum Likelihood. </w:t>
            </w:r>
          </w:p>
          <w:p w14:paraId="64ED5B9E"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 xml:space="preserve"> Rotation Method: Promax with Kaiser Normalization.</w:t>
            </w:r>
          </w:p>
        </w:tc>
      </w:tr>
      <w:tr w:rsidR="00567AF7" w:rsidRPr="00567AF7" w14:paraId="77C2070E" w14:textId="77777777" w:rsidTr="005A1764">
        <w:trPr>
          <w:cantSplit/>
          <w:jc w:val="center"/>
        </w:trPr>
        <w:tc>
          <w:tcPr>
            <w:tcW w:w="5854" w:type="dxa"/>
            <w:gridSpan w:val="6"/>
            <w:shd w:val="clear" w:color="auto" w:fill="FFFFFF"/>
          </w:tcPr>
          <w:p w14:paraId="457A169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a. Rotation converged in 5 iterations.</w:t>
            </w:r>
          </w:p>
        </w:tc>
      </w:tr>
    </w:tbl>
    <w:p w14:paraId="6995AC14" w14:textId="77777777" w:rsidR="0066359E" w:rsidRPr="00567AF7" w:rsidRDefault="0066359E" w:rsidP="0066359E">
      <w:pPr>
        <w:autoSpaceDE w:val="0"/>
        <w:autoSpaceDN w:val="0"/>
        <w:adjustRightInd w:val="0"/>
        <w:spacing w:line="400" w:lineRule="atLeast"/>
        <w:rPr>
          <w:rFonts w:eastAsiaTheme="minorHAnsi"/>
          <w:color w:val="000000" w:themeColor="text1"/>
          <w14:ligatures w14:val="standardContextual"/>
        </w:rPr>
      </w:pPr>
    </w:p>
    <w:p w14:paraId="2DF76F2E" w14:textId="77777777" w:rsidR="0066359E" w:rsidRPr="00567AF7" w:rsidRDefault="0066359E" w:rsidP="0066359E">
      <w:pPr>
        <w:pStyle w:val="BodyLA"/>
        <w:rPr>
          <w:color w:val="000000" w:themeColor="text1"/>
        </w:rPr>
      </w:pPr>
      <w:r w:rsidRPr="00567AF7">
        <w:rPr>
          <w:color w:val="000000" w:themeColor="text1"/>
        </w:rPr>
        <w:t>Các biến trong mô hình có hệ số tải khá tốt, k</w:t>
      </w:r>
      <w:r w:rsidRPr="00567AF7">
        <w:rPr>
          <w:rFonts w:eastAsiaTheme="majorEastAsia"/>
          <w:color w:val="000000" w:themeColor="text1"/>
        </w:rPr>
        <w:t>hông có biến nào cần loại bỏ</w:t>
      </w:r>
      <w:r w:rsidRPr="00567AF7">
        <w:rPr>
          <w:color w:val="000000" w:themeColor="text1"/>
        </w:rPr>
        <w:t>, vì tất cả đều có hệ số tải cao hơn 0.3.</w:t>
      </w:r>
    </w:p>
    <w:p w14:paraId="0871117B" w14:textId="77777777" w:rsidR="0066359E" w:rsidRPr="00567AF7" w:rsidRDefault="0066359E" w:rsidP="0066359E">
      <w:pPr>
        <w:pStyle w:val="Heading3"/>
        <w:rPr>
          <w:bCs w:val="0"/>
          <w:color w:val="000000" w:themeColor="text1"/>
          <w:lang w:val="en-SG" w:eastAsia="en-SG"/>
        </w:rPr>
      </w:pPr>
      <w:bookmarkStart w:id="125" w:name="_Toc196210906"/>
      <w:r w:rsidRPr="00567AF7">
        <w:rPr>
          <w:bCs w:val="0"/>
          <w:color w:val="000000" w:themeColor="text1"/>
          <w:lang w:val="en-SG" w:eastAsia="en-SG"/>
        </w:rPr>
        <w:t>Kiểm định độ tin cậy thang đo</w:t>
      </w:r>
      <w:bookmarkEnd w:id="125"/>
    </w:p>
    <w:p w14:paraId="74B84005" w14:textId="77777777" w:rsidR="0066359E" w:rsidRPr="00567AF7" w:rsidRDefault="0066359E" w:rsidP="0066359E">
      <w:pPr>
        <w:pStyle w:val="BodyLA"/>
        <w:rPr>
          <w:color w:val="000000" w:themeColor="text1"/>
        </w:rPr>
      </w:pPr>
      <w:r w:rsidRPr="00567AF7">
        <w:rPr>
          <w:color w:val="000000" w:themeColor="text1"/>
        </w:rPr>
        <w:t>Các hệ số khác của mô hình đều đảm bảo, kiểm tra độ tin cậy của mô hình qua phân tích Reliability Analysis, kết quả cho ra tốt. Kết quả CFA như sau:</w:t>
      </w:r>
    </w:p>
    <w:p w14:paraId="5B7D03B0" w14:textId="095B4567" w:rsidR="0066359E" w:rsidRPr="00567AF7" w:rsidRDefault="00035813" w:rsidP="00035813">
      <w:pPr>
        <w:pStyle w:val="Caption"/>
      </w:pPr>
      <w:bookmarkStart w:id="126" w:name="_Toc196210255"/>
      <w:bookmarkStart w:id="127" w:name="_Toc196210858"/>
      <w:r w:rsidRPr="00567AF7">
        <w:lastRenderedPageBreak/>
        <w:t xml:space="preserve">Bảng </w:t>
      </w:r>
      <w:fldSimple w:instr=" STYLEREF 1 \s ">
        <w:r w:rsidR="00567AF7">
          <w:rPr>
            <w:noProof/>
          </w:rPr>
          <w:t>3</w:t>
        </w:r>
      </w:fldSimple>
      <w:r w:rsidRPr="00567AF7">
        <w:t>.6: Bảng kiểm định độ tin cậy thang đo</w:t>
      </w:r>
      <w:bookmarkEnd w:id="126"/>
      <w:bookmarkEnd w:id="127"/>
      <w:r w:rsidRPr="00567AF7">
        <w:t xml:space="preserve"> </w:t>
      </w:r>
    </w:p>
    <w:tbl>
      <w:tblPr>
        <w:tblW w:w="9072" w:type="dxa"/>
        <w:tblInd w:w="108" w:type="dxa"/>
        <w:tblCellMar>
          <w:top w:w="15" w:type="dxa"/>
          <w:left w:w="15" w:type="dxa"/>
          <w:bottom w:w="15" w:type="dxa"/>
          <w:right w:w="15" w:type="dxa"/>
        </w:tblCellMar>
        <w:tblLook w:val="04A0" w:firstRow="1" w:lastRow="0" w:firstColumn="1" w:lastColumn="0" w:noHBand="0" w:noVBand="1"/>
      </w:tblPr>
      <w:tblGrid>
        <w:gridCol w:w="1890"/>
        <w:gridCol w:w="1170"/>
        <w:gridCol w:w="3780"/>
        <w:gridCol w:w="2232"/>
      </w:tblGrid>
      <w:tr w:rsidR="00567AF7" w:rsidRPr="00567AF7" w14:paraId="0011740E" w14:textId="77777777" w:rsidTr="005A1764">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36B26" w14:textId="77777777" w:rsidR="0066359E" w:rsidRPr="00567AF7" w:rsidRDefault="0066359E" w:rsidP="005A1764">
            <w:pPr>
              <w:spacing w:before="60" w:after="60"/>
              <w:rPr>
                <w:b/>
                <w:bCs/>
                <w:color w:val="000000" w:themeColor="text1"/>
                <w:sz w:val="20"/>
              </w:rPr>
            </w:pPr>
            <w:r w:rsidRPr="00567AF7">
              <w:rPr>
                <w:b/>
                <w:bCs/>
                <w:color w:val="000000" w:themeColor="text1"/>
                <w:sz w:val="20"/>
              </w:rPr>
              <w:t>Tên thang đo</w:t>
            </w:r>
          </w:p>
        </w:tc>
        <w:tc>
          <w:tcPr>
            <w:tcW w:w="1170" w:type="dxa"/>
            <w:tcBorders>
              <w:top w:val="single" w:sz="4" w:space="0" w:color="000000"/>
              <w:left w:val="single" w:sz="4" w:space="0" w:color="000000"/>
              <w:bottom w:val="single" w:sz="4" w:space="0" w:color="000000"/>
              <w:right w:val="single" w:sz="4" w:space="0" w:color="000000"/>
            </w:tcBorders>
            <w:vAlign w:val="center"/>
          </w:tcPr>
          <w:p w14:paraId="2C328672" w14:textId="77777777" w:rsidR="0066359E" w:rsidRPr="00567AF7" w:rsidRDefault="0066359E" w:rsidP="005A1764">
            <w:pPr>
              <w:spacing w:before="60" w:after="60"/>
              <w:jc w:val="center"/>
              <w:rPr>
                <w:b/>
                <w:bCs/>
                <w:color w:val="000000" w:themeColor="text1"/>
                <w:sz w:val="20"/>
              </w:rPr>
            </w:pPr>
            <w:r w:rsidRPr="00567AF7">
              <w:rPr>
                <w:b/>
                <w:bCs/>
                <w:color w:val="000000" w:themeColor="text1"/>
                <w:sz w:val="20"/>
              </w:rPr>
              <w:t>Item</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C7DA3" w14:textId="77777777" w:rsidR="0066359E" w:rsidRPr="00567AF7" w:rsidRDefault="0066359E" w:rsidP="005A1764">
            <w:pPr>
              <w:spacing w:before="60" w:after="60"/>
              <w:jc w:val="center"/>
              <w:rPr>
                <w:b/>
                <w:bCs/>
                <w:color w:val="000000" w:themeColor="text1"/>
                <w:sz w:val="20"/>
              </w:rPr>
            </w:pPr>
            <w:r w:rsidRPr="00567AF7">
              <w:rPr>
                <w:b/>
                <w:bCs/>
                <w:color w:val="000000" w:themeColor="text1"/>
                <w:sz w:val="20"/>
              </w:rPr>
              <w:t>Hệ số tương quan tổng biến</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C8EDC" w14:textId="77777777" w:rsidR="0066359E" w:rsidRPr="00567AF7" w:rsidRDefault="0066359E" w:rsidP="005A1764">
            <w:pPr>
              <w:spacing w:before="60" w:after="60"/>
              <w:jc w:val="center"/>
              <w:rPr>
                <w:b/>
                <w:bCs/>
                <w:color w:val="000000" w:themeColor="text1"/>
                <w:sz w:val="20"/>
              </w:rPr>
            </w:pPr>
            <w:r w:rsidRPr="00567AF7">
              <w:rPr>
                <w:b/>
                <w:bCs/>
                <w:color w:val="000000" w:themeColor="text1"/>
                <w:sz w:val="20"/>
              </w:rPr>
              <w:t>Cronbach’s Alpha</w:t>
            </w:r>
          </w:p>
        </w:tc>
      </w:tr>
      <w:tr w:rsidR="00567AF7" w:rsidRPr="00567AF7" w14:paraId="6C8B55E0" w14:textId="77777777" w:rsidTr="005A1764">
        <w:tc>
          <w:tcPr>
            <w:tcW w:w="18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89DE04E" w14:textId="77777777" w:rsidR="0066359E" w:rsidRPr="00567AF7" w:rsidRDefault="0066359E" w:rsidP="005A1764">
            <w:pPr>
              <w:spacing w:before="60" w:after="60"/>
              <w:jc w:val="center"/>
              <w:rPr>
                <w:bCs/>
                <w:color w:val="000000" w:themeColor="text1"/>
                <w:lang w:val="en-SG" w:eastAsia="en-SG"/>
              </w:rPr>
            </w:pPr>
          </w:p>
          <w:p w14:paraId="1BB2D20D" w14:textId="77777777" w:rsidR="0066359E" w:rsidRPr="00567AF7" w:rsidRDefault="0066359E" w:rsidP="005A1764">
            <w:pPr>
              <w:spacing w:before="60" w:after="60"/>
              <w:rPr>
                <w:bCs/>
                <w:color w:val="000000" w:themeColor="text1"/>
                <w:lang w:val="en-SG" w:eastAsia="en-SG"/>
              </w:rPr>
            </w:pPr>
          </w:p>
          <w:p w14:paraId="3631094D" w14:textId="77777777" w:rsidR="0066359E" w:rsidRPr="00567AF7" w:rsidRDefault="0066359E" w:rsidP="005A1764">
            <w:pPr>
              <w:spacing w:before="60" w:after="60"/>
              <w:rPr>
                <w:color w:val="000000" w:themeColor="text1"/>
                <w:sz w:val="20"/>
              </w:rPr>
            </w:pPr>
            <w:r w:rsidRPr="00567AF7">
              <w:rPr>
                <w:bCs/>
                <w:color w:val="000000" w:themeColor="text1"/>
                <w:lang w:val="en-SG" w:eastAsia="en-SG"/>
              </w:rPr>
              <w:t xml:space="preserve">Sự hài </w:t>
            </w:r>
            <w:r w:rsidRPr="00567AF7">
              <w:rPr>
                <w:bCs/>
                <w:color w:val="000000" w:themeColor="text1"/>
                <w:lang w:val="vi-VN" w:eastAsia="en-SG"/>
              </w:rPr>
              <w:t xml:space="preserve">lòng </w:t>
            </w:r>
            <w:r w:rsidRPr="00567AF7">
              <w:rPr>
                <w:bCs/>
                <w:color w:val="000000" w:themeColor="text1"/>
                <w:lang w:val="en-SG" w:eastAsia="en-SG"/>
              </w:rPr>
              <w:t>khách hang (CS)</w:t>
            </w:r>
          </w:p>
          <w:p w14:paraId="123E9AE1"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6C85D4B" w14:textId="77777777" w:rsidR="0066359E" w:rsidRPr="00567AF7" w:rsidRDefault="0066359E" w:rsidP="005A1764">
            <w:pPr>
              <w:spacing w:before="60" w:after="60"/>
              <w:jc w:val="center"/>
              <w:rPr>
                <w:color w:val="000000" w:themeColor="text1"/>
                <w:sz w:val="20"/>
              </w:rPr>
            </w:pPr>
            <w:r w:rsidRPr="00567AF7">
              <w:rPr>
                <w:color w:val="000000" w:themeColor="text1"/>
                <w:sz w:val="20"/>
              </w:rPr>
              <w:t>CS1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FB886"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725</w:t>
            </w:r>
          </w:p>
        </w:tc>
        <w:tc>
          <w:tcPr>
            <w:tcW w:w="2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346C1F3"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945</w:t>
            </w:r>
          </w:p>
        </w:tc>
      </w:tr>
      <w:tr w:rsidR="00567AF7" w:rsidRPr="00567AF7" w14:paraId="6A2FB1CF"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tcPr>
          <w:p w14:paraId="386A60F8"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16E7D4" w14:textId="77777777" w:rsidR="0066359E" w:rsidRPr="00567AF7" w:rsidRDefault="0066359E" w:rsidP="005A1764">
            <w:pPr>
              <w:spacing w:before="60" w:after="60"/>
              <w:jc w:val="center"/>
              <w:rPr>
                <w:color w:val="000000" w:themeColor="text1"/>
                <w:sz w:val="20"/>
              </w:rPr>
            </w:pPr>
            <w:r w:rsidRPr="00567AF7">
              <w:rPr>
                <w:color w:val="000000" w:themeColor="text1"/>
                <w:sz w:val="20"/>
              </w:rPr>
              <w:t>CS2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892C5"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889</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72B378D6" w14:textId="77777777" w:rsidR="0066359E" w:rsidRPr="00567AF7" w:rsidRDefault="0066359E" w:rsidP="005A1764">
            <w:pPr>
              <w:spacing w:before="60" w:after="60"/>
              <w:jc w:val="center"/>
              <w:rPr>
                <w:color w:val="000000" w:themeColor="text1"/>
                <w:sz w:val="20"/>
              </w:rPr>
            </w:pPr>
          </w:p>
        </w:tc>
      </w:tr>
      <w:tr w:rsidR="00567AF7" w:rsidRPr="00567AF7" w14:paraId="52B77338"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tcPr>
          <w:p w14:paraId="42C54D02"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281467" w14:textId="77777777" w:rsidR="0066359E" w:rsidRPr="00567AF7" w:rsidRDefault="0066359E" w:rsidP="005A1764">
            <w:pPr>
              <w:spacing w:before="60" w:after="60"/>
              <w:jc w:val="center"/>
              <w:rPr>
                <w:color w:val="000000" w:themeColor="text1"/>
                <w:sz w:val="20"/>
              </w:rPr>
            </w:pPr>
            <w:r w:rsidRPr="00567AF7">
              <w:rPr>
                <w:color w:val="000000" w:themeColor="text1"/>
                <w:sz w:val="20"/>
              </w:rPr>
              <w:t>CS3</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3829D"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w:t>
            </w:r>
            <w:r w:rsidRPr="00567AF7">
              <w:rPr>
                <w:color w:val="000000" w:themeColor="text1"/>
                <w:sz w:val="20"/>
              </w:rPr>
              <w:t>25</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1DD6C104" w14:textId="77777777" w:rsidR="0066359E" w:rsidRPr="00567AF7" w:rsidRDefault="0066359E" w:rsidP="005A1764">
            <w:pPr>
              <w:spacing w:before="60" w:after="60"/>
              <w:jc w:val="center"/>
              <w:rPr>
                <w:color w:val="000000" w:themeColor="text1"/>
                <w:sz w:val="20"/>
              </w:rPr>
            </w:pPr>
          </w:p>
        </w:tc>
      </w:tr>
      <w:tr w:rsidR="00567AF7" w:rsidRPr="00567AF7" w14:paraId="224036BE"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tcPr>
          <w:p w14:paraId="62CC1118"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9B8B92F" w14:textId="77777777" w:rsidR="0066359E" w:rsidRPr="00567AF7" w:rsidRDefault="0066359E" w:rsidP="005A1764">
            <w:pPr>
              <w:spacing w:before="60" w:after="60"/>
              <w:jc w:val="center"/>
              <w:rPr>
                <w:color w:val="000000" w:themeColor="text1"/>
                <w:sz w:val="20"/>
              </w:rPr>
            </w:pPr>
            <w:r w:rsidRPr="00567AF7">
              <w:rPr>
                <w:color w:val="000000" w:themeColor="text1"/>
                <w:sz w:val="20"/>
              </w:rPr>
              <w:t>CS4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51664"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905</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2E58DDC2" w14:textId="77777777" w:rsidR="0066359E" w:rsidRPr="00567AF7" w:rsidRDefault="0066359E" w:rsidP="005A1764">
            <w:pPr>
              <w:spacing w:before="60" w:after="60"/>
              <w:jc w:val="center"/>
              <w:rPr>
                <w:color w:val="000000" w:themeColor="text1"/>
                <w:sz w:val="20"/>
              </w:rPr>
            </w:pPr>
          </w:p>
        </w:tc>
      </w:tr>
      <w:tr w:rsidR="00567AF7" w:rsidRPr="00567AF7" w14:paraId="6799C437"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tcPr>
          <w:p w14:paraId="1480D3A5"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D441265" w14:textId="77777777" w:rsidR="0066359E" w:rsidRPr="00567AF7" w:rsidRDefault="0066359E" w:rsidP="005A1764">
            <w:pPr>
              <w:spacing w:before="60" w:after="60"/>
              <w:jc w:val="center"/>
              <w:rPr>
                <w:color w:val="000000" w:themeColor="text1"/>
                <w:sz w:val="20"/>
              </w:rPr>
            </w:pPr>
            <w:r w:rsidRPr="00567AF7">
              <w:rPr>
                <w:color w:val="000000" w:themeColor="text1"/>
                <w:sz w:val="20"/>
              </w:rPr>
              <w:t>CS5</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28209"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869</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54C368D6" w14:textId="77777777" w:rsidR="0066359E" w:rsidRPr="00567AF7" w:rsidRDefault="0066359E" w:rsidP="005A1764">
            <w:pPr>
              <w:spacing w:before="60" w:after="60"/>
              <w:jc w:val="center"/>
              <w:rPr>
                <w:color w:val="000000" w:themeColor="text1"/>
                <w:sz w:val="20"/>
              </w:rPr>
            </w:pPr>
          </w:p>
        </w:tc>
      </w:tr>
      <w:tr w:rsidR="00567AF7" w:rsidRPr="00567AF7" w14:paraId="537CA72D" w14:textId="77777777" w:rsidTr="005A1764">
        <w:tc>
          <w:tcPr>
            <w:tcW w:w="18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95018"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D526197" w14:textId="77777777" w:rsidR="0066359E" w:rsidRPr="00567AF7" w:rsidRDefault="0066359E" w:rsidP="005A1764">
            <w:pPr>
              <w:spacing w:before="60" w:after="60"/>
              <w:jc w:val="center"/>
              <w:rPr>
                <w:color w:val="000000" w:themeColor="text1"/>
                <w:sz w:val="20"/>
              </w:rPr>
            </w:pPr>
            <w:r w:rsidRPr="00567AF7">
              <w:rPr>
                <w:color w:val="000000" w:themeColor="text1"/>
                <w:sz w:val="20"/>
              </w:rPr>
              <w:t>CS6</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6B286"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704</w:t>
            </w:r>
          </w:p>
        </w:tc>
        <w:tc>
          <w:tcPr>
            <w:tcW w:w="223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BA243" w14:textId="77777777" w:rsidR="0066359E" w:rsidRPr="00567AF7" w:rsidRDefault="0066359E" w:rsidP="005A1764">
            <w:pPr>
              <w:spacing w:before="60" w:after="60"/>
              <w:jc w:val="center"/>
              <w:rPr>
                <w:color w:val="000000" w:themeColor="text1"/>
                <w:sz w:val="20"/>
              </w:rPr>
            </w:pPr>
          </w:p>
        </w:tc>
      </w:tr>
      <w:tr w:rsidR="00567AF7" w:rsidRPr="00567AF7" w14:paraId="02F792FC" w14:textId="77777777" w:rsidTr="005A1764">
        <w:tc>
          <w:tcPr>
            <w:tcW w:w="18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0264416" w14:textId="77777777" w:rsidR="0066359E" w:rsidRPr="00567AF7" w:rsidRDefault="0066359E" w:rsidP="005A1764">
            <w:pPr>
              <w:spacing w:before="60" w:after="60"/>
              <w:rPr>
                <w:bCs/>
                <w:color w:val="000000" w:themeColor="text1"/>
                <w:lang w:val="en-SG" w:eastAsia="en-SG"/>
              </w:rPr>
            </w:pPr>
            <w:r w:rsidRPr="00567AF7">
              <w:rPr>
                <w:bCs/>
                <w:color w:val="000000" w:themeColor="text1"/>
                <w:lang w:val="en-SG" w:eastAsia="en-SG"/>
              </w:rPr>
              <w:t>Giá trị cảm nhận</w:t>
            </w:r>
          </w:p>
          <w:p w14:paraId="070EE406" w14:textId="77777777" w:rsidR="0066359E" w:rsidRPr="00567AF7" w:rsidRDefault="0066359E" w:rsidP="005A1764">
            <w:pPr>
              <w:spacing w:before="60" w:after="60"/>
              <w:rPr>
                <w:color w:val="000000" w:themeColor="text1"/>
                <w:sz w:val="20"/>
              </w:rPr>
            </w:pPr>
            <w:r w:rsidRPr="00567AF7">
              <w:rPr>
                <w:color w:val="000000" w:themeColor="text1"/>
              </w:rPr>
              <w:t>(PV)</w:t>
            </w:r>
          </w:p>
        </w:tc>
        <w:tc>
          <w:tcPr>
            <w:tcW w:w="1170" w:type="dxa"/>
            <w:tcBorders>
              <w:top w:val="single" w:sz="4" w:space="0" w:color="000000"/>
              <w:left w:val="single" w:sz="4" w:space="0" w:color="000000"/>
              <w:bottom w:val="single" w:sz="4" w:space="0" w:color="000000"/>
              <w:right w:val="single" w:sz="4" w:space="0" w:color="000000"/>
            </w:tcBorders>
            <w:vAlign w:val="center"/>
          </w:tcPr>
          <w:p w14:paraId="614E8089"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PV</w:t>
            </w:r>
            <w:r w:rsidRPr="00567AF7">
              <w:rPr>
                <w:color w:val="000000" w:themeColor="text1"/>
                <w:sz w:val="20"/>
              </w:rPr>
              <w:t>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5F71E"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788</w:t>
            </w:r>
          </w:p>
        </w:tc>
        <w:tc>
          <w:tcPr>
            <w:tcW w:w="2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05EA3A"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962</w:t>
            </w:r>
          </w:p>
        </w:tc>
      </w:tr>
      <w:tr w:rsidR="00567AF7" w:rsidRPr="00567AF7" w14:paraId="6C7524D7"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6ECE6DD7"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058B5F7"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PV</w:t>
            </w:r>
            <w:r w:rsidRPr="00567AF7">
              <w:rPr>
                <w:color w:val="000000" w:themeColor="text1"/>
                <w:sz w:val="20"/>
              </w:rPr>
              <w:t>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97BA7"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879</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2C1994FB" w14:textId="77777777" w:rsidR="0066359E" w:rsidRPr="00567AF7" w:rsidRDefault="0066359E" w:rsidP="005A1764">
            <w:pPr>
              <w:spacing w:before="60" w:after="60"/>
              <w:jc w:val="center"/>
              <w:rPr>
                <w:color w:val="000000" w:themeColor="text1"/>
                <w:sz w:val="20"/>
              </w:rPr>
            </w:pPr>
          </w:p>
        </w:tc>
      </w:tr>
      <w:tr w:rsidR="00567AF7" w:rsidRPr="00567AF7" w14:paraId="51AB45A8"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65134D21"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082E319"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PV</w:t>
            </w:r>
            <w:r w:rsidRPr="00567AF7">
              <w:rPr>
                <w:color w:val="000000" w:themeColor="text1"/>
                <w:sz w:val="20"/>
              </w:rPr>
              <w:t>3</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F1671"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926</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7D1CB727" w14:textId="77777777" w:rsidR="0066359E" w:rsidRPr="00567AF7" w:rsidRDefault="0066359E" w:rsidP="005A1764">
            <w:pPr>
              <w:spacing w:before="60" w:after="60"/>
              <w:jc w:val="center"/>
              <w:rPr>
                <w:color w:val="000000" w:themeColor="text1"/>
                <w:sz w:val="20"/>
              </w:rPr>
            </w:pPr>
          </w:p>
        </w:tc>
      </w:tr>
      <w:tr w:rsidR="00567AF7" w:rsidRPr="00567AF7" w14:paraId="52AA1413"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329C2CDA"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C717379"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PV</w:t>
            </w:r>
            <w:r w:rsidRPr="00567AF7">
              <w:rPr>
                <w:color w:val="000000" w:themeColor="text1"/>
                <w:sz w:val="20"/>
              </w:rPr>
              <w:t>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7BF5A"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933</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0224A3BC" w14:textId="77777777" w:rsidR="0066359E" w:rsidRPr="00567AF7" w:rsidRDefault="0066359E" w:rsidP="005A1764">
            <w:pPr>
              <w:spacing w:before="60" w:after="60"/>
              <w:jc w:val="center"/>
              <w:rPr>
                <w:color w:val="000000" w:themeColor="text1"/>
                <w:sz w:val="20"/>
              </w:rPr>
            </w:pPr>
          </w:p>
        </w:tc>
      </w:tr>
      <w:tr w:rsidR="00567AF7" w:rsidRPr="00567AF7" w14:paraId="54433813"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61D10042"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A03CF47"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PV</w:t>
            </w:r>
            <w:r w:rsidRPr="00567AF7">
              <w:rPr>
                <w:color w:val="000000" w:themeColor="text1"/>
                <w:sz w:val="20"/>
              </w:rPr>
              <w:t>5</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38E76"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895</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27ED437F" w14:textId="77777777" w:rsidR="0066359E" w:rsidRPr="00567AF7" w:rsidRDefault="0066359E" w:rsidP="005A1764">
            <w:pPr>
              <w:spacing w:before="60" w:after="60"/>
              <w:jc w:val="center"/>
              <w:rPr>
                <w:color w:val="000000" w:themeColor="text1"/>
                <w:sz w:val="20"/>
              </w:rPr>
            </w:pPr>
          </w:p>
        </w:tc>
      </w:tr>
      <w:tr w:rsidR="00567AF7" w:rsidRPr="00567AF7" w14:paraId="0C902993" w14:textId="77777777" w:rsidTr="005A1764">
        <w:tc>
          <w:tcPr>
            <w:tcW w:w="18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B220C"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8E5E479" w14:textId="77777777" w:rsidR="0066359E" w:rsidRPr="00567AF7" w:rsidRDefault="0066359E" w:rsidP="005A1764">
            <w:pPr>
              <w:spacing w:before="60" w:after="60"/>
              <w:jc w:val="center"/>
              <w:rPr>
                <w:color w:val="000000" w:themeColor="text1"/>
                <w:sz w:val="20"/>
                <w:lang w:val="vi-VN"/>
              </w:rPr>
            </w:pPr>
            <w:r w:rsidRPr="00567AF7">
              <w:rPr>
                <w:color w:val="000000" w:themeColor="text1"/>
                <w:sz w:val="20"/>
                <w:lang w:val="vi-VN"/>
              </w:rPr>
              <w:t>PV6</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AE60E"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856</w:t>
            </w:r>
          </w:p>
        </w:tc>
        <w:tc>
          <w:tcPr>
            <w:tcW w:w="223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8505F" w14:textId="77777777" w:rsidR="0066359E" w:rsidRPr="00567AF7" w:rsidRDefault="0066359E" w:rsidP="005A1764">
            <w:pPr>
              <w:spacing w:before="60" w:after="60"/>
              <w:jc w:val="center"/>
              <w:rPr>
                <w:color w:val="000000" w:themeColor="text1"/>
                <w:sz w:val="20"/>
              </w:rPr>
            </w:pPr>
          </w:p>
        </w:tc>
      </w:tr>
      <w:tr w:rsidR="00567AF7" w:rsidRPr="00567AF7" w14:paraId="6F52CB4D" w14:textId="77777777" w:rsidTr="005A1764">
        <w:tc>
          <w:tcPr>
            <w:tcW w:w="18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97B6CF" w14:textId="77777777" w:rsidR="0066359E" w:rsidRPr="00567AF7" w:rsidRDefault="0066359E" w:rsidP="005A1764">
            <w:pPr>
              <w:spacing w:before="60" w:after="60"/>
              <w:rPr>
                <w:bCs/>
                <w:color w:val="000000" w:themeColor="text1"/>
                <w:lang w:val="en-SG" w:eastAsia="en-SG"/>
              </w:rPr>
            </w:pPr>
            <w:r w:rsidRPr="00567AF7">
              <w:rPr>
                <w:bCs/>
                <w:color w:val="000000" w:themeColor="text1"/>
                <w:lang w:val="en-SG" w:eastAsia="en-SG"/>
              </w:rPr>
              <w:t>Chất lượng dịch vụ (SQ)</w:t>
            </w:r>
          </w:p>
        </w:tc>
        <w:tc>
          <w:tcPr>
            <w:tcW w:w="1170" w:type="dxa"/>
            <w:tcBorders>
              <w:top w:val="single" w:sz="4" w:space="0" w:color="000000"/>
              <w:left w:val="single" w:sz="4" w:space="0" w:color="000000"/>
              <w:bottom w:val="single" w:sz="4" w:space="0" w:color="000000"/>
              <w:right w:val="single" w:sz="4" w:space="0" w:color="000000"/>
            </w:tcBorders>
            <w:vAlign w:val="center"/>
          </w:tcPr>
          <w:p w14:paraId="044CE4D7"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SQ</w:t>
            </w:r>
            <w:r w:rsidRPr="00567AF7">
              <w:rPr>
                <w:color w:val="000000" w:themeColor="text1"/>
                <w:sz w:val="20"/>
              </w:rPr>
              <w:t>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3C414"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868</w:t>
            </w:r>
          </w:p>
        </w:tc>
        <w:tc>
          <w:tcPr>
            <w:tcW w:w="2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B6010A"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973</w:t>
            </w:r>
          </w:p>
        </w:tc>
      </w:tr>
      <w:tr w:rsidR="00567AF7" w:rsidRPr="00567AF7" w14:paraId="093A6705"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564E2DAD"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03B247C"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SQ</w:t>
            </w:r>
            <w:r w:rsidRPr="00567AF7">
              <w:rPr>
                <w:color w:val="000000" w:themeColor="text1"/>
                <w:sz w:val="20"/>
              </w:rPr>
              <w:t>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36C55"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940</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608FD710" w14:textId="77777777" w:rsidR="0066359E" w:rsidRPr="00567AF7" w:rsidRDefault="0066359E" w:rsidP="005A1764">
            <w:pPr>
              <w:spacing w:before="60" w:after="60"/>
              <w:jc w:val="center"/>
              <w:rPr>
                <w:color w:val="000000" w:themeColor="text1"/>
                <w:sz w:val="20"/>
              </w:rPr>
            </w:pPr>
          </w:p>
        </w:tc>
      </w:tr>
      <w:tr w:rsidR="00567AF7" w:rsidRPr="00567AF7" w14:paraId="715FA52C"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208ED501"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28E44F5"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SQ</w:t>
            </w:r>
            <w:r w:rsidRPr="00567AF7">
              <w:rPr>
                <w:color w:val="000000" w:themeColor="text1"/>
                <w:sz w:val="20"/>
              </w:rPr>
              <w:t>3</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2A51"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962</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397C51EC" w14:textId="77777777" w:rsidR="0066359E" w:rsidRPr="00567AF7" w:rsidRDefault="0066359E" w:rsidP="005A1764">
            <w:pPr>
              <w:spacing w:before="60" w:after="60"/>
              <w:jc w:val="center"/>
              <w:rPr>
                <w:color w:val="000000" w:themeColor="text1"/>
                <w:sz w:val="20"/>
              </w:rPr>
            </w:pPr>
          </w:p>
        </w:tc>
      </w:tr>
      <w:tr w:rsidR="00567AF7" w:rsidRPr="00567AF7" w14:paraId="76BE66A4"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7D506C09"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14D9A92"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SQ</w:t>
            </w:r>
            <w:r w:rsidRPr="00567AF7">
              <w:rPr>
                <w:color w:val="000000" w:themeColor="text1"/>
                <w:sz w:val="20"/>
              </w:rPr>
              <w:t>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F8BE8"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949</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60173E50" w14:textId="77777777" w:rsidR="0066359E" w:rsidRPr="00567AF7" w:rsidRDefault="0066359E" w:rsidP="005A1764">
            <w:pPr>
              <w:spacing w:before="60" w:after="60"/>
              <w:jc w:val="center"/>
              <w:rPr>
                <w:color w:val="000000" w:themeColor="text1"/>
                <w:sz w:val="20"/>
              </w:rPr>
            </w:pPr>
          </w:p>
        </w:tc>
      </w:tr>
      <w:tr w:rsidR="00567AF7" w:rsidRPr="00567AF7" w14:paraId="297C40DC" w14:textId="77777777" w:rsidTr="005A1764">
        <w:tc>
          <w:tcPr>
            <w:tcW w:w="18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48AC8"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EFCCF07"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SQ</w:t>
            </w:r>
            <w:r w:rsidRPr="00567AF7">
              <w:rPr>
                <w:color w:val="000000" w:themeColor="text1"/>
                <w:sz w:val="20"/>
              </w:rPr>
              <w:t>5</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F3E78"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886</w:t>
            </w:r>
          </w:p>
        </w:tc>
        <w:tc>
          <w:tcPr>
            <w:tcW w:w="223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C81CC" w14:textId="77777777" w:rsidR="0066359E" w:rsidRPr="00567AF7" w:rsidRDefault="0066359E" w:rsidP="005A1764">
            <w:pPr>
              <w:spacing w:before="60" w:after="60"/>
              <w:jc w:val="center"/>
              <w:rPr>
                <w:color w:val="000000" w:themeColor="text1"/>
                <w:sz w:val="20"/>
              </w:rPr>
            </w:pPr>
          </w:p>
        </w:tc>
      </w:tr>
      <w:tr w:rsidR="00567AF7" w:rsidRPr="00567AF7" w14:paraId="4803B813" w14:textId="77777777" w:rsidTr="005A1764">
        <w:tc>
          <w:tcPr>
            <w:tcW w:w="18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ED0F1EB" w14:textId="77777777" w:rsidR="0066359E" w:rsidRPr="00567AF7" w:rsidRDefault="0066359E" w:rsidP="005A1764">
            <w:pPr>
              <w:spacing w:before="60" w:after="60"/>
              <w:rPr>
                <w:color w:val="000000" w:themeColor="text1"/>
                <w:sz w:val="20"/>
              </w:rPr>
            </w:pPr>
            <w:r w:rsidRPr="00567AF7">
              <w:rPr>
                <w:bCs/>
                <w:color w:val="000000" w:themeColor="text1"/>
                <w:lang w:val="en-SG" w:eastAsia="en-SG"/>
              </w:rPr>
              <w:t>Lòng trung thành khách hang (CL)</w:t>
            </w:r>
          </w:p>
        </w:tc>
        <w:tc>
          <w:tcPr>
            <w:tcW w:w="1170" w:type="dxa"/>
            <w:tcBorders>
              <w:top w:val="single" w:sz="4" w:space="0" w:color="000000"/>
              <w:left w:val="single" w:sz="4" w:space="0" w:color="000000"/>
              <w:bottom w:val="single" w:sz="4" w:space="0" w:color="000000"/>
              <w:right w:val="single" w:sz="4" w:space="0" w:color="000000"/>
            </w:tcBorders>
            <w:vAlign w:val="center"/>
          </w:tcPr>
          <w:p w14:paraId="50DD8E79"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CL</w:t>
            </w:r>
            <w:r w:rsidRPr="00567AF7">
              <w:rPr>
                <w:color w:val="000000" w:themeColor="text1"/>
                <w:sz w:val="20"/>
              </w:rPr>
              <w:t>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FAA72"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865</w:t>
            </w:r>
          </w:p>
        </w:tc>
        <w:tc>
          <w:tcPr>
            <w:tcW w:w="2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42AC63C"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969</w:t>
            </w:r>
          </w:p>
        </w:tc>
      </w:tr>
      <w:tr w:rsidR="00567AF7" w:rsidRPr="00567AF7" w14:paraId="557A52D7"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51B9874B"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58832A5"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CL</w:t>
            </w:r>
            <w:r w:rsidRPr="00567AF7">
              <w:rPr>
                <w:color w:val="000000" w:themeColor="text1"/>
                <w:sz w:val="20"/>
              </w:rPr>
              <w:t>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BBB15"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933</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0E14F7FD" w14:textId="77777777" w:rsidR="0066359E" w:rsidRPr="00567AF7" w:rsidRDefault="0066359E" w:rsidP="005A1764">
            <w:pPr>
              <w:spacing w:before="60" w:after="60"/>
              <w:jc w:val="center"/>
              <w:rPr>
                <w:color w:val="000000" w:themeColor="text1"/>
                <w:sz w:val="20"/>
              </w:rPr>
            </w:pPr>
          </w:p>
        </w:tc>
      </w:tr>
      <w:tr w:rsidR="00567AF7" w:rsidRPr="00567AF7" w14:paraId="21432595"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50C8E935"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6A76DB2"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CL</w:t>
            </w:r>
            <w:r w:rsidRPr="00567AF7">
              <w:rPr>
                <w:color w:val="000000" w:themeColor="text1"/>
                <w:sz w:val="20"/>
              </w:rPr>
              <w:t>3</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1E88"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957</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3E280B37" w14:textId="77777777" w:rsidR="0066359E" w:rsidRPr="00567AF7" w:rsidRDefault="0066359E" w:rsidP="005A1764">
            <w:pPr>
              <w:spacing w:before="60" w:after="60"/>
              <w:jc w:val="center"/>
              <w:rPr>
                <w:color w:val="000000" w:themeColor="text1"/>
                <w:sz w:val="20"/>
              </w:rPr>
            </w:pPr>
          </w:p>
        </w:tc>
      </w:tr>
      <w:tr w:rsidR="00567AF7" w:rsidRPr="00567AF7" w14:paraId="78AAA9DB"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28058E7C"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837FE37"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CL</w:t>
            </w:r>
            <w:r w:rsidRPr="00567AF7">
              <w:rPr>
                <w:color w:val="000000" w:themeColor="text1"/>
                <w:sz w:val="20"/>
              </w:rPr>
              <w:t>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075A6"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939</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534E29E9" w14:textId="77777777" w:rsidR="0066359E" w:rsidRPr="00567AF7" w:rsidRDefault="0066359E" w:rsidP="005A1764">
            <w:pPr>
              <w:spacing w:before="60" w:after="60"/>
              <w:jc w:val="center"/>
              <w:rPr>
                <w:color w:val="000000" w:themeColor="text1"/>
                <w:sz w:val="20"/>
              </w:rPr>
            </w:pPr>
          </w:p>
        </w:tc>
      </w:tr>
      <w:tr w:rsidR="00567AF7" w:rsidRPr="00567AF7" w14:paraId="03658B8A" w14:textId="77777777" w:rsidTr="005A1764">
        <w:tc>
          <w:tcPr>
            <w:tcW w:w="18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32B12"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9D83CC4"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CL</w:t>
            </w:r>
            <w:r w:rsidRPr="00567AF7">
              <w:rPr>
                <w:color w:val="000000" w:themeColor="text1"/>
                <w:sz w:val="20"/>
              </w:rPr>
              <w:t>5</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FDBE9"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865</w:t>
            </w:r>
          </w:p>
        </w:tc>
        <w:tc>
          <w:tcPr>
            <w:tcW w:w="223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42FAA" w14:textId="77777777" w:rsidR="0066359E" w:rsidRPr="00567AF7" w:rsidRDefault="0066359E" w:rsidP="005A1764">
            <w:pPr>
              <w:spacing w:before="60" w:after="60"/>
              <w:jc w:val="center"/>
              <w:rPr>
                <w:color w:val="000000" w:themeColor="text1"/>
                <w:sz w:val="20"/>
              </w:rPr>
            </w:pPr>
          </w:p>
        </w:tc>
      </w:tr>
      <w:tr w:rsidR="00567AF7" w:rsidRPr="00567AF7" w14:paraId="7B812585" w14:textId="77777777" w:rsidTr="005A1764">
        <w:tc>
          <w:tcPr>
            <w:tcW w:w="18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9A6ED7E" w14:textId="77777777" w:rsidR="0066359E" w:rsidRPr="00567AF7" w:rsidRDefault="0066359E" w:rsidP="005A1764">
            <w:pPr>
              <w:spacing w:before="60" w:after="60"/>
              <w:rPr>
                <w:color w:val="000000" w:themeColor="text1"/>
                <w:sz w:val="20"/>
                <w:highlight w:val="yellow"/>
              </w:rPr>
            </w:pPr>
            <w:r w:rsidRPr="00567AF7">
              <w:rPr>
                <w:bCs/>
                <w:color w:val="000000" w:themeColor="text1"/>
                <w:lang w:val="en-SG" w:eastAsia="en-SG"/>
              </w:rPr>
              <w:t>Niềm tin thương hiệu (BT)</w:t>
            </w:r>
          </w:p>
        </w:tc>
        <w:tc>
          <w:tcPr>
            <w:tcW w:w="1170" w:type="dxa"/>
            <w:tcBorders>
              <w:top w:val="single" w:sz="4" w:space="0" w:color="000000"/>
              <w:left w:val="single" w:sz="4" w:space="0" w:color="000000"/>
              <w:bottom w:val="single" w:sz="4" w:space="0" w:color="000000"/>
              <w:right w:val="single" w:sz="4" w:space="0" w:color="000000"/>
            </w:tcBorders>
            <w:vAlign w:val="center"/>
          </w:tcPr>
          <w:p w14:paraId="43F1FC1A"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BT</w:t>
            </w:r>
            <w:r w:rsidRPr="00567AF7">
              <w:rPr>
                <w:color w:val="000000" w:themeColor="text1"/>
                <w:sz w:val="20"/>
              </w:rPr>
              <w:t>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1388E"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698</w:t>
            </w:r>
          </w:p>
        </w:tc>
        <w:tc>
          <w:tcPr>
            <w:tcW w:w="22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DC36185"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912</w:t>
            </w:r>
          </w:p>
        </w:tc>
      </w:tr>
      <w:tr w:rsidR="00567AF7" w:rsidRPr="00567AF7" w14:paraId="53452A30"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24896969"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69DB1FE"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BT</w:t>
            </w:r>
            <w:r w:rsidRPr="00567AF7">
              <w:rPr>
                <w:color w:val="000000" w:themeColor="text1"/>
                <w:sz w:val="20"/>
              </w:rPr>
              <w:t>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236BD"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783</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77BAC5DA" w14:textId="77777777" w:rsidR="0066359E" w:rsidRPr="00567AF7" w:rsidRDefault="0066359E" w:rsidP="005A1764">
            <w:pPr>
              <w:spacing w:before="60" w:after="60"/>
              <w:jc w:val="center"/>
              <w:rPr>
                <w:color w:val="000000" w:themeColor="text1"/>
                <w:sz w:val="20"/>
              </w:rPr>
            </w:pPr>
          </w:p>
        </w:tc>
      </w:tr>
      <w:tr w:rsidR="00567AF7" w:rsidRPr="00567AF7" w14:paraId="0712452C"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1F706628"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60BC388"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BT</w:t>
            </w:r>
            <w:r w:rsidRPr="00567AF7">
              <w:rPr>
                <w:color w:val="000000" w:themeColor="text1"/>
                <w:sz w:val="20"/>
              </w:rPr>
              <w:t>3</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F851"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884</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7C3B394D" w14:textId="77777777" w:rsidR="0066359E" w:rsidRPr="00567AF7" w:rsidRDefault="0066359E" w:rsidP="005A1764">
            <w:pPr>
              <w:spacing w:before="60" w:after="60"/>
              <w:jc w:val="center"/>
              <w:rPr>
                <w:color w:val="000000" w:themeColor="text1"/>
                <w:sz w:val="20"/>
              </w:rPr>
            </w:pPr>
          </w:p>
        </w:tc>
      </w:tr>
      <w:tr w:rsidR="00567AF7" w:rsidRPr="00567AF7" w14:paraId="53D13D8C" w14:textId="77777777" w:rsidTr="005A1764">
        <w:tc>
          <w:tcPr>
            <w:tcW w:w="1890" w:type="dxa"/>
            <w:vMerge/>
            <w:tcBorders>
              <w:left w:val="single" w:sz="4" w:space="0" w:color="000000"/>
              <w:right w:val="single" w:sz="4" w:space="0" w:color="000000"/>
            </w:tcBorders>
            <w:tcMar>
              <w:top w:w="0" w:type="dxa"/>
              <w:left w:w="108" w:type="dxa"/>
              <w:bottom w:w="0" w:type="dxa"/>
              <w:right w:w="108" w:type="dxa"/>
            </w:tcMar>
            <w:vAlign w:val="center"/>
          </w:tcPr>
          <w:p w14:paraId="62F468BF"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5635754"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BT</w:t>
            </w:r>
            <w:r w:rsidRPr="00567AF7">
              <w:rPr>
                <w:color w:val="000000" w:themeColor="text1"/>
                <w:sz w:val="20"/>
              </w:rPr>
              <w:t>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A1997"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846</w:t>
            </w:r>
          </w:p>
        </w:tc>
        <w:tc>
          <w:tcPr>
            <w:tcW w:w="2232" w:type="dxa"/>
            <w:vMerge/>
            <w:tcBorders>
              <w:left w:val="single" w:sz="4" w:space="0" w:color="000000"/>
              <w:right w:val="single" w:sz="4" w:space="0" w:color="000000"/>
            </w:tcBorders>
            <w:tcMar>
              <w:top w:w="0" w:type="dxa"/>
              <w:left w:w="108" w:type="dxa"/>
              <w:bottom w:w="0" w:type="dxa"/>
              <w:right w:w="108" w:type="dxa"/>
            </w:tcMar>
            <w:vAlign w:val="center"/>
          </w:tcPr>
          <w:p w14:paraId="07549B2A" w14:textId="77777777" w:rsidR="0066359E" w:rsidRPr="00567AF7" w:rsidRDefault="0066359E" w:rsidP="005A1764">
            <w:pPr>
              <w:spacing w:before="60" w:after="60"/>
              <w:jc w:val="center"/>
              <w:rPr>
                <w:color w:val="000000" w:themeColor="text1"/>
                <w:sz w:val="20"/>
              </w:rPr>
            </w:pPr>
          </w:p>
        </w:tc>
      </w:tr>
      <w:tr w:rsidR="00567AF7" w:rsidRPr="00567AF7" w14:paraId="26B68843" w14:textId="77777777" w:rsidTr="005A1764">
        <w:tc>
          <w:tcPr>
            <w:tcW w:w="18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312E8" w14:textId="77777777" w:rsidR="0066359E" w:rsidRPr="00567AF7" w:rsidRDefault="0066359E" w:rsidP="005A1764">
            <w:pPr>
              <w:spacing w:before="60" w:after="60"/>
              <w:rPr>
                <w:color w:val="000000" w:themeColor="text1"/>
                <w:sz w:val="2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B690919" w14:textId="77777777" w:rsidR="0066359E" w:rsidRPr="00567AF7" w:rsidRDefault="0066359E" w:rsidP="005A1764">
            <w:pPr>
              <w:spacing w:before="60" w:after="60"/>
              <w:jc w:val="center"/>
              <w:rPr>
                <w:color w:val="000000" w:themeColor="text1"/>
                <w:sz w:val="20"/>
              </w:rPr>
            </w:pPr>
            <w:r w:rsidRPr="00567AF7">
              <w:rPr>
                <w:color w:val="000000" w:themeColor="text1"/>
                <w:sz w:val="20"/>
                <w:lang w:val="vi-VN"/>
              </w:rPr>
              <w:t>BT</w:t>
            </w:r>
            <w:r w:rsidRPr="00567AF7">
              <w:rPr>
                <w:color w:val="000000" w:themeColor="text1"/>
                <w:sz w:val="20"/>
              </w:rPr>
              <w:t>5</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EF47A" w14:textId="77777777" w:rsidR="0066359E" w:rsidRPr="00567AF7" w:rsidRDefault="0066359E" w:rsidP="005A1764">
            <w:pPr>
              <w:spacing w:before="60" w:after="60"/>
              <w:jc w:val="center"/>
              <w:rPr>
                <w:color w:val="000000" w:themeColor="text1"/>
                <w:sz w:val="20"/>
              </w:rPr>
            </w:pPr>
            <w:r w:rsidRPr="00567AF7">
              <w:rPr>
                <w:color w:val="000000" w:themeColor="text1"/>
                <w:sz w:val="20"/>
              </w:rPr>
              <w:t>0.</w:t>
            </w:r>
            <w:r w:rsidRPr="00567AF7">
              <w:rPr>
                <w:color w:val="000000" w:themeColor="text1"/>
                <w:sz w:val="20"/>
                <w:lang w:val="vi-VN"/>
              </w:rPr>
              <w:t>76</w:t>
            </w:r>
            <w:r w:rsidRPr="00567AF7">
              <w:rPr>
                <w:color w:val="000000" w:themeColor="text1"/>
                <w:sz w:val="20"/>
              </w:rPr>
              <w:t>0</w:t>
            </w:r>
          </w:p>
        </w:tc>
        <w:tc>
          <w:tcPr>
            <w:tcW w:w="223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5B17A" w14:textId="77777777" w:rsidR="0066359E" w:rsidRPr="00567AF7" w:rsidRDefault="0066359E" w:rsidP="005A1764">
            <w:pPr>
              <w:spacing w:before="60" w:after="60"/>
              <w:jc w:val="center"/>
              <w:rPr>
                <w:color w:val="000000" w:themeColor="text1"/>
                <w:sz w:val="20"/>
              </w:rPr>
            </w:pPr>
          </w:p>
        </w:tc>
      </w:tr>
    </w:tbl>
    <w:p w14:paraId="43963E3E" w14:textId="77777777" w:rsidR="0066359E" w:rsidRPr="00567AF7" w:rsidRDefault="0066359E" w:rsidP="0066359E">
      <w:pPr>
        <w:pStyle w:val="BodyLA"/>
        <w:jc w:val="right"/>
        <w:rPr>
          <w:i/>
          <w:iCs/>
          <w:color w:val="000000" w:themeColor="text1"/>
        </w:rPr>
      </w:pPr>
      <w:r w:rsidRPr="00567AF7">
        <w:rPr>
          <w:i/>
          <w:iCs/>
          <w:color w:val="000000" w:themeColor="text1"/>
        </w:rPr>
        <w:t>(nguồn: kết quả phân tích khảo sát)</w:t>
      </w:r>
    </w:p>
    <w:p w14:paraId="75DEAA6F" w14:textId="77777777" w:rsidR="0066359E" w:rsidRPr="00567AF7" w:rsidRDefault="0066359E" w:rsidP="0066359E">
      <w:pPr>
        <w:pStyle w:val="BodyLA"/>
        <w:rPr>
          <w:color w:val="000000" w:themeColor="text1"/>
        </w:rPr>
      </w:pPr>
      <w:r w:rsidRPr="00567AF7">
        <w:rPr>
          <w:color w:val="000000" w:themeColor="text1"/>
        </w:rPr>
        <w:t xml:space="preserve">Kết quả kiểm định cho thấy: hệ số độ tin cậy thang đo Cronbach’s Alpha của các thang đo </w:t>
      </w:r>
      <w:r w:rsidRPr="00567AF7">
        <w:rPr>
          <w:rFonts w:eastAsiaTheme="majorEastAsia"/>
          <w:color w:val="000000" w:themeColor="text1"/>
        </w:rPr>
        <w:t>CS, PV, SQ, CL, BT</w:t>
      </w:r>
      <w:r w:rsidRPr="00567AF7">
        <w:rPr>
          <w:color w:val="000000" w:themeColor="text1"/>
        </w:rPr>
        <w:t xml:space="preserve"> hơn </w:t>
      </w:r>
      <w:r w:rsidRPr="00567AF7">
        <w:rPr>
          <w:rFonts w:eastAsiaTheme="majorEastAsia"/>
          <w:color w:val="000000" w:themeColor="text1"/>
        </w:rPr>
        <w:t>0.6</w:t>
      </w:r>
      <w:r w:rsidRPr="00567AF7">
        <w:rPr>
          <w:color w:val="000000" w:themeColor="text1"/>
        </w:rPr>
        <w:t xml:space="preserve">. Đồng thời, các biến quan sát trong từng thang đo đều có </w:t>
      </w:r>
      <w:r w:rsidRPr="00567AF7">
        <w:rPr>
          <w:rFonts w:eastAsiaTheme="majorEastAsia"/>
          <w:color w:val="000000" w:themeColor="text1"/>
        </w:rPr>
        <w:t>hệ số tương quan biến – tổng (Corrected Item – Total Correlation) lớn hơn 0.3</w:t>
      </w:r>
      <w:r w:rsidRPr="00567AF7">
        <w:rPr>
          <w:color w:val="000000" w:themeColor="text1"/>
        </w:rPr>
        <w:t xml:space="preserve">. Như vậy, các thang đo đạt </w:t>
      </w:r>
      <w:r w:rsidRPr="00567AF7">
        <w:rPr>
          <w:rFonts w:eastAsiaTheme="majorEastAsia"/>
          <w:color w:val="000000" w:themeColor="text1"/>
        </w:rPr>
        <w:t>độ tin cậy</w:t>
      </w:r>
      <w:r w:rsidRPr="00567AF7">
        <w:rPr>
          <w:color w:val="000000" w:themeColor="text1"/>
        </w:rPr>
        <w:t xml:space="preserve">, các biến quan sát đều có </w:t>
      </w:r>
      <w:r w:rsidRPr="00567AF7">
        <w:rPr>
          <w:rFonts w:eastAsiaTheme="majorEastAsia"/>
          <w:color w:val="000000" w:themeColor="text1"/>
        </w:rPr>
        <w:t>ý nghĩa giải thích tốt</w:t>
      </w:r>
      <w:r w:rsidRPr="00567AF7">
        <w:rPr>
          <w:color w:val="000000" w:themeColor="text1"/>
        </w:rPr>
        <w:t xml:space="preserve"> cho các nhân tố trong mô hình nghiên cứu.</w:t>
      </w:r>
    </w:p>
    <w:p w14:paraId="7A3D6353" w14:textId="77777777" w:rsidR="0066359E" w:rsidRPr="00567AF7" w:rsidRDefault="0066359E" w:rsidP="0066359E">
      <w:pPr>
        <w:pStyle w:val="Heading2"/>
        <w:rPr>
          <w:color w:val="000000" w:themeColor="text1"/>
          <w:lang w:val="en-SG" w:eastAsia="en-SG"/>
        </w:rPr>
      </w:pPr>
      <w:bookmarkStart w:id="128" w:name="_Toc196210907"/>
      <w:r w:rsidRPr="00567AF7">
        <w:rPr>
          <w:color w:val="000000" w:themeColor="text1"/>
          <w:lang w:val="en-SG" w:eastAsia="en-SG"/>
        </w:rPr>
        <w:lastRenderedPageBreak/>
        <w:t>Phân tích tương quan giữa các biến</w:t>
      </w:r>
      <w:bookmarkEnd w:id="128"/>
    </w:p>
    <w:p w14:paraId="201862DC" w14:textId="1DB66455" w:rsidR="0066359E" w:rsidRPr="00567AF7" w:rsidRDefault="00035813" w:rsidP="00035813">
      <w:pPr>
        <w:pStyle w:val="Caption"/>
      </w:pPr>
      <w:bookmarkStart w:id="129" w:name="_Toc196210256"/>
      <w:bookmarkStart w:id="130" w:name="_Toc196210859"/>
      <w:r w:rsidRPr="00567AF7">
        <w:t xml:space="preserve">Bảng </w:t>
      </w:r>
      <w:fldSimple w:instr=" STYLEREF 1 \s ">
        <w:r w:rsidR="00567AF7">
          <w:rPr>
            <w:noProof/>
          </w:rPr>
          <w:t>3</w:t>
        </w:r>
      </w:fldSimple>
      <w:r w:rsidRPr="00567AF7">
        <w:t>.7: Bảng Correlations</w:t>
      </w:r>
      <w:bookmarkEnd w:id="129"/>
      <w:bookmarkEnd w:id="130"/>
      <w:r w:rsidRPr="00567AF7">
        <w:t xml:space="preserve"> </w:t>
      </w: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025"/>
      </w:tblGrid>
      <w:tr w:rsidR="00567AF7" w:rsidRPr="00567AF7" w14:paraId="18B2F0C2" w14:textId="77777777" w:rsidTr="005A1764">
        <w:trPr>
          <w:cantSplit/>
          <w:jc w:val="center"/>
        </w:trPr>
        <w:tc>
          <w:tcPr>
            <w:tcW w:w="7842" w:type="dxa"/>
            <w:gridSpan w:val="7"/>
            <w:shd w:val="clear" w:color="auto" w:fill="FFFFFF"/>
            <w:vAlign w:val="center"/>
          </w:tcPr>
          <w:p w14:paraId="62956790"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22"/>
                <w:szCs w:val="22"/>
                <w14:ligatures w14:val="standardContextual"/>
              </w:rPr>
            </w:pPr>
            <w:r w:rsidRPr="00567AF7">
              <w:rPr>
                <w:rFonts w:eastAsiaTheme="minorHAnsi"/>
                <w:b/>
                <w:bCs/>
                <w:color w:val="000000" w:themeColor="text1"/>
                <w:sz w:val="22"/>
                <w:szCs w:val="22"/>
                <w14:ligatures w14:val="standardContextual"/>
              </w:rPr>
              <w:t>Correlations</w:t>
            </w:r>
          </w:p>
        </w:tc>
      </w:tr>
      <w:tr w:rsidR="00567AF7" w:rsidRPr="00567AF7" w14:paraId="4068CD62" w14:textId="77777777" w:rsidTr="005A1764">
        <w:trPr>
          <w:cantSplit/>
          <w:jc w:val="center"/>
        </w:trPr>
        <w:tc>
          <w:tcPr>
            <w:tcW w:w="2722" w:type="dxa"/>
            <w:gridSpan w:val="2"/>
            <w:shd w:val="clear" w:color="auto" w:fill="FFFFFF"/>
            <w:vAlign w:val="bottom"/>
          </w:tcPr>
          <w:p w14:paraId="23CAF61B"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vAlign w:val="bottom"/>
          </w:tcPr>
          <w:p w14:paraId="3C50230E"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w:t>
            </w:r>
          </w:p>
        </w:tc>
        <w:tc>
          <w:tcPr>
            <w:tcW w:w="1024" w:type="dxa"/>
            <w:shd w:val="clear" w:color="auto" w:fill="FFFFFF"/>
            <w:vAlign w:val="bottom"/>
          </w:tcPr>
          <w:p w14:paraId="695DA13B"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w:t>
            </w:r>
          </w:p>
        </w:tc>
        <w:tc>
          <w:tcPr>
            <w:tcW w:w="1024" w:type="dxa"/>
            <w:shd w:val="clear" w:color="auto" w:fill="FFFFFF"/>
            <w:vAlign w:val="bottom"/>
          </w:tcPr>
          <w:p w14:paraId="47FF49C5"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w:t>
            </w:r>
          </w:p>
        </w:tc>
        <w:tc>
          <w:tcPr>
            <w:tcW w:w="1024" w:type="dxa"/>
            <w:shd w:val="clear" w:color="auto" w:fill="FFFFFF"/>
            <w:vAlign w:val="bottom"/>
          </w:tcPr>
          <w:p w14:paraId="27BDF5A4"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w:t>
            </w:r>
          </w:p>
        </w:tc>
        <w:tc>
          <w:tcPr>
            <w:tcW w:w="1024" w:type="dxa"/>
            <w:shd w:val="clear" w:color="auto" w:fill="FFFFFF"/>
            <w:vAlign w:val="bottom"/>
          </w:tcPr>
          <w:p w14:paraId="3D855DB5" w14:textId="77777777" w:rsidR="0066359E" w:rsidRPr="00567AF7" w:rsidRDefault="0066359E" w:rsidP="005A1764">
            <w:pPr>
              <w:autoSpaceDE w:val="0"/>
              <w:autoSpaceDN w:val="0"/>
              <w:adjustRightInd w:val="0"/>
              <w:spacing w:line="320" w:lineRule="atLeast"/>
              <w:ind w:left="60" w:right="60"/>
              <w:jc w:val="center"/>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w:t>
            </w:r>
          </w:p>
        </w:tc>
      </w:tr>
      <w:tr w:rsidR="00567AF7" w:rsidRPr="00567AF7" w14:paraId="73C393AD" w14:textId="77777777" w:rsidTr="005A1764">
        <w:trPr>
          <w:cantSplit/>
          <w:jc w:val="center"/>
        </w:trPr>
        <w:tc>
          <w:tcPr>
            <w:tcW w:w="734" w:type="dxa"/>
            <w:vMerge w:val="restart"/>
            <w:shd w:val="clear" w:color="auto" w:fill="E0E0E0"/>
          </w:tcPr>
          <w:p w14:paraId="0F9C0045"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CS</w:t>
            </w:r>
          </w:p>
        </w:tc>
        <w:tc>
          <w:tcPr>
            <w:tcW w:w="1988" w:type="dxa"/>
            <w:shd w:val="clear" w:color="auto" w:fill="E0E0E0"/>
          </w:tcPr>
          <w:p w14:paraId="6EC31E78"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Pearson Correlation</w:t>
            </w:r>
          </w:p>
        </w:tc>
        <w:tc>
          <w:tcPr>
            <w:tcW w:w="1024" w:type="dxa"/>
            <w:shd w:val="clear" w:color="auto" w:fill="FFFFFF"/>
          </w:tcPr>
          <w:p w14:paraId="4E74E5C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c>
          <w:tcPr>
            <w:tcW w:w="1024" w:type="dxa"/>
            <w:shd w:val="clear" w:color="auto" w:fill="FFFFFF"/>
          </w:tcPr>
          <w:p w14:paraId="759F79E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.337</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02155E41"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.429</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08CD9F7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.500</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536C108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.321</w:t>
            </w:r>
            <w:r w:rsidRPr="00567AF7">
              <w:rPr>
                <w:rFonts w:eastAsiaTheme="minorHAnsi"/>
                <w:color w:val="000000" w:themeColor="text1"/>
                <w:sz w:val="18"/>
                <w:szCs w:val="18"/>
                <w:vertAlign w:val="superscript"/>
                <w14:ligatures w14:val="standardContextual"/>
              </w:rPr>
              <w:t>**</w:t>
            </w:r>
          </w:p>
        </w:tc>
      </w:tr>
      <w:tr w:rsidR="00567AF7" w:rsidRPr="00567AF7" w14:paraId="0FCADF7A" w14:textId="77777777" w:rsidTr="005A1764">
        <w:trPr>
          <w:cantSplit/>
          <w:jc w:val="center"/>
        </w:trPr>
        <w:tc>
          <w:tcPr>
            <w:tcW w:w="734" w:type="dxa"/>
            <w:vMerge/>
            <w:shd w:val="clear" w:color="auto" w:fill="E0E0E0"/>
          </w:tcPr>
          <w:p w14:paraId="31055A0C"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355C3E20"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Sig. (2-tailed)</w:t>
            </w:r>
          </w:p>
        </w:tc>
        <w:tc>
          <w:tcPr>
            <w:tcW w:w="1024" w:type="dxa"/>
            <w:shd w:val="clear" w:color="auto" w:fill="FFFFFF"/>
            <w:vAlign w:val="center"/>
          </w:tcPr>
          <w:p w14:paraId="2EC81B35"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4DC881F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tcPr>
          <w:p w14:paraId="202EC60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tcPr>
          <w:p w14:paraId="3D7010E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tcPr>
          <w:p w14:paraId="0F461CC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r>
      <w:tr w:rsidR="00567AF7" w:rsidRPr="00567AF7" w14:paraId="4F0806CA" w14:textId="77777777" w:rsidTr="005A1764">
        <w:trPr>
          <w:cantSplit/>
          <w:jc w:val="center"/>
        </w:trPr>
        <w:tc>
          <w:tcPr>
            <w:tcW w:w="734" w:type="dxa"/>
            <w:vMerge/>
            <w:shd w:val="clear" w:color="auto" w:fill="E0E0E0"/>
          </w:tcPr>
          <w:p w14:paraId="74EC1559"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1FFBE2D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N</w:t>
            </w:r>
          </w:p>
        </w:tc>
        <w:tc>
          <w:tcPr>
            <w:tcW w:w="1024" w:type="dxa"/>
            <w:shd w:val="clear" w:color="auto" w:fill="FFFFFF"/>
          </w:tcPr>
          <w:p w14:paraId="1D3AB83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70B9C27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21670B3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0925A2F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03EA4FE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r>
      <w:tr w:rsidR="00567AF7" w:rsidRPr="00567AF7" w14:paraId="14AD29A6" w14:textId="77777777" w:rsidTr="005A1764">
        <w:trPr>
          <w:cantSplit/>
          <w:jc w:val="center"/>
        </w:trPr>
        <w:tc>
          <w:tcPr>
            <w:tcW w:w="734" w:type="dxa"/>
            <w:vMerge w:val="restart"/>
            <w:shd w:val="clear" w:color="auto" w:fill="E0E0E0"/>
          </w:tcPr>
          <w:p w14:paraId="01F9643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PV</w:t>
            </w:r>
          </w:p>
        </w:tc>
        <w:tc>
          <w:tcPr>
            <w:tcW w:w="1988" w:type="dxa"/>
            <w:shd w:val="clear" w:color="auto" w:fill="E0E0E0"/>
          </w:tcPr>
          <w:p w14:paraId="5786CDA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Pearson Correlation</w:t>
            </w:r>
          </w:p>
        </w:tc>
        <w:tc>
          <w:tcPr>
            <w:tcW w:w="1024" w:type="dxa"/>
            <w:shd w:val="clear" w:color="auto" w:fill="FFFFFF"/>
          </w:tcPr>
          <w:p w14:paraId="698D401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.337</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6ADF8AF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c>
          <w:tcPr>
            <w:tcW w:w="1024" w:type="dxa"/>
            <w:shd w:val="clear" w:color="auto" w:fill="FFFFFF"/>
          </w:tcPr>
          <w:p w14:paraId="1CE307D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.174</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4CAF878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.223</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04F0605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.171</w:t>
            </w:r>
            <w:r w:rsidRPr="00567AF7">
              <w:rPr>
                <w:rFonts w:eastAsiaTheme="minorHAnsi"/>
                <w:color w:val="000000" w:themeColor="text1"/>
                <w:sz w:val="18"/>
                <w:szCs w:val="18"/>
                <w:vertAlign w:val="superscript"/>
                <w14:ligatures w14:val="standardContextual"/>
              </w:rPr>
              <w:t>*</w:t>
            </w:r>
          </w:p>
        </w:tc>
      </w:tr>
      <w:tr w:rsidR="00567AF7" w:rsidRPr="00567AF7" w14:paraId="4337233B" w14:textId="77777777" w:rsidTr="005A1764">
        <w:trPr>
          <w:cantSplit/>
          <w:jc w:val="center"/>
        </w:trPr>
        <w:tc>
          <w:tcPr>
            <w:tcW w:w="734" w:type="dxa"/>
            <w:vMerge/>
            <w:shd w:val="clear" w:color="auto" w:fill="E0E0E0"/>
          </w:tcPr>
          <w:p w14:paraId="52238DAF"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38FF5E3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Sig. (2-tailed)</w:t>
            </w:r>
          </w:p>
        </w:tc>
        <w:tc>
          <w:tcPr>
            <w:tcW w:w="1024" w:type="dxa"/>
            <w:shd w:val="clear" w:color="auto" w:fill="FFFFFF"/>
          </w:tcPr>
          <w:p w14:paraId="37CF716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vAlign w:val="center"/>
          </w:tcPr>
          <w:p w14:paraId="2C3E4014"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6B2D19E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.026</w:t>
            </w:r>
          </w:p>
        </w:tc>
        <w:tc>
          <w:tcPr>
            <w:tcW w:w="1024" w:type="dxa"/>
            <w:shd w:val="clear" w:color="auto" w:fill="FFFFFF"/>
          </w:tcPr>
          <w:p w14:paraId="3C48910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.004</w:t>
            </w:r>
          </w:p>
        </w:tc>
        <w:tc>
          <w:tcPr>
            <w:tcW w:w="1024" w:type="dxa"/>
            <w:shd w:val="clear" w:color="auto" w:fill="FFFFFF"/>
          </w:tcPr>
          <w:p w14:paraId="46F1BEF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.028</w:t>
            </w:r>
          </w:p>
        </w:tc>
      </w:tr>
      <w:tr w:rsidR="00567AF7" w:rsidRPr="00567AF7" w14:paraId="4AB83A1C" w14:textId="77777777" w:rsidTr="005A1764">
        <w:trPr>
          <w:cantSplit/>
          <w:jc w:val="center"/>
        </w:trPr>
        <w:tc>
          <w:tcPr>
            <w:tcW w:w="734" w:type="dxa"/>
            <w:vMerge/>
            <w:shd w:val="clear" w:color="auto" w:fill="E0E0E0"/>
          </w:tcPr>
          <w:p w14:paraId="354F55B1"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3F97372D"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N</w:t>
            </w:r>
          </w:p>
        </w:tc>
        <w:tc>
          <w:tcPr>
            <w:tcW w:w="1024" w:type="dxa"/>
            <w:shd w:val="clear" w:color="auto" w:fill="FFFFFF"/>
          </w:tcPr>
          <w:p w14:paraId="272C84F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71F542A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690BF65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0AF6151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1D93D0A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r>
      <w:tr w:rsidR="00567AF7" w:rsidRPr="00567AF7" w14:paraId="5BF733B2" w14:textId="77777777" w:rsidTr="005A1764">
        <w:trPr>
          <w:cantSplit/>
          <w:jc w:val="center"/>
        </w:trPr>
        <w:tc>
          <w:tcPr>
            <w:tcW w:w="734" w:type="dxa"/>
            <w:vMerge w:val="restart"/>
            <w:shd w:val="clear" w:color="auto" w:fill="E0E0E0"/>
          </w:tcPr>
          <w:p w14:paraId="189A1AC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SQ</w:t>
            </w:r>
          </w:p>
        </w:tc>
        <w:tc>
          <w:tcPr>
            <w:tcW w:w="1988" w:type="dxa"/>
            <w:shd w:val="clear" w:color="auto" w:fill="E0E0E0"/>
          </w:tcPr>
          <w:p w14:paraId="6B029052"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Pearson Correlation</w:t>
            </w:r>
          </w:p>
        </w:tc>
        <w:tc>
          <w:tcPr>
            <w:tcW w:w="1024" w:type="dxa"/>
            <w:shd w:val="clear" w:color="auto" w:fill="FFFFFF"/>
          </w:tcPr>
          <w:p w14:paraId="5C678AE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.429</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0B49B11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.174</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251B970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c>
          <w:tcPr>
            <w:tcW w:w="1024" w:type="dxa"/>
            <w:shd w:val="clear" w:color="auto" w:fill="FFFFFF"/>
          </w:tcPr>
          <w:p w14:paraId="2E7D889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.258</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20EDC04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.206</w:t>
            </w:r>
            <w:r w:rsidRPr="00567AF7">
              <w:rPr>
                <w:rFonts w:eastAsiaTheme="minorHAnsi"/>
                <w:color w:val="000000" w:themeColor="text1"/>
                <w:sz w:val="18"/>
                <w:szCs w:val="18"/>
                <w:vertAlign w:val="superscript"/>
                <w14:ligatures w14:val="standardContextual"/>
              </w:rPr>
              <w:t>**</w:t>
            </w:r>
          </w:p>
        </w:tc>
      </w:tr>
      <w:tr w:rsidR="00567AF7" w:rsidRPr="00567AF7" w14:paraId="1AEE1761" w14:textId="77777777" w:rsidTr="005A1764">
        <w:trPr>
          <w:cantSplit/>
          <w:jc w:val="center"/>
        </w:trPr>
        <w:tc>
          <w:tcPr>
            <w:tcW w:w="734" w:type="dxa"/>
            <w:vMerge/>
            <w:shd w:val="clear" w:color="auto" w:fill="E0E0E0"/>
          </w:tcPr>
          <w:p w14:paraId="358718D1"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1ACFEC02"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Sig. (2-tailed)</w:t>
            </w:r>
          </w:p>
        </w:tc>
        <w:tc>
          <w:tcPr>
            <w:tcW w:w="1024" w:type="dxa"/>
            <w:shd w:val="clear" w:color="auto" w:fill="FFFFFF"/>
          </w:tcPr>
          <w:p w14:paraId="359DD9A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tcPr>
          <w:p w14:paraId="03B395B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.026</w:t>
            </w:r>
          </w:p>
        </w:tc>
        <w:tc>
          <w:tcPr>
            <w:tcW w:w="1024" w:type="dxa"/>
            <w:shd w:val="clear" w:color="auto" w:fill="FFFFFF"/>
            <w:vAlign w:val="center"/>
          </w:tcPr>
          <w:p w14:paraId="1B8444BC"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3C4DA84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.001</w:t>
            </w:r>
          </w:p>
        </w:tc>
        <w:tc>
          <w:tcPr>
            <w:tcW w:w="1024" w:type="dxa"/>
            <w:shd w:val="clear" w:color="auto" w:fill="FFFFFF"/>
          </w:tcPr>
          <w:p w14:paraId="0A3E812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.008</w:t>
            </w:r>
          </w:p>
        </w:tc>
      </w:tr>
      <w:tr w:rsidR="00567AF7" w:rsidRPr="00567AF7" w14:paraId="783F1CBA" w14:textId="77777777" w:rsidTr="005A1764">
        <w:trPr>
          <w:cantSplit/>
          <w:jc w:val="center"/>
        </w:trPr>
        <w:tc>
          <w:tcPr>
            <w:tcW w:w="734" w:type="dxa"/>
            <w:vMerge/>
            <w:shd w:val="clear" w:color="auto" w:fill="E0E0E0"/>
          </w:tcPr>
          <w:p w14:paraId="3B03A607"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16052074"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N</w:t>
            </w:r>
          </w:p>
        </w:tc>
        <w:tc>
          <w:tcPr>
            <w:tcW w:w="1024" w:type="dxa"/>
            <w:shd w:val="clear" w:color="auto" w:fill="FFFFFF"/>
          </w:tcPr>
          <w:p w14:paraId="5DBAC7AC"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618B00E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2CAE7B9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3CC7B88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54FFE69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r>
      <w:tr w:rsidR="00567AF7" w:rsidRPr="00567AF7" w14:paraId="148C8A9F" w14:textId="77777777" w:rsidTr="005A1764">
        <w:trPr>
          <w:cantSplit/>
          <w:jc w:val="center"/>
        </w:trPr>
        <w:tc>
          <w:tcPr>
            <w:tcW w:w="734" w:type="dxa"/>
            <w:vMerge w:val="restart"/>
            <w:shd w:val="clear" w:color="auto" w:fill="E0E0E0"/>
          </w:tcPr>
          <w:p w14:paraId="283E09E7"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CL</w:t>
            </w:r>
          </w:p>
        </w:tc>
        <w:tc>
          <w:tcPr>
            <w:tcW w:w="1988" w:type="dxa"/>
            <w:shd w:val="clear" w:color="auto" w:fill="E0E0E0"/>
          </w:tcPr>
          <w:p w14:paraId="6F0E9FFB"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Pearson Correlation</w:t>
            </w:r>
          </w:p>
        </w:tc>
        <w:tc>
          <w:tcPr>
            <w:tcW w:w="1024" w:type="dxa"/>
            <w:shd w:val="clear" w:color="auto" w:fill="FFFFFF"/>
          </w:tcPr>
          <w:p w14:paraId="1F1C61D0"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.500</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1EE1255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.223</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3E61ED45"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.258</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4DD83D2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c>
          <w:tcPr>
            <w:tcW w:w="1024" w:type="dxa"/>
            <w:shd w:val="clear" w:color="auto" w:fill="FFFFFF"/>
          </w:tcPr>
          <w:p w14:paraId="7BAF70EF" w14:textId="77777777" w:rsidR="0066359E" w:rsidRPr="00567AF7" w:rsidRDefault="0066359E" w:rsidP="005A1764">
            <w:pPr>
              <w:autoSpaceDE w:val="0"/>
              <w:autoSpaceDN w:val="0"/>
              <w:adjustRightInd w:val="0"/>
              <w:spacing w:line="320" w:lineRule="atLeast"/>
              <w:ind w:left="60" w:right="60"/>
              <w:jc w:val="right"/>
              <w:rPr>
                <w:rFonts w:eastAsiaTheme="minorHAnsi"/>
                <w:b/>
                <w:color w:val="000000" w:themeColor="text1"/>
                <w:sz w:val="18"/>
                <w:szCs w:val="18"/>
                <w14:ligatures w14:val="standardContextual"/>
              </w:rPr>
            </w:pPr>
            <w:r w:rsidRPr="00567AF7">
              <w:rPr>
                <w:rFonts w:eastAsiaTheme="minorHAnsi"/>
                <w:b/>
                <w:color w:val="000000" w:themeColor="text1"/>
                <w:sz w:val="18"/>
                <w:szCs w:val="18"/>
                <w14:ligatures w14:val="standardContextual"/>
              </w:rPr>
              <w:t>.055</w:t>
            </w:r>
          </w:p>
        </w:tc>
      </w:tr>
      <w:tr w:rsidR="00567AF7" w:rsidRPr="00567AF7" w14:paraId="2603EAB0" w14:textId="77777777" w:rsidTr="005A1764">
        <w:trPr>
          <w:cantSplit/>
          <w:jc w:val="center"/>
        </w:trPr>
        <w:tc>
          <w:tcPr>
            <w:tcW w:w="734" w:type="dxa"/>
            <w:vMerge/>
            <w:shd w:val="clear" w:color="auto" w:fill="E0E0E0"/>
          </w:tcPr>
          <w:p w14:paraId="6EAEAABC"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3DD8D83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Sig. (2-tailed)</w:t>
            </w:r>
          </w:p>
        </w:tc>
        <w:tc>
          <w:tcPr>
            <w:tcW w:w="1024" w:type="dxa"/>
            <w:shd w:val="clear" w:color="auto" w:fill="FFFFFF"/>
          </w:tcPr>
          <w:p w14:paraId="42ECBCBB"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tcPr>
          <w:p w14:paraId="0F11359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.004</w:t>
            </w:r>
          </w:p>
        </w:tc>
        <w:tc>
          <w:tcPr>
            <w:tcW w:w="1024" w:type="dxa"/>
            <w:shd w:val="clear" w:color="auto" w:fill="FFFFFF"/>
          </w:tcPr>
          <w:p w14:paraId="2241ABA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.001</w:t>
            </w:r>
          </w:p>
        </w:tc>
        <w:tc>
          <w:tcPr>
            <w:tcW w:w="1024" w:type="dxa"/>
            <w:shd w:val="clear" w:color="auto" w:fill="FFFFFF"/>
            <w:vAlign w:val="center"/>
          </w:tcPr>
          <w:p w14:paraId="4C634903"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024" w:type="dxa"/>
            <w:shd w:val="clear" w:color="auto" w:fill="FFFFFF"/>
          </w:tcPr>
          <w:p w14:paraId="17F4D108" w14:textId="77777777" w:rsidR="0066359E" w:rsidRPr="00567AF7" w:rsidRDefault="0066359E" w:rsidP="005A1764">
            <w:pPr>
              <w:autoSpaceDE w:val="0"/>
              <w:autoSpaceDN w:val="0"/>
              <w:adjustRightInd w:val="0"/>
              <w:spacing w:line="320" w:lineRule="atLeast"/>
              <w:ind w:left="60" w:right="60"/>
              <w:jc w:val="right"/>
              <w:rPr>
                <w:rFonts w:eastAsiaTheme="minorHAnsi"/>
                <w:b/>
                <w:color w:val="000000" w:themeColor="text1"/>
                <w:sz w:val="18"/>
                <w:szCs w:val="18"/>
                <w14:ligatures w14:val="standardContextual"/>
              </w:rPr>
            </w:pPr>
            <w:r w:rsidRPr="00567AF7">
              <w:rPr>
                <w:rFonts w:eastAsiaTheme="minorHAnsi"/>
                <w:b/>
                <w:color w:val="000000" w:themeColor="text1"/>
                <w:sz w:val="18"/>
                <w:szCs w:val="18"/>
                <w14:ligatures w14:val="standardContextual"/>
              </w:rPr>
              <w:t>.484</w:t>
            </w:r>
          </w:p>
        </w:tc>
      </w:tr>
      <w:tr w:rsidR="00567AF7" w:rsidRPr="00567AF7" w14:paraId="04BA9043" w14:textId="77777777" w:rsidTr="005A1764">
        <w:trPr>
          <w:cantSplit/>
          <w:jc w:val="center"/>
        </w:trPr>
        <w:tc>
          <w:tcPr>
            <w:tcW w:w="734" w:type="dxa"/>
            <w:vMerge/>
            <w:shd w:val="clear" w:color="auto" w:fill="E0E0E0"/>
          </w:tcPr>
          <w:p w14:paraId="7F4F200D"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198D82D1"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N</w:t>
            </w:r>
          </w:p>
        </w:tc>
        <w:tc>
          <w:tcPr>
            <w:tcW w:w="1024" w:type="dxa"/>
            <w:shd w:val="clear" w:color="auto" w:fill="FFFFFF"/>
          </w:tcPr>
          <w:p w14:paraId="64E05B9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0E25F37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60F9E6A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6E11BCD9"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3986D58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r>
      <w:tr w:rsidR="00567AF7" w:rsidRPr="00567AF7" w14:paraId="70A0642C" w14:textId="77777777" w:rsidTr="005A1764">
        <w:trPr>
          <w:cantSplit/>
          <w:jc w:val="center"/>
        </w:trPr>
        <w:tc>
          <w:tcPr>
            <w:tcW w:w="734" w:type="dxa"/>
            <w:vMerge w:val="restart"/>
            <w:shd w:val="clear" w:color="auto" w:fill="E0E0E0"/>
          </w:tcPr>
          <w:p w14:paraId="043D0341"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BT</w:t>
            </w:r>
          </w:p>
        </w:tc>
        <w:tc>
          <w:tcPr>
            <w:tcW w:w="1988" w:type="dxa"/>
            <w:shd w:val="clear" w:color="auto" w:fill="E0E0E0"/>
          </w:tcPr>
          <w:p w14:paraId="33B28ED5"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Pearson Correlation</w:t>
            </w:r>
          </w:p>
        </w:tc>
        <w:tc>
          <w:tcPr>
            <w:tcW w:w="1024" w:type="dxa"/>
            <w:shd w:val="clear" w:color="auto" w:fill="FFFFFF"/>
          </w:tcPr>
          <w:p w14:paraId="641E606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.321</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7C649C17"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.171</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3AC50E4D"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.206</w:t>
            </w:r>
            <w:r w:rsidRPr="00567AF7">
              <w:rPr>
                <w:rFonts w:eastAsiaTheme="minorHAnsi"/>
                <w:color w:val="000000" w:themeColor="text1"/>
                <w:sz w:val="18"/>
                <w:szCs w:val="18"/>
                <w:vertAlign w:val="superscript"/>
                <w14:ligatures w14:val="standardContextual"/>
              </w:rPr>
              <w:t>**</w:t>
            </w:r>
          </w:p>
        </w:tc>
        <w:tc>
          <w:tcPr>
            <w:tcW w:w="1024" w:type="dxa"/>
            <w:shd w:val="clear" w:color="auto" w:fill="FFFFFF"/>
          </w:tcPr>
          <w:p w14:paraId="34C261D6"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.055</w:t>
            </w:r>
          </w:p>
        </w:tc>
        <w:tc>
          <w:tcPr>
            <w:tcW w:w="1024" w:type="dxa"/>
            <w:shd w:val="clear" w:color="auto" w:fill="FFFFFF"/>
          </w:tcPr>
          <w:p w14:paraId="20301B9F"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w:t>
            </w:r>
          </w:p>
        </w:tc>
      </w:tr>
      <w:tr w:rsidR="00567AF7" w:rsidRPr="00567AF7" w14:paraId="1D586F30" w14:textId="77777777" w:rsidTr="005A1764">
        <w:trPr>
          <w:cantSplit/>
          <w:jc w:val="center"/>
        </w:trPr>
        <w:tc>
          <w:tcPr>
            <w:tcW w:w="734" w:type="dxa"/>
            <w:vMerge/>
            <w:shd w:val="clear" w:color="auto" w:fill="E0E0E0"/>
          </w:tcPr>
          <w:p w14:paraId="542FDBC7" w14:textId="77777777" w:rsidR="0066359E" w:rsidRPr="00567AF7" w:rsidRDefault="0066359E" w:rsidP="005A1764">
            <w:pPr>
              <w:autoSpaceDE w:val="0"/>
              <w:autoSpaceDN w:val="0"/>
              <w:adjustRightInd w:val="0"/>
              <w:rPr>
                <w:rFonts w:eastAsiaTheme="minorHAnsi"/>
                <w:color w:val="000000" w:themeColor="text1"/>
                <w:sz w:val="18"/>
                <w:szCs w:val="18"/>
                <w14:ligatures w14:val="standardContextual"/>
              </w:rPr>
            </w:pPr>
          </w:p>
        </w:tc>
        <w:tc>
          <w:tcPr>
            <w:tcW w:w="1988" w:type="dxa"/>
            <w:shd w:val="clear" w:color="auto" w:fill="E0E0E0"/>
          </w:tcPr>
          <w:p w14:paraId="4B0F3B6E"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Sig. (2-tailed)</w:t>
            </w:r>
          </w:p>
        </w:tc>
        <w:tc>
          <w:tcPr>
            <w:tcW w:w="1024" w:type="dxa"/>
            <w:shd w:val="clear" w:color="auto" w:fill="FFFFFF"/>
          </w:tcPr>
          <w:p w14:paraId="2267D88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.000</w:t>
            </w:r>
          </w:p>
        </w:tc>
        <w:tc>
          <w:tcPr>
            <w:tcW w:w="1024" w:type="dxa"/>
            <w:shd w:val="clear" w:color="auto" w:fill="FFFFFF"/>
          </w:tcPr>
          <w:p w14:paraId="04E9BC2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.028</w:t>
            </w:r>
          </w:p>
        </w:tc>
        <w:tc>
          <w:tcPr>
            <w:tcW w:w="1024" w:type="dxa"/>
            <w:shd w:val="clear" w:color="auto" w:fill="FFFFFF"/>
          </w:tcPr>
          <w:p w14:paraId="15E33414"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.008</w:t>
            </w:r>
          </w:p>
        </w:tc>
        <w:tc>
          <w:tcPr>
            <w:tcW w:w="1024" w:type="dxa"/>
            <w:shd w:val="clear" w:color="auto" w:fill="FFFFFF"/>
          </w:tcPr>
          <w:p w14:paraId="4851A0EE"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.484</w:t>
            </w:r>
          </w:p>
        </w:tc>
        <w:tc>
          <w:tcPr>
            <w:tcW w:w="1024" w:type="dxa"/>
            <w:shd w:val="clear" w:color="auto" w:fill="FFFFFF"/>
            <w:vAlign w:val="center"/>
          </w:tcPr>
          <w:p w14:paraId="7E97B71A"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r>
      <w:tr w:rsidR="00567AF7" w:rsidRPr="00567AF7" w14:paraId="69576E86" w14:textId="77777777" w:rsidTr="005A1764">
        <w:trPr>
          <w:cantSplit/>
          <w:jc w:val="center"/>
        </w:trPr>
        <w:tc>
          <w:tcPr>
            <w:tcW w:w="734" w:type="dxa"/>
            <w:vMerge/>
            <w:shd w:val="clear" w:color="auto" w:fill="E0E0E0"/>
          </w:tcPr>
          <w:p w14:paraId="64AE38F6" w14:textId="77777777" w:rsidR="0066359E" w:rsidRPr="00567AF7" w:rsidRDefault="0066359E" w:rsidP="005A1764">
            <w:pPr>
              <w:autoSpaceDE w:val="0"/>
              <w:autoSpaceDN w:val="0"/>
              <w:adjustRightInd w:val="0"/>
              <w:rPr>
                <w:rFonts w:eastAsiaTheme="minorHAnsi"/>
                <w:color w:val="000000" w:themeColor="text1"/>
                <w14:ligatures w14:val="standardContextual"/>
              </w:rPr>
            </w:pPr>
          </w:p>
        </w:tc>
        <w:tc>
          <w:tcPr>
            <w:tcW w:w="1988" w:type="dxa"/>
            <w:shd w:val="clear" w:color="auto" w:fill="E0E0E0"/>
          </w:tcPr>
          <w:p w14:paraId="0ACC1BDF"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N</w:t>
            </w:r>
          </w:p>
        </w:tc>
        <w:tc>
          <w:tcPr>
            <w:tcW w:w="1024" w:type="dxa"/>
            <w:shd w:val="clear" w:color="auto" w:fill="FFFFFF"/>
          </w:tcPr>
          <w:p w14:paraId="5356001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254D860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2A1AE1E8"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64593953"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c>
          <w:tcPr>
            <w:tcW w:w="1024" w:type="dxa"/>
            <w:shd w:val="clear" w:color="auto" w:fill="FFFFFF"/>
          </w:tcPr>
          <w:p w14:paraId="4DF92042" w14:textId="77777777" w:rsidR="0066359E" w:rsidRPr="00567AF7" w:rsidRDefault="0066359E" w:rsidP="005A1764">
            <w:pPr>
              <w:autoSpaceDE w:val="0"/>
              <w:autoSpaceDN w:val="0"/>
              <w:adjustRightInd w:val="0"/>
              <w:spacing w:line="320" w:lineRule="atLeast"/>
              <w:ind w:left="60" w:right="60"/>
              <w:jc w:val="right"/>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165</w:t>
            </w:r>
          </w:p>
        </w:tc>
      </w:tr>
      <w:tr w:rsidR="00567AF7" w:rsidRPr="00567AF7" w14:paraId="2EF5C097" w14:textId="77777777" w:rsidTr="005A1764">
        <w:trPr>
          <w:cantSplit/>
          <w:jc w:val="center"/>
        </w:trPr>
        <w:tc>
          <w:tcPr>
            <w:tcW w:w="7842" w:type="dxa"/>
            <w:gridSpan w:val="7"/>
            <w:shd w:val="clear" w:color="auto" w:fill="FFFFFF"/>
          </w:tcPr>
          <w:p w14:paraId="5A37EFC2"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 Correlation is significant at the 0.01 level (2-tailed).</w:t>
            </w:r>
          </w:p>
        </w:tc>
      </w:tr>
      <w:tr w:rsidR="00567AF7" w:rsidRPr="00567AF7" w14:paraId="4822989D" w14:textId="77777777" w:rsidTr="005A1764">
        <w:trPr>
          <w:cantSplit/>
          <w:jc w:val="center"/>
        </w:trPr>
        <w:tc>
          <w:tcPr>
            <w:tcW w:w="7842" w:type="dxa"/>
            <w:gridSpan w:val="7"/>
            <w:shd w:val="clear" w:color="auto" w:fill="FFFFFF"/>
          </w:tcPr>
          <w:p w14:paraId="24EA35E7" w14:textId="77777777" w:rsidR="0066359E" w:rsidRPr="00567AF7" w:rsidRDefault="0066359E" w:rsidP="005A1764">
            <w:pPr>
              <w:autoSpaceDE w:val="0"/>
              <w:autoSpaceDN w:val="0"/>
              <w:adjustRightInd w:val="0"/>
              <w:spacing w:line="320" w:lineRule="atLeast"/>
              <w:ind w:left="60" w:right="60"/>
              <w:rPr>
                <w:rFonts w:eastAsiaTheme="minorHAnsi"/>
                <w:color w:val="000000" w:themeColor="text1"/>
                <w:sz w:val="18"/>
                <w:szCs w:val="18"/>
                <w14:ligatures w14:val="standardContextual"/>
              </w:rPr>
            </w:pPr>
            <w:r w:rsidRPr="00567AF7">
              <w:rPr>
                <w:rFonts w:eastAsiaTheme="minorHAnsi"/>
                <w:color w:val="000000" w:themeColor="text1"/>
                <w:sz w:val="18"/>
                <w:szCs w:val="18"/>
                <w14:ligatures w14:val="standardContextual"/>
              </w:rPr>
              <w:t>*. Correlation is significant at the 0.05 level (2-tailed).</w:t>
            </w:r>
          </w:p>
        </w:tc>
      </w:tr>
    </w:tbl>
    <w:p w14:paraId="724593A0" w14:textId="77777777" w:rsidR="0066359E" w:rsidRPr="00567AF7" w:rsidRDefault="0066359E" w:rsidP="0066359E">
      <w:pPr>
        <w:pStyle w:val="BodyLA"/>
        <w:rPr>
          <w:rFonts w:eastAsiaTheme="minorHAnsi"/>
          <w:color w:val="000000" w:themeColor="text1"/>
          <w:lang w:val="vi-VN"/>
        </w:rPr>
      </w:pPr>
      <w:r w:rsidRPr="00567AF7">
        <w:rPr>
          <w:rFonts w:eastAsiaTheme="minorHAnsi"/>
          <w:color w:val="000000" w:themeColor="text1"/>
        </w:rPr>
        <w:t>Kết quả phân tích cho thấy các biến độc lập đều có tác động đến biến phụ thuộc (với mức ý nghĩa Sig&lt;0,05).</w:t>
      </w:r>
      <w:r w:rsidRPr="00567AF7">
        <w:rPr>
          <w:rFonts w:eastAsiaTheme="minorHAnsi"/>
          <w:color w:val="000000" w:themeColor="text1"/>
          <w:lang w:val="vi-VN"/>
        </w:rPr>
        <w:t xml:space="preserve"> Sự hài lòng khách hàng (CS) có tương quan mạnh nhất với lòng trung thành (CL, r = .500, p &lt; 0.01), tiếp theo là chất lượng dịch vụ (SQ, r = .429, p &lt; 0.01). Điều này cho thấy sự hài lòng ảnh hưởng lớn đến lòng trung thành và chất lượng dịch vụ.</w:t>
      </w:r>
    </w:p>
    <w:p w14:paraId="723D6419" w14:textId="77777777" w:rsidR="0066359E" w:rsidRPr="00567AF7" w:rsidRDefault="0066359E" w:rsidP="0066359E">
      <w:pPr>
        <w:pStyle w:val="BodyLA"/>
        <w:rPr>
          <w:rFonts w:eastAsiaTheme="minorHAnsi"/>
          <w:color w:val="000000" w:themeColor="text1"/>
        </w:rPr>
      </w:pPr>
      <w:r w:rsidRPr="00567AF7">
        <w:rPr>
          <w:rFonts w:eastAsiaTheme="minorHAnsi"/>
          <w:color w:val="000000" w:themeColor="text1"/>
          <w:lang w:val="vi-VN"/>
        </w:rPr>
        <w:t>Giá trị cảm nhận (PV) có ảnh hưởng nhưng mức độ không cao, với CS (r = .337, p &lt; 0.01) và CL (r = .223, p &lt; 0.01).</w:t>
      </w:r>
    </w:p>
    <w:p w14:paraId="38360067" w14:textId="77777777" w:rsidR="0066359E" w:rsidRPr="00567AF7" w:rsidRDefault="0066359E" w:rsidP="0066359E">
      <w:pPr>
        <w:pStyle w:val="Heading2"/>
        <w:rPr>
          <w:color w:val="000000" w:themeColor="text1"/>
          <w:lang w:val="en-SG" w:eastAsia="en-SG"/>
        </w:rPr>
      </w:pPr>
      <w:bookmarkStart w:id="131" w:name="_Toc196210908"/>
      <w:r w:rsidRPr="00567AF7">
        <w:rPr>
          <w:color w:val="000000" w:themeColor="text1"/>
          <w:lang w:val="en-SG" w:eastAsia="en-SG"/>
        </w:rPr>
        <w:t>Kiểm định giả thuyết</w:t>
      </w:r>
      <w:bookmarkEnd w:id="131"/>
      <w:r w:rsidRPr="00567AF7">
        <w:rPr>
          <w:color w:val="000000" w:themeColor="text1"/>
          <w:lang w:val="en-SG" w:eastAsia="en-SG"/>
        </w:rPr>
        <w:t xml:space="preserve"> </w:t>
      </w:r>
    </w:p>
    <w:p w14:paraId="0ABA49DC" w14:textId="77777777" w:rsidR="0066359E" w:rsidRPr="00567AF7" w:rsidRDefault="0066359E" w:rsidP="0066359E">
      <w:pPr>
        <w:pStyle w:val="BodyLA"/>
        <w:rPr>
          <w:color w:val="000000" w:themeColor="text1"/>
        </w:rPr>
      </w:pPr>
      <w:r w:rsidRPr="00567AF7">
        <w:rPr>
          <w:color w:val="000000" w:themeColor="text1"/>
        </w:rPr>
        <w:t xml:space="preserve">Để kiểm tra các giả thuyết nghiên cứu, nhóm nghiên cứu đã tiến hành phân tích SEM trên </w:t>
      </w:r>
    </w:p>
    <w:p w14:paraId="664B20D7" w14:textId="1068630C" w:rsidR="003C29CC" w:rsidRPr="00567AF7" w:rsidRDefault="003C29CC" w:rsidP="003C29CC">
      <w:pPr>
        <w:pStyle w:val="Caption"/>
      </w:pPr>
      <w:bookmarkStart w:id="132" w:name="_Toc196209168"/>
      <w:bookmarkStart w:id="133" w:name="_Toc196210257"/>
      <w:bookmarkStart w:id="134" w:name="_Toc196210328"/>
      <w:bookmarkStart w:id="135" w:name="_Toc196210860"/>
      <w:r w:rsidRPr="00567AF7">
        <w:lastRenderedPageBreak/>
        <w:t xml:space="preserve">Hình vẽ </w:t>
      </w:r>
      <w:fldSimple w:instr=" STYLEREF 1 \s ">
        <w:r w:rsidR="00567AF7">
          <w:rPr>
            <w:noProof/>
          </w:rPr>
          <w:t>3</w:t>
        </w:r>
      </w:fldSimple>
      <w:r w:rsidRPr="00567AF7">
        <w:t>.</w:t>
      </w:r>
      <w:fldSimple w:instr=" SEQ Hình_vẽ \* ARABIC \s 1 ">
        <w:r w:rsidR="00567AF7">
          <w:rPr>
            <w:noProof/>
          </w:rPr>
          <w:t>2</w:t>
        </w:r>
      </w:fldSimple>
      <w:r w:rsidRPr="00567AF7">
        <w:rPr>
          <w:lang w:val="vi-VN"/>
        </w:rPr>
        <w:t>: Mô hình SEM sau khi chạy CFA lần 1</w:t>
      </w:r>
      <w:bookmarkEnd w:id="132"/>
      <w:bookmarkEnd w:id="133"/>
      <w:bookmarkEnd w:id="134"/>
      <w:bookmarkEnd w:id="135"/>
    </w:p>
    <w:p w14:paraId="27B0399E" w14:textId="77777777" w:rsidR="0066359E" w:rsidRPr="00567AF7" w:rsidRDefault="0066359E" w:rsidP="0066359E">
      <w:pPr>
        <w:pStyle w:val="BodyLA"/>
        <w:rPr>
          <w:color w:val="000000" w:themeColor="text1"/>
          <w:lang w:eastAsia="zh-CN"/>
        </w:rPr>
      </w:pPr>
      <w:r w:rsidRPr="00567AF7">
        <w:rPr>
          <w:noProof/>
          <w:color w:val="000000" w:themeColor="text1"/>
          <w14:ligatures w14:val="standardContextual"/>
        </w:rPr>
        <w:drawing>
          <wp:inline distT="0" distB="0" distL="0" distR="0" wp14:anchorId="69568E41" wp14:editId="389C4F2C">
            <wp:extent cx="5497286" cy="6431602"/>
            <wp:effectExtent l="0" t="0" r="8255" b="7620"/>
            <wp:docPr id="105029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90126" name=""/>
                    <pic:cNvPicPr/>
                  </pic:nvPicPr>
                  <pic:blipFill>
                    <a:blip r:embed="rId15"/>
                    <a:stretch>
                      <a:fillRect/>
                    </a:stretch>
                  </pic:blipFill>
                  <pic:spPr>
                    <a:xfrm>
                      <a:off x="0" y="0"/>
                      <a:ext cx="5538754" cy="6480118"/>
                    </a:xfrm>
                    <a:prstGeom prst="rect">
                      <a:avLst/>
                    </a:prstGeom>
                  </pic:spPr>
                </pic:pic>
              </a:graphicData>
            </a:graphic>
          </wp:inline>
        </w:drawing>
      </w:r>
    </w:p>
    <w:p w14:paraId="2E9F1AD2" w14:textId="53905B47" w:rsidR="0066359E" w:rsidRPr="00567AF7" w:rsidRDefault="0066359E" w:rsidP="0066359E">
      <w:pPr>
        <w:pStyle w:val="BodyLA"/>
        <w:rPr>
          <w:color w:val="000000" w:themeColor="text1"/>
          <w:lang w:val="vi-VN"/>
        </w:rPr>
      </w:pPr>
      <w:r w:rsidRPr="00567AF7">
        <w:rPr>
          <w:color w:val="000000" w:themeColor="text1"/>
          <w:lang w:val="vi-VN"/>
        </w:rPr>
        <w:t xml:space="preserve">Mô hình hiện tại có các chỉ số: </w:t>
      </w:r>
      <w:r w:rsidRPr="00567AF7">
        <w:rPr>
          <w:rStyle w:val="Strong"/>
          <w:rFonts w:eastAsiaTheme="majorEastAsia"/>
          <w:b w:val="0"/>
          <w:color w:val="000000" w:themeColor="text1"/>
          <w:lang w:val="vi-VN"/>
        </w:rPr>
        <w:t>CFI = 0.966</w:t>
      </w:r>
      <w:r w:rsidRPr="00567AF7">
        <w:rPr>
          <w:b/>
          <w:color w:val="000000" w:themeColor="text1"/>
          <w:lang w:val="vi-VN"/>
        </w:rPr>
        <w:t xml:space="preserve"> (tốt), </w:t>
      </w:r>
      <w:r w:rsidRPr="00567AF7">
        <w:rPr>
          <w:rStyle w:val="Strong"/>
          <w:rFonts w:eastAsiaTheme="majorEastAsia"/>
          <w:b w:val="0"/>
          <w:color w:val="000000" w:themeColor="text1"/>
          <w:lang w:val="vi-VN"/>
        </w:rPr>
        <w:t>RMSEA = 0.066</w:t>
      </w:r>
      <w:r w:rsidRPr="00567AF7">
        <w:rPr>
          <w:color w:val="000000" w:themeColor="text1"/>
          <w:lang w:val="vi-VN"/>
        </w:rPr>
        <w:t xml:space="preserve"> (chấp nhận được nhưng cần cải thiện), </w:t>
      </w:r>
      <w:r w:rsidRPr="00567AF7">
        <w:rPr>
          <w:rStyle w:val="Strong"/>
          <w:rFonts w:eastAsiaTheme="majorEastAsia"/>
          <w:b w:val="0"/>
          <w:color w:val="000000" w:themeColor="text1"/>
          <w:lang w:val="vi-VN"/>
        </w:rPr>
        <w:t>PCLOSE = 0.04</w:t>
      </w:r>
      <w:r w:rsidRPr="00567AF7">
        <w:rPr>
          <w:color w:val="000000" w:themeColor="text1"/>
          <w:lang w:val="vi-VN"/>
        </w:rPr>
        <w:t xml:space="preserve"> (cho thấy RMSEA có thể chưa tối ưu)</w:t>
      </w:r>
    </w:p>
    <w:p w14:paraId="28D4BB83" w14:textId="714F23D6" w:rsidR="0066359E" w:rsidRPr="00567AF7" w:rsidRDefault="0066359E" w:rsidP="0066359E">
      <w:pPr>
        <w:pStyle w:val="BodyLA"/>
        <w:rPr>
          <w:color w:val="000000" w:themeColor="text1"/>
          <w:lang w:val="vi-VN"/>
        </w:rPr>
      </w:pPr>
      <w:r w:rsidRPr="00567AF7">
        <w:rPr>
          <w:color w:val="000000" w:themeColor="text1"/>
          <w:lang w:val="vi-VN"/>
        </w:rPr>
        <w:t xml:space="preserve">Để cải thiện độ phù hợp của mô hình, nhóm đã kiểm tra bảng </w:t>
      </w:r>
      <w:r w:rsidRPr="00567AF7">
        <w:rPr>
          <w:rStyle w:val="Strong"/>
          <w:rFonts w:eastAsiaTheme="majorEastAsia"/>
          <w:b w:val="0"/>
          <w:color w:val="000000" w:themeColor="text1"/>
          <w:lang w:val="vi-VN"/>
        </w:rPr>
        <w:t>Completely Standardized Factor Loadings (CFE)</w:t>
      </w:r>
      <w:r w:rsidRPr="00567AF7">
        <w:rPr>
          <w:color w:val="000000" w:themeColor="text1"/>
          <w:lang w:val="vi-VN"/>
        </w:rPr>
        <w:t xml:space="preserve"> và loại bỏ các biến có hệ số tải thấp hoặc không có ý nghĩa thống kê.</w:t>
      </w:r>
    </w:p>
    <w:p w14:paraId="042A6689" w14:textId="08F17208" w:rsidR="0066359E" w:rsidRPr="00567AF7" w:rsidRDefault="0066359E" w:rsidP="0066359E">
      <w:pPr>
        <w:pStyle w:val="BodyLA"/>
        <w:rPr>
          <w:color w:val="000000" w:themeColor="text1"/>
        </w:rPr>
      </w:pPr>
      <w:r w:rsidRPr="00567AF7">
        <w:rPr>
          <w:color w:val="000000" w:themeColor="text1"/>
          <w:lang w:val="vi-VN"/>
        </w:rPr>
        <w:t xml:space="preserve">Ta thấy có CS1, </w:t>
      </w:r>
      <w:r w:rsidRPr="00567AF7">
        <w:rPr>
          <w:color w:val="000000" w:themeColor="text1"/>
          <w:lang w:val="vi-VN" w:eastAsia="en-SG"/>
        </w:rPr>
        <w:t xml:space="preserve">CS6, PV1, SQ1 cần loại bỏ. </w:t>
      </w:r>
      <w:r w:rsidRPr="00567AF7">
        <w:rPr>
          <w:color w:val="000000" w:themeColor="text1"/>
          <w:lang w:val="vi-VN"/>
        </w:rPr>
        <w:t>Loại bỏ biến  CS6, SQ1, PV1 và tiến hàng chạy mô hình SEM lần 2</w:t>
      </w:r>
    </w:p>
    <w:p w14:paraId="21D7FDD6" w14:textId="0E95BB69" w:rsidR="003C29CC" w:rsidRPr="00567AF7" w:rsidRDefault="003C29CC" w:rsidP="003C29CC">
      <w:pPr>
        <w:pStyle w:val="Caption"/>
      </w:pPr>
      <w:bookmarkStart w:id="136" w:name="_Toc196209169"/>
      <w:bookmarkStart w:id="137" w:name="_Toc196210258"/>
      <w:bookmarkStart w:id="138" w:name="_Toc196210329"/>
      <w:bookmarkStart w:id="139" w:name="_Toc196210861"/>
      <w:r w:rsidRPr="00567AF7">
        <w:lastRenderedPageBreak/>
        <w:t xml:space="preserve">Hình vẽ </w:t>
      </w:r>
      <w:fldSimple w:instr=" STYLEREF 1 \s ">
        <w:r w:rsidR="00567AF7">
          <w:rPr>
            <w:noProof/>
          </w:rPr>
          <w:t>3</w:t>
        </w:r>
      </w:fldSimple>
      <w:r w:rsidRPr="00567AF7">
        <w:t>.</w:t>
      </w:r>
      <w:fldSimple w:instr=" SEQ Hình_vẽ \* ARABIC \s 1 ">
        <w:r w:rsidR="00567AF7">
          <w:rPr>
            <w:noProof/>
          </w:rPr>
          <w:t>3</w:t>
        </w:r>
      </w:fldSimple>
      <w:r w:rsidRPr="00567AF7">
        <w:rPr>
          <w:lang w:val="vi-VN"/>
        </w:rPr>
        <w:t>: Mô hình SEM sau khi chạy CFA lần 2</w:t>
      </w:r>
      <w:bookmarkEnd w:id="136"/>
      <w:bookmarkEnd w:id="137"/>
      <w:bookmarkEnd w:id="138"/>
      <w:bookmarkEnd w:id="139"/>
    </w:p>
    <w:p w14:paraId="6F20E086" w14:textId="69A9DEE5" w:rsidR="00035813" w:rsidRPr="00567AF7" w:rsidRDefault="002A29BD" w:rsidP="0066359E">
      <w:pPr>
        <w:pStyle w:val="BodyLA"/>
        <w:rPr>
          <w:color w:val="000000" w:themeColor="text1"/>
        </w:rPr>
      </w:pPr>
      <w:r w:rsidRPr="00567AF7">
        <w:rPr>
          <w:noProof/>
          <w:color w:val="000000" w:themeColor="text1"/>
          <w14:ligatures w14:val="standardContextual"/>
        </w:rPr>
        <w:drawing>
          <wp:inline distT="0" distB="0" distL="0" distR="0" wp14:anchorId="34FD108C" wp14:editId="3C4C8CA5">
            <wp:extent cx="5893806" cy="7200900"/>
            <wp:effectExtent l="0" t="0" r="0" b="0"/>
            <wp:docPr id="681373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73162" name=""/>
                    <pic:cNvPicPr/>
                  </pic:nvPicPr>
                  <pic:blipFill>
                    <a:blip r:embed="rId16"/>
                    <a:stretch>
                      <a:fillRect/>
                    </a:stretch>
                  </pic:blipFill>
                  <pic:spPr>
                    <a:xfrm>
                      <a:off x="0" y="0"/>
                      <a:ext cx="5906073" cy="7215887"/>
                    </a:xfrm>
                    <a:prstGeom prst="rect">
                      <a:avLst/>
                    </a:prstGeom>
                  </pic:spPr>
                </pic:pic>
              </a:graphicData>
            </a:graphic>
          </wp:inline>
        </w:drawing>
      </w:r>
    </w:p>
    <w:p w14:paraId="69AC565B" w14:textId="6EB0F83F" w:rsidR="0066359E" w:rsidRPr="00567AF7" w:rsidRDefault="0066359E" w:rsidP="0066359E">
      <w:pPr>
        <w:pStyle w:val="BodyLA"/>
        <w:rPr>
          <w:color w:val="000000" w:themeColor="text1"/>
          <w:lang w:val="vi-VN"/>
        </w:rPr>
      </w:pPr>
    </w:p>
    <w:p w14:paraId="1379D0EE" w14:textId="46C30521" w:rsidR="0066359E" w:rsidRPr="00567AF7" w:rsidRDefault="0066359E" w:rsidP="0066359E">
      <w:pPr>
        <w:pStyle w:val="BodyLA"/>
        <w:rPr>
          <w:color w:val="000000" w:themeColor="text1"/>
        </w:rPr>
      </w:pPr>
      <w:r w:rsidRPr="00567AF7">
        <w:rPr>
          <w:color w:val="000000" w:themeColor="text1"/>
          <w:sz w:val="24"/>
          <w:lang w:val="vi-VN"/>
        </w:rPr>
        <w:t xml:space="preserve">Mô hình thể hiện tốt, </w:t>
      </w:r>
      <w:r w:rsidRPr="00567AF7">
        <w:rPr>
          <w:color w:val="000000" w:themeColor="text1"/>
          <w:lang w:val="vi-VN"/>
        </w:rPr>
        <w:t>kiểm tra kết quả mô hình đã đều đạt tiêu chuẩn với CFI &gt; 0.95, PCLOSE &gt; 0.05, RMSEA &lt; 0.05</w:t>
      </w:r>
    </w:p>
    <w:p w14:paraId="4350F534" w14:textId="3E68B07D" w:rsidR="0066359E" w:rsidRPr="00567AF7" w:rsidRDefault="00035813" w:rsidP="00035813">
      <w:pPr>
        <w:pStyle w:val="Caption"/>
      </w:pPr>
      <w:bookmarkStart w:id="140" w:name="_Toc196210259"/>
      <w:bookmarkStart w:id="141" w:name="_Toc196210862"/>
      <w:r w:rsidRPr="00567AF7">
        <w:lastRenderedPageBreak/>
        <w:t xml:space="preserve">Bảng </w:t>
      </w:r>
      <w:fldSimple w:instr=" STYLEREF 1 \s ">
        <w:r w:rsidR="00567AF7">
          <w:rPr>
            <w:noProof/>
          </w:rPr>
          <w:t>3</w:t>
        </w:r>
      </w:fldSimple>
      <w:r w:rsidR="00145702" w:rsidRPr="00567AF7">
        <w:t>.8</w:t>
      </w:r>
      <w:r w:rsidRPr="00567AF7">
        <w:t>: Regression Weights (Group number 1 - Default model)</w:t>
      </w:r>
      <w:bookmarkEnd w:id="140"/>
      <w:bookmarkEnd w:id="141"/>
    </w:p>
    <w:tbl>
      <w:tblPr>
        <w:tblW w:w="0" w:type="auto"/>
        <w:jc w:val="center"/>
        <w:tblCellMar>
          <w:top w:w="15" w:type="dxa"/>
          <w:left w:w="15" w:type="dxa"/>
          <w:bottom w:w="15" w:type="dxa"/>
          <w:right w:w="15" w:type="dxa"/>
        </w:tblCellMar>
        <w:tblLook w:val="04A0" w:firstRow="1" w:lastRow="0" w:firstColumn="1" w:lastColumn="0" w:noHBand="0" w:noVBand="1"/>
      </w:tblPr>
      <w:tblGrid>
        <w:gridCol w:w="577"/>
        <w:gridCol w:w="521"/>
        <w:gridCol w:w="613"/>
        <w:gridCol w:w="1190"/>
        <w:gridCol w:w="735"/>
        <w:gridCol w:w="995"/>
        <w:gridCol w:w="670"/>
        <w:gridCol w:w="872"/>
      </w:tblGrid>
      <w:tr w:rsidR="00567AF7" w:rsidRPr="00567AF7" w14:paraId="1C8B7720" w14:textId="77777777" w:rsidTr="005A1764">
        <w:trPr>
          <w:tblHeader/>
          <w:jc w:val="center"/>
        </w:trPr>
        <w:tc>
          <w:tcPr>
            <w:tcW w:w="0" w:type="auto"/>
            <w:tcBorders>
              <w:top w:val="single" w:sz="4" w:space="0" w:color="auto"/>
              <w:left w:val="single" w:sz="4" w:space="0" w:color="auto"/>
              <w:bottom w:val="single" w:sz="6" w:space="0" w:color="auto"/>
            </w:tcBorders>
            <w:tcMar>
              <w:top w:w="15" w:type="dxa"/>
              <w:left w:w="140" w:type="dxa"/>
              <w:bottom w:w="15" w:type="dxa"/>
              <w:right w:w="140" w:type="dxa"/>
            </w:tcMar>
            <w:vAlign w:val="center"/>
            <w:hideMark/>
          </w:tcPr>
          <w:p w14:paraId="13DBB551" w14:textId="77777777" w:rsidR="0066359E" w:rsidRPr="00567AF7" w:rsidRDefault="0066359E" w:rsidP="005A1764">
            <w:pPr>
              <w:pStyle w:val="BodyLA"/>
              <w:rPr>
                <w:color w:val="000000" w:themeColor="text1"/>
                <w:lang w:eastAsia="zh-CN"/>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6EC7ADB4" w14:textId="77777777" w:rsidR="0066359E" w:rsidRPr="00567AF7" w:rsidRDefault="0066359E" w:rsidP="005A1764">
            <w:pPr>
              <w:pStyle w:val="BodyLA"/>
              <w:rPr>
                <w:color w:val="000000" w:themeColor="text1"/>
                <w:sz w:val="20"/>
                <w:szCs w:val="20"/>
                <w:lang w:eastAsia="zh-CN"/>
              </w:rPr>
            </w:pPr>
          </w:p>
        </w:tc>
        <w:tc>
          <w:tcPr>
            <w:tcW w:w="0" w:type="auto"/>
            <w:tcBorders>
              <w:top w:val="single" w:sz="4" w:space="0" w:color="auto"/>
              <w:bottom w:val="single" w:sz="6" w:space="0" w:color="auto"/>
              <w:right w:val="single" w:sz="6" w:space="0" w:color="auto"/>
            </w:tcBorders>
            <w:tcMar>
              <w:top w:w="15" w:type="dxa"/>
              <w:left w:w="140" w:type="dxa"/>
              <w:bottom w:w="15" w:type="dxa"/>
              <w:right w:w="140" w:type="dxa"/>
            </w:tcMar>
            <w:vAlign w:val="center"/>
            <w:hideMark/>
          </w:tcPr>
          <w:p w14:paraId="7D5FC4F4" w14:textId="77777777" w:rsidR="0066359E" w:rsidRPr="00567AF7" w:rsidRDefault="0066359E" w:rsidP="005A1764">
            <w:pPr>
              <w:pStyle w:val="BodyLA"/>
              <w:rPr>
                <w:color w:val="000000" w:themeColor="text1"/>
                <w:sz w:val="20"/>
                <w:szCs w:val="20"/>
                <w:lang w:eastAsia="zh-CN"/>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5E13BA80" w14:textId="77777777" w:rsidR="0066359E" w:rsidRPr="00567AF7" w:rsidRDefault="0066359E" w:rsidP="005A1764">
            <w:pPr>
              <w:pStyle w:val="BodyLA"/>
              <w:rPr>
                <w:color w:val="000000" w:themeColor="text1"/>
                <w:lang w:eastAsia="zh-CN"/>
              </w:rPr>
            </w:pPr>
            <w:r w:rsidRPr="00567AF7">
              <w:rPr>
                <w:color w:val="000000" w:themeColor="text1"/>
                <w:lang w:eastAsia="zh-CN"/>
              </w:rPr>
              <w:t>Estimate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35E6B610" w14:textId="77777777" w:rsidR="0066359E" w:rsidRPr="00567AF7" w:rsidRDefault="0066359E" w:rsidP="005A1764">
            <w:pPr>
              <w:pStyle w:val="BodyLA"/>
              <w:rPr>
                <w:color w:val="000000" w:themeColor="text1"/>
                <w:lang w:eastAsia="zh-CN"/>
              </w:rPr>
            </w:pPr>
            <w:r w:rsidRPr="00567AF7">
              <w:rPr>
                <w:color w:val="000000" w:themeColor="text1"/>
                <w:lang w:eastAsia="zh-CN"/>
              </w:rPr>
              <w:t>S.E.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6EE35D6D" w14:textId="77777777" w:rsidR="0066359E" w:rsidRPr="00567AF7" w:rsidRDefault="0066359E" w:rsidP="005A1764">
            <w:pPr>
              <w:pStyle w:val="BodyLA"/>
              <w:rPr>
                <w:color w:val="000000" w:themeColor="text1"/>
                <w:lang w:eastAsia="zh-CN"/>
              </w:rPr>
            </w:pPr>
            <w:r w:rsidRPr="00567AF7">
              <w:rPr>
                <w:color w:val="000000" w:themeColor="text1"/>
                <w:lang w:eastAsia="zh-CN"/>
              </w:rPr>
              <w:t>C.R.</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238401BB" w14:textId="77777777" w:rsidR="0066359E" w:rsidRPr="00567AF7" w:rsidRDefault="0066359E" w:rsidP="005A1764">
            <w:pPr>
              <w:pStyle w:val="BodyLA"/>
              <w:rPr>
                <w:color w:val="000000" w:themeColor="text1"/>
                <w:lang w:eastAsia="zh-CN"/>
              </w:rPr>
            </w:pPr>
            <w:r w:rsidRPr="00567AF7">
              <w:rPr>
                <w:color w:val="000000" w:themeColor="text1"/>
                <w:lang w:eastAsia="zh-CN"/>
              </w:rPr>
              <w:t>P</w:t>
            </w:r>
          </w:p>
        </w:tc>
        <w:tc>
          <w:tcPr>
            <w:tcW w:w="0" w:type="auto"/>
            <w:tcBorders>
              <w:top w:val="single" w:sz="4" w:space="0" w:color="auto"/>
              <w:bottom w:val="single" w:sz="6" w:space="0" w:color="auto"/>
              <w:right w:val="single" w:sz="4" w:space="0" w:color="auto"/>
            </w:tcBorders>
            <w:tcMar>
              <w:top w:w="15" w:type="dxa"/>
              <w:left w:w="140" w:type="dxa"/>
              <w:bottom w:w="15" w:type="dxa"/>
              <w:right w:w="140" w:type="dxa"/>
            </w:tcMar>
            <w:vAlign w:val="center"/>
            <w:hideMark/>
          </w:tcPr>
          <w:p w14:paraId="1A432267" w14:textId="77777777" w:rsidR="0066359E" w:rsidRPr="00567AF7" w:rsidRDefault="0066359E" w:rsidP="005A1764">
            <w:pPr>
              <w:pStyle w:val="BodyLA"/>
              <w:rPr>
                <w:color w:val="000000" w:themeColor="text1"/>
                <w:lang w:eastAsia="zh-CN"/>
              </w:rPr>
            </w:pPr>
            <w:r w:rsidRPr="00567AF7">
              <w:rPr>
                <w:color w:val="000000" w:themeColor="text1"/>
                <w:lang w:eastAsia="zh-CN"/>
              </w:rPr>
              <w:t>Label</w:t>
            </w:r>
          </w:p>
        </w:tc>
      </w:tr>
      <w:tr w:rsidR="00567AF7" w:rsidRPr="00567AF7" w14:paraId="2DDCC7E3"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D65D8D3" w14:textId="77777777" w:rsidR="0066359E" w:rsidRPr="00567AF7" w:rsidRDefault="0066359E" w:rsidP="005A1764">
            <w:pPr>
              <w:pStyle w:val="BodyLA"/>
              <w:rPr>
                <w:color w:val="000000" w:themeColor="text1"/>
                <w:lang w:eastAsia="zh-CN"/>
              </w:rPr>
            </w:pPr>
            <w:r w:rsidRPr="00567AF7">
              <w:rPr>
                <w:color w:val="000000" w:themeColor="text1"/>
                <w:lang w:eastAsia="zh-CN"/>
              </w:rPr>
              <w:t>CL1</w:t>
            </w:r>
          </w:p>
        </w:tc>
        <w:tc>
          <w:tcPr>
            <w:tcW w:w="0" w:type="auto"/>
            <w:noWrap/>
            <w:tcMar>
              <w:top w:w="15" w:type="dxa"/>
              <w:left w:w="57" w:type="dxa"/>
              <w:bottom w:w="15" w:type="dxa"/>
              <w:right w:w="57" w:type="dxa"/>
            </w:tcMar>
            <w:vAlign w:val="center"/>
            <w:hideMark/>
          </w:tcPr>
          <w:p w14:paraId="373BD418"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0D447477"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Mar>
              <w:top w:w="15" w:type="dxa"/>
              <w:left w:w="140" w:type="dxa"/>
              <w:bottom w:w="15" w:type="dxa"/>
              <w:right w:w="140" w:type="dxa"/>
            </w:tcMar>
            <w:vAlign w:val="center"/>
            <w:hideMark/>
          </w:tcPr>
          <w:p w14:paraId="1634A13F" w14:textId="77777777" w:rsidR="0066359E" w:rsidRPr="00567AF7" w:rsidRDefault="0066359E" w:rsidP="005A1764">
            <w:pPr>
              <w:pStyle w:val="BodyLA"/>
              <w:rPr>
                <w:color w:val="000000" w:themeColor="text1"/>
                <w:lang w:eastAsia="zh-CN"/>
              </w:rPr>
            </w:pPr>
            <w:r w:rsidRPr="00567AF7">
              <w:rPr>
                <w:color w:val="000000" w:themeColor="text1"/>
                <w:lang w:eastAsia="zh-CN"/>
              </w:rPr>
              <w:t>1.000</w:t>
            </w:r>
          </w:p>
        </w:tc>
        <w:tc>
          <w:tcPr>
            <w:tcW w:w="0" w:type="auto"/>
            <w:tcMar>
              <w:top w:w="15" w:type="dxa"/>
              <w:left w:w="140" w:type="dxa"/>
              <w:bottom w:w="15" w:type="dxa"/>
              <w:right w:w="140" w:type="dxa"/>
            </w:tcMar>
            <w:vAlign w:val="center"/>
            <w:hideMark/>
          </w:tcPr>
          <w:p w14:paraId="7C1AA136" w14:textId="77777777" w:rsidR="0066359E" w:rsidRPr="00567AF7" w:rsidRDefault="0066359E" w:rsidP="005A1764">
            <w:pPr>
              <w:pStyle w:val="BodyLA"/>
              <w:rPr>
                <w:color w:val="000000" w:themeColor="text1"/>
                <w:lang w:eastAsia="zh-CN"/>
              </w:rPr>
            </w:pPr>
          </w:p>
        </w:tc>
        <w:tc>
          <w:tcPr>
            <w:tcW w:w="0" w:type="auto"/>
            <w:vAlign w:val="center"/>
            <w:hideMark/>
          </w:tcPr>
          <w:p w14:paraId="24A77EB8" w14:textId="77777777" w:rsidR="0066359E" w:rsidRPr="00567AF7" w:rsidRDefault="0066359E" w:rsidP="005A1764">
            <w:pPr>
              <w:pStyle w:val="BodyLA"/>
              <w:rPr>
                <w:color w:val="000000" w:themeColor="text1"/>
                <w:sz w:val="20"/>
                <w:szCs w:val="20"/>
                <w:lang w:eastAsia="zh-CN"/>
              </w:rPr>
            </w:pPr>
          </w:p>
        </w:tc>
        <w:tc>
          <w:tcPr>
            <w:tcW w:w="0" w:type="auto"/>
            <w:vAlign w:val="center"/>
            <w:hideMark/>
          </w:tcPr>
          <w:p w14:paraId="48B5141D" w14:textId="77777777" w:rsidR="0066359E" w:rsidRPr="00567AF7" w:rsidRDefault="0066359E" w:rsidP="005A1764">
            <w:pPr>
              <w:pStyle w:val="BodyLA"/>
              <w:rPr>
                <w:color w:val="000000" w:themeColor="text1"/>
                <w:sz w:val="20"/>
                <w:szCs w:val="20"/>
                <w:lang w:eastAsia="zh-CN"/>
              </w:rPr>
            </w:pPr>
          </w:p>
        </w:tc>
        <w:tc>
          <w:tcPr>
            <w:tcW w:w="0" w:type="auto"/>
            <w:tcBorders>
              <w:right w:val="single" w:sz="4" w:space="0" w:color="auto"/>
            </w:tcBorders>
            <w:vAlign w:val="center"/>
            <w:hideMark/>
          </w:tcPr>
          <w:p w14:paraId="65D16A02" w14:textId="77777777" w:rsidR="0066359E" w:rsidRPr="00567AF7" w:rsidRDefault="0066359E" w:rsidP="005A1764">
            <w:pPr>
              <w:pStyle w:val="BodyLA"/>
              <w:rPr>
                <w:color w:val="000000" w:themeColor="text1"/>
                <w:sz w:val="20"/>
                <w:szCs w:val="20"/>
                <w:lang w:eastAsia="zh-CN"/>
              </w:rPr>
            </w:pPr>
          </w:p>
        </w:tc>
      </w:tr>
      <w:tr w:rsidR="00567AF7" w:rsidRPr="00567AF7" w14:paraId="06180418"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09ED1E4B" w14:textId="77777777" w:rsidR="0066359E" w:rsidRPr="00567AF7" w:rsidRDefault="0066359E" w:rsidP="005A1764">
            <w:pPr>
              <w:pStyle w:val="BodyLA"/>
              <w:rPr>
                <w:color w:val="000000" w:themeColor="text1"/>
                <w:lang w:eastAsia="zh-CN"/>
              </w:rPr>
            </w:pPr>
            <w:r w:rsidRPr="00567AF7">
              <w:rPr>
                <w:color w:val="000000" w:themeColor="text1"/>
                <w:lang w:eastAsia="zh-CN"/>
              </w:rPr>
              <w:t>CL2</w:t>
            </w:r>
          </w:p>
        </w:tc>
        <w:tc>
          <w:tcPr>
            <w:tcW w:w="0" w:type="auto"/>
            <w:noWrap/>
            <w:tcMar>
              <w:top w:w="15" w:type="dxa"/>
              <w:left w:w="57" w:type="dxa"/>
              <w:bottom w:w="15" w:type="dxa"/>
              <w:right w:w="57" w:type="dxa"/>
            </w:tcMar>
            <w:vAlign w:val="center"/>
            <w:hideMark/>
          </w:tcPr>
          <w:p w14:paraId="68AFDA04"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3D4BC330"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Mar>
              <w:top w:w="15" w:type="dxa"/>
              <w:left w:w="140" w:type="dxa"/>
              <w:bottom w:w="15" w:type="dxa"/>
              <w:right w:w="140" w:type="dxa"/>
            </w:tcMar>
            <w:vAlign w:val="center"/>
            <w:hideMark/>
          </w:tcPr>
          <w:p w14:paraId="1E8BEC52" w14:textId="77777777" w:rsidR="0066359E" w:rsidRPr="00567AF7" w:rsidRDefault="0066359E" w:rsidP="005A1764">
            <w:pPr>
              <w:pStyle w:val="BodyLA"/>
              <w:rPr>
                <w:color w:val="000000" w:themeColor="text1"/>
                <w:lang w:eastAsia="zh-CN"/>
              </w:rPr>
            </w:pPr>
            <w:r w:rsidRPr="00567AF7">
              <w:rPr>
                <w:color w:val="000000" w:themeColor="text1"/>
                <w:lang w:eastAsia="zh-CN"/>
              </w:rPr>
              <w:t>1.076</w:t>
            </w:r>
          </w:p>
        </w:tc>
        <w:tc>
          <w:tcPr>
            <w:tcW w:w="0" w:type="auto"/>
            <w:tcMar>
              <w:top w:w="15" w:type="dxa"/>
              <w:left w:w="140" w:type="dxa"/>
              <w:bottom w:w="15" w:type="dxa"/>
              <w:right w:w="140" w:type="dxa"/>
            </w:tcMar>
            <w:vAlign w:val="center"/>
            <w:hideMark/>
          </w:tcPr>
          <w:p w14:paraId="78F5BE22" w14:textId="77777777" w:rsidR="0066359E" w:rsidRPr="00567AF7" w:rsidRDefault="0066359E" w:rsidP="005A1764">
            <w:pPr>
              <w:pStyle w:val="BodyLA"/>
              <w:rPr>
                <w:color w:val="000000" w:themeColor="text1"/>
                <w:lang w:eastAsia="zh-CN"/>
              </w:rPr>
            </w:pPr>
            <w:r w:rsidRPr="00567AF7">
              <w:rPr>
                <w:color w:val="000000" w:themeColor="text1"/>
                <w:lang w:eastAsia="zh-CN"/>
              </w:rPr>
              <w:t>.036</w:t>
            </w:r>
          </w:p>
        </w:tc>
        <w:tc>
          <w:tcPr>
            <w:tcW w:w="0" w:type="auto"/>
            <w:tcMar>
              <w:top w:w="15" w:type="dxa"/>
              <w:left w:w="140" w:type="dxa"/>
              <w:bottom w:w="15" w:type="dxa"/>
              <w:right w:w="140" w:type="dxa"/>
            </w:tcMar>
            <w:vAlign w:val="center"/>
            <w:hideMark/>
          </w:tcPr>
          <w:p w14:paraId="068C0EF9" w14:textId="77777777" w:rsidR="0066359E" w:rsidRPr="00567AF7" w:rsidRDefault="0066359E" w:rsidP="005A1764">
            <w:pPr>
              <w:pStyle w:val="BodyLA"/>
              <w:rPr>
                <w:color w:val="000000" w:themeColor="text1"/>
                <w:lang w:eastAsia="zh-CN"/>
              </w:rPr>
            </w:pPr>
            <w:r w:rsidRPr="00567AF7">
              <w:rPr>
                <w:color w:val="000000" w:themeColor="text1"/>
                <w:lang w:eastAsia="zh-CN"/>
              </w:rPr>
              <w:t>29.653</w:t>
            </w:r>
          </w:p>
        </w:tc>
        <w:tc>
          <w:tcPr>
            <w:tcW w:w="0" w:type="auto"/>
            <w:tcMar>
              <w:top w:w="15" w:type="dxa"/>
              <w:left w:w="140" w:type="dxa"/>
              <w:bottom w:w="15" w:type="dxa"/>
              <w:right w:w="140" w:type="dxa"/>
            </w:tcMar>
            <w:vAlign w:val="center"/>
            <w:hideMark/>
          </w:tcPr>
          <w:p w14:paraId="46271A3C"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652636FA" w14:textId="77777777" w:rsidR="0066359E" w:rsidRPr="00567AF7" w:rsidRDefault="0066359E" w:rsidP="005A1764">
            <w:pPr>
              <w:pStyle w:val="BodyLA"/>
              <w:rPr>
                <w:color w:val="000000" w:themeColor="text1"/>
                <w:lang w:eastAsia="zh-CN"/>
              </w:rPr>
            </w:pPr>
          </w:p>
        </w:tc>
      </w:tr>
      <w:tr w:rsidR="00567AF7" w:rsidRPr="00567AF7" w14:paraId="54B47CAE"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261B614" w14:textId="77777777" w:rsidR="0066359E" w:rsidRPr="00567AF7" w:rsidRDefault="0066359E" w:rsidP="005A1764">
            <w:pPr>
              <w:pStyle w:val="BodyLA"/>
              <w:rPr>
                <w:color w:val="000000" w:themeColor="text1"/>
                <w:lang w:eastAsia="zh-CN"/>
              </w:rPr>
            </w:pPr>
            <w:r w:rsidRPr="00567AF7">
              <w:rPr>
                <w:color w:val="000000" w:themeColor="text1"/>
                <w:lang w:eastAsia="zh-CN"/>
              </w:rPr>
              <w:t>CL3</w:t>
            </w:r>
          </w:p>
        </w:tc>
        <w:tc>
          <w:tcPr>
            <w:tcW w:w="0" w:type="auto"/>
            <w:noWrap/>
            <w:tcMar>
              <w:top w:w="15" w:type="dxa"/>
              <w:left w:w="57" w:type="dxa"/>
              <w:bottom w:w="15" w:type="dxa"/>
              <w:right w:w="57" w:type="dxa"/>
            </w:tcMar>
            <w:vAlign w:val="center"/>
            <w:hideMark/>
          </w:tcPr>
          <w:p w14:paraId="5993014B"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77A586E4"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Mar>
              <w:top w:w="15" w:type="dxa"/>
              <w:left w:w="140" w:type="dxa"/>
              <w:bottom w:w="15" w:type="dxa"/>
              <w:right w:w="140" w:type="dxa"/>
            </w:tcMar>
            <w:vAlign w:val="center"/>
            <w:hideMark/>
          </w:tcPr>
          <w:p w14:paraId="2434C135" w14:textId="77777777" w:rsidR="0066359E" w:rsidRPr="00567AF7" w:rsidRDefault="0066359E" w:rsidP="005A1764">
            <w:pPr>
              <w:pStyle w:val="BodyLA"/>
              <w:rPr>
                <w:color w:val="000000" w:themeColor="text1"/>
                <w:lang w:eastAsia="zh-CN"/>
              </w:rPr>
            </w:pPr>
            <w:r w:rsidRPr="00567AF7">
              <w:rPr>
                <w:color w:val="000000" w:themeColor="text1"/>
                <w:lang w:eastAsia="zh-CN"/>
              </w:rPr>
              <w:t>1.169</w:t>
            </w:r>
          </w:p>
        </w:tc>
        <w:tc>
          <w:tcPr>
            <w:tcW w:w="0" w:type="auto"/>
            <w:tcMar>
              <w:top w:w="15" w:type="dxa"/>
              <w:left w:w="140" w:type="dxa"/>
              <w:bottom w:w="15" w:type="dxa"/>
              <w:right w:w="140" w:type="dxa"/>
            </w:tcMar>
            <w:vAlign w:val="center"/>
            <w:hideMark/>
          </w:tcPr>
          <w:p w14:paraId="16E4C2C8" w14:textId="77777777" w:rsidR="0066359E" w:rsidRPr="00567AF7" w:rsidRDefault="0066359E" w:rsidP="005A1764">
            <w:pPr>
              <w:pStyle w:val="BodyLA"/>
              <w:rPr>
                <w:color w:val="000000" w:themeColor="text1"/>
                <w:lang w:eastAsia="zh-CN"/>
              </w:rPr>
            </w:pPr>
            <w:r w:rsidRPr="00567AF7">
              <w:rPr>
                <w:color w:val="000000" w:themeColor="text1"/>
                <w:lang w:eastAsia="zh-CN"/>
              </w:rPr>
              <w:t>.056</w:t>
            </w:r>
          </w:p>
        </w:tc>
        <w:tc>
          <w:tcPr>
            <w:tcW w:w="0" w:type="auto"/>
            <w:tcMar>
              <w:top w:w="15" w:type="dxa"/>
              <w:left w:w="140" w:type="dxa"/>
              <w:bottom w:w="15" w:type="dxa"/>
              <w:right w:w="140" w:type="dxa"/>
            </w:tcMar>
            <w:vAlign w:val="center"/>
            <w:hideMark/>
          </w:tcPr>
          <w:p w14:paraId="611132CB" w14:textId="77777777" w:rsidR="0066359E" w:rsidRPr="00567AF7" w:rsidRDefault="0066359E" w:rsidP="005A1764">
            <w:pPr>
              <w:pStyle w:val="BodyLA"/>
              <w:rPr>
                <w:color w:val="000000" w:themeColor="text1"/>
                <w:lang w:eastAsia="zh-CN"/>
              </w:rPr>
            </w:pPr>
            <w:r w:rsidRPr="00567AF7">
              <w:rPr>
                <w:color w:val="000000" w:themeColor="text1"/>
                <w:lang w:eastAsia="zh-CN"/>
              </w:rPr>
              <w:t>20.983</w:t>
            </w:r>
          </w:p>
        </w:tc>
        <w:tc>
          <w:tcPr>
            <w:tcW w:w="0" w:type="auto"/>
            <w:tcMar>
              <w:top w:w="15" w:type="dxa"/>
              <w:left w:w="140" w:type="dxa"/>
              <w:bottom w:w="15" w:type="dxa"/>
              <w:right w:w="140" w:type="dxa"/>
            </w:tcMar>
            <w:vAlign w:val="center"/>
            <w:hideMark/>
          </w:tcPr>
          <w:p w14:paraId="6BD6822A"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1F4C7F18" w14:textId="77777777" w:rsidR="0066359E" w:rsidRPr="00567AF7" w:rsidRDefault="0066359E" w:rsidP="005A1764">
            <w:pPr>
              <w:pStyle w:val="BodyLA"/>
              <w:rPr>
                <w:color w:val="000000" w:themeColor="text1"/>
                <w:lang w:eastAsia="zh-CN"/>
              </w:rPr>
            </w:pPr>
          </w:p>
        </w:tc>
      </w:tr>
      <w:tr w:rsidR="00567AF7" w:rsidRPr="00567AF7" w14:paraId="1FB67F8F"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B200B8F" w14:textId="77777777" w:rsidR="0066359E" w:rsidRPr="00567AF7" w:rsidRDefault="0066359E" w:rsidP="005A1764">
            <w:pPr>
              <w:pStyle w:val="BodyLA"/>
              <w:rPr>
                <w:color w:val="000000" w:themeColor="text1"/>
                <w:lang w:eastAsia="zh-CN"/>
              </w:rPr>
            </w:pPr>
            <w:r w:rsidRPr="00567AF7">
              <w:rPr>
                <w:color w:val="000000" w:themeColor="text1"/>
                <w:lang w:eastAsia="zh-CN"/>
              </w:rPr>
              <w:t>CL4</w:t>
            </w:r>
          </w:p>
        </w:tc>
        <w:tc>
          <w:tcPr>
            <w:tcW w:w="0" w:type="auto"/>
            <w:noWrap/>
            <w:tcMar>
              <w:top w:w="15" w:type="dxa"/>
              <w:left w:w="57" w:type="dxa"/>
              <w:bottom w:w="15" w:type="dxa"/>
              <w:right w:w="57" w:type="dxa"/>
            </w:tcMar>
            <w:vAlign w:val="center"/>
            <w:hideMark/>
          </w:tcPr>
          <w:p w14:paraId="07683974"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470DC13"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Mar>
              <w:top w:w="15" w:type="dxa"/>
              <w:left w:w="140" w:type="dxa"/>
              <w:bottom w:w="15" w:type="dxa"/>
              <w:right w:w="140" w:type="dxa"/>
            </w:tcMar>
            <w:vAlign w:val="center"/>
            <w:hideMark/>
          </w:tcPr>
          <w:p w14:paraId="38B7A2F0" w14:textId="77777777" w:rsidR="0066359E" w:rsidRPr="00567AF7" w:rsidRDefault="0066359E" w:rsidP="005A1764">
            <w:pPr>
              <w:pStyle w:val="BodyLA"/>
              <w:rPr>
                <w:color w:val="000000" w:themeColor="text1"/>
                <w:lang w:eastAsia="zh-CN"/>
              </w:rPr>
            </w:pPr>
            <w:r w:rsidRPr="00567AF7">
              <w:rPr>
                <w:color w:val="000000" w:themeColor="text1"/>
                <w:lang w:eastAsia="zh-CN"/>
              </w:rPr>
              <w:t>1.114</w:t>
            </w:r>
          </w:p>
        </w:tc>
        <w:tc>
          <w:tcPr>
            <w:tcW w:w="0" w:type="auto"/>
            <w:tcMar>
              <w:top w:w="15" w:type="dxa"/>
              <w:left w:w="140" w:type="dxa"/>
              <w:bottom w:w="15" w:type="dxa"/>
              <w:right w:w="140" w:type="dxa"/>
            </w:tcMar>
            <w:vAlign w:val="center"/>
            <w:hideMark/>
          </w:tcPr>
          <w:p w14:paraId="77F2A973" w14:textId="77777777" w:rsidR="0066359E" w:rsidRPr="00567AF7" w:rsidRDefault="0066359E" w:rsidP="005A1764">
            <w:pPr>
              <w:pStyle w:val="BodyLA"/>
              <w:rPr>
                <w:color w:val="000000" w:themeColor="text1"/>
                <w:lang w:eastAsia="zh-CN"/>
              </w:rPr>
            </w:pPr>
            <w:r w:rsidRPr="00567AF7">
              <w:rPr>
                <w:color w:val="000000" w:themeColor="text1"/>
                <w:lang w:eastAsia="zh-CN"/>
              </w:rPr>
              <w:t>.060</w:t>
            </w:r>
          </w:p>
        </w:tc>
        <w:tc>
          <w:tcPr>
            <w:tcW w:w="0" w:type="auto"/>
            <w:tcMar>
              <w:top w:w="15" w:type="dxa"/>
              <w:left w:w="140" w:type="dxa"/>
              <w:bottom w:w="15" w:type="dxa"/>
              <w:right w:w="140" w:type="dxa"/>
            </w:tcMar>
            <w:vAlign w:val="center"/>
            <w:hideMark/>
          </w:tcPr>
          <w:p w14:paraId="335B9FEF" w14:textId="77777777" w:rsidR="0066359E" w:rsidRPr="00567AF7" w:rsidRDefault="0066359E" w:rsidP="005A1764">
            <w:pPr>
              <w:pStyle w:val="BodyLA"/>
              <w:rPr>
                <w:color w:val="000000" w:themeColor="text1"/>
                <w:lang w:eastAsia="zh-CN"/>
              </w:rPr>
            </w:pPr>
            <w:r w:rsidRPr="00567AF7">
              <w:rPr>
                <w:color w:val="000000" w:themeColor="text1"/>
                <w:lang w:eastAsia="zh-CN"/>
              </w:rPr>
              <w:t>18.488</w:t>
            </w:r>
          </w:p>
        </w:tc>
        <w:tc>
          <w:tcPr>
            <w:tcW w:w="0" w:type="auto"/>
            <w:tcMar>
              <w:top w:w="15" w:type="dxa"/>
              <w:left w:w="140" w:type="dxa"/>
              <w:bottom w:w="15" w:type="dxa"/>
              <w:right w:w="140" w:type="dxa"/>
            </w:tcMar>
            <w:vAlign w:val="center"/>
            <w:hideMark/>
          </w:tcPr>
          <w:p w14:paraId="5D1350BD"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490D5659" w14:textId="77777777" w:rsidR="0066359E" w:rsidRPr="00567AF7" w:rsidRDefault="0066359E" w:rsidP="005A1764">
            <w:pPr>
              <w:pStyle w:val="BodyLA"/>
              <w:rPr>
                <w:color w:val="000000" w:themeColor="text1"/>
                <w:lang w:eastAsia="zh-CN"/>
              </w:rPr>
            </w:pPr>
          </w:p>
        </w:tc>
      </w:tr>
      <w:tr w:rsidR="00567AF7" w:rsidRPr="00567AF7" w14:paraId="23B18E75"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74841A7" w14:textId="77777777" w:rsidR="0066359E" w:rsidRPr="00567AF7" w:rsidRDefault="0066359E" w:rsidP="005A1764">
            <w:pPr>
              <w:pStyle w:val="BodyLA"/>
              <w:rPr>
                <w:color w:val="000000" w:themeColor="text1"/>
                <w:lang w:eastAsia="zh-CN"/>
              </w:rPr>
            </w:pPr>
            <w:r w:rsidRPr="00567AF7">
              <w:rPr>
                <w:color w:val="000000" w:themeColor="text1"/>
                <w:lang w:eastAsia="zh-CN"/>
              </w:rPr>
              <w:t>CL5</w:t>
            </w:r>
          </w:p>
        </w:tc>
        <w:tc>
          <w:tcPr>
            <w:tcW w:w="0" w:type="auto"/>
            <w:noWrap/>
            <w:tcMar>
              <w:top w:w="15" w:type="dxa"/>
              <w:left w:w="57" w:type="dxa"/>
              <w:bottom w:w="15" w:type="dxa"/>
              <w:right w:w="57" w:type="dxa"/>
            </w:tcMar>
            <w:vAlign w:val="center"/>
            <w:hideMark/>
          </w:tcPr>
          <w:p w14:paraId="6A0B800D"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563C7180"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Mar>
              <w:top w:w="15" w:type="dxa"/>
              <w:left w:w="140" w:type="dxa"/>
              <w:bottom w:w="15" w:type="dxa"/>
              <w:right w:w="140" w:type="dxa"/>
            </w:tcMar>
            <w:vAlign w:val="center"/>
            <w:hideMark/>
          </w:tcPr>
          <w:p w14:paraId="67DB2239" w14:textId="77777777" w:rsidR="0066359E" w:rsidRPr="00567AF7" w:rsidRDefault="0066359E" w:rsidP="005A1764">
            <w:pPr>
              <w:pStyle w:val="BodyLA"/>
              <w:rPr>
                <w:color w:val="000000" w:themeColor="text1"/>
                <w:lang w:eastAsia="zh-CN"/>
              </w:rPr>
            </w:pPr>
            <w:r w:rsidRPr="00567AF7">
              <w:rPr>
                <w:color w:val="000000" w:themeColor="text1"/>
                <w:lang w:eastAsia="zh-CN"/>
              </w:rPr>
              <w:t>1.031</w:t>
            </w:r>
          </w:p>
        </w:tc>
        <w:tc>
          <w:tcPr>
            <w:tcW w:w="0" w:type="auto"/>
            <w:tcMar>
              <w:top w:w="15" w:type="dxa"/>
              <w:left w:w="140" w:type="dxa"/>
              <w:bottom w:w="15" w:type="dxa"/>
              <w:right w:w="140" w:type="dxa"/>
            </w:tcMar>
            <w:vAlign w:val="center"/>
            <w:hideMark/>
          </w:tcPr>
          <w:p w14:paraId="5CBCE608" w14:textId="77777777" w:rsidR="0066359E" w:rsidRPr="00567AF7" w:rsidRDefault="0066359E" w:rsidP="005A1764">
            <w:pPr>
              <w:pStyle w:val="BodyLA"/>
              <w:rPr>
                <w:color w:val="000000" w:themeColor="text1"/>
                <w:lang w:eastAsia="zh-CN"/>
              </w:rPr>
            </w:pPr>
            <w:r w:rsidRPr="00567AF7">
              <w:rPr>
                <w:color w:val="000000" w:themeColor="text1"/>
                <w:lang w:eastAsia="zh-CN"/>
              </w:rPr>
              <w:t>.067</w:t>
            </w:r>
          </w:p>
        </w:tc>
        <w:tc>
          <w:tcPr>
            <w:tcW w:w="0" w:type="auto"/>
            <w:tcMar>
              <w:top w:w="15" w:type="dxa"/>
              <w:left w:w="140" w:type="dxa"/>
              <w:bottom w:w="15" w:type="dxa"/>
              <w:right w:w="140" w:type="dxa"/>
            </w:tcMar>
            <w:vAlign w:val="center"/>
            <w:hideMark/>
          </w:tcPr>
          <w:p w14:paraId="55D1AE60" w14:textId="77777777" w:rsidR="0066359E" w:rsidRPr="00567AF7" w:rsidRDefault="0066359E" w:rsidP="005A1764">
            <w:pPr>
              <w:pStyle w:val="BodyLA"/>
              <w:rPr>
                <w:color w:val="000000" w:themeColor="text1"/>
                <w:lang w:eastAsia="zh-CN"/>
              </w:rPr>
            </w:pPr>
            <w:r w:rsidRPr="00567AF7">
              <w:rPr>
                <w:color w:val="000000" w:themeColor="text1"/>
                <w:lang w:eastAsia="zh-CN"/>
              </w:rPr>
              <w:t>15.437</w:t>
            </w:r>
          </w:p>
        </w:tc>
        <w:tc>
          <w:tcPr>
            <w:tcW w:w="0" w:type="auto"/>
            <w:tcMar>
              <w:top w:w="15" w:type="dxa"/>
              <w:left w:w="140" w:type="dxa"/>
              <w:bottom w:w="15" w:type="dxa"/>
              <w:right w:w="140" w:type="dxa"/>
            </w:tcMar>
            <w:vAlign w:val="center"/>
            <w:hideMark/>
          </w:tcPr>
          <w:p w14:paraId="681B812C"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02376F32" w14:textId="77777777" w:rsidR="0066359E" w:rsidRPr="00567AF7" w:rsidRDefault="0066359E" w:rsidP="005A1764">
            <w:pPr>
              <w:pStyle w:val="BodyLA"/>
              <w:rPr>
                <w:color w:val="000000" w:themeColor="text1"/>
                <w:lang w:eastAsia="zh-CN"/>
              </w:rPr>
            </w:pPr>
          </w:p>
        </w:tc>
      </w:tr>
      <w:tr w:rsidR="00567AF7" w:rsidRPr="00567AF7" w14:paraId="1BF37546"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DB2E84F" w14:textId="77777777" w:rsidR="0066359E" w:rsidRPr="00567AF7" w:rsidRDefault="0066359E" w:rsidP="005A1764">
            <w:pPr>
              <w:pStyle w:val="BodyLA"/>
              <w:rPr>
                <w:color w:val="000000" w:themeColor="text1"/>
                <w:lang w:eastAsia="zh-CN"/>
              </w:rPr>
            </w:pPr>
            <w:r w:rsidRPr="00567AF7">
              <w:rPr>
                <w:color w:val="000000" w:themeColor="text1"/>
                <w:lang w:eastAsia="zh-CN"/>
              </w:rPr>
              <w:t>PV2</w:t>
            </w:r>
          </w:p>
        </w:tc>
        <w:tc>
          <w:tcPr>
            <w:tcW w:w="0" w:type="auto"/>
            <w:noWrap/>
            <w:tcMar>
              <w:top w:w="15" w:type="dxa"/>
              <w:left w:w="57" w:type="dxa"/>
              <w:bottom w:w="15" w:type="dxa"/>
              <w:right w:w="57" w:type="dxa"/>
            </w:tcMar>
            <w:vAlign w:val="center"/>
            <w:hideMark/>
          </w:tcPr>
          <w:p w14:paraId="03870C53"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6EF075BC"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Mar>
              <w:top w:w="15" w:type="dxa"/>
              <w:left w:w="140" w:type="dxa"/>
              <w:bottom w:w="15" w:type="dxa"/>
              <w:right w:w="140" w:type="dxa"/>
            </w:tcMar>
            <w:vAlign w:val="center"/>
            <w:hideMark/>
          </w:tcPr>
          <w:p w14:paraId="19E1A63C" w14:textId="77777777" w:rsidR="0066359E" w:rsidRPr="00567AF7" w:rsidRDefault="0066359E" w:rsidP="005A1764">
            <w:pPr>
              <w:pStyle w:val="BodyLA"/>
              <w:rPr>
                <w:color w:val="000000" w:themeColor="text1"/>
                <w:lang w:eastAsia="zh-CN"/>
              </w:rPr>
            </w:pPr>
            <w:r w:rsidRPr="00567AF7">
              <w:rPr>
                <w:color w:val="000000" w:themeColor="text1"/>
                <w:lang w:eastAsia="zh-CN"/>
              </w:rPr>
              <w:t>1.000</w:t>
            </w:r>
          </w:p>
        </w:tc>
        <w:tc>
          <w:tcPr>
            <w:tcW w:w="0" w:type="auto"/>
            <w:tcMar>
              <w:top w:w="15" w:type="dxa"/>
              <w:left w:w="140" w:type="dxa"/>
              <w:bottom w:w="15" w:type="dxa"/>
              <w:right w:w="140" w:type="dxa"/>
            </w:tcMar>
            <w:vAlign w:val="center"/>
            <w:hideMark/>
          </w:tcPr>
          <w:p w14:paraId="00B305DF" w14:textId="77777777" w:rsidR="0066359E" w:rsidRPr="00567AF7" w:rsidRDefault="0066359E" w:rsidP="005A1764">
            <w:pPr>
              <w:pStyle w:val="BodyLA"/>
              <w:rPr>
                <w:color w:val="000000" w:themeColor="text1"/>
                <w:lang w:eastAsia="zh-CN"/>
              </w:rPr>
            </w:pPr>
          </w:p>
        </w:tc>
        <w:tc>
          <w:tcPr>
            <w:tcW w:w="0" w:type="auto"/>
            <w:vAlign w:val="center"/>
            <w:hideMark/>
          </w:tcPr>
          <w:p w14:paraId="6EF4E6B8" w14:textId="77777777" w:rsidR="0066359E" w:rsidRPr="00567AF7" w:rsidRDefault="0066359E" w:rsidP="005A1764">
            <w:pPr>
              <w:pStyle w:val="BodyLA"/>
              <w:rPr>
                <w:color w:val="000000" w:themeColor="text1"/>
                <w:sz w:val="20"/>
                <w:szCs w:val="20"/>
                <w:lang w:eastAsia="zh-CN"/>
              </w:rPr>
            </w:pPr>
          </w:p>
        </w:tc>
        <w:tc>
          <w:tcPr>
            <w:tcW w:w="0" w:type="auto"/>
            <w:vAlign w:val="center"/>
            <w:hideMark/>
          </w:tcPr>
          <w:p w14:paraId="44440F37" w14:textId="77777777" w:rsidR="0066359E" w:rsidRPr="00567AF7" w:rsidRDefault="0066359E" w:rsidP="005A1764">
            <w:pPr>
              <w:pStyle w:val="BodyLA"/>
              <w:rPr>
                <w:color w:val="000000" w:themeColor="text1"/>
                <w:sz w:val="20"/>
                <w:szCs w:val="20"/>
                <w:lang w:eastAsia="zh-CN"/>
              </w:rPr>
            </w:pPr>
          </w:p>
        </w:tc>
        <w:tc>
          <w:tcPr>
            <w:tcW w:w="0" w:type="auto"/>
            <w:tcBorders>
              <w:right w:val="single" w:sz="4" w:space="0" w:color="auto"/>
            </w:tcBorders>
            <w:vAlign w:val="center"/>
            <w:hideMark/>
          </w:tcPr>
          <w:p w14:paraId="0208856E" w14:textId="77777777" w:rsidR="0066359E" w:rsidRPr="00567AF7" w:rsidRDefault="0066359E" w:rsidP="005A1764">
            <w:pPr>
              <w:pStyle w:val="BodyLA"/>
              <w:rPr>
                <w:color w:val="000000" w:themeColor="text1"/>
                <w:sz w:val="20"/>
                <w:szCs w:val="20"/>
                <w:lang w:eastAsia="zh-CN"/>
              </w:rPr>
            </w:pPr>
          </w:p>
        </w:tc>
      </w:tr>
      <w:tr w:rsidR="00567AF7" w:rsidRPr="00567AF7" w14:paraId="55F4E7EB"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5E6CDA1" w14:textId="77777777" w:rsidR="0066359E" w:rsidRPr="00567AF7" w:rsidRDefault="0066359E" w:rsidP="005A1764">
            <w:pPr>
              <w:pStyle w:val="BodyLA"/>
              <w:rPr>
                <w:color w:val="000000" w:themeColor="text1"/>
                <w:lang w:eastAsia="zh-CN"/>
              </w:rPr>
            </w:pPr>
            <w:r w:rsidRPr="00567AF7">
              <w:rPr>
                <w:color w:val="000000" w:themeColor="text1"/>
                <w:lang w:eastAsia="zh-CN"/>
              </w:rPr>
              <w:t>PV3</w:t>
            </w:r>
          </w:p>
        </w:tc>
        <w:tc>
          <w:tcPr>
            <w:tcW w:w="0" w:type="auto"/>
            <w:noWrap/>
            <w:tcMar>
              <w:top w:w="15" w:type="dxa"/>
              <w:left w:w="57" w:type="dxa"/>
              <w:bottom w:w="15" w:type="dxa"/>
              <w:right w:w="57" w:type="dxa"/>
            </w:tcMar>
            <w:vAlign w:val="center"/>
            <w:hideMark/>
          </w:tcPr>
          <w:p w14:paraId="626B8A1B"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529E07DF"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Mar>
              <w:top w:w="15" w:type="dxa"/>
              <w:left w:w="140" w:type="dxa"/>
              <w:bottom w:w="15" w:type="dxa"/>
              <w:right w:w="140" w:type="dxa"/>
            </w:tcMar>
            <w:vAlign w:val="center"/>
            <w:hideMark/>
          </w:tcPr>
          <w:p w14:paraId="13A0DC97" w14:textId="77777777" w:rsidR="0066359E" w:rsidRPr="00567AF7" w:rsidRDefault="0066359E" w:rsidP="005A1764">
            <w:pPr>
              <w:pStyle w:val="BodyLA"/>
              <w:rPr>
                <w:color w:val="000000" w:themeColor="text1"/>
                <w:lang w:eastAsia="zh-CN"/>
              </w:rPr>
            </w:pPr>
            <w:r w:rsidRPr="00567AF7">
              <w:rPr>
                <w:color w:val="000000" w:themeColor="text1"/>
                <w:lang w:eastAsia="zh-CN"/>
              </w:rPr>
              <w:t>1.140</w:t>
            </w:r>
          </w:p>
        </w:tc>
        <w:tc>
          <w:tcPr>
            <w:tcW w:w="0" w:type="auto"/>
            <w:tcMar>
              <w:top w:w="15" w:type="dxa"/>
              <w:left w:w="140" w:type="dxa"/>
              <w:bottom w:w="15" w:type="dxa"/>
              <w:right w:w="140" w:type="dxa"/>
            </w:tcMar>
            <w:vAlign w:val="center"/>
            <w:hideMark/>
          </w:tcPr>
          <w:p w14:paraId="1D3B59E2" w14:textId="77777777" w:rsidR="0066359E" w:rsidRPr="00567AF7" w:rsidRDefault="0066359E" w:rsidP="005A1764">
            <w:pPr>
              <w:pStyle w:val="BodyLA"/>
              <w:rPr>
                <w:color w:val="000000" w:themeColor="text1"/>
                <w:lang w:eastAsia="zh-CN"/>
              </w:rPr>
            </w:pPr>
            <w:r w:rsidRPr="00567AF7">
              <w:rPr>
                <w:color w:val="000000" w:themeColor="text1"/>
                <w:lang w:eastAsia="zh-CN"/>
              </w:rPr>
              <w:t>.051</w:t>
            </w:r>
          </w:p>
        </w:tc>
        <w:tc>
          <w:tcPr>
            <w:tcW w:w="0" w:type="auto"/>
            <w:tcMar>
              <w:top w:w="15" w:type="dxa"/>
              <w:left w:w="140" w:type="dxa"/>
              <w:bottom w:w="15" w:type="dxa"/>
              <w:right w:w="140" w:type="dxa"/>
            </w:tcMar>
            <w:vAlign w:val="center"/>
            <w:hideMark/>
          </w:tcPr>
          <w:p w14:paraId="08F40274" w14:textId="77777777" w:rsidR="0066359E" w:rsidRPr="00567AF7" w:rsidRDefault="0066359E" w:rsidP="005A1764">
            <w:pPr>
              <w:pStyle w:val="BodyLA"/>
              <w:rPr>
                <w:color w:val="000000" w:themeColor="text1"/>
                <w:lang w:eastAsia="zh-CN"/>
              </w:rPr>
            </w:pPr>
            <w:r w:rsidRPr="00567AF7">
              <w:rPr>
                <w:color w:val="000000" w:themeColor="text1"/>
                <w:lang w:eastAsia="zh-CN"/>
              </w:rPr>
              <w:t>22.280</w:t>
            </w:r>
          </w:p>
        </w:tc>
        <w:tc>
          <w:tcPr>
            <w:tcW w:w="0" w:type="auto"/>
            <w:tcMar>
              <w:top w:w="15" w:type="dxa"/>
              <w:left w:w="140" w:type="dxa"/>
              <w:bottom w:w="15" w:type="dxa"/>
              <w:right w:w="140" w:type="dxa"/>
            </w:tcMar>
            <w:vAlign w:val="center"/>
            <w:hideMark/>
          </w:tcPr>
          <w:p w14:paraId="140EDD55"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194DBA68" w14:textId="77777777" w:rsidR="0066359E" w:rsidRPr="00567AF7" w:rsidRDefault="0066359E" w:rsidP="005A1764">
            <w:pPr>
              <w:pStyle w:val="BodyLA"/>
              <w:rPr>
                <w:color w:val="000000" w:themeColor="text1"/>
                <w:lang w:eastAsia="zh-CN"/>
              </w:rPr>
            </w:pPr>
          </w:p>
        </w:tc>
      </w:tr>
      <w:tr w:rsidR="00567AF7" w:rsidRPr="00567AF7" w14:paraId="4798E073"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F720ECB" w14:textId="77777777" w:rsidR="0066359E" w:rsidRPr="00567AF7" w:rsidRDefault="0066359E" w:rsidP="005A1764">
            <w:pPr>
              <w:pStyle w:val="BodyLA"/>
              <w:rPr>
                <w:color w:val="000000" w:themeColor="text1"/>
                <w:lang w:eastAsia="zh-CN"/>
              </w:rPr>
            </w:pPr>
            <w:r w:rsidRPr="00567AF7">
              <w:rPr>
                <w:color w:val="000000" w:themeColor="text1"/>
                <w:lang w:eastAsia="zh-CN"/>
              </w:rPr>
              <w:t>PV4</w:t>
            </w:r>
          </w:p>
        </w:tc>
        <w:tc>
          <w:tcPr>
            <w:tcW w:w="0" w:type="auto"/>
            <w:noWrap/>
            <w:tcMar>
              <w:top w:w="15" w:type="dxa"/>
              <w:left w:w="57" w:type="dxa"/>
              <w:bottom w:w="15" w:type="dxa"/>
              <w:right w:w="57" w:type="dxa"/>
            </w:tcMar>
            <w:vAlign w:val="center"/>
            <w:hideMark/>
          </w:tcPr>
          <w:p w14:paraId="45AE5537"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C080628"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Mar>
              <w:top w:w="15" w:type="dxa"/>
              <w:left w:w="140" w:type="dxa"/>
              <w:bottom w:w="15" w:type="dxa"/>
              <w:right w:w="140" w:type="dxa"/>
            </w:tcMar>
            <w:vAlign w:val="center"/>
            <w:hideMark/>
          </w:tcPr>
          <w:p w14:paraId="6AE10AF0" w14:textId="77777777" w:rsidR="0066359E" w:rsidRPr="00567AF7" w:rsidRDefault="0066359E" w:rsidP="005A1764">
            <w:pPr>
              <w:pStyle w:val="BodyLA"/>
              <w:rPr>
                <w:color w:val="000000" w:themeColor="text1"/>
                <w:lang w:eastAsia="zh-CN"/>
              </w:rPr>
            </w:pPr>
            <w:r w:rsidRPr="00567AF7">
              <w:rPr>
                <w:color w:val="000000" w:themeColor="text1"/>
                <w:lang w:eastAsia="zh-CN"/>
              </w:rPr>
              <w:t>1.274</w:t>
            </w:r>
          </w:p>
        </w:tc>
        <w:tc>
          <w:tcPr>
            <w:tcW w:w="0" w:type="auto"/>
            <w:tcMar>
              <w:top w:w="15" w:type="dxa"/>
              <w:left w:w="140" w:type="dxa"/>
              <w:bottom w:w="15" w:type="dxa"/>
              <w:right w:w="140" w:type="dxa"/>
            </w:tcMar>
            <w:vAlign w:val="center"/>
            <w:hideMark/>
          </w:tcPr>
          <w:p w14:paraId="566D944B" w14:textId="77777777" w:rsidR="0066359E" w:rsidRPr="00567AF7" w:rsidRDefault="0066359E" w:rsidP="005A1764">
            <w:pPr>
              <w:pStyle w:val="BodyLA"/>
              <w:rPr>
                <w:color w:val="000000" w:themeColor="text1"/>
                <w:lang w:eastAsia="zh-CN"/>
              </w:rPr>
            </w:pPr>
            <w:r w:rsidRPr="00567AF7">
              <w:rPr>
                <w:color w:val="000000" w:themeColor="text1"/>
                <w:lang w:eastAsia="zh-CN"/>
              </w:rPr>
              <w:t>.086</w:t>
            </w:r>
          </w:p>
        </w:tc>
        <w:tc>
          <w:tcPr>
            <w:tcW w:w="0" w:type="auto"/>
            <w:tcMar>
              <w:top w:w="15" w:type="dxa"/>
              <w:left w:w="140" w:type="dxa"/>
              <w:bottom w:w="15" w:type="dxa"/>
              <w:right w:w="140" w:type="dxa"/>
            </w:tcMar>
            <w:vAlign w:val="center"/>
            <w:hideMark/>
          </w:tcPr>
          <w:p w14:paraId="44DEEBDE" w14:textId="77777777" w:rsidR="0066359E" w:rsidRPr="00567AF7" w:rsidRDefault="0066359E" w:rsidP="005A1764">
            <w:pPr>
              <w:pStyle w:val="BodyLA"/>
              <w:rPr>
                <w:color w:val="000000" w:themeColor="text1"/>
                <w:lang w:eastAsia="zh-CN"/>
              </w:rPr>
            </w:pPr>
            <w:r w:rsidRPr="00567AF7">
              <w:rPr>
                <w:color w:val="000000" w:themeColor="text1"/>
                <w:lang w:eastAsia="zh-CN"/>
              </w:rPr>
              <w:t>14.857</w:t>
            </w:r>
          </w:p>
        </w:tc>
        <w:tc>
          <w:tcPr>
            <w:tcW w:w="0" w:type="auto"/>
            <w:tcMar>
              <w:top w:w="15" w:type="dxa"/>
              <w:left w:w="140" w:type="dxa"/>
              <w:bottom w:w="15" w:type="dxa"/>
              <w:right w:w="140" w:type="dxa"/>
            </w:tcMar>
            <w:vAlign w:val="center"/>
            <w:hideMark/>
          </w:tcPr>
          <w:p w14:paraId="370B8FB2"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519476A8" w14:textId="77777777" w:rsidR="0066359E" w:rsidRPr="00567AF7" w:rsidRDefault="0066359E" w:rsidP="005A1764">
            <w:pPr>
              <w:pStyle w:val="BodyLA"/>
              <w:rPr>
                <w:color w:val="000000" w:themeColor="text1"/>
                <w:lang w:eastAsia="zh-CN"/>
              </w:rPr>
            </w:pPr>
          </w:p>
        </w:tc>
      </w:tr>
      <w:tr w:rsidR="00567AF7" w:rsidRPr="00567AF7" w14:paraId="2864314C"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4EE77850" w14:textId="77777777" w:rsidR="0066359E" w:rsidRPr="00567AF7" w:rsidRDefault="0066359E" w:rsidP="005A1764">
            <w:pPr>
              <w:pStyle w:val="BodyLA"/>
              <w:rPr>
                <w:color w:val="000000" w:themeColor="text1"/>
                <w:lang w:eastAsia="zh-CN"/>
              </w:rPr>
            </w:pPr>
            <w:r w:rsidRPr="00567AF7">
              <w:rPr>
                <w:color w:val="000000" w:themeColor="text1"/>
                <w:lang w:eastAsia="zh-CN"/>
              </w:rPr>
              <w:t>PV5</w:t>
            </w:r>
          </w:p>
        </w:tc>
        <w:tc>
          <w:tcPr>
            <w:tcW w:w="0" w:type="auto"/>
            <w:noWrap/>
            <w:tcMar>
              <w:top w:w="15" w:type="dxa"/>
              <w:left w:w="57" w:type="dxa"/>
              <w:bottom w:w="15" w:type="dxa"/>
              <w:right w:w="57" w:type="dxa"/>
            </w:tcMar>
            <w:vAlign w:val="center"/>
            <w:hideMark/>
          </w:tcPr>
          <w:p w14:paraId="20FF7B6B"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042E6FFF"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Mar>
              <w:top w:w="15" w:type="dxa"/>
              <w:left w:w="140" w:type="dxa"/>
              <w:bottom w:w="15" w:type="dxa"/>
              <w:right w:w="140" w:type="dxa"/>
            </w:tcMar>
            <w:vAlign w:val="center"/>
            <w:hideMark/>
          </w:tcPr>
          <w:p w14:paraId="048B3EFD" w14:textId="77777777" w:rsidR="0066359E" w:rsidRPr="00567AF7" w:rsidRDefault="0066359E" w:rsidP="005A1764">
            <w:pPr>
              <w:pStyle w:val="BodyLA"/>
              <w:rPr>
                <w:color w:val="000000" w:themeColor="text1"/>
                <w:lang w:eastAsia="zh-CN"/>
              </w:rPr>
            </w:pPr>
            <w:r w:rsidRPr="00567AF7">
              <w:rPr>
                <w:color w:val="000000" w:themeColor="text1"/>
                <w:lang w:eastAsia="zh-CN"/>
              </w:rPr>
              <w:t>1.292</w:t>
            </w:r>
          </w:p>
        </w:tc>
        <w:tc>
          <w:tcPr>
            <w:tcW w:w="0" w:type="auto"/>
            <w:tcMar>
              <w:top w:w="15" w:type="dxa"/>
              <w:left w:w="140" w:type="dxa"/>
              <w:bottom w:w="15" w:type="dxa"/>
              <w:right w:w="140" w:type="dxa"/>
            </w:tcMar>
            <w:vAlign w:val="center"/>
            <w:hideMark/>
          </w:tcPr>
          <w:p w14:paraId="6CFC2FF9" w14:textId="77777777" w:rsidR="0066359E" w:rsidRPr="00567AF7" w:rsidRDefault="0066359E" w:rsidP="005A1764">
            <w:pPr>
              <w:pStyle w:val="BodyLA"/>
              <w:rPr>
                <w:color w:val="000000" w:themeColor="text1"/>
                <w:lang w:eastAsia="zh-CN"/>
              </w:rPr>
            </w:pPr>
            <w:r w:rsidRPr="00567AF7">
              <w:rPr>
                <w:color w:val="000000" w:themeColor="text1"/>
                <w:lang w:eastAsia="zh-CN"/>
              </w:rPr>
              <w:t>.085</w:t>
            </w:r>
          </w:p>
        </w:tc>
        <w:tc>
          <w:tcPr>
            <w:tcW w:w="0" w:type="auto"/>
            <w:tcMar>
              <w:top w:w="15" w:type="dxa"/>
              <w:left w:w="140" w:type="dxa"/>
              <w:bottom w:w="15" w:type="dxa"/>
              <w:right w:w="140" w:type="dxa"/>
            </w:tcMar>
            <w:vAlign w:val="center"/>
            <w:hideMark/>
          </w:tcPr>
          <w:p w14:paraId="21C948EA" w14:textId="77777777" w:rsidR="0066359E" w:rsidRPr="00567AF7" w:rsidRDefault="0066359E" w:rsidP="005A1764">
            <w:pPr>
              <w:pStyle w:val="BodyLA"/>
              <w:rPr>
                <w:color w:val="000000" w:themeColor="text1"/>
                <w:lang w:eastAsia="zh-CN"/>
              </w:rPr>
            </w:pPr>
            <w:r w:rsidRPr="00567AF7">
              <w:rPr>
                <w:color w:val="000000" w:themeColor="text1"/>
                <w:lang w:eastAsia="zh-CN"/>
              </w:rPr>
              <w:t>15.150</w:t>
            </w:r>
          </w:p>
        </w:tc>
        <w:tc>
          <w:tcPr>
            <w:tcW w:w="0" w:type="auto"/>
            <w:tcMar>
              <w:top w:w="15" w:type="dxa"/>
              <w:left w:w="140" w:type="dxa"/>
              <w:bottom w:w="15" w:type="dxa"/>
              <w:right w:w="140" w:type="dxa"/>
            </w:tcMar>
            <w:vAlign w:val="center"/>
            <w:hideMark/>
          </w:tcPr>
          <w:p w14:paraId="41FEEA63"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6B72A656" w14:textId="77777777" w:rsidR="0066359E" w:rsidRPr="00567AF7" w:rsidRDefault="0066359E" w:rsidP="005A1764">
            <w:pPr>
              <w:pStyle w:val="BodyLA"/>
              <w:rPr>
                <w:color w:val="000000" w:themeColor="text1"/>
                <w:lang w:eastAsia="zh-CN"/>
              </w:rPr>
            </w:pPr>
          </w:p>
        </w:tc>
      </w:tr>
      <w:tr w:rsidR="00567AF7" w:rsidRPr="00567AF7" w14:paraId="4FBDC677"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6C3F46C" w14:textId="77777777" w:rsidR="0066359E" w:rsidRPr="00567AF7" w:rsidRDefault="0066359E" w:rsidP="005A1764">
            <w:pPr>
              <w:pStyle w:val="BodyLA"/>
              <w:rPr>
                <w:color w:val="000000" w:themeColor="text1"/>
                <w:lang w:eastAsia="zh-CN"/>
              </w:rPr>
            </w:pPr>
            <w:r w:rsidRPr="00567AF7">
              <w:rPr>
                <w:color w:val="000000" w:themeColor="text1"/>
                <w:lang w:eastAsia="zh-CN"/>
              </w:rPr>
              <w:t>PV6</w:t>
            </w:r>
          </w:p>
        </w:tc>
        <w:tc>
          <w:tcPr>
            <w:tcW w:w="0" w:type="auto"/>
            <w:noWrap/>
            <w:tcMar>
              <w:top w:w="15" w:type="dxa"/>
              <w:left w:w="57" w:type="dxa"/>
              <w:bottom w:w="15" w:type="dxa"/>
              <w:right w:w="57" w:type="dxa"/>
            </w:tcMar>
            <w:vAlign w:val="center"/>
            <w:hideMark/>
          </w:tcPr>
          <w:p w14:paraId="46849579"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67670C4F"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Mar>
              <w:top w:w="15" w:type="dxa"/>
              <w:left w:w="140" w:type="dxa"/>
              <w:bottom w:w="15" w:type="dxa"/>
              <w:right w:w="140" w:type="dxa"/>
            </w:tcMar>
            <w:vAlign w:val="center"/>
            <w:hideMark/>
          </w:tcPr>
          <w:p w14:paraId="77502C3B" w14:textId="77777777" w:rsidR="0066359E" w:rsidRPr="00567AF7" w:rsidRDefault="0066359E" w:rsidP="005A1764">
            <w:pPr>
              <w:pStyle w:val="BodyLA"/>
              <w:rPr>
                <w:color w:val="000000" w:themeColor="text1"/>
                <w:lang w:eastAsia="zh-CN"/>
              </w:rPr>
            </w:pPr>
            <w:r w:rsidRPr="00567AF7">
              <w:rPr>
                <w:color w:val="000000" w:themeColor="text1"/>
                <w:lang w:eastAsia="zh-CN"/>
              </w:rPr>
              <w:t>1.247</w:t>
            </w:r>
          </w:p>
        </w:tc>
        <w:tc>
          <w:tcPr>
            <w:tcW w:w="0" w:type="auto"/>
            <w:tcMar>
              <w:top w:w="15" w:type="dxa"/>
              <w:left w:w="140" w:type="dxa"/>
              <w:bottom w:w="15" w:type="dxa"/>
              <w:right w:w="140" w:type="dxa"/>
            </w:tcMar>
            <w:vAlign w:val="center"/>
            <w:hideMark/>
          </w:tcPr>
          <w:p w14:paraId="59BDC519" w14:textId="77777777" w:rsidR="0066359E" w:rsidRPr="00567AF7" w:rsidRDefault="0066359E" w:rsidP="005A1764">
            <w:pPr>
              <w:pStyle w:val="BodyLA"/>
              <w:rPr>
                <w:color w:val="000000" w:themeColor="text1"/>
                <w:lang w:eastAsia="zh-CN"/>
              </w:rPr>
            </w:pPr>
            <w:r w:rsidRPr="00567AF7">
              <w:rPr>
                <w:color w:val="000000" w:themeColor="text1"/>
                <w:lang w:eastAsia="zh-CN"/>
              </w:rPr>
              <w:t>.086</w:t>
            </w:r>
          </w:p>
        </w:tc>
        <w:tc>
          <w:tcPr>
            <w:tcW w:w="0" w:type="auto"/>
            <w:tcMar>
              <w:top w:w="15" w:type="dxa"/>
              <w:left w:w="140" w:type="dxa"/>
              <w:bottom w:w="15" w:type="dxa"/>
              <w:right w:w="140" w:type="dxa"/>
            </w:tcMar>
            <w:vAlign w:val="center"/>
            <w:hideMark/>
          </w:tcPr>
          <w:p w14:paraId="603F3F0D" w14:textId="77777777" w:rsidR="0066359E" w:rsidRPr="00567AF7" w:rsidRDefault="0066359E" w:rsidP="005A1764">
            <w:pPr>
              <w:pStyle w:val="BodyLA"/>
              <w:rPr>
                <w:color w:val="000000" w:themeColor="text1"/>
                <w:lang w:eastAsia="zh-CN"/>
              </w:rPr>
            </w:pPr>
            <w:r w:rsidRPr="00567AF7">
              <w:rPr>
                <w:color w:val="000000" w:themeColor="text1"/>
                <w:lang w:eastAsia="zh-CN"/>
              </w:rPr>
              <w:t>14.450</w:t>
            </w:r>
          </w:p>
        </w:tc>
        <w:tc>
          <w:tcPr>
            <w:tcW w:w="0" w:type="auto"/>
            <w:tcMar>
              <w:top w:w="15" w:type="dxa"/>
              <w:left w:w="140" w:type="dxa"/>
              <w:bottom w:w="15" w:type="dxa"/>
              <w:right w:w="140" w:type="dxa"/>
            </w:tcMar>
            <w:vAlign w:val="center"/>
            <w:hideMark/>
          </w:tcPr>
          <w:p w14:paraId="7562AFEF"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66045856" w14:textId="77777777" w:rsidR="0066359E" w:rsidRPr="00567AF7" w:rsidRDefault="0066359E" w:rsidP="005A1764">
            <w:pPr>
              <w:pStyle w:val="BodyLA"/>
              <w:rPr>
                <w:color w:val="000000" w:themeColor="text1"/>
                <w:lang w:eastAsia="zh-CN"/>
              </w:rPr>
            </w:pPr>
          </w:p>
        </w:tc>
      </w:tr>
      <w:tr w:rsidR="00567AF7" w:rsidRPr="00567AF7" w14:paraId="051C863B"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E739A4C" w14:textId="77777777" w:rsidR="0066359E" w:rsidRPr="00567AF7" w:rsidRDefault="0066359E" w:rsidP="005A1764">
            <w:pPr>
              <w:pStyle w:val="BodyLA"/>
              <w:rPr>
                <w:color w:val="000000" w:themeColor="text1"/>
                <w:lang w:eastAsia="zh-CN"/>
              </w:rPr>
            </w:pPr>
            <w:r w:rsidRPr="00567AF7">
              <w:rPr>
                <w:color w:val="000000" w:themeColor="text1"/>
                <w:lang w:eastAsia="zh-CN"/>
              </w:rPr>
              <w:t>SQ2</w:t>
            </w:r>
          </w:p>
        </w:tc>
        <w:tc>
          <w:tcPr>
            <w:tcW w:w="0" w:type="auto"/>
            <w:noWrap/>
            <w:tcMar>
              <w:top w:w="15" w:type="dxa"/>
              <w:left w:w="57" w:type="dxa"/>
              <w:bottom w:w="15" w:type="dxa"/>
              <w:right w:w="57" w:type="dxa"/>
            </w:tcMar>
            <w:vAlign w:val="center"/>
            <w:hideMark/>
          </w:tcPr>
          <w:p w14:paraId="73F331FE"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53D1DC0D"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Mar>
              <w:top w:w="15" w:type="dxa"/>
              <w:left w:w="140" w:type="dxa"/>
              <w:bottom w:w="15" w:type="dxa"/>
              <w:right w:w="140" w:type="dxa"/>
            </w:tcMar>
            <w:vAlign w:val="center"/>
            <w:hideMark/>
          </w:tcPr>
          <w:p w14:paraId="34F3C573" w14:textId="77777777" w:rsidR="0066359E" w:rsidRPr="00567AF7" w:rsidRDefault="0066359E" w:rsidP="005A1764">
            <w:pPr>
              <w:pStyle w:val="BodyLA"/>
              <w:rPr>
                <w:color w:val="000000" w:themeColor="text1"/>
                <w:lang w:eastAsia="zh-CN"/>
              </w:rPr>
            </w:pPr>
            <w:r w:rsidRPr="00567AF7">
              <w:rPr>
                <w:color w:val="000000" w:themeColor="text1"/>
                <w:lang w:eastAsia="zh-CN"/>
              </w:rPr>
              <w:t>1.000</w:t>
            </w:r>
          </w:p>
        </w:tc>
        <w:tc>
          <w:tcPr>
            <w:tcW w:w="0" w:type="auto"/>
            <w:tcMar>
              <w:top w:w="15" w:type="dxa"/>
              <w:left w:w="140" w:type="dxa"/>
              <w:bottom w:w="15" w:type="dxa"/>
              <w:right w:w="140" w:type="dxa"/>
            </w:tcMar>
            <w:vAlign w:val="center"/>
            <w:hideMark/>
          </w:tcPr>
          <w:p w14:paraId="06EAA7BE" w14:textId="77777777" w:rsidR="0066359E" w:rsidRPr="00567AF7" w:rsidRDefault="0066359E" w:rsidP="005A1764">
            <w:pPr>
              <w:pStyle w:val="BodyLA"/>
              <w:rPr>
                <w:color w:val="000000" w:themeColor="text1"/>
                <w:lang w:eastAsia="zh-CN"/>
              </w:rPr>
            </w:pPr>
          </w:p>
        </w:tc>
        <w:tc>
          <w:tcPr>
            <w:tcW w:w="0" w:type="auto"/>
            <w:vAlign w:val="center"/>
            <w:hideMark/>
          </w:tcPr>
          <w:p w14:paraId="7331EB21" w14:textId="77777777" w:rsidR="0066359E" w:rsidRPr="00567AF7" w:rsidRDefault="0066359E" w:rsidP="005A1764">
            <w:pPr>
              <w:pStyle w:val="BodyLA"/>
              <w:rPr>
                <w:color w:val="000000" w:themeColor="text1"/>
                <w:sz w:val="20"/>
                <w:szCs w:val="20"/>
                <w:lang w:eastAsia="zh-CN"/>
              </w:rPr>
            </w:pPr>
          </w:p>
        </w:tc>
        <w:tc>
          <w:tcPr>
            <w:tcW w:w="0" w:type="auto"/>
            <w:vAlign w:val="center"/>
            <w:hideMark/>
          </w:tcPr>
          <w:p w14:paraId="5D163949" w14:textId="77777777" w:rsidR="0066359E" w:rsidRPr="00567AF7" w:rsidRDefault="0066359E" w:rsidP="005A1764">
            <w:pPr>
              <w:pStyle w:val="BodyLA"/>
              <w:rPr>
                <w:color w:val="000000" w:themeColor="text1"/>
                <w:sz w:val="20"/>
                <w:szCs w:val="20"/>
                <w:lang w:eastAsia="zh-CN"/>
              </w:rPr>
            </w:pPr>
          </w:p>
        </w:tc>
        <w:tc>
          <w:tcPr>
            <w:tcW w:w="0" w:type="auto"/>
            <w:tcBorders>
              <w:right w:val="single" w:sz="4" w:space="0" w:color="auto"/>
            </w:tcBorders>
            <w:vAlign w:val="center"/>
            <w:hideMark/>
          </w:tcPr>
          <w:p w14:paraId="38A09FBA" w14:textId="77777777" w:rsidR="0066359E" w:rsidRPr="00567AF7" w:rsidRDefault="0066359E" w:rsidP="005A1764">
            <w:pPr>
              <w:pStyle w:val="BodyLA"/>
              <w:rPr>
                <w:color w:val="000000" w:themeColor="text1"/>
                <w:sz w:val="20"/>
                <w:szCs w:val="20"/>
                <w:lang w:eastAsia="zh-CN"/>
              </w:rPr>
            </w:pPr>
          </w:p>
        </w:tc>
      </w:tr>
      <w:tr w:rsidR="00567AF7" w:rsidRPr="00567AF7" w14:paraId="78A20E5F"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25628E0" w14:textId="77777777" w:rsidR="0066359E" w:rsidRPr="00567AF7" w:rsidRDefault="0066359E" w:rsidP="005A1764">
            <w:pPr>
              <w:pStyle w:val="BodyLA"/>
              <w:rPr>
                <w:color w:val="000000" w:themeColor="text1"/>
                <w:lang w:eastAsia="zh-CN"/>
              </w:rPr>
            </w:pPr>
            <w:r w:rsidRPr="00567AF7">
              <w:rPr>
                <w:color w:val="000000" w:themeColor="text1"/>
                <w:lang w:eastAsia="zh-CN"/>
              </w:rPr>
              <w:t>SQ3</w:t>
            </w:r>
          </w:p>
        </w:tc>
        <w:tc>
          <w:tcPr>
            <w:tcW w:w="0" w:type="auto"/>
            <w:noWrap/>
            <w:tcMar>
              <w:top w:w="15" w:type="dxa"/>
              <w:left w:w="57" w:type="dxa"/>
              <w:bottom w:w="15" w:type="dxa"/>
              <w:right w:w="57" w:type="dxa"/>
            </w:tcMar>
            <w:vAlign w:val="center"/>
            <w:hideMark/>
          </w:tcPr>
          <w:p w14:paraId="2E6AEFFE"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5785BC36"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Mar>
              <w:top w:w="15" w:type="dxa"/>
              <w:left w:w="140" w:type="dxa"/>
              <w:bottom w:w="15" w:type="dxa"/>
              <w:right w:w="140" w:type="dxa"/>
            </w:tcMar>
            <w:vAlign w:val="center"/>
            <w:hideMark/>
          </w:tcPr>
          <w:p w14:paraId="409254C2" w14:textId="77777777" w:rsidR="0066359E" w:rsidRPr="00567AF7" w:rsidRDefault="0066359E" w:rsidP="005A1764">
            <w:pPr>
              <w:pStyle w:val="BodyLA"/>
              <w:rPr>
                <w:color w:val="000000" w:themeColor="text1"/>
                <w:lang w:eastAsia="zh-CN"/>
              </w:rPr>
            </w:pPr>
            <w:r w:rsidRPr="00567AF7">
              <w:rPr>
                <w:color w:val="000000" w:themeColor="text1"/>
                <w:lang w:eastAsia="zh-CN"/>
              </w:rPr>
              <w:t>1.080</w:t>
            </w:r>
          </w:p>
        </w:tc>
        <w:tc>
          <w:tcPr>
            <w:tcW w:w="0" w:type="auto"/>
            <w:tcMar>
              <w:top w:w="15" w:type="dxa"/>
              <w:left w:w="140" w:type="dxa"/>
              <w:bottom w:w="15" w:type="dxa"/>
              <w:right w:w="140" w:type="dxa"/>
            </w:tcMar>
            <w:vAlign w:val="center"/>
            <w:hideMark/>
          </w:tcPr>
          <w:p w14:paraId="48CA7AF5" w14:textId="77777777" w:rsidR="0066359E" w:rsidRPr="00567AF7" w:rsidRDefault="0066359E" w:rsidP="005A1764">
            <w:pPr>
              <w:pStyle w:val="BodyLA"/>
              <w:rPr>
                <w:color w:val="000000" w:themeColor="text1"/>
                <w:lang w:eastAsia="zh-CN"/>
              </w:rPr>
            </w:pPr>
            <w:r w:rsidRPr="00567AF7">
              <w:rPr>
                <w:color w:val="000000" w:themeColor="text1"/>
                <w:lang w:eastAsia="zh-CN"/>
              </w:rPr>
              <w:t>.034</w:t>
            </w:r>
          </w:p>
        </w:tc>
        <w:tc>
          <w:tcPr>
            <w:tcW w:w="0" w:type="auto"/>
            <w:tcMar>
              <w:top w:w="15" w:type="dxa"/>
              <w:left w:w="140" w:type="dxa"/>
              <w:bottom w:w="15" w:type="dxa"/>
              <w:right w:w="140" w:type="dxa"/>
            </w:tcMar>
            <w:vAlign w:val="center"/>
            <w:hideMark/>
          </w:tcPr>
          <w:p w14:paraId="1ADBD2BC" w14:textId="77777777" w:rsidR="0066359E" w:rsidRPr="00567AF7" w:rsidRDefault="0066359E" w:rsidP="005A1764">
            <w:pPr>
              <w:pStyle w:val="BodyLA"/>
              <w:rPr>
                <w:color w:val="000000" w:themeColor="text1"/>
                <w:lang w:eastAsia="zh-CN"/>
              </w:rPr>
            </w:pPr>
            <w:r w:rsidRPr="00567AF7">
              <w:rPr>
                <w:color w:val="000000" w:themeColor="text1"/>
                <w:lang w:eastAsia="zh-CN"/>
              </w:rPr>
              <w:t>31.331</w:t>
            </w:r>
          </w:p>
        </w:tc>
        <w:tc>
          <w:tcPr>
            <w:tcW w:w="0" w:type="auto"/>
            <w:tcMar>
              <w:top w:w="15" w:type="dxa"/>
              <w:left w:w="140" w:type="dxa"/>
              <w:bottom w:w="15" w:type="dxa"/>
              <w:right w:w="140" w:type="dxa"/>
            </w:tcMar>
            <w:vAlign w:val="center"/>
            <w:hideMark/>
          </w:tcPr>
          <w:p w14:paraId="7E3045F1"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1CF831FA" w14:textId="77777777" w:rsidR="0066359E" w:rsidRPr="00567AF7" w:rsidRDefault="0066359E" w:rsidP="005A1764">
            <w:pPr>
              <w:pStyle w:val="BodyLA"/>
              <w:rPr>
                <w:color w:val="000000" w:themeColor="text1"/>
                <w:lang w:eastAsia="zh-CN"/>
              </w:rPr>
            </w:pPr>
          </w:p>
        </w:tc>
      </w:tr>
      <w:tr w:rsidR="00567AF7" w:rsidRPr="00567AF7" w14:paraId="7AF3515C"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7C0E4872" w14:textId="77777777" w:rsidR="0066359E" w:rsidRPr="00567AF7" w:rsidRDefault="0066359E" w:rsidP="005A1764">
            <w:pPr>
              <w:pStyle w:val="BodyLA"/>
              <w:rPr>
                <w:color w:val="000000" w:themeColor="text1"/>
                <w:lang w:eastAsia="zh-CN"/>
              </w:rPr>
            </w:pPr>
            <w:r w:rsidRPr="00567AF7">
              <w:rPr>
                <w:color w:val="000000" w:themeColor="text1"/>
                <w:lang w:eastAsia="zh-CN"/>
              </w:rPr>
              <w:t>SQ4</w:t>
            </w:r>
          </w:p>
        </w:tc>
        <w:tc>
          <w:tcPr>
            <w:tcW w:w="0" w:type="auto"/>
            <w:noWrap/>
            <w:tcMar>
              <w:top w:w="15" w:type="dxa"/>
              <w:left w:w="57" w:type="dxa"/>
              <w:bottom w:w="15" w:type="dxa"/>
              <w:right w:w="57" w:type="dxa"/>
            </w:tcMar>
            <w:vAlign w:val="center"/>
            <w:hideMark/>
          </w:tcPr>
          <w:p w14:paraId="4AFE3A05"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1604AE5B"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Mar>
              <w:top w:w="15" w:type="dxa"/>
              <w:left w:w="140" w:type="dxa"/>
              <w:bottom w:w="15" w:type="dxa"/>
              <w:right w:w="140" w:type="dxa"/>
            </w:tcMar>
            <w:vAlign w:val="center"/>
            <w:hideMark/>
          </w:tcPr>
          <w:p w14:paraId="4CA1990C" w14:textId="77777777" w:rsidR="0066359E" w:rsidRPr="00567AF7" w:rsidRDefault="0066359E" w:rsidP="005A1764">
            <w:pPr>
              <w:pStyle w:val="BodyLA"/>
              <w:rPr>
                <w:color w:val="000000" w:themeColor="text1"/>
                <w:lang w:eastAsia="zh-CN"/>
              </w:rPr>
            </w:pPr>
            <w:r w:rsidRPr="00567AF7">
              <w:rPr>
                <w:color w:val="000000" w:themeColor="text1"/>
                <w:lang w:eastAsia="zh-CN"/>
              </w:rPr>
              <w:t>1.121</w:t>
            </w:r>
          </w:p>
        </w:tc>
        <w:tc>
          <w:tcPr>
            <w:tcW w:w="0" w:type="auto"/>
            <w:tcMar>
              <w:top w:w="15" w:type="dxa"/>
              <w:left w:w="140" w:type="dxa"/>
              <w:bottom w:w="15" w:type="dxa"/>
              <w:right w:w="140" w:type="dxa"/>
            </w:tcMar>
            <w:vAlign w:val="center"/>
            <w:hideMark/>
          </w:tcPr>
          <w:p w14:paraId="6E793FD7" w14:textId="77777777" w:rsidR="0066359E" w:rsidRPr="00567AF7" w:rsidRDefault="0066359E" w:rsidP="005A1764">
            <w:pPr>
              <w:pStyle w:val="BodyLA"/>
              <w:rPr>
                <w:color w:val="000000" w:themeColor="text1"/>
                <w:lang w:eastAsia="zh-CN"/>
              </w:rPr>
            </w:pPr>
            <w:r w:rsidRPr="00567AF7">
              <w:rPr>
                <w:color w:val="000000" w:themeColor="text1"/>
                <w:lang w:eastAsia="zh-CN"/>
              </w:rPr>
              <w:t>.069</w:t>
            </w:r>
          </w:p>
        </w:tc>
        <w:tc>
          <w:tcPr>
            <w:tcW w:w="0" w:type="auto"/>
            <w:tcMar>
              <w:top w:w="15" w:type="dxa"/>
              <w:left w:w="140" w:type="dxa"/>
              <w:bottom w:w="15" w:type="dxa"/>
              <w:right w:w="140" w:type="dxa"/>
            </w:tcMar>
            <w:vAlign w:val="center"/>
            <w:hideMark/>
          </w:tcPr>
          <w:p w14:paraId="3C931D2E" w14:textId="77777777" w:rsidR="0066359E" w:rsidRPr="00567AF7" w:rsidRDefault="0066359E" w:rsidP="005A1764">
            <w:pPr>
              <w:pStyle w:val="BodyLA"/>
              <w:rPr>
                <w:color w:val="000000" w:themeColor="text1"/>
                <w:lang w:eastAsia="zh-CN"/>
              </w:rPr>
            </w:pPr>
            <w:r w:rsidRPr="00567AF7">
              <w:rPr>
                <w:color w:val="000000" w:themeColor="text1"/>
                <w:lang w:eastAsia="zh-CN"/>
              </w:rPr>
              <w:t>16.307</w:t>
            </w:r>
          </w:p>
        </w:tc>
        <w:tc>
          <w:tcPr>
            <w:tcW w:w="0" w:type="auto"/>
            <w:tcMar>
              <w:top w:w="15" w:type="dxa"/>
              <w:left w:w="140" w:type="dxa"/>
              <w:bottom w:w="15" w:type="dxa"/>
              <w:right w:w="140" w:type="dxa"/>
            </w:tcMar>
            <w:vAlign w:val="center"/>
            <w:hideMark/>
          </w:tcPr>
          <w:p w14:paraId="72D35423"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304FA82B" w14:textId="77777777" w:rsidR="0066359E" w:rsidRPr="00567AF7" w:rsidRDefault="0066359E" w:rsidP="005A1764">
            <w:pPr>
              <w:pStyle w:val="BodyLA"/>
              <w:rPr>
                <w:color w:val="000000" w:themeColor="text1"/>
                <w:lang w:eastAsia="zh-CN"/>
              </w:rPr>
            </w:pPr>
          </w:p>
        </w:tc>
      </w:tr>
      <w:tr w:rsidR="00567AF7" w:rsidRPr="00567AF7" w14:paraId="4F2321D4"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3852B29" w14:textId="77777777" w:rsidR="0066359E" w:rsidRPr="00567AF7" w:rsidRDefault="0066359E" w:rsidP="005A1764">
            <w:pPr>
              <w:pStyle w:val="BodyLA"/>
              <w:rPr>
                <w:color w:val="000000" w:themeColor="text1"/>
                <w:lang w:eastAsia="zh-CN"/>
              </w:rPr>
            </w:pPr>
            <w:r w:rsidRPr="00567AF7">
              <w:rPr>
                <w:color w:val="000000" w:themeColor="text1"/>
                <w:lang w:eastAsia="zh-CN"/>
              </w:rPr>
              <w:t>SQ5</w:t>
            </w:r>
          </w:p>
        </w:tc>
        <w:tc>
          <w:tcPr>
            <w:tcW w:w="0" w:type="auto"/>
            <w:noWrap/>
            <w:tcMar>
              <w:top w:w="15" w:type="dxa"/>
              <w:left w:w="57" w:type="dxa"/>
              <w:bottom w:w="15" w:type="dxa"/>
              <w:right w:w="57" w:type="dxa"/>
            </w:tcMar>
            <w:vAlign w:val="center"/>
            <w:hideMark/>
          </w:tcPr>
          <w:p w14:paraId="06D59DBD"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C1106F8"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Mar>
              <w:top w:w="15" w:type="dxa"/>
              <w:left w:w="140" w:type="dxa"/>
              <w:bottom w:w="15" w:type="dxa"/>
              <w:right w:w="140" w:type="dxa"/>
            </w:tcMar>
            <w:vAlign w:val="center"/>
            <w:hideMark/>
          </w:tcPr>
          <w:p w14:paraId="4445317C" w14:textId="77777777" w:rsidR="0066359E" w:rsidRPr="00567AF7" w:rsidRDefault="0066359E" w:rsidP="005A1764">
            <w:pPr>
              <w:pStyle w:val="BodyLA"/>
              <w:rPr>
                <w:color w:val="000000" w:themeColor="text1"/>
                <w:lang w:eastAsia="zh-CN"/>
              </w:rPr>
            </w:pPr>
            <w:r w:rsidRPr="00567AF7">
              <w:rPr>
                <w:color w:val="000000" w:themeColor="text1"/>
                <w:lang w:eastAsia="zh-CN"/>
              </w:rPr>
              <w:t>1.058</w:t>
            </w:r>
          </w:p>
        </w:tc>
        <w:tc>
          <w:tcPr>
            <w:tcW w:w="0" w:type="auto"/>
            <w:tcMar>
              <w:top w:w="15" w:type="dxa"/>
              <w:left w:w="140" w:type="dxa"/>
              <w:bottom w:w="15" w:type="dxa"/>
              <w:right w:w="140" w:type="dxa"/>
            </w:tcMar>
            <w:vAlign w:val="center"/>
            <w:hideMark/>
          </w:tcPr>
          <w:p w14:paraId="2D883046" w14:textId="77777777" w:rsidR="0066359E" w:rsidRPr="00567AF7" w:rsidRDefault="0066359E" w:rsidP="005A1764">
            <w:pPr>
              <w:pStyle w:val="BodyLA"/>
              <w:rPr>
                <w:color w:val="000000" w:themeColor="text1"/>
                <w:lang w:eastAsia="zh-CN"/>
              </w:rPr>
            </w:pPr>
            <w:r w:rsidRPr="00567AF7">
              <w:rPr>
                <w:color w:val="000000" w:themeColor="text1"/>
                <w:lang w:eastAsia="zh-CN"/>
              </w:rPr>
              <w:t>.073</w:t>
            </w:r>
          </w:p>
        </w:tc>
        <w:tc>
          <w:tcPr>
            <w:tcW w:w="0" w:type="auto"/>
            <w:tcMar>
              <w:top w:w="15" w:type="dxa"/>
              <w:left w:w="140" w:type="dxa"/>
              <w:bottom w:w="15" w:type="dxa"/>
              <w:right w:w="140" w:type="dxa"/>
            </w:tcMar>
            <w:vAlign w:val="center"/>
            <w:hideMark/>
          </w:tcPr>
          <w:p w14:paraId="5CB0B92E" w14:textId="77777777" w:rsidR="0066359E" w:rsidRPr="00567AF7" w:rsidRDefault="0066359E" w:rsidP="005A1764">
            <w:pPr>
              <w:pStyle w:val="BodyLA"/>
              <w:rPr>
                <w:color w:val="000000" w:themeColor="text1"/>
                <w:lang w:eastAsia="zh-CN"/>
              </w:rPr>
            </w:pPr>
            <w:r w:rsidRPr="00567AF7">
              <w:rPr>
                <w:color w:val="000000" w:themeColor="text1"/>
                <w:lang w:eastAsia="zh-CN"/>
              </w:rPr>
              <w:t>14.459</w:t>
            </w:r>
          </w:p>
        </w:tc>
        <w:tc>
          <w:tcPr>
            <w:tcW w:w="0" w:type="auto"/>
            <w:tcMar>
              <w:top w:w="15" w:type="dxa"/>
              <w:left w:w="140" w:type="dxa"/>
              <w:bottom w:w="15" w:type="dxa"/>
              <w:right w:w="140" w:type="dxa"/>
            </w:tcMar>
            <w:vAlign w:val="center"/>
            <w:hideMark/>
          </w:tcPr>
          <w:p w14:paraId="02BD0C0E"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29842F9B" w14:textId="77777777" w:rsidR="0066359E" w:rsidRPr="00567AF7" w:rsidRDefault="0066359E" w:rsidP="005A1764">
            <w:pPr>
              <w:pStyle w:val="BodyLA"/>
              <w:rPr>
                <w:color w:val="000000" w:themeColor="text1"/>
                <w:lang w:eastAsia="zh-CN"/>
              </w:rPr>
            </w:pPr>
          </w:p>
        </w:tc>
      </w:tr>
      <w:tr w:rsidR="00567AF7" w:rsidRPr="00567AF7" w14:paraId="781AE068"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11D5AEAA" w14:textId="77777777" w:rsidR="0066359E" w:rsidRPr="00567AF7" w:rsidRDefault="0066359E" w:rsidP="005A1764">
            <w:pPr>
              <w:pStyle w:val="BodyLA"/>
              <w:rPr>
                <w:color w:val="000000" w:themeColor="text1"/>
                <w:lang w:eastAsia="zh-CN"/>
              </w:rPr>
            </w:pPr>
            <w:r w:rsidRPr="00567AF7">
              <w:rPr>
                <w:color w:val="000000" w:themeColor="text1"/>
                <w:lang w:eastAsia="zh-CN"/>
              </w:rPr>
              <w:t>BT1</w:t>
            </w:r>
          </w:p>
        </w:tc>
        <w:tc>
          <w:tcPr>
            <w:tcW w:w="0" w:type="auto"/>
            <w:noWrap/>
            <w:tcMar>
              <w:top w:w="15" w:type="dxa"/>
              <w:left w:w="57" w:type="dxa"/>
              <w:bottom w:w="15" w:type="dxa"/>
              <w:right w:w="57" w:type="dxa"/>
            </w:tcMar>
            <w:vAlign w:val="center"/>
            <w:hideMark/>
          </w:tcPr>
          <w:p w14:paraId="4D9A71C5"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390B6D61"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Mar>
              <w:top w:w="15" w:type="dxa"/>
              <w:left w:w="140" w:type="dxa"/>
              <w:bottom w:w="15" w:type="dxa"/>
              <w:right w:w="140" w:type="dxa"/>
            </w:tcMar>
            <w:vAlign w:val="center"/>
            <w:hideMark/>
          </w:tcPr>
          <w:p w14:paraId="067001C7" w14:textId="77777777" w:rsidR="0066359E" w:rsidRPr="00567AF7" w:rsidRDefault="0066359E" w:rsidP="005A1764">
            <w:pPr>
              <w:pStyle w:val="BodyLA"/>
              <w:rPr>
                <w:color w:val="000000" w:themeColor="text1"/>
                <w:lang w:eastAsia="zh-CN"/>
              </w:rPr>
            </w:pPr>
            <w:r w:rsidRPr="00567AF7">
              <w:rPr>
                <w:color w:val="000000" w:themeColor="text1"/>
                <w:lang w:eastAsia="zh-CN"/>
              </w:rPr>
              <w:t>1.000</w:t>
            </w:r>
          </w:p>
        </w:tc>
        <w:tc>
          <w:tcPr>
            <w:tcW w:w="0" w:type="auto"/>
            <w:tcMar>
              <w:top w:w="15" w:type="dxa"/>
              <w:left w:w="140" w:type="dxa"/>
              <w:bottom w:w="15" w:type="dxa"/>
              <w:right w:w="140" w:type="dxa"/>
            </w:tcMar>
            <w:vAlign w:val="center"/>
            <w:hideMark/>
          </w:tcPr>
          <w:p w14:paraId="1200D31D" w14:textId="77777777" w:rsidR="0066359E" w:rsidRPr="00567AF7" w:rsidRDefault="0066359E" w:rsidP="005A1764">
            <w:pPr>
              <w:pStyle w:val="BodyLA"/>
              <w:rPr>
                <w:color w:val="000000" w:themeColor="text1"/>
                <w:lang w:eastAsia="zh-CN"/>
              </w:rPr>
            </w:pPr>
          </w:p>
        </w:tc>
        <w:tc>
          <w:tcPr>
            <w:tcW w:w="0" w:type="auto"/>
            <w:vAlign w:val="center"/>
            <w:hideMark/>
          </w:tcPr>
          <w:p w14:paraId="44AFAC44" w14:textId="77777777" w:rsidR="0066359E" w:rsidRPr="00567AF7" w:rsidRDefault="0066359E" w:rsidP="005A1764">
            <w:pPr>
              <w:pStyle w:val="BodyLA"/>
              <w:rPr>
                <w:color w:val="000000" w:themeColor="text1"/>
                <w:sz w:val="20"/>
                <w:szCs w:val="20"/>
                <w:lang w:eastAsia="zh-CN"/>
              </w:rPr>
            </w:pPr>
          </w:p>
        </w:tc>
        <w:tc>
          <w:tcPr>
            <w:tcW w:w="0" w:type="auto"/>
            <w:vAlign w:val="center"/>
            <w:hideMark/>
          </w:tcPr>
          <w:p w14:paraId="22709767" w14:textId="77777777" w:rsidR="0066359E" w:rsidRPr="00567AF7" w:rsidRDefault="0066359E" w:rsidP="005A1764">
            <w:pPr>
              <w:pStyle w:val="BodyLA"/>
              <w:rPr>
                <w:color w:val="000000" w:themeColor="text1"/>
                <w:sz w:val="20"/>
                <w:szCs w:val="20"/>
                <w:lang w:eastAsia="zh-CN"/>
              </w:rPr>
            </w:pPr>
          </w:p>
        </w:tc>
        <w:tc>
          <w:tcPr>
            <w:tcW w:w="0" w:type="auto"/>
            <w:tcBorders>
              <w:right w:val="single" w:sz="4" w:space="0" w:color="auto"/>
            </w:tcBorders>
            <w:vAlign w:val="center"/>
            <w:hideMark/>
          </w:tcPr>
          <w:p w14:paraId="546D1712" w14:textId="77777777" w:rsidR="0066359E" w:rsidRPr="00567AF7" w:rsidRDefault="0066359E" w:rsidP="005A1764">
            <w:pPr>
              <w:pStyle w:val="BodyLA"/>
              <w:rPr>
                <w:color w:val="000000" w:themeColor="text1"/>
                <w:sz w:val="20"/>
                <w:szCs w:val="20"/>
                <w:lang w:eastAsia="zh-CN"/>
              </w:rPr>
            </w:pPr>
          </w:p>
        </w:tc>
      </w:tr>
      <w:tr w:rsidR="00567AF7" w:rsidRPr="00567AF7" w14:paraId="120AB5A5"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A1FF1F0" w14:textId="77777777" w:rsidR="0066359E" w:rsidRPr="00567AF7" w:rsidRDefault="0066359E" w:rsidP="005A1764">
            <w:pPr>
              <w:pStyle w:val="BodyLA"/>
              <w:rPr>
                <w:color w:val="000000" w:themeColor="text1"/>
                <w:lang w:eastAsia="zh-CN"/>
              </w:rPr>
            </w:pPr>
            <w:r w:rsidRPr="00567AF7">
              <w:rPr>
                <w:color w:val="000000" w:themeColor="text1"/>
                <w:lang w:eastAsia="zh-CN"/>
              </w:rPr>
              <w:t>BT2</w:t>
            </w:r>
          </w:p>
        </w:tc>
        <w:tc>
          <w:tcPr>
            <w:tcW w:w="0" w:type="auto"/>
            <w:noWrap/>
            <w:tcMar>
              <w:top w:w="15" w:type="dxa"/>
              <w:left w:w="57" w:type="dxa"/>
              <w:bottom w:w="15" w:type="dxa"/>
              <w:right w:w="57" w:type="dxa"/>
            </w:tcMar>
            <w:vAlign w:val="center"/>
            <w:hideMark/>
          </w:tcPr>
          <w:p w14:paraId="76915D46"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1B44582"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Mar>
              <w:top w:w="15" w:type="dxa"/>
              <w:left w:w="140" w:type="dxa"/>
              <w:bottom w:w="15" w:type="dxa"/>
              <w:right w:w="140" w:type="dxa"/>
            </w:tcMar>
            <w:vAlign w:val="center"/>
            <w:hideMark/>
          </w:tcPr>
          <w:p w14:paraId="3BDB6877" w14:textId="77777777" w:rsidR="0066359E" w:rsidRPr="00567AF7" w:rsidRDefault="0066359E" w:rsidP="005A1764">
            <w:pPr>
              <w:pStyle w:val="BodyLA"/>
              <w:rPr>
                <w:color w:val="000000" w:themeColor="text1"/>
                <w:lang w:eastAsia="zh-CN"/>
              </w:rPr>
            </w:pPr>
            <w:r w:rsidRPr="00567AF7">
              <w:rPr>
                <w:color w:val="000000" w:themeColor="text1"/>
                <w:lang w:eastAsia="zh-CN"/>
              </w:rPr>
              <w:t>1.514</w:t>
            </w:r>
          </w:p>
        </w:tc>
        <w:tc>
          <w:tcPr>
            <w:tcW w:w="0" w:type="auto"/>
            <w:tcMar>
              <w:top w:w="15" w:type="dxa"/>
              <w:left w:w="140" w:type="dxa"/>
              <w:bottom w:w="15" w:type="dxa"/>
              <w:right w:w="140" w:type="dxa"/>
            </w:tcMar>
            <w:vAlign w:val="center"/>
            <w:hideMark/>
          </w:tcPr>
          <w:p w14:paraId="6B4367B5" w14:textId="77777777" w:rsidR="0066359E" w:rsidRPr="00567AF7" w:rsidRDefault="0066359E" w:rsidP="005A1764">
            <w:pPr>
              <w:pStyle w:val="BodyLA"/>
              <w:rPr>
                <w:color w:val="000000" w:themeColor="text1"/>
                <w:lang w:eastAsia="zh-CN"/>
              </w:rPr>
            </w:pPr>
            <w:r w:rsidRPr="00567AF7">
              <w:rPr>
                <w:color w:val="000000" w:themeColor="text1"/>
                <w:lang w:eastAsia="zh-CN"/>
              </w:rPr>
              <w:t>.117</w:t>
            </w:r>
          </w:p>
        </w:tc>
        <w:tc>
          <w:tcPr>
            <w:tcW w:w="0" w:type="auto"/>
            <w:tcMar>
              <w:top w:w="15" w:type="dxa"/>
              <w:left w:w="140" w:type="dxa"/>
              <w:bottom w:w="15" w:type="dxa"/>
              <w:right w:w="140" w:type="dxa"/>
            </w:tcMar>
            <w:vAlign w:val="center"/>
            <w:hideMark/>
          </w:tcPr>
          <w:p w14:paraId="13EE79BA" w14:textId="77777777" w:rsidR="0066359E" w:rsidRPr="00567AF7" w:rsidRDefault="0066359E" w:rsidP="005A1764">
            <w:pPr>
              <w:pStyle w:val="BodyLA"/>
              <w:rPr>
                <w:color w:val="000000" w:themeColor="text1"/>
                <w:lang w:eastAsia="zh-CN"/>
              </w:rPr>
            </w:pPr>
            <w:r w:rsidRPr="00567AF7">
              <w:rPr>
                <w:color w:val="000000" w:themeColor="text1"/>
                <w:lang w:eastAsia="zh-CN"/>
              </w:rPr>
              <w:t>12.908</w:t>
            </w:r>
          </w:p>
        </w:tc>
        <w:tc>
          <w:tcPr>
            <w:tcW w:w="0" w:type="auto"/>
            <w:tcMar>
              <w:top w:w="15" w:type="dxa"/>
              <w:left w:w="140" w:type="dxa"/>
              <w:bottom w:w="15" w:type="dxa"/>
              <w:right w:w="140" w:type="dxa"/>
            </w:tcMar>
            <w:vAlign w:val="center"/>
            <w:hideMark/>
          </w:tcPr>
          <w:p w14:paraId="3EC0887F"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7B414541" w14:textId="77777777" w:rsidR="0066359E" w:rsidRPr="00567AF7" w:rsidRDefault="0066359E" w:rsidP="005A1764">
            <w:pPr>
              <w:pStyle w:val="BodyLA"/>
              <w:rPr>
                <w:color w:val="000000" w:themeColor="text1"/>
                <w:lang w:eastAsia="zh-CN"/>
              </w:rPr>
            </w:pPr>
          </w:p>
        </w:tc>
      </w:tr>
      <w:tr w:rsidR="00567AF7" w:rsidRPr="00567AF7" w14:paraId="78CFCEA8"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FE72520" w14:textId="77777777" w:rsidR="0066359E" w:rsidRPr="00567AF7" w:rsidRDefault="0066359E" w:rsidP="005A1764">
            <w:pPr>
              <w:pStyle w:val="BodyLA"/>
              <w:rPr>
                <w:color w:val="000000" w:themeColor="text1"/>
                <w:lang w:eastAsia="zh-CN"/>
              </w:rPr>
            </w:pPr>
            <w:r w:rsidRPr="00567AF7">
              <w:rPr>
                <w:color w:val="000000" w:themeColor="text1"/>
                <w:lang w:eastAsia="zh-CN"/>
              </w:rPr>
              <w:t>BT3</w:t>
            </w:r>
          </w:p>
        </w:tc>
        <w:tc>
          <w:tcPr>
            <w:tcW w:w="0" w:type="auto"/>
            <w:noWrap/>
            <w:tcMar>
              <w:top w:w="15" w:type="dxa"/>
              <w:left w:w="57" w:type="dxa"/>
              <w:bottom w:w="15" w:type="dxa"/>
              <w:right w:w="57" w:type="dxa"/>
            </w:tcMar>
            <w:vAlign w:val="center"/>
            <w:hideMark/>
          </w:tcPr>
          <w:p w14:paraId="21882095"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7E56B371"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Mar>
              <w:top w:w="15" w:type="dxa"/>
              <w:left w:w="140" w:type="dxa"/>
              <w:bottom w:w="15" w:type="dxa"/>
              <w:right w:w="140" w:type="dxa"/>
            </w:tcMar>
            <w:vAlign w:val="center"/>
            <w:hideMark/>
          </w:tcPr>
          <w:p w14:paraId="5F2EE28C" w14:textId="77777777" w:rsidR="0066359E" w:rsidRPr="00567AF7" w:rsidRDefault="0066359E" w:rsidP="005A1764">
            <w:pPr>
              <w:pStyle w:val="BodyLA"/>
              <w:rPr>
                <w:color w:val="000000" w:themeColor="text1"/>
                <w:lang w:eastAsia="zh-CN"/>
              </w:rPr>
            </w:pPr>
            <w:r w:rsidRPr="00567AF7">
              <w:rPr>
                <w:color w:val="000000" w:themeColor="text1"/>
                <w:lang w:eastAsia="zh-CN"/>
              </w:rPr>
              <w:t>2.051</w:t>
            </w:r>
          </w:p>
        </w:tc>
        <w:tc>
          <w:tcPr>
            <w:tcW w:w="0" w:type="auto"/>
            <w:tcMar>
              <w:top w:w="15" w:type="dxa"/>
              <w:left w:w="140" w:type="dxa"/>
              <w:bottom w:w="15" w:type="dxa"/>
              <w:right w:w="140" w:type="dxa"/>
            </w:tcMar>
            <w:vAlign w:val="center"/>
            <w:hideMark/>
          </w:tcPr>
          <w:p w14:paraId="24B5EF4D" w14:textId="77777777" w:rsidR="0066359E" w:rsidRPr="00567AF7" w:rsidRDefault="0066359E" w:rsidP="005A1764">
            <w:pPr>
              <w:pStyle w:val="BodyLA"/>
              <w:rPr>
                <w:color w:val="000000" w:themeColor="text1"/>
                <w:lang w:eastAsia="zh-CN"/>
              </w:rPr>
            </w:pPr>
            <w:r w:rsidRPr="00567AF7">
              <w:rPr>
                <w:color w:val="000000" w:themeColor="text1"/>
                <w:lang w:eastAsia="zh-CN"/>
              </w:rPr>
              <w:t>.188</w:t>
            </w:r>
          </w:p>
        </w:tc>
        <w:tc>
          <w:tcPr>
            <w:tcW w:w="0" w:type="auto"/>
            <w:tcMar>
              <w:top w:w="15" w:type="dxa"/>
              <w:left w:w="140" w:type="dxa"/>
              <w:bottom w:w="15" w:type="dxa"/>
              <w:right w:w="140" w:type="dxa"/>
            </w:tcMar>
            <w:vAlign w:val="center"/>
            <w:hideMark/>
          </w:tcPr>
          <w:p w14:paraId="72AA19A9" w14:textId="77777777" w:rsidR="0066359E" w:rsidRPr="00567AF7" w:rsidRDefault="0066359E" w:rsidP="005A1764">
            <w:pPr>
              <w:pStyle w:val="BodyLA"/>
              <w:rPr>
                <w:color w:val="000000" w:themeColor="text1"/>
                <w:lang w:eastAsia="zh-CN"/>
              </w:rPr>
            </w:pPr>
            <w:r w:rsidRPr="00567AF7">
              <w:rPr>
                <w:color w:val="000000" w:themeColor="text1"/>
                <w:lang w:eastAsia="zh-CN"/>
              </w:rPr>
              <w:t>10.926</w:t>
            </w:r>
          </w:p>
        </w:tc>
        <w:tc>
          <w:tcPr>
            <w:tcW w:w="0" w:type="auto"/>
            <w:tcMar>
              <w:top w:w="15" w:type="dxa"/>
              <w:left w:w="140" w:type="dxa"/>
              <w:bottom w:w="15" w:type="dxa"/>
              <w:right w:w="140" w:type="dxa"/>
            </w:tcMar>
            <w:vAlign w:val="center"/>
            <w:hideMark/>
          </w:tcPr>
          <w:p w14:paraId="02A76D8C"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6C223ECA" w14:textId="77777777" w:rsidR="0066359E" w:rsidRPr="00567AF7" w:rsidRDefault="0066359E" w:rsidP="005A1764">
            <w:pPr>
              <w:pStyle w:val="BodyLA"/>
              <w:rPr>
                <w:color w:val="000000" w:themeColor="text1"/>
                <w:lang w:eastAsia="zh-CN"/>
              </w:rPr>
            </w:pPr>
          </w:p>
        </w:tc>
      </w:tr>
      <w:tr w:rsidR="00567AF7" w:rsidRPr="00567AF7" w14:paraId="3B7572CE"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737FCF0" w14:textId="77777777" w:rsidR="0066359E" w:rsidRPr="00567AF7" w:rsidRDefault="0066359E" w:rsidP="005A1764">
            <w:pPr>
              <w:pStyle w:val="BodyLA"/>
              <w:rPr>
                <w:color w:val="000000" w:themeColor="text1"/>
                <w:lang w:eastAsia="zh-CN"/>
              </w:rPr>
            </w:pPr>
            <w:r w:rsidRPr="00567AF7">
              <w:rPr>
                <w:color w:val="000000" w:themeColor="text1"/>
                <w:lang w:eastAsia="zh-CN"/>
              </w:rPr>
              <w:t>BT4</w:t>
            </w:r>
          </w:p>
        </w:tc>
        <w:tc>
          <w:tcPr>
            <w:tcW w:w="0" w:type="auto"/>
            <w:noWrap/>
            <w:tcMar>
              <w:top w:w="15" w:type="dxa"/>
              <w:left w:w="57" w:type="dxa"/>
              <w:bottom w:w="15" w:type="dxa"/>
              <w:right w:w="57" w:type="dxa"/>
            </w:tcMar>
            <w:vAlign w:val="center"/>
            <w:hideMark/>
          </w:tcPr>
          <w:p w14:paraId="19EF7169"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11DE840B"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Mar>
              <w:top w:w="15" w:type="dxa"/>
              <w:left w:w="140" w:type="dxa"/>
              <w:bottom w:w="15" w:type="dxa"/>
              <w:right w:w="140" w:type="dxa"/>
            </w:tcMar>
            <w:vAlign w:val="center"/>
            <w:hideMark/>
          </w:tcPr>
          <w:p w14:paraId="207C44A2" w14:textId="77777777" w:rsidR="0066359E" w:rsidRPr="00567AF7" w:rsidRDefault="0066359E" w:rsidP="005A1764">
            <w:pPr>
              <w:pStyle w:val="BodyLA"/>
              <w:rPr>
                <w:color w:val="000000" w:themeColor="text1"/>
                <w:lang w:eastAsia="zh-CN"/>
              </w:rPr>
            </w:pPr>
            <w:r w:rsidRPr="00567AF7">
              <w:rPr>
                <w:color w:val="000000" w:themeColor="text1"/>
                <w:lang w:eastAsia="zh-CN"/>
              </w:rPr>
              <w:t>1.957</w:t>
            </w:r>
          </w:p>
        </w:tc>
        <w:tc>
          <w:tcPr>
            <w:tcW w:w="0" w:type="auto"/>
            <w:tcMar>
              <w:top w:w="15" w:type="dxa"/>
              <w:left w:w="140" w:type="dxa"/>
              <w:bottom w:w="15" w:type="dxa"/>
              <w:right w:w="140" w:type="dxa"/>
            </w:tcMar>
            <w:vAlign w:val="center"/>
            <w:hideMark/>
          </w:tcPr>
          <w:p w14:paraId="5A61BBE3" w14:textId="77777777" w:rsidR="0066359E" w:rsidRPr="00567AF7" w:rsidRDefault="0066359E" w:rsidP="005A1764">
            <w:pPr>
              <w:pStyle w:val="BodyLA"/>
              <w:rPr>
                <w:color w:val="000000" w:themeColor="text1"/>
                <w:lang w:eastAsia="zh-CN"/>
              </w:rPr>
            </w:pPr>
            <w:r w:rsidRPr="00567AF7">
              <w:rPr>
                <w:color w:val="000000" w:themeColor="text1"/>
                <w:lang w:eastAsia="zh-CN"/>
              </w:rPr>
              <w:t>.198</w:t>
            </w:r>
          </w:p>
        </w:tc>
        <w:tc>
          <w:tcPr>
            <w:tcW w:w="0" w:type="auto"/>
            <w:tcMar>
              <w:top w:w="15" w:type="dxa"/>
              <w:left w:w="140" w:type="dxa"/>
              <w:bottom w:w="15" w:type="dxa"/>
              <w:right w:w="140" w:type="dxa"/>
            </w:tcMar>
            <w:vAlign w:val="center"/>
            <w:hideMark/>
          </w:tcPr>
          <w:p w14:paraId="7271E6C7" w14:textId="77777777" w:rsidR="0066359E" w:rsidRPr="00567AF7" w:rsidRDefault="0066359E" w:rsidP="005A1764">
            <w:pPr>
              <w:pStyle w:val="BodyLA"/>
              <w:rPr>
                <w:color w:val="000000" w:themeColor="text1"/>
                <w:lang w:eastAsia="zh-CN"/>
              </w:rPr>
            </w:pPr>
            <w:r w:rsidRPr="00567AF7">
              <w:rPr>
                <w:color w:val="000000" w:themeColor="text1"/>
                <w:lang w:eastAsia="zh-CN"/>
              </w:rPr>
              <w:t>9.877</w:t>
            </w:r>
          </w:p>
        </w:tc>
        <w:tc>
          <w:tcPr>
            <w:tcW w:w="0" w:type="auto"/>
            <w:tcMar>
              <w:top w:w="15" w:type="dxa"/>
              <w:left w:w="140" w:type="dxa"/>
              <w:bottom w:w="15" w:type="dxa"/>
              <w:right w:w="140" w:type="dxa"/>
            </w:tcMar>
            <w:vAlign w:val="center"/>
            <w:hideMark/>
          </w:tcPr>
          <w:p w14:paraId="16AF4F0A"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5E77F817" w14:textId="77777777" w:rsidR="0066359E" w:rsidRPr="00567AF7" w:rsidRDefault="0066359E" w:rsidP="005A1764">
            <w:pPr>
              <w:pStyle w:val="BodyLA"/>
              <w:rPr>
                <w:color w:val="000000" w:themeColor="text1"/>
                <w:lang w:eastAsia="zh-CN"/>
              </w:rPr>
            </w:pPr>
          </w:p>
        </w:tc>
      </w:tr>
      <w:tr w:rsidR="00567AF7" w:rsidRPr="00567AF7" w14:paraId="1866F4B4"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3C22A9F" w14:textId="77777777" w:rsidR="0066359E" w:rsidRPr="00567AF7" w:rsidRDefault="0066359E" w:rsidP="005A1764">
            <w:pPr>
              <w:pStyle w:val="BodyLA"/>
              <w:rPr>
                <w:color w:val="000000" w:themeColor="text1"/>
                <w:lang w:eastAsia="zh-CN"/>
              </w:rPr>
            </w:pPr>
            <w:r w:rsidRPr="00567AF7">
              <w:rPr>
                <w:color w:val="000000" w:themeColor="text1"/>
                <w:lang w:eastAsia="zh-CN"/>
              </w:rPr>
              <w:lastRenderedPageBreak/>
              <w:t>BT5</w:t>
            </w:r>
          </w:p>
        </w:tc>
        <w:tc>
          <w:tcPr>
            <w:tcW w:w="0" w:type="auto"/>
            <w:noWrap/>
            <w:tcMar>
              <w:top w:w="15" w:type="dxa"/>
              <w:left w:w="57" w:type="dxa"/>
              <w:bottom w:w="15" w:type="dxa"/>
              <w:right w:w="57" w:type="dxa"/>
            </w:tcMar>
            <w:vAlign w:val="center"/>
            <w:hideMark/>
          </w:tcPr>
          <w:p w14:paraId="6AE9CACF"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2616581E"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Mar>
              <w:top w:w="15" w:type="dxa"/>
              <w:left w:w="140" w:type="dxa"/>
              <w:bottom w:w="15" w:type="dxa"/>
              <w:right w:w="140" w:type="dxa"/>
            </w:tcMar>
            <w:vAlign w:val="center"/>
            <w:hideMark/>
          </w:tcPr>
          <w:p w14:paraId="423F468C" w14:textId="77777777" w:rsidR="0066359E" w:rsidRPr="00567AF7" w:rsidRDefault="0066359E" w:rsidP="005A1764">
            <w:pPr>
              <w:pStyle w:val="BodyLA"/>
              <w:rPr>
                <w:color w:val="000000" w:themeColor="text1"/>
                <w:lang w:eastAsia="zh-CN"/>
              </w:rPr>
            </w:pPr>
            <w:r w:rsidRPr="00567AF7">
              <w:rPr>
                <w:color w:val="000000" w:themeColor="text1"/>
                <w:lang w:eastAsia="zh-CN"/>
              </w:rPr>
              <w:t>1.862</w:t>
            </w:r>
          </w:p>
        </w:tc>
        <w:tc>
          <w:tcPr>
            <w:tcW w:w="0" w:type="auto"/>
            <w:tcMar>
              <w:top w:w="15" w:type="dxa"/>
              <w:left w:w="140" w:type="dxa"/>
              <w:bottom w:w="15" w:type="dxa"/>
              <w:right w:w="140" w:type="dxa"/>
            </w:tcMar>
            <w:vAlign w:val="center"/>
            <w:hideMark/>
          </w:tcPr>
          <w:p w14:paraId="108245EC" w14:textId="77777777" w:rsidR="0066359E" w:rsidRPr="00567AF7" w:rsidRDefault="0066359E" w:rsidP="005A1764">
            <w:pPr>
              <w:pStyle w:val="BodyLA"/>
              <w:rPr>
                <w:color w:val="000000" w:themeColor="text1"/>
                <w:lang w:eastAsia="zh-CN"/>
              </w:rPr>
            </w:pPr>
            <w:r w:rsidRPr="00567AF7">
              <w:rPr>
                <w:color w:val="000000" w:themeColor="text1"/>
                <w:lang w:eastAsia="zh-CN"/>
              </w:rPr>
              <w:t>.211</w:t>
            </w:r>
          </w:p>
        </w:tc>
        <w:tc>
          <w:tcPr>
            <w:tcW w:w="0" w:type="auto"/>
            <w:tcMar>
              <w:top w:w="15" w:type="dxa"/>
              <w:left w:w="140" w:type="dxa"/>
              <w:bottom w:w="15" w:type="dxa"/>
              <w:right w:w="140" w:type="dxa"/>
            </w:tcMar>
            <w:vAlign w:val="center"/>
            <w:hideMark/>
          </w:tcPr>
          <w:p w14:paraId="70C13923" w14:textId="77777777" w:rsidR="0066359E" w:rsidRPr="00567AF7" w:rsidRDefault="0066359E" w:rsidP="005A1764">
            <w:pPr>
              <w:pStyle w:val="BodyLA"/>
              <w:rPr>
                <w:color w:val="000000" w:themeColor="text1"/>
                <w:lang w:eastAsia="zh-CN"/>
              </w:rPr>
            </w:pPr>
            <w:r w:rsidRPr="00567AF7">
              <w:rPr>
                <w:color w:val="000000" w:themeColor="text1"/>
                <w:lang w:eastAsia="zh-CN"/>
              </w:rPr>
              <w:t>8.827</w:t>
            </w:r>
          </w:p>
        </w:tc>
        <w:tc>
          <w:tcPr>
            <w:tcW w:w="0" w:type="auto"/>
            <w:tcMar>
              <w:top w:w="15" w:type="dxa"/>
              <w:left w:w="140" w:type="dxa"/>
              <w:bottom w:w="15" w:type="dxa"/>
              <w:right w:w="140" w:type="dxa"/>
            </w:tcMar>
            <w:vAlign w:val="center"/>
            <w:hideMark/>
          </w:tcPr>
          <w:p w14:paraId="3FB9DBB7"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582ED9D0" w14:textId="77777777" w:rsidR="0066359E" w:rsidRPr="00567AF7" w:rsidRDefault="0066359E" w:rsidP="005A1764">
            <w:pPr>
              <w:pStyle w:val="BodyLA"/>
              <w:rPr>
                <w:color w:val="000000" w:themeColor="text1"/>
                <w:lang w:eastAsia="zh-CN"/>
              </w:rPr>
            </w:pPr>
          </w:p>
        </w:tc>
      </w:tr>
      <w:tr w:rsidR="00567AF7" w:rsidRPr="00567AF7" w14:paraId="73115BB5"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40C665B2" w14:textId="77777777" w:rsidR="0066359E" w:rsidRPr="00567AF7" w:rsidRDefault="0066359E" w:rsidP="005A1764">
            <w:pPr>
              <w:pStyle w:val="BodyLA"/>
              <w:rPr>
                <w:color w:val="000000" w:themeColor="text1"/>
                <w:lang w:eastAsia="zh-CN"/>
              </w:rPr>
            </w:pPr>
            <w:r w:rsidRPr="00567AF7">
              <w:rPr>
                <w:color w:val="000000" w:themeColor="text1"/>
                <w:lang w:eastAsia="zh-CN"/>
              </w:rPr>
              <w:t>CS2</w:t>
            </w:r>
          </w:p>
        </w:tc>
        <w:tc>
          <w:tcPr>
            <w:tcW w:w="0" w:type="auto"/>
            <w:noWrap/>
            <w:tcMar>
              <w:top w:w="15" w:type="dxa"/>
              <w:left w:w="57" w:type="dxa"/>
              <w:bottom w:w="15" w:type="dxa"/>
              <w:right w:w="57" w:type="dxa"/>
            </w:tcMar>
            <w:vAlign w:val="center"/>
            <w:hideMark/>
          </w:tcPr>
          <w:p w14:paraId="1638425F"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0756EEC9"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Mar>
              <w:top w:w="15" w:type="dxa"/>
              <w:left w:w="140" w:type="dxa"/>
              <w:bottom w:w="15" w:type="dxa"/>
              <w:right w:w="140" w:type="dxa"/>
            </w:tcMar>
            <w:vAlign w:val="center"/>
            <w:hideMark/>
          </w:tcPr>
          <w:p w14:paraId="2D13584E" w14:textId="77777777" w:rsidR="0066359E" w:rsidRPr="00567AF7" w:rsidRDefault="0066359E" w:rsidP="005A1764">
            <w:pPr>
              <w:pStyle w:val="BodyLA"/>
              <w:rPr>
                <w:color w:val="000000" w:themeColor="text1"/>
                <w:lang w:eastAsia="zh-CN"/>
              </w:rPr>
            </w:pPr>
            <w:r w:rsidRPr="00567AF7">
              <w:rPr>
                <w:color w:val="000000" w:themeColor="text1"/>
                <w:lang w:eastAsia="zh-CN"/>
              </w:rPr>
              <w:t>1.000</w:t>
            </w:r>
          </w:p>
        </w:tc>
        <w:tc>
          <w:tcPr>
            <w:tcW w:w="0" w:type="auto"/>
            <w:tcMar>
              <w:top w:w="15" w:type="dxa"/>
              <w:left w:w="140" w:type="dxa"/>
              <w:bottom w:w="15" w:type="dxa"/>
              <w:right w:w="140" w:type="dxa"/>
            </w:tcMar>
            <w:vAlign w:val="center"/>
            <w:hideMark/>
          </w:tcPr>
          <w:p w14:paraId="5A2F8685" w14:textId="77777777" w:rsidR="0066359E" w:rsidRPr="00567AF7" w:rsidRDefault="0066359E" w:rsidP="005A1764">
            <w:pPr>
              <w:pStyle w:val="BodyLA"/>
              <w:rPr>
                <w:color w:val="000000" w:themeColor="text1"/>
                <w:lang w:eastAsia="zh-CN"/>
              </w:rPr>
            </w:pPr>
          </w:p>
        </w:tc>
        <w:tc>
          <w:tcPr>
            <w:tcW w:w="0" w:type="auto"/>
            <w:vAlign w:val="center"/>
            <w:hideMark/>
          </w:tcPr>
          <w:p w14:paraId="6C488284" w14:textId="77777777" w:rsidR="0066359E" w:rsidRPr="00567AF7" w:rsidRDefault="0066359E" w:rsidP="005A1764">
            <w:pPr>
              <w:pStyle w:val="BodyLA"/>
              <w:rPr>
                <w:color w:val="000000" w:themeColor="text1"/>
                <w:sz w:val="20"/>
                <w:szCs w:val="20"/>
                <w:lang w:eastAsia="zh-CN"/>
              </w:rPr>
            </w:pPr>
          </w:p>
        </w:tc>
        <w:tc>
          <w:tcPr>
            <w:tcW w:w="0" w:type="auto"/>
            <w:vAlign w:val="center"/>
            <w:hideMark/>
          </w:tcPr>
          <w:p w14:paraId="34C3F8DE" w14:textId="77777777" w:rsidR="0066359E" w:rsidRPr="00567AF7" w:rsidRDefault="0066359E" w:rsidP="005A1764">
            <w:pPr>
              <w:pStyle w:val="BodyLA"/>
              <w:rPr>
                <w:color w:val="000000" w:themeColor="text1"/>
                <w:sz w:val="20"/>
                <w:szCs w:val="20"/>
                <w:lang w:eastAsia="zh-CN"/>
              </w:rPr>
            </w:pPr>
          </w:p>
        </w:tc>
        <w:tc>
          <w:tcPr>
            <w:tcW w:w="0" w:type="auto"/>
            <w:tcBorders>
              <w:right w:val="single" w:sz="4" w:space="0" w:color="auto"/>
            </w:tcBorders>
            <w:vAlign w:val="center"/>
            <w:hideMark/>
          </w:tcPr>
          <w:p w14:paraId="5D2F1A50" w14:textId="77777777" w:rsidR="0066359E" w:rsidRPr="00567AF7" w:rsidRDefault="0066359E" w:rsidP="005A1764">
            <w:pPr>
              <w:pStyle w:val="BodyLA"/>
              <w:rPr>
                <w:color w:val="000000" w:themeColor="text1"/>
                <w:sz w:val="20"/>
                <w:szCs w:val="20"/>
                <w:lang w:eastAsia="zh-CN"/>
              </w:rPr>
            </w:pPr>
          </w:p>
        </w:tc>
      </w:tr>
      <w:tr w:rsidR="00567AF7" w:rsidRPr="00567AF7" w14:paraId="161140DC"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7BF81720" w14:textId="77777777" w:rsidR="0066359E" w:rsidRPr="00567AF7" w:rsidRDefault="0066359E" w:rsidP="005A1764">
            <w:pPr>
              <w:pStyle w:val="BodyLA"/>
              <w:rPr>
                <w:color w:val="000000" w:themeColor="text1"/>
                <w:lang w:eastAsia="zh-CN"/>
              </w:rPr>
            </w:pPr>
            <w:r w:rsidRPr="00567AF7">
              <w:rPr>
                <w:color w:val="000000" w:themeColor="text1"/>
                <w:lang w:eastAsia="zh-CN"/>
              </w:rPr>
              <w:t>CS3</w:t>
            </w:r>
          </w:p>
        </w:tc>
        <w:tc>
          <w:tcPr>
            <w:tcW w:w="0" w:type="auto"/>
            <w:noWrap/>
            <w:tcMar>
              <w:top w:w="15" w:type="dxa"/>
              <w:left w:w="57" w:type="dxa"/>
              <w:bottom w:w="15" w:type="dxa"/>
              <w:right w:w="57" w:type="dxa"/>
            </w:tcMar>
            <w:vAlign w:val="center"/>
            <w:hideMark/>
          </w:tcPr>
          <w:p w14:paraId="779C27E0"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3CB2A2F4"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Mar>
              <w:top w:w="15" w:type="dxa"/>
              <w:left w:w="140" w:type="dxa"/>
              <w:bottom w:w="15" w:type="dxa"/>
              <w:right w:w="140" w:type="dxa"/>
            </w:tcMar>
            <w:vAlign w:val="center"/>
            <w:hideMark/>
          </w:tcPr>
          <w:p w14:paraId="2C2237BE" w14:textId="77777777" w:rsidR="0066359E" w:rsidRPr="00567AF7" w:rsidRDefault="0066359E" w:rsidP="005A1764">
            <w:pPr>
              <w:pStyle w:val="BodyLA"/>
              <w:rPr>
                <w:color w:val="000000" w:themeColor="text1"/>
                <w:lang w:eastAsia="zh-CN"/>
              </w:rPr>
            </w:pPr>
            <w:r w:rsidRPr="00567AF7">
              <w:rPr>
                <w:color w:val="000000" w:themeColor="text1"/>
                <w:lang w:eastAsia="zh-CN"/>
              </w:rPr>
              <w:t>1.131</w:t>
            </w:r>
          </w:p>
        </w:tc>
        <w:tc>
          <w:tcPr>
            <w:tcW w:w="0" w:type="auto"/>
            <w:tcMar>
              <w:top w:w="15" w:type="dxa"/>
              <w:left w:w="140" w:type="dxa"/>
              <w:bottom w:w="15" w:type="dxa"/>
              <w:right w:w="140" w:type="dxa"/>
            </w:tcMar>
            <w:vAlign w:val="center"/>
            <w:hideMark/>
          </w:tcPr>
          <w:p w14:paraId="37C14A57" w14:textId="77777777" w:rsidR="0066359E" w:rsidRPr="00567AF7" w:rsidRDefault="0066359E" w:rsidP="005A1764">
            <w:pPr>
              <w:pStyle w:val="BodyLA"/>
              <w:rPr>
                <w:color w:val="000000" w:themeColor="text1"/>
                <w:lang w:eastAsia="zh-CN"/>
              </w:rPr>
            </w:pPr>
            <w:r w:rsidRPr="00567AF7">
              <w:rPr>
                <w:color w:val="000000" w:themeColor="text1"/>
                <w:lang w:eastAsia="zh-CN"/>
              </w:rPr>
              <w:t>.038</w:t>
            </w:r>
          </w:p>
        </w:tc>
        <w:tc>
          <w:tcPr>
            <w:tcW w:w="0" w:type="auto"/>
            <w:tcMar>
              <w:top w:w="15" w:type="dxa"/>
              <w:left w:w="140" w:type="dxa"/>
              <w:bottom w:w="15" w:type="dxa"/>
              <w:right w:w="140" w:type="dxa"/>
            </w:tcMar>
            <w:vAlign w:val="center"/>
            <w:hideMark/>
          </w:tcPr>
          <w:p w14:paraId="0D4DCF0A" w14:textId="77777777" w:rsidR="0066359E" w:rsidRPr="00567AF7" w:rsidRDefault="0066359E" w:rsidP="005A1764">
            <w:pPr>
              <w:pStyle w:val="BodyLA"/>
              <w:rPr>
                <w:color w:val="000000" w:themeColor="text1"/>
                <w:lang w:eastAsia="zh-CN"/>
              </w:rPr>
            </w:pPr>
            <w:r w:rsidRPr="00567AF7">
              <w:rPr>
                <w:color w:val="000000" w:themeColor="text1"/>
                <w:lang w:eastAsia="zh-CN"/>
              </w:rPr>
              <w:t>29.701</w:t>
            </w:r>
          </w:p>
        </w:tc>
        <w:tc>
          <w:tcPr>
            <w:tcW w:w="0" w:type="auto"/>
            <w:tcMar>
              <w:top w:w="15" w:type="dxa"/>
              <w:left w:w="140" w:type="dxa"/>
              <w:bottom w:w="15" w:type="dxa"/>
              <w:right w:w="140" w:type="dxa"/>
            </w:tcMar>
            <w:vAlign w:val="center"/>
            <w:hideMark/>
          </w:tcPr>
          <w:p w14:paraId="7D0C6787"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5FECAF63" w14:textId="77777777" w:rsidR="0066359E" w:rsidRPr="00567AF7" w:rsidRDefault="0066359E" w:rsidP="005A1764">
            <w:pPr>
              <w:pStyle w:val="BodyLA"/>
              <w:rPr>
                <w:color w:val="000000" w:themeColor="text1"/>
                <w:lang w:eastAsia="zh-CN"/>
              </w:rPr>
            </w:pPr>
          </w:p>
        </w:tc>
      </w:tr>
      <w:tr w:rsidR="00567AF7" w:rsidRPr="00567AF7" w14:paraId="673D7EE6"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EF1EDDF" w14:textId="77777777" w:rsidR="0066359E" w:rsidRPr="00567AF7" w:rsidRDefault="0066359E" w:rsidP="005A1764">
            <w:pPr>
              <w:pStyle w:val="BodyLA"/>
              <w:rPr>
                <w:color w:val="000000" w:themeColor="text1"/>
                <w:lang w:eastAsia="zh-CN"/>
              </w:rPr>
            </w:pPr>
            <w:r w:rsidRPr="00567AF7">
              <w:rPr>
                <w:color w:val="000000" w:themeColor="text1"/>
                <w:lang w:eastAsia="zh-CN"/>
              </w:rPr>
              <w:t>CS4</w:t>
            </w:r>
          </w:p>
        </w:tc>
        <w:tc>
          <w:tcPr>
            <w:tcW w:w="0" w:type="auto"/>
            <w:noWrap/>
            <w:tcMar>
              <w:top w:w="15" w:type="dxa"/>
              <w:left w:w="57" w:type="dxa"/>
              <w:bottom w:w="15" w:type="dxa"/>
              <w:right w:w="57" w:type="dxa"/>
            </w:tcMar>
            <w:vAlign w:val="center"/>
            <w:hideMark/>
          </w:tcPr>
          <w:p w14:paraId="123F5576"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22BE545B"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Mar>
              <w:top w:w="15" w:type="dxa"/>
              <w:left w:w="140" w:type="dxa"/>
              <w:bottom w:w="15" w:type="dxa"/>
              <w:right w:w="140" w:type="dxa"/>
            </w:tcMar>
            <w:vAlign w:val="center"/>
            <w:hideMark/>
          </w:tcPr>
          <w:p w14:paraId="7AB6DB48" w14:textId="77777777" w:rsidR="0066359E" w:rsidRPr="00567AF7" w:rsidRDefault="0066359E" w:rsidP="005A1764">
            <w:pPr>
              <w:pStyle w:val="BodyLA"/>
              <w:rPr>
                <w:color w:val="000000" w:themeColor="text1"/>
                <w:lang w:eastAsia="zh-CN"/>
              </w:rPr>
            </w:pPr>
            <w:r w:rsidRPr="00567AF7">
              <w:rPr>
                <w:color w:val="000000" w:themeColor="text1"/>
                <w:lang w:eastAsia="zh-CN"/>
              </w:rPr>
              <w:t>1.085</w:t>
            </w:r>
          </w:p>
        </w:tc>
        <w:tc>
          <w:tcPr>
            <w:tcW w:w="0" w:type="auto"/>
            <w:tcMar>
              <w:top w:w="15" w:type="dxa"/>
              <w:left w:w="140" w:type="dxa"/>
              <w:bottom w:w="15" w:type="dxa"/>
              <w:right w:w="140" w:type="dxa"/>
            </w:tcMar>
            <w:vAlign w:val="center"/>
            <w:hideMark/>
          </w:tcPr>
          <w:p w14:paraId="54074A26" w14:textId="77777777" w:rsidR="0066359E" w:rsidRPr="00567AF7" w:rsidRDefault="0066359E" w:rsidP="005A1764">
            <w:pPr>
              <w:pStyle w:val="BodyLA"/>
              <w:rPr>
                <w:color w:val="000000" w:themeColor="text1"/>
                <w:lang w:eastAsia="zh-CN"/>
              </w:rPr>
            </w:pPr>
            <w:r w:rsidRPr="00567AF7">
              <w:rPr>
                <w:color w:val="000000" w:themeColor="text1"/>
                <w:lang w:eastAsia="zh-CN"/>
              </w:rPr>
              <w:t>.052</w:t>
            </w:r>
          </w:p>
        </w:tc>
        <w:tc>
          <w:tcPr>
            <w:tcW w:w="0" w:type="auto"/>
            <w:tcMar>
              <w:top w:w="15" w:type="dxa"/>
              <w:left w:w="140" w:type="dxa"/>
              <w:bottom w:w="15" w:type="dxa"/>
              <w:right w:w="140" w:type="dxa"/>
            </w:tcMar>
            <w:vAlign w:val="center"/>
            <w:hideMark/>
          </w:tcPr>
          <w:p w14:paraId="36B46A59" w14:textId="77777777" w:rsidR="0066359E" w:rsidRPr="00567AF7" w:rsidRDefault="0066359E" w:rsidP="005A1764">
            <w:pPr>
              <w:pStyle w:val="BodyLA"/>
              <w:rPr>
                <w:color w:val="000000" w:themeColor="text1"/>
                <w:lang w:eastAsia="zh-CN"/>
              </w:rPr>
            </w:pPr>
            <w:r w:rsidRPr="00567AF7">
              <w:rPr>
                <w:color w:val="000000" w:themeColor="text1"/>
                <w:lang w:eastAsia="zh-CN"/>
              </w:rPr>
              <w:t>20.996</w:t>
            </w:r>
          </w:p>
        </w:tc>
        <w:tc>
          <w:tcPr>
            <w:tcW w:w="0" w:type="auto"/>
            <w:tcMar>
              <w:top w:w="15" w:type="dxa"/>
              <w:left w:w="140" w:type="dxa"/>
              <w:bottom w:w="15" w:type="dxa"/>
              <w:right w:w="140" w:type="dxa"/>
            </w:tcMar>
            <w:vAlign w:val="center"/>
            <w:hideMark/>
          </w:tcPr>
          <w:p w14:paraId="4260AA4E"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1172413D" w14:textId="77777777" w:rsidR="0066359E" w:rsidRPr="00567AF7" w:rsidRDefault="0066359E" w:rsidP="005A1764">
            <w:pPr>
              <w:pStyle w:val="BodyLA"/>
              <w:rPr>
                <w:color w:val="000000" w:themeColor="text1"/>
                <w:lang w:eastAsia="zh-CN"/>
              </w:rPr>
            </w:pPr>
          </w:p>
        </w:tc>
      </w:tr>
      <w:tr w:rsidR="00567AF7" w:rsidRPr="00567AF7" w14:paraId="43F20A11" w14:textId="77777777" w:rsidTr="005A1764">
        <w:trPr>
          <w:jc w:val="center"/>
        </w:trPr>
        <w:tc>
          <w:tcPr>
            <w:tcW w:w="0" w:type="auto"/>
            <w:tcBorders>
              <w:left w:val="single" w:sz="4" w:space="0" w:color="auto"/>
              <w:bottom w:val="single" w:sz="4" w:space="0" w:color="auto"/>
            </w:tcBorders>
            <w:tcMar>
              <w:top w:w="15" w:type="dxa"/>
              <w:left w:w="57" w:type="dxa"/>
              <w:bottom w:w="15" w:type="dxa"/>
              <w:right w:w="57" w:type="dxa"/>
            </w:tcMar>
            <w:vAlign w:val="center"/>
            <w:hideMark/>
          </w:tcPr>
          <w:p w14:paraId="3D3A312B" w14:textId="77777777" w:rsidR="0066359E" w:rsidRPr="00567AF7" w:rsidRDefault="0066359E" w:rsidP="005A1764">
            <w:pPr>
              <w:pStyle w:val="BodyLA"/>
              <w:rPr>
                <w:color w:val="000000" w:themeColor="text1"/>
                <w:lang w:eastAsia="zh-CN"/>
              </w:rPr>
            </w:pPr>
            <w:r w:rsidRPr="00567AF7">
              <w:rPr>
                <w:color w:val="000000" w:themeColor="text1"/>
                <w:lang w:eastAsia="zh-CN"/>
              </w:rPr>
              <w:t>CS5</w:t>
            </w:r>
          </w:p>
        </w:tc>
        <w:tc>
          <w:tcPr>
            <w:tcW w:w="0" w:type="auto"/>
            <w:tcBorders>
              <w:bottom w:val="single" w:sz="4" w:space="0" w:color="auto"/>
            </w:tcBorders>
            <w:noWrap/>
            <w:tcMar>
              <w:top w:w="15" w:type="dxa"/>
              <w:left w:w="57" w:type="dxa"/>
              <w:bottom w:w="15" w:type="dxa"/>
              <w:right w:w="57" w:type="dxa"/>
            </w:tcMar>
            <w:vAlign w:val="center"/>
            <w:hideMark/>
          </w:tcPr>
          <w:p w14:paraId="7C7D22DF"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67AFC690"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Borders>
              <w:bottom w:val="single" w:sz="4" w:space="0" w:color="auto"/>
            </w:tcBorders>
            <w:tcMar>
              <w:top w:w="15" w:type="dxa"/>
              <w:left w:w="140" w:type="dxa"/>
              <w:bottom w:w="15" w:type="dxa"/>
              <w:right w:w="140" w:type="dxa"/>
            </w:tcMar>
            <w:vAlign w:val="center"/>
            <w:hideMark/>
          </w:tcPr>
          <w:p w14:paraId="5D615E66" w14:textId="77777777" w:rsidR="0066359E" w:rsidRPr="00567AF7" w:rsidRDefault="0066359E" w:rsidP="005A1764">
            <w:pPr>
              <w:pStyle w:val="BodyLA"/>
              <w:rPr>
                <w:color w:val="000000" w:themeColor="text1"/>
                <w:lang w:eastAsia="zh-CN"/>
              </w:rPr>
            </w:pPr>
            <w:r w:rsidRPr="00567AF7">
              <w:rPr>
                <w:color w:val="000000" w:themeColor="text1"/>
                <w:lang w:eastAsia="zh-CN"/>
              </w:rPr>
              <w:t>.962</w:t>
            </w:r>
          </w:p>
        </w:tc>
        <w:tc>
          <w:tcPr>
            <w:tcW w:w="0" w:type="auto"/>
            <w:tcBorders>
              <w:bottom w:val="single" w:sz="4" w:space="0" w:color="auto"/>
            </w:tcBorders>
            <w:tcMar>
              <w:top w:w="15" w:type="dxa"/>
              <w:left w:w="140" w:type="dxa"/>
              <w:bottom w:w="15" w:type="dxa"/>
              <w:right w:w="140" w:type="dxa"/>
            </w:tcMar>
            <w:vAlign w:val="center"/>
            <w:hideMark/>
          </w:tcPr>
          <w:p w14:paraId="7B6F51F5" w14:textId="77777777" w:rsidR="0066359E" w:rsidRPr="00567AF7" w:rsidRDefault="0066359E" w:rsidP="005A1764">
            <w:pPr>
              <w:pStyle w:val="BodyLA"/>
              <w:rPr>
                <w:color w:val="000000" w:themeColor="text1"/>
                <w:lang w:eastAsia="zh-CN"/>
              </w:rPr>
            </w:pPr>
            <w:r w:rsidRPr="00567AF7">
              <w:rPr>
                <w:color w:val="000000" w:themeColor="text1"/>
                <w:lang w:eastAsia="zh-CN"/>
              </w:rPr>
              <w:t>.062</w:t>
            </w:r>
          </w:p>
        </w:tc>
        <w:tc>
          <w:tcPr>
            <w:tcW w:w="0" w:type="auto"/>
            <w:tcBorders>
              <w:bottom w:val="single" w:sz="4" w:space="0" w:color="auto"/>
            </w:tcBorders>
            <w:tcMar>
              <w:top w:w="15" w:type="dxa"/>
              <w:left w:w="140" w:type="dxa"/>
              <w:bottom w:w="15" w:type="dxa"/>
              <w:right w:w="140" w:type="dxa"/>
            </w:tcMar>
            <w:vAlign w:val="center"/>
            <w:hideMark/>
          </w:tcPr>
          <w:p w14:paraId="78A81B36" w14:textId="77777777" w:rsidR="0066359E" w:rsidRPr="00567AF7" w:rsidRDefault="0066359E" w:rsidP="005A1764">
            <w:pPr>
              <w:pStyle w:val="BodyLA"/>
              <w:rPr>
                <w:color w:val="000000" w:themeColor="text1"/>
                <w:lang w:eastAsia="zh-CN"/>
              </w:rPr>
            </w:pPr>
            <w:r w:rsidRPr="00567AF7">
              <w:rPr>
                <w:color w:val="000000" w:themeColor="text1"/>
                <w:lang w:eastAsia="zh-CN"/>
              </w:rPr>
              <w:t>15.406</w:t>
            </w:r>
          </w:p>
        </w:tc>
        <w:tc>
          <w:tcPr>
            <w:tcW w:w="0" w:type="auto"/>
            <w:tcBorders>
              <w:bottom w:val="single" w:sz="4" w:space="0" w:color="auto"/>
            </w:tcBorders>
            <w:tcMar>
              <w:top w:w="15" w:type="dxa"/>
              <w:left w:w="140" w:type="dxa"/>
              <w:bottom w:w="15" w:type="dxa"/>
              <w:right w:w="140" w:type="dxa"/>
            </w:tcMar>
            <w:vAlign w:val="center"/>
            <w:hideMark/>
          </w:tcPr>
          <w:p w14:paraId="6428E685"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1020588E" w14:textId="77777777" w:rsidR="0066359E" w:rsidRPr="00567AF7" w:rsidRDefault="0066359E" w:rsidP="005A1764">
            <w:pPr>
              <w:pStyle w:val="BodyLA"/>
              <w:rPr>
                <w:color w:val="000000" w:themeColor="text1"/>
                <w:lang w:eastAsia="zh-CN"/>
              </w:rPr>
            </w:pPr>
          </w:p>
        </w:tc>
      </w:tr>
    </w:tbl>
    <w:p w14:paraId="3778F6C8" w14:textId="77777777" w:rsidR="0066359E" w:rsidRPr="00567AF7" w:rsidRDefault="0066359E" w:rsidP="0066359E">
      <w:pPr>
        <w:pStyle w:val="BodyLA"/>
        <w:jc w:val="right"/>
        <w:rPr>
          <w:i/>
          <w:iCs/>
          <w:color w:val="000000" w:themeColor="text1"/>
        </w:rPr>
      </w:pPr>
      <w:r w:rsidRPr="00567AF7">
        <w:rPr>
          <w:i/>
          <w:iCs/>
          <w:color w:val="000000" w:themeColor="text1"/>
        </w:rPr>
        <w:t>(nguồn: kết quả phân tích khảo sát)</w:t>
      </w:r>
    </w:p>
    <w:p w14:paraId="36A030DF" w14:textId="77777777" w:rsidR="0066359E" w:rsidRPr="00567AF7" w:rsidRDefault="0066359E" w:rsidP="0066359E">
      <w:pPr>
        <w:pStyle w:val="BodyLA"/>
        <w:rPr>
          <w:color w:val="000000" w:themeColor="text1"/>
        </w:rPr>
      </w:pPr>
      <w:r w:rsidRPr="00567AF7">
        <w:rPr>
          <w:color w:val="000000" w:themeColor="text1"/>
        </w:rPr>
        <w:t>Từ bảng Regression Weights ta thấy toàn bộ các biến quan sát đều có p – value bằng 0.000 (***) &lt; 0.05, như vậy các biến đều có ý nghĩa trong mô hình</w:t>
      </w:r>
    </w:p>
    <w:p w14:paraId="3A7FA92A" w14:textId="38FE8CAD" w:rsidR="0066359E" w:rsidRPr="00567AF7" w:rsidRDefault="00035813" w:rsidP="00035813">
      <w:pPr>
        <w:pStyle w:val="Caption"/>
      </w:pPr>
      <w:bookmarkStart w:id="142" w:name="_Toc196210260"/>
      <w:bookmarkStart w:id="143" w:name="_Toc196210863"/>
      <w:r w:rsidRPr="00567AF7">
        <w:t xml:space="preserve">Bảng </w:t>
      </w:r>
      <w:fldSimple w:instr=" STYLEREF 1 \s ">
        <w:r w:rsidR="00567AF7">
          <w:rPr>
            <w:noProof/>
          </w:rPr>
          <w:t>3</w:t>
        </w:r>
      </w:fldSimple>
      <w:r w:rsidR="00145702" w:rsidRPr="00567AF7">
        <w:t>.9</w:t>
      </w:r>
      <w:r w:rsidRPr="00567AF7">
        <w:t>: Standardized Regression Weights: (Group number 1 - Default model)</w:t>
      </w:r>
      <w:bookmarkEnd w:id="142"/>
      <w:bookmarkEnd w:id="143"/>
    </w:p>
    <w:tbl>
      <w:tblPr>
        <w:tblW w:w="0" w:type="auto"/>
        <w:jc w:val="center"/>
        <w:tblCellMar>
          <w:top w:w="15" w:type="dxa"/>
          <w:left w:w="15" w:type="dxa"/>
          <w:bottom w:w="15" w:type="dxa"/>
          <w:right w:w="15" w:type="dxa"/>
        </w:tblCellMar>
        <w:tblLook w:val="04A0" w:firstRow="1" w:lastRow="0" w:firstColumn="1" w:lastColumn="0" w:noHBand="0" w:noVBand="1"/>
      </w:tblPr>
      <w:tblGrid>
        <w:gridCol w:w="577"/>
        <w:gridCol w:w="521"/>
        <w:gridCol w:w="613"/>
        <w:gridCol w:w="1190"/>
      </w:tblGrid>
      <w:tr w:rsidR="00567AF7" w:rsidRPr="00567AF7" w14:paraId="7641B56B" w14:textId="77777777" w:rsidTr="005A1764">
        <w:trPr>
          <w:tblHeader/>
          <w:jc w:val="center"/>
        </w:trPr>
        <w:tc>
          <w:tcPr>
            <w:tcW w:w="0" w:type="auto"/>
            <w:tcBorders>
              <w:top w:val="single" w:sz="4" w:space="0" w:color="auto"/>
              <w:left w:val="single" w:sz="4" w:space="0" w:color="auto"/>
              <w:bottom w:val="single" w:sz="6" w:space="0" w:color="auto"/>
            </w:tcBorders>
            <w:tcMar>
              <w:top w:w="15" w:type="dxa"/>
              <w:left w:w="140" w:type="dxa"/>
              <w:bottom w:w="15" w:type="dxa"/>
              <w:right w:w="140" w:type="dxa"/>
            </w:tcMar>
            <w:vAlign w:val="center"/>
            <w:hideMark/>
          </w:tcPr>
          <w:p w14:paraId="4E89750B" w14:textId="77777777" w:rsidR="0066359E" w:rsidRPr="00567AF7" w:rsidRDefault="0066359E" w:rsidP="005A1764">
            <w:pPr>
              <w:pStyle w:val="BodyLA"/>
              <w:rPr>
                <w:color w:val="000000" w:themeColor="text1"/>
                <w:lang w:eastAsia="zh-CN"/>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0A5BF719" w14:textId="77777777" w:rsidR="0066359E" w:rsidRPr="00567AF7" w:rsidRDefault="0066359E" w:rsidP="005A1764">
            <w:pPr>
              <w:pStyle w:val="BodyLA"/>
              <w:rPr>
                <w:color w:val="000000" w:themeColor="text1"/>
                <w:sz w:val="20"/>
                <w:szCs w:val="20"/>
                <w:lang w:eastAsia="zh-CN"/>
              </w:rPr>
            </w:pPr>
          </w:p>
        </w:tc>
        <w:tc>
          <w:tcPr>
            <w:tcW w:w="0" w:type="auto"/>
            <w:tcBorders>
              <w:top w:val="single" w:sz="4" w:space="0" w:color="auto"/>
              <w:bottom w:val="single" w:sz="6" w:space="0" w:color="auto"/>
              <w:right w:val="single" w:sz="6" w:space="0" w:color="auto"/>
            </w:tcBorders>
            <w:tcMar>
              <w:top w:w="15" w:type="dxa"/>
              <w:left w:w="140" w:type="dxa"/>
              <w:bottom w:w="15" w:type="dxa"/>
              <w:right w:w="140" w:type="dxa"/>
            </w:tcMar>
            <w:vAlign w:val="center"/>
            <w:hideMark/>
          </w:tcPr>
          <w:p w14:paraId="0523343B" w14:textId="77777777" w:rsidR="0066359E" w:rsidRPr="00567AF7" w:rsidRDefault="0066359E" w:rsidP="005A1764">
            <w:pPr>
              <w:pStyle w:val="BodyLA"/>
              <w:rPr>
                <w:color w:val="000000" w:themeColor="text1"/>
                <w:sz w:val="20"/>
                <w:szCs w:val="20"/>
                <w:lang w:eastAsia="zh-CN"/>
              </w:rPr>
            </w:pPr>
          </w:p>
        </w:tc>
        <w:tc>
          <w:tcPr>
            <w:tcW w:w="0" w:type="auto"/>
            <w:tcBorders>
              <w:top w:val="single" w:sz="4" w:space="0" w:color="auto"/>
              <w:bottom w:val="single" w:sz="6" w:space="0" w:color="auto"/>
              <w:right w:val="single" w:sz="4" w:space="0" w:color="auto"/>
            </w:tcBorders>
            <w:tcMar>
              <w:top w:w="15" w:type="dxa"/>
              <w:left w:w="140" w:type="dxa"/>
              <w:bottom w:w="15" w:type="dxa"/>
              <w:right w:w="140" w:type="dxa"/>
            </w:tcMar>
            <w:vAlign w:val="center"/>
            <w:hideMark/>
          </w:tcPr>
          <w:p w14:paraId="32976D1D" w14:textId="77777777" w:rsidR="0066359E" w:rsidRPr="00567AF7" w:rsidRDefault="0066359E" w:rsidP="005A1764">
            <w:pPr>
              <w:pStyle w:val="BodyLA"/>
              <w:rPr>
                <w:color w:val="000000" w:themeColor="text1"/>
                <w:lang w:eastAsia="zh-CN"/>
              </w:rPr>
            </w:pPr>
            <w:r w:rsidRPr="00567AF7">
              <w:rPr>
                <w:color w:val="000000" w:themeColor="text1"/>
                <w:lang w:eastAsia="zh-CN"/>
              </w:rPr>
              <w:t>Estimate</w:t>
            </w:r>
          </w:p>
        </w:tc>
      </w:tr>
      <w:tr w:rsidR="00567AF7" w:rsidRPr="00567AF7" w14:paraId="6B21797E"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1D9B970" w14:textId="77777777" w:rsidR="0066359E" w:rsidRPr="00567AF7" w:rsidRDefault="0066359E" w:rsidP="005A1764">
            <w:pPr>
              <w:pStyle w:val="BodyLA"/>
              <w:rPr>
                <w:color w:val="000000" w:themeColor="text1"/>
                <w:lang w:eastAsia="zh-CN"/>
              </w:rPr>
            </w:pPr>
            <w:r w:rsidRPr="00567AF7">
              <w:rPr>
                <w:color w:val="000000" w:themeColor="text1"/>
                <w:lang w:eastAsia="zh-CN"/>
              </w:rPr>
              <w:t>CL1</w:t>
            </w:r>
          </w:p>
        </w:tc>
        <w:tc>
          <w:tcPr>
            <w:tcW w:w="0" w:type="auto"/>
            <w:noWrap/>
            <w:tcMar>
              <w:top w:w="15" w:type="dxa"/>
              <w:left w:w="57" w:type="dxa"/>
              <w:bottom w:w="15" w:type="dxa"/>
              <w:right w:w="57" w:type="dxa"/>
            </w:tcMar>
            <w:vAlign w:val="center"/>
            <w:hideMark/>
          </w:tcPr>
          <w:p w14:paraId="28ABE95C"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662448EF"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Borders>
              <w:right w:val="single" w:sz="4" w:space="0" w:color="auto"/>
            </w:tcBorders>
            <w:tcMar>
              <w:top w:w="15" w:type="dxa"/>
              <w:left w:w="140" w:type="dxa"/>
              <w:bottom w:w="15" w:type="dxa"/>
              <w:right w:w="140" w:type="dxa"/>
            </w:tcMar>
            <w:vAlign w:val="center"/>
            <w:hideMark/>
          </w:tcPr>
          <w:p w14:paraId="190EE2DA" w14:textId="77777777" w:rsidR="0066359E" w:rsidRPr="00567AF7" w:rsidRDefault="0066359E" w:rsidP="005A1764">
            <w:pPr>
              <w:pStyle w:val="BodyLA"/>
              <w:rPr>
                <w:color w:val="000000" w:themeColor="text1"/>
                <w:lang w:eastAsia="zh-CN"/>
              </w:rPr>
            </w:pPr>
            <w:r w:rsidRPr="00567AF7">
              <w:rPr>
                <w:color w:val="000000" w:themeColor="text1"/>
                <w:lang w:eastAsia="zh-CN"/>
              </w:rPr>
              <w:t>.861</w:t>
            </w:r>
          </w:p>
        </w:tc>
      </w:tr>
      <w:tr w:rsidR="00567AF7" w:rsidRPr="00567AF7" w14:paraId="5ED6964D"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7E3ECEBB" w14:textId="77777777" w:rsidR="0066359E" w:rsidRPr="00567AF7" w:rsidRDefault="0066359E" w:rsidP="005A1764">
            <w:pPr>
              <w:pStyle w:val="BodyLA"/>
              <w:rPr>
                <w:color w:val="000000" w:themeColor="text1"/>
                <w:lang w:eastAsia="zh-CN"/>
              </w:rPr>
            </w:pPr>
            <w:r w:rsidRPr="00567AF7">
              <w:rPr>
                <w:color w:val="000000" w:themeColor="text1"/>
                <w:lang w:eastAsia="zh-CN"/>
              </w:rPr>
              <w:t>CL2</w:t>
            </w:r>
          </w:p>
        </w:tc>
        <w:tc>
          <w:tcPr>
            <w:tcW w:w="0" w:type="auto"/>
            <w:noWrap/>
            <w:tcMar>
              <w:top w:w="15" w:type="dxa"/>
              <w:left w:w="57" w:type="dxa"/>
              <w:bottom w:w="15" w:type="dxa"/>
              <w:right w:w="57" w:type="dxa"/>
            </w:tcMar>
            <w:vAlign w:val="center"/>
            <w:hideMark/>
          </w:tcPr>
          <w:p w14:paraId="4A8DD4CB"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3E294923"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Borders>
              <w:right w:val="single" w:sz="4" w:space="0" w:color="auto"/>
            </w:tcBorders>
            <w:tcMar>
              <w:top w:w="15" w:type="dxa"/>
              <w:left w:w="140" w:type="dxa"/>
              <w:bottom w:w="15" w:type="dxa"/>
              <w:right w:w="140" w:type="dxa"/>
            </w:tcMar>
            <w:vAlign w:val="center"/>
            <w:hideMark/>
          </w:tcPr>
          <w:p w14:paraId="50E791F0" w14:textId="77777777" w:rsidR="0066359E" w:rsidRPr="00567AF7" w:rsidRDefault="0066359E" w:rsidP="005A1764">
            <w:pPr>
              <w:pStyle w:val="BodyLA"/>
              <w:rPr>
                <w:color w:val="000000" w:themeColor="text1"/>
                <w:lang w:eastAsia="zh-CN"/>
              </w:rPr>
            </w:pPr>
            <w:r w:rsidRPr="00567AF7">
              <w:rPr>
                <w:color w:val="000000" w:themeColor="text1"/>
                <w:lang w:eastAsia="zh-CN"/>
              </w:rPr>
              <w:t>.931</w:t>
            </w:r>
          </w:p>
        </w:tc>
      </w:tr>
      <w:tr w:rsidR="00567AF7" w:rsidRPr="00567AF7" w14:paraId="3FAA732C"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950FA50" w14:textId="77777777" w:rsidR="0066359E" w:rsidRPr="00567AF7" w:rsidRDefault="0066359E" w:rsidP="005A1764">
            <w:pPr>
              <w:pStyle w:val="BodyLA"/>
              <w:rPr>
                <w:color w:val="000000" w:themeColor="text1"/>
                <w:lang w:eastAsia="zh-CN"/>
              </w:rPr>
            </w:pPr>
            <w:r w:rsidRPr="00567AF7">
              <w:rPr>
                <w:color w:val="000000" w:themeColor="text1"/>
                <w:lang w:eastAsia="zh-CN"/>
              </w:rPr>
              <w:t>CL3</w:t>
            </w:r>
          </w:p>
        </w:tc>
        <w:tc>
          <w:tcPr>
            <w:tcW w:w="0" w:type="auto"/>
            <w:noWrap/>
            <w:tcMar>
              <w:top w:w="15" w:type="dxa"/>
              <w:left w:w="57" w:type="dxa"/>
              <w:bottom w:w="15" w:type="dxa"/>
              <w:right w:w="57" w:type="dxa"/>
            </w:tcMar>
            <w:vAlign w:val="center"/>
            <w:hideMark/>
          </w:tcPr>
          <w:p w14:paraId="629FAFF1"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232DAB6F"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Borders>
              <w:right w:val="single" w:sz="4" w:space="0" w:color="auto"/>
            </w:tcBorders>
            <w:tcMar>
              <w:top w:w="15" w:type="dxa"/>
              <w:left w:w="140" w:type="dxa"/>
              <w:bottom w:w="15" w:type="dxa"/>
              <w:right w:w="140" w:type="dxa"/>
            </w:tcMar>
            <w:vAlign w:val="center"/>
            <w:hideMark/>
          </w:tcPr>
          <w:p w14:paraId="2A1696F8" w14:textId="77777777" w:rsidR="0066359E" w:rsidRPr="00567AF7" w:rsidRDefault="0066359E" w:rsidP="005A1764">
            <w:pPr>
              <w:pStyle w:val="BodyLA"/>
              <w:rPr>
                <w:color w:val="000000" w:themeColor="text1"/>
                <w:lang w:eastAsia="zh-CN"/>
              </w:rPr>
            </w:pPr>
            <w:r w:rsidRPr="00567AF7">
              <w:rPr>
                <w:color w:val="000000" w:themeColor="text1"/>
                <w:lang w:eastAsia="zh-CN"/>
              </w:rPr>
              <w:t>.998</w:t>
            </w:r>
          </w:p>
        </w:tc>
      </w:tr>
      <w:tr w:rsidR="00567AF7" w:rsidRPr="00567AF7" w14:paraId="4E652691"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091138FA" w14:textId="77777777" w:rsidR="0066359E" w:rsidRPr="00567AF7" w:rsidRDefault="0066359E" w:rsidP="005A1764">
            <w:pPr>
              <w:pStyle w:val="BodyLA"/>
              <w:rPr>
                <w:color w:val="000000" w:themeColor="text1"/>
                <w:lang w:eastAsia="zh-CN"/>
              </w:rPr>
            </w:pPr>
            <w:r w:rsidRPr="00567AF7">
              <w:rPr>
                <w:color w:val="000000" w:themeColor="text1"/>
                <w:lang w:eastAsia="zh-CN"/>
              </w:rPr>
              <w:t>CL4</w:t>
            </w:r>
          </w:p>
        </w:tc>
        <w:tc>
          <w:tcPr>
            <w:tcW w:w="0" w:type="auto"/>
            <w:noWrap/>
            <w:tcMar>
              <w:top w:w="15" w:type="dxa"/>
              <w:left w:w="57" w:type="dxa"/>
              <w:bottom w:w="15" w:type="dxa"/>
              <w:right w:w="57" w:type="dxa"/>
            </w:tcMar>
            <w:vAlign w:val="center"/>
            <w:hideMark/>
          </w:tcPr>
          <w:p w14:paraId="74C38810"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0C47C554"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Borders>
              <w:right w:val="single" w:sz="4" w:space="0" w:color="auto"/>
            </w:tcBorders>
            <w:tcMar>
              <w:top w:w="15" w:type="dxa"/>
              <w:left w:w="140" w:type="dxa"/>
              <w:bottom w:w="15" w:type="dxa"/>
              <w:right w:w="140" w:type="dxa"/>
            </w:tcMar>
            <w:vAlign w:val="center"/>
            <w:hideMark/>
          </w:tcPr>
          <w:p w14:paraId="3869D034" w14:textId="77777777" w:rsidR="0066359E" w:rsidRPr="00567AF7" w:rsidRDefault="0066359E" w:rsidP="005A1764">
            <w:pPr>
              <w:pStyle w:val="BodyLA"/>
              <w:rPr>
                <w:color w:val="000000" w:themeColor="text1"/>
                <w:lang w:eastAsia="zh-CN"/>
              </w:rPr>
            </w:pPr>
            <w:r w:rsidRPr="00567AF7">
              <w:rPr>
                <w:color w:val="000000" w:themeColor="text1"/>
                <w:lang w:eastAsia="zh-CN"/>
              </w:rPr>
              <w:t>.941</w:t>
            </w:r>
          </w:p>
        </w:tc>
      </w:tr>
      <w:tr w:rsidR="00567AF7" w:rsidRPr="00567AF7" w14:paraId="2261B4D0"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1985740D" w14:textId="77777777" w:rsidR="0066359E" w:rsidRPr="00567AF7" w:rsidRDefault="0066359E" w:rsidP="005A1764">
            <w:pPr>
              <w:pStyle w:val="BodyLA"/>
              <w:rPr>
                <w:color w:val="000000" w:themeColor="text1"/>
                <w:lang w:eastAsia="zh-CN"/>
              </w:rPr>
            </w:pPr>
            <w:r w:rsidRPr="00567AF7">
              <w:rPr>
                <w:color w:val="000000" w:themeColor="text1"/>
                <w:lang w:eastAsia="zh-CN"/>
              </w:rPr>
              <w:t>CL5</w:t>
            </w:r>
          </w:p>
        </w:tc>
        <w:tc>
          <w:tcPr>
            <w:tcW w:w="0" w:type="auto"/>
            <w:noWrap/>
            <w:tcMar>
              <w:top w:w="15" w:type="dxa"/>
              <w:left w:w="57" w:type="dxa"/>
              <w:bottom w:w="15" w:type="dxa"/>
              <w:right w:w="57" w:type="dxa"/>
            </w:tcMar>
            <w:vAlign w:val="center"/>
            <w:hideMark/>
          </w:tcPr>
          <w:p w14:paraId="2FC1D55D"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3A2324EE"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tcBorders>
              <w:right w:val="single" w:sz="4" w:space="0" w:color="auto"/>
            </w:tcBorders>
            <w:tcMar>
              <w:top w:w="15" w:type="dxa"/>
              <w:left w:w="140" w:type="dxa"/>
              <w:bottom w:w="15" w:type="dxa"/>
              <w:right w:w="140" w:type="dxa"/>
            </w:tcMar>
            <w:vAlign w:val="center"/>
            <w:hideMark/>
          </w:tcPr>
          <w:p w14:paraId="714C979F" w14:textId="77777777" w:rsidR="0066359E" w:rsidRPr="00567AF7" w:rsidRDefault="0066359E" w:rsidP="005A1764">
            <w:pPr>
              <w:pStyle w:val="BodyLA"/>
              <w:rPr>
                <w:color w:val="000000" w:themeColor="text1"/>
                <w:lang w:eastAsia="zh-CN"/>
              </w:rPr>
            </w:pPr>
            <w:r w:rsidRPr="00567AF7">
              <w:rPr>
                <w:color w:val="000000" w:themeColor="text1"/>
                <w:lang w:eastAsia="zh-CN"/>
              </w:rPr>
              <w:t>.865</w:t>
            </w:r>
          </w:p>
        </w:tc>
      </w:tr>
      <w:tr w:rsidR="00567AF7" w:rsidRPr="00567AF7" w14:paraId="26F38DBF"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19624164" w14:textId="77777777" w:rsidR="0066359E" w:rsidRPr="00567AF7" w:rsidRDefault="0066359E" w:rsidP="005A1764">
            <w:pPr>
              <w:pStyle w:val="BodyLA"/>
              <w:rPr>
                <w:color w:val="000000" w:themeColor="text1"/>
                <w:lang w:eastAsia="zh-CN"/>
              </w:rPr>
            </w:pPr>
            <w:r w:rsidRPr="00567AF7">
              <w:rPr>
                <w:color w:val="000000" w:themeColor="text1"/>
                <w:lang w:eastAsia="zh-CN"/>
              </w:rPr>
              <w:t>PV2</w:t>
            </w:r>
          </w:p>
        </w:tc>
        <w:tc>
          <w:tcPr>
            <w:tcW w:w="0" w:type="auto"/>
            <w:noWrap/>
            <w:tcMar>
              <w:top w:w="15" w:type="dxa"/>
              <w:left w:w="57" w:type="dxa"/>
              <w:bottom w:w="15" w:type="dxa"/>
              <w:right w:w="57" w:type="dxa"/>
            </w:tcMar>
            <w:vAlign w:val="center"/>
            <w:hideMark/>
          </w:tcPr>
          <w:p w14:paraId="69736B26"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0BE27822"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Borders>
              <w:right w:val="single" w:sz="4" w:space="0" w:color="auto"/>
            </w:tcBorders>
            <w:tcMar>
              <w:top w:w="15" w:type="dxa"/>
              <w:left w:w="140" w:type="dxa"/>
              <w:bottom w:w="15" w:type="dxa"/>
              <w:right w:w="140" w:type="dxa"/>
            </w:tcMar>
            <w:vAlign w:val="center"/>
            <w:hideMark/>
          </w:tcPr>
          <w:p w14:paraId="0A277657" w14:textId="77777777" w:rsidR="0066359E" w:rsidRPr="00567AF7" w:rsidRDefault="0066359E" w:rsidP="005A1764">
            <w:pPr>
              <w:pStyle w:val="BodyLA"/>
              <w:rPr>
                <w:color w:val="000000" w:themeColor="text1"/>
                <w:lang w:eastAsia="zh-CN"/>
              </w:rPr>
            </w:pPr>
            <w:r w:rsidRPr="00567AF7">
              <w:rPr>
                <w:color w:val="000000" w:themeColor="text1"/>
                <w:lang w:eastAsia="zh-CN"/>
              </w:rPr>
              <w:t>.779</w:t>
            </w:r>
          </w:p>
        </w:tc>
      </w:tr>
      <w:tr w:rsidR="00567AF7" w:rsidRPr="00567AF7" w14:paraId="38F16E2D"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8919D52" w14:textId="77777777" w:rsidR="0066359E" w:rsidRPr="00567AF7" w:rsidRDefault="0066359E" w:rsidP="005A1764">
            <w:pPr>
              <w:pStyle w:val="BodyLA"/>
              <w:rPr>
                <w:color w:val="000000" w:themeColor="text1"/>
                <w:lang w:eastAsia="zh-CN"/>
              </w:rPr>
            </w:pPr>
            <w:r w:rsidRPr="00567AF7">
              <w:rPr>
                <w:color w:val="000000" w:themeColor="text1"/>
                <w:lang w:eastAsia="zh-CN"/>
              </w:rPr>
              <w:t>PV3</w:t>
            </w:r>
          </w:p>
        </w:tc>
        <w:tc>
          <w:tcPr>
            <w:tcW w:w="0" w:type="auto"/>
            <w:noWrap/>
            <w:tcMar>
              <w:top w:w="15" w:type="dxa"/>
              <w:left w:w="57" w:type="dxa"/>
              <w:bottom w:w="15" w:type="dxa"/>
              <w:right w:w="57" w:type="dxa"/>
            </w:tcMar>
            <w:vAlign w:val="center"/>
            <w:hideMark/>
          </w:tcPr>
          <w:p w14:paraId="354D30D3"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6D56E6EA"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Borders>
              <w:right w:val="single" w:sz="4" w:space="0" w:color="auto"/>
            </w:tcBorders>
            <w:tcMar>
              <w:top w:w="15" w:type="dxa"/>
              <w:left w:w="140" w:type="dxa"/>
              <w:bottom w:w="15" w:type="dxa"/>
              <w:right w:w="140" w:type="dxa"/>
            </w:tcMar>
            <w:vAlign w:val="center"/>
            <w:hideMark/>
          </w:tcPr>
          <w:p w14:paraId="39E59E29" w14:textId="77777777" w:rsidR="0066359E" w:rsidRPr="00567AF7" w:rsidRDefault="0066359E" w:rsidP="005A1764">
            <w:pPr>
              <w:pStyle w:val="BodyLA"/>
              <w:rPr>
                <w:color w:val="000000" w:themeColor="text1"/>
                <w:lang w:eastAsia="zh-CN"/>
              </w:rPr>
            </w:pPr>
            <w:r w:rsidRPr="00567AF7">
              <w:rPr>
                <w:color w:val="000000" w:themeColor="text1"/>
                <w:lang w:eastAsia="zh-CN"/>
              </w:rPr>
              <w:t>.875</w:t>
            </w:r>
          </w:p>
        </w:tc>
      </w:tr>
      <w:tr w:rsidR="00567AF7" w:rsidRPr="00567AF7" w14:paraId="30ED3544"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11C81AD" w14:textId="77777777" w:rsidR="0066359E" w:rsidRPr="00567AF7" w:rsidRDefault="0066359E" w:rsidP="005A1764">
            <w:pPr>
              <w:pStyle w:val="BodyLA"/>
              <w:rPr>
                <w:color w:val="000000" w:themeColor="text1"/>
                <w:lang w:eastAsia="zh-CN"/>
              </w:rPr>
            </w:pPr>
            <w:r w:rsidRPr="00567AF7">
              <w:rPr>
                <w:color w:val="000000" w:themeColor="text1"/>
                <w:lang w:eastAsia="zh-CN"/>
              </w:rPr>
              <w:t>PV4</w:t>
            </w:r>
          </w:p>
        </w:tc>
        <w:tc>
          <w:tcPr>
            <w:tcW w:w="0" w:type="auto"/>
            <w:noWrap/>
            <w:tcMar>
              <w:top w:w="15" w:type="dxa"/>
              <w:left w:w="57" w:type="dxa"/>
              <w:bottom w:w="15" w:type="dxa"/>
              <w:right w:w="57" w:type="dxa"/>
            </w:tcMar>
            <w:vAlign w:val="center"/>
            <w:hideMark/>
          </w:tcPr>
          <w:p w14:paraId="5DA78EB5"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001A8CD3"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Borders>
              <w:right w:val="single" w:sz="4" w:space="0" w:color="auto"/>
            </w:tcBorders>
            <w:tcMar>
              <w:top w:w="15" w:type="dxa"/>
              <w:left w:w="140" w:type="dxa"/>
              <w:bottom w:w="15" w:type="dxa"/>
              <w:right w:w="140" w:type="dxa"/>
            </w:tcMar>
            <w:vAlign w:val="center"/>
            <w:hideMark/>
          </w:tcPr>
          <w:p w14:paraId="159930AE" w14:textId="77777777" w:rsidR="0066359E" w:rsidRPr="00567AF7" w:rsidRDefault="0066359E" w:rsidP="005A1764">
            <w:pPr>
              <w:pStyle w:val="BodyLA"/>
              <w:rPr>
                <w:color w:val="000000" w:themeColor="text1"/>
                <w:lang w:eastAsia="zh-CN"/>
              </w:rPr>
            </w:pPr>
            <w:r w:rsidRPr="00567AF7">
              <w:rPr>
                <w:color w:val="000000" w:themeColor="text1"/>
                <w:lang w:eastAsia="zh-CN"/>
              </w:rPr>
              <w:t>.964</w:t>
            </w:r>
          </w:p>
        </w:tc>
      </w:tr>
      <w:tr w:rsidR="00567AF7" w:rsidRPr="00567AF7" w14:paraId="30FC0385"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17214070" w14:textId="77777777" w:rsidR="0066359E" w:rsidRPr="00567AF7" w:rsidRDefault="0066359E" w:rsidP="005A1764">
            <w:pPr>
              <w:pStyle w:val="BodyLA"/>
              <w:rPr>
                <w:color w:val="000000" w:themeColor="text1"/>
                <w:lang w:eastAsia="zh-CN"/>
              </w:rPr>
            </w:pPr>
            <w:r w:rsidRPr="00567AF7">
              <w:rPr>
                <w:color w:val="000000" w:themeColor="text1"/>
                <w:lang w:eastAsia="zh-CN"/>
              </w:rPr>
              <w:t>PV5</w:t>
            </w:r>
          </w:p>
        </w:tc>
        <w:tc>
          <w:tcPr>
            <w:tcW w:w="0" w:type="auto"/>
            <w:noWrap/>
            <w:tcMar>
              <w:top w:w="15" w:type="dxa"/>
              <w:left w:w="57" w:type="dxa"/>
              <w:bottom w:w="15" w:type="dxa"/>
              <w:right w:w="57" w:type="dxa"/>
            </w:tcMar>
            <w:vAlign w:val="center"/>
            <w:hideMark/>
          </w:tcPr>
          <w:p w14:paraId="71B1C05B"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B2D61B0"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Borders>
              <w:right w:val="single" w:sz="4" w:space="0" w:color="auto"/>
            </w:tcBorders>
            <w:tcMar>
              <w:top w:w="15" w:type="dxa"/>
              <w:left w:w="140" w:type="dxa"/>
              <w:bottom w:w="15" w:type="dxa"/>
              <w:right w:w="140" w:type="dxa"/>
            </w:tcMar>
            <w:vAlign w:val="center"/>
            <w:hideMark/>
          </w:tcPr>
          <w:p w14:paraId="270975E1" w14:textId="77777777" w:rsidR="0066359E" w:rsidRPr="00567AF7" w:rsidRDefault="0066359E" w:rsidP="005A1764">
            <w:pPr>
              <w:pStyle w:val="BodyLA"/>
              <w:rPr>
                <w:color w:val="000000" w:themeColor="text1"/>
                <w:lang w:eastAsia="zh-CN"/>
              </w:rPr>
            </w:pPr>
            <w:r w:rsidRPr="00567AF7">
              <w:rPr>
                <w:color w:val="000000" w:themeColor="text1"/>
                <w:lang w:eastAsia="zh-CN"/>
              </w:rPr>
              <w:t>.978</w:t>
            </w:r>
          </w:p>
        </w:tc>
      </w:tr>
      <w:tr w:rsidR="00567AF7" w:rsidRPr="00567AF7" w14:paraId="30AB4FD4"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4F1FC36E" w14:textId="77777777" w:rsidR="0066359E" w:rsidRPr="00567AF7" w:rsidRDefault="0066359E" w:rsidP="005A1764">
            <w:pPr>
              <w:pStyle w:val="BodyLA"/>
              <w:rPr>
                <w:color w:val="000000" w:themeColor="text1"/>
                <w:lang w:eastAsia="zh-CN"/>
              </w:rPr>
            </w:pPr>
            <w:r w:rsidRPr="00567AF7">
              <w:rPr>
                <w:color w:val="000000" w:themeColor="text1"/>
                <w:lang w:eastAsia="zh-CN"/>
              </w:rPr>
              <w:t>PV6</w:t>
            </w:r>
          </w:p>
        </w:tc>
        <w:tc>
          <w:tcPr>
            <w:tcW w:w="0" w:type="auto"/>
            <w:noWrap/>
            <w:tcMar>
              <w:top w:w="15" w:type="dxa"/>
              <w:left w:w="57" w:type="dxa"/>
              <w:bottom w:w="15" w:type="dxa"/>
              <w:right w:w="57" w:type="dxa"/>
            </w:tcMar>
            <w:vAlign w:val="center"/>
            <w:hideMark/>
          </w:tcPr>
          <w:p w14:paraId="1099430F"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62AE3FBC"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Borders>
              <w:right w:val="single" w:sz="4" w:space="0" w:color="auto"/>
            </w:tcBorders>
            <w:tcMar>
              <w:top w:w="15" w:type="dxa"/>
              <w:left w:w="140" w:type="dxa"/>
              <w:bottom w:w="15" w:type="dxa"/>
              <w:right w:w="140" w:type="dxa"/>
            </w:tcMar>
            <w:vAlign w:val="center"/>
            <w:hideMark/>
          </w:tcPr>
          <w:p w14:paraId="51CFEC5B" w14:textId="77777777" w:rsidR="0066359E" w:rsidRPr="00567AF7" w:rsidRDefault="0066359E" w:rsidP="005A1764">
            <w:pPr>
              <w:pStyle w:val="BodyLA"/>
              <w:rPr>
                <w:color w:val="000000" w:themeColor="text1"/>
                <w:lang w:eastAsia="zh-CN"/>
              </w:rPr>
            </w:pPr>
            <w:r w:rsidRPr="00567AF7">
              <w:rPr>
                <w:color w:val="000000" w:themeColor="text1"/>
                <w:lang w:eastAsia="zh-CN"/>
              </w:rPr>
              <w:t>.946</w:t>
            </w:r>
          </w:p>
        </w:tc>
      </w:tr>
      <w:tr w:rsidR="00567AF7" w:rsidRPr="00567AF7" w14:paraId="4638834E"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72239A7" w14:textId="77777777" w:rsidR="0066359E" w:rsidRPr="00567AF7" w:rsidRDefault="0066359E" w:rsidP="005A1764">
            <w:pPr>
              <w:pStyle w:val="BodyLA"/>
              <w:rPr>
                <w:color w:val="000000" w:themeColor="text1"/>
                <w:lang w:eastAsia="zh-CN"/>
              </w:rPr>
            </w:pPr>
            <w:r w:rsidRPr="00567AF7">
              <w:rPr>
                <w:color w:val="000000" w:themeColor="text1"/>
                <w:lang w:eastAsia="zh-CN"/>
              </w:rPr>
              <w:lastRenderedPageBreak/>
              <w:t>SQ2</w:t>
            </w:r>
          </w:p>
        </w:tc>
        <w:tc>
          <w:tcPr>
            <w:tcW w:w="0" w:type="auto"/>
            <w:noWrap/>
            <w:tcMar>
              <w:top w:w="15" w:type="dxa"/>
              <w:left w:w="57" w:type="dxa"/>
              <w:bottom w:w="15" w:type="dxa"/>
              <w:right w:w="57" w:type="dxa"/>
            </w:tcMar>
            <w:vAlign w:val="center"/>
            <w:hideMark/>
          </w:tcPr>
          <w:p w14:paraId="370A9A01"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2CC2E624"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Borders>
              <w:right w:val="single" w:sz="4" w:space="0" w:color="auto"/>
            </w:tcBorders>
            <w:tcMar>
              <w:top w:w="15" w:type="dxa"/>
              <w:left w:w="140" w:type="dxa"/>
              <w:bottom w:w="15" w:type="dxa"/>
              <w:right w:w="140" w:type="dxa"/>
            </w:tcMar>
            <w:vAlign w:val="center"/>
            <w:hideMark/>
          </w:tcPr>
          <w:p w14:paraId="4C03BB62" w14:textId="77777777" w:rsidR="0066359E" w:rsidRPr="00567AF7" w:rsidRDefault="0066359E" w:rsidP="005A1764">
            <w:pPr>
              <w:pStyle w:val="BodyLA"/>
              <w:rPr>
                <w:color w:val="000000" w:themeColor="text1"/>
                <w:lang w:eastAsia="zh-CN"/>
              </w:rPr>
            </w:pPr>
            <w:r w:rsidRPr="00567AF7">
              <w:rPr>
                <w:color w:val="000000" w:themeColor="text1"/>
                <w:lang w:eastAsia="zh-CN"/>
              </w:rPr>
              <w:t>.895</w:t>
            </w:r>
          </w:p>
        </w:tc>
      </w:tr>
      <w:tr w:rsidR="00567AF7" w:rsidRPr="00567AF7" w14:paraId="69899329"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011225F9" w14:textId="77777777" w:rsidR="0066359E" w:rsidRPr="00567AF7" w:rsidRDefault="0066359E" w:rsidP="005A1764">
            <w:pPr>
              <w:pStyle w:val="BodyLA"/>
              <w:rPr>
                <w:color w:val="000000" w:themeColor="text1"/>
                <w:lang w:eastAsia="zh-CN"/>
              </w:rPr>
            </w:pPr>
            <w:r w:rsidRPr="00567AF7">
              <w:rPr>
                <w:color w:val="000000" w:themeColor="text1"/>
                <w:lang w:eastAsia="zh-CN"/>
              </w:rPr>
              <w:t>SQ3</w:t>
            </w:r>
          </w:p>
        </w:tc>
        <w:tc>
          <w:tcPr>
            <w:tcW w:w="0" w:type="auto"/>
            <w:noWrap/>
            <w:tcMar>
              <w:top w:w="15" w:type="dxa"/>
              <w:left w:w="57" w:type="dxa"/>
              <w:bottom w:w="15" w:type="dxa"/>
              <w:right w:w="57" w:type="dxa"/>
            </w:tcMar>
            <w:vAlign w:val="center"/>
            <w:hideMark/>
          </w:tcPr>
          <w:p w14:paraId="304784BE"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2BC4B36"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Borders>
              <w:right w:val="single" w:sz="4" w:space="0" w:color="auto"/>
            </w:tcBorders>
            <w:tcMar>
              <w:top w:w="15" w:type="dxa"/>
              <w:left w:w="140" w:type="dxa"/>
              <w:bottom w:w="15" w:type="dxa"/>
              <w:right w:w="140" w:type="dxa"/>
            </w:tcMar>
            <w:vAlign w:val="center"/>
            <w:hideMark/>
          </w:tcPr>
          <w:p w14:paraId="4C9E21F5" w14:textId="77777777" w:rsidR="0066359E" w:rsidRPr="00567AF7" w:rsidRDefault="0066359E" w:rsidP="005A1764">
            <w:pPr>
              <w:pStyle w:val="BodyLA"/>
              <w:rPr>
                <w:color w:val="000000" w:themeColor="text1"/>
                <w:lang w:eastAsia="zh-CN"/>
              </w:rPr>
            </w:pPr>
            <w:r w:rsidRPr="00567AF7">
              <w:rPr>
                <w:color w:val="000000" w:themeColor="text1"/>
                <w:lang w:eastAsia="zh-CN"/>
              </w:rPr>
              <w:t>.964</w:t>
            </w:r>
          </w:p>
        </w:tc>
      </w:tr>
      <w:tr w:rsidR="00567AF7" w:rsidRPr="00567AF7" w14:paraId="6B0B7454"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DDF7FF5" w14:textId="77777777" w:rsidR="0066359E" w:rsidRPr="00567AF7" w:rsidRDefault="0066359E" w:rsidP="005A1764">
            <w:pPr>
              <w:pStyle w:val="BodyLA"/>
              <w:rPr>
                <w:color w:val="000000" w:themeColor="text1"/>
                <w:lang w:eastAsia="zh-CN"/>
              </w:rPr>
            </w:pPr>
            <w:r w:rsidRPr="00567AF7">
              <w:rPr>
                <w:color w:val="000000" w:themeColor="text1"/>
                <w:lang w:eastAsia="zh-CN"/>
              </w:rPr>
              <w:t>SQ4</w:t>
            </w:r>
          </w:p>
        </w:tc>
        <w:tc>
          <w:tcPr>
            <w:tcW w:w="0" w:type="auto"/>
            <w:noWrap/>
            <w:tcMar>
              <w:top w:w="15" w:type="dxa"/>
              <w:left w:w="57" w:type="dxa"/>
              <w:bottom w:w="15" w:type="dxa"/>
              <w:right w:w="57" w:type="dxa"/>
            </w:tcMar>
            <w:vAlign w:val="center"/>
            <w:hideMark/>
          </w:tcPr>
          <w:p w14:paraId="623CC1B4"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FDFFF37"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Borders>
              <w:right w:val="single" w:sz="4" w:space="0" w:color="auto"/>
            </w:tcBorders>
            <w:tcMar>
              <w:top w:w="15" w:type="dxa"/>
              <w:left w:w="140" w:type="dxa"/>
              <w:bottom w:w="15" w:type="dxa"/>
              <w:right w:w="140" w:type="dxa"/>
            </w:tcMar>
            <w:vAlign w:val="center"/>
            <w:hideMark/>
          </w:tcPr>
          <w:p w14:paraId="5F4EBF3D" w14:textId="77777777" w:rsidR="0066359E" w:rsidRPr="00567AF7" w:rsidRDefault="0066359E" w:rsidP="005A1764">
            <w:pPr>
              <w:pStyle w:val="BodyLA"/>
              <w:rPr>
                <w:color w:val="000000" w:themeColor="text1"/>
                <w:lang w:eastAsia="zh-CN"/>
              </w:rPr>
            </w:pPr>
            <w:r w:rsidRPr="00567AF7">
              <w:rPr>
                <w:color w:val="000000" w:themeColor="text1"/>
                <w:lang w:eastAsia="zh-CN"/>
              </w:rPr>
              <w:t>.993</w:t>
            </w:r>
          </w:p>
        </w:tc>
      </w:tr>
      <w:tr w:rsidR="00567AF7" w:rsidRPr="00567AF7" w14:paraId="37302FDE"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17AAD4F" w14:textId="77777777" w:rsidR="0066359E" w:rsidRPr="00567AF7" w:rsidRDefault="0066359E" w:rsidP="005A1764">
            <w:pPr>
              <w:pStyle w:val="BodyLA"/>
              <w:rPr>
                <w:color w:val="000000" w:themeColor="text1"/>
                <w:lang w:eastAsia="zh-CN"/>
              </w:rPr>
            </w:pPr>
            <w:r w:rsidRPr="00567AF7">
              <w:rPr>
                <w:color w:val="000000" w:themeColor="text1"/>
                <w:lang w:eastAsia="zh-CN"/>
              </w:rPr>
              <w:t>SQ5</w:t>
            </w:r>
          </w:p>
        </w:tc>
        <w:tc>
          <w:tcPr>
            <w:tcW w:w="0" w:type="auto"/>
            <w:noWrap/>
            <w:tcMar>
              <w:top w:w="15" w:type="dxa"/>
              <w:left w:w="57" w:type="dxa"/>
              <w:bottom w:w="15" w:type="dxa"/>
              <w:right w:w="57" w:type="dxa"/>
            </w:tcMar>
            <w:vAlign w:val="center"/>
            <w:hideMark/>
          </w:tcPr>
          <w:p w14:paraId="4A576DAA"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1716F4EB"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Borders>
              <w:right w:val="single" w:sz="4" w:space="0" w:color="auto"/>
            </w:tcBorders>
            <w:tcMar>
              <w:top w:w="15" w:type="dxa"/>
              <w:left w:w="140" w:type="dxa"/>
              <w:bottom w:w="15" w:type="dxa"/>
              <w:right w:w="140" w:type="dxa"/>
            </w:tcMar>
            <w:vAlign w:val="center"/>
            <w:hideMark/>
          </w:tcPr>
          <w:p w14:paraId="66BE8CE6" w14:textId="77777777" w:rsidR="0066359E" w:rsidRPr="00567AF7" w:rsidRDefault="0066359E" w:rsidP="005A1764">
            <w:pPr>
              <w:pStyle w:val="BodyLA"/>
              <w:rPr>
                <w:color w:val="000000" w:themeColor="text1"/>
                <w:lang w:eastAsia="zh-CN"/>
              </w:rPr>
            </w:pPr>
            <w:r w:rsidRPr="00567AF7">
              <w:rPr>
                <w:color w:val="000000" w:themeColor="text1"/>
                <w:lang w:eastAsia="zh-CN"/>
              </w:rPr>
              <w:t>.925</w:t>
            </w:r>
          </w:p>
        </w:tc>
      </w:tr>
      <w:tr w:rsidR="00567AF7" w:rsidRPr="00567AF7" w14:paraId="2B20C76C"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4EA92918" w14:textId="77777777" w:rsidR="0066359E" w:rsidRPr="00567AF7" w:rsidRDefault="0066359E" w:rsidP="005A1764">
            <w:pPr>
              <w:pStyle w:val="BodyLA"/>
              <w:rPr>
                <w:color w:val="000000" w:themeColor="text1"/>
                <w:lang w:eastAsia="zh-CN"/>
              </w:rPr>
            </w:pPr>
            <w:r w:rsidRPr="00567AF7">
              <w:rPr>
                <w:color w:val="000000" w:themeColor="text1"/>
                <w:lang w:eastAsia="zh-CN"/>
              </w:rPr>
              <w:t>BT1</w:t>
            </w:r>
          </w:p>
        </w:tc>
        <w:tc>
          <w:tcPr>
            <w:tcW w:w="0" w:type="auto"/>
            <w:noWrap/>
            <w:tcMar>
              <w:top w:w="15" w:type="dxa"/>
              <w:left w:w="57" w:type="dxa"/>
              <w:bottom w:w="15" w:type="dxa"/>
              <w:right w:w="57" w:type="dxa"/>
            </w:tcMar>
            <w:vAlign w:val="center"/>
            <w:hideMark/>
          </w:tcPr>
          <w:p w14:paraId="4A9A6891"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20AA5D44"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Borders>
              <w:right w:val="single" w:sz="4" w:space="0" w:color="auto"/>
            </w:tcBorders>
            <w:tcMar>
              <w:top w:w="15" w:type="dxa"/>
              <w:left w:w="140" w:type="dxa"/>
              <w:bottom w:w="15" w:type="dxa"/>
              <w:right w:w="140" w:type="dxa"/>
            </w:tcMar>
            <w:vAlign w:val="center"/>
            <w:hideMark/>
          </w:tcPr>
          <w:p w14:paraId="42C8C455" w14:textId="77777777" w:rsidR="0066359E" w:rsidRPr="00567AF7" w:rsidRDefault="0066359E" w:rsidP="005A1764">
            <w:pPr>
              <w:pStyle w:val="BodyLA"/>
              <w:rPr>
                <w:color w:val="000000" w:themeColor="text1"/>
                <w:lang w:eastAsia="zh-CN"/>
              </w:rPr>
            </w:pPr>
            <w:r w:rsidRPr="00567AF7">
              <w:rPr>
                <w:color w:val="000000" w:themeColor="text1"/>
                <w:lang w:eastAsia="zh-CN"/>
              </w:rPr>
              <w:t>.675</w:t>
            </w:r>
          </w:p>
        </w:tc>
      </w:tr>
      <w:tr w:rsidR="00567AF7" w:rsidRPr="00567AF7" w14:paraId="6F13418A"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238F4C35" w14:textId="77777777" w:rsidR="0066359E" w:rsidRPr="00567AF7" w:rsidRDefault="0066359E" w:rsidP="005A1764">
            <w:pPr>
              <w:pStyle w:val="BodyLA"/>
              <w:rPr>
                <w:color w:val="000000" w:themeColor="text1"/>
                <w:lang w:eastAsia="zh-CN"/>
              </w:rPr>
            </w:pPr>
            <w:r w:rsidRPr="00567AF7">
              <w:rPr>
                <w:color w:val="000000" w:themeColor="text1"/>
                <w:lang w:eastAsia="zh-CN"/>
              </w:rPr>
              <w:t>BT2</w:t>
            </w:r>
          </w:p>
        </w:tc>
        <w:tc>
          <w:tcPr>
            <w:tcW w:w="0" w:type="auto"/>
            <w:noWrap/>
            <w:tcMar>
              <w:top w:w="15" w:type="dxa"/>
              <w:left w:w="57" w:type="dxa"/>
              <w:bottom w:w="15" w:type="dxa"/>
              <w:right w:w="57" w:type="dxa"/>
            </w:tcMar>
            <w:vAlign w:val="center"/>
            <w:hideMark/>
          </w:tcPr>
          <w:p w14:paraId="4B6B5C27"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70BB2845"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Borders>
              <w:right w:val="single" w:sz="4" w:space="0" w:color="auto"/>
            </w:tcBorders>
            <w:tcMar>
              <w:top w:w="15" w:type="dxa"/>
              <w:left w:w="140" w:type="dxa"/>
              <w:bottom w:w="15" w:type="dxa"/>
              <w:right w:w="140" w:type="dxa"/>
            </w:tcMar>
            <w:vAlign w:val="center"/>
            <w:hideMark/>
          </w:tcPr>
          <w:p w14:paraId="5704D2AE" w14:textId="77777777" w:rsidR="0066359E" w:rsidRPr="00567AF7" w:rsidRDefault="0066359E" w:rsidP="005A1764">
            <w:pPr>
              <w:pStyle w:val="BodyLA"/>
              <w:rPr>
                <w:color w:val="000000" w:themeColor="text1"/>
                <w:lang w:eastAsia="zh-CN"/>
              </w:rPr>
            </w:pPr>
            <w:r w:rsidRPr="00567AF7">
              <w:rPr>
                <w:color w:val="000000" w:themeColor="text1"/>
                <w:lang w:eastAsia="zh-CN"/>
              </w:rPr>
              <w:t>.825</w:t>
            </w:r>
          </w:p>
        </w:tc>
      </w:tr>
      <w:tr w:rsidR="00567AF7" w:rsidRPr="00567AF7" w14:paraId="24EEAF59"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0C62D4A" w14:textId="77777777" w:rsidR="0066359E" w:rsidRPr="00567AF7" w:rsidRDefault="0066359E" w:rsidP="005A1764">
            <w:pPr>
              <w:pStyle w:val="BodyLA"/>
              <w:rPr>
                <w:color w:val="000000" w:themeColor="text1"/>
                <w:lang w:eastAsia="zh-CN"/>
              </w:rPr>
            </w:pPr>
            <w:r w:rsidRPr="00567AF7">
              <w:rPr>
                <w:color w:val="000000" w:themeColor="text1"/>
                <w:lang w:eastAsia="zh-CN"/>
              </w:rPr>
              <w:t>BT3</w:t>
            </w:r>
          </w:p>
        </w:tc>
        <w:tc>
          <w:tcPr>
            <w:tcW w:w="0" w:type="auto"/>
            <w:noWrap/>
            <w:tcMar>
              <w:top w:w="15" w:type="dxa"/>
              <w:left w:w="57" w:type="dxa"/>
              <w:bottom w:w="15" w:type="dxa"/>
              <w:right w:w="57" w:type="dxa"/>
            </w:tcMar>
            <w:vAlign w:val="center"/>
            <w:hideMark/>
          </w:tcPr>
          <w:p w14:paraId="5DC447EC"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E0812FB"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Borders>
              <w:right w:val="single" w:sz="4" w:space="0" w:color="auto"/>
            </w:tcBorders>
            <w:tcMar>
              <w:top w:w="15" w:type="dxa"/>
              <w:left w:w="140" w:type="dxa"/>
              <w:bottom w:w="15" w:type="dxa"/>
              <w:right w:w="140" w:type="dxa"/>
            </w:tcMar>
            <w:vAlign w:val="center"/>
            <w:hideMark/>
          </w:tcPr>
          <w:p w14:paraId="26CD16C1" w14:textId="77777777" w:rsidR="0066359E" w:rsidRPr="00567AF7" w:rsidRDefault="0066359E" w:rsidP="005A1764">
            <w:pPr>
              <w:pStyle w:val="BodyLA"/>
              <w:rPr>
                <w:color w:val="000000" w:themeColor="text1"/>
                <w:lang w:eastAsia="zh-CN"/>
              </w:rPr>
            </w:pPr>
            <w:r w:rsidRPr="00567AF7">
              <w:rPr>
                <w:color w:val="000000" w:themeColor="text1"/>
                <w:lang w:eastAsia="zh-CN"/>
              </w:rPr>
              <w:t>1.003</w:t>
            </w:r>
          </w:p>
        </w:tc>
      </w:tr>
      <w:tr w:rsidR="00567AF7" w:rsidRPr="00567AF7" w14:paraId="20D9828F"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73C9BCE0" w14:textId="77777777" w:rsidR="0066359E" w:rsidRPr="00567AF7" w:rsidRDefault="0066359E" w:rsidP="005A1764">
            <w:pPr>
              <w:pStyle w:val="BodyLA"/>
              <w:rPr>
                <w:color w:val="000000" w:themeColor="text1"/>
                <w:lang w:eastAsia="zh-CN"/>
              </w:rPr>
            </w:pPr>
            <w:r w:rsidRPr="00567AF7">
              <w:rPr>
                <w:color w:val="000000" w:themeColor="text1"/>
                <w:lang w:eastAsia="zh-CN"/>
              </w:rPr>
              <w:t>BT4</w:t>
            </w:r>
          </w:p>
        </w:tc>
        <w:tc>
          <w:tcPr>
            <w:tcW w:w="0" w:type="auto"/>
            <w:noWrap/>
            <w:tcMar>
              <w:top w:w="15" w:type="dxa"/>
              <w:left w:w="57" w:type="dxa"/>
              <w:bottom w:w="15" w:type="dxa"/>
              <w:right w:w="57" w:type="dxa"/>
            </w:tcMar>
            <w:vAlign w:val="center"/>
            <w:hideMark/>
          </w:tcPr>
          <w:p w14:paraId="1D5FCB86"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7F0F87C0"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Borders>
              <w:right w:val="single" w:sz="4" w:space="0" w:color="auto"/>
            </w:tcBorders>
            <w:tcMar>
              <w:top w:w="15" w:type="dxa"/>
              <w:left w:w="140" w:type="dxa"/>
              <w:bottom w:w="15" w:type="dxa"/>
              <w:right w:w="140" w:type="dxa"/>
            </w:tcMar>
            <w:vAlign w:val="center"/>
            <w:hideMark/>
          </w:tcPr>
          <w:p w14:paraId="11D7DA2C" w14:textId="77777777" w:rsidR="0066359E" w:rsidRPr="00567AF7" w:rsidRDefault="0066359E" w:rsidP="005A1764">
            <w:pPr>
              <w:pStyle w:val="BodyLA"/>
              <w:rPr>
                <w:color w:val="000000" w:themeColor="text1"/>
                <w:lang w:eastAsia="zh-CN"/>
              </w:rPr>
            </w:pPr>
            <w:r w:rsidRPr="00567AF7">
              <w:rPr>
                <w:color w:val="000000" w:themeColor="text1"/>
                <w:lang w:eastAsia="zh-CN"/>
              </w:rPr>
              <w:t>.817</w:t>
            </w:r>
          </w:p>
        </w:tc>
      </w:tr>
      <w:tr w:rsidR="00567AF7" w:rsidRPr="00567AF7" w14:paraId="763588E2"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37260BE" w14:textId="77777777" w:rsidR="0066359E" w:rsidRPr="00567AF7" w:rsidRDefault="0066359E" w:rsidP="005A1764">
            <w:pPr>
              <w:pStyle w:val="BodyLA"/>
              <w:rPr>
                <w:color w:val="000000" w:themeColor="text1"/>
                <w:lang w:eastAsia="zh-CN"/>
              </w:rPr>
            </w:pPr>
            <w:r w:rsidRPr="00567AF7">
              <w:rPr>
                <w:color w:val="000000" w:themeColor="text1"/>
                <w:lang w:eastAsia="zh-CN"/>
              </w:rPr>
              <w:t>BT5</w:t>
            </w:r>
          </w:p>
        </w:tc>
        <w:tc>
          <w:tcPr>
            <w:tcW w:w="0" w:type="auto"/>
            <w:noWrap/>
            <w:tcMar>
              <w:top w:w="15" w:type="dxa"/>
              <w:left w:w="57" w:type="dxa"/>
              <w:bottom w:w="15" w:type="dxa"/>
              <w:right w:w="57" w:type="dxa"/>
            </w:tcMar>
            <w:vAlign w:val="center"/>
            <w:hideMark/>
          </w:tcPr>
          <w:p w14:paraId="65F64D16"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34F82CB2"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Borders>
              <w:right w:val="single" w:sz="4" w:space="0" w:color="auto"/>
            </w:tcBorders>
            <w:tcMar>
              <w:top w:w="15" w:type="dxa"/>
              <w:left w:w="140" w:type="dxa"/>
              <w:bottom w:w="15" w:type="dxa"/>
              <w:right w:w="140" w:type="dxa"/>
            </w:tcMar>
            <w:vAlign w:val="center"/>
            <w:hideMark/>
          </w:tcPr>
          <w:p w14:paraId="2FD76B20" w14:textId="77777777" w:rsidR="0066359E" w:rsidRPr="00567AF7" w:rsidRDefault="0066359E" w:rsidP="005A1764">
            <w:pPr>
              <w:pStyle w:val="BodyLA"/>
              <w:rPr>
                <w:color w:val="000000" w:themeColor="text1"/>
                <w:lang w:eastAsia="zh-CN"/>
              </w:rPr>
            </w:pPr>
            <w:r w:rsidRPr="00567AF7">
              <w:rPr>
                <w:color w:val="000000" w:themeColor="text1"/>
                <w:lang w:eastAsia="zh-CN"/>
              </w:rPr>
              <w:t>.721</w:t>
            </w:r>
          </w:p>
        </w:tc>
      </w:tr>
      <w:tr w:rsidR="00567AF7" w:rsidRPr="00567AF7" w14:paraId="7B3520BE"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7ED13345" w14:textId="77777777" w:rsidR="0066359E" w:rsidRPr="00567AF7" w:rsidRDefault="0066359E" w:rsidP="005A1764">
            <w:pPr>
              <w:pStyle w:val="BodyLA"/>
              <w:rPr>
                <w:color w:val="000000" w:themeColor="text1"/>
                <w:lang w:eastAsia="zh-CN"/>
              </w:rPr>
            </w:pPr>
            <w:r w:rsidRPr="00567AF7">
              <w:rPr>
                <w:color w:val="000000" w:themeColor="text1"/>
                <w:lang w:eastAsia="zh-CN"/>
              </w:rPr>
              <w:t>CS2</w:t>
            </w:r>
          </w:p>
        </w:tc>
        <w:tc>
          <w:tcPr>
            <w:tcW w:w="0" w:type="auto"/>
            <w:noWrap/>
            <w:tcMar>
              <w:top w:w="15" w:type="dxa"/>
              <w:left w:w="57" w:type="dxa"/>
              <w:bottom w:w="15" w:type="dxa"/>
              <w:right w:w="57" w:type="dxa"/>
            </w:tcMar>
            <w:vAlign w:val="center"/>
            <w:hideMark/>
          </w:tcPr>
          <w:p w14:paraId="3AA8D0EF"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796425D4"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Borders>
              <w:right w:val="single" w:sz="4" w:space="0" w:color="auto"/>
            </w:tcBorders>
            <w:tcMar>
              <w:top w:w="15" w:type="dxa"/>
              <w:left w:w="140" w:type="dxa"/>
              <w:bottom w:w="15" w:type="dxa"/>
              <w:right w:w="140" w:type="dxa"/>
            </w:tcMar>
            <w:vAlign w:val="center"/>
            <w:hideMark/>
          </w:tcPr>
          <w:p w14:paraId="120C4163" w14:textId="77777777" w:rsidR="0066359E" w:rsidRPr="00567AF7" w:rsidRDefault="0066359E" w:rsidP="005A1764">
            <w:pPr>
              <w:pStyle w:val="BodyLA"/>
              <w:rPr>
                <w:color w:val="000000" w:themeColor="text1"/>
                <w:lang w:eastAsia="zh-CN"/>
              </w:rPr>
            </w:pPr>
            <w:r w:rsidRPr="00567AF7">
              <w:rPr>
                <w:color w:val="000000" w:themeColor="text1"/>
                <w:lang w:eastAsia="zh-CN"/>
              </w:rPr>
              <w:t>.928</w:t>
            </w:r>
          </w:p>
        </w:tc>
      </w:tr>
      <w:tr w:rsidR="00567AF7" w:rsidRPr="00567AF7" w14:paraId="4FDC0AE0"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4036188D" w14:textId="77777777" w:rsidR="0066359E" w:rsidRPr="00567AF7" w:rsidRDefault="0066359E" w:rsidP="005A1764">
            <w:pPr>
              <w:pStyle w:val="BodyLA"/>
              <w:rPr>
                <w:color w:val="000000" w:themeColor="text1"/>
                <w:lang w:eastAsia="zh-CN"/>
              </w:rPr>
            </w:pPr>
            <w:r w:rsidRPr="00567AF7">
              <w:rPr>
                <w:color w:val="000000" w:themeColor="text1"/>
                <w:lang w:eastAsia="zh-CN"/>
              </w:rPr>
              <w:t>CS3</w:t>
            </w:r>
          </w:p>
        </w:tc>
        <w:tc>
          <w:tcPr>
            <w:tcW w:w="0" w:type="auto"/>
            <w:noWrap/>
            <w:tcMar>
              <w:top w:w="15" w:type="dxa"/>
              <w:left w:w="57" w:type="dxa"/>
              <w:bottom w:w="15" w:type="dxa"/>
              <w:right w:w="57" w:type="dxa"/>
            </w:tcMar>
            <w:vAlign w:val="center"/>
            <w:hideMark/>
          </w:tcPr>
          <w:p w14:paraId="7658B90E"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44C03423"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Borders>
              <w:right w:val="single" w:sz="4" w:space="0" w:color="auto"/>
            </w:tcBorders>
            <w:tcMar>
              <w:top w:w="15" w:type="dxa"/>
              <w:left w:w="140" w:type="dxa"/>
              <w:bottom w:w="15" w:type="dxa"/>
              <w:right w:w="140" w:type="dxa"/>
            </w:tcMar>
            <w:vAlign w:val="center"/>
            <w:hideMark/>
          </w:tcPr>
          <w:p w14:paraId="1C9D0BD7" w14:textId="77777777" w:rsidR="0066359E" w:rsidRPr="00567AF7" w:rsidRDefault="0066359E" w:rsidP="005A1764">
            <w:pPr>
              <w:pStyle w:val="BodyLA"/>
              <w:rPr>
                <w:color w:val="000000" w:themeColor="text1"/>
                <w:lang w:eastAsia="zh-CN"/>
              </w:rPr>
            </w:pPr>
            <w:r w:rsidRPr="00567AF7">
              <w:rPr>
                <w:color w:val="000000" w:themeColor="text1"/>
                <w:lang w:eastAsia="zh-CN"/>
              </w:rPr>
              <w:t>1.001</w:t>
            </w:r>
          </w:p>
        </w:tc>
      </w:tr>
      <w:tr w:rsidR="00567AF7" w:rsidRPr="00567AF7" w14:paraId="76AD117D"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479A1010" w14:textId="77777777" w:rsidR="0066359E" w:rsidRPr="00567AF7" w:rsidRDefault="0066359E" w:rsidP="005A1764">
            <w:pPr>
              <w:pStyle w:val="BodyLA"/>
              <w:rPr>
                <w:color w:val="000000" w:themeColor="text1"/>
                <w:lang w:eastAsia="zh-CN"/>
              </w:rPr>
            </w:pPr>
            <w:r w:rsidRPr="00567AF7">
              <w:rPr>
                <w:color w:val="000000" w:themeColor="text1"/>
                <w:lang w:eastAsia="zh-CN"/>
              </w:rPr>
              <w:t>CS4</w:t>
            </w:r>
          </w:p>
        </w:tc>
        <w:tc>
          <w:tcPr>
            <w:tcW w:w="0" w:type="auto"/>
            <w:noWrap/>
            <w:tcMar>
              <w:top w:w="15" w:type="dxa"/>
              <w:left w:w="57" w:type="dxa"/>
              <w:bottom w:w="15" w:type="dxa"/>
              <w:right w:w="57" w:type="dxa"/>
            </w:tcMar>
            <w:vAlign w:val="center"/>
            <w:hideMark/>
          </w:tcPr>
          <w:p w14:paraId="7C6703BC"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right w:val="single" w:sz="6" w:space="0" w:color="auto"/>
            </w:tcBorders>
            <w:tcMar>
              <w:top w:w="15" w:type="dxa"/>
              <w:left w:w="140" w:type="dxa"/>
              <w:bottom w:w="15" w:type="dxa"/>
              <w:right w:w="140" w:type="dxa"/>
            </w:tcMar>
            <w:vAlign w:val="center"/>
            <w:hideMark/>
          </w:tcPr>
          <w:p w14:paraId="17073FE8"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Borders>
              <w:right w:val="single" w:sz="4" w:space="0" w:color="auto"/>
            </w:tcBorders>
            <w:tcMar>
              <w:top w:w="15" w:type="dxa"/>
              <w:left w:w="140" w:type="dxa"/>
              <w:bottom w:w="15" w:type="dxa"/>
              <w:right w:w="140" w:type="dxa"/>
            </w:tcMar>
            <w:vAlign w:val="center"/>
            <w:hideMark/>
          </w:tcPr>
          <w:p w14:paraId="0C2B5D75" w14:textId="77777777" w:rsidR="0066359E" w:rsidRPr="00567AF7" w:rsidRDefault="0066359E" w:rsidP="005A1764">
            <w:pPr>
              <w:pStyle w:val="BodyLA"/>
              <w:rPr>
                <w:color w:val="000000" w:themeColor="text1"/>
                <w:lang w:eastAsia="zh-CN"/>
              </w:rPr>
            </w:pPr>
            <w:r w:rsidRPr="00567AF7">
              <w:rPr>
                <w:color w:val="000000" w:themeColor="text1"/>
                <w:lang w:eastAsia="zh-CN"/>
              </w:rPr>
              <w:t>.909</w:t>
            </w:r>
          </w:p>
        </w:tc>
      </w:tr>
      <w:tr w:rsidR="00567AF7" w:rsidRPr="00567AF7" w14:paraId="26CDDAF5" w14:textId="77777777" w:rsidTr="005A1764">
        <w:trPr>
          <w:jc w:val="center"/>
        </w:trPr>
        <w:tc>
          <w:tcPr>
            <w:tcW w:w="0" w:type="auto"/>
            <w:tcBorders>
              <w:left w:val="single" w:sz="4" w:space="0" w:color="auto"/>
              <w:bottom w:val="single" w:sz="4" w:space="0" w:color="auto"/>
            </w:tcBorders>
            <w:tcMar>
              <w:top w:w="15" w:type="dxa"/>
              <w:left w:w="57" w:type="dxa"/>
              <w:bottom w:w="15" w:type="dxa"/>
              <w:right w:w="57" w:type="dxa"/>
            </w:tcMar>
            <w:vAlign w:val="center"/>
            <w:hideMark/>
          </w:tcPr>
          <w:p w14:paraId="6884ED42" w14:textId="77777777" w:rsidR="0066359E" w:rsidRPr="00567AF7" w:rsidRDefault="0066359E" w:rsidP="005A1764">
            <w:pPr>
              <w:pStyle w:val="BodyLA"/>
              <w:rPr>
                <w:color w:val="000000" w:themeColor="text1"/>
                <w:lang w:eastAsia="zh-CN"/>
              </w:rPr>
            </w:pPr>
            <w:r w:rsidRPr="00567AF7">
              <w:rPr>
                <w:color w:val="000000" w:themeColor="text1"/>
                <w:lang w:eastAsia="zh-CN"/>
              </w:rPr>
              <w:t>CS5</w:t>
            </w:r>
          </w:p>
        </w:tc>
        <w:tc>
          <w:tcPr>
            <w:tcW w:w="0" w:type="auto"/>
            <w:tcBorders>
              <w:bottom w:val="single" w:sz="4" w:space="0" w:color="auto"/>
            </w:tcBorders>
            <w:noWrap/>
            <w:tcMar>
              <w:top w:w="15" w:type="dxa"/>
              <w:left w:w="57" w:type="dxa"/>
              <w:bottom w:w="15" w:type="dxa"/>
              <w:right w:w="57" w:type="dxa"/>
            </w:tcMar>
            <w:vAlign w:val="center"/>
            <w:hideMark/>
          </w:tcPr>
          <w:p w14:paraId="4E8ED8C3" w14:textId="77777777" w:rsidR="0066359E" w:rsidRPr="00567AF7" w:rsidRDefault="0066359E" w:rsidP="005A1764">
            <w:pPr>
              <w:pStyle w:val="BodyLA"/>
              <w:rPr>
                <w:color w:val="000000" w:themeColor="text1"/>
                <w:lang w:eastAsia="zh-CN"/>
              </w:rPr>
            </w:pPr>
            <w:r w:rsidRPr="00567AF7">
              <w:rPr>
                <w:color w:val="000000" w:themeColor="text1"/>
                <w:lang w:eastAsia="zh-CN"/>
              </w:rPr>
              <w:t>&lt;---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591E9E3C"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06A94522" w14:textId="77777777" w:rsidR="0066359E" w:rsidRPr="00567AF7" w:rsidRDefault="0066359E" w:rsidP="005A1764">
            <w:pPr>
              <w:pStyle w:val="BodyLA"/>
              <w:rPr>
                <w:color w:val="000000" w:themeColor="text1"/>
                <w:lang w:eastAsia="zh-CN"/>
              </w:rPr>
            </w:pPr>
            <w:r w:rsidRPr="00567AF7">
              <w:rPr>
                <w:color w:val="000000" w:themeColor="text1"/>
                <w:lang w:eastAsia="zh-CN"/>
              </w:rPr>
              <w:t>.808</w:t>
            </w:r>
          </w:p>
        </w:tc>
      </w:tr>
    </w:tbl>
    <w:p w14:paraId="4255A5EC" w14:textId="77777777" w:rsidR="0066359E" w:rsidRPr="00567AF7" w:rsidRDefault="0066359E" w:rsidP="0066359E">
      <w:pPr>
        <w:pStyle w:val="BodyLA"/>
        <w:jc w:val="right"/>
        <w:rPr>
          <w:b/>
          <w:bCs/>
          <w:color w:val="000000" w:themeColor="text1"/>
        </w:rPr>
      </w:pPr>
      <w:r w:rsidRPr="00567AF7">
        <w:rPr>
          <w:i/>
          <w:color w:val="000000" w:themeColor="text1"/>
        </w:rPr>
        <w:t xml:space="preserve"> (nguồn: kết quả phân tích khảo sát)</w:t>
      </w:r>
    </w:p>
    <w:p w14:paraId="6ACB1C0F" w14:textId="77777777" w:rsidR="0066359E" w:rsidRPr="00567AF7" w:rsidRDefault="0066359E" w:rsidP="0066359E">
      <w:pPr>
        <w:pStyle w:val="BodyLA"/>
        <w:rPr>
          <w:bCs/>
          <w:color w:val="000000" w:themeColor="text1"/>
        </w:rPr>
      </w:pPr>
      <w:r w:rsidRPr="00567AF7">
        <w:rPr>
          <w:color w:val="000000" w:themeColor="text1"/>
        </w:rPr>
        <w:t xml:space="preserve">Kết quả thu được từ bảng </w:t>
      </w:r>
      <w:r w:rsidRPr="00567AF7">
        <w:rPr>
          <w:bCs/>
          <w:color w:val="000000" w:themeColor="text1"/>
        </w:rPr>
        <w:t>cho ta thấy đa số các biến quan sát đều có mức phù hợp cao do có hệ số Standardized Regression Weight lớn hơn 0.5, thậm chí là lớn hơn 0.7</w:t>
      </w:r>
    </w:p>
    <w:p w14:paraId="1AD3BDC7" w14:textId="77777777" w:rsidR="00567AF7" w:rsidRDefault="00567AF7">
      <w:pPr>
        <w:spacing w:after="160" w:line="259" w:lineRule="auto"/>
        <w:rPr>
          <w:b/>
          <w:bCs/>
          <w:iCs/>
          <w:color w:val="000000" w:themeColor="text1"/>
        </w:rPr>
      </w:pPr>
      <w:bookmarkStart w:id="144" w:name="_Toc196210261"/>
      <w:bookmarkStart w:id="145" w:name="_Toc196210864"/>
      <w:r>
        <w:br w:type="page"/>
      </w:r>
    </w:p>
    <w:p w14:paraId="0D0056AD" w14:textId="1F585579" w:rsidR="0066359E" w:rsidRPr="00567AF7" w:rsidRDefault="00035813" w:rsidP="00035813">
      <w:pPr>
        <w:pStyle w:val="Caption"/>
      </w:pPr>
      <w:r w:rsidRPr="00567AF7">
        <w:lastRenderedPageBreak/>
        <w:t xml:space="preserve">Bảng </w:t>
      </w:r>
      <w:fldSimple w:instr=" STYLEREF 1 \s ">
        <w:r w:rsidR="00567AF7">
          <w:rPr>
            <w:noProof/>
          </w:rPr>
          <w:t>3</w:t>
        </w:r>
      </w:fldSimple>
      <w:r w:rsidR="00145702" w:rsidRPr="00567AF7">
        <w:t>.10</w:t>
      </w:r>
      <w:r w:rsidRPr="00567AF7">
        <w:t>: Covariances: (Group number 1 - Default model)</w:t>
      </w:r>
      <w:bookmarkEnd w:id="144"/>
      <w:bookmarkEnd w:id="145"/>
    </w:p>
    <w:tbl>
      <w:tblPr>
        <w:tblW w:w="0" w:type="auto"/>
        <w:jc w:val="center"/>
        <w:tblCellMar>
          <w:top w:w="15" w:type="dxa"/>
          <w:left w:w="15" w:type="dxa"/>
          <w:bottom w:w="15" w:type="dxa"/>
          <w:right w:w="15" w:type="dxa"/>
        </w:tblCellMar>
        <w:tblLook w:val="04A0" w:firstRow="1" w:lastRow="0" w:firstColumn="1" w:lastColumn="0" w:noHBand="0" w:noVBand="1"/>
      </w:tblPr>
      <w:tblGrid>
        <w:gridCol w:w="447"/>
        <w:gridCol w:w="581"/>
        <w:gridCol w:w="613"/>
        <w:gridCol w:w="1190"/>
        <w:gridCol w:w="735"/>
        <w:gridCol w:w="865"/>
        <w:gridCol w:w="735"/>
        <w:gridCol w:w="872"/>
      </w:tblGrid>
      <w:tr w:rsidR="00567AF7" w:rsidRPr="00567AF7" w14:paraId="33A32DC6" w14:textId="77777777" w:rsidTr="005A1764">
        <w:trPr>
          <w:tblHeader/>
          <w:jc w:val="center"/>
        </w:trPr>
        <w:tc>
          <w:tcPr>
            <w:tcW w:w="0" w:type="auto"/>
            <w:tcBorders>
              <w:top w:val="single" w:sz="4" w:space="0" w:color="auto"/>
              <w:left w:val="single" w:sz="4" w:space="0" w:color="auto"/>
              <w:bottom w:val="single" w:sz="6" w:space="0" w:color="auto"/>
            </w:tcBorders>
            <w:tcMar>
              <w:top w:w="15" w:type="dxa"/>
              <w:left w:w="140" w:type="dxa"/>
              <w:bottom w:w="15" w:type="dxa"/>
              <w:right w:w="140" w:type="dxa"/>
            </w:tcMar>
            <w:vAlign w:val="center"/>
            <w:hideMark/>
          </w:tcPr>
          <w:p w14:paraId="6109DBA0" w14:textId="77777777" w:rsidR="0066359E" w:rsidRPr="00567AF7" w:rsidRDefault="0066359E" w:rsidP="005A1764">
            <w:pPr>
              <w:pStyle w:val="BodyLA"/>
              <w:rPr>
                <w:color w:val="000000" w:themeColor="text1"/>
                <w:u w:val="single"/>
                <w:lang w:eastAsia="zh-CN"/>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523B6C7B" w14:textId="77777777" w:rsidR="0066359E" w:rsidRPr="00567AF7" w:rsidRDefault="0066359E" w:rsidP="005A1764">
            <w:pPr>
              <w:pStyle w:val="BodyLA"/>
              <w:rPr>
                <w:color w:val="000000" w:themeColor="text1"/>
                <w:sz w:val="20"/>
                <w:szCs w:val="20"/>
                <w:lang w:eastAsia="zh-CN"/>
              </w:rPr>
            </w:pPr>
          </w:p>
        </w:tc>
        <w:tc>
          <w:tcPr>
            <w:tcW w:w="0" w:type="auto"/>
            <w:tcBorders>
              <w:top w:val="single" w:sz="4" w:space="0" w:color="auto"/>
              <w:bottom w:val="single" w:sz="6" w:space="0" w:color="auto"/>
              <w:right w:val="single" w:sz="6" w:space="0" w:color="auto"/>
            </w:tcBorders>
            <w:tcMar>
              <w:top w:w="15" w:type="dxa"/>
              <w:left w:w="140" w:type="dxa"/>
              <w:bottom w:w="15" w:type="dxa"/>
              <w:right w:w="140" w:type="dxa"/>
            </w:tcMar>
            <w:vAlign w:val="center"/>
            <w:hideMark/>
          </w:tcPr>
          <w:p w14:paraId="4CBD7EFA" w14:textId="77777777" w:rsidR="0066359E" w:rsidRPr="00567AF7" w:rsidRDefault="0066359E" w:rsidP="005A1764">
            <w:pPr>
              <w:pStyle w:val="BodyLA"/>
              <w:rPr>
                <w:color w:val="000000" w:themeColor="text1"/>
                <w:sz w:val="20"/>
                <w:szCs w:val="20"/>
                <w:lang w:eastAsia="zh-CN"/>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1CBD23ED" w14:textId="77777777" w:rsidR="0066359E" w:rsidRPr="00567AF7" w:rsidRDefault="0066359E" w:rsidP="005A1764">
            <w:pPr>
              <w:pStyle w:val="BodyLA"/>
              <w:rPr>
                <w:color w:val="000000" w:themeColor="text1"/>
                <w:lang w:eastAsia="zh-CN"/>
              </w:rPr>
            </w:pPr>
            <w:r w:rsidRPr="00567AF7">
              <w:rPr>
                <w:color w:val="000000" w:themeColor="text1"/>
                <w:lang w:eastAsia="zh-CN"/>
              </w:rPr>
              <w:t>Estimate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1F17EC2E" w14:textId="77777777" w:rsidR="0066359E" w:rsidRPr="00567AF7" w:rsidRDefault="0066359E" w:rsidP="005A1764">
            <w:pPr>
              <w:pStyle w:val="BodyLA"/>
              <w:rPr>
                <w:color w:val="000000" w:themeColor="text1"/>
                <w:lang w:eastAsia="zh-CN"/>
              </w:rPr>
            </w:pPr>
            <w:r w:rsidRPr="00567AF7">
              <w:rPr>
                <w:color w:val="000000" w:themeColor="text1"/>
                <w:lang w:eastAsia="zh-CN"/>
              </w:rPr>
              <w:t>S.E.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73CC5336" w14:textId="77777777" w:rsidR="0066359E" w:rsidRPr="00567AF7" w:rsidRDefault="0066359E" w:rsidP="005A1764">
            <w:pPr>
              <w:pStyle w:val="BodyLA"/>
              <w:rPr>
                <w:color w:val="000000" w:themeColor="text1"/>
                <w:lang w:eastAsia="zh-CN"/>
              </w:rPr>
            </w:pPr>
            <w:r w:rsidRPr="00567AF7">
              <w:rPr>
                <w:color w:val="000000" w:themeColor="text1"/>
                <w:lang w:eastAsia="zh-CN"/>
              </w:rPr>
              <w:t>C.R.</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00A128CB" w14:textId="77777777" w:rsidR="0066359E" w:rsidRPr="00567AF7" w:rsidRDefault="0066359E" w:rsidP="005A1764">
            <w:pPr>
              <w:pStyle w:val="BodyLA"/>
              <w:rPr>
                <w:color w:val="000000" w:themeColor="text1"/>
                <w:lang w:eastAsia="zh-CN"/>
              </w:rPr>
            </w:pPr>
            <w:r w:rsidRPr="00567AF7">
              <w:rPr>
                <w:color w:val="000000" w:themeColor="text1"/>
                <w:lang w:eastAsia="zh-CN"/>
              </w:rPr>
              <w:t>P</w:t>
            </w:r>
          </w:p>
        </w:tc>
        <w:tc>
          <w:tcPr>
            <w:tcW w:w="0" w:type="auto"/>
            <w:tcBorders>
              <w:top w:val="single" w:sz="4" w:space="0" w:color="auto"/>
              <w:bottom w:val="single" w:sz="6" w:space="0" w:color="auto"/>
              <w:right w:val="single" w:sz="4" w:space="0" w:color="auto"/>
            </w:tcBorders>
            <w:tcMar>
              <w:top w:w="15" w:type="dxa"/>
              <w:left w:w="140" w:type="dxa"/>
              <w:bottom w:w="15" w:type="dxa"/>
              <w:right w:w="140" w:type="dxa"/>
            </w:tcMar>
            <w:vAlign w:val="center"/>
            <w:hideMark/>
          </w:tcPr>
          <w:p w14:paraId="41A6B60F" w14:textId="77777777" w:rsidR="0066359E" w:rsidRPr="00567AF7" w:rsidRDefault="0066359E" w:rsidP="005A1764">
            <w:pPr>
              <w:pStyle w:val="BodyLA"/>
              <w:rPr>
                <w:color w:val="000000" w:themeColor="text1"/>
                <w:lang w:eastAsia="zh-CN"/>
              </w:rPr>
            </w:pPr>
            <w:r w:rsidRPr="00567AF7">
              <w:rPr>
                <w:color w:val="000000" w:themeColor="text1"/>
                <w:lang w:eastAsia="zh-CN"/>
              </w:rPr>
              <w:t>Label</w:t>
            </w:r>
          </w:p>
        </w:tc>
      </w:tr>
      <w:tr w:rsidR="00567AF7" w:rsidRPr="00567AF7" w14:paraId="53139464"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161FDF72"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noWrap/>
            <w:tcMar>
              <w:top w:w="15" w:type="dxa"/>
              <w:left w:w="57" w:type="dxa"/>
              <w:bottom w:w="15" w:type="dxa"/>
              <w:right w:w="57" w:type="dxa"/>
            </w:tcMar>
            <w:vAlign w:val="center"/>
            <w:hideMark/>
          </w:tcPr>
          <w:p w14:paraId="5FCBDC13" w14:textId="77777777" w:rsidR="0066359E" w:rsidRPr="00567AF7" w:rsidRDefault="0066359E" w:rsidP="005A1764">
            <w:pPr>
              <w:pStyle w:val="BodyLA"/>
              <w:rPr>
                <w:color w:val="000000" w:themeColor="text1"/>
                <w:lang w:eastAsia="zh-CN"/>
              </w:rPr>
            </w:pPr>
            <w:r w:rsidRPr="00567AF7">
              <w:rPr>
                <w:color w:val="000000" w:themeColor="text1"/>
                <w:lang w:eastAsia="zh-CN"/>
              </w:rPr>
              <w:t>&lt;--&gt;</w:t>
            </w:r>
          </w:p>
        </w:tc>
        <w:tc>
          <w:tcPr>
            <w:tcW w:w="0" w:type="auto"/>
            <w:tcBorders>
              <w:right w:val="single" w:sz="6" w:space="0" w:color="auto"/>
            </w:tcBorders>
            <w:tcMar>
              <w:top w:w="15" w:type="dxa"/>
              <w:left w:w="140" w:type="dxa"/>
              <w:bottom w:w="15" w:type="dxa"/>
              <w:right w:w="140" w:type="dxa"/>
            </w:tcMar>
            <w:vAlign w:val="center"/>
            <w:hideMark/>
          </w:tcPr>
          <w:p w14:paraId="2AC69F91"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tcMar>
              <w:top w:w="15" w:type="dxa"/>
              <w:left w:w="140" w:type="dxa"/>
              <w:bottom w:w="15" w:type="dxa"/>
              <w:right w:w="140" w:type="dxa"/>
            </w:tcMar>
            <w:vAlign w:val="center"/>
            <w:hideMark/>
          </w:tcPr>
          <w:p w14:paraId="20E44F46" w14:textId="77777777" w:rsidR="0066359E" w:rsidRPr="00567AF7" w:rsidRDefault="0066359E" w:rsidP="005A1764">
            <w:pPr>
              <w:pStyle w:val="BodyLA"/>
              <w:rPr>
                <w:color w:val="000000" w:themeColor="text1"/>
                <w:lang w:eastAsia="zh-CN"/>
              </w:rPr>
            </w:pPr>
            <w:r w:rsidRPr="00567AF7">
              <w:rPr>
                <w:color w:val="000000" w:themeColor="text1"/>
                <w:lang w:eastAsia="zh-CN"/>
              </w:rPr>
              <w:t>.168</w:t>
            </w:r>
          </w:p>
        </w:tc>
        <w:tc>
          <w:tcPr>
            <w:tcW w:w="0" w:type="auto"/>
            <w:tcMar>
              <w:top w:w="15" w:type="dxa"/>
              <w:left w:w="140" w:type="dxa"/>
              <w:bottom w:w="15" w:type="dxa"/>
              <w:right w:w="140" w:type="dxa"/>
            </w:tcMar>
            <w:vAlign w:val="center"/>
            <w:hideMark/>
          </w:tcPr>
          <w:p w14:paraId="71C202D9" w14:textId="77777777" w:rsidR="0066359E" w:rsidRPr="00567AF7" w:rsidRDefault="0066359E" w:rsidP="005A1764">
            <w:pPr>
              <w:pStyle w:val="BodyLA"/>
              <w:rPr>
                <w:color w:val="000000" w:themeColor="text1"/>
                <w:lang w:eastAsia="zh-CN"/>
              </w:rPr>
            </w:pPr>
            <w:r w:rsidRPr="00567AF7">
              <w:rPr>
                <w:color w:val="000000" w:themeColor="text1"/>
                <w:lang w:eastAsia="zh-CN"/>
              </w:rPr>
              <w:t>.086</w:t>
            </w:r>
          </w:p>
        </w:tc>
        <w:tc>
          <w:tcPr>
            <w:tcW w:w="0" w:type="auto"/>
            <w:tcMar>
              <w:top w:w="15" w:type="dxa"/>
              <w:left w:w="140" w:type="dxa"/>
              <w:bottom w:w="15" w:type="dxa"/>
              <w:right w:w="140" w:type="dxa"/>
            </w:tcMar>
            <w:vAlign w:val="center"/>
            <w:hideMark/>
          </w:tcPr>
          <w:p w14:paraId="3AF4378B" w14:textId="77777777" w:rsidR="0066359E" w:rsidRPr="00567AF7" w:rsidRDefault="0066359E" w:rsidP="005A1764">
            <w:pPr>
              <w:pStyle w:val="BodyLA"/>
              <w:rPr>
                <w:color w:val="000000" w:themeColor="text1"/>
                <w:lang w:eastAsia="zh-CN"/>
              </w:rPr>
            </w:pPr>
            <w:r w:rsidRPr="00567AF7">
              <w:rPr>
                <w:color w:val="000000" w:themeColor="text1"/>
                <w:lang w:eastAsia="zh-CN"/>
              </w:rPr>
              <w:t>1.963</w:t>
            </w:r>
          </w:p>
        </w:tc>
        <w:tc>
          <w:tcPr>
            <w:tcW w:w="0" w:type="auto"/>
            <w:tcMar>
              <w:top w:w="15" w:type="dxa"/>
              <w:left w:w="140" w:type="dxa"/>
              <w:bottom w:w="15" w:type="dxa"/>
              <w:right w:w="140" w:type="dxa"/>
            </w:tcMar>
            <w:vAlign w:val="center"/>
            <w:hideMark/>
          </w:tcPr>
          <w:p w14:paraId="46039AF3" w14:textId="77777777" w:rsidR="0066359E" w:rsidRPr="00567AF7" w:rsidRDefault="0066359E" w:rsidP="005A1764">
            <w:pPr>
              <w:pStyle w:val="BodyLA"/>
              <w:rPr>
                <w:color w:val="000000" w:themeColor="text1"/>
                <w:lang w:eastAsia="zh-CN"/>
              </w:rPr>
            </w:pPr>
            <w:r w:rsidRPr="00567AF7">
              <w:rPr>
                <w:color w:val="000000" w:themeColor="text1"/>
                <w:lang w:eastAsia="zh-CN"/>
              </w:rPr>
              <w:t>.050</w:t>
            </w:r>
          </w:p>
        </w:tc>
        <w:tc>
          <w:tcPr>
            <w:tcW w:w="0" w:type="auto"/>
            <w:tcBorders>
              <w:right w:val="single" w:sz="4" w:space="0" w:color="auto"/>
            </w:tcBorders>
            <w:tcMar>
              <w:top w:w="15" w:type="dxa"/>
              <w:left w:w="140" w:type="dxa"/>
              <w:bottom w:w="15" w:type="dxa"/>
              <w:right w:w="140" w:type="dxa"/>
            </w:tcMar>
            <w:vAlign w:val="center"/>
            <w:hideMark/>
          </w:tcPr>
          <w:p w14:paraId="135C32BF" w14:textId="77777777" w:rsidR="0066359E" w:rsidRPr="00567AF7" w:rsidRDefault="0066359E" w:rsidP="005A1764">
            <w:pPr>
              <w:pStyle w:val="BodyLA"/>
              <w:rPr>
                <w:color w:val="000000" w:themeColor="text1"/>
                <w:lang w:eastAsia="zh-CN"/>
              </w:rPr>
            </w:pPr>
          </w:p>
        </w:tc>
      </w:tr>
      <w:tr w:rsidR="00567AF7" w:rsidRPr="00567AF7" w14:paraId="76029DEF"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3130935A"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noWrap/>
            <w:tcMar>
              <w:top w:w="15" w:type="dxa"/>
              <w:left w:w="57" w:type="dxa"/>
              <w:bottom w:w="15" w:type="dxa"/>
              <w:right w:w="57" w:type="dxa"/>
            </w:tcMar>
            <w:vAlign w:val="center"/>
            <w:hideMark/>
          </w:tcPr>
          <w:p w14:paraId="2F91A110" w14:textId="77777777" w:rsidR="0066359E" w:rsidRPr="00567AF7" w:rsidRDefault="0066359E" w:rsidP="005A1764">
            <w:pPr>
              <w:pStyle w:val="BodyLA"/>
              <w:rPr>
                <w:color w:val="000000" w:themeColor="text1"/>
                <w:lang w:eastAsia="zh-CN"/>
              </w:rPr>
            </w:pPr>
            <w:r w:rsidRPr="00567AF7">
              <w:rPr>
                <w:color w:val="000000" w:themeColor="text1"/>
                <w:lang w:eastAsia="zh-CN"/>
              </w:rPr>
              <w:t>&lt;--&gt;</w:t>
            </w:r>
          </w:p>
        </w:tc>
        <w:tc>
          <w:tcPr>
            <w:tcW w:w="0" w:type="auto"/>
            <w:tcBorders>
              <w:right w:val="single" w:sz="6" w:space="0" w:color="auto"/>
            </w:tcBorders>
            <w:tcMar>
              <w:top w:w="15" w:type="dxa"/>
              <w:left w:w="140" w:type="dxa"/>
              <w:bottom w:w="15" w:type="dxa"/>
              <w:right w:w="140" w:type="dxa"/>
            </w:tcMar>
            <w:vAlign w:val="center"/>
            <w:hideMark/>
          </w:tcPr>
          <w:p w14:paraId="00DCB397"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tcMar>
              <w:top w:w="15" w:type="dxa"/>
              <w:left w:w="140" w:type="dxa"/>
              <w:bottom w:w="15" w:type="dxa"/>
              <w:right w:w="140" w:type="dxa"/>
            </w:tcMar>
            <w:vAlign w:val="center"/>
            <w:hideMark/>
          </w:tcPr>
          <w:p w14:paraId="2DE253FD" w14:textId="77777777" w:rsidR="0066359E" w:rsidRPr="00567AF7" w:rsidRDefault="0066359E" w:rsidP="005A1764">
            <w:pPr>
              <w:pStyle w:val="BodyLA"/>
              <w:rPr>
                <w:color w:val="000000" w:themeColor="text1"/>
                <w:lang w:eastAsia="zh-CN"/>
              </w:rPr>
            </w:pPr>
            <w:r w:rsidRPr="00567AF7">
              <w:rPr>
                <w:color w:val="000000" w:themeColor="text1"/>
                <w:lang w:eastAsia="zh-CN"/>
              </w:rPr>
              <w:t>.349</w:t>
            </w:r>
          </w:p>
        </w:tc>
        <w:tc>
          <w:tcPr>
            <w:tcW w:w="0" w:type="auto"/>
            <w:tcMar>
              <w:top w:w="15" w:type="dxa"/>
              <w:left w:w="140" w:type="dxa"/>
              <w:bottom w:w="15" w:type="dxa"/>
              <w:right w:w="140" w:type="dxa"/>
            </w:tcMar>
            <w:vAlign w:val="center"/>
            <w:hideMark/>
          </w:tcPr>
          <w:p w14:paraId="5EBCEA39" w14:textId="77777777" w:rsidR="0066359E" w:rsidRPr="00567AF7" w:rsidRDefault="0066359E" w:rsidP="005A1764">
            <w:pPr>
              <w:pStyle w:val="BodyLA"/>
              <w:rPr>
                <w:color w:val="000000" w:themeColor="text1"/>
                <w:lang w:eastAsia="zh-CN"/>
              </w:rPr>
            </w:pPr>
            <w:r w:rsidRPr="00567AF7">
              <w:rPr>
                <w:color w:val="000000" w:themeColor="text1"/>
                <w:lang w:eastAsia="zh-CN"/>
              </w:rPr>
              <w:t>.108</w:t>
            </w:r>
          </w:p>
        </w:tc>
        <w:tc>
          <w:tcPr>
            <w:tcW w:w="0" w:type="auto"/>
            <w:tcMar>
              <w:top w:w="15" w:type="dxa"/>
              <w:left w:w="140" w:type="dxa"/>
              <w:bottom w:w="15" w:type="dxa"/>
              <w:right w:w="140" w:type="dxa"/>
            </w:tcMar>
            <w:vAlign w:val="center"/>
            <w:hideMark/>
          </w:tcPr>
          <w:p w14:paraId="107285D5" w14:textId="77777777" w:rsidR="0066359E" w:rsidRPr="00567AF7" w:rsidRDefault="0066359E" w:rsidP="005A1764">
            <w:pPr>
              <w:pStyle w:val="BodyLA"/>
              <w:rPr>
                <w:color w:val="000000" w:themeColor="text1"/>
                <w:lang w:eastAsia="zh-CN"/>
              </w:rPr>
            </w:pPr>
            <w:r w:rsidRPr="00567AF7">
              <w:rPr>
                <w:color w:val="000000" w:themeColor="text1"/>
                <w:lang w:eastAsia="zh-CN"/>
              </w:rPr>
              <w:t>3.240</w:t>
            </w:r>
          </w:p>
        </w:tc>
        <w:tc>
          <w:tcPr>
            <w:tcW w:w="0" w:type="auto"/>
            <w:tcMar>
              <w:top w:w="15" w:type="dxa"/>
              <w:left w:w="140" w:type="dxa"/>
              <w:bottom w:w="15" w:type="dxa"/>
              <w:right w:w="140" w:type="dxa"/>
            </w:tcMar>
            <w:vAlign w:val="center"/>
            <w:hideMark/>
          </w:tcPr>
          <w:p w14:paraId="1484F494" w14:textId="77777777" w:rsidR="0066359E" w:rsidRPr="00567AF7" w:rsidRDefault="0066359E" w:rsidP="005A1764">
            <w:pPr>
              <w:pStyle w:val="BodyLA"/>
              <w:rPr>
                <w:color w:val="000000" w:themeColor="text1"/>
                <w:lang w:eastAsia="zh-CN"/>
              </w:rPr>
            </w:pPr>
            <w:r w:rsidRPr="00567AF7">
              <w:rPr>
                <w:color w:val="000000" w:themeColor="text1"/>
                <w:lang w:eastAsia="zh-CN"/>
              </w:rPr>
              <w:t>.001</w:t>
            </w:r>
          </w:p>
        </w:tc>
        <w:tc>
          <w:tcPr>
            <w:tcW w:w="0" w:type="auto"/>
            <w:tcBorders>
              <w:right w:val="single" w:sz="4" w:space="0" w:color="auto"/>
            </w:tcBorders>
            <w:tcMar>
              <w:top w:w="15" w:type="dxa"/>
              <w:left w:w="140" w:type="dxa"/>
              <w:bottom w:w="15" w:type="dxa"/>
              <w:right w:w="140" w:type="dxa"/>
            </w:tcMar>
            <w:vAlign w:val="center"/>
            <w:hideMark/>
          </w:tcPr>
          <w:p w14:paraId="4BA78E15" w14:textId="77777777" w:rsidR="0066359E" w:rsidRPr="00567AF7" w:rsidRDefault="0066359E" w:rsidP="005A1764">
            <w:pPr>
              <w:pStyle w:val="BodyLA"/>
              <w:rPr>
                <w:color w:val="000000" w:themeColor="text1"/>
                <w:lang w:eastAsia="zh-CN"/>
              </w:rPr>
            </w:pPr>
          </w:p>
        </w:tc>
      </w:tr>
      <w:tr w:rsidR="00567AF7" w:rsidRPr="00567AF7" w14:paraId="4ACADC18"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D71BFA6" w14:textId="77777777" w:rsidR="0066359E" w:rsidRPr="00567AF7" w:rsidRDefault="0066359E" w:rsidP="005A1764">
            <w:pPr>
              <w:pStyle w:val="BodyLA"/>
              <w:rPr>
                <w:color w:val="000000" w:themeColor="text1"/>
                <w:lang w:eastAsia="zh-CN"/>
              </w:rPr>
            </w:pPr>
            <w:r w:rsidRPr="00567AF7">
              <w:rPr>
                <w:color w:val="000000" w:themeColor="text1"/>
                <w:lang w:eastAsia="zh-CN"/>
              </w:rPr>
              <w:t>CL</w:t>
            </w:r>
          </w:p>
        </w:tc>
        <w:tc>
          <w:tcPr>
            <w:tcW w:w="0" w:type="auto"/>
            <w:noWrap/>
            <w:tcMar>
              <w:top w:w="15" w:type="dxa"/>
              <w:left w:w="57" w:type="dxa"/>
              <w:bottom w:w="15" w:type="dxa"/>
              <w:right w:w="57" w:type="dxa"/>
            </w:tcMar>
            <w:vAlign w:val="center"/>
            <w:hideMark/>
          </w:tcPr>
          <w:p w14:paraId="6FD23DCF" w14:textId="77777777" w:rsidR="0066359E" w:rsidRPr="00567AF7" w:rsidRDefault="0066359E" w:rsidP="005A1764">
            <w:pPr>
              <w:pStyle w:val="BodyLA"/>
              <w:rPr>
                <w:color w:val="000000" w:themeColor="text1"/>
                <w:lang w:eastAsia="zh-CN"/>
              </w:rPr>
            </w:pPr>
            <w:r w:rsidRPr="00567AF7">
              <w:rPr>
                <w:color w:val="000000" w:themeColor="text1"/>
                <w:lang w:eastAsia="zh-CN"/>
              </w:rPr>
              <w:t>&lt;--&gt;</w:t>
            </w:r>
          </w:p>
        </w:tc>
        <w:tc>
          <w:tcPr>
            <w:tcW w:w="0" w:type="auto"/>
            <w:tcBorders>
              <w:right w:val="single" w:sz="6" w:space="0" w:color="auto"/>
            </w:tcBorders>
            <w:tcMar>
              <w:top w:w="15" w:type="dxa"/>
              <w:left w:w="140" w:type="dxa"/>
              <w:bottom w:w="15" w:type="dxa"/>
              <w:right w:w="140" w:type="dxa"/>
            </w:tcMar>
            <w:vAlign w:val="center"/>
            <w:hideMark/>
          </w:tcPr>
          <w:p w14:paraId="6F9A2DB9"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Mar>
              <w:top w:w="15" w:type="dxa"/>
              <w:left w:w="140" w:type="dxa"/>
              <w:bottom w:w="15" w:type="dxa"/>
              <w:right w:w="140" w:type="dxa"/>
            </w:tcMar>
            <w:vAlign w:val="center"/>
            <w:hideMark/>
          </w:tcPr>
          <w:p w14:paraId="08D91868" w14:textId="77777777" w:rsidR="0066359E" w:rsidRPr="00567AF7" w:rsidRDefault="0066359E" w:rsidP="005A1764">
            <w:pPr>
              <w:pStyle w:val="BodyLA"/>
              <w:rPr>
                <w:color w:val="000000" w:themeColor="text1"/>
                <w:lang w:eastAsia="zh-CN"/>
              </w:rPr>
            </w:pPr>
            <w:r w:rsidRPr="00567AF7">
              <w:rPr>
                <w:color w:val="000000" w:themeColor="text1"/>
                <w:lang w:eastAsia="zh-CN"/>
              </w:rPr>
              <w:t>.551</w:t>
            </w:r>
          </w:p>
        </w:tc>
        <w:tc>
          <w:tcPr>
            <w:tcW w:w="0" w:type="auto"/>
            <w:tcMar>
              <w:top w:w="15" w:type="dxa"/>
              <w:left w:w="140" w:type="dxa"/>
              <w:bottom w:w="15" w:type="dxa"/>
              <w:right w:w="140" w:type="dxa"/>
            </w:tcMar>
            <w:vAlign w:val="center"/>
            <w:hideMark/>
          </w:tcPr>
          <w:p w14:paraId="0B8A0D8C" w14:textId="77777777" w:rsidR="0066359E" w:rsidRPr="00567AF7" w:rsidRDefault="0066359E" w:rsidP="005A1764">
            <w:pPr>
              <w:pStyle w:val="BodyLA"/>
              <w:rPr>
                <w:color w:val="000000" w:themeColor="text1"/>
                <w:lang w:eastAsia="zh-CN"/>
              </w:rPr>
            </w:pPr>
            <w:r w:rsidRPr="00567AF7">
              <w:rPr>
                <w:color w:val="000000" w:themeColor="text1"/>
                <w:lang w:eastAsia="zh-CN"/>
              </w:rPr>
              <w:t>.103</w:t>
            </w:r>
          </w:p>
        </w:tc>
        <w:tc>
          <w:tcPr>
            <w:tcW w:w="0" w:type="auto"/>
            <w:tcMar>
              <w:top w:w="15" w:type="dxa"/>
              <w:left w:w="140" w:type="dxa"/>
              <w:bottom w:w="15" w:type="dxa"/>
              <w:right w:w="140" w:type="dxa"/>
            </w:tcMar>
            <w:vAlign w:val="center"/>
            <w:hideMark/>
          </w:tcPr>
          <w:p w14:paraId="4A367D70" w14:textId="77777777" w:rsidR="0066359E" w:rsidRPr="00567AF7" w:rsidRDefault="0066359E" w:rsidP="005A1764">
            <w:pPr>
              <w:pStyle w:val="BodyLA"/>
              <w:rPr>
                <w:color w:val="000000" w:themeColor="text1"/>
                <w:lang w:eastAsia="zh-CN"/>
              </w:rPr>
            </w:pPr>
            <w:r w:rsidRPr="00567AF7">
              <w:rPr>
                <w:color w:val="000000" w:themeColor="text1"/>
                <w:lang w:eastAsia="zh-CN"/>
              </w:rPr>
              <w:t>5.367</w:t>
            </w:r>
          </w:p>
        </w:tc>
        <w:tc>
          <w:tcPr>
            <w:tcW w:w="0" w:type="auto"/>
            <w:tcMar>
              <w:top w:w="15" w:type="dxa"/>
              <w:left w:w="140" w:type="dxa"/>
              <w:bottom w:w="15" w:type="dxa"/>
              <w:right w:w="140" w:type="dxa"/>
            </w:tcMar>
            <w:vAlign w:val="center"/>
            <w:hideMark/>
          </w:tcPr>
          <w:p w14:paraId="277719C4"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1F243325" w14:textId="77777777" w:rsidR="0066359E" w:rsidRPr="00567AF7" w:rsidRDefault="0066359E" w:rsidP="005A1764">
            <w:pPr>
              <w:pStyle w:val="BodyLA"/>
              <w:rPr>
                <w:color w:val="000000" w:themeColor="text1"/>
                <w:lang w:eastAsia="zh-CN"/>
              </w:rPr>
            </w:pPr>
          </w:p>
        </w:tc>
      </w:tr>
      <w:tr w:rsidR="00567AF7" w:rsidRPr="00567AF7" w14:paraId="41685709"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636A73C3" w14:textId="77777777" w:rsidR="0066359E" w:rsidRPr="00567AF7" w:rsidRDefault="0066359E" w:rsidP="005A1764">
            <w:pPr>
              <w:pStyle w:val="BodyLA"/>
              <w:rPr>
                <w:color w:val="000000" w:themeColor="text1"/>
                <w:lang w:eastAsia="zh-CN"/>
              </w:rPr>
            </w:pPr>
            <w:r w:rsidRPr="00567AF7">
              <w:rPr>
                <w:color w:val="000000" w:themeColor="text1"/>
                <w:lang w:eastAsia="zh-CN"/>
              </w:rPr>
              <w:t>PV</w:t>
            </w:r>
          </w:p>
        </w:tc>
        <w:tc>
          <w:tcPr>
            <w:tcW w:w="0" w:type="auto"/>
            <w:noWrap/>
            <w:tcMar>
              <w:top w:w="15" w:type="dxa"/>
              <w:left w:w="57" w:type="dxa"/>
              <w:bottom w:w="15" w:type="dxa"/>
              <w:right w:w="57" w:type="dxa"/>
            </w:tcMar>
            <w:vAlign w:val="center"/>
            <w:hideMark/>
          </w:tcPr>
          <w:p w14:paraId="05E7E107" w14:textId="77777777" w:rsidR="0066359E" w:rsidRPr="00567AF7" w:rsidRDefault="0066359E" w:rsidP="005A1764">
            <w:pPr>
              <w:pStyle w:val="BodyLA"/>
              <w:rPr>
                <w:color w:val="000000" w:themeColor="text1"/>
                <w:lang w:eastAsia="zh-CN"/>
              </w:rPr>
            </w:pPr>
            <w:r w:rsidRPr="00567AF7">
              <w:rPr>
                <w:color w:val="000000" w:themeColor="text1"/>
                <w:lang w:eastAsia="zh-CN"/>
              </w:rPr>
              <w:t>&lt;--&gt;</w:t>
            </w:r>
          </w:p>
        </w:tc>
        <w:tc>
          <w:tcPr>
            <w:tcW w:w="0" w:type="auto"/>
            <w:tcBorders>
              <w:right w:val="single" w:sz="6" w:space="0" w:color="auto"/>
            </w:tcBorders>
            <w:tcMar>
              <w:top w:w="15" w:type="dxa"/>
              <w:left w:w="140" w:type="dxa"/>
              <w:bottom w:w="15" w:type="dxa"/>
              <w:right w:w="140" w:type="dxa"/>
            </w:tcMar>
            <w:vAlign w:val="center"/>
            <w:hideMark/>
          </w:tcPr>
          <w:p w14:paraId="2BB06D36"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Mar>
              <w:top w:w="15" w:type="dxa"/>
              <w:left w:w="140" w:type="dxa"/>
              <w:bottom w:w="15" w:type="dxa"/>
              <w:right w:w="140" w:type="dxa"/>
            </w:tcMar>
            <w:vAlign w:val="center"/>
            <w:hideMark/>
          </w:tcPr>
          <w:p w14:paraId="2A5A75C7" w14:textId="77777777" w:rsidR="0066359E" w:rsidRPr="00567AF7" w:rsidRDefault="0066359E" w:rsidP="005A1764">
            <w:pPr>
              <w:pStyle w:val="BodyLA"/>
              <w:rPr>
                <w:color w:val="000000" w:themeColor="text1"/>
                <w:lang w:eastAsia="zh-CN"/>
              </w:rPr>
            </w:pPr>
            <w:r w:rsidRPr="00567AF7">
              <w:rPr>
                <w:color w:val="000000" w:themeColor="text1"/>
                <w:lang w:eastAsia="zh-CN"/>
              </w:rPr>
              <w:t>.240</w:t>
            </w:r>
          </w:p>
        </w:tc>
        <w:tc>
          <w:tcPr>
            <w:tcW w:w="0" w:type="auto"/>
            <w:tcMar>
              <w:top w:w="15" w:type="dxa"/>
              <w:left w:w="140" w:type="dxa"/>
              <w:bottom w:w="15" w:type="dxa"/>
              <w:right w:w="140" w:type="dxa"/>
            </w:tcMar>
            <w:vAlign w:val="center"/>
            <w:hideMark/>
          </w:tcPr>
          <w:p w14:paraId="6B651FDE" w14:textId="77777777" w:rsidR="0066359E" w:rsidRPr="00567AF7" w:rsidRDefault="0066359E" w:rsidP="005A1764">
            <w:pPr>
              <w:pStyle w:val="BodyLA"/>
              <w:rPr>
                <w:color w:val="000000" w:themeColor="text1"/>
                <w:lang w:eastAsia="zh-CN"/>
              </w:rPr>
            </w:pPr>
            <w:r w:rsidRPr="00567AF7">
              <w:rPr>
                <w:color w:val="000000" w:themeColor="text1"/>
                <w:lang w:eastAsia="zh-CN"/>
              </w:rPr>
              <w:t>.080</w:t>
            </w:r>
          </w:p>
        </w:tc>
        <w:tc>
          <w:tcPr>
            <w:tcW w:w="0" w:type="auto"/>
            <w:tcMar>
              <w:top w:w="15" w:type="dxa"/>
              <w:left w:w="140" w:type="dxa"/>
              <w:bottom w:w="15" w:type="dxa"/>
              <w:right w:w="140" w:type="dxa"/>
            </w:tcMar>
            <w:vAlign w:val="center"/>
            <w:hideMark/>
          </w:tcPr>
          <w:p w14:paraId="218479EB" w14:textId="77777777" w:rsidR="0066359E" w:rsidRPr="00567AF7" w:rsidRDefault="0066359E" w:rsidP="005A1764">
            <w:pPr>
              <w:pStyle w:val="BodyLA"/>
              <w:rPr>
                <w:color w:val="000000" w:themeColor="text1"/>
                <w:lang w:eastAsia="zh-CN"/>
              </w:rPr>
            </w:pPr>
            <w:r w:rsidRPr="00567AF7">
              <w:rPr>
                <w:color w:val="000000" w:themeColor="text1"/>
                <w:lang w:eastAsia="zh-CN"/>
              </w:rPr>
              <w:t>2.998</w:t>
            </w:r>
          </w:p>
        </w:tc>
        <w:tc>
          <w:tcPr>
            <w:tcW w:w="0" w:type="auto"/>
            <w:tcMar>
              <w:top w:w="15" w:type="dxa"/>
              <w:left w:w="140" w:type="dxa"/>
              <w:bottom w:w="15" w:type="dxa"/>
              <w:right w:w="140" w:type="dxa"/>
            </w:tcMar>
            <w:vAlign w:val="center"/>
            <w:hideMark/>
          </w:tcPr>
          <w:p w14:paraId="7245DFFE" w14:textId="77777777" w:rsidR="0066359E" w:rsidRPr="00567AF7" w:rsidRDefault="0066359E" w:rsidP="005A1764">
            <w:pPr>
              <w:pStyle w:val="BodyLA"/>
              <w:rPr>
                <w:color w:val="000000" w:themeColor="text1"/>
                <w:lang w:eastAsia="zh-CN"/>
              </w:rPr>
            </w:pPr>
            <w:r w:rsidRPr="00567AF7">
              <w:rPr>
                <w:color w:val="000000" w:themeColor="text1"/>
                <w:lang w:eastAsia="zh-CN"/>
              </w:rPr>
              <w:t>.003</w:t>
            </w:r>
          </w:p>
        </w:tc>
        <w:tc>
          <w:tcPr>
            <w:tcW w:w="0" w:type="auto"/>
            <w:tcBorders>
              <w:right w:val="single" w:sz="4" w:space="0" w:color="auto"/>
            </w:tcBorders>
            <w:tcMar>
              <w:top w:w="15" w:type="dxa"/>
              <w:left w:w="140" w:type="dxa"/>
              <w:bottom w:w="15" w:type="dxa"/>
              <w:right w:w="140" w:type="dxa"/>
            </w:tcMar>
            <w:vAlign w:val="center"/>
            <w:hideMark/>
          </w:tcPr>
          <w:p w14:paraId="7DAF193E" w14:textId="77777777" w:rsidR="0066359E" w:rsidRPr="00567AF7" w:rsidRDefault="0066359E" w:rsidP="005A1764">
            <w:pPr>
              <w:pStyle w:val="BodyLA"/>
              <w:rPr>
                <w:color w:val="000000" w:themeColor="text1"/>
                <w:lang w:eastAsia="zh-CN"/>
              </w:rPr>
            </w:pPr>
          </w:p>
        </w:tc>
      </w:tr>
      <w:tr w:rsidR="00567AF7" w:rsidRPr="00567AF7" w14:paraId="422DC126" w14:textId="77777777" w:rsidTr="005A1764">
        <w:trPr>
          <w:jc w:val="center"/>
        </w:trPr>
        <w:tc>
          <w:tcPr>
            <w:tcW w:w="0" w:type="auto"/>
            <w:tcBorders>
              <w:left w:val="single" w:sz="4" w:space="0" w:color="auto"/>
            </w:tcBorders>
            <w:tcMar>
              <w:top w:w="15" w:type="dxa"/>
              <w:left w:w="57" w:type="dxa"/>
              <w:bottom w:w="15" w:type="dxa"/>
              <w:right w:w="57" w:type="dxa"/>
            </w:tcMar>
            <w:vAlign w:val="center"/>
            <w:hideMark/>
          </w:tcPr>
          <w:p w14:paraId="5ADFC351" w14:textId="77777777" w:rsidR="0066359E" w:rsidRPr="00567AF7" w:rsidRDefault="0066359E" w:rsidP="005A1764">
            <w:pPr>
              <w:pStyle w:val="BodyLA"/>
              <w:rPr>
                <w:color w:val="000000" w:themeColor="text1"/>
                <w:lang w:eastAsia="zh-CN"/>
              </w:rPr>
            </w:pPr>
            <w:r w:rsidRPr="00567AF7">
              <w:rPr>
                <w:color w:val="000000" w:themeColor="text1"/>
                <w:lang w:eastAsia="zh-CN"/>
              </w:rPr>
              <w:t>SQ</w:t>
            </w:r>
          </w:p>
        </w:tc>
        <w:tc>
          <w:tcPr>
            <w:tcW w:w="0" w:type="auto"/>
            <w:noWrap/>
            <w:tcMar>
              <w:top w:w="15" w:type="dxa"/>
              <w:left w:w="57" w:type="dxa"/>
              <w:bottom w:w="15" w:type="dxa"/>
              <w:right w:w="57" w:type="dxa"/>
            </w:tcMar>
            <w:vAlign w:val="center"/>
            <w:hideMark/>
          </w:tcPr>
          <w:p w14:paraId="5554EC77" w14:textId="77777777" w:rsidR="0066359E" w:rsidRPr="00567AF7" w:rsidRDefault="0066359E" w:rsidP="005A1764">
            <w:pPr>
              <w:pStyle w:val="BodyLA"/>
              <w:rPr>
                <w:color w:val="000000" w:themeColor="text1"/>
                <w:lang w:eastAsia="zh-CN"/>
              </w:rPr>
            </w:pPr>
            <w:r w:rsidRPr="00567AF7">
              <w:rPr>
                <w:color w:val="000000" w:themeColor="text1"/>
                <w:lang w:eastAsia="zh-CN"/>
              </w:rPr>
              <w:t>&lt;--&gt;</w:t>
            </w:r>
          </w:p>
        </w:tc>
        <w:tc>
          <w:tcPr>
            <w:tcW w:w="0" w:type="auto"/>
            <w:tcBorders>
              <w:right w:val="single" w:sz="6" w:space="0" w:color="auto"/>
            </w:tcBorders>
            <w:tcMar>
              <w:top w:w="15" w:type="dxa"/>
              <w:left w:w="140" w:type="dxa"/>
              <w:bottom w:w="15" w:type="dxa"/>
              <w:right w:w="140" w:type="dxa"/>
            </w:tcMar>
            <w:vAlign w:val="center"/>
            <w:hideMark/>
          </w:tcPr>
          <w:p w14:paraId="36007C9B"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Mar>
              <w:top w:w="15" w:type="dxa"/>
              <w:left w:w="140" w:type="dxa"/>
              <w:bottom w:w="15" w:type="dxa"/>
              <w:right w:w="140" w:type="dxa"/>
            </w:tcMar>
            <w:vAlign w:val="center"/>
            <w:hideMark/>
          </w:tcPr>
          <w:p w14:paraId="4BB904F3" w14:textId="77777777" w:rsidR="0066359E" w:rsidRPr="00567AF7" w:rsidRDefault="0066359E" w:rsidP="005A1764">
            <w:pPr>
              <w:pStyle w:val="BodyLA"/>
              <w:rPr>
                <w:color w:val="000000" w:themeColor="text1"/>
                <w:lang w:eastAsia="zh-CN"/>
              </w:rPr>
            </w:pPr>
            <w:r w:rsidRPr="00567AF7">
              <w:rPr>
                <w:color w:val="000000" w:themeColor="text1"/>
                <w:lang w:eastAsia="zh-CN"/>
              </w:rPr>
              <w:t>.522</w:t>
            </w:r>
          </w:p>
        </w:tc>
        <w:tc>
          <w:tcPr>
            <w:tcW w:w="0" w:type="auto"/>
            <w:tcMar>
              <w:top w:w="15" w:type="dxa"/>
              <w:left w:w="140" w:type="dxa"/>
              <w:bottom w:w="15" w:type="dxa"/>
              <w:right w:w="140" w:type="dxa"/>
            </w:tcMar>
            <w:vAlign w:val="center"/>
            <w:hideMark/>
          </w:tcPr>
          <w:p w14:paraId="13FFB26D" w14:textId="77777777" w:rsidR="0066359E" w:rsidRPr="00567AF7" w:rsidRDefault="0066359E" w:rsidP="005A1764">
            <w:pPr>
              <w:pStyle w:val="BodyLA"/>
              <w:rPr>
                <w:color w:val="000000" w:themeColor="text1"/>
                <w:lang w:eastAsia="zh-CN"/>
              </w:rPr>
            </w:pPr>
            <w:r w:rsidRPr="00567AF7">
              <w:rPr>
                <w:color w:val="000000" w:themeColor="text1"/>
                <w:lang w:eastAsia="zh-CN"/>
              </w:rPr>
              <w:t>.106</w:t>
            </w:r>
          </w:p>
        </w:tc>
        <w:tc>
          <w:tcPr>
            <w:tcW w:w="0" w:type="auto"/>
            <w:tcMar>
              <w:top w:w="15" w:type="dxa"/>
              <w:left w:w="140" w:type="dxa"/>
              <w:bottom w:w="15" w:type="dxa"/>
              <w:right w:w="140" w:type="dxa"/>
            </w:tcMar>
            <w:vAlign w:val="center"/>
            <w:hideMark/>
          </w:tcPr>
          <w:p w14:paraId="536CB266" w14:textId="77777777" w:rsidR="0066359E" w:rsidRPr="00567AF7" w:rsidRDefault="0066359E" w:rsidP="005A1764">
            <w:pPr>
              <w:pStyle w:val="BodyLA"/>
              <w:rPr>
                <w:color w:val="000000" w:themeColor="text1"/>
                <w:lang w:eastAsia="zh-CN"/>
              </w:rPr>
            </w:pPr>
            <w:r w:rsidRPr="00567AF7">
              <w:rPr>
                <w:color w:val="000000" w:themeColor="text1"/>
                <w:lang w:eastAsia="zh-CN"/>
              </w:rPr>
              <w:t>4.939</w:t>
            </w:r>
          </w:p>
        </w:tc>
        <w:tc>
          <w:tcPr>
            <w:tcW w:w="0" w:type="auto"/>
            <w:tcMar>
              <w:top w:w="15" w:type="dxa"/>
              <w:left w:w="140" w:type="dxa"/>
              <w:bottom w:w="15" w:type="dxa"/>
              <w:right w:w="140" w:type="dxa"/>
            </w:tcMar>
            <w:vAlign w:val="center"/>
            <w:hideMark/>
          </w:tcPr>
          <w:p w14:paraId="0C04D2BE"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right w:val="single" w:sz="4" w:space="0" w:color="auto"/>
            </w:tcBorders>
            <w:tcMar>
              <w:top w:w="15" w:type="dxa"/>
              <w:left w:w="140" w:type="dxa"/>
              <w:bottom w:w="15" w:type="dxa"/>
              <w:right w:w="140" w:type="dxa"/>
            </w:tcMar>
            <w:vAlign w:val="center"/>
            <w:hideMark/>
          </w:tcPr>
          <w:p w14:paraId="301574C7" w14:textId="77777777" w:rsidR="0066359E" w:rsidRPr="00567AF7" w:rsidRDefault="0066359E" w:rsidP="005A1764">
            <w:pPr>
              <w:pStyle w:val="BodyLA"/>
              <w:rPr>
                <w:color w:val="000000" w:themeColor="text1"/>
                <w:lang w:eastAsia="zh-CN"/>
              </w:rPr>
            </w:pPr>
          </w:p>
        </w:tc>
      </w:tr>
      <w:tr w:rsidR="00567AF7" w:rsidRPr="00567AF7" w14:paraId="156B40A1" w14:textId="77777777" w:rsidTr="005A1764">
        <w:trPr>
          <w:jc w:val="center"/>
        </w:trPr>
        <w:tc>
          <w:tcPr>
            <w:tcW w:w="0" w:type="auto"/>
            <w:tcBorders>
              <w:left w:val="single" w:sz="4" w:space="0" w:color="auto"/>
              <w:bottom w:val="single" w:sz="4" w:space="0" w:color="auto"/>
            </w:tcBorders>
            <w:tcMar>
              <w:top w:w="15" w:type="dxa"/>
              <w:left w:w="57" w:type="dxa"/>
              <w:bottom w:w="15" w:type="dxa"/>
              <w:right w:w="57" w:type="dxa"/>
            </w:tcMar>
            <w:vAlign w:val="center"/>
            <w:hideMark/>
          </w:tcPr>
          <w:p w14:paraId="705793E3" w14:textId="77777777" w:rsidR="0066359E" w:rsidRPr="00567AF7" w:rsidRDefault="0066359E" w:rsidP="005A1764">
            <w:pPr>
              <w:pStyle w:val="BodyLA"/>
              <w:rPr>
                <w:color w:val="000000" w:themeColor="text1"/>
                <w:lang w:eastAsia="zh-CN"/>
              </w:rPr>
            </w:pPr>
            <w:r w:rsidRPr="00567AF7">
              <w:rPr>
                <w:color w:val="000000" w:themeColor="text1"/>
                <w:lang w:eastAsia="zh-CN"/>
              </w:rPr>
              <w:t>BT</w:t>
            </w:r>
          </w:p>
        </w:tc>
        <w:tc>
          <w:tcPr>
            <w:tcW w:w="0" w:type="auto"/>
            <w:tcBorders>
              <w:bottom w:val="single" w:sz="4" w:space="0" w:color="auto"/>
            </w:tcBorders>
            <w:noWrap/>
            <w:tcMar>
              <w:top w:w="15" w:type="dxa"/>
              <w:left w:w="57" w:type="dxa"/>
              <w:bottom w:w="15" w:type="dxa"/>
              <w:right w:w="57" w:type="dxa"/>
            </w:tcMar>
            <w:vAlign w:val="center"/>
            <w:hideMark/>
          </w:tcPr>
          <w:p w14:paraId="6AD1576F" w14:textId="77777777" w:rsidR="0066359E" w:rsidRPr="00567AF7" w:rsidRDefault="0066359E" w:rsidP="005A1764">
            <w:pPr>
              <w:pStyle w:val="BodyLA"/>
              <w:rPr>
                <w:color w:val="000000" w:themeColor="text1"/>
                <w:lang w:eastAsia="zh-CN"/>
              </w:rPr>
            </w:pPr>
            <w:r w:rsidRPr="00567AF7">
              <w:rPr>
                <w:color w:val="000000" w:themeColor="text1"/>
                <w:lang w:eastAsia="zh-CN"/>
              </w:rPr>
              <w:t>&lt;--&gt;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7C1433C8" w14:textId="77777777" w:rsidR="0066359E" w:rsidRPr="00567AF7" w:rsidRDefault="0066359E" w:rsidP="005A1764">
            <w:pPr>
              <w:pStyle w:val="BodyLA"/>
              <w:rPr>
                <w:color w:val="000000" w:themeColor="text1"/>
                <w:lang w:eastAsia="zh-CN"/>
              </w:rPr>
            </w:pPr>
            <w:r w:rsidRPr="00567AF7">
              <w:rPr>
                <w:color w:val="000000" w:themeColor="text1"/>
                <w:lang w:eastAsia="zh-CN"/>
              </w:rPr>
              <w:t>CS</w:t>
            </w:r>
          </w:p>
        </w:tc>
        <w:tc>
          <w:tcPr>
            <w:tcW w:w="0" w:type="auto"/>
            <w:tcBorders>
              <w:bottom w:val="single" w:sz="4" w:space="0" w:color="auto"/>
            </w:tcBorders>
            <w:tcMar>
              <w:top w:w="15" w:type="dxa"/>
              <w:left w:w="140" w:type="dxa"/>
              <w:bottom w:w="15" w:type="dxa"/>
              <w:right w:w="140" w:type="dxa"/>
            </w:tcMar>
            <w:vAlign w:val="center"/>
            <w:hideMark/>
          </w:tcPr>
          <w:p w14:paraId="2E13869B" w14:textId="77777777" w:rsidR="0066359E" w:rsidRPr="00567AF7" w:rsidRDefault="0066359E" w:rsidP="005A1764">
            <w:pPr>
              <w:pStyle w:val="BodyLA"/>
              <w:rPr>
                <w:color w:val="000000" w:themeColor="text1"/>
                <w:lang w:eastAsia="zh-CN"/>
              </w:rPr>
            </w:pPr>
            <w:r w:rsidRPr="00567AF7">
              <w:rPr>
                <w:color w:val="000000" w:themeColor="text1"/>
                <w:lang w:eastAsia="zh-CN"/>
              </w:rPr>
              <w:t>.110</w:t>
            </w:r>
          </w:p>
        </w:tc>
        <w:tc>
          <w:tcPr>
            <w:tcW w:w="0" w:type="auto"/>
            <w:tcBorders>
              <w:bottom w:val="single" w:sz="4" w:space="0" w:color="auto"/>
            </w:tcBorders>
            <w:tcMar>
              <w:top w:w="15" w:type="dxa"/>
              <w:left w:w="140" w:type="dxa"/>
              <w:bottom w:w="15" w:type="dxa"/>
              <w:right w:w="140" w:type="dxa"/>
            </w:tcMar>
            <w:vAlign w:val="center"/>
            <w:hideMark/>
          </w:tcPr>
          <w:p w14:paraId="3E1FA108" w14:textId="77777777" w:rsidR="0066359E" w:rsidRPr="00567AF7" w:rsidRDefault="0066359E" w:rsidP="005A1764">
            <w:pPr>
              <w:pStyle w:val="BodyLA"/>
              <w:rPr>
                <w:color w:val="000000" w:themeColor="text1"/>
                <w:lang w:eastAsia="zh-CN"/>
              </w:rPr>
            </w:pPr>
            <w:r w:rsidRPr="00567AF7">
              <w:rPr>
                <w:color w:val="000000" w:themeColor="text1"/>
                <w:lang w:eastAsia="zh-CN"/>
              </w:rPr>
              <w:t>.031</w:t>
            </w:r>
          </w:p>
        </w:tc>
        <w:tc>
          <w:tcPr>
            <w:tcW w:w="0" w:type="auto"/>
            <w:tcBorders>
              <w:bottom w:val="single" w:sz="4" w:space="0" w:color="auto"/>
            </w:tcBorders>
            <w:tcMar>
              <w:top w:w="15" w:type="dxa"/>
              <w:left w:w="140" w:type="dxa"/>
              <w:bottom w:w="15" w:type="dxa"/>
              <w:right w:w="140" w:type="dxa"/>
            </w:tcMar>
            <w:vAlign w:val="center"/>
            <w:hideMark/>
          </w:tcPr>
          <w:p w14:paraId="5E7176A3" w14:textId="77777777" w:rsidR="0066359E" w:rsidRPr="00567AF7" w:rsidRDefault="0066359E" w:rsidP="005A1764">
            <w:pPr>
              <w:pStyle w:val="BodyLA"/>
              <w:rPr>
                <w:color w:val="000000" w:themeColor="text1"/>
                <w:lang w:eastAsia="zh-CN"/>
              </w:rPr>
            </w:pPr>
            <w:r w:rsidRPr="00567AF7">
              <w:rPr>
                <w:color w:val="000000" w:themeColor="text1"/>
                <w:lang w:eastAsia="zh-CN"/>
              </w:rPr>
              <w:t>3.538</w:t>
            </w:r>
          </w:p>
        </w:tc>
        <w:tc>
          <w:tcPr>
            <w:tcW w:w="0" w:type="auto"/>
            <w:tcBorders>
              <w:bottom w:val="single" w:sz="4" w:space="0" w:color="auto"/>
            </w:tcBorders>
            <w:tcMar>
              <w:top w:w="15" w:type="dxa"/>
              <w:left w:w="140" w:type="dxa"/>
              <w:bottom w:w="15" w:type="dxa"/>
              <w:right w:w="140" w:type="dxa"/>
            </w:tcMar>
            <w:vAlign w:val="center"/>
            <w:hideMark/>
          </w:tcPr>
          <w:p w14:paraId="41E13709" w14:textId="77777777" w:rsidR="0066359E" w:rsidRPr="00567AF7" w:rsidRDefault="0066359E" w:rsidP="005A1764">
            <w:pPr>
              <w:pStyle w:val="BodyLA"/>
              <w:rPr>
                <w:color w:val="000000" w:themeColor="text1"/>
                <w:lang w:eastAsia="zh-CN"/>
              </w:rPr>
            </w:pPr>
            <w:r w:rsidRPr="00567AF7">
              <w:rPr>
                <w:color w:val="000000" w:themeColor="text1"/>
                <w:lang w:eastAsia="zh-CN"/>
              </w:rPr>
              <w:t>***</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78093CB7" w14:textId="77777777" w:rsidR="0066359E" w:rsidRPr="00567AF7" w:rsidRDefault="0066359E" w:rsidP="005A1764">
            <w:pPr>
              <w:pStyle w:val="BodyLA"/>
              <w:rPr>
                <w:color w:val="000000" w:themeColor="text1"/>
                <w:lang w:eastAsia="zh-CN"/>
              </w:rPr>
            </w:pPr>
          </w:p>
        </w:tc>
      </w:tr>
    </w:tbl>
    <w:p w14:paraId="4E9B159D" w14:textId="77777777" w:rsidR="0066359E" w:rsidRPr="00567AF7" w:rsidRDefault="0066359E" w:rsidP="0066359E">
      <w:pPr>
        <w:pStyle w:val="BodyLA"/>
        <w:jc w:val="right"/>
        <w:rPr>
          <w:color w:val="000000" w:themeColor="text1"/>
        </w:rPr>
      </w:pPr>
      <w:r w:rsidRPr="00567AF7">
        <w:rPr>
          <w:i/>
          <w:iCs/>
          <w:color w:val="000000" w:themeColor="text1"/>
        </w:rPr>
        <w:t xml:space="preserve"> (nguồn: kết quả phân tích khảo sát)</w:t>
      </w:r>
    </w:p>
    <w:p w14:paraId="2E98F98F" w14:textId="77777777" w:rsidR="0066359E" w:rsidRPr="00567AF7" w:rsidRDefault="0066359E" w:rsidP="0066359E">
      <w:pPr>
        <w:pStyle w:val="BodyLA"/>
        <w:rPr>
          <w:color w:val="000000" w:themeColor="text1"/>
        </w:rPr>
      </w:pPr>
      <w:r w:rsidRPr="00567AF7">
        <w:rPr>
          <w:color w:val="000000" w:themeColor="text1"/>
        </w:rPr>
        <w:t>Bảng kết quả tương quan giữa các biến sau khi đã loại bỏ những tương quan không có giá trị thống kê trong phân tích SEM, các tương quan còn lại đều có P thỏa mãn yêu cầu.</w:t>
      </w:r>
    </w:p>
    <w:p w14:paraId="57F17BE2" w14:textId="1C9D840D" w:rsidR="0066359E" w:rsidRPr="00567AF7" w:rsidRDefault="00035813" w:rsidP="00035813">
      <w:pPr>
        <w:pStyle w:val="Caption"/>
      </w:pPr>
      <w:bookmarkStart w:id="146" w:name="_Toc196210262"/>
      <w:bookmarkStart w:id="147" w:name="_Toc196210865"/>
      <w:r w:rsidRPr="00567AF7">
        <w:t xml:space="preserve">Bảng </w:t>
      </w:r>
      <w:fldSimple w:instr=" STYLEREF 1 \s ">
        <w:r w:rsidR="00567AF7">
          <w:rPr>
            <w:noProof/>
          </w:rPr>
          <w:t>3</w:t>
        </w:r>
      </w:fldSimple>
      <w:r w:rsidR="00145702" w:rsidRPr="00567AF7">
        <w:t>.11</w:t>
      </w:r>
      <w:r w:rsidRPr="00567AF7">
        <w:t>: Kiểm tra độ tin cậy của mô hình (Kiểm tra Validity and Reliability)</w:t>
      </w:r>
      <w:bookmarkEnd w:id="146"/>
      <w:bookmarkEnd w:id="147"/>
    </w:p>
    <w:tbl>
      <w:tblPr>
        <w:tblW w:w="8456" w:type="dxa"/>
        <w:jc w:val="center"/>
        <w:tblLook w:val="04A0" w:firstRow="1" w:lastRow="0" w:firstColumn="1" w:lastColumn="0" w:noHBand="0" w:noVBand="1"/>
      </w:tblPr>
      <w:tblGrid>
        <w:gridCol w:w="819"/>
        <w:gridCol w:w="819"/>
        <w:gridCol w:w="819"/>
        <w:gridCol w:w="819"/>
        <w:gridCol w:w="1285"/>
        <w:gridCol w:w="818"/>
        <w:gridCol w:w="818"/>
        <w:gridCol w:w="818"/>
        <w:gridCol w:w="818"/>
        <w:gridCol w:w="818"/>
      </w:tblGrid>
      <w:tr w:rsidR="00567AF7" w:rsidRPr="00567AF7" w14:paraId="7ED4527B" w14:textId="77777777" w:rsidTr="005A1764">
        <w:trPr>
          <w:trHeight w:val="300"/>
          <w:jc w:val="center"/>
        </w:trPr>
        <w:tc>
          <w:tcPr>
            <w:tcW w:w="8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62A7E77" w14:textId="77777777" w:rsidR="0066359E" w:rsidRPr="00567AF7" w:rsidRDefault="0066359E" w:rsidP="005A1764">
            <w:pPr>
              <w:pStyle w:val="BodyLA"/>
              <w:rPr>
                <w:b/>
                <w:bCs/>
                <w:color w:val="000000" w:themeColor="text1"/>
              </w:rPr>
            </w:pPr>
            <w:r w:rsidRPr="00567AF7">
              <w:rPr>
                <w:b/>
                <w:bCs/>
                <w:color w:val="000000" w:themeColor="text1"/>
              </w:rPr>
              <w:t xml:space="preserve"> </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0742949E" w14:textId="77777777" w:rsidR="0066359E" w:rsidRPr="00567AF7" w:rsidRDefault="0066359E" w:rsidP="005A1764">
            <w:pPr>
              <w:pStyle w:val="BodyLA"/>
              <w:rPr>
                <w:b/>
                <w:bCs/>
                <w:color w:val="000000" w:themeColor="text1"/>
              </w:rPr>
            </w:pPr>
            <w:r w:rsidRPr="00567AF7">
              <w:rPr>
                <w:b/>
                <w:bCs/>
                <w:color w:val="000000" w:themeColor="text1"/>
              </w:rPr>
              <w:t>CR</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04C2EC4" w14:textId="77777777" w:rsidR="0066359E" w:rsidRPr="00567AF7" w:rsidRDefault="0066359E" w:rsidP="005A1764">
            <w:pPr>
              <w:pStyle w:val="BodyLA"/>
              <w:rPr>
                <w:b/>
                <w:bCs/>
                <w:color w:val="000000" w:themeColor="text1"/>
              </w:rPr>
            </w:pPr>
            <w:r w:rsidRPr="00567AF7">
              <w:rPr>
                <w:b/>
                <w:bCs/>
                <w:color w:val="000000" w:themeColor="text1"/>
              </w:rPr>
              <w:t>AVE</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5AAE5FA" w14:textId="77777777" w:rsidR="0066359E" w:rsidRPr="00567AF7" w:rsidRDefault="0066359E" w:rsidP="005A1764">
            <w:pPr>
              <w:pStyle w:val="BodyLA"/>
              <w:rPr>
                <w:b/>
                <w:bCs/>
                <w:color w:val="000000" w:themeColor="text1"/>
              </w:rPr>
            </w:pPr>
            <w:r w:rsidRPr="00567AF7">
              <w:rPr>
                <w:b/>
                <w:bCs/>
                <w:color w:val="000000" w:themeColor="text1"/>
              </w:rPr>
              <w:t>MSV</w:t>
            </w:r>
          </w:p>
        </w:tc>
        <w:tc>
          <w:tcPr>
            <w:tcW w:w="109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8457A51" w14:textId="77777777" w:rsidR="0066359E" w:rsidRPr="00567AF7" w:rsidRDefault="0066359E" w:rsidP="005A1764">
            <w:pPr>
              <w:pStyle w:val="BodyLA"/>
              <w:rPr>
                <w:b/>
                <w:bCs/>
                <w:color w:val="000000" w:themeColor="text1"/>
              </w:rPr>
            </w:pPr>
            <w:r w:rsidRPr="00567AF7">
              <w:rPr>
                <w:b/>
                <w:bCs/>
                <w:color w:val="000000" w:themeColor="text1"/>
              </w:rPr>
              <w:t>MaxR(H)</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0C724EBE" w14:textId="77777777" w:rsidR="0066359E" w:rsidRPr="00567AF7" w:rsidRDefault="0066359E" w:rsidP="005A1764">
            <w:pPr>
              <w:pStyle w:val="BodyLA"/>
              <w:rPr>
                <w:b/>
                <w:bCs/>
                <w:color w:val="000000" w:themeColor="text1"/>
              </w:rPr>
            </w:pPr>
            <w:r w:rsidRPr="00567AF7">
              <w:rPr>
                <w:b/>
                <w:bCs/>
                <w:color w:val="000000" w:themeColor="text1"/>
                <w:lang w:val="vi-VN"/>
              </w:rPr>
              <w:t>BT</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8439648" w14:textId="77777777" w:rsidR="0066359E" w:rsidRPr="00567AF7" w:rsidRDefault="0066359E" w:rsidP="005A1764">
            <w:pPr>
              <w:pStyle w:val="BodyLA"/>
              <w:rPr>
                <w:b/>
                <w:bCs/>
                <w:color w:val="000000" w:themeColor="text1"/>
              </w:rPr>
            </w:pPr>
            <w:r w:rsidRPr="00567AF7">
              <w:rPr>
                <w:b/>
                <w:bCs/>
                <w:color w:val="000000" w:themeColor="text1"/>
                <w:lang w:val="vi-VN"/>
              </w:rPr>
              <w:t>CL</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73E91807" w14:textId="77777777" w:rsidR="0066359E" w:rsidRPr="00567AF7" w:rsidRDefault="0066359E" w:rsidP="005A1764">
            <w:pPr>
              <w:pStyle w:val="BodyLA"/>
              <w:rPr>
                <w:b/>
                <w:bCs/>
                <w:color w:val="000000" w:themeColor="text1"/>
              </w:rPr>
            </w:pPr>
            <w:r w:rsidRPr="00567AF7">
              <w:rPr>
                <w:b/>
                <w:bCs/>
                <w:color w:val="000000" w:themeColor="text1"/>
                <w:lang w:val="vi-VN"/>
              </w:rPr>
              <w:t>PV</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04BB682" w14:textId="77777777" w:rsidR="0066359E" w:rsidRPr="00567AF7" w:rsidRDefault="0066359E" w:rsidP="005A1764">
            <w:pPr>
              <w:pStyle w:val="BodyLA"/>
              <w:rPr>
                <w:b/>
                <w:bCs/>
                <w:color w:val="000000" w:themeColor="text1"/>
              </w:rPr>
            </w:pPr>
            <w:r w:rsidRPr="00567AF7">
              <w:rPr>
                <w:b/>
                <w:bCs/>
                <w:color w:val="000000" w:themeColor="text1"/>
                <w:lang w:val="vi-VN"/>
              </w:rPr>
              <w:t>SQ</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03A57DB6" w14:textId="77777777" w:rsidR="0066359E" w:rsidRPr="00567AF7" w:rsidRDefault="0066359E" w:rsidP="005A1764">
            <w:pPr>
              <w:pStyle w:val="BodyLA"/>
              <w:rPr>
                <w:b/>
                <w:bCs/>
                <w:color w:val="000000" w:themeColor="text1"/>
              </w:rPr>
            </w:pPr>
            <w:r w:rsidRPr="00567AF7">
              <w:rPr>
                <w:b/>
                <w:bCs/>
                <w:color w:val="000000" w:themeColor="text1"/>
                <w:lang w:val="vi-VN"/>
              </w:rPr>
              <w:t>C</w:t>
            </w:r>
            <w:r w:rsidRPr="00567AF7">
              <w:rPr>
                <w:b/>
                <w:bCs/>
                <w:color w:val="000000" w:themeColor="text1"/>
              </w:rPr>
              <w:t>S</w:t>
            </w:r>
          </w:p>
        </w:tc>
      </w:tr>
      <w:tr w:rsidR="00567AF7" w:rsidRPr="00567AF7" w14:paraId="14CB9C96" w14:textId="77777777" w:rsidTr="005A1764">
        <w:trPr>
          <w:trHeight w:val="300"/>
          <w:jc w:val="center"/>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326D2EB2" w14:textId="77777777" w:rsidR="0066359E" w:rsidRPr="00567AF7" w:rsidRDefault="0066359E" w:rsidP="005A1764">
            <w:pPr>
              <w:pStyle w:val="BodyLA"/>
              <w:rPr>
                <w:b/>
                <w:bCs/>
                <w:color w:val="000000" w:themeColor="text1"/>
              </w:rPr>
            </w:pPr>
            <w:r w:rsidRPr="00567AF7">
              <w:rPr>
                <w:b/>
                <w:bCs/>
                <w:color w:val="000000" w:themeColor="text1"/>
                <w:lang w:val="vi-VN"/>
              </w:rPr>
              <w:t>BT</w:t>
            </w:r>
          </w:p>
        </w:tc>
        <w:tc>
          <w:tcPr>
            <w:tcW w:w="819" w:type="dxa"/>
            <w:tcBorders>
              <w:top w:val="nil"/>
              <w:left w:val="nil"/>
              <w:bottom w:val="single" w:sz="4" w:space="0" w:color="auto"/>
              <w:right w:val="single" w:sz="4" w:space="0" w:color="auto"/>
            </w:tcBorders>
            <w:shd w:val="clear" w:color="auto" w:fill="auto"/>
            <w:noWrap/>
            <w:vAlign w:val="bottom"/>
          </w:tcPr>
          <w:p w14:paraId="21A53FCD" w14:textId="77777777" w:rsidR="0066359E" w:rsidRPr="00567AF7" w:rsidRDefault="0066359E" w:rsidP="005A1764">
            <w:pPr>
              <w:pStyle w:val="BodyLA"/>
              <w:rPr>
                <w:color w:val="000000" w:themeColor="text1"/>
              </w:rPr>
            </w:pPr>
            <w:r w:rsidRPr="00567AF7">
              <w:rPr>
                <w:color w:val="000000" w:themeColor="text1"/>
                <w:sz w:val="22"/>
                <w:szCs w:val="22"/>
              </w:rPr>
              <w:t>0.907</w:t>
            </w:r>
          </w:p>
        </w:tc>
        <w:tc>
          <w:tcPr>
            <w:tcW w:w="819" w:type="dxa"/>
            <w:tcBorders>
              <w:top w:val="nil"/>
              <w:left w:val="nil"/>
              <w:bottom w:val="single" w:sz="4" w:space="0" w:color="auto"/>
              <w:right w:val="single" w:sz="4" w:space="0" w:color="auto"/>
            </w:tcBorders>
            <w:shd w:val="clear" w:color="auto" w:fill="auto"/>
            <w:noWrap/>
            <w:vAlign w:val="bottom"/>
          </w:tcPr>
          <w:p w14:paraId="5B8D6CD8" w14:textId="77777777" w:rsidR="0066359E" w:rsidRPr="00567AF7" w:rsidRDefault="0066359E" w:rsidP="005A1764">
            <w:pPr>
              <w:pStyle w:val="BodyLA"/>
              <w:rPr>
                <w:color w:val="000000" w:themeColor="text1"/>
              </w:rPr>
            </w:pPr>
            <w:r w:rsidRPr="00567AF7">
              <w:rPr>
                <w:color w:val="000000" w:themeColor="text1"/>
                <w:sz w:val="22"/>
                <w:szCs w:val="22"/>
              </w:rPr>
              <w:t>0.666</w:t>
            </w:r>
          </w:p>
        </w:tc>
        <w:tc>
          <w:tcPr>
            <w:tcW w:w="819" w:type="dxa"/>
            <w:tcBorders>
              <w:top w:val="nil"/>
              <w:left w:val="nil"/>
              <w:bottom w:val="single" w:sz="4" w:space="0" w:color="auto"/>
              <w:right w:val="single" w:sz="4" w:space="0" w:color="auto"/>
            </w:tcBorders>
            <w:shd w:val="clear" w:color="auto" w:fill="auto"/>
            <w:noWrap/>
            <w:vAlign w:val="bottom"/>
          </w:tcPr>
          <w:p w14:paraId="5B957E59" w14:textId="77777777" w:rsidR="0066359E" w:rsidRPr="00567AF7" w:rsidRDefault="0066359E" w:rsidP="005A1764">
            <w:pPr>
              <w:pStyle w:val="BodyLA"/>
              <w:rPr>
                <w:color w:val="000000" w:themeColor="text1"/>
              </w:rPr>
            </w:pPr>
            <w:r w:rsidRPr="00567AF7">
              <w:rPr>
                <w:color w:val="000000" w:themeColor="text1"/>
                <w:sz w:val="22"/>
                <w:szCs w:val="22"/>
              </w:rPr>
              <w:t>0.094</w:t>
            </w:r>
          </w:p>
        </w:tc>
        <w:tc>
          <w:tcPr>
            <w:tcW w:w="1090" w:type="dxa"/>
            <w:tcBorders>
              <w:top w:val="nil"/>
              <w:left w:val="nil"/>
              <w:bottom w:val="single" w:sz="4" w:space="0" w:color="auto"/>
              <w:right w:val="single" w:sz="4" w:space="0" w:color="auto"/>
            </w:tcBorders>
            <w:shd w:val="clear" w:color="auto" w:fill="auto"/>
            <w:noWrap/>
            <w:vAlign w:val="bottom"/>
          </w:tcPr>
          <w:p w14:paraId="111CFB0B" w14:textId="77777777" w:rsidR="0066359E" w:rsidRPr="00567AF7" w:rsidRDefault="0066359E" w:rsidP="005A1764">
            <w:pPr>
              <w:pStyle w:val="BodyLA"/>
              <w:rPr>
                <w:color w:val="000000" w:themeColor="text1"/>
                <w:lang w:val="vi-VN"/>
              </w:rPr>
            </w:pPr>
            <w:r w:rsidRPr="00567AF7">
              <w:rPr>
                <w:color w:val="000000" w:themeColor="text1"/>
                <w:sz w:val="22"/>
                <w:szCs w:val="22"/>
              </w:rPr>
              <w:t>1.006</w:t>
            </w:r>
          </w:p>
        </w:tc>
        <w:tc>
          <w:tcPr>
            <w:tcW w:w="818" w:type="dxa"/>
            <w:tcBorders>
              <w:top w:val="nil"/>
              <w:left w:val="nil"/>
              <w:bottom w:val="single" w:sz="4" w:space="0" w:color="auto"/>
              <w:right w:val="single" w:sz="4" w:space="0" w:color="auto"/>
            </w:tcBorders>
            <w:shd w:val="clear" w:color="auto" w:fill="auto"/>
            <w:noWrap/>
            <w:vAlign w:val="bottom"/>
          </w:tcPr>
          <w:p w14:paraId="1FD79F41" w14:textId="77777777" w:rsidR="0066359E" w:rsidRPr="00567AF7" w:rsidRDefault="0066359E" w:rsidP="005A1764">
            <w:pPr>
              <w:pStyle w:val="BodyLA"/>
              <w:rPr>
                <w:color w:val="000000" w:themeColor="text1"/>
              </w:rPr>
            </w:pPr>
            <w:r w:rsidRPr="00567AF7">
              <w:rPr>
                <w:b/>
                <w:bCs/>
                <w:color w:val="000000" w:themeColor="text1"/>
                <w:sz w:val="22"/>
                <w:szCs w:val="22"/>
              </w:rPr>
              <w:t>0.816</w:t>
            </w:r>
          </w:p>
        </w:tc>
        <w:tc>
          <w:tcPr>
            <w:tcW w:w="818" w:type="dxa"/>
            <w:tcBorders>
              <w:top w:val="nil"/>
              <w:left w:val="nil"/>
              <w:bottom w:val="single" w:sz="4" w:space="0" w:color="auto"/>
              <w:right w:val="single" w:sz="4" w:space="0" w:color="auto"/>
            </w:tcBorders>
            <w:shd w:val="clear" w:color="auto" w:fill="auto"/>
            <w:noWrap/>
            <w:vAlign w:val="bottom"/>
          </w:tcPr>
          <w:p w14:paraId="2E053451" w14:textId="77777777" w:rsidR="0066359E" w:rsidRPr="00567AF7" w:rsidRDefault="0066359E" w:rsidP="005A1764">
            <w:pPr>
              <w:pStyle w:val="BodyLA"/>
              <w:rPr>
                <w:color w:val="000000" w:themeColor="text1"/>
              </w:rPr>
            </w:pPr>
          </w:p>
        </w:tc>
        <w:tc>
          <w:tcPr>
            <w:tcW w:w="818" w:type="dxa"/>
            <w:tcBorders>
              <w:top w:val="nil"/>
              <w:left w:val="nil"/>
              <w:bottom w:val="single" w:sz="4" w:space="0" w:color="auto"/>
              <w:right w:val="single" w:sz="4" w:space="0" w:color="auto"/>
            </w:tcBorders>
            <w:shd w:val="clear" w:color="auto" w:fill="auto"/>
            <w:noWrap/>
            <w:vAlign w:val="bottom"/>
          </w:tcPr>
          <w:p w14:paraId="18B4C7A4" w14:textId="77777777" w:rsidR="0066359E" w:rsidRPr="00567AF7" w:rsidRDefault="0066359E" w:rsidP="005A1764">
            <w:pPr>
              <w:pStyle w:val="BodyLA"/>
              <w:rPr>
                <w:color w:val="000000" w:themeColor="text1"/>
              </w:rPr>
            </w:pPr>
          </w:p>
        </w:tc>
        <w:tc>
          <w:tcPr>
            <w:tcW w:w="818" w:type="dxa"/>
            <w:tcBorders>
              <w:top w:val="nil"/>
              <w:left w:val="nil"/>
              <w:bottom w:val="single" w:sz="4" w:space="0" w:color="auto"/>
              <w:right w:val="single" w:sz="4" w:space="0" w:color="auto"/>
            </w:tcBorders>
            <w:shd w:val="clear" w:color="auto" w:fill="auto"/>
            <w:noWrap/>
            <w:vAlign w:val="bottom"/>
          </w:tcPr>
          <w:p w14:paraId="6A5BAB9A" w14:textId="77777777" w:rsidR="0066359E" w:rsidRPr="00567AF7" w:rsidRDefault="0066359E" w:rsidP="005A1764">
            <w:pPr>
              <w:pStyle w:val="BodyLA"/>
              <w:rPr>
                <w:color w:val="000000" w:themeColor="text1"/>
              </w:rPr>
            </w:pPr>
          </w:p>
        </w:tc>
        <w:tc>
          <w:tcPr>
            <w:tcW w:w="818" w:type="dxa"/>
            <w:tcBorders>
              <w:top w:val="nil"/>
              <w:left w:val="nil"/>
              <w:bottom w:val="single" w:sz="4" w:space="0" w:color="auto"/>
              <w:right w:val="single" w:sz="4" w:space="0" w:color="auto"/>
            </w:tcBorders>
            <w:shd w:val="clear" w:color="auto" w:fill="auto"/>
            <w:noWrap/>
            <w:vAlign w:val="bottom"/>
            <w:hideMark/>
          </w:tcPr>
          <w:p w14:paraId="59D328A8" w14:textId="77777777" w:rsidR="0066359E" w:rsidRPr="00567AF7" w:rsidRDefault="0066359E" w:rsidP="005A1764">
            <w:pPr>
              <w:pStyle w:val="BodyLA"/>
              <w:rPr>
                <w:color w:val="000000" w:themeColor="text1"/>
              </w:rPr>
            </w:pPr>
          </w:p>
        </w:tc>
      </w:tr>
      <w:tr w:rsidR="00567AF7" w:rsidRPr="00567AF7" w14:paraId="5EA148D4" w14:textId="77777777" w:rsidTr="005A1764">
        <w:trPr>
          <w:trHeight w:val="300"/>
          <w:jc w:val="center"/>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6242DB04" w14:textId="77777777" w:rsidR="0066359E" w:rsidRPr="00567AF7" w:rsidRDefault="0066359E" w:rsidP="005A1764">
            <w:pPr>
              <w:pStyle w:val="BodyLA"/>
              <w:rPr>
                <w:b/>
                <w:bCs/>
                <w:color w:val="000000" w:themeColor="text1"/>
              </w:rPr>
            </w:pPr>
            <w:r w:rsidRPr="00567AF7">
              <w:rPr>
                <w:b/>
                <w:bCs/>
                <w:color w:val="000000" w:themeColor="text1"/>
                <w:lang w:val="vi-VN"/>
              </w:rPr>
              <w:t>CL</w:t>
            </w:r>
          </w:p>
        </w:tc>
        <w:tc>
          <w:tcPr>
            <w:tcW w:w="819" w:type="dxa"/>
            <w:tcBorders>
              <w:top w:val="nil"/>
              <w:left w:val="nil"/>
              <w:bottom w:val="single" w:sz="4" w:space="0" w:color="auto"/>
              <w:right w:val="single" w:sz="4" w:space="0" w:color="auto"/>
            </w:tcBorders>
            <w:shd w:val="clear" w:color="auto" w:fill="auto"/>
            <w:noWrap/>
            <w:vAlign w:val="bottom"/>
          </w:tcPr>
          <w:p w14:paraId="39D90EF5" w14:textId="77777777" w:rsidR="0066359E" w:rsidRPr="00567AF7" w:rsidRDefault="0066359E" w:rsidP="005A1764">
            <w:pPr>
              <w:pStyle w:val="BodyLA"/>
              <w:rPr>
                <w:color w:val="000000" w:themeColor="text1"/>
              </w:rPr>
            </w:pPr>
            <w:r w:rsidRPr="00567AF7">
              <w:rPr>
                <w:color w:val="000000" w:themeColor="text1"/>
                <w:sz w:val="22"/>
                <w:szCs w:val="22"/>
              </w:rPr>
              <w:t>0.965</w:t>
            </w:r>
          </w:p>
        </w:tc>
        <w:tc>
          <w:tcPr>
            <w:tcW w:w="819" w:type="dxa"/>
            <w:tcBorders>
              <w:top w:val="nil"/>
              <w:left w:val="nil"/>
              <w:bottom w:val="single" w:sz="4" w:space="0" w:color="auto"/>
              <w:right w:val="single" w:sz="4" w:space="0" w:color="auto"/>
            </w:tcBorders>
            <w:shd w:val="clear" w:color="auto" w:fill="auto"/>
            <w:noWrap/>
            <w:vAlign w:val="bottom"/>
          </w:tcPr>
          <w:p w14:paraId="571F9310" w14:textId="77777777" w:rsidR="0066359E" w:rsidRPr="00567AF7" w:rsidRDefault="0066359E" w:rsidP="005A1764">
            <w:pPr>
              <w:pStyle w:val="BodyLA"/>
              <w:rPr>
                <w:color w:val="000000" w:themeColor="text1"/>
              </w:rPr>
            </w:pPr>
            <w:r w:rsidRPr="00567AF7">
              <w:rPr>
                <w:color w:val="000000" w:themeColor="text1"/>
                <w:sz w:val="22"/>
                <w:szCs w:val="22"/>
              </w:rPr>
              <w:t>0.848</w:t>
            </w:r>
          </w:p>
        </w:tc>
        <w:tc>
          <w:tcPr>
            <w:tcW w:w="819" w:type="dxa"/>
            <w:tcBorders>
              <w:top w:val="nil"/>
              <w:left w:val="nil"/>
              <w:bottom w:val="single" w:sz="4" w:space="0" w:color="auto"/>
              <w:right w:val="single" w:sz="4" w:space="0" w:color="auto"/>
            </w:tcBorders>
            <w:shd w:val="clear" w:color="auto" w:fill="auto"/>
            <w:noWrap/>
            <w:vAlign w:val="bottom"/>
          </w:tcPr>
          <w:p w14:paraId="7159A048" w14:textId="77777777" w:rsidR="0066359E" w:rsidRPr="00567AF7" w:rsidRDefault="0066359E" w:rsidP="005A1764">
            <w:pPr>
              <w:pStyle w:val="BodyLA"/>
              <w:rPr>
                <w:color w:val="000000" w:themeColor="text1"/>
              </w:rPr>
            </w:pPr>
            <w:r w:rsidRPr="00567AF7">
              <w:rPr>
                <w:color w:val="000000" w:themeColor="text1"/>
                <w:sz w:val="22"/>
                <w:szCs w:val="22"/>
              </w:rPr>
              <w:t>0.242</w:t>
            </w:r>
          </w:p>
        </w:tc>
        <w:tc>
          <w:tcPr>
            <w:tcW w:w="1090" w:type="dxa"/>
            <w:tcBorders>
              <w:top w:val="nil"/>
              <w:left w:val="nil"/>
              <w:bottom w:val="single" w:sz="4" w:space="0" w:color="auto"/>
              <w:right w:val="single" w:sz="4" w:space="0" w:color="auto"/>
            </w:tcBorders>
            <w:shd w:val="clear" w:color="auto" w:fill="auto"/>
            <w:noWrap/>
            <w:vAlign w:val="bottom"/>
          </w:tcPr>
          <w:p w14:paraId="1666D156" w14:textId="77777777" w:rsidR="0066359E" w:rsidRPr="00567AF7" w:rsidRDefault="0066359E" w:rsidP="005A1764">
            <w:pPr>
              <w:pStyle w:val="BodyLA"/>
              <w:rPr>
                <w:color w:val="000000" w:themeColor="text1"/>
              </w:rPr>
            </w:pPr>
            <w:r w:rsidRPr="00567AF7">
              <w:rPr>
                <w:color w:val="000000" w:themeColor="text1"/>
                <w:sz w:val="22"/>
                <w:szCs w:val="22"/>
              </w:rPr>
              <w:t>0.991</w:t>
            </w:r>
          </w:p>
        </w:tc>
        <w:tc>
          <w:tcPr>
            <w:tcW w:w="818" w:type="dxa"/>
            <w:tcBorders>
              <w:top w:val="nil"/>
              <w:left w:val="nil"/>
              <w:bottom w:val="single" w:sz="4" w:space="0" w:color="auto"/>
              <w:right w:val="single" w:sz="4" w:space="0" w:color="auto"/>
            </w:tcBorders>
            <w:shd w:val="clear" w:color="auto" w:fill="auto"/>
            <w:noWrap/>
            <w:vAlign w:val="bottom"/>
          </w:tcPr>
          <w:p w14:paraId="0179885E" w14:textId="77777777" w:rsidR="0066359E" w:rsidRPr="00567AF7" w:rsidRDefault="0066359E" w:rsidP="005A1764">
            <w:pPr>
              <w:pStyle w:val="BodyLA"/>
              <w:rPr>
                <w:b/>
                <w:bCs/>
                <w:color w:val="000000" w:themeColor="text1"/>
              </w:rPr>
            </w:pPr>
            <w:r w:rsidRPr="00567AF7">
              <w:rPr>
                <w:color w:val="000000" w:themeColor="text1"/>
                <w:sz w:val="22"/>
                <w:szCs w:val="22"/>
              </w:rPr>
              <w:t>0.078</w:t>
            </w:r>
          </w:p>
        </w:tc>
        <w:tc>
          <w:tcPr>
            <w:tcW w:w="818" w:type="dxa"/>
            <w:tcBorders>
              <w:top w:val="nil"/>
              <w:left w:val="nil"/>
              <w:bottom w:val="single" w:sz="4" w:space="0" w:color="auto"/>
              <w:right w:val="single" w:sz="4" w:space="0" w:color="auto"/>
            </w:tcBorders>
            <w:shd w:val="clear" w:color="auto" w:fill="auto"/>
            <w:noWrap/>
            <w:vAlign w:val="bottom"/>
          </w:tcPr>
          <w:p w14:paraId="2E713380" w14:textId="77777777" w:rsidR="0066359E" w:rsidRPr="00567AF7" w:rsidRDefault="0066359E" w:rsidP="005A1764">
            <w:pPr>
              <w:pStyle w:val="BodyLA"/>
              <w:rPr>
                <w:color w:val="000000" w:themeColor="text1"/>
              </w:rPr>
            </w:pPr>
            <w:r w:rsidRPr="00567AF7">
              <w:rPr>
                <w:b/>
                <w:bCs/>
                <w:color w:val="000000" w:themeColor="text1"/>
                <w:sz w:val="22"/>
                <w:szCs w:val="22"/>
              </w:rPr>
              <w:t>0.921</w:t>
            </w:r>
          </w:p>
        </w:tc>
        <w:tc>
          <w:tcPr>
            <w:tcW w:w="818" w:type="dxa"/>
            <w:tcBorders>
              <w:top w:val="nil"/>
              <w:left w:val="nil"/>
              <w:bottom w:val="single" w:sz="4" w:space="0" w:color="auto"/>
              <w:right w:val="single" w:sz="4" w:space="0" w:color="auto"/>
            </w:tcBorders>
            <w:shd w:val="clear" w:color="auto" w:fill="auto"/>
            <w:noWrap/>
            <w:vAlign w:val="bottom"/>
          </w:tcPr>
          <w:p w14:paraId="47D17591" w14:textId="77777777" w:rsidR="0066359E" w:rsidRPr="00567AF7" w:rsidRDefault="0066359E" w:rsidP="005A1764">
            <w:pPr>
              <w:pStyle w:val="BodyLA"/>
              <w:rPr>
                <w:color w:val="000000" w:themeColor="text1"/>
              </w:rPr>
            </w:pPr>
          </w:p>
        </w:tc>
        <w:tc>
          <w:tcPr>
            <w:tcW w:w="818" w:type="dxa"/>
            <w:tcBorders>
              <w:top w:val="nil"/>
              <w:left w:val="nil"/>
              <w:bottom w:val="single" w:sz="4" w:space="0" w:color="auto"/>
              <w:right w:val="single" w:sz="4" w:space="0" w:color="auto"/>
            </w:tcBorders>
            <w:shd w:val="clear" w:color="auto" w:fill="auto"/>
            <w:noWrap/>
            <w:vAlign w:val="bottom"/>
          </w:tcPr>
          <w:p w14:paraId="49980644" w14:textId="77777777" w:rsidR="0066359E" w:rsidRPr="00567AF7" w:rsidRDefault="0066359E" w:rsidP="005A1764">
            <w:pPr>
              <w:pStyle w:val="BodyLA"/>
              <w:rPr>
                <w:color w:val="000000" w:themeColor="text1"/>
              </w:rPr>
            </w:pPr>
          </w:p>
        </w:tc>
        <w:tc>
          <w:tcPr>
            <w:tcW w:w="818" w:type="dxa"/>
            <w:tcBorders>
              <w:top w:val="nil"/>
              <w:left w:val="nil"/>
              <w:bottom w:val="single" w:sz="4" w:space="0" w:color="auto"/>
              <w:right w:val="single" w:sz="4" w:space="0" w:color="auto"/>
            </w:tcBorders>
            <w:shd w:val="clear" w:color="auto" w:fill="auto"/>
            <w:noWrap/>
            <w:vAlign w:val="bottom"/>
            <w:hideMark/>
          </w:tcPr>
          <w:p w14:paraId="683544E7" w14:textId="77777777" w:rsidR="0066359E" w:rsidRPr="00567AF7" w:rsidRDefault="0066359E" w:rsidP="005A1764">
            <w:pPr>
              <w:pStyle w:val="BodyLA"/>
              <w:rPr>
                <w:color w:val="000000" w:themeColor="text1"/>
              </w:rPr>
            </w:pPr>
          </w:p>
        </w:tc>
      </w:tr>
      <w:tr w:rsidR="00567AF7" w:rsidRPr="00567AF7" w14:paraId="2E9C4007" w14:textId="77777777" w:rsidTr="005A1764">
        <w:trPr>
          <w:trHeight w:val="300"/>
          <w:jc w:val="center"/>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6C73D0F8" w14:textId="77777777" w:rsidR="0066359E" w:rsidRPr="00567AF7" w:rsidRDefault="0066359E" w:rsidP="005A1764">
            <w:pPr>
              <w:pStyle w:val="BodyLA"/>
              <w:rPr>
                <w:b/>
                <w:bCs/>
                <w:color w:val="000000" w:themeColor="text1"/>
              </w:rPr>
            </w:pPr>
            <w:r w:rsidRPr="00567AF7">
              <w:rPr>
                <w:b/>
                <w:bCs/>
                <w:color w:val="000000" w:themeColor="text1"/>
                <w:lang w:val="vi-VN"/>
              </w:rPr>
              <w:t>PV</w:t>
            </w:r>
          </w:p>
        </w:tc>
        <w:tc>
          <w:tcPr>
            <w:tcW w:w="819" w:type="dxa"/>
            <w:tcBorders>
              <w:top w:val="nil"/>
              <w:left w:val="nil"/>
              <w:bottom w:val="single" w:sz="4" w:space="0" w:color="auto"/>
              <w:right w:val="single" w:sz="4" w:space="0" w:color="auto"/>
            </w:tcBorders>
            <w:shd w:val="clear" w:color="auto" w:fill="auto"/>
            <w:noWrap/>
            <w:vAlign w:val="bottom"/>
          </w:tcPr>
          <w:p w14:paraId="32249FC6" w14:textId="77777777" w:rsidR="0066359E" w:rsidRPr="00567AF7" w:rsidRDefault="0066359E" w:rsidP="005A1764">
            <w:pPr>
              <w:pStyle w:val="BodyLA"/>
              <w:rPr>
                <w:color w:val="000000" w:themeColor="text1"/>
              </w:rPr>
            </w:pPr>
            <w:r w:rsidRPr="00567AF7">
              <w:rPr>
                <w:color w:val="000000" w:themeColor="text1"/>
                <w:sz w:val="22"/>
                <w:szCs w:val="22"/>
              </w:rPr>
              <w:t>0.961</w:t>
            </w:r>
          </w:p>
        </w:tc>
        <w:tc>
          <w:tcPr>
            <w:tcW w:w="819" w:type="dxa"/>
            <w:tcBorders>
              <w:top w:val="nil"/>
              <w:left w:val="nil"/>
              <w:bottom w:val="single" w:sz="4" w:space="0" w:color="auto"/>
              <w:right w:val="single" w:sz="4" w:space="0" w:color="auto"/>
            </w:tcBorders>
            <w:shd w:val="clear" w:color="auto" w:fill="auto"/>
            <w:noWrap/>
            <w:vAlign w:val="bottom"/>
          </w:tcPr>
          <w:p w14:paraId="42123523" w14:textId="77777777" w:rsidR="0066359E" w:rsidRPr="00567AF7" w:rsidRDefault="0066359E" w:rsidP="005A1764">
            <w:pPr>
              <w:pStyle w:val="BodyLA"/>
              <w:rPr>
                <w:color w:val="000000" w:themeColor="text1"/>
              </w:rPr>
            </w:pPr>
            <w:r w:rsidRPr="00567AF7">
              <w:rPr>
                <w:color w:val="000000" w:themeColor="text1"/>
                <w:sz w:val="22"/>
                <w:szCs w:val="22"/>
              </w:rPr>
              <w:t>0.831</w:t>
            </w:r>
          </w:p>
        </w:tc>
        <w:tc>
          <w:tcPr>
            <w:tcW w:w="819" w:type="dxa"/>
            <w:tcBorders>
              <w:top w:val="nil"/>
              <w:left w:val="nil"/>
              <w:bottom w:val="single" w:sz="4" w:space="0" w:color="auto"/>
              <w:right w:val="single" w:sz="4" w:space="0" w:color="auto"/>
            </w:tcBorders>
            <w:shd w:val="clear" w:color="auto" w:fill="auto"/>
            <w:noWrap/>
            <w:vAlign w:val="bottom"/>
          </w:tcPr>
          <w:p w14:paraId="4F8D611F" w14:textId="77777777" w:rsidR="0066359E" w:rsidRPr="00567AF7" w:rsidRDefault="0066359E" w:rsidP="005A1764">
            <w:pPr>
              <w:pStyle w:val="BodyLA"/>
              <w:rPr>
                <w:color w:val="000000" w:themeColor="text1"/>
              </w:rPr>
            </w:pPr>
            <w:r w:rsidRPr="00567AF7">
              <w:rPr>
                <w:color w:val="000000" w:themeColor="text1"/>
                <w:sz w:val="22"/>
                <w:szCs w:val="22"/>
              </w:rPr>
              <w:t>0.062</w:t>
            </w:r>
          </w:p>
        </w:tc>
        <w:tc>
          <w:tcPr>
            <w:tcW w:w="1090" w:type="dxa"/>
            <w:tcBorders>
              <w:top w:val="nil"/>
              <w:left w:val="nil"/>
              <w:bottom w:val="single" w:sz="4" w:space="0" w:color="auto"/>
              <w:right w:val="single" w:sz="4" w:space="0" w:color="auto"/>
            </w:tcBorders>
            <w:shd w:val="clear" w:color="auto" w:fill="auto"/>
            <w:noWrap/>
            <w:vAlign w:val="bottom"/>
          </w:tcPr>
          <w:p w14:paraId="7DD3C131" w14:textId="77777777" w:rsidR="0066359E" w:rsidRPr="00567AF7" w:rsidRDefault="0066359E" w:rsidP="005A1764">
            <w:pPr>
              <w:pStyle w:val="BodyLA"/>
              <w:rPr>
                <w:color w:val="000000" w:themeColor="text1"/>
              </w:rPr>
            </w:pPr>
            <w:r w:rsidRPr="00567AF7">
              <w:rPr>
                <w:color w:val="000000" w:themeColor="text1"/>
                <w:sz w:val="22"/>
                <w:szCs w:val="22"/>
              </w:rPr>
              <w:t>0.994</w:t>
            </w:r>
          </w:p>
        </w:tc>
        <w:tc>
          <w:tcPr>
            <w:tcW w:w="818" w:type="dxa"/>
            <w:tcBorders>
              <w:top w:val="nil"/>
              <w:left w:val="nil"/>
              <w:bottom w:val="single" w:sz="4" w:space="0" w:color="auto"/>
              <w:right w:val="single" w:sz="4" w:space="0" w:color="auto"/>
            </w:tcBorders>
            <w:shd w:val="clear" w:color="auto" w:fill="auto"/>
            <w:noWrap/>
            <w:vAlign w:val="bottom"/>
          </w:tcPr>
          <w:p w14:paraId="3FA77A53" w14:textId="77777777" w:rsidR="0066359E" w:rsidRPr="00567AF7" w:rsidRDefault="0066359E" w:rsidP="005A1764">
            <w:pPr>
              <w:pStyle w:val="BodyLA"/>
              <w:rPr>
                <w:color w:val="000000" w:themeColor="text1"/>
              </w:rPr>
            </w:pPr>
            <w:r w:rsidRPr="00567AF7">
              <w:rPr>
                <w:color w:val="000000" w:themeColor="text1"/>
                <w:sz w:val="22"/>
                <w:szCs w:val="22"/>
              </w:rPr>
              <w:t>0.084</w:t>
            </w:r>
          </w:p>
        </w:tc>
        <w:tc>
          <w:tcPr>
            <w:tcW w:w="818" w:type="dxa"/>
            <w:tcBorders>
              <w:top w:val="nil"/>
              <w:left w:val="nil"/>
              <w:bottom w:val="single" w:sz="4" w:space="0" w:color="auto"/>
              <w:right w:val="single" w:sz="4" w:space="0" w:color="auto"/>
            </w:tcBorders>
            <w:shd w:val="clear" w:color="auto" w:fill="auto"/>
            <w:noWrap/>
            <w:vAlign w:val="bottom"/>
          </w:tcPr>
          <w:p w14:paraId="170C9001" w14:textId="77777777" w:rsidR="0066359E" w:rsidRPr="00567AF7" w:rsidRDefault="0066359E" w:rsidP="005A1764">
            <w:pPr>
              <w:pStyle w:val="BodyLA"/>
              <w:rPr>
                <w:b/>
                <w:bCs/>
                <w:color w:val="000000" w:themeColor="text1"/>
              </w:rPr>
            </w:pPr>
            <w:r w:rsidRPr="00567AF7">
              <w:rPr>
                <w:color w:val="000000" w:themeColor="text1"/>
                <w:sz w:val="22"/>
                <w:szCs w:val="22"/>
              </w:rPr>
              <w:t>0.159</w:t>
            </w:r>
          </w:p>
        </w:tc>
        <w:tc>
          <w:tcPr>
            <w:tcW w:w="818" w:type="dxa"/>
            <w:tcBorders>
              <w:top w:val="nil"/>
              <w:left w:val="nil"/>
              <w:bottom w:val="single" w:sz="4" w:space="0" w:color="auto"/>
              <w:right w:val="single" w:sz="4" w:space="0" w:color="auto"/>
            </w:tcBorders>
            <w:shd w:val="clear" w:color="auto" w:fill="auto"/>
            <w:noWrap/>
            <w:vAlign w:val="bottom"/>
          </w:tcPr>
          <w:p w14:paraId="57FD45A3" w14:textId="77777777" w:rsidR="0066359E" w:rsidRPr="00567AF7" w:rsidRDefault="0066359E" w:rsidP="005A1764">
            <w:pPr>
              <w:pStyle w:val="BodyLA"/>
              <w:rPr>
                <w:color w:val="000000" w:themeColor="text1"/>
              </w:rPr>
            </w:pPr>
            <w:r w:rsidRPr="00567AF7">
              <w:rPr>
                <w:b/>
                <w:bCs/>
                <w:color w:val="000000" w:themeColor="text1"/>
                <w:sz w:val="22"/>
                <w:szCs w:val="22"/>
              </w:rPr>
              <w:t>0.911</w:t>
            </w:r>
          </w:p>
        </w:tc>
        <w:tc>
          <w:tcPr>
            <w:tcW w:w="818" w:type="dxa"/>
            <w:tcBorders>
              <w:top w:val="nil"/>
              <w:left w:val="nil"/>
              <w:bottom w:val="single" w:sz="4" w:space="0" w:color="auto"/>
              <w:right w:val="single" w:sz="4" w:space="0" w:color="auto"/>
            </w:tcBorders>
            <w:shd w:val="clear" w:color="auto" w:fill="auto"/>
            <w:noWrap/>
            <w:vAlign w:val="bottom"/>
          </w:tcPr>
          <w:p w14:paraId="2A655ECD" w14:textId="77777777" w:rsidR="0066359E" w:rsidRPr="00567AF7" w:rsidRDefault="0066359E" w:rsidP="005A1764">
            <w:pPr>
              <w:pStyle w:val="BodyLA"/>
              <w:rPr>
                <w:color w:val="000000" w:themeColor="text1"/>
              </w:rPr>
            </w:pPr>
          </w:p>
        </w:tc>
        <w:tc>
          <w:tcPr>
            <w:tcW w:w="818" w:type="dxa"/>
            <w:tcBorders>
              <w:top w:val="nil"/>
              <w:left w:val="nil"/>
              <w:bottom w:val="single" w:sz="4" w:space="0" w:color="auto"/>
              <w:right w:val="single" w:sz="4" w:space="0" w:color="auto"/>
            </w:tcBorders>
            <w:shd w:val="clear" w:color="auto" w:fill="auto"/>
            <w:noWrap/>
            <w:vAlign w:val="bottom"/>
            <w:hideMark/>
          </w:tcPr>
          <w:p w14:paraId="0DF2971F" w14:textId="77777777" w:rsidR="0066359E" w:rsidRPr="00567AF7" w:rsidRDefault="0066359E" w:rsidP="005A1764">
            <w:pPr>
              <w:pStyle w:val="BodyLA"/>
              <w:rPr>
                <w:color w:val="000000" w:themeColor="text1"/>
              </w:rPr>
            </w:pPr>
          </w:p>
        </w:tc>
      </w:tr>
      <w:tr w:rsidR="00567AF7" w:rsidRPr="00567AF7" w14:paraId="56049CB3" w14:textId="77777777" w:rsidTr="005A1764">
        <w:trPr>
          <w:trHeight w:val="300"/>
          <w:jc w:val="center"/>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3B511620" w14:textId="77777777" w:rsidR="0066359E" w:rsidRPr="00567AF7" w:rsidRDefault="0066359E" w:rsidP="005A1764">
            <w:pPr>
              <w:pStyle w:val="BodyLA"/>
              <w:rPr>
                <w:b/>
                <w:bCs/>
                <w:color w:val="000000" w:themeColor="text1"/>
              </w:rPr>
            </w:pPr>
            <w:r w:rsidRPr="00567AF7">
              <w:rPr>
                <w:b/>
                <w:bCs/>
                <w:color w:val="000000" w:themeColor="text1"/>
                <w:lang w:val="vi-VN"/>
              </w:rPr>
              <w:t>SQ</w:t>
            </w:r>
          </w:p>
        </w:tc>
        <w:tc>
          <w:tcPr>
            <w:tcW w:w="819" w:type="dxa"/>
            <w:tcBorders>
              <w:top w:val="nil"/>
              <w:left w:val="nil"/>
              <w:bottom w:val="single" w:sz="4" w:space="0" w:color="auto"/>
              <w:right w:val="single" w:sz="4" w:space="0" w:color="auto"/>
            </w:tcBorders>
            <w:shd w:val="clear" w:color="auto" w:fill="auto"/>
            <w:noWrap/>
            <w:vAlign w:val="bottom"/>
          </w:tcPr>
          <w:p w14:paraId="30CA8B57" w14:textId="77777777" w:rsidR="0066359E" w:rsidRPr="00567AF7" w:rsidRDefault="0066359E" w:rsidP="005A1764">
            <w:pPr>
              <w:pStyle w:val="BodyLA"/>
              <w:rPr>
                <w:color w:val="000000" w:themeColor="text1"/>
              </w:rPr>
            </w:pPr>
            <w:r w:rsidRPr="00567AF7">
              <w:rPr>
                <w:color w:val="000000" w:themeColor="text1"/>
                <w:sz w:val="22"/>
                <w:szCs w:val="22"/>
              </w:rPr>
              <w:t>0.971</w:t>
            </w:r>
          </w:p>
        </w:tc>
        <w:tc>
          <w:tcPr>
            <w:tcW w:w="819" w:type="dxa"/>
            <w:tcBorders>
              <w:top w:val="nil"/>
              <w:left w:val="nil"/>
              <w:bottom w:val="single" w:sz="4" w:space="0" w:color="auto"/>
              <w:right w:val="single" w:sz="4" w:space="0" w:color="auto"/>
            </w:tcBorders>
            <w:shd w:val="clear" w:color="auto" w:fill="auto"/>
            <w:noWrap/>
            <w:vAlign w:val="bottom"/>
          </w:tcPr>
          <w:p w14:paraId="6550478B" w14:textId="77777777" w:rsidR="0066359E" w:rsidRPr="00567AF7" w:rsidRDefault="0066359E" w:rsidP="005A1764">
            <w:pPr>
              <w:pStyle w:val="BodyLA"/>
              <w:rPr>
                <w:color w:val="000000" w:themeColor="text1"/>
              </w:rPr>
            </w:pPr>
            <w:r w:rsidRPr="00567AF7">
              <w:rPr>
                <w:color w:val="000000" w:themeColor="text1"/>
                <w:sz w:val="22"/>
                <w:szCs w:val="22"/>
              </w:rPr>
              <w:t>0.893</w:t>
            </w:r>
          </w:p>
        </w:tc>
        <w:tc>
          <w:tcPr>
            <w:tcW w:w="819" w:type="dxa"/>
            <w:tcBorders>
              <w:top w:val="nil"/>
              <w:left w:val="nil"/>
              <w:bottom w:val="single" w:sz="4" w:space="0" w:color="auto"/>
              <w:right w:val="single" w:sz="4" w:space="0" w:color="auto"/>
            </w:tcBorders>
            <w:shd w:val="clear" w:color="auto" w:fill="auto"/>
            <w:noWrap/>
            <w:vAlign w:val="bottom"/>
          </w:tcPr>
          <w:p w14:paraId="53D58F83" w14:textId="77777777" w:rsidR="0066359E" w:rsidRPr="00567AF7" w:rsidRDefault="0066359E" w:rsidP="005A1764">
            <w:pPr>
              <w:pStyle w:val="BodyLA"/>
              <w:rPr>
                <w:color w:val="000000" w:themeColor="text1"/>
              </w:rPr>
            </w:pPr>
            <w:r w:rsidRPr="00567AF7">
              <w:rPr>
                <w:color w:val="000000" w:themeColor="text1"/>
                <w:sz w:val="22"/>
                <w:szCs w:val="22"/>
              </w:rPr>
              <w:t>0.201</w:t>
            </w:r>
          </w:p>
        </w:tc>
        <w:tc>
          <w:tcPr>
            <w:tcW w:w="1090" w:type="dxa"/>
            <w:tcBorders>
              <w:top w:val="nil"/>
              <w:left w:val="nil"/>
              <w:bottom w:val="single" w:sz="4" w:space="0" w:color="auto"/>
              <w:right w:val="single" w:sz="4" w:space="0" w:color="auto"/>
            </w:tcBorders>
            <w:shd w:val="clear" w:color="auto" w:fill="auto"/>
            <w:noWrap/>
            <w:vAlign w:val="bottom"/>
          </w:tcPr>
          <w:p w14:paraId="42EF83A2" w14:textId="77777777" w:rsidR="0066359E" w:rsidRPr="00567AF7" w:rsidRDefault="0066359E" w:rsidP="005A1764">
            <w:pPr>
              <w:pStyle w:val="BodyLA"/>
              <w:rPr>
                <w:color w:val="000000" w:themeColor="text1"/>
              </w:rPr>
            </w:pPr>
            <w:r w:rsidRPr="00567AF7">
              <w:rPr>
                <w:color w:val="000000" w:themeColor="text1"/>
                <w:sz w:val="22"/>
                <w:szCs w:val="22"/>
              </w:rPr>
              <w:t>0.996</w:t>
            </w:r>
          </w:p>
        </w:tc>
        <w:tc>
          <w:tcPr>
            <w:tcW w:w="818" w:type="dxa"/>
            <w:tcBorders>
              <w:top w:val="nil"/>
              <w:left w:val="nil"/>
              <w:bottom w:val="single" w:sz="4" w:space="0" w:color="auto"/>
              <w:right w:val="single" w:sz="4" w:space="0" w:color="auto"/>
            </w:tcBorders>
            <w:shd w:val="clear" w:color="auto" w:fill="auto"/>
            <w:noWrap/>
            <w:vAlign w:val="bottom"/>
          </w:tcPr>
          <w:p w14:paraId="7999BF08" w14:textId="77777777" w:rsidR="0066359E" w:rsidRPr="00567AF7" w:rsidRDefault="0066359E" w:rsidP="005A1764">
            <w:pPr>
              <w:pStyle w:val="BodyLA"/>
              <w:rPr>
                <w:color w:val="000000" w:themeColor="text1"/>
              </w:rPr>
            </w:pPr>
            <w:r w:rsidRPr="00567AF7">
              <w:rPr>
                <w:color w:val="000000" w:themeColor="text1"/>
                <w:sz w:val="22"/>
                <w:szCs w:val="22"/>
              </w:rPr>
              <w:t>0.141</w:t>
            </w:r>
          </w:p>
        </w:tc>
        <w:tc>
          <w:tcPr>
            <w:tcW w:w="818" w:type="dxa"/>
            <w:tcBorders>
              <w:top w:val="nil"/>
              <w:left w:val="nil"/>
              <w:bottom w:val="single" w:sz="4" w:space="0" w:color="auto"/>
              <w:right w:val="single" w:sz="4" w:space="0" w:color="auto"/>
            </w:tcBorders>
            <w:shd w:val="clear" w:color="auto" w:fill="auto"/>
            <w:noWrap/>
            <w:vAlign w:val="bottom"/>
          </w:tcPr>
          <w:p w14:paraId="1A42864D" w14:textId="77777777" w:rsidR="0066359E" w:rsidRPr="00567AF7" w:rsidRDefault="0066359E" w:rsidP="005A1764">
            <w:pPr>
              <w:pStyle w:val="BodyLA"/>
              <w:rPr>
                <w:color w:val="000000" w:themeColor="text1"/>
              </w:rPr>
            </w:pPr>
            <w:r w:rsidRPr="00567AF7">
              <w:rPr>
                <w:color w:val="000000" w:themeColor="text1"/>
                <w:sz w:val="22"/>
                <w:szCs w:val="22"/>
              </w:rPr>
              <w:t>0.272</w:t>
            </w:r>
          </w:p>
        </w:tc>
        <w:tc>
          <w:tcPr>
            <w:tcW w:w="818" w:type="dxa"/>
            <w:tcBorders>
              <w:top w:val="nil"/>
              <w:left w:val="nil"/>
              <w:bottom w:val="single" w:sz="4" w:space="0" w:color="auto"/>
              <w:right w:val="single" w:sz="4" w:space="0" w:color="auto"/>
            </w:tcBorders>
            <w:shd w:val="clear" w:color="auto" w:fill="auto"/>
            <w:noWrap/>
            <w:vAlign w:val="bottom"/>
          </w:tcPr>
          <w:p w14:paraId="0526FD23" w14:textId="77777777" w:rsidR="0066359E" w:rsidRPr="00567AF7" w:rsidRDefault="0066359E" w:rsidP="005A1764">
            <w:pPr>
              <w:pStyle w:val="BodyLA"/>
              <w:rPr>
                <w:b/>
                <w:bCs/>
                <w:color w:val="000000" w:themeColor="text1"/>
              </w:rPr>
            </w:pPr>
            <w:r w:rsidRPr="00567AF7">
              <w:rPr>
                <w:color w:val="000000" w:themeColor="text1"/>
                <w:sz w:val="22"/>
                <w:szCs w:val="22"/>
              </w:rPr>
              <w:t>0.110</w:t>
            </w:r>
          </w:p>
        </w:tc>
        <w:tc>
          <w:tcPr>
            <w:tcW w:w="818" w:type="dxa"/>
            <w:tcBorders>
              <w:top w:val="nil"/>
              <w:left w:val="nil"/>
              <w:bottom w:val="single" w:sz="4" w:space="0" w:color="auto"/>
              <w:right w:val="single" w:sz="4" w:space="0" w:color="auto"/>
            </w:tcBorders>
            <w:shd w:val="clear" w:color="auto" w:fill="auto"/>
            <w:noWrap/>
            <w:vAlign w:val="bottom"/>
          </w:tcPr>
          <w:p w14:paraId="43C9CDEE" w14:textId="77777777" w:rsidR="0066359E" w:rsidRPr="00567AF7" w:rsidRDefault="0066359E" w:rsidP="005A1764">
            <w:pPr>
              <w:pStyle w:val="BodyLA"/>
              <w:rPr>
                <w:color w:val="000000" w:themeColor="text1"/>
              </w:rPr>
            </w:pPr>
            <w:r w:rsidRPr="00567AF7">
              <w:rPr>
                <w:b/>
                <w:bCs/>
                <w:color w:val="000000" w:themeColor="text1"/>
                <w:sz w:val="22"/>
                <w:szCs w:val="22"/>
              </w:rPr>
              <w:t>0.945</w:t>
            </w:r>
          </w:p>
        </w:tc>
        <w:tc>
          <w:tcPr>
            <w:tcW w:w="818" w:type="dxa"/>
            <w:tcBorders>
              <w:top w:val="nil"/>
              <w:left w:val="nil"/>
              <w:bottom w:val="single" w:sz="4" w:space="0" w:color="auto"/>
              <w:right w:val="single" w:sz="4" w:space="0" w:color="auto"/>
            </w:tcBorders>
            <w:shd w:val="clear" w:color="auto" w:fill="auto"/>
            <w:noWrap/>
            <w:vAlign w:val="bottom"/>
            <w:hideMark/>
          </w:tcPr>
          <w:p w14:paraId="2FEDEF5D" w14:textId="77777777" w:rsidR="0066359E" w:rsidRPr="00567AF7" w:rsidRDefault="0066359E" w:rsidP="005A1764">
            <w:pPr>
              <w:pStyle w:val="BodyLA"/>
              <w:rPr>
                <w:color w:val="000000" w:themeColor="text1"/>
              </w:rPr>
            </w:pPr>
          </w:p>
        </w:tc>
      </w:tr>
      <w:tr w:rsidR="00567AF7" w:rsidRPr="00567AF7" w14:paraId="0018E7CC" w14:textId="77777777" w:rsidTr="005A1764">
        <w:trPr>
          <w:trHeight w:val="300"/>
          <w:jc w:val="center"/>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09FC57AC" w14:textId="77777777" w:rsidR="0066359E" w:rsidRPr="00567AF7" w:rsidRDefault="0066359E" w:rsidP="005A1764">
            <w:pPr>
              <w:pStyle w:val="BodyLA"/>
              <w:rPr>
                <w:b/>
                <w:bCs/>
                <w:color w:val="000000" w:themeColor="text1"/>
              </w:rPr>
            </w:pPr>
            <w:r w:rsidRPr="00567AF7">
              <w:rPr>
                <w:b/>
                <w:bCs/>
                <w:color w:val="000000" w:themeColor="text1"/>
                <w:lang w:val="vi-VN"/>
              </w:rPr>
              <w:t>C</w:t>
            </w:r>
            <w:r w:rsidRPr="00567AF7">
              <w:rPr>
                <w:b/>
                <w:bCs/>
                <w:color w:val="000000" w:themeColor="text1"/>
              </w:rPr>
              <w:t>S</w:t>
            </w:r>
          </w:p>
        </w:tc>
        <w:tc>
          <w:tcPr>
            <w:tcW w:w="819" w:type="dxa"/>
            <w:tcBorders>
              <w:top w:val="nil"/>
              <w:left w:val="nil"/>
              <w:bottom w:val="single" w:sz="4" w:space="0" w:color="auto"/>
              <w:right w:val="single" w:sz="4" w:space="0" w:color="auto"/>
            </w:tcBorders>
            <w:shd w:val="clear" w:color="auto" w:fill="auto"/>
            <w:noWrap/>
            <w:vAlign w:val="bottom"/>
          </w:tcPr>
          <w:p w14:paraId="30BC1064" w14:textId="77777777" w:rsidR="0066359E" w:rsidRPr="00567AF7" w:rsidRDefault="0066359E" w:rsidP="005A1764">
            <w:pPr>
              <w:pStyle w:val="BodyLA"/>
              <w:rPr>
                <w:color w:val="000000" w:themeColor="text1"/>
              </w:rPr>
            </w:pPr>
            <w:r w:rsidRPr="00567AF7">
              <w:rPr>
                <w:color w:val="000000" w:themeColor="text1"/>
                <w:sz w:val="22"/>
                <w:szCs w:val="22"/>
              </w:rPr>
              <w:t>0.953</w:t>
            </w:r>
          </w:p>
        </w:tc>
        <w:tc>
          <w:tcPr>
            <w:tcW w:w="819" w:type="dxa"/>
            <w:tcBorders>
              <w:top w:val="nil"/>
              <w:left w:val="nil"/>
              <w:bottom w:val="single" w:sz="4" w:space="0" w:color="auto"/>
              <w:right w:val="single" w:sz="4" w:space="0" w:color="auto"/>
            </w:tcBorders>
            <w:shd w:val="clear" w:color="auto" w:fill="auto"/>
            <w:noWrap/>
            <w:vAlign w:val="bottom"/>
          </w:tcPr>
          <w:p w14:paraId="39CD9AEE" w14:textId="77777777" w:rsidR="0066359E" w:rsidRPr="00567AF7" w:rsidRDefault="0066359E" w:rsidP="005A1764">
            <w:pPr>
              <w:pStyle w:val="BodyLA"/>
              <w:rPr>
                <w:color w:val="000000" w:themeColor="text1"/>
              </w:rPr>
            </w:pPr>
            <w:r w:rsidRPr="00567AF7">
              <w:rPr>
                <w:color w:val="000000" w:themeColor="text1"/>
                <w:sz w:val="22"/>
                <w:szCs w:val="22"/>
              </w:rPr>
              <w:t>0.836</w:t>
            </w:r>
          </w:p>
        </w:tc>
        <w:tc>
          <w:tcPr>
            <w:tcW w:w="819" w:type="dxa"/>
            <w:tcBorders>
              <w:top w:val="nil"/>
              <w:left w:val="nil"/>
              <w:bottom w:val="single" w:sz="4" w:space="0" w:color="auto"/>
              <w:right w:val="single" w:sz="4" w:space="0" w:color="auto"/>
            </w:tcBorders>
            <w:shd w:val="clear" w:color="auto" w:fill="auto"/>
            <w:noWrap/>
            <w:vAlign w:val="bottom"/>
          </w:tcPr>
          <w:p w14:paraId="1FBD64B2" w14:textId="77777777" w:rsidR="0066359E" w:rsidRPr="00567AF7" w:rsidRDefault="0066359E" w:rsidP="005A1764">
            <w:pPr>
              <w:pStyle w:val="BodyLA"/>
              <w:rPr>
                <w:color w:val="000000" w:themeColor="text1"/>
              </w:rPr>
            </w:pPr>
            <w:r w:rsidRPr="00567AF7">
              <w:rPr>
                <w:color w:val="000000" w:themeColor="text1"/>
                <w:sz w:val="22"/>
                <w:szCs w:val="22"/>
              </w:rPr>
              <w:t>0.242</w:t>
            </w:r>
          </w:p>
        </w:tc>
        <w:tc>
          <w:tcPr>
            <w:tcW w:w="1090" w:type="dxa"/>
            <w:tcBorders>
              <w:top w:val="nil"/>
              <w:left w:val="nil"/>
              <w:bottom w:val="single" w:sz="4" w:space="0" w:color="auto"/>
              <w:right w:val="single" w:sz="4" w:space="0" w:color="auto"/>
            </w:tcBorders>
            <w:shd w:val="clear" w:color="auto" w:fill="auto"/>
            <w:noWrap/>
            <w:vAlign w:val="bottom"/>
          </w:tcPr>
          <w:p w14:paraId="3FCCB809" w14:textId="77777777" w:rsidR="0066359E" w:rsidRPr="00567AF7" w:rsidRDefault="0066359E" w:rsidP="005A1764">
            <w:pPr>
              <w:pStyle w:val="BodyLA"/>
              <w:rPr>
                <w:color w:val="000000" w:themeColor="text1"/>
              </w:rPr>
            </w:pPr>
            <w:r w:rsidRPr="00567AF7">
              <w:rPr>
                <w:color w:val="000000" w:themeColor="text1"/>
                <w:sz w:val="22"/>
                <w:szCs w:val="22"/>
              </w:rPr>
              <w:t>1.004</w:t>
            </w:r>
          </w:p>
        </w:tc>
        <w:tc>
          <w:tcPr>
            <w:tcW w:w="818" w:type="dxa"/>
            <w:tcBorders>
              <w:top w:val="nil"/>
              <w:left w:val="nil"/>
              <w:bottom w:val="single" w:sz="4" w:space="0" w:color="auto"/>
              <w:right w:val="single" w:sz="4" w:space="0" w:color="auto"/>
            </w:tcBorders>
            <w:shd w:val="clear" w:color="auto" w:fill="auto"/>
            <w:noWrap/>
            <w:vAlign w:val="bottom"/>
          </w:tcPr>
          <w:p w14:paraId="2BBD1407" w14:textId="77777777" w:rsidR="0066359E" w:rsidRPr="00567AF7" w:rsidRDefault="0066359E" w:rsidP="005A1764">
            <w:pPr>
              <w:pStyle w:val="BodyLA"/>
              <w:rPr>
                <w:color w:val="000000" w:themeColor="text1"/>
              </w:rPr>
            </w:pPr>
            <w:r w:rsidRPr="00567AF7">
              <w:rPr>
                <w:color w:val="000000" w:themeColor="text1"/>
                <w:sz w:val="22"/>
                <w:szCs w:val="22"/>
              </w:rPr>
              <w:t>0.307</w:t>
            </w:r>
          </w:p>
        </w:tc>
        <w:tc>
          <w:tcPr>
            <w:tcW w:w="818" w:type="dxa"/>
            <w:tcBorders>
              <w:top w:val="nil"/>
              <w:left w:val="nil"/>
              <w:bottom w:val="single" w:sz="4" w:space="0" w:color="auto"/>
              <w:right w:val="single" w:sz="4" w:space="0" w:color="auto"/>
            </w:tcBorders>
            <w:shd w:val="clear" w:color="auto" w:fill="auto"/>
            <w:noWrap/>
            <w:vAlign w:val="bottom"/>
          </w:tcPr>
          <w:p w14:paraId="0FB61375" w14:textId="77777777" w:rsidR="0066359E" w:rsidRPr="00567AF7" w:rsidRDefault="0066359E" w:rsidP="005A1764">
            <w:pPr>
              <w:pStyle w:val="BodyLA"/>
              <w:rPr>
                <w:color w:val="000000" w:themeColor="text1"/>
              </w:rPr>
            </w:pPr>
            <w:r w:rsidRPr="00567AF7">
              <w:rPr>
                <w:color w:val="000000" w:themeColor="text1"/>
                <w:sz w:val="22"/>
                <w:szCs w:val="22"/>
              </w:rPr>
              <w:t>0.492</w:t>
            </w:r>
          </w:p>
        </w:tc>
        <w:tc>
          <w:tcPr>
            <w:tcW w:w="818" w:type="dxa"/>
            <w:tcBorders>
              <w:top w:val="nil"/>
              <w:left w:val="nil"/>
              <w:bottom w:val="single" w:sz="4" w:space="0" w:color="auto"/>
              <w:right w:val="single" w:sz="4" w:space="0" w:color="auto"/>
            </w:tcBorders>
            <w:shd w:val="clear" w:color="auto" w:fill="auto"/>
            <w:noWrap/>
            <w:vAlign w:val="bottom"/>
          </w:tcPr>
          <w:p w14:paraId="57152AD9" w14:textId="77777777" w:rsidR="0066359E" w:rsidRPr="00567AF7" w:rsidRDefault="0066359E" w:rsidP="005A1764">
            <w:pPr>
              <w:pStyle w:val="BodyLA"/>
              <w:rPr>
                <w:color w:val="000000" w:themeColor="text1"/>
              </w:rPr>
            </w:pPr>
            <w:r w:rsidRPr="00567AF7">
              <w:rPr>
                <w:color w:val="000000" w:themeColor="text1"/>
                <w:sz w:val="22"/>
                <w:szCs w:val="22"/>
              </w:rPr>
              <w:t>0.249</w:t>
            </w:r>
          </w:p>
        </w:tc>
        <w:tc>
          <w:tcPr>
            <w:tcW w:w="818" w:type="dxa"/>
            <w:tcBorders>
              <w:top w:val="nil"/>
              <w:left w:val="nil"/>
              <w:bottom w:val="single" w:sz="4" w:space="0" w:color="auto"/>
              <w:right w:val="single" w:sz="4" w:space="0" w:color="auto"/>
            </w:tcBorders>
            <w:shd w:val="clear" w:color="auto" w:fill="auto"/>
            <w:noWrap/>
            <w:vAlign w:val="bottom"/>
          </w:tcPr>
          <w:p w14:paraId="62199B46" w14:textId="77777777" w:rsidR="0066359E" w:rsidRPr="00567AF7" w:rsidRDefault="0066359E" w:rsidP="005A1764">
            <w:pPr>
              <w:pStyle w:val="BodyLA"/>
              <w:rPr>
                <w:b/>
                <w:bCs/>
                <w:color w:val="000000" w:themeColor="text1"/>
              </w:rPr>
            </w:pPr>
            <w:r w:rsidRPr="00567AF7">
              <w:rPr>
                <w:color w:val="000000" w:themeColor="text1"/>
                <w:sz w:val="22"/>
                <w:szCs w:val="22"/>
              </w:rPr>
              <w:t>0.448</w:t>
            </w:r>
          </w:p>
        </w:tc>
        <w:tc>
          <w:tcPr>
            <w:tcW w:w="818" w:type="dxa"/>
            <w:tcBorders>
              <w:top w:val="nil"/>
              <w:left w:val="nil"/>
              <w:bottom w:val="single" w:sz="4" w:space="0" w:color="auto"/>
              <w:right w:val="single" w:sz="4" w:space="0" w:color="auto"/>
            </w:tcBorders>
            <w:shd w:val="clear" w:color="auto" w:fill="auto"/>
            <w:noWrap/>
            <w:vAlign w:val="bottom"/>
            <w:hideMark/>
          </w:tcPr>
          <w:p w14:paraId="0B66C179" w14:textId="77777777" w:rsidR="0066359E" w:rsidRPr="00567AF7" w:rsidRDefault="0066359E" w:rsidP="005A1764">
            <w:pPr>
              <w:pStyle w:val="BodyLA"/>
              <w:rPr>
                <w:color w:val="000000" w:themeColor="text1"/>
              </w:rPr>
            </w:pPr>
            <w:r w:rsidRPr="00567AF7">
              <w:rPr>
                <w:b/>
                <w:bCs/>
                <w:color w:val="000000" w:themeColor="text1"/>
                <w:sz w:val="22"/>
                <w:szCs w:val="22"/>
              </w:rPr>
              <w:t>0.914</w:t>
            </w:r>
          </w:p>
        </w:tc>
      </w:tr>
    </w:tbl>
    <w:p w14:paraId="5681305C" w14:textId="77777777" w:rsidR="0066359E" w:rsidRPr="00567AF7" w:rsidRDefault="0066359E" w:rsidP="0066359E">
      <w:pPr>
        <w:pStyle w:val="BodyLA"/>
        <w:jc w:val="right"/>
        <w:rPr>
          <w:color w:val="000000" w:themeColor="text1"/>
        </w:rPr>
      </w:pPr>
      <w:r w:rsidRPr="00567AF7">
        <w:rPr>
          <w:i/>
          <w:iCs/>
          <w:color w:val="000000" w:themeColor="text1"/>
        </w:rPr>
        <w:t>(nguồn: kết quả phân tích khảo sát)</w:t>
      </w:r>
    </w:p>
    <w:p w14:paraId="35291C8E" w14:textId="77777777" w:rsidR="0066359E" w:rsidRPr="00567AF7" w:rsidRDefault="0066359E" w:rsidP="0066359E">
      <w:pPr>
        <w:pStyle w:val="BodyLA"/>
        <w:rPr>
          <w:color w:val="000000" w:themeColor="text1"/>
          <w:szCs w:val="26"/>
          <w:lang w:val="en-SG" w:eastAsia="en-SG"/>
        </w:rPr>
      </w:pPr>
      <w:r w:rsidRPr="00567AF7">
        <w:rPr>
          <w:color w:val="000000" w:themeColor="text1"/>
          <w:szCs w:val="26"/>
        </w:rPr>
        <w:t>Kết quả cho thấy mô hình hoàn toàn đáng tin cậy</w:t>
      </w:r>
    </w:p>
    <w:p w14:paraId="0539409E" w14:textId="77777777" w:rsidR="0066359E" w:rsidRPr="00567AF7" w:rsidRDefault="0066359E" w:rsidP="0066359E">
      <w:pPr>
        <w:pStyle w:val="Heading2"/>
        <w:rPr>
          <w:color w:val="000000" w:themeColor="text1"/>
          <w:lang w:val="en-SG" w:eastAsia="en-SG"/>
        </w:rPr>
      </w:pPr>
      <w:bookmarkStart w:id="148" w:name="_Toc196210909"/>
      <w:r w:rsidRPr="00567AF7">
        <w:rPr>
          <w:color w:val="000000" w:themeColor="text1"/>
          <w:lang w:val="en-SG" w:eastAsia="en-SG"/>
        </w:rPr>
        <w:lastRenderedPageBreak/>
        <w:t>Thảo luận và hàm ý kết quả</w:t>
      </w:r>
      <w:bookmarkEnd w:id="148"/>
    </w:p>
    <w:p w14:paraId="00709663" w14:textId="77777777" w:rsidR="0066359E" w:rsidRPr="00567AF7" w:rsidRDefault="0066359E" w:rsidP="0066359E">
      <w:pPr>
        <w:pStyle w:val="BodyLA"/>
        <w:rPr>
          <w:color w:val="000000" w:themeColor="text1"/>
        </w:rPr>
      </w:pPr>
      <w:r w:rsidRPr="00567AF7">
        <w:rPr>
          <w:color w:val="000000" w:themeColor="text1"/>
        </w:rPr>
        <w:t>Như vậy qua phân tích SEM và phân tích hồi quy bội ta thấy mô hình nghiên cứu tác động của kỹ năng số đến khả năng có việc làm đưa ra những kết quả khác nhau. Từ góc độ nghiên cứu có thể thấy, phân tích SEM (Structural Equation Modeling - Mô hình Phương Trình Cấu Trúc) và phân tích hồi quy bội (multiple regression analysis) là hai kỹ thuật thống kê phức tạp được sử dụng trong nghiên cứu xã hội và khoa học để kiểm tra các mối quan hệ giữa các biến số. Một số điểm khác biệt chính giữa hai phương pháp này:</w:t>
      </w:r>
    </w:p>
    <w:p w14:paraId="7A461526" w14:textId="77777777" w:rsidR="0066359E" w:rsidRPr="00567AF7" w:rsidRDefault="0066359E" w:rsidP="0066359E">
      <w:pPr>
        <w:pStyle w:val="BodyLA"/>
        <w:rPr>
          <w:b/>
          <w:bCs/>
          <w:color w:val="000000" w:themeColor="text1"/>
        </w:rPr>
      </w:pPr>
      <w:r w:rsidRPr="00567AF7">
        <w:rPr>
          <w:b/>
          <w:bCs/>
          <w:color w:val="000000" w:themeColor="text1"/>
        </w:rPr>
        <w:t>Mức độ phức tạp:</w:t>
      </w:r>
    </w:p>
    <w:p w14:paraId="6DA6540E" w14:textId="77777777" w:rsidR="0066359E" w:rsidRPr="00567AF7" w:rsidRDefault="0066359E" w:rsidP="0066359E">
      <w:pPr>
        <w:pStyle w:val="BodyLA"/>
        <w:rPr>
          <w:color w:val="000000" w:themeColor="text1"/>
        </w:rPr>
      </w:pPr>
      <w:r w:rsidRPr="00567AF7">
        <w:rPr>
          <w:color w:val="000000" w:themeColor="text1"/>
        </w:rPr>
        <w:t>Phân tích hồi quy bội: Thường được sử dụng để khám phá mối quan hệ giữa một biến phụ thuộc và nhiều biến độc lập. Nó chỉ xét đến mối quan hệ trực tiếp giữa các biến này.</w:t>
      </w:r>
    </w:p>
    <w:p w14:paraId="20F38F34" w14:textId="77777777" w:rsidR="0066359E" w:rsidRPr="00567AF7" w:rsidRDefault="0066359E" w:rsidP="0066359E">
      <w:pPr>
        <w:pStyle w:val="BodyLA"/>
        <w:rPr>
          <w:color w:val="000000" w:themeColor="text1"/>
        </w:rPr>
      </w:pPr>
      <w:r w:rsidRPr="00567AF7">
        <w:rPr>
          <w:color w:val="000000" w:themeColor="text1"/>
        </w:rPr>
        <w:t>Phân tích SEM: Có khả năng kiểm tra mối quan hệ giữa nhiều biến phụ thuộc và độc lập cùng một lúc, bao gồm cả các mối quan hệ gián tiếp và trực tiếp giữa các biến, cũng như các mối quan hệ phức tạp hơn như mối quan hệ tương hỗ hoặc các mô hình có nhiều mức cấu trúc.</w:t>
      </w:r>
    </w:p>
    <w:p w14:paraId="3AC989F2" w14:textId="77777777" w:rsidR="0066359E" w:rsidRPr="00567AF7" w:rsidRDefault="0066359E" w:rsidP="0066359E">
      <w:pPr>
        <w:pStyle w:val="BodyLA"/>
        <w:rPr>
          <w:b/>
          <w:bCs/>
          <w:color w:val="000000" w:themeColor="text1"/>
        </w:rPr>
      </w:pPr>
      <w:r w:rsidRPr="00567AF7">
        <w:rPr>
          <w:b/>
          <w:bCs/>
          <w:color w:val="000000" w:themeColor="text1"/>
        </w:rPr>
        <w:t>Mô hình hóa các biến:</w:t>
      </w:r>
    </w:p>
    <w:p w14:paraId="60BDCA66" w14:textId="77777777" w:rsidR="0066359E" w:rsidRPr="00567AF7" w:rsidRDefault="0066359E" w:rsidP="0066359E">
      <w:pPr>
        <w:pStyle w:val="BodyLA"/>
        <w:rPr>
          <w:color w:val="000000" w:themeColor="text1"/>
        </w:rPr>
      </w:pPr>
      <w:r w:rsidRPr="00567AF7">
        <w:rPr>
          <w:color w:val="000000" w:themeColor="text1"/>
        </w:rPr>
        <w:t>Phân tích hồi quy bội: Các biến thường được giả định là được đo lường chính xác, không có sự xem xét đến sai số đo lường.</w:t>
      </w:r>
    </w:p>
    <w:p w14:paraId="6C0AA1D0" w14:textId="77777777" w:rsidR="0066359E" w:rsidRPr="00567AF7" w:rsidRDefault="0066359E" w:rsidP="0066359E">
      <w:pPr>
        <w:pStyle w:val="BodyLA"/>
        <w:rPr>
          <w:color w:val="000000" w:themeColor="text1"/>
        </w:rPr>
      </w:pPr>
      <w:r w:rsidRPr="00567AF7">
        <w:rPr>
          <w:color w:val="000000" w:themeColor="text1"/>
        </w:rPr>
        <w:t>Phân tích SEM: Cho phép mô hình hóa các sai số đo lường của biến, qua đó các biến tiềm ẩn (không quan sát trực tiếp được) có thể được ước lượng dựa trên một hoặc nhiều biến quan sát được.</w:t>
      </w:r>
    </w:p>
    <w:p w14:paraId="6EEEA4F1" w14:textId="77777777" w:rsidR="0066359E" w:rsidRPr="00567AF7" w:rsidRDefault="0066359E" w:rsidP="0066359E">
      <w:pPr>
        <w:pStyle w:val="BodyLA"/>
        <w:rPr>
          <w:b/>
          <w:bCs/>
          <w:color w:val="000000" w:themeColor="text1"/>
        </w:rPr>
      </w:pPr>
      <w:r w:rsidRPr="00567AF7">
        <w:rPr>
          <w:b/>
          <w:bCs/>
          <w:color w:val="000000" w:themeColor="text1"/>
        </w:rPr>
        <w:t>Phân tích mối quan hệ:</w:t>
      </w:r>
    </w:p>
    <w:p w14:paraId="543A9F78" w14:textId="77777777" w:rsidR="0066359E" w:rsidRPr="00567AF7" w:rsidRDefault="0066359E" w:rsidP="0066359E">
      <w:pPr>
        <w:pStyle w:val="BodyLA"/>
        <w:rPr>
          <w:color w:val="000000" w:themeColor="text1"/>
        </w:rPr>
      </w:pPr>
      <w:r w:rsidRPr="00567AF7">
        <w:rPr>
          <w:color w:val="000000" w:themeColor="text1"/>
        </w:rPr>
        <w:t>Phân tích hồi quy bội: Phân tích mối quan hệ một chiều từ các biến độc lập đến biến phụ thuộc.</w:t>
      </w:r>
    </w:p>
    <w:p w14:paraId="6804AA6A" w14:textId="77777777" w:rsidR="0066359E" w:rsidRPr="00567AF7" w:rsidRDefault="0066359E" w:rsidP="0066359E">
      <w:pPr>
        <w:pStyle w:val="BodyLA"/>
        <w:rPr>
          <w:color w:val="000000" w:themeColor="text1"/>
        </w:rPr>
      </w:pPr>
      <w:r w:rsidRPr="00567AF7">
        <w:rPr>
          <w:color w:val="000000" w:themeColor="text1"/>
        </w:rPr>
        <w:t>Phân tích SEM: Có thể phân tích các mối quan hệ hai chiều, cho phép xem xét sự tương tác giữa các biến phụ thuộc và độc lập, và cả các biến tiềm ẩn.</w:t>
      </w:r>
    </w:p>
    <w:p w14:paraId="160A8CF6" w14:textId="77777777" w:rsidR="0066359E" w:rsidRPr="00567AF7" w:rsidRDefault="0066359E" w:rsidP="0066359E">
      <w:pPr>
        <w:pStyle w:val="BodyLA"/>
        <w:rPr>
          <w:b/>
          <w:bCs/>
          <w:color w:val="000000" w:themeColor="text1"/>
        </w:rPr>
      </w:pPr>
      <w:r w:rsidRPr="00567AF7">
        <w:rPr>
          <w:b/>
          <w:bCs/>
          <w:color w:val="000000" w:themeColor="text1"/>
        </w:rPr>
        <w:t>Xử lý dữ liệu:</w:t>
      </w:r>
    </w:p>
    <w:p w14:paraId="2DCE74C9" w14:textId="77777777" w:rsidR="0066359E" w:rsidRPr="00567AF7" w:rsidRDefault="0066359E" w:rsidP="0066359E">
      <w:pPr>
        <w:pStyle w:val="BodyLA"/>
        <w:rPr>
          <w:color w:val="000000" w:themeColor="text1"/>
        </w:rPr>
      </w:pPr>
      <w:r w:rsidRPr="00567AF7">
        <w:rPr>
          <w:color w:val="000000" w:themeColor="text1"/>
        </w:rPr>
        <w:lastRenderedPageBreak/>
        <w:t>Phân tích hồi quy bội: Yêu cầu giả định về phân phối chuẩn của các biến và sự độc lập của các mẫu.</w:t>
      </w:r>
    </w:p>
    <w:p w14:paraId="64631E6E" w14:textId="77777777" w:rsidR="0066359E" w:rsidRPr="00567AF7" w:rsidRDefault="0066359E" w:rsidP="0066359E">
      <w:pPr>
        <w:pStyle w:val="BodyLA"/>
        <w:rPr>
          <w:color w:val="000000" w:themeColor="text1"/>
        </w:rPr>
      </w:pPr>
      <w:r w:rsidRPr="00567AF7">
        <w:rPr>
          <w:color w:val="000000" w:themeColor="text1"/>
        </w:rPr>
        <w:t>Phân tích SEM: Có thể linh hoạt hơn trong việc xử lý dữ liệu không tuân theo phân phối chuẩn và có khả năng xử lý dữ liệu dạng cấu trúc phức tạp hơn.</w:t>
      </w:r>
    </w:p>
    <w:p w14:paraId="499352E1" w14:textId="77777777" w:rsidR="0066359E" w:rsidRPr="00567AF7" w:rsidRDefault="0066359E" w:rsidP="0066359E">
      <w:pPr>
        <w:pStyle w:val="BodyLA"/>
        <w:rPr>
          <w:color w:val="000000" w:themeColor="text1"/>
        </w:rPr>
      </w:pPr>
      <w:r w:rsidRPr="00567AF7">
        <w:rPr>
          <w:color w:val="000000" w:themeColor="text1"/>
        </w:rPr>
        <w:t>Trong nghiên cứu này nhóm thực hiện kiểm định CFA, các chỉ số đánh giá mô hình SEM như RMSEA, CFI, TLI và các chỉ số khác đảm bảo rằng mô hình có sự phù hợp cao. Với mô hình SEM nhóm thấy rằng giúp chúng ta đánh giá và hiểu biết sâu sắc hơn về mô hình. Vì vậy, nhóm nghiên cứu sử dụng kết quả phân tích SEM là kết quả chính thức của nghiên cứu.</w:t>
      </w:r>
    </w:p>
    <w:p w14:paraId="33DF5150" w14:textId="77777777" w:rsidR="0066359E" w:rsidRPr="00567AF7" w:rsidRDefault="0066359E" w:rsidP="0066359E">
      <w:pPr>
        <w:pStyle w:val="BodyLA"/>
        <w:rPr>
          <w:b/>
          <w:bCs/>
          <w:color w:val="000000" w:themeColor="text1"/>
          <w:lang w:val="en-SG" w:eastAsia="en-SG"/>
        </w:rPr>
      </w:pPr>
      <w:r w:rsidRPr="00567AF7">
        <w:rPr>
          <w:b/>
          <w:bCs/>
          <w:color w:val="000000" w:themeColor="text1"/>
          <w:lang w:val="en-SG" w:eastAsia="en-SG"/>
        </w:rPr>
        <w:t xml:space="preserve">Kết quả kiểm định các giả thuyết nghiên cứu như sau </w:t>
      </w:r>
    </w:p>
    <w:p w14:paraId="4B5CDC24" w14:textId="2C8AD887" w:rsidR="00035813" w:rsidRPr="00567AF7" w:rsidRDefault="00035813" w:rsidP="00035813">
      <w:pPr>
        <w:pStyle w:val="Caption"/>
      </w:pPr>
      <w:bookmarkStart w:id="149" w:name="_Toc196210263"/>
      <w:bookmarkStart w:id="150" w:name="_Toc196210866"/>
      <w:r w:rsidRPr="00567AF7">
        <w:t xml:space="preserve">Bảng </w:t>
      </w:r>
      <w:fldSimple w:instr=" STYLEREF 1 \s ">
        <w:r w:rsidR="00567AF7">
          <w:rPr>
            <w:noProof/>
          </w:rPr>
          <w:t>3</w:t>
        </w:r>
      </w:fldSimple>
      <w:r w:rsidR="00145702" w:rsidRPr="00567AF7">
        <w:t>.12</w:t>
      </w:r>
      <w:r w:rsidRPr="00567AF7">
        <w:t>: Kiểm định giả thuyết nghiên cứu</w:t>
      </w:r>
      <w:bookmarkEnd w:id="149"/>
      <w:bookmarkEnd w:id="150"/>
    </w:p>
    <w:tbl>
      <w:tblPr>
        <w:tblStyle w:val="TableGrid"/>
        <w:tblW w:w="0" w:type="auto"/>
        <w:tblLook w:val="04A0" w:firstRow="1" w:lastRow="0" w:firstColumn="1" w:lastColumn="0" w:noHBand="0" w:noVBand="1"/>
      </w:tblPr>
      <w:tblGrid>
        <w:gridCol w:w="924"/>
        <w:gridCol w:w="7024"/>
        <w:gridCol w:w="1340"/>
      </w:tblGrid>
      <w:tr w:rsidR="00567AF7" w:rsidRPr="00567AF7" w14:paraId="67F35CF9" w14:textId="77777777" w:rsidTr="005A1764">
        <w:trPr>
          <w:trHeight w:val="794"/>
        </w:trPr>
        <w:tc>
          <w:tcPr>
            <w:tcW w:w="924" w:type="dxa"/>
            <w:vAlign w:val="center"/>
          </w:tcPr>
          <w:p w14:paraId="193F4028" w14:textId="77777777" w:rsidR="0066359E" w:rsidRPr="00567AF7" w:rsidRDefault="0066359E" w:rsidP="005A1764">
            <w:pPr>
              <w:pStyle w:val="BodyLA"/>
              <w:jc w:val="center"/>
              <w:rPr>
                <w:b/>
                <w:color w:val="000000" w:themeColor="text1"/>
                <w:lang w:val="en-SG" w:eastAsia="en-SG"/>
              </w:rPr>
            </w:pPr>
            <w:r w:rsidRPr="00567AF7">
              <w:rPr>
                <w:b/>
                <w:color w:val="000000" w:themeColor="text1"/>
                <w:lang w:val="en-SG" w:eastAsia="en-SG"/>
              </w:rPr>
              <w:t>Giả thuyết</w:t>
            </w:r>
          </w:p>
        </w:tc>
        <w:tc>
          <w:tcPr>
            <w:tcW w:w="7081" w:type="dxa"/>
            <w:vAlign w:val="center"/>
          </w:tcPr>
          <w:p w14:paraId="2A8D0D0F" w14:textId="77777777" w:rsidR="0066359E" w:rsidRPr="00567AF7" w:rsidRDefault="0066359E" w:rsidP="005A1764">
            <w:pPr>
              <w:pStyle w:val="BodyLA"/>
              <w:jc w:val="center"/>
              <w:rPr>
                <w:b/>
                <w:color w:val="000000" w:themeColor="text1"/>
                <w:lang w:val="en-SG" w:eastAsia="en-SG"/>
              </w:rPr>
            </w:pPr>
            <w:r w:rsidRPr="00567AF7">
              <w:rPr>
                <w:b/>
                <w:color w:val="000000" w:themeColor="text1"/>
                <w:lang w:val="en-SG" w:eastAsia="en-SG"/>
              </w:rPr>
              <w:t>Mô tả</w:t>
            </w:r>
          </w:p>
        </w:tc>
        <w:tc>
          <w:tcPr>
            <w:tcW w:w="1345" w:type="dxa"/>
            <w:vAlign w:val="center"/>
          </w:tcPr>
          <w:p w14:paraId="003AB9B7" w14:textId="77777777" w:rsidR="0066359E" w:rsidRPr="00567AF7" w:rsidRDefault="0066359E" w:rsidP="005A1764">
            <w:pPr>
              <w:pStyle w:val="BodyLA"/>
              <w:jc w:val="center"/>
              <w:rPr>
                <w:b/>
                <w:color w:val="000000" w:themeColor="text1"/>
                <w:lang w:val="en-SG" w:eastAsia="en-SG"/>
              </w:rPr>
            </w:pPr>
            <w:r w:rsidRPr="00567AF7">
              <w:rPr>
                <w:b/>
                <w:color w:val="000000" w:themeColor="text1"/>
                <w:lang w:val="en-SG" w:eastAsia="en-SG"/>
              </w:rPr>
              <w:t>Kết quả</w:t>
            </w:r>
          </w:p>
        </w:tc>
      </w:tr>
      <w:tr w:rsidR="00567AF7" w:rsidRPr="00567AF7" w14:paraId="7054AD34" w14:textId="77777777" w:rsidTr="005A1764">
        <w:trPr>
          <w:trHeight w:val="794"/>
        </w:trPr>
        <w:tc>
          <w:tcPr>
            <w:tcW w:w="924" w:type="dxa"/>
            <w:vAlign w:val="center"/>
          </w:tcPr>
          <w:p w14:paraId="7E429ED6" w14:textId="77777777" w:rsidR="0066359E" w:rsidRPr="00567AF7" w:rsidRDefault="0066359E" w:rsidP="005A1764">
            <w:pPr>
              <w:pStyle w:val="BodyLA"/>
              <w:jc w:val="center"/>
              <w:rPr>
                <w:color w:val="000000" w:themeColor="text1"/>
                <w:lang w:val="en-SG" w:eastAsia="en-SG"/>
              </w:rPr>
            </w:pPr>
            <w:r w:rsidRPr="00567AF7">
              <w:rPr>
                <w:color w:val="000000" w:themeColor="text1"/>
                <w:lang w:val="en-SG" w:eastAsia="en-SG"/>
              </w:rPr>
              <w:t>H1</w:t>
            </w:r>
          </w:p>
        </w:tc>
        <w:tc>
          <w:tcPr>
            <w:tcW w:w="7081" w:type="dxa"/>
            <w:vAlign w:val="center"/>
          </w:tcPr>
          <w:p w14:paraId="5CD472EC" w14:textId="77777777" w:rsidR="0066359E" w:rsidRPr="00567AF7" w:rsidRDefault="0066359E" w:rsidP="005A1764">
            <w:pPr>
              <w:pStyle w:val="BodyLA"/>
              <w:rPr>
                <w:color w:val="000000" w:themeColor="text1"/>
                <w:lang w:eastAsia="en-SG"/>
              </w:rPr>
            </w:pPr>
            <w:r w:rsidRPr="00567AF7">
              <w:rPr>
                <w:color w:val="000000" w:themeColor="text1"/>
                <w:lang w:eastAsia="en-SG"/>
              </w:rPr>
              <w:t>Chất lượng dịch vụ (SQ) có ảnh hưởng tích cực đến Sự hài lòng của khách hàng (CS).</w:t>
            </w:r>
          </w:p>
        </w:tc>
        <w:tc>
          <w:tcPr>
            <w:tcW w:w="1345" w:type="dxa"/>
            <w:vAlign w:val="center"/>
          </w:tcPr>
          <w:p w14:paraId="5D49B940" w14:textId="77777777" w:rsidR="0066359E" w:rsidRPr="00567AF7" w:rsidRDefault="0066359E" w:rsidP="005A1764">
            <w:pPr>
              <w:pStyle w:val="BodyLA"/>
              <w:jc w:val="center"/>
              <w:rPr>
                <w:color w:val="000000" w:themeColor="text1"/>
                <w:lang w:eastAsia="en-SG"/>
              </w:rPr>
            </w:pPr>
            <w:r w:rsidRPr="00567AF7">
              <w:rPr>
                <w:color w:val="000000" w:themeColor="text1"/>
                <w:lang w:eastAsia="en-SG"/>
              </w:rPr>
              <w:t>Chấp nhận</w:t>
            </w:r>
          </w:p>
        </w:tc>
      </w:tr>
      <w:tr w:rsidR="00567AF7" w:rsidRPr="00567AF7" w14:paraId="3E9C5E4B" w14:textId="77777777" w:rsidTr="005A1764">
        <w:trPr>
          <w:trHeight w:val="794"/>
        </w:trPr>
        <w:tc>
          <w:tcPr>
            <w:tcW w:w="924" w:type="dxa"/>
            <w:vAlign w:val="center"/>
          </w:tcPr>
          <w:p w14:paraId="7B85A5BD" w14:textId="77777777" w:rsidR="0066359E" w:rsidRPr="00567AF7" w:rsidRDefault="0066359E" w:rsidP="005A1764">
            <w:pPr>
              <w:pStyle w:val="BodyLA"/>
              <w:jc w:val="center"/>
              <w:rPr>
                <w:color w:val="000000" w:themeColor="text1"/>
                <w:lang w:val="en-SG" w:eastAsia="en-SG"/>
              </w:rPr>
            </w:pPr>
            <w:r w:rsidRPr="00567AF7">
              <w:rPr>
                <w:color w:val="000000" w:themeColor="text1"/>
                <w:lang w:val="en-SG" w:eastAsia="en-SG"/>
              </w:rPr>
              <w:t>H2</w:t>
            </w:r>
          </w:p>
        </w:tc>
        <w:tc>
          <w:tcPr>
            <w:tcW w:w="7081" w:type="dxa"/>
            <w:vAlign w:val="center"/>
          </w:tcPr>
          <w:p w14:paraId="51343B9F" w14:textId="77777777" w:rsidR="0066359E" w:rsidRPr="00567AF7" w:rsidRDefault="0066359E" w:rsidP="005A1764">
            <w:pPr>
              <w:pStyle w:val="BodyLA"/>
              <w:rPr>
                <w:color w:val="000000" w:themeColor="text1"/>
                <w:lang w:eastAsia="en-SG"/>
              </w:rPr>
            </w:pPr>
            <w:r w:rsidRPr="00567AF7">
              <w:rPr>
                <w:color w:val="000000" w:themeColor="text1"/>
                <w:lang w:eastAsia="en-SG"/>
              </w:rPr>
              <w:t>Giá trị cảm nhận (PV) có ảnh hưởng tích cực đến Sự hài lòng của khách hàng (CS).</w:t>
            </w:r>
          </w:p>
        </w:tc>
        <w:tc>
          <w:tcPr>
            <w:tcW w:w="1345" w:type="dxa"/>
            <w:vAlign w:val="center"/>
          </w:tcPr>
          <w:p w14:paraId="5BE01542" w14:textId="77777777" w:rsidR="0066359E" w:rsidRPr="00567AF7" w:rsidRDefault="0066359E" w:rsidP="005A1764">
            <w:pPr>
              <w:pStyle w:val="BodyLA"/>
              <w:jc w:val="center"/>
              <w:rPr>
                <w:color w:val="000000" w:themeColor="text1"/>
                <w:lang w:eastAsia="en-SG"/>
              </w:rPr>
            </w:pPr>
            <w:r w:rsidRPr="00567AF7">
              <w:rPr>
                <w:color w:val="000000" w:themeColor="text1"/>
                <w:lang w:eastAsia="en-SG"/>
              </w:rPr>
              <w:t>Chấp nhận</w:t>
            </w:r>
          </w:p>
        </w:tc>
      </w:tr>
      <w:tr w:rsidR="00567AF7" w:rsidRPr="00567AF7" w14:paraId="545DEABE" w14:textId="77777777" w:rsidTr="005A1764">
        <w:trPr>
          <w:trHeight w:val="794"/>
        </w:trPr>
        <w:tc>
          <w:tcPr>
            <w:tcW w:w="924" w:type="dxa"/>
            <w:vAlign w:val="center"/>
          </w:tcPr>
          <w:p w14:paraId="0FDA2A82" w14:textId="77777777" w:rsidR="0066359E" w:rsidRPr="00567AF7" w:rsidRDefault="0066359E" w:rsidP="005A1764">
            <w:pPr>
              <w:pStyle w:val="BodyLA"/>
              <w:jc w:val="center"/>
              <w:rPr>
                <w:color w:val="000000" w:themeColor="text1"/>
                <w:lang w:val="en-SG" w:eastAsia="en-SG"/>
              </w:rPr>
            </w:pPr>
            <w:r w:rsidRPr="00567AF7">
              <w:rPr>
                <w:color w:val="000000" w:themeColor="text1"/>
                <w:lang w:val="en-SG" w:eastAsia="en-SG"/>
              </w:rPr>
              <w:t>H3</w:t>
            </w:r>
          </w:p>
        </w:tc>
        <w:tc>
          <w:tcPr>
            <w:tcW w:w="7081" w:type="dxa"/>
            <w:vAlign w:val="center"/>
          </w:tcPr>
          <w:p w14:paraId="3F9D66BD" w14:textId="77777777" w:rsidR="0066359E" w:rsidRPr="00567AF7" w:rsidRDefault="0066359E" w:rsidP="005A1764">
            <w:pPr>
              <w:pStyle w:val="BodyLA"/>
              <w:rPr>
                <w:color w:val="000000" w:themeColor="text1"/>
                <w:lang w:eastAsia="en-SG"/>
              </w:rPr>
            </w:pPr>
            <w:r w:rsidRPr="00567AF7">
              <w:rPr>
                <w:color w:val="000000" w:themeColor="text1"/>
                <w:lang w:eastAsia="en-SG"/>
              </w:rPr>
              <w:t>Sự hài lòng của khách hàng (CS) có ảnh hưởng tích cực đến Lòng trung thành của khách hàng (CL).</w:t>
            </w:r>
          </w:p>
        </w:tc>
        <w:tc>
          <w:tcPr>
            <w:tcW w:w="1345" w:type="dxa"/>
            <w:vAlign w:val="center"/>
          </w:tcPr>
          <w:p w14:paraId="147B2C44" w14:textId="77777777" w:rsidR="0066359E" w:rsidRPr="00567AF7" w:rsidRDefault="0066359E" w:rsidP="005A1764">
            <w:pPr>
              <w:pStyle w:val="BodyLA"/>
              <w:jc w:val="center"/>
              <w:rPr>
                <w:color w:val="000000" w:themeColor="text1"/>
                <w:lang w:eastAsia="en-SG"/>
              </w:rPr>
            </w:pPr>
            <w:r w:rsidRPr="00567AF7">
              <w:rPr>
                <w:color w:val="000000" w:themeColor="text1"/>
                <w:lang w:eastAsia="en-SG"/>
              </w:rPr>
              <w:t>Chấp nhận</w:t>
            </w:r>
          </w:p>
        </w:tc>
      </w:tr>
      <w:tr w:rsidR="00567AF7" w:rsidRPr="00567AF7" w14:paraId="59817548" w14:textId="77777777" w:rsidTr="005A1764">
        <w:trPr>
          <w:trHeight w:val="794"/>
        </w:trPr>
        <w:tc>
          <w:tcPr>
            <w:tcW w:w="924" w:type="dxa"/>
            <w:vAlign w:val="center"/>
          </w:tcPr>
          <w:p w14:paraId="32036426" w14:textId="77777777" w:rsidR="0066359E" w:rsidRPr="00567AF7" w:rsidRDefault="0066359E" w:rsidP="005A1764">
            <w:pPr>
              <w:pStyle w:val="BodyLA"/>
              <w:jc w:val="center"/>
              <w:rPr>
                <w:color w:val="000000" w:themeColor="text1"/>
                <w:lang w:val="en-SG" w:eastAsia="en-SG"/>
              </w:rPr>
            </w:pPr>
            <w:r w:rsidRPr="00567AF7">
              <w:rPr>
                <w:color w:val="000000" w:themeColor="text1"/>
                <w:lang w:val="en-SG" w:eastAsia="en-SG"/>
              </w:rPr>
              <w:t>H4</w:t>
            </w:r>
          </w:p>
        </w:tc>
        <w:tc>
          <w:tcPr>
            <w:tcW w:w="7081" w:type="dxa"/>
            <w:vAlign w:val="center"/>
          </w:tcPr>
          <w:p w14:paraId="4725D993" w14:textId="77777777" w:rsidR="0066359E" w:rsidRPr="00567AF7" w:rsidRDefault="0066359E" w:rsidP="005A1764">
            <w:pPr>
              <w:pStyle w:val="BodyLA"/>
              <w:rPr>
                <w:color w:val="000000" w:themeColor="text1"/>
                <w:lang w:eastAsia="en-SG"/>
              </w:rPr>
            </w:pPr>
            <w:r w:rsidRPr="00567AF7">
              <w:rPr>
                <w:color w:val="000000" w:themeColor="text1"/>
                <w:lang w:eastAsia="en-SG"/>
              </w:rPr>
              <w:t>Niềm tin vào thương hiệu (BT) có ảnh hưởng tích cực đến Sự hài lòng của khách hàng (CS).</w:t>
            </w:r>
          </w:p>
        </w:tc>
        <w:tc>
          <w:tcPr>
            <w:tcW w:w="1345" w:type="dxa"/>
            <w:vAlign w:val="center"/>
          </w:tcPr>
          <w:p w14:paraId="1218B917" w14:textId="77777777" w:rsidR="0066359E" w:rsidRPr="00567AF7" w:rsidRDefault="0066359E" w:rsidP="005A1764">
            <w:pPr>
              <w:pStyle w:val="BodyLA"/>
              <w:jc w:val="center"/>
              <w:rPr>
                <w:color w:val="000000" w:themeColor="text1"/>
                <w:lang w:eastAsia="en-SG"/>
              </w:rPr>
            </w:pPr>
            <w:r w:rsidRPr="00567AF7">
              <w:rPr>
                <w:color w:val="000000" w:themeColor="text1"/>
                <w:lang w:eastAsia="en-SG"/>
              </w:rPr>
              <w:t>Chấp nhận</w:t>
            </w:r>
          </w:p>
        </w:tc>
      </w:tr>
      <w:tr w:rsidR="00567AF7" w:rsidRPr="00567AF7" w14:paraId="1F6422DA" w14:textId="77777777" w:rsidTr="005A1764">
        <w:trPr>
          <w:trHeight w:val="794"/>
        </w:trPr>
        <w:tc>
          <w:tcPr>
            <w:tcW w:w="924" w:type="dxa"/>
            <w:vAlign w:val="center"/>
          </w:tcPr>
          <w:p w14:paraId="567D2166" w14:textId="77777777" w:rsidR="0066359E" w:rsidRPr="00567AF7" w:rsidRDefault="0066359E" w:rsidP="005A1764">
            <w:pPr>
              <w:pStyle w:val="BodyLA"/>
              <w:jc w:val="center"/>
              <w:rPr>
                <w:color w:val="000000" w:themeColor="text1"/>
                <w:lang w:val="en-SG" w:eastAsia="en-SG"/>
              </w:rPr>
            </w:pPr>
            <w:r w:rsidRPr="00567AF7">
              <w:rPr>
                <w:color w:val="000000" w:themeColor="text1"/>
                <w:lang w:val="en-SG" w:eastAsia="en-SG"/>
              </w:rPr>
              <w:t>H5</w:t>
            </w:r>
          </w:p>
        </w:tc>
        <w:tc>
          <w:tcPr>
            <w:tcW w:w="7081" w:type="dxa"/>
            <w:vAlign w:val="center"/>
          </w:tcPr>
          <w:p w14:paraId="19772285" w14:textId="77777777" w:rsidR="0066359E" w:rsidRPr="00567AF7" w:rsidRDefault="0066359E" w:rsidP="005A1764">
            <w:pPr>
              <w:pStyle w:val="BodyLA"/>
              <w:rPr>
                <w:color w:val="000000" w:themeColor="text1"/>
                <w:lang w:eastAsia="en-SG"/>
              </w:rPr>
            </w:pPr>
            <w:r w:rsidRPr="00567AF7">
              <w:rPr>
                <w:color w:val="000000" w:themeColor="text1"/>
                <w:lang w:eastAsia="en-SG"/>
              </w:rPr>
              <w:t>Giá trị cảm nhận (PV) có ảnh hưởng tích cực đến Lòng trung thành của khách hàng (CL).</w:t>
            </w:r>
          </w:p>
        </w:tc>
        <w:tc>
          <w:tcPr>
            <w:tcW w:w="1345" w:type="dxa"/>
            <w:vAlign w:val="center"/>
          </w:tcPr>
          <w:p w14:paraId="0A740157" w14:textId="77777777" w:rsidR="0066359E" w:rsidRPr="00567AF7" w:rsidRDefault="0066359E" w:rsidP="005A1764">
            <w:pPr>
              <w:pStyle w:val="BodyLA"/>
              <w:rPr>
                <w:color w:val="000000" w:themeColor="text1"/>
                <w:lang w:eastAsia="en-SG"/>
              </w:rPr>
            </w:pPr>
            <w:r w:rsidRPr="00567AF7">
              <w:rPr>
                <w:color w:val="000000" w:themeColor="text1"/>
                <w:lang w:eastAsia="en-SG"/>
              </w:rPr>
              <w:t>Chấp nhận</w:t>
            </w:r>
          </w:p>
        </w:tc>
      </w:tr>
      <w:tr w:rsidR="00567AF7" w:rsidRPr="00567AF7" w14:paraId="542E7B04" w14:textId="77777777" w:rsidTr="005A1764">
        <w:trPr>
          <w:trHeight w:val="794"/>
        </w:trPr>
        <w:tc>
          <w:tcPr>
            <w:tcW w:w="924" w:type="dxa"/>
            <w:vAlign w:val="center"/>
          </w:tcPr>
          <w:p w14:paraId="5F99BA2B" w14:textId="77777777" w:rsidR="0066359E" w:rsidRPr="00567AF7" w:rsidRDefault="0066359E" w:rsidP="005A1764">
            <w:pPr>
              <w:pStyle w:val="BodyLA"/>
              <w:jc w:val="center"/>
              <w:rPr>
                <w:color w:val="000000" w:themeColor="text1"/>
                <w:lang w:val="en-SG" w:eastAsia="en-SG"/>
              </w:rPr>
            </w:pPr>
            <w:r w:rsidRPr="00567AF7">
              <w:rPr>
                <w:color w:val="000000" w:themeColor="text1"/>
                <w:lang w:val="en-SG" w:eastAsia="en-SG"/>
              </w:rPr>
              <w:t>H6</w:t>
            </w:r>
          </w:p>
        </w:tc>
        <w:tc>
          <w:tcPr>
            <w:tcW w:w="7081" w:type="dxa"/>
            <w:vAlign w:val="center"/>
          </w:tcPr>
          <w:p w14:paraId="2787ED92" w14:textId="77777777" w:rsidR="0066359E" w:rsidRPr="00567AF7" w:rsidRDefault="0066359E" w:rsidP="005A1764">
            <w:pPr>
              <w:pStyle w:val="BodyLA"/>
              <w:rPr>
                <w:color w:val="000000" w:themeColor="text1"/>
                <w:lang w:eastAsia="en-SG"/>
              </w:rPr>
            </w:pPr>
            <w:r w:rsidRPr="00567AF7">
              <w:rPr>
                <w:color w:val="000000" w:themeColor="text1"/>
                <w:lang w:eastAsia="en-SG"/>
              </w:rPr>
              <w:t>Niềm tin vào thương hiệu (BT) có ảnh hưởng tích cực đến Lòng trung thành của khách hàng (CL).</w:t>
            </w:r>
          </w:p>
        </w:tc>
        <w:tc>
          <w:tcPr>
            <w:tcW w:w="1345" w:type="dxa"/>
            <w:vAlign w:val="center"/>
          </w:tcPr>
          <w:p w14:paraId="24B1CDBC" w14:textId="77777777" w:rsidR="0066359E" w:rsidRPr="00567AF7" w:rsidRDefault="0066359E" w:rsidP="005A1764">
            <w:pPr>
              <w:pStyle w:val="BodyLA"/>
              <w:rPr>
                <w:color w:val="000000" w:themeColor="text1"/>
                <w:lang w:eastAsia="en-SG"/>
              </w:rPr>
            </w:pPr>
            <w:r w:rsidRPr="00567AF7">
              <w:rPr>
                <w:color w:val="000000" w:themeColor="text1"/>
                <w:lang w:eastAsia="en-SG"/>
              </w:rPr>
              <w:t>Chấp nhận</w:t>
            </w:r>
          </w:p>
        </w:tc>
      </w:tr>
    </w:tbl>
    <w:p w14:paraId="16321A81" w14:textId="77777777" w:rsidR="0066359E" w:rsidRPr="00567AF7" w:rsidRDefault="0066359E" w:rsidP="0066359E">
      <w:pPr>
        <w:pStyle w:val="BodyLA"/>
        <w:jc w:val="right"/>
        <w:rPr>
          <w:color w:val="000000" w:themeColor="text1"/>
        </w:rPr>
      </w:pPr>
      <w:r w:rsidRPr="00567AF7">
        <w:rPr>
          <w:color w:val="000000" w:themeColor="text1"/>
          <w:lang w:val="en-SG" w:eastAsia="en-SG"/>
        </w:rPr>
        <w:tab/>
      </w:r>
      <w:r w:rsidRPr="00567AF7">
        <w:rPr>
          <w:color w:val="000000" w:themeColor="text1"/>
          <w:lang w:val="en-SG" w:eastAsia="en-SG"/>
        </w:rPr>
        <w:tab/>
      </w:r>
      <w:r w:rsidRPr="00567AF7">
        <w:rPr>
          <w:color w:val="000000" w:themeColor="text1"/>
          <w:lang w:val="en-SG" w:eastAsia="en-SG"/>
        </w:rPr>
        <w:tab/>
      </w:r>
      <w:r w:rsidRPr="00567AF7">
        <w:rPr>
          <w:color w:val="000000" w:themeColor="text1"/>
          <w:lang w:val="en-SG" w:eastAsia="en-SG"/>
        </w:rPr>
        <w:tab/>
      </w:r>
      <w:r w:rsidRPr="00567AF7">
        <w:rPr>
          <w:color w:val="000000" w:themeColor="text1"/>
          <w:lang w:val="en-SG" w:eastAsia="en-SG"/>
        </w:rPr>
        <w:tab/>
      </w:r>
      <w:r w:rsidRPr="00567AF7">
        <w:rPr>
          <w:color w:val="000000" w:themeColor="text1"/>
          <w:lang w:val="en-SG" w:eastAsia="en-SG"/>
        </w:rPr>
        <w:tab/>
      </w:r>
      <w:r w:rsidRPr="00567AF7">
        <w:rPr>
          <w:i/>
          <w:iCs/>
          <w:color w:val="000000" w:themeColor="text1"/>
        </w:rPr>
        <w:t>(nguồn: kết quả phân tích khảo sát, bảng 3.10)</w:t>
      </w:r>
    </w:p>
    <w:p w14:paraId="1B2F765F" w14:textId="247CF759" w:rsidR="0066359E" w:rsidRPr="00567AF7" w:rsidRDefault="0066359E" w:rsidP="009803C3">
      <w:pPr>
        <w:pStyle w:val="BodyLA"/>
        <w:rPr>
          <w:color w:val="000000" w:themeColor="text1"/>
        </w:rPr>
      </w:pPr>
      <w:r w:rsidRPr="00567AF7">
        <w:rPr>
          <w:color w:val="000000" w:themeColor="text1"/>
        </w:rPr>
        <w:lastRenderedPageBreak/>
        <w:t xml:space="preserve">Phân tích các mối quan hệ gián tiếp và trực tiếp trong mô hình SEM để hiểu rõ các cơ chế tương tác giữa các biến. </w:t>
      </w:r>
    </w:p>
    <w:p w14:paraId="06DCD423" w14:textId="2329116A" w:rsidR="0066359E" w:rsidRPr="00567AF7" w:rsidRDefault="0066359E" w:rsidP="009803C3">
      <w:pPr>
        <w:pStyle w:val="BodyLA"/>
        <w:rPr>
          <w:color w:val="000000" w:themeColor="text1"/>
        </w:rPr>
      </w:pPr>
      <w:r w:rsidRPr="00567AF7">
        <w:rPr>
          <w:color w:val="000000" w:themeColor="text1"/>
        </w:rPr>
        <w:t>Thang đo kỹ năng số được hình thành bởi 5 biến BT, PV, CL, SQ, CS.</w:t>
      </w:r>
    </w:p>
    <w:p w14:paraId="60C2E9FA" w14:textId="2F97D322" w:rsidR="0066359E" w:rsidRPr="00567AF7" w:rsidRDefault="0066359E" w:rsidP="009803C3">
      <w:pPr>
        <w:pStyle w:val="BodyLA"/>
        <w:rPr>
          <w:color w:val="000000" w:themeColor="text1"/>
        </w:rPr>
      </w:pPr>
      <w:r w:rsidRPr="00567AF7">
        <w:rPr>
          <w:color w:val="000000" w:themeColor="text1"/>
        </w:rPr>
        <w:t xml:space="preserve">Mỗi biến trong thang đo đó lại chịu sự tác động của các biến khác chẳng hạn (CL chịu sự tác động của PV với hệ số tải 0,16, tương tự với SQ là 0,34; CS là 0,55)… </w:t>
      </w:r>
    </w:p>
    <w:p w14:paraId="3096FC8E" w14:textId="0B406D60" w:rsidR="0066359E" w:rsidRPr="00567AF7" w:rsidRDefault="0066359E" w:rsidP="009803C3">
      <w:pPr>
        <w:pStyle w:val="BodyLA"/>
        <w:rPr>
          <w:color w:val="000000" w:themeColor="text1"/>
        </w:rPr>
      </w:pPr>
      <w:r w:rsidRPr="00567AF7">
        <w:rPr>
          <w:color w:val="000000" w:themeColor="text1"/>
        </w:rPr>
        <w:t>Kết quả SEM giúp giải thích các hiện tượng hoặc lý thuyết được nghiên cứu một cách rõ ràng hơn, nhờ vào khả năng mô hình hóa các biến tiềm ẩn và các mối quan hệ phức tạp.</w:t>
      </w:r>
    </w:p>
    <w:p w14:paraId="2B639A2C" w14:textId="77777777" w:rsidR="0066359E" w:rsidRPr="00567AF7" w:rsidRDefault="0066359E" w:rsidP="0066359E">
      <w:pPr>
        <w:pStyle w:val="Heading2"/>
        <w:spacing w:before="120"/>
        <w:rPr>
          <w:color w:val="000000" w:themeColor="text1"/>
        </w:rPr>
      </w:pPr>
      <w:bookmarkStart w:id="151" w:name="_Toc164772076"/>
      <w:bookmarkStart w:id="152" w:name="_Toc196210910"/>
      <w:r w:rsidRPr="00567AF7">
        <w:rPr>
          <w:color w:val="000000" w:themeColor="text1"/>
        </w:rPr>
        <w:t>Những hạn chế và hướng nghiên cứu tiếp theo</w:t>
      </w:r>
      <w:bookmarkEnd w:id="151"/>
      <w:bookmarkEnd w:id="152"/>
    </w:p>
    <w:p w14:paraId="271E4182" w14:textId="77777777" w:rsidR="0066359E" w:rsidRPr="00567AF7" w:rsidRDefault="0066359E" w:rsidP="00145702">
      <w:pPr>
        <w:pStyle w:val="BodyLA"/>
        <w:rPr>
          <w:color w:val="000000" w:themeColor="text1"/>
        </w:rPr>
      </w:pPr>
      <w:r w:rsidRPr="00567AF7">
        <w:rPr>
          <w:color w:val="000000" w:themeColor="text1"/>
        </w:rPr>
        <w:t>Mặc dù bài nghiên cứu về tác động của chất lượng dịch vụ đến sự hài lòng và lòng trung thành của khách hàng (nghiên cứu tại ngân hàng thương mại Việt Nam) có thể đã cung cấp những kết quả hữu ích, song vẫn tồn tại một số điểm hạn chế cần được xem xét. Trong bài nghiên cứu này, dữ liệu mang tính chất chủ quan và định tính dựa trên khảo sát thực tế. Bài nghiên cứu chỉ sử dụng một mẫu nhỏ và giới hạn đối tượng nghiên cứu, vậy nên, bài nghiên cứu này sẽ không thể tổng quát hoá kết quả cho toàn bộ các ngân hàng thương mại ở Việt Nam. Tuy nhiên, các giả thuyết trong bài nghiên cứu đã được kiểm định bằng phương pháp phân tích SEM một cách nghiêm ngặt, chặt chẽ với độ tin cậy ở mức 95%.</w:t>
      </w:r>
    </w:p>
    <w:p w14:paraId="4EC3E28E" w14:textId="77777777" w:rsidR="0066359E" w:rsidRPr="00567AF7" w:rsidRDefault="0066359E" w:rsidP="00145702">
      <w:pPr>
        <w:pStyle w:val="BodyLA"/>
        <w:rPr>
          <w:color w:val="000000" w:themeColor="text1"/>
          <w:szCs w:val="26"/>
        </w:rPr>
      </w:pPr>
      <w:r w:rsidRPr="00567AF7">
        <w:rPr>
          <w:color w:val="000000" w:themeColor="text1"/>
          <w:szCs w:val="26"/>
        </w:rPr>
        <w:t xml:space="preserve">Bài nghiên cứu này đã sử dụng phương pháp lấy mẫu thuận tiện, điều này dẫn đến việc không thể xác định được sai số lấy mẫu, cũng như không thể kết luận cho toàn bộ tổng thể từ kết quả lấy mẫu, làm hạn chế khả năng diễn giải của kết quả. Thêm vào đó, dữ liệu được thu thập trong một giai đoạn nhất định, chưa phản ánh được xu hướng thay đổi trong dài hạn của khách hàng. </w:t>
      </w:r>
    </w:p>
    <w:p w14:paraId="4BD7429E" w14:textId="77777777" w:rsidR="0066359E" w:rsidRPr="00567AF7" w:rsidRDefault="0066359E" w:rsidP="00145702">
      <w:pPr>
        <w:pStyle w:val="BodyLA"/>
        <w:rPr>
          <w:color w:val="000000" w:themeColor="text1"/>
          <w:szCs w:val="26"/>
        </w:rPr>
      </w:pPr>
      <w:r w:rsidRPr="00567AF7">
        <w:rPr>
          <w:color w:val="000000" w:themeColor="text1"/>
          <w:szCs w:val="26"/>
        </w:rPr>
        <w:t xml:space="preserve">Để khắc phục những hạn chế đó, trong những nghiên cứu tiếp theo nên sử dụng các phương pháp lấy mẫu khác như chọn mẫu ngẫu nhiên đơn giản, chọn mẫu ngẫu nhiên phân tầng, chọn mẫu theo cụm hoặc theo hệ thống,… để đảm bảo tính đại diện của mẫu. Ngoài ra, có thể mở rộng phạm vi và kéo dài thời gian nghiên cứu để có cái nhìn tổng quát hơn. </w:t>
      </w:r>
    </w:p>
    <w:p w14:paraId="1C2389DB" w14:textId="77777777" w:rsidR="0066359E" w:rsidRPr="00567AF7" w:rsidRDefault="0066359E" w:rsidP="00145702">
      <w:pPr>
        <w:pStyle w:val="BodyLA"/>
        <w:rPr>
          <w:color w:val="000000" w:themeColor="text1"/>
          <w:szCs w:val="26"/>
        </w:rPr>
      </w:pPr>
      <w:r w:rsidRPr="00567AF7">
        <w:rPr>
          <w:color w:val="000000" w:themeColor="text1"/>
          <w:szCs w:val="26"/>
        </w:rPr>
        <w:t xml:space="preserve">Trong bài nghiên cứu này, nhóm thực hiện chỉ đánh giá tác động của chất lượng dịch vụ đến sự hài lòng và lòng trung thành của khách hàng. Tuy nhiên, còn có các yếu tố </w:t>
      </w:r>
      <w:r w:rsidRPr="00567AF7">
        <w:rPr>
          <w:color w:val="000000" w:themeColor="text1"/>
          <w:szCs w:val="26"/>
        </w:rPr>
        <w:lastRenderedPageBreak/>
        <w:t>khác có tác động đến sự hài lòng và lòng trung thành của khách hàng như yếu tố công nghệ, uy tín thương hiệu ngân hàng, mức độ cá nhân hoá dịch vụ,…Để có thể có cái nhìn bao quát hơn, có thể sẽ cần thêm những bài nghiên cứu bổ sung khác nhằm tăng hiệu quả của mục đích nghiên cứu.</w:t>
      </w:r>
    </w:p>
    <w:p w14:paraId="1A6C63F6" w14:textId="77777777" w:rsidR="0066359E" w:rsidRPr="00567AF7" w:rsidRDefault="0066359E" w:rsidP="0066359E">
      <w:pPr>
        <w:pStyle w:val="Heading2"/>
        <w:spacing w:before="120"/>
        <w:jc w:val="both"/>
        <w:rPr>
          <w:color w:val="000000" w:themeColor="text1"/>
        </w:rPr>
      </w:pPr>
      <w:bookmarkStart w:id="153" w:name="_Toc164772077"/>
      <w:bookmarkStart w:id="154" w:name="_Toc196210911"/>
      <w:r w:rsidRPr="00567AF7">
        <w:rPr>
          <w:color w:val="000000" w:themeColor="text1"/>
        </w:rPr>
        <w:t>Đề xuất giải pháp và ứng dụng kết quả của nghiên cứu</w:t>
      </w:r>
      <w:bookmarkEnd w:id="153"/>
      <w:bookmarkEnd w:id="154"/>
    </w:p>
    <w:p w14:paraId="4B43A032" w14:textId="77777777" w:rsidR="0066359E" w:rsidRPr="00567AF7" w:rsidRDefault="0066359E" w:rsidP="00145702">
      <w:pPr>
        <w:pStyle w:val="BodyLA"/>
        <w:rPr>
          <w:color w:val="000000" w:themeColor="text1"/>
        </w:rPr>
      </w:pPr>
      <w:r w:rsidRPr="00567AF7">
        <w:rPr>
          <w:color w:val="000000" w:themeColor="text1"/>
        </w:rPr>
        <w:t>Qua bài nghiên cứu thấy rằng chất lượng dịch vụ, lòng trung thành, sự tin tưởng và trải nghiệm khách hàng có tác động đến mức độ hài lòng của khách hàng đối với ngân hàng. Việc nâng cao chất lượng dịch vụ giúp ngân hàng gia tăng sự hài lòng, giữ chân khách hàng và thu hút thêm khách hàng mới, từ đó nâng cao năng lực cạnh tranh trên thị trường. Do đó, nhóm nghiên cứu đề xuất một số hàm ý về giải pháp khuyến khích các ngân hàng tập trung vào việc cải thiện các yếu tố quan trọng này:</w:t>
      </w:r>
    </w:p>
    <w:p w14:paraId="7C65711B" w14:textId="77777777" w:rsidR="0066359E" w:rsidRPr="00567AF7" w:rsidRDefault="0066359E" w:rsidP="00145702">
      <w:pPr>
        <w:pStyle w:val="BodyLA"/>
        <w:rPr>
          <w:color w:val="000000" w:themeColor="text1"/>
        </w:rPr>
      </w:pPr>
      <w:r w:rsidRPr="00567AF7">
        <w:rPr>
          <w:color w:val="000000" w:themeColor="text1"/>
        </w:rPr>
        <w:t>- Cải thiện chất lượng dịch vụ thông qua chuyển đổi số. Ngân hàng cần đầu tư vào công nghệ hiện đại nhằm tối ưu hóa hệ thống giao dịch trực tuyến, giảm thiểu lỗi hệ thống và tăng tốc độ xử lý giao dịch. Khách hàng cần được tiếp cận các nền tảng mobile banking, internet banking với giao diện thân thiện, dễ sử dụng và bảo mật cao. Bên cạnh đó, việc ứng dụng trí tuệ nhân tạo (AI) và dữ liệu lớn (Big Data) giúp cá nhân hóa dịch vụ, cung cấp sản phẩm phù hợp với từng nhóm khách hàng, từ đó nâng cao trải nghiệm người dùng.</w:t>
      </w:r>
    </w:p>
    <w:p w14:paraId="5AB11BEF" w14:textId="77777777" w:rsidR="0066359E" w:rsidRPr="00567AF7" w:rsidRDefault="0066359E" w:rsidP="00145702">
      <w:pPr>
        <w:pStyle w:val="BodyLA"/>
        <w:rPr>
          <w:color w:val="000000" w:themeColor="text1"/>
        </w:rPr>
      </w:pPr>
      <w:r w:rsidRPr="00567AF7">
        <w:rPr>
          <w:color w:val="000000" w:themeColor="text1"/>
        </w:rPr>
        <w:t>- Tăng cường sự tin tưởng của khách hàng thông qua tính minh bạch và bảo mật. Ngân hàng cần công khai biểu phí dịch vụ, hạn chế các khoản phí ẩn, đồng thời nâng cao chính sách bảo mật giao dịch nhằm bảo vệ thông tin khách hàng. Việc ứng dụng xác thực sinh trắc học (Face ID, vân tay, OTP nâng cao) sẽ giúp gia tăng mức độ an toàn khi thực hiện giao dịch. Ngoài ra, ngân hàng cần chủ động truyền thông về cam kết bảo vệ quyền lợi khách hàng để củng cố lòng tin.</w:t>
      </w:r>
    </w:p>
    <w:p w14:paraId="578974DE" w14:textId="77777777" w:rsidR="0066359E" w:rsidRPr="00567AF7" w:rsidRDefault="0066359E" w:rsidP="00145702">
      <w:pPr>
        <w:pStyle w:val="BodyLA"/>
        <w:rPr>
          <w:color w:val="000000" w:themeColor="text1"/>
        </w:rPr>
      </w:pPr>
      <w:r w:rsidRPr="00567AF7">
        <w:rPr>
          <w:color w:val="000000" w:themeColor="text1"/>
        </w:rPr>
        <w:t>- Phát triển lòng trung thành của khách hàng thông qua các chương trình ưu đãi và chăm sóc khách hàng. Ngân hàng có thể triển khai các chương trình tích điểm đổi quà, hoàn tiền, miễn phí dịch vụ cho khách hàng thân thiết. Bên cạnh đó, ngân hàng cần nâng cao chất lượng dịch vụ khách hàng, đảm bảo đội ngũ nhân viên có kỹ năng giao tiếp chuyên nghiệp, phản hồi nhanh chóng và hiệu quả các vấn đề của khách hàng.</w:t>
      </w:r>
    </w:p>
    <w:p w14:paraId="4F5548B5" w14:textId="77777777" w:rsidR="0066359E" w:rsidRPr="00567AF7" w:rsidRDefault="0066359E" w:rsidP="00145702">
      <w:pPr>
        <w:pStyle w:val="BodyLA"/>
        <w:rPr>
          <w:color w:val="000000" w:themeColor="text1"/>
        </w:rPr>
      </w:pPr>
      <w:r w:rsidRPr="00567AF7">
        <w:rPr>
          <w:color w:val="000000" w:themeColor="text1"/>
        </w:rPr>
        <w:t xml:space="preserve">- Nâng cao trải nghiệm khách hàng bằng cách tối ưu hóa quy trình giao dịch. Ngân hàng cần đơn giản hóa thủ tục mở tài khoản, vay vốn, giảm thiểu giấy tờ không cần </w:t>
      </w:r>
      <w:r w:rsidRPr="00567AF7">
        <w:rPr>
          <w:color w:val="000000" w:themeColor="text1"/>
        </w:rPr>
        <w:lastRenderedPageBreak/>
        <w:t>thiết, đồng thời tối ưu hóa quy trình đăng ký trực tuyến. Ngoài ra, việc mở rộng dịch vụ tư vấn tài chính cá nhân hóa giúp khách hàng dễ dàng lựa chọn sản phẩm tài chính phù hợp với nhu cầu.</w:t>
      </w:r>
    </w:p>
    <w:p w14:paraId="15D31C5A" w14:textId="77777777" w:rsidR="0066359E" w:rsidRPr="00567AF7" w:rsidRDefault="0066359E" w:rsidP="00145702">
      <w:pPr>
        <w:pStyle w:val="BodyLA"/>
        <w:rPr>
          <w:color w:val="000000" w:themeColor="text1"/>
        </w:rPr>
      </w:pPr>
      <w:r w:rsidRPr="00567AF7">
        <w:rPr>
          <w:color w:val="000000" w:themeColor="text1"/>
        </w:rPr>
        <w:t>Bên cạnh đó, một số yếu tố quan trọng khác cũng cần được chú trọng để tăng cường sự hài lòng của khách hàng đối với ngân hàng, bao gồm:</w:t>
      </w:r>
    </w:p>
    <w:p w14:paraId="5EF35EF1" w14:textId="77777777" w:rsidR="0066359E" w:rsidRPr="00567AF7" w:rsidRDefault="0066359E" w:rsidP="00145702">
      <w:pPr>
        <w:pStyle w:val="BodyLA"/>
        <w:rPr>
          <w:color w:val="000000" w:themeColor="text1"/>
        </w:rPr>
      </w:pPr>
      <w:r w:rsidRPr="00567AF7">
        <w:rPr>
          <w:color w:val="000000" w:themeColor="text1"/>
        </w:rPr>
        <w:t>- Tăng cường khả năng hỗ trợ khách hàng đa kênh, thông qua tổng đài chăm sóc khách hàng, chatbot tự động, email và mạng xã hội. Điều này giúp khách hàng có thể tiếp cận dịch vụ ngân hàng một cách thuận tiện nhất.</w:t>
      </w:r>
    </w:p>
    <w:p w14:paraId="398E30DF" w14:textId="77777777" w:rsidR="0066359E" w:rsidRPr="00567AF7" w:rsidRDefault="0066359E" w:rsidP="00145702">
      <w:pPr>
        <w:pStyle w:val="BodyLA"/>
        <w:rPr>
          <w:color w:val="000000" w:themeColor="text1"/>
        </w:rPr>
      </w:pPr>
      <w:r w:rsidRPr="00567AF7">
        <w:rPr>
          <w:color w:val="000000" w:themeColor="text1"/>
        </w:rPr>
        <w:t>- Cải thiện khả năng thích nghi với xu hướng ngân hàng số. Ngân hàng cần không ngừng cập nhật các công nghệ mới, mở rộng hợp tác với các công ty fintech nhằm cung cấp thêm các dịch vụ tài chính hiện đại, giúp khách hàng dễ dàng tiếp cận với các giải pháp thanh toán số.</w:t>
      </w:r>
    </w:p>
    <w:p w14:paraId="1EF5B561" w14:textId="77777777" w:rsidR="0066359E" w:rsidRPr="00567AF7" w:rsidRDefault="0066359E" w:rsidP="00145702">
      <w:pPr>
        <w:pStyle w:val="BodyLA"/>
        <w:rPr>
          <w:color w:val="000000" w:themeColor="text1"/>
        </w:rPr>
      </w:pPr>
      <w:r w:rsidRPr="00567AF7">
        <w:rPr>
          <w:color w:val="000000" w:themeColor="text1"/>
        </w:rPr>
        <w:t>- Xây dựng văn hóa dịch vụ khách hàng trong nội bộ ngân hàng, thông qua việc đào tạo nhân viên về kỹ năng giao tiếp, xử lý tình huống và tạo dựng thái độ phục vụ chuyên nghiệp, tận tâm.</w:t>
      </w:r>
    </w:p>
    <w:p w14:paraId="533BFFF6" w14:textId="77777777" w:rsidR="0066359E" w:rsidRPr="00567AF7" w:rsidRDefault="0066359E" w:rsidP="00145702">
      <w:pPr>
        <w:pStyle w:val="BodyLA"/>
        <w:rPr>
          <w:color w:val="000000" w:themeColor="text1"/>
        </w:rPr>
      </w:pPr>
      <w:r w:rsidRPr="00567AF7">
        <w:rPr>
          <w:color w:val="000000" w:themeColor="text1"/>
        </w:rPr>
        <w:t>Việc thực hiện các giải pháp trên không chỉ giúp ngân hàng nâng cao chất lượng dịch vụ, mà còn giúp củng cố lòng tin, gia tăng sự trung thành và nâng cao trải nghiệm khách hàng, từ đó thúc đẩy sự phát triển bền vững trong lĩnh vực ngân hàng số.</w:t>
      </w:r>
    </w:p>
    <w:p w14:paraId="4CBFE38E" w14:textId="7F089EC9" w:rsidR="002D7607" w:rsidRPr="00567AF7" w:rsidRDefault="002D7607" w:rsidP="005C749E">
      <w:pPr>
        <w:pStyle w:val="BodyLA"/>
        <w:rPr>
          <w:color w:val="000000" w:themeColor="text1"/>
          <w:lang w:val="en-SG" w:eastAsia="en-SG"/>
        </w:rPr>
      </w:pPr>
    </w:p>
    <w:p w14:paraId="78899068" w14:textId="77777777" w:rsidR="00B13EA9" w:rsidRPr="00567AF7" w:rsidRDefault="00B13EA9" w:rsidP="005C749E">
      <w:pPr>
        <w:pStyle w:val="BodyLA"/>
        <w:rPr>
          <w:color w:val="000000" w:themeColor="text1"/>
          <w:sz w:val="28"/>
          <w:szCs w:val="28"/>
        </w:rPr>
      </w:pPr>
    </w:p>
    <w:p w14:paraId="5075CD1B" w14:textId="77777777" w:rsidR="00B13EA9" w:rsidRPr="00567AF7" w:rsidRDefault="00B13EA9" w:rsidP="001B3900">
      <w:pPr>
        <w:rPr>
          <w:b/>
          <w:bCs/>
          <w:color w:val="000000" w:themeColor="text1"/>
          <w:sz w:val="28"/>
          <w:szCs w:val="28"/>
        </w:rPr>
      </w:pPr>
    </w:p>
    <w:p w14:paraId="524A713B" w14:textId="77777777" w:rsidR="00B13EA9" w:rsidRPr="00567AF7" w:rsidRDefault="00B13EA9" w:rsidP="001B3900">
      <w:pPr>
        <w:rPr>
          <w:b/>
          <w:bCs/>
          <w:color w:val="000000" w:themeColor="text1"/>
          <w:sz w:val="28"/>
          <w:szCs w:val="28"/>
        </w:rPr>
      </w:pPr>
    </w:p>
    <w:p w14:paraId="0CE6B7E8" w14:textId="77777777" w:rsidR="00B13EA9" w:rsidRPr="00567AF7" w:rsidRDefault="00B13EA9" w:rsidP="001B3900">
      <w:pPr>
        <w:rPr>
          <w:b/>
          <w:bCs/>
          <w:color w:val="000000" w:themeColor="text1"/>
          <w:sz w:val="28"/>
          <w:szCs w:val="28"/>
        </w:rPr>
      </w:pPr>
    </w:p>
    <w:p w14:paraId="0930724B" w14:textId="77777777" w:rsidR="00393030" w:rsidRPr="00567AF7" w:rsidRDefault="00393030" w:rsidP="001B3900">
      <w:pPr>
        <w:rPr>
          <w:b/>
          <w:bCs/>
          <w:color w:val="000000" w:themeColor="text1"/>
          <w:sz w:val="28"/>
          <w:szCs w:val="28"/>
        </w:rPr>
      </w:pPr>
    </w:p>
    <w:p w14:paraId="074158D1" w14:textId="77777777" w:rsidR="00393030" w:rsidRPr="00567AF7" w:rsidRDefault="00393030" w:rsidP="001B3900">
      <w:pPr>
        <w:rPr>
          <w:b/>
          <w:bCs/>
          <w:color w:val="000000" w:themeColor="text1"/>
          <w:sz w:val="28"/>
          <w:szCs w:val="28"/>
        </w:rPr>
      </w:pPr>
    </w:p>
    <w:p w14:paraId="1C37DD6B" w14:textId="77777777" w:rsidR="00393030" w:rsidRPr="00567AF7" w:rsidRDefault="00393030" w:rsidP="001B3900">
      <w:pPr>
        <w:rPr>
          <w:b/>
          <w:bCs/>
          <w:color w:val="000000" w:themeColor="text1"/>
          <w:sz w:val="28"/>
          <w:szCs w:val="28"/>
        </w:rPr>
      </w:pPr>
    </w:p>
    <w:p w14:paraId="73DCDF40" w14:textId="77777777" w:rsidR="00700981" w:rsidRPr="00567AF7" w:rsidRDefault="00700981" w:rsidP="00393030">
      <w:pPr>
        <w:jc w:val="center"/>
        <w:rPr>
          <w:b/>
          <w:bCs/>
          <w:color w:val="000000" w:themeColor="text1"/>
          <w:sz w:val="28"/>
          <w:szCs w:val="28"/>
        </w:rPr>
      </w:pPr>
    </w:p>
    <w:p w14:paraId="33DCE7B8" w14:textId="77777777" w:rsidR="00700981" w:rsidRPr="00567AF7" w:rsidRDefault="00700981" w:rsidP="00393030">
      <w:pPr>
        <w:jc w:val="center"/>
        <w:rPr>
          <w:b/>
          <w:bCs/>
          <w:color w:val="000000" w:themeColor="text1"/>
          <w:sz w:val="28"/>
          <w:szCs w:val="28"/>
        </w:rPr>
      </w:pPr>
    </w:p>
    <w:p w14:paraId="1D59CE99" w14:textId="77777777" w:rsidR="00700981" w:rsidRPr="00567AF7" w:rsidRDefault="00700981" w:rsidP="00393030">
      <w:pPr>
        <w:jc w:val="center"/>
        <w:rPr>
          <w:b/>
          <w:bCs/>
          <w:color w:val="000000" w:themeColor="text1"/>
          <w:sz w:val="28"/>
          <w:szCs w:val="28"/>
        </w:rPr>
      </w:pPr>
    </w:p>
    <w:p w14:paraId="4E64EAC1" w14:textId="77777777" w:rsidR="00700981" w:rsidRPr="00567AF7" w:rsidRDefault="00700981" w:rsidP="00393030">
      <w:pPr>
        <w:jc w:val="center"/>
        <w:rPr>
          <w:b/>
          <w:bCs/>
          <w:color w:val="000000" w:themeColor="text1"/>
          <w:sz w:val="28"/>
          <w:szCs w:val="28"/>
        </w:rPr>
      </w:pPr>
    </w:p>
    <w:p w14:paraId="522C1B35" w14:textId="77777777" w:rsidR="00700981" w:rsidRPr="00567AF7" w:rsidRDefault="00700981" w:rsidP="00393030">
      <w:pPr>
        <w:jc w:val="center"/>
        <w:rPr>
          <w:b/>
          <w:bCs/>
          <w:color w:val="000000" w:themeColor="text1"/>
          <w:sz w:val="28"/>
          <w:szCs w:val="28"/>
        </w:rPr>
      </w:pPr>
    </w:p>
    <w:p w14:paraId="41059FC1" w14:textId="77777777" w:rsidR="00700981" w:rsidRPr="00567AF7" w:rsidRDefault="00700981" w:rsidP="00393030">
      <w:pPr>
        <w:jc w:val="center"/>
        <w:rPr>
          <w:b/>
          <w:bCs/>
          <w:color w:val="000000" w:themeColor="text1"/>
          <w:sz w:val="28"/>
          <w:szCs w:val="28"/>
        </w:rPr>
      </w:pPr>
    </w:p>
    <w:p w14:paraId="0026E444" w14:textId="77777777" w:rsidR="00700981" w:rsidRPr="00567AF7" w:rsidRDefault="00700981" w:rsidP="00393030">
      <w:pPr>
        <w:jc w:val="center"/>
        <w:rPr>
          <w:b/>
          <w:bCs/>
          <w:color w:val="000000" w:themeColor="text1"/>
          <w:sz w:val="28"/>
          <w:szCs w:val="28"/>
        </w:rPr>
      </w:pPr>
    </w:p>
    <w:p w14:paraId="4802BAEE" w14:textId="77777777" w:rsidR="00700981" w:rsidRPr="00567AF7" w:rsidRDefault="00700981" w:rsidP="00393030">
      <w:pPr>
        <w:jc w:val="center"/>
        <w:rPr>
          <w:b/>
          <w:bCs/>
          <w:color w:val="000000" w:themeColor="text1"/>
          <w:sz w:val="28"/>
          <w:szCs w:val="28"/>
        </w:rPr>
      </w:pPr>
    </w:p>
    <w:p w14:paraId="041E5A7D" w14:textId="21606997" w:rsidR="00393030" w:rsidRPr="00567AF7" w:rsidRDefault="00393030" w:rsidP="00393030">
      <w:pPr>
        <w:jc w:val="center"/>
        <w:rPr>
          <w:b/>
          <w:bCs/>
          <w:color w:val="000000" w:themeColor="text1"/>
          <w:sz w:val="28"/>
          <w:szCs w:val="28"/>
        </w:rPr>
      </w:pPr>
      <w:r w:rsidRPr="00567AF7">
        <w:rPr>
          <w:b/>
          <w:bCs/>
          <w:color w:val="000000" w:themeColor="text1"/>
          <w:sz w:val="28"/>
          <w:szCs w:val="28"/>
        </w:rPr>
        <w:lastRenderedPageBreak/>
        <w:t>KẾT LUẬN VÀ KIẾN NGHỊ</w:t>
      </w:r>
    </w:p>
    <w:p w14:paraId="4A893998" w14:textId="77777777" w:rsidR="00393030" w:rsidRPr="00567AF7" w:rsidRDefault="00393030" w:rsidP="00393030">
      <w:pPr>
        <w:jc w:val="center"/>
        <w:rPr>
          <w:b/>
          <w:bCs/>
          <w:color w:val="000000" w:themeColor="text1"/>
          <w:sz w:val="28"/>
          <w:szCs w:val="28"/>
        </w:rPr>
      </w:pPr>
    </w:p>
    <w:p w14:paraId="743BDB83" w14:textId="77777777" w:rsidR="00F54725" w:rsidRPr="00567AF7" w:rsidRDefault="00F54725" w:rsidP="00F54725">
      <w:pPr>
        <w:pStyle w:val="BodyLA"/>
        <w:rPr>
          <w:b/>
          <w:color w:val="000000" w:themeColor="text1"/>
          <w:sz w:val="24"/>
        </w:rPr>
      </w:pPr>
      <w:r w:rsidRPr="00567AF7">
        <w:rPr>
          <w:color w:val="000000" w:themeColor="text1"/>
        </w:rPr>
        <w:t>Qua quá trình nghiên cứu và phân tích dữ liệu thu thập được, kết quả cho thấy</w:t>
      </w:r>
      <w:r w:rsidRPr="00567AF7">
        <w:rPr>
          <w:b/>
          <w:color w:val="000000" w:themeColor="text1"/>
        </w:rPr>
        <w:t xml:space="preserve"> </w:t>
      </w:r>
      <w:r w:rsidRPr="00567AF7">
        <w:rPr>
          <w:rStyle w:val="Strong"/>
          <w:rFonts w:eastAsiaTheme="majorEastAsia"/>
          <w:b w:val="0"/>
          <w:color w:val="000000" w:themeColor="text1"/>
        </w:rPr>
        <w:t>chất lượng dịch vụ có mối liên hệ tích cực và đáng kể đến sự hài lòng và lòng trung thành của khách hàng tại các ngân hàng thương mại Việt Nam</w:t>
      </w:r>
      <w:r w:rsidRPr="00567AF7">
        <w:rPr>
          <w:b/>
          <w:color w:val="000000" w:themeColor="text1"/>
        </w:rPr>
        <w:t xml:space="preserve">. </w:t>
      </w:r>
      <w:r w:rsidRPr="00567AF7">
        <w:rPr>
          <w:color w:val="000000" w:themeColor="text1"/>
        </w:rPr>
        <w:t>Nghiên cứu khẳng định rằng</w:t>
      </w:r>
      <w:r w:rsidRPr="00567AF7">
        <w:rPr>
          <w:b/>
          <w:color w:val="000000" w:themeColor="text1"/>
        </w:rPr>
        <w:t xml:space="preserve"> </w:t>
      </w:r>
      <w:r w:rsidRPr="00567AF7">
        <w:rPr>
          <w:rStyle w:val="Strong"/>
          <w:rFonts w:eastAsiaTheme="majorEastAsia"/>
          <w:b w:val="0"/>
          <w:color w:val="000000" w:themeColor="text1"/>
        </w:rPr>
        <w:t>các yếu tố như chất lượng dịch vụ, niềm tin thương hiệu và giá trị cảm nhận</w:t>
      </w:r>
      <w:r w:rsidRPr="00567AF7">
        <w:rPr>
          <w:b/>
          <w:color w:val="000000" w:themeColor="text1"/>
        </w:rPr>
        <w:t xml:space="preserve"> </w:t>
      </w:r>
      <w:r w:rsidRPr="00567AF7">
        <w:rPr>
          <w:color w:val="000000" w:themeColor="text1"/>
        </w:rPr>
        <w:t>đều góp phần</w:t>
      </w:r>
      <w:r w:rsidRPr="00567AF7">
        <w:rPr>
          <w:b/>
          <w:color w:val="000000" w:themeColor="text1"/>
        </w:rPr>
        <w:t xml:space="preserve"> </w:t>
      </w:r>
      <w:r w:rsidRPr="00567AF7">
        <w:rPr>
          <w:rStyle w:val="Strong"/>
          <w:rFonts w:eastAsiaTheme="majorEastAsia"/>
          <w:b w:val="0"/>
          <w:color w:val="000000" w:themeColor="text1"/>
        </w:rPr>
        <w:t>tăng cường sự hài lòng của khách hàng</w:t>
      </w:r>
      <w:r w:rsidRPr="00567AF7">
        <w:rPr>
          <w:b/>
          <w:color w:val="000000" w:themeColor="text1"/>
        </w:rPr>
        <w:t xml:space="preserve">, </w:t>
      </w:r>
      <w:r w:rsidRPr="00567AF7">
        <w:rPr>
          <w:color w:val="000000" w:themeColor="text1"/>
        </w:rPr>
        <w:t>trong đó</w:t>
      </w:r>
      <w:r w:rsidRPr="00567AF7">
        <w:rPr>
          <w:b/>
          <w:color w:val="000000" w:themeColor="text1"/>
        </w:rPr>
        <w:t xml:space="preserve"> </w:t>
      </w:r>
      <w:r w:rsidRPr="00567AF7">
        <w:rPr>
          <w:rStyle w:val="Strong"/>
          <w:rFonts w:eastAsiaTheme="majorEastAsia"/>
          <w:b w:val="0"/>
          <w:color w:val="000000" w:themeColor="text1"/>
        </w:rPr>
        <w:t>sự hài lòng là yếu tố trung gian quan trọng dẫn đến lòng trung thành</w:t>
      </w:r>
      <w:r w:rsidRPr="00567AF7">
        <w:rPr>
          <w:b/>
          <w:color w:val="000000" w:themeColor="text1"/>
        </w:rPr>
        <w:t>.</w:t>
      </w:r>
    </w:p>
    <w:p w14:paraId="37613729" w14:textId="77777777" w:rsidR="00F54725" w:rsidRPr="00567AF7" w:rsidRDefault="00F54725" w:rsidP="00F54725">
      <w:pPr>
        <w:pStyle w:val="BodyLA"/>
        <w:rPr>
          <w:color w:val="000000" w:themeColor="text1"/>
        </w:rPr>
      </w:pPr>
      <w:r w:rsidRPr="00567AF7">
        <w:rPr>
          <w:color w:val="000000" w:themeColor="text1"/>
        </w:rPr>
        <w:t xml:space="preserve">Các phân tích định lượng bằng mô hình SEM đã chỉ ra rằng </w:t>
      </w:r>
      <w:r w:rsidRPr="00567AF7">
        <w:rPr>
          <w:rStyle w:val="Strong"/>
          <w:rFonts w:eastAsiaTheme="majorEastAsia"/>
          <w:b w:val="0"/>
          <w:color w:val="000000" w:themeColor="text1"/>
        </w:rPr>
        <w:t>chất lượng dịch vụ có tác động mạnh nhất đến sự hài lòng</w:t>
      </w:r>
      <w:r w:rsidRPr="00567AF7">
        <w:rPr>
          <w:b/>
          <w:color w:val="000000" w:themeColor="text1"/>
        </w:rPr>
        <w:t>,</w:t>
      </w:r>
      <w:r w:rsidRPr="00567AF7">
        <w:rPr>
          <w:color w:val="000000" w:themeColor="text1"/>
        </w:rPr>
        <w:t xml:space="preserve"> và sự hài lòng này </w:t>
      </w:r>
      <w:r w:rsidRPr="00567AF7">
        <w:rPr>
          <w:rStyle w:val="Strong"/>
          <w:rFonts w:eastAsiaTheme="majorEastAsia"/>
          <w:b w:val="0"/>
          <w:color w:val="000000" w:themeColor="text1"/>
        </w:rPr>
        <w:t>tác động trực tiếp, tích cực đến lòng trung thành của khách hàng</w:t>
      </w:r>
      <w:r w:rsidRPr="00567AF7">
        <w:rPr>
          <w:color w:val="000000" w:themeColor="text1"/>
        </w:rPr>
        <w:t>. Điều này hoàn toàn phù hợp với các lý thuyết trong lĩnh vực marketing dịch vụ và các kết quả nghiên cứu trước đây, đồng thời phản ánh đúng thực tiễn trong ngành ngân hàng hiện nay — nơi mà trải nghiệm khách hàng ngày càng trở thành một yếu tố cạnh tranh then chốt.</w:t>
      </w:r>
    </w:p>
    <w:p w14:paraId="278E026D" w14:textId="77777777" w:rsidR="00F54725" w:rsidRPr="00567AF7" w:rsidRDefault="00F54725" w:rsidP="00F54725">
      <w:pPr>
        <w:pStyle w:val="BodyLA"/>
        <w:rPr>
          <w:color w:val="000000" w:themeColor="text1"/>
        </w:rPr>
      </w:pPr>
      <w:r w:rsidRPr="00567AF7">
        <w:rPr>
          <w:color w:val="000000" w:themeColor="text1"/>
        </w:rPr>
        <w:t xml:space="preserve">Từ các kết quả thu được, nghiên cứu đưa ra một số </w:t>
      </w:r>
      <w:r w:rsidRPr="00567AF7">
        <w:rPr>
          <w:rStyle w:val="Strong"/>
          <w:rFonts w:eastAsiaTheme="majorEastAsia"/>
          <w:b w:val="0"/>
          <w:color w:val="000000" w:themeColor="text1"/>
        </w:rPr>
        <w:t>kiến nghị quan trọng như sau</w:t>
      </w:r>
      <w:r w:rsidRPr="00567AF7">
        <w:rPr>
          <w:color w:val="000000" w:themeColor="text1"/>
        </w:rPr>
        <w:t>:</w:t>
      </w:r>
    </w:p>
    <w:p w14:paraId="0DFFE3F8" w14:textId="77777777" w:rsidR="00F54725" w:rsidRPr="00567AF7" w:rsidRDefault="00F54725" w:rsidP="00F54725">
      <w:pPr>
        <w:pStyle w:val="BodyLA"/>
        <w:rPr>
          <w:color w:val="000000" w:themeColor="text1"/>
        </w:rPr>
      </w:pPr>
      <w:r w:rsidRPr="00567AF7">
        <w:rPr>
          <w:rStyle w:val="Strong"/>
          <w:rFonts w:eastAsiaTheme="majorEastAsia"/>
          <w:b w:val="0"/>
          <w:color w:val="000000" w:themeColor="text1"/>
        </w:rPr>
        <w:t>Đối với các ngân hàng thương mại</w:t>
      </w:r>
      <w:r w:rsidRPr="00567AF7">
        <w:rPr>
          <w:b/>
          <w:color w:val="000000" w:themeColor="text1"/>
        </w:rPr>
        <w:t xml:space="preserve">, </w:t>
      </w:r>
      <w:r w:rsidRPr="00567AF7">
        <w:rPr>
          <w:color w:val="000000" w:themeColor="text1"/>
        </w:rPr>
        <w:t>cần tiếp tục</w:t>
      </w:r>
      <w:r w:rsidRPr="00567AF7">
        <w:rPr>
          <w:b/>
          <w:color w:val="000000" w:themeColor="text1"/>
        </w:rPr>
        <w:t xml:space="preserve"> </w:t>
      </w:r>
      <w:r w:rsidRPr="00567AF7">
        <w:rPr>
          <w:rStyle w:val="Strong"/>
          <w:rFonts w:eastAsiaTheme="majorEastAsia"/>
          <w:b w:val="0"/>
          <w:color w:val="000000" w:themeColor="text1"/>
        </w:rPr>
        <w:t>đầu tư nâng cao chất lượng dịch vụ</w:t>
      </w:r>
      <w:r w:rsidRPr="00567AF7">
        <w:rPr>
          <w:b/>
          <w:color w:val="000000" w:themeColor="text1"/>
        </w:rPr>
        <w:t xml:space="preserve">, </w:t>
      </w:r>
      <w:r w:rsidRPr="00567AF7">
        <w:rPr>
          <w:color w:val="000000" w:themeColor="text1"/>
        </w:rPr>
        <w:t xml:space="preserve">đặc biệt trong bối cảnh chuyển đổi số đang diễn ra mạnh mẽ. Điều này bao gồm việc </w:t>
      </w:r>
      <w:r w:rsidRPr="00567AF7">
        <w:rPr>
          <w:rStyle w:val="Strong"/>
          <w:rFonts w:eastAsiaTheme="majorEastAsia"/>
          <w:b w:val="0"/>
          <w:color w:val="000000" w:themeColor="text1"/>
        </w:rPr>
        <w:t>nâng cấp hạ tầng công nghệ thông tin, tối ưu hóa ứng dụng ngân hàng điện tử, đơn giản hóa quy trình giao dịch</w:t>
      </w:r>
      <w:r w:rsidRPr="00567AF7">
        <w:rPr>
          <w:b/>
          <w:color w:val="000000" w:themeColor="text1"/>
        </w:rPr>
        <w:t xml:space="preserve">, </w:t>
      </w:r>
      <w:r w:rsidRPr="00567AF7">
        <w:rPr>
          <w:color w:val="000000" w:themeColor="text1"/>
        </w:rPr>
        <w:t>và</w:t>
      </w:r>
      <w:r w:rsidRPr="00567AF7">
        <w:rPr>
          <w:b/>
          <w:color w:val="000000" w:themeColor="text1"/>
        </w:rPr>
        <w:t xml:space="preserve"> </w:t>
      </w:r>
      <w:r w:rsidRPr="00567AF7">
        <w:rPr>
          <w:rStyle w:val="Strong"/>
          <w:rFonts w:eastAsiaTheme="majorEastAsia"/>
          <w:b w:val="0"/>
          <w:color w:val="000000" w:themeColor="text1"/>
        </w:rPr>
        <w:t>đảm bảo tính nhất quán trong trải nghiệm khách hàng</w:t>
      </w:r>
      <w:r w:rsidRPr="00567AF7">
        <w:rPr>
          <w:color w:val="000000" w:themeColor="text1"/>
        </w:rPr>
        <w:t xml:space="preserve"> tại các điểm tiếp xúc khác nhau.</w:t>
      </w:r>
    </w:p>
    <w:p w14:paraId="2CD968CD" w14:textId="77777777" w:rsidR="00F54725" w:rsidRPr="00567AF7" w:rsidRDefault="00F54725" w:rsidP="00F54725">
      <w:pPr>
        <w:pStyle w:val="BodyLA"/>
        <w:rPr>
          <w:color w:val="000000" w:themeColor="text1"/>
        </w:rPr>
      </w:pPr>
      <w:r w:rsidRPr="00567AF7">
        <w:rPr>
          <w:rStyle w:val="Strong"/>
          <w:rFonts w:eastAsiaTheme="majorEastAsia"/>
          <w:b w:val="0"/>
          <w:color w:val="000000" w:themeColor="text1"/>
        </w:rPr>
        <w:t>Tăng cường đào tạo đội ngũ nhân viên tuyến đầu</w:t>
      </w:r>
      <w:r w:rsidRPr="00567AF7">
        <w:rPr>
          <w:b/>
          <w:color w:val="000000" w:themeColor="text1"/>
        </w:rPr>
        <w:t>,</w:t>
      </w:r>
      <w:r w:rsidRPr="00567AF7">
        <w:rPr>
          <w:color w:val="000000" w:themeColor="text1"/>
        </w:rPr>
        <w:t xml:space="preserve"> giúp họ nâng cao kỹ năng giao tiếp, xử lý tình huống và phục vụ khách hàng theo hướng chuyên nghiệp, tận tâm hơn. Trải nghiệm từ nhân viên dịch vụ là một phần không thể thiếu trong việc hình thành sự hài lòng của khách hàng.</w:t>
      </w:r>
    </w:p>
    <w:p w14:paraId="2B9653CB" w14:textId="77777777" w:rsidR="00F54725" w:rsidRPr="00567AF7" w:rsidRDefault="00F54725" w:rsidP="00F54725">
      <w:pPr>
        <w:pStyle w:val="BodyLA"/>
        <w:rPr>
          <w:color w:val="000000" w:themeColor="text1"/>
        </w:rPr>
      </w:pPr>
      <w:r w:rsidRPr="00567AF7">
        <w:rPr>
          <w:rStyle w:val="Strong"/>
          <w:rFonts w:eastAsiaTheme="majorEastAsia"/>
          <w:b w:val="0"/>
          <w:color w:val="000000" w:themeColor="text1"/>
        </w:rPr>
        <w:t>Xây dựng chiến lược giữ chân khách hàng thông qua các chương trình chăm sóc và ưu đãi dài hạn</w:t>
      </w:r>
      <w:r w:rsidRPr="00567AF7">
        <w:rPr>
          <w:color w:val="000000" w:themeColor="text1"/>
        </w:rPr>
        <w:t xml:space="preserve"> như chương trình khách hàng thân thiết, hoàn tiền, miễn phí dịch vụ, tích điểm... Đồng thời, </w:t>
      </w:r>
      <w:r w:rsidRPr="00567AF7">
        <w:rPr>
          <w:rStyle w:val="Strong"/>
          <w:rFonts w:eastAsiaTheme="majorEastAsia"/>
          <w:b w:val="0"/>
          <w:color w:val="000000" w:themeColor="text1"/>
        </w:rPr>
        <w:t>tăng cường cá nhân hóa trải nghiệm khách hàng</w:t>
      </w:r>
      <w:r w:rsidRPr="00567AF7">
        <w:rPr>
          <w:color w:val="000000" w:themeColor="text1"/>
        </w:rPr>
        <w:t xml:space="preserve"> thông qua khai thác dữ liệu và hành vi sử dụng dịch vụ.</w:t>
      </w:r>
    </w:p>
    <w:p w14:paraId="41196BFC" w14:textId="77777777" w:rsidR="00F54725" w:rsidRPr="00567AF7" w:rsidRDefault="00F54725" w:rsidP="00F54725">
      <w:pPr>
        <w:pStyle w:val="BodyLA"/>
        <w:rPr>
          <w:color w:val="000000" w:themeColor="text1"/>
        </w:rPr>
      </w:pPr>
      <w:r w:rsidRPr="00567AF7">
        <w:rPr>
          <w:rStyle w:val="Strong"/>
          <w:rFonts w:eastAsiaTheme="majorEastAsia"/>
          <w:b w:val="0"/>
          <w:color w:val="000000" w:themeColor="text1"/>
        </w:rPr>
        <w:t>Chính phủ và các cơ quan quản lý</w:t>
      </w:r>
      <w:r w:rsidRPr="00567AF7">
        <w:rPr>
          <w:color w:val="000000" w:themeColor="text1"/>
        </w:rPr>
        <w:t xml:space="preserve"> cần tiếp tục hoàn thiện </w:t>
      </w:r>
      <w:r w:rsidRPr="00567AF7">
        <w:rPr>
          <w:rStyle w:val="Strong"/>
          <w:rFonts w:eastAsiaTheme="majorEastAsia"/>
          <w:b w:val="0"/>
          <w:color w:val="000000" w:themeColor="text1"/>
        </w:rPr>
        <w:t>hành lang pháp lý cho ngân hàng số</w:t>
      </w:r>
      <w:r w:rsidRPr="00567AF7">
        <w:rPr>
          <w:color w:val="000000" w:themeColor="text1"/>
        </w:rPr>
        <w:t xml:space="preserve">, khuyến khích đổi mới sáng tạo trong lĩnh vực dịch vụ tài chính, đồng thời </w:t>
      </w:r>
      <w:r w:rsidRPr="00567AF7">
        <w:rPr>
          <w:rStyle w:val="Strong"/>
          <w:rFonts w:eastAsiaTheme="majorEastAsia"/>
          <w:b w:val="0"/>
          <w:color w:val="000000" w:themeColor="text1"/>
        </w:rPr>
        <w:t>bảo vệ quyền lợi người tiêu dùng</w:t>
      </w:r>
      <w:r w:rsidRPr="00567AF7">
        <w:rPr>
          <w:color w:val="000000" w:themeColor="text1"/>
        </w:rPr>
        <w:t>, tạo dựng môi trường cạnh tranh lành mạnh và bền vững.</w:t>
      </w:r>
    </w:p>
    <w:p w14:paraId="102D2C7F" w14:textId="29683C8E" w:rsidR="00393030" w:rsidRPr="00567AF7" w:rsidRDefault="00F54725" w:rsidP="00F54725">
      <w:pPr>
        <w:pStyle w:val="BodyLA"/>
        <w:rPr>
          <w:color w:val="000000" w:themeColor="text1"/>
          <w:sz w:val="24"/>
        </w:rPr>
      </w:pPr>
      <w:r w:rsidRPr="00567AF7">
        <w:rPr>
          <w:color w:val="000000" w:themeColor="text1"/>
        </w:rPr>
        <w:lastRenderedPageBreak/>
        <w:t xml:space="preserve">Tóm lại, </w:t>
      </w:r>
      <w:r w:rsidRPr="00567AF7">
        <w:rPr>
          <w:rStyle w:val="Strong"/>
          <w:rFonts w:eastAsiaTheme="majorEastAsia"/>
          <w:b w:val="0"/>
          <w:color w:val="000000" w:themeColor="text1"/>
        </w:rPr>
        <w:t>chất lượng dịch vụ đóng vai trò then chốt trong việc nâng cao sự hài lòng và lòng trung thành của khách hàng</w:t>
      </w:r>
      <w:r w:rsidRPr="00567AF7">
        <w:rPr>
          <w:color w:val="000000" w:themeColor="text1"/>
        </w:rPr>
        <w:t xml:space="preserve">, từ đó tạo ra lợi thế cạnh tranh dài hạn cho các ngân hàng trong bối cảnh thị trường ngày càng khốc liệt và khách hàng ngày càng khắt khe. Việc </w:t>
      </w:r>
      <w:r w:rsidRPr="00567AF7">
        <w:rPr>
          <w:rStyle w:val="Strong"/>
          <w:rFonts w:eastAsiaTheme="majorEastAsia"/>
          <w:b w:val="0"/>
          <w:color w:val="000000" w:themeColor="text1"/>
        </w:rPr>
        <w:t>tăng cường cải tiến dịch vụ dựa trên nhu cầu thực tế của khách hàng</w:t>
      </w:r>
      <w:r w:rsidRPr="00567AF7">
        <w:rPr>
          <w:b/>
          <w:color w:val="000000" w:themeColor="text1"/>
        </w:rPr>
        <w:t>,</w:t>
      </w:r>
      <w:r w:rsidRPr="00567AF7">
        <w:rPr>
          <w:color w:val="000000" w:themeColor="text1"/>
        </w:rPr>
        <w:t xml:space="preserve"> kết hợp với </w:t>
      </w:r>
      <w:r w:rsidRPr="00567AF7">
        <w:rPr>
          <w:rStyle w:val="Strong"/>
          <w:rFonts w:eastAsiaTheme="majorEastAsia"/>
          <w:b w:val="0"/>
          <w:color w:val="000000" w:themeColor="text1"/>
        </w:rPr>
        <w:t>ứng dụng công nghệ hiện đại</w:t>
      </w:r>
      <w:r w:rsidRPr="00567AF7">
        <w:rPr>
          <w:color w:val="000000" w:themeColor="text1"/>
        </w:rPr>
        <w:t>, là định hướng tất yếu giúp các ngân hàng không chỉ duy trì vị thế hiện tại mà còn phát triển bền vững trong tương lai.</w:t>
      </w:r>
    </w:p>
    <w:p w14:paraId="0CF92CDB" w14:textId="77777777" w:rsidR="00393030" w:rsidRPr="00567AF7" w:rsidRDefault="00393030" w:rsidP="00393030">
      <w:pPr>
        <w:jc w:val="center"/>
        <w:rPr>
          <w:b/>
          <w:bCs/>
          <w:color w:val="000000" w:themeColor="text1"/>
          <w:sz w:val="28"/>
          <w:szCs w:val="28"/>
        </w:rPr>
      </w:pPr>
    </w:p>
    <w:p w14:paraId="3727146A" w14:textId="77777777" w:rsidR="00393030" w:rsidRPr="00567AF7" w:rsidRDefault="00393030" w:rsidP="00393030">
      <w:pPr>
        <w:jc w:val="center"/>
        <w:rPr>
          <w:b/>
          <w:bCs/>
          <w:color w:val="000000" w:themeColor="text1"/>
          <w:sz w:val="28"/>
          <w:szCs w:val="28"/>
        </w:rPr>
      </w:pPr>
    </w:p>
    <w:p w14:paraId="4A8F1765" w14:textId="77777777" w:rsidR="00393030" w:rsidRPr="00567AF7" w:rsidRDefault="00393030" w:rsidP="00393030">
      <w:pPr>
        <w:jc w:val="center"/>
        <w:rPr>
          <w:b/>
          <w:bCs/>
          <w:color w:val="000000" w:themeColor="text1"/>
          <w:sz w:val="28"/>
          <w:szCs w:val="28"/>
        </w:rPr>
      </w:pPr>
    </w:p>
    <w:p w14:paraId="71BA5D14" w14:textId="77777777" w:rsidR="00393030" w:rsidRPr="00567AF7" w:rsidRDefault="00393030" w:rsidP="00393030">
      <w:pPr>
        <w:jc w:val="center"/>
        <w:rPr>
          <w:b/>
          <w:bCs/>
          <w:color w:val="000000" w:themeColor="text1"/>
          <w:sz w:val="28"/>
          <w:szCs w:val="28"/>
        </w:rPr>
      </w:pPr>
    </w:p>
    <w:p w14:paraId="119F998E" w14:textId="77777777" w:rsidR="00393030" w:rsidRPr="00567AF7" w:rsidRDefault="00393030" w:rsidP="00393030">
      <w:pPr>
        <w:jc w:val="center"/>
        <w:rPr>
          <w:b/>
          <w:bCs/>
          <w:color w:val="000000" w:themeColor="text1"/>
          <w:sz w:val="28"/>
          <w:szCs w:val="28"/>
        </w:rPr>
      </w:pPr>
    </w:p>
    <w:p w14:paraId="545A970F" w14:textId="77777777" w:rsidR="00393030" w:rsidRPr="00567AF7" w:rsidRDefault="00393030" w:rsidP="00393030">
      <w:pPr>
        <w:jc w:val="center"/>
        <w:rPr>
          <w:b/>
          <w:bCs/>
          <w:color w:val="000000" w:themeColor="text1"/>
          <w:sz w:val="28"/>
          <w:szCs w:val="28"/>
        </w:rPr>
      </w:pPr>
    </w:p>
    <w:p w14:paraId="74E255A9" w14:textId="77777777" w:rsidR="00393030" w:rsidRPr="00567AF7" w:rsidRDefault="00393030" w:rsidP="00393030">
      <w:pPr>
        <w:jc w:val="center"/>
        <w:rPr>
          <w:b/>
          <w:bCs/>
          <w:color w:val="000000" w:themeColor="text1"/>
          <w:sz w:val="28"/>
          <w:szCs w:val="28"/>
        </w:rPr>
      </w:pPr>
    </w:p>
    <w:p w14:paraId="71B24515" w14:textId="77777777" w:rsidR="00393030" w:rsidRPr="00567AF7" w:rsidRDefault="00393030" w:rsidP="00393030">
      <w:pPr>
        <w:jc w:val="center"/>
        <w:rPr>
          <w:b/>
          <w:bCs/>
          <w:color w:val="000000" w:themeColor="text1"/>
          <w:sz w:val="28"/>
          <w:szCs w:val="28"/>
        </w:rPr>
      </w:pPr>
    </w:p>
    <w:p w14:paraId="30FE8BE3" w14:textId="77777777" w:rsidR="00393030" w:rsidRPr="00567AF7" w:rsidRDefault="00393030" w:rsidP="00393030">
      <w:pPr>
        <w:jc w:val="center"/>
        <w:rPr>
          <w:b/>
          <w:bCs/>
          <w:color w:val="000000" w:themeColor="text1"/>
          <w:sz w:val="28"/>
          <w:szCs w:val="28"/>
        </w:rPr>
      </w:pPr>
    </w:p>
    <w:p w14:paraId="05011F64" w14:textId="77777777" w:rsidR="00393030" w:rsidRPr="00567AF7" w:rsidRDefault="00393030" w:rsidP="00393030">
      <w:pPr>
        <w:jc w:val="center"/>
        <w:rPr>
          <w:b/>
          <w:bCs/>
          <w:color w:val="000000" w:themeColor="text1"/>
          <w:sz w:val="28"/>
          <w:szCs w:val="28"/>
        </w:rPr>
      </w:pPr>
    </w:p>
    <w:p w14:paraId="70101C00" w14:textId="77777777" w:rsidR="00393030" w:rsidRPr="00567AF7" w:rsidRDefault="00393030" w:rsidP="00393030">
      <w:pPr>
        <w:jc w:val="center"/>
        <w:rPr>
          <w:b/>
          <w:bCs/>
          <w:color w:val="000000" w:themeColor="text1"/>
          <w:sz w:val="28"/>
          <w:szCs w:val="28"/>
        </w:rPr>
      </w:pPr>
    </w:p>
    <w:p w14:paraId="2108C542" w14:textId="77777777" w:rsidR="00393030" w:rsidRPr="00567AF7" w:rsidRDefault="00393030" w:rsidP="00393030">
      <w:pPr>
        <w:jc w:val="center"/>
        <w:rPr>
          <w:b/>
          <w:bCs/>
          <w:color w:val="000000" w:themeColor="text1"/>
          <w:sz w:val="28"/>
          <w:szCs w:val="28"/>
        </w:rPr>
      </w:pPr>
    </w:p>
    <w:p w14:paraId="358028BB" w14:textId="77777777" w:rsidR="00393030" w:rsidRPr="00567AF7" w:rsidRDefault="00393030" w:rsidP="00393030">
      <w:pPr>
        <w:jc w:val="center"/>
        <w:rPr>
          <w:b/>
          <w:bCs/>
          <w:color w:val="000000" w:themeColor="text1"/>
          <w:sz w:val="28"/>
          <w:szCs w:val="28"/>
        </w:rPr>
      </w:pPr>
    </w:p>
    <w:p w14:paraId="7EB865F4" w14:textId="77777777" w:rsidR="00393030" w:rsidRPr="00567AF7" w:rsidRDefault="00393030" w:rsidP="00393030">
      <w:pPr>
        <w:jc w:val="center"/>
        <w:rPr>
          <w:b/>
          <w:bCs/>
          <w:color w:val="000000" w:themeColor="text1"/>
          <w:sz w:val="28"/>
          <w:szCs w:val="28"/>
        </w:rPr>
      </w:pPr>
    </w:p>
    <w:p w14:paraId="560BD497" w14:textId="77777777" w:rsidR="00393030" w:rsidRPr="00567AF7" w:rsidRDefault="00393030" w:rsidP="00393030">
      <w:pPr>
        <w:jc w:val="center"/>
        <w:rPr>
          <w:b/>
          <w:bCs/>
          <w:color w:val="000000" w:themeColor="text1"/>
          <w:sz w:val="28"/>
          <w:szCs w:val="28"/>
        </w:rPr>
      </w:pPr>
    </w:p>
    <w:p w14:paraId="31000655" w14:textId="77777777" w:rsidR="00393030" w:rsidRPr="00567AF7" w:rsidRDefault="00393030" w:rsidP="00393030">
      <w:pPr>
        <w:jc w:val="center"/>
        <w:rPr>
          <w:b/>
          <w:bCs/>
          <w:color w:val="000000" w:themeColor="text1"/>
          <w:sz w:val="28"/>
          <w:szCs w:val="28"/>
        </w:rPr>
      </w:pPr>
    </w:p>
    <w:p w14:paraId="367E2047" w14:textId="77777777" w:rsidR="00393030" w:rsidRPr="00567AF7" w:rsidRDefault="00393030" w:rsidP="00393030">
      <w:pPr>
        <w:jc w:val="center"/>
        <w:rPr>
          <w:b/>
          <w:bCs/>
          <w:color w:val="000000" w:themeColor="text1"/>
          <w:sz w:val="28"/>
          <w:szCs w:val="28"/>
        </w:rPr>
      </w:pPr>
    </w:p>
    <w:p w14:paraId="32A10707" w14:textId="77777777" w:rsidR="00393030" w:rsidRPr="00567AF7" w:rsidRDefault="00393030" w:rsidP="00393030">
      <w:pPr>
        <w:jc w:val="center"/>
        <w:rPr>
          <w:b/>
          <w:bCs/>
          <w:color w:val="000000" w:themeColor="text1"/>
          <w:sz w:val="28"/>
          <w:szCs w:val="28"/>
        </w:rPr>
      </w:pPr>
    </w:p>
    <w:p w14:paraId="5BB484F6" w14:textId="77777777" w:rsidR="00393030" w:rsidRPr="00567AF7" w:rsidRDefault="00393030" w:rsidP="00393030">
      <w:pPr>
        <w:jc w:val="center"/>
        <w:rPr>
          <w:b/>
          <w:bCs/>
          <w:color w:val="000000" w:themeColor="text1"/>
          <w:sz w:val="28"/>
          <w:szCs w:val="28"/>
        </w:rPr>
      </w:pPr>
    </w:p>
    <w:p w14:paraId="20F3911E" w14:textId="77777777" w:rsidR="00393030" w:rsidRPr="00567AF7" w:rsidRDefault="00393030" w:rsidP="00393030">
      <w:pPr>
        <w:jc w:val="center"/>
        <w:rPr>
          <w:b/>
          <w:bCs/>
          <w:color w:val="000000" w:themeColor="text1"/>
          <w:sz w:val="28"/>
          <w:szCs w:val="28"/>
        </w:rPr>
      </w:pPr>
    </w:p>
    <w:p w14:paraId="5E32B5FE" w14:textId="77777777" w:rsidR="00393030" w:rsidRPr="00567AF7" w:rsidRDefault="00393030" w:rsidP="00393030">
      <w:pPr>
        <w:jc w:val="center"/>
        <w:rPr>
          <w:b/>
          <w:bCs/>
          <w:color w:val="000000" w:themeColor="text1"/>
          <w:sz w:val="28"/>
          <w:szCs w:val="28"/>
        </w:rPr>
      </w:pPr>
    </w:p>
    <w:p w14:paraId="7FC25AE8" w14:textId="77777777" w:rsidR="00393030" w:rsidRPr="00567AF7" w:rsidRDefault="00393030" w:rsidP="00393030">
      <w:pPr>
        <w:jc w:val="center"/>
        <w:rPr>
          <w:b/>
          <w:bCs/>
          <w:color w:val="000000" w:themeColor="text1"/>
          <w:sz w:val="28"/>
          <w:szCs w:val="28"/>
        </w:rPr>
      </w:pPr>
    </w:p>
    <w:p w14:paraId="01EA63D6" w14:textId="77777777" w:rsidR="00393030" w:rsidRPr="00567AF7" w:rsidRDefault="00393030" w:rsidP="00393030">
      <w:pPr>
        <w:jc w:val="center"/>
        <w:rPr>
          <w:b/>
          <w:bCs/>
          <w:color w:val="000000" w:themeColor="text1"/>
          <w:sz w:val="28"/>
          <w:szCs w:val="28"/>
        </w:rPr>
      </w:pPr>
    </w:p>
    <w:p w14:paraId="086DA541" w14:textId="77777777" w:rsidR="00393030" w:rsidRPr="00567AF7" w:rsidRDefault="00393030" w:rsidP="00393030">
      <w:pPr>
        <w:jc w:val="center"/>
        <w:rPr>
          <w:b/>
          <w:bCs/>
          <w:color w:val="000000" w:themeColor="text1"/>
          <w:sz w:val="28"/>
          <w:szCs w:val="28"/>
        </w:rPr>
      </w:pPr>
    </w:p>
    <w:p w14:paraId="74774BEB" w14:textId="77777777" w:rsidR="00393030" w:rsidRPr="00567AF7" w:rsidRDefault="00393030" w:rsidP="00393030">
      <w:pPr>
        <w:jc w:val="center"/>
        <w:rPr>
          <w:b/>
          <w:bCs/>
          <w:color w:val="000000" w:themeColor="text1"/>
          <w:sz w:val="28"/>
          <w:szCs w:val="28"/>
        </w:rPr>
      </w:pPr>
    </w:p>
    <w:p w14:paraId="3C63F929" w14:textId="77777777" w:rsidR="00700981" w:rsidRPr="00567AF7" w:rsidRDefault="00700981" w:rsidP="00393030">
      <w:pPr>
        <w:jc w:val="center"/>
        <w:rPr>
          <w:b/>
          <w:bCs/>
          <w:color w:val="000000" w:themeColor="text1"/>
          <w:sz w:val="28"/>
          <w:szCs w:val="28"/>
        </w:rPr>
      </w:pPr>
    </w:p>
    <w:p w14:paraId="32844650" w14:textId="77777777" w:rsidR="00567AF7" w:rsidRDefault="00567AF7">
      <w:pPr>
        <w:spacing w:after="160" w:line="259" w:lineRule="auto"/>
        <w:rPr>
          <w:b/>
          <w:bCs/>
          <w:color w:val="000000" w:themeColor="text1"/>
          <w:sz w:val="28"/>
          <w:szCs w:val="28"/>
        </w:rPr>
      </w:pPr>
      <w:r>
        <w:rPr>
          <w:b/>
          <w:bCs/>
          <w:color w:val="000000" w:themeColor="text1"/>
          <w:sz w:val="28"/>
          <w:szCs w:val="28"/>
        </w:rPr>
        <w:br w:type="page"/>
      </w:r>
    </w:p>
    <w:p w14:paraId="2F4B32CC" w14:textId="48244552" w:rsidR="00393030" w:rsidRPr="00567AF7" w:rsidRDefault="00393030" w:rsidP="00393030">
      <w:pPr>
        <w:jc w:val="center"/>
        <w:rPr>
          <w:b/>
          <w:bCs/>
          <w:color w:val="000000" w:themeColor="text1"/>
          <w:sz w:val="28"/>
          <w:szCs w:val="28"/>
        </w:rPr>
      </w:pPr>
      <w:r w:rsidRPr="00567AF7">
        <w:rPr>
          <w:b/>
          <w:bCs/>
          <w:color w:val="000000" w:themeColor="text1"/>
          <w:sz w:val="28"/>
          <w:szCs w:val="28"/>
        </w:rPr>
        <w:lastRenderedPageBreak/>
        <w:t>PHỤ LỤC CÂU HỎI</w:t>
      </w:r>
    </w:p>
    <w:p w14:paraId="26306702" w14:textId="047E70A7" w:rsidR="00E561F4" w:rsidRPr="00567AF7" w:rsidRDefault="00D24505" w:rsidP="00825EBA">
      <w:pPr>
        <w:pStyle w:val="BodyLA"/>
        <w:jc w:val="center"/>
        <w:rPr>
          <w:b/>
          <w:bCs/>
          <w:color w:val="000000" w:themeColor="text1"/>
        </w:rPr>
      </w:pPr>
      <w:r w:rsidRPr="00567AF7">
        <w:rPr>
          <w:b/>
          <w:bCs/>
          <w:color w:val="000000" w:themeColor="text1"/>
        </w:rPr>
        <w:t>KHẢO SÁT ĐÁNH GIÁ CHẤT LƯỢNG DỊCH VỤ, SỰ HÀI LÒNG VÀ LÒNG TRUNG THÀNH CỦA KHÁCH HÀNG ĐỐI VỚI NGÂN HÀNG THƯƠNG MẠI VIỆT NAM</w:t>
      </w:r>
    </w:p>
    <w:p w14:paraId="7956D1B8" w14:textId="77777777" w:rsidR="00D24505" w:rsidRPr="00567AF7" w:rsidRDefault="00D24505" w:rsidP="00D24505">
      <w:pPr>
        <w:pStyle w:val="BodyLA"/>
        <w:rPr>
          <w:color w:val="000000" w:themeColor="text1"/>
        </w:rPr>
      </w:pPr>
      <w:r w:rsidRPr="00567AF7">
        <w:rPr>
          <w:color w:val="000000" w:themeColor="text1"/>
        </w:rPr>
        <w:t>Kính chào Quý khách,</w:t>
      </w:r>
    </w:p>
    <w:p w14:paraId="766BA745" w14:textId="77777777" w:rsidR="00D24505" w:rsidRPr="00567AF7" w:rsidRDefault="00D24505" w:rsidP="00D24505">
      <w:pPr>
        <w:pStyle w:val="BodyLA"/>
        <w:rPr>
          <w:color w:val="000000" w:themeColor="text1"/>
        </w:rPr>
      </w:pPr>
      <w:r w:rsidRPr="00567AF7">
        <w:rPr>
          <w:color w:val="000000" w:themeColor="text1"/>
        </w:rPr>
        <w:t>Chúng tôi là nhóm nghiên cứu đang thực hiện một khảo sát về chất lượng dịch vụ, sự hài lòng và lòng trung thành của khách hàng đối với các ngân hàng thương mại tại Việt Nam. Mục tiêu của chúng tôi là thu thập ý kiến và trải nghiệm của Quý khách nhằm đánh giá và cải thiện chất lượng dịch vụ ngân hàng.</w:t>
      </w:r>
    </w:p>
    <w:p w14:paraId="2DC1FC5D" w14:textId="77777777" w:rsidR="00D24505" w:rsidRPr="00567AF7" w:rsidRDefault="00D24505" w:rsidP="00D24505">
      <w:pPr>
        <w:pStyle w:val="BodyLA"/>
        <w:rPr>
          <w:color w:val="000000" w:themeColor="text1"/>
        </w:rPr>
      </w:pPr>
      <w:r w:rsidRPr="00567AF7">
        <w:rPr>
          <w:color w:val="000000" w:themeColor="text1"/>
        </w:rPr>
        <w:t>Những thông tin Quý khách cung cấp sẽ đóng vai trò quan trọng trong việc giúp các ngân hàng hiểu rõ hơn về nhu cầu và mong đợi của khách hàng, từ đó nâng cao chất lượng dịch vụ và tạo ra những trải nghiệm tốt hơn.</w:t>
      </w:r>
    </w:p>
    <w:p w14:paraId="062B301E" w14:textId="20A67ACE" w:rsidR="00D24505" w:rsidRPr="00567AF7" w:rsidRDefault="00D24505" w:rsidP="00D24505">
      <w:pPr>
        <w:pStyle w:val="BodyLA"/>
        <w:rPr>
          <w:color w:val="000000" w:themeColor="text1"/>
        </w:rPr>
      </w:pPr>
      <w:r w:rsidRPr="00567AF7">
        <w:rPr>
          <w:color w:val="000000" w:themeColor="text1"/>
        </w:rPr>
        <w:t>Chúng tôi cam kết bảo mật toàn bộ thông tin và chỉ sử dụng cho mục đích nghiên cứu học thuật.</w:t>
      </w:r>
      <w:r w:rsidRPr="00567AF7">
        <w:rPr>
          <w:color w:val="000000" w:themeColor="text1"/>
        </w:rPr>
        <w:br/>
        <w:t>Xin chân thành cảm ơn Quý khách đã dành thời gian quý báu để tham gia khảo sát này!</w:t>
      </w:r>
    </w:p>
    <w:p w14:paraId="6D926B1C" w14:textId="2ABF9E55" w:rsidR="00393030" w:rsidRPr="00567AF7" w:rsidRDefault="00393030" w:rsidP="00825EBA">
      <w:pPr>
        <w:pStyle w:val="BodyLA"/>
        <w:rPr>
          <w:color w:val="000000" w:themeColor="text1"/>
        </w:rPr>
      </w:pPr>
      <w:r w:rsidRPr="00567AF7">
        <w:rPr>
          <w:b/>
          <w:bCs/>
          <w:color w:val="000000" w:themeColor="text1"/>
        </w:rPr>
        <w:t>THÔNG TIN CHUNG</w:t>
      </w:r>
    </w:p>
    <w:p w14:paraId="25240A55" w14:textId="77777777" w:rsidR="00393030" w:rsidRPr="00567AF7" w:rsidRDefault="00393030" w:rsidP="00825EBA">
      <w:pPr>
        <w:pStyle w:val="BodyLA"/>
        <w:rPr>
          <w:color w:val="000000" w:themeColor="text1"/>
        </w:rPr>
      </w:pPr>
      <w:r w:rsidRPr="00567AF7">
        <w:rPr>
          <w:color w:val="000000" w:themeColor="text1"/>
        </w:rPr>
        <w:t>(Các thông tin chung về bạn)</w:t>
      </w:r>
    </w:p>
    <w:p w14:paraId="72AD2DC7" w14:textId="77777777" w:rsidR="00393030" w:rsidRPr="00567AF7" w:rsidRDefault="00393030" w:rsidP="00825EBA">
      <w:pPr>
        <w:pStyle w:val="BodyLA"/>
        <w:rPr>
          <w:color w:val="000000" w:themeColor="text1"/>
        </w:rPr>
      </w:pPr>
      <w:r w:rsidRPr="00567AF7">
        <w:rPr>
          <w:color w:val="000000" w:themeColor="text1"/>
        </w:rPr>
        <w:t>Giới tính của bạn?</w:t>
      </w:r>
    </w:p>
    <w:p w14:paraId="78C20F65" w14:textId="77777777" w:rsidR="00393030" w:rsidRPr="00567AF7" w:rsidRDefault="00393030" w:rsidP="00825EBA">
      <w:pPr>
        <w:pStyle w:val="BodyLA"/>
        <w:rPr>
          <w:color w:val="000000" w:themeColor="text1"/>
        </w:rPr>
      </w:pPr>
      <w:r w:rsidRPr="00567AF7">
        <w:rPr>
          <w:color w:val="000000" w:themeColor="text1"/>
        </w:rPr>
        <w:t>Độ tuổi của bạn? (Ví dụ: 19)</w:t>
      </w:r>
    </w:p>
    <w:p w14:paraId="47D5894E" w14:textId="0943E840" w:rsidR="00393030" w:rsidRPr="00567AF7" w:rsidRDefault="00393030" w:rsidP="00825EBA">
      <w:pPr>
        <w:pStyle w:val="BodyLA"/>
        <w:rPr>
          <w:color w:val="000000" w:themeColor="text1"/>
        </w:rPr>
      </w:pPr>
      <w:r w:rsidRPr="00567AF7">
        <w:rPr>
          <w:color w:val="000000" w:themeColor="text1"/>
        </w:rPr>
        <w:t>Trình độ học vấn của bạn?</w:t>
      </w:r>
    </w:p>
    <w:p w14:paraId="660159AA" w14:textId="0271E965" w:rsidR="00393030" w:rsidRPr="00567AF7" w:rsidRDefault="00393030" w:rsidP="00825EBA">
      <w:pPr>
        <w:pStyle w:val="BodyLA"/>
        <w:rPr>
          <w:color w:val="000000" w:themeColor="text1"/>
        </w:rPr>
      </w:pPr>
      <w:r w:rsidRPr="00567AF7">
        <w:rPr>
          <w:color w:val="000000" w:themeColor="text1"/>
        </w:rPr>
        <w:t>Thu nhập hàng tháng của bạn (triệu VND)?</w:t>
      </w:r>
    </w:p>
    <w:p w14:paraId="2664D8E7" w14:textId="2750A1CC" w:rsidR="00393030" w:rsidRPr="00567AF7" w:rsidRDefault="00393030" w:rsidP="00825EBA">
      <w:pPr>
        <w:pStyle w:val="BodyLA"/>
        <w:rPr>
          <w:color w:val="000000" w:themeColor="text1"/>
        </w:rPr>
      </w:pPr>
      <w:r w:rsidRPr="00567AF7">
        <w:rPr>
          <w:color w:val="000000" w:themeColor="text1"/>
        </w:rPr>
        <w:t>Khu vực sinh sống của bạn?</w:t>
      </w:r>
    </w:p>
    <w:p w14:paraId="6F77AA49" w14:textId="6988B30C" w:rsidR="00393030" w:rsidRPr="00567AF7" w:rsidRDefault="00393030" w:rsidP="00825EBA">
      <w:pPr>
        <w:pStyle w:val="BodyLA"/>
        <w:rPr>
          <w:b/>
          <w:bCs/>
          <w:color w:val="000000" w:themeColor="text1"/>
        </w:rPr>
      </w:pPr>
      <w:r w:rsidRPr="00567AF7">
        <w:rPr>
          <w:b/>
          <w:bCs/>
          <w:color w:val="000000" w:themeColor="text1"/>
        </w:rPr>
        <w:t>HÀNH VI TIÊU DÙNG</w:t>
      </w:r>
    </w:p>
    <w:p w14:paraId="728063F2" w14:textId="1AB8A84A" w:rsidR="00393030" w:rsidRPr="00567AF7" w:rsidRDefault="001123FD" w:rsidP="00825EBA">
      <w:pPr>
        <w:pStyle w:val="BodyLA"/>
        <w:rPr>
          <w:color w:val="000000" w:themeColor="text1"/>
        </w:rPr>
      </w:pPr>
      <w:r w:rsidRPr="00567AF7">
        <w:rPr>
          <w:color w:val="000000" w:themeColor="text1"/>
        </w:rPr>
        <w:t>Tần suất sử dụng dịch vụ ngân hàng của bạn?</w:t>
      </w:r>
    </w:p>
    <w:p w14:paraId="22D2D8AE" w14:textId="20847CC9" w:rsidR="001123FD" w:rsidRPr="00567AF7" w:rsidRDefault="001123FD" w:rsidP="00825EBA">
      <w:pPr>
        <w:pStyle w:val="BodyLA"/>
        <w:rPr>
          <w:color w:val="000000" w:themeColor="text1"/>
        </w:rPr>
      </w:pPr>
      <w:r w:rsidRPr="00567AF7">
        <w:rPr>
          <w:color w:val="000000" w:themeColor="text1"/>
        </w:rPr>
        <w:t>Loại dịch vụ bạn thường dùng tại ngân hàng?</w:t>
      </w:r>
    </w:p>
    <w:p w14:paraId="345C726B" w14:textId="424138B8" w:rsidR="001123FD" w:rsidRPr="00567AF7" w:rsidRDefault="001123FD" w:rsidP="00825EBA">
      <w:pPr>
        <w:pStyle w:val="BodyLA"/>
        <w:rPr>
          <w:color w:val="000000" w:themeColor="text1"/>
        </w:rPr>
      </w:pPr>
      <w:r w:rsidRPr="00567AF7">
        <w:rPr>
          <w:color w:val="000000" w:themeColor="text1"/>
        </w:rPr>
        <w:t>Thời gian bạn đã sử dụng dịch vụ tại ngân hàng này?</w:t>
      </w:r>
    </w:p>
    <w:p w14:paraId="2C855A7B" w14:textId="77777777" w:rsidR="00567AF7" w:rsidRDefault="00567AF7">
      <w:pPr>
        <w:spacing w:after="160" w:line="259" w:lineRule="auto"/>
        <w:rPr>
          <w:b/>
          <w:bCs/>
          <w:color w:val="000000" w:themeColor="text1"/>
          <w:sz w:val="26"/>
        </w:rPr>
      </w:pPr>
      <w:r>
        <w:rPr>
          <w:b/>
          <w:bCs/>
          <w:color w:val="000000" w:themeColor="text1"/>
        </w:rPr>
        <w:br w:type="page"/>
      </w:r>
    </w:p>
    <w:p w14:paraId="1839E492" w14:textId="178A37A4" w:rsidR="00393030" w:rsidRPr="00567AF7" w:rsidRDefault="00393030" w:rsidP="00825EBA">
      <w:pPr>
        <w:pStyle w:val="BodyLA"/>
        <w:rPr>
          <w:color w:val="000000" w:themeColor="text1"/>
        </w:rPr>
      </w:pPr>
      <w:r w:rsidRPr="00567AF7">
        <w:rPr>
          <w:b/>
          <w:bCs/>
          <w:color w:val="000000" w:themeColor="text1"/>
        </w:rPr>
        <w:lastRenderedPageBreak/>
        <w:t>PHẦN THÔNG TIN KHẢO SÁT</w:t>
      </w:r>
    </w:p>
    <w:p w14:paraId="00026945" w14:textId="77777777" w:rsidR="00393030" w:rsidRPr="00567AF7" w:rsidRDefault="00393030" w:rsidP="00825EBA">
      <w:pPr>
        <w:pStyle w:val="BodyLA"/>
        <w:rPr>
          <w:color w:val="000000" w:themeColor="text1"/>
        </w:rPr>
      </w:pPr>
      <w:r w:rsidRPr="00567AF7">
        <w:rPr>
          <w:color w:val="000000" w:themeColor="text1"/>
        </w:rPr>
        <w:t>Các bạn vui lòng cho biết mức độ đồng ý với các phát biểu dưới đây. Với mỗi câu hỏi, phần lựa chọn trả lời tương ứng với nhận định sau:</w:t>
      </w:r>
    </w:p>
    <w:p w14:paraId="778D2054" w14:textId="33E5B0AD" w:rsidR="00393030" w:rsidRPr="00567AF7" w:rsidRDefault="00393030" w:rsidP="00825EBA">
      <w:pPr>
        <w:pStyle w:val="BodyLA"/>
        <w:rPr>
          <w:color w:val="000000" w:themeColor="text1"/>
        </w:rPr>
      </w:pPr>
      <w:r w:rsidRPr="00567AF7">
        <w:rPr>
          <w:color w:val="000000" w:themeColor="text1"/>
        </w:rPr>
        <w:t xml:space="preserve">1/ </w:t>
      </w:r>
      <w:r w:rsidR="001123FD" w:rsidRPr="00567AF7">
        <w:rPr>
          <w:color w:val="000000" w:themeColor="text1"/>
        </w:rPr>
        <w:t>Rất không đồng ý</w:t>
      </w:r>
    </w:p>
    <w:p w14:paraId="7C1E336B" w14:textId="3E67110A" w:rsidR="00393030" w:rsidRPr="00567AF7" w:rsidRDefault="00393030" w:rsidP="00825EBA">
      <w:pPr>
        <w:pStyle w:val="BodyLA"/>
        <w:rPr>
          <w:color w:val="000000" w:themeColor="text1"/>
        </w:rPr>
      </w:pPr>
      <w:r w:rsidRPr="00567AF7">
        <w:rPr>
          <w:color w:val="000000" w:themeColor="text1"/>
        </w:rPr>
        <w:t xml:space="preserve">2/ </w:t>
      </w:r>
      <w:r w:rsidR="001123FD" w:rsidRPr="00567AF7">
        <w:rPr>
          <w:color w:val="000000" w:themeColor="text1"/>
        </w:rPr>
        <w:t>Không đồng ý</w:t>
      </w:r>
    </w:p>
    <w:p w14:paraId="2DA79612" w14:textId="77777777" w:rsidR="00393030" w:rsidRPr="00567AF7" w:rsidRDefault="00393030" w:rsidP="00825EBA">
      <w:pPr>
        <w:pStyle w:val="BodyLA"/>
        <w:rPr>
          <w:color w:val="000000" w:themeColor="text1"/>
        </w:rPr>
      </w:pPr>
      <w:r w:rsidRPr="00567AF7">
        <w:rPr>
          <w:color w:val="000000" w:themeColor="text1"/>
        </w:rPr>
        <w:t>3/ Không rõ</w:t>
      </w:r>
    </w:p>
    <w:p w14:paraId="1134F04E" w14:textId="7809CAE7" w:rsidR="00393030" w:rsidRPr="00567AF7" w:rsidRDefault="00393030" w:rsidP="00825EBA">
      <w:pPr>
        <w:pStyle w:val="BodyLA"/>
        <w:rPr>
          <w:color w:val="000000" w:themeColor="text1"/>
        </w:rPr>
      </w:pPr>
      <w:r w:rsidRPr="00567AF7">
        <w:rPr>
          <w:color w:val="000000" w:themeColor="text1"/>
        </w:rPr>
        <w:t>4/</w:t>
      </w:r>
      <w:r w:rsidR="001123FD" w:rsidRPr="00567AF7">
        <w:rPr>
          <w:color w:val="000000" w:themeColor="text1"/>
        </w:rPr>
        <w:t xml:space="preserve"> Đồng ý</w:t>
      </w:r>
    </w:p>
    <w:p w14:paraId="36F3A9EB" w14:textId="13A5564B" w:rsidR="00393030" w:rsidRPr="00567AF7" w:rsidRDefault="00393030" w:rsidP="00825EBA">
      <w:pPr>
        <w:pStyle w:val="BodyLA"/>
        <w:rPr>
          <w:color w:val="000000" w:themeColor="text1"/>
        </w:rPr>
      </w:pPr>
      <w:r w:rsidRPr="00567AF7">
        <w:rPr>
          <w:color w:val="000000" w:themeColor="text1"/>
        </w:rPr>
        <w:t xml:space="preserve">5/ </w:t>
      </w:r>
      <w:r w:rsidR="001123FD" w:rsidRPr="00567AF7">
        <w:rPr>
          <w:color w:val="000000" w:themeColor="text1"/>
        </w:rPr>
        <w:t>Hoàn toàn đồng ý</w:t>
      </w:r>
    </w:p>
    <w:p w14:paraId="3CCA5E15" w14:textId="29F81D2E" w:rsidR="00393030" w:rsidRPr="00567AF7" w:rsidRDefault="00393030" w:rsidP="00825EBA">
      <w:pPr>
        <w:pStyle w:val="BodyLA"/>
        <w:rPr>
          <w:color w:val="000000" w:themeColor="text1"/>
        </w:rPr>
      </w:pPr>
      <w:r w:rsidRPr="00567AF7">
        <w:rPr>
          <w:color w:val="000000" w:themeColor="text1"/>
        </w:rPr>
        <w:t xml:space="preserve">1/ </w:t>
      </w:r>
      <w:r w:rsidR="001123FD" w:rsidRPr="00567AF7">
        <w:rPr>
          <w:color w:val="000000" w:themeColor="text1"/>
        </w:rPr>
        <w:t>Đánh giá về chất lượng dịch vụ</w:t>
      </w:r>
      <w:r w:rsidRPr="00567AF7">
        <w:rPr>
          <w:color w:val="000000" w:themeColor="text1"/>
        </w:rPr>
        <w:t xml:space="preserve"> (</w:t>
      </w:r>
      <w:r w:rsidR="00970ACA" w:rsidRPr="00567AF7">
        <w:rPr>
          <w:color w:val="000000" w:themeColor="text1"/>
        </w:rPr>
        <w:t>SQ</w:t>
      </w:r>
      <w:r w:rsidRPr="00567AF7">
        <w:rPr>
          <w:color w:val="000000" w:themeColor="text1"/>
        </w:rPr>
        <w:t>)</w:t>
      </w:r>
    </w:p>
    <w:tbl>
      <w:tblPr>
        <w:tblStyle w:val="TableGrid"/>
        <w:tblW w:w="0" w:type="auto"/>
        <w:tblLook w:val="04A0" w:firstRow="1" w:lastRow="0" w:firstColumn="1" w:lastColumn="0" w:noHBand="0" w:noVBand="1"/>
      </w:tblPr>
      <w:tblGrid>
        <w:gridCol w:w="7536"/>
        <w:gridCol w:w="346"/>
        <w:gridCol w:w="346"/>
        <w:gridCol w:w="346"/>
        <w:gridCol w:w="368"/>
        <w:gridCol w:w="346"/>
      </w:tblGrid>
      <w:tr w:rsidR="00567AF7" w:rsidRPr="00567AF7" w14:paraId="2BC180E5" w14:textId="77777777" w:rsidTr="00FF5392">
        <w:tc>
          <w:tcPr>
            <w:tcW w:w="7545" w:type="dxa"/>
          </w:tcPr>
          <w:p w14:paraId="3A8830EF" w14:textId="77777777" w:rsidR="00393030" w:rsidRPr="00567AF7" w:rsidRDefault="00393030" w:rsidP="00825EBA">
            <w:pPr>
              <w:pStyle w:val="BodyLA"/>
              <w:rPr>
                <w:color w:val="000000" w:themeColor="text1"/>
              </w:rPr>
            </w:pPr>
          </w:p>
        </w:tc>
        <w:tc>
          <w:tcPr>
            <w:tcW w:w="336" w:type="dxa"/>
          </w:tcPr>
          <w:p w14:paraId="15CA0A7B" w14:textId="77777777" w:rsidR="00393030" w:rsidRPr="00567AF7" w:rsidRDefault="00393030" w:rsidP="00825EBA">
            <w:pPr>
              <w:pStyle w:val="BodyLA"/>
              <w:rPr>
                <w:color w:val="000000" w:themeColor="text1"/>
              </w:rPr>
            </w:pPr>
            <w:r w:rsidRPr="00567AF7">
              <w:rPr>
                <w:color w:val="000000" w:themeColor="text1"/>
              </w:rPr>
              <w:t>1</w:t>
            </w:r>
          </w:p>
        </w:tc>
        <w:tc>
          <w:tcPr>
            <w:tcW w:w="346" w:type="dxa"/>
          </w:tcPr>
          <w:p w14:paraId="0300D95E" w14:textId="77777777" w:rsidR="00393030" w:rsidRPr="00567AF7" w:rsidRDefault="00393030" w:rsidP="00825EBA">
            <w:pPr>
              <w:pStyle w:val="BodyLA"/>
              <w:rPr>
                <w:color w:val="000000" w:themeColor="text1"/>
              </w:rPr>
            </w:pPr>
            <w:r w:rsidRPr="00567AF7">
              <w:rPr>
                <w:color w:val="000000" w:themeColor="text1"/>
              </w:rPr>
              <w:t>2</w:t>
            </w:r>
          </w:p>
        </w:tc>
        <w:tc>
          <w:tcPr>
            <w:tcW w:w="346" w:type="dxa"/>
          </w:tcPr>
          <w:p w14:paraId="529FA5F7" w14:textId="77777777" w:rsidR="00393030" w:rsidRPr="00567AF7" w:rsidRDefault="00393030" w:rsidP="00825EBA">
            <w:pPr>
              <w:pStyle w:val="BodyLA"/>
              <w:rPr>
                <w:color w:val="000000" w:themeColor="text1"/>
              </w:rPr>
            </w:pPr>
            <w:r w:rsidRPr="00567AF7">
              <w:rPr>
                <w:color w:val="000000" w:themeColor="text1"/>
              </w:rPr>
              <w:t>3</w:t>
            </w:r>
          </w:p>
        </w:tc>
        <w:tc>
          <w:tcPr>
            <w:tcW w:w="368" w:type="dxa"/>
          </w:tcPr>
          <w:p w14:paraId="51AEE520" w14:textId="77777777" w:rsidR="00393030" w:rsidRPr="00567AF7" w:rsidRDefault="00393030" w:rsidP="00825EBA">
            <w:pPr>
              <w:pStyle w:val="BodyLA"/>
              <w:rPr>
                <w:color w:val="000000" w:themeColor="text1"/>
              </w:rPr>
            </w:pPr>
            <w:r w:rsidRPr="00567AF7">
              <w:rPr>
                <w:color w:val="000000" w:themeColor="text1"/>
              </w:rPr>
              <w:t>4</w:t>
            </w:r>
          </w:p>
        </w:tc>
        <w:tc>
          <w:tcPr>
            <w:tcW w:w="346" w:type="dxa"/>
          </w:tcPr>
          <w:p w14:paraId="3D98D8CA" w14:textId="77777777" w:rsidR="00393030" w:rsidRPr="00567AF7" w:rsidRDefault="00393030" w:rsidP="00825EBA">
            <w:pPr>
              <w:pStyle w:val="BodyLA"/>
              <w:rPr>
                <w:color w:val="000000" w:themeColor="text1"/>
              </w:rPr>
            </w:pPr>
            <w:r w:rsidRPr="00567AF7">
              <w:rPr>
                <w:color w:val="000000" w:themeColor="text1"/>
              </w:rPr>
              <w:t>5</w:t>
            </w:r>
          </w:p>
        </w:tc>
      </w:tr>
      <w:tr w:rsidR="00567AF7" w:rsidRPr="00567AF7" w14:paraId="0BBCE100" w14:textId="77777777" w:rsidTr="00FF5392">
        <w:tc>
          <w:tcPr>
            <w:tcW w:w="7545" w:type="dxa"/>
          </w:tcPr>
          <w:p w14:paraId="397A9DEB" w14:textId="1248B84E" w:rsidR="00393030" w:rsidRPr="00567AF7" w:rsidRDefault="00970ACA" w:rsidP="00825EBA">
            <w:pPr>
              <w:pStyle w:val="BodyLA"/>
              <w:rPr>
                <w:color w:val="000000" w:themeColor="text1"/>
              </w:rPr>
            </w:pPr>
            <w:r w:rsidRPr="00567AF7">
              <w:rPr>
                <w:color w:val="000000" w:themeColor="text1"/>
              </w:rPr>
              <w:t>SQ</w:t>
            </w:r>
            <w:r w:rsidR="00393030" w:rsidRPr="00567AF7">
              <w:rPr>
                <w:color w:val="000000" w:themeColor="text1"/>
              </w:rPr>
              <w:t xml:space="preserve">1. </w:t>
            </w:r>
            <w:r w:rsidR="001123FD" w:rsidRPr="00567AF7">
              <w:rPr>
                <w:color w:val="000000" w:themeColor="text1"/>
              </w:rPr>
              <w:t>Cơ sở vật chất và trang thiết bị của ngân hàng hiện đại và chuyên nghiệp (Tính hữu hình).</w:t>
            </w:r>
          </w:p>
        </w:tc>
        <w:tc>
          <w:tcPr>
            <w:tcW w:w="336" w:type="dxa"/>
          </w:tcPr>
          <w:p w14:paraId="30091A36" w14:textId="77777777" w:rsidR="00393030" w:rsidRPr="00567AF7" w:rsidRDefault="00393030" w:rsidP="00825EBA">
            <w:pPr>
              <w:pStyle w:val="BodyLA"/>
              <w:rPr>
                <w:color w:val="000000" w:themeColor="text1"/>
              </w:rPr>
            </w:pPr>
          </w:p>
        </w:tc>
        <w:tc>
          <w:tcPr>
            <w:tcW w:w="346" w:type="dxa"/>
          </w:tcPr>
          <w:p w14:paraId="683F5B49" w14:textId="77777777" w:rsidR="00393030" w:rsidRPr="00567AF7" w:rsidRDefault="00393030" w:rsidP="00825EBA">
            <w:pPr>
              <w:pStyle w:val="BodyLA"/>
              <w:rPr>
                <w:color w:val="000000" w:themeColor="text1"/>
              </w:rPr>
            </w:pPr>
          </w:p>
        </w:tc>
        <w:tc>
          <w:tcPr>
            <w:tcW w:w="346" w:type="dxa"/>
          </w:tcPr>
          <w:p w14:paraId="619DFF45" w14:textId="77777777" w:rsidR="00393030" w:rsidRPr="00567AF7" w:rsidRDefault="00393030" w:rsidP="00825EBA">
            <w:pPr>
              <w:pStyle w:val="BodyLA"/>
              <w:rPr>
                <w:color w:val="000000" w:themeColor="text1"/>
              </w:rPr>
            </w:pPr>
          </w:p>
        </w:tc>
        <w:tc>
          <w:tcPr>
            <w:tcW w:w="368" w:type="dxa"/>
          </w:tcPr>
          <w:p w14:paraId="0556EEA9" w14:textId="77777777" w:rsidR="00393030" w:rsidRPr="00567AF7" w:rsidRDefault="00393030" w:rsidP="00825EBA">
            <w:pPr>
              <w:pStyle w:val="BodyLA"/>
              <w:rPr>
                <w:color w:val="000000" w:themeColor="text1"/>
              </w:rPr>
            </w:pPr>
          </w:p>
        </w:tc>
        <w:tc>
          <w:tcPr>
            <w:tcW w:w="346" w:type="dxa"/>
          </w:tcPr>
          <w:p w14:paraId="730E6EC8" w14:textId="77777777" w:rsidR="00393030" w:rsidRPr="00567AF7" w:rsidRDefault="00393030" w:rsidP="00825EBA">
            <w:pPr>
              <w:pStyle w:val="BodyLA"/>
              <w:rPr>
                <w:color w:val="000000" w:themeColor="text1"/>
              </w:rPr>
            </w:pPr>
          </w:p>
        </w:tc>
      </w:tr>
      <w:tr w:rsidR="00567AF7" w:rsidRPr="00567AF7" w14:paraId="7FFB3322" w14:textId="77777777" w:rsidTr="00FF5392">
        <w:tc>
          <w:tcPr>
            <w:tcW w:w="7545" w:type="dxa"/>
          </w:tcPr>
          <w:p w14:paraId="681077AB" w14:textId="10AFC4B6" w:rsidR="00393030" w:rsidRPr="00567AF7" w:rsidRDefault="00970ACA" w:rsidP="00825EBA">
            <w:pPr>
              <w:pStyle w:val="BodyLA"/>
              <w:rPr>
                <w:color w:val="000000" w:themeColor="text1"/>
              </w:rPr>
            </w:pPr>
            <w:r w:rsidRPr="00567AF7">
              <w:rPr>
                <w:color w:val="000000" w:themeColor="text1"/>
              </w:rPr>
              <w:t>SQ</w:t>
            </w:r>
            <w:r w:rsidR="00393030" w:rsidRPr="00567AF7">
              <w:rPr>
                <w:color w:val="000000" w:themeColor="text1"/>
              </w:rPr>
              <w:t xml:space="preserve">2. </w:t>
            </w:r>
            <w:r w:rsidR="001123FD" w:rsidRPr="00567AF7">
              <w:rPr>
                <w:color w:val="000000" w:themeColor="text1"/>
              </w:rPr>
              <w:t>Ngân hàng thực hiện dịch vụ đúng thời hạn như cam kết (Độ tin cậy).</w:t>
            </w:r>
          </w:p>
        </w:tc>
        <w:tc>
          <w:tcPr>
            <w:tcW w:w="336" w:type="dxa"/>
          </w:tcPr>
          <w:p w14:paraId="5ACBBD93" w14:textId="77777777" w:rsidR="00393030" w:rsidRPr="00567AF7" w:rsidRDefault="00393030" w:rsidP="00825EBA">
            <w:pPr>
              <w:pStyle w:val="BodyLA"/>
              <w:rPr>
                <w:color w:val="000000" w:themeColor="text1"/>
              </w:rPr>
            </w:pPr>
          </w:p>
        </w:tc>
        <w:tc>
          <w:tcPr>
            <w:tcW w:w="346" w:type="dxa"/>
          </w:tcPr>
          <w:p w14:paraId="5534A42A" w14:textId="77777777" w:rsidR="00393030" w:rsidRPr="00567AF7" w:rsidRDefault="00393030" w:rsidP="00825EBA">
            <w:pPr>
              <w:pStyle w:val="BodyLA"/>
              <w:rPr>
                <w:color w:val="000000" w:themeColor="text1"/>
              </w:rPr>
            </w:pPr>
          </w:p>
        </w:tc>
        <w:tc>
          <w:tcPr>
            <w:tcW w:w="346" w:type="dxa"/>
          </w:tcPr>
          <w:p w14:paraId="5F8AD172" w14:textId="77777777" w:rsidR="00393030" w:rsidRPr="00567AF7" w:rsidRDefault="00393030" w:rsidP="00825EBA">
            <w:pPr>
              <w:pStyle w:val="BodyLA"/>
              <w:rPr>
                <w:color w:val="000000" w:themeColor="text1"/>
              </w:rPr>
            </w:pPr>
          </w:p>
        </w:tc>
        <w:tc>
          <w:tcPr>
            <w:tcW w:w="368" w:type="dxa"/>
          </w:tcPr>
          <w:p w14:paraId="6B91FBB8" w14:textId="77777777" w:rsidR="00393030" w:rsidRPr="00567AF7" w:rsidRDefault="00393030" w:rsidP="00825EBA">
            <w:pPr>
              <w:pStyle w:val="BodyLA"/>
              <w:rPr>
                <w:color w:val="000000" w:themeColor="text1"/>
              </w:rPr>
            </w:pPr>
          </w:p>
        </w:tc>
        <w:tc>
          <w:tcPr>
            <w:tcW w:w="346" w:type="dxa"/>
          </w:tcPr>
          <w:p w14:paraId="5A72C4F8" w14:textId="77777777" w:rsidR="00393030" w:rsidRPr="00567AF7" w:rsidRDefault="00393030" w:rsidP="00825EBA">
            <w:pPr>
              <w:pStyle w:val="BodyLA"/>
              <w:rPr>
                <w:color w:val="000000" w:themeColor="text1"/>
              </w:rPr>
            </w:pPr>
          </w:p>
        </w:tc>
      </w:tr>
      <w:tr w:rsidR="00567AF7" w:rsidRPr="00567AF7" w14:paraId="6B2FCFD1" w14:textId="77777777" w:rsidTr="00FF5392">
        <w:tc>
          <w:tcPr>
            <w:tcW w:w="7545" w:type="dxa"/>
          </w:tcPr>
          <w:p w14:paraId="62E5A5C5" w14:textId="5D75F7F0" w:rsidR="00393030" w:rsidRPr="00567AF7" w:rsidRDefault="00970ACA" w:rsidP="00825EBA">
            <w:pPr>
              <w:pStyle w:val="BodyLA"/>
              <w:rPr>
                <w:color w:val="000000" w:themeColor="text1"/>
              </w:rPr>
            </w:pPr>
            <w:r w:rsidRPr="00567AF7">
              <w:rPr>
                <w:color w:val="000000" w:themeColor="text1"/>
              </w:rPr>
              <w:t>SQ</w:t>
            </w:r>
            <w:r w:rsidR="00393030" w:rsidRPr="00567AF7">
              <w:rPr>
                <w:color w:val="000000" w:themeColor="text1"/>
              </w:rPr>
              <w:t xml:space="preserve">3. </w:t>
            </w:r>
            <w:r w:rsidR="001123FD" w:rsidRPr="00567AF7">
              <w:rPr>
                <w:color w:val="000000" w:themeColor="text1"/>
              </w:rPr>
              <w:t>Nhân viên ngân hàng phản hồi nhanh chóng khi tôi có yêu cầu (Sự đáp ứng).</w:t>
            </w:r>
          </w:p>
        </w:tc>
        <w:tc>
          <w:tcPr>
            <w:tcW w:w="336" w:type="dxa"/>
          </w:tcPr>
          <w:p w14:paraId="1F1571AD" w14:textId="77777777" w:rsidR="00393030" w:rsidRPr="00567AF7" w:rsidRDefault="00393030" w:rsidP="00825EBA">
            <w:pPr>
              <w:pStyle w:val="BodyLA"/>
              <w:rPr>
                <w:color w:val="000000" w:themeColor="text1"/>
              </w:rPr>
            </w:pPr>
          </w:p>
        </w:tc>
        <w:tc>
          <w:tcPr>
            <w:tcW w:w="346" w:type="dxa"/>
          </w:tcPr>
          <w:p w14:paraId="14B6BE09" w14:textId="77777777" w:rsidR="00393030" w:rsidRPr="00567AF7" w:rsidRDefault="00393030" w:rsidP="00825EBA">
            <w:pPr>
              <w:pStyle w:val="BodyLA"/>
              <w:rPr>
                <w:color w:val="000000" w:themeColor="text1"/>
              </w:rPr>
            </w:pPr>
          </w:p>
        </w:tc>
        <w:tc>
          <w:tcPr>
            <w:tcW w:w="346" w:type="dxa"/>
          </w:tcPr>
          <w:p w14:paraId="41A51DFC" w14:textId="77777777" w:rsidR="00393030" w:rsidRPr="00567AF7" w:rsidRDefault="00393030" w:rsidP="00825EBA">
            <w:pPr>
              <w:pStyle w:val="BodyLA"/>
              <w:rPr>
                <w:color w:val="000000" w:themeColor="text1"/>
              </w:rPr>
            </w:pPr>
          </w:p>
        </w:tc>
        <w:tc>
          <w:tcPr>
            <w:tcW w:w="368" w:type="dxa"/>
          </w:tcPr>
          <w:p w14:paraId="767C27A8" w14:textId="77777777" w:rsidR="00393030" w:rsidRPr="00567AF7" w:rsidRDefault="00393030" w:rsidP="00825EBA">
            <w:pPr>
              <w:pStyle w:val="BodyLA"/>
              <w:rPr>
                <w:color w:val="000000" w:themeColor="text1"/>
              </w:rPr>
            </w:pPr>
          </w:p>
        </w:tc>
        <w:tc>
          <w:tcPr>
            <w:tcW w:w="346" w:type="dxa"/>
          </w:tcPr>
          <w:p w14:paraId="140A5371" w14:textId="77777777" w:rsidR="00393030" w:rsidRPr="00567AF7" w:rsidRDefault="00393030" w:rsidP="00825EBA">
            <w:pPr>
              <w:pStyle w:val="BodyLA"/>
              <w:rPr>
                <w:color w:val="000000" w:themeColor="text1"/>
              </w:rPr>
            </w:pPr>
          </w:p>
        </w:tc>
      </w:tr>
      <w:tr w:rsidR="00567AF7" w:rsidRPr="00567AF7" w14:paraId="7F16593D" w14:textId="77777777" w:rsidTr="00FF5392">
        <w:tc>
          <w:tcPr>
            <w:tcW w:w="7545" w:type="dxa"/>
          </w:tcPr>
          <w:p w14:paraId="244486DA" w14:textId="012D9B94" w:rsidR="00393030" w:rsidRPr="00567AF7" w:rsidRDefault="00970ACA" w:rsidP="00825EBA">
            <w:pPr>
              <w:pStyle w:val="BodyLA"/>
              <w:rPr>
                <w:color w:val="000000" w:themeColor="text1"/>
              </w:rPr>
            </w:pPr>
            <w:r w:rsidRPr="00567AF7">
              <w:rPr>
                <w:color w:val="000000" w:themeColor="text1"/>
              </w:rPr>
              <w:t>SQ</w:t>
            </w:r>
            <w:r w:rsidR="00393030" w:rsidRPr="00567AF7">
              <w:rPr>
                <w:color w:val="000000" w:themeColor="text1"/>
              </w:rPr>
              <w:t xml:space="preserve">4. </w:t>
            </w:r>
            <w:r w:rsidR="001123FD" w:rsidRPr="00567AF7">
              <w:rPr>
                <w:color w:val="000000" w:themeColor="text1"/>
              </w:rPr>
              <w:t>Nhân viên ngân hàng có kiến thức chuyên môn tốt, giải đáp thắc mắc rõ ràng (Sự đảm bảo).</w:t>
            </w:r>
          </w:p>
        </w:tc>
        <w:tc>
          <w:tcPr>
            <w:tcW w:w="336" w:type="dxa"/>
          </w:tcPr>
          <w:p w14:paraId="73F631D5" w14:textId="77777777" w:rsidR="00393030" w:rsidRPr="00567AF7" w:rsidRDefault="00393030" w:rsidP="00825EBA">
            <w:pPr>
              <w:pStyle w:val="BodyLA"/>
              <w:rPr>
                <w:color w:val="000000" w:themeColor="text1"/>
              </w:rPr>
            </w:pPr>
          </w:p>
        </w:tc>
        <w:tc>
          <w:tcPr>
            <w:tcW w:w="346" w:type="dxa"/>
          </w:tcPr>
          <w:p w14:paraId="46E2B403" w14:textId="77777777" w:rsidR="00393030" w:rsidRPr="00567AF7" w:rsidRDefault="00393030" w:rsidP="00825EBA">
            <w:pPr>
              <w:pStyle w:val="BodyLA"/>
              <w:rPr>
                <w:color w:val="000000" w:themeColor="text1"/>
              </w:rPr>
            </w:pPr>
          </w:p>
        </w:tc>
        <w:tc>
          <w:tcPr>
            <w:tcW w:w="346" w:type="dxa"/>
          </w:tcPr>
          <w:p w14:paraId="0220A5D8" w14:textId="77777777" w:rsidR="00393030" w:rsidRPr="00567AF7" w:rsidRDefault="00393030" w:rsidP="00825EBA">
            <w:pPr>
              <w:pStyle w:val="BodyLA"/>
              <w:rPr>
                <w:color w:val="000000" w:themeColor="text1"/>
              </w:rPr>
            </w:pPr>
          </w:p>
        </w:tc>
        <w:tc>
          <w:tcPr>
            <w:tcW w:w="368" w:type="dxa"/>
          </w:tcPr>
          <w:p w14:paraId="3986FF46" w14:textId="77777777" w:rsidR="00393030" w:rsidRPr="00567AF7" w:rsidRDefault="00393030" w:rsidP="00825EBA">
            <w:pPr>
              <w:pStyle w:val="BodyLA"/>
              <w:rPr>
                <w:color w:val="000000" w:themeColor="text1"/>
              </w:rPr>
            </w:pPr>
          </w:p>
        </w:tc>
        <w:tc>
          <w:tcPr>
            <w:tcW w:w="346" w:type="dxa"/>
          </w:tcPr>
          <w:p w14:paraId="0AFBF5EE" w14:textId="77777777" w:rsidR="00393030" w:rsidRPr="00567AF7" w:rsidRDefault="00393030" w:rsidP="00825EBA">
            <w:pPr>
              <w:pStyle w:val="BodyLA"/>
              <w:rPr>
                <w:color w:val="000000" w:themeColor="text1"/>
              </w:rPr>
            </w:pPr>
          </w:p>
        </w:tc>
      </w:tr>
      <w:tr w:rsidR="00567AF7" w:rsidRPr="00567AF7" w14:paraId="5E3736D3" w14:textId="77777777" w:rsidTr="00FF5392">
        <w:tc>
          <w:tcPr>
            <w:tcW w:w="7545" w:type="dxa"/>
          </w:tcPr>
          <w:p w14:paraId="176A78B1" w14:textId="0070A41B" w:rsidR="00393030" w:rsidRPr="00567AF7" w:rsidRDefault="00970ACA" w:rsidP="00825EBA">
            <w:pPr>
              <w:pStyle w:val="BodyLA"/>
              <w:rPr>
                <w:color w:val="000000" w:themeColor="text1"/>
              </w:rPr>
            </w:pPr>
            <w:r w:rsidRPr="00567AF7">
              <w:rPr>
                <w:color w:val="000000" w:themeColor="text1"/>
              </w:rPr>
              <w:t>SQ</w:t>
            </w:r>
            <w:r w:rsidR="00393030" w:rsidRPr="00567AF7">
              <w:rPr>
                <w:color w:val="000000" w:themeColor="text1"/>
              </w:rPr>
              <w:t xml:space="preserve">5. </w:t>
            </w:r>
            <w:r w:rsidR="001123FD" w:rsidRPr="00567AF7">
              <w:rPr>
                <w:color w:val="000000" w:themeColor="text1"/>
              </w:rPr>
              <w:t>Ngân hàng quan tâm đến nhu cầu cá nhân của tôi (Tính đồng cảm).</w:t>
            </w:r>
          </w:p>
        </w:tc>
        <w:tc>
          <w:tcPr>
            <w:tcW w:w="336" w:type="dxa"/>
          </w:tcPr>
          <w:p w14:paraId="6AA4D7C5" w14:textId="77777777" w:rsidR="00393030" w:rsidRPr="00567AF7" w:rsidRDefault="00393030" w:rsidP="00825EBA">
            <w:pPr>
              <w:pStyle w:val="BodyLA"/>
              <w:rPr>
                <w:color w:val="000000" w:themeColor="text1"/>
              </w:rPr>
            </w:pPr>
          </w:p>
        </w:tc>
        <w:tc>
          <w:tcPr>
            <w:tcW w:w="346" w:type="dxa"/>
          </w:tcPr>
          <w:p w14:paraId="50F6869E" w14:textId="77777777" w:rsidR="00393030" w:rsidRPr="00567AF7" w:rsidRDefault="00393030" w:rsidP="00825EBA">
            <w:pPr>
              <w:pStyle w:val="BodyLA"/>
              <w:rPr>
                <w:color w:val="000000" w:themeColor="text1"/>
              </w:rPr>
            </w:pPr>
          </w:p>
        </w:tc>
        <w:tc>
          <w:tcPr>
            <w:tcW w:w="346" w:type="dxa"/>
          </w:tcPr>
          <w:p w14:paraId="1C974460" w14:textId="77777777" w:rsidR="00393030" w:rsidRPr="00567AF7" w:rsidRDefault="00393030" w:rsidP="00825EBA">
            <w:pPr>
              <w:pStyle w:val="BodyLA"/>
              <w:rPr>
                <w:color w:val="000000" w:themeColor="text1"/>
              </w:rPr>
            </w:pPr>
          </w:p>
        </w:tc>
        <w:tc>
          <w:tcPr>
            <w:tcW w:w="368" w:type="dxa"/>
          </w:tcPr>
          <w:p w14:paraId="7226DCB5" w14:textId="77777777" w:rsidR="00393030" w:rsidRPr="00567AF7" w:rsidRDefault="00393030" w:rsidP="00825EBA">
            <w:pPr>
              <w:pStyle w:val="BodyLA"/>
              <w:rPr>
                <w:color w:val="000000" w:themeColor="text1"/>
              </w:rPr>
            </w:pPr>
          </w:p>
        </w:tc>
        <w:tc>
          <w:tcPr>
            <w:tcW w:w="346" w:type="dxa"/>
          </w:tcPr>
          <w:p w14:paraId="57EDF0AE" w14:textId="77777777" w:rsidR="00393030" w:rsidRPr="00567AF7" w:rsidRDefault="00393030" w:rsidP="00825EBA">
            <w:pPr>
              <w:pStyle w:val="BodyLA"/>
              <w:rPr>
                <w:color w:val="000000" w:themeColor="text1"/>
              </w:rPr>
            </w:pPr>
          </w:p>
        </w:tc>
      </w:tr>
    </w:tbl>
    <w:p w14:paraId="1AB8B33A" w14:textId="1630C0B0" w:rsidR="00393030" w:rsidRPr="00567AF7" w:rsidRDefault="00393030" w:rsidP="00825EBA">
      <w:pPr>
        <w:pStyle w:val="BodyLA"/>
        <w:rPr>
          <w:color w:val="000000" w:themeColor="text1"/>
        </w:rPr>
      </w:pPr>
      <w:r w:rsidRPr="00567AF7">
        <w:rPr>
          <w:color w:val="000000" w:themeColor="text1"/>
        </w:rPr>
        <w:t xml:space="preserve">2/ </w:t>
      </w:r>
      <w:r w:rsidR="001123FD" w:rsidRPr="00567AF7">
        <w:rPr>
          <w:color w:val="000000" w:themeColor="text1"/>
        </w:rPr>
        <w:t xml:space="preserve">Đánh giá về giá trị cảm nhận của khách hàng </w:t>
      </w:r>
      <w:r w:rsidR="00B302B1" w:rsidRPr="00567AF7">
        <w:rPr>
          <w:color w:val="000000" w:themeColor="text1"/>
        </w:rPr>
        <w:t>(PV)</w:t>
      </w:r>
    </w:p>
    <w:tbl>
      <w:tblPr>
        <w:tblStyle w:val="TableGrid"/>
        <w:tblW w:w="0" w:type="auto"/>
        <w:tblLook w:val="04A0" w:firstRow="1" w:lastRow="0" w:firstColumn="1" w:lastColumn="0" w:noHBand="0" w:noVBand="1"/>
      </w:tblPr>
      <w:tblGrid>
        <w:gridCol w:w="7535"/>
        <w:gridCol w:w="346"/>
        <w:gridCol w:w="346"/>
        <w:gridCol w:w="346"/>
        <w:gridCol w:w="369"/>
        <w:gridCol w:w="346"/>
      </w:tblGrid>
      <w:tr w:rsidR="00567AF7" w:rsidRPr="00567AF7" w14:paraId="2E1E8358" w14:textId="77777777" w:rsidTr="00FF5392">
        <w:tc>
          <w:tcPr>
            <w:tcW w:w="7597" w:type="dxa"/>
          </w:tcPr>
          <w:p w14:paraId="3AC06A93" w14:textId="77777777" w:rsidR="00393030" w:rsidRPr="00567AF7" w:rsidRDefault="00393030" w:rsidP="00825EBA">
            <w:pPr>
              <w:pStyle w:val="BodyLA"/>
              <w:rPr>
                <w:color w:val="000000" w:themeColor="text1"/>
              </w:rPr>
            </w:pPr>
          </w:p>
        </w:tc>
        <w:tc>
          <w:tcPr>
            <w:tcW w:w="346" w:type="dxa"/>
          </w:tcPr>
          <w:p w14:paraId="02C54D37" w14:textId="77777777" w:rsidR="00393030" w:rsidRPr="00567AF7" w:rsidRDefault="00393030" w:rsidP="00825EBA">
            <w:pPr>
              <w:pStyle w:val="BodyLA"/>
              <w:rPr>
                <w:color w:val="000000" w:themeColor="text1"/>
              </w:rPr>
            </w:pPr>
            <w:r w:rsidRPr="00567AF7">
              <w:rPr>
                <w:color w:val="000000" w:themeColor="text1"/>
              </w:rPr>
              <w:t>1</w:t>
            </w:r>
          </w:p>
        </w:tc>
        <w:tc>
          <w:tcPr>
            <w:tcW w:w="346" w:type="dxa"/>
          </w:tcPr>
          <w:p w14:paraId="662FF937" w14:textId="77777777" w:rsidR="00393030" w:rsidRPr="00567AF7" w:rsidRDefault="00393030" w:rsidP="00825EBA">
            <w:pPr>
              <w:pStyle w:val="BodyLA"/>
              <w:rPr>
                <w:color w:val="000000" w:themeColor="text1"/>
              </w:rPr>
            </w:pPr>
            <w:r w:rsidRPr="00567AF7">
              <w:rPr>
                <w:color w:val="000000" w:themeColor="text1"/>
              </w:rPr>
              <w:t>2</w:t>
            </w:r>
          </w:p>
        </w:tc>
        <w:tc>
          <w:tcPr>
            <w:tcW w:w="346" w:type="dxa"/>
          </w:tcPr>
          <w:p w14:paraId="5978A2B3" w14:textId="77777777" w:rsidR="00393030" w:rsidRPr="00567AF7" w:rsidRDefault="00393030" w:rsidP="00825EBA">
            <w:pPr>
              <w:pStyle w:val="BodyLA"/>
              <w:rPr>
                <w:color w:val="000000" w:themeColor="text1"/>
              </w:rPr>
            </w:pPr>
            <w:r w:rsidRPr="00567AF7">
              <w:rPr>
                <w:color w:val="000000" w:themeColor="text1"/>
              </w:rPr>
              <w:t>3</w:t>
            </w:r>
          </w:p>
        </w:tc>
        <w:tc>
          <w:tcPr>
            <w:tcW w:w="369" w:type="dxa"/>
          </w:tcPr>
          <w:p w14:paraId="04069734" w14:textId="77777777" w:rsidR="00393030" w:rsidRPr="00567AF7" w:rsidRDefault="00393030" w:rsidP="00825EBA">
            <w:pPr>
              <w:pStyle w:val="BodyLA"/>
              <w:rPr>
                <w:color w:val="000000" w:themeColor="text1"/>
              </w:rPr>
            </w:pPr>
            <w:r w:rsidRPr="00567AF7">
              <w:rPr>
                <w:color w:val="000000" w:themeColor="text1"/>
              </w:rPr>
              <w:t>4</w:t>
            </w:r>
          </w:p>
        </w:tc>
        <w:tc>
          <w:tcPr>
            <w:tcW w:w="346" w:type="dxa"/>
          </w:tcPr>
          <w:p w14:paraId="0BE36821" w14:textId="77777777" w:rsidR="00393030" w:rsidRPr="00567AF7" w:rsidRDefault="00393030" w:rsidP="00825EBA">
            <w:pPr>
              <w:pStyle w:val="BodyLA"/>
              <w:rPr>
                <w:color w:val="000000" w:themeColor="text1"/>
              </w:rPr>
            </w:pPr>
            <w:r w:rsidRPr="00567AF7">
              <w:rPr>
                <w:color w:val="000000" w:themeColor="text1"/>
              </w:rPr>
              <w:t>5</w:t>
            </w:r>
          </w:p>
        </w:tc>
      </w:tr>
      <w:tr w:rsidR="00567AF7" w:rsidRPr="00567AF7" w14:paraId="6E981EB6" w14:textId="77777777" w:rsidTr="00FF5392">
        <w:tc>
          <w:tcPr>
            <w:tcW w:w="7597" w:type="dxa"/>
          </w:tcPr>
          <w:p w14:paraId="63A19A23" w14:textId="1D37B707" w:rsidR="00393030" w:rsidRPr="00567AF7" w:rsidRDefault="00B302B1" w:rsidP="00825EBA">
            <w:pPr>
              <w:pStyle w:val="BodyLA"/>
              <w:rPr>
                <w:color w:val="000000" w:themeColor="text1"/>
              </w:rPr>
            </w:pPr>
            <w:r w:rsidRPr="00567AF7">
              <w:rPr>
                <w:color w:val="000000" w:themeColor="text1"/>
              </w:rPr>
              <w:t>PV</w:t>
            </w:r>
            <w:r w:rsidR="00393030" w:rsidRPr="00567AF7">
              <w:rPr>
                <w:color w:val="000000" w:themeColor="text1"/>
              </w:rPr>
              <w:t xml:space="preserve">1. </w:t>
            </w:r>
            <w:r w:rsidRPr="00567AF7">
              <w:rPr>
                <w:color w:val="000000" w:themeColor="text1"/>
              </w:rPr>
              <w:t>Dịch vụ của ngân hàng đáp ứng được kỳ vọng của tôi (Kỳ vọng và trải nghiệm thực tế).</w:t>
            </w:r>
          </w:p>
        </w:tc>
        <w:tc>
          <w:tcPr>
            <w:tcW w:w="346" w:type="dxa"/>
          </w:tcPr>
          <w:p w14:paraId="49A32261" w14:textId="77777777" w:rsidR="00393030" w:rsidRPr="00567AF7" w:rsidRDefault="00393030" w:rsidP="00825EBA">
            <w:pPr>
              <w:pStyle w:val="BodyLA"/>
              <w:rPr>
                <w:color w:val="000000" w:themeColor="text1"/>
              </w:rPr>
            </w:pPr>
          </w:p>
        </w:tc>
        <w:tc>
          <w:tcPr>
            <w:tcW w:w="346" w:type="dxa"/>
          </w:tcPr>
          <w:p w14:paraId="126AD223" w14:textId="77777777" w:rsidR="00393030" w:rsidRPr="00567AF7" w:rsidRDefault="00393030" w:rsidP="00825EBA">
            <w:pPr>
              <w:pStyle w:val="BodyLA"/>
              <w:rPr>
                <w:color w:val="000000" w:themeColor="text1"/>
              </w:rPr>
            </w:pPr>
          </w:p>
        </w:tc>
        <w:tc>
          <w:tcPr>
            <w:tcW w:w="346" w:type="dxa"/>
          </w:tcPr>
          <w:p w14:paraId="270C3599" w14:textId="77777777" w:rsidR="00393030" w:rsidRPr="00567AF7" w:rsidRDefault="00393030" w:rsidP="00825EBA">
            <w:pPr>
              <w:pStyle w:val="BodyLA"/>
              <w:rPr>
                <w:color w:val="000000" w:themeColor="text1"/>
              </w:rPr>
            </w:pPr>
          </w:p>
        </w:tc>
        <w:tc>
          <w:tcPr>
            <w:tcW w:w="369" w:type="dxa"/>
          </w:tcPr>
          <w:p w14:paraId="1A7100DB" w14:textId="77777777" w:rsidR="00393030" w:rsidRPr="00567AF7" w:rsidRDefault="00393030" w:rsidP="00825EBA">
            <w:pPr>
              <w:pStyle w:val="BodyLA"/>
              <w:rPr>
                <w:color w:val="000000" w:themeColor="text1"/>
              </w:rPr>
            </w:pPr>
          </w:p>
        </w:tc>
        <w:tc>
          <w:tcPr>
            <w:tcW w:w="346" w:type="dxa"/>
          </w:tcPr>
          <w:p w14:paraId="7C3A95F7" w14:textId="77777777" w:rsidR="00393030" w:rsidRPr="00567AF7" w:rsidRDefault="00393030" w:rsidP="00825EBA">
            <w:pPr>
              <w:pStyle w:val="BodyLA"/>
              <w:rPr>
                <w:color w:val="000000" w:themeColor="text1"/>
              </w:rPr>
            </w:pPr>
          </w:p>
        </w:tc>
      </w:tr>
      <w:tr w:rsidR="00567AF7" w:rsidRPr="00567AF7" w14:paraId="0581329A" w14:textId="77777777" w:rsidTr="00FF5392">
        <w:tc>
          <w:tcPr>
            <w:tcW w:w="7597" w:type="dxa"/>
          </w:tcPr>
          <w:p w14:paraId="5CDF213B" w14:textId="2A111886" w:rsidR="00393030" w:rsidRPr="00567AF7" w:rsidRDefault="00B302B1" w:rsidP="00825EBA">
            <w:pPr>
              <w:pStyle w:val="BodyLA"/>
              <w:rPr>
                <w:color w:val="000000" w:themeColor="text1"/>
              </w:rPr>
            </w:pPr>
            <w:r w:rsidRPr="00567AF7">
              <w:rPr>
                <w:color w:val="000000" w:themeColor="text1"/>
              </w:rPr>
              <w:lastRenderedPageBreak/>
              <w:t>PV</w:t>
            </w:r>
            <w:r w:rsidR="00393030" w:rsidRPr="00567AF7">
              <w:rPr>
                <w:color w:val="000000" w:themeColor="text1"/>
              </w:rPr>
              <w:t xml:space="preserve">2. </w:t>
            </w:r>
            <w:r w:rsidRPr="00567AF7">
              <w:rPr>
                <w:color w:val="000000" w:themeColor="text1"/>
              </w:rPr>
              <w:t>Tôi hài lòng với trải nghiệm tổng thể khi sử dụng dịch vụ ngân hàng (Kỳ vọng và trải nghiệm thực tế).</w:t>
            </w:r>
          </w:p>
        </w:tc>
        <w:tc>
          <w:tcPr>
            <w:tcW w:w="346" w:type="dxa"/>
          </w:tcPr>
          <w:p w14:paraId="770AAAAC" w14:textId="77777777" w:rsidR="00393030" w:rsidRPr="00567AF7" w:rsidRDefault="00393030" w:rsidP="00825EBA">
            <w:pPr>
              <w:pStyle w:val="BodyLA"/>
              <w:rPr>
                <w:color w:val="000000" w:themeColor="text1"/>
              </w:rPr>
            </w:pPr>
          </w:p>
        </w:tc>
        <w:tc>
          <w:tcPr>
            <w:tcW w:w="346" w:type="dxa"/>
          </w:tcPr>
          <w:p w14:paraId="6F428B4E" w14:textId="77777777" w:rsidR="00393030" w:rsidRPr="00567AF7" w:rsidRDefault="00393030" w:rsidP="00825EBA">
            <w:pPr>
              <w:pStyle w:val="BodyLA"/>
              <w:rPr>
                <w:color w:val="000000" w:themeColor="text1"/>
              </w:rPr>
            </w:pPr>
          </w:p>
        </w:tc>
        <w:tc>
          <w:tcPr>
            <w:tcW w:w="346" w:type="dxa"/>
          </w:tcPr>
          <w:p w14:paraId="66E7353B" w14:textId="77777777" w:rsidR="00393030" w:rsidRPr="00567AF7" w:rsidRDefault="00393030" w:rsidP="00825EBA">
            <w:pPr>
              <w:pStyle w:val="BodyLA"/>
              <w:rPr>
                <w:color w:val="000000" w:themeColor="text1"/>
              </w:rPr>
            </w:pPr>
          </w:p>
        </w:tc>
        <w:tc>
          <w:tcPr>
            <w:tcW w:w="369" w:type="dxa"/>
          </w:tcPr>
          <w:p w14:paraId="4EF2090D" w14:textId="77777777" w:rsidR="00393030" w:rsidRPr="00567AF7" w:rsidRDefault="00393030" w:rsidP="00825EBA">
            <w:pPr>
              <w:pStyle w:val="BodyLA"/>
              <w:rPr>
                <w:color w:val="000000" w:themeColor="text1"/>
              </w:rPr>
            </w:pPr>
          </w:p>
        </w:tc>
        <w:tc>
          <w:tcPr>
            <w:tcW w:w="346" w:type="dxa"/>
          </w:tcPr>
          <w:p w14:paraId="365211CA" w14:textId="77777777" w:rsidR="00393030" w:rsidRPr="00567AF7" w:rsidRDefault="00393030" w:rsidP="00825EBA">
            <w:pPr>
              <w:pStyle w:val="BodyLA"/>
              <w:rPr>
                <w:color w:val="000000" w:themeColor="text1"/>
              </w:rPr>
            </w:pPr>
          </w:p>
        </w:tc>
      </w:tr>
      <w:tr w:rsidR="00567AF7" w:rsidRPr="00567AF7" w14:paraId="2AA00175" w14:textId="77777777" w:rsidTr="00FF5392">
        <w:tc>
          <w:tcPr>
            <w:tcW w:w="7597" w:type="dxa"/>
          </w:tcPr>
          <w:p w14:paraId="487EE49C" w14:textId="18AD4385" w:rsidR="00393030" w:rsidRPr="00567AF7" w:rsidRDefault="00970ACA" w:rsidP="00825EBA">
            <w:pPr>
              <w:pStyle w:val="BodyLA"/>
              <w:rPr>
                <w:color w:val="000000" w:themeColor="text1"/>
              </w:rPr>
            </w:pPr>
            <w:r w:rsidRPr="00567AF7">
              <w:rPr>
                <w:color w:val="000000" w:themeColor="text1"/>
              </w:rPr>
              <w:t>PV</w:t>
            </w:r>
            <w:r w:rsidR="00393030" w:rsidRPr="00567AF7">
              <w:rPr>
                <w:color w:val="000000" w:themeColor="text1"/>
              </w:rPr>
              <w:t xml:space="preserve">3. </w:t>
            </w:r>
            <w:r w:rsidRPr="00567AF7">
              <w:rPr>
                <w:color w:val="000000" w:themeColor="text1"/>
              </w:rPr>
              <w:t>Các thông tin về phí dịch vụ, lãi suất và điều khoản hợp đồng của ngân hàng rõ ràng và dễ hiểu (Sự minh bạch).</w:t>
            </w:r>
          </w:p>
        </w:tc>
        <w:tc>
          <w:tcPr>
            <w:tcW w:w="346" w:type="dxa"/>
          </w:tcPr>
          <w:p w14:paraId="47150405" w14:textId="77777777" w:rsidR="00393030" w:rsidRPr="00567AF7" w:rsidRDefault="00393030" w:rsidP="00825EBA">
            <w:pPr>
              <w:pStyle w:val="BodyLA"/>
              <w:rPr>
                <w:color w:val="000000" w:themeColor="text1"/>
              </w:rPr>
            </w:pPr>
          </w:p>
        </w:tc>
        <w:tc>
          <w:tcPr>
            <w:tcW w:w="346" w:type="dxa"/>
          </w:tcPr>
          <w:p w14:paraId="0C481B5F" w14:textId="77777777" w:rsidR="00393030" w:rsidRPr="00567AF7" w:rsidRDefault="00393030" w:rsidP="00825EBA">
            <w:pPr>
              <w:pStyle w:val="BodyLA"/>
              <w:rPr>
                <w:color w:val="000000" w:themeColor="text1"/>
              </w:rPr>
            </w:pPr>
          </w:p>
        </w:tc>
        <w:tc>
          <w:tcPr>
            <w:tcW w:w="346" w:type="dxa"/>
          </w:tcPr>
          <w:p w14:paraId="454EC009" w14:textId="77777777" w:rsidR="00393030" w:rsidRPr="00567AF7" w:rsidRDefault="00393030" w:rsidP="00825EBA">
            <w:pPr>
              <w:pStyle w:val="BodyLA"/>
              <w:rPr>
                <w:color w:val="000000" w:themeColor="text1"/>
              </w:rPr>
            </w:pPr>
          </w:p>
        </w:tc>
        <w:tc>
          <w:tcPr>
            <w:tcW w:w="369" w:type="dxa"/>
          </w:tcPr>
          <w:p w14:paraId="7929FFC5" w14:textId="77777777" w:rsidR="00393030" w:rsidRPr="00567AF7" w:rsidRDefault="00393030" w:rsidP="00825EBA">
            <w:pPr>
              <w:pStyle w:val="BodyLA"/>
              <w:rPr>
                <w:color w:val="000000" w:themeColor="text1"/>
              </w:rPr>
            </w:pPr>
          </w:p>
        </w:tc>
        <w:tc>
          <w:tcPr>
            <w:tcW w:w="346" w:type="dxa"/>
          </w:tcPr>
          <w:p w14:paraId="5B4614FC" w14:textId="77777777" w:rsidR="00393030" w:rsidRPr="00567AF7" w:rsidRDefault="00393030" w:rsidP="00825EBA">
            <w:pPr>
              <w:pStyle w:val="BodyLA"/>
              <w:rPr>
                <w:color w:val="000000" w:themeColor="text1"/>
              </w:rPr>
            </w:pPr>
          </w:p>
        </w:tc>
      </w:tr>
      <w:tr w:rsidR="00567AF7" w:rsidRPr="00567AF7" w14:paraId="28999C61" w14:textId="77777777" w:rsidTr="00FF5392">
        <w:tc>
          <w:tcPr>
            <w:tcW w:w="7597" w:type="dxa"/>
          </w:tcPr>
          <w:p w14:paraId="5764AD49" w14:textId="01D444BB" w:rsidR="00393030" w:rsidRPr="00567AF7" w:rsidRDefault="00970ACA" w:rsidP="00825EBA">
            <w:pPr>
              <w:pStyle w:val="BodyLA"/>
              <w:rPr>
                <w:color w:val="000000" w:themeColor="text1"/>
              </w:rPr>
            </w:pPr>
            <w:r w:rsidRPr="00567AF7">
              <w:rPr>
                <w:color w:val="000000" w:themeColor="text1"/>
              </w:rPr>
              <w:t>PV</w:t>
            </w:r>
            <w:r w:rsidR="00393030" w:rsidRPr="00567AF7">
              <w:rPr>
                <w:color w:val="000000" w:themeColor="text1"/>
              </w:rPr>
              <w:t xml:space="preserve">4. </w:t>
            </w:r>
            <w:r w:rsidRPr="00567AF7">
              <w:rPr>
                <w:color w:val="000000" w:themeColor="text1"/>
              </w:rPr>
              <w:t>Tôi dễ dàng thực hiện giao dịch qua nhiều kênh (quầy giao dịch, ATM, ứng dụng di động) (Sự thuận tiện).</w:t>
            </w:r>
          </w:p>
        </w:tc>
        <w:tc>
          <w:tcPr>
            <w:tcW w:w="346" w:type="dxa"/>
          </w:tcPr>
          <w:p w14:paraId="4C58A3CF" w14:textId="77777777" w:rsidR="00393030" w:rsidRPr="00567AF7" w:rsidRDefault="00393030" w:rsidP="00825EBA">
            <w:pPr>
              <w:pStyle w:val="BodyLA"/>
              <w:rPr>
                <w:color w:val="000000" w:themeColor="text1"/>
              </w:rPr>
            </w:pPr>
          </w:p>
        </w:tc>
        <w:tc>
          <w:tcPr>
            <w:tcW w:w="346" w:type="dxa"/>
          </w:tcPr>
          <w:p w14:paraId="7F911150" w14:textId="77777777" w:rsidR="00393030" w:rsidRPr="00567AF7" w:rsidRDefault="00393030" w:rsidP="00825EBA">
            <w:pPr>
              <w:pStyle w:val="BodyLA"/>
              <w:rPr>
                <w:color w:val="000000" w:themeColor="text1"/>
              </w:rPr>
            </w:pPr>
          </w:p>
        </w:tc>
        <w:tc>
          <w:tcPr>
            <w:tcW w:w="346" w:type="dxa"/>
          </w:tcPr>
          <w:p w14:paraId="7B523773" w14:textId="77777777" w:rsidR="00393030" w:rsidRPr="00567AF7" w:rsidRDefault="00393030" w:rsidP="00825EBA">
            <w:pPr>
              <w:pStyle w:val="BodyLA"/>
              <w:rPr>
                <w:color w:val="000000" w:themeColor="text1"/>
              </w:rPr>
            </w:pPr>
          </w:p>
        </w:tc>
        <w:tc>
          <w:tcPr>
            <w:tcW w:w="369" w:type="dxa"/>
          </w:tcPr>
          <w:p w14:paraId="1C262DB1" w14:textId="77777777" w:rsidR="00393030" w:rsidRPr="00567AF7" w:rsidRDefault="00393030" w:rsidP="00825EBA">
            <w:pPr>
              <w:pStyle w:val="BodyLA"/>
              <w:rPr>
                <w:color w:val="000000" w:themeColor="text1"/>
              </w:rPr>
            </w:pPr>
          </w:p>
        </w:tc>
        <w:tc>
          <w:tcPr>
            <w:tcW w:w="346" w:type="dxa"/>
          </w:tcPr>
          <w:p w14:paraId="7FB39CF7" w14:textId="77777777" w:rsidR="00393030" w:rsidRPr="00567AF7" w:rsidRDefault="00393030" w:rsidP="00825EBA">
            <w:pPr>
              <w:pStyle w:val="BodyLA"/>
              <w:rPr>
                <w:color w:val="000000" w:themeColor="text1"/>
              </w:rPr>
            </w:pPr>
          </w:p>
        </w:tc>
      </w:tr>
      <w:tr w:rsidR="00567AF7" w:rsidRPr="00567AF7" w14:paraId="49849064" w14:textId="77777777" w:rsidTr="00FF5392">
        <w:tc>
          <w:tcPr>
            <w:tcW w:w="7597" w:type="dxa"/>
          </w:tcPr>
          <w:p w14:paraId="2810F767" w14:textId="3FA2A055" w:rsidR="00393030" w:rsidRPr="00567AF7" w:rsidRDefault="00970ACA" w:rsidP="00825EBA">
            <w:pPr>
              <w:pStyle w:val="BodyLA"/>
              <w:rPr>
                <w:color w:val="000000" w:themeColor="text1"/>
              </w:rPr>
            </w:pPr>
            <w:r w:rsidRPr="00567AF7">
              <w:rPr>
                <w:color w:val="000000" w:themeColor="text1"/>
              </w:rPr>
              <w:t>PV</w:t>
            </w:r>
            <w:r w:rsidR="00393030" w:rsidRPr="00567AF7">
              <w:rPr>
                <w:color w:val="000000" w:themeColor="text1"/>
              </w:rPr>
              <w:t xml:space="preserve">5. </w:t>
            </w:r>
            <w:r w:rsidRPr="00567AF7">
              <w:rPr>
                <w:color w:val="000000" w:themeColor="text1"/>
              </w:rPr>
              <w:t>Ứng dụng ngân hàng di động/internet banking của ngân hàng dễ sử dụng (Chất lượng dịch vụ số).</w:t>
            </w:r>
          </w:p>
        </w:tc>
        <w:tc>
          <w:tcPr>
            <w:tcW w:w="346" w:type="dxa"/>
          </w:tcPr>
          <w:p w14:paraId="2DEFECCE" w14:textId="77777777" w:rsidR="00393030" w:rsidRPr="00567AF7" w:rsidRDefault="00393030" w:rsidP="00825EBA">
            <w:pPr>
              <w:pStyle w:val="BodyLA"/>
              <w:rPr>
                <w:color w:val="000000" w:themeColor="text1"/>
              </w:rPr>
            </w:pPr>
          </w:p>
        </w:tc>
        <w:tc>
          <w:tcPr>
            <w:tcW w:w="346" w:type="dxa"/>
          </w:tcPr>
          <w:p w14:paraId="685C7220" w14:textId="77777777" w:rsidR="00393030" w:rsidRPr="00567AF7" w:rsidRDefault="00393030" w:rsidP="00825EBA">
            <w:pPr>
              <w:pStyle w:val="BodyLA"/>
              <w:rPr>
                <w:color w:val="000000" w:themeColor="text1"/>
              </w:rPr>
            </w:pPr>
          </w:p>
        </w:tc>
        <w:tc>
          <w:tcPr>
            <w:tcW w:w="346" w:type="dxa"/>
          </w:tcPr>
          <w:p w14:paraId="3D9326EB" w14:textId="77777777" w:rsidR="00393030" w:rsidRPr="00567AF7" w:rsidRDefault="00393030" w:rsidP="00825EBA">
            <w:pPr>
              <w:pStyle w:val="BodyLA"/>
              <w:rPr>
                <w:color w:val="000000" w:themeColor="text1"/>
              </w:rPr>
            </w:pPr>
          </w:p>
        </w:tc>
        <w:tc>
          <w:tcPr>
            <w:tcW w:w="369" w:type="dxa"/>
          </w:tcPr>
          <w:p w14:paraId="5148D16C" w14:textId="77777777" w:rsidR="00393030" w:rsidRPr="00567AF7" w:rsidRDefault="00393030" w:rsidP="00825EBA">
            <w:pPr>
              <w:pStyle w:val="BodyLA"/>
              <w:rPr>
                <w:color w:val="000000" w:themeColor="text1"/>
              </w:rPr>
            </w:pPr>
          </w:p>
        </w:tc>
        <w:tc>
          <w:tcPr>
            <w:tcW w:w="346" w:type="dxa"/>
          </w:tcPr>
          <w:p w14:paraId="71970415" w14:textId="77777777" w:rsidR="00393030" w:rsidRPr="00567AF7" w:rsidRDefault="00393030" w:rsidP="00825EBA">
            <w:pPr>
              <w:pStyle w:val="BodyLA"/>
              <w:rPr>
                <w:color w:val="000000" w:themeColor="text1"/>
              </w:rPr>
            </w:pPr>
          </w:p>
        </w:tc>
      </w:tr>
      <w:tr w:rsidR="00567AF7" w:rsidRPr="00567AF7" w14:paraId="3AB3FE81" w14:textId="77777777" w:rsidTr="00FF5392">
        <w:tc>
          <w:tcPr>
            <w:tcW w:w="7597" w:type="dxa"/>
          </w:tcPr>
          <w:p w14:paraId="7DA4226B" w14:textId="337185A1" w:rsidR="00393030" w:rsidRPr="00567AF7" w:rsidRDefault="00970ACA" w:rsidP="00825EBA">
            <w:pPr>
              <w:pStyle w:val="BodyLA"/>
              <w:rPr>
                <w:color w:val="000000" w:themeColor="text1"/>
              </w:rPr>
            </w:pPr>
            <w:r w:rsidRPr="00567AF7">
              <w:rPr>
                <w:color w:val="000000" w:themeColor="text1"/>
              </w:rPr>
              <w:t>PV</w:t>
            </w:r>
            <w:r w:rsidR="00393030" w:rsidRPr="00567AF7">
              <w:rPr>
                <w:color w:val="000000" w:themeColor="text1"/>
              </w:rPr>
              <w:t xml:space="preserve">6. </w:t>
            </w:r>
            <w:r w:rsidRPr="00567AF7">
              <w:rPr>
                <w:color w:val="000000" w:themeColor="text1"/>
              </w:rPr>
              <w:t>Dịch vụ ngân hàng trực tuyến của ngân hàng hoạt động ổn định và hiệu quả (Chất lượng dịch vụ số).</w:t>
            </w:r>
          </w:p>
        </w:tc>
        <w:tc>
          <w:tcPr>
            <w:tcW w:w="346" w:type="dxa"/>
          </w:tcPr>
          <w:p w14:paraId="1CC957C3" w14:textId="77777777" w:rsidR="00393030" w:rsidRPr="00567AF7" w:rsidRDefault="00393030" w:rsidP="00825EBA">
            <w:pPr>
              <w:pStyle w:val="BodyLA"/>
              <w:rPr>
                <w:color w:val="000000" w:themeColor="text1"/>
              </w:rPr>
            </w:pPr>
          </w:p>
        </w:tc>
        <w:tc>
          <w:tcPr>
            <w:tcW w:w="346" w:type="dxa"/>
          </w:tcPr>
          <w:p w14:paraId="73389519" w14:textId="77777777" w:rsidR="00393030" w:rsidRPr="00567AF7" w:rsidRDefault="00393030" w:rsidP="00825EBA">
            <w:pPr>
              <w:pStyle w:val="BodyLA"/>
              <w:rPr>
                <w:color w:val="000000" w:themeColor="text1"/>
              </w:rPr>
            </w:pPr>
          </w:p>
        </w:tc>
        <w:tc>
          <w:tcPr>
            <w:tcW w:w="346" w:type="dxa"/>
          </w:tcPr>
          <w:p w14:paraId="5CBCE84D" w14:textId="77777777" w:rsidR="00393030" w:rsidRPr="00567AF7" w:rsidRDefault="00393030" w:rsidP="00825EBA">
            <w:pPr>
              <w:pStyle w:val="BodyLA"/>
              <w:rPr>
                <w:color w:val="000000" w:themeColor="text1"/>
              </w:rPr>
            </w:pPr>
          </w:p>
        </w:tc>
        <w:tc>
          <w:tcPr>
            <w:tcW w:w="369" w:type="dxa"/>
          </w:tcPr>
          <w:p w14:paraId="5628B481" w14:textId="77777777" w:rsidR="00393030" w:rsidRPr="00567AF7" w:rsidRDefault="00393030" w:rsidP="00825EBA">
            <w:pPr>
              <w:pStyle w:val="BodyLA"/>
              <w:rPr>
                <w:color w:val="000000" w:themeColor="text1"/>
              </w:rPr>
            </w:pPr>
          </w:p>
        </w:tc>
        <w:tc>
          <w:tcPr>
            <w:tcW w:w="346" w:type="dxa"/>
          </w:tcPr>
          <w:p w14:paraId="72A18D3B" w14:textId="77777777" w:rsidR="00393030" w:rsidRPr="00567AF7" w:rsidRDefault="00393030" w:rsidP="00825EBA">
            <w:pPr>
              <w:pStyle w:val="BodyLA"/>
              <w:rPr>
                <w:color w:val="000000" w:themeColor="text1"/>
              </w:rPr>
            </w:pPr>
          </w:p>
        </w:tc>
      </w:tr>
    </w:tbl>
    <w:p w14:paraId="7E829EAC" w14:textId="662B9507" w:rsidR="00393030" w:rsidRPr="00567AF7" w:rsidRDefault="00393030" w:rsidP="00825EBA">
      <w:pPr>
        <w:pStyle w:val="BodyLA"/>
        <w:rPr>
          <w:color w:val="000000" w:themeColor="text1"/>
        </w:rPr>
      </w:pPr>
      <w:r w:rsidRPr="00567AF7">
        <w:rPr>
          <w:color w:val="000000" w:themeColor="text1"/>
        </w:rPr>
        <w:t xml:space="preserve">3/ </w:t>
      </w:r>
      <w:r w:rsidR="00970ACA" w:rsidRPr="00567AF7">
        <w:rPr>
          <w:color w:val="000000" w:themeColor="text1"/>
        </w:rPr>
        <w:t>Đánh giá về niềm tin vào thương hiệu của khách hàng (BT)</w:t>
      </w:r>
    </w:p>
    <w:tbl>
      <w:tblPr>
        <w:tblStyle w:val="TableGrid"/>
        <w:tblW w:w="0" w:type="auto"/>
        <w:tblLook w:val="04A0" w:firstRow="1" w:lastRow="0" w:firstColumn="1" w:lastColumn="0" w:noHBand="0" w:noVBand="1"/>
      </w:tblPr>
      <w:tblGrid>
        <w:gridCol w:w="7535"/>
        <w:gridCol w:w="346"/>
        <w:gridCol w:w="346"/>
        <w:gridCol w:w="346"/>
        <w:gridCol w:w="369"/>
        <w:gridCol w:w="346"/>
      </w:tblGrid>
      <w:tr w:rsidR="00567AF7" w:rsidRPr="00567AF7" w14:paraId="7B76F756" w14:textId="77777777" w:rsidTr="00FF5392">
        <w:tc>
          <w:tcPr>
            <w:tcW w:w="7597" w:type="dxa"/>
          </w:tcPr>
          <w:p w14:paraId="740E2737" w14:textId="77777777" w:rsidR="00393030" w:rsidRPr="00567AF7" w:rsidRDefault="00393030" w:rsidP="00825EBA">
            <w:pPr>
              <w:pStyle w:val="BodyLA"/>
              <w:rPr>
                <w:color w:val="000000" w:themeColor="text1"/>
              </w:rPr>
            </w:pPr>
          </w:p>
        </w:tc>
        <w:tc>
          <w:tcPr>
            <w:tcW w:w="346" w:type="dxa"/>
          </w:tcPr>
          <w:p w14:paraId="5E035733" w14:textId="77777777" w:rsidR="00393030" w:rsidRPr="00567AF7" w:rsidRDefault="00393030" w:rsidP="00825EBA">
            <w:pPr>
              <w:pStyle w:val="BodyLA"/>
              <w:rPr>
                <w:color w:val="000000" w:themeColor="text1"/>
              </w:rPr>
            </w:pPr>
            <w:r w:rsidRPr="00567AF7">
              <w:rPr>
                <w:color w:val="000000" w:themeColor="text1"/>
              </w:rPr>
              <w:t>1</w:t>
            </w:r>
          </w:p>
        </w:tc>
        <w:tc>
          <w:tcPr>
            <w:tcW w:w="346" w:type="dxa"/>
          </w:tcPr>
          <w:p w14:paraId="413520DC" w14:textId="77777777" w:rsidR="00393030" w:rsidRPr="00567AF7" w:rsidRDefault="00393030" w:rsidP="00825EBA">
            <w:pPr>
              <w:pStyle w:val="BodyLA"/>
              <w:rPr>
                <w:color w:val="000000" w:themeColor="text1"/>
              </w:rPr>
            </w:pPr>
            <w:r w:rsidRPr="00567AF7">
              <w:rPr>
                <w:color w:val="000000" w:themeColor="text1"/>
              </w:rPr>
              <w:t>2</w:t>
            </w:r>
          </w:p>
        </w:tc>
        <w:tc>
          <w:tcPr>
            <w:tcW w:w="346" w:type="dxa"/>
          </w:tcPr>
          <w:p w14:paraId="2E3A6FE4" w14:textId="77777777" w:rsidR="00393030" w:rsidRPr="00567AF7" w:rsidRDefault="00393030" w:rsidP="00825EBA">
            <w:pPr>
              <w:pStyle w:val="BodyLA"/>
              <w:rPr>
                <w:color w:val="000000" w:themeColor="text1"/>
              </w:rPr>
            </w:pPr>
            <w:r w:rsidRPr="00567AF7">
              <w:rPr>
                <w:color w:val="000000" w:themeColor="text1"/>
              </w:rPr>
              <w:t>3</w:t>
            </w:r>
          </w:p>
        </w:tc>
        <w:tc>
          <w:tcPr>
            <w:tcW w:w="369" w:type="dxa"/>
          </w:tcPr>
          <w:p w14:paraId="12E33ABF" w14:textId="77777777" w:rsidR="00393030" w:rsidRPr="00567AF7" w:rsidRDefault="00393030" w:rsidP="00825EBA">
            <w:pPr>
              <w:pStyle w:val="BodyLA"/>
              <w:rPr>
                <w:color w:val="000000" w:themeColor="text1"/>
              </w:rPr>
            </w:pPr>
            <w:r w:rsidRPr="00567AF7">
              <w:rPr>
                <w:color w:val="000000" w:themeColor="text1"/>
              </w:rPr>
              <w:t>4</w:t>
            </w:r>
          </w:p>
        </w:tc>
        <w:tc>
          <w:tcPr>
            <w:tcW w:w="346" w:type="dxa"/>
          </w:tcPr>
          <w:p w14:paraId="32517EB7" w14:textId="77777777" w:rsidR="00393030" w:rsidRPr="00567AF7" w:rsidRDefault="00393030" w:rsidP="00825EBA">
            <w:pPr>
              <w:pStyle w:val="BodyLA"/>
              <w:rPr>
                <w:color w:val="000000" w:themeColor="text1"/>
              </w:rPr>
            </w:pPr>
            <w:r w:rsidRPr="00567AF7">
              <w:rPr>
                <w:color w:val="000000" w:themeColor="text1"/>
              </w:rPr>
              <w:t>5</w:t>
            </w:r>
          </w:p>
        </w:tc>
      </w:tr>
      <w:tr w:rsidR="00567AF7" w:rsidRPr="00567AF7" w14:paraId="7A28E179" w14:textId="77777777" w:rsidTr="00FF5392">
        <w:tc>
          <w:tcPr>
            <w:tcW w:w="7597" w:type="dxa"/>
          </w:tcPr>
          <w:p w14:paraId="1DFB9BAD" w14:textId="0ADD2280" w:rsidR="00393030" w:rsidRPr="00567AF7" w:rsidRDefault="00970ACA" w:rsidP="00825EBA">
            <w:pPr>
              <w:pStyle w:val="BodyLA"/>
              <w:rPr>
                <w:color w:val="000000" w:themeColor="text1"/>
              </w:rPr>
            </w:pPr>
            <w:r w:rsidRPr="00567AF7">
              <w:rPr>
                <w:color w:val="000000" w:themeColor="text1"/>
              </w:rPr>
              <w:t>BT</w:t>
            </w:r>
            <w:r w:rsidR="00393030" w:rsidRPr="00567AF7">
              <w:rPr>
                <w:color w:val="000000" w:themeColor="text1"/>
              </w:rPr>
              <w:t xml:space="preserve">1. </w:t>
            </w:r>
            <w:r w:rsidRPr="00567AF7">
              <w:rPr>
                <w:color w:val="000000" w:themeColor="text1"/>
              </w:rPr>
              <w:t>Tôi hài lòng với dịch vụ của ngân hàng và sẽ tiếp tục sử dụng trong tương lai (Sự hài lòng tổng thể).</w:t>
            </w:r>
          </w:p>
        </w:tc>
        <w:tc>
          <w:tcPr>
            <w:tcW w:w="346" w:type="dxa"/>
          </w:tcPr>
          <w:p w14:paraId="588FF205" w14:textId="77777777" w:rsidR="00393030" w:rsidRPr="00567AF7" w:rsidRDefault="00393030" w:rsidP="00825EBA">
            <w:pPr>
              <w:pStyle w:val="BodyLA"/>
              <w:rPr>
                <w:color w:val="000000" w:themeColor="text1"/>
              </w:rPr>
            </w:pPr>
          </w:p>
        </w:tc>
        <w:tc>
          <w:tcPr>
            <w:tcW w:w="346" w:type="dxa"/>
          </w:tcPr>
          <w:p w14:paraId="2544902C" w14:textId="77777777" w:rsidR="00393030" w:rsidRPr="00567AF7" w:rsidRDefault="00393030" w:rsidP="00825EBA">
            <w:pPr>
              <w:pStyle w:val="BodyLA"/>
              <w:rPr>
                <w:color w:val="000000" w:themeColor="text1"/>
              </w:rPr>
            </w:pPr>
          </w:p>
        </w:tc>
        <w:tc>
          <w:tcPr>
            <w:tcW w:w="346" w:type="dxa"/>
          </w:tcPr>
          <w:p w14:paraId="525BA01B" w14:textId="77777777" w:rsidR="00393030" w:rsidRPr="00567AF7" w:rsidRDefault="00393030" w:rsidP="00825EBA">
            <w:pPr>
              <w:pStyle w:val="BodyLA"/>
              <w:rPr>
                <w:color w:val="000000" w:themeColor="text1"/>
              </w:rPr>
            </w:pPr>
          </w:p>
        </w:tc>
        <w:tc>
          <w:tcPr>
            <w:tcW w:w="369" w:type="dxa"/>
          </w:tcPr>
          <w:p w14:paraId="201A0786" w14:textId="77777777" w:rsidR="00393030" w:rsidRPr="00567AF7" w:rsidRDefault="00393030" w:rsidP="00825EBA">
            <w:pPr>
              <w:pStyle w:val="BodyLA"/>
              <w:rPr>
                <w:color w:val="000000" w:themeColor="text1"/>
              </w:rPr>
            </w:pPr>
          </w:p>
        </w:tc>
        <w:tc>
          <w:tcPr>
            <w:tcW w:w="346" w:type="dxa"/>
          </w:tcPr>
          <w:p w14:paraId="219F5FBF" w14:textId="77777777" w:rsidR="00393030" w:rsidRPr="00567AF7" w:rsidRDefault="00393030" w:rsidP="00825EBA">
            <w:pPr>
              <w:pStyle w:val="BodyLA"/>
              <w:rPr>
                <w:color w:val="000000" w:themeColor="text1"/>
              </w:rPr>
            </w:pPr>
          </w:p>
        </w:tc>
      </w:tr>
      <w:tr w:rsidR="00567AF7" w:rsidRPr="00567AF7" w14:paraId="07ACE187" w14:textId="77777777" w:rsidTr="00FF5392">
        <w:tc>
          <w:tcPr>
            <w:tcW w:w="7597" w:type="dxa"/>
          </w:tcPr>
          <w:p w14:paraId="0D5EDCEA" w14:textId="57C86E6B" w:rsidR="00393030" w:rsidRPr="00567AF7" w:rsidRDefault="00970ACA" w:rsidP="00825EBA">
            <w:pPr>
              <w:pStyle w:val="BodyLA"/>
              <w:rPr>
                <w:color w:val="000000" w:themeColor="text1"/>
              </w:rPr>
            </w:pPr>
            <w:r w:rsidRPr="00567AF7">
              <w:rPr>
                <w:color w:val="000000" w:themeColor="text1"/>
              </w:rPr>
              <w:t>BT</w:t>
            </w:r>
            <w:r w:rsidR="00393030" w:rsidRPr="00567AF7">
              <w:rPr>
                <w:color w:val="000000" w:themeColor="text1"/>
              </w:rPr>
              <w:t xml:space="preserve">2. </w:t>
            </w:r>
            <w:r w:rsidRPr="00567AF7">
              <w:rPr>
                <w:color w:val="000000" w:themeColor="text1"/>
              </w:rPr>
              <w:t>Tôi sẽ tiếp tục sử dụng dịch vụ của ngân hàng này trong tương lai (Ý định mua lại).</w:t>
            </w:r>
          </w:p>
        </w:tc>
        <w:tc>
          <w:tcPr>
            <w:tcW w:w="346" w:type="dxa"/>
          </w:tcPr>
          <w:p w14:paraId="0B4DBD86" w14:textId="77777777" w:rsidR="00393030" w:rsidRPr="00567AF7" w:rsidRDefault="00393030" w:rsidP="00825EBA">
            <w:pPr>
              <w:pStyle w:val="BodyLA"/>
              <w:rPr>
                <w:color w:val="000000" w:themeColor="text1"/>
              </w:rPr>
            </w:pPr>
          </w:p>
        </w:tc>
        <w:tc>
          <w:tcPr>
            <w:tcW w:w="346" w:type="dxa"/>
          </w:tcPr>
          <w:p w14:paraId="406C8037" w14:textId="77777777" w:rsidR="00393030" w:rsidRPr="00567AF7" w:rsidRDefault="00393030" w:rsidP="00825EBA">
            <w:pPr>
              <w:pStyle w:val="BodyLA"/>
              <w:rPr>
                <w:color w:val="000000" w:themeColor="text1"/>
              </w:rPr>
            </w:pPr>
          </w:p>
        </w:tc>
        <w:tc>
          <w:tcPr>
            <w:tcW w:w="346" w:type="dxa"/>
          </w:tcPr>
          <w:p w14:paraId="1D7FA336" w14:textId="77777777" w:rsidR="00393030" w:rsidRPr="00567AF7" w:rsidRDefault="00393030" w:rsidP="00825EBA">
            <w:pPr>
              <w:pStyle w:val="BodyLA"/>
              <w:rPr>
                <w:color w:val="000000" w:themeColor="text1"/>
              </w:rPr>
            </w:pPr>
          </w:p>
        </w:tc>
        <w:tc>
          <w:tcPr>
            <w:tcW w:w="369" w:type="dxa"/>
          </w:tcPr>
          <w:p w14:paraId="44A5114E" w14:textId="77777777" w:rsidR="00393030" w:rsidRPr="00567AF7" w:rsidRDefault="00393030" w:rsidP="00825EBA">
            <w:pPr>
              <w:pStyle w:val="BodyLA"/>
              <w:rPr>
                <w:color w:val="000000" w:themeColor="text1"/>
              </w:rPr>
            </w:pPr>
          </w:p>
        </w:tc>
        <w:tc>
          <w:tcPr>
            <w:tcW w:w="346" w:type="dxa"/>
          </w:tcPr>
          <w:p w14:paraId="0B95AA24" w14:textId="77777777" w:rsidR="00393030" w:rsidRPr="00567AF7" w:rsidRDefault="00393030" w:rsidP="00825EBA">
            <w:pPr>
              <w:pStyle w:val="BodyLA"/>
              <w:rPr>
                <w:color w:val="000000" w:themeColor="text1"/>
              </w:rPr>
            </w:pPr>
          </w:p>
        </w:tc>
      </w:tr>
      <w:tr w:rsidR="00567AF7" w:rsidRPr="00567AF7" w14:paraId="1C41BEE8" w14:textId="77777777" w:rsidTr="00FF5392">
        <w:tc>
          <w:tcPr>
            <w:tcW w:w="7597" w:type="dxa"/>
          </w:tcPr>
          <w:p w14:paraId="0E549F3C" w14:textId="69C4BF14" w:rsidR="00393030" w:rsidRPr="00567AF7" w:rsidRDefault="00970ACA" w:rsidP="00825EBA">
            <w:pPr>
              <w:pStyle w:val="BodyLA"/>
              <w:rPr>
                <w:color w:val="000000" w:themeColor="text1"/>
              </w:rPr>
            </w:pPr>
            <w:r w:rsidRPr="00567AF7">
              <w:rPr>
                <w:color w:val="000000" w:themeColor="text1"/>
              </w:rPr>
              <w:t>BT</w:t>
            </w:r>
            <w:r w:rsidR="00393030" w:rsidRPr="00567AF7">
              <w:rPr>
                <w:color w:val="000000" w:themeColor="text1"/>
              </w:rPr>
              <w:t xml:space="preserve">3. </w:t>
            </w:r>
            <w:r w:rsidRPr="00567AF7">
              <w:rPr>
                <w:color w:val="000000" w:themeColor="text1"/>
              </w:rPr>
              <w:t>Tôi sẵn sàng giới thiệu ngân hàng này cho bạn bè và người thân (Sự giới thiệu).</w:t>
            </w:r>
          </w:p>
        </w:tc>
        <w:tc>
          <w:tcPr>
            <w:tcW w:w="346" w:type="dxa"/>
          </w:tcPr>
          <w:p w14:paraId="5F6D7432" w14:textId="77777777" w:rsidR="00393030" w:rsidRPr="00567AF7" w:rsidRDefault="00393030" w:rsidP="00825EBA">
            <w:pPr>
              <w:pStyle w:val="BodyLA"/>
              <w:rPr>
                <w:color w:val="000000" w:themeColor="text1"/>
              </w:rPr>
            </w:pPr>
          </w:p>
        </w:tc>
        <w:tc>
          <w:tcPr>
            <w:tcW w:w="346" w:type="dxa"/>
          </w:tcPr>
          <w:p w14:paraId="050F933C" w14:textId="77777777" w:rsidR="00393030" w:rsidRPr="00567AF7" w:rsidRDefault="00393030" w:rsidP="00825EBA">
            <w:pPr>
              <w:pStyle w:val="BodyLA"/>
              <w:rPr>
                <w:color w:val="000000" w:themeColor="text1"/>
              </w:rPr>
            </w:pPr>
          </w:p>
        </w:tc>
        <w:tc>
          <w:tcPr>
            <w:tcW w:w="346" w:type="dxa"/>
          </w:tcPr>
          <w:p w14:paraId="41901BF2" w14:textId="77777777" w:rsidR="00393030" w:rsidRPr="00567AF7" w:rsidRDefault="00393030" w:rsidP="00825EBA">
            <w:pPr>
              <w:pStyle w:val="BodyLA"/>
              <w:rPr>
                <w:color w:val="000000" w:themeColor="text1"/>
              </w:rPr>
            </w:pPr>
          </w:p>
        </w:tc>
        <w:tc>
          <w:tcPr>
            <w:tcW w:w="369" w:type="dxa"/>
          </w:tcPr>
          <w:p w14:paraId="508CE0C4" w14:textId="77777777" w:rsidR="00393030" w:rsidRPr="00567AF7" w:rsidRDefault="00393030" w:rsidP="00825EBA">
            <w:pPr>
              <w:pStyle w:val="BodyLA"/>
              <w:rPr>
                <w:color w:val="000000" w:themeColor="text1"/>
              </w:rPr>
            </w:pPr>
          </w:p>
        </w:tc>
        <w:tc>
          <w:tcPr>
            <w:tcW w:w="346" w:type="dxa"/>
          </w:tcPr>
          <w:p w14:paraId="47978E7A" w14:textId="77777777" w:rsidR="00393030" w:rsidRPr="00567AF7" w:rsidRDefault="00393030" w:rsidP="00825EBA">
            <w:pPr>
              <w:pStyle w:val="BodyLA"/>
              <w:rPr>
                <w:color w:val="000000" w:themeColor="text1"/>
              </w:rPr>
            </w:pPr>
          </w:p>
        </w:tc>
      </w:tr>
      <w:tr w:rsidR="00567AF7" w:rsidRPr="00567AF7" w14:paraId="3A9CB748" w14:textId="77777777" w:rsidTr="00FF5392">
        <w:tc>
          <w:tcPr>
            <w:tcW w:w="7597" w:type="dxa"/>
          </w:tcPr>
          <w:p w14:paraId="214582EE" w14:textId="6AF9E452" w:rsidR="00393030" w:rsidRPr="00567AF7" w:rsidRDefault="00970ACA" w:rsidP="00825EBA">
            <w:pPr>
              <w:pStyle w:val="BodyLA"/>
              <w:rPr>
                <w:color w:val="000000" w:themeColor="text1"/>
              </w:rPr>
            </w:pPr>
            <w:r w:rsidRPr="00567AF7">
              <w:rPr>
                <w:color w:val="000000" w:themeColor="text1"/>
              </w:rPr>
              <w:t>BT</w:t>
            </w:r>
            <w:r w:rsidR="00393030" w:rsidRPr="00567AF7">
              <w:rPr>
                <w:color w:val="000000" w:themeColor="text1"/>
              </w:rPr>
              <w:t xml:space="preserve">4. </w:t>
            </w:r>
            <w:r w:rsidRPr="00567AF7">
              <w:rPr>
                <w:color w:val="000000" w:themeColor="text1"/>
              </w:rPr>
              <w:t>Tôi thường xuyên sử dụng các dịch vụ của ngân hàng (Sự trung thành hành vi).</w:t>
            </w:r>
          </w:p>
        </w:tc>
        <w:tc>
          <w:tcPr>
            <w:tcW w:w="346" w:type="dxa"/>
          </w:tcPr>
          <w:p w14:paraId="02BCA43B" w14:textId="77777777" w:rsidR="00393030" w:rsidRPr="00567AF7" w:rsidRDefault="00393030" w:rsidP="00825EBA">
            <w:pPr>
              <w:pStyle w:val="BodyLA"/>
              <w:rPr>
                <w:color w:val="000000" w:themeColor="text1"/>
              </w:rPr>
            </w:pPr>
          </w:p>
        </w:tc>
        <w:tc>
          <w:tcPr>
            <w:tcW w:w="346" w:type="dxa"/>
          </w:tcPr>
          <w:p w14:paraId="19F50EA7" w14:textId="77777777" w:rsidR="00393030" w:rsidRPr="00567AF7" w:rsidRDefault="00393030" w:rsidP="00825EBA">
            <w:pPr>
              <w:pStyle w:val="BodyLA"/>
              <w:rPr>
                <w:color w:val="000000" w:themeColor="text1"/>
              </w:rPr>
            </w:pPr>
          </w:p>
        </w:tc>
        <w:tc>
          <w:tcPr>
            <w:tcW w:w="346" w:type="dxa"/>
          </w:tcPr>
          <w:p w14:paraId="693FDE61" w14:textId="77777777" w:rsidR="00393030" w:rsidRPr="00567AF7" w:rsidRDefault="00393030" w:rsidP="00825EBA">
            <w:pPr>
              <w:pStyle w:val="BodyLA"/>
              <w:rPr>
                <w:color w:val="000000" w:themeColor="text1"/>
              </w:rPr>
            </w:pPr>
          </w:p>
        </w:tc>
        <w:tc>
          <w:tcPr>
            <w:tcW w:w="369" w:type="dxa"/>
          </w:tcPr>
          <w:p w14:paraId="52432B8B" w14:textId="77777777" w:rsidR="00393030" w:rsidRPr="00567AF7" w:rsidRDefault="00393030" w:rsidP="00825EBA">
            <w:pPr>
              <w:pStyle w:val="BodyLA"/>
              <w:rPr>
                <w:color w:val="000000" w:themeColor="text1"/>
              </w:rPr>
            </w:pPr>
          </w:p>
        </w:tc>
        <w:tc>
          <w:tcPr>
            <w:tcW w:w="346" w:type="dxa"/>
          </w:tcPr>
          <w:p w14:paraId="75EA5A72" w14:textId="77777777" w:rsidR="00393030" w:rsidRPr="00567AF7" w:rsidRDefault="00393030" w:rsidP="00825EBA">
            <w:pPr>
              <w:pStyle w:val="BodyLA"/>
              <w:rPr>
                <w:color w:val="000000" w:themeColor="text1"/>
              </w:rPr>
            </w:pPr>
          </w:p>
        </w:tc>
      </w:tr>
      <w:tr w:rsidR="00567AF7" w:rsidRPr="00567AF7" w14:paraId="3724AE3B" w14:textId="77777777" w:rsidTr="00FF5392">
        <w:tc>
          <w:tcPr>
            <w:tcW w:w="7597" w:type="dxa"/>
          </w:tcPr>
          <w:p w14:paraId="29302657" w14:textId="72C3D0B5" w:rsidR="00393030" w:rsidRPr="00567AF7" w:rsidRDefault="00970ACA" w:rsidP="00825EBA">
            <w:pPr>
              <w:pStyle w:val="BodyLA"/>
              <w:rPr>
                <w:color w:val="000000" w:themeColor="text1"/>
              </w:rPr>
            </w:pPr>
            <w:r w:rsidRPr="00567AF7">
              <w:rPr>
                <w:color w:val="000000" w:themeColor="text1"/>
              </w:rPr>
              <w:t>BT</w:t>
            </w:r>
            <w:r w:rsidR="00393030" w:rsidRPr="00567AF7">
              <w:rPr>
                <w:color w:val="000000" w:themeColor="text1"/>
              </w:rPr>
              <w:t xml:space="preserve">5. </w:t>
            </w:r>
            <w:r w:rsidRPr="00567AF7">
              <w:rPr>
                <w:color w:val="000000" w:themeColor="text1"/>
              </w:rPr>
              <w:t>Tôi cảm thấy gắn bó với ngân hàng này (Sự trung thành thái độ).</w:t>
            </w:r>
          </w:p>
        </w:tc>
        <w:tc>
          <w:tcPr>
            <w:tcW w:w="346" w:type="dxa"/>
          </w:tcPr>
          <w:p w14:paraId="373BA1A3" w14:textId="77777777" w:rsidR="00393030" w:rsidRPr="00567AF7" w:rsidRDefault="00393030" w:rsidP="00825EBA">
            <w:pPr>
              <w:pStyle w:val="BodyLA"/>
              <w:rPr>
                <w:color w:val="000000" w:themeColor="text1"/>
              </w:rPr>
            </w:pPr>
          </w:p>
        </w:tc>
        <w:tc>
          <w:tcPr>
            <w:tcW w:w="346" w:type="dxa"/>
          </w:tcPr>
          <w:p w14:paraId="05B4AF61" w14:textId="77777777" w:rsidR="00393030" w:rsidRPr="00567AF7" w:rsidRDefault="00393030" w:rsidP="00825EBA">
            <w:pPr>
              <w:pStyle w:val="BodyLA"/>
              <w:rPr>
                <w:color w:val="000000" w:themeColor="text1"/>
              </w:rPr>
            </w:pPr>
          </w:p>
        </w:tc>
        <w:tc>
          <w:tcPr>
            <w:tcW w:w="346" w:type="dxa"/>
          </w:tcPr>
          <w:p w14:paraId="7FB8C273" w14:textId="77777777" w:rsidR="00393030" w:rsidRPr="00567AF7" w:rsidRDefault="00393030" w:rsidP="00825EBA">
            <w:pPr>
              <w:pStyle w:val="BodyLA"/>
              <w:rPr>
                <w:color w:val="000000" w:themeColor="text1"/>
              </w:rPr>
            </w:pPr>
          </w:p>
        </w:tc>
        <w:tc>
          <w:tcPr>
            <w:tcW w:w="369" w:type="dxa"/>
          </w:tcPr>
          <w:p w14:paraId="6E08A80A" w14:textId="77777777" w:rsidR="00393030" w:rsidRPr="00567AF7" w:rsidRDefault="00393030" w:rsidP="00825EBA">
            <w:pPr>
              <w:pStyle w:val="BodyLA"/>
              <w:rPr>
                <w:color w:val="000000" w:themeColor="text1"/>
              </w:rPr>
            </w:pPr>
          </w:p>
        </w:tc>
        <w:tc>
          <w:tcPr>
            <w:tcW w:w="346" w:type="dxa"/>
          </w:tcPr>
          <w:p w14:paraId="5D2387FC" w14:textId="77777777" w:rsidR="00393030" w:rsidRPr="00567AF7" w:rsidRDefault="00393030" w:rsidP="00825EBA">
            <w:pPr>
              <w:pStyle w:val="BodyLA"/>
              <w:rPr>
                <w:color w:val="000000" w:themeColor="text1"/>
              </w:rPr>
            </w:pPr>
          </w:p>
        </w:tc>
      </w:tr>
    </w:tbl>
    <w:p w14:paraId="0CBFC153" w14:textId="77777777" w:rsidR="00567AF7" w:rsidRDefault="00567AF7" w:rsidP="00825EBA">
      <w:pPr>
        <w:pStyle w:val="BodyLA"/>
        <w:rPr>
          <w:color w:val="000000" w:themeColor="text1"/>
        </w:rPr>
      </w:pPr>
    </w:p>
    <w:p w14:paraId="44D70BE1" w14:textId="77777777" w:rsidR="00567AF7" w:rsidRDefault="00567AF7">
      <w:pPr>
        <w:spacing w:after="160" w:line="259" w:lineRule="auto"/>
        <w:rPr>
          <w:color w:val="000000" w:themeColor="text1"/>
          <w:sz w:val="26"/>
        </w:rPr>
      </w:pPr>
      <w:r>
        <w:rPr>
          <w:color w:val="000000" w:themeColor="text1"/>
        </w:rPr>
        <w:br w:type="page"/>
      </w:r>
    </w:p>
    <w:p w14:paraId="153CE58D" w14:textId="336856CF" w:rsidR="00393030" w:rsidRPr="00567AF7" w:rsidRDefault="00393030" w:rsidP="00825EBA">
      <w:pPr>
        <w:pStyle w:val="BodyLA"/>
        <w:rPr>
          <w:color w:val="000000" w:themeColor="text1"/>
        </w:rPr>
      </w:pPr>
      <w:r w:rsidRPr="00567AF7">
        <w:rPr>
          <w:color w:val="000000" w:themeColor="text1"/>
        </w:rPr>
        <w:lastRenderedPageBreak/>
        <w:t xml:space="preserve">4/ </w:t>
      </w:r>
      <w:r w:rsidR="00970ACA" w:rsidRPr="00567AF7">
        <w:rPr>
          <w:color w:val="000000" w:themeColor="text1"/>
        </w:rPr>
        <w:t>Đánh giá về sự hài lòng của khách hàng (CS)</w:t>
      </w:r>
    </w:p>
    <w:tbl>
      <w:tblPr>
        <w:tblStyle w:val="TableGrid"/>
        <w:tblW w:w="0" w:type="auto"/>
        <w:tblLook w:val="04A0" w:firstRow="1" w:lastRow="0" w:firstColumn="1" w:lastColumn="0" w:noHBand="0" w:noVBand="1"/>
      </w:tblPr>
      <w:tblGrid>
        <w:gridCol w:w="7535"/>
        <w:gridCol w:w="346"/>
        <w:gridCol w:w="346"/>
        <w:gridCol w:w="346"/>
        <w:gridCol w:w="369"/>
        <w:gridCol w:w="346"/>
      </w:tblGrid>
      <w:tr w:rsidR="00567AF7" w:rsidRPr="00567AF7" w14:paraId="6F7AD0E1" w14:textId="77777777" w:rsidTr="00FF5392">
        <w:tc>
          <w:tcPr>
            <w:tcW w:w="7597" w:type="dxa"/>
          </w:tcPr>
          <w:p w14:paraId="5C3F1D13" w14:textId="77777777" w:rsidR="00393030" w:rsidRPr="00567AF7" w:rsidRDefault="00393030" w:rsidP="00567AF7">
            <w:pPr>
              <w:pStyle w:val="BodyLA"/>
              <w:spacing w:line="240" w:lineRule="auto"/>
              <w:rPr>
                <w:color w:val="000000" w:themeColor="text1"/>
              </w:rPr>
            </w:pPr>
          </w:p>
        </w:tc>
        <w:tc>
          <w:tcPr>
            <w:tcW w:w="346" w:type="dxa"/>
          </w:tcPr>
          <w:p w14:paraId="7C4B4D59" w14:textId="77777777" w:rsidR="00393030" w:rsidRPr="00567AF7" w:rsidRDefault="00393030" w:rsidP="00567AF7">
            <w:pPr>
              <w:pStyle w:val="BodyLA"/>
              <w:spacing w:line="240" w:lineRule="auto"/>
              <w:rPr>
                <w:color w:val="000000" w:themeColor="text1"/>
              </w:rPr>
            </w:pPr>
            <w:r w:rsidRPr="00567AF7">
              <w:rPr>
                <w:color w:val="000000" w:themeColor="text1"/>
              </w:rPr>
              <w:t>1</w:t>
            </w:r>
          </w:p>
        </w:tc>
        <w:tc>
          <w:tcPr>
            <w:tcW w:w="346" w:type="dxa"/>
          </w:tcPr>
          <w:p w14:paraId="6FE33B4D" w14:textId="77777777" w:rsidR="00393030" w:rsidRPr="00567AF7" w:rsidRDefault="00393030" w:rsidP="00567AF7">
            <w:pPr>
              <w:pStyle w:val="BodyLA"/>
              <w:spacing w:line="240" w:lineRule="auto"/>
              <w:rPr>
                <w:color w:val="000000" w:themeColor="text1"/>
              </w:rPr>
            </w:pPr>
            <w:r w:rsidRPr="00567AF7">
              <w:rPr>
                <w:color w:val="000000" w:themeColor="text1"/>
              </w:rPr>
              <w:t>2</w:t>
            </w:r>
          </w:p>
        </w:tc>
        <w:tc>
          <w:tcPr>
            <w:tcW w:w="346" w:type="dxa"/>
          </w:tcPr>
          <w:p w14:paraId="7B66EF6E" w14:textId="77777777" w:rsidR="00393030" w:rsidRPr="00567AF7" w:rsidRDefault="00393030" w:rsidP="00567AF7">
            <w:pPr>
              <w:pStyle w:val="BodyLA"/>
              <w:spacing w:line="240" w:lineRule="auto"/>
              <w:rPr>
                <w:color w:val="000000" w:themeColor="text1"/>
              </w:rPr>
            </w:pPr>
            <w:r w:rsidRPr="00567AF7">
              <w:rPr>
                <w:color w:val="000000" w:themeColor="text1"/>
              </w:rPr>
              <w:t>3</w:t>
            </w:r>
          </w:p>
        </w:tc>
        <w:tc>
          <w:tcPr>
            <w:tcW w:w="369" w:type="dxa"/>
          </w:tcPr>
          <w:p w14:paraId="36FC55E8" w14:textId="77777777" w:rsidR="00393030" w:rsidRPr="00567AF7" w:rsidRDefault="00393030" w:rsidP="00567AF7">
            <w:pPr>
              <w:pStyle w:val="BodyLA"/>
              <w:spacing w:line="240" w:lineRule="auto"/>
              <w:rPr>
                <w:color w:val="000000" w:themeColor="text1"/>
              </w:rPr>
            </w:pPr>
            <w:r w:rsidRPr="00567AF7">
              <w:rPr>
                <w:color w:val="000000" w:themeColor="text1"/>
              </w:rPr>
              <w:t>4</w:t>
            </w:r>
          </w:p>
        </w:tc>
        <w:tc>
          <w:tcPr>
            <w:tcW w:w="346" w:type="dxa"/>
          </w:tcPr>
          <w:p w14:paraId="0978845E" w14:textId="77777777" w:rsidR="00393030" w:rsidRPr="00567AF7" w:rsidRDefault="00393030" w:rsidP="00567AF7">
            <w:pPr>
              <w:pStyle w:val="BodyLA"/>
              <w:spacing w:line="240" w:lineRule="auto"/>
              <w:rPr>
                <w:color w:val="000000" w:themeColor="text1"/>
              </w:rPr>
            </w:pPr>
            <w:r w:rsidRPr="00567AF7">
              <w:rPr>
                <w:color w:val="000000" w:themeColor="text1"/>
              </w:rPr>
              <w:t>5</w:t>
            </w:r>
          </w:p>
        </w:tc>
      </w:tr>
      <w:tr w:rsidR="00567AF7" w:rsidRPr="00567AF7" w14:paraId="761B6FF8" w14:textId="77777777" w:rsidTr="00FF5392">
        <w:tc>
          <w:tcPr>
            <w:tcW w:w="7597" w:type="dxa"/>
          </w:tcPr>
          <w:p w14:paraId="55AC338F" w14:textId="25EE2D00" w:rsidR="00393030" w:rsidRPr="00567AF7" w:rsidRDefault="00732573" w:rsidP="00567AF7">
            <w:pPr>
              <w:pStyle w:val="BodyLA"/>
              <w:spacing w:line="240" w:lineRule="auto"/>
              <w:rPr>
                <w:color w:val="000000" w:themeColor="text1"/>
              </w:rPr>
            </w:pPr>
            <w:r w:rsidRPr="00567AF7">
              <w:rPr>
                <w:color w:val="000000" w:themeColor="text1"/>
              </w:rPr>
              <w:t>CS</w:t>
            </w:r>
            <w:r w:rsidR="00393030" w:rsidRPr="00567AF7">
              <w:rPr>
                <w:color w:val="000000" w:themeColor="text1"/>
              </w:rPr>
              <w:t xml:space="preserve">1. </w:t>
            </w:r>
            <w:r w:rsidRPr="00567AF7">
              <w:rPr>
                <w:color w:val="000000" w:themeColor="text1"/>
              </w:rPr>
              <w:t>Dịch vụ của ngân hàng đáp ứng tốt nhu cầu tài chính của tôi (Giá trị chức năng).</w:t>
            </w:r>
          </w:p>
        </w:tc>
        <w:tc>
          <w:tcPr>
            <w:tcW w:w="346" w:type="dxa"/>
          </w:tcPr>
          <w:p w14:paraId="4A42DD79" w14:textId="77777777" w:rsidR="00393030" w:rsidRPr="00567AF7" w:rsidRDefault="00393030" w:rsidP="00567AF7">
            <w:pPr>
              <w:pStyle w:val="BodyLA"/>
              <w:spacing w:line="240" w:lineRule="auto"/>
              <w:rPr>
                <w:color w:val="000000" w:themeColor="text1"/>
              </w:rPr>
            </w:pPr>
          </w:p>
        </w:tc>
        <w:tc>
          <w:tcPr>
            <w:tcW w:w="346" w:type="dxa"/>
          </w:tcPr>
          <w:p w14:paraId="023753B6" w14:textId="77777777" w:rsidR="00393030" w:rsidRPr="00567AF7" w:rsidRDefault="00393030" w:rsidP="00567AF7">
            <w:pPr>
              <w:pStyle w:val="BodyLA"/>
              <w:spacing w:line="240" w:lineRule="auto"/>
              <w:rPr>
                <w:color w:val="000000" w:themeColor="text1"/>
              </w:rPr>
            </w:pPr>
          </w:p>
        </w:tc>
        <w:tc>
          <w:tcPr>
            <w:tcW w:w="346" w:type="dxa"/>
          </w:tcPr>
          <w:p w14:paraId="1F931E0C" w14:textId="77777777" w:rsidR="00393030" w:rsidRPr="00567AF7" w:rsidRDefault="00393030" w:rsidP="00567AF7">
            <w:pPr>
              <w:pStyle w:val="BodyLA"/>
              <w:spacing w:line="240" w:lineRule="auto"/>
              <w:rPr>
                <w:color w:val="000000" w:themeColor="text1"/>
              </w:rPr>
            </w:pPr>
          </w:p>
        </w:tc>
        <w:tc>
          <w:tcPr>
            <w:tcW w:w="369" w:type="dxa"/>
          </w:tcPr>
          <w:p w14:paraId="69F47D4A" w14:textId="77777777" w:rsidR="00393030" w:rsidRPr="00567AF7" w:rsidRDefault="00393030" w:rsidP="00567AF7">
            <w:pPr>
              <w:pStyle w:val="BodyLA"/>
              <w:spacing w:line="240" w:lineRule="auto"/>
              <w:rPr>
                <w:color w:val="000000" w:themeColor="text1"/>
              </w:rPr>
            </w:pPr>
          </w:p>
        </w:tc>
        <w:tc>
          <w:tcPr>
            <w:tcW w:w="346" w:type="dxa"/>
          </w:tcPr>
          <w:p w14:paraId="637762F0" w14:textId="77777777" w:rsidR="00393030" w:rsidRPr="00567AF7" w:rsidRDefault="00393030" w:rsidP="00567AF7">
            <w:pPr>
              <w:pStyle w:val="BodyLA"/>
              <w:spacing w:line="240" w:lineRule="auto"/>
              <w:rPr>
                <w:color w:val="000000" w:themeColor="text1"/>
              </w:rPr>
            </w:pPr>
          </w:p>
        </w:tc>
      </w:tr>
      <w:tr w:rsidR="00567AF7" w:rsidRPr="00567AF7" w14:paraId="6B081CCB" w14:textId="77777777" w:rsidTr="00FF5392">
        <w:tc>
          <w:tcPr>
            <w:tcW w:w="7597" w:type="dxa"/>
          </w:tcPr>
          <w:p w14:paraId="15A374AF" w14:textId="252208CE" w:rsidR="00393030" w:rsidRPr="00567AF7" w:rsidRDefault="00732573" w:rsidP="00567AF7">
            <w:pPr>
              <w:pStyle w:val="BodyLA"/>
              <w:spacing w:line="240" w:lineRule="auto"/>
              <w:rPr>
                <w:color w:val="000000" w:themeColor="text1"/>
              </w:rPr>
            </w:pPr>
            <w:r w:rsidRPr="00567AF7">
              <w:rPr>
                <w:color w:val="000000" w:themeColor="text1"/>
              </w:rPr>
              <w:t>CS</w:t>
            </w:r>
            <w:r w:rsidR="00393030" w:rsidRPr="00567AF7">
              <w:rPr>
                <w:color w:val="000000" w:themeColor="text1"/>
              </w:rPr>
              <w:t xml:space="preserve">2. </w:t>
            </w:r>
            <w:r w:rsidRPr="00567AF7">
              <w:rPr>
                <w:color w:val="000000" w:themeColor="text1"/>
              </w:rPr>
              <w:t>Phí dịch vụ và lãi suất của ngân hàng hợp lý so với lợi ích tôi nhận được (Giá trị tiền tệ).</w:t>
            </w:r>
          </w:p>
        </w:tc>
        <w:tc>
          <w:tcPr>
            <w:tcW w:w="346" w:type="dxa"/>
          </w:tcPr>
          <w:p w14:paraId="3AC00D28" w14:textId="77777777" w:rsidR="00393030" w:rsidRPr="00567AF7" w:rsidRDefault="00393030" w:rsidP="00567AF7">
            <w:pPr>
              <w:pStyle w:val="BodyLA"/>
              <w:spacing w:line="240" w:lineRule="auto"/>
              <w:rPr>
                <w:color w:val="000000" w:themeColor="text1"/>
              </w:rPr>
            </w:pPr>
          </w:p>
        </w:tc>
        <w:tc>
          <w:tcPr>
            <w:tcW w:w="346" w:type="dxa"/>
          </w:tcPr>
          <w:p w14:paraId="74C5781E" w14:textId="77777777" w:rsidR="00393030" w:rsidRPr="00567AF7" w:rsidRDefault="00393030" w:rsidP="00567AF7">
            <w:pPr>
              <w:pStyle w:val="BodyLA"/>
              <w:spacing w:line="240" w:lineRule="auto"/>
              <w:rPr>
                <w:color w:val="000000" w:themeColor="text1"/>
              </w:rPr>
            </w:pPr>
          </w:p>
        </w:tc>
        <w:tc>
          <w:tcPr>
            <w:tcW w:w="346" w:type="dxa"/>
          </w:tcPr>
          <w:p w14:paraId="569E06C4" w14:textId="77777777" w:rsidR="00393030" w:rsidRPr="00567AF7" w:rsidRDefault="00393030" w:rsidP="00567AF7">
            <w:pPr>
              <w:pStyle w:val="BodyLA"/>
              <w:spacing w:line="240" w:lineRule="auto"/>
              <w:rPr>
                <w:color w:val="000000" w:themeColor="text1"/>
              </w:rPr>
            </w:pPr>
          </w:p>
        </w:tc>
        <w:tc>
          <w:tcPr>
            <w:tcW w:w="369" w:type="dxa"/>
          </w:tcPr>
          <w:p w14:paraId="07766E64" w14:textId="77777777" w:rsidR="00393030" w:rsidRPr="00567AF7" w:rsidRDefault="00393030" w:rsidP="00567AF7">
            <w:pPr>
              <w:pStyle w:val="BodyLA"/>
              <w:spacing w:line="240" w:lineRule="auto"/>
              <w:rPr>
                <w:color w:val="000000" w:themeColor="text1"/>
              </w:rPr>
            </w:pPr>
          </w:p>
        </w:tc>
        <w:tc>
          <w:tcPr>
            <w:tcW w:w="346" w:type="dxa"/>
          </w:tcPr>
          <w:p w14:paraId="657595FE" w14:textId="77777777" w:rsidR="00393030" w:rsidRPr="00567AF7" w:rsidRDefault="00393030" w:rsidP="00567AF7">
            <w:pPr>
              <w:pStyle w:val="BodyLA"/>
              <w:spacing w:line="240" w:lineRule="auto"/>
              <w:rPr>
                <w:color w:val="000000" w:themeColor="text1"/>
              </w:rPr>
            </w:pPr>
          </w:p>
        </w:tc>
      </w:tr>
      <w:tr w:rsidR="00567AF7" w:rsidRPr="00567AF7" w14:paraId="13C6F974" w14:textId="77777777" w:rsidTr="00FF5392">
        <w:tc>
          <w:tcPr>
            <w:tcW w:w="7597" w:type="dxa"/>
          </w:tcPr>
          <w:p w14:paraId="31458AB0" w14:textId="48FD3D6E" w:rsidR="00393030" w:rsidRPr="00567AF7" w:rsidRDefault="00732573" w:rsidP="00567AF7">
            <w:pPr>
              <w:pStyle w:val="BodyLA"/>
              <w:spacing w:line="240" w:lineRule="auto"/>
              <w:rPr>
                <w:color w:val="000000" w:themeColor="text1"/>
              </w:rPr>
            </w:pPr>
            <w:r w:rsidRPr="00567AF7">
              <w:rPr>
                <w:color w:val="000000" w:themeColor="text1"/>
              </w:rPr>
              <w:t>CS</w:t>
            </w:r>
            <w:r w:rsidR="00393030" w:rsidRPr="00567AF7">
              <w:rPr>
                <w:color w:val="000000" w:themeColor="text1"/>
              </w:rPr>
              <w:t xml:space="preserve">3. </w:t>
            </w:r>
            <w:r w:rsidRPr="00567AF7">
              <w:rPr>
                <w:color w:val="000000" w:themeColor="text1"/>
              </w:rPr>
              <w:t>Tôi cảm thấy an tâm khi sử dụng dịch vụ của ngân hàng (Giá trị cảm xúc).</w:t>
            </w:r>
          </w:p>
        </w:tc>
        <w:tc>
          <w:tcPr>
            <w:tcW w:w="346" w:type="dxa"/>
          </w:tcPr>
          <w:p w14:paraId="53E64DFD" w14:textId="77777777" w:rsidR="00393030" w:rsidRPr="00567AF7" w:rsidRDefault="00393030" w:rsidP="00567AF7">
            <w:pPr>
              <w:pStyle w:val="BodyLA"/>
              <w:spacing w:line="240" w:lineRule="auto"/>
              <w:rPr>
                <w:color w:val="000000" w:themeColor="text1"/>
              </w:rPr>
            </w:pPr>
          </w:p>
        </w:tc>
        <w:tc>
          <w:tcPr>
            <w:tcW w:w="346" w:type="dxa"/>
          </w:tcPr>
          <w:p w14:paraId="454ACAC3" w14:textId="77777777" w:rsidR="00393030" w:rsidRPr="00567AF7" w:rsidRDefault="00393030" w:rsidP="00567AF7">
            <w:pPr>
              <w:pStyle w:val="BodyLA"/>
              <w:spacing w:line="240" w:lineRule="auto"/>
              <w:rPr>
                <w:color w:val="000000" w:themeColor="text1"/>
              </w:rPr>
            </w:pPr>
          </w:p>
        </w:tc>
        <w:tc>
          <w:tcPr>
            <w:tcW w:w="346" w:type="dxa"/>
          </w:tcPr>
          <w:p w14:paraId="61516B3C" w14:textId="77777777" w:rsidR="00393030" w:rsidRPr="00567AF7" w:rsidRDefault="00393030" w:rsidP="00567AF7">
            <w:pPr>
              <w:pStyle w:val="BodyLA"/>
              <w:spacing w:line="240" w:lineRule="auto"/>
              <w:rPr>
                <w:color w:val="000000" w:themeColor="text1"/>
              </w:rPr>
            </w:pPr>
          </w:p>
        </w:tc>
        <w:tc>
          <w:tcPr>
            <w:tcW w:w="369" w:type="dxa"/>
          </w:tcPr>
          <w:p w14:paraId="0B8BD92E" w14:textId="77777777" w:rsidR="00393030" w:rsidRPr="00567AF7" w:rsidRDefault="00393030" w:rsidP="00567AF7">
            <w:pPr>
              <w:pStyle w:val="BodyLA"/>
              <w:spacing w:line="240" w:lineRule="auto"/>
              <w:rPr>
                <w:color w:val="000000" w:themeColor="text1"/>
              </w:rPr>
            </w:pPr>
          </w:p>
        </w:tc>
        <w:tc>
          <w:tcPr>
            <w:tcW w:w="346" w:type="dxa"/>
          </w:tcPr>
          <w:p w14:paraId="0F178145" w14:textId="77777777" w:rsidR="00393030" w:rsidRPr="00567AF7" w:rsidRDefault="00393030" w:rsidP="00567AF7">
            <w:pPr>
              <w:pStyle w:val="BodyLA"/>
              <w:spacing w:line="240" w:lineRule="auto"/>
              <w:rPr>
                <w:color w:val="000000" w:themeColor="text1"/>
              </w:rPr>
            </w:pPr>
          </w:p>
        </w:tc>
      </w:tr>
      <w:tr w:rsidR="00567AF7" w:rsidRPr="00567AF7" w14:paraId="76D7816E" w14:textId="77777777" w:rsidTr="00FF5392">
        <w:tc>
          <w:tcPr>
            <w:tcW w:w="7597" w:type="dxa"/>
          </w:tcPr>
          <w:p w14:paraId="535C9242" w14:textId="227575C4" w:rsidR="00393030" w:rsidRPr="00567AF7" w:rsidRDefault="00F60617" w:rsidP="00567AF7">
            <w:pPr>
              <w:pStyle w:val="BodyLA"/>
              <w:spacing w:line="240" w:lineRule="auto"/>
              <w:rPr>
                <w:color w:val="000000" w:themeColor="text1"/>
              </w:rPr>
            </w:pPr>
            <w:r w:rsidRPr="00567AF7">
              <w:rPr>
                <w:color w:val="000000" w:themeColor="text1"/>
              </w:rPr>
              <w:t>C</w:t>
            </w:r>
            <w:r w:rsidR="00393030" w:rsidRPr="00567AF7">
              <w:rPr>
                <w:color w:val="000000" w:themeColor="text1"/>
              </w:rPr>
              <w:t xml:space="preserve">S4. </w:t>
            </w:r>
            <w:r w:rsidRPr="00567AF7">
              <w:rPr>
                <w:color w:val="000000" w:themeColor="text1"/>
              </w:rPr>
              <w:t>Sử dụng dịch vụ của ngân hàng giúp tôi cảm thấy tự hào về địa vị xã hội của mình (Giá trị xã hội).</w:t>
            </w:r>
          </w:p>
        </w:tc>
        <w:tc>
          <w:tcPr>
            <w:tcW w:w="346" w:type="dxa"/>
          </w:tcPr>
          <w:p w14:paraId="2163D3E2" w14:textId="77777777" w:rsidR="00393030" w:rsidRPr="00567AF7" w:rsidRDefault="00393030" w:rsidP="00567AF7">
            <w:pPr>
              <w:pStyle w:val="BodyLA"/>
              <w:spacing w:line="240" w:lineRule="auto"/>
              <w:rPr>
                <w:color w:val="000000" w:themeColor="text1"/>
              </w:rPr>
            </w:pPr>
          </w:p>
        </w:tc>
        <w:tc>
          <w:tcPr>
            <w:tcW w:w="346" w:type="dxa"/>
          </w:tcPr>
          <w:p w14:paraId="0DC439C8" w14:textId="77777777" w:rsidR="00393030" w:rsidRPr="00567AF7" w:rsidRDefault="00393030" w:rsidP="00567AF7">
            <w:pPr>
              <w:pStyle w:val="BodyLA"/>
              <w:spacing w:line="240" w:lineRule="auto"/>
              <w:rPr>
                <w:color w:val="000000" w:themeColor="text1"/>
              </w:rPr>
            </w:pPr>
          </w:p>
        </w:tc>
        <w:tc>
          <w:tcPr>
            <w:tcW w:w="346" w:type="dxa"/>
          </w:tcPr>
          <w:p w14:paraId="3BE9555E" w14:textId="77777777" w:rsidR="00393030" w:rsidRPr="00567AF7" w:rsidRDefault="00393030" w:rsidP="00567AF7">
            <w:pPr>
              <w:pStyle w:val="BodyLA"/>
              <w:spacing w:line="240" w:lineRule="auto"/>
              <w:rPr>
                <w:color w:val="000000" w:themeColor="text1"/>
              </w:rPr>
            </w:pPr>
          </w:p>
        </w:tc>
        <w:tc>
          <w:tcPr>
            <w:tcW w:w="369" w:type="dxa"/>
          </w:tcPr>
          <w:p w14:paraId="017CDB55" w14:textId="77777777" w:rsidR="00393030" w:rsidRPr="00567AF7" w:rsidRDefault="00393030" w:rsidP="00567AF7">
            <w:pPr>
              <w:pStyle w:val="BodyLA"/>
              <w:spacing w:line="240" w:lineRule="auto"/>
              <w:rPr>
                <w:color w:val="000000" w:themeColor="text1"/>
              </w:rPr>
            </w:pPr>
          </w:p>
        </w:tc>
        <w:tc>
          <w:tcPr>
            <w:tcW w:w="346" w:type="dxa"/>
          </w:tcPr>
          <w:p w14:paraId="2DF6F9BD" w14:textId="77777777" w:rsidR="00393030" w:rsidRPr="00567AF7" w:rsidRDefault="00393030" w:rsidP="00567AF7">
            <w:pPr>
              <w:pStyle w:val="BodyLA"/>
              <w:spacing w:line="240" w:lineRule="auto"/>
              <w:rPr>
                <w:color w:val="000000" w:themeColor="text1"/>
              </w:rPr>
            </w:pPr>
          </w:p>
        </w:tc>
      </w:tr>
      <w:tr w:rsidR="00567AF7" w:rsidRPr="00567AF7" w14:paraId="57662AFB" w14:textId="77777777" w:rsidTr="00FF5392">
        <w:tc>
          <w:tcPr>
            <w:tcW w:w="7597" w:type="dxa"/>
          </w:tcPr>
          <w:p w14:paraId="448D4006" w14:textId="5F669920" w:rsidR="00393030" w:rsidRPr="00567AF7" w:rsidRDefault="00F60617" w:rsidP="00567AF7">
            <w:pPr>
              <w:pStyle w:val="BodyLA"/>
              <w:spacing w:line="240" w:lineRule="auto"/>
              <w:rPr>
                <w:color w:val="000000" w:themeColor="text1"/>
              </w:rPr>
            </w:pPr>
            <w:r w:rsidRPr="00567AF7">
              <w:rPr>
                <w:color w:val="000000" w:themeColor="text1"/>
              </w:rPr>
              <w:t>C</w:t>
            </w:r>
            <w:r w:rsidR="00393030" w:rsidRPr="00567AF7">
              <w:rPr>
                <w:color w:val="000000" w:themeColor="text1"/>
              </w:rPr>
              <w:t xml:space="preserve">S5. </w:t>
            </w:r>
            <w:r w:rsidRPr="00567AF7">
              <w:rPr>
                <w:color w:val="000000" w:themeColor="text1"/>
              </w:rPr>
              <w:t>Ngân hàng cung cấp các ưu đãi hấp dẫn trong các tình huống đặc biệt (Giá trị điều kiện).</w:t>
            </w:r>
          </w:p>
        </w:tc>
        <w:tc>
          <w:tcPr>
            <w:tcW w:w="346" w:type="dxa"/>
          </w:tcPr>
          <w:p w14:paraId="79DE0D5A" w14:textId="77777777" w:rsidR="00393030" w:rsidRPr="00567AF7" w:rsidRDefault="00393030" w:rsidP="00567AF7">
            <w:pPr>
              <w:pStyle w:val="BodyLA"/>
              <w:spacing w:line="240" w:lineRule="auto"/>
              <w:rPr>
                <w:color w:val="000000" w:themeColor="text1"/>
              </w:rPr>
            </w:pPr>
          </w:p>
        </w:tc>
        <w:tc>
          <w:tcPr>
            <w:tcW w:w="346" w:type="dxa"/>
          </w:tcPr>
          <w:p w14:paraId="56B33A78" w14:textId="77777777" w:rsidR="00393030" w:rsidRPr="00567AF7" w:rsidRDefault="00393030" w:rsidP="00567AF7">
            <w:pPr>
              <w:pStyle w:val="BodyLA"/>
              <w:spacing w:line="240" w:lineRule="auto"/>
              <w:rPr>
                <w:color w:val="000000" w:themeColor="text1"/>
              </w:rPr>
            </w:pPr>
          </w:p>
        </w:tc>
        <w:tc>
          <w:tcPr>
            <w:tcW w:w="346" w:type="dxa"/>
          </w:tcPr>
          <w:p w14:paraId="34D6E257" w14:textId="77777777" w:rsidR="00393030" w:rsidRPr="00567AF7" w:rsidRDefault="00393030" w:rsidP="00567AF7">
            <w:pPr>
              <w:pStyle w:val="BodyLA"/>
              <w:spacing w:line="240" w:lineRule="auto"/>
              <w:rPr>
                <w:color w:val="000000" w:themeColor="text1"/>
              </w:rPr>
            </w:pPr>
          </w:p>
        </w:tc>
        <w:tc>
          <w:tcPr>
            <w:tcW w:w="369" w:type="dxa"/>
          </w:tcPr>
          <w:p w14:paraId="32B5E7CB" w14:textId="77777777" w:rsidR="00393030" w:rsidRPr="00567AF7" w:rsidRDefault="00393030" w:rsidP="00567AF7">
            <w:pPr>
              <w:pStyle w:val="BodyLA"/>
              <w:spacing w:line="240" w:lineRule="auto"/>
              <w:rPr>
                <w:color w:val="000000" w:themeColor="text1"/>
              </w:rPr>
            </w:pPr>
          </w:p>
        </w:tc>
        <w:tc>
          <w:tcPr>
            <w:tcW w:w="346" w:type="dxa"/>
          </w:tcPr>
          <w:p w14:paraId="078A1577" w14:textId="77777777" w:rsidR="00393030" w:rsidRPr="00567AF7" w:rsidRDefault="00393030" w:rsidP="00567AF7">
            <w:pPr>
              <w:pStyle w:val="BodyLA"/>
              <w:spacing w:line="240" w:lineRule="auto"/>
              <w:rPr>
                <w:color w:val="000000" w:themeColor="text1"/>
              </w:rPr>
            </w:pPr>
          </w:p>
        </w:tc>
      </w:tr>
      <w:tr w:rsidR="00567AF7" w:rsidRPr="00567AF7" w14:paraId="0D658B73" w14:textId="77777777" w:rsidTr="00FF5392">
        <w:tc>
          <w:tcPr>
            <w:tcW w:w="7597" w:type="dxa"/>
          </w:tcPr>
          <w:p w14:paraId="3C38657E" w14:textId="6205A55D" w:rsidR="00F60617" w:rsidRPr="00567AF7" w:rsidRDefault="00F60617" w:rsidP="00567AF7">
            <w:pPr>
              <w:pStyle w:val="BodyLA"/>
              <w:spacing w:line="240" w:lineRule="auto"/>
              <w:rPr>
                <w:color w:val="000000" w:themeColor="text1"/>
              </w:rPr>
            </w:pPr>
            <w:r w:rsidRPr="00567AF7">
              <w:rPr>
                <w:color w:val="000000" w:themeColor="text1"/>
              </w:rPr>
              <w:t>CS5. Ngân hàng cung cấp các ưu đãi hấp dẫn trong các tình huống đặc biệt (Giá trị điều kiện).</w:t>
            </w:r>
          </w:p>
        </w:tc>
        <w:tc>
          <w:tcPr>
            <w:tcW w:w="346" w:type="dxa"/>
          </w:tcPr>
          <w:p w14:paraId="5A9A6C89" w14:textId="77777777" w:rsidR="00F60617" w:rsidRPr="00567AF7" w:rsidRDefault="00F60617" w:rsidP="00567AF7">
            <w:pPr>
              <w:pStyle w:val="BodyLA"/>
              <w:spacing w:line="240" w:lineRule="auto"/>
              <w:rPr>
                <w:color w:val="000000" w:themeColor="text1"/>
              </w:rPr>
            </w:pPr>
          </w:p>
        </w:tc>
        <w:tc>
          <w:tcPr>
            <w:tcW w:w="346" w:type="dxa"/>
          </w:tcPr>
          <w:p w14:paraId="7142B4D5" w14:textId="77777777" w:rsidR="00F60617" w:rsidRPr="00567AF7" w:rsidRDefault="00F60617" w:rsidP="00567AF7">
            <w:pPr>
              <w:pStyle w:val="BodyLA"/>
              <w:spacing w:line="240" w:lineRule="auto"/>
              <w:rPr>
                <w:color w:val="000000" w:themeColor="text1"/>
              </w:rPr>
            </w:pPr>
          </w:p>
        </w:tc>
        <w:tc>
          <w:tcPr>
            <w:tcW w:w="346" w:type="dxa"/>
          </w:tcPr>
          <w:p w14:paraId="27205341" w14:textId="77777777" w:rsidR="00F60617" w:rsidRPr="00567AF7" w:rsidRDefault="00F60617" w:rsidP="00567AF7">
            <w:pPr>
              <w:pStyle w:val="BodyLA"/>
              <w:spacing w:line="240" w:lineRule="auto"/>
              <w:rPr>
                <w:color w:val="000000" w:themeColor="text1"/>
              </w:rPr>
            </w:pPr>
          </w:p>
        </w:tc>
        <w:tc>
          <w:tcPr>
            <w:tcW w:w="369" w:type="dxa"/>
          </w:tcPr>
          <w:p w14:paraId="1E26B277" w14:textId="77777777" w:rsidR="00F60617" w:rsidRPr="00567AF7" w:rsidRDefault="00F60617" w:rsidP="00567AF7">
            <w:pPr>
              <w:pStyle w:val="BodyLA"/>
              <w:spacing w:line="240" w:lineRule="auto"/>
              <w:rPr>
                <w:color w:val="000000" w:themeColor="text1"/>
              </w:rPr>
            </w:pPr>
          </w:p>
        </w:tc>
        <w:tc>
          <w:tcPr>
            <w:tcW w:w="346" w:type="dxa"/>
          </w:tcPr>
          <w:p w14:paraId="4D994E81" w14:textId="77777777" w:rsidR="00F60617" w:rsidRPr="00567AF7" w:rsidRDefault="00F60617" w:rsidP="00567AF7">
            <w:pPr>
              <w:pStyle w:val="BodyLA"/>
              <w:spacing w:line="240" w:lineRule="auto"/>
              <w:rPr>
                <w:color w:val="000000" w:themeColor="text1"/>
              </w:rPr>
            </w:pPr>
          </w:p>
        </w:tc>
      </w:tr>
    </w:tbl>
    <w:p w14:paraId="727C9DB0" w14:textId="77777777" w:rsidR="00825EBA" w:rsidRPr="00567AF7" w:rsidRDefault="00825EBA" w:rsidP="00825EBA">
      <w:pPr>
        <w:pStyle w:val="BodyLA"/>
        <w:rPr>
          <w:color w:val="000000" w:themeColor="text1"/>
        </w:rPr>
      </w:pPr>
      <w:r w:rsidRPr="00567AF7">
        <w:rPr>
          <w:color w:val="000000" w:themeColor="text1"/>
        </w:rPr>
        <w:t>5/ Đánh giá về lòng trung thành của khách hàng (CL)</w:t>
      </w:r>
    </w:p>
    <w:tbl>
      <w:tblPr>
        <w:tblStyle w:val="TableGrid"/>
        <w:tblW w:w="0" w:type="auto"/>
        <w:tblLook w:val="04A0" w:firstRow="1" w:lastRow="0" w:firstColumn="1" w:lastColumn="0" w:noHBand="0" w:noVBand="1"/>
      </w:tblPr>
      <w:tblGrid>
        <w:gridCol w:w="7535"/>
        <w:gridCol w:w="346"/>
        <w:gridCol w:w="346"/>
        <w:gridCol w:w="346"/>
        <w:gridCol w:w="369"/>
        <w:gridCol w:w="346"/>
      </w:tblGrid>
      <w:tr w:rsidR="00567AF7" w:rsidRPr="00567AF7" w14:paraId="30944FF3" w14:textId="77777777" w:rsidTr="00FF5392">
        <w:tc>
          <w:tcPr>
            <w:tcW w:w="7597" w:type="dxa"/>
          </w:tcPr>
          <w:p w14:paraId="31BA67DE" w14:textId="77777777" w:rsidR="00825EBA" w:rsidRPr="00567AF7" w:rsidRDefault="00825EBA" w:rsidP="00567AF7">
            <w:pPr>
              <w:pStyle w:val="BodyLA"/>
              <w:spacing w:line="240" w:lineRule="auto"/>
              <w:rPr>
                <w:color w:val="000000" w:themeColor="text1"/>
              </w:rPr>
            </w:pPr>
          </w:p>
        </w:tc>
        <w:tc>
          <w:tcPr>
            <w:tcW w:w="346" w:type="dxa"/>
          </w:tcPr>
          <w:p w14:paraId="572F7E19" w14:textId="77777777" w:rsidR="00825EBA" w:rsidRPr="00567AF7" w:rsidRDefault="00825EBA" w:rsidP="00567AF7">
            <w:pPr>
              <w:pStyle w:val="BodyLA"/>
              <w:spacing w:line="240" w:lineRule="auto"/>
              <w:rPr>
                <w:color w:val="000000" w:themeColor="text1"/>
              </w:rPr>
            </w:pPr>
            <w:r w:rsidRPr="00567AF7">
              <w:rPr>
                <w:color w:val="000000" w:themeColor="text1"/>
              </w:rPr>
              <w:t>1</w:t>
            </w:r>
          </w:p>
        </w:tc>
        <w:tc>
          <w:tcPr>
            <w:tcW w:w="346" w:type="dxa"/>
          </w:tcPr>
          <w:p w14:paraId="540565BD" w14:textId="77777777" w:rsidR="00825EBA" w:rsidRPr="00567AF7" w:rsidRDefault="00825EBA" w:rsidP="00567AF7">
            <w:pPr>
              <w:pStyle w:val="BodyLA"/>
              <w:spacing w:line="240" w:lineRule="auto"/>
              <w:rPr>
                <w:color w:val="000000" w:themeColor="text1"/>
              </w:rPr>
            </w:pPr>
            <w:r w:rsidRPr="00567AF7">
              <w:rPr>
                <w:color w:val="000000" w:themeColor="text1"/>
              </w:rPr>
              <w:t>2</w:t>
            </w:r>
          </w:p>
        </w:tc>
        <w:tc>
          <w:tcPr>
            <w:tcW w:w="346" w:type="dxa"/>
          </w:tcPr>
          <w:p w14:paraId="6E1CE9A3" w14:textId="77777777" w:rsidR="00825EBA" w:rsidRPr="00567AF7" w:rsidRDefault="00825EBA" w:rsidP="00567AF7">
            <w:pPr>
              <w:pStyle w:val="BodyLA"/>
              <w:spacing w:line="240" w:lineRule="auto"/>
              <w:rPr>
                <w:color w:val="000000" w:themeColor="text1"/>
              </w:rPr>
            </w:pPr>
            <w:r w:rsidRPr="00567AF7">
              <w:rPr>
                <w:color w:val="000000" w:themeColor="text1"/>
              </w:rPr>
              <w:t>3</w:t>
            </w:r>
          </w:p>
        </w:tc>
        <w:tc>
          <w:tcPr>
            <w:tcW w:w="369" w:type="dxa"/>
          </w:tcPr>
          <w:p w14:paraId="663BF438" w14:textId="77777777" w:rsidR="00825EBA" w:rsidRPr="00567AF7" w:rsidRDefault="00825EBA" w:rsidP="00567AF7">
            <w:pPr>
              <w:pStyle w:val="BodyLA"/>
              <w:spacing w:line="240" w:lineRule="auto"/>
              <w:rPr>
                <w:color w:val="000000" w:themeColor="text1"/>
              </w:rPr>
            </w:pPr>
            <w:r w:rsidRPr="00567AF7">
              <w:rPr>
                <w:color w:val="000000" w:themeColor="text1"/>
              </w:rPr>
              <w:t>4</w:t>
            </w:r>
          </w:p>
        </w:tc>
        <w:tc>
          <w:tcPr>
            <w:tcW w:w="346" w:type="dxa"/>
          </w:tcPr>
          <w:p w14:paraId="2514F8AA" w14:textId="77777777" w:rsidR="00825EBA" w:rsidRPr="00567AF7" w:rsidRDefault="00825EBA" w:rsidP="00567AF7">
            <w:pPr>
              <w:pStyle w:val="BodyLA"/>
              <w:spacing w:line="240" w:lineRule="auto"/>
              <w:rPr>
                <w:color w:val="000000" w:themeColor="text1"/>
              </w:rPr>
            </w:pPr>
            <w:r w:rsidRPr="00567AF7">
              <w:rPr>
                <w:color w:val="000000" w:themeColor="text1"/>
              </w:rPr>
              <w:t>5</w:t>
            </w:r>
          </w:p>
        </w:tc>
      </w:tr>
      <w:tr w:rsidR="00567AF7" w:rsidRPr="00567AF7" w14:paraId="3F38F755" w14:textId="77777777" w:rsidTr="00FF5392">
        <w:tc>
          <w:tcPr>
            <w:tcW w:w="7597" w:type="dxa"/>
          </w:tcPr>
          <w:p w14:paraId="44CBEDFA" w14:textId="77777777" w:rsidR="00825EBA" w:rsidRPr="00567AF7" w:rsidRDefault="00825EBA" w:rsidP="00567AF7">
            <w:pPr>
              <w:pStyle w:val="BodyLA"/>
              <w:spacing w:line="240" w:lineRule="auto"/>
              <w:rPr>
                <w:color w:val="000000" w:themeColor="text1"/>
              </w:rPr>
            </w:pPr>
            <w:r w:rsidRPr="00567AF7">
              <w:rPr>
                <w:color w:val="000000" w:themeColor="text1"/>
              </w:rPr>
              <w:t>CL1. Tôi tin rằng ngân hàng luôn thực hiện đúng cam kết với khách hàng (Độ tin cậy).</w:t>
            </w:r>
          </w:p>
        </w:tc>
        <w:tc>
          <w:tcPr>
            <w:tcW w:w="346" w:type="dxa"/>
          </w:tcPr>
          <w:p w14:paraId="5E755B59" w14:textId="77777777" w:rsidR="00825EBA" w:rsidRPr="00567AF7" w:rsidRDefault="00825EBA" w:rsidP="00567AF7">
            <w:pPr>
              <w:pStyle w:val="BodyLA"/>
              <w:spacing w:line="240" w:lineRule="auto"/>
              <w:rPr>
                <w:color w:val="000000" w:themeColor="text1"/>
              </w:rPr>
            </w:pPr>
          </w:p>
        </w:tc>
        <w:tc>
          <w:tcPr>
            <w:tcW w:w="346" w:type="dxa"/>
          </w:tcPr>
          <w:p w14:paraId="573E42C4" w14:textId="77777777" w:rsidR="00825EBA" w:rsidRPr="00567AF7" w:rsidRDefault="00825EBA" w:rsidP="00567AF7">
            <w:pPr>
              <w:pStyle w:val="BodyLA"/>
              <w:spacing w:line="240" w:lineRule="auto"/>
              <w:rPr>
                <w:color w:val="000000" w:themeColor="text1"/>
              </w:rPr>
            </w:pPr>
          </w:p>
        </w:tc>
        <w:tc>
          <w:tcPr>
            <w:tcW w:w="346" w:type="dxa"/>
          </w:tcPr>
          <w:p w14:paraId="0A944674" w14:textId="77777777" w:rsidR="00825EBA" w:rsidRPr="00567AF7" w:rsidRDefault="00825EBA" w:rsidP="00567AF7">
            <w:pPr>
              <w:pStyle w:val="BodyLA"/>
              <w:spacing w:line="240" w:lineRule="auto"/>
              <w:rPr>
                <w:color w:val="000000" w:themeColor="text1"/>
              </w:rPr>
            </w:pPr>
          </w:p>
        </w:tc>
        <w:tc>
          <w:tcPr>
            <w:tcW w:w="369" w:type="dxa"/>
          </w:tcPr>
          <w:p w14:paraId="755F7D2B" w14:textId="77777777" w:rsidR="00825EBA" w:rsidRPr="00567AF7" w:rsidRDefault="00825EBA" w:rsidP="00567AF7">
            <w:pPr>
              <w:pStyle w:val="BodyLA"/>
              <w:spacing w:line="240" w:lineRule="auto"/>
              <w:rPr>
                <w:color w:val="000000" w:themeColor="text1"/>
              </w:rPr>
            </w:pPr>
          </w:p>
        </w:tc>
        <w:tc>
          <w:tcPr>
            <w:tcW w:w="346" w:type="dxa"/>
          </w:tcPr>
          <w:p w14:paraId="6B51E131" w14:textId="77777777" w:rsidR="00825EBA" w:rsidRPr="00567AF7" w:rsidRDefault="00825EBA" w:rsidP="00567AF7">
            <w:pPr>
              <w:pStyle w:val="BodyLA"/>
              <w:spacing w:line="240" w:lineRule="auto"/>
              <w:rPr>
                <w:color w:val="000000" w:themeColor="text1"/>
              </w:rPr>
            </w:pPr>
          </w:p>
        </w:tc>
      </w:tr>
      <w:tr w:rsidR="00567AF7" w:rsidRPr="00567AF7" w14:paraId="2F6F7818" w14:textId="77777777" w:rsidTr="00FF5392">
        <w:tc>
          <w:tcPr>
            <w:tcW w:w="7597" w:type="dxa"/>
          </w:tcPr>
          <w:p w14:paraId="07754C54" w14:textId="77777777" w:rsidR="00825EBA" w:rsidRPr="00567AF7" w:rsidRDefault="00825EBA" w:rsidP="00567AF7">
            <w:pPr>
              <w:pStyle w:val="BodyLA"/>
              <w:spacing w:line="240" w:lineRule="auto"/>
              <w:rPr>
                <w:color w:val="000000" w:themeColor="text1"/>
              </w:rPr>
            </w:pPr>
            <w:r w:rsidRPr="00567AF7">
              <w:rPr>
                <w:color w:val="000000" w:themeColor="text1"/>
              </w:rPr>
              <w:t>CL2. Ngân hàng hoạt động minh bạch và không có hành vi lừa dối khách hàng (Tính trung thực).</w:t>
            </w:r>
          </w:p>
        </w:tc>
        <w:tc>
          <w:tcPr>
            <w:tcW w:w="346" w:type="dxa"/>
          </w:tcPr>
          <w:p w14:paraId="39FDDAD4" w14:textId="77777777" w:rsidR="00825EBA" w:rsidRPr="00567AF7" w:rsidRDefault="00825EBA" w:rsidP="00567AF7">
            <w:pPr>
              <w:pStyle w:val="BodyLA"/>
              <w:spacing w:line="240" w:lineRule="auto"/>
              <w:rPr>
                <w:color w:val="000000" w:themeColor="text1"/>
              </w:rPr>
            </w:pPr>
          </w:p>
        </w:tc>
        <w:tc>
          <w:tcPr>
            <w:tcW w:w="346" w:type="dxa"/>
          </w:tcPr>
          <w:p w14:paraId="5AC0C637" w14:textId="77777777" w:rsidR="00825EBA" w:rsidRPr="00567AF7" w:rsidRDefault="00825EBA" w:rsidP="00567AF7">
            <w:pPr>
              <w:pStyle w:val="BodyLA"/>
              <w:spacing w:line="240" w:lineRule="auto"/>
              <w:rPr>
                <w:color w:val="000000" w:themeColor="text1"/>
              </w:rPr>
            </w:pPr>
          </w:p>
        </w:tc>
        <w:tc>
          <w:tcPr>
            <w:tcW w:w="346" w:type="dxa"/>
          </w:tcPr>
          <w:p w14:paraId="30810599" w14:textId="77777777" w:rsidR="00825EBA" w:rsidRPr="00567AF7" w:rsidRDefault="00825EBA" w:rsidP="00567AF7">
            <w:pPr>
              <w:pStyle w:val="BodyLA"/>
              <w:spacing w:line="240" w:lineRule="auto"/>
              <w:rPr>
                <w:color w:val="000000" w:themeColor="text1"/>
              </w:rPr>
            </w:pPr>
          </w:p>
        </w:tc>
        <w:tc>
          <w:tcPr>
            <w:tcW w:w="369" w:type="dxa"/>
          </w:tcPr>
          <w:p w14:paraId="60C07B59" w14:textId="77777777" w:rsidR="00825EBA" w:rsidRPr="00567AF7" w:rsidRDefault="00825EBA" w:rsidP="00567AF7">
            <w:pPr>
              <w:pStyle w:val="BodyLA"/>
              <w:spacing w:line="240" w:lineRule="auto"/>
              <w:rPr>
                <w:color w:val="000000" w:themeColor="text1"/>
              </w:rPr>
            </w:pPr>
          </w:p>
        </w:tc>
        <w:tc>
          <w:tcPr>
            <w:tcW w:w="346" w:type="dxa"/>
          </w:tcPr>
          <w:p w14:paraId="5348EB15" w14:textId="77777777" w:rsidR="00825EBA" w:rsidRPr="00567AF7" w:rsidRDefault="00825EBA" w:rsidP="00567AF7">
            <w:pPr>
              <w:pStyle w:val="BodyLA"/>
              <w:spacing w:line="240" w:lineRule="auto"/>
              <w:rPr>
                <w:color w:val="000000" w:themeColor="text1"/>
              </w:rPr>
            </w:pPr>
          </w:p>
        </w:tc>
      </w:tr>
      <w:tr w:rsidR="00567AF7" w:rsidRPr="00567AF7" w14:paraId="5DC3996E" w14:textId="77777777" w:rsidTr="00FF5392">
        <w:tc>
          <w:tcPr>
            <w:tcW w:w="7597" w:type="dxa"/>
          </w:tcPr>
          <w:p w14:paraId="625F0709" w14:textId="77777777" w:rsidR="00825EBA" w:rsidRPr="00567AF7" w:rsidRDefault="00825EBA" w:rsidP="00567AF7">
            <w:pPr>
              <w:pStyle w:val="BodyLA"/>
              <w:spacing w:line="240" w:lineRule="auto"/>
              <w:rPr>
                <w:color w:val="000000" w:themeColor="text1"/>
              </w:rPr>
            </w:pPr>
            <w:r w:rsidRPr="00567AF7">
              <w:rPr>
                <w:color w:val="000000" w:themeColor="text1"/>
              </w:rPr>
              <w:t>CL3. Ngân hàng có đội ngũ nhân viên chuyên nghiệp và kiến thức chuyên môn cao (Tính năng lực).</w:t>
            </w:r>
          </w:p>
        </w:tc>
        <w:tc>
          <w:tcPr>
            <w:tcW w:w="346" w:type="dxa"/>
          </w:tcPr>
          <w:p w14:paraId="729DC7B2" w14:textId="77777777" w:rsidR="00825EBA" w:rsidRPr="00567AF7" w:rsidRDefault="00825EBA" w:rsidP="00567AF7">
            <w:pPr>
              <w:pStyle w:val="BodyLA"/>
              <w:spacing w:line="240" w:lineRule="auto"/>
              <w:rPr>
                <w:color w:val="000000" w:themeColor="text1"/>
              </w:rPr>
            </w:pPr>
          </w:p>
        </w:tc>
        <w:tc>
          <w:tcPr>
            <w:tcW w:w="346" w:type="dxa"/>
          </w:tcPr>
          <w:p w14:paraId="2A02F94B" w14:textId="77777777" w:rsidR="00825EBA" w:rsidRPr="00567AF7" w:rsidRDefault="00825EBA" w:rsidP="00567AF7">
            <w:pPr>
              <w:pStyle w:val="BodyLA"/>
              <w:spacing w:line="240" w:lineRule="auto"/>
              <w:rPr>
                <w:color w:val="000000" w:themeColor="text1"/>
              </w:rPr>
            </w:pPr>
          </w:p>
        </w:tc>
        <w:tc>
          <w:tcPr>
            <w:tcW w:w="346" w:type="dxa"/>
          </w:tcPr>
          <w:p w14:paraId="4F226F03" w14:textId="77777777" w:rsidR="00825EBA" w:rsidRPr="00567AF7" w:rsidRDefault="00825EBA" w:rsidP="00567AF7">
            <w:pPr>
              <w:pStyle w:val="BodyLA"/>
              <w:spacing w:line="240" w:lineRule="auto"/>
              <w:rPr>
                <w:color w:val="000000" w:themeColor="text1"/>
              </w:rPr>
            </w:pPr>
          </w:p>
        </w:tc>
        <w:tc>
          <w:tcPr>
            <w:tcW w:w="369" w:type="dxa"/>
          </w:tcPr>
          <w:p w14:paraId="7709ABD7" w14:textId="77777777" w:rsidR="00825EBA" w:rsidRPr="00567AF7" w:rsidRDefault="00825EBA" w:rsidP="00567AF7">
            <w:pPr>
              <w:pStyle w:val="BodyLA"/>
              <w:spacing w:line="240" w:lineRule="auto"/>
              <w:rPr>
                <w:color w:val="000000" w:themeColor="text1"/>
              </w:rPr>
            </w:pPr>
          </w:p>
        </w:tc>
        <w:tc>
          <w:tcPr>
            <w:tcW w:w="346" w:type="dxa"/>
          </w:tcPr>
          <w:p w14:paraId="49124A92" w14:textId="77777777" w:rsidR="00825EBA" w:rsidRPr="00567AF7" w:rsidRDefault="00825EBA" w:rsidP="00567AF7">
            <w:pPr>
              <w:pStyle w:val="BodyLA"/>
              <w:spacing w:line="240" w:lineRule="auto"/>
              <w:rPr>
                <w:color w:val="000000" w:themeColor="text1"/>
              </w:rPr>
            </w:pPr>
          </w:p>
        </w:tc>
      </w:tr>
      <w:tr w:rsidR="00567AF7" w:rsidRPr="00567AF7" w14:paraId="6BAD08CE" w14:textId="77777777" w:rsidTr="00FF5392">
        <w:tc>
          <w:tcPr>
            <w:tcW w:w="7597" w:type="dxa"/>
          </w:tcPr>
          <w:p w14:paraId="33E1FB5C" w14:textId="77777777" w:rsidR="00825EBA" w:rsidRPr="00567AF7" w:rsidRDefault="00825EBA" w:rsidP="00567AF7">
            <w:pPr>
              <w:pStyle w:val="BodyLA"/>
              <w:spacing w:line="240" w:lineRule="auto"/>
              <w:rPr>
                <w:color w:val="000000" w:themeColor="text1"/>
              </w:rPr>
            </w:pPr>
            <w:r w:rsidRPr="00567AF7">
              <w:rPr>
                <w:color w:val="000000" w:themeColor="text1"/>
              </w:rPr>
              <w:t>CL4. Tôi có thể dự đoán được cách ngân hàng sẽ xử lý các tình huống giao dịch (Tính dễ đoán).</w:t>
            </w:r>
          </w:p>
        </w:tc>
        <w:tc>
          <w:tcPr>
            <w:tcW w:w="346" w:type="dxa"/>
          </w:tcPr>
          <w:p w14:paraId="7F74CF8F" w14:textId="77777777" w:rsidR="00825EBA" w:rsidRPr="00567AF7" w:rsidRDefault="00825EBA" w:rsidP="00567AF7">
            <w:pPr>
              <w:pStyle w:val="BodyLA"/>
              <w:spacing w:line="240" w:lineRule="auto"/>
              <w:rPr>
                <w:color w:val="000000" w:themeColor="text1"/>
              </w:rPr>
            </w:pPr>
          </w:p>
        </w:tc>
        <w:tc>
          <w:tcPr>
            <w:tcW w:w="346" w:type="dxa"/>
          </w:tcPr>
          <w:p w14:paraId="3F4BAAAB" w14:textId="77777777" w:rsidR="00825EBA" w:rsidRPr="00567AF7" w:rsidRDefault="00825EBA" w:rsidP="00567AF7">
            <w:pPr>
              <w:pStyle w:val="BodyLA"/>
              <w:spacing w:line="240" w:lineRule="auto"/>
              <w:rPr>
                <w:color w:val="000000" w:themeColor="text1"/>
              </w:rPr>
            </w:pPr>
          </w:p>
        </w:tc>
        <w:tc>
          <w:tcPr>
            <w:tcW w:w="346" w:type="dxa"/>
          </w:tcPr>
          <w:p w14:paraId="54DF3690" w14:textId="77777777" w:rsidR="00825EBA" w:rsidRPr="00567AF7" w:rsidRDefault="00825EBA" w:rsidP="00567AF7">
            <w:pPr>
              <w:pStyle w:val="BodyLA"/>
              <w:spacing w:line="240" w:lineRule="auto"/>
              <w:rPr>
                <w:color w:val="000000" w:themeColor="text1"/>
              </w:rPr>
            </w:pPr>
          </w:p>
        </w:tc>
        <w:tc>
          <w:tcPr>
            <w:tcW w:w="369" w:type="dxa"/>
          </w:tcPr>
          <w:p w14:paraId="123D275B" w14:textId="77777777" w:rsidR="00825EBA" w:rsidRPr="00567AF7" w:rsidRDefault="00825EBA" w:rsidP="00567AF7">
            <w:pPr>
              <w:pStyle w:val="BodyLA"/>
              <w:spacing w:line="240" w:lineRule="auto"/>
              <w:rPr>
                <w:color w:val="000000" w:themeColor="text1"/>
              </w:rPr>
            </w:pPr>
          </w:p>
        </w:tc>
        <w:tc>
          <w:tcPr>
            <w:tcW w:w="346" w:type="dxa"/>
          </w:tcPr>
          <w:p w14:paraId="4F1B76E5" w14:textId="77777777" w:rsidR="00825EBA" w:rsidRPr="00567AF7" w:rsidRDefault="00825EBA" w:rsidP="00567AF7">
            <w:pPr>
              <w:pStyle w:val="BodyLA"/>
              <w:spacing w:line="240" w:lineRule="auto"/>
              <w:rPr>
                <w:color w:val="000000" w:themeColor="text1"/>
              </w:rPr>
            </w:pPr>
          </w:p>
        </w:tc>
      </w:tr>
      <w:tr w:rsidR="00567AF7" w:rsidRPr="00567AF7" w14:paraId="48229F46" w14:textId="77777777" w:rsidTr="00FF5392">
        <w:tc>
          <w:tcPr>
            <w:tcW w:w="7597" w:type="dxa"/>
          </w:tcPr>
          <w:p w14:paraId="6837A9F7" w14:textId="77777777" w:rsidR="00825EBA" w:rsidRPr="00567AF7" w:rsidRDefault="00825EBA" w:rsidP="00567AF7">
            <w:pPr>
              <w:pStyle w:val="BodyLA"/>
              <w:spacing w:line="240" w:lineRule="auto"/>
              <w:rPr>
                <w:color w:val="000000" w:themeColor="text1"/>
              </w:rPr>
            </w:pPr>
            <w:r w:rsidRPr="00567AF7">
              <w:rPr>
                <w:color w:val="000000" w:themeColor="text1"/>
              </w:rPr>
              <w:t>CL5. Niềm tin vào ngân hàng khiến tôi muốn tiếp tục sử dụng dịch vụ lâu dài (Sự trung thành do niềm tin).</w:t>
            </w:r>
          </w:p>
        </w:tc>
        <w:tc>
          <w:tcPr>
            <w:tcW w:w="346" w:type="dxa"/>
          </w:tcPr>
          <w:p w14:paraId="3A804E8F" w14:textId="77777777" w:rsidR="00825EBA" w:rsidRPr="00567AF7" w:rsidRDefault="00825EBA" w:rsidP="00567AF7">
            <w:pPr>
              <w:pStyle w:val="BodyLA"/>
              <w:spacing w:line="240" w:lineRule="auto"/>
              <w:rPr>
                <w:color w:val="000000" w:themeColor="text1"/>
              </w:rPr>
            </w:pPr>
          </w:p>
        </w:tc>
        <w:tc>
          <w:tcPr>
            <w:tcW w:w="346" w:type="dxa"/>
          </w:tcPr>
          <w:p w14:paraId="67529804" w14:textId="77777777" w:rsidR="00825EBA" w:rsidRPr="00567AF7" w:rsidRDefault="00825EBA" w:rsidP="00567AF7">
            <w:pPr>
              <w:pStyle w:val="BodyLA"/>
              <w:spacing w:line="240" w:lineRule="auto"/>
              <w:rPr>
                <w:color w:val="000000" w:themeColor="text1"/>
              </w:rPr>
            </w:pPr>
          </w:p>
        </w:tc>
        <w:tc>
          <w:tcPr>
            <w:tcW w:w="346" w:type="dxa"/>
          </w:tcPr>
          <w:p w14:paraId="669ECA03" w14:textId="77777777" w:rsidR="00825EBA" w:rsidRPr="00567AF7" w:rsidRDefault="00825EBA" w:rsidP="00567AF7">
            <w:pPr>
              <w:pStyle w:val="BodyLA"/>
              <w:spacing w:line="240" w:lineRule="auto"/>
              <w:rPr>
                <w:color w:val="000000" w:themeColor="text1"/>
              </w:rPr>
            </w:pPr>
          </w:p>
        </w:tc>
        <w:tc>
          <w:tcPr>
            <w:tcW w:w="369" w:type="dxa"/>
          </w:tcPr>
          <w:p w14:paraId="74B8B8E4" w14:textId="77777777" w:rsidR="00825EBA" w:rsidRPr="00567AF7" w:rsidRDefault="00825EBA" w:rsidP="00567AF7">
            <w:pPr>
              <w:pStyle w:val="BodyLA"/>
              <w:spacing w:line="240" w:lineRule="auto"/>
              <w:rPr>
                <w:color w:val="000000" w:themeColor="text1"/>
              </w:rPr>
            </w:pPr>
          </w:p>
        </w:tc>
        <w:tc>
          <w:tcPr>
            <w:tcW w:w="346" w:type="dxa"/>
          </w:tcPr>
          <w:p w14:paraId="6D9A00EE" w14:textId="77777777" w:rsidR="00825EBA" w:rsidRPr="00567AF7" w:rsidRDefault="00825EBA" w:rsidP="00567AF7">
            <w:pPr>
              <w:pStyle w:val="BodyLA"/>
              <w:spacing w:line="240" w:lineRule="auto"/>
              <w:rPr>
                <w:color w:val="000000" w:themeColor="text1"/>
              </w:rPr>
            </w:pPr>
          </w:p>
        </w:tc>
      </w:tr>
    </w:tbl>
    <w:p w14:paraId="527859C5" w14:textId="04B90B1B" w:rsidR="00393030" w:rsidRPr="00567AF7" w:rsidRDefault="00E561F4" w:rsidP="00E561F4">
      <w:pPr>
        <w:pStyle w:val="BodyLA"/>
        <w:rPr>
          <w:i/>
          <w:iCs/>
          <w:color w:val="000000" w:themeColor="text1"/>
          <w:lang w:val="en-AU"/>
        </w:rPr>
      </w:pPr>
      <w:r w:rsidRPr="00567AF7">
        <w:rPr>
          <w:i/>
          <w:iCs/>
          <w:color w:val="000000" w:themeColor="text1"/>
        </w:rPr>
        <w:t>Xin cảm ơn quý khách đã dành thời gian trả lời bảng khảo sát này. Mọi thông tin sẽ được bảo mật và chỉ sử dụng cho mục đích nghiên cứu.</w:t>
      </w:r>
    </w:p>
    <w:p w14:paraId="6E18CB42" w14:textId="30A98918" w:rsidR="00393030" w:rsidRPr="00567AF7" w:rsidRDefault="00393030" w:rsidP="00393030">
      <w:pPr>
        <w:rPr>
          <w:b/>
          <w:bCs/>
          <w:color w:val="000000" w:themeColor="text1"/>
          <w:kern w:val="28"/>
          <w:sz w:val="28"/>
          <w:szCs w:val="32"/>
        </w:rPr>
      </w:pPr>
      <w:r w:rsidRPr="00567AF7">
        <w:rPr>
          <w:color w:val="000000" w:themeColor="text1"/>
        </w:rPr>
        <w:br w:type="page"/>
      </w:r>
    </w:p>
    <w:p w14:paraId="52554CC3" w14:textId="4FF3F303" w:rsidR="00817D31" w:rsidRPr="00567AF7" w:rsidRDefault="00817D31" w:rsidP="00700981">
      <w:pPr>
        <w:pStyle w:val="Title"/>
        <w:spacing w:before="0" w:after="0"/>
        <w:rPr>
          <w:rFonts w:ascii="Times New Roman" w:hAnsi="Times New Roman" w:cs="Times New Roman"/>
          <w:color w:val="000000" w:themeColor="text1"/>
          <w:szCs w:val="28"/>
        </w:rPr>
      </w:pPr>
      <w:bookmarkStart w:id="155" w:name="_Toc196210912"/>
      <w:r w:rsidRPr="00567AF7">
        <w:rPr>
          <w:rFonts w:ascii="Times New Roman" w:hAnsi="Times New Roman" w:cs="Times New Roman"/>
          <w:color w:val="000000" w:themeColor="text1"/>
          <w:szCs w:val="28"/>
        </w:rPr>
        <w:lastRenderedPageBreak/>
        <w:t>TÀI LIỆU THAM KHẢO</w:t>
      </w:r>
      <w:bookmarkEnd w:id="155"/>
    </w:p>
    <w:p w14:paraId="2A043C5A" w14:textId="155F195E" w:rsidR="009803C3" w:rsidRPr="00567AF7" w:rsidRDefault="00003945" w:rsidP="009803C3">
      <w:pPr>
        <w:pStyle w:val="BodyLA"/>
        <w:rPr>
          <w:i/>
          <w:color w:val="000000" w:themeColor="text1"/>
        </w:rPr>
      </w:pPr>
      <w:r w:rsidRPr="00567AF7">
        <w:rPr>
          <w:i/>
          <w:color w:val="000000" w:themeColor="text1"/>
        </w:rPr>
        <w:t xml:space="preserve">(1) </w:t>
      </w:r>
      <w:r w:rsidR="009803C3" w:rsidRPr="00567AF7">
        <w:rPr>
          <w:i/>
          <w:color w:val="000000" w:themeColor="text1"/>
        </w:rPr>
        <w:t>Ba, S. and W. C. Johansson (2008). "An exploratory study of the impact of e</w:t>
      </w:r>
      <w:r w:rsidR="009803C3" w:rsidRPr="00567AF7">
        <w:rPr>
          <w:rFonts w:ascii="Cambria Math" w:hAnsi="Cambria Math" w:cs="Cambria Math"/>
          <w:i/>
          <w:color w:val="000000" w:themeColor="text1"/>
        </w:rPr>
        <w:t>‐</w:t>
      </w:r>
      <w:r w:rsidR="009803C3" w:rsidRPr="00567AF7">
        <w:rPr>
          <w:i/>
          <w:color w:val="000000" w:themeColor="text1"/>
        </w:rPr>
        <w:t>service process on online customer satisfaction." Production Operations Management 17(1): 107-119.</w:t>
      </w:r>
      <w:r w:rsidR="009803C3" w:rsidRPr="00567AF7">
        <w:rPr>
          <w:i/>
          <w:color w:val="000000" w:themeColor="text1"/>
        </w:rPr>
        <w:tab/>
      </w:r>
    </w:p>
    <w:p w14:paraId="7F8C199D" w14:textId="14B980DA" w:rsidR="009803C3" w:rsidRPr="00567AF7" w:rsidRDefault="00003945" w:rsidP="009803C3">
      <w:pPr>
        <w:pStyle w:val="BodyLA"/>
        <w:rPr>
          <w:i/>
          <w:color w:val="000000" w:themeColor="text1"/>
        </w:rPr>
      </w:pPr>
      <w:r w:rsidRPr="00567AF7">
        <w:rPr>
          <w:i/>
          <w:color w:val="000000" w:themeColor="text1"/>
        </w:rPr>
        <w:t xml:space="preserve">(2) </w:t>
      </w:r>
      <w:r w:rsidR="009803C3" w:rsidRPr="00567AF7">
        <w:rPr>
          <w:i/>
          <w:color w:val="000000" w:themeColor="text1"/>
        </w:rPr>
        <w:t>Babin, B. J., et al. (1994). "Work and/or fun: measuring hedonic and utilitarian shopping value." Journal of consumer research 20(4): 644-656.</w:t>
      </w:r>
    </w:p>
    <w:p w14:paraId="3CBFA2D5" w14:textId="6889C09C" w:rsidR="009803C3" w:rsidRPr="00567AF7" w:rsidRDefault="00003945" w:rsidP="009803C3">
      <w:pPr>
        <w:pStyle w:val="BodyLA"/>
        <w:rPr>
          <w:i/>
          <w:color w:val="000000" w:themeColor="text1"/>
        </w:rPr>
      </w:pPr>
      <w:r w:rsidRPr="00567AF7">
        <w:rPr>
          <w:i/>
          <w:color w:val="000000" w:themeColor="text1"/>
        </w:rPr>
        <w:t xml:space="preserve">(3) </w:t>
      </w:r>
      <w:r w:rsidR="009803C3" w:rsidRPr="00567AF7">
        <w:rPr>
          <w:i/>
          <w:color w:val="000000" w:themeColor="text1"/>
        </w:rPr>
        <w:t>Chaudhuri, A. and M. B. Holbrook (2001). "The chain of effects from brand trust and brand affect to brand performance: the role of brand loyalty." Journal of marketing 65(2): 81-93.</w:t>
      </w:r>
    </w:p>
    <w:p w14:paraId="1ED69687" w14:textId="08124A4C" w:rsidR="009803C3" w:rsidRPr="00567AF7" w:rsidRDefault="00003945" w:rsidP="009803C3">
      <w:pPr>
        <w:pStyle w:val="BodyLA"/>
        <w:rPr>
          <w:i/>
          <w:color w:val="000000" w:themeColor="text1"/>
        </w:rPr>
      </w:pPr>
      <w:r w:rsidRPr="00567AF7">
        <w:rPr>
          <w:i/>
          <w:color w:val="000000" w:themeColor="text1"/>
        </w:rPr>
        <w:t xml:space="preserve">(4) </w:t>
      </w:r>
      <w:r w:rsidR="009803C3" w:rsidRPr="00567AF7">
        <w:rPr>
          <w:i/>
          <w:color w:val="000000" w:themeColor="text1"/>
        </w:rPr>
        <w:t>Cronin Jr, J. J. and S. A. Taylor (1992). "Measuring service quality: a reexamination and extension." Journal of marketing 56(3): 55-68.</w:t>
      </w:r>
    </w:p>
    <w:p w14:paraId="29598805" w14:textId="266945C9" w:rsidR="009803C3" w:rsidRPr="00567AF7" w:rsidRDefault="00003945" w:rsidP="009803C3">
      <w:pPr>
        <w:pStyle w:val="BodyLA"/>
        <w:rPr>
          <w:i/>
          <w:color w:val="000000" w:themeColor="text1"/>
        </w:rPr>
      </w:pPr>
      <w:r w:rsidRPr="00567AF7">
        <w:rPr>
          <w:i/>
          <w:color w:val="000000" w:themeColor="text1"/>
        </w:rPr>
        <w:t xml:space="preserve">(5) </w:t>
      </w:r>
      <w:r w:rsidR="009803C3" w:rsidRPr="00567AF7">
        <w:rPr>
          <w:i/>
          <w:color w:val="000000" w:themeColor="text1"/>
        </w:rPr>
        <w:t>Delgado</w:t>
      </w:r>
      <w:r w:rsidR="009803C3" w:rsidRPr="00567AF7">
        <w:rPr>
          <w:rFonts w:ascii="Cambria Math" w:hAnsi="Cambria Math" w:cs="Cambria Math"/>
          <w:i/>
          <w:color w:val="000000" w:themeColor="text1"/>
        </w:rPr>
        <w:t>‐</w:t>
      </w:r>
      <w:r w:rsidR="009803C3" w:rsidRPr="00567AF7">
        <w:rPr>
          <w:i/>
          <w:color w:val="000000" w:themeColor="text1"/>
        </w:rPr>
        <w:t>Ballester, E. and J. L. Munuera</w:t>
      </w:r>
      <w:r w:rsidR="009803C3" w:rsidRPr="00567AF7">
        <w:rPr>
          <w:rFonts w:ascii="Cambria Math" w:hAnsi="Cambria Math" w:cs="Cambria Math"/>
          <w:i/>
          <w:color w:val="000000" w:themeColor="text1"/>
        </w:rPr>
        <w:t>‐</w:t>
      </w:r>
      <w:r w:rsidR="009803C3" w:rsidRPr="00567AF7">
        <w:rPr>
          <w:i/>
          <w:color w:val="000000" w:themeColor="text1"/>
        </w:rPr>
        <w:t>Alemán (2001). "Brand trust in the context of consumer loyalty." European Journal of marketing 35(11/12): 1238-1258.</w:t>
      </w:r>
    </w:p>
    <w:p w14:paraId="6AC3EC86" w14:textId="43494133" w:rsidR="009803C3" w:rsidRPr="00567AF7" w:rsidRDefault="00003945" w:rsidP="009803C3">
      <w:pPr>
        <w:pStyle w:val="BodyLA"/>
        <w:rPr>
          <w:i/>
          <w:color w:val="000000" w:themeColor="text1"/>
        </w:rPr>
      </w:pPr>
      <w:r w:rsidRPr="00567AF7">
        <w:rPr>
          <w:i/>
          <w:color w:val="000000" w:themeColor="text1"/>
        </w:rPr>
        <w:t xml:space="preserve">(6) </w:t>
      </w:r>
      <w:r w:rsidR="009803C3" w:rsidRPr="00567AF7">
        <w:rPr>
          <w:i/>
          <w:color w:val="000000" w:themeColor="text1"/>
        </w:rPr>
        <w:t>Dick, A. S. and K. Basu (1994). "Customer loyalty: toward an integrated conceptual framework." Journal of the academy of marketing science 22: 99-113.</w:t>
      </w:r>
    </w:p>
    <w:p w14:paraId="7955C02B" w14:textId="4532228B" w:rsidR="009803C3" w:rsidRPr="00567AF7" w:rsidRDefault="00003945" w:rsidP="009803C3">
      <w:pPr>
        <w:pStyle w:val="BodyLA"/>
        <w:rPr>
          <w:i/>
          <w:color w:val="000000" w:themeColor="text1"/>
        </w:rPr>
      </w:pPr>
      <w:r w:rsidRPr="00567AF7">
        <w:rPr>
          <w:i/>
          <w:color w:val="000000" w:themeColor="text1"/>
        </w:rPr>
        <w:t xml:space="preserve">(7) </w:t>
      </w:r>
      <w:r w:rsidR="009803C3" w:rsidRPr="00567AF7">
        <w:rPr>
          <w:i/>
          <w:color w:val="000000" w:themeColor="text1"/>
        </w:rPr>
        <w:t>Dodds, W. B., et al. (1991). "Effects of price, brand, and store information on buyers’ product evaluations." Journal of marketing research 28(3): 307-319.</w:t>
      </w:r>
    </w:p>
    <w:p w14:paraId="69BA3C9C" w14:textId="1E7E7759" w:rsidR="009803C3" w:rsidRPr="00567AF7" w:rsidRDefault="00003945" w:rsidP="009803C3">
      <w:pPr>
        <w:pStyle w:val="BodyLA"/>
        <w:rPr>
          <w:i/>
          <w:color w:val="000000" w:themeColor="text1"/>
        </w:rPr>
      </w:pPr>
      <w:r w:rsidRPr="00567AF7">
        <w:rPr>
          <w:i/>
          <w:color w:val="000000" w:themeColor="text1"/>
        </w:rPr>
        <w:t xml:space="preserve">(8) </w:t>
      </w:r>
      <w:r w:rsidR="009803C3" w:rsidRPr="00567AF7">
        <w:rPr>
          <w:i/>
          <w:color w:val="000000" w:themeColor="text1"/>
        </w:rPr>
        <w:t>Doney, P. M. and J. P. Cannon (1997). "An examination of the nature of trust in buyer–seller relationships." Journal of marketing 61(2): 35-51.</w:t>
      </w:r>
    </w:p>
    <w:p w14:paraId="28B42AC7" w14:textId="35A46995" w:rsidR="009803C3" w:rsidRPr="00567AF7" w:rsidRDefault="00003945" w:rsidP="009803C3">
      <w:pPr>
        <w:pStyle w:val="BodyLA"/>
        <w:rPr>
          <w:i/>
          <w:color w:val="000000" w:themeColor="text1"/>
        </w:rPr>
      </w:pPr>
      <w:r w:rsidRPr="00567AF7">
        <w:rPr>
          <w:i/>
          <w:color w:val="000000" w:themeColor="text1"/>
        </w:rPr>
        <w:t xml:space="preserve">(9) </w:t>
      </w:r>
      <w:r w:rsidR="009803C3" w:rsidRPr="00567AF7">
        <w:rPr>
          <w:i/>
          <w:color w:val="000000" w:themeColor="text1"/>
        </w:rPr>
        <w:t>Fornell, C., et al. (1996). "The American customer satisfaction index: nature, purpose, and findings." Journal of marketing 60(4): 7-18.</w:t>
      </w:r>
    </w:p>
    <w:p w14:paraId="22D9E2AC" w14:textId="49F30838" w:rsidR="009803C3" w:rsidRPr="00567AF7" w:rsidRDefault="00003945" w:rsidP="009803C3">
      <w:pPr>
        <w:pStyle w:val="BodyLA"/>
        <w:rPr>
          <w:i/>
          <w:color w:val="000000" w:themeColor="text1"/>
        </w:rPr>
      </w:pPr>
      <w:r w:rsidRPr="00567AF7">
        <w:rPr>
          <w:i/>
          <w:color w:val="000000" w:themeColor="text1"/>
        </w:rPr>
        <w:t xml:space="preserve">(10) </w:t>
      </w:r>
      <w:r w:rsidR="009803C3" w:rsidRPr="00567AF7">
        <w:rPr>
          <w:i/>
          <w:color w:val="000000" w:themeColor="text1"/>
        </w:rPr>
        <w:t>Ganesan, S. (1994). "Determinants of long-term orientation in buyer-seller relationships." Journal of marketing 58(2): 1-19.</w:t>
      </w:r>
    </w:p>
    <w:p w14:paraId="1BD993D0" w14:textId="49206477" w:rsidR="009803C3" w:rsidRPr="00567AF7" w:rsidRDefault="00003945" w:rsidP="009803C3">
      <w:pPr>
        <w:pStyle w:val="BodyLA"/>
        <w:rPr>
          <w:i/>
          <w:color w:val="000000" w:themeColor="text1"/>
        </w:rPr>
      </w:pPr>
      <w:r w:rsidRPr="00567AF7">
        <w:rPr>
          <w:i/>
          <w:color w:val="000000" w:themeColor="text1"/>
        </w:rPr>
        <w:t xml:space="preserve">(11) </w:t>
      </w:r>
      <w:r w:rsidR="009803C3" w:rsidRPr="00567AF7">
        <w:rPr>
          <w:i/>
          <w:color w:val="000000" w:themeColor="text1"/>
        </w:rPr>
        <w:t>Grönroos, C. (1984). "A service quality model and its marketing implications." European Journal of marketing 18(4): 36-44.</w:t>
      </w:r>
    </w:p>
    <w:p w14:paraId="0508564D" w14:textId="12C2532B" w:rsidR="009803C3" w:rsidRPr="00567AF7" w:rsidRDefault="00003945" w:rsidP="009803C3">
      <w:pPr>
        <w:pStyle w:val="BodyLA"/>
        <w:rPr>
          <w:i/>
          <w:color w:val="000000" w:themeColor="text1"/>
        </w:rPr>
      </w:pPr>
      <w:r w:rsidRPr="00567AF7">
        <w:rPr>
          <w:i/>
          <w:color w:val="000000" w:themeColor="text1"/>
        </w:rPr>
        <w:t xml:space="preserve">(12) </w:t>
      </w:r>
      <w:r w:rsidR="009803C3" w:rsidRPr="00567AF7">
        <w:rPr>
          <w:i/>
          <w:color w:val="000000" w:themeColor="text1"/>
        </w:rPr>
        <w:t>Holbrook, M. B. (1999). Consumer value: A framework for analysis and research, Routledge.</w:t>
      </w:r>
    </w:p>
    <w:p w14:paraId="2BE3833E" w14:textId="5CB169C2" w:rsidR="009803C3" w:rsidRPr="00567AF7" w:rsidRDefault="00003945" w:rsidP="009803C3">
      <w:pPr>
        <w:pStyle w:val="BodyLA"/>
        <w:rPr>
          <w:i/>
          <w:color w:val="000000" w:themeColor="text1"/>
        </w:rPr>
      </w:pPr>
      <w:r w:rsidRPr="00567AF7">
        <w:rPr>
          <w:i/>
          <w:color w:val="000000" w:themeColor="text1"/>
        </w:rPr>
        <w:lastRenderedPageBreak/>
        <w:t xml:space="preserve">(13) </w:t>
      </w:r>
      <w:r w:rsidR="009803C3" w:rsidRPr="00567AF7">
        <w:rPr>
          <w:i/>
          <w:color w:val="000000" w:themeColor="text1"/>
        </w:rPr>
        <w:t>Kalhor, R., et al. (2021). "Role of service quality, trust and loyalty in building patient-based brand equity: Modeling for public hospitals." International Journal of Healthcare Management 14(4): 1389-1396.</w:t>
      </w:r>
    </w:p>
    <w:p w14:paraId="522EAF00" w14:textId="742AC8EA" w:rsidR="009803C3" w:rsidRPr="00567AF7" w:rsidRDefault="00003945" w:rsidP="009803C3">
      <w:pPr>
        <w:pStyle w:val="BodyLA"/>
        <w:rPr>
          <w:i/>
          <w:color w:val="000000" w:themeColor="text1"/>
        </w:rPr>
      </w:pPr>
      <w:r w:rsidRPr="00567AF7">
        <w:rPr>
          <w:i/>
          <w:color w:val="000000" w:themeColor="text1"/>
        </w:rPr>
        <w:t xml:space="preserve">(14) </w:t>
      </w:r>
      <w:r w:rsidR="009803C3" w:rsidRPr="00567AF7">
        <w:rPr>
          <w:i/>
          <w:color w:val="000000" w:themeColor="text1"/>
        </w:rPr>
        <w:t>Kartajaya, H., et al. (2021). Marketing 5.0: Technology for humanity, Ascent Audio.</w:t>
      </w:r>
    </w:p>
    <w:p w14:paraId="63FC65CB" w14:textId="30D7BBB0" w:rsidR="009803C3" w:rsidRPr="00567AF7" w:rsidRDefault="00003945" w:rsidP="009803C3">
      <w:pPr>
        <w:pStyle w:val="BodyLA"/>
        <w:rPr>
          <w:i/>
          <w:color w:val="000000" w:themeColor="text1"/>
        </w:rPr>
      </w:pPr>
      <w:r w:rsidRPr="00567AF7">
        <w:rPr>
          <w:i/>
          <w:color w:val="000000" w:themeColor="text1"/>
        </w:rPr>
        <w:t xml:space="preserve">(15) </w:t>
      </w:r>
      <w:r w:rsidR="009803C3" w:rsidRPr="00567AF7">
        <w:rPr>
          <w:i/>
          <w:color w:val="000000" w:themeColor="text1"/>
        </w:rPr>
        <w:t>Kataria, S. and V. Saini (2020). "The mediating impact of customer satisfaction in relation of brand equity and brand loyalty: An empirical synthesis and re-examination." South Asian Journal of Business Studies 9(1): 62-87.</w:t>
      </w:r>
    </w:p>
    <w:p w14:paraId="64DA11EF" w14:textId="0B9572FB" w:rsidR="009803C3" w:rsidRPr="00567AF7" w:rsidRDefault="00003945" w:rsidP="009803C3">
      <w:pPr>
        <w:pStyle w:val="BodyLA"/>
        <w:rPr>
          <w:i/>
          <w:color w:val="000000" w:themeColor="text1"/>
        </w:rPr>
      </w:pPr>
      <w:r w:rsidRPr="00567AF7">
        <w:rPr>
          <w:i/>
          <w:color w:val="000000" w:themeColor="text1"/>
        </w:rPr>
        <w:t xml:space="preserve">(16) </w:t>
      </w:r>
      <w:r w:rsidR="009803C3" w:rsidRPr="00567AF7">
        <w:rPr>
          <w:i/>
          <w:color w:val="000000" w:themeColor="text1"/>
        </w:rPr>
        <w:t>Kemal Avkiran, N. (1994). "Developing an instrument to measure customer service quality in branchbanking." International journal of bank marketing 12(6): 10-18.</w:t>
      </w:r>
    </w:p>
    <w:p w14:paraId="1CEEDAF6" w14:textId="0E58B2FD" w:rsidR="009803C3" w:rsidRPr="00567AF7" w:rsidRDefault="00003945" w:rsidP="009803C3">
      <w:pPr>
        <w:pStyle w:val="BodyLA"/>
        <w:rPr>
          <w:i/>
          <w:color w:val="000000" w:themeColor="text1"/>
        </w:rPr>
      </w:pPr>
      <w:r w:rsidRPr="00567AF7">
        <w:rPr>
          <w:i/>
          <w:color w:val="000000" w:themeColor="text1"/>
        </w:rPr>
        <w:t xml:space="preserve">(17) </w:t>
      </w:r>
      <w:r w:rsidR="009803C3" w:rsidRPr="00567AF7">
        <w:rPr>
          <w:i/>
          <w:color w:val="000000" w:themeColor="text1"/>
        </w:rPr>
        <w:t>Kristensen, K., et al. (2000). "Customer satisfaction measurement at post Denmark: results of application of the European customer satisfaction index methodology." Total Quality Management 11(7): 1007-1015.</w:t>
      </w:r>
    </w:p>
    <w:p w14:paraId="1252E0BE" w14:textId="21A3C724" w:rsidR="009803C3" w:rsidRPr="00567AF7" w:rsidRDefault="00003945" w:rsidP="009803C3">
      <w:pPr>
        <w:pStyle w:val="BodyLA"/>
        <w:rPr>
          <w:i/>
          <w:color w:val="000000" w:themeColor="text1"/>
        </w:rPr>
      </w:pPr>
      <w:r w:rsidRPr="00567AF7">
        <w:rPr>
          <w:i/>
          <w:color w:val="000000" w:themeColor="text1"/>
        </w:rPr>
        <w:t xml:space="preserve">(18) </w:t>
      </w:r>
      <w:r w:rsidR="009803C3" w:rsidRPr="00567AF7">
        <w:rPr>
          <w:i/>
          <w:color w:val="000000" w:themeColor="text1"/>
        </w:rPr>
        <w:t>Ladhari, R. (2009). "Service quality, emotional satisfaction, and behavioural intentions: A study in the hotel industry." Managing Service Quality: An International Journal 19(3): 308-331.</w:t>
      </w:r>
    </w:p>
    <w:p w14:paraId="1084968B" w14:textId="5D90BB9E" w:rsidR="009803C3" w:rsidRPr="00567AF7" w:rsidRDefault="00003945" w:rsidP="009803C3">
      <w:pPr>
        <w:pStyle w:val="BodyLA"/>
        <w:rPr>
          <w:i/>
          <w:color w:val="000000" w:themeColor="text1"/>
        </w:rPr>
      </w:pPr>
      <w:r w:rsidRPr="00567AF7">
        <w:rPr>
          <w:i/>
          <w:color w:val="000000" w:themeColor="text1"/>
        </w:rPr>
        <w:t xml:space="preserve">(19) </w:t>
      </w:r>
      <w:r w:rsidR="009803C3" w:rsidRPr="00567AF7">
        <w:rPr>
          <w:i/>
          <w:color w:val="000000" w:themeColor="text1"/>
        </w:rPr>
        <w:t>Latif, K. F. and S. Bashir (2024). "Achieving customer loyalty during post-pandemic: an asymmetric approach." Future Business Journal 10(1): 14.</w:t>
      </w:r>
    </w:p>
    <w:p w14:paraId="49900AD8" w14:textId="2BE83C27" w:rsidR="009803C3" w:rsidRPr="00567AF7" w:rsidRDefault="00003945" w:rsidP="009803C3">
      <w:pPr>
        <w:pStyle w:val="BodyLA"/>
        <w:rPr>
          <w:i/>
          <w:color w:val="000000" w:themeColor="text1"/>
        </w:rPr>
      </w:pPr>
      <w:r w:rsidRPr="00567AF7">
        <w:rPr>
          <w:i/>
          <w:color w:val="000000" w:themeColor="text1"/>
        </w:rPr>
        <w:t xml:space="preserve">(20) </w:t>
      </w:r>
      <w:r w:rsidR="009803C3" w:rsidRPr="00567AF7">
        <w:rPr>
          <w:i/>
          <w:color w:val="000000" w:themeColor="text1"/>
        </w:rPr>
        <w:t>Lewicki, R. J. and B. B. Bunker (1996). "Developing and maintaining trust in work relationships."</w:t>
      </w:r>
    </w:p>
    <w:p w14:paraId="35FCCAB9" w14:textId="603E6345" w:rsidR="009803C3" w:rsidRPr="00567AF7" w:rsidRDefault="00003945" w:rsidP="009803C3">
      <w:pPr>
        <w:pStyle w:val="BodyLA"/>
        <w:rPr>
          <w:i/>
          <w:color w:val="000000" w:themeColor="text1"/>
        </w:rPr>
      </w:pPr>
      <w:r w:rsidRPr="00567AF7">
        <w:rPr>
          <w:i/>
          <w:color w:val="000000" w:themeColor="text1"/>
        </w:rPr>
        <w:t xml:space="preserve">(21) </w:t>
      </w:r>
      <w:r w:rsidR="009803C3" w:rsidRPr="00567AF7">
        <w:rPr>
          <w:i/>
          <w:color w:val="000000" w:themeColor="text1"/>
        </w:rPr>
        <w:t>Moretta Tartaglione, A., et al. (2019). "A systematic mapping study on customer loyalty and brand management." Administrative Sciences 9(1): 8.</w:t>
      </w:r>
    </w:p>
    <w:p w14:paraId="3DF9F545" w14:textId="2D31CFC8" w:rsidR="009803C3" w:rsidRPr="00567AF7" w:rsidRDefault="00003945" w:rsidP="009803C3">
      <w:pPr>
        <w:pStyle w:val="BodyLA"/>
        <w:rPr>
          <w:i/>
          <w:color w:val="000000" w:themeColor="text1"/>
        </w:rPr>
      </w:pPr>
      <w:r w:rsidRPr="00567AF7">
        <w:rPr>
          <w:i/>
          <w:color w:val="000000" w:themeColor="text1"/>
        </w:rPr>
        <w:t xml:space="preserve">(22) </w:t>
      </w:r>
      <w:r w:rsidR="009803C3" w:rsidRPr="00567AF7">
        <w:rPr>
          <w:i/>
          <w:color w:val="000000" w:themeColor="text1"/>
        </w:rPr>
        <w:t>Oliver, R. L. (1980). "A cognitive model of the antecedents and consequences of satisfaction decisions." Journal of marketing research 17(4): 460-469.</w:t>
      </w:r>
    </w:p>
    <w:p w14:paraId="39433EA5" w14:textId="50F38825" w:rsidR="009803C3" w:rsidRPr="00567AF7" w:rsidRDefault="00003945" w:rsidP="009803C3">
      <w:pPr>
        <w:pStyle w:val="BodyLA"/>
        <w:rPr>
          <w:i/>
          <w:color w:val="000000" w:themeColor="text1"/>
        </w:rPr>
      </w:pPr>
      <w:r w:rsidRPr="00567AF7">
        <w:rPr>
          <w:i/>
          <w:color w:val="000000" w:themeColor="text1"/>
        </w:rPr>
        <w:t xml:space="preserve">(23) </w:t>
      </w:r>
      <w:r w:rsidR="009803C3" w:rsidRPr="00567AF7">
        <w:rPr>
          <w:i/>
          <w:color w:val="000000" w:themeColor="text1"/>
        </w:rPr>
        <w:t>Oliver, R. L. (1999). "Whence consumer loyalty?" Journal of marketing 63(4_suppl1): 33-44.</w:t>
      </w:r>
    </w:p>
    <w:p w14:paraId="63C70CF7" w14:textId="21E12FAC" w:rsidR="009803C3" w:rsidRPr="00567AF7" w:rsidRDefault="00003945" w:rsidP="009803C3">
      <w:pPr>
        <w:pStyle w:val="BodyLA"/>
        <w:rPr>
          <w:i/>
          <w:color w:val="000000" w:themeColor="text1"/>
        </w:rPr>
      </w:pPr>
      <w:r w:rsidRPr="00567AF7">
        <w:rPr>
          <w:i/>
          <w:color w:val="000000" w:themeColor="text1"/>
        </w:rPr>
        <w:t xml:space="preserve">(24) </w:t>
      </w:r>
      <w:r w:rsidR="009803C3" w:rsidRPr="00567AF7">
        <w:rPr>
          <w:i/>
          <w:color w:val="000000" w:themeColor="text1"/>
        </w:rPr>
        <w:t>Parasuraman, A., et al. (1988). "Servqual: A multiple-item scale for measuring consumer perc." Journal of retailing 64(1): 12.</w:t>
      </w:r>
    </w:p>
    <w:p w14:paraId="66495571" w14:textId="6B364CFD" w:rsidR="009803C3" w:rsidRPr="00567AF7" w:rsidRDefault="00003945" w:rsidP="009803C3">
      <w:pPr>
        <w:pStyle w:val="BodyLA"/>
        <w:rPr>
          <w:i/>
          <w:color w:val="000000" w:themeColor="text1"/>
        </w:rPr>
      </w:pPr>
      <w:r w:rsidRPr="00567AF7">
        <w:rPr>
          <w:i/>
          <w:color w:val="000000" w:themeColor="text1"/>
        </w:rPr>
        <w:lastRenderedPageBreak/>
        <w:t xml:space="preserve">(25) </w:t>
      </w:r>
      <w:r w:rsidR="009803C3" w:rsidRPr="00567AF7">
        <w:rPr>
          <w:i/>
          <w:color w:val="000000" w:themeColor="text1"/>
        </w:rPr>
        <w:t>Ramadhan, L. and M. Yolanda Masnita Siagian (2019). "Impact of customer perceived value on loyalty: In context CRM." ResearchGate.</w:t>
      </w:r>
    </w:p>
    <w:p w14:paraId="265FB79B" w14:textId="3302CFFC" w:rsidR="009803C3" w:rsidRPr="00567AF7" w:rsidRDefault="00003945" w:rsidP="009803C3">
      <w:pPr>
        <w:pStyle w:val="BodyLA"/>
        <w:rPr>
          <w:i/>
          <w:color w:val="000000" w:themeColor="text1"/>
        </w:rPr>
      </w:pPr>
      <w:r w:rsidRPr="00567AF7">
        <w:rPr>
          <w:i/>
          <w:color w:val="000000" w:themeColor="text1"/>
        </w:rPr>
        <w:t xml:space="preserve">(26) </w:t>
      </w:r>
      <w:r w:rsidR="009803C3" w:rsidRPr="00567AF7">
        <w:rPr>
          <w:i/>
          <w:color w:val="000000" w:themeColor="text1"/>
        </w:rPr>
        <w:t>Rather, R. A., et al. (2021). Customer brand identification, affective commitment, customer satisfaction, and brand trust as antecedents of customer behavioral intention of loyalty: An empirical study in the hospitality sector. Consumer behaviour in hospitality and tourism, Routledge: 44-65.</w:t>
      </w:r>
    </w:p>
    <w:p w14:paraId="411369D5" w14:textId="4F0D16FB" w:rsidR="009803C3" w:rsidRPr="00567AF7" w:rsidRDefault="00003945" w:rsidP="009803C3">
      <w:pPr>
        <w:pStyle w:val="BodyLA"/>
        <w:rPr>
          <w:i/>
          <w:color w:val="000000" w:themeColor="text1"/>
        </w:rPr>
      </w:pPr>
      <w:r w:rsidRPr="00567AF7">
        <w:rPr>
          <w:i/>
          <w:color w:val="000000" w:themeColor="text1"/>
        </w:rPr>
        <w:t xml:space="preserve">(27) </w:t>
      </w:r>
      <w:r w:rsidR="009803C3" w:rsidRPr="00567AF7">
        <w:rPr>
          <w:i/>
          <w:color w:val="000000" w:themeColor="text1"/>
        </w:rPr>
        <w:t>Reichheld, F. F. and J. W. Sasser (1990). "Zero defections: Quality comes to services." Harvard business review 68(5): 105-111.</w:t>
      </w:r>
    </w:p>
    <w:p w14:paraId="20CFF6E2" w14:textId="00D83B4C" w:rsidR="009803C3" w:rsidRPr="00567AF7" w:rsidRDefault="00003945" w:rsidP="009803C3">
      <w:pPr>
        <w:pStyle w:val="BodyLA"/>
        <w:rPr>
          <w:i/>
          <w:color w:val="000000" w:themeColor="text1"/>
        </w:rPr>
      </w:pPr>
      <w:r w:rsidRPr="00567AF7">
        <w:rPr>
          <w:i/>
          <w:color w:val="000000" w:themeColor="text1"/>
        </w:rPr>
        <w:t xml:space="preserve">(28) </w:t>
      </w:r>
      <w:r w:rsidR="009803C3" w:rsidRPr="00567AF7">
        <w:rPr>
          <w:i/>
          <w:color w:val="000000" w:themeColor="text1"/>
        </w:rPr>
        <w:t>Sheth, J. N., et al. (1991). "Why we buy what we buy: A theory of consumption values." Journal of business research 22(2): 159-170.</w:t>
      </w:r>
    </w:p>
    <w:p w14:paraId="653F0228" w14:textId="07ED72CC" w:rsidR="009803C3" w:rsidRPr="00567AF7" w:rsidRDefault="00003945" w:rsidP="009803C3">
      <w:pPr>
        <w:pStyle w:val="BodyLA"/>
        <w:rPr>
          <w:i/>
          <w:color w:val="000000" w:themeColor="text1"/>
        </w:rPr>
      </w:pPr>
      <w:r w:rsidRPr="00567AF7">
        <w:rPr>
          <w:i/>
          <w:color w:val="000000" w:themeColor="text1"/>
        </w:rPr>
        <w:t xml:space="preserve">(29) </w:t>
      </w:r>
      <w:r w:rsidR="009803C3" w:rsidRPr="00567AF7">
        <w:rPr>
          <w:i/>
          <w:color w:val="000000" w:themeColor="text1"/>
        </w:rPr>
        <w:t>Sweeney, J. C. and G. N. Soutar (2001). "Consumer perceived value: The development of a multiple item scale." Journal of retailing 77(2): 203-220.</w:t>
      </w:r>
    </w:p>
    <w:p w14:paraId="3D42B25D" w14:textId="3CB17619" w:rsidR="009803C3" w:rsidRPr="00567AF7" w:rsidRDefault="00003945" w:rsidP="009803C3">
      <w:pPr>
        <w:pStyle w:val="BodyLA"/>
        <w:rPr>
          <w:i/>
          <w:color w:val="000000" w:themeColor="text1"/>
        </w:rPr>
      </w:pPr>
      <w:r w:rsidRPr="00567AF7">
        <w:rPr>
          <w:i/>
          <w:color w:val="000000" w:themeColor="text1"/>
        </w:rPr>
        <w:t xml:space="preserve">(30) </w:t>
      </w:r>
      <w:r w:rsidR="009803C3" w:rsidRPr="00567AF7">
        <w:rPr>
          <w:i/>
          <w:color w:val="000000" w:themeColor="text1"/>
        </w:rPr>
        <w:t>Tuti, M. and V. Sulistia (2022). "The customer engagement effect on customer satisfaction and brand trust and its impact on brand loyalty." Jurnal Manajemen Bisnis 13(1): 1-15.</w:t>
      </w:r>
    </w:p>
    <w:p w14:paraId="42C180F6" w14:textId="3C8720BC" w:rsidR="009803C3" w:rsidRPr="00567AF7" w:rsidRDefault="00003945" w:rsidP="009803C3">
      <w:pPr>
        <w:pStyle w:val="BodyLA"/>
        <w:rPr>
          <w:i/>
          <w:color w:val="000000" w:themeColor="text1"/>
        </w:rPr>
      </w:pPr>
      <w:r w:rsidRPr="00567AF7">
        <w:rPr>
          <w:i/>
          <w:color w:val="000000" w:themeColor="text1"/>
        </w:rPr>
        <w:t xml:space="preserve">(31) </w:t>
      </w:r>
      <w:r w:rsidR="009803C3" w:rsidRPr="00567AF7">
        <w:rPr>
          <w:i/>
          <w:color w:val="000000" w:themeColor="text1"/>
        </w:rPr>
        <w:t>Yingfei, Y., et al. (2022). "The Nexus of Service Quality, Customer Experience, and Customer Commitment: The Neglected Mediating Role of Corporate Image." Frontiers in Psychology 13: 917284.</w:t>
      </w:r>
    </w:p>
    <w:p w14:paraId="147D3BC8" w14:textId="40A64568" w:rsidR="009803C3" w:rsidRPr="00567AF7" w:rsidRDefault="00003945" w:rsidP="009803C3">
      <w:pPr>
        <w:pStyle w:val="BodyLA"/>
        <w:rPr>
          <w:i/>
          <w:color w:val="000000" w:themeColor="text1"/>
        </w:rPr>
      </w:pPr>
      <w:r w:rsidRPr="00567AF7">
        <w:rPr>
          <w:i/>
          <w:color w:val="000000" w:themeColor="text1"/>
        </w:rPr>
        <w:t xml:space="preserve">(32) </w:t>
      </w:r>
      <w:r w:rsidR="009803C3" w:rsidRPr="00567AF7">
        <w:rPr>
          <w:i/>
          <w:color w:val="000000" w:themeColor="text1"/>
        </w:rPr>
        <w:t>Yu, Y. T. and A. Dean (2001). "The contribution of emotional satisfaction to consumer loyalty." International journal of service industry management 12(3): 234-250.</w:t>
      </w:r>
    </w:p>
    <w:p w14:paraId="236B160A" w14:textId="4B081626" w:rsidR="009803C3" w:rsidRPr="00567AF7" w:rsidRDefault="00003945" w:rsidP="009803C3">
      <w:pPr>
        <w:pStyle w:val="BodyLA"/>
        <w:rPr>
          <w:i/>
          <w:color w:val="000000" w:themeColor="text1"/>
        </w:rPr>
      </w:pPr>
      <w:r w:rsidRPr="00567AF7">
        <w:rPr>
          <w:i/>
          <w:color w:val="000000" w:themeColor="text1"/>
        </w:rPr>
        <w:t xml:space="preserve">(33) </w:t>
      </w:r>
      <w:r w:rsidR="009803C3" w:rsidRPr="00567AF7">
        <w:rPr>
          <w:i/>
          <w:color w:val="000000" w:themeColor="text1"/>
        </w:rPr>
        <w:t>Yum, K. and B. Yoo (2023). "The impact of service quality on customer loyalty through customer satisfaction in mobile social media." Sustainability</w:t>
      </w:r>
    </w:p>
    <w:p w14:paraId="5E3941D1" w14:textId="77777777" w:rsidR="009803C3" w:rsidRPr="00567AF7" w:rsidRDefault="009803C3" w:rsidP="009803C3">
      <w:pPr>
        <w:pStyle w:val="BodyLA"/>
        <w:rPr>
          <w:i/>
          <w:color w:val="000000" w:themeColor="text1"/>
        </w:rPr>
      </w:pPr>
      <w:r w:rsidRPr="00567AF7">
        <w:rPr>
          <w:i/>
          <w:color w:val="000000" w:themeColor="text1"/>
        </w:rPr>
        <w:t xml:space="preserve"> 15(14): 11214.</w:t>
      </w:r>
    </w:p>
    <w:p w14:paraId="559ED401" w14:textId="0A0CF783" w:rsidR="009803C3" w:rsidRPr="00567AF7" w:rsidRDefault="00003945" w:rsidP="009803C3">
      <w:pPr>
        <w:pStyle w:val="BodyLA"/>
        <w:rPr>
          <w:i/>
          <w:color w:val="000000" w:themeColor="text1"/>
        </w:rPr>
      </w:pPr>
      <w:r w:rsidRPr="00567AF7">
        <w:rPr>
          <w:i/>
          <w:color w:val="000000" w:themeColor="text1"/>
        </w:rPr>
        <w:t xml:space="preserve">(34) </w:t>
      </w:r>
      <w:r w:rsidR="009803C3" w:rsidRPr="00567AF7">
        <w:rPr>
          <w:i/>
          <w:color w:val="000000" w:themeColor="text1"/>
        </w:rPr>
        <w:t>Zeithaml, V. A. (1988). "Consumer perceptions of price, quality, and value: a means-end model and synthesis of evidence." Journal of marketing 52(3): 2-22.</w:t>
      </w:r>
    </w:p>
    <w:p w14:paraId="4938057A" w14:textId="4FC07280" w:rsidR="009803C3" w:rsidRPr="00567AF7" w:rsidRDefault="00003945" w:rsidP="009803C3">
      <w:pPr>
        <w:pStyle w:val="BodyLA"/>
        <w:rPr>
          <w:i/>
          <w:color w:val="000000" w:themeColor="text1"/>
        </w:rPr>
      </w:pPr>
      <w:r w:rsidRPr="00567AF7">
        <w:rPr>
          <w:i/>
          <w:color w:val="000000" w:themeColor="text1"/>
        </w:rPr>
        <w:t xml:space="preserve">(35) </w:t>
      </w:r>
      <w:r w:rsidR="009803C3" w:rsidRPr="00567AF7">
        <w:rPr>
          <w:i/>
          <w:color w:val="000000" w:themeColor="text1"/>
        </w:rPr>
        <w:t>Zeithaml, V. A. (2000). "Service quality, profitability, and the economic worth of customers: what we know and what we need to learn." Journal of the academy of marketing science 28: 67-85.</w:t>
      </w:r>
    </w:p>
    <w:p w14:paraId="0536EE5E" w14:textId="7D3ABC7E" w:rsidR="009803C3" w:rsidRPr="00567AF7" w:rsidRDefault="00003945" w:rsidP="009803C3">
      <w:pPr>
        <w:pStyle w:val="BodyLA"/>
        <w:rPr>
          <w:i/>
          <w:color w:val="000000" w:themeColor="text1"/>
        </w:rPr>
      </w:pPr>
      <w:r w:rsidRPr="00567AF7">
        <w:rPr>
          <w:i/>
          <w:color w:val="000000" w:themeColor="text1"/>
        </w:rPr>
        <w:lastRenderedPageBreak/>
        <w:t xml:space="preserve">(36) </w:t>
      </w:r>
      <w:r w:rsidR="009803C3" w:rsidRPr="00567AF7">
        <w:rPr>
          <w:i/>
          <w:color w:val="000000" w:themeColor="text1"/>
        </w:rPr>
        <w:t>Zeithaml, V. A., et al. (1996). "The behavioral consequences of service quality." Journal of marketing 60(2): 31-46.</w:t>
      </w:r>
    </w:p>
    <w:p w14:paraId="276345D8" w14:textId="1DF26801" w:rsidR="009803C3" w:rsidRPr="00567AF7" w:rsidRDefault="00003945" w:rsidP="009803C3">
      <w:pPr>
        <w:pStyle w:val="BodyLA"/>
        <w:rPr>
          <w:i/>
          <w:color w:val="000000" w:themeColor="text1"/>
        </w:rPr>
      </w:pPr>
      <w:r w:rsidRPr="00567AF7">
        <w:rPr>
          <w:i/>
          <w:color w:val="000000" w:themeColor="text1"/>
        </w:rPr>
        <w:t xml:space="preserve">(37) </w:t>
      </w:r>
      <w:r w:rsidR="009803C3" w:rsidRPr="00567AF7">
        <w:rPr>
          <w:i/>
          <w:color w:val="000000" w:themeColor="text1"/>
        </w:rPr>
        <w:t>Zygiaris, S., et al. (2022). "Service quality and customer satisfaction in the post pandemic world: A study of Saudi auto care industry." Frontiers in Psychology 13: 842141.</w:t>
      </w:r>
    </w:p>
    <w:p w14:paraId="1BD4AB09" w14:textId="408F92EA" w:rsidR="0091113C" w:rsidRPr="00567AF7" w:rsidRDefault="0091113C" w:rsidP="009803C3">
      <w:pPr>
        <w:pStyle w:val="BodyLA"/>
        <w:rPr>
          <w:color w:val="000000" w:themeColor="text1"/>
        </w:rPr>
      </w:pPr>
    </w:p>
    <w:sectPr w:rsidR="0091113C" w:rsidRPr="00567AF7" w:rsidSect="00567AF7">
      <w:pgSz w:w="11907" w:h="16840" w:code="9"/>
      <w:pgMar w:top="1134" w:right="1134"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BBA97" w14:textId="77777777" w:rsidR="005E4CA6" w:rsidRDefault="005E4CA6">
      <w:r>
        <w:separator/>
      </w:r>
    </w:p>
  </w:endnote>
  <w:endnote w:type="continuationSeparator" w:id="0">
    <w:p w14:paraId="4A39BB3E" w14:textId="77777777" w:rsidR="005E4CA6" w:rsidRDefault="005E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A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526507"/>
      <w:docPartObj>
        <w:docPartGallery w:val="Page Numbers (Bottom of Page)"/>
        <w:docPartUnique/>
      </w:docPartObj>
    </w:sdtPr>
    <w:sdtEndPr>
      <w:rPr>
        <w:noProof/>
      </w:rPr>
    </w:sdtEndPr>
    <w:sdtContent>
      <w:p w14:paraId="08604987" w14:textId="5A039F94" w:rsidR="005A1764" w:rsidRDefault="005A1764">
        <w:pPr>
          <w:pStyle w:val="Footer"/>
          <w:jc w:val="center"/>
        </w:pPr>
        <w:r>
          <w:fldChar w:fldCharType="begin"/>
        </w:r>
        <w:r>
          <w:instrText xml:space="preserve"> PAGE   \* MERGEFORMAT </w:instrText>
        </w:r>
        <w:r>
          <w:fldChar w:fldCharType="separate"/>
        </w:r>
        <w:r w:rsidR="00567AF7">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4F1DE" w14:textId="77777777" w:rsidR="005E4CA6" w:rsidRDefault="005E4CA6">
      <w:r>
        <w:separator/>
      </w:r>
    </w:p>
  </w:footnote>
  <w:footnote w:type="continuationSeparator" w:id="0">
    <w:p w14:paraId="76FD17D9" w14:textId="77777777" w:rsidR="005E4CA6" w:rsidRDefault="005E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2808" w14:textId="77777777" w:rsidR="005A1764" w:rsidRDefault="005A1764">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06C01" w14:textId="77777777" w:rsidR="005A1764" w:rsidRPr="004D6882" w:rsidRDefault="005A1764" w:rsidP="00D422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AAE"/>
    <w:multiLevelType w:val="hybridMultilevel"/>
    <w:tmpl w:val="02E6A6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62B15B9"/>
    <w:multiLevelType w:val="hybridMultilevel"/>
    <w:tmpl w:val="7252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F5A6D"/>
    <w:multiLevelType w:val="hybridMultilevel"/>
    <w:tmpl w:val="288E134E"/>
    <w:lvl w:ilvl="0" w:tplc="FF0E7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57465"/>
    <w:multiLevelType w:val="multilevel"/>
    <w:tmpl w:val="2092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0F2666"/>
    <w:multiLevelType w:val="multilevel"/>
    <w:tmpl w:val="92A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50CDE"/>
    <w:multiLevelType w:val="multilevel"/>
    <w:tmpl w:val="9304AE34"/>
    <w:lvl w:ilvl="0">
      <w:start w:val="1"/>
      <w:numFmt w:val="decimal"/>
      <w:pStyle w:val="Heading1"/>
      <w:suff w:val="space"/>
      <w:lvlText w:val="CHƯƠNG %1."/>
      <w:lvlJc w:val="left"/>
      <w:pPr>
        <w:ind w:left="0" w:firstLine="0"/>
      </w:pPr>
      <w:rPr>
        <w:rFonts w:hint="default"/>
      </w:rPr>
    </w:lvl>
    <w:lvl w:ilvl="1">
      <w:start w:val="1"/>
      <w:numFmt w:val="decimal"/>
      <w:pStyle w:val="Heading2"/>
      <w:isLgl/>
      <w:suff w:val="space"/>
      <w:lvlText w:val="%1.%2."/>
      <w:lvlJc w:val="left"/>
      <w:pPr>
        <w:ind w:left="180" w:firstLine="0"/>
      </w:pPr>
      <w:rPr>
        <w:rFonts w:hint="default"/>
      </w:rPr>
    </w:lvl>
    <w:lvl w:ilvl="2">
      <w:start w:val="1"/>
      <w:numFmt w:val="decimal"/>
      <w:pStyle w:val="Heading3"/>
      <w:isLgl/>
      <w:suff w:val="space"/>
      <w:lvlText w:val="%1.%2.%3."/>
      <w:lvlJc w:val="left"/>
      <w:pPr>
        <w:ind w:left="-142" w:firstLine="284"/>
      </w:pPr>
      <w:rPr>
        <w:rFonts w:ascii="Times New Roman" w:hAnsi="Times New Roman" w:cs="Times New Roman" w:hint="default"/>
        <w:b w:val="0"/>
        <w:bCs/>
        <w:i/>
        <w:iCs/>
        <w:sz w:val="26"/>
        <w:szCs w:val="26"/>
      </w:rPr>
    </w:lvl>
    <w:lvl w:ilvl="3">
      <w:start w:val="1"/>
      <w:numFmt w:val="decimal"/>
      <w:pStyle w:val="Heading4"/>
      <w:suff w:val="space"/>
      <w:lvlText w:val="%1.%2.%3.%4."/>
      <w:lvlJc w:val="left"/>
      <w:pPr>
        <w:ind w:left="864" w:hanging="580"/>
      </w:pPr>
      <w:rPr>
        <w:rFonts w:hint="default"/>
      </w:rPr>
    </w:lvl>
    <w:lvl w:ilvl="4">
      <w:numFmt w:val="none"/>
      <w:pStyle w:val="Heading5"/>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7120230A"/>
    <w:multiLevelType w:val="hybridMultilevel"/>
    <w:tmpl w:val="AEDA6328"/>
    <w:lvl w:ilvl="0" w:tplc="39723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F1057"/>
    <w:multiLevelType w:val="multilevel"/>
    <w:tmpl w:val="21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7"/>
  </w:num>
  <w:num w:numId="6">
    <w:abstractNumId w:val="3"/>
  </w:num>
  <w:num w:numId="7">
    <w:abstractNumId w:val="6"/>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17D31"/>
    <w:rsid w:val="00002A3C"/>
    <w:rsid w:val="00003945"/>
    <w:rsid w:val="00014BE9"/>
    <w:rsid w:val="0002545A"/>
    <w:rsid w:val="000261F7"/>
    <w:rsid w:val="000279A7"/>
    <w:rsid w:val="00035813"/>
    <w:rsid w:val="00040712"/>
    <w:rsid w:val="000414D2"/>
    <w:rsid w:val="0005271C"/>
    <w:rsid w:val="0005417F"/>
    <w:rsid w:val="00066E64"/>
    <w:rsid w:val="00067C83"/>
    <w:rsid w:val="00086DB1"/>
    <w:rsid w:val="000965AC"/>
    <w:rsid w:val="000B2420"/>
    <w:rsid w:val="000B7CE7"/>
    <w:rsid w:val="000C37A3"/>
    <w:rsid w:val="000C4EDD"/>
    <w:rsid w:val="000C6E8C"/>
    <w:rsid w:val="000C721C"/>
    <w:rsid w:val="000E4148"/>
    <w:rsid w:val="000E7C8F"/>
    <w:rsid w:val="000E7F01"/>
    <w:rsid w:val="000F0A4E"/>
    <w:rsid w:val="000F19B3"/>
    <w:rsid w:val="000F458A"/>
    <w:rsid w:val="000F5F21"/>
    <w:rsid w:val="001049BA"/>
    <w:rsid w:val="00105920"/>
    <w:rsid w:val="001123FD"/>
    <w:rsid w:val="00112DCF"/>
    <w:rsid w:val="0012333B"/>
    <w:rsid w:val="00145702"/>
    <w:rsid w:val="001729D4"/>
    <w:rsid w:val="001807DF"/>
    <w:rsid w:val="00180995"/>
    <w:rsid w:val="00187DAF"/>
    <w:rsid w:val="001B3900"/>
    <w:rsid w:val="001C2DF0"/>
    <w:rsid w:val="001D221B"/>
    <w:rsid w:val="001E0274"/>
    <w:rsid w:val="001F2D3A"/>
    <w:rsid w:val="00216438"/>
    <w:rsid w:val="00217AE1"/>
    <w:rsid w:val="00234098"/>
    <w:rsid w:val="0026085B"/>
    <w:rsid w:val="002847D3"/>
    <w:rsid w:val="00287E9C"/>
    <w:rsid w:val="00295E21"/>
    <w:rsid w:val="00295FCE"/>
    <w:rsid w:val="002A1931"/>
    <w:rsid w:val="002A29BD"/>
    <w:rsid w:val="002C4E8E"/>
    <w:rsid w:val="002D35D6"/>
    <w:rsid w:val="002D4327"/>
    <w:rsid w:val="002D5A66"/>
    <w:rsid w:val="002D7607"/>
    <w:rsid w:val="002E01AB"/>
    <w:rsid w:val="002E1CC2"/>
    <w:rsid w:val="002E53C8"/>
    <w:rsid w:val="002E5599"/>
    <w:rsid w:val="002F4317"/>
    <w:rsid w:val="00305BF4"/>
    <w:rsid w:val="0031463A"/>
    <w:rsid w:val="00322BE6"/>
    <w:rsid w:val="00336A5B"/>
    <w:rsid w:val="00350BC9"/>
    <w:rsid w:val="003719BA"/>
    <w:rsid w:val="00380C3B"/>
    <w:rsid w:val="00393030"/>
    <w:rsid w:val="003A2CFB"/>
    <w:rsid w:val="003C29CC"/>
    <w:rsid w:val="003E5FD5"/>
    <w:rsid w:val="004117FB"/>
    <w:rsid w:val="00442A04"/>
    <w:rsid w:val="00471E3B"/>
    <w:rsid w:val="004731EB"/>
    <w:rsid w:val="004879EE"/>
    <w:rsid w:val="00494129"/>
    <w:rsid w:val="004B7061"/>
    <w:rsid w:val="004C022C"/>
    <w:rsid w:val="004C6015"/>
    <w:rsid w:val="004D55DB"/>
    <w:rsid w:val="004F06C4"/>
    <w:rsid w:val="004F36A3"/>
    <w:rsid w:val="004F72B9"/>
    <w:rsid w:val="00504DF5"/>
    <w:rsid w:val="005209C5"/>
    <w:rsid w:val="00533B6A"/>
    <w:rsid w:val="00535FB5"/>
    <w:rsid w:val="00543082"/>
    <w:rsid w:val="00551DA3"/>
    <w:rsid w:val="00567AF7"/>
    <w:rsid w:val="005A1764"/>
    <w:rsid w:val="005A578F"/>
    <w:rsid w:val="005B092A"/>
    <w:rsid w:val="005C749E"/>
    <w:rsid w:val="005E4338"/>
    <w:rsid w:val="005E4CA6"/>
    <w:rsid w:val="005F01E8"/>
    <w:rsid w:val="005F01FA"/>
    <w:rsid w:val="0060484A"/>
    <w:rsid w:val="006406FC"/>
    <w:rsid w:val="006425B2"/>
    <w:rsid w:val="006440F1"/>
    <w:rsid w:val="00653064"/>
    <w:rsid w:val="00653126"/>
    <w:rsid w:val="00653D43"/>
    <w:rsid w:val="0066359E"/>
    <w:rsid w:val="0069271F"/>
    <w:rsid w:val="006B1B3F"/>
    <w:rsid w:val="006B511E"/>
    <w:rsid w:val="006D12B0"/>
    <w:rsid w:val="006E7C3F"/>
    <w:rsid w:val="006F0421"/>
    <w:rsid w:val="00700981"/>
    <w:rsid w:val="007048B7"/>
    <w:rsid w:val="0070757E"/>
    <w:rsid w:val="00714CA1"/>
    <w:rsid w:val="007244EC"/>
    <w:rsid w:val="0072604C"/>
    <w:rsid w:val="00726AA2"/>
    <w:rsid w:val="00732573"/>
    <w:rsid w:val="007343EB"/>
    <w:rsid w:val="00753E73"/>
    <w:rsid w:val="00770AF7"/>
    <w:rsid w:val="00775615"/>
    <w:rsid w:val="007836AF"/>
    <w:rsid w:val="0078661B"/>
    <w:rsid w:val="00793AAE"/>
    <w:rsid w:val="007A549F"/>
    <w:rsid w:val="007B1291"/>
    <w:rsid w:val="007C1CAE"/>
    <w:rsid w:val="007D2E7E"/>
    <w:rsid w:val="007D5430"/>
    <w:rsid w:val="007E3C25"/>
    <w:rsid w:val="007F6F55"/>
    <w:rsid w:val="008041E6"/>
    <w:rsid w:val="00817D31"/>
    <w:rsid w:val="00825EBA"/>
    <w:rsid w:val="0083038B"/>
    <w:rsid w:val="008338C3"/>
    <w:rsid w:val="0083588E"/>
    <w:rsid w:val="008416DA"/>
    <w:rsid w:val="008428BF"/>
    <w:rsid w:val="008618DC"/>
    <w:rsid w:val="00863F40"/>
    <w:rsid w:val="00873BF4"/>
    <w:rsid w:val="00874392"/>
    <w:rsid w:val="0087539B"/>
    <w:rsid w:val="008759BD"/>
    <w:rsid w:val="00880C07"/>
    <w:rsid w:val="00896967"/>
    <w:rsid w:val="008B7A19"/>
    <w:rsid w:val="008C39F9"/>
    <w:rsid w:val="008D4ADE"/>
    <w:rsid w:val="008E0AF0"/>
    <w:rsid w:val="008E5710"/>
    <w:rsid w:val="008F1215"/>
    <w:rsid w:val="0090656B"/>
    <w:rsid w:val="0091113C"/>
    <w:rsid w:val="00921421"/>
    <w:rsid w:val="00931BDA"/>
    <w:rsid w:val="00933CFF"/>
    <w:rsid w:val="0095352A"/>
    <w:rsid w:val="009653A7"/>
    <w:rsid w:val="00970ACA"/>
    <w:rsid w:val="00971A3C"/>
    <w:rsid w:val="009803C3"/>
    <w:rsid w:val="00981C05"/>
    <w:rsid w:val="00987DB5"/>
    <w:rsid w:val="009C55FB"/>
    <w:rsid w:val="009D271D"/>
    <w:rsid w:val="009E78C8"/>
    <w:rsid w:val="00A141ED"/>
    <w:rsid w:val="00A20D78"/>
    <w:rsid w:val="00A23A22"/>
    <w:rsid w:val="00A53826"/>
    <w:rsid w:val="00A616B9"/>
    <w:rsid w:val="00A64FC2"/>
    <w:rsid w:val="00A655C3"/>
    <w:rsid w:val="00A86CC1"/>
    <w:rsid w:val="00AA6BFE"/>
    <w:rsid w:val="00AC2F1C"/>
    <w:rsid w:val="00AC7BC6"/>
    <w:rsid w:val="00AD1A2B"/>
    <w:rsid w:val="00AD7040"/>
    <w:rsid w:val="00B018CE"/>
    <w:rsid w:val="00B13EA9"/>
    <w:rsid w:val="00B14EE3"/>
    <w:rsid w:val="00B300EA"/>
    <w:rsid w:val="00B302B1"/>
    <w:rsid w:val="00B31A3F"/>
    <w:rsid w:val="00B35015"/>
    <w:rsid w:val="00B441D7"/>
    <w:rsid w:val="00B530D0"/>
    <w:rsid w:val="00B613C0"/>
    <w:rsid w:val="00B72286"/>
    <w:rsid w:val="00B725BC"/>
    <w:rsid w:val="00BD03E1"/>
    <w:rsid w:val="00BD4FF8"/>
    <w:rsid w:val="00BD718A"/>
    <w:rsid w:val="00BE03F5"/>
    <w:rsid w:val="00C01D42"/>
    <w:rsid w:val="00C02339"/>
    <w:rsid w:val="00C40F6E"/>
    <w:rsid w:val="00C5166A"/>
    <w:rsid w:val="00C54481"/>
    <w:rsid w:val="00C55EBB"/>
    <w:rsid w:val="00C60618"/>
    <w:rsid w:val="00C73E02"/>
    <w:rsid w:val="00C90E03"/>
    <w:rsid w:val="00CA3083"/>
    <w:rsid w:val="00CA7F46"/>
    <w:rsid w:val="00CC24FA"/>
    <w:rsid w:val="00CD23A4"/>
    <w:rsid w:val="00CD3140"/>
    <w:rsid w:val="00CE0F49"/>
    <w:rsid w:val="00CE3F23"/>
    <w:rsid w:val="00CF0603"/>
    <w:rsid w:val="00CF5BF1"/>
    <w:rsid w:val="00D0045D"/>
    <w:rsid w:val="00D03528"/>
    <w:rsid w:val="00D07B18"/>
    <w:rsid w:val="00D21FDB"/>
    <w:rsid w:val="00D24505"/>
    <w:rsid w:val="00D33CF6"/>
    <w:rsid w:val="00D4101F"/>
    <w:rsid w:val="00D422E0"/>
    <w:rsid w:val="00D52E48"/>
    <w:rsid w:val="00D539F3"/>
    <w:rsid w:val="00D67C61"/>
    <w:rsid w:val="00D756AC"/>
    <w:rsid w:val="00D75B48"/>
    <w:rsid w:val="00D82227"/>
    <w:rsid w:val="00D95033"/>
    <w:rsid w:val="00D9699C"/>
    <w:rsid w:val="00DA01DD"/>
    <w:rsid w:val="00DA2489"/>
    <w:rsid w:val="00DA36F9"/>
    <w:rsid w:val="00DA5E41"/>
    <w:rsid w:val="00DA68EA"/>
    <w:rsid w:val="00DF2FED"/>
    <w:rsid w:val="00DF5314"/>
    <w:rsid w:val="00DF6E98"/>
    <w:rsid w:val="00DF743E"/>
    <w:rsid w:val="00E530C8"/>
    <w:rsid w:val="00E53177"/>
    <w:rsid w:val="00E561F4"/>
    <w:rsid w:val="00E76A80"/>
    <w:rsid w:val="00E81BE0"/>
    <w:rsid w:val="00E963B5"/>
    <w:rsid w:val="00EA5410"/>
    <w:rsid w:val="00EE7BE8"/>
    <w:rsid w:val="00F160E5"/>
    <w:rsid w:val="00F34778"/>
    <w:rsid w:val="00F378FF"/>
    <w:rsid w:val="00F41CF2"/>
    <w:rsid w:val="00F445DC"/>
    <w:rsid w:val="00F54725"/>
    <w:rsid w:val="00F60617"/>
    <w:rsid w:val="00F71718"/>
    <w:rsid w:val="00F83272"/>
    <w:rsid w:val="00F903B5"/>
    <w:rsid w:val="00F926B8"/>
    <w:rsid w:val="00FA2059"/>
    <w:rsid w:val="00FB0AD7"/>
    <w:rsid w:val="00FB48F9"/>
    <w:rsid w:val="00FC67C6"/>
    <w:rsid w:val="00FD0E31"/>
    <w:rsid w:val="00FE6ADC"/>
    <w:rsid w:val="00FF5392"/>
    <w:rsid w:val="00FF59A3"/>
    <w:rsid w:val="00FF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A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
    <w:basedOn w:val="Normal"/>
    <w:next w:val="Normal"/>
    <w:link w:val="Heading1Char"/>
    <w:qFormat/>
    <w:rsid w:val="0066359E"/>
    <w:pPr>
      <w:keepNext/>
      <w:pageBreakBefore/>
      <w:numPr>
        <w:numId w:val="1"/>
      </w:numPr>
      <w:spacing w:before="120" w:after="120" w:line="312" w:lineRule="auto"/>
      <w:jc w:val="center"/>
      <w:outlineLvl w:val="0"/>
    </w:pPr>
    <w:rPr>
      <w:rFonts w:ascii="Arial" w:hAnsi="Arial" w:cs="Arial"/>
      <w:b/>
      <w:bCs/>
      <w:kern w:val="28"/>
      <w:sz w:val="28"/>
      <w:szCs w:val="28"/>
      <w:lang w:val="en-AU"/>
    </w:rPr>
  </w:style>
  <w:style w:type="paragraph" w:styleId="Heading2">
    <w:name w:val="heading 2"/>
    <w:aliases w:val="Ecommerce H2"/>
    <w:basedOn w:val="Normal"/>
    <w:next w:val="Normal"/>
    <w:link w:val="Heading2Char1"/>
    <w:qFormat/>
    <w:rsid w:val="0066359E"/>
    <w:pPr>
      <w:keepNext/>
      <w:numPr>
        <w:ilvl w:val="1"/>
        <w:numId w:val="1"/>
      </w:numPr>
      <w:spacing w:before="240" w:after="120" w:line="312" w:lineRule="auto"/>
      <w:ind w:left="0"/>
      <w:outlineLvl w:val="1"/>
    </w:pPr>
    <w:rPr>
      <w:b/>
      <w:bCs/>
      <w:sz w:val="28"/>
      <w:szCs w:val="28"/>
    </w:rPr>
  </w:style>
  <w:style w:type="paragraph" w:styleId="Heading3">
    <w:name w:val="heading 3"/>
    <w:basedOn w:val="Normal"/>
    <w:next w:val="Normal"/>
    <w:link w:val="Heading3Char1"/>
    <w:qFormat/>
    <w:rsid w:val="0066359E"/>
    <w:pPr>
      <w:keepNext/>
      <w:numPr>
        <w:ilvl w:val="2"/>
        <w:numId w:val="1"/>
      </w:numPr>
      <w:spacing w:before="120" w:after="120" w:line="312" w:lineRule="auto"/>
      <w:ind w:left="0" w:firstLine="0"/>
      <w:outlineLvl w:val="2"/>
    </w:pPr>
    <w:rPr>
      <w:b/>
      <w:bCs/>
      <w:i/>
      <w:iCs/>
      <w:sz w:val="28"/>
      <w:szCs w:val="28"/>
    </w:rPr>
  </w:style>
  <w:style w:type="paragraph" w:styleId="Heading4">
    <w:name w:val="heading 4"/>
    <w:basedOn w:val="Normal"/>
    <w:next w:val="Normal"/>
    <w:link w:val="Heading4Char"/>
    <w:qFormat/>
    <w:rsid w:val="0066359E"/>
    <w:pPr>
      <w:keepNext/>
      <w:numPr>
        <w:ilvl w:val="3"/>
        <w:numId w:val="1"/>
      </w:numPr>
      <w:spacing w:before="120" w:after="120" w:line="312" w:lineRule="auto"/>
      <w:ind w:left="0" w:firstLine="0"/>
      <w:outlineLvl w:val="3"/>
    </w:pPr>
    <w:rPr>
      <w:i/>
      <w:sz w:val="28"/>
    </w:rPr>
  </w:style>
  <w:style w:type="paragraph" w:styleId="Heading5">
    <w:name w:val="heading 5"/>
    <w:basedOn w:val="Normal"/>
    <w:next w:val="Normal"/>
    <w:link w:val="Heading5Char"/>
    <w:uiPriority w:val="9"/>
    <w:qFormat/>
    <w:rsid w:val="00817D3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7D31"/>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17D31"/>
    <w:pPr>
      <w:numPr>
        <w:ilvl w:val="6"/>
        <w:numId w:val="1"/>
      </w:numPr>
      <w:spacing w:before="240" w:after="60"/>
      <w:outlineLvl w:val="6"/>
    </w:pPr>
  </w:style>
  <w:style w:type="paragraph" w:styleId="Heading8">
    <w:name w:val="heading 8"/>
    <w:basedOn w:val="Normal"/>
    <w:next w:val="Normal"/>
    <w:link w:val="Heading8Char"/>
    <w:qFormat/>
    <w:rsid w:val="00817D31"/>
    <w:pPr>
      <w:numPr>
        <w:ilvl w:val="7"/>
        <w:numId w:val="1"/>
      </w:numPr>
      <w:spacing w:before="240" w:after="60"/>
      <w:outlineLvl w:val="7"/>
    </w:pPr>
    <w:rPr>
      <w:i/>
      <w:iCs/>
    </w:rPr>
  </w:style>
  <w:style w:type="paragraph" w:styleId="Heading9">
    <w:name w:val="heading 9"/>
    <w:basedOn w:val="Normal"/>
    <w:next w:val="Normal"/>
    <w:link w:val="Heading9Char"/>
    <w:qFormat/>
    <w:rsid w:val="00817D3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66359E"/>
    <w:rPr>
      <w:rFonts w:ascii="Arial" w:eastAsia="Times New Roman" w:hAnsi="Arial" w:cs="Arial"/>
      <w:b/>
      <w:bCs/>
      <w:kern w:val="28"/>
      <w:sz w:val="28"/>
      <w:szCs w:val="28"/>
      <w:lang w:val="en-AU"/>
      <w14:ligatures w14:val="none"/>
    </w:rPr>
  </w:style>
  <w:style w:type="character" w:customStyle="1" w:styleId="Heading2Char">
    <w:name w:val="Heading 2 Char"/>
    <w:basedOn w:val="DefaultParagraphFont"/>
    <w:uiPriority w:val="9"/>
    <w:semiHidden/>
    <w:rsid w:val="00817D3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uiPriority w:val="9"/>
    <w:semiHidden/>
    <w:rsid w:val="00817D3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rsid w:val="0066359E"/>
    <w:rPr>
      <w:rFonts w:ascii="Times New Roman" w:eastAsia="Times New Roman" w:hAnsi="Times New Roman" w:cs="Times New Roman"/>
      <w:i/>
      <w:kern w:val="0"/>
      <w:sz w:val="28"/>
      <w:szCs w:val="24"/>
      <w14:ligatures w14:val="none"/>
    </w:rPr>
  </w:style>
  <w:style w:type="character" w:customStyle="1" w:styleId="Heading5Char">
    <w:name w:val="Heading 5 Char"/>
    <w:basedOn w:val="DefaultParagraphFont"/>
    <w:link w:val="Heading5"/>
    <w:uiPriority w:val="9"/>
    <w:rsid w:val="00817D31"/>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817D31"/>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817D31"/>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817D31"/>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817D31"/>
    <w:rPr>
      <w:rFonts w:ascii="Arial" w:eastAsia="Times New Roman" w:hAnsi="Arial" w:cs="Arial"/>
      <w:kern w:val="0"/>
      <w14:ligatures w14:val="none"/>
    </w:rPr>
  </w:style>
  <w:style w:type="character" w:customStyle="1" w:styleId="Heading2Char1">
    <w:name w:val="Heading 2 Char1"/>
    <w:aliases w:val="Ecommerce H2 Char"/>
    <w:link w:val="Heading2"/>
    <w:rsid w:val="0066359E"/>
    <w:rPr>
      <w:rFonts w:ascii="Times New Roman" w:eastAsia="Times New Roman" w:hAnsi="Times New Roman" w:cs="Times New Roman"/>
      <w:b/>
      <w:bCs/>
      <w:kern w:val="0"/>
      <w:sz w:val="28"/>
      <w:szCs w:val="28"/>
      <w14:ligatures w14:val="none"/>
    </w:rPr>
  </w:style>
  <w:style w:type="character" w:customStyle="1" w:styleId="Heading3Char1">
    <w:name w:val="Heading 3 Char1"/>
    <w:link w:val="Heading3"/>
    <w:rsid w:val="0066359E"/>
    <w:rPr>
      <w:rFonts w:ascii="Times New Roman" w:eastAsia="Times New Roman" w:hAnsi="Times New Roman" w:cs="Times New Roman"/>
      <w:b/>
      <w:bCs/>
      <w:i/>
      <w:iCs/>
      <w:kern w:val="0"/>
      <w:sz w:val="28"/>
      <w:szCs w:val="28"/>
      <w14:ligatures w14:val="none"/>
    </w:rPr>
  </w:style>
  <w:style w:type="paragraph" w:styleId="Header">
    <w:name w:val="header"/>
    <w:basedOn w:val="Normal"/>
    <w:link w:val="HeaderChar"/>
    <w:uiPriority w:val="99"/>
    <w:rsid w:val="00817D31"/>
    <w:pPr>
      <w:tabs>
        <w:tab w:val="left" w:pos="2880"/>
        <w:tab w:val="left" w:pos="5040"/>
      </w:tabs>
      <w:jc w:val="center"/>
    </w:pPr>
    <w:rPr>
      <w:sz w:val="32"/>
      <w:szCs w:val="32"/>
    </w:rPr>
  </w:style>
  <w:style w:type="character" w:customStyle="1" w:styleId="HeaderChar">
    <w:name w:val="Header Char"/>
    <w:basedOn w:val="DefaultParagraphFont"/>
    <w:link w:val="Header"/>
    <w:uiPriority w:val="99"/>
    <w:rsid w:val="00817D31"/>
    <w:rPr>
      <w:rFonts w:ascii="Times New Roman" w:eastAsia="Times New Roman" w:hAnsi="Times New Roman" w:cs="Times New Roman"/>
      <w:kern w:val="0"/>
      <w:sz w:val="32"/>
      <w:szCs w:val="32"/>
      <w14:ligatures w14:val="none"/>
    </w:rPr>
  </w:style>
  <w:style w:type="paragraph" w:styleId="Footer">
    <w:name w:val="footer"/>
    <w:basedOn w:val="Normal"/>
    <w:link w:val="FooterChar"/>
    <w:uiPriority w:val="99"/>
    <w:rsid w:val="00817D31"/>
    <w:pPr>
      <w:tabs>
        <w:tab w:val="center" w:pos="4320"/>
        <w:tab w:val="right" w:pos="8640"/>
      </w:tabs>
    </w:pPr>
  </w:style>
  <w:style w:type="character" w:customStyle="1" w:styleId="FooterChar">
    <w:name w:val="Footer Char"/>
    <w:basedOn w:val="DefaultParagraphFont"/>
    <w:link w:val="Footer"/>
    <w:uiPriority w:val="99"/>
    <w:rsid w:val="00817D31"/>
    <w:rPr>
      <w:rFonts w:ascii="Times New Roman" w:eastAsia="Times New Roman" w:hAnsi="Times New Roman" w:cs="Times New Roman"/>
      <w:kern w:val="0"/>
      <w:sz w:val="24"/>
      <w:szCs w:val="24"/>
      <w14:ligatures w14:val="none"/>
    </w:rPr>
  </w:style>
  <w:style w:type="paragraph" w:styleId="BodyText">
    <w:name w:val="Body Text"/>
    <w:aliases w:val="Body Text Char1,bt,Body3"/>
    <w:basedOn w:val="Normal"/>
    <w:link w:val="BodyTextChar"/>
    <w:rsid w:val="00817D31"/>
    <w:pPr>
      <w:ind w:right="-13"/>
      <w:jc w:val="both"/>
    </w:pPr>
    <w:rPr>
      <w:sz w:val="26"/>
      <w:szCs w:val="26"/>
    </w:rPr>
  </w:style>
  <w:style w:type="character" w:customStyle="1" w:styleId="BodyTextChar">
    <w:name w:val="Body Text Char"/>
    <w:aliases w:val="Body Text Char1 Char,bt Char,Body3 Char"/>
    <w:basedOn w:val="DefaultParagraphFont"/>
    <w:link w:val="BodyText"/>
    <w:rsid w:val="00817D31"/>
    <w:rPr>
      <w:rFonts w:ascii="Times New Roman" w:eastAsia="Times New Roman" w:hAnsi="Times New Roman" w:cs="Times New Roman"/>
      <w:kern w:val="0"/>
      <w:sz w:val="26"/>
      <w:szCs w:val="26"/>
      <w14:ligatures w14:val="none"/>
    </w:rPr>
  </w:style>
  <w:style w:type="paragraph" w:styleId="TOC1">
    <w:name w:val="toc 1"/>
    <w:basedOn w:val="Normal"/>
    <w:next w:val="Normal"/>
    <w:autoRedefine/>
    <w:uiPriority w:val="39"/>
    <w:rsid w:val="00817D31"/>
    <w:pPr>
      <w:tabs>
        <w:tab w:val="right" w:leader="dot" w:pos="9062"/>
      </w:tabs>
      <w:spacing w:before="60" w:after="60" w:line="312" w:lineRule="auto"/>
    </w:pPr>
    <w:rPr>
      <w:b/>
      <w:bCs/>
      <w:noProof/>
      <w:sz w:val="26"/>
      <w:szCs w:val="26"/>
    </w:rPr>
  </w:style>
  <w:style w:type="character" w:styleId="Hyperlink">
    <w:name w:val="Hyperlink"/>
    <w:uiPriority w:val="99"/>
    <w:rsid w:val="00817D31"/>
    <w:rPr>
      <w:color w:val="0000FF"/>
      <w:u w:val="single"/>
    </w:rPr>
  </w:style>
  <w:style w:type="paragraph" w:styleId="Title">
    <w:name w:val="Title"/>
    <w:basedOn w:val="Normal"/>
    <w:link w:val="TitleChar"/>
    <w:qFormat/>
    <w:rsid w:val="00817D31"/>
    <w:pPr>
      <w:spacing w:before="120" w:after="120" w:line="312" w:lineRule="auto"/>
      <w:jc w:val="center"/>
      <w:outlineLvl w:val="0"/>
    </w:pPr>
    <w:rPr>
      <w:rFonts w:ascii="Arial" w:hAnsi="Arial" w:cs="Arial"/>
      <w:b/>
      <w:bCs/>
      <w:color w:val="CC6600"/>
      <w:kern w:val="28"/>
      <w:sz w:val="28"/>
      <w:szCs w:val="32"/>
    </w:rPr>
  </w:style>
  <w:style w:type="character" w:customStyle="1" w:styleId="TitleChar">
    <w:name w:val="Title Char"/>
    <w:basedOn w:val="DefaultParagraphFont"/>
    <w:link w:val="Title"/>
    <w:rsid w:val="00817D31"/>
    <w:rPr>
      <w:rFonts w:ascii="Arial" w:eastAsia="Times New Roman" w:hAnsi="Arial" w:cs="Arial"/>
      <w:b/>
      <w:bCs/>
      <w:color w:val="CC6600"/>
      <w:kern w:val="28"/>
      <w:sz w:val="28"/>
      <w:szCs w:val="32"/>
      <w14:ligatures w14:val="none"/>
    </w:rPr>
  </w:style>
  <w:style w:type="paragraph" w:styleId="TableofFigures">
    <w:name w:val="table of figures"/>
    <w:basedOn w:val="Normal"/>
    <w:next w:val="Normal"/>
    <w:uiPriority w:val="99"/>
    <w:rsid w:val="00817D31"/>
    <w:pPr>
      <w:spacing w:before="60" w:after="60" w:line="312" w:lineRule="auto"/>
      <w:ind w:left="482" w:hanging="482"/>
    </w:pPr>
    <w:rPr>
      <w:sz w:val="26"/>
    </w:rPr>
  </w:style>
  <w:style w:type="paragraph" w:customStyle="1" w:styleId="BodyLA">
    <w:name w:val="Body LA"/>
    <w:basedOn w:val="Normal"/>
    <w:link w:val="BodyLAChar"/>
    <w:qFormat/>
    <w:rsid w:val="00F83272"/>
    <w:pPr>
      <w:spacing w:before="120" w:after="120" w:line="360" w:lineRule="auto"/>
      <w:jc w:val="both"/>
    </w:pPr>
    <w:rPr>
      <w:sz w:val="26"/>
    </w:rPr>
  </w:style>
  <w:style w:type="character" w:customStyle="1" w:styleId="BodyLAChar">
    <w:name w:val="Body LA Char"/>
    <w:link w:val="BodyLA"/>
    <w:rsid w:val="00F83272"/>
    <w:rPr>
      <w:rFonts w:ascii="Times New Roman" w:eastAsia="Times New Roman" w:hAnsi="Times New Roman" w:cs="Times New Roman"/>
      <w:kern w:val="0"/>
      <w:sz w:val="26"/>
      <w:szCs w:val="24"/>
      <w14:ligatures w14:val="none"/>
    </w:rPr>
  </w:style>
  <w:style w:type="paragraph" w:customStyle="1" w:styleId="BodyBang">
    <w:name w:val="Body Bang"/>
    <w:basedOn w:val="Normal"/>
    <w:link w:val="BodyBangChar"/>
    <w:qFormat/>
    <w:rsid w:val="000F5F21"/>
    <w:pPr>
      <w:spacing w:before="60" w:after="60"/>
    </w:pPr>
    <w:rPr>
      <w:sz w:val="20"/>
    </w:rPr>
  </w:style>
  <w:style w:type="character" w:customStyle="1" w:styleId="BodyBangChar">
    <w:name w:val="Body Bang Char"/>
    <w:basedOn w:val="DefaultParagraphFont"/>
    <w:link w:val="BodyBang"/>
    <w:rsid w:val="000F5F21"/>
    <w:rPr>
      <w:rFonts w:ascii="Times New Roman" w:eastAsia="Times New Roman" w:hAnsi="Times New Roman" w:cs="Times New Roman"/>
      <w:kern w:val="0"/>
      <w:sz w:val="20"/>
      <w:szCs w:val="24"/>
      <w14:ligatures w14:val="none"/>
    </w:rPr>
  </w:style>
  <w:style w:type="paragraph" w:styleId="TOC2">
    <w:name w:val="toc 2"/>
    <w:basedOn w:val="Normal"/>
    <w:next w:val="Normal"/>
    <w:autoRedefine/>
    <w:uiPriority w:val="39"/>
    <w:unhideWhenUsed/>
    <w:rsid w:val="00817D31"/>
    <w:pPr>
      <w:spacing w:after="100"/>
      <w:ind w:left="240"/>
    </w:pPr>
  </w:style>
  <w:style w:type="paragraph" w:styleId="TOC3">
    <w:name w:val="toc 3"/>
    <w:basedOn w:val="Normal"/>
    <w:next w:val="Normal"/>
    <w:autoRedefine/>
    <w:uiPriority w:val="39"/>
    <w:unhideWhenUsed/>
    <w:rsid w:val="00817D31"/>
    <w:pPr>
      <w:spacing w:after="100"/>
      <w:ind w:left="480"/>
    </w:pPr>
  </w:style>
  <w:style w:type="paragraph" w:customStyle="1" w:styleId="EndNoteBibliographyTitle">
    <w:name w:val="EndNote Bibliography Title"/>
    <w:basedOn w:val="Normal"/>
    <w:link w:val="EndNoteBibliographyTitleChar"/>
    <w:rsid w:val="00817D31"/>
    <w:pPr>
      <w:jc w:val="center"/>
    </w:pPr>
    <w:rPr>
      <w:noProof/>
    </w:rPr>
  </w:style>
  <w:style w:type="character" w:customStyle="1" w:styleId="EndNoteBibliographyTitleChar">
    <w:name w:val="EndNote Bibliography Title Char"/>
    <w:basedOn w:val="DefaultParagraphFont"/>
    <w:link w:val="EndNoteBibliographyTitle"/>
    <w:rsid w:val="00817D31"/>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817D31"/>
    <w:rPr>
      <w:noProof/>
    </w:rPr>
  </w:style>
  <w:style w:type="character" w:customStyle="1" w:styleId="EndNoteBibliographyChar">
    <w:name w:val="EndNote Bibliography Char"/>
    <w:basedOn w:val="DefaultParagraphFont"/>
    <w:link w:val="EndNoteBibliography"/>
    <w:rsid w:val="00817D31"/>
    <w:rPr>
      <w:rFonts w:ascii="Times New Roman" w:eastAsia="Times New Roman" w:hAnsi="Times New Roman" w:cs="Times New Roman"/>
      <w:noProof/>
      <w:kern w:val="0"/>
      <w:sz w:val="24"/>
      <w:szCs w:val="24"/>
      <w14:ligatures w14:val="none"/>
    </w:rPr>
  </w:style>
  <w:style w:type="paragraph" w:styleId="ListParagraph">
    <w:name w:val="List Paragraph"/>
    <w:basedOn w:val="Normal"/>
    <w:uiPriority w:val="34"/>
    <w:qFormat/>
    <w:rsid w:val="00817D31"/>
    <w:pPr>
      <w:ind w:left="720"/>
      <w:contextualSpacing/>
    </w:pPr>
  </w:style>
  <w:style w:type="paragraph" w:styleId="Caption">
    <w:name w:val="caption"/>
    <w:basedOn w:val="Normal"/>
    <w:next w:val="Normal"/>
    <w:link w:val="CaptionChar"/>
    <w:qFormat/>
    <w:rsid w:val="00CC24FA"/>
    <w:pPr>
      <w:keepNext/>
      <w:spacing w:before="120" w:after="120" w:line="312" w:lineRule="auto"/>
      <w:jc w:val="center"/>
    </w:pPr>
    <w:rPr>
      <w:b/>
      <w:bCs/>
      <w:iCs/>
      <w:color w:val="000000" w:themeColor="text1"/>
    </w:rPr>
  </w:style>
  <w:style w:type="table" w:styleId="TableGrid">
    <w:name w:val="Table Grid"/>
    <w:basedOn w:val="TableNormal"/>
    <w:uiPriority w:val="39"/>
    <w:rsid w:val="00E76A80"/>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link w:val="Caption"/>
    <w:rsid w:val="00CC24FA"/>
    <w:rPr>
      <w:rFonts w:ascii="Times New Roman" w:eastAsia="Times New Roman" w:hAnsi="Times New Roman" w:cs="Times New Roman"/>
      <w:b/>
      <w:bCs/>
      <w:iCs/>
      <w:color w:val="000000" w:themeColor="text1"/>
      <w:kern w:val="0"/>
      <w:sz w:val="24"/>
      <w:szCs w:val="24"/>
      <w14:ligatures w14:val="none"/>
    </w:rPr>
  </w:style>
  <w:style w:type="paragraph" w:customStyle="1" w:styleId="Inm">
    <w:name w:val="In đậm"/>
    <w:basedOn w:val="Heading2"/>
    <w:link w:val="InmChar"/>
    <w:qFormat/>
    <w:rsid w:val="00981C05"/>
    <w:pPr>
      <w:numPr>
        <w:ilvl w:val="0"/>
        <w:numId w:val="0"/>
      </w:numPr>
      <w:spacing w:before="120"/>
    </w:pPr>
  </w:style>
  <w:style w:type="character" w:customStyle="1" w:styleId="InmChar">
    <w:name w:val="In đậm Char"/>
    <w:basedOn w:val="Heading2Char1"/>
    <w:link w:val="Inm"/>
    <w:rsid w:val="00981C05"/>
    <w:rPr>
      <w:rFonts w:ascii="Times New Roman" w:eastAsia="Times New Roman" w:hAnsi="Times New Roman" w:cs="Times New Roman"/>
      <w:b/>
      <w:bCs/>
      <w:color w:val="0000CC"/>
      <w:kern w:val="0"/>
      <w:sz w:val="28"/>
      <w:szCs w:val="28"/>
      <w14:ligatures w14:val="none"/>
    </w:rPr>
  </w:style>
  <w:style w:type="paragraph" w:styleId="NormalWeb">
    <w:name w:val="Normal (Web)"/>
    <w:basedOn w:val="Normal"/>
    <w:uiPriority w:val="99"/>
    <w:unhideWhenUsed/>
    <w:rsid w:val="001807DF"/>
    <w:pPr>
      <w:spacing w:before="100" w:beforeAutospacing="1" w:after="100" w:afterAutospacing="1"/>
    </w:pPr>
  </w:style>
  <w:style w:type="character" w:styleId="Strong">
    <w:name w:val="Strong"/>
    <w:basedOn w:val="DefaultParagraphFont"/>
    <w:uiPriority w:val="22"/>
    <w:qFormat/>
    <w:rsid w:val="00DA68EA"/>
    <w:rPr>
      <w:b/>
      <w:bCs/>
    </w:rPr>
  </w:style>
  <w:style w:type="character" w:customStyle="1" w:styleId="UnresolvedMention1">
    <w:name w:val="Unresolved Mention1"/>
    <w:basedOn w:val="DefaultParagraphFont"/>
    <w:uiPriority w:val="99"/>
    <w:semiHidden/>
    <w:unhideWhenUsed/>
    <w:rsid w:val="000E7F01"/>
    <w:rPr>
      <w:color w:val="605E5C"/>
      <w:shd w:val="clear" w:color="auto" w:fill="E1DFDD"/>
    </w:rPr>
  </w:style>
  <w:style w:type="character" w:styleId="Emphasis">
    <w:name w:val="Emphasis"/>
    <w:basedOn w:val="DefaultParagraphFont"/>
    <w:uiPriority w:val="20"/>
    <w:qFormat/>
    <w:rsid w:val="007244EC"/>
    <w:rPr>
      <w:i/>
      <w:iCs/>
    </w:rPr>
  </w:style>
  <w:style w:type="paragraph" w:styleId="z-TopofForm">
    <w:name w:val="HTML Top of Form"/>
    <w:basedOn w:val="Normal"/>
    <w:next w:val="Normal"/>
    <w:link w:val="z-TopofFormChar"/>
    <w:hidden/>
    <w:uiPriority w:val="99"/>
    <w:unhideWhenUsed/>
    <w:rsid w:val="00DA5E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DA5E41"/>
    <w:rPr>
      <w:rFonts w:ascii="Arial" w:eastAsia="Times New Roman" w:hAnsi="Arial" w:cs="Arial"/>
      <w:vanish/>
      <w:kern w:val="0"/>
      <w:sz w:val="16"/>
      <w:szCs w:val="16"/>
      <w14:ligatures w14:val="none"/>
    </w:rPr>
  </w:style>
  <w:style w:type="paragraph" w:customStyle="1" w:styleId="placeholder">
    <w:name w:val="placeholder"/>
    <w:basedOn w:val="Normal"/>
    <w:rsid w:val="00DA5E41"/>
    <w:pPr>
      <w:spacing w:before="100" w:beforeAutospacing="1" w:after="100" w:afterAutospacing="1"/>
    </w:pPr>
  </w:style>
  <w:style w:type="character" w:customStyle="1" w:styleId="pointer-events-none">
    <w:name w:val="pointer-events-none"/>
    <w:basedOn w:val="DefaultParagraphFont"/>
    <w:rsid w:val="00DA5E41"/>
  </w:style>
  <w:style w:type="paragraph" w:styleId="z-BottomofForm">
    <w:name w:val="HTML Bottom of Form"/>
    <w:basedOn w:val="Normal"/>
    <w:next w:val="Normal"/>
    <w:link w:val="z-BottomofFormChar"/>
    <w:hidden/>
    <w:uiPriority w:val="99"/>
    <w:unhideWhenUsed/>
    <w:rsid w:val="00DA5E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DA5E41"/>
    <w:rPr>
      <w:rFonts w:ascii="Arial" w:eastAsia="Times New Roman" w:hAnsi="Arial" w:cs="Arial"/>
      <w:vanish/>
      <w:kern w:val="0"/>
      <w:sz w:val="16"/>
      <w:szCs w:val="16"/>
      <w14:ligatures w14:val="none"/>
    </w:rPr>
  </w:style>
  <w:style w:type="character" w:customStyle="1" w:styleId="mord">
    <w:name w:val="mord"/>
    <w:basedOn w:val="DefaultParagraphFont"/>
    <w:rsid w:val="00533B6A"/>
  </w:style>
  <w:style w:type="character" w:customStyle="1" w:styleId="mrel">
    <w:name w:val="mrel"/>
    <w:basedOn w:val="DefaultParagraphFont"/>
    <w:rsid w:val="00533B6A"/>
  </w:style>
  <w:style w:type="character" w:customStyle="1" w:styleId="vlist-s">
    <w:name w:val="vlist-s"/>
    <w:basedOn w:val="DefaultParagraphFont"/>
    <w:rsid w:val="00533B6A"/>
  </w:style>
  <w:style w:type="character" w:customStyle="1" w:styleId="mbin">
    <w:name w:val="mbin"/>
    <w:basedOn w:val="DefaultParagraphFont"/>
    <w:rsid w:val="00533B6A"/>
  </w:style>
  <w:style w:type="character" w:customStyle="1" w:styleId="mpunct">
    <w:name w:val="mpunct"/>
    <w:basedOn w:val="DefaultParagraphFont"/>
    <w:rsid w:val="00533B6A"/>
  </w:style>
  <w:style w:type="character" w:styleId="SubtleReference">
    <w:name w:val="Subtle Reference"/>
    <w:basedOn w:val="DefaultParagraphFont"/>
    <w:uiPriority w:val="31"/>
    <w:qFormat/>
    <w:rsid w:val="002A29BD"/>
    <w:rPr>
      <w:rFonts w:ascii="Times New Roman" w:hAnsi="Times New Roman"/>
      <w:i/>
      <w:smallCaps/>
      <w:color w:val="000000" w:themeColor="text1"/>
      <w:sz w:val="22"/>
    </w:rPr>
  </w:style>
  <w:style w:type="paragraph" w:styleId="Quote">
    <w:name w:val="Quote"/>
    <w:basedOn w:val="Normal"/>
    <w:next w:val="Normal"/>
    <w:link w:val="QuoteChar"/>
    <w:uiPriority w:val="29"/>
    <w:qFormat/>
    <w:rsid w:val="002A29BD"/>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2A29BD"/>
    <w:rPr>
      <w:rFonts w:ascii="Times New Roman" w:eastAsia="Times New Roman" w:hAnsi="Times New Roman" w:cs="Times New Roman"/>
      <w:i/>
      <w:iCs/>
      <w:color w:val="000000" w:themeColor="text1"/>
      <w:kern w:val="0"/>
      <w:sz w:val="24"/>
      <w:szCs w:val="24"/>
      <w14:ligatures w14:val="none"/>
    </w:rPr>
  </w:style>
  <w:style w:type="paragraph" w:styleId="BalloonText">
    <w:name w:val="Balloon Text"/>
    <w:basedOn w:val="Normal"/>
    <w:link w:val="BalloonTextChar"/>
    <w:uiPriority w:val="99"/>
    <w:semiHidden/>
    <w:unhideWhenUsed/>
    <w:rsid w:val="00567AF7"/>
    <w:rPr>
      <w:rFonts w:ascii="Tahoma" w:hAnsi="Tahoma" w:cs="Tahoma"/>
      <w:sz w:val="16"/>
      <w:szCs w:val="16"/>
    </w:rPr>
  </w:style>
  <w:style w:type="character" w:customStyle="1" w:styleId="BalloonTextChar">
    <w:name w:val="Balloon Text Char"/>
    <w:basedOn w:val="DefaultParagraphFont"/>
    <w:link w:val="BalloonText"/>
    <w:uiPriority w:val="99"/>
    <w:semiHidden/>
    <w:rsid w:val="00567AF7"/>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
    <w:basedOn w:val="Normal"/>
    <w:next w:val="Normal"/>
    <w:link w:val="Heading1Char"/>
    <w:qFormat/>
    <w:rsid w:val="0066359E"/>
    <w:pPr>
      <w:keepNext/>
      <w:pageBreakBefore/>
      <w:numPr>
        <w:numId w:val="1"/>
      </w:numPr>
      <w:spacing w:before="120" w:after="120" w:line="312" w:lineRule="auto"/>
      <w:jc w:val="center"/>
      <w:outlineLvl w:val="0"/>
    </w:pPr>
    <w:rPr>
      <w:rFonts w:ascii="Arial" w:hAnsi="Arial" w:cs="Arial"/>
      <w:b/>
      <w:bCs/>
      <w:kern w:val="28"/>
      <w:sz w:val="28"/>
      <w:szCs w:val="28"/>
      <w:lang w:val="en-AU"/>
    </w:rPr>
  </w:style>
  <w:style w:type="paragraph" w:styleId="Heading2">
    <w:name w:val="heading 2"/>
    <w:aliases w:val="Ecommerce H2"/>
    <w:basedOn w:val="Normal"/>
    <w:next w:val="Normal"/>
    <w:link w:val="Heading2Char1"/>
    <w:qFormat/>
    <w:rsid w:val="0066359E"/>
    <w:pPr>
      <w:keepNext/>
      <w:numPr>
        <w:ilvl w:val="1"/>
        <w:numId w:val="1"/>
      </w:numPr>
      <w:spacing w:before="240" w:after="120" w:line="312" w:lineRule="auto"/>
      <w:ind w:left="0"/>
      <w:outlineLvl w:val="1"/>
    </w:pPr>
    <w:rPr>
      <w:b/>
      <w:bCs/>
      <w:sz w:val="28"/>
      <w:szCs w:val="28"/>
    </w:rPr>
  </w:style>
  <w:style w:type="paragraph" w:styleId="Heading3">
    <w:name w:val="heading 3"/>
    <w:basedOn w:val="Normal"/>
    <w:next w:val="Normal"/>
    <w:link w:val="Heading3Char1"/>
    <w:qFormat/>
    <w:rsid w:val="0066359E"/>
    <w:pPr>
      <w:keepNext/>
      <w:numPr>
        <w:ilvl w:val="2"/>
        <w:numId w:val="1"/>
      </w:numPr>
      <w:spacing w:before="120" w:after="120" w:line="312" w:lineRule="auto"/>
      <w:ind w:left="0" w:firstLine="0"/>
      <w:outlineLvl w:val="2"/>
    </w:pPr>
    <w:rPr>
      <w:b/>
      <w:bCs/>
      <w:i/>
      <w:iCs/>
      <w:sz w:val="28"/>
      <w:szCs w:val="28"/>
    </w:rPr>
  </w:style>
  <w:style w:type="paragraph" w:styleId="Heading4">
    <w:name w:val="heading 4"/>
    <w:basedOn w:val="Normal"/>
    <w:next w:val="Normal"/>
    <w:link w:val="Heading4Char"/>
    <w:qFormat/>
    <w:rsid w:val="0066359E"/>
    <w:pPr>
      <w:keepNext/>
      <w:numPr>
        <w:ilvl w:val="3"/>
        <w:numId w:val="1"/>
      </w:numPr>
      <w:spacing w:before="120" w:after="120" w:line="312" w:lineRule="auto"/>
      <w:ind w:left="0" w:firstLine="0"/>
      <w:outlineLvl w:val="3"/>
    </w:pPr>
    <w:rPr>
      <w:i/>
      <w:sz w:val="28"/>
    </w:rPr>
  </w:style>
  <w:style w:type="paragraph" w:styleId="Heading5">
    <w:name w:val="heading 5"/>
    <w:basedOn w:val="Normal"/>
    <w:next w:val="Normal"/>
    <w:link w:val="Heading5Char"/>
    <w:uiPriority w:val="9"/>
    <w:qFormat/>
    <w:rsid w:val="00817D3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7D31"/>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17D31"/>
    <w:pPr>
      <w:numPr>
        <w:ilvl w:val="6"/>
        <w:numId w:val="1"/>
      </w:numPr>
      <w:spacing w:before="240" w:after="60"/>
      <w:outlineLvl w:val="6"/>
    </w:pPr>
  </w:style>
  <w:style w:type="paragraph" w:styleId="Heading8">
    <w:name w:val="heading 8"/>
    <w:basedOn w:val="Normal"/>
    <w:next w:val="Normal"/>
    <w:link w:val="Heading8Char"/>
    <w:qFormat/>
    <w:rsid w:val="00817D31"/>
    <w:pPr>
      <w:numPr>
        <w:ilvl w:val="7"/>
        <w:numId w:val="1"/>
      </w:numPr>
      <w:spacing w:before="240" w:after="60"/>
      <w:outlineLvl w:val="7"/>
    </w:pPr>
    <w:rPr>
      <w:i/>
      <w:iCs/>
    </w:rPr>
  </w:style>
  <w:style w:type="paragraph" w:styleId="Heading9">
    <w:name w:val="heading 9"/>
    <w:basedOn w:val="Normal"/>
    <w:next w:val="Normal"/>
    <w:link w:val="Heading9Char"/>
    <w:qFormat/>
    <w:rsid w:val="00817D3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66359E"/>
    <w:rPr>
      <w:rFonts w:ascii="Arial" w:eastAsia="Times New Roman" w:hAnsi="Arial" w:cs="Arial"/>
      <w:b/>
      <w:bCs/>
      <w:kern w:val="28"/>
      <w:sz w:val="28"/>
      <w:szCs w:val="28"/>
      <w:lang w:val="en-AU"/>
      <w14:ligatures w14:val="none"/>
    </w:rPr>
  </w:style>
  <w:style w:type="character" w:customStyle="1" w:styleId="Heading2Char">
    <w:name w:val="Heading 2 Char"/>
    <w:basedOn w:val="DefaultParagraphFont"/>
    <w:uiPriority w:val="9"/>
    <w:semiHidden/>
    <w:rsid w:val="00817D3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uiPriority w:val="9"/>
    <w:semiHidden/>
    <w:rsid w:val="00817D3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rsid w:val="0066359E"/>
    <w:rPr>
      <w:rFonts w:ascii="Times New Roman" w:eastAsia="Times New Roman" w:hAnsi="Times New Roman" w:cs="Times New Roman"/>
      <w:i/>
      <w:kern w:val="0"/>
      <w:sz w:val="28"/>
      <w:szCs w:val="24"/>
      <w14:ligatures w14:val="none"/>
    </w:rPr>
  </w:style>
  <w:style w:type="character" w:customStyle="1" w:styleId="Heading5Char">
    <w:name w:val="Heading 5 Char"/>
    <w:basedOn w:val="DefaultParagraphFont"/>
    <w:link w:val="Heading5"/>
    <w:uiPriority w:val="9"/>
    <w:rsid w:val="00817D31"/>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817D31"/>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817D31"/>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817D31"/>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817D31"/>
    <w:rPr>
      <w:rFonts w:ascii="Arial" w:eastAsia="Times New Roman" w:hAnsi="Arial" w:cs="Arial"/>
      <w:kern w:val="0"/>
      <w14:ligatures w14:val="none"/>
    </w:rPr>
  </w:style>
  <w:style w:type="character" w:customStyle="1" w:styleId="Heading2Char1">
    <w:name w:val="Heading 2 Char1"/>
    <w:aliases w:val="Ecommerce H2 Char"/>
    <w:link w:val="Heading2"/>
    <w:rsid w:val="0066359E"/>
    <w:rPr>
      <w:rFonts w:ascii="Times New Roman" w:eastAsia="Times New Roman" w:hAnsi="Times New Roman" w:cs="Times New Roman"/>
      <w:b/>
      <w:bCs/>
      <w:kern w:val="0"/>
      <w:sz w:val="28"/>
      <w:szCs w:val="28"/>
      <w14:ligatures w14:val="none"/>
    </w:rPr>
  </w:style>
  <w:style w:type="character" w:customStyle="1" w:styleId="Heading3Char1">
    <w:name w:val="Heading 3 Char1"/>
    <w:link w:val="Heading3"/>
    <w:rsid w:val="0066359E"/>
    <w:rPr>
      <w:rFonts w:ascii="Times New Roman" w:eastAsia="Times New Roman" w:hAnsi="Times New Roman" w:cs="Times New Roman"/>
      <w:b/>
      <w:bCs/>
      <w:i/>
      <w:iCs/>
      <w:kern w:val="0"/>
      <w:sz w:val="28"/>
      <w:szCs w:val="28"/>
      <w14:ligatures w14:val="none"/>
    </w:rPr>
  </w:style>
  <w:style w:type="paragraph" w:styleId="Header">
    <w:name w:val="header"/>
    <w:basedOn w:val="Normal"/>
    <w:link w:val="HeaderChar"/>
    <w:uiPriority w:val="99"/>
    <w:rsid w:val="00817D31"/>
    <w:pPr>
      <w:tabs>
        <w:tab w:val="left" w:pos="2880"/>
        <w:tab w:val="left" w:pos="5040"/>
      </w:tabs>
      <w:jc w:val="center"/>
    </w:pPr>
    <w:rPr>
      <w:sz w:val="32"/>
      <w:szCs w:val="32"/>
    </w:rPr>
  </w:style>
  <w:style w:type="character" w:customStyle="1" w:styleId="HeaderChar">
    <w:name w:val="Header Char"/>
    <w:basedOn w:val="DefaultParagraphFont"/>
    <w:link w:val="Header"/>
    <w:uiPriority w:val="99"/>
    <w:rsid w:val="00817D31"/>
    <w:rPr>
      <w:rFonts w:ascii="Times New Roman" w:eastAsia="Times New Roman" w:hAnsi="Times New Roman" w:cs="Times New Roman"/>
      <w:kern w:val="0"/>
      <w:sz w:val="32"/>
      <w:szCs w:val="32"/>
      <w14:ligatures w14:val="none"/>
    </w:rPr>
  </w:style>
  <w:style w:type="paragraph" w:styleId="Footer">
    <w:name w:val="footer"/>
    <w:basedOn w:val="Normal"/>
    <w:link w:val="FooterChar"/>
    <w:uiPriority w:val="99"/>
    <w:rsid w:val="00817D31"/>
    <w:pPr>
      <w:tabs>
        <w:tab w:val="center" w:pos="4320"/>
        <w:tab w:val="right" w:pos="8640"/>
      </w:tabs>
    </w:pPr>
  </w:style>
  <w:style w:type="character" w:customStyle="1" w:styleId="FooterChar">
    <w:name w:val="Footer Char"/>
    <w:basedOn w:val="DefaultParagraphFont"/>
    <w:link w:val="Footer"/>
    <w:uiPriority w:val="99"/>
    <w:rsid w:val="00817D31"/>
    <w:rPr>
      <w:rFonts w:ascii="Times New Roman" w:eastAsia="Times New Roman" w:hAnsi="Times New Roman" w:cs="Times New Roman"/>
      <w:kern w:val="0"/>
      <w:sz w:val="24"/>
      <w:szCs w:val="24"/>
      <w14:ligatures w14:val="none"/>
    </w:rPr>
  </w:style>
  <w:style w:type="paragraph" w:styleId="BodyText">
    <w:name w:val="Body Text"/>
    <w:aliases w:val="Body Text Char1,bt,Body3"/>
    <w:basedOn w:val="Normal"/>
    <w:link w:val="BodyTextChar"/>
    <w:rsid w:val="00817D31"/>
    <w:pPr>
      <w:ind w:right="-13"/>
      <w:jc w:val="both"/>
    </w:pPr>
    <w:rPr>
      <w:sz w:val="26"/>
      <w:szCs w:val="26"/>
    </w:rPr>
  </w:style>
  <w:style w:type="character" w:customStyle="1" w:styleId="BodyTextChar">
    <w:name w:val="Body Text Char"/>
    <w:aliases w:val="Body Text Char1 Char,bt Char,Body3 Char"/>
    <w:basedOn w:val="DefaultParagraphFont"/>
    <w:link w:val="BodyText"/>
    <w:rsid w:val="00817D31"/>
    <w:rPr>
      <w:rFonts w:ascii="Times New Roman" w:eastAsia="Times New Roman" w:hAnsi="Times New Roman" w:cs="Times New Roman"/>
      <w:kern w:val="0"/>
      <w:sz w:val="26"/>
      <w:szCs w:val="26"/>
      <w14:ligatures w14:val="none"/>
    </w:rPr>
  </w:style>
  <w:style w:type="paragraph" w:styleId="TOC1">
    <w:name w:val="toc 1"/>
    <w:basedOn w:val="Normal"/>
    <w:next w:val="Normal"/>
    <w:autoRedefine/>
    <w:uiPriority w:val="39"/>
    <w:rsid w:val="00817D31"/>
    <w:pPr>
      <w:tabs>
        <w:tab w:val="right" w:leader="dot" w:pos="9062"/>
      </w:tabs>
      <w:spacing w:before="60" w:after="60" w:line="312" w:lineRule="auto"/>
    </w:pPr>
    <w:rPr>
      <w:b/>
      <w:bCs/>
      <w:noProof/>
      <w:sz w:val="26"/>
      <w:szCs w:val="26"/>
    </w:rPr>
  </w:style>
  <w:style w:type="character" w:styleId="Hyperlink">
    <w:name w:val="Hyperlink"/>
    <w:uiPriority w:val="99"/>
    <w:rsid w:val="00817D31"/>
    <w:rPr>
      <w:color w:val="0000FF"/>
      <w:u w:val="single"/>
    </w:rPr>
  </w:style>
  <w:style w:type="paragraph" w:styleId="Title">
    <w:name w:val="Title"/>
    <w:basedOn w:val="Normal"/>
    <w:link w:val="TitleChar"/>
    <w:qFormat/>
    <w:rsid w:val="00817D31"/>
    <w:pPr>
      <w:spacing w:before="120" w:after="120" w:line="312" w:lineRule="auto"/>
      <w:jc w:val="center"/>
      <w:outlineLvl w:val="0"/>
    </w:pPr>
    <w:rPr>
      <w:rFonts w:ascii="Arial" w:hAnsi="Arial" w:cs="Arial"/>
      <w:b/>
      <w:bCs/>
      <w:color w:val="CC6600"/>
      <w:kern w:val="28"/>
      <w:sz w:val="28"/>
      <w:szCs w:val="32"/>
    </w:rPr>
  </w:style>
  <w:style w:type="character" w:customStyle="1" w:styleId="TitleChar">
    <w:name w:val="Title Char"/>
    <w:basedOn w:val="DefaultParagraphFont"/>
    <w:link w:val="Title"/>
    <w:rsid w:val="00817D31"/>
    <w:rPr>
      <w:rFonts w:ascii="Arial" w:eastAsia="Times New Roman" w:hAnsi="Arial" w:cs="Arial"/>
      <w:b/>
      <w:bCs/>
      <w:color w:val="CC6600"/>
      <w:kern w:val="28"/>
      <w:sz w:val="28"/>
      <w:szCs w:val="32"/>
      <w14:ligatures w14:val="none"/>
    </w:rPr>
  </w:style>
  <w:style w:type="paragraph" w:styleId="TableofFigures">
    <w:name w:val="table of figures"/>
    <w:basedOn w:val="Normal"/>
    <w:next w:val="Normal"/>
    <w:uiPriority w:val="99"/>
    <w:rsid w:val="00817D31"/>
    <w:pPr>
      <w:spacing w:before="60" w:after="60" w:line="312" w:lineRule="auto"/>
      <w:ind w:left="482" w:hanging="482"/>
    </w:pPr>
    <w:rPr>
      <w:sz w:val="26"/>
    </w:rPr>
  </w:style>
  <w:style w:type="paragraph" w:customStyle="1" w:styleId="BodyLA">
    <w:name w:val="Body LA"/>
    <w:basedOn w:val="Normal"/>
    <w:link w:val="BodyLAChar"/>
    <w:qFormat/>
    <w:rsid w:val="00F83272"/>
    <w:pPr>
      <w:spacing w:before="120" w:after="120" w:line="360" w:lineRule="auto"/>
      <w:jc w:val="both"/>
    </w:pPr>
    <w:rPr>
      <w:sz w:val="26"/>
    </w:rPr>
  </w:style>
  <w:style w:type="character" w:customStyle="1" w:styleId="BodyLAChar">
    <w:name w:val="Body LA Char"/>
    <w:link w:val="BodyLA"/>
    <w:rsid w:val="00F83272"/>
    <w:rPr>
      <w:rFonts w:ascii="Times New Roman" w:eastAsia="Times New Roman" w:hAnsi="Times New Roman" w:cs="Times New Roman"/>
      <w:kern w:val="0"/>
      <w:sz w:val="26"/>
      <w:szCs w:val="24"/>
      <w14:ligatures w14:val="none"/>
    </w:rPr>
  </w:style>
  <w:style w:type="paragraph" w:customStyle="1" w:styleId="BodyBang">
    <w:name w:val="Body Bang"/>
    <w:basedOn w:val="Normal"/>
    <w:link w:val="BodyBangChar"/>
    <w:qFormat/>
    <w:rsid w:val="000F5F21"/>
    <w:pPr>
      <w:spacing w:before="60" w:after="60"/>
    </w:pPr>
    <w:rPr>
      <w:sz w:val="20"/>
    </w:rPr>
  </w:style>
  <w:style w:type="character" w:customStyle="1" w:styleId="BodyBangChar">
    <w:name w:val="Body Bang Char"/>
    <w:basedOn w:val="DefaultParagraphFont"/>
    <w:link w:val="BodyBang"/>
    <w:rsid w:val="000F5F21"/>
    <w:rPr>
      <w:rFonts w:ascii="Times New Roman" w:eastAsia="Times New Roman" w:hAnsi="Times New Roman" w:cs="Times New Roman"/>
      <w:kern w:val="0"/>
      <w:sz w:val="20"/>
      <w:szCs w:val="24"/>
      <w14:ligatures w14:val="none"/>
    </w:rPr>
  </w:style>
  <w:style w:type="paragraph" w:styleId="TOC2">
    <w:name w:val="toc 2"/>
    <w:basedOn w:val="Normal"/>
    <w:next w:val="Normal"/>
    <w:autoRedefine/>
    <w:uiPriority w:val="39"/>
    <w:unhideWhenUsed/>
    <w:rsid w:val="00817D31"/>
    <w:pPr>
      <w:spacing w:after="100"/>
      <w:ind w:left="240"/>
    </w:pPr>
  </w:style>
  <w:style w:type="paragraph" w:styleId="TOC3">
    <w:name w:val="toc 3"/>
    <w:basedOn w:val="Normal"/>
    <w:next w:val="Normal"/>
    <w:autoRedefine/>
    <w:uiPriority w:val="39"/>
    <w:unhideWhenUsed/>
    <w:rsid w:val="00817D31"/>
    <w:pPr>
      <w:spacing w:after="100"/>
      <w:ind w:left="480"/>
    </w:pPr>
  </w:style>
  <w:style w:type="paragraph" w:customStyle="1" w:styleId="EndNoteBibliographyTitle">
    <w:name w:val="EndNote Bibliography Title"/>
    <w:basedOn w:val="Normal"/>
    <w:link w:val="EndNoteBibliographyTitleChar"/>
    <w:rsid w:val="00817D31"/>
    <w:pPr>
      <w:jc w:val="center"/>
    </w:pPr>
    <w:rPr>
      <w:noProof/>
    </w:rPr>
  </w:style>
  <w:style w:type="character" w:customStyle="1" w:styleId="EndNoteBibliographyTitleChar">
    <w:name w:val="EndNote Bibliography Title Char"/>
    <w:basedOn w:val="DefaultParagraphFont"/>
    <w:link w:val="EndNoteBibliographyTitle"/>
    <w:rsid w:val="00817D31"/>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817D31"/>
    <w:rPr>
      <w:noProof/>
    </w:rPr>
  </w:style>
  <w:style w:type="character" w:customStyle="1" w:styleId="EndNoteBibliographyChar">
    <w:name w:val="EndNote Bibliography Char"/>
    <w:basedOn w:val="DefaultParagraphFont"/>
    <w:link w:val="EndNoteBibliography"/>
    <w:rsid w:val="00817D31"/>
    <w:rPr>
      <w:rFonts w:ascii="Times New Roman" w:eastAsia="Times New Roman" w:hAnsi="Times New Roman" w:cs="Times New Roman"/>
      <w:noProof/>
      <w:kern w:val="0"/>
      <w:sz w:val="24"/>
      <w:szCs w:val="24"/>
      <w14:ligatures w14:val="none"/>
    </w:rPr>
  </w:style>
  <w:style w:type="paragraph" w:styleId="ListParagraph">
    <w:name w:val="List Paragraph"/>
    <w:basedOn w:val="Normal"/>
    <w:uiPriority w:val="34"/>
    <w:qFormat/>
    <w:rsid w:val="00817D31"/>
    <w:pPr>
      <w:ind w:left="720"/>
      <w:contextualSpacing/>
    </w:pPr>
  </w:style>
  <w:style w:type="paragraph" w:styleId="Caption">
    <w:name w:val="caption"/>
    <w:basedOn w:val="Normal"/>
    <w:next w:val="Normal"/>
    <w:link w:val="CaptionChar"/>
    <w:qFormat/>
    <w:rsid w:val="00CC24FA"/>
    <w:pPr>
      <w:keepNext/>
      <w:spacing w:before="120" w:after="120" w:line="312" w:lineRule="auto"/>
      <w:jc w:val="center"/>
    </w:pPr>
    <w:rPr>
      <w:b/>
      <w:bCs/>
      <w:iCs/>
      <w:color w:val="000000" w:themeColor="text1"/>
    </w:rPr>
  </w:style>
  <w:style w:type="table" w:styleId="TableGrid">
    <w:name w:val="Table Grid"/>
    <w:basedOn w:val="TableNormal"/>
    <w:uiPriority w:val="39"/>
    <w:rsid w:val="00E76A80"/>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link w:val="Caption"/>
    <w:rsid w:val="00CC24FA"/>
    <w:rPr>
      <w:rFonts w:ascii="Times New Roman" w:eastAsia="Times New Roman" w:hAnsi="Times New Roman" w:cs="Times New Roman"/>
      <w:b/>
      <w:bCs/>
      <w:iCs/>
      <w:color w:val="000000" w:themeColor="text1"/>
      <w:kern w:val="0"/>
      <w:sz w:val="24"/>
      <w:szCs w:val="24"/>
      <w14:ligatures w14:val="none"/>
    </w:rPr>
  </w:style>
  <w:style w:type="paragraph" w:customStyle="1" w:styleId="Inm">
    <w:name w:val="In đậm"/>
    <w:basedOn w:val="Heading2"/>
    <w:link w:val="InmChar"/>
    <w:qFormat/>
    <w:rsid w:val="00981C05"/>
    <w:pPr>
      <w:numPr>
        <w:ilvl w:val="0"/>
        <w:numId w:val="0"/>
      </w:numPr>
      <w:spacing w:before="120"/>
    </w:pPr>
  </w:style>
  <w:style w:type="character" w:customStyle="1" w:styleId="InmChar">
    <w:name w:val="In đậm Char"/>
    <w:basedOn w:val="Heading2Char1"/>
    <w:link w:val="Inm"/>
    <w:rsid w:val="00981C05"/>
    <w:rPr>
      <w:rFonts w:ascii="Times New Roman" w:eastAsia="Times New Roman" w:hAnsi="Times New Roman" w:cs="Times New Roman"/>
      <w:b/>
      <w:bCs/>
      <w:color w:val="0000CC"/>
      <w:kern w:val="0"/>
      <w:sz w:val="28"/>
      <w:szCs w:val="28"/>
      <w14:ligatures w14:val="none"/>
    </w:rPr>
  </w:style>
  <w:style w:type="paragraph" w:styleId="NormalWeb">
    <w:name w:val="Normal (Web)"/>
    <w:basedOn w:val="Normal"/>
    <w:uiPriority w:val="99"/>
    <w:unhideWhenUsed/>
    <w:rsid w:val="001807DF"/>
    <w:pPr>
      <w:spacing w:before="100" w:beforeAutospacing="1" w:after="100" w:afterAutospacing="1"/>
    </w:pPr>
  </w:style>
  <w:style w:type="character" w:styleId="Strong">
    <w:name w:val="Strong"/>
    <w:basedOn w:val="DefaultParagraphFont"/>
    <w:uiPriority w:val="22"/>
    <w:qFormat/>
    <w:rsid w:val="00DA68EA"/>
    <w:rPr>
      <w:b/>
      <w:bCs/>
    </w:rPr>
  </w:style>
  <w:style w:type="character" w:customStyle="1" w:styleId="UnresolvedMention1">
    <w:name w:val="Unresolved Mention1"/>
    <w:basedOn w:val="DefaultParagraphFont"/>
    <w:uiPriority w:val="99"/>
    <w:semiHidden/>
    <w:unhideWhenUsed/>
    <w:rsid w:val="000E7F01"/>
    <w:rPr>
      <w:color w:val="605E5C"/>
      <w:shd w:val="clear" w:color="auto" w:fill="E1DFDD"/>
    </w:rPr>
  </w:style>
  <w:style w:type="character" w:styleId="Emphasis">
    <w:name w:val="Emphasis"/>
    <w:basedOn w:val="DefaultParagraphFont"/>
    <w:uiPriority w:val="20"/>
    <w:qFormat/>
    <w:rsid w:val="007244EC"/>
    <w:rPr>
      <w:i/>
      <w:iCs/>
    </w:rPr>
  </w:style>
  <w:style w:type="paragraph" w:styleId="z-TopofForm">
    <w:name w:val="HTML Top of Form"/>
    <w:basedOn w:val="Normal"/>
    <w:next w:val="Normal"/>
    <w:link w:val="z-TopofFormChar"/>
    <w:hidden/>
    <w:uiPriority w:val="99"/>
    <w:unhideWhenUsed/>
    <w:rsid w:val="00DA5E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DA5E41"/>
    <w:rPr>
      <w:rFonts w:ascii="Arial" w:eastAsia="Times New Roman" w:hAnsi="Arial" w:cs="Arial"/>
      <w:vanish/>
      <w:kern w:val="0"/>
      <w:sz w:val="16"/>
      <w:szCs w:val="16"/>
      <w14:ligatures w14:val="none"/>
    </w:rPr>
  </w:style>
  <w:style w:type="paragraph" w:customStyle="1" w:styleId="placeholder">
    <w:name w:val="placeholder"/>
    <w:basedOn w:val="Normal"/>
    <w:rsid w:val="00DA5E41"/>
    <w:pPr>
      <w:spacing w:before="100" w:beforeAutospacing="1" w:after="100" w:afterAutospacing="1"/>
    </w:pPr>
  </w:style>
  <w:style w:type="character" w:customStyle="1" w:styleId="pointer-events-none">
    <w:name w:val="pointer-events-none"/>
    <w:basedOn w:val="DefaultParagraphFont"/>
    <w:rsid w:val="00DA5E41"/>
  </w:style>
  <w:style w:type="paragraph" w:styleId="z-BottomofForm">
    <w:name w:val="HTML Bottom of Form"/>
    <w:basedOn w:val="Normal"/>
    <w:next w:val="Normal"/>
    <w:link w:val="z-BottomofFormChar"/>
    <w:hidden/>
    <w:uiPriority w:val="99"/>
    <w:unhideWhenUsed/>
    <w:rsid w:val="00DA5E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DA5E41"/>
    <w:rPr>
      <w:rFonts w:ascii="Arial" w:eastAsia="Times New Roman" w:hAnsi="Arial" w:cs="Arial"/>
      <w:vanish/>
      <w:kern w:val="0"/>
      <w:sz w:val="16"/>
      <w:szCs w:val="16"/>
      <w14:ligatures w14:val="none"/>
    </w:rPr>
  </w:style>
  <w:style w:type="character" w:customStyle="1" w:styleId="mord">
    <w:name w:val="mord"/>
    <w:basedOn w:val="DefaultParagraphFont"/>
    <w:rsid w:val="00533B6A"/>
  </w:style>
  <w:style w:type="character" w:customStyle="1" w:styleId="mrel">
    <w:name w:val="mrel"/>
    <w:basedOn w:val="DefaultParagraphFont"/>
    <w:rsid w:val="00533B6A"/>
  </w:style>
  <w:style w:type="character" w:customStyle="1" w:styleId="vlist-s">
    <w:name w:val="vlist-s"/>
    <w:basedOn w:val="DefaultParagraphFont"/>
    <w:rsid w:val="00533B6A"/>
  </w:style>
  <w:style w:type="character" w:customStyle="1" w:styleId="mbin">
    <w:name w:val="mbin"/>
    <w:basedOn w:val="DefaultParagraphFont"/>
    <w:rsid w:val="00533B6A"/>
  </w:style>
  <w:style w:type="character" w:customStyle="1" w:styleId="mpunct">
    <w:name w:val="mpunct"/>
    <w:basedOn w:val="DefaultParagraphFont"/>
    <w:rsid w:val="00533B6A"/>
  </w:style>
  <w:style w:type="character" w:styleId="SubtleReference">
    <w:name w:val="Subtle Reference"/>
    <w:basedOn w:val="DefaultParagraphFont"/>
    <w:uiPriority w:val="31"/>
    <w:qFormat/>
    <w:rsid w:val="002A29BD"/>
    <w:rPr>
      <w:rFonts w:ascii="Times New Roman" w:hAnsi="Times New Roman"/>
      <w:i/>
      <w:smallCaps/>
      <w:color w:val="000000" w:themeColor="text1"/>
      <w:sz w:val="22"/>
    </w:rPr>
  </w:style>
  <w:style w:type="paragraph" w:styleId="Quote">
    <w:name w:val="Quote"/>
    <w:basedOn w:val="Normal"/>
    <w:next w:val="Normal"/>
    <w:link w:val="QuoteChar"/>
    <w:uiPriority w:val="29"/>
    <w:qFormat/>
    <w:rsid w:val="002A29BD"/>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2A29BD"/>
    <w:rPr>
      <w:rFonts w:ascii="Times New Roman" w:eastAsia="Times New Roman" w:hAnsi="Times New Roman" w:cs="Times New Roman"/>
      <w:i/>
      <w:iCs/>
      <w:color w:val="000000" w:themeColor="text1"/>
      <w:kern w:val="0"/>
      <w:sz w:val="24"/>
      <w:szCs w:val="24"/>
      <w14:ligatures w14:val="none"/>
    </w:rPr>
  </w:style>
  <w:style w:type="paragraph" w:styleId="BalloonText">
    <w:name w:val="Balloon Text"/>
    <w:basedOn w:val="Normal"/>
    <w:link w:val="BalloonTextChar"/>
    <w:uiPriority w:val="99"/>
    <w:semiHidden/>
    <w:unhideWhenUsed/>
    <w:rsid w:val="00567AF7"/>
    <w:rPr>
      <w:rFonts w:ascii="Tahoma" w:hAnsi="Tahoma" w:cs="Tahoma"/>
      <w:sz w:val="16"/>
      <w:szCs w:val="16"/>
    </w:rPr>
  </w:style>
  <w:style w:type="character" w:customStyle="1" w:styleId="BalloonTextChar">
    <w:name w:val="Balloon Text Char"/>
    <w:basedOn w:val="DefaultParagraphFont"/>
    <w:link w:val="BalloonText"/>
    <w:uiPriority w:val="99"/>
    <w:semiHidden/>
    <w:rsid w:val="00567AF7"/>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19">
      <w:bodyDiv w:val="1"/>
      <w:marLeft w:val="0"/>
      <w:marRight w:val="0"/>
      <w:marTop w:val="0"/>
      <w:marBottom w:val="0"/>
      <w:divBdr>
        <w:top w:val="none" w:sz="0" w:space="0" w:color="auto"/>
        <w:left w:val="none" w:sz="0" w:space="0" w:color="auto"/>
        <w:bottom w:val="none" w:sz="0" w:space="0" w:color="auto"/>
        <w:right w:val="none" w:sz="0" w:space="0" w:color="auto"/>
      </w:divBdr>
    </w:div>
    <w:div w:id="6909877">
      <w:bodyDiv w:val="1"/>
      <w:marLeft w:val="0"/>
      <w:marRight w:val="0"/>
      <w:marTop w:val="0"/>
      <w:marBottom w:val="0"/>
      <w:divBdr>
        <w:top w:val="none" w:sz="0" w:space="0" w:color="auto"/>
        <w:left w:val="none" w:sz="0" w:space="0" w:color="auto"/>
        <w:bottom w:val="none" w:sz="0" w:space="0" w:color="auto"/>
        <w:right w:val="none" w:sz="0" w:space="0" w:color="auto"/>
      </w:divBdr>
    </w:div>
    <w:div w:id="9919805">
      <w:bodyDiv w:val="1"/>
      <w:marLeft w:val="0"/>
      <w:marRight w:val="0"/>
      <w:marTop w:val="0"/>
      <w:marBottom w:val="0"/>
      <w:divBdr>
        <w:top w:val="none" w:sz="0" w:space="0" w:color="auto"/>
        <w:left w:val="none" w:sz="0" w:space="0" w:color="auto"/>
        <w:bottom w:val="none" w:sz="0" w:space="0" w:color="auto"/>
        <w:right w:val="none" w:sz="0" w:space="0" w:color="auto"/>
      </w:divBdr>
    </w:div>
    <w:div w:id="72244196">
      <w:bodyDiv w:val="1"/>
      <w:marLeft w:val="0"/>
      <w:marRight w:val="0"/>
      <w:marTop w:val="0"/>
      <w:marBottom w:val="0"/>
      <w:divBdr>
        <w:top w:val="none" w:sz="0" w:space="0" w:color="auto"/>
        <w:left w:val="none" w:sz="0" w:space="0" w:color="auto"/>
        <w:bottom w:val="none" w:sz="0" w:space="0" w:color="auto"/>
        <w:right w:val="none" w:sz="0" w:space="0" w:color="auto"/>
      </w:divBdr>
    </w:div>
    <w:div w:id="87042317">
      <w:bodyDiv w:val="1"/>
      <w:marLeft w:val="0"/>
      <w:marRight w:val="0"/>
      <w:marTop w:val="0"/>
      <w:marBottom w:val="0"/>
      <w:divBdr>
        <w:top w:val="none" w:sz="0" w:space="0" w:color="auto"/>
        <w:left w:val="none" w:sz="0" w:space="0" w:color="auto"/>
        <w:bottom w:val="none" w:sz="0" w:space="0" w:color="auto"/>
        <w:right w:val="none" w:sz="0" w:space="0" w:color="auto"/>
      </w:divBdr>
    </w:div>
    <w:div w:id="98838517">
      <w:bodyDiv w:val="1"/>
      <w:marLeft w:val="0"/>
      <w:marRight w:val="0"/>
      <w:marTop w:val="0"/>
      <w:marBottom w:val="0"/>
      <w:divBdr>
        <w:top w:val="none" w:sz="0" w:space="0" w:color="auto"/>
        <w:left w:val="none" w:sz="0" w:space="0" w:color="auto"/>
        <w:bottom w:val="none" w:sz="0" w:space="0" w:color="auto"/>
        <w:right w:val="none" w:sz="0" w:space="0" w:color="auto"/>
      </w:divBdr>
    </w:div>
    <w:div w:id="106512003">
      <w:bodyDiv w:val="1"/>
      <w:marLeft w:val="0"/>
      <w:marRight w:val="0"/>
      <w:marTop w:val="0"/>
      <w:marBottom w:val="0"/>
      <w:divBdr>
        <w:top w:val="none" w:sz="0" w:space="0" w:color="auto"/>
        <w:left w:val="none" w:sz="0" w:space="0" w:color="auto"/>
        <w:bottom w:val="none" w:sz="0" w:space="0" w:color="auto"/>
        <w:right w:val="none" w:sz="0" w:space="0" w:color="auto"/>
      </w:divBdr>
    </w:div>
    <w:div w:id="115099457">
      <w:bodyDiv w:val="1"/>
      <w:marLeft w:val="0"/>
      <w:marRight w:val="0"/>
      <w:marTop w:val="0"/>
      <w:marBottom w:val="0"/>
      <w:divBdr>
        <w:top w:val="none" w:sz="0" w:space="0" w:color="auto"/>
        <w:left w:val="none" w:sz="0" w:space="0" w:color="auto"/>
        <w:bottom w:val="none" w:sz="0" w:space="0" w:color="auto"/>
        <w:right w:val="none" w:sz="0" w:space="0" w:color="auto"/>
      </w:divBdr>
    </w:div>
    <w:div w:id="117912823">
      <w:bodyDiv w:val="1"/>
      <w:marLeft w:val="0"/>
      <w:marRight w:val="0"/>
      <w:marTop w:val="0"/>
      <w:marBottom w:val="0"/>
      <w:divBdr>
        <w:top w:val="none" w:sz="0" w:space="0" w:color="auto"/>
        <w:left w:val="none" w:sz="0" w:space="0" w:color="auto"/>
        <w:bottom w:val="none" w:sz="0" w:space="0" w:color="auto"/>
        <w:right w:val="none" w:sz="0" w:space="0" w:color="auto"/>
      </w:divBdr>
    </w:div>
    <w:div w:id="151070246">
      <w:bodyDiv w:val="1"/>
      <w:marLeft w:val="0"/>
      <w:marRight w:val="0"/>
      <w:marTop w:val="0"/>
      <w:marBottom w:val="0"/>
      <w:divBdr>
        <w:top w:val="none" w:sz="0" w:space="0" w:color="auto"/>
        <w:left w:val="none" w:sz="0" w:space="0" w:color="auto"/>
        <w:bottom w:val="none" w:sz="0" w:space="0" w:color="auto"/>
        <w:right w:val="none" w:sz="0" w:space="0" w:color="auto"/>
      </w:divBdr>
    </w:div>
    <w:div w:id="153450349">
      <w:bodyDiv w:val="1"/>
      <w:marLeft w:val="0"/>
      <w:marRight w:val="0"/>
      <w:marTop w:val="0"/>
      <w:marBottom w:val="0"/>
      <w:divBdr>
        <w:top w:val="none" w:sz="0" w:space="0" w:color="auto"/>
        <w:left w:val="none" w:sz="0" w:space="0" w:color="auto"/>
        <w:bottom w:val="none" w:sz="0" w:space="0" w:color="auto"/>
        <w:right w:val="none" w:sz="0" w:space="0" w:color="auto"/>
      </w:divBdr>
    </w:div>
    <w:div w:id="189802045">
      <w:bodyDiv w:val="1"/>
      <w:marLeft w:val="0"/>
      <w:marRight w:val="0"/>
      <w:marTop w:val="0"/>
      <w:marBottom w:val="0"/>
      <w:divBdr>
        <w:top w:val="none" w:sz="0" w:space="0" w:color="auto"/>
        <w:left w:val="none" w:sz="0" w:space="0" w:color="auto"/>
        <w:bottom w:val="none" w:sz="0" w:space="0" w:color="auto"/>
        <w:right w:val="none" w:sz="0" w:space="0" w:color="auto"/>
      </w:divBdr>
      <w:divsChild>
        <w:div w:id="1462263213">
          <w:marLeft w:val="0"/>
          <w:marRight w:val="0"/>
          <w:marTop w:val="0"/>
          <w:marBottom w:val="0"/>
          <w:divBdr>
            <w:top w:val="none" w:sz="0" w:space="0" w:color="auto"/>
            <w:left w:val="none" w:sz="0" w:space="0" w:color="auto"/>
            <w:bottom w:val="none" w:sz="0" w:space="0" w:color="auto"/>
            <w:right w:val="none" w:sz="0" w:space="0" w:color="auto"/>
          </w:divBdr>
        </w:div>
      </w:divsChild>
    </w:div>
    <w:div w:id="190651341">
      <w:bodyDiv w:val="1"/>
      <w:marLeft w:val="0"/>
      <w:marRight w:val="0"/>
      <w:marTop w:val="0"/>
      <w:marBottom w:val="0"/>
      <w:divBdr>
        <w:top w:val="none" w:sz="0" w:space="0" w:color="auto"/>
        <w:left w:val="none" w:sz="0" w:space="0" w:color="auto"/>
        <w:bottom w:val="none" w:sz="0" w:space="0" w:color="auto"/>
        <w:right w:val="none" w:sz="0" w:space="0" w:color="auto"/>
      </w:divBdr>
      <w:divsChild>
        <w:div w:id="1341738862">
          <w:marLeft w:val="0"/>
          <w:marRight w:val="0"/>
          <w:marTop w:val="0"/>
          <w:marBottom w:val="0"/>
          <w:divBdr>
            <w:top w:val="none" w:sz="0" w:space="0" w:color="auto"/>
            <w:left w:val="none" w:sz="0" w:space="0" w:color="auto"/>
            <w:bottom w:val="none" w:sz="0" w:space="0" w:color="auto"/>
            <w:right w:val="none" w:sz="0" w:space="0" w:color="auto"/>
          </w:divBdr>
        </w:div>
        <w:div w:id="1651984447">
          <w:marLeft w:val="0"/>
          <w:marRight w:val="0"/>
          <w:marTop w:val="0"/>
          <w:marBottom w:val="0"/>
          <w:divBdr>
            <w:top w:val="none" w:sz="0" w:space="0" w:color="auto"/>
            <w:left w:val="none" w:sz="0" w:space="0" w:color="auto"/>
            <w:bottom w:val="none" w:sz="0" w:space="0" w:color="auto"/>
            <w:right w:val="none" w:sz="0" w:space="0" w:color="auto"/>
          </w:divBdr>
        </w:div>
        <w:div w:id="69357283">
          <w:marLeft w:val="0"/>
          <w:marRight w:val="0"/>
          <w:marTop w:val="0"/>
          <w:marBottom w:val="0"/>
          <w:divBdr>
            <w:top w:val="none" w:sz="0" w:space="0" w:color="auto"/>
            <w:left w:val="none" w:sz="0" w:space="0" w:color="auto"/>
            <w:bottom w:val="none" w:sz="0" w:space="0" w:color="auto"/>
            <w:right w:val="none" w:sz="0" w:space="0" w:color="auto"/>
          </w:divBdr>
        </w:div>
        <w:div w:id="713231255">
          <w:marLeft w:val="0"/>
          <w:marRight w:val="0"/>
          <w:marTop w:val="0"/>
          <w:marBottom w:val="0"/>
          <w:divBdr>
            <w:top w:val="none" w:sz="0" w:space="0" w:color="auto"/>
            <w:left w:val="none" w:sz="0" w:space="0" w:color="auto"/>
            <w:bottom w:val="none" w:sz="0" w:space="0" w:color="auto"/>
            <w:right w:val="none" w:sz="0" w:space="0" w:color="auto"/>
          </w:divBdr>
        </w:div>
      </w:divsChild>
    </w:div>
    <w:div w:id="228001003">
      <w:bodyDiv w:val="1"/>
      <w:marLeft w:val="0"/>
      <w:marRight w:val="0"/>
      <w:marTop w:val="0"/>
      <w:marBottom w:val="0"/>
      <w:divBdr>
        <w:top w:val="none" w:sz="0" w:space="0" w:color="auto"/>
        <w:left w:val="none" w:sz="0" w:space="0" w:color="auto"/>
        <w:bottom w:val="none" w:sz="0" w:space="0" w:color="auto"/>
        <w:right w:val="none" w:sz="0" w:space="0" w:color="auto"/>
      </w:divBdr>
    </w:div>
    <w:div w:id="241987855">
      <w:bodyDiv w:val="1"/>
      <w:marLeft w:val="0"/>
      <w:marRight w:val="0"/>
      <w:marTop w:val="0"/>
      <w:marBottom w:val="0"/>
      <w:divBdr>
        <w:top w:val="none" w:sz="0" w:space="0" w:color="auto"/>
        <w:left w:val="none" w:sz="0" w:space="0" w:color="auto"/>
        <w:bottom w:val="none" w:sz="0" w:space="0" w:color="auto"/>
        <w:right w:val="none" w:sz="0" w:space="0" w:color="auto"/>
      </w:divBdr>
    </w:div>
    <w:div w:id="250818433">
      <w:bodyDiv w:val="1"/>
      <w:marLeft w:val="0"/>
      <w:marRight w:val="0"/>
      <w:marTop w:val="0"/>
      <w:marBottom w:val="0"/>
      <w:divBdr>
        <w:top w:val="none" w:sz="0" w:space="0" w:color="auto"/>
        <w:left w:val="none" w:sz="0" w:space="0" w:color="auto"/>
        <w:bottom w:val="none" w:sz="0" w:space="0" w:color="auto"/>
        <w:right w:val="none" w:sz="0" w:space="0" w:color="auto"/>
      </w:divBdr>
      <w:divsChild>
        <w:div w:id="1891727412">
          <w:marLeft w:val="0"/>
          <w:marRight w:val="0"/>
          <w:marTop w:val="0"/>
          <w:marBottom w:val="0"/>
          <w:divBdr>
            <w:top w:val="none" w:sz="0" w:space="0" w:color="auto"/>
            <w:left w:val="none" w:sz="0" w:space="0" w:color="auto"/>
            <w:bottom w:val="none" w:sz="0" w:space="0" w:color="auto"/>
            <w:right w:val="none" w:sz="0" w:space="0" w:color="auto"/>
          </w:divBdr>
          <w:divsChild>
            <w:div w:id="1607693877">
              <w:marLeft w:val="0"/>
              <w:marRight w:val="0"/>
              <w:marTop w:val="0"/>
              <w:marBottom w:val="0"/>
              <w:divBdr>
                <w:top w:val="none" w:sz="0" w:space="0" w:color="auto"/>
                <w:left w:val="none" w:sz="0" w:space="0" w:color="auto"/>
                <w:bottom w:val="none" w:sz="0" w:space="0" w:color="auto"/>
                <w:right w:val="none" w:sz="0" w:space="0" w:color="auto"/>
              </w:divBdr>
              <w:divsChild>
                <w:div w:id="446121387">
                  <w:marLeft w:val="0"/>
                  <w:marRight w:val="0"/>
                  <w:marTop w:val="0"/>
                  <w:marBottom w:val="0"/>
                  <w:divBdr>
                    <w:top w:val="none" w:sz="0" w:space="0" w:color="auto"/>
                    <w:left w:val="none" w:sz="0" w:space="0" w:color="auto"/>
                    <w:bottom w:val="none" w:sz="0" w:space="0" w:color="auto"/>
                    <w:right w:val="none" w:sz="0" w:space="0" w:color="auto"/>
                  </w:divBdr>
                  <w:divsChild>
                    <w:div w:id="6825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8990">
      <w:bodyDiv w:val="1"/>
      <w:marLeft w:val="0"/>
      <w:marRight w:val="0"/>
      <w:marTop w:val="0"/>
      <w:marBottom w:val="0"/>
      <w:divBdr>
        <w:top w:val="none" w:sz="0" w:space="0" w:color="auto"/>
        <w:left w:val="none" w:sz="0" w:space="0" w:color="auto"/>
        <w:bottom w:val="none" w:sz="0" w:space="0" w:color="auto"/>
        <w:right w:val="none" w:sz="0" w:space="0" w:color="auto"/>
      </w:divBdr>
    </w:div>
    <w:div w:id="301424726">
      <w:bodyDiv w:val="1"/>
      <w:marLeft w:val="0"/>
      <w:marRight w:val="0"/>
      <w:marTop w:val="0"/>
      <w:marBottom w:val="0"/>
      <w:divBdr>
        <w:top w:val="none" w:sz="0" w:space="0" w:color="auto"/>
        <w:left w:val="none" w:sz="0" w:space="0" w:color="auto"/>
        <w:bottom w:val="none" w:sz="0" w:space="0" w:color="auto"/>
        <w:right w:val="none" w:sz="0" w:space="0" w:color="auto"/>
      </w:divBdr>
    </w:div>
    <w:div w:id="301543829">
      <w:bodyDiv w:val="1"/>
      <w:marLeft w:val="0"/>
      <w:marRight w:val="0"/>
      <w:marTop w:val="0"/>
      <w:marBottom w:val="0"/>
      <w:divBdr>
        <w:top w:val="none" w:sz="0" w:space="0" w:color="auto"/>
        <w:left w:val="none" w:sz="0" w:space="0" w:color="auto"/>
        <w:bottom w:val="none" w:sz="0" w:space="0" w:color="auto"/>
        <w:right w:val="none" w:sz="0" w:space="0" w:color="auto"/>
      </w:divBdr>
      <w:divsChild>
        <w:div w:id="69237137">
          <w:marLeft w:val="0"/>
          <w:marRight w:val="0"/>
          <w:marTop w:val="0"/>
          <w:marBottom w:val="0"/>
          <w:divBdr>
            <w:top w:val="none" w:sz="0" w:space="0" w:color="auto"/>
            <w:left w:val="none" w:sz="0" w:space="0" w:color="auto"/>
            <w:bottom w:val="none" w:sz="0" w:space="0" w:color="auto"/>
            <w:right w:val="none" w:sz="0" w:space="0" w:color="auto"/>
          </w:divBdr>
          <w:divsChild>
            <w:div w:id="146172675">
              <w:marLeft w:val="0"/>
              <w:marRight w:val="0"/>
              <w:marTop w:val="0"/>
              <w:marBottom w:val="0"/>
              <w:divBdr>
                <w:top w:val="none" w:sz="0" w:space="0" w:color="auto"/>
                <w:left w:val="none" w:sz="0" w:space="0" w:color="auto"/>
                <w:bottom w:val="none" w:sz="0" w:space="0" w:color="auto"/>
                <w:right w:val="none" w:sz="0" w:space="0" w:color="auto"/>
              </w:divBdr>
              <w:divsChild>
                <w:div w:id="74015274">
                  <w:marLeft w:val="0"/>
                  <w:marRight w:val="0"/>
                  <w:marTop w:val="0"/>
                  <w:marBottom w:val="0"/>
                  <w:divBdr>
                    <w:top w:val="none" w:sz="0" w:space="0" w:color="auto"/>
                    <w:left w:val="none" w:sz="0" w:space="0" w:color="auto"/>
                    <w:bottom w:val="none" w:sz="0" w:space="0" w:color="auto"/>
                    <w:right w:val="none" w:sz="0" w:space="0" w:color="auto"/>
                  </w:divBdr>
                  <w:divsChild>
                    <w:div w:id="229342227">
                      <w:marLeft w:val="0"/>
                      <w:marRight w:val="0"/>
                      <w:marTop w:val="0"/>
                      <w:marBottom w:val="0"/>
                      <w:divBdr>
                        <w:top w:val="none" w:sz="0" w:space="0" w:color="auto"/>
                        <w:left w:val="none" w:sz="0" w:space="0" w:color="auto"/>
                        <w:bottom w:val="none" w:sz="0" w:space="0" w:color="auto"/>
                        <w:right w:val="none" w:sz="0" w:space="0" w:color="auto"/>
                      </w:divBdr>
                      <w:divsChild>
                        <w:div w:id="1069688071">
                          <w:marLeft w:val="0"/>
                          <w:marRight w:val="0"/>
                          <w:marTop w:val="0"/>
                          <w:marBottom w:val="0"/>
                          <w:divBdr>
                            <w:top w:val="none" w:sz="0" w:space="0" w:color="auto"/>
                            <w:left w:val="none" w:sz="0" w:space="0" w:color="auto"/>
                            <w:bottom w:val="none" w:sz="0" w:space="0" w:color="auto"/>
                            <w:right w:val="none" w:sz="0" w:space="0" w:color="auto"/>
                          </w:divBdr>
                          <w:divsChild>
                            <w:div w:id="1930773767">
                              <w:marLeft w:val="0"/>
                              <w:marRight w:val="0"/>
                              <w:marTop w:val="0"/>
                              <w:marBottom w:val="0"/>
                              <w:divBdr>
                                <w:top w:val="none" w:sz="0" w:space="0" w:color="auto"/>
                                <w:left w:val="none" w:sz="0" w:space="0" w:color="auto"/>
                                <w:bottom w:val="none" w:sz="0" w:space="0" w:color="auto"/>
                                <w:right w:val="none" w:sz="0" w:space="0" w:color="auto"/>
                              </w:divBdr>
                              <w:divsChild>
                                <w:div w:id="1769041080">
                                  <w:marLeft w:val="0"/>
                                  <w:marRight w:val="0"/>
                                  <w:marTop w:val="0"/>
                                  <w:marBottom w:val="0"/>
                                  <w:divBdr>
                                    <w:top w:val="none" w:sz="0" w:space="0" w:color="auto"/>
                                    <w:left w:val="none" w:sz="0" w:space="0" w:color="auto"/>
                                    <w:bottom w:val="none" w:sz="0" w:space="0" w:color="auto"/>
                                    <w:right w:val="none" w:sz="0" w:space="0" w:color="auto"/>
                                  </w:divBdr>
                                  <w:divsChild>
                                    <w:div w:id="489757987">
                                      <w:marLeft w:val="0"/>
                                      <w:marRight w:val="0"/>
                                      <w:marTop w:val="0"/>
                                      <w:marBottom w:val="0"/>
                                      <w:divBdr>
                                        <w:top w:val="none" w:sz="0" w:space="0" w:color="auto"/>
                                        <w:left w:val="none" w:sz="0" w:space="0" w:color="auto"/>
                                        <w:bottom w:val="none" w:sz="0" w:space="0" w:color="auto"/>
                                        <w:right w:val="none" w:sz="0" w:space="0" w:color="auto"/>
                                      </w:divBdr>
                                      <w:divsChild>
                                        <w:div w:id="1183863461">
                                          <w:marLeft w:val="0"/>
                                          <w:marRight w:val="0"/>
                                          <w:marTop w:val="0"/>
                                          <w:marBottom w:val="0"/>
                                          <w:divBdr>
                                            <w:top w:val="none" w:sz="0" w:space="0" w:color="auto"/>
                                            <w:left w:val="none" w:sz="0" w:space="0" w:color="auto"/>
                                            <w:bottom w:val="none" w:sz="0" w:space="0" w:color="auto"/>
                                            <w:right w:val="none" w:sz="0" w:space="0" w:color="auto"/>
                                          </w:divBdr>
                                          <w:divsChild>
                                            <w:div w:id="1713186510">
                                              <w:marLeft w:val="0"/>
                                              <w:marRight w:val="0"/>
                                              <w:marTop w:val="0"/>
                                              <w:marBottom w:val="0"/>
                                              <w:divBdr>
                                                <w:top w:val="none" w:sz="0" w:space="0" w:color="auto"/>
                                                <w:left w:val="none" w:sz="0" w:space="0" w:color="auto"/>
                                                <w:bottom w:val="none" w:sz="0" w:space="0" w:color="auto"/>
                                                <w:right w:val="none" w:sz="0" w:space="0" w:color="auto"/>
                                              </w:divBdr>
                                              <w:divsChild>
                                                <w:div w:id="734162060">
                                                  <w:marLeft w:val="0"/>
                                                  <w:marRight w:val="0"/>
                                                  <w:marTop w:val="0"/>
                                                  <w:marBottom w:val="0"/>
                                                  <w:divBdr>
                                                    <w:top w:val="none" w:sz="0" w:space="0" w:color="auto"/>
                                                    <w:left w:val="none" w:sz="0" w:space="0" w:color="auto"/>
                                                    <w:bottom w:val="none" w:sz="0" w:space="0" w:color="auto"/>
                                                    <w:right w:val="none" w:sz="0" w:space="0" w:color="auto"/>
                                                  </w:divBdr>
                                                  <w:divsChild>
                                                    <w:div w:id="12533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121197">
          <w:marLeft w:val="0"/>
          <w:marRight w:val="0"/>
          <w:marTop w:val="0"/>
          <w:marBottom w:val="0"/>
          <w:divBdr>
            <w:top w:val="none" w:sz="0" w:space="0" w:color="auto"/>
            <w:left w:val="none" w:sz="0" w:space="0" w:color="auto"/>
            <w:bottom w:val="none" w:sz="0" w:space="0" w:color="auto"/>
            <w:right w:val="none" w:sz="0" w:space="0" w:color="auto"/>
          </w:divBdr>
          <w:divsChild>
            <w:div w:id="1829204128">
              <w:marLeft w:val="0"/>
              <w:marRight w:val="0"/>
              <w:marTop w:val="0"/>
              <w:marBottom w:val="0"/>
              <w:divBdr>
                <w:top w:val="none" w:sz="0" w:space="0" w:color="auto"/>
                <w:left w:val="none" w:sz="0" w:space="0" w:color="auto"/>
                <w:bottom w:val="none" w:sz="0" w:space="0" w:color="auto"/>
                <w:right w:val="none" w:sz="0" w:space="0" w:color="auto"/>
              </w:divBdr>
              <w:divsChild>
                <w:div w:id="1891376276">
                  <w:marLeft w:val="0"/>
                  <w:marRight w:val="0"/>
                  <w:marTop w:val="0"/>
                  <w:marBottom w:val="0"/>
                  <w:divBdr>
                    <w:top w:val="none" w:sz="0" w:space="0" w:color="auto"/>
                    <w:left w:val="none" w:sz="0" w:space="0" w:color="auto"/>
                    <w:bottom w:val="none" w:sz="0" w:space="0" w:color="auto"/>
                    <w:right w:val="none" w:sz="0" w:space="0" w:color="auto"/>
                  </w:divBdr>
                  <w:divsChild>
                    <w:div w:id="1726490786">
                      <w:marLeft w:val="0"/>
                      <w:marRight w:val="0"/>
                      <w:marTop w:val="0"/>
                      <w:marBottom w:val="0"/>
                      <w:divBdr>
                        <w:top w:val="none" w:sz="0" w:space="0" w:color="auto"/>
                        <w:left w:val="none" w:sz="0" w:space="0" w:color="auto"/>
                        <w:bottom w:val="none" w:sz="0" w:space="0" w:color="auto"/>
                        <w:right w:val="none" w:sz="0" w:space="0" w:color="auto"/>
                      </w:divBdr>
                      <w:divsChild>
                        <w:div w:id="1380401806">
                          <w:marLeft w:val="0"/>
                          <w:marRight w:val="0"/>
                          <w:marTop w:val="0"/>
                          <w:marBottom w:val="0"/>
                          <w:divBdr>
                            <w:top w:val="none" w:sz="0" w:space="0" w:color="auto"/>
                            <w:left w:val="none" w:sz="0" w:space="0" w:color="auto"/>
                            <w:bottom w:val="none" w:sz="0" w:space="0" w:color="auto"/>
                            <w:right w:val="none" w:sz="0" w:space="0" w:color="auto"/>
                          </w:divBdr>
                          <w:divsChild>
                            <w:div w:id="1502089523">
                              <w:marLeft w:val="0"/>
                              <w:marRight w:val="0"/>
                              <w:marTop w:val="0"/>
                              <w:marBottom w:val="0"/>
                              <w:divBdr>
                                <w:top w:val="none" w:sz="0" w:space="0" w:color="auto"/>
                                <w:left w:val="none" w:sz="0" w:space="0" w:color="auto"/>
                                <w:bottom w:val="none" w:sz="0" w:space="0" w:color="auto"/>
                                <w:right w:val="none" w:sz="0" w:space="0" w:color="auto"/>
                              </w:divBdr>
                              <w:divsChild>
                                <w:div w:id="708065953">
                                  <w:marLeft w:val="0"/>
                                  <w:marRight w:val="0"/>
                                  <w:marTop w:val="0"/>
                                  <w:marBottom w:val="0"/>
                                  <w:divBdr>
                                    <w:top w:val="none" w:sz="0" w:space="0" w:color="auto"/>
                                    <w:left w:val="none" w:sz="0" w:space="0" w:color="auto"/>
                                    <w:bottom w:val="none" w:sz="0" w:space="0" w:color="auto"/>
                                    <w:right w:val="none" w:sz="0" w:space="0" w:color="auto"/>
                                  </w:divBdr>
                                  <w:divsChild>
                                    <w:div w:id="937711963">
                                      <w:marLeft w:val="0"/>
                                      <w:marRight w:val="0"/>
                                      <w:marTop w:val="0"/>
                                      <w:marBottom w:val="0"/>
                                      <w:divBdr>
                                        <w:top w:val="none" w:sz="0" w:space="0" w:color="auto"/>
                                        <w:left w:val="none" w:sz="0" w:space="0" w:color="auto"/>
                                        <w:bottom w:val="none" w:sz="0" w:space="0" w:color="auto"/>
                                        <w:right w:val="none" w:sz="0" w:space="0" w:color="auto"/>
                                      </w:divBdr>
                                      <w:divsChild>
                                        <w:div w:id="307365119">
                                          <w:marLeft w:val="0"/>
                                          <w:marRight w:val="0"/>
                                          <w:marTop w:val="0"/>
                                          <w:marBottom w:val="0"/>
                                          <w:divBdr>
                                            <w:top w:val="none" w:sz="0" w:space="0" w:color="auto"/>
                                            <w:left w:val="none" w:sz="0" w:space="0" w:color="auto"/>
                                            <w:bottom w:val="none" w:sz="0" w:space="0" w:color="auto"/>
                                            <w:right w:val="none" w:sz="0" w:space="0" w:color="auto"/>
                                          </w:divBdr>
                                          <w:divsChild>
                                            <w:div w:id="1248081">
                                              <w:marLeft w:val="0"/>
                                              <w:marRight w:val="0"/>
                                              <w:marTop w:val="0"/>
                                              <w:marBottom w:val="0"/>
                                              <w:divBdr>
                                                <w:top w:val="none" w:sz="0" w:space="0" w:color="auto"/>
                                                <w:left w:val="none" w:sz="0" w:space="0" w:color="auto"/>
                                                <w:bottom w:val="none" w:sz="0" w:space="0" w:color="auto"/>
                                                <w:right w:val="none" w:sz="0" w:space="0" w:color="auto"/>
                                              </w:divBdr>
                                              <w:divsChild>
                                                <w:div w:id="1086731401">
                                                  <w:marLeft w:val="0"/>
                                                  <w:marRight w:val="0"/>
                                                  <w:marTop w:val="0"/>
                                                  <w:marBottom w:val="0"/>
                                                  <w:divBdr>
                                                    <w:top w:val="none" w:sz="0" w:space="0" w:color="auto"/>
                                                    <w:left w:val="none" w:sz="0" w:space="0" w:color="auto"/>
                                                    <w:bottom w:val="none" w:sz="0" w:space="0" w:color="auto"/>
                                                    <w:right w:val="none" w:sz="0" w:space="0" w:color="auto"/>
                                                  </w:divBdr>
                                                  <w:divsChild>
                                                    <w:div w:id="14735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279897">
      <w:bodyDiv w:val="1"/>
      <w:marLeft w:val="0"/>
      <w:marRight w:val="0"/>
      <w:marTop w:val="0"/>
      <w:marBottom w:val="0"/>
      <w:divBdr>
        <w:top w:val="none" w:sz="0" w:space="0" w:color="auto"/>
        <w:left w:val="none" w:sz="0" w:space="0" w:color="auto"/>
        <w:bottom w:val="none" w:sz="0" w:space="0" w:color="auto"/>
        <w:right w:val="none" w:sz="0" w:space="0" w:color="auto"/>
      </w:divBdr>
    </w:div>
    <w:div w:id="337343481">
      <w:bodyDiv w:val="1"/>
      <w:marLeft w:val="0"/>
      <w:marRight w:val="0"/>
      <w:marTop w:val="0"/>
      <w:marBottom w:val="0"/>
      <w:divBdr>
        <w:top w:val="none" w:sz="0" w:space="0" w:color="auto"/>
        <w:left w:val="none" w:sz="0" w:space="0" w:color="auto"/>
        <w:bottom w:val="none" w:sz="0" w:space="0" w:color="auto"/>
        <w:right w:val="none" w:sz="0" w:space="0" w:color="auto"/>
      </w:divBdr>
    </w:div>
    <w:div w:id="394090627">
      <w:bodyDiv w:val="1"/>
      <w:marLeft w:val="0"/>
      <w:marRight w:val="0"/>
      <w:marTop w:val="0"/>
      <w:marBottom w:val="0"/>
      <w:divBdr>
        <w:top w:val="none" w:sz="0" w:space="0" w:color="auto"/>
        <w:left w:val="none" w:sz="0" w:space="0" w:color="auto"/>
        <w:bottom w:val="none" w:sz="0" w:space="0" w:color="auto"/>
        <w:right w:val="none" w:sz="0" w:space="0" w:color="auto"/>
      </w:divBdr>
    </w:div>
    <w:div w:id="460929341">
      <w:bodyDiv w:val="1"/>
      <w:marLeft w:val="0"/>
      <w:marRight w:val="0"/>
      <w:marTop w:val="0"/>
      <w:marBottom w:val="0"/>
      <w:divBdr>
        <w:top w:val="none" w:sz="0" w:space="0" w:color="auto"/>
        <w:left w:val="none" w:sz="0" w:space="0" w:color="auto"/>
        <w:bottom w:val="none" w:sz="0" w:space="0" w:color="auto"/>
        <w:right w:val="none" w:sz="0" w:space="0" w:color="auto"/>
      </w:divBdr>
    </w:div>
    <w:div w:id="481585011">
      <w:bodyDiv w:val="1"/>
      <w:marLeft w:val="0"/>
      <w:marRight w:val="0"/>
      <w:marTop w:val="0"/>
      <w:marBottom w:val="0"/>
      <w:divBdr>
        <w:top w:val="none" w:sz="0" w:space="0" w:color="auto"/>
        <w:left w:val="none" w:sz="0" w:space="0" w:color="auto"/>
        <w:bottom w:val="none" w:sz="0" w:space="0" w:color="auto"/>
        <w:right w:val="none" w:sz="0" w:space="0" w:color="auto"/>
      </w:divBdr>
    </w:div>
    <w:div w:id="491993965">
      <w:bodyDiv w:val="1"/>
      <w:marLeft w:val="0"/>
      <w:marRight w:val="0"/>
      <w:marTop w:val="0"/>
      <w:marBottom w:val="0"/>
      <w:divBdr>
        <w:top w:val="none" w:sz="0" w:space="0" w:color="auto"/>
        <w:left w:val="none" w:sz="0" w:space="0" w:color="auto"/>
        <w:bottom w:val="none" w:sz="0" w:space="0" w:color="auto"/>
        <w:right w:val="none" w:sz="0" w:space="0" w:color="auto"/>
      </w:divBdr>
      <w:divsChild>
        <w:div w:id="1209104351">
          <w:marLeft w:val="0"/>
          <w:marRight w:val="0"/>
          <w:marTop w:val="0"/>
          <w:marBottom w:val="0"/>
          <w:divBdr>
            <w:top w:val="none" w:sz="0" w:space="0" w:color="auto"/>
            <w:left w:val="none" w:sz="0" w:space="0" w:color="auto"/>
            <w:bottom w:val="none" w:sz="0" w:space="0" w:color="auto"/>
            <w:right w:val="none" w:sz="0" w:space="0" w:color="auto"/>
          </w:divBdr>
          <w:divsChild>
            <w:div w:id="1120951127">
              <w:marLeft w:val="0"/>
              <w:marRight w:val="0"/>
              <w:marTop w:val="0"/>
              <w:marBottom w:val="0"/>
              <w:divBdr>
                <w:top w:val="none" w:sz="0" w:space="0" w:color="auto"/>
                <w:left w:val="none" w:sz="0" w:space="0" w:color="auto"/>
                <w:bottom w:val="none" w:sz="0" w:space="0" w:color="auto"/>
                <w:right w:val="none" w:sz="0" w:space="0" w:color="auto"/>
              </w:divBdr>
              <w:divsChild>
                <w:div w:id="1722097418">
                  <w:marLeft w:val="0"/>
                  <w:marRight w:val="0"/>
                  <w:marTop w:val="0"/>
                  <w:marBottom w:val="0"/>
                  <w:divBdr>
                    <w:top w:val="none" w:sz="0" w:space="0" w:color="auto"/>
                    <w:left w:val="none" w:sz="0" w:space="0" w:color="auto"/>
                    <w:bottom w:val="none" w:sz="0" w:space="0" w:color="auto"/>
                    <w:right w:val="none" w:sz="0" w:space="0" w:color="auto"/>
                  </w:divBdr>
                  <w:divsChild>
                    <w:div w:id="1094591236">
                      <w:marLeft w:val="0"/>
                      <w:marRight w:val="0"/>
                      <w:marTop w:val="0"/>
                      <w:marBottom w:val="0"/>
                      <w:divBdr>
                        <w:top w:val="none" w:sz="0" w:space="0" w:color="auto"/>
                        <w:left w:val="none" w:sz="0" w:space="0" w:color="auto"/>
                        <w:bottom w:val="none" w:sz="0" w:space="0" w:color="auto"/>
                        <w:right w:val="none" w:sz="0" w:space="0" w:color="auto"/>
                      </w:divBdr>
                      <w:divsChild>
                        <w:div w:id="1963076266">
                          <w:marLeft w:val="0"/>
                          <w:marRight w:val="0"/>
                          <w:marTop w:val="0"/>
                          <w:marBottom w:val="0"/>
                          <w:divBdr>
                            <w:top w:val="none" w:sz="0" w:space="0" w:color="auto"/>
                            <w:left w:val="none" w:sz="0" w:space="0" w:color="auto"/>
                            <w:bottom w:val="none" w:sz="0" w:space="0" w:color="auto"/>
                            <w:right w:val="none" w:sz="0" w:space="0" w:color="auto"/>
                          </w:divBdr>
                          <w:divsChild>
                            <w:div w:id="958880120">
                              <w:marLeft w:val="0"/>
                              <w:marRight w:val="0"/>
                              <w:marTop w:val="0"/>
                              <w:marBottom w:val="0"/>
                              <w:divBdr>
                                <w:top w:val="none" w:sz="0" w:space="0" w:color="auto"/>
                                <w:left w:val="none" w:sz="0" w:space="0" w:color="auto"/>
                                <w:bottom w:val="none" w:sz="0" w:space="0" w:color="auto"/>
                                <w:right w:val="none" w:sz="0" w:space="0" w:color="auto"/>
                              </w:divBdr>
                              <w:divsChild>
                                <w:div w:id="1535923638">
                                  <w:marLeft w:val="0"/>
                                  <w:marRight w:val="0"/>
                                  <w:marTop w:val="0"/>
                                  <w:marBottom w:val="0"/>
                                  <w:divBdr>
                                    <w:top w:val="none" w:sz="0" w:space="0" w:color="auto"/>
                                    <w:left w:val="none" w:sz="0" w:space="0" w:color="auto"/>
                                    <w:bottom w:val="none" w:sz="0" w:space="0" w:color="auto"/>
                                    <w:right w:val="none" w:sz="0" w:space="0" w:color="auto"/>
                                  </w:divBdr>
                                  <w:divsChild>
                                    <w:div w:id="1828395999">
                                      <w:marLeft w:val="0"/>
                                      <w:marRight w:val="0"/>
                                      <w:marTop w:val="0"/>
                                      <w:marBottom w:val="0"/>
                                      <w:divBdr>
                                        <w:top w:val="none" w:sz="0" w:space="0" w:color="auto"/>
                                        <w:left w:val="none" w:sz="0" w:space="0" w:color="auto"/>
                                        <w:bottom w:val="none" w:sz="0" w:space="0" w:color="auto"/>
                                        <w:right w:val="none" w:sz="0" w:space="0" w:color="auto"/>
                                      </w:divBdr>
                                      <w:divsChild>
                                        <w:div w:id="70468996">
                                          <w:marLeft w:val="0"/>
                                          <w:marRight w:val="0"/>
                                          <w:marTop w:val="0"/>
                                          <w:marBottom w:val="0"/>
                                          <w:divBdr>
                                            <w:top w:val="none" w:sz="0" w:space="0" w:color="auto"/>
                                            <w:left w:val="none" w:sz="0" w:space="0" w:color="auto"/>
                                            <w:bottom w:val="none" w:sz="0" w:space="0" w:color="auto"/>
                                            <w:right w:val="none" w:sz="0" w:space="0" w:color="auto"/>
                                          </w:divBdr>
                                          <w:divsChild>
                                            <w:div w:id="808936655">
                                              <w:marLeft w:val="0"/>
                                              <w:marRight w:val="0"/>
                                              <w:marTop w:val="0"/>
                                              <w:marBottom w:val="0"/>
                                              <w:divBdr>
                                                <w:top w:val="none" w:sz="0" w:space="0" w:color="auto"/>
                                                <w:left w:val="none" w:sz="0" w:space="0" w:color="auto"/>
                                                <w:bottom w:val="none" w:sz="0" w:space="0" w:color="auto"/>
                                                <w:right w:val="none" w:sz="0" w:space="0" w:color="auto"/>
                                              </w:divBdr>
                                              <w:divsChild>
                                                <w:div w:id="1797213537">
                                                  <w:marLeft w:val="0"/>
                                                  <w:marRight w:val="0"/>
                                                  <w:marTop w:val="0"/>
                                                  <w:marBottom w:val="0"/>
                                                  <w:divBdr>
                                                    <w:top w:val="none" w:sz="0" w:space="0" w:color="auto"/>
                                                    <w:left w:val="none" w:sz="0" w:space="0" w:color="auto"/>
                                                    <w:bottom w:val="none" w:sz="0" w:space="0" w:color="auto"/>
                                                    <w:right w:val="none" w:sz="0" w:space="0" w:color="auto"/>
                                                  </w:divBdr>
                                                  <w:divsChild>
                                                    <w:div w:id="19845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267606">
          <w:marLeft w:val="0"/>
          <w:marRight w:val="0"/>
          <w:marTop w:val="0"/>
          <w:marBottom w:val="0"/>
          <w:divBdr>
            <w:top w:val="none" w:sz="0" w:space="0" w:color="auto"/>
            <w:left w:val="none" w:sz="0" w:space="0" w:color="auto"/>
            <w:bottom w:val="none" w:sz="0" w:space="0" w:color="auto"/>
            <w:right w:val="none" w:sz="0" w:space="0" w:color="auto"/>
          </w:divBdr>
          <w:divsChild>
            <w:div w:id="1159809297">
              <w:marLeft w:val="0"/>
              <w:marRight w:val="0"/>
              <w:marTop w:val="0"/>
              <w:marBottom w:val="0"/>
              <w:divBdr>
                <w:top w:val="none" w:sz="0" w:space="0" w:color="auto"/>
                <w:left w:val="none" w:sz="0" w:space="0" w:color="auto"/>
                <w:bottom w:val="none" w:sz="0" w:space="0" w:color="auto"/>
                <w:right w:val="none" w:sz="0" w:space="0" w:color="auto"/>
              </w:divBdr>
              <w:divsChild>
                <w:div w:id="662008955">
                  <w:marLeft w:val="0"/>
                  <w:marRight w:val="0"/>
                  <w:marTop w:val="0"/>
                  <w:marBottom w:val="0"/>
                  <w:divBdr>
                    <w:top w:val="none" w:sz="0" w:space="0" w:color="auto"/>
                    <w:left w:val="none" w:sz="0" w:space="0" w:color="auto"/>
                    <w:bottom w:val="none" w:sz="0" w:space="0" w:color="auto"/>
                    <w:right w:val="none" w:sz="0" w:space="0" w:color="auto"/>
                  </w:divBdr>
                  <w:divsChild>
                    <w:div w:id="2120249369">
                      <w:marLeft w:val="0"/>
                      <w:marRight w:val="0"/>
                      <w:marTop w:val="0"/>
                      <w:marBottom w:val="0"/>
                      <w:divBdr>
                        <w:top w:val="none" w:sz="0" w:space="0" w:color="auto"/>
                        <w:left w:val="none" w:sz="0" w:space="0" w:color="auto"/>
                        <w:bottom w:val="none" w:sz="0" w:space="0" w:color="auto"/>
                        <w:right w:val="none" w:sz="0" w:space="0" w:color="auto"/>
                      </w:divBdr>
                      <w:divsChild>
                        <w:div w:id="1290936519">
                          <w:marLeft w:val="0"/>
                          <w:marRight w:val="0"/>
                          <w:marTop w:val="0"/>
                          <w:marBottom w:val="0"/>
                          <w:divBdr>
                            <w:top w:val="none" w:sz="0" w:space="0" w:color="auto"/>
                            <w:left w:val="none" w:sz="0" w:space="0" w:color="auto"/>
                            <w:bottom w:val="none" w:sz="0" w:space="0" w:color="auto"/>
                            <w:right w:val="none" w:sz="0" w:space="0" w:color="auto"/>
                          </w:divBdr>
                          <w:divsChild>
                            <w:div w:id="3440364">
                              <w:marLeft w:val="0"/>
                              <w:marRight w:val="0"/>
                              <w:marTop w:val="0"/>
                              <w:marBottom w:val="0"/>
                              <w:divBdr>
                                <w:top w:val="none" w:sz="0" w:space="0" w:color="auto"/>
                                <w:left w:val="none" w:sz="0" w:space="0" w:color="auto"/>
                                <w:bottom w:val="none" w:sz="0" w:space="0" w:color="auto"/>
                                <w:right w:val="none" w:sz="0" w:space="0" w:color="auto"/>
                              </w:divBdr>
                              <w:divsChild>
                                <w:div w:id="1025717518">
                                  <w:marLeft w:val="0"/>
                                  <w:marRight w:val="0"/>
                                  <w:marTop w:val="0"/>
                                  <w:marBottom w:val="0"/>
                                  <w:divBdr>
                                    <w:top w:val="none" w:sz="0" w:space="0" w:color="auto"/>
                                    <w:left w:val="none" w:sz="0" w:space="0" w:color="auto"/>
                                    <w:bottom w:val="none" w:sz="0" w:space="0" w:color="auto"/>
                                    <w:right w:val="none" w:sz="0" w:space="0" w:color="auto"/>
                                  </w:divBdr>
                                  <w:divsChild>
                                    <w:div w:id="1233155836">
                                      <w:marLeft w:val="0"/>
                                      <w:marRight w:val="0"/>
                                      <w:marTop w:val="0"/>
                                      <w:marBottom w:val="0"/>
                                      <w:divBdr>
                                        <w:top w:val="none" w:sz="0" w:space="0" w:color="auto"/>
                                        <w:left w:val="none" w:sz="0" w:space="0" w:color="auto"/>
                                        <w:bottom w:val="none" w:sz="0" w:space="0" w:color="auto"/>
                                        <w:right w:val="none" w:sz="0" w:space="0" w:color="auto"/>
                                      </w:divBdr>
                                      <w:divsChild>
                                        <w:div w:id="1808887808">
                                          <w:marLeft w:val="0"/>
                                          <w:marRight w:val="0"/>
                                          <w:marTop w:val="0"/>
                                          <w:marBottom w:val="0"/>
                                          <w:divBdr>
                                            <w:top w:val="none" w:sz="0" w:space="0" w:color="auto"/>
                                            <w:left w:val="none" w:sz="0" w:space="0" w:color="auto"/>
                                            <w:bottom w:val="none" w:sz="0" w:space="0" w:color="auto"/>
                                            <w:right w:val="none" w:sz="0" w:space="0" w:color="auto"/>
                                          </w:divBdr>
                                          <w:divsChild>
                                            <w:div w:id="1777168037">
                                              <w:marLeft w:val="0"/>
                                              <w:marRight w:val="0"/>
                                              <w:marTop w:val="0"/>
                                              <w:marBottom w:val="0"/>
                                              <w:divBdr>
                                                <w:top w:val="none" w:sz="0" w:space="0" w:color="auto"/>
                                                <w:left w:val="none" w:sz="0" w:space="0" w:color="auto"/>
                                                <w:bottom w:val="none" w:sz="0" w:space="0" w:color="auto"/>
                                                <w:right w:val="none" w:sz="0" w:space="0" w:color="auto"/>
                                              </w:divBdr>
                                              <w:divsChild>
                                                <w:div w:id="584539392">
                                                  <w:marLeft w:val="0"/>
                                                  <w:marRight w:val="0"/>
                                                  <w:marTop w:val="0"/>
                                                  <w:marBottom w:val="0"/>
                                                  <w:divBdr>
                                                    <w:top w:val="none" w:sz="0" w:space="0" w:color="auto"/>
                                                    <w:left w:val="none" w:sz="0" w:space="0" w:color="auto"/>
                                                    <w:bottom w:val="none" w:sz="0" w:space="0" w:color="auto"/>
                                                    <w:right w:val="none" w:sz="0" w:space="0" w:color="auto"/>
                                                  </w:divBdr>
                                                  <w:divsChild>
                                                    <w:div w:id="12258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827843">
      <w:bodyDiv w:val="1"/>
      <w:marLeft w:val="0"/>
      <w:marRight w:val="0"/>
      <w:marTop w:val="0"/>
      <w:marBottom w:val="0"/>
      <w:divBdr>
        <w:top w:val="none" w:sz="0" w:space="0" w:color="auto"/>
        <w:left w:val="none" w:sz="0" w:space="0" w:color="auto"/>
        <w:bottom w:val="none" w:sz="0" w:space="0" w:color="auto"/>
        <w:right w:val="none" w:sz="0" w:space="0" w:color="auto"/>
      </w:divBdr>
    </w:div>
    <w:div w:id="561064911">
      <w:bodyDiv w:val="1"/>
      <w:marLeft w:val="0"/>
      <w:marRight w:val="0"/>
      <w:marTop w:val="0"/>
      <w:marBottom w:val="0"/>
      <w:divBdr>
        <w:top w:val="none" w:sz="0" w:space="0" w:color="auto"/>
        <w:left w:val="none" w:sz="0" w:space="0" w:color="auto"/>
        <w:bottom w:val="none" w:sz="0" w:space="0" w:color="auto"/>
        <w:right w:val="none" w:sz="0" w:space="0" w:color="auto"/>
      </w:divBdr>
      <w:divsChild>
        <w:div w:id="1103770450">
          <w:marLeft w:val="0"/>
          <w:marRight w:val="0"/>
          <w:marTop w:val="0"/>
          <w:marBottom w:val="0"/>
          <w:divBdr>
            <w:top w:val="none" w:sz="0" w:space="0" w:color="auto"/>
            <w:left w:val="none" w:sz="0" w:space="0" w:color="auto"/>
            <w:bottom w:val="none" w:sz="0" w:space="0" w:color="auto"/>
            <w:right w:val="none" w:sz="0" w:space="0" w:color="auto"/>
          </w:divBdr>
        </w:div>
        <w:div w:id="711466714">
          <w:marLeft w:val="0"/>
          <w:marRight w:val="0"/>
          <w:marTop w:val="0"/>
          <w:marBottom w:val="0"/>
          <w:divBdr>
            <w:top w:val="none" w:sz="0" w:space="0" w:color="auto"/>
            <w:left w:val="none" w:sz="0" w:space="0" w:color="auto"/>
            <w:bottom w:val="none" w:sz="0" w:space="0" w:color="auto"/>
            <w:right w:val="none" w:sz="0" w:space="0" w:color="auto"/>
          </w:divBdr>
        </w:div>
        <w:div w:id="1725563462">
          <w:marLeft w:val="0"/>
          <w:marRight w:val="0"/>
          <w:marTop w:val="0"/>
          <w:marBottom w:val="0"/>
          <w:divBdr>
            <w:top w:val="none" w:sz="0" w:space="0" w:color="auto"/>
            <w:left w:val="none" w:sz="0" w:space="0" w:color="auto"/>
            <w:bottom w:val="none" w:sz="0" w:space="0" w:color="auto"/>
            <w:right w:val="none" w:sz="0" w:space="0" w:color="auto"/>
          </w:divBdr>
        </w:div>
        <w:div w:id="1284265945">
          <w:marLeft w:val="0"/>
          <w:marRight w:val="0"/>
          <w:marTop w:val="0"/>
          <w:marBottom w:val="0"/>
          <w:divBdr>
            <w:top w:val="none" w:sz="0" w:space="0" w:color="auto"/>
            <w:left w:val="none" w:sz="0" w:space="0" w:color="auto"/>
            <w:bottom w:val="none" w:sz="0" w:space="0" w:color="auto"/>
            <w:right w:val="none" w:sz="0" w:space="0" w:color="auto"/>
          </w:divBdr>
        </w:div>
      </w:divsChild>
    </w:div>
    <w:div w:id="575750158">
      <w:bodyDiv w:val="1"/>
      <w:marLeft w:val="0"/>
      <w:marRight w:val="0"/>
      <w:marTop w:val="0"/>
      <w:marBottom w:val="0"/>
      <w:divBdr>
        <w:top w:val="none" w:sz="0" w:space="0" w:color="auto"/>
        <w:left w:val="none" w:sz="0" w:space="0" w:color="auto"/>
        <w:bottom w:val="none" w:sz="0" w:space="0" w:color="auto"/>
        <w:right w:val="none" w:sz="0" w:space="0" w:color="auto"/>
      </w:divBdr>
      <w:divsChild>
        <w:div w:id="1708289066">
          <w:marLeft w:val="0"/>
          <w:marRight w:val="0"/>
          <w:marTop w:val="0"/>
          <w:marBottom w:val="0"/>
          <w:divBdr>
            <w:top w:val="none" w:sz="0" w:space="0" w:color="auto"/>
            <w:left w:val="none" w:sz="0" w:space="0" w:color="auto"/>
            <w:bottom w:val="none" w:sz="0" w:space="0" w:color="auto"/>
            <w:right w:val="none" w:sz="0" w:space="0" w:color="auto"/>
          </w:divBdr>
          <w:divsChild>
            <w:div w:id="1204753999">
              <w:marLeft w:val="0"/>
              <w:marRight w:val="0"/>
              <w:marTop w:val="0"/>
              <w:marBottom w:val="0"/>
              <w:divBdr>
                <w:top w:val="none" w:sz="0" w:space="0" w:color="auto"/>
                <w:left w:val="none" w:sz="0" w:space="0" w:color="auto"/>
                <w:bottom w:val="none" w:sz="0" w:space="0" w:color="auto"/>
                <w:right w:val="none" w:sz="0" w:space="0" w:color="auto"/>
              </w:divBdr>
            </w:div>
          </w:divsChild>
        </w:div>
        <w:div w:id="608582387">
          <w:marLeft w:val="0"/>
          <w:marRight w:val="0"/>
          <w:marTop w:val="0"/>
          <w:marBottom w:val="0"/>
          <w:divBdr>
            <w:top w:val="none" w:sz="0" w:space="0" w:color="auto"/>
            <w:left w:val="none" w:sz="0" w:space="0" w:color="auto"/>
            <w:bottom w:val="none" w:sz="0" w:space="0" w:color="auto"/>
            <w:right w:val="none" w:sz="0" w:space="0" w:color="auto"/>
          </w:divBdr>
        </w:div>
      </w:divsChild>
    </w:div>
    <w:div w:id="583539207">
      <w:bodyDiv w:val="1"/>
      <w:marLeft w:val="0"/>
      <w:marRight w:val="0"/>
      <w:marTop w:val="0"/>
      <w:marBottom w:val="0"/>
      <w:divBdr>
        <w:top w:val="none" w:sz="0" w:space="0" w:color="auto"/>
        <w:left w:val="none" w:sz="0" w:space="0" w:color="auto"/>
        <w:bottom w:val="none" w:sz="0" w:space="0" w:color="auto"/>
        <w:right w:val="none" w:sz="0" w:space="0" w:color="auto"/>
      </w:divBdr>
      <w:divsChild>
        <w:div w:id="1109474140">
          <w:marLeft w:val="0"/>
          <w:marRight w:val="0"/>
          <w:marTop w:val="0"/>
          <w:marBottom w:val="0"/>
          <w:divBdr>
            <w:top w:val="none" w:sz="0" w:space="0" w:color="auto"/>
            <w:left w:val="none" w:sz="0" w:space="0" w:color="auto"/>
            <w:bottom w:val="none" w:sz="0" w:space="0" w:color="auto"/>
            <w:right w:val="none" w:sz="0" w:space="0" w:color="auto"/>
          </w:divBdr>
        </w:div>
        <w:div w:id="1342010719">
          <w:marLeft w:val="0"/>
          <w:marRight w:val="0"/>
          <w:marTop w:val="0"/>
          <w:marBottom w:val="0"/>
          <w:divBdr>
            <w:top w:val="none" w:sz="0" w:space="0" w:color="auto"/>
            <w:left w:val="none" w:sz="0" w:space="0" w:color="auto"/>
            <w:bottom w:val="none" w:sz="0" w:space="0" w:color="auto"/>
            <w:right w:val="none" w:sz="0" w:space="0" w:color="auto"/>
          </w:divBdr>
        </w:div>
        <w:div w:id="1614899135">
          <w:marLeft w:val="0"/>
          <w:marRight w:val="0"/>
          <w:marTop w:val="0"/>
          <w:marBottom w:val="0"/>
          <w:divBdr>
            <w:top w:val="none" w:sz="0" w:space="0" w:color="auto"/>
            <w:left w:val="none" w:sz="0" w:space="0" w:color="auto"/>
            <w:bottom w:val="none" w:sz="0" w:space="0" w:color="auto"/>
            <w:right w:val="none" w:sz="0" w:space="0" w:color="auto"/>
          </w:divBdr>
        </w:div>
      </w:divsChild>
    </w:div>
    <w:div w:id="587423370">
      <w:bodyDiv w:val="1"/>
      <w:marLeft w:val="0"/>
      <w:marRight w:val="0"/>
      <w:marTop w:val="0"/>
      <w:marBottom w:val="0"/>
      <w:divBdr>
        <w:top w:val="none" w:sz="0" w:space="0" w:color="auto"/>
        <w:left w:val="none" w:sz="0" w:space="0" w:color="auto"/>
        <w:bottom w:val="none" w:sz="0" w:space="0" w:color="auto"/>
        <w:right w:val="none" w:sz="0" w:space="0" w:color="auto"/>
      </w:divBdr>
    </w:div>
    <w:div w:id="596328484">
      <w:bodyDiv w:val="1"/>
      <w:marLeft w:val="0"/>
      <w:marRight w:val="0"/>
      <w:marTop w:val="0"/>
      <w:marBottom w:val="0"/>
      <w:divBdr>
        <w:top w:val="none" w:sz="0" w:space="0" w:color="auto"/>
        <w:left w:val="none" w:sz="0" w:space="0" w:color="auto"/>
        <w:bottom w:val="none" w:sz="0" w:space="0" w:color="auto"/>
        <w:right w:val="none" w:sz="0" w:space="0" w:color="auto"/>
      </w:divBdr>
    </w:div>
    <w:div w:id="602148816">
      <w:bodyDiv w:val="1"/>
      <w:marLeft w:val="0"/>
      <w:marRight w:val="0"/>
      <w:marTop w:val="0"/>
      <w:marBottom w:val="0"/>
      <w:divBdr>
        <w:top w:val="none" w:sz="0" w:space="0" w:color="auto"/>
        <w:left w:val="none" w:sz="0" w:space="0" w:color="auto"/>
        <w:bottom w:val="none" w:sz="0" w:space="0" w:color="auto"/>
        <w:right w:val="none" w:sz="0" w:space="0" w:color="auto"/>
      </w:divBdr>
    </w:div>
    <w:div w:id="624314006">
      <w:bodyDiv w:val="1"/>
      <w:marLeft w:val="0"/>
      <w:marRight w:val="0"/>
      <w:marTop w:val="0"/>
      <w:marBottom w:val="0"/>
      <w:divBdr>
        <w:top w:val="none" w:sz="0" w:space="0" w:color="auto"/>
        <w:left w:val="none" w:sz="0" w:space="0" w:color="auto"/>
        <w:bottom w:val="none" w:sz="0" w:space="0" w:color="auto"/>
        <w:right w:val="none" w:sz="0" w:space="0" w:color="auto"/>
      </w:divBdr>
    </w:div>
    <w:div w:id="638655681">
      <w:bodyDiv w:val="1"/>
      <w:marLeft w:val="0"/>
      <w:marRight w:val="0"/>
      <w:marTop w:val="0"/>
      <w:marBottom w:val="0"/>
      <w:divBdr>
        <w:top w:val="none" w:sz="0" w:space="0" w:color="auto"/>
        <w:left w:val="none" w:sz="0" w:space="0" w:color="auto"/>
        <w:bottom w:val="none" w:sz="0" w:space="0" w:color="auto"/>
        <w:right w:val="none" w:sz="0" w:space="0" w:color="auto"/>
      </w:divBdr>
      <w:divsChild>
        <w:div w:id="1324427888">
          <w:marLeft w:val="0"/>
          <w:marRight w:val="0"/>
          <w:marTop w:val="0"/>
          <w:marBottom w:val="0"/>
          <w:divBdr>
            <w:top w:val="none" w:sz="0" w:space="0" w:color="auto"/>
            <w:left w:val="none" w:sz="0" w:space="0" w:color="auto"/>
            <w:bottom w:val="none" w:sz="0" w:space="0" w:color="auto"/>
            <w:right w:val="none" w:sz="0" w:space="0" w:color="auto"/>
          </w:divBdr>
          <w:divsChild>
            <w:div w:id="142235742">
              <w:marLeft w:val="0"/>
              <w:marRight w:val="0"/>
              <w:marTop w:val="0"/>
              <w:marBottom w:val="0"/>
              <w:divBdr>
                <w:top w:val="none" w:sz="0" w:space="0" w:color="auto"/>
                <w:left w:val="none" w:sz="0" w:space="0" w:color="auto"/>
                <w:bottom w:val="none" w:sz="0" w:space="0" w:color="auto"/>
                <w:right w:val="none" w:sz="0" w:space="0" w:color="auto"/>
              </w:divBdr>
            </w:div>
            <w:div w:id="469906881">
              <w:marLeft w:val="0"/>
              <w:marRight w:val="0"/>
              <w:marTop w:val="0"/>
              <w:marBottom w:val="0"/>
              <w:divBdr>
                <w:top w:val="none" w:sz="0" w:space="0" w:color="auto"/>
                <w:left w:val="none" w:sz="0" w:space="0" w:color="auto"/>
                <w:bottom w:val="none" w:sz="0" w:space="0" w:color="auto"/>
                <w:right w:val="none" w:sz="0" w:space="0" w:color="auto"/>
              </w:divBdr>
              <w:divsChild>
                <w:div w:id="1051995639">
                  <w:marLeft w:val="0"/>
                  <w:marRight w:val="0"/>
                  <w:marTop w:val="0"/>
                  <w:marBottom w:val="0"/>
                  <w:divBdr>
                    <w:top w:val="none" w:sz="0" w:space="0" w:color="auto"/>
                    <w:left w:val="none" w:sz="0" w:space="0" w:color="auto"/>
                    <w:bottom w:val="none" w:sz="0" w:space="0" w:color="auto"/>
                    <w:right w:val="none" w:sz="0" w:space="0" w:color="auto"/>
                  </w:divBdr>
                </w:div>
                <w:div w:id="2012945571">
                  <w:marLeft w:val="0"/>
                  <w:marRight w:val="0"/>
                  <w:marTop w:val="0"/>
                  <w:marBottom w:val="0"/>
                  <w:divBdr>
                    <w:top w:val="none" w:sz="0" w:space="0" w:color="auto"/>
                    <w:left w:val="none" w:sz="0" w:space="0" w:color="auto"/>
                    <w:bottom w:val="none" w:sz="0" w:space="0" w:color="auto"/>
                    <w:right w:val="none" w:sz="0" w:space="0" w:color="auto"/>
                  </w:divBdr>
                </w:div>
                <w:div w:id="458185249">
                  <w:marLeft w:val="0"/>
                  <w:marRight w:val="0"/>
                  <w:marTop w:val="0"/>
                  <w:marBottom w:val="0"/>
                  <w:divBdr>
                    <w:top w:val="none" w:sz="0" w:space="0" w:color="auto"/>
                    <w:left w:val="none" w:sz="0" w:space="0" w:color="auto"/>
                    <w:bottom w:val="none" w:sz="0" w:space="0" w:color="auto"/>
                    <w:right w:val="none" w:sz="0" w:space="0" w:color="auto"/>
                  </w:divBdr>
                </w:div>
                <w:div w:id="1125202008">
                  <w:marLeft w:val="0"/>
                  <w:marRight w:val="0"/>
                  <w:marTop w:val="0"/>
                  <w:marBottom w:val="0"/>
                  <w:divBdr>
                    <w:top w:val="none" w:sz="0" w:space="0" w:color="auto"/>
                    <w:left w:val="none" w:sz="0" w:space="0" w:color="auto"/>
                    <w:bottom w:val="none" w:sz="0" w:space="0" w:color="auto"/>
                    <w:right w:val="none" w:sz="0" w:space="0" w:color="auto"/>
                  </w:divBdr>
                </w:div>
                <w:div w:id="2638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035">
      <w:bodyDiv w:val="1"/>
      <w:marLeft w:val="0"/>
      <w:marRight w:val="0"/>
      <w:marTop w:val="0"/>
      <w:marBottom w:val="0"/>
      <w:divBdr>
        <w:top w:val="none" w:sz="0" w:space="0" w:color="auto"/>
        <w:left w:val="none" w:sz="0" w:space="0" w:color="auto"/>
        <w:bottom w:val="none" w:sz="0" w:space="0" w:color="auto"/>
        <w:right w:val="none" w:sz="0" w:space="0" w:color="auto"/>
      </w:divBdr>
    </w:div>
    <w:div w:id="737440685">
      <w:bodyDiv w:val="1"/>
      <w:marLeft w:val="0"/>
      <w:marRight w:val="0"/>
      <w:marTop w:val="0"/>
      <w:marBottom w:val="0"/>
      <w:divBdr>
        <w:top w:val="none" w:sz="0" w:space="0" w:color="auto"/>
        <w:left w:val="none" w:sz="0" w:space="0" w:color="auto"/>
        <w:bottom w:val="none" w:sz="0" w:space="0" w:color="auto"/>
        <w:right w:val="none" w:sz="0" w:space="0" w:color="auto"/>
      </w:divBdr>
    </w:div>
    <w:div w:id="766315587">
      <w:bodyDiv w:val="1"/>
      <w:marLeft w:val="0"/>
      <w:marRight w:val="0"/>
      <w:marTop w:val="0"/>
      <w:marBottom w:val="0"/>
      <w:divBdr>
        <w:top w:val="none" w:sz="0" w:space="0" w:color="auto"/>
        <w:left w:val="none" w:sz="0" w:space="0" w:color="auto"/>
        <w:bottom w:val="none" w:sz="0" w:space="0" w:color="auto"/>
        <w:right w:val="none" w:sz="0" w:space="0" w:color="auto"/>
      </w:divBdr>
      <w:divsChild>
        <w:div w:id="1573926263">
          <w:marLeft w:val="0"/>
          <w:marRight w:val="0"/>
          <w:marTop w:val="0"/>
          <w:marBottom w:val="0"/>
          <w:divBdr>
            <w:top w:val="none" w:sz="0" w:space="0" w:color="auto"/>
            <w:left w:val="none" w:sz="0" w:space="0" w:color="auto"/>
            <w:bottom w:val="none" w:sz="0" w:space="0" w:color="auto"/>
            <w:right w:val="none" w:sz="0" w:space="0" w:color="auto"/>
          </w:divBdr>
          <w:divsChild>
            <w:div w:id="1270426149">
              <w:marLeft w:val="0"/>
              <w:marRight w:val="0"/>
              <w:marTop w:val="0"/>
              <w:marBottom w:val="0"/>
              <w:divBdr>
                <w:top w:val="none" w:sz="0" w:space="0" w:color="auto"/>
                <w:left w:val="none" w:sz="0" w:space="0" w:color="auto"/>
                <w:bottom w:val="none" w:sz="0" w:space="0" w:color="auto"/>
                <w:right w:val="none" w:sz="0" w:space="0" w:color="auto"/>
              </w:divBdr>
              <w:divsChild>
                <w:div w:id="399863627">
                  <w:marLeft w:val="0"/>
                  <w:marRight w:val="0"/>
                  <w:marTop w:val="0"/>
                  <w:marBottom w:val="0"/>
                  <w:divBdr>
                    <w:top w:val="none" w:sz="0" w:space="0" w:color="auto"/>
                    <w:left w:val="none" w:sz="0" w:space="0" w:color="auto"/>
                    <w:bottom w:val="none" w:sz="0" w:space="0" w:color="auto"/>
                    <w:right w:val="none" w:sz="0" w:space="0" w:color="auto"/>
                  </w:divBdr>
                  <w:divsChild>
                    <w:div w:id="1682004382">
                      <w:marLeft w:val="0"/>
                      <w:marRight w:val="0"/>
                      <w:marTop w:val="0"/>
                      <w:marBottom w:val="0"/>
                      <w:divBdr>
                        <w:top w:val="none" w:sz="0" w:space="0" w:color="auto"/>
                        <w:left w:val="none" w:sz="0" w:space="0" w:color="auto"/>
                        <w:bottom w:val="none" w:sz="0" w:space="0" w:color="auto"/>
                        <w:right w:val="none" w:sz="0" w:space="0" w:color="auto"/>
                      </w:divBdr>
                      <w:divsChild>
                        <w:div w:id="633101915">
                          <w:marLeft w:val="0"/>
                          <w:marRight w:val="0"/>
                          <w:marTop w:val="0"/>
                          <w:marBottom w:val="0"/>
                          <w:divBdr>
                            <w:top w:val="none" w:sz="0" w:space="0" w:color="auto"/>
                            <w:left w:val="none" w:sz="0" w:space="0" w:color="auto"/>
                            <w:bottom w:val="none" w:sz="0" w:space="0" w:color="auto"/>
                            <w:right w:val="none" w:sz="0" w:space="0" w:color="auto"/>
                          </w:divBdr>
                          <w:divsChild>
                            <w:div w:id="95295934">
                              <w:marLeft w:val="0"/>
                              <w:marRight w:val="0"/>
                              <w:marTop w:val="0"/>
                              <w:marBottom w:val="0"/>
                              <w:divBdr>
                                <w:top w:val="none" w:sz="0" w:space="0" w:color="auto"/>
                                <w:left w:val="none" w:sz="0" w:space="0" w:color="auto"/>
                                <w:bottom w:val="none" w:sz="0" w:space="0" w:color="auto"/>
                                <w:right w:val="none" w:sz="0" w:space="0" w:color="auto"/>
                              </w:divBdr>
                              <w:divsChild>
                                <w:div w:id="1657951662">
                                  <w:marLeft w:val="0"/>
                                  <w:marRight w:val="0"/>
                                  <w:marTop w:val="0"/>
                                  <w:marBottom w:val="0"/>
                                  <w:divBdr>
                                    <w:top w:val="none" w:sz="0" w:space="0" w:color="auto"/>
                                    <w:left w:val="none" w:sz="0" w:space="0" w:color="auto"/>
                                    <w:bottom w:val="none" w:sz="0" w:space="0" w:color="auto"/>
                                    <w:right w:val="none" w:sz="0" w:space="0" w:color="auto"/>
                                  </w:divBdr>
                                  <w:divsChild>
                                    <w:div w:id="13557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386016">
      <w:bodyDiv w:val="1"/>
      <w:marLeft w:val="0"/>
      <w:marRight w:val="0"/>
      <w:marTop w:val="0"/>
      <w:marBottom w:val="0"/>
      <w:divBdr>
        <w:top w:val="none" w:sz="0" w:space="0" w:color="auto"/>
        <w:left w:val="none" w:sz="0" w:space="0" w:color="auto"/>
        <w:bottom w:val="none" w:sz="0" w:space="0" w:color="auto"/>
        <w:right w:val="none" w:sz="0" w:space="0" w:color="auto"/>
      </w:divBdr>
    </w:div>
    <w:div w:id="853306479">
      <w:bodyDiv w:val="1"/>
      <w:marLeft w:val="0"/>
      <w:marRight w:val="0"/>
      <w:marTop w:val="0"/>
      <w:marBottom w:val="0"/>
      <w:divBdr>
        <w:top w:val="none" w:sz="0" w:space="0" w:color="auto"/>
        <w:left w:val="none" w:sz="0" w:space="0" w:color="auto"/>
        <w:bottom w:val="none" w:sz="0" w:space="0" w:color="auto"/>
        <w:right w:val="none" w:sz="0" w:space="0" w:color="auto"/>
      </w:divBdr>
      <w:divsChild>
        <w:div w:id="797574502">
          <w:marLeft w:val="0"/>
          <w:marRight w:val="0"/>
          <w:marTop w:val="0"/>
          <w:marBottom w:val="0"/>
          <w:divBdr>
            <w:top w:val="none" w:sz="0" w:space="0" w:color="auto"/>
            <w:left w:val="none" w:sz="0" w:space="0" w:color="auto"/>
            <w:bottom w:val="none" w:sz="0" w:space="0" w:color="auto"/>
            <w:right w:val="none" w:sz="0" w:space="0" w:color="auto"/>
          </w:divBdr>
          <w:divsChild>
            <w:div w:id="142703582">
              <w:marLeft w:val="0"/>
              <w:marRight w:val="0"/>
              <w:marTop w:val="0"/>
              <w:marBottom w:val="0"/>
              <w:divBdr>
                <w:top w:val="none" w:sz="0" w:space="0" w:color="auto"/>
                <w:left w:val="none" w:sz="0" w:space="0" w:color="auto"/>
                <w:bottom w:val="none" w:sz="0" w:space="0" w:color="auto"/>
                <w:right w:val="none" w:sz="0" w:space="0" w:color="auto"/>
              </w:divBdr>
              <w:divsChild>
                <w:div w:id="761490827">
                  <w:marLeft w:val="0"/>
                  <w:marRight w:val="0"/>
                  <w:marTop w:val="0"/>
                  <w:marBottom w:val="0"/>
                  <w:divBdr>
                    <w:top w:val="none" w:sz="0" w:space="0" w:color="auto"/>
                    <w:left w:val="none" w:sz="0" w:space="0" w:color="auto"/>
                    <w:bottom w:val="none" w:sz="0" w:space="0" w:color="auto"/>
                    <w:right w:val="none" w:sz="0" w:space="0" w:color="auto"/>
                  </w:divBdr>
                  <w:divsChild>
                    <w:div w:id="1539858747">
                      <w:marLeft w:val="0"/>
                      <w:marRight w:val="0"/>
                      <w:marTop w:val="0"/>
                      <w:marBottom w:val="0"/>
                      <w:divBdr>
                        <w:top w:val="none" w:sz="0" w:space="0" w:color="auto"/>
                        <w:left w:val="none" w:sz="0" w:space="0" w:color="auto"/>
                        <w:bottom w:val="none" w:sz="0" w:space="0" w:color="auto"/>
                        <w:right w:val="none" w:sz="0" w:space="0" w:color="auto"/>
                      </w:divBdr>
                      <w:divsChild>
                        <w:div w:id="554925481">
                          <w:marLeft w:val="0"/>
                          <w:marRight w:val="0"/>
                          <w:marTop w:val="0"/>
                          <w:marBottom w:val="0"/>
                          <w:divBdr>
                            <w:top w:val="none" w:sz="0" w:space="0" w:color="auto"/>
                            <w:left w:val="none" w:sz="0" w:space="0" w:color="auto"/>
                            <w:bottom w:val="none" w:sz="0" w:space="0" w:color="auto"/>
                            <w:right w:val="none" w:sz="0" w:space="0" w:color="auto"/>
                          </w:divBdr>
                          <w:divsChild>
                            <w:div w:id="955212544">
                              <w:marLeft w:val="0"/>
                              <w:marRight w:val="0"/>
                              <w:marTop w:val="0"/>
                              <w:marBottom w:val="0"/>
                              <w:divBdr>
                                <w:top w:val="none" w:sz="0" w:space="0" w:color="auto"/>
                                <w:left w:val="none" w:sz="0" w:space="0" w:color="auto"/>
                                <w:bottom w:val="none" w:sz="0" w:space="0" w:color="auto"/>
                                <w:right w:val="none" w:sz="0" w:space="0" w:color="auto"/>
                              </w:divBdr>
                              <w:divsChild>
                                <w:div w:id="1666589226">
                                  <w:marLeft w:val="0"/>
                                  <w:marRight w:val="0"/>
                                  <w:marTop w:val="0"/>
                                  <w:marBottom w:val="0"/>
                                  <w:divBdr>
                                    <w:top w:val="none" w:sz="0" w:space="0" w:color="auto"/>
                                    <w:left w:val="none" w:sz="0" w:space="0" w:color="auto"/>
                                    <w:bottom w:val="none" w:sz="0" w:space="0" w:color="auto"/>
                                    <w:right w:val="none" w:sz="0" w:space="0" w:color="auto"/>
                                  </w:divBdr>
                                  <w:divsChild>
                                    <w:div w:id="10811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977145">
      <w:bodyDiv w:val="1"/>
      <w:marLeft w:val="0"/>
      <w:marRight w:val="0"/>
      <w:marTop w:val="0"/>
      <w:marBottom w:val="0"/>
      <w:divBdr>
        <w:top w:val="none" w:sz="0" w:space="0" w:color="auto"/>
        <w:left w:val="none" w:sz="0" w:space="0" w:color="auto"/>
        <w:bottom w:val="none" w:sz="0" w:space="0" w:color="auto"/>
        <w:right w:val="none" w:sz="0" w:space="0" w:color="auto"/>
      </w:divBdr>
    </w:div>
    <w:div w:id="935672190">
      <w:bodyDiv w:val="1"/>
      <w:marLeft w:val="0"/>
      <w:marRight w:val="0"/>
      <w:marTop w:val="0"/>
      <w:marBottom w:val="0"/>
      <w:divBdr>
        <w:top w:val="none" w:sz="0" w:space="0" w:color="auto"/>
        <w:left w:val="none" w:sz="0" w:space="0" w:color="auto"/>
        <w:bottom w:val="none" w:sz="0" w:space="0" w:color="auto"/>
        <w:right w:val="none" w:sz="0" w:space="0" w:color="auto"/>
      </w:divBdr>
    </w:div>
    <w:div w:id="984627903">
      <w:bodyDiv w:val="1"/>
      <w:marLeft w:val="0"/>
      <w:marRight w:val="0"/>
      <w:marTop w:val="0"/>
      <w:marBottom w:val="0"/>
      <w:divBdr>
        <w:top w:val="none" w:sz="0" w:space="0" w:color="auto"/>
        <w:left w:val="none" w:sz="0" w:space="0" w:color="auto"/>
        <w:bottom w:val="none" w:sz="0" w:space="0" w:color="auto"/>
        <w:right w:val="none" w:sz="0" w:space="0" w:color="auto"/>
      </w:divBdr>
    </w:div>
    <w:div w:id="1009067062">
      <w:bodyDiv w:val="1"/>
      <w:marLeft w:val="0"/>
      <w:marRight w:val="0"/>
      <w:marTop w:val="0"/>
      <w:marBottom w:val="0"/>
      <w:divBdr>
        <w:top w:val="none" w:sz="0" w:space="0" w:color="auto"/>
        <w:left w:val="none" w:sz="0" w:space="0" w:color="auto"/>
        <w:bottom w:val="none" w:sz="0" w:space="0" w:color="auto"/>
        <w:right w:val="none" w:sz="0" w:space="0" w:color="auto"/>
      </w:divBdr>
      <w:divsChild>
        <w:div w:id="1952592888">
          <w:marLeft w:val="0"/>
          <w:marRight w:val="0"/>
          <w:marTop w:val="0"/>
          <w:marBottom w:val="0"/>
          <w:divBdr>
            <w:top w:val="none" w:sz="0" w:space="0" w:color="auto"/>
            <w:left w:val="none" w:sz="0" w:space="0" w:color="auto"/>
            <w:bottom w:val="none" w:sz="0" w:space="0" w:color="auto"/>
            <w:right w:val="none" w:sz="0" w:space="0" w:color="auto"/>
          </w:divBdr>
          <w:divsChild>
            <w:div w:id="1724253070">
              <w:marLeft w:val="0"/>
              <w:marRight w:val="0"/>
              <w:marTop w:val="0"/>
              <w:marBottom w:val="0"/>
              <w:divBdr>
                <w:top w:val="none" w:sz="0" w:space="0" w:color="auto"/>
                <w:left w:val="none" w:sz="0" w:space="0" w:color="auto"/>
                <w:bottom w:val="none" w:sz="0" w:space="0" w:color="auto"/>
                <w:right w:val="none" w:sz="0" w:space="0" w:color="auto"/>
              </w:divBdr>
              <w:divsChild>
                <w:div w:id="138546303">
                  <w:marLeft w:val="0"/>
                  <w:marRight w:val="0"/>
                  <w:marTop w:val="0"/>
                  <w:marBottom w:val="0"/>
                  <w:divBdr>
                    <w:top w:val="none" w:sz="0" w:space="0" w:color="auto"/>
                    <w:left w:val="none" w:sz="0" w:space="0" w:color="auto"/>
                    <w:bottom w:val="none" w:sz="0" w:space="0" w:color="auto"/>
                    <w:right w:val="none" w:sz="0" w:space="0" w:color="auto"/>
                  </w:divBdr>
                  <w:divsChild>
                    <w:div w:id="1147552789">
                      <w:marLeft w:val="0"/>
                      <w:marRight w:val="0"/>
                      <w:marTop w:val="0"/>
                      <w:marBottom w:val="0"/>
                      <w:divBdr>
                        <w:top w:val="none" w:sz="0" w:space="0" w:color="auto"/>
                        <w:left w:val="none" w:sz="0" w:space="0" w:color="auto"/>
                        <w:bottom w:val="none" w:sz="0" w:space="0" w:color="auto"/>
                        <w:right w:val="none" w:sz="0" w:space="0" w:color="auto"/>
                      </w:divBdr>
                      <w:divsChild>
                        <w:div w:id="681932703">
                          <w:marLeft w:val="0"/>
                          <w:marRight w:val="0"/>
                          <w:marTop w:val="0"/>
                          <w:marBottom w:val="0"/>
                          <w:divBdr>
                            <w:top w:val="none" w:sz="0" w:space="0" w:color="auto"/>
                            <w:left w:val="none" w:sz="0" w:space="0" w:color="auto"/>
                            <w:bottom w:val="none" w:sz="0" w:space="0" w:color="auto"/>
                            <w:right w:val="none" w:sz="0" w:space="0" w:color="auto"/>
                          </w:divBdr>
                          <w:divsChild>
                            <w:div w:id="1648362043">
                              <w:marLeft w:val="0"/>
                              <w:marRight w:val="0"/>
                              <w:marTop w:val="0"/>
                              <w:marBottom w:val="0"/>
                              <w:divBdr>
                                <w:top w:val="none" w:sz="0" w:space="0" w:color="auto"/>
                                <w:left w:val="none" w:sz="0" w:space="0" w:color="auto"/>
                                <w:bottom w:val="none" w:sz="0" w:space="0" w:color="auto"/>
                                <w:right w:val="none" w:sz="0" w:space="0" w:color="auto"/>
                              </w:divBdr>
                              <w:divsChild>
                                <w:div w:id="1335650577">
                                  <w:marLeft w:val="0"/>
                                  <w:marRight w:val="0"/>
                                  <w:marTop w:val="0"/>
                                  <w:marBottom w:val="0"/>
                                  <w:divBdr>
                                    <w:top w:val="none" w:sz="0" w:space="0" w:color="auto"/>
                                    <w:left w:val="none" w:sz="0" w:space="0" w:color="auto"/>
                                    <w:bottom w:val="none" w:sz="0" w:space="0" w:color="auto"/>
                                    <w:right w:val="none" w:sz="0" w:space="0" w:color="auto"/>
                                  </w:divBdr>
                                  <w:divsChild>
                                    <w:div w:id="2880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29808">
      <w:bodyDiv w:val="1"/>
      <w:marLeft w:val="0"/>
      <w:marRight w:val="0"/>
      <w:marTop w:val="0"/>
      <w:marBottom w:val="0"/>
      <w:divBdr>
        <w:top w:val="none" w:sz="0" w:space="0" w:color="auto"/>
        <w:left w:val="none" w:sz="0" w:space="0" w:color="auto"/>
        <w:bottom w:val="none" w:sz="0" w:space="0" w:color="auto"/>
        <w:right w:val="none" w:sz="0" w:space="0" w:color="auto"/>
      </w:divBdr>
    </w:div>
    <w:div w:id="1031686752">
      <w:bodyDiv w:val="1"/>
      <w:marLeft w:val="0"/>
      <w:marRight w:val="0"/>
      <w:marTop w:val="0"/>
      <w:marBottom w:val="0"/>
      <w:divBdr>
        <w:top w:val="none" w:sz="0" w:space="0" w:color="auto"/>
        <w:left w:val="none" w:sz="0" w:space="0" w:color="auto"/>
        <w:bottom w:val="none" w:sz="0" w:space="0" w:color="auto"/>
        <w:right w:val="none" w:sz="0" w:space="0" w:color="auto"/>
      </w:divBdr>
      <w:divsChild>
        <w:div w:id="1710452924">
          <w:marLeft w:val="0"/>
          <w:marRight w:val="0"/>
          <w:marTop w:val="0"/>
          <w:marBottom w:val="0"/>
          <w:divBdr>
            <w:top w:val="none" w:sz="0" w:space="0" w:color="auto"/>
            <w:left w:val="none" w:sz="0" w:space="0" w:color="auto"/>
            <w:bottom w:val="none" w:sz="0" w:space="0" w:color="auto"/>
            <w:right w:val="none" w:sz="0" w:space="0" w:color="auto"/>
          </w:divBdr>
          <w:divsChild>
            <w:div w:id="1274900200">
              <w:marLeft w:val="0"/>
              <w:marRight w:val="0"/>
              <w:marTop w:val="0"/>
              <w:marBottom w:val="0"/>
              <w:divBdr>
                <w:top w:val="none" w:sz="0" w:space="0" w:color="auto"/>
                <w:left w:val="none" w:sz="0" w:space="0" w:color="auto"/>
                <w:bottom w:val="none" w:sz="0" w:space="0" w:color="auto"/>
                <w:right w:val="none" w:sz="0" w:space="0" w:color="auto"/>
              </w:divBdr>
              <w:divsChild>
                <w:div w:id="398089725">
                  <w:marLeft w:val="0"/>
                  <w:marRight w:val="0"/>
                  <w:marTop w:val="0"/>
                  <w:marBottom w:val="0"/>
                  <w:divBdr>
                    <w:top w:val="none" w:sz="0" w:space="0" w:color="auto"/>
                    <w:left w:val="none" w:sz="0" w:space="0" w:color="auto"/>
                    <w:bottom w:val="none" w:sz="0" w:space="0" w:color="auto"/>
                    <w:right w:val="none" w:sz="0" w:space="0" w:color="auto"/>
                  </w:divBdr>
                  <w:divsChild>
                    <w:div w:id="1513178601">
                      <w:marLeft w:val="0"/>
                      <w:marRight w:val="0"/>
                      <w:marTop w:val="0"/>
                      <w:marBottom w:val="0"/>
                      <w:divBdr>
                        <w:top w:val="none" w:sz="0" w:space="0" w:color="auto"/>
                        <w:left w:val="none" w:sz="0" w:space="0" w:color="auto"/>
                        <w:bottom w:val="none" w:sz="0" w:space="0" w:color="auto"/>
                        <w:right w:val="none" w:sz="0" w:space="0" w:color="auto"/>
                      </w:divBdr>
                      <w:divsChild>
                        <w:div w:id="1658728877">
                          <w:marLeft w:val="0"/>
                          <w:marRight w:val="0"/>
                          <w:marTop w:val="0"/>
                          <w:marBottom w:val="0"/>
                          <w:divBdr>
                            <w:top w:val="none" w:sz="0" w:space="0" w:color="auto"/>
                            <w:left w:val="none" w:sz="0" w:space="0" w:color="auto"/>
                            <w:bottom w:val="none" w:sz="0" w:space="0" w:color="auto"/>
                            <w:right w:val="none" w:sz="0" w:space="0" w:color="auto"/>
                          </w:divBdr>
                          <w:divsChild>
                            <w:div w:id="474643070">
                              <w:marLeft w:val="0"/>
                              <w:marRight w:val="0"/>
                              <w:marTop w:val="0"/>
                              <w:marBottom w:val="0"/>
                              <w:divBdr>
                                <w:top w:val="none" w:sz="0" w:space="0" w:color="auto"/>
                                <w:left w:val="none" w:sz="0" w:space="0" w:color="auto"/>
                                <w:bottom w:val="none" w:sz="0" w:space="0" w:color="auto"/>
                                <w:right w:val="none" w:sz="0" w:space="0" w:color="auto"/>
                              </w:divBdr>
                              <w:divsChild>
                                <w:div w:id="1342126965">
                                  <w:marLeft w:val="0"/>
                                  <w:marRight w:val="0"/>
                                  <w:marTop w:val="0"/>
                                  <w:marBottom w:val="0"/>
                                  <w:divBdr>
                                    <w:top w:val="none" w:sz="0" w:space="0" w:color="auto"/>
                                    <w:left w:val="none" w:sz="0" w:space="0" w:color="auto"/>
                                    <w:bottom w:val="none" w:sz="0" w:space="0" w:color="auto"/>
                                    <w:right w:val="none" w:sz="0" w:space="0" w:color="auto"/>
                                  </w:divBdr>
                                  <w:divsChild>
                                    <w:div w:id="5745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163055">
          <w:marLeft w:val="0"/>
          <w:marRight w:val="0"/>
          <w:marTop w:val="0"/>
          <w:marBottom w:val="0"/>
          <w:divBdr>
            <w:top w:val="none" w:sz="0" w:space="0" w:color="auto"/>
            <w:left w:val="none" w:sz="0" w:space="0" w:color="auto"/>
            <w:bottom w:val="none" w:sz="0" w:space="0" w:color="auto"/>
            <w:right w:val="none" w:sz="0" w:space="0" w:color="auto"/>
          </w:divBdr>
          <w:divsChild>
            <w:div w:id="1521160847">
              <w:marLeft w:val="0"/>
              <w:marRight w:val="0"/>
              <w:marTop w:val="0"/>
              <w:marBottom w:val="0"/>
              <w:divBdr>
                <w:top w:val="none" w:sz="0" w:space="0" w:color="auto"/>
                <w:left w:val="none" w:sz="0" w:space="0" w:color="auto"/>
                <w:bottom w:val="none" w:sz="0" w:space="0" w:color="auto"/>
                <w:right w:val="none" w:sz="0" w:space="0" w:color="auto"/>
              </w:divBdr>
              <w:divsChild>
                <w:div w:id="1510486459">
                  <w:marLeft w:val="0"/>
                  <w:marRight w:val="0"/>
                  <w:marTop w:val="0"/>
                  <w:marBottom w:val="0"/>
                  <w:divBdr>
                    <w:top w:val="none" w:sz="0" w:space="0" w:color="auto"/>
                    <w:left w:val="none" w:sz="0" w:space="0" w:color="auto"/>
                    <w:bottom w:val="none" w:sz="0" w:space="0" w:color="auto"/>
                    <w:right w:val="none" w:sz="0" w:space="0" w:color="auto"/>
                  </w:divBdr>
                  <w:divsChild>
                    <w:div w:id="1254316060">
                      <w:marLeft w:val="0"/>
                      <w:marRight w:val="0"/>
                      <w:marTop w:val="0"/>
                      <w:marBottom w:val="0"/>
                      <w:divBdr>
                        <w:top w:val="none" w:sz="0" w:space="0" w:color="auto"/>
                        <w:left w:val="none" w:sz="0" w:space="0" w:color="auto"/>
                        <w:bottom w:val="none" w:sz="0" w:space="0" w:color="auto"/>
                        <w:right w:val="none" w:sz="0" w:space="0" w:color="auto"/>
                      </w:divBdr>
                      <w:divsChild>
                        <w:div w:id="1787232752">
                          <w:marLeft w:val="0"/>
                          <w:marRight w:val="0"/>
                          <w:marTop w:val="0"/>
                          <w:marBottom w:val="0"/>
                          <w:divBdr>
                            <w:top w:val="none" w:sz="0" w:space="0" w:color="auto"/>
                            <w:left w:val="none" w:sz="0" w:space="0" w:color="auto"/>
                            <w:bottom w:val="none" w:sz="0" w:space="0" w:color="auto"/>
                            <w:right w:val="none" w:sz="0" w:space="0" w:color="auto"/>
                          </w:divBdr>
                          <w:divsChild>
                            <w:div w:id="1276257202">
                              <w:marLeft w:val="0"/>
                              <w:marRight w:val="0"/>
                              <w:marTop w:val="0"/>
                              <w:marBottom w:val="0"/>
                              <w:divBdr>
                                <w:top w:val="none" w:sz="0" w:space="0" w:color="auto"/>
                                <w:left w:val="none" w:sz="0" w:space="0" w:color="auto"/>
                                <w:bottom w:val="none" w:sz="0" w:space="0" w:color="auto"/>
                                <w:right w:val="none" w:sz="0" w:space="0" w:color="auto"/>
                              </w:divBdr>
                              <w:divsChild>
                                <w:div w:id="1074859484">
                                  <w:marLeft w:val="0"/>
                                  <w:marRight w:val="0"/>
                                  <w:marTop w:val="0"/>
                                  <w:marBottom w:val="0"/>
                                  <w:divBdr>
                                    <w:top w:val="none" w:sz="0" w:space="0" w:color="auto"/>
                                    <w:left w:val="none" w:sz="0" w:space="0" w:color="auto"/>
                                    <w:bottom w:val="none" w:sz="0" w:space="0" w:color="auto"/>
                                    <w:right w:val="none" w:sz="0" w:space="0" w:color="auto"/>
                                  </w:divBdr>
                                  <w:divsChild>
                                    <w:div w:id="1483086211">
                                      <w:marLeft w:val="0"/>
                                      <w:marRight w:val="0"/>
                                      <w:marTop w:val="0"/>
                                      <w:marBottom w:val="0"/>
                                      <w:divBdr>
                                        <w:top w:val="none" w:sz="0" w:space="0" w:color="auto"/>
                                        <w:left w:val="none" w:sz="0" w:space="0" w:color="auto"/>
                                        <w:bottom w:val="none" w:sz="0" w:space="0" w:color="auto"/>
                                        <w:right w:val="none" w:sz="0" w:space="0" w:color="auto"/>
                                      </w:divBdr>
                                      <w:divsChild>
                                        <w:div w:id="1611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608504">
          <w:marLeft w:val="0"/>
          <w:marRight w:val="0"/>
          <w:marTop w:val="0"/>
          <w:marBottom w:val="0"/>
          <w:divBdr>
            <w:top w:val="none" w:sz="0" w:space="0" w:color="auto"/>
            <w:left w:val="none" w:sz="0" w:space="0" w:color="auto"/>
            <w:bottom w:val="none" w:sz="0" w:space="0" w:color="auto"/>
            <w:right w:val="none" w:sz="0" w:space="0" w:color="auto"/>
          </w:divBdr>
          <w:divsChild>
            <w:div w:id="2039961666">
              <w:marLeft w:val="0"/>
              <w:marRight w:val="0"/>
              <w:marTop w:val="0"/>
              <w:marBottom w:val="0"/>
              <w:divBdr>
                <w:top w:val="none" w:sz="0" w:space="0" w:color="auto"/>
                <w:left w:val="none" w:sz="0" w:space="0" w:color="auto"/>
                <w:bottom w:val="none" w:sz="0" w:space="0" w:color="auto"/>
                <w:right w:val="none" w:sz="0" w:space="0" w:color="auto"/>
              </w:divBdr>
              <w:divsChild>
                <w:div w:id="2004895839">
                  <w:marLeft w:val="0"/>
                  <w:marRight w:val="0"/>
                  <w:marTop w:val="0"/>
                  <w:marBottom w:val="0"/>
                  <w:divBdr>
                    <w:top w:val="none" w:sz="0" w:space="0" w:color="auto"/>
                    <w:left w:val="none" w:sz="0" w:space="0" w:color="auto"/>
                    <w:bottom w:val="none" w:sz="0" w:space="0" w:color="auto"/>
                    <w:right w:val="none" w:sz="0" w:space="0" w:color="auto"/>
                  </w:divBdr>
                  <w:divsChild>
                    <w:div w:id="113062939">
                      <w:marLeft w:val="0"/>
                      <w:marRight w:val="0"/>
                      <w:marTop w:val="0"/>
                      <w:marBottom w:val="0"/>
                      <w:divBdr>
                        <w:top w:val="none" w:sz="0" w:space="0" w:color="auto"/>
                        <w:left w:val="none" w:sz="0" w:space="0" w:color="auto"/>
                        <w:bottom w:val="none" w:sz="0" w:space="0" w:color="auto"/>
                        <w:right w:val="none" w:sz="0" w:space="0" w:color="auto"/>
                      </w:divBdr>
                      <w:divsChild>
                        <w:div w:id="1331641999">
                          <w:marLeft w:val="0"/>
                          <w:marRight w:val="0"/>
                          <w:marTop w:val="0"/>
                          <w:marBottom w:val="0"/>
                          <w:divBdr>
                            <w:top w:val="none" w:sz="0" w:space="0" w:color="auto"/>
                            <w:left w:val="none" w:sz="0" w:space="0" w:color="auto"/>
                            <w:bottom w:val="none" w:sz="0" w:space="0" w:color="auto"/>
                            <w:right w:val="none" w:sz="0" w:space="0" w:color="auto"/>
                          </w:divBdr>
                          <w:divsChild>
                            <w:div w:id="1244337332">
                              <w:marLeft w:val="0"/>
                              <w:marRight w:val="0"/>
                              <w:marTop w:val="0"/>
                              <w:marBottom w:val="0"/>
                              <w:divBdr>
                                <w:top w:val="none" w:sz="0" w:space="0" w:color="auto"/>
                                <w:left w:val="none" w:sz="0" w:space="0" w:color="auto"/>
                                <w:bottom w:val="none" w:sz="0" w:space="0" w:color="auto"/>
                                <w:right w:val="none" w:sz="0" w:space="0" w:color="auto"/>
                              </w:divBdr>
                              <w:divsChild>
                                <w:div w:id="1591500808">
                                  <w:marLeft w:val="0"/>
                                  <w:marRight w:val="0"/>
                                  <w:marTop w:val="0"/>
                                  <w:marBottom w:val="0"/>
                                  <w:divBdr>
                                    <w:top w:val="none" w:sz="0" w:space="0" w:color="auto"/>
                                    <w:left w:val="none" w:sz="0" w:space="0" w:color="auto"/>
                                    <w:bottom w:val="none" w:sz="0" w:space="0" w:color="auto"/>
                                    <w:right w:val="none" w:sz="0" w:space="0" w:color="auto"/>
                                  </w:divBdr>
                                  <w:divsChild>
                                    <w:div w:id="6291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11342">
          <w:marLeft w:val="0"/>
          <w:marRight w:val="0"/>
          <w:marTop w:val="0"/>
          <w:marBottom w:val="0"/>
          <w:divBdr>
            <w:top w:val="none" w:sz="0" w:space="0" w:color="auto"/>
            <w:left w:val="none" w:sz="0" w:space="0" w:color="auto"/>
            <w:bottom w:val="none" w:sz="0" w:space="0" w:color="auto"/>
            <w:right w:val="none" w:sz="0" w:space="0" w:color="auto"/>
          </w:divBdr>
          <w:divsChild>
            <w:div w:id="619991638">
              <w:marLeft w:val="0"/>
              <w:marRight w:val="0"/>
              <w:marTop w:val="0"/>
              <w:marBottom w:val="0"/>
              <w:divBdr>
                <w:top w:val="none" w:sz="0" w:space="0" w:color="auto"/>
                <w:left w:val="none" w:sz="0" w:space="0" w:color="auto"/>
                <w:bottom w:val="none" w:sz="0" w:space="0" w:color="auto"/>
                <w:right w:val="none" w:sz="0" w:space="0" w:color="auto"/>
              </w:divBdr>
              <w:divsChild>
                <w:div w:id="1422529788">
                  <w:marLeft w:val="0"/>
                  <w:marRight w:val="0"/>
                  <w:marTop w:val="0"/>
                  <w:marBottom w:val="0"/>
                  <w:divBdr>
                    <w:top w:val="none" w:sz="0" w:space="0" w:color="auto"/>
                    <w:left w:val="none" w:sz="0" w:space="0" w:color="auto"/>
                    <w:bottom w:val="none" w:sz="0" w:space="0" w:color="auto"/>
                    <w:right w:val="none" w:sz="0" w:space="0" w:color="auto"/>
                  </w:divBdr>
                  <w:divsChild>
                    <w:div w:id="1517816331">
                      <w:marLeft w:val="0"/>
                      <w:marRight w:val="0"/>
                      <w:marTop w:val="0"/>
                      <w:marBottom w:val="0"/>
                      <w:divBdr>
                        <w:top w:val="none" w:sz="0" w:space="0" w:color="auto"/>
                        <w:left w:val="none" w:sz="0" w:space="0" w:color="auto"/>
                        <w:bottom w:val="none" w:sz="0" w:space="0" w:color="auto"/>
                        <w:right w:val="none" w:sz="0" w:space="0" w:color="auto"/>
                      </w:divBdr>
                      <w:divsChild>
                        <w:div w:id="1934705471">
                          <w:marLeft w:val="0"/>
                          <w:marRight w:val="0"/>
                          <w:marTop w:val="0"/>
                          <w:marBottom w:val="0"/>
                          <w:divBdr>
                            <w:top w:val="none" w:sz="0" w:space="0" w:color="auto"/>
                            <w:left w:val="none" w:sz="0" w:space="0" w:color="auto"/>
                            <w:bottom w:val="none" w:sz="0" w:space="0" w:color="auto"/>
                            <w:right w:val="none" w:sz="0" w:space="0" w:color="auto"/>
                          </w:divBdr>
                          <w:divsChild>
                            <w:div w:id="1434134060">
                              <w:marLeft w:val="0"/>
                              <w:marRight w:val="0"/>
                              <w:marTop w:val="0"/>
                              <w:marBottom w:val="0"/>
                              <w:divBdr>
                                <w:top w:val="none" w:sz="0" w:space="0" w:color="auto"/>
                                <w:left w:val="none" w:sz="0" w:space="0" w:color="auto"/>
                                <w:bottom w:val="none" w:sz="0" w:space="0" w:color="auto"/>
                                <w:right w:val="none" w:sz="0" w:space="0" w:color="auto"/>
                              </w:divBdr>
                              <w:divsChild>
                                <w:div w:id="2101943473">
                                  <w:marLeft w:val="0"/>
                                  <w:marRight w:val="0"/>
                                  <w:marTop w:val="0"/>
                                  <w:marBottom w:val="0"/>
                                  <w:divBdr>
                                    <w:top w:val="none" w:sz="0" w:space="0" w:color="auto"/>
                                    <w:left w:val="none" w:sz="0" w:space="0" w:color="auto"/>
                                    <w:bottom w:val="none" w:sz="0" w:space="0" w:color="auto"/>
                                    <w:right w:val="none" w:sz="0" w:space="0" w:color="auto"/>
                                  </w:divBdr>
                                  <w:divsChild>
                                    <w:div w:id="557057598">
                                      <w:marLeft w:val="0"/>
                                      <w:marRight w:val="0"/>
                                      <w:marTop w:val="0"/>
                                      <w:marBottom w:val="0"/>
                                      <w:divBdr>
                                        <w:top w:val="none" w:sz="0" w:space="0" w:color="auto"/>
                                        <w:left w:val="none" w:sz="0" w:space="0" w:color="auto"/>
                                        <w:bottom w:val="none" w:sz="0" w:space="0" w:color="auto"/>
                                        <w:right w:val="none" w:sz="0" w:space="0" w:color="auto"/>
                                      </w:divBdr>
                                      <w:divsChild>
                                        <w:div w:id="1042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213516">
          <w:marLeft w:val="0"/>
          <w:marRight w:val="0"/>
          <w:marTop w:val="0"/>
          <w:marBottom w:val="0"/>
          <w:divBdr>
            <w:top w:val="none" w:sz="0" w:space="0" w:color="auto"/>
            <w:left w:val="none" w:sz="0" w:space="0" w:color="auto"/>
            <w:bottom w:val="none" w:sz="0" w:space="0" w:color="auto"/>
            <w:right w:val="none" w:sz="0" w:space="0" w:color="auto"/>
          </w:divBdr>
          <w:divsChild>
            <w:div w:id="1332172211">
              <w:marLeft w:val="0"/>
              <w:marRight w:val="0"/>
              <w:marTop w:val="0"/>
              <w:marBottom w:val="0"/>
              <w:divBdr>
                <w:top w:val="none" w:sz="0" w:space="0" w:color="auto"/>
                <w:left w:val="none" w:sz="0" w:space="0" w:color="auto"/>
                <w:bottom w:val="none" w:sz="0" w:space="0" w:color="auto"/>
                <w:right w:val="none" w:sz="0" w:space="0" w:color="auto"/>
              </w:divBdr>
              <w:divsChild>
                <w:div w:id="565453238">
                  <w:marLeft w:val="0"/>
                  <w:marRight w:val="0"/>
                  <w:marTop w:val="0"/>
                  <w:marBottom w:val="0"/>
                  <w:divBdr>
                    <w:top w:val="none" w:sz="0" w:space="0" w:color="auto"/>
                    <w:left w:val="none" w:sz="0" w:space="0" w:color="auto"/>
                    <w:bottom w:val="none" w:sz="0" w:space="0" w:color="auto"/>
                    <w:right w:val="none" w:sz="0" w:space="0" w:color="auto"/>
                  </w:divBdr>
                  <w:divsChild>
                    <w:div w:id="1903442382">
                      <w:marLeft w:val="0"/>
                      <w:marRight w:val="0"/>
                      <w:marTop w:val="0"/>
                      <w:marBottom w:val="0"/>
                      <w:divBdr>
                        <w:top w:val="none" w:sz="0" w:space="0" w:color="auto"/>
                        <w:left w:val="none" w:sz="0" w:space="0" w:color="auto"/>
                        <w:bottom w:val="none" w:sz="0" w:space="0" w:color="auto"/>
                        <w:right w:val="none" w:sz="0" w:space="0" w:color="auto"/>
                      </w:divBdr>
                      <w:divsChild>
                        <w:div w:id="729230305">
                          <w:marLeft w:val="0"/>
                          <w:marRight w:val="0"/>
                          <w:marTop w:val="0"/>
                          <w:marBottom w:val="0"/>
                          <w:divBdr>
                            <w:top w:val="none" w:sz="0" w:space="0" w:color="auto"/>
                            <w:left w:val="none" w:sz="0" w:space="0" w:color="auto"/>
                            <w:bottom w:val="none" w:sz="0" w:space="0" w:color="auto"/>
                            <w:right w:val="none" w:sz="0" w:space="0" w:color="auto"/>
                          </w:divBdr>
                          <w:divsChild>
                            <w:div w:id="81218476">
                              <w:marLeft w:val="0"/>
                              <w:marRight w:val="0"/>
                              <w:marTop w:val="0"/>
                              <w:marBottom w:val="0"/>
                              <w:divBdr>
                                <w:top w:val="none" w:sz="0" w:space="0" w:color="auto"/>
                                <w:left w:val="none" w:sz="0" w:space="0" w:color="auto"/>
                                <w:bottom w:val="none" w:sz="0" w:space="0" w:color="auto"/>
                                <w:right w:val="none" w:sz="0" w:space="0" w:color="auto"/>
                              </w:divBdr>
                              <w:divsChild>
                                <w:div w:id="1247569120">
                                  <w:marLeft w:val="0"/>
                                  <w:marRight w:val="0"/>
                                  <w:marTop w:val="0"/>
                                  <w:marBottom w:val="0"/>
                                  <w:divBdr>
                                    <w:top w:val="none" w:sz="0" w:space="0" w:color="auto"/>
                                    <w:left w:val="none" w:sz="0" w:space="0" w:color="auto"/>
                                    <w:bottom w:val="none" w:sz="0" w:space="0" w:color="auto"/>
                                    <w:right w:val="none" w:sz="0" w:space="0" w:color="auto"/>
                                  </w:divBdr>
                                  <w:divsChild>
                                    <w:div w:id="2147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595660">
      <w:bodyDiv w:val="1"/>
      <w:marLeft w:val="0"/>
      <w:marRight w:val="0"/>
      <w:marTop w:val="0"/>
      <w:marBottom w:val="0"/>
      <w:divBdr>
        <w:top w:val="none" w:sz="0" w:space="0" w:color="auto"/>
        <w:left w:val="none" w:sz="0" w:space="0" w:color="auto"/>
        <w:bottom w:val="none" w:sz="0" w:space="0" w:color="auto"/>
        <w:right w:val="none" w:sz="0" w:space="0" w:color="auto"/>
      </w:divBdr>
      <w:divsChild>
        <w:div w:id="1345014001">
          <w:marLeft w:val="0"/>
          <w:marRight w:val="0"/>
          <w:marTop w:val="0"/>
          <w:marBottom w:val="0"/>
          <w:divBdr>
            <w:top w:val="none" w:sz="0" w:space="0" w:color="auto"/>
            <w:left w:val="none" w:sz="0" w:space="0" w:color="auto"/>
            <w:bottom w:val="none" w:sz="0" w:space="0" w:color="auto"/>
            <w:right w:val="none" w:sz="0" w:space="0" w:color="auto"/>
          </w:divBdr>
        </w:div>
      </w:divsChild>
    </w:div>
    <w:div w:id="1098523107">
      <w:bodyDiv w:val="1"/>
      <w:marLeft w:val="0"/>
      <w:marRight w:val="0"/>
      <w:marTop w:val="0"/>
      <w:marBottom w:val="0"/>
      <w:divBdr>
        <w:top w:val="none" w:sz="0" w:space="0" w:color="auto"/>
        <w:left w:val="none" w:sz="0" w:space="0" w:color="auto"/>
        <w:bottom w:val="none" w:sz="0" w:space="0" w:color="auto"/>
        <w:right w:val="none" w:sz="0" w:space="0" w:color="auto"/>
      </w:divBdr>
    </w:div>
    <w:div w:id="1146120086">
      <w:bodyDiv w:val="1"/>
      <w:marLeft w:val="0"/>
      <w:marRight w:val="0"/>
      <w:marTop w:val="0"/>
      <w:marBottom w:val="0"/>
      <w:divBdr>
        <w:top w:val="none" w:sz="0" w:space="0" w:color="auto"/>
        <w:left w:val="none" w:sz="0" w:space="0" w:color="auto"/>
        <w:bottom w:val="none" w:sz="0" w:space="0" w:color="auto"/>
        <w:right w:val="none" w:sz="0" w:space="0" w:color="auto"/>
      </w:divBdr>
    </w:div>
    <w:div w:id="1157840506">
      <w:bodyDiv w:val="1"/>
      <w:marLeft w:val="0"/>
      <w:marRight w:val="0"/>
      <w:marTop w:val="0"/>
      <w:marBottom w:val="0"/>
      <w:divBdr>
        <w:top w:val="none" w:sz="0" w:space="0" w:color="auto"/>
        <w:left w:val="none" w:sz="0" w:space="0" w:color="auto"/>
        <w:bottom w:val="none" w:sz="0" w:space="0" w:color="auto"/>
        <w:right w:val="none" w:sz="0" w:space="0" w:color="auto"/>
      </w:divBdr>
    </w:div>
    <w:div w:id="1190021550">
      <w:bodyDiv w:val="1"/>
      <w:marLeft w:val="0"/>
      <w:marRight w:val="0"/>
      <w:marTop w:val="0"/>
      <w:marBottom w:val="0"/>
      <w:divBdr>
        <w:top w:val="none" w:sz="0" w:space="0" w:color="auto"/>
        <w:left w:val="none" w:sz="0" w:space="0" w:color="auto"/>
        <w:bottom w:val="none" w:sz="0" w:space="0" w:color="auto"/>
        <w:right w:val="none" w:sz="0" w:space="0" w:color="auto"/>
      </w:divBdr>
    </w:div>
    <w:div w:id="1210728081">
      <w:bodyDiv w:val="1"/>
      <w:marLeft w:val="0"/>
      <w:marRight w:val="0"/>
      <w:marTop w:val="0"/>
      <w:marBottom w:val="0"/>
      <w:divBdr>
        <w:top w:val="none" w:sz="0" w:space="0" w:color="auto"/>
        <w:left w:val="none" w:sz="0" w:space="0" w:color="auto"/>
        <w:bottom w:val="none" w:sz="0" w:space="0" w:color="auto"/>
        <w:right w:val="none" w:sz="0" w:space="0" w:color="auto"/>
      </w:divBdr>
    </w:div>
    <w:div w:id="1240557841">
      <w:bodyDiv w:val="1"/>
      <w:marLeft w:val="0"/>
      <w:marRight w:val="0"/>
      <w:marTop w:val="0"/>
      <w:marBottom w:val="0"/>
      <w:divBdr>
        <w:top w:val="none" w:sz="0" w:space="0" w:color="auto"/>
        <w:left w:val="none" w:sz="0" w:space="0" w:color="auto"/>
        <w:bottom w:val="none" w:sz="0" w:space="0" w:color="auto"/>
        <w:right w:val="none" w:sz="0" w:space="0" w:color="auto"/>
      </w:divBdr>
    </w:div>
    <w:div w:id="1320231134">
      <w:bodyDiv w:val="1"/>
      <w:marLeft w:val="0"/>
      <w:marRight w:val="0"/>
      <w:marTop w:val="0"/>
      <w:marBottom w:val="0"/>
      <w:divBdr>
        <w:top w:val="none" w:sz="0" w:space="0" w:color="auto"/>
        <w:left w:val="none" w:sz="0" w:space="0" w:color="auto"/>
        <w:bottom w:val="none" w:sz="0" w:space="0" w:color="auto"/>
        <w:right w:val="none" w:sz="0" w:space="0" w:color="auto"/>
      </w:divBdr>
    </w:div>
    <w:div w:id="1348025622">
      <w:bodyDiv w:val="1"/>
      <w:marLeft w:val="0"/>
      <w:marRight w:val="0"/>
      <w:marTop w:val="0"/>
      <w:marBottom w:val="0"/>
      <w:divBdr>
        <w:top w:val="none" w:sz="0" w:space="0" w:color="auto"/>
        <w:left w:val="none" w:sz="0" w:space="0" w:color="auto"/>
        <w:bottom w:val="none" w:sz="0" w:space="0" w:color="auto"/>
        <w:right w:val="none" w:sz="0" w:space="0" w:color="auto"/>
      </w:divBdr>
      <w:divsChild>
        <w:div w:id="187839409">
          <w:marLeft w:val="0"/>
          <w:marRight w:val="0"/>
          <w:marTop w:val="0"/>
          <w:marBottom w:val="0"/>
          <w:divBdr>
            <w:top w:val="none" w:sz="0" w:space="0" w:color="auto"/>
            <w:left w:val="none" w:sz="0" w:space="0" w:color="auto"/>
            <w:bottom w:val="none" w:sz="0" w:space="0" w:color="auto"/>
            <w:right w:val="none" w:sz="0" w:space="0" w:color="auto"/>
          </w:divBdr>
          <w:divsChild>
            <w:div w:id="434405272">
              <w:marLeft w:val="0"/>
              <w:marRight w:val="0"/>
              <w:marTop w:val="0"/>
              <w:marBottom w:val="0"/>
              <w:divBdr>
                <w:top w:val="none" w:sz="0" w:space="0" w:color="auto"/>
                <w:left w:val="none" w:sz="0" w:space="0" w:color="auto"/>
                <w:bottom w:val="none" w:sz="0" w:space="0" w:color="auto"/>
                <w:right w:val="none" w:sz="0" w:space="0" w:color="auto"/>
              </w:divBdr>
              <w:divsChild>
                <w:div w:id="1622374552">
                  <w:marLeft w:val="0"/>
                  <w:marRight w:val="0"/>
                  <w:marTop w:val="0"/>
                  <w:marBottom w:val="0"/>
                  <w:divBdr>
                    <w:top w:val="none" w:sz="0" w:space="0" w:color="auto"/>
                    <w:left w:val="none" w:sz="0" w:space="0" w:color="auto"/>
                    <w:bottom w:val="none" w:sz="0" w:space="0" w:color="auto"/>
                    <w:right w:val="none" w:sz="0" w:space="0" w:color="auto"/>
                  </w:divBdr>
                  <w:divsChild>
                    <w:div w:id="1528256127">
                      <w:marLeft w:val="0"/>
                      <w:marRight w:val="0"/>
                      <w:marTop w:val="0"/>
                      <w:marBottom w:val="0"/>
                      <w:divBdr>
                        <w:top w:val="none" w:sz="0" w:space="0" w:color="auto"/>
                        <w:left w:val="none" w:sz="0" w:space="0" w:color="auto"/>
                        <w:bottom w:val="none" w:sz="0" w:space="0" w:color="auto"/>
                        <w:right w:val="none" w:sz="0" w:space="0" w:color="auto"/>
                      </w:divBdr>
                      <w:divsChild>
                        <w:div w:id="488638227">
                          <w:marLeft w:val="0"/>
                          <w:marRight w:val="0"/>
                          <w:marTop w:val="0"/>
                          <w:marBottom w:val="0"/>
                          <w:divBdr>
                            <w:top w:val="none" w:sz="0" w:space="0" w:color="auto"/>
                            <w:left w:val="none" w:sz="0" w:space="0" w:color="auto"/>
                            <w:bottom w:val="none" w:sz="0" w:space="0" w:color="auto"/>
                            <w:right w:val="none" w:sz="0" w:space="0" w:color="auto"/>
                          </w:divBdr>
                          <w:divsChild>
                            <w:div w:id="1627618757">
                              <w:marLeft w:val="0"/>
                              <w:marRight w:val="0"/>
                              <w:marTop w:val="0"/>
                              <w:marBottom w:val="0"/>
                              <w:divBdr>
                                <w:top w:val="none" w:sz="0" w:space="0" w:color="auto"/>
                                <w:left w:val="none" w:sz="0" w:space="0" w:color="auto"/>
                                <w:bottom w:val="none" w:sz="0" w:space="0" w:color="auto"/>
                                <w:right w:val="none" w:sz="0" w:space="0" w:color="auto"/>
                              </w:divBdr>
                              <w:divsChild>
                                <w:div w:id="990333990">
                                  <w:marLeft w:val="0"/>
                                  <w:marRight w:val="0"/>
                                  <w:marTop w:val="0"/>
                                  <w:marBottom w:val="0"/>
                                  <w:divBdr>
                                    <w:top w:val="none" w:sz="0" w:space="0" w:color="auto"/>
                                    <w:left w:val="none" w:sz="0" w:space="0" w:color="auto"/>
                                    <w:bottom w:val="none" w:sz="0" w:space="0" w:color="auto"/>
                                    <w:right w:val="none" w:sz="0" w:space="0" w:color="auto"/>
                                  </w:divBdr>
                                  <w:divsChild>
                                    <w:div w:id="243757195">
                                      <w:marLeft w:val="0"/>
                                      <w:marRight w:val="0"/>
                                      <w:marTop w:val="0"/>
                                      <w:marBottom w:val="0"/>
                                      <w:divBdr>
                                        <w:top w:val="none" w:sz="0" w:space="0" w:color="auto"/>
                                        <w:left w:val="none" w:sz="0" w:space="0" w:color="auto"/>
                                        <w:bottom w:val="none" w:sz="0" w:space="0" w:color="auto"/>
                                        <w:right w:val="none" w:sz="0" w:space="0" w:color="auto"/>
                                      </w:divBdr>
                                      <w:divsChild>
                                        <w:div w:id="2110849044">
                                          <w:marLeft w:val="0"/>
                                          <w:marRight w:val="0"/>
                                          <w:marTop w:val="0"/>
                                          <w:marBottom w:val="0"/>
                                          <w:divBdr>
                                            <w:top w:val="none" w:sz="0" w:space="0" w:color="auto"/>
                                            <w:left w:val="none" w:sz="0" w:space="0" w:color="auto"/>
                                            <w:bottom w:val="none" w:sz="0" w:space="0" w:color="auto"/>
                                            <w:right w:val="none" w:sz="0" w:space="0" w:color="auto"/>
                                          </w:divBdr>
                                          <w:divsChild>
                                            <w:div w:id="1393769783">
                                              <w:marLeft w:val="0"/>
                                              <w:marRight w:val="0"/>
                                              <w:marTop w:val="0"/>
                                              <w:marBottom w:val="0"/>
                                              <w:divBdr>
                                                <w:top w:val="none" w:sz="0" w:space="0" w:color="auto"/>
                                                <w:left w:val="none" w:sz="0" w:space="0" w:color="auto"/>
                                                <w:bottom w:val="none" w:sz="0" w:space="0" w:color="auto"/>
                                                <w:right w:val="none" w:sz="0" w:space="0" w:color="auto"/>
                                              </w:divBdr>
                                              <w:divsChild>
                                                <w:div w:id="200175182">
                                                  <w:marLeft w:val="0"/>
                                                  <w:marRight w:val="0"/>
                                                  <w:marTop w:val="0"/>
                                                  <w:marBottom w:val="0"/>
                                                  <w:divBdr>
                                                    <w:top w:val="none" w:sz="0" w:space="0" w:color="auto"/>
                                                    <w:left w:val="none" w:sz="0" w:space="0" w:color="auto"/>
                                                    <w:bottom w:val="none" w:sz="0" w:space="0" w:color="auto"/>
                                                    <w:right w:val="none" w:sz="0" w:space="0" w:color="auto"/>
                                                  </w:divBdr>
                                                  <w:divsChild>
                                                    <w:div w:id="62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252041">
          <w:marLeft w:val="0"/>
          <w:marRight w:val="0"/>
          <w:marTop w:val="0"/>
          <w:marBottom w:val="0"/>
          <w:divBdr>
            <w:top w:val="none" w:sz="0" w:space="0" w:color="auto"/>
            <w:left w:val="none" w:sz="0" w:space="0" w:color="auto"/>
            <w:bottom w:val="none" w:sz="0" w:space="0" w:color="auto"/>
            <w:right w:val="none" w:sz="0" w:space="0" w:color="auto"/>
          </w:divBdr>
          <w:divsChild>
            <w:div w:id="1975258501">
              <w:marLeft w:val="0"/>
              <w:marRight w:val="0"/>
              <w:marTop w:val="0"/>
              <w:marBottom w:val="0"/>
              <w:divBdr>
                <w:top w:val="none" w:sz="0" w:space="0" w:color="auto"/>
                <w:left w:val="none" w:sz="0" w:space="0" w:color="auto"/>
                <w:bottom w:val="none" w:sz="0" w:space="0" w:color="auto"/>
                <w:right w:val="none" w:sz="0" w:space="0" w:color="auto"/>
              </w:divBdr>
              <w:divsChild>
                <w:div w:id="1929194649">
                  <w:marLeft w:val="0"/>
                  <w:marRight w:val="0"/>
                  <w:marTop w:val="0"/>
                  <w:marBottom w:val="0"/>
                  <w:divBdr>
                    <w:top w:val="none" w:sz="0" w:space="0" w:color="auto"/>
                    <w:left w:val="none" w:sz="0" w:space="0" w:color="auto"/>
                    <w:bottom w:val="none" w:sz="0" w:space="0" w:color="auto"/>
                    <w:right w:val="none" w:sz="0" w:space="0" w:color="auto"/>
                  </w:divBdr>
                  <w:divsChild>
                    <w:div w:id="1365866868">
                      <w:marLeft w:val="0"/>
                      <w:marRight w:val="0"/>
                      <w:marTop w:val="0"/>
                      <w:marBottom w:val="0"/>
                      <w:divBdr>
                        <w:top w:val="none" w:sz="0" w:space="0" w:color="auto"/>
                        <w:left w:val="none" w:sz="0" w:space="0" w:color="auto"/>
                        <w:bottom w:val="none" w:sz="0" w:space="0" w:color="auto"/>
                        <w:right w:val="none" w:sz="0" w:space="0" w:color="auto"/>
                      </w:divBdr>
                      <w:divsChild>
                        <w:div w:id="686448876">
                          <w:marLeft w:val="0"/>
                          <w:marRight w:val="0"/>
                          <w:marTop w:val="0"/>
                          <w:marBottom w:val="0"/>
                          <w:divBdr>
                            <w:top w:val="none" w:sz="0" w:space="0" w:color="auto"/>
                            <w:left w:val="none" w:sz="0" w:space="0" w:color="auto"/>
                            <w:bottom w:val="none" w:sz="0" w:space="0" w:color="auto"/>
                            <w:right w:val="none" w:sz="0" w:space="0" w:color="auto"/>
                          </w:divBdr>
                          <w:divsChild>
                            <w:div w:id="439492414">
                              <w:marLeft w:val="0"/>
                              <w:marRight w:val="0"/>
                              <w:marTop w:val="0"/>
                              <w:marBottom w:val="0"/>
                              <w:divBdr>
                                <w:top w:val="none" w:sz="0" w:space="0" w:color="auto"/>
                                <w:left w:val="none" w:sz="0" w:space="0" w:color="auto"/>
                                <w:bottom w:val="none" w:sz="0" w:space="0" w:color="auto"/>
                                <w:right w:val="none" w:sz="0" w:space="0" w:color="auto"/>
                              </w:divBdr>
                              <w:divsChild>
                                <w:div w:id="641734101">
                                  <w:marLeft w:val="0"/>
                                  <w:marRight w:val="0"/>
                                  <w:marTop w:val="0"/>
                                  <w:marBottom w:val="0"/>
                                  <w:divBdr>
                                    <w:top w:val="none" w:sz="0" w:space="0" w:color="auto"/>
                                    <w:left w:val="none" w:sz="0" w:space="0" w:color="auto"/>
                                    <w:bottom w:val="none" w:sz="0" w:space="0" w:color="auto"/>
                                    <w:right w:val="none" w:sz="0" w:space="0" w:color="auto"/>
                                  </w:divBdr>
                                  <w:divsChild>
                                    <w:div w:id="543559959">
                                      <w:marLeft w:val="0"/>
                                      <w:marRight w:val="0"/>
                                      <w:marTop w:val="0"/>
                                      <w:marBottom w:val="0"/>
                                      <w:divBdr>
                                        <w:top w:val="none" w:sz="0" w:space="0" w:color="auto"/>
                                        <w:left w:val="none" w:sz="0" w:space="0" w:color="auto"/>
                                        <w:bottom w:val="none" w:sz="0" w:space="0" w:color="auto"/>
                                        <w:right w:val="none" w:sz="0" w:space="0" w:color="auto"/>
                                      </w:divBdr>
                                      <w:divsChild>
                                        <w:div w:id="1343816782">
                                          <w:marLeft w:val="0"/>
                                          <w:marRight w:val="0"/>
                                          <w:marTop w:val="0"/>
                                          <w:marBottom w:val="0"/>
                                          <w:divBdr>
                                            <w:top w:val="none" w:sz="0" w:space="0" w:color="auto"/>
                                            <w:left w:val="none" w:sz="0" w:space="0" w:color="auto"/>
                                            <w:bottom w:val="none" w:sz="0" w:space="0" w:color="auto"/>
                                            <w:right w:val="none" w:sz="0" w:space="0" w:color="auto"/>
                                          </w:divBdr>
                                          <w:divsChild>
                                            <w:div w:id="1475171507">
                                              <w:marLeft w:val="0"/>
                                              <w:marRight w:val="0"/>
                                              <w:marTop w:val="0"/>
                                              <w:marBottom w:val="0"/>
                                              <w:divBdr>
                                                <w:top w:val="none" w:sz="0" w:space="0" w:color="auto"/>
                                                <w:left w:val="none" w:sz="0" w:space="0" w:color="auto"/>
                                                <w:bottom w:val="none" w:sz="0" w:space="0" w:color="auto"/>
                                                <w:right w:val="none" w:sz="0" w:space="0" w:color="auto"/>
                                              </w:divBdr>
                                              <w:divsChild>
                                                <w:div w:id="1986816363">
                                                  <w:marLeft w:val="0"/>
                                                  <w:marRight w:val="0"/>
                                                  <w:marTop w:val="0"/>
                                                  <w:marBottom w:val="0"/>
                                                  <w:divBdr>
                                                    <w:top w:val="none" w:sz="0" w:space="0" w:color="auto"/>
                                                    <w:left w:val="none" w:sz="0" w:space="0" w:color="auto"/>
                                                    <w:bottom w:val="none" w:sz="0" w:space="0" w:color="auto"/>
                                                    <w:right w:val="none" w:sz="0" w:space="0" w:color="auto"/>
                                                  </w:divBdr>
                                                  <w:divsChild>
                                                    <w:div w:id="4628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664048">
      <w:bodyDiv w:val="1"/>
      <w:marLeft w:val="0"/>
      <w:marRight w:val="0"/>
      <w:marTop w:val="0"/>
      <w:marBottom w:val="0"/>
      <w:divBdr>
        <w:top w:val="none" w:sz="0" w:space="0" w:color="auto"/>
        <w:left w:val="none" w:sz="0" w:space="0" w:color="auto"/>
        <w:bottom w:val="none" w:sz="0" w:space="0" w:color="auto"/>
        <w:right w:val="none" w:sz="0" w:space="0" w:color="auto"/>
      </w:divBdr>
      <w:divsChild>
        <w:div w:id="946471071">
          <w:marLeft w:val="0"/>
          <w:marRight w:val="0"/>
          <w:marTop w:val="0"/>
          <w:marBottom w:val="0"/>
          <w:divBdr>
            <w:top w:val="none" w:sz="0" w:space="0" w:color="auto"/>
            <w:left w:val="none" w:sz="0" w:space="0" w:color="auto"/>
            <w:bottom w:val="none" w:sz="0" w:space="0" w:color="auto"/>
            <w:right w:val="none" w:sz="0" w:space="0" w:color="auto"/>
          </w:divBdr>
          <w:divsChild>
            <w:div w:id="432213079">
              <w:marLeft w:val="0"/>
              <w:marRight w:val="0"/>
              <w:marTop w:val="0"/>
              <w:marBottom w:val="0"/>
              <w:divBdr>
                <w:top w:val="none" w:sz="0" w:space="0" w:color="auto"/>
                <w:left w:val="none" w:sz="0" w:space="0" w:color="auto"/>
                <w:bottom w:val="none" w:sz="0" w:space="0" w:color="auto"/>
                <w:right w:val="none" w:sz="0" w:space="0" w:color="auto"/>
              </w:divBdr>
            </w:div>
            <w:div w:id="1411921955">
              <w:marLeft w:val="0"/>
              <w:marRight w:val="0"/>
              <w:marTop w:val="0"/>
              <w:marBottom w:val="0"/>
              <w:divBdr>
                <w:top w:val="none" w:sz="0" w:space="0" w:color="auto"/>
                <w:left w:val="none" w:sz="0" w:space="0" w:color="auto"/>
                <w:bottom w:val="none" w:sz="0" w:space="0" w:color="auto"/>
                <w:right w:val="none" w:sz="0" w:space="0" w:color="auto"/>
              </w:divBdr>
              <w:divsChild>
                <w:div w:id="1769278374">
                  <w:marLeft w:val="0"/>
                  <w:marRight w:val="0"/>
                  <w:marTop w:val="0"/>
                  <w:marBottom w:val="0"/>
                  <w:divBdr>
                    <w:top w:val="none" w:sz="0" w:space="0" w:color="auto"/>
                    <w:left w:val="none" w:sz="0" w:space="0" w:color="auto"/>
                    <w:bottom w:val="none" w:sz="0" w:space="0" w:color="auto"/>
                    <w:right w:val="none" w:sz="0" w:space="0" w:color="auto"/>
                  </w:divBdr>
                </w:div>
                <w:div w:id="1670134449">
                  <w:marLeft w:val="0"/>
                  <w:marRight w:val="0"/>
                  <w:marTop w:val="0"/>
                  <w:marBottom w:val="0"/>
                  <w:divBdr>
                    <w:top w:val="none" w:sz="0" w:space="0" w:color="auto"/>
                    <w:left w:val="none" w:sz="0" w:space="0" w:color="auto"/>
                    <w:bottom w:val="none" w:sz="0" w:space="0" w:color="auto"/>
                    <w:right w:val="none" w:sz="0" w:space="0" w:color="auto"/>
                  </w:divBdr>
                </w:div>
                <w:div w:id="549268436">
                  <w:marLeft w:val="0"/>
                  <w:marRight w:val="0"/>
                  <w:marTop w:val="0"/>
                  <w:marBottom w:val="0"/>
                  <w:divBdr>
                    <w:top w:val="none" w:sz="0" w:space="0" w:color="auto"/>
                    <w:left w:val="none" w:sz="0" w:space="0" w:color="auto"/>
                    <w:bottom w:val="none" w:sz="0" w:space="0" w:color="auto"/>
                    <w:right w:val="none" w:sz="0" w:space="0" w:color="auto"/>
                  </w:divBdr>
                </w:div>
                <w:div w:id="145556310">
                  <w:marLeft w:val="0"/>
                  <w:marRight w:val="0"/>
                  <w:marTop w:val="0"/>
                  <w:marBottom w:val="0"/>
                  <w:divBdr>
                    <w:top w:val="none" w:sz="0" w:space="0" w:color="auto"/>
                    <w:left w:val="none" w:sz="0" w:space="0" w:color="auto"/>
                    <w:bottom w:val="none" w:sz="0" w:space="0" w:color="auto"/>
                    <w:right w:val="none" w:sz="0" w:space="0" w:color="auto"/>
                  </w:divBdr>
                </w:div>
                <w:div w:id="19672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7709">
      <w:bodyDiv w:val="1"/>
      <w:marLeft w:val="0"/>
      <w:marRight w:val="0"/>
      <w:marTop w:val="0"/>
      <w:marBottom w:val="0"/>
      <w:divBdr>
        <w:top w:val="none" w:sz="0" w:space="0" w:color="auto"/>
        <w:left w:val="none" w:sz="0" w:space="0" w:color="auto"/>
        <w:bottom w:val="none" w:sz="0" w:space="0" w:color="auto"/>
        <w:right w:val="none" w:sz="0" w:space="0" w:color="auto"/>
      </w:divBdr>
    </w:div>
    <w:div w:id="1467428273">
      <w:bodyDiv w:val="1"/>
      <w:marLeft w:val="0"/>
      <w:marRight w:val="0"/>
      <w:marTop w:val="0"/>
      <w:marBottom w:val="0"/>
      <w:divBdr>
        <w:top w:val="none" w:sz="0" w:space="0" w:color="auto"/>
        <w:left w:val="none" w:sz="0" w:space="0" w:color="auto"/>
        <w:bottom w:val="none" w:sz="0" w:space="0" w:color="auto"/>
        <w:right w:val="none" w:sz="0" w:space="0" w:color="auto"/>
      </w:divBdr>
      <w:divsChild>
        <w:div w:id="1894920842">
          <w:marLeft w:val="0"/>
          <w:marRight w:val="0"/>
          <w:marTop w:val="0"/>
          <w:marBottom w:val="0"/>
          <w:divBdr>
            <w:top w:val="none" w:sz="0" w:space="0" w:color="auto"/>
            <w:left w:val="none" w:sz="0" w:space="0" w:color="auto"/>
            <w:bottom w:val="none" w:sz="0" w:space="0" w:color="auto"/>
            <w:right w:val="none" w:sz="0" w:space="0" w:color="auto"/>
          </w:divBdr>
          <w:divsChild>
            <w:div w:id="27071215">
              <w:marLeft w:val="0"/>
              <w:marRight w:val="0"/>
              <w:marTop w:val="0"/>
              <w:marBottom w:val="0"/>
              <w:divBdr>
                <w:top w:val="none" w:sz="0" w:space="0" w:color="auto"/>
                <w:left w:val="none" w:sz="0" w:space="0" w:color="auto"/>
                <w:bottom w:val="none" w:sz="0" w:space="0" w:color="auto"/>
                <w:right w:val="none" w:sz="0" w:space="0" w:color="auto"/>
              </w:divBdr>
              <w:divsChild>
                <w:div w:id="535701967">
                  <w:marLeft w:val="0"/>
                  <w:marRight w:val="0"/>
                  <w:marTop w:val="0"/>
                  <w:marBottom w:val="0"/>
                  <w:divBdr>
                    <w:top w:val="none" w:sz="0" w:space="0" w:color="auto"/>
                    <w:left w:val="none" w:sz="0" w:space="0" w:color="auto"/>
                    <w:bottom w:val="none" w:sz="0" w:space="0" w:color="auto"/>
                    <w:right w:val="none" w:sz="0" w:space="0" w:color="auto"/>
                  </w:divBdr>
                  <w:divsChild>
                    <w:div w:id="1115900991">
                      <w:marLeft w:val="0"/>
                      <w:marRight w:val="0"/>
                      <w:marTop w:val="0"/>
                      <w:marBottom w:val="0"/>
                      <w:divBdr>
                        <w:top w:val="none" w:sz="0" w:space="0" w:color="auto"/>
                        <w:left w:val="none" w:sz="0" w:space="0" w:color="auto"/>
                        <w:bottom w:val="none" w:sz="0" w:space="0" w:color="auto"/>
                        <w:right w:val="none" w:sz="0" w:space="0" w:color="auto"/>
                      </w:divBdr>
                      <w:divsChild>
                        <w:div w:id="155196096">
                          <w:marLeft w:val="0"/>
                          <w:marRight w:val="0"/>
                          <w:marTop w:val="0"/>
                          <w:marBottom w:val="0"/>
                          <w:divBdr>
                            <w:top w:val="none" w:sz="0" w:space="0" w:color="auto"/>
                            <w:left w:val="none" w:sz="0" w:space="0" w:color="auto"/>
                            <w:bottom w:val="none" w:sz="0" w:space="0" w:color="auto"/>
                            <w:right w:val="none" w:sz="0" w:space="0" w:color="auto"/>
                          </w:divBdr>
                          <w:divsChild>
                            <w:div w:id="1002853289">
                              <w:marLeft w:val="0"/>
                              <w:marRight w:val="0"/>
                              <w:marTop w:val="0"/>
                              <w:marBottom w:val="0"/>
                              <w:divBdr>
                                <w:top w:val="none" w:sz="0" w:space="0" w:color="auto"/>
                                <w:left w:val="none" w:sz="0" w:space="0" w:color="auto"/>
                                <w:bottom w:val="none" w:sz="0" w:space="0" w:color="auto"/>
                                <w:right w:val="none" w:sz="0" w:space="0" w:color="auto"/>
                              </w:divBdr>
                              <w:divsChild>
                                <w:div w:id="1681199647">
                                  <w:marLeft w:val="0"/>
                                  <w:marRight w:val="0"/>
                                  <w:marTop w:val="0"/>
                                  <w:marBottom w:val="0"/>
                                  <w:divBdr>
                                    <w:top w:val="none" w:sz="0" w:space="0" w:color="auto"/>
                                    <w:left w:val="none" w:sz="0" w:space="0" w:color="auto"/>
                                    <w:bottom w:val="none" w:sz="0" w:space="0" w:color="auto"/>
                                    <w:right w:val="none" w:sz="0" w:space="0" w:color="auto"/>
                                  </w:divBdr>
                                  <w:divsChild>
                                    <w:div w:id="20039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531002">
          <w:marLeft w:val="0"/>
          <w:marRight w:val="0"/>
          <w:marTop w:val="0"/>
          <w:marBottom w:val="0"/>
          <w:divBdr>
            <w:top w:val="none" w:sz="0" w:space="0" w:color="auto"/>
            <w:left w:val="none" w:sz="0" w:space="0" w:color="auto"/>
            <w:bottom w:val="none" w:sz="0" w:space="0" w:color="auto"/>
            <w:right w:val="none" w:sz="0" w:space="0" w:color="auto"/>
          </w:divBdr>
          <w:divsChild>
            <w:div w:id="269315031">
              <w:marLeft w:val="0"/>
              <w:marRight w:val="0"/>
              <w:marTop w:val="0"/>
              <w:marBottom w:val="0"/>
              <w:divBdr>
                <w:top w:val="none" w:sz="0" w:space="0" w:color="auto"/>
                <w:left w:val="none" w:sz="0" w:space="0" w:color="auto"/>
                <w:bottom w:val="none" w:sz="0" w:space="0" w:color="auto"/>
                <w:right w:val="none" w:sz="0" w:space="0" w:color="auto"/>
              </w:divBdr>
              <w:divsChild>
                <w:div w:id="526069353">
                  <w:marLeft w:val="0"/>
                  <w:marRight w:val="0"/>
                  <w:marTop w:val="0"/>
                  <w:marBottom w:val="0"/>
                  <w:divBdr>
                    <w:top w:val="none" w:sz="0" w:space="0" w:color="auto"/>
                    <w:left w:val="none" w:sz="0" w:space="0" w:color="auto"/>
                    <w:bottom w:val="none" w:sz="0" w:space="0" w:color="auto"/>
                    <w:right w:val="none" w:sz="0" w:space="0" w:color="auto"/>
                  </w:divBdr>
                  <w:divsChild>
                    <w:div w:id="457455017">
                      <w:marLeft w:val="0"/>
                      <w:marRight w:val="0"/>
                      <w:marTop w:val="0"/>
                      <w:marBottom w:val="0"/>
                      <w:divBdr>
                        <w:top w:val="none" w:sz="0" w:space="0" w:color="auto"/>
                        <w:left w:val="none" w:sz="0" w:space="0" w:color="auto"/>
                        <w:bottom w:val="none" w:sz="0" w:space="0" w:color="auto"/>
                        <w:right w:val="none" w:sz="0" w:space="0" w:color="auto"/>
                      </w:divBdr>
                      <w:divsChild>
                        <w:div w:id="1254044933">
                          <w:marLeft w:val="0"/>
                          <w:marRight w:val="0"/>
                          <w:marTop w:val="0"/>
                          <w:marBottom w:val="0"/>
                          <w:divBdr>
                            <w:top w:val="none" w:sz="0" w:space="0" w:color="auto"/>
                            <w:left w:val="none" w:sz="0" w:space="0" w:color="auto"/>
                            <w:bottom w:val="none" w:sz="0" w:space="0" w:color="auto"/>
                            <w:right w:val="none" w:sz="0" w:space="0" w:color="auto"/>
                          </w:divBdr>
                          <w:divsChild>
                            <w:div w:id="1014258976">
                              <w:marLeft w:val="0"/>
                              <w:marRight w:val="0"/>
                              <w:marTop w:val="0"/>
                              <w:marBottom w:val="0"/>
                              <w:divBdr>
                                <w:top w:val="none" w:sz="0" w:space="0" w:color="auto"/>
                                <w:left w:val="none" w:sz="0" w:space="0" w:color="auto"/>
                                <w:bottom w:val="none" w:sz="0" w:space="0" w:color="auto"/>
                                <w:right w:val="none" w:sz="0" w:space="0" w:color="auto"/>
                              </w:divBdr>
                              <w:divsChild>
                                <w:div w:id="1970043854">
                                  <w:marLeft w:val="0"/>
                                  <w:marRight w:val="0"/>
                                  <w:marTop w:val="0"/>
                                  <w:marBottom w:val="0"/>
                                  <w:divBdr>
                                    <w:top w:val="none" w:sz="0" w:space="0" w:color="auto"/>
                                    <w:left w:val="none" w:sz="0" w:space="0" w:color="auto"/>
                                    <w:bottom w:val="none" w:sz="0" w:space="0" w:color="auto"/>
                                    <w:right w:val="none" w:sz="0" w:space="0" w:color="auto"/>
                                  </w:divBdr>
                                  <w:divsChild>
                                    <w:div w:id="771900467">
                                      <w:marLeft w:val="0"/>
                                      <w:marRight w:val="0"/>
                                      <w:marTop w:val="0"/>
                                      <w:marBottom w:val="0"/>
                                      <w:divBdr>
                                        <w:top w:val="none" w:sz="0" w:space="0" w:color="auto"/>
                                        <w:left w:val="none" w:sz="0" w:space="0" w:color="auto"/>
                                        <w:bottom w:val="none" w:sz="0" w:space="0" w:color="auto"/>
                                        <w:right w:val="none" w:sz="0" w:space="0" w:color="auto"/>
                                      </w:divBdr>
                                      <w:divsChild>
                                        <w:div w:id="21018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336723">
          <w:marLeft w:val="0"/>
          <w:marRight w:val="0"/>
          <w:marTop w:val="0"/>
          <w:marBottom w:val="0"/>
          <w:divBdr>
            <w:top w:val="none" w:sz="0" w:space="0" w:color="auto"/>
            <w:left w:val="none" w:sz="0" w:space="0" w:color="auto"/>
            <w:bottom w:val="none" w:sz="0" w:space="0" w:color="auto"/>
            <w:right w:val="none" w:sz="0" w:space="0" w:color="auto"/>
          </w:divBdr>
          <w:divsChild>
            <w:div w:id="778531834">
              <w:marLeft w:val="0"/>
              <w:marRight w:val="0"/>
              <w:marTop w:val="0"/>
              <w:marBottom w:val="0"/>
              <w:divBdr>
                <w:top w:val="none" w:sz="0" w:space="0" w:color="auto"/>
                <w:left w:val="none" w:sz="0" w:space="0" w:color="auto"/>
                <w:bottom w:val="none" w:sz="0" w:space="0" w:color="auto"/>
                <w:right w:val="none" w:sz="0" w:space="0" w:color="auto"/>
              </w:divBdr>
              <w:divsChild>
                <w:div w:id="1698890333">
                  <w:marLeft w:val="0"/>
                  <w:marRight w:val="0"/>
                  <w:marTop w:val="0"/>
                  <w:marBottom w:val="0"/>
                  <w:divBdr>
                    <w:top w:val="none" w:sz="0" w:space="0" w:color="auto"/>
                    <w:left w:val="none" w:sz="0" w:space="0" w:color="auto"/>
                    <w:bottom w:val="none" w:sz="0" w:space="0" w:color="auto"/>
                    <w:right w:val="none" w:sz="0" w:space="0" w:color="auto"/>
                  </w:divBdr>
                  <w:divsChild>
                    <w:div w:id="1093935252">
                      <w:marLeft w:val="0"/>
                      <w:marRight w:val="0"/>
                      <w:marTop w:val="0"/>
                      <w:marBottom w:val="0"/>
                      <w:divBdr>
                        <w:top w:val="none" w:sz="0" w:space="0" w:color="auto"/>
                        <w:left w:val="none" w:sz="0" w:space="0" w:color="auto"/>
                        <w:bottom w:val="none" w:sz="0" w:space="0" w:color="auto"/>
                        <w:right w:val="none" w:sz="0" w:space="0" w:color="auto"/>
                      </w:divBdr>
                      <w:divsChild>
                        <w:div w:id="964043833">
                          <w:marLeft w:val="0"/>
                          <w:marRight w:val="0"/>
                          <w:marTop w:val="0"/>
                          <w:marBottom w:val="0"/>
                          <w:divBdr>
                            <w:top w:val="none" w:sz="0" w:space="0" w:color="auto"/>
                            <w:left w:val="none" w:sz="0" w:space="0" w:color="auto"/>
                            <w:bottom w:val="none" w:sz="0" w:space="0" w:color="auto"/>
                            <w:right w:val="none" w:sz="0" w:space="0" w:color="auto"/>
                          </w:divBdr>
                          <w:divsChild>
                            <w:div w:id="1786732072">
                              <w:marLeft w:val="0"/>
                              <w:marRight w:val="0"/>
                              <w:marTop w:val="0"/>
                              <w:marBottom w:val="0"/>
                              <w:divBdr>
                                <w:top w:val="none" w:sz="0" w:space="0" w:color="auto"/>
                                <w:left w:val="none" w:sz="0" w:space="0" w:color="auto"/>
                                <w:bottom w:val="none" w:sz="0" w:space="0" w:color="auto"/>
                                <w:right w:val="none" w:sz="0" w:space="0" w:color="auto"/>
                              </w:divBdr>
                              <w:divsChild>
                                <w:div w:id="1922789847">
                                  <w:marLeft w:val="0"/>
                                  <w:marRight w:val="0"/>
                                  <w:marTop w:val="0"/>
                                  <w:marBottom w:val="0"/>
                                  <w:divBdr>
                                    <w:top w:val="none" w:sz="0" w:space="0" w:color="auto"/>
                                    <w:left w:val="none" w:sz="0" w:space="0" w:color="auto"/>
                                    <w:bottom w:val="none" w:sz="0" w:space="0" w:color="auto"/>
                                    <w:right w:val="none" w:sz="0" w:space="0" w:color="auto"/>
                                  </w:divBdr>
                                  <w:divsChild>
                                    <w:div w:id="1796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7025">
          <w:marLeft w:val="0"/>
          <w:marRight w:val="0"/>
          <w:marTop w:val="0"/>
          <w:marBottom w:val="0"/>
          <w:divBdr>
            <w:top w:val="none" w:sz="0" w:space="0" w:color="auto"/>
            <w:left w:val="none" w:sz="0" w:space="0" w:color="auto"/>
            <w:bottom w:val="none" w:sz="0" w:space="0" w:color="auto"/>
            <w:right w:val="none" w:sz="0" w:space="0" w:color="auto"/>
          </w:divBdr>
          <w:divsChild>
            <w:div w:id="1902444958">
              <w:marLeft w:val="0"/>
              <w:marRight w:val="0"/>
              <w:marTop w:val="0"/>
              <w:marBottom w:val="0"/>
              <w:divBdr>
                <w:top w:val="none" w:sz="0" w:space="0" w:color="auto"/>
                <w:left w:val="none" w:sz="0" w:space="0" w:color="auto"/>
                <w:bottom w:val="none" w:sz="0" w:space="0" w:color="auto"/>
                <w:right w:val="none" w:sz="0" w:space="0" w:color="auto"/>
              </w:divBdr>
              <w:divsChild>
                <w:div w:id="1136797658">
                  <w:marLeft w:val="0"/>
                  <w:marRight w:val="0"/>
                  <w:marTop w:val="0"/>
                  <w:marBottom w:val="0"/>
                  <w:divBdr>
                    <w:top w:val="none" w:sz="0" w:space="0" w:color="auto"/>
                    <w:left w:val="none" w:sz="0" w:space="0" w:color="auto"/>
                    <w:bottom w:val="none" w:sz="0" w:space="0" w:color="auto"/>
                    <w:right w:val="none" w:sz="0" w:space="0" w:color="auto"/>
                  </w:divBdr>
                  <w:divsChild>
                    <w:div w:id="1479611121">
                      <w:marLeft w:val="0"/>
                      <w:marRight w:val="0"/>
                      <w:marTop w:val="0"/>
                      <w:marBottom w:val="0"/>
                      <w:divBdr>
                        <w:top w:val="none" w:sz="0" w:space="0" w:color="auto"/>
                        <w:left w:val="none" w:sz="0" w:space="0" w:color="auto"/>
                        <w:bottom w:val="none" w:sz="0" w:space="0" w:color="auto"/>
                        <w:right w:val="none" w:sz="0" w:space="0" w:color="auto"/>
                      </w:divBdr>
                      <w:divsChild>
                        <w:div w:id="1378817151">
                          <w:marLeft w:val="0"/>
                          <w:marRight w:val="0"/>
                          <w:marTop w:val="0"/>
                          <w:marBottom w:val="0"/>
                          <w:divBdr>
                            <w:top w:val="none" w:sz="0" w:space="0" w:color="auto"/>
                            <w:left w:val="none" w:sz="0" w:space="0" w:color="auto"/>
                            <w:bottom w:val="none" w:sz="0" w:space="0" w:color="auto"/>
                            <w:right w:val="none" w:sz="0" w:space="0" w:color="auto"/>
                          </w:divBdr>
                          <w:divsChild>
                            <w:div w:id="198470462">
                              <w:marLeft w:val="0"/>
                              <w:marRight w:val="0"/>
                              <w:marTop w:val="0"/>
                              <w:marBottom w:val="0"/>
                              <w:divBdr>
                                <w:top w:val="none" w:sz="0" w:space="0" w:color="auto"/>
                                <w:left w:val="none" w:sz="0" w:space="0" w:color="auto"/>
                                <w:bottom w:val="none" w:sz="0" w:space="0" w:color="auto"/>
                                <w:right w:val="none" w:sz="0" w:space="0" w:color="auto"/>
                              </w:divBdr>
                              <w:divsChild>
                                <w:div w:id="1148013543">
                                  <w:marLeft w:val="0"/>
                                  <w:marRight w:val="0"/>
                                  <w:marTop w:val="0"/>
                                  <w:marBottom w:val="0"/>
                                  <w:divBdr>
                                    <w:top w:val="none" w:sz="0" w:space="0" w:color="auto"/>
                                    <w:left w:val="none" w:sz="0" w:space="0" w:color="auto"/>
                                    <w:bottom w:val="none" w:sz="0" w:space="0" w:color="auto"/>
                                    <w:right w:val="none" w:sz="0" w:space="0" w:color="auto"/>
                                  </w:divBdr>
                                  <w:divsChild>
                                    <w:div w:id="2068451114">
                                      <w:marLeft w:val="0"/>
                                      <w:marRight w:val="0"/>
                                      <w:marTop w:val="0"/>
                                      <w:marBottom w:val="0"/>
                                      <w:divBdr>
                                        <w:top w:val="none" w:sz="0" w:space="0" w:color="auto"/>
                                        <w:left w:val="none" w:sz="0" w:space="0" w:color="auto"/>
                                        <w:bottom w:val="none" w:sz="0" w:space="0" w:color="auto"/>
                                        <w:right w:val="none" w:sz="0" w:space="0" w:color="auto"/>
                                      </w:divBdr>
                                      <w:divsChild>
                                        <w:div w:id="4881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91280">
          <w:marLeft w:val="0"/>
          <w:marRight w:val="0"/>
          <w:marTop w:val="0"/>
          <w:marBottom w:val="0"/>
          <w:divBdr>
            <w:top w:val="none" w:sz="0" w:space="0" w:color="auto"/>
            <w:left w:val="none" w:sz="0" w:space="0" w:color="auto"/>
            <w:bottom w:val="none" w:sz="0" w:space="0" w:color="auto"/>
            <w:right w:val="none" w:sz="0" w:space="0" w:color="auto"/>
          </w:divBdr>
          <w:divsChild>
            <w:div w:id="1863938841">
              <w:marLeft w:val="0"/>
              <w:marRight w:val="0"/>
              <w:marTop w:val="0"/>
              <w:marBottom w:val="0"/>
              <w:divBdr>
                <w:top w:val="none" w:sz="0" w:space="0" w:color="auto"/>
                <w:left w:val="none" w:sz="0" w:space="0" w:color="auto"/>
                <w:bottom w:val="none" w:sz="0" w:space="0" w:color="auto"/>
                <w:right w:val="none" w:sz="0" w:space="0" w:color="auto"/>
              </w:divBdr>
              <w:divsChild>
                <w:div w:id="1600486051">
                  <w:marLeft w:val="0"/>
                  <w:marRight w:val="0"/>
                  <w:marTop w:val="0"/>
                  <w:marBottom w:val="0"/>
                  <w:divBdr>
                    <w:top w:val="none" w:sz="0" w:space="0" w:color="auto"/>
                    <w:left w:val="none" w:sz="0" w:space="0" w:color="auto"/>
                    <w:bottom w:val="none" w:sz="0" w:space="0" w:color="auto"/>
                    <w:right w:val="none" w:sz="0" w:space="0" w:color="auto"/>
                  </w:divBdr>
                  <w:divsChild>
                    <w:div w:id="680547920">
                      <w:marLeft w:val="0"/>
                      <w:marRight w:val="0"/>
                      <w:marTop w:val="0"/>
                      <w:marBottom w:val="0"/>
                      <w:divBdr>
                        <w:top w:val="none" w:sz="0" w:space="0" w:color="auto"/>
                        <w:left w:val="none" w:sz="0" w:space="0" w:color="auto"/>
                        <w:bottom w:val="none" w:sz="0" w:space="0" w:color="auto"/>
                        <w:right w:val="none" w:sz="0" w:space="0" w:color="auto"/>
                      </w:divBdr>
                      <w:divsChild>
                        <w:div w:id="251741633">
                          <w:marLeft w:val="0"/>
                          <w:marRight w:val="0"/>
                          <w:marTop w:val="0"/>
                          <w:marBottom w:val="0"/>
                          <w:divBdr>
                            <w:top w:val="none" w:sz="0" w:space="0" w:color="auto"/>
                            <w:left w:val="none" w:sz="0" w:space="0" w:color="auto"/>
                            <w:bottom w:val="none" w:sz="0" w:space="0" w:color="auto"/>
                            <w:right w:val="none" w:sz="0" w:space="0" w:color="auto"/>
                          </w:divBdr>
                          <w:divsChild>
                            <w:div w:id="2098213852">
                              <w:marLeft w:val="0"/>
                              <w:marRight w:val="0"/>
                              <w:marTop w:val="0"/>
                              <w:marBottom w:val="0"/>
                              <w:divBdr>
                                <w:top w:val="none" w:sz="0" w:space="0" w:color="auto"/>
                                <w:left w:val="none" w:sz="0" w:space="0" w:color="auto"/>
                                <w:bottom w:val="none" w:sz="0" w:space="0" w:color="auto"/>
                                <w:right w:val="none" w:sz="0" w:space="0" w:color="auto"/>
                              </w:divBdr>
                              <w:divsChild>
                                <w:div w:id="2023900051">
                                  <w:marLeft w:val="0"/>
                                  <w:marRight w:val="0"/>
                                  <w:marTop w:val="0"/>
                                  <w:marBottom w:val="0"/>
                                  <w:divBdr>
                                    <w:top w:val="none" w:sz="0" w:space="0" w:color="auto"/>
                                    <w:left w:val="none" w:sz="0" w:space="0" w:color="auto"/>
                                    <w:bottom w:val="none" w:sz="0" w:space="0" w:color="auto"/>
                                    <w:right w:val="none" w:sz="0" w:space="0" w:color="auto"/>
                                  </w:divBdr>
                                  <w:divsChild>
                                    <w:div w:id="2605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49059">
      <w:bodyDiv w:val="1"/>
      <w:marLeft w:val="0"/>
      <w:marRight w:val="0"/>
      <w:marTop w:val="0"/>
      <w:marBottom w:val="0"/>
      <w:divBdr>
        <w:top w:val="none" w:sz="0" w:space="0" w:color="auto"/>
        <w:left w:val="none" w:sz="0" w:space="0" w:color="auto"/>
        <w:bottom w:val="none" w:sz="0" w:space="0" w:color="auto"/>
        <w:right w:val="none" w:sz="0" w:space="0" w:color="auto"/>
      </w:divBdr>
      <w:divsChild>
        <w:div w:id="1102334826">
          <w:marLeft w:val="0"/>
          <w:marRight w:val="0"/>
          <w:marTop w:val="0"/>
          <w:marBottom w:val="0"/>
          <w:divBdr>
            <w:top w:val="none" w:sz="0" w:space="0" w:color="auto"/>
            <w:left w:val="none" w:sz="0" w:space="0" w:color="auto"/>
            <w:bottom w:val="none" w:sz="0" w:space="0" w:color="auto"/>
            <w:right w:val="none" w:sz="0" w:space="0" w:color="auto"/>
          </w:divBdr>
        </w:div>
        <w:div w:id="702095960">
          <w:marLeft w:val="0"/>
          <w:marRight w:val="0"/>
          <w:marTop w:val="0"/>
          <w:marBottom w:val="0"/>
          <w:divBdr>
            <w:top w:val="none" w:sz="0" w:space="0" w:color="auto"/>
            <w:left w:val="none" w:sz="0" w:space="0" w:color="auto"/>
            <w:bottom w:val="none" w:sz="0" w:space="0" w:color="auto"/>
            <w:right w:val="none" w:sz="0" w:space="0" w:color="auto"/>
          </w:divBdr>
        </w:div>
      </w:divsChild>
    </w:div>
    <w:div w:id="1494638768">
      <w:bodyDiv w:val="1"/>
      <w:marLeft w:val="0"/>
      <w:marRight w:val="0"/>
      <w:marTop w:val="0"/>
      <w:marBottom w:val="0"/>
      <w:divBdr>
        <w:top w:val="none" w:sz="0" w:space="0" w:color="auto"/>
        <w:left w:val="none" w:sz="0" w:space="0" w:color="auto"/>
        <w:bottom w:val="none" w:sz="0" w:space="0" w:color="auto"/>
        <w:right w:val="none" w:sz="0" w:space="0" w:color="auto"/>
      </w:divBdr>
    </w:div>
    <w:div w:id="1496797281">
      <w:bodyDiv w:val="1"/>
      <w:marLeft w:val="0"/>
      <w:marRight w:val="0"/>
      <w:marTop w:val="0"/>
      <w:marBottom w:val="0"/>
      <w:divBdr>
        <w:top w:val="none" w:sz="0" w:space="0" w:color="auto"/>
        <w:left w:val="none" w:sz="0" w:space="0" w:color="auto"/>
        <w:bottom w:val="none" w:sz="0" w:space="0" w:color="auto"/>
        <w:right w:val="none" w:sz="0" w:space="0" w:color="auto"/>
      </w:divBdr>
    </w:div>
    <w:div w:id="1531991649">
      <w:bodyDiv w:val="1"/>
      <w:marLeft w:val="0"/>
      <w:marRight w:val="0"/>
      <w:marTop w:val="0"/>
      <w:marBottom w:val="0"/>
      <w:divBdr>
        <w:top w:val="none" w:sz="0" w:space="0" w:color="auto"/>
        <w:left w:val="none" w:sz="0" w:space="0" w:color="auto"/>
        <w:bottom w:val="none" w:sz="0" w:space="0" w:color="auto"/>
        <w:right w:val="none" w:sz="0" w:space="0" w:color="auto"/>
      </w:divBdr>
    </w:div>
    <w:div w:id="1533877591">
      <w:bodyDiv w:val="1"/>
      <w:marLeft w:val="0"/>
      <w:marRight w:val="0"/>
      <w:marTop w:val="0"/>
      <w:marBottom w:val="0"/>
      <w:divBdr>
        <w:top w:val="none" w:sz="0" w:space="0" w:color="auto"/>
        <w:left w:val="none" w:sz="0" w:space="0" w:color="auto"/>
        <w:bottom w:val="none" w:sz="0" w:space="0" w:color="auto"/>
        <w:right w:val="none" w:sz="0" w:space="0" w:color="auto"/>
      </w:divBdr>
    </w:div>
    <w:div w:id="1548299341">
      <w:bodyDiv w:val="1"/>
      <w:marLeft w:val="0"/>
      <w:marRight w:val="0"/>
      <w:marTop w:val="0"/>
      <w:marBottom w:val="0"/>
      <w:divBdr>
        <w:top w:val="none" w:sz="0" w:space="0" w:color="auto"/>
        <w:left w:val="none" w:sz="0" w:space="0" w:color="auto"/>
        <w:bottom w:val="none" w:sz="0" w:space="0" w:color="auto"/>
        <w:right w:val="none" w:sz="0" w:space="0" w:color="auto"/>
      </w:divBdr>
    </w:div>
    <w:div w:id="1558009068">
      <w:bodyDiv w:val="1"/>
      <w:marLeft w:val="0"/>
      <w:marRight w:val="0"/>
      <w:marTop w:val="0"/>
      <w:marBottom w:val="0"/>
      <w:divBdr>
        <w:top w:val="none" w:sz="0" w:space="0" w:color="auto"/>
        <w:left w:val="none" w:sz="0" w:space="0" w:color="auto"/>
        <w:bottom w:val="none" w:sz="0" w:space="0" w:color="auto"/>
        <w:right w:val="none" w:sz="0" w:space="0" w:color="auto"/>
      </w:divBdr>
    </w:div>
    <w:div w:id="1563296201">
      <w:bodyDiv w:val="1"/>
      <w:marLeft w:val="0"/>
      <w:marRight w:val="0"/>
      <w:marTop w:val="0"/>
      <w:marBottom w:val="0"/>
      <w:divBdr>
        <w:top w:val="none" w:sz="0" w:space="0" w:color="auto"/>
        <w:left w:val="none" w:sz="0" w:space="0" w:color="auto"/>
        <w:bottom w:val="none" w:sz="0" w:space="0" w:color="auto"/>
        <w:right w:val="none" w:sz="0" w:space="0" w:color="auto"/>
      </w:divBdr>
    </w:div>
    <w:div w:id="1568227897">
      <w:bodyDiv w:val="1"/>
      <w:marLeft w:val="0"/>
      <w:marRight w:val="0"/>
      <w:marTop w:val="0"/>
      <w:marBottom w:val="0"/>
      <w:divBdr>
        <w:top w:val="none" w:sz="0" w:space="0" w:color="auto"/>
        <w:left w:val="none" w:sz="0" w:space="0" w:color="auto"/>
        <w:bottom w:val="none" w:sz="0" w:space="0" w:color="auto"/>
        <w:right w:val="none" w:sz="0" w:space="0" w:color="auto"/>
      </w:divBdr>
      <w:divsChild>
        <w:div w:id="744690331">
          <w:marLeft w:val="0"/>
          <w:marRight w:val="0"/>
          <w:marTop w:val="0"/>
          <w:marBottom w:val="0"/>
          <w:divBdr>
            <w:top w:val="none" w:sz="0" w:space="0" w:color="auto"/>
            <w:left w:val="none" w:sz="0" w:space="0" w:color="auto"/>
            <w:bottom w:val="none" w:sz="0" w:space="0" w:color="auto"/>
            <w:right w:val="none" w:sz="0" w:space="0" w:color="auto"/>
          </w:divBdr>
          <w:divsChild>
            <w:div w:id="1275476133">
              <w:marLeft w:val="0"/>
              <w:marRight w:val="0"/>
              <w:marTop w:val="0"/>
              <w:marBottom w:val="0"/>
              <w:divBdr>
                <w:top w:val="none" w:sz="0" w:space="0" w:color="auto"/>
                <w:left w:val="none" w:sz="0" w:space="0" w:color="auto"/>
                <w:bottom w:val="none" w:sz="0" w:space="0" w:color="auto"/>
                <w:right w:val="none" w:sz="0" w:space="0" w:color="auto"/>
              </w:divBdr>
              <w:divsChild>
                <w:div w:id="1853832492">
                  <w:marLeft w:val="0"/>
                  <w:marRight w:val="0"/>
                  <w:marTop w:val="0"/>
                  <w:marBottom w:val="0"/>
                  <w:divBdr>
                    <w:top w:val="none" w:sz="0" w:space="0" w:color="auto"/>
                    <w:left w:val="none" w:sz="0" w:space="0" w:color="auto"/>
                    <w:bottom w:val="none" w:sz="0" w:space="0" w:color="auto"/>
                    <w:right w:val="none" w:sz="0" w:space="0" w:color="auto"/>
                  </w:divBdr>
                  <w:divsChild>
                    <w:div w:id="60757717">
                      <w:marLeft w:val="0"/>
                      <w:marRight w:val="0"/>
                      <w:marTop w:val="0"/>
                      <w:marBottom w:val="0"/>
                      <w:divBdr>
                        <w:top w:val="none" w:sz="0" w:space="0" w:color="auto"/>
                        <w:left w:val="none" w:sz="0" w:space="0" w:color="auto"/>
                        <w:bottom w:val="none" w:sz="0" w:space="0" w:color="auto"/>
                        <w:right w:val="none" w:sz="0" w:space="0" w:color="auto"/>
                      </w:divBdr>
                      <w:divsChild>
                        <w:div w:id="655912681">
                          <w:marLeft w:val="0"/>
                          <w:marRight w:val="0"/>
                          <w:marTop w:val="0"/>
                          <w:marBottom w:val="0"/>
                          <w:divBdr>
                            <w:top w:val="none" w:sz="0" w:space="0" w:color="auto"/>
                            <w:left w:val="none" w:sz="0" w:space="0" w:color="auto"/>
                            <w:bottom w:val="none" w:sz="0" w:space="0" w:color="auto"/>
                            <w:right w:val="none" w:sz="0" w:space="0" w:color="auto"/>
                          </w:divBdr>
                          <w:divsChild>
                            <w:div w:id="1384211664">
                              <w:marLeft w:val="0"/>
                              <w:marRight w:val="0"/>
                              <w:marTop w:val="0"/>
                              <w:marBottom w:val="0"/>
                              <w:divBdr>
                                <w:top w:val="none" w:sz="0" w:space="0" w:color="auto"/>
                                <w:left w:val="none" w:sz="0" w:space="0" w:color="auto"/>
                                <w:bottom w:val="none" w:sz="0" w:space="0" w:color="auto"/>
                                <w:right w:val="none" w:sz="0" w:space="0" w:color="auto"/>
                              </w:divBdr>
                              <w:divsChild>
                                <w:div w:id="1158302947">
                                  <w:marLeft w:val="0"/>
                                  <w:marRight w:val="0"/>
                                  <w:marTop w:val="0"/>
                                  <w:marBottom w:val="0"/>
                                  <w:divBdr>
                                    <w:top w:val="none" w:sz="0" w:space="0" w:color="auto"/>
                                    <w:left w:val="none" w:sz="0" w:space="0" w:color="auto"/>
                                    <w:bottom w:val="none" w:sz="0" w:space="0" w:color="auto"/>
                                    <w:right w:val="none" w:sz="0" w:space="0" w:color="auto"/>
                                  </w:divBdr>
                                  <w:divsChild>
                                    <w:div w:id="5303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557876">
      <w:bodyDiv w:val="1"/>
      <w:marLeft w:val="0"/>
      <w:marRight w:val="0"/>
      <w:marTop w:val="0"/>
      <w:marBottom w:val="0"/>
      <w:divBdr>
        <w:top w:val="none" w:sz="0" w:space="0" w:color="auto"/>
        <w:left w:val="none" w:sz="0" w:space="0" w:color="auto"/>
        <w:bottom w:val="none" w:sz="0" w:space="0" w:color="auto"/>
        <w:right w:val="none" w:sz="0" w:space="0" w:color="auto"/>
      </w:divBdr>
    </w:div>
    <w:div w:id="1654799355">
      <w:bodyDiv w:val="1"/>
      <w:marLeft w:val="0"/>
      <w:marRight w:val="0"/>
      <w:marTop w:val="0"/>
      <w:marBottom w:val="0"/>
      <w:divBdr>
        <w:top w:val="none" w:sz="0" w:space="0" w:color="auto"/>
        <w:left w:val="none" w:sz="0" w:space="0" w:color="auto"/>
        <w:bottom w:val="none" w:sz="0" w:space="0" w:color="auto"/>
        <w:right w:val="none" w:sz="0" w:space="0" w:color="auto"/>
      </w:divBdr>
    </w:div>
    <w:div w:id="1672295317">
      <w:bodyDiv w:val="1"/>
      <w:marLeft w:val="0"/>
      <w:marRight w:val="0"/>
      <w:marTop w:val="0"/>
      <w:marBottom w:val="0"/>
      <w:divBdr>
        <w:top w:val="none" w:sz="0" w:space="0" w:color="auto"/>
        <w:left w:val="none" w:sz="0" w:space="0" w:color="auto"/>
        <w:bottom w:val="none" w:sz="0" w:space="0" w:color="auto"/>
        <w:right w:val="none" w:sz="0" w:space="0" w:color="auto"/>
      </w:divBdr>
      <w:divsChild>
        <w:div w:id="929198331">
          <w:marLeft w:val="0"/>
          <w:marRight w:val="0"/>
          <w:marTop w:val="0"/>
          <w:marBottom w:val="0"/>
          <w:divBdr>
            <w:top w:val="none" w:sz="0" w:space="0" w:color="auto"/>
            <w:left w:val="none" w:sz="0" w:space="0" w:color="auto"/>
            <w:bottom w:val="none" w:sz="0" w:space="0" w:color="auto"/>
            <w:right w:val="none" w:sz="0" w:space="0" w:color="auto"/>
          </w:divBdr>
          <w:divsChild>
            <w:div w:id="651299745">
              <w:marLeft w:val="0"/>
              <w:marRight w:val="0"/>
              <w:marTop w:val="0"/>
              <w:marBottom w:val="0"/>
              <w:divBdr>
                <w:top w:val="none" w:sz="0" w:space="0" w:color="auto"/>
                <w:left w:val="none" w:sz="0" w:space="0" w:color="auto"/>
                <w:bottom w:val="none" w:sz="0" w:space="0" w:color="auto"/>
                <w:right w:val="none" w:sz="0" w:space="0" w:color="auto"/>
              </w:divBdr>
              <w:divsChild>
                <w:div w:id="978150455">
                  <w:marLeft w:val="0"/>
                  <w:marRight w:val="0"/>
                  <w:marTop w:val="0"/>
                  <w:marBottom w:val="0"/>
                  <w:divBdr>
                    <w:top w:val="none" w:sz="0" w:space="0" w:color="auto"/>
                    <w:left w:val="none" w:sz="0" w:space="0" w:color="auto"/>
                    <w:bottom w:val="none" w:sz="0" w:space="0" w:color="auto"/>
                    <w:right w:val="none" w:sz="0" w:space="0" w:color="auto"/>
                  </w:divBdr>
                  <w:divsChild>
                    <w:div w:id="601957377">
                      <w:marLeft w:val="0"/>
                      <w:marRight w:val="0"/>
                      <w:marTop w:val="0"/>
                      <w:marBottom w:val="0"/>
                      <w:divBdr>
                        <w:top w:val="none" w:sz="0" w:space="0" w:color="auto"/>
                        <w:left w:val="none" w:sz="0" w:space="0" w:color="auto"/>
                        <w:bottom w:val="none" w:sz="0" w:space="0" w:color="auto"/>
                        <w:right w:val="none" w:sz="0" w:space="0" w:color="auto"/>
                      </w:divBdr>
                      <w:divsChild>
                        <w:div w:id="976490391">
                          <w:marLeft w:val="0"/>
                          <w:marRight w:val="0"/>
                          <w:marTop w:val="0"/>
                          <w:marBottom w:val="0"/>
                          <w:divBdr>
                            <w:top w:val="none" w:sz="0" w:space="0" w:color="auto"/>
                            <w:left w:val="none" w:sz="0" w:space="0" w:color="auto"/>
                            <w:bottom w:val="none" w:sz="0" w:space="0" w:color="auto"/>
                            <w:right w:val="none" w:sz="0" w:space="0" w:color="auto"/>
                          </w:divBdr>
                          <w:divsChild>
                            <w:div w:id="891311258">
                              <w:marLeft w:val="0"/>
                              <w:marRight w:val="0"/>
                              <w:marTop w:val="0"/>
                              <w:marBottom w:val="0"/>
                              <w:divBdr>
                                <w:top w:val="none" w:sz="0" w:space="0" w:color="auto"/>
                                <w:left w:val="none" w:sz="0" w:space="0" w:color="auto"/>
                                <w:bottom w:val="none" w:sz="0" w:space="0" w:color="auto"/>
                                <w:right w:val="none" w:sz="0" w:space="0" w:color="auto"/>
                              </w:divBdr>
                              <w:divsChild>
                                <w:div w:id="1255674279">
                                  <w:marLeft w:val="0"/>
                                  <w:marRight w:val="0"/>
                                  <w:marTop w:val="0"/>
                                  <w:marBottom w:val="0"/>
                                  <w:divBdr>
                                    <w:top w:val="none" w:sz="0" w:space="0" w:color="auto"/>
                                    <w:left w:val="none" w:sz="0" w:space="0" w:color="auto"/>
                                    <w:bottom w:val="none" w:sz="0" w:space="0" w:color="auto"/>
                                    <w:right w:val="none" w:sz="0" w:space="0" w:color="auto"/>
                                  </w:divBdr>
                                  <w:divsChild>
                                    <w:div w:id="525220400">
                                      <w:marLeft w:val="0"/>
                                      <w:marRight w:val="0"/>
                                      <w:marTop w:val="0"/>
                                      <w:marBottom w:val="0"/>
                                      <w:divBdr>
                                        <w:top w:val="none" w:sz="0" w:space="0" w:color="auto"/>
                                        <w:left w:val="none" w:sz="0" w:space="0" w:color="auto"/>
                                        <w:bottom w:val="none" w:sz="0" w:space="0" w:color="auto"/>
                                        <w:right w:val="none" w:sz="0" w:space="0" w:color="auto"/>
                                      </w:divBdr>
                                      <w:divsChild>
                                        <w:div w:id="1834907293">
                                          <w:marLeft w:val="0"/>
                                          <w:marRight w:val="0"/>
                                          <w:marTop w:val="0"/>
                                          <w:marBottom w:val="0"/>
                                          <w:divBdr>
                                            <w:top w:val="none" w:sz="0" w:space="0" w:color="auto"/>
                                            <w:left w:val="none" w:sz="0" w:space="0" w:color="auto"/>
                                            <w:bottom w:val="none" w:sz="0" w:space="0" w:color="auto"/>
                                            <w:right w:val="none" w:sz="0" w:space="0" w:color="auto"/>
                                          </w:divBdr>
                                          <w:divsChild>
                                            <w:div w:id="1144350219">
                                              <w:marLeft w:val="0"/>
                                              <w:marRight w:val="0"/>
                                              <w:marTop w:val="0"/>
                                              <w:marBottom w:val="0"/>
                                              <w:divBdr>
                                                <w:top w:val="none" w:sz="0" w:space="0" w:color="auto"/>
                                                <w:left w:val="none" w:sz="0" w:space="0" w:color="auto"/>
                                                <w:bottom w:val="none" w:sz="0" w:space="0" w:color="auto"/>
                                                <w:right w:val="none" w:sz="0" w:space="0" w:color="auto"/>
                                              </w:divBdr>
                                              <w:divsChild>
                                                <w:div w:id="1105734667">
                                                  <w:marLeft w:val="0"/>
                                                  <w:marRight w:val="0"/>
                                                  <w:marTop w:val="0"/>
                                                  <w:marBottom w:val="0"/>
                                                  <w:divBdr>
                                                    <w:top w:val="none" w:sz="0" w:space="0" w:color="auto"/>
                                                    <w:left w:val="none" w:sz="0" w:space="0" w:color="auto"/>
                                                    <w:bottom w:val="none" w:sz="0" w:space="0" w:color="auto"/>
                                                    <w:right w:val="none" w:sz="0" w:space="0" w:color="auto"/>
                                                  </w:divBdr>
                                                  <w:divsChild>
                                                    <w:div w:id="7195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277740">
          <w:marLeft w:val="0"/>
          <w:marRight w:val="0"/>
          <w:marTop w:val="0"/>
          <w:marBottom w:val="0"/>
          <w:divBdr>
            <w:top w:val="none" w:sz="0" w:space="0" w:color="auto"/>
            <w:left w:val="none" w:sz="0" w:space="0" w:color="auto"/>
            <w:bottom w:val="none" w:sz="0" w:space="0" w:color="auto"/>
            <w:right w:val="none" w:sz="0" w:space="0" w:color="auto"/>
          </w:divBdr>
          <w:divsChild>
            <w:div w:id="872764387">
              <w:marLeft w:val="0"/>
              <w:marRight w:val="0"/>
              <w:marTop w:val="0"/>
              <w:marBottom w:val="0"/>
              <w:divBdr>
                <w:top w:val="none" w:sz="0" w:space="0" w:color="auto"/>
                <w:left w:val="none" w:sz="0" w:space="0" w:color="auto"/>
                <w:bottom w:val="none" w:sz="0" w:space="0" w:color="auto"/>
                <w:right w:val="none" w:sz="0" w:space="0" w:color="auto"/>
              </w:divBdr>
              <w:divsChild>
                <w:div w:id="1316572984">
                  <w:marLeft w:val="0"/>
                  <w:marRight w:val="0"/>
                  <w:marTop w:val="0"/>
                  <w:marBottom w:val="0"/>
                  <w:divBdr>
                    <w:top w:val="none" w:sz="0" w:space="0" w:color="auto"/>
                    <w:left w:val="none" w:sz="0" w:space="0" w:color="auto"/>
                    <w:bottom w:val="none" w:sz="0" w:space="0" w:color="auto"/>
                    <w:right w:val="none" w:sz="0" w:space="0" w:color="auto"/>
                  </w:divBdr>
                  <w:divsChild>
                    <w:div w:id="828206303">
                      <w:marLeft w:val="0"/>
                      <w:marRight w:val="0"/>
                      <w:marTop w:val="0"/>
                      <w:marBottom w:val="0"/>
                      <w:divBdr>
                        <w:top w:val="none" w:sz="0" w:space="0" w:color="auto"/>
                        <w:left w:val="none" w:sz="0" w:space="0" w:color="auto"/>
                        <w:bottom w:val="none" w:sz="0" w:space="0" w:color="auto"/>
                        <w:right w:val="none" w:sz="0" w:space="0" w:color="auto"/>
                      </w:divBdr>
                      <w:divsChild>
                        <w:div w:id="878013122">
                          <w:marLeft w:val="0"/>
                          <w:marRight w:val="0"/>
                          <w:marTop w:val="0"/>
                          <w:marBottom w:val="0"/>
                          <w:divBdr>
                            <w:top w:val="none" w:sz="0" w:space="0" w:color="auto"/>
                            <w:left w:val="none" w:sz="0" w:space="0" w:color="auto"/>
                            <w:bottom w:val="none" w:sz="0" w:space="0" w:color="auto"/>
                            <w:right w:val="none" w:sz="0" w:space="0" w:color="auto"/>
                          </w:divBdr>
                          <w:divsChild>
                            <w:div w:id="1672831618">
                              <w:marLeft w:val="0"/>
                              <w:marRight w:val="0"/>
                              <w:marTop w:val="0"/>
                              <w:marBottom w:val="0"/>
                              <w:divBdr>
                                <w:top w:val="none" w:sz="0" w:space="0" w:color="auto"/>
                                <w:left w:val="none" w:sz="0" w:space="0" w:color="auto"/>
                                <w:bottom w:val="none" w:sz="0" w:space="0" w:color="auto"/>
                                <w:right w:val="none" w:sz="0" w:space="0" w:color="auto"/>
                              </w:divBdr>
                              <w:divsChild>
                                <w:div w:id="647785912">
                                  <w:marLeft w:val="0"/>
                                  <w:marRight w:val="0"/>
                                  <w:marTop w:val="0"/>
                                  <w:marBottom w:val="0"/>
                                  <w:divBdr>
                                    <w:top w:val="none" w:sz="0" w:space="0" w:color="auto"/>
                                    <w:left w:val="none" w:sz="0" w:space="0" w:color="auto"/>
                                    <w:bottom w:val="none" w:sz="0" w:space="0" w:color="auto"/>
                                    <w:right w:val="none" w:sz="0" w:space="0" w:color="auto"/>
                                  </w:divBdr>
                                  <w:divsChild>
                                    <w:div w:id="397940452">
                                      <w:marLeft w:val="0"/>
                                      <w:marRight w:val="0"/>
                                      <w:marTop w:val="0"/>
                                      <w:marBottom w:val="0"/>
                                      <w:divBdr>
                                        <w:top w:val="none" w:sz="0" w:space="0" w:color="auto"/>
                                        <w:left w:val="none" w:sz="0" w:space="0" w:color="auto"/>
                                        <w:bottom w:val="none" w:sz="0" w:space="0" w:color="auto"/>
                                        <w:right w:val="none" w:sz="0" w:space="0" w:color="auto"/>
                                      </w:divBdr>
                                      <w:divsChild>
                                        <w:div w:id="127480376">
                                          <w:marLeft w:val="0"/>
                                          <w:marRight w:val="0"/>
                                          <w:marTop w:val="0"/>
                                          <w:marBottom w:val="0"/>
                                          <w:divBdr>
                                            <w:top w:val="none" w:sz="0" w:space="0" w:color="auto"/>
                                            <w:left w:val="none" w:sz="0" w:space="0" w:color="auto"/>
                                            <w:bottom w:val="none" w:sz="0" w:space="0" w:color="auto"/>
                                            <w:right w:val="none" w:sz="0" w:space="0" w:color="auto"/>
                                          </w:divBdr>
                                          <w:divsChild>
                                            <w:div w:id="417866143">
                                              <w:marLeft w:val="0"/>
                                              <w:marRight w:val="0"/>
                                              <w:marTop w:val="0"/>
                                              <w:marBottom w:val="0"/>
                                              <w:divBdr>
                                                <w:top w:val="none" w:sz="0" w:space="0" w:color="auto"/>
                                                <w:left w:val="none" w:sz="0" w:space="0" w:color="auto"/>
                                                <w:bottom w:val="none" w:sz="0" w:space="0" w:color="auto"/>
                                                <w:right w:val="none" w:sz="0" w:space="0" w:color="auto"/>
                                              </w:divBdr>
                                              <w:divsChild>
                                                <w:div w:id="855653591">
                                                  <w:marLeft w:val="0"/>
                                                  <w:marRight w:val="0"/>
                                                  <w:marTop w:val="0"/>
                                                  <w:marBottom w:val="0"/>
                                                  <w:divBdr>
                                                    <w:top w:val="none" w:sz="0" w:space="0" w:color="auto"/>
                                                    <w:left w:val="none" w:sz="0" w:space="0" w:color="auto"/>
                                                    <w:bottom w:val="none" w:sz="0" w:space="0" w:color="auto"/>
                                                    <w:right w:val="none" w:sz="0" w:space="0" w:color="auto"/>
                                                  </w:divBdr>
                                                  <w:divsChild>
                                                    <w:div w:id="16796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4281731">
      <w:bodyDiv w:val="1"/>
      <w:marLeft w:val="0"/>
      <w:marRight w:val="0"/>
      <w:marTop w:val="0"/>
      <w:marBottom w:val="0"/>
      <w:divBdr>
        <w:top w:val="none" w:sz="0" w:space="0" w:color="auto"/>
        <w:left w:val="none" w:sz="0" w:space="0" w:color="auto"/>
        <w:bottom w:val="none" w:sz="0" w:space="0" w:color="auto"/>
        <w:right w:val="none" w:sz="0" w:space="0" w:color="auto"/>
      </w:divBdr>
    </w:div>
    <w:div w:id="1741446072">
      <w:bodyDiv w:val="1"/>
      <w:marLeft w:val="0"/>
      <w:marRight w:val="0"/>
      <w:marTop w:val="0"/>
      <w:marBottom w:val="0"/>
      <w:divBdr>
        <w:top w:val="none" w:sz="0" w:space="0" w:color="auto"/>
        <w:left w:val="none" w:sz="0" w:space="0" w:color="auto"/>
        <w:bottom w:val="none" w:sz="0" w:space="0" w:color="auto"/>
        <w:right w:val="none" w:sz="0" w:space="0" w:color="auto"/>
      </w:divBdr>
    </w:div>
    <w:div w:id="1757164373">
      <w:bodyDiv w:val="1"/>
      <w:marLeft w:val="0"/>
      <w:marRight w:val="0"/>
      <w:marTop w:val="0"/>
      <w:marBottom w:val="0"/>
      <w:divBdr>
        <w:top w:val="none" w:sz="0" w:space="0" w:color="auto"/>
        <w:left w:val="none" w:sz="0" w:space="0" w:color="auto"/>
        <w:bottom w:val="none" w:sz="0" w:space="0" w:color="auto"/>
        <w:right w:val="none" w:sz="0" w:space="0" w:color="auto"/>
      </w:divBdr>
    </w:div>
    <w:div w:id="1779979760">
      <w:bodyDiv w:val="1"/>
      <w:marLeft w:val="0"/>
      <w:marRight w:val="0"/>
      <w:marTop w:val="0"/>
      <w:marBottom w:val="0"/>
      <w:divBdr>
        <w:top w:val="none" w:sz="0" w:space="0" w:color="auto"/>
        <w:left w:val="none" w:sz="0" w:space="0" w:color="auto"/>
        <w:bottom w:val="none" w:sz="0" w:space="0" w:color="auto"/>
        <w:right w:val="none" w:sz="0" w:space="0" w:color="auto"/>
      </w:divBdr>
      <w:divsChild>
        <w:div w:id="1613979473">
          <w:marLeft w:val="0"/>
          <w:marRight w:val="0"/>
          <w:marTop w:val="0"/>
          <w:marBottom w:val="0"/>
          <w:divBdr>
            <w:top w:val="none" w:sz="0" w:space="0" w:color="auto"/>
            <w:left w:val="none" w:sz="0" w:space="0" w:color="auto"/>
            <w:bottom w:val="none" w:sz="0" w:space="0" w:color="auto"/>
            <w:right w:val="none" w:sz="0" w:space="0" w:color="auto"/>
          </w:divBdr>
          <w:divsChild>
            <w:div w:id="1539126168">
              <w:marLeft w:val="0"/>
              <w:marRight w:val="0"/>
              <w:marTop w:val="0"/>
              <w:marBottom w:val="0"/>
              <w:divBdr>
                <w:top w:val="none" w:sz="0" w:space="0" w:color="auto"/>
                <w:left w:val="none" w:sz="0" w:space="0" w:color="auto"/>
                <w:bottom w:val="none" w:sz="0" w:space="0" w:color="auto"/>
                <w:right w:val="none" w:sz="0" w:space="0" w:color="auto"/>
              </w:divBdr>
              <w:divsChild>
                <w:div w:id="1812287633">
                  <w:marLeft w:val="0"/>
                  <w:marRight w:val="0"/>
                  <w:marTop w:val="0"/>
                  <w:marBottom w:val="0"/>
                  <w:divBdr>
                    <w:top w:val="none" w:sz="0" w:space="0" w:color="auto"/>
                    <w:left w:val="none" w:sz="0" w:space="0" w:color="auto"/>
                    <w:bottom w:val="none" w:sz="0" w:space="0" w:color="auto"/>
                    <w:right w:val="none" w:sz="0" w:space="0" w:color="auto"/>
                  </w:divBdr>
                  <w:divsChild>
                    <w:div w:id="1288700210">
                      <w:marLeft w:val="0"/>
                      <w:marRight w:val="0"/>
                      <w:marTop w:val="0"/>
                      <w:marBottom w:val="0"/>
                      <w:divBdr>
                        <w:top w:val="none" w:sz="0" w:space="0" w:color="auto"/>
                        <w:left w:val="none" w:sz="0" w:space="0" w:color="auto"/>
                        <w:bottom w:val="none" w:sz="0" w:space="0" w:color="auto"/>
                        <w:right w:val="none" w:sz="0" w:space="0" w:color="auto"/>
                      </w:divBdr>
                      <w:divsChild>
                        <w:div w:id="1253590343">
                          <w:marLeft w:val="0"/>
                          <w:marRight w:val="0"/>
                          <w:marTop w:val="0"/>
                          <w:marBottom w:val="0"/>
                          <w:divBdr>
                            <w:top w:val="none" w:sz="0" w:space="0" w:color="auto"/>
                            <w:left w:val="none" w:sz="0" w:space="0" w:color="auto"/>
                            <w:bottom w:val="none" w:sz="0" w:space="0" w:color="auto"/>
                            <w:right w:val="none" w:sz="0" w:space="0" w:color="auto"/>
                          </w:divBdr>
                          <w:divsChild>
                            <w:div w:id="855533220">
                              <w:marLeft w:val="0"/>
                              <w:marRight w:val="0"/>
                              <w:marTop w:val="0"/>
                              <w:marBottom w:val="0"/>
                              <w:divBdr>
                                <w:top w:val="none" w:sz="0" w:space="0" w:color="auto"/>
                                <w:left w:val="none" w:sz="0" w:space="0" w:color="auto"/>
                                <w:bottom w:val="none" w:sz="0" w:space="0" w:color="auto"/>
                                <w:right w:val="none" w:sz="0" w:space="0" w:color="auto"/>
                              </w:divBdr>
                              <w:divsChild>
                                <w:div w:id="804391638">
                                  <w:marLeft w:val="0"/>
                                  <w:marRight w:val="0"/>
                                  <w:marTop w:val="0"/>
                                  <w:marBottom w:val="0"/>
                                  <w:divBdr>
                                    <w:top w:val="none" w:sz="0" w:space="0" w:color="auto"/>
                                    <w:left w:val="none" w:sz="0" w:space="0" w:color="auto"/>
                                    <w:bottom w:val="none" w:sz="0" w:space="0" w:color="auto"/>
                                    <w:right w:val="none" w:sz="0" w:space="0" w:color="auto"/>
                                  </w:divBdr>
                                  <w:divsChild>
                                    <w:div w:id="11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883481">
          <w:marLeft w:val="0"/>
          <w:marRight w:val="0"/>
          <w:marTop w:val="0"/>
          <w:marBottom w:val="0"/>
          <w:divBdr>
            <w:top w:val="none" w:sz="0" w:space="0" w:color="auto"/>
            <w:left w:val="none" w:sz="0" w:space="0" w:color="auto"/>
            <w:bottom w:val="none" w:sz="0" w:space="0" w:color="auto"/>
            <w:right w:val="none" w:sz="0" w:space="0" w:color="auto"/>
          </w:divBdr>
          <w:divsChild>
            <w:div w:id="2036881552">
              <w:marLeft w:val="0"/>
              <w:marRight w:val="0"/>
              <w:marTop w:val="0"/>
              <w:marBottom w:val="0"/>
              <w:divBdr>
                <w:top w:val="none" w:sz="0" w:space="0" w:color="auto"/>
                <w:left w:val="none" w:sz="0" w:space="0" w:color="auto"/>
                <w:bottom w:val="none" w:sz="0" w:space="0" w:color="auto"/>
                <w:right w:val="none" w:sz="0" w:space="0" w:color="auto"/>
              </w:divBdr>
              <w:divsChild>
                <w:div w:id="64618826">
                  <w:marLeft w:val="0"/>
                  <w:marRight w:val="0"/>
                  <w:marTop w:val="0"/>
                  <w:marBottom w:val="0"/>
                  <w:divBdr>
                    <w:top w:val="none" w:sz="0" w:space="0" w:color="auto"/>
                    <w:left w:val="none" w:sz="0" w:space="0" w:color="auto"/>
                    <w:bottom w:val="none" w:sz="0" w:space="0" w:color="auto"/>
                    <w:right w:val="none" w:sz="0" w:space="0" w:color="auto"/>
                  </w:divBdr>
                  <w:divsChild>
                    <w:div w:id="709108668">
                      <w:marLeft w:val="0"/>
                      <w:marRight w:val="0"/>
                      <w:marTop w:val="0"/>
                      <w:marBottom w:val="0"/>
                      <w:divBdr>
                        <w:top w:val="none" w:sz="0" w:space="0" w:color="auto"/>
                        <w:left w:val="none" w:sz="0" w:space="0" w:color="auto"/>
                        <w:bottom w:val="none" w:sz="0" w:space="0" w:color="auto"/>
                        <w:right w:val="none" w:sz="0" w:space="0" w:color="auto"/>
                      </w:divBdr>
                      <w:divsChild>
                        <w:div w:id="810710142">
                          <w:marLeft w:val="0"/>
                          <w:marRight w:val="0"/>
                          <w:marTop w:val="0"/>
                          <w:marBottom w:val="0"/>
                          <w:divBdr>
                            <w:top w:val="none" w:sz="0" w:space="0" w:color="auto"/>
                            <w:left w:val="none" w:sz="0" w:space="0" w:color="auto"/>
                            <w:bottom w:val="none" w:sz="0" w:space="0" w:color="auto"/>
                            <w:right w:val="none" w:sz="0" w:space="0" w:color="auto"/>
                          </w:divBdr>
                          <w:divsChild>
                            <w:div w:id="1940721613">
                              <w:marLeft w:val="0"/>
                              <w:marRight w:val="0"/>
                              <w:marTop w:val="0"/>
                              <w:marBottom w:val="0"/>
                              <w:divBdr>
                                <w:top w:val="none" w:sz="0" w:space="0" w:color="auto"/>
                                <w:left w:val="none" w:sz="0" w:space="0" w:color="auto"/>
                                <w:bottom w:val="none" w:sz="0" w:space="0" w:color="auto"/>
                                <w:right w:val="none" w:sz="0" w:space="0" w:color="auto"/>
                              </w:divBdr>
                              <w:divsChild>
                                <w:div w:id="1158961074">
                                  <w:marLeft w:val="0"/>
                                  <w:marRight w:val="0"/>
                                  <w:marTop w:val="0"/>
                                  <w:marBottom w:val="0"/>
                                  <w:divBdr>
                                    <w:top w:val="none" w:sz="0" w:space="0" w:color="auto"/>
                                    <w:left w:val="none" w:sz="0" w:space="0" w:color="auto"/>
                                    <w:bottom w:val="none" w:sz="0" w:space="0" w:color="auto"/>
                                    <w:right w:val="none" w:sz="0" w:space="0" w:color="auto"/>
                                  </w:divBdr>
                                  <w:divsChild>
                                    <w:div w:id="365256312">
                                      <w:marLeft w:val="0"/>
                                      <w:marRight w:val="0"/>
                                      <w:marTop w:val="0"/>
                                      <w:marBottom w:val="0"/>
                                      <w:divBdr>
                                        <w:top w:val="none" w:sz="0" w:space="0" w:color="auto"/>
                                        <w:left w:val="none" w:sz="0" w:space="0" w:color="auto"/>
                                        <w:bottom w:val="none" w:sz="0" w:space="0" w:color="auto"/>
                                        <w:right w:val="none" w:sz="0" w:space="0" w:color="auto"/>
                                      </w:divBdr>
                                      <w:divsChild>
                                        <w:div w:id="14243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22015">
          <w:marLeft w:val="0"/>
          <w:marRight w:val="0"/>
          <w:marTop w:val="0"/>
          <w:marBottom w:val="0"/>
          <w:divBdr>
            <w:top w:val="none" w:sz="0" w:space="0" w:color="auto"/>
            <w:left w:val="none" w:sz="0" w:space="0" w:color="auto"/>
            <w:bottom w:val="none" w:sz="0" w:space="0" w:color="auto"/>
            <w:right w:val="none" w:sz="0" w:space="0" w:color="auto"/>
          </w:divBdr>
          <w:divsChild>
            <w:div w:id="24142892">
              <w:marLeft w:val="0"/>
              <w:marRight w:val="0"/>
              <w:marTop w:val="0"/>
              <w:marBottom w:val="0"/>
              <w:divBdr>
                <w:top w:val="none" w:sz="0" w:space="0" w:color="auto"/>
                <w:left w:val="none" w:sz="0" w:space="0" w:color="auto"/>
                <w:bottom w:val="none" w:sz="0" w:space="0" w:color="auto"/>
                <w:right w:val="none" w:sz="0" w:space="0" w:color="auto"/>
              </w:divBdr>
              <w:divsChild>
                <w:div w:id="539365073">
                  <w:marLeft w:val="0"/>
                  <w:marRight w:val="0"/>
                  <w:marTop w:val="0"/>
                  <w:marBottom w:val="0"/>
                  <w:divBdr>
                    <w:top w:val="none" w:sz="0" w:space="0" w:color="auto"/>
                    <w:left w:val="none" w:sz="0" w:space="0" w:color="auto"/>
                    <w:bottom w:val="none" w:sz="0" w:space="0" w:color="auto"/>
                    <w:right w:val="none" w:sz="0" w:space="0" w:color="auto"/>
                  </w:divBdr>
                  <w:divsChild>
                    <w:div w:id="707723535">
                      <w:marLeft w:val="0"/>
                      <w:marRight w:val="0"/>
                      <w:marTop w:val="0"/>
                      <w:marBottom w:val="0"/>
                      <w:divBdr>
                        <w:top w:val="none" w:sz="0" w:space="0" w:color="auto"/>
                        <w:left w:val="none" w:sz="0" w:space="0" w:color="auto"/>
                        <w:bottom w:val="none" w:sz="0" w:space="0" w:color="auto"/>
                        <w:right w:val="none" w:sz="0" w:space="0" w:color="auto"/>
                      </w:divBdr>
                      <w:divsChild>
                        <w:div w:id="630288837">
                          <w:marLeft w:val="0"/>
                          <w:marRight w:val="0"/>
                          <w:marTop w:val="0"/>
                          <w:marBottom w:val="0"/>
                          <w:divBdr>
                            <w:top w:val="none" w:sz="0" w:space="0" w:color="auto"/>
                            <w:left w:val="none" w:sz="0" w:space="0" w:color="auto"/>
                            <w:bottom w:val="none" w:sz="0" w:space="0" w:color="auto"/>
                            <w:right w:val="none" w:sz="0" w:space="0" w:color="auto"/>
                          </w:divBdr>
                          <w:divsChild>
                            <w:div w:id="538511562">
                              <w:marLeft w:val="0"/>
                              <w:marRight w:val="0"/>
                              <w:marTop w:val="0"/>
                              <w:marBottom w:val="0"/>
                              <w:divBdr>
                                <w:top w:val="none" w:sz="0" w:space="0" w:color="auto"/>
                                <w:left w:val="none" w:sz="0" w:space="0" w:color="auto"/>
                                <w:bottom w:val="none" w:sz="0" w:space="0" w:color="auto"/>
                                <w:right w:val="none" w:sz="0" w:space="0" w:color="auto"/>
                              </w:divBdr>
                              <w:divsChild>
                                <w:div w:id="2097359162">
                                  <w:marLeft w:val="0"/>
                                  <w:marRight w:val="0"/>
                                  <w:marTop w:val="0"/>
                                  <w:marBottom w:val="0"/>
                                  <w:divBdr>
                                    <w:top w:val="none" w:sz="0" w:space="0" w:color="auto"/>
                                    <w:left w:val="none" w:sz="0" w:space="0" w:color="auto"/>
                                    <w:bottom w:val="none" w:sz="0" w:space="0" w:color="auto"/>
                                    <w:right w:val="none" w:sz="0" w:space="0" w:color="auto"/>
                                  </w:divBdr>
                                  <w:divsChild>
                                    <w:div w:id="85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36488">
          <w:marLeft w:val="0"/>
          <w:marRight w:val="0"/>
          <w:marTop w:val="0"/>
          <w:marBottom w:val="0"/>
          <w:divBdr>
            <w:top w:val="none" w:sz="0" w:space="0" w:color="auto"/>
            <w:left w:val="none" w:sz="0" w:space="0" w:color="auto"/>
            <w:bottom w:val="none" w:sz="0" w:space="0" w:color="auto"/>
            <w:right w:val="none" w:sz="0" w:space="0" w:color="auto"/>
          </w:divBdr>
          <w:divsChild>
            <w:div w:id="702747639">
              <w:marLeft w:val="0"/>
              <w:marRight w:val="0"/>
              <w:marTop w:val="0"/>
              <w:marBottom w:val="0"/>
              <w:divBdr>
                <w:top w:val="none" w:sz="0" w:space="0" w:color="auto"/>
                <w:left w:val="none" w:sz="0" w:space="0" w:color="auto"/>
                <w:bottom w:val="none" w:sz="0" w:space="0" w:color="auto"/>
                <w:right w:val="none" w:sz="0" w:space="0" w:color="auto"/>
              </w:divBdr>
              <w:divsChild>
                <w:div w:id="1874998166">
                  <w:marLeft w:val="0"/>
                  <w:marRight w:val="0"/>
                  <w:marTop w:val="0"/>
                  <w:marBottom w:val="0"/>
                  <w:divBdr>
                    <w:top w:val="none" w:sz="0" w:space="0" w:color="auto"/>
                    <w:left w:val="none" w:sz="0" w:space="0" w:color="auto"/>
                    <w:bottom w:val="none" w:sz="0" w:space="0" w:color="auto"/>
                    <w:right w:val="none" w:sz="0" w:space="0" w:color="auto"/>
                  </w:divBdr>
                  <w:divsChild>
                    <w:div w:id="1826119052">
                      <w:marLeft w:val="0"/>
                      <w:marRight w:val="0"/>
                      <w:marTop w:val="0"/>
                      <w:marBottom w:val="0"/>
                      <w:divBdr>
                        <w:top w:val="none" w:sz="0" w:space="0" w:color="auto"/>
                        <w:left w:val="none" w:sz="0" w:space="0" w:color="auto"/>
                        <w:bottom w:val="none" w:sz="0" w:space="0" w:color="auto"/>
                        <w:right w:val="none" w:sz="0" w:space="0" w:color="auto"/>
                      </w:divBdr>
                      <w:divsChild>
                        <w:div w:id="1046949961">
                          <w:marLeft w:val="0"/>
                          <w:marRight w:val="0"/>
                          <w:marTop w:val="0"/>
                          <w:marBottom w:val="0"/>
                          <w:divBdr>
                            <w:top w:val="none" w:sz="0" w:space="0" w:color="auto"/>
                            <w:left w:val="none" w:sz="0" w:space="0" w:color="auto"/>
                            <w:bottom w:val="none" w:sz="0" w:space="0" w:color="auto"/>
                            <w:right w:val="none" w:sz="0" w:space="0" w:color="auto"/>
                          </w:divBdr>
                          <w:divsChild>
                            <w:div w:id="1936162726">
                              <w:marLeft w:val="0"/>
                              <w:marRight w:val="0"/>
                              <w:marTop w:val="0"/>
                              <w:marBottom w:val="0"/>
                              <w:divBdr>
                                <w:top w:val="none" w:sz="0" w:space="0" w:color="auto"/>
                                <w:left w:val="none" w:sz="0" w:space="0" w:color="auto"/>
                                <w:bottom w:val="none" w:sz="0" w:space="0" w:color="auto"/>
                                <w:right w:val="none" w:sz="0" w:space="0" w:color="auto"/>
                              </w:divBdr>
                              <w:divsChild>
                                <w:div w:id="1066997751">
                                  <w:marLeft w:val="0"/>
                                  <w:marRight w:val="0"/>
                                  <w:marTop w:val="0"/>
                                  <w:marBottom w:val="0"/>
                                  <w:divBdr>
                                    <w:top w:val="none" w:sz="0" w:space="0" w:color="auto"/>
                                    <w:left w:val="none" w:sz="0" w:space="0" w:color="auto"/>
                                    <w:bottom w:val="none" w:sz="0" w:space="0" w:color="auto"/>
                                    <w:right w:val="none" w:sz="0" w:space="0" w:color="auto"/>
                                  </w:divBdr>
                                  <w:divsChild>
                                    <w:div w:id="445926700">
                                      <w:marLeft w:val="0"/>
                                      <w:marRight w:val="0"/>
                                      <w:marTop w:val="0"/>
                                      <w:marBottom w:val="0"/>
                                      <w:divBdr>
                                        <w:top w:val="none" w:sz="0" w:space="0" w:color="auto"/>
                                        <w:left w:val="none" w:sz="0" w:space="0" w:color="auto"/>
                                        <w:bottom w:val="none" w:sz="0" w:space="0" w:color="auto"/>
                                        <w:right w:val="none" w:sz="0" w:space="0" w:color="auto"/>
                                      </w:divBdr>
                                      <w:divsChild>
                                        <w:div w:id="15624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2186">
          <w:marLeft w:val="0"/>
          <w:marRight w:val="0"/>
          <w:marTop w:val="0"/>
          <w:marBottom w:val="0"/>
          <w:divBdr>
            <w:top w:val="none" w:sz="0" w:space="0" w:color="auto"/>
            <w:left w:val="none" w:sz="0" w:space="0" w:color="auto"/>
            <w:bottom w:val="none" w:sz="0" w:space="0" w:color="auto"/>
            <w:right w:val="none" w:sz="0" w:space="0" w:color="auto"/>
          </w:divBdr>
          <w:divsChild>
            <w:div w:id="438912440">
              <w:marLeft w:val="0"/>
              <w:marRight w:val="0"/>
              <w:marTop w:val="0"/>
              <w:marBottom w:val="0"/>
              <w:divBdr>
                <w:top w:val="none" w:sz="0" w:space="0" w:color="auto"/>
                <w:left w:val="none" w:sz="0" w:space="0" w:color="auto"/>
                <w:bottom w:val="none" w:sz="0" w:space="0" w:color="auto"/>
                <w:right w:val="none" w:sz="0" w:space="0" w:color="auto"/>
              </w:divBdr>
              <w:divsChild>
                <w:div w:id="1000621111">
                  <w:marLeft w:val="0"/>
                  <w:marRight w:val="0"/>
                  <w:marTop w:val="0"/>
                  <w:marBottom w:val="0"/>
                  <w:divBdr>
                    <w:top w:val="none" w:sz="0" w:space="0" w:color="auto"/>
                    <w:left w:val="none" w:sz="0" w:space="0" w:color="auto"/>
                    <w:bottom w:val="none" w:sz="0" w:space="0" w:color="auto"/>
                    <w:right w:val="none" w:sz="0" w:space="0" w:color="auto"/>
                  </w:divBdr>
                  <w:divsChild>
                    <w:div w:id="1483081797">
                      <w:marLeft w:val="0"/>
                      <w:marRight w:val="0"/>
                      <w:marTop w:val="0"/>
                      <w:marBottom w:val="0"/>
                      <w:divBdr>
                        <w:top w:val="none" w:sz="0" w:space="0" w:color="auto"/>
                        <w:left w:val="none" w:sz="0" w:space="0" w:color="auto"/>
                        <w:bottom w:val="none" w:sz="0" w:space="0" w:color="auto"/>
                        <w:right w:val="none" w:sz="0" w:space="0" w:color="auto"/>
                      </w:divBdr>
                      <w:divsChild>
                        <w:div w:id="1876382074">
                          <w:marLeft w:val="0"/>
                          <w:marRight w:val="0"/>
                          <w:marTop w:val="0"/>
                          <w:marBottom w:val="0"/>
                          <w:divBdr>
                            <w:top w:val="none" w:sz="0" w:space="0" w:color="auto"/>
                            <w:left w:val="none" w:sz="0" w:space="0" w:color="auto"/>
                            <w:bottom w:val="none" w:sz="0" w:space="0" w:color="auto"/>
                            <w:right w:val="none" w:sz="0" w:space="0" w:color="auto"/>
                          </w:divBdr>
                          <w:divsChild>
                            <w:div w:id="126626668">
                              <w:marLeft w:val="0"/>
                              <w:marRight w:val="0"/>
                              <w:marTop w:val="0"/>
                              <w:marBottom w:val="0"/>
                              <w:divBdr>
                                <w:top w:val="none" w:sz="0" w:space="0" w:color="auto"/>
                                <w:left w:val="none" w:sz="0" w:space="0" w:color="auto"/>
                                <w:bottom w:val="none" w:sz="0" w:space="0" w:color="auto"/>
                                <w:right w:val="none" w:sz="0" w:space="0" w:color="auto"/>
                              </w:divBdr>
                              <w:divsChild>
                                <w:div w:id="1996685913">
                                  <w:marLeft w:val="0"/>
                                  <w:marRight w:val="0"/>
                                  <w:marTop w:val="0"/>
                                  <w:marBottom w:val="0"/>
                                  <w:divBdr>
                                    <w:top w:val="none" w:sz="0" w:space="0" w:color="auto"/>
                                    <w:left w:val="none" w:sz="0" w:space="0" w:color="auto"/>
                                    <w:bottom w:val="none" w:sz="0" w:space="0" w:color="auto"/>
                                    <w:right w:val="none" w:sz="0" w:space="0" w:color="auto"/>
                                  </w:divBdr>
                                  <w:divsChild>
                                    <w:div w:id="11930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66664">
      <w:bodyDiv w:val="1"/>
      <w:marLeft w:val="0"/>
      <w:marRight w:val="0"/>
      <w:marTop w:val="0"/>
      <w:marBottom w:val="0"/>
      <w:divBdr>
        <w:top w:val="none" w:sz="0" w:space="0" w:color="auto"/>
        <w:left w:val="none" w:sz="0" w:space="0" w:color="auto"/>
        <w:bottom w:val="none" w:sz="0" w:space="0" w:color="auto"/>
        <w:right w:val="none" w:sz="0" w:space="0" w:color="auto"/>
      </w:divBdr>
    </w:div>
    <w:div w:id="1846630009">
      <w:bodyDiv w:val="1"/>
      <w:marLeft w:val="0"/>
      <w:marRight w:val="0"/>
      <w:marTop w:val="0"/>
      <w:marBottom w:val="0"/>
      <w:divBdr>
        <w:top w:val="none" w:sz="0" w:space="0" w:color="auto"/>
        <w:left w:val="none" w:sz="0" w:space="0" w:color="auto"/>
        <w:bottom w:val="none" w:sz="0" w:space="0" w:color="auto"/>
        <w:right w:val="none" w:sz="0" w:space="0" w:color="auto"/>
      </w:divBdr>
      <w:divsChild>
        <w:div w:id="1143237657">
          <w:marLeft w:val="0"/>
          <w:marRight w:val="0"/>
          <w:marTop w:val="0"/>
          <w:marBottom w:val="0"/>
          <w:divBdr>
            <w:top w:val="none" w:sz="0" w:space="0" w:color="auto"/>
            <w:left w:val="none" w:sz="0" w:space="0" w:color="auto"/>
            <w:bottom w:val="none" w:sz="0" w:space="0" w:color="auto"/>
            <w:right w:val="none" w:sz="0" w:space="0" w:color="auto"/>
          </w:divBdr>
          <w:divsChild>
            <w:div w:id="1715692419">
              <w:marLeft w:val="0"/>
              <w:marRight w:val="0"/>
              <w:marTop w:val="0"/>
              <w:marBottom w:val="0"/>
              <w:divBdr>
                <w:top w:val="none" w:sz="0" w:space="0" w:color="auto"/>
                <w:left w:val="none" w:sz="0" w:space="0" w:color="auto"/>
                <w:bottom w:val="none" w:sz="0" w:space="0" w:color="auto"/>
                <w:right w:val="none" w:sz="0" w:space="0" w:color="auto"/>
              </w:divBdr>
              <w:divsChild>
                <w:div w:id="2034913208">
                  <w:marLeft w:val="0"/>
                  <w:marRight w:val="0"/>
                  <w:marTop w:val="0"/>
                  <w:marBottom w:val="0"/>
                  <w:divBdr>
                    <w:top w:val="none" w:sz="0" w:space="0" w:color="auto"/>
                    <w:left w:val="none" w:sz="0" w:space="0" w:color="auto"/>
                    <w:bottom w:val="none" w:sz="0" w:space="0" w:color="auto"/>
                    <w:right w:val="none" w:sz="0" w:space="0" w:color="auto"/>
                  </w:divBdr>
                  <w:divsChild>
                    <w:div w:id="377437562">
                      <w:marLeft w:val="0"/>
                      <w:marRight w:val="0"/>
                      <w:marTop w:val="0"/>
                      <w:marBottom w:val="0"/>
                      <w:divBdr>
                        <w:top w:val="none" w:sz="0" w:space="0" w:color="auto"/>
                        <w:left w:val="none" w:sz="0" w:space="0" w:color="auto"/>
                        <w:bottom w:val="none" w:sz="0" w:space="0" w:color="auto"/>
                        <w:right w:val="none" w:sz="0" w:space="0" w:color="auto"/>
                      </w:divBdr>
                      <w:divsChild>
                        <w:div w:id="529300055">
                          <w:marLeft w:val="0"/>
                          <w:marRight w:val="0"/>
                          <w:marTop w:val="0"/>
                          <w:marBottom w:val="0"/>
                          <w:divBdr>
                            <w:top w:val="none" w:sz="0" w:space="0" w:color="auto"/>
                            <w:left w:val="none" w:sz="0" w:space="0" w:color="auto"/>
                            <w:bottom w:val="none" w:sz="0" w:space="0" w:color="auto"/>
                            <w:right w:val="none" w:sz="0" w:space="0" w:color="auto"/>
                          </w:divBdr>
                          <w:divsChild>
                            <w:div w:id="2070611359">
                              <w:marLeft w:val="0"/>
                              <w:marRight w:val="0"/>
                              <w:marTop w:val="0"/>
                              <w:marBottom w:val="0"/>
                              <w:divBdr>
                                <w:top w:val="none" w:sz="0" w:space="0" w:color="auto"/>
                                <w:left w:val="none" w:sz="0" w:space="0" w:color="auto"/>
                                <w:bottom w:val="none" w:sz="0" w:space="0" w:color="auto"/>
                                <w:right w:val="none" w:sz="0" w:space="0" w:color="auto"/>
                              </w:divBdr>
                              <w:divsChild>
                                <w:div w:id="1084451273">
                                  <w:marLeft w:val="0"/>
                                  <w:marRight w:val="0"/>
                                  <w:marTop w:val="0"/>
                                  <w:marBottom w:val="0"/>
                                  <w:divBdr>
                                    <w:top w:val="none" w:sz="0" w:space="0" w:color="auto"/>
                                    <w:left w:val="none" w:sz="0" w:space="0" w:color="auto"/>
                                    <w:bottom w:val="none" w:sz="0" w:space="0" w:color="auto"/>
                                    <w:right w:val="none" w:sz="0" w:space="0" w:color="auto"/>
                                  </w:divBdr>
                                  <w:divsChild>
                                    <w:div w:id="11453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8303">
          <w:marLeft w:val="0"/>
          <w:marRight w:val="0"/>
          <w:marTop w:val="0"/>
          <w:marBottom w:val="0"/>
          <w:divBdr>
            <w:top w:val="none" w:sz="0" w:space="0" w:color="auto"/>
            <w:left w:val="none" w:sz="0" w:space="0" w:color="auto"/>
            <w:bottom w:val="none" w:sz="0" w:space="0" w:color="auto"/>
            <w:right w:val="none" w:sz="0" w:space="0" w:color="auto"/>
          </w:divBdr>
          <w:divsChild>
            <w:div w:id="69161623">
              <w:marLeft w:val="0"/>
              <w:marRight w:val="0"/>
              <w:marTop w:val="0"/>
              <w:marBottom w:val="0"/>
              <w:divBdr>
                <w:top w:val="none" w:sz="0" w:space="0" w:color="auto"/>
                <w:left w:val="none" w:sz="0" w:space="0" w:color="auto"/>
                <w:bottom w:val="none" w:sz="0" w:space="0" w:color="auto"/>
                <w:right w:val="none" w:sz="0" w:space="0" w:color="auto"/>
              </w:divBdr>
              <w:divsChild>
                <w:div w:id="415902309">
                  <w:marLeft w:val="0"/>
                  <w:marRight w:val="0"/>
                  <w:marTop w:val="0"/>
                  <w:marBottom w:val="0"/>
                  <w:divBdr>
                    <w:top w:val="none" w:sz="0" w:space="0" w:color="auto"/>
                    <w:left w:val="none" w:sz="0" w:space="0" w:color="auto"/>
                    <w:bottom w:val="none" w:sz="0" w:space="0" w:color="auto"/>
                    <w:right w:val="none" w:sz="0" w:space="0" w:color="auto"/>
                  </w:divBdr>
                  <w:divsChild>
                    <w:div w:id="629240794">
                      <w:marLeft w:val="0"/>
                      <w:marRight w:val="0"/>
                      <w:marTop w:val="0"/>
                      <w:marBottom w:val="0"/>
                      <w:divBdr>
                        <w:top w:val="none" w:sz="0" w:space="0" w:color="auto"/>
                        <w:left w:val="none" w:sz="0" w:space="0" w:color="auto"/>
                        <w:bottom w:val="none" w:sz="0" w:space="0" w:color="auto"/>
                        <w:right w:val="none" w:sz="0" w:space="0" w:color="auto"/>
                      </w:divBdr>
                      <w:divsChild>
                        <w:div w:id="1684698742">
                          <w:marLeft w:val="0"/>
                          <w:marRight w:val="0"/>
                          <w:marTop w:val="0"/>
                          <w:marBottom w:val="0"/>
                          <w:divBdr>
                            <w:top w:val="none" w:sz="0" w:space="0" w:color="auto"/>
                            <w:left w:val="none" w:sz="0" w:space="0" w:color="auto"/>
                            <w:bottom w:val="none" w:sz="0" w:space="0" w:color="auto"/>
                            <w:right w:val="none" w:sz="0" w:space="0" w:color="auto"/>
                          </w:divBdr>
                          <w:divsChild>
                            <w:div w:id="1620450175">
                              <w:marLeft w:val="0"/>
                              <w:marRight w:val="0"/>
                              <w:marTop w:val="0"/>
                              <w:marBottom w:val="0"/>
                              <w:divBdr>
                                <w:top w:val="none" w:sz="0" w:space="0" w:color="auto"/>
                                <w:left w:val="none" w:sz="0" w:space="0" w:color="auto"/>
                                <w:bottom w:val="none" w:sz="0" w:space="0" w:color="auto"/>
                                <w:right w:val="none" w:sz="0" w:space="0" w:color="auto"/>
                              </w:divBdr>
                              <w:divsChild>
                                <w:div w:id="1136338632">
                                  <w:marLeft w:val="0"/>
                                  <w:marRight w:val="0"/>
                                  <w:marTop w:val="0"/>
                                  <w:marBottom w:val="0"/>
                                  <w:divBdr>
                                    <w:top w:val="none" w:sz="0" w:space="0" w:color="auto"/>
                                    <w:left w:val="none" w:sz="0" w:space="0" w:color="auto"/>
                                    <w:bottom w:val="none" w:sz="0" w:space="0" w:color="auto"/>
                                    <w:right w:val="none" w:sz="0" w:space="0" w:color="auto"/>
                                  </w:divBdr>
                                  <w:divsChild>
                                    <w:div w:id="662052864">
                                      <w:marLeft w:val="0"/>
                                      <w:marRight w:val="0"/>
                                      <w:marTop w:val="0"/>
                                      <w:marBottom w:val="0"/>
                                      <w:divBdr>
                                        <w:top w:val="none" w:sz="0" w:space="0" w:color="auto"/>
                                        <w:left w:val="none" w:sz="0" w:space="0" w:color="auto"/>
                                        <w:bottom w:val="none" w:sz="0" w:space="0" w:color="auto"/>
                                        <w:right w:val="none" w:sz="0" w:space="0" w:color="auto"/>
                                      </w:divBdr>
                                      <w:divsChild>
                                        <w:div w:id="8478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95063">
          <w:marLeft w:val="0"/>
          <w:marRight w:val="0"/>
          <w:marTop w:val="0"/>
          <w:marBottom w:val="0"/>
          <w:divBdr>
            <w:top w:val="none" w:sz="0" w:space="0" w:color="auto"/>
            <w:left w:val="none" w:sz="0" w:space="0" w:color="auto"/>
            <w:bottom w:val="none" w:sz="0" w:space="0" w:color="auto"/>
            <w:right w:val="none" w:sz="0" w:space="0" w:color="auto"/>
          </w:divBdr>
          <w:divsChild>
            <w:div w:id="2019845994">
              <w:marLeft w:val="0"/>
              <w:marRight w:val="0"/>
              <w:marTop w:val="0"/>
              <w:marBottom w:val="0"/>
              <w:divBdr>
                <w:top w:val="none" w:sz="0" w:space="0" w:color="auto"/>
                <w:left w:val="none" w:sz="0" w:space="0" w:color="auto"/>
                <w:bottom w:val="none" w:sz="0" w:space="0" w:color="auto"/>
                <w:right w:val="none" w:sz="0" w:space="0" w:color="auto"/>
              </w:divBdr>
              <w:divsChild>
                <w:div w:id="1515263898">
                  <w:marLeft w:val="0"/>
                  <w:marRight w:val="0"/>
                  <w:marTop w:val="0"/>
                  <w:marBottom w:val="0"/>
                  <w:divBdr>
                    <w:top w:val="none" w:sz="0" w:space="0" w:color="auto"/>
                    <w:left w:val="none" w:sz="0" w:space="0" w:color="auto"/>
                    <w:bottom w:val="none" w:sz="0" w:space="0" w:color="auto"/>
                    <w:right w:val="none" w:sz="0" w:space="0" w:color="auto"/>
                  </w:divBdr>
                  <w:divsChild>
                    <w:div w:id="1892233222">
                      <w:marLeft w:val="0"/>
                      <w:marRight w:val="0"/>
                      <w:marTop w:val="0"/>
                      <w:marBottom w:val="0"/>
                      <w:divBdr>
                        <w:top w:val="none" w:sz="0" w:space="0" w:color="auto"/>
                        <w:left w:val="none" w:sz="0" w:space="0" w:color="auto"/>
                        <w:bottom w:val="none" w:sz="0" w:space="0" w:color="auto"/>
                        <w:right w:val="none" w:sz="0" w:space="0" w:color="auto"/>
                      </w:divBdr>
                      <w:divsChild>
                        <w:div w:id="792362813">
                          <w:marLeft w:val="0"/>
                          <w:marRight w:val="0"/>
                          <w:marTop w:val="0"/>
                          <w:marBottom w:val="0"/>
                          <w:divBdr>
                            <w:top w:val="none" w:sz="0" w:space="0" w:color="auto"/>
                            <w:left w:val="none" w:sz="0" w:space="0" w:color="auto"/>
                            <w:bottom w:val="none" w:sz="0" w:space="0" w:color="auto"/>
                            <w:right w:val="none" w:sz="0" w:space="0" w:color="auto"/>
                          </w:divBdr>
                          <w:divsChild>
                            <w:div w:id="999117851">
                              <w:marLeft w:val="0"/>
                              <w:marRight w:val="0"/>
                              <w:marTop w:val="0"/>
                              <w:marBottom w:val="0"/>
                              <w:divBdr>
                                <w:top w:val="none" w:sz="0" w:space="0" w:color="auto"/>
                                <w:left w:val="none" w:sz="0" w:space="0" w:color="auto"/>
                                <w:bottom w:val="none" w:sz="0" w:space="0" w:color="auto"/>
                                <w:right w:val="none" w:sz="0" w:space="0" w:color="auto"/>
                              </w:divBdr>
                              <w:divsChild>
                                <w:div w:id="555898621">
                                  <w:marLeft w:val="0"/>
                                  <w:marRight w:val="0"/>
                                  <w:marTop w:val="0"/>
                                  <w:marBottom w:val="0"/>
                                  <w:divBdr>
                                    <w:top w:val="none" w:sz="0" w:space="0" w:color="auto"/>
                                    <w:left w:val="none" w:sz="0" w:space="0" w:color="auto"/>
                                    <w:bottom w:val="none" w:sz="0" w:space="0" w:color="auto"/>
                                    <w:right w:val="none" w:sz="0" w:space="0" w:color="auto"/>
                                  </w:divBdr>
                                  <w:divsChild>
                                    <w:div w:id="968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079">
          <w:marLeft w:val="0"/>
          <w:marRight w:val="0"/>
          <w:marTop w:val="0"/>
          <w:marBottom w:val="0"/>
          <w:divBdr>
            <w:top w:val="none" w:sz="0" w:space="0" w:color="auto"/>
            <w:left w:val="none" w:sz="0" w:space="0" w:color="auto"/>
            <w:bottom w:val="none" w:sz="0" w:space="0" w:color="auto"/>
            <w:right w:val="none" w:sz="0" w:space="0" w:color="auto"/>
          </w:divBdr>
          <w:divsChild>
            <w:div w:id="635263973">
              <w:marLeft w:val="0"/>
              <w:marRight w:val="0"/>
              <w:marTop w:val="0"/>
              <w:marBottom w:val="0"/>
              <w:divBdr>
                <w:top w:val="none" w:sz="0" w:space="0" w:color="auto"/>
                <w:left w:val="none" w:sz="0" w:space="0" w:color="auto"/>
                <w:bottom w:val="none" w:sz="0" w:space="0" w:color="auto"/>
                <w:right w:val="none" w:sz="0" w:space="0" w:color="auto"/>
              </w:divBdr>
              <w:divsChild>
                <w:div w:id="1474522678">
                  <w:marLeft w:val="0"/>
                  <w:marRight w:val="0"/>
                  <w:marTop w:val="0"/>
                  <w:marBottom w:val="0"/>
                  <w:divBdr>
                    <w:top w:val="none" w:sz="0" w:space="0" w:color="auto"/>
                    <w:left w:val="none" w:sz="0" w:space="0" w:color="auto"/>
                    <w:bottom w:val="none" w:sz="0" w:space="0" w:color="auto"/>
                    <w:right w:val="none" w:sz="0" w:space="0" w:color="auto"/>
                  </w:divBdr>
                  <w:divsChild>
                    <w:div w:id="478110182">
                      <w:marLeft w:val="0"/>
                      <w:marRight w:val="0"/>
                      <w:marTop w:val="0"/>
                      <w:marBottom w:val="0"/>
                      <w:divBdr>
                        <w:top w:val="none" w:sz="0" w:space="0" w:color="auto"/>
                        <w:left w:val="none" w:sz="0" w:space="0" w:color="auto"/>
                        <w:bottom w:val="none" w:sz="0" w:space="0" w:color="auto"/>
                        <w:right w:val="none" w:sz="0" w:space="0" w:color="auto"/>
                      </w:divBdr>
                      <w:divsChild>
                        <w:div w:id="1553685881">
                          <w:marLeft w:val="0"/>
                          <w:marRight w:val="0"/>
                          <w:marTop w:val="0"/>
                          <w:marBottom w:val="0"/>
                          <w:divBdr>
                            <w:top w:val="none" w:sz="0" w:space="0" w:color="auto"/>
                            <w:left w:val="none" w:sz="0" w:space="0" w:color="auto"/>
                            <w:bottom w:val="none" w:sz="0" w:space="0" w:color="auto"/>
                            <w:right w:val="none" w:sz="0" w:space="0" w:color="auto"/>
                          </w:divBdr>
                          <w:divsChild>
                            <w:div w:id="101999882">
                              <w:marLeft w:val="0"/>
                              <w:marRight w:val="0"/>
                              <w:marTop w:val="0"/>
                              <w:marBottom w:val="0"/>
                              <w:divBdr>
                                <w:top w:val="none" w:sz="0" w:space="0" w:color="auto"/>
                                <w:left w:val="none" w:sz="0" w:space="0" w:color="auto"/>
                                <w:bottom w:val="none" w:sz="0" w:space="0" w:color="auto"/>
                                <w:right w:val="none" w:sz="0" w:space="0" w:color="auto"/>
                              </w:divBdr>
                              <w:divsChild>
                                <w:div w:id="1595358392">
                                  <w:marLeft w:val="0"/>
                                  <w:marRight w:val="0"/>
                                  <w:marTop w:val="0"/>
                                  <w:marBottom w:val="0"/>
                                  <w:divBdr>
                                    <w:top w:val="none" w:sz="0" w:space="0" w:color="auto"/>
                                    <w:left w:val="none" w:sz="0" w:space="0" w:color="auto"/>
                                    <w:bottom w:val="none" w:sz="0" w:space="0" w:color="auto"/>
                                    <w:right w:val="none" w:sz="0" w:space="0" w:color="auto"/>
                                  </w:divBdr>
                                  <w:divsChild>
                                    <w:div w:id="616645843">
                                      <w:marLeft w:val="0"/>
                                      <w:marRight w:val="0"/>
                                      <w:marTop w:val="0"/>
                                      <w:marBottom w:val="0"/>
                                      <w:divBdr>
                                        <w:top w:val="none" w:sz="0" w:space="0" w:color="auto"/>
                                        <w:left w:val="none" w:sz="0" w:space="0" w:color="auto"/>
                                        <w:bottom w:val="none" w:sz="0" w:space="0" w:color="auto"/>
                                        <w:right w:val="none" w:sz="0" w:space="0" w:color="auto"/>
                                      </w:divBdr>
                                      <w:divsChild>
                                        <w:div w:id="20252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7693">
          <w:marLeft w:val="0"/>
          <w:marRight w:val="0"/>
          <w:marTop w:val="0"/>
          <w:marBottom w:val="0"/>
          <w:divBdr>
            <w:top w:val="none" w:sz="0" w:space="0" w:color="auto"/>
            <w:left w:val="none" w:sz="0" w:space="0" w:color="auto"/>
            <w:bottom w:val="none" w:sz="0" w:space="0" w:color="auto"/>
            <w:right w:val="none" w:sz="0" w:space="0" w:color="auto"/>
          </w:divBdr>
          <w:divsChild>
            <w:div w:id="1056054596">
              <w:marLeft w:val="0"/>
              <w:marRight w:val="0"/>
              <w:marTop w:val="0"/>
              <w:marBottom w:val="0"/>
              <w:divBdr>
                <w:top w:val="none" w:sz="0" w:space="0" w:color="auto"/>
                <w:left w:val="none" w:sz="0" w:space="0" w:color="auto"/>
                <w:bottom w:val="none" w:sz="0" w:space="0" w:color="auto"/>
                <w:right w:val="none" w:sz="0" w:space="0" w:color="auto"/>
              </w:divBdr>
              <w:divsChild>
                <w:div w:id="1136683324">
                  <w:marLeft w:val="0"/>
                  <w:marRight w:val="0"/>
                  <w:marTop w:val="0"/>
                  <w:marBottom w:val="0"/>
                  <w:divBdr>
                    <w:top w:val="none" w:sz="0" w:space="0" w:color="auto"/>
                    <w:left w:val="none" w:sz="0" w:space="0" w:color="auto"/>
                    <w:bottom w:val="none" w:sz="0" w:space="0" w:color="auto"/>
                    <w:right w:val="none" w:sz="0" w:space="0" w:color="auto"/>
                  </w:divBdr>
                  <w:divsChild>
                    <w:div w:id="428934860">
                      <w:marLeft w:val="0"/>
                      <w:marRight w:val="0"/>
                      <w:marTop w:val="0"/>
                      <w:marBottom w:val="0"/>
                      <w:divBdr>
                        <w:top w:val="none" w:sz="0" w:space="0" w:color="auto"/>
                        <w:left w:val="none" w:sz="0" w:space="0" w:color="auto"/>
                        <w:bottom w:val="none" w:sz="0" w:space="0" w:color="auto"/>
                        <w:right w:val="none" w:sz="0" w:space="0" w:color="auto"/>
                      </w:divBdr>
                      <w:divsChild>
                        <w:div w:id="41103941">
                          <w:marLeft w:val="0"/>
                          <w:marRight w:val="0"/>
                          <w:marTop w:val="0"/>
                          <w:marBottom w:val="0"/>
                          <w:divBdr>
                            <w:top w:val="none" w:sz="0" w:space="0" w:color="auto"/>
                            <w:left w:val="none" w:sz="0" w:space="0" w:color="auto"/>
                            <w:bottom w:val="none" w:sz="0" w:space="0" w:color="auto"/>
                            <w:right w:val="none" w:sz="0" w:space="0" w:color="auto"/>
                          </w:divBdr>
                          <w:divsChild>
                            <w:div w:id="77679144">
                              <w:marLeft w:val="0"/>
                              <w:marRight w:val="0"/>
                              <w:marTop w:val="0"/>
                              <w:marBottom w:val="0"/>
                              <w:divBdr>
                                <w:top w:val="none" w:sz="0" w:space="0" w:color="auto"/>
                                <w:left w:val="none" w:sz="0" w:space="0" w:color="auto"/>
                                <w:bottom w:val="none" w:sz="0" w:space="0" w:color="auto"/>
                                <w:right w:val="none" w:sz="0" w:space="0" w:color="auto"/>
                              </w:divBdr>
                              <w:divsChild>
                                <w:div w:id="1534031213">
                                  <w:marLeft w:val="0"/>
                                  <w:marRight w:val="0"/>
                                  <w:marTop w:val="0"/>
                                  <w:marBottom w:val="0"/>
                                  <w:divBdr>
                                    <w:top w:val="none" w:sz="0" w:space="0" w:color="auto"/>
                                    <w:left w:val="none" w:sz="0" w:space="0" w:color="auto"/>
                                    <w:bottom w:val="none" w:sz="0" w:space="0" w:color="auto"/>
                                    <w:right w:val="none" w:sz="0" w:space="0" w:color="auto"/>
                                  </w:divBdr>
                                  <w:divsChild>
                                    <w:div w:id="13551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9298588">
      <w:bodyDiv w:val="1"/>
      <w:marLeft w:val="0"/>
      <w:marRight w:val="0"/>
      <w:marTop w:val="0"/>
      <w:marBottom w:val="0"/>
      <w:divBdr>
        <w:top w:val="none" w:sz="0" w:space="0" w:color="auto"/>
        <w:left w:val="none" w:sz="0" w:space="0" w:color="auto"/>
        <w:bottom w:val="none" w:sz="0" w:space="0" w:color="auto"/>
        <w:right w:val="none" w:sz="0" w:space="0" w:color="auto"/>
      </w:divBdr>
    </w:div>
    <w:div w:id="1891335741">
      <w:bodyDiv w:val="1"/>
      <w:marLeft w:val="0"/>
      <w:marRight w:val="0"/>
      <w:marTop w:val="0"/>
      <w:marBottom w:val="0"/>
      <w:divBdr>
        <w:top w:val="none" w:sz="0" w:space="0" w:color="auto"/>
        <w:left w:val="none" w:sz="0" w:space="0" w:color="auto"/>
        <w:bottom w:val="none" w:sz="0" w:space="0" w:color="auto"/>
        <w:right w:val="none" w:sz="0" w:space="0" w:color="auto"/>
      </w:divBdr>
    </w:div>
    <w:div w:id="1912884704">
      <w:bodyDiv w:val="1"/>
      <w:marLeft w:val="0"/>
      <w:marRight w:val="0"/>
      <w:marTop w:val="0"/>
      <w:marBottom w:val="0"/>
      <w:divBdr>
        <w:top w:val="none" w:sz="0" w:space="0" w:color="auto"/>
        <w:left w:val="none" w:sz="0" w:space="0" w:color="auto"/>
        <w:bottom w:val="none" w:sz="0" w:space="0" w:color="auto"/>
        <w:right w:val="none" w:sz="0" w:space="0" w:color="auto"/>
      </w:divBdr>
    </w:div>
    <w:div w:id="1929774192">
      <w:bodyDiv w:val="1"/>
      <w:marLeft w:val="0"/>
      <w:marRight w:val="0"/>
      <w:marTop w:val="0"/>
      <w:marBottom w:val="0"/>
      <w:divBdr>
        <w:top w:val="none" w:sz="0" w:space="0" w:color="auto"/>
        <w:left w:val="none" w:sz="0" w:space="0" w:color="auto"/>
        <w:bottom w:val="none" w:sz="0" w:space="0" w:color="auto"/>
        <w:right w:val="none" w:sz="0" w:space="0" w:color="auto"/>
      </w:divBdr>
    </w:div>
    <w:div w:id="1978297139">
      <w:bodyDiv w:val="1"/>
      <w:marLeft w:val="0"/>
      <w:marRight w:val="0"/>
      <w:marTop w:val="0"/>
      <w:marBottom w:val="0"/>
      <w:divBdr>
        <w:top w:val="none" w:sz="0" w:space="0" w:color="auto"/>
        <w:left w:val="none" w:sz="0" w:space="0" w:color="auto"/>
        <w:bottom w:val="none" w:sz="0" w:space="0" w:color="auto"/>
        <w:right w:val="none" w:sz="0" w:space="0" w:color="auto"/>
      </w:divBdr>
    </w:div>
    <w:div w:id="2024361286">
      <w:bodyDiv w:val="1"/>
      <w:marLeft w:val="0"/>
      <w:marRight w:val="0"/>
      <w:marTop w:val="0"/>
      <w:marBottom w:val="0"/>
      <w:divBdr>
        <w:top w:val="none" w:sz="0" w:space="0" w:color="auto"/>
        <w:left w:val="none" w:sz="0" w:space="0" w:color="auto"/>
        <w:bottom w:val="none" w:sz="0" w:space="0" w:color="auto"/>
        <w:right w:val="none" w:sz="0" w:space="0" w:color="auto"/>
      </w:divBdr>
    </w:div>
    <w:div w:id="2032605191">
      <w:bodyDiv w:val="1"/>
      <w:marLeft w:val="0"/>
      <w:marRight w:val="0"/>
      <w:marTop w:val="0"/>
      <w:marBottom w:val="0"/>
      <w:divBdr>
        <w:top w:val="none" w:sz="0" w:space="0" w:color="auto"/>
        <w:left w:val="none" w:sz="0" w:space="0" w:color="auto"/>
        <w:bottom w:val="none" w:sz="0" w:space="0" w:color="auto"/>
        <w:right w:val="none" w:sz="0" w:space="0" w:color="auto"/>
      </w:divBdr>
    </w:div>
    <w:div w:id="2053266889">
      <w:bodyDiv w:val="1"/>
      <w:marLeft w:val="0"/>
      <w:marRight w:val="0"/>
      <w:marTop w:val="0"/>
      <w:marBottom w:val="0"/>
      <w:divBdr>
        <w:top w:val="none" w:sz="0" w:space="0" w:color="auto"/>
        <w:left w:val="none" w:sz="0" w:space="0" w:color="auto"/>
        <w:bottom w:val="none" w:sz="0" w:space="0" w:color="auto"/>
        <w:right w:val="none" w:sz="0" w:space="0" w:color="auto"/>
      </w:divBdr>
    </w:div>
    <w:div w:id="2053337806">
      <w:bodyDiv w:val="1"/>
      <w:marLeft w:val="0"/>
      <w:marRight w:val="0"/>
      <w:marTop w:val="0"/>
      <w:marBottom w:val="0"/>
      <w:divBdr>
        <w:top w:val="none" w:sz="0" w:space="0" w:color="auto"/>
        <w:left w:val="none" w:sz="0" w:space="0" w:color="auto"/>
        <w:bottom w:val="none" w:sz="0" w:space="0" w:color="auto"/>
        <w:right w:val="none" w:sz="0" w:space="0" w:color="auto"/>
      </w:divBdr>
    </w:div>
    <w:div w:id="2055814000">
      <w:bodyDiv w:val="1"/>
      <w:marLeft w:val="0"/>
      <w:marRight w:val="0"/>
      <w:marTop w:val="0"/>
      <w:marBottom w:val="0"/>
      <w:divBdr>
        <w:top w:val="none" w:sz="0" w:space="0" w:color="auto"/>
        <w:left w:val="none" w:sz="0" w:space="0" w:color="auto"/>
        <w:bottom w:val="none" w:sz="0" w:space="0" w:color="auto"/>
        <w:right w:val="none" w:sz="0" w:space="0" w:color="auto"/>
      </w:divBdr>
      <w:divsChild>
        <w:div w:id="1992908636">
          <w:marLeft w:val="0"/>
          <w:marRight w:val="0"/>
          <w:marTop w:val="0"/>
          <w:marBottom w:val="0"/>
          <w:divBdr>
            <w:top w:val="none" w:sz="0" w:space="0" w:color="auto"/>
            <w:left w:val="none" w:sz="0" w:space="0" w:color="auto"/>
            <w:bottom w:val="none" w:sz="0" w:space="0" w:color="auto"/>
            <w:right w:val="none" w:sz="0" w:space="0" w:color="auto"/>
          </w:divBdr>
          <w:divsChild>
            <w:div w:id="506403525">
              <w:marLeft w:val="0"/>
              <w:marRight w:val="0"/>
              <w:marTop w:val="0"/>
              <w:marBottom w:val="0"/>
              <w:divBdr>
                <w:top w:val="none" w:sz="0" w:space="0" w:color="auto"/>
                <w:left w:val="none" w:sz="0" w:space="0" w:color="auto"/>
                <w:bottom w:val="none" w:sz="0" w:space="0" w:color="auto"/>
                <w:right w:val="none" w:sz="0" w:space="0" w:color="auto"/>
              </w:divBdr>
              <w:divsChild>
                <w:div w:id="1706296504">
                  <w:marLeft w:val="0"/>
                  <w:marRight w:val="0"/>
                  <w:marTop w:val="0"/>
                  <w:marBottom w:val="0"/>
                  <w:divBdr>
                    <w:top w:val="none" w:sz="0" w:space="0" w:color="auto"/>
                    <w:left w:val="none" w:sz="0" w:space="0" w:color="auto"/>
                    <w:bottom w:val="none" w:sz="0" w:space="0" w:color="auto"/>
                    <w:right w:val="none" w:sz="0" w:space="0" w:color="auto"/>
                  </w:divBdr>
                  <w:divsChild>
                    <w:div w:id="222328823">
                      <w:marLeft w:val="0"/>
                      <w:marRight w:val="0"/>
                      <w:marTop w:val="0"/>
                      <w:marBottom w:val="0"/>
                      <w:divBdr>
                        <w:top w:val="none" w:sz="0" w:space="0" w:color="auto"/>
                        <w:left w:val="none" w:sz="0" w:space="0" w:color="auto"/>
                        <w:bottom w:val="none" w:sz="0" w:space="0" w:color="auto"/>
                        <w:right w:val="none" w:sz="0" w:space="0" w:color="auto"/>
                      </w:divBdr>
                      <w:divsChild>
                        <w:div w:id="1038697343">
                          <w:marLeft w:val="0"/>
                          <w:marRight w:val="0"/>
                          <w:marTop w:val="0"/>
                          <w:marBottom w:val="0"/>
                          <w:divBdr>
                            <w:top w:val="none" w:sz="0" w:space="0" w:color="auto"/>
                            <w:left w:val="none" w:sz="0" w:space="0" w:color="auto"/>
                            <w:bottom w:val="none" w:sz="0" w:space="0" w:color="auto"/>
                            <w:right w:val="none" w:sz="0" w:space="0" w:color="auto"/>
                          </w:divBdr>
                          <w:divsChild>
                            <w:div w:id="1941404042">
                              <w:marLeft w:val="0"/>
                              <w:marRight w:val="0"/>
                              <w:marTop w:val="0"/>
                              <w:marBottom w:val="0"/>
                              <w:divBdr>
                                <w:top w:val="none" w:sz="0" w:space="0" w:color="auto"/>
                                <w:left w:val="none" w:sz="0" w:space="0" w:color="auto"/>
                                <w:bottom w:val="none" w:sz="0" w:space="0" w:color="auto"/>
                                <w:right w:val="none" w:sz="0" w:space="0" w:color="auto"/>
                              </w:divBdr>
                              <w:divsChild>
                                <w:div w:id="1874728321">
                                  <w:marLeft w:val="0"/>
                                  <w:marRight w:val="0"/>
                                  <w:marTop w:val="0"/>
                                  <w:marBottom w:val="0"/>
                                  <w:divBdr>
                                    <w:top w:val="none" w:sz="0" w:space="0" w:color="auto"/>
                                    <w:left w:val="none" w:sz="0" w:space="0" w:color="auto"/>
                                    <w:bottom w:val="none" w:sz="0" w:space="0" w:color="auto"/>
                                    <w:right w:val="none" w:sz="0" w:space="0" w:color="auto"/>
                                  </w:divBdr>
                                  <w:divsChild>
                                    <w:div w:id="14842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575894">
      <w:bodyDiv w:val="1"/>
      <w:marLeft w:val="0"/>
      <w:marRight w:val="0"/>
      <w:marTop w:val="0"/>
      <w:marBottom w:val="0"/>
      <w:divBdr>
        <w:top w:val="none" w:sz="0" w:space="0" w:color="auto"/>
        <w:left w:val="none" w:sz="0" w:space="0" w:color="auto"/>
        <w:bottom w:val="none" w:sz="0" w:space="0" w:color="auto"/>
        <w:right w:val="none" w:sz="0" w:space="0" w:color="auto"/>
      </w:divBdr>
    </w:div>
    <w:div w:id="21387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74777-05DA-4875-88BB-45E822ED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23237</Words>
  <Characters>132453</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cp:lastPrinted>2025-04-22T05:35:00Z</cp:lastPrinted>
  <dcterms:created xsi:type="dcterms:W3CDTF">2025-04-22T03:33:00Z</dcterms:created>
  <dcterms:modified xsi:type="dcterms:W3CDTF">2025-04-22T05:35:00Z</dcterms:modified>
</cp:coreProperties>
</file>