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8A0CD" w14:textId="77777777" w:rsidR="000B72C8" w:rsidRDefault="00C9471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B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Ộ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 xml:space="preserve"> NÔNG NGHI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Ệ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P VÀ MÔI TRƯ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Ờ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NG</w:t>
      </w:r>
    </w:p>
    <w:p w14:paraId="4A9D9DC8" w14:textId="77777777" w:rsidR="000B72C8" w:rsidRDefault="00C9471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9101E" wp14:editId="689C333A">
                <wp:simplePos x="0" y="0"/>
                <wp:positionH relativeFrom="margin">
                  <wp:align>center</wp:align>
                </wp:positionH>
                <wp:positionV relativeFrom="paragraph">
                  <wp:posOffset>318135</wp:posOffset>
                </wp:positionV>
                <wp:extent cx="2219325" cy="0"/>
                <wp:effectExtent l="0" t="0" r="28575" b="19050"/>
                <wp:wrapNone/>
                <wp:docPr id="3062804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2" o:spid="_x0000_s1026" o:spt="20" style="position:absolute;left:0pt;margin-top:25.05pt;height:0pt;width:174.75pt;mso-position-horizontal:center;mso-position-horizontal-relative:margin;z-index:251660288;mso-width-relative:page;mso-height-relative:page;" filled="f" stroked="t" coordsize="21600,21600" o:gfxdata="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NeyJ9QAAAAGAQAA&#10;DwAAAAAAAAABACAAAAAiAAAAZHJzL2Rvd25yZXYueG1sUEsBAhQAFAAAAAgAh07iQIfiTyXkAQAA&#10;3gMAAA4AAAAAAAAAAQAgAAAAIwEAAGRycy9lMm9Eb2MueG1sUEsFBgAAAAAGAAYAWQEAAHkFAAAA&#10;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TRƯ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Ờ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NG Đ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Ạ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I H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Ọ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C TH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Ủ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Y L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Ợ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I</w:t>
      </w:r>
    </w:p>
    <w:p w14:paraId="1BBADC2C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9D47A4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 wp14:anchorId="4B661A3A" wp14:editId="2708FAF7">
            <wp:simplePos x="0" y="0"/>
            <wp:positionH relativeFrom="margin">
              <wp:posOffset>1616710</wp:posOffset>
            </wp:positionH>
            <wp:positionV relativeFrom="paragraph">
              <wp:posOffset>83185</wp:posOffset>
            </wp:positionV>
            <wp:extent cx="2851150" cy="2374265"/>
            <wp:effectExtent l="0" t="0" r="6350" b="6985"/>
            <wp:wrapTight wrapText="bothSides">
              <wp:wrapPolygon edited="0">
                <wp:start x="0" y="0"/>
                <wp:lineTo x="0" y="21490"/>
                <wp:lineTo x="21504" y="21490"/>
                <wp:lineTo x="21504" y="0"/>
                <wp:lineTo x="0" y="0"/>
              </wp:wrapPolygon>
            </wp:wrapTight>
            <wp:docPr id="444435599" name="Picture 1" descr="Biểu tượng - Logo - [Logo Đại học Thuỷ lợi] Hình khối tổng thể gợi lên hình  ảnh toà nhà hành chính của Trường, đồng thời cũng liên tưởng đến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35599" name="Picture 1" descr="Biểu tượng - Logo - [Logo Đại học Thuỷ lợi] Hình khối tổng thể gợi lên hình  ảnh toà nhà hành chính của Trường, đồng thời cũng liên tưởng đến hình ản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D25F9B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7AA8EE8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5392CB4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D74C7BD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41F690A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40D7423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2D0B7B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21E19F7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7D6FFFC" w14:textId="77777777" w:rsidR="000B72C8" w:rsidRDefault="000B72C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2E272590" w14:textId="77777777" w:rsidR="000B72C8" w:rsidRDefault="00C9471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BÁO</w:t>
      </w:r>
      <w:r>
        <w:rPr>
          <w:rFonts w:ascii="Times New Roman" w:hAnsi="Times New Roman" w:cs="Times New Roman"/>
          <w:b/>
          <w:bCs/>
          <w:sz w:val="32"/>
          <w:szCs w:val="26"/>
          <w:lang w:val="vi-VN"/>
        </w:rPr>
        <w:t xml:space="preserve"> CÁO 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SINH HO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Ạ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T H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Ọ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C THU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Ậ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T K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Ỳ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 xml:space="preserve"> II</w:t>
      </w:r>
    </w:p>
    <w:p w14:paraId="2ED8D5F0" w14:textId="77777777" w:rsidR="000B72C8" w:rsidRDefault="00C9471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NĂM H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Ọ</w:t>
      </w:r>
      <w:r>
        <w:rPr>
          <w:rFonts w:ascii="Times New Roman" w:hAnsi="Times New Roman" w:cs="Times New Roman"/>
          <w:b/>
          <w:bCs/>
          <w:sz w:val="32"/>
          <w:szCs w:val="26"/>
          <w:lang w:val="en-US"/>
        </w:rPr>
        <w:t>C 2024 - 2025</w:t>
      </w:r>
    </w:p>
    <w:p w14:paraId="4F941CBF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01FACF3" w14:textId="77777777" w:rsidR="000B72C8" w:rsidRDefault="00C9471B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6"/>
          <w:lang w:val="en-US"/>
        </w:rPr>
        <w:t xml:space="preserve">PHƯƠNG PHÁP TIẾP CẬN KIỂM TOÁN DỰA TRÊN CƠ SỞ ĐÁNH GIÁ RỦI RO </w:t>
      </w:r>
      <w:r>
        <w:rPr>
          <w:rFonts w:ascii="Times New Roman" w:eastAsia="Times New Roman" w:hAnsi="Times New Roman" w:cs="Times New Roman"/>
          <w:b/>
          <w:bCs/>
          <w:sz w:val="32"/>
          <w:szCs w:val="26"/>
          <w:lang w:val="en-US"/>
        </w:rPr>
        <w:t>TRONG KIỂM TOÁN BÁO CÁO TÀI CHÍNH</w:t>
      </w:r>
    </w:p>
    <w:p w14:paraId="5A3A866C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243B428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A631901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6C31739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Gi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ả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ThS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Tr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ầ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Minh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Nghĩa</w:t>
      </w:r>
      <w:proofErr w:type="spellEnd"/>
    </w:p>
    <w:p w14:paraId="155EDA13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>ộ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môn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Ki</w:t>
      </w:r>
      <w:r>
        <w:rPr>
          <w:rFonts w:ascii="Times New Roman" w:hAnsi="Times New Roman" w:cs="Times New Roman"/>
          <w:sz w:val="32"/>
          <w:szCs w:val="32"/>
          <w:lang w:val="en-US"/>
        </w:rPr>
        <w:t>ể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toán</w:t>
      </w:r>
      <w:proofErr w:type="spellEnd"/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</w:p>
    <w:p w14:paraId="72E0C1BF" w14:textId="58F1C284" w:rsidR="000B72C8" w:rsidRDefault="00C947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Th</w:t>
      </w:r>
      <w:r>
        <w:rPr>
          <w:rFonts w:ascii="Times New Roman" w:hAnsi="Times New Roman" w:cs="Times New Roman"/>
          <w:sz w:val="32"/>
          <w:szCs w:val="32"/>
          <w:lang w:val="en-US"/>
        </w:rPr>
        <w:t>ờ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báo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cáo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CB17F9">
        <w:rPr>
          <w:rFonts w:ascii="Times New Roman" w:hAnsi="Times New Roman" w:cs="Times New Roman"/>
          <w:sz w:val="32"/>
          <w:szCs w:val="32"/>
          <w:lang w:val="en-US"/>
        </w:rPr>
        <w:t>06</w:t>
      </w:r>
      <w:r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CB17F9">
        <w:rPr>
          <w:rFonts w:ascii="Times New Roman" w:hAnsi="Times New Roman" w:cs="Times New Roman"/>
          <w:sz w:val="32"/>
          <w:szCs w:val="32"/>
          <w:lang w:val="en-US"/>
        </w:rPr>
        <w:t>6</w:t>
      </w:r>
      <w:r>
        <w:rPr>
          <w:rFonts w:ascii="Times New Roman" w:hAnsi="Times New Roman" w:cs="Times New Roman"/>
          <w:sz w:val="32"/>
          <w:szCs w:val="32"/>
          <w:lang w:val="en-US"/>
        </w:rPr>
        <w:t>/2025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</w:p>
    <w:p w14:paraId="3375BB17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Đ</w:t>
      </w:r>
      <w:r>
        <w:rPr>
          <w:rFonts w:ascii="Times New Roman" w:hAnsi="Times New Roman" w:cs="Times New Roman"/>
          <w:sz w:val="32"/>
          <w:szCs w:val="32"/>
          <w:lang w:val="en-US"/>
        </w:rPr>
        <w:t>ị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đi</w:t>
      </w:r>
      <w:r>
        <w:rPr>
          <w:rFonts w:ascii="Times New Roman" w:hAnsi="Times New Roman" w:cs="Times New Roman"/>
          <w:sz w:val="32"/>
          <w:szCs w:val="32"/>
          <w:lang w:val="en-US"/>
        </w:rPr>
        <w:t>ể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báo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cáo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>ộ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môn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Ki</w:t>
      </w:r>
      <w:r>
        <w:rPr>
          <w:rFonts w:ascii="Times New Roman" w:hAnsi="Times New Roman" w:cs="Times New Roman"/>
          <w:sz w:val="32"/>
          <w:szCs w:val="32"/>
          <w:lang w:val="en-US"/>
        </w:rPr>
        <w:t>ể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toán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P310 nhà A5</w:t>
      </w:r>
    </w:p>
    <w:p w14:paraId="46974130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3ACB47E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03950864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076F83CD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54C762CF" w14:textId="77777777" w:rsidR="000B72C8" w:rsidRPr="00857860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00267C7D" w14:textId="67B9C6F7" w:rsidR="000B72C8" w:rsidRDefault="00C9471B">
      <w:pPr>
        <w:spacing w:line="360" w:lineRule="auto"/>
        <w:jc w:val="center"/>
        <w:rPr>
          <w:rFonts w:ascii="Times New Roman" w:hAnsi="Times New Roman" w:cs="Times New Roman"/>
          <w:bCs/>
          <w:iCs/>
          <w:sz w:val="32"/>
          <w:szCs w:val="32"/>
          <w:lang w:val="vi-VN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vi-VN"/>
        </w:rPr>
        <w:t>Hà N</w:t>
      </w:r>
      <w:r>
        <w:rPr>
          <w:rFonts w:ascii="Times New Roman" w:hAnsi="Times New Roman" w:cs="Times New Roman"/>
          <w:bCs/>
          <w:iCs/>
          <w:sz w:val="32"/>
          <w:szCs w:val="32"/>
          <w:lang w:val="vi-VN"/>
        </w:rPr>
        <w:t>ộ</w:t>
      </w:r>
      <w:r>
        <w:rPr>
          <w:rFonts w:ascii="Times New Roman" w:hAnsi="Times New Roman" w:cs="Times New Roman"/>
          <w:bCs/>
          <w:iCs/>
          <w:sz w:val="32"/>
          <w:szCs w:val="32"/>
          <w:lang w:val="vi-VN"/>
        </w:rPr>
        <w:t xml:space="preserve">i, tháng </w:t>
      </w:r>
      <w:r w:rsidR="00CB17F9">
        <w:rPr>
          <w:rFonts w:ascii="Times New Roman" w:hAnsi="Times New Roman" w:cs="Times New Roman"/>
          <w:bCs/>
          <w:iCs/>
          <w:sz w:val="32"/>
          <w:szCs w:val="32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32"/>
          <w:szCs w:val="32"/>
          <w:lang w:val="vi-VN"/>
        </w:rPr>
        <w:t xml:space="preserve"> năm 2025</w:t>
      </w:r>
    </w:p>
    <w:p w14:paraId="5F82805B" w14:textId="77777777" w:rsidR="000B72C8" w:rsidRPr="00EA05A7" w:rsidRDefault="000B72C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sectPr w:rsidR="000B72C8" w:rsidRPr="00EA05A7">
          <w:footerReference w:type="default" r:id="rId10"/>
          <w:footerReference w:type="first" r:id="rId11"/>
          <w:pgSz w:w="11909" w:h="16834"/>
          <w:pgMar w:top="567" w:right="1134" w:bottom="567" w:left="1134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 w:chapStyle="1"/>
          <w:cols w:space="720"/>
          <w:titlePg/>
          <w:docGrid w:linePitch="299"/>
        </w:sectPr>
      </w:pPr>
    </w:p>
    <w:sdt>
      <w:sdtPr>
        <w:rPr>
          <w:rFonts w:ascii="Times New Roman" w:eastAsia="Arial" w:hAnsi="Times New Roman" w:cs="Times New Roman"/>
          <w:color w:val="auto"/>
          <w:sz w:val="26"/>
          <w:szCs w:val="26"/>
          <w:lang w:val="vi"/>
        </w:rPr>
        <w:id w:val="1745601630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noProof/>
        </w:rPr>
      </w:sdtEndPr>
      <w:sdtContent>
        <w:p w14:paraId="10A251B3" w14:textId="6E9D0FD3" w:rsidR="00EA05A7" w:rsidRPr="00A93066" w:rsidRDefault="00EA05A7" w:rsidP="00EA05A7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</w:pPr>
          <w:r w:rsidRPr="00A93066"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  <w:t>MỤC LỤC</w:t>
          </w:r>
        </w:p>
        <w:p w14:paraId="3BB3837B" w14:textId="0EE70A24" w:rsidR="00A93066" w:rsidRPr="00A93066" w:rsidRDefault="00EA05A7">
          <w:pPr>
            <w:pStyle w:val="TOC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r w:rsidRPr="00A93066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A93066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A93066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197977853" w:history="1">
            <w:r w:rsidR="00A93066" w:rsidRPr="00A93066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GIỚI THIỆU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_Toc197977853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0C7E1EB" w14:textId="7FCF6230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4" w:history="1"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>PHẦN I. CƠ SỞ LÝ LUẬN VỀ PHƯƠNG PHÁP TIẾP CẬN KIỂM TOÁN DỰA TRÊN ĐÁNH GIÁ RỦI RO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_Toc197977854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32E537" w14:textId="6E60AC9C" w:rsidR="00A93066" w:rsidRPr="00A93066" w:rsidRDefault="00C9471B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5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1.1.</w:t>
            </w:r>
            <w:r w:rsidR="00A93066" w:rsidRPr="00A93066">
              <w:rPr>
                <w:rFonts w:asciiTheme="minorHAnsi" w:eastAsiaTheme="minorEastAsia" w:hAnsiTheme="minorHAnsi" w:cstheme="minorBidi"/>
                <w:noProof/>
                <w:kern w:val="2"/>
                <w:sz w:val="26"/>
                <w:szCs w:val="26"/>
                <w:lang w:val="en-US"/>
                <w14:ligatures w14:val="standardContextual"/>
              </w:rPr>
              <w:tab/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Lý thuyết về rủi ro trong kiểm toán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_Toc197977855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E9037BD" w14:textId="0932340C" w:rsidR="00A93066" w:rsidRPr="00A93066" w:rsidRDefault="00C9471B">
          <w:pPr>
            <w:pStyle w:val="TOC3"/>
            <w:tabs>
              <w:tab w:val="left" w:pos="120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6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1.1.1.</w:t>
            </w:r>
            <w:r w:rsidR="00A93066" w:rsidRPr="00A93066">
              <w:rPr>
                <w:rFonts w:asciiTheme="minorHAnsi" w:eastAsiaTheme="minorEastAsia" w:hAnsiTheme="minorHAnsi" w:cstheme="minorBidi"/>
                <w:noProof/>
                <w:kern w:val="2"/>
                <w:sz w:val="26"/>
                <w:szCs w:val="26"/>
                <w:lang w:val="en-US"/>
                <w14:ligatures w14:val="standardContextual"/>
              </w:rPr>
              <w:tab/>
            </w:r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Khái niệm và phân loại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_Toc197977856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DB70F73" w14:textId="01D31A11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7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en-US"/>
              </w:rPr>
              <w:t>1.1.</w:t>
            </w:r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2. Quy trình đánh giá rủi ro trong kiểm toán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_Toc197977857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D874B0" w14:textId="24599ABB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8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2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P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hương pháp tiếp cận kiểm toán dựa trên đánh giá rủi ro (Risk-Based Audit – RBA)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_Toc197977858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7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014979" w14:textId="456EFC30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59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1.2.1. Khái niệm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_Toc197977859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7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D6C7002" w14:textId="257FF1DD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0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en-US"/>
              </w:rPr>
              <w:t xml:space="preserve">1.2.2. </w:t>
            </w:r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Mô hình Audit Risk Model – Ứng dụng và giới hạn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_Toc197977860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8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41200BF" w14:textId="72BD2633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1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Phân biệt RBA với kiểm toán truyền thống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_Toc197977861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8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1B3A1AF" w14:textId="483E4BF5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2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en-US"/>
              </w:rPr>
              <w:t>1.2.3. Q</w:t>
            </w:r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uy trình kiểm toán theo phương pháp tiếp cận dựa trên đánh giá rủi ro (Risk-Based Audit – RBA)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_Toc197977862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9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4EB1FC" w14:textId="3AE3E40E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3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  <w:lang w:val="en-US"/>
              </w:rPr>
              <w:t xml:space="preserve">1.2.4. Các yếu tố ảnh hưởng đến việc thực hiện kiểm toán </w:t>
            </w:r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theo phương pháp tiếp cận dựa trên đánh giá rủi ro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_Toc197977863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11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0ECA51" w14:textId="4B425E17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4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3</w:t>
            </w:r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. Tổng quan các nghiên cứu trước đây về Phương pháp tiếp cận kiểm toán dựa trên đánh giá rủi ro RBA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_Toc197977864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12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7460FD" w14:textId="61E7D917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5" w:history="1"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>PHẦN II. THỰC TRẠNG VÀ BỐI CẢNH ÁP DỤNG PHƯƠNG PHÁP</w:t>
            </w:r>
            <w:r w:rsidR="00A93066" w:rsidRPr="00A9306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 xml:space="preserve"> KIỂM TOÁN DỰA TRÊN CƠ SỞ ĐÁNH GIÁ RỦI RO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(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>RBA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)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TRONG KIỂM TOÁN BÁO CÁO TÀI CHÍNH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_Toc197977865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16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B9A266" w14:textId="3EB83EDE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6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2.1. Tình hình áp dụng phương pháp RBA trên thế giới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_Toc197977866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16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9810C0" w14:textId="3B485593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7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2.2. Bối cảnh và mức độ triển khai RBA tại Việt Nam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_Toc197977867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17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AC76C98" w14:textId="4678E83B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8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2.3. Vai trò của công nghệ trong hỗ trợ triển khai RBA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_Toc197977868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22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9DCAB4" w14:textId="1522F520" w:rsidR="00A93066" w:rsidRPr="00A93066" w:rsidRDefault="00C9471B">
          <w:pPr>
            <w:pStyle w:val="TOC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69" w:history="1"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CHƯƠNG III: GIẢI PHÁP 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NÂNG CAO HIỆU QUẢ ÁP DỤNG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PHƯƠNG PHÁP </w:t>
            </w:r>
            <w:r w:rsidR="00A93066" w:rsidRPr="00A9306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KIỂM TOÁN DỰA TRÊN CƠ SỞ ĐÁNH GIÁ RỦI RO</w:t>
            </w:r>
            <w:r w:rsidR="00A93066" w:rsidRPr="00A93066">
              <w:rPr>
                <w:rStyle w:val="Hyperlink"/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RBA TẠI VIỆT NAM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_Toc197977869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7619CF" w14:textId="193979BB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0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3.1. Nhóm giải pháp nâng cao năng lực kiểm toán viên – Yếu tố con người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_Toc197977870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4C8D970" w14:textId="787754E5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1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3.1.1. Đào tạo chuyên sâu về đánh giá rủi ro đa chiều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_Toc197977871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4A8337" w14:textId="7ED941E3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2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3.1.2. Chuẩn hóa năng lực đánh giá rủi ro trong quy trình hành nghề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_Toc197977872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D98B38B" w14:textId="614F5544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3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3.2. Nhóm giải pháp cải tiến quy trình đánh giá rủi ro và kiểm toán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_Toc197977873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62C97D1" w14:textId="23C88BA6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4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3.2.1. Thiết lập hệ thống đánh giá rủi ro định lượng trong kiểm toán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_Toc197977874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7C8E8DE" w14:textId="27F574FF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5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3.2.2. Chuẩn hóa và cập nhật chương trình kiểm toán mẫu theo tư duy RBA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_Toc197977875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24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19A7279" w14:textId="74EBB6C7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6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3.3. Nhóm giải pháp tăng cường ứng dụng công nghệ và dữ liệu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_Toc197977876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268677" w14:textId="48600B2A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7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3.3.1. Đầu tư công nghệ hỗ trợ đánh giá rủi ro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_Toc197977877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015C78" w14:textId="34FA5E22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8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3.3.2. Phát triển kho dữ liệu rủi ro nội bộ theo ngành và khách hàng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_Toc197977878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454E40" w14:textId="482DEA6B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79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3.4. Nhóm giải pháp hỗ trợ thể chế và quản trị nghề nghiệp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_Toc197977879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D79AE1" w14:textId="053DEB20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0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3.4.1. Vai trò dẫn dắt từ các tổ chức nghề nghiệp và cơ quan quản lý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_Toc197977880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C5D9B55" w14:textId="4D6E5EF6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1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3.4.2. Khuyến khích doanh nghiệp xây dựng hệ thống kiểm soát nội bộ mạnh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_Toc197977881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1CD8E8" w14:textId="05C073CC" w:rsidR="00A93066" w:rsidRPr="00A93066" w:rsidRDefault="00C9471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2" w:history="1">
            <w:r w:rsidR="00A93066" w:rsidRPr="00A93066">
              <w:rPr>
                <w:rStyle w:val="Hyperlink"/>
                <w:rFonts w:ascii="Times New Roman" w:hAnsi="Times New Roman" w:cs="Times New Roman"/>
                <w:noProof/>
                <w:sz w:val="26"/>
                <w:szCs w:val="26"/>
              </w:rPr>
              <w:t>3.5. Nhóm giải pháp thực nghiệm – Triển khai mô hình mẫu và nhân rộng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_Toc197977882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BA0BA1" w14:textId="022E142C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3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3.5.1. Thí điểm áp dụng mô hình RBA toàn diện tại một số lĩnh vực trọng điểm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_Toc197977883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25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35D070A" w14:textId="25370611" w:rsidR="00A93066" w:rsidRPr="00A93066" w:rsidRDefault="00C9471B">
          <w:pPr>
            <w:pStyle w:val="TOC3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4" w:history="1">
            <w:r w:rsidR="00A93066" w:rsidRPr="00A93066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3.5.2. Phân tầng áp dụng RBA theo quy mô doanh nghiệp kiểm toán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_Toc197977884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26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E3E586" w14:textId="0CC2F4A1" w:rsidR="00A93066" w:rsidRPr="00A93066" w:rsidRDefault="00C9471B">
          <w:pPr>
            <w:pStyle w:val="TOC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5" w:history="1">
            <w:r w:rsidR="00A93066" w:rsidRPr="00A93066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w:t>KẾT LUẬN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_Toc197977885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27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E905D1" w14:textId="26854AE2" w:rsidR="00A93066" w:rsidRPr="00A93066" w:rsidRDefault="00C9471B">
          <w:pPr>
            <w:pStyle w:val="TOC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6"/>
              <w:szCs w:val="26"/>
              <w:lang w:val="en-US"/>
              <w14:ligatures w14:val="standardContextual"/>
            </w:rPr>
          </w:pPr>
          <w:hyperlink w:anchor="_Toc197977886" w:history="1">
            <w:r w:rsidR="00A93066" w:rsidRPr="00A93066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w:t>TÀI LIỆU THAM KHẢO</w:t>
            </w:r>
            <w:r w:rsidR="00A93066" w:rsidRPr="00A93066">
              <w:rPr>
                <w:noProof/>
                <w:webHidden/>
                <w:sz w:val="26"/>
                <w:szCs w:val="26"/>
              </w:rPr>
              <w:tab/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begin"/>
            </w:r>
            <w:r w:rsidR="00A93066" w:rsidRPr="00A93066">
              <w:rPr>
                <w:noProof/>
                <w:webHidden/>
                <w:sz w:val="26"/>
                <w:szCs w:val="26"/>
              </w:rPr>
              <w:instrText xml:space="preserve"> PAGEREF _Toc197977886 \h </w:instrText>
            </w:r>
            <w:r w:rsidR="00A93066" w:rsidRPr="00A93066">
              <w:rPr>
                <w:noProof/>
                <w:webHidden/>
                <w:sz w:val="26"/>
                <w:szCs w:val="26"/>
              </w:rPr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93066" w:rsidRPr="00A93066">
              <w:rPr>
                <w:noProof/>
                <w:webHidden/>
                <w:sz w:val="26"/>
                <w:szCs w:val="26"/>
              </w:rPr>
              <w:t>28</w:t>
            </w:r>
            <w:r w:rsidR="00A93066" w:rsidRPr="00A9306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24F467" w14:textId="65910F58" w:rsidR="00EA05A7" w:rsidRPr="00166851" w:rsidRDefault="00EA05A7">
          <w:pPr>
            <w:rPr>
              <w:sz w:val="26"/>
              <w:szCs w:val="26"/>
            </w:rPr>
          </w:pPr>
          <w:r w:rsidRPr="00A93066">
            <w:rPr>
              <w:rFonts w:ascii="Times New Roman" w:hAnsi="Times New Roman" w:cs="Times New Roma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2C82FEB3" w14:textId="77777777" w:rsidR="000B72C8" w:rsidRPr="00166851" w:rsidRDefault="000B72C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3BEC002" w14:textId="04ACEC60" w:rsidR="000B72C8" w:rsidRPr="00166851" w:rsidRDefault="00166851" w:rsidP="00412D6A">
      <w:pPr>
        <w:pStyle w:val="Heading1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bookmarkStart w:id="1" w:name="_Toc197771143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br w:type="page"/>
      </w:r>
      <w:bookmarkStart w:id="2" w:name="_Toc197977853"/>
      <w:r>
        <w:rPr>
          <w:rStyle w:val="Strong"/>
          <w:rFonts w:ascii="Times New Roman" w:hAnsi="Times New Roman" w:cs="Times New Roman"/>
          <w:sz w:val="26"/>
          <w:szCs w:val="26"/>
        </w:rPr>
        <w:lastRenderedPageBreak/>
        <w:t>GIỚI THIỆU</w:t>
      </w:r>
      <w:bookmarkEnd w:id="1"/>
      <w:bookmarkEnd w:id="2"/>
    </w:p>
    <w:p w14:paraId="47D8CBF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ngày càng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u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chi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, minh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và trách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trình,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</w:t>
      </w:r>
      <w:r>
        <w:rPr>
          <w:rStyle w:val="Emphasis"/>
          <w:rFonts w:ascii="Times New Roman" w:hAnsi="Times New Roman" w:cs="Times New Roman"/>
          <w:sz w:val="26"/>
          <w:szCs w:val="26"/>
        </w:rPr>
        <w:t>Risk-Based Audit – RBA</w:t>
      </w:r>
      <w:r>
        <w:rPr>
          <w:rFonts w:ascii="Times New Roman" w:hAnsi="Times New Roman" w:cs="Times New Roman"/>
          <w:sz w:val="26"/>
          <w:szCs w:val="26"/>
        </w:rPr>
        <w:t>) đã và đang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thành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trong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xu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lõi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RBA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phương pháp tư duy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ng, 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nh, phân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và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trong báo cáo tài chính,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quy</w:t>
      </w:r>
      <w:r>
        <w:rPr>
          <w:rFonts w:ascii="Times New Roman" w:hAnsi="Times New Roman" w:cs="Times New Roman"/>
          <w:sz w:val="26"/>
          <w:szCs w:val="26"/>
        </w:rPr>
        <w:t xml:space="preserve">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6315A84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RBA kh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và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hình rõ nét trong các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vào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ỷ</w:t>
      </w:r>
      <w:r>
        <w:rPr>
          <w:rFonts w:ascii="Times New Roman" w:hAnsi="Times New Roman" w:cs="Times New Roman"/>
          <w:sz w:val="26"/>
          <w:szCs w:val="26"/>
        </w:rPr>
        <w:t xml:space="preserve"> 20,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sau khi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ISA 315 (Identifying and Assessing the Risks of Material Misstatement)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ISA 330 (Res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ponses to Assessed Risks)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ban hành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y ban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(IAASB).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Nam, các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tương đương cũng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hóa trong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ban hành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năm 2012.</w:t>
      </w:r>
    </w:p>
    <w:p w14:paraId="50E4CA89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Allen et al. (2006), RB</w:t>
      </w:r>
      <w:r>
        <w:rPr>
          <w:rFonts w:ascii="Times New Roman" w:hAnsi="Times New Roman" w:cs="Times New Roman"/>
          <w:sz w:val="26"/>
          <w:szCs w:val="26"/>
        </w:rPr>
        <w:t>A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sai sót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trong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ch, mà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cách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đòi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và các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tiêu là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sai sót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trong báo cáo tài chính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các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m toán tương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ưu hóa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nâng cao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cách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t.</w:t>
      </w:r>
    </w:p>
    <w:p w14:paraId="743ACC7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khoa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máy tính, phân tích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(Big Data)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và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trí tu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nhân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 (AI)</w:t>
      </w:r>
      <w:r>
        <w:rPr>
          <w:rFonts w:ascii="Times New Roman" w:hAnsi="Times New Roman" w:cs="Times New Roman"/>
          <w:sz w:val="26"/>
          <w:szCs w:val="26"/>
        </w:rPr>
        <w:t>, đã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hoài nghi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RBA có còn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, hay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thay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các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toàn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toán và máy 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c?</w:t>
      </w:r>
    </w:p>
    <w:p w14:paraId="0EC23A1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y,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i th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>i đi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m này v</w:t>
      </w:r>
      <w:r>
        <w:rPr>
          <w:rFonts w:ascii="Times New Roman" w:hAnsi="Times New Roman" w:cs="Times New Roman"/>
          <w:sz w:val="26"/>
          <w:szCs w:val="26"/>
          <w:lang w:val="en-US"/>
        </w:rPr>
        <w:t>ẫ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chưa </w:t>
      </w:r>
      <w:r>
        <w:rPr>
          <w:rFonts w:ascii="Times New Roman" w:hAnsi="Times New Roman" w:cs="Times New Roman"/>
          <w:sz w:val="26"/>
          <w:szCs w:val="26"/>
        </w:rPr>
        <w:t>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vai trò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ro, mà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tái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hình cách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RBA</w:t>
      </w:r>
      <w:r>
        <w:rPr>
          <w:rFonts w:ascii="Times New Roman" w:hAnsi="Times New Roman" w:cs="Times New Roman"/>
          <w:sz w:val="26"/>
          <w:szCs w:val="26"/>
        </w:rPr>
        <w:t>. Theo Zaiceanu et al. (2015), các mô hình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đang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RBA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như phân tích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kê t</w:t>
      </w:r>
      <w:r>
        <w:rPr>
          <w:rFonts w:ascii="Times New Roman" w:hAnsi="Times New Roman" w:cs="Times New Roman"/>
          <w:sz w:val="26"/>
          <w:szCs w:val="26"/>
        </w:rPr>
        <w:t>iên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n, fuzzy logic,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nơ-ron nhân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hóa vi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di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>, nh</w:t>
      </w:r>
      <w:r>
        <w:rPr>
          <w:rFonts w:ascii="Times New Roman" w:hAnsi="Times New Roman" w:cs="Times New Roman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phán đoán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p, kinh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ngành và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kinh doanh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là nhân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không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thay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3B1D75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Bên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đó, Le et al. (2022) trong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cũn</w:t>
      </w:r>
      <w:r>
        <w:rPr>
          <w:rFonts w:ascii="Times New Roman" w:hAnsi="Times New Roman" w:cs="Times New Roman"/>
          <w:sz w:val="26"/>
          <w:szCs w:val="26"/>
        </w:rPr>
        <w:t>g 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nh,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phương pháp RBA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vào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chuyên môn và kinh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–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mà AI chưa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thay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hoàn toàn.</w:t>
      </w:r>
    </w:p>
    <w:p w14:paraId="12E5E594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nguyên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lõi trong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, khi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cùng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nên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hơn. Do đó,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và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phương pháp này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trong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là vô cùng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–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lý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18A50A9A" w14:textId="77777777" w:rsidR="000B72C8" w:rsidRDefault="00C947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29F3675" w14:textId="77777777" w:rsidR="00A93066" w:rsidRDefault="00C9471B" w:rsidP="00A93066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3" w:name="_Toc197771146"/>
      <w:bookmarkStart w:id="4" w:name="_Toc197977854"/>
      <w:r>
        <w:rPr>
          <w:rFonts w:ascii="Times New Roman" w:hAnsi="Times New Roman" w:cs="Times New Roman"/>
          <w:b/>
          <w:sz w:val="26"/>
          <w:szCs w:val="26"/>
        </w:rPr>
        <w:lastRenderedPageBreak/>
        <w:t>PH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>N I.</w:t>
      </w:r>
      <w:r>
        <w:rPr>
          <w:rFonts w:ascii="Times New Roman" w:hAnsi="Times New Roman" w:cs="Times New Roman"/>
          <w:b/>
          <w:sz w:val="26"/>
          <w:szCs w:val="26"/>
        </w:rPr>
        <w:t xml:space="preserve"> CƠ S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 xml:space="preserve"> LÝ LU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N V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 xml:space="preserve"> PHƯƠNG PHÁP 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P C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N KI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M TOÁN D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A TRÊN ĐÁNH GIÁ R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I RO</w:t>
      </w:r>
      <w:bookmarkStart w:id="5" w:name="_Toc197771147"/>
      <w:bookmarkEnd w:id="3"/>
      <w:bookmarkEnd w:id="4"/>
    </w:p>
    <w:p w14:paraId="701B74B4" w14:textId="7865C7D2" w:rsidR="000B72C8" w:rsidRPr="00A93066" w:rsidRDefault="00C9471B" w:rsidP="00A93066">
      <w:pPr>
        <w:pStyle w:val="Heading2"/>
        <w:numPr>
          <w:ilvl w:val="1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_Toc197977855"/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Lý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thuy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ế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t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ề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ủ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ro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ki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ể</w:t>
      </w:r>
      <w:r w:rsidRPr="00A93066"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 w:rsidRPr="00A930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3066">
        <w:rPr>
          <w:rFonts w:ascii="Times New Roman" w:hAnsi="Times New Roman" w:cs="Times New Roman"/>
          <w:sz w:val="26"/>
          <w:szCs w:val="26"/>
          <w:lang w:val="en-US"/>
        </w:rPr>
        <w:t>toán</w:t>
      </w:r>
      <w:bookmarkEnd w:id="5"/>
      <w:bookmarkEnd w:id="6"/>
      <w:proofErr w:type="spellEnd"/>
    </w:p>
    <w:p w14:paraId="68591220" w14:textId="77777777" w:rsidR="000B72C8" w:rsidRPr="00857860" w:rsidRDefault="00C9471B" w:rsidP="00857860">
      <w:pPr>
        <w:pStyle w:val="ListParagraph"/>
        <w:numPr>
          <w:ilvl w:val="2"/>
          <w:numId w:val="1"/>
        </w:numPr>
        <w:spacing w:line="360" w:lineRule="auto"/>
        <w:jc w:val="both"/>
        <w:outlineLvl w:val="2"/>
        <w:rPr>
          <w:rFonts w:ascii="Times New Roman" w:hAnsi="Times New Roman" w:cs="Times New Roman"/>
          <w:i/>
          <w:iCs/>
          <w:sz w:val="26"/>
          <w:szCs w:val="26"/>
        </w:rPr>
      </w:pPr>
      <w:bookmarkStart w:id="7" w:name="_Toc197977856"/>
      <w:r w:rsidRPr="00857860">
        <w:rPr>
          <w:rFonts w:ascii="Times New Roman" w:hAnsi="Times New Roman" w:cs="Times New Roman"/>
          <w:i/>
          <w:iCs/>
          <w:sz w:val="26"/>
          <w:szCs w:val="26"/>
        </w:rPr>
        <w:t>Khái ni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m và phân lo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i</w:t>
      </w:r>
      <w:bookmarkEnd w:id="7"/>
    </w:p>
    <w:p w14:paraId="3C1955D4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Theo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ISA 200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(Audit Risk) là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đưa ra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không thích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khi báo cáo tài chính có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2FE77B0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Mô hình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chia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thành ba 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cơ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67427453" w14:textId="77777777" w:rsidR="000B72C8" w:rsidRDefault="00C9471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Inherent Risk (IR)</w:t>
      </w:r>
      <w:r>
        <w:rPr>
          <w:rFonts w:ascii="Times New Roman" w:hAnsi="Times New Roman" w:cs="Times New Roman"/>
          <w:sz w:val="26"/>
          <w:szCs w:val="26"/>
        </w:rPr>
        <w:t>: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ti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là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trong báo cáo tài</w:t>
      </w:r>
      <w:r>
        <w:rPr>
          <w:rFonts w:ascii="Times New Roman" w:hAnsi="Times New Roman" w:cs="Times New Roman"/>
          <w:sz w:val="26"/>
          <w:szCs w:val="26"/>
        </w:rPr>
        <w:t xml:space="preserve"> chính do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ch,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ngành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mà không tính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7588BD" w14:textId="77777777" w:rsidR="000B72C8" w:rsidRDefault="00C9471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Control Risk (CR)</w:t>
      </w:r>
      <w:r>
        <w:rPr>
          <w:rFonts w:ascii="Times New Roman" w:hAnsi="Times New Roman" w:cs="Times New Roman"/>
          <w:sz w:val="26"/>
          <w:szCs w:val="26"/>
        </w:rPr>
        <w:t>: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– là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các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không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ngăn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n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vào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hành và giám sát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670BACC6" w14:textId="77777777" w:rsidR="000B72C8" w:rsidRDefault="00C9471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Detection Risk (DR)</w:t>
      </w:r>
      <w:r>
        <w:rPr>
          <w:rFonts w:ascii="Times New Roman" w:hAnsi="Times New Roman" w:cs="Times New Roman"/>
          <w:sz w:val="26"/>
          <w:szCs w:val="26"/>
        </w:rPr>
        <w:t>: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– là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mà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không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dù đ</w:t>
      </w:r>
      <w:r>
        <w:rPr>
          <w:rFonts w:ascii="Times New Roman" w:hAnsi="Times New Roman" w:cs="Times New Roman"/>
          <w:sz w:val="26"/>
          <w:szCs w:val="26"/>
        </w:rPr>
        <w:t>ã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p. DR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thông qua ph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m vi, tính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và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45F01A5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mô hình,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(AR) = IR × CR × DR.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DR, nên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đánh giá chính xác IR và CR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các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272F89D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Ngoài mô hình 3 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ng,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ti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qu</w:t>
      </w:r>
      <w:r>
        <w:rPr>
          <w:rFonts w:ascii="Times New Roman" w:hAnsi="Times New Roman" w:cs="Times New Roman"/>
          <w:sz w:val="26"/>
          <w:szCs w:val="26"/>
          <w:lang w:val="en-US"/>
        </w:rPr>
        <w:t>ả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</w:t>
      </w:r>
      <w:r>
        <w:rPr>
          <w:rFonts w:ascii="Times New Roman" w:hAnsi="Times New Roman" w:cs="Times New Roman"/>
          <w:sz w:val="26"/>
          <w:szCs w:val="26"/>
          <w:lang w:val="en-US"/>
        </w:rPr>
        <w:t>ị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</w:t>
      </w:r>
      <w:r>
        <w:rPr>
          <w:rFonts w:ascii="Times New Roman" w:hAnsi="Times New Roman" w:cs="Times New Roman"/>
          <w:sz w:val="26"/>
          <w:szCs w:val="26"/>
          <w:lang w:val="en-US"/>
        </w:rPr>
        <w:t>có th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phân lo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theo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nhóm:</w:t>
      </w:r>
    </w:p>
    <w:p w14:paraId="65C70DAF" w14:textId="77777777" w:rsidR="000B72C8" w:rsidRDefault="00C9471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(Strategic Risk): Liên quan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các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chi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lư</w:t>
      </w:r>
      <w:r>
        <w:rPr>
          <w:rFonts w:ascii="Times New Roman" w:hAnsi="Times New Roman" w:cs="Times New Roman"/>
          <w:sz w:val="26"/>
          <w:szCs w:val="26"/>
          <w:lang w:val="en-US"/>
        </w:rPr>
        <w:t>ợ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dài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như mô hình kinh doanh,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,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tranh.</w:t>
      </w:r>
    </w:p>
    <w:p w14:paraId="2064EEF5" w14:textId="77777777" w:rsidR="000B72C8" w:rsidRDefault="00C9471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(Compliance Risk): </w:t>
      </w:r>
      <w:r>
        <w:rPr>
          <w:rFonts w:ascii="Times New Roman" w:hAnsi="Times New Roman" w:cs="Times New Roman"/>
          <w:sz w:val="26"/>
          <w:szCs w:val="26"/>
          <w:lang w:val="en-US"/>
        </w:rPr>
        <w:t>Nguy cơ v</w:t>
      </w:r>
      <w:r>
        <w:rPr>
          <w:rFonts w:ascii="Times New Roman" w:hAnsi="Times New Roman" w:cs="Times New Roman"/>
          <w:sz w:val="26"/>
          <w:szCs w:val="26"/>
        </w:rPr>
        <w:t>i ph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m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pháp,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chính sách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B2FF48F" w14:textId="77777777" w:rsidR="000B72C8" w:rsidRDefault="00C9471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tài chính (Financial Risk):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n, sai </w:t>
      </w:r>
      <w:r>
        <w:rPr>
          <w:rFonts w:ascii="Times New Roman" w:hAnsi="Times New Roman" w:cs="Times New Roman"/>
          <w:sz w:val="26"/>
          <w:szCs w:val="26"/>
        </w:rPr>
        <w:t>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trong báo cáo tài chính,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lý dòng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không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C5FDB2" w14:textId="77777777" w:rsidR="000B72C8" w:rsidRDefault="00C9471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(Operational Risk): G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ng, con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quy trình – như gián 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 hóc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m,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nhân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…</w:t>
      </w:r>
    </w:p>
    <w:p w14:paraId="1BA2772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phân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này 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toán, mà còn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góc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và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42C1AC58" w14:textId="77777777" w:rsidR="000B72C8" w:rsidRPr="00857860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8" w:name="_Toc197771148"/>
      <w:bookmarkStart w:id="9" w:name="_Toc197977857"/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>1.1.</w:t>
      </w:r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2. Quy trình đánh giá r</w:t>
      </w:r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ủ</w:t>
      </w:r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i ro trong ki</w:t>
      </w:r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ể</w:t>
      </w:r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m toán</w:t>
      </w:r>
      <w:bookmarkEnd w:id="8"/>
      <w:bookmarkEnd w:id="9"/>
    </w:p>
    <w:p w14:paraId="1AFD8702" w14:textId="77777777" w:rsidR="000B72C8" w:rsidRDefault="00C9471B" w:rsidP="00E10740">
      <w:pPr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1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: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Nh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di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(Risk Identification)</w:t>
      </w:r>
    </w:p>
    <w:p w14:paraId="0B3125CE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Đây là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kh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và có tính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ng.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thu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toàn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kinh doanh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.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14:paraId="77840DA6" w14:textId="77777777" w:rsidR="000B72C8" w:rsidRDefault="00C947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tích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bên ngoài: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vĩ mô, ngành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, chính sách pháp lý.</w:t>
      </w:r>
    </w:p>
    <w:p w14:paraId="200C93E4" w14:textId="77777777" w:rsidR="000B72C8" w:rsidRDefault="00C947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tích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bên trong: mô hình kinh doanh</w:t>
      </w:r>
      <w:r>
        <w:rPr>
          <w:rFonts w:ascii="Times New Roman" w:hAnsi="Times New Roman" w:cs="Times New Roman"/>
          <w:sz w:val="26"/>
          <w:szCs w:val="26"/>
        </w:rPr>
        <w:t>, chu trình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cơ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924B9A" w14:textId="77777777" w:rsidR="000B72C8" w:rsidRDefault="00C947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ng: báo cáo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, biên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p HĐQT,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công ty, các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c, v.v.</w:t>
      </w:r>
    </w:p>
    <w:p w14:paraId="106B082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 xml:space="preserve">Theo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Sarmin Tania (2022)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 xml:space="preserve">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toán, mà còn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pháp lý,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và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“Vi</w:t>
      </w:r>
      <w:r>
        <w:rPr>
          <w:rStyle w:val="Emphasis"/>
          <w:rFonts w:ascii="Times New Roman" w:hAnsi="Times New Roman" w:cs="Times New Roman"/>
          <w:sz w:val="26"/>
          <w:szCs w:val="26"/>
        </w:rPr>
        <w:t>ệ</w:t>
      </w:r>
      <w:r>
        <w:rPr>
          <w:rStyle w:val="Emphasis"/>
          <w:rFonts w:ascii="Times New Roman" w:hAnsi="Times New Roman" w:cs="Times New Roman"/>
          <w:sz w:val="26"/>
          <w:szCs w:val="26"/>
        </w:rPr>
        <w:t>c nh</w:t>
      </w:r>
      <w:r>
        <w:rPr>
          <w:rStyle w:val="Emphasis"/>
          <w:rFonts w:ascii="Times New Roman" w:hAnsi="Times New Roman" w:cs="Times New Roman"/>
          <w:sz w:val="26"/>
          <w:szCs w:val="26"/>
        </w:rPr>
        <w:t>ậ</w:t>
      </w:r>
      <w:r>
        <w:rPr>
          <w:rStyle w:val="Emphasis"/>
          <w:rFonts w:ascii="Times New Roman" w:hAnsi="Times New Roman" w:cs="Times New Roman"/>
          <w:sz w:val="26"/>
          <w:szCs w:val="26"/>
        </w:rPr>
        <w:t>n di</w:t>
      </w:r>
      <w:r>
        <w:rPr>
          <w:rStyle w:val="Emphasis"/>
          <w:rFonts w:ascii="Times New Roman" w:hAnsi="Times New Roman" w:cs="Times New Roman"/>
          <w:sz w:val="26"/>
          <w:szCs w:val="26"/>
        </w:rPr>
        <w:t>ệ</w:t>
      </w:r>
      <w:r>
        <w:rPr>
          <w:rStyle w:val="Emphasis"/>
          <w:rFonts w:ascii="Times New Roman" w:hAnsi="Times New Roman" w:cs="Times New Roman"/>
          <w:sz w:val="26"/>
          <w:szCs w:val="26"/>
        </w:rPr>
        <w:t>n r</w:t>
      </w:r>
      <w:r>
        <w:rPr>
          <w:rStyle w:val="Emphasis"/>
          <w:rFonts w:ascii="Times New Roman" w:hAnsi="Times New Roman" w:cs="Times New Roman"/>
          <w:sz w:val="26"/>
          <w:szCs w:val="26"/>
        </w:rPr>
        <w:t>ủ</w:t>
      </w:r>
      <w:r>
        <w:rPr>
          <w:rStyle w:val="Emphasis"/>
          <w:rFonts w:ascii="Times New Roman" w:hAnsi="Times New Roman" w:cs="Times New Roman"/>
          <w:sz w:val="26"/>
          <w:szCs w:val="26"/>
        </w:rPr>
        <w:t>i ro ph</w:t>
      </w:r>
      <w:r>
        <w:rPr>
          <w:rStyle w:val="Emphasis"/>
          <w:rFonts w:ascii="Times New Roman" w:hAnsi="Times New Roman" w:cs="Times New Roman"/>
          <w:sz w:val="26"/>
          <w:szCs w:val="26"/>
        </w:rPr>
        <w:t>ả</w:t>
      </w:r>
      <w:r>
        <w:rPr>
          <w:rStyle w:val="Emphasis"/>
          <w:rFonts w:ascii="Times New Roman" w:hAnsi="Times New Roman" w:cs="Times New Roman"/>
          <w:sz w:val="26"/>
          <w:szCs w:val="26"/>
        </w:rPr>
        <w:t>i bao trùm c</w:t>
      </w:r>
      <w:r>
        <w:rPr>
          <w:rStyle w:val="Emphasis"/>
          <w:rFonts w:ascii="Times New Roman" w:hAnsi="Times New Roman" w:cs="Times New Roman"/>
          <w:sz w:val="26"/>
          <w:szCs w:val="26"/>
        </w:rPr>
        <w:t>ả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 r</w:t>
      </w:r>
      <w:r>
        <w:rPr>
          <w:rStyle w:val="Emphasis"/>
          <w:rFonts w:ascii="Times New Roman" w:hAnsi="Times New Roman" w:cs="Times New Roman"/>
          <w:sz w:val="26"/>
          <w:szCs w:val="26"/>
        </w:rPr>
        <w:t>ủ</w:t>
      </w:r>
      <w:r>
        <w:rPr>
          <w:rStyle w:val="Emphasis"/>
          <w:rFonts w:ascii="Times New Roman" w:hAnsi="Times New Roman" w:cs="Times New Roman"/>
          <w:sz w:val="26"/>
          <w:szCs w:val="26"/>
        </w:rPr>
        <w:t>i ro h</w:t>
      </w:r>
      <w:r>
        <w:rPr>
          <w:rStyle w:val="Emphasis"/>
          <w:rFonts w:ascii="Times New Roman" w:hAnsi="Times New Roman" w:cs="Times New Roman"/>
          <w:sz w:val="26"/>
          <w:szCs w:val="26"/>
        </w:rPr>
        <w:t>ữ</w:t>
      </w:r>
      <w:r>
        <w:rPr>
          <w:rStyle w:val="Emphasis"/>
          <w:rFonts w:ascii="Times New Roman" w:hAnsi="Times New Roman" w:cs="Times New Roman"/>
          <w:sz w:val="26"/>
          <w:szCs w:val="26"/>
        </w:rPr>
        <w:t>u hình l</w:t>
      </w:r>
      <w:r>
        <w:rPr>
          <w:rStyle w:val="Emphasis"/>
          <w:rFonts w:ascii="Times New Roman" w:hAnsi="Times New Roman" w:cs="Times New Roman"/>
          <w:sz w:val="26"/>
          <w:szCs w:val="26"/>
        </w:rPr>
        <w:t>ẫ</w:t>
      </w:r>
      <w:r>
        <w:rPr>
          <w:rStyle w:val="Emphasis"/>
          <w:rFonts w:ascii="Times New Roman" w:hAnsi="Times New Roman" w:cs="Times New Roman"/>
          <w:sz w:val="26"/>
          <w:szCs w:val="26"/>
        </w:rPr>
        <w:t>n vô hình, c</w:t>
      </w:r>
      <w:r>
        <w:rPr>
          <w:rStyle w:val="Emphasis"/>
          <w:rFonts w:ascii="Times New Roman" w:hAnsi="Times New Roman" w:cs="Times New Roman"/>
          <w:sz w:val="26"/>
          <w:szCs w:val="26"/>
        </w:rPr>
        <w:t>ả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 đ</w:t>
      </w:r>
      <w:r>
        <w:rPr>
          <w:rStyle w:val="Emphasis"/>
          <w:rFonts w:ascii="Times New Roman" w:hAnsi="Times New Roman" w:cs="Times New Roman"/>
          <w:sz w:val="26"/>
          <w:szCs w:val="26"/>
        </w:rPr>
        <w:t>ị</w:t>
      </w:r>
      <w:r>
        <w:rPr>
          <w:rStyle w:val="Emphasis"/>
          <w:rFonts w:ascii="Times New Roman" w:hAnsi="Times New Roman" w:cs="Times New Roman"/>
          <w:sz w:val="26"/>
          <w:szCs w:val="26"/>
        </w:rPr>
        <w:t>nh lư</w:t>
      </w:r>
      <w:r>
        <w:rPr>
          <w:rStyle w:val="Emphasis"/>
          <w:rFonts w:ascii="Times New Roman" w:hAnsi="Times New Roman" w:cs="Times New Roman"/>
          <w:sz w:val="26"/>
          <w:szCs w:val="26"/>
        </w:rPr>
        <w:t>ợ</w:t>
      </w:r>
      <w:r>
        <w:rPr>
          <w:rStyle w:val="Emphasis"/>
          <w:rFonts w:ascii="Times New Roman" w:hAnsi="Times New Roman" w:cs="Times New Roman"/>
          <w:sz w:val="26"/>
          <w:szCs w:val="26"/>
        </w:rPr>
        <w:t>ng và đ</w:t>
      </w:r>
      <w:r>
        <w:rPr>
          <w:rStyle w:val="Emphasis"/>
          <w:rFonts w:ascii="Times New Roman" w:hAnsi="Times New Roman" w:cs="Times New Roman"/>
          <w:sz w:val="26"/>
          <w:szCs w:val="26"/>
        </w:rPr>
        <w:t>ị</w:t>
      </w:r>
      <w:r>
        <w:rPr>
          <w:rStyle w:val="Emphasis"/>
          <w:rFonts w:ascii="Times New Roman" w:hAnsi="Times New Roman" w:cs="Times New Roman"/>
          <w:sz w:val="26"/>
          <w:szCs w:val="26"/>
        </w:rPr>
        <w:t>nh tính.”</w:t>
      </w:r>
    </w:p>
    <w:p w14:paraId="75244BEE" w14:textId="77777777" w:rsidR="000B72C8" w:rsidRDefault="00C9471B" w:rsidP="00E10740">
      <w:pPr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: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Đánh giá và đo lư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g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(Risk Assessment &amp; Measurement)</w:t>
      </w:r>
    </w:p>
    <w:p w14:paraId="0C81D729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đã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đánh giá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nghiêm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(impact)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năng x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 ra (likelihood)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 Thông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các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14:paraId="6C27F05F" w14:textId="77777777" w:rsidR="000B72C8" w:rsidRDefault="00C9471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Ma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(Risk Matrix)</w:t>
      </w:r>
      <w:r>
        <w:rPr>
          <w:rFonts w:ascii="Times New Roman" w:hAnsi="Times New Roman" w:cs="Times New Roman"/>
          <w:sz w:val="26"/>
          <w:szCs w:val="26"/>
        </w:rPr>
        <w:t>: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hai 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theo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Style w:val="Emphasis"/>
          <w:rFonts w:ascii="Times New Roman" w:hAnsi="Times New Roman" w:cs="Times New Roman"/>
          <w:sz w:val="26"/>
          <w:szCs w:val="26"/>
        </w:rPr>
        <w:t>impact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Emphasis"/>
          <w:rFonts w:ascii="Times New Roman" w:hAnsi="Times New Roman" w:cs="Times New Roman"/>
          <w:sz w:val="26"/>
          <w:szCs w:val="26"/>
        </w:rPr>
        <w:t>likelihood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phân nhóm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theo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nghiêm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533D5A5B" w14:textId="77777777" w:rsidR="000B72C8" w:rsidRDefault="00C9471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(Risk Map)</w:t>
      </w:r>
      <w:r>
        <w:rPr>
          <w:rFonts w:ascii="Times New Roman" w:hAnsi="Times New Roman" w:cs="Times New Roman"/>
          <w:sz w:val="26"/>
          <w:szCs w:val="26"/>
        </w:rPr>
        <w:t>: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hóa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trên không gian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quan, giúp ưu tiên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73C039FC" w14:textId="77777777" w:rsidR="000B72C8" w:rsidRDefault="00C9471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Mô hình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(Risk Scoring Model)</w:t>
      </w:r>
      <w:r>
        <w:rPr>
          <w:rFonts w:ascii="Times New Roman" w:hAnsi="Times New Roman" w:cs="Times New Roman"/>
          <w:sz w:val="26"/>
          <w:szCs w:val="26"/>
        </w:rPr>
        <w:t>: cho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các tiêu chí và nhân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307D6C16" w14:textId="77777777" w:rsidR="000B72C8" w:rsidRDefault="00C9471B" w:rsidP="00E10740">
      <w:pPr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: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Phân tích nguyên nhân và đi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(Risk Cause Analysis)</w:t>
      </w:r>
    </w:p>
    <w:p w14:paraId="56A8656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không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trình bày riêng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trong mô hình ISA,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này có ý nghĩa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c khi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lý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COSO/ISO.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không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"hi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ng", mà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đào sâu vào "nguyên nhân",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m:</w:t>
      </w:r>
    </w:p>
    <w:p w14:paraId="1547F3D9" w14:textId="77777777" w:rsidR="000B72C8" w:rsidRDefault="00C9471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Phân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do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kém (r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soát) và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p (r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có).</w:t>
      </w:r>
    </w:p>
    <w:p w14:paraId="046278DE" w14:textId="77777777" w:rsidR="000B72C8" w:rsidRDefault="00C9471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khách quan và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quan làm gia tăng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làm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u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50C3967E" w14:textId="77777777" w:rsidR="000B72C8" w:rsidRDefault="00C9471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vào cho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ngh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sau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7A71424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phân tích nguyên nhân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giúp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hóa đánh giá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mô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sang chu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đoán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”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nâng cao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tư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viên.</w:t>
      </w:r>
    </w:p>
    <w:p w14:paraId="66097EB4" w14:textId="77777777" w:rsidR="000B72C8" w:rsidRDefault="00C9471B" w:rsidP="00E10740">
      <w:pPr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: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Xác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 ph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phù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(Audit Response Design)</w:t>
      </w:r>
    </w:p>
    <w:p w14:paraId="154EAD9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phân nhóm và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ro:</w:t>
      </w:r>
    </w:p>
    <w:p w14:paraId="06671AEF" w14:textId="77777777" w:rsidR="000B72C8" w:rsidRDefault="00C9471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cao: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xác minh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C80ED75" w14:textId="77777777" w:rsidR="000B72C8" w:rsidRDefault="00C9471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trung bình: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và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phân tích.</w:t>
      </w:r>
    </w:p>
    <w:p w14:paraId="392288E8" w14:textId="77777777" w:rsidR="000B72C8" w:rsidRDefault="00C9471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p: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 đánh giá logic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qua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không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u.</w:t>
      </w:r>
    </w:p>
    <w:p w14:paraId="7CEAF93B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ba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t,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gian và 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vi (Nature – Timing – Extent)</w:t>
      </w:r>
      <w:r>
        <w:rPr>
          <w:rFonts w:ascii="Times New Roman" w:hAnsi="Times New Roman" w:cs="Times New Roman"/>
          <w:sz w:val="26"/>
          <w:szCs w:val="26"/>
        </w:rPr>
        <w:t>.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linh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theo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 như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ISA 330.</w:t>
      </w:r>
    </w:p>
    <w:p w14:paraId="5D683B2D" w14:textId="77777777" w:rsidR="000B72C8" w:rsidRDefault="00C9471B" w:rsidP="00E10740">
      <w:pPr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: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Giám sát và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nh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(Ongoing Risk Monitoring)</w:t>
      </w:r>
    </w:p>
    <w:p w14:paraId="02B3192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là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và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trong su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quá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 Vì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2BD96F13" w14:textId="77777777" w:rsidR="000B72C8" w:rsidRDefault="00C9471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Liên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đánh giá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ban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u.</w:t>
      </w:r>
    </w:p>
    <w:p w14:paraId="4F86E752" w14:textId="77777777" w:rsidR="000B72C8" w:rsidRDefault="00C9471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dõi phát sinh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các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chính sách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toán.</w:t>
      </w:r>
    </w:p>
    <w:p w14:paraId="05652735" w14:textId="77777777" w:rsidR="000B72C8" w:rsidRDefault="00C9471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chương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p, 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bao quát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các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nóng.</w:t>
      </w:r>
    </w:p>
    <w:p w14:paraId="149DDDB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>“Ki</w:t>
      </w:r>
      <w:r>
        <w:rPr>
          <w:rStyle w:val="Emphasis"/>
          <w:rFonts w:ascii="Times New Roman" w:hAnsi="Times New Roman" w:cs="Times New Roman"/>
          <w:sz w:val="26"/>
          <w:szCs w:val="26"/>
        </w:rPr>
        <w:t>ể</w:t>
      </w:r>
      <w:r>
        <w:rPr>
          <w:rStyle w:val="Emphasis"/>
          <w:rFonts w:ascii="Times New Roman" w:hAnsi="Times New Roman" w:cs="Times New Roman"/>
          <w:sz w:val="26"/>
          <w:szCs w:val="26"/>
        </w:rPr>
        <w:t>m toán d</w:t>
      </w:r>
      <w:r>
        <w:rPr>
          <w:rStyle w:val="Emphasis"/>
          <w:rFonts w:ascii="Times New Roman" w:hAnsi="Times New Roman" w:cs="Times New Roman"/>
          <w:sz w:val="26"/>
          <w:szCs w:val="26"/>
        </w:rPr>
        <w:t>ự</w:t>
      </w:r>
      <w:r>
        <w:rPr>
          <w:rStyle w:val="Emphasis"/>
          <w:rFonts w:ascii="Times New Roman" w:hAnsi="Times New Roman" w:cs="Times New Roman"/>
          <w:sz w:val="26"/>
          <w:szCs w:val="26"/>
        </w:rPr>
        <w:t>a trên r</w:t>
      </w:r>
      <w:r>
        <w:rPr>
          <w:rStyle w:val="Emphasis"/>
          <w:rFonts w:ascii="Times New Roman" w:hAnsi="Times New Roman" w:cs="Times New Roman"/>
          <w:sz w:val="26"/>
          <w:szCs w:val="26"/>
        </w:rPr>
        <w:t>ủ</w:t>
      </w:r>
      <w:r>
        <w:rPr>
          <w:rStyle w:val="Emphasis"/>
          <w:rFonts w:ascii="Times New Roman" w:hAnsi="Times New Roman" w:cs="Times New Roman"/>
          <w:sz w:val="26"/>
          <w:szCs w:val="26"/>
        </w:rPr>
        <w:t>i ro không ph</w:t>
      </w:r>
      <w:r>
        <w:rPr>
          <w:rStyle w:val="Emphasis"/>
          <w:rFonts w:ascii="Times New Roman" w:hAnsi="Times New Roman" w:cs="Times New Roman"/>
          <w:sz w:val="26"/>
          <w:szCs w:val="26"/>
        </w:rPr>
        <w:t>ả</w:t>
      </w:r>
      <w:r>
        <w:rPr>
          <w:rStyle w:val="Emphasis"/>
          <w:rFonts w:ascii="Times New Roman" w:hAnsi="Times New Roman" w:cs="Times New Roman"/>
          <w:sz w:val="26"/>
          <w:szCs w:val="26"/>
        </w:rPr>
        <w:t>i là phương pháp ‘m</w:t>
      </w:r>
      <w:r>
        <w:rPr>
          <w:rStyle w:val="Emphasis"/>
          <w:rFonts w:ascii="Times New Roman" w:hAnsi="Times New Roman" w:cs="Times New Roman"/>
          <w:sz w:val="26"/>
          <w:szCs w:val="26"/>
        </w:rPr>
        <w:t>ộ</w:t>
      </w:r>
      <w:r>
        <w:rPr>
          <w:rStyle w:val="Emphasis"/>
          <w:rFonts w:ascii="Times New Roman" w:hAnsi="Times New Roman" w:cs="Times New Roman"/>
          <w:sz w:val="26"/>
          <w:szCs w:val="26"/>
        </w:rPr>
        <w:t>t l</w:t>
      </w:r>
      <w:r>
        <w:rPr>
          <w:rStyle w:val="Emphasis"/>
          <w:rFonts w:ascii="Times New Roman" w:hAnsi="Times New Roman" w:cs="Times New Roman"/>
          <w:sz w:val="26"/>
          <w:szCs w:val="26"/>
        </w:rPr>
        <w:t>ầ</w:t>
      </w:r>
      <w:r>
        <w:rPr>
          <w:rStyle w:val="Emphasis"/>
          <w:rFonts w:ascii="Times New Roman" w:hAnsi="Times New Roman" w:cs="Times New Roman"/>
          <w:sz w:val="26"/>
          <w:szCs w:val="26"/>
        </w:rPr>
        <w:t>n cho c</w:t>
      </w:r>
      <w:r>
        <w:rPr>
          <w:rStyle w:val="Emphasis"/>
          <w:rFonts w:ascii="Times New Roman" w:hAnsi="Times New Roman" w:cs="Times New Roman"/>
          <w:sz w:val="26"/>
          <w:szCs w:val="26"/>
        </w:rPr>
        <w:t>ả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 cu</w:t>
      </w:r>
      <w:r>
        <w:rPr>
          <w:rStyle w:val="Emphasis"/>
          <w:rFonts w:ascii="Times New Roman" w:hAnsi="Times New Roman" w:cs="Times New Roman"/>
          <w:sz w:val="26"/>
          <w:szCs w:val="26"/>
        </w:rPr>
        <w:t>ộ</w:t>
      </w:r>
      <w:r>
        <w:rPr>
          <w:rStyle w:val="Emphasis"/>
          <w:rFonts w:ascii="Times New Roman" w:hAnsi="Times New Roman" w:cs="Times New Roman"/>
          <w:sz w:val="26"/>
          <w:szCs w:val="26"/>
        </w:rPr>
        <w:t>c ki</w:t>
      </w:r>
      <w:r>
        <w:rPr>
          <w:rStyle w:val="Emphasis"/>
          <w:rFonts w:ascii="Times New Roman" w:hAnsi="Times New Roman" w:cs="Times New Roman"/>
          <w:sz w:val="26"/>
          <w:szCs w:val="26"/>
        </w:rPr>
        <w:t>ể</w:t>
      </w:r>
      <w:r>
        <w:rPr>
          <w:rStyle w:val="Emphasis"/>
          <w:rFonts w:ascii="Times New Roman" w:hAnsi="Times New Roman" w:cs="Times New Roman"/>
          <w:sz w:val="26"/>
          <w:szCs w:val="26"/>
        </w:rPr>
        <w:t>m toán’, mà là m</w:t>
      </w:r>
      <w:r>
        <w:rPr>
          <w:rStyle w:val="Emphasis"/>
          <w:rFonts w:ascii="Times New Roman" w:hAnsi="Times New Roman" w:cs="Times New Roman"/>
          <w:sz w:val="26"/>
          <w:szCs w:val="26"/>
        </w:rPr>
        <w:t>ộ</w:t>
      </w:r>
      <w:r>
        <w:rPr>
          <w:rStyle w:val="Emphasis"/>
          <w:rFonts w:ascii="Times New Roman" w:hAnsi="Times New Roman" w:cs="Times New Roman"/>
          <w:sz w:val="26"/>
          <w:szCs w:val="26"/>
        </w:rPr>
        <w:t>t chu trình c</w:t>
      </w:r>
      <w:r>
        <w:rPr>
          <w:rStyle w:val="Emphasis"/>
          <w:rFonts w:ascii="Times New Roman" w:hAnsi="Times New Roman" w:cs="Times New Roman"/>
          <w:sz w:val="26"/>
          <w:szCs w:val="26"/>
        </w:rPr>
        <w:t>ậ</w:t>
      </w:r>
      <w:r>
        <w:rPr>
          <w:rStyle w:val="Emphasis"/>
          <w:rFonts w:ascii="Times New Roman" w:hAnsi="Times New Roman" w:cs="Times New Roman"/>
          <w:sz w:val="26"/>
          <w:szCs w:val="26"/>
        </w:rPr>
        <w:t>p nh</w:t>
      </w:r>
      <w:r>
        <w:rPr>
          <w:rStyle w:val="Emphasis"/>
          <w:rFonts w:ascii="Times New Roman" w:hAnsi="Times New Roman" w:cs="Times New Roman"/>
          <w:sz w:val="26"/>
          <w:szCs w:val="26"/>
        </w:rPr>
        <w:t>ậ</w:t>
      </w:r>
      <w:r>
        <w:rPr>
          <w:rStyle w:val="Emphasis"/>
          <w:rFonts w:ascii="Times New Roman" w:hAnsi="Times New Roman" w:cs="Times New Roman"/>
          <w:sz w:val="26"/>
          <w:szCs w:val="26"/>
        </w:rPr>
        <w:t>t liên t</w:t>
      </w:r>
      <w:r>
        <w:rPr>
          <w:rStyle w:val="Emphasis"/>
          <w:rFonts w:ascii="Times New Roman" w:hAnsi="Times New Roman" w:cs="Times New Roman"/>
          <w:sz w:val="26"/>
          <w:szCs w:val="26"/>
        </w:rPr>
        <w:t>ụ</w:t>
      </w:r>
      <w:r>
        <w:rPr>
          <w:rStyle w:val="Emphasis"/>
          <w:rFonts w:ascii="Times New Roman" w:hAnsi="Times New Roman" w:cs="Times New Roman"/>
          <w:sz w:val="26"/>
          <w:szCs w:val="26"/>
        </w:rPr>
        <w:t>c.”</w:t>
      </w:r>
      <w:r>
        <w:rPr>
          <w:rFonts w:ascii="Times New Roman" w:hAnsi="Times New Roman" w:cs="Times New Roman"/>
          <w:sz w:val="26"/>
          <w:szCs w:val="26"/>
        </w:rPr>
        <w:t xml:space="preserve"> (Wahyuandari et al., 2025)</w:t>
      </w:r>
    </w:p>
    <w:p w14:paraId="0750926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không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hoàn toàn</w:t>
      </w:r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đ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ng là </w:t>
      </w:r>
      <w:r>
        <w:rPr>
          <w:rFonts w:ascii="Times New Roman" w:hAnsi="Times New Roman" w:cs="Times New Roman"/>
          <w:bCs/>
          <w:sz w:val="26"/>
          <w:szCs w:val="26"/>
        </w:rPr>
        <w:t>qu</w:t>
      </w:r>
      <w:r>
        <w:rPr>
          <w:rFonts w:ascii="Times New Roman" w:hAnsi="Times New Roman" w:cs="Times New Roman"/>
          <w:bCs/>
          <w:sz w:val="26"/>
          <w:szCs w:val="26"/>
        </w:rPr>
        <w:t>ả</w:t>
      </w:r>
      <w:r>
        <w:rPr>
          <w:rFonts w:ascii="Times New Roman" w:hAnsi="Times New Roman" w:cs="Times New Roman"/>
          <w:bCs/>
          <w:sz w:val="26"/>
          <w:szCs w:val="26"/>
        </w:rPr>
        <w:t>n tr</w:t>
      </w:r>
      <w:r>
        <w:rPr>
          <w:rFonts w:ascii="Times New Roman" w:hAnsi="Times New Roman" w:cs="Times New Roman"/>
          <w:bCs/>
          <w:sz w:val="26"/>
          <w:szCs w:val="26"/>
        </w:rPr>
        <w:t>ị</w:t>
      </w:r>
      <w:r>
        <w:rPr>
          <w:rFonts w:ascii="Times New Roman" w:hAnsi="Times New Roman" w:cs="Times New Roman"/>
          <w:bCs/>
          <w:sz w:val="26"/>
          <w:szCs w:val="26"/>
        </w:rPr>
        <w:t xml:space="preserve"> r</w:t>
      </w:r>
      <w:r>
        <w:rPr>
          <w:rFonts w:ascii="Times New Roman" w:hAnsi="Times New Roman" w:cs="Times New Roman"/>
          <w:bCs/>
          <w:sz w:val="26"/>
          <w:szCs w:val="26"/>
        </w:rPr>
        <w:t>ủ</w:t>
      </w:r>
      <w:r>
        <w:rPr>
          <w:rFonts w:ascii="Times New Roman" w:hAnsi="Times New Roman" w:cs="Times New Roman"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Cs/>
          <w:sz w:val="26"/>
          <w:szCs w:val="26"/>
        </w:rPr>
        <w:t>ro m</w:t>
      </w:r>
      <w:r>
        <w:rPr>
          <w:rFonts w:ascii="Times New Roman" w:hAnsi="Times New Roman" w:cs="Times New Roman"/>
          <w:bCs/>
          <w:sz w:val="26"/>
          <w:szCs w:val="26"/>
        </w:rPr>
        <w:t>ộ</w:t>
      </w:r>
      <w:r>
        <w:rPr>
          <w:rFonts w:ascii="Times New Roman" w:hAnsi="Times New Roman" w:cs="Times New Roman"/>
          <w:bCs/>
          <w:sz w:val="26"/>
          <w:szCs w:val="26"/>
        </w:rPr>
        <w:t>t cách ch</w:t>
      </w:r>
      <w:r>
        <w:rPr>
          <w:rFonts w:ascii="Times New Roman" w:hAnsi="Times New Roman" w:cs="Times New Roman"/>
          <w:bCs/>
          <w:sz w:val="26"/>
          <w:szCs w:val="26"/>
        </w:rPr>
        <w:t>ủ</w:t>
      </w:r>
      <w:r>
        <w:rPr>
          <w:rFonts w:ascii="Times New Roman" w:hAnsi="Times New Roman" w:cs="Times New Roman"/>
          <w:bCs/>
          <w:sz w:val="26"/>
          <w:szCs w:val="26"/>
        </w:rPr>
        <w:t xml:space="preserve"> đ</w:t>
      </w:r>
      <w:r>
        <w:rPr>
          <w:rFonts w:ascii="Times New Roman" w:hAnsi="Times New Roman" w:cs="Times New Roman"/>
          <w:bCs/>
          <w:sz w:val="26"/>
          <w:szCs w:val="26"/>
        </w:rPr>
        <w:t>ộ</w:t>
      </w:r>
      <w:r>
        <w:rPr>
          <w:rFonts w:ascii="Times New Roman" w:hAnsi="Times New Roman" w:cs="Times New Roman"/>
          <w:bCs/>
          <w:sz w:val="26"/>
          <w:szCs w:val="26"/>
        </w:rPr>
        <w:t>ng, toàn di</w:t>
      </w:r>
      <w:r>
        <w:rPr>
          <w:rFonts w:ascii="Times New Roman" w:hAnsi="Times New Roman" w:cs="Times New Roman"/>
          <w:bCs/>
          <w:sz w:val="26"/>
          <w:szCs w:val="26"/>
        </w:rPr>
        <w:t>ệ</w:t>
      </w:r>
      <w:r>
        <w:rPr>
          <w:rFonts w:ascii="Times New Roman" w:hAnsi="Times New Roman" w:cs="Times New Roman"/>
          <w:bCs/>
          <w:sz w:val="26"/>
          <w:szCs w:val="26"/>
        </w:rPr>
        <w:t>n, và có trách nhi</w:t>
      </w:r>
      <w:r>
        <w:rPr>
          <w:rFonts w:ascii="Times New Roman" w:hAnsi="Times New Roman" w:cs="Times New Roman"/>
          <w:bCs/>
          <w:sz w:val="26"/>
          <w:szCs w:val="26"/>
        </w:rPr>
        <w:t>ệ</w:t>
      </w:r>
      <w:r>
        <w:rPr>
          <w:rFonts w:ascii="Times New Roman" w:hAnsi="Times New Roman" w:cs="Times New Roman"/>
          <w:bCs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(RBA), cùng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AI, và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risk register thông minh,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ngày càng mang tính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ng,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r>
        <w:rPr>
          <w:rFonts w:ascii="Times New Roman" w:hAnsi="Times New Roman" w:cs="Times New Roman"/>
          <w:sz w:val="26"/>
          <w:szCs w:val="26"/>
        </w:rPr>
        <w:t>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và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hơn.</w:t>
      </w:r>
    </w:p>
    <w:p w14:paraId="4735E059" w14:textId="77777777" w:rsidR="00857860" w:rsidRDefault="00C9471B" w:rsidP="00A93066">
      <w:pPr>
        <w:pStyle w:val="Heading2"/>
        <w:ind w:right="-106"/>
        <w:rPr>
          <w:rFonts w:ascii="Times New Roman" w:hAnsi="Times New Roman" w:cs="Times New Roman"/>
          <w:sz w:val="26"/>
          <w:szCs w:val="26"/>
          <w:lang w:val="en-US"/>
        </w:rPr>
      </w:pPr>
      <w:bookmarkStart w:id="10" w:name="_Toc197771149"/>
      <w:bookmarkStart w:id="11" w:name="_Toc197977858"/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r>
        <w:rPr>
          <w:rFonts w:ascii="Times New Roman" w:hAnsi="Times New Roman" w:cs="Times New Roman"/>
          <w:sz w:val="26"/>
          <w:szCs w:val="26"/>
        </w:rPr>
        <w:t>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(Risk-Based Audit – RBA)</w:t>
      </w:r>
      <w:bookmarkEnd w:id="10"/>
      <w:bookmarkEnd w:id="11"/>
    </w:p>
    <w:p w14:paraId="6B6BF82B" w14:textId="15B7CCBB" w:rsidR="000B72C8" w:rsidRPr="00857860" w:rsidRDefault="00C9471B" w:rsidP="00857860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2" w:name="_Toc197977859"/>
      <w:r w:rsidRPr="00857860">
        <w:rPr>
          <w:rFonts w:ascii="Times New Roman" w:hAnsi="Times New Roman" w:cs="Times New Roman"/>
          <w:i/>
          <w:iCs/>
          <w:sz w:val="26"/>
          <w:szCs w:val="26"/>
        </w:rPr>
        <w:t>1.2.1. Khái ni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m</w:t>
      </w:r>
      <w:bookmarkEnd w:id="12"/>
    </w:p>
    <w:p w14:paraId="281C755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(Risk-Based Audit – RBA)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là cách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trong đó </w:t>
      </w:r>
      <w:r>
        <w:rPr>
          <w:rFonts w:ascii="Times New Roman" w:hAnsi="Times New Roman" w:cs="Times New Roman"/>
          <w:sz w:val="26"/>
          <w:szCs w:val="26"/>
        </w:rPr>
        <w:t>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quy trình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ch,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và báo cáo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xoay quanh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đánh giá và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báo cáo tài chính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 Khác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phương pháp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thiên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tra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theo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tính, RBA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các lĩnh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có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cao và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vào các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này.</w:t>
      </w:r>
    </w:p>
    <w:p w14:paraId="66CF78C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ISA 315 (International Standard on Auditing 315), </w:t>
      </w:r>
      <w:r>
        <w:rPr>
          <w:rFonts w:ascii="Times New Roman" w:hAnsi="Times New Roman" w:cs="Times New Roman"/>
          <w:sz w:val="26"/>
          <w:szCs w:val="26"/>
        </w:rPr>
        <w:t>RBA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đó,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do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do nh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m l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n.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và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các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phù 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xu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c.</w:t>
      </w:r>
    </w:p>
    <w:p w14:paraId="40595E2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rãi vào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niên 1990 –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2000, khi các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(ISA)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 sau các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bê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tài chính toàn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u như </w:t>
      </w:r>
      <w:r>
        <w:rPr>
          <w:rFonts w:ascii="Times New Roman" w:hAnsi="Times New Roman" w:cs="Times New Roman"/>
          <w:sz w:val="26"/>
          <w:szCs w:val="26"/>
        </w:rPr>
        <w:t>Enron, WorldCom. Các cơ quan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bu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tâm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sang đánh giá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và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n.</w:t>
      </w:r>
    </w:p>
    <w:p w14:paraId="3F7D1126" w14:textId="6B05991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13" w:name="_Toc197771144"/>
      <w:bookmarkStart w:id="14" w:name="_Toc197973266"/>
      <w:bookmarkStart w:id="15" w:name="_Toc197973359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dung chính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phương pháp RBA 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m:</w:t>
      </w:r>
      <w:bookmarkEnd w:id="13"/>
      <w:bookmarkEnd w:id="14"/>
      <w:bookmarkEnd w:id="15"/>
    </w:p>
    <w:p w14:paraId="3C07ADA1" w14:textId="77777777" w:rsidR="000B72C8" w:rsidRDefault="00C9471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đơn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và môi trư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ho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</w:t>
      </w:r>
    </w:p>
    <w:p w14:paraId="0D9CD6A1" w14:textId="77777777" w:rsidR="000B72C8" w:rsidRDefault="00C9471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ánh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sai sót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u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báo cáo và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cơ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</w:t>
      </w:r>
    </w:p>
    <w:p w14:paraId="54E2897F" w14:textId="77777777" w:rsidR="000B72C8" w:rsidRDefault="00C9471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Xác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các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liên quan và đánh giá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</w:p>
    <w:p w14:paraId="11C1B105" w14:textId="77777777" w:rsidR="000B72C8" w:rsidRDefault="00C9471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các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phù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đã đánh giá</w:t>
      </w:r>
    </w:p>
    <w:p w14:paraId="4EB0C529" w14:textId="33A5644C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16" w:name="_Toc197771145"/>
      <w:bookmarkStart w:id="17" w:name="_Toc197973267"/>
      <w:bookmarkStart w:id="18" w:name="_Toc197973360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Ưu đi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vư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tr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phương pháp ti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trên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ro:</w:t>
      </w:r>
      <w:bookmarkEnd w:id="16"/>
      <w:bookmarkEnd w:id="17"/>
      <w:bookmarkEnd w:id="18"/>
    </w:p>
    <w:p w14:paraId="6E88A682" w14:textId="77777777" w:rsidR="000B72C8" w:rsidRDefault="00C9471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ưu hóa ngu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có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sai sót cao</w:t>
      </w:r>
    </w:p>
    <w:p w14:paraId="0B68C9A8" w14:textId="77777777" w:rsidR="000B72C8" w:rsidRDefault="00C9471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Tăng tính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Fonts w:ascii="Times New Roman" w:hAnsi="Times New Roman" w:cs="Times New Roman"/>
          <w:sz w:val="26"/>
          <w:szCs w:val="26"/>
        </w:rPr>
        <w:t>,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p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các sai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</w:t>
      </w:r>
    </w:p>
    <w:p w14:paraId="4E0CF265" w14:textId="77777777" w:rsidR="000B72C8" w:rsidRDefault="00C9471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cho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viên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phán đoán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và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uyên môn cao hơn</w:t>
      </w:r>
    </w:p>
    <w:p w14:paraId="00B2DF24" w14:textId="1B995B4F" w:rsidR="000B72C8" w:rsidRPr="008E6605" w:rsidRDefault="00C9471B" w:rsidP="008E660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Tăng cư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kh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năng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ích công chúng</w:t>
      </w:r>
      <w:r>
        <w:rPr>
          <w:rFonts w:ascii="Times New Roman" w:hAnsi="Times New Roman" w:cs="Times New Roman"/>
          <w:sz w:val="26"/>
          <w:szCs w:val="26"/>
        </w:rPr>
        <w:t>, góp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ng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tin vào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tài chính</w:t>
      </w:r>
    </w:p>
    <w:p w14:paraId="69272A03" w14:textId="77777777" w:rsidR="000B72C8" w:rsidRPr="00857860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9" w:name="_Toc197771150"/>
      <w:bookmarkStart w:id="20" w:name="_Toc197977860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 xml:space="preserve">1.2.2. 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 xml:space="preserve">Mô hình Audit Risk Model – 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Ứ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ng d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ụ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ng và gi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ớ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i h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n</w:t>
      </w:r>
      <w:bookmarkEnd w:id="19"/>
      <w:bookmarkEnd w:id="20"/>
    </w:p>
    <w:p w14:paraId="1E83AF4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Mô hình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(Audit Risk Model – ARM)</w:t>
      </w:r>
      <w:r>
        <w:rPr>
          <w:rFonts w:ascii="Times New Roman" w:hAnsi="Times New Roman" w:cs="Times New Roman"/>
          <w:sz w:val="26"/>
          <w:szCs w:val="26"/>
        </w:rPr>
        <w:t xml:space="preserve"> là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cơ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hóa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ra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 Nó cho phép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hóa các đánh giá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tính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thành 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– ví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, gia tăng c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c, tăng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CE8E5BB" w14:textId="77777777" w:rsidR="000B72C8" w:rsidRDefault="00C9471B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_Toc197771151"/>
      <w:bookmarkStart w:id="22" w:name="_Toc197973269"/>
      <w:bookmarkStart w:id="23" w:name="_Toc197973362"/>
      <w:bookmarkStart w:id="24" w:name="_Toc197977861"/>
      <w:r>
        <w:rPr>
          <w:rFonts w:ascii="Times New Roman" w:hAnsi="Times New Roman" w:cs="Times New Roman"/>
          <w:sz w:val="26"/>
          <w:szCs w:val="26"/>
        </w:rPr>
        <w:t>Phân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RBA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</w:t>
      </w:r>
      <w:bookmarkEnd w:id="21"/>
      <w:bookmarkEnd w:id="22"/>
      <w:bookmarkEnd w:id="23"/>
      <w:bookmarkEnd w:id="24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2990"/>
        <w:gridCol w:w="3778"/>
      </w:tblGrid>
      <w:tr w:rsidR="000B72C8" w14:paraId="7093AE60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DC1F8B8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</w:t>
            </w:r>
          </w:p>
        </w:tc>
        <w:tc>
          <w:tcPr>
            <w:tcW w:w="0" w:type="auto"/>
            <w:vAlign w:val="center"/>
          </w:tcPr>
          <w:p w14:paraId="256F971E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toán truy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0" w:type="auto"/>
            <w:vAlign w:val="center"/>
          </w:tcPr>
          <w:p w14:paraId="45051F6F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toán 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trên đánh giá 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ro (RBA)</w:t>
            </w:r>
          </w:p>
        </w:tc>
      </w:tr>
      <w:tr w:rsidR="000B72C8" w14:paraId="74F086FB" w14:textId="77777777">
        <w:trPr>
          <w:tblCellSpacing w:w="15" w:type="dxa"/>
        </w:trPr>
        <w:tc>
          <w:tcPr>
            <w:tcW w:w="0" w:type="auto"/>
            <w:vAlign w:val="center"/>
          </w:tcPr>
          <w:p w14:paraId="6C959CE5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tâm</w:t>
            </w:r>
          </w:p>
        </w:tc>
        <w:tc>
          <w:tcPr>
            <w:tcW w:w="0" w:type="auto"/>
            <w:vAlign w:val="center"/>
          </w:tcPr>
          <w:p w14:paraId="42B0FF7E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Tuân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quy trình,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vAlign w:val="center"/>
          </w:tcPr>
          <w:p w14:paraId="1B4659D2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giá và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ro</w:t>
            </w:r>
          </w:p>
        </w:tc>
      </w:tr>
      <w:tr w:rsidR="000B72C8" w14:paraId="4B68883B" w14:textId="77777777">
        <w:trPr>
          <w:tblCellSpacing w:w="15" w:type="dxa"/>
        </w:trPr>
        <w:tc>
          <w:tcPr>
            <w:tcW w:w="0" w:type="auto"/>
            <w:vAlign w:val="center"/>
          </w:tcPr>
          <w:p w14:paraId="4A774624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Cách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vAlign w:val="center"/>
          </w:tcPr>
          <w:p w14:paraId="5CCAAFC3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tính, bao quát theo chu trình</w:t>
            </w:r>
          </w:p>
        </w:tc>
        <w:tc>
          <w:tcPr>
            <w:tcW w:w="0" w:type="auto"/>
            <w:vAlign w:val="center"/>
          </w:tcPr>
          <w:p w14:paraId="66C5C020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Linh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trung vào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nóng</w:t>
            </w:r>
          </w:p>
        </w:tc>
      </w:tr>
      <w:tr w:rsidR="000B72C8" w14:paraId="47486110" w14:textId="77777777">
        <w:trPr>
          <w:tblCellSpacing w:w="15" w:type="dxa"/>
        </w:trPr>
        <w:tc>
          <w:tcPr>
            <w:tcW w:w="0" w:type="auto"/>
            <w:vAlign w:val="center"/>
          </w:tcPr>
          <w:p w14:paraId="043F1BE6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vAlign w:val="center"/>
          </w:tcPr>
          <w:p w14:paraId="041DFF94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Dàn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vAlign w:val="center"/>
          </w:tcPr>
          <w:p w14:paraId="0DE28D03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trung vào lĩnh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ro cao</w:t>
            </w:r>
          </w:p>
        </w:tc>
      </w:tr>
      <w:tr w:rsidR="000B72C8" w14:paraId="480E7E75" w14:textId="77777777">
        <w:trPr>
          <w:tblCellSpacing w:w="15" w:type="dxa"/>
        </w:trPr>
        <w:tc>
          <w:tcPr>
            <w:tcW w:w="0" w:type="auto"/>
            <w:vAlign w:val="center"/>
          </w:tcPr>
          <w:p w14:paraId="3EC08CC3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giá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soát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</w:p>
        </w:tc>
        <w:tc>
          <w:tcPr>
            <w:tcW w:w="0" w:type="auto"/>
            <w:vAlign w:val="center"/>
          </w:tcPr>
          <w:p w14:paraId="7BE4E888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không</w:t>
            </w:r>
          </w:p>
        </w:tc>
        <w:tc>
          <w:tcPr>
            <w:tcW w:w="0" w:type="auto"/>
            <w:vAlign w:val="center"/>
          </w:tcPr>
          <w:p w14:paraId="17B9A57E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 chi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0B72C8" w14:paraId="02DF0A72" w14:textId="77777777">
        <w:trPr>
          <w:tblCellSpacing w:w="15" w:type="dxa"/>
        </w:trPr>
        <w:tc>
          <w:tcPr>
            <w:tcW w:w="0" w:type="auto"/>
            <w:vAlign w:val="center"/>
          </w:tcPr>
          <w:p w14:paraId="6F16245F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</w:tc>
        <w:tc>
          <w:tcPr>
            <w:tcW w:w="0" w:type="auto"/>
            <w:vAlign w:val="center"/>
          </w:tcPr>
          <w:p w14:paraId="3F7E307F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sót các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0" w:type="auto"/>
            <w:vAlign w:val="center"/>
          </w:tcPr>
          <w:p w14:paraId="671745D6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Tăng xác su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phát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sai sót đáng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</w:p>
        </w:tc>
      </w:tr>
      <w:tr w:rsidR="000B72C8" w14:paraId="52CE92E7" w14:textId="77777777">
        <w:trPr>
          <w:tblCellSpacing w:w="15" w:type="dxa"/>
        </w:trPr>
        <w:tc>
          <w:tcPr>
            <w:tcW w:w="0" w:type="auto"/>
            <w:vAlign w:val="center"/>
          </w:tcPr>
          <w:p w14:paraId="41A079E0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</w:p>
        </w:tc>
        <w:tc>
          <w:tcPr>
            <w:tcW w:w="0" w:type="auto"/>
            <w:vAlign w:val="center"/>
          </w:tcPr>
          <w:p w14:paraId="447064A3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0" w:type="auto"/>
            <w:vAlign w:val="center"/>
          </w:tcPr>
          <w:p w14:paraId="26D19F07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tích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công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</w:p>
        </w:tc>
      </w:tr>
    </w:tbl>
    <w:p w14:paraId="59E68D12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Mô hình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quát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RBA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các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c:</w:t>
      </w:r>
    </w:p>
    <w:p w14:paraId="7CBECD9E" w14:textId="49EDD564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25" w:name="_Toc197771152"/>
      <w:bookmarkStart w:id="26" w:name="_Toc197973270"/>
      <w:bookmarkStart w:id="27" w:name="_Toc197973363"/>
      <w:r w:rsidRPr="008E6605">
        <w:rPr>
          <w:rFonts w:ascii="Times New Roman" w:hAnsi="Times New Roman" w:cs="Times New Roman"/>
          <w:sz w:val="26"/>
          <w:szCs w:val="26"/>
        </w:rPr>
        <w:t>Hi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u bi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t đơn v</w:t>
      </w:r>
      <w:r w:rsidRPr="008E6605">
        <w:rPr>
          <w:rFonts w:ascii="Times New Roman" w:hAnsi="Times New Roman" w:cs="Times New Roman"/>
          <w:sz w:val="26"/>
          <w:szCs w:val="26"/>
        </w:rPr>
        <w:t>ị</w:t>
      </w:r>
      <w:r w:rsidRPr="008E6605">
        <w:rPr>
          <w:rFonts w:ascii="Times New Roman" w:hAnsi="Times New Roman" w:cs="Times New Roman"/>
          <w:sz w:val="26"/>
          <w:szCs w:val="26"/>
        </w:rPr>
        <w:t xml:space="preserve"> và môi trư</w:t>
      </w:r>
      <w:r w:rsidRPr="008E6605">
        <w:rPr>
          <w:rFonts w:ascii="Times New Roman" w:hAnsi="Times New Roman" w:cs="Times New Roman"/>
          <w:sz w:val="26"/>
          <w:szCs w:val="26"/>
        </w:rPr>
        <w:t>ờ</w:t>
      </w:r>
      <w:r w:rsidRPr="008E6605">
        <w:rPr>
          <w:rFonts w:ascii="Times New Roman" w:hAnsi="Times New Roman" w:cs="Times New Roman"/>
          <w:sz w:val="26"/>
          <w:szCs w:val="26"/>
        </w:rPr>
        <w:t>ng ho</w:t>
      </w:r>
      <w:r w:rsidRPr="008E6605">
        <w:rPr>
          <w:rFonts w:ascii="Times New Roman" w:hAnsi="Times New Roman" w:cs="Times New Roman"/>
          <w:sz w:val="26"/>
          <w:szCs w:val="26"/>
        </w:rPr>
        <w:t>ạ</w:t>
      </w:r>
      <w:r w:rsidRPr="008E6605">
        <w:rPr>
          <w:rFonts w:ascii="Times New Roman" w:hAnsi="Times New Roman" w:cs="Times New Roman"/>
          <w:sz w:val="26"/>
          <w:szCs w:val="26"/>
        </w:rPr>
        <w:t>t đ</w:t>
      </w:r>
      <w:r w:rsidRPr="008E6605">
        <w:rPr>
          <w:rFonts w:ascii="Times New Roman" w:hAnsi="Times New Roman" w:cs="Times New Roman"/>
          <w:sz w:val="26"/>
          <w:szCs w:val="26"/>
        </w:rPr>
        <w:t>ộ</w:t>
      </w:r>
      <w:r w:rsidRPr="008E6605">
        <w:rPr>
          <w:rFonts w:ascii="Times New Roman" w:hAnsi="Times New Roman" w:cs="Times New Roman"/>
          <w:sz w:val="26"/>
          <w:szCs w:val="26"/>
        </w:rPr>
        <w:t>ng</w:t>
      </w:r>
      <w:bookmarkEnd w:id="25"/>
      <w:bookmarkEnd w:id="26"/>
      <w:bookmarkEnd w:id="27"/>
    </w:p>
    <w:p w14:paraId="3EE31DAF" w14:textId="04FDD4EF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28" w:name="_Toc197771153"/>
      <w:bookmarkStart w:id="29" w:name="_Toc197973271"/>
      <w:bookmarkStart w:id="30" w:name="_Toc197973364"/>
      <w:r w:rsidRPr="008E6605">
        <w:rPr>
          <w:rFonts w:ascii="Times New Roman" w:hAnsi="Times New Roman" w:cs="Times New Roman"/>
          <w:sz w:val="26"/>
          <w:szCs w:val="26"/>
        </w:rPr>
        <w:t>Nh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n di</w:t>
      </w:r>
      <w:r w:rsidRPr="008E6605">
        <w:rPr>
          <w:rFonts w:ascii="Times New Roman" w:hAnsi="Times New Roman" w:cs="Times New Roman"/>
          <w:sz w:val="26"/>
          <w:szCs w:val="26"/>
        </w:rPr>
        <w:t>ệ</w:t>
      </w:r>
      <w:r w:rsidRPr="008E6605">
        <w:rPr>
          <w:rFonts w:ascii="Times New Roman" w:hAnsi="Times New Roman" w:cs="Times New Roman"/>
          <w:sz w:val="26"/>
          <w:szCs w:val="26"/>
        </w:rPr>
        <w:t>n r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>i ro sai sót tr</w:t>
      </w:r>
      <w:r w:rsidRPr="008E6605">
        <w:rPr>
          <w:rFonts w:ascii="Times New Roman" w:hAnsi="Times New Roman" w:cs="Times New Roman"/>
          <w:sz w:val="26"/>
          <w:szCs w:val="26"/>
        </w:rPr>
        <w:t>ọ</w:t>
      </w:r>
      <w:r w:rsidRPr="008E6605">
        <w:rPr>
          <w:rFonts w:ascii="Times New Roman" w:hAnsi="Times New Roman" w:cs="Times New Roman"/>
          <w:sz w:val="26"/>
          <w:szCs w:val="26"/>
        </w:rPr>
        <w:t>ng y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u</w:t>
      </w:r>
      <w:bookmarkEnd w:id="28"/>
      <w:bookmarkEnd w:id="29"/>
      <w:bookmarkEnd w:id="30"/>
    </w:p>
    <w:p w14:paraId="29F6A302" w14:textId="0597A5C5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31" w:name="_Toc197771154"/>
      <w:bookmarkStart w:id="32" w:name="_Toc197973272"/>
      <w:bookmarkStart w:id="33" w:name="_Toc197973365"/>
      <w:r w:rsidRPr="008E6605">
        <w:rPr>
          <w:rFonts w:ascii="Times New Roman" w:hAnsi="Times New Roman" w:cs="Times New Roman"/>
          <w:sz w:val="26"/>
          <w:szCs w:val="26"/>
        </w:rPr>
        <w:t>Đánh giá h</w:t>
      </w:r>
      <w:r w:rsidRPr="008E6605">
        <w:rPr>
          <w:rFonts w:ascii="Times New Roman" w:hAnsi="Times New Roman" w:cs="Times New Roman"/>
          <w:sz w:val="26"/>
          <w:szCs w:val="26"/>
        </w:rPr>
        <w:t>ệ</w:t>
      </w:r>
      <w:r w:rsidRPr="008E6605">
        <w:rPr>
          <w:rFonts w:ascii="Times New Roman" w:hAnsi="Times New Roman" w:cs="Times New Roman"/>
          <w:sz w:val="26"/>
          <w:szCs w:val="26"/>
        </w:rPr>
        <w:t xml:space="preserve"> th</w:t>
      </w:r>
      <w:r w:rsidRPr="008E6605">
        <w:rPr>
          <w:rFonts w:ascii="Times New Roman" w:hAnsi="Times New Roman" w:cs="Times New Roman"/>
          <w:sz w:val="26"/>
          <w:szCs w:val="26"/>
        </w:rPr>
        <w:t>ố</w:t>
      </w:r>
      <w:r w:rsidRPr="008E6605">
        <w:rPr>
          <w:rFonts w:ascii="Times New Roman" w:hAnsi="Times New Roman" w:cs="Times New Roman"/>
          <w:sz w:val="26"/>
          <w:szCs w:val="26"/>
        </w:rPr>
        <w:t>ng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soát n</w:t>
      </w:r>
      <w:r w:rsidRPr="008E6605">
        <w:rPr>
          <w:rFonts w:ascii="Times New Roman" w:hAnsi="Times New Roman" w:cs="Times New Roman"/>
          <w:sz w:val="26"/>
          <w:szCs w:val="26"/>
        </w:rPr>
        <w:t>ộ</w:t>
      </w:r>
      <w:r w:rsidRPr="008E6605">
        <w:rPr>
          <w:rFonts w:ascii="Times New Roman" w:hAnsi="Times New Roman" w:cs="Times New Roman"/>
          <w:sz w:val="26"/>
          <w:szCs w:val="26"/>
        </w:rPr>
        <w:t>i b</w:t>
      </w:r>
      <w:r w:rsidRPr="008E6605">
        <w:rPr>
          <w:rFonts w:ascii="Times New Roman" w:hAnsi="Times New Roman" w:cs="Times New Roman"/>
          <w:sz w:val="26"/>
          <w:szCs w:val="26"/>
        </w:rPr>
        <w:t>ộ</w:t>
      </w:r>
      <w:bookmarkEnd w:id="31"/>
      <w:bookmarkEnd w:id="32"/>
      <w:bookmarkEnd w:id="33"/>
    </w:p>
    <w:p w14:paraId="75D854CC" w14:textId="18696DCD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34" w:name="_Toc197771155"/>
      <w:bookmarkStart w:id="35" w:name="_Toc197973273"/>
      <w:bookmarkStart w:id="36" w:name="_Toc197973366"/>
      <w:r w:rsidRPr="008E6605">
        <w:rPr>
          <w:rFonts w:ascii="Times New Roman" w:hAnsi="Times New Roman" w:cs="Times New Roman"/>
          <w:sz w:val="26"/>
          <w:szCs w:val="26"/>
        </w:rPr>
        <w:t>Thi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t k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 xml:space="preserve"> ph</w:t>
      </w:r>
      <w:r w:rsidRPr="008E6605">
        <w:rPr>
          <w:rFonts w:ascii="Times New Roman" w:hAnsi="Times New Roman" w:cs="Times New Roman"/>
          <w:sz w:val="26"/>
          <w:szCs w:val="26"/>
        </w:rPr>
        <w:t>ả</w:t>
      </w:r>
      <w:r w:rsidRPr="008E6605">
        <w:rPr>
          <w:rFonts w:ascii="Times New Roman" w:hAnsi="Times New Roman" w:cs="Times New Roman"/>
          <w:sz w:val="26"/>
          <w:szCs w:val="26"/>
        </w:rPr>
        <w:t xml:space="preserve">n </w:t>
      </w:r>
      <w:r w:rsidRPr="008E6605">
        <w:rPr>
          <w:rFonts w:ascii="Times New Roman" w:hAnsi="Times New Roman" w:cs="Times New Roman"/>
          <w:sz w:val="26"/>
          <w:szCs w:val="26"/>
        </w:rPr>
        <w:t>ứ</w:t>
      </w:r>
      <w:r w:rsidRPr="008E6605">
        <w:rPr>
          <w:rFonts w:ascii="Times New Roman" w:hAnsi="Times New Roman" w:cs="Times New Roman"/>
          <w:sz w:val="26"/>
          <w:szCs w:val="26"/>
        </w:rPr>
        <w:t>ng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toán phù h</w:t>
      </w:r>
      <w:r w:rsidRPr="008E6605">
        <w:rPr>
          <w:rFonts w:ascii="Times New Roman" w:hAnsi="Times New Roman" w:cs="Times New Roman"/>
          <w:sz w:val="26"/>
          <w:szCs w:val="26"/>
        </w:rPr>
        <w:t>ợ</w:t>
      </w:r>
      <w:r w:rsidRPr="008E6605">
        <w:rPr>
          <w:rFonts w:ascii="Times New Roman" w:hAnsi="Times New Roman" w:cs="Times New Roman"/>
          <w:sz w:val="26"/>
          <w:szCs w:val="26"/>
        </w:rPr>
        <w:t>p</w:t>
      </w:r>
      <w:bookmarkEnd w:id="34"/>
      <w:bookmarkEnd w:id="35"/>
      <w:bookmarkEnd w:id="36"/>
    </w:p>
    <w:p w14:paraId="073A047C" w14:textId="176809A2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37" w:name="_Toc197771156"/>
      <w:bookmarkStart w:id="38" w:name="_Toc197973274"/>
      <w:bookmarkStart w:id="39" w:name="_Toc197973367"/>
      <w:r w:rsidRPr="008E6605">
        <w:rPr>
          <w:rFonts w:ascii="Times New Roman" w:hAnsi="Times New Roman" w:cs="Times New Roman"/>
          <w:sz w:val="26"/>
          <w:szCs w:val="26"/>
        </w:rPr>
        <w:t>Th</w:t>
      </w:r>
      <w:r w:rsidRPr="008E6605">
        <w:rPr>
          <w:rFonts w:ascii="Times New Roman" w:hAnsi="Times New Roman" w:cs="Times New Roman"/>
          <w:sz w:val="26"/>
          <w:szCs w:val="26"/>
        </w:rPr>
        <w:t>ự</w:t>
      </w:r>
      <w:r w:rsidRPr="008E6605">
        <w:rPr>
          <w:rFonts w:ascii="Times New Roman" w:hAnsi="Times New Roman" w:cs="Times New Roman"/>
          <w:sz w:val="26"/>
          <w:szCs w:val="26"/>
        </w:rPr>
        <w:t xml:space="preserve">c </w:t>
      </w:r>
      <w:r w:rsidRPr="008E6605">
        <w:rPr>
          <w:rFonts w:ascii="Times New Roman" w:hAnsi="Times New Roman" w:cs="Times New Roman"/>
          <w:sz w:val="26"/>
          <w:szCs w:val="26"/>
        </w:rPr>
        <w:t>hi</w:t>
      </w:r>
      <w:r w:rsidRPr="008E6605">
        <w:rPr>
          <w:rFonts w:ascii="Times New Roman" w:hAnsi="Times New Roman" w:cs="Times New Roman"/>
          <w:sz w:val="26"/>
          <w:szCs w:val="26"/>
        </w:rPr>
        <w:t>ệ</w:t>
      </w:r>
      <w:r w:rsidRPr="008E6605">
        <w:rPr>
          <w:rFonts w:ascii="Times New Roman" w:hAnsi="Times New Roman" w:cs="Times New Roman"/>
          <w:sz w:val="26"/>
          <w:szCs w:val="26"/>
        </w:rPr>
        <w:t>n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toán và c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p nh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t đánh giá r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>i ro</w:t>
      </w:r>
      <w:bookmarkEnd w:id="37"/>
      <w:bookmarkEnd w:id="38"/>
      <w:bookmarkEnd w:id="39"/>
    </w:p>
    <w:p w14:paraId="57CAAB96" w14:textId="67D7C9FE" w:rsidR="000B72C8" w:rsidRPr="008E6605" w:rsidRDefault="00C9471B" w:rsidP="008E66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bookmarkStart w:id="40" w:name="_Toc197771157"/>
      <w:bookmarkStart w:id="41" w:name="_Toc197973275"/>
      <w:bookmarkStart w:id="42" w:name="_Toc197973368"/>
      <w:r w:rsidRPr="008E6605">
        <w:rPr>
          <w:rFonts w:ascii="Times New Roman" w:hAnsi="Times New Roman" w:cs="Times New Roman"/>
          <w:sz w:val="26"/>
          <w:szCs w:val="26"/>
        </w:rPr>
        <w:t>K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t lu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n và báo cáo</w:t>
      </w:r>
      <w:bookmarkEnd w:id="40"/>
      <w:bookmarkEnd w:id="41"/>
      <w:bookmarkEnd w:id="42"/>
    </w:p>
    <w:p w14:paraId="15258F95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mô hình:</w:t>
      </w:r>
    </w:p>
    <w:p w14:paraId="5D0204CB" w14:textId="4E603139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t>Xây d</w:t>
      </w:r>
      <w:r w:rsidRPr="008E6605">
        <w:rPr>
          <w:rFonts w:ascii="Times New Roman" w:hAnsi="Times New Roman" w:cs="Times New Roman"/>
          <w:sz w:val="26"/>
          <w:szCs w:val="26"/>
        </w:rPr>
        <w:t>ự</w:t>
      </w:r>
      <w:r w:rsidRPr="008E6605">
        <w:rPr>
          <w:rFonts w:ascii="Times New Roman" w:hAnsi="Times New Roman" w:cs="Times New Roman"/>
          <w:sz w:val="26"/>
          <w:szCs w:val="26"/>
        </w:rPr>
        <w:t>ng chi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n lư</w:t>
      </w:r>
      <w:r w:rsidRPr="008E6605">
        <w:rPr>
          <w:rFonts w:ascii="Times New Roman" w:hAnsi="Times New Roman" w:cs="Times New Roman"/>
          <w:sz w:val="26"/>
          <w:szCs w:val="26"/>
        </w:rPr>
        <w:t>ợ</w:t>
      </w:r>
      <w:r w:rsidRPr="008E6605">
        <w:rPr>
          <w:rFonts w:ascii="Times New Roman" w:hAnsi="Times New Roman" w:cs="Times New Roman"/>
          <w:sz w:val="26"/>
          <w:szCs w:val="26"/>
        </w:rPr>
        <w:t>c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toán hư</w:t>
      </w:r>
      <w:r w:rsidRPr="008E6605">
        <w:rPr>
          <w:rFonts w:ascii="Times New Roman" w:hAnsi="Times New Roman" w:cs="Times New Roman"/>
          <w:sz w:val="26"/>
          <w:szCs w:val="26"/>
        </w:rPr>
        <w:t>ớ</w:t>
      </w:r>
      <w:r w:rsidRPr="008E6605">
        <w:rPr>
          <w:rFonts w:ascii="Times New Roman" w:hAnsi="Times New Roman" w:cs="Times New Roman"/>
          <w:sz w:val="26"/>
          <w:szCs w:val="26"/>
        </w:rPr>
        <w:t>ng r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>i ro.</w:t>
      </w:r>
    </w:p>
    <w:p w14:paraId="317ECC65" w14:textId="6B3FC144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t>L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p k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 xml:space="preserve"> ho</w:t>
      </w:r>
      <w:r w:rsidRPr="008E6605">
        <w:rPr>
          <w:rFonts w:ascii="Times New Roman" w:hAnsi="Times New Roman" w:cs="Times New Roman"/>
          <w:sz w:val="26"/>
          <w:szCs w:val="26"/>
        </w:rPr>
        <w:t>ạ</w:t>
      </w:r>
      <w:r w:rsidRPr="008E6605">
        <w:rPr>
          <w:rFonts w:ascii="Times New Roman" w:hAnsi="Times New Roman" w:cs="Times New Roman"/>
          <w:sz w:val="26"/>
          <w:szCs w:val="26"/>
        </w:rPr>
        <w:t>ch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toán phân b</w:t>
      </w:r>
      <w:r w:rsidRPr="008E6605">
        <w:rPr>
          <w:rFonts w:ascii="Times New Roman" w:hAnsi="Times New Roman" w:cs="Times New Roman"/>
          <w:sz w:val="26"/>
          <w:szCs w:val="26"/>
        </w:rPr>
        <w:t>ổ</w:t>
      </w:r>
      <w:r w:rsidRPr="008E6605">
        <w:rPr>
          <w:rFonts w:ascii="Times New Roman" w:hAnsi="Times New Roman" w:cs="Times New Roman"/>
          <w:sz w:val="26"/>
          <w:szCs w:val="26"/>
        </w:rPr>
        <w:t xml:space="preserve"> ngu</w:t>
      </w:r>
      <w:r w:rsidRPr="008E6605">
        <w:rPr>
          <w:rFonts w:ascii="Times New Roman" w:hAnsi="Times New Roman" w:cs="Times New Roman"/>
          <w:sz w:val="26"/>
          <w:szCs w:val="26"/>
        </w:rPr>
        <w:t>ồ</w:t>
      </w:r>
      <w:r w:rsidRPr="008E6605">
        <w:rPr>
          <w:rFonts w:ascii="Times New Roman" w:hAnsi="Times New Roman" w:cs="Times New Roman"/>
          <w:sz w:val="26"/>
          <w:szCs w:val="26"/>
        </w:rPr>
        <w:t>n l</w:t>
      </w:r>
      <w:r w:rsidRPr="008E6605">
        <w:rPr>
          <w:rFonts w:ascii="Times New Roman" w:hAnsi="Times New Roman" w:cs="Times New Roman"/>
          <w:sz w:val="26"/>
          <w:szCs w:val="26"/>
        </w:rPr>
        <w:t>ự</w:t>
      </w:r>
      <w:r w:rsidRPr="008E6605">
        <w:rPr>
          <w:rFonts w:ascii="Times New Roman" w:hAnsi="Times New Roman" w:cs="Times New Roman"/>
          <w:sz w:val="26"/>
          <w:szCs w:val="26"/>
        </w:rPr>
        <w:t>c t</w:t>
      </w:r>
      <w:r w:rsidRPr="008E6605">
        <w:rPr>
          <w:rFonts w:ascii="Times New Roman" w:hAnsi="Times New Roman" w:cs="Times New Roman"/>
          <w:sz w:val="26"/>
          <w:szCs w:val="26"/>
        </w:rPr>
        <w:t>ố</w:t>
      </w:r>
      <w:r w:rsidRPr="008E6605">
        <w:rPr>
          <w:rFonts w:ascii="Times New Roman" w:hAnsi="Times New Roman" w:cs="Times New Roman"/>
          <w:sz w:val="26"/>
          <w:szCs w:val="26"/>
        </w:rPr>
        <w:t>i ưu.</w:t>
      </w:r>
    </w:p>
    <w:p w14:paraId="687400B3" w14:textId="6A8EC397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t>Làm cơ s</w:t>
      </w:r>
      <w:r w:rsidRPr="008E6605">
        <w:rPr>
          <w:rFonts w:ascii="Times New Roman" w:hAnsi="Times New Roman" w:cs="Times New Roman"/>
          <w:sz w:val="26"/>
          <w:szCs w:val="26"/>
        </w:rPr>
        <w:t>ở</w:t>
      </w:r>
      <w:r w:rsidRPr="008E6605">
        <w:rPr>
          <w:rFonts w:ascii="Times New Roman" w:hAnsi="Times New Roman" w:cs="Times New Roman"/>
          <w:sz w:val="26"/>
          <w:szCs w:val="26"/>
        </w:rPr>
        <w:t xml:space="preserve"> lý lu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n cho vi</w:t>
      </w:r>
      <w:r w:rsidRPr="008E6605">
        <w:rPr>
          <w:rFonts w:ascii="Times New Roman" w:hAnsi="Times New Roman" w:cs="Times New Roman"/>
          <w:sz w:val="26"/>
          <w:szCs w:val="26"/>
        </w:rPr>
        <w:t>ệ</w:t>
      </w:r>
      <w:r w:rsidRPr="008E6605">
        <w:rPr>
          <w:rFonts w:ascii="Times New Roman" w:hAnsi="Times New Roman" w:cs="Times New Roman"/>
          <w:sz w:val="26"/>
          <w:szCs w:val="26"/>
        </w:rPr>
        <w:t>c gi</w:t>
      </w:r>
      <w:r w:rsidRPr="008E6605">
        <w:rPr>
          <w:rFonts w:ascii="Times New Roman" w:hAnsi="Times New Roman" w:cs="Times New Roman"/>
          <w:sz w:val="26"/>
          <w:szCs w:val="26"/>
        </w:rPr>
        <w:t>ả</w:t>
      </w:r>
      <w:r w:rsidRPr="008E6605">
        <w:rPr>
          <w:rFonts w:ascii="Times New Roman" w:hAnsi="Times New Roman" w:cs="Times New Roman"/>
          <w:sz w:val="26"/>
          <w:szCs w:val="26"/>
        </w:rPr>
        <w:t>m b</w:t>
      </w:r>
      <w:r w:rsidRPr="008E6605">
        <w:rPr>
          <w:rFonts w:ascii="Times New Roman" w:hAnsi="Times New Roman" w:cs="Times New Roman"/>
          <w:sz w:val="26"/>
          <w:szCs w:val="26"/>
        </w:rPr>
        <w:t>ớ</w:t>
      </w:r>
      <w:r w:rsidRPr="008E6605">
        <w:rPr>
          <w:rFonts w:ascii="Times New Roman" w:hAnsi="Times New Roman" w:cs="Times New Roman"/>
          <w:sz w:val="26"/>
          <w:szCs w:val="26"/>
        </w:rPr>
        <w:t>t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 xml:space="preserve">m tra </w:t>
      </w:r>
      <w:r w:rsidRPr="008E6605">
        <w:rPr>
          <w:rFonts w:ascii="Times New Roman" w:hAnsi="Times New Roman" w:cs="Times New Roman"/>
          <w:sz w:val="26"/>
          <w:szCs w:val="26"/>
        </w:rPr>
        <w:t>ở</w:t>
      </w:r>
      <w:r w:rsidRPr="008E6605">
        <w:rPr>
          <w:rFonts w:ascii="Times New Roman" w:hAnsi="Times New Roman" w:cs="Times New Roman"/>
          <w:sz w:val="26"/>
          <w:szCs w:val="26"/>
        </w:rPr>
        <w:t xml:space="preserve"> các khu v</w:t>
      </w:r>
      <w:r w:rsidRPr="008E6605">
        <w:rPr>
          <w:rFonts w:ascii="Times New Roman" w:hAnsi="Times New Roman" w:cs="Times New Roman"/>
          <w:sz w:val="26"/>
          <w:szCs w:val="26"/>
        </w:rPr>
        <w:t>ự</w:t>
      </w:r>
      <w:r w:rsidRPr="008E6605">
        <w:rPr>
          <w:rFonts w:ascii="Times New Roman" w:hAnsi="Times New Roman" w:cs="Times New Roman"/>
          <w:sz w:val="26"/>
          <w:szCs w:val="26"/>
        </w:rPr>
        <w:t>c r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>i ro th</w:t>
      </w:r>
      <w:r w:rsidRPr="008E6605">
        <w:rPr>
          <w:rFonts w:ascii="Times New Roman" w:hAnsi="Times New Roman" w:cs="Times New Roman"/>
          <w:sz w:val="26"/>
          <w:szCs w:val="26"/>
        </w:rPr>
        <w:t>ấ</w:t>
      </w:r>
      <w:r w:rsidRPr="008E6605">
        <w:rPr>
          <w:rFonts w:ascii="Times New Roman" w:hAnsi="Times New Roman" w:cs="Times New Roman"/>
          <w:sz w:val="26"/>
          <w:szCs w:val="26"/>
        </w:rPr>
        <w:t>p.</w:t>
      </w:r>
    </w:p>
    <w:p w14:paraId="454BD434" w14:textId="6C14F2F7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t>Tăng c</w:t>
      </w:r>
      <w:r w:rsidRPr="008E6605">
        <w:rPr>
          <w:rFonts w:ascii="Times New Roman" w:hAnsi="Times New Roman" w:cs="Times New Roman"/>
          <w:sz w:val="26"/>
          <w:szCs w:val="26"/>
        </w:rPr>
        <w:t>ư</w:t>
      </w:r>
      <w:r w:rsidRPr="008E6605">
        <w:rPr>
          <w:rFonts w:ascii="Times New Roman" w:hAnsi="Times New Roman" w:cs="Times New Roman"/>
          <w:sz w:val="26"/>
          <w:szCs w:val="26"/>
        </w:rPr>
        <w:t>ờ</w:t>
      </w:r>
      <w:r w:rsidRPr="008E6605">
        <w:rPr>
          <w:rFonts w:ascii="Times New Roman" w:hAnsi="Times New Roman" w:cs="Times New Roman"/>
          <w:sz w:val="26"/>
          <w:szCs w:val="26"/>
        </w:rPr>
        <w:t>ng ch</w:t>
      </w:r>
      <w:r w:rsidRPr="008E6605">
        <w:rPr>
          <w:rFonts w:ascii="Times New Roman" w:hAnsi="Times New Roman" w:cs="Times New Roman"/>
          <w:sz w:val="26"/>
          <w:szCs w:val="26"/>
        </w:rPr>
        <w:t>ấ</w:t>
      </w:r>
      <w:r w:rsidRPr="008E6605">
        <w:rPr>
          <w:rFonts w:ascii="Times New Roman" w:hAnsi="Times New Roman" w:cs="Times New Roman"/>
          <w:sz w:val="26"/>
          <w:szCs w:val="26"/>
        </w:rPr>
        <w:t>t lư</w:t>
      </w:r>
      <w:r w:rsidRPr="008E6605">
        <w:rPr>
          <w:rFonts w:ascii="Times New Roman" w:hAnsi="Times New Roman" w:cs="Times New Roman"/>
          <w:sz w:val="26"/>
          <w:szCs w:val="26"/>
        </w:rPr>
        <w:t>ợ</w:t>
      </w:r>
      <w:r w:rsidRPr="008E6605">
        <w:rPr>
          <w:rFonts w:ascii="Times New Roman" w:hAnsi="Times New Roman" w:cs="Times New Roman"/>
          <w:sz w:val="26"/>
          <w:szCs w:val="26"/>
        </w:rPr>
        <w:t>ng báo cáo ki</w:t>
      </w:r>
      <w:r w:rsidRPr="008E6605">
        <w:rPr>
          <w:rFonts w:ascii="Times New Roman" w:hAnsi="Times New Roman" w:cs="Times New Roman"/>
          <w:sz w:val="26"/>
          <w:szCs w:val="26"/>
        </w:rPr>
        <w:t>ể</w:t>
      </w:r>
      <w:r w:rsidRPr="008E6605">
        <w:rPr>
          <w:rFonts w:ascii="Times New Roman" w:hAnsi="Times New Roman" w:cs="Times New Roman"/>
          <w:sz w:val="26"/>
          <w:szCs w:val="26"/>
        </w:rPr>
        <w:t>m toán.</w:t>
      </w:r>
    </w:p>
    <w:p w14:paraId="0918AE6E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mô hình:</w:t>
      </w:r>
    </w:p>
    <w:p w14:paraId="12E855C8" w14:textId="159F5EEA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t>Mang tính đ</w:t>
      </w:r>
      <w:r w:rsidRPr="008E6605">
        <w:rPr>
          <w:rFonts w:ascii="Times New Roman" w:hAnsi="Times New Roman" w:cs="Times New Roman"/>
          <w:sz w:val="26"/>
          <w:szCs w:val="26"/>
        </w:rPr>
        <w:t>ị</w:t>
      </w:r>
      <w:r w:rsidRPr="008E6605">
        <w:rPr>
          <w:rFonts w:ascii="Times New Roman" w:hAnsi="Times New Roman" w:cs="Times New Roman"/>
          <w:sz w:val="26"/>
          <w:szCs w:val="26"/>
        </w:rPr>
        <w:t>nh tính cao, ph</w:t>
      </w:r>
      <w:r w:rsidRPr="008E6605">
        <w:rPr>
          <w:rFonts w:ascii="Times New Roman" w:hAnsi="Times New Roman" w:cs="Times New Roman"/>
          <w:sz w:val="26"/>
          <w:szCs w:val="26"/>
        </w:rPr>
        <w:t>ụ</w:t>
      </w:r>
      <w:r w:rsidRPr="008E6605">
        <w:rPr>
          <w:rFonts w:ascii="Times New Roman" w:hAnsi="Times New Roman" w:cs="Times New Roman"/>
          <w:sz w:val="26"/>
          <w:szCs w:val="26"/>
        </w:rPr>
        <w:t xml:space="preserve"> thu</w:t>
      </w:r>
      <w:r w:rsidRPr="008E6605">
        <w:rPr>
          <w:rFonts w:ascii="Times New Roman" w:hAnsi="Times New Roman" w:cs="Times New Roman"/>
          <w:sz w:val="26"/>
          <w:szCs w:val="26"/>
        </w:rPr>
        <w:t>ộ</w:t>
      </w:r>
      <w:r w:rsidRPr="008E6605">
        <w:rPr>
          <w:rFonts w:ascii="Times New Roman" w:hAnsi="Times New Roman" w:cs="Times New Roman"/>
          <w:sz w:val="26"/>
          <w:szCs w:val="26"/>
        </w:rPr>
        <w:t>c vào nh</w:t>
      </w:r>
      <w:r w:rsidRPr="008E6605">
        <w:rPr>
          <w:rFonts w:ascii="Times New Roman" w:hAnsi="Times New Roman" w:cs="Times New Roman"/>
          <w:sz w:val="26"/>
          <w:szCs w:val="26"/>
        </w:rPr>
        <w:t>ậ</w:t>
      </w:r>
      <w:r w:rsidRPr="008E6605">
        <w:rPr>
          <w:rFonts w:ascii="Times New Roman" w:hAnsi="Times New Roman" w:cs="Times New Roman"/>
          <w:sz w:val="26"/>
          <w:szCs w:val="26"/>
        </w:rPr>
        <w:t>n đ</w:t>
      </w:r>
      <w:r w:rsidRPr="008E6605">
        <w:rPr>
          <w:rFonts w:ascii="Times New Roman" w:hAnsi="Times New Roman" w:cs="Times New Roman"/>
          <w:sz w:val="26"/>
          <w:szCs w:val="26"/>
        </w:rPr>
        <w:t>ị</w:t>
      </w:r>
      <w:r w:rsidRPr="008E6605">
        <w:rPr>
          <w:rFonts w:ascii="Times New Roman" w:hAnsi="Times New Roman" w:cs="Times New Roman"/>
          <w:sz w:val="26"/>
          <w:szCs w:val="26"/>
        </w:rPr>
        <w:t>nh ch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 xml:space="preserve"> quan.</w:t>
      </w:r>
    </w:p>
    <w:p w14:paraId="18436EAA" w14:textId="7CDC3AD8" w:rsidR="000B72C8" w:rsidRPr="008E6605" w:rsidRDefault="00C9471B" w:rsidP="008E66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605">
        <w:rPr>
          <w:rFonts w:ascii="Times New Roman" w:hAnsi="Times New Roman" w:cs="Times New Roman"/>
          <w:sz w:val="26"/>
          <w:szCs w:val="26"/>
        </w:rPr>
        <w:lastRenderedPageBreak/>
        <w:t>Thi</w:t>
      </w:r>
      <w:r w:rsidRPr="008E6605">
        <w:rPr>
          <w:rFonts w:ascii="Times New Roman" w:hAnsi="Times New Roman" w:cs="Times New Roman"/>
          <w:sz w:val="26"/>
          <w:szCs w:val="26"/>
        </w:rPr>
        <w:t>ế</w:t>
      </w:r>
      <w:r w:rsidRPr="008E6605">
        <w:rPr>
          <w:rFonts w:ascii="Times New Roman" w:hAnsi="Times New Roman" w:cs="Times New Roman"/>
          <w:sz w:val="26"/>
          <w:szCs w:val="26"/>
        </w:rPr>
        <w:t>u chính xác trong môi trư</w:t>
      </w:r>
      <w:r w:rsidRPr="008E6605">
        <w:rPr>
          <w:rFonts w:ascii="Times New Roman" w:hAnsi="Times New Roman" w:cs="Times New Roman"/>
          <w:sz w:val="26"/>
          <w:szCs w:val="26"/>
        </w:rPr>
        <w:t>ờ</w:t>
      </w:r>
      <w:r w:rsidRPr="008E6605">
        <w:rPr>
          <w:rFonts w:ascii="Times New Roman" w:hAnsi="Times New Roman" w:cs="Times New Roman"/>
          <w:sz w:val="26"/>
          <w:szCs w:val="26"/>
        </w:rPr>
        <w:t>ng r</w:t>
      </w:r>
      <w:r w:rsidRPr="008E6605">
        <w:rPr>
          <w:rFonts w:ascii="Times New Roman" w:hAnsi="Times New Roman" w:cs="Times New Roman"/>
          <w:sz w:val="26"/>
          <w:szCs w:val="26"/>
        </w:rPr>
        <w:t>ủ</w:t>
      </w:r>
      <w:r w:rsidRPr="008E6605">
        <w:rPr>
          <w:rFonts w:ascii="Times New Roman" w:hAnsi="Times New Roman" w:cs="Times New Roman"/>
          <w:sz w:val="26"/>
          <w:szCs w:val="26"/>
        </w:rPr>
        <w:t>i ro thay đ</w:t>
      </w:r>
      <w:r w:rsidRPr="008E6605">
        <w:rPr>
          <w:rFonts w:ascii="Times New Roman" w:hAnsi="Times New Roman" w:cs="Times New Roman"/>
          <w:sz w:val="26"/>
          <w:szCs w:val="26"/>
        </w:rPr>
        <w:t>ổ</w:t>
      </w:r>
      <w:r w:rsidRPr="008E6605">
        <w:rPr>
          <w:rFonts w:ascii="Times New Roman" w:hAnsi="Times New Roman" w:cs="Times New Roman"/>
          <w:sz w:val="26"/>
          <w:szCs w:val="26"/>
        </w:rPr>
        <w:t>i nhanh chóng.</w:t>
      </w:r>
    </w:p>
    <w:p w14:paraId="1E2ED612" w14:textId="77777777" w:rsidR="00857860" w:rsidRDefault="008E6605" w:rsidP="00857860">
      <w:pPr>
        <w:pStyle w:val="ListParagraph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Có thể bị sai lệch nếu kiểm toán viên không đủ hiểu biết về ngành nghề hoặc thiếu dữ liệu đầu vào đáng tin cậy.</w:t>
      </w:r>
    </w:p>
    <w:p w14:paraId="6DF93C68" w14:textId="41E23598" w:rsidR="000B72C8" w:rsidRPr="00857860" w:rsidRDefault="00C9471B" w:rsidP="00857860">
      <w:pPr>
        <w:pStyle w:val="Heading3"/>
        <w:rPr>
          <w:rFonts w:ascii="Times New Roman" w:hAnsi="Times New Roman" w:cs="Times New Roman"/>
          <w:i/>
          <w:iCs/>
          <w:sz w:val="26"/>
          <w:szCs w:val="26"/>
        </w:rPr>
      </w:pPr>
      <w:bookmarkStart w:id="43" w:name="_Toc197771158"/>
      <w:bookmarkStart w:id="44" w:name="_Toc197977862"/>
      <w:r w:rsidRPr="00857860">
        <w:rPr>
          <w:rStyle w:val="Strong"/>
          <w:rFonts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 xml:space="preserve">1.2.3. 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Q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uy trình ki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m toán theo phương pháp ti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ế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p c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ậ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n d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ự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a trên đánh giá r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i ro (Risk-Based Audit – RBA)</w:t>
      </w:r>
      <w:bookmarkEnd w:id="43"/>
      <w:bookmarkEnd w:id="44"/>
    </w:p>
    <w:p w14:paraId="0D8F5B05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45" w:name="_Toc197771159"/>
      <w:bookmarkStart w:id="46" w:name="_Toc197973277"/>
      <w:bookmarkStart w:id="47" w:name="_Toc197973370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1. Đánh giá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trong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(Risk Assessment)</w:t>
      </w:r>
      <w:bookmarkEnd w:id="45"/>
      <w:bookmarkEnd w:id="46"/>
      <w:bookmarkEnd w:id="47"/>
    </w:p>
    <w:p w14:paraId="4FA37E65" w14:textId="7352986F" w:rsidR="000B72C8" w:rsidRPr="008E6605" w:rsidRDefault="00C9471B" w:rsidP="008E6605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48" w:name="_Toc197771160"/>
      <w:bookmarkStart w:id="49" w:name="_Toc197973278"/>
      <w:bookmarkStart w:id="50" w:name="_Toc197973371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tiêu</w:t>
      </w:r>
      <w:bookmarkEnd w:id="48"/>
      <w:bookmarkEnd w:id="49"/>
      <w:bookmarkEnd w:id="50"/>
    </w:p>
    <w:p w14:paraId="4E34CFA4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và đánh giá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sai </w:t>
      </w:r>
      <w:r>
        <w:rPr>
          <w:rFonts w:ascii="Times New Roman" w:hAnsi="Times New Roman" w:cs="Times New Roman"/>
          <w:sz w:val="26"/>
          <w:szCs w:val="26"/>
        </w:rPr>
        <w:t>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trên báo cáo tài chính,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quy mô,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và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5B0EB672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1" w:name="_Toc197771161"/>
      <w:bookmarkStart w:id="52" w:name="_Toc197973279"/>
      <w:bookmarkStart w:id="53" w:name="_Toc197973372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bookmarkEnd w:id="51"/>
      <w:bookmarkEnd w:id="52"/>
      <w:bookmarkEnd w:id="53"/>
    </w:p>
    <w:p w14:paraId="5E7A1485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Quá trình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RBA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n khai theo ba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  <w:lang w:val="en-US"/>
        </w:rPr>
        <w:t>ộ</w:t>
      </w:r>
      <w:r>
        <w:rPr>
          <w:rFonts w:ascii="Times New Roman" w:hAnsi="Times New Roman" w:cs="Times New Roman"/>
          <w:sz w:val="26"/>
          <w:szCs w:val="26"/>
          <w:lang w:val="en-US"/>
        </w:rPr>
        <w:t>i dung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C721BBE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bi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đơn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và môi trư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ho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</w:t>
      </w:r>
    </w:p>
    <w:p w14:paraId="109F114E" w14:textId="77777777" w:rsidR="000B72C8" w:rsidRDefault="00C9471B" w:rsidP="00C9471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Xem xét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tiêu kinh doanh,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các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bên ngoài (kinh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pháp lý,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) và bên trong (c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trúc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ro).</w:t>
      </w:r>
    </w:p>
    <w:p w14:paraId="4167A98A" w14:textId="77777777" w:rsidR="000B72C8" w:rsidRDefault="00C9471B" w:rsidP="00C9471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các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như: phân tích SWOT, phân tích PESTEL, ph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ban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hành.</w:t>
      </w:r>
    </w:p>
    <w:p w14:paraId="40DFE28F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Xác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nh và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đánh giá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sai sót tr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</w:t>
      </w:r>
    </w:p>
    <w:p w14:paraId="6803501A" w14:textId="77777777" w:rsidR="000B72C8" w:rsidRDefault="00C9471B" w:rsidP="00C9471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hai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224F293" w14:textId="77777777" w:rsidR="000B72C8" w:rsidRDefault="00C9471B" w:rsidP="00C9471B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i ro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báo cáo tài chính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</w:p>
    <w:p w14:paraId="3E7AD848" w14:textId="77777777" w:rsidR="000B72C8" w:rsidRDefault="00C9471B" w:rsidP="00C9471B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i ro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cơ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(assertion level)</w:t>
      </w:r>
    </w:p>
    <w:p w14:paraId="09C804B2" w14:textId="77777777" w:rsidR="000B72C8" w:rsidRDefault="00C9471B" w:rsidP="00C9471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nh:</w:t>
      </w:r>
    </w:p>
    <w:p w14:paraId="5968DF87" w14:textId="77777777" w:rsidR="000B72C8" w:rsidRDefault="00C9471B" w:rsidP="00C9471B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có (IR)</w:t>
      </w:r>
    </w:p>
    <w:p w14:paraId="27542718" w14:textId="77777777" w:rsidR="000B72C8" w:rsidRDefault="00C9471B" w:rsidP="00C9471B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(CR)</w:t>
      </w:r>
    </w:p>
    <w:p w14:paraId="626C9085" w14:textId="77777777" w:rsidR="000B72C8" w:rsidRDefault="00C9471B" w:rsidP="00C9471B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p thành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sai sót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(ROMM)</w:t>
      </w:r>
    </w:p>
    <w:p w14:paraId="79F11F1F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Phân tích và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sơ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</w:t>
      </w:r>
    </w:p>
    <w:p w14:paraId="3243DC2D" w14:textId="77777777" w:rsidR="000B72C8" w:rsidRDefault="00C9471B" w:rsidP="00C9471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vào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Register</w:t>
      </w:r>
      <w:r>
        <w:rPr>
          <w:rFonts w:ascii="Times New Roman" w:hAnsi="Times New Roman" w:cs="Times New Roman"/>
          <w:sz w:val="26"/>
          <w:szCs w:val="26"/>
        </w:rPr>
        <w:t>,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theo tiêu chí tác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– xác su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(risk map), phân tích nguyên nhân –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7062842F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54" w:name="_Toc197771162"/>
      <w:bookmarkStart w:id="55" w:name="_Toc197973280"/>
      <w:bookmarkStart w:id="56" w:name="_Toc197973373"/>
      <w:r>
        <w:rPr>
          <w:rFonts w:ascii="Times New Roman" w:hAnsi="Times New Roman" w:cs="Times New Roman"/>
          <w:sz w:val="26"/>
          <w:szCs w:val="26"/>
          <w:lang w:val="en-US"/>
        </w:rPr>
        <w:t>Bư</w:t>
      </w:r>
      <w:r>
        <w:rPr>
          <w:rFonts w:ascii="Times New Roman" w:hAnsi="Times New Roman" w:cs="Times New Roman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2. X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lý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trong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(Responding to Risk)</w:t>
      </w:r>
      <w:bookmarkEnd w:id="54"/>
      <w:bookmarkEnd w:id="55"/>
      <w:bookmarkEnd w:id="56"/>
    </w:p>
    <w:p w14:paraId="0E75F71D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57" w:name="_Toc197771163"/>
      <w:bookmarkStart w:id="58" w:name="_Toc197973281"/>
      <w:bookmarkStart w:id="59" w:name="_Toc197973374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tiê</w:t>
      </w:r>
      <w:r>
        <w:rPr>
          <w:rFonts w:ascii="Times New Roman" w:hAnsi="Times New Roman" w:cs="Times New Roman"/>
          <w:sz w:val="26"/>
          <w:szCs w:val="26"/>
        </w:rPr>
        <w:t>u</w:t>
      </w:r>
      <w:bookmarkEnd w:id="57"/>
      <w:bookmarkEnd w:id="58"/>
      <w:bookmarkEnd w:id="59"/>
    </w:p>
    <w:p w14:paraId="5E95C6B6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và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các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đã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đánh giá là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u.</w:t>
      </w:r>
    </w:p>
    <w:p w14:paraId="32F51048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60" w:name="_Toc197771164"/>
      <w:bookmarkStart w:id="61" w:name="_Toc197973282"/>
      <w:bookmarkStart w:id="62" w:name="_Toc197973375"/>
      <w:r>
        <w:rPr>
          <w:rFonts w:ascii="Times New Roman" w:hAnsi="Times New Roman" w:cs="Times New Roman"/>
          <w:sz w:val="26"/>
          <w:szCs w:val="26"/>
        </w:rPr>
        <w:t>Các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</w:t>
      </w:r>
      <w:bookmarkEnd w:id="60"/>
      <w:bookmarkEnd w:id="61"/>
      <w:bookmarkEnd w:id="62"/>
    </w:p>
    <w:p w14:paraId="7E7E5DAA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ISA 330,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các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n pháp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phó như sau:</w:t>
      </w:r>
    </w:p>
    <w:p w14:paraId="50DC35D9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k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chương trình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phù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</w:t>
      </w:r>
    </w:p>
    <w:p w14:paraId="2B0A9FAC" w14:textId="77777777" w:rsidR="000B72C8" w:rsidRDefault="00C9471B" w:rsidP="00C9471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cao: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ph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m vi, tăng c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519C5B28" w14:textId="77777777" w:rsidR="000B72C8" w:rsidRDefault="00C9471B" w:rsidP="00C9471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trung bình: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và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cơ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14:paraId="7661E6EB" w14:textId="77777777" w:rsidR="000B72C8" w:rsidRDefault="00C9471B" w:rsidP="00C9471B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p: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phân tích, so sánh xu h</w:t>
      </w:r>
      <w:r>
        <w:rPr>
          <w:rFonts w:ascii="Times New Roman" w:hAnsi="Times New Roman" w:cs="Times New Roman"/>
          <w:sz w:val="26"/>
          <w:szCs w:val="26"/>
        </w:rPr>
        <w:t>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ng,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tra.</w:t>
      </w:r>
    </w:p>
    <w:p w14:paraId="24E4B9F6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Tùy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ỉ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 b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t,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đi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và ph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vi (Nature, Timing, Extent)</w:t>
      </w:r>
    </w:p>
    <w:p w14:paraId="75BEDE1E" w14:textId="77777777" w:rsidR="000B72C8" w:rsidRDefault="00C9471B" w:rsidP="00C9471B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: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n, tái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tra.</w:t>
      </w:r>
    </w:p>
    <w:p w14:paraId="365C173D" w14:textId="77777777" w:rsidR="000B72C8" w:rsidRDefault="00C9471B" w:rsidP="00C9471B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: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>,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hay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liên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c.</w:t>
      </w:r>
    </w:p>
    <w:p w14:paraId="05F46032" w14:textId="77777777" w:rsidR="000B72C8" w:rsidRDefault="00C9471B" w:rsidP="00C9471B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vi</w:t>
      </w:r>
      <w:r>
        <w:rPr>
          <w:rFonts w:ascii="Times New Roman" w:hAnsi="Times New Roman" w:cs="Times New Roman"/>
          <w:sz w:val="26"/>
          <w:szCs w:val="26"/>
        </w:rPr>
        <w:t>: Quy mô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ch,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 </w:t>
      </w:r>
      <w:r>
        <w:rPr>
          <w:rFonts w:ascii="Times New Roman" w:hAnsi="Times New Roman" w:cs="Times New Roman"/>
          <w:sz w:val="26"/>
          <w:szCs w:val="26"/>
        </w:rPr>
        <w:t>liên quan.</w:t>
      </w:r>
    </w:p>
    <w:p w14:paraId="0B1B1A43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và công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ỗ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x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lý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</w:t>
      </w:r>
    </w:p>
    <w:p w14:paraId="29CB2361" w14:textId="77777777" w:rsidR="000B72C8" w:rsidRDefault="00C9471B" w:rsidP="00C9471B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CAATs,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(fraud indicators).</w:t>
      </w:r>
    </w:p>
    <w:p w14:paraId="71190C10" w14:textId="77777777" w:rsidR="000B72C8" w:rsidRDefault="00C9471B" w:rsidP="00C9471B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nhanh, chính xác các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14:paraId="68F0BB1F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Theo dõi và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</w:t>
      </w:r>
    </w:p>
    <w:p w14:paraId="7647711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quá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(ví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: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che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u,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soát),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đánh giá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ỉ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chương trình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p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i.</w:t>
      </w:r>
    </w:p>
    <w:p w14:paraId="2DCAA7F2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63" w:name="_Toc197771165"/>
      <w:bookmarkStart w:id="64" w:name="_Toc197973283"/>
      <w:bookmarkStart w:id="65" w:name="_Toc197973376"/>
      <w:r>
        <w:rPr>
          <w:rFonts w:ascii="Times New Roman" w:hAnsi="Times New Roman" w:cs="Times New Roman"/>
          <w:sz w:val="26"/>
          <w:szCs w:val="26"/>
          <w:lang w:val="en-US"/>
        </w:rPr>
        <w:t>Bư</w:t>
      </w:r>
      <w:r>
        <w:rPr>
          <w:rFonts w:ascii="Times New Roman" w:hAnsi="Times New Roman" w:cs="Times New Roman"/>
          <w:sz w:val="26"/>
          <w:szCs w:val="26"/>
          <w:lang w:val="en-US"/>
        </w:rPr>
        <w:t>ớ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báo cáo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(Reporting)</w:t>
      </w:r>
      <w:bookmarkEnd w:id="63"/>
      <w:bookmarkEnd w:id="64"/>
      <w:bookmarkEnd w:id="65"/>
    </w:p>
    <w:p w14:paraId="5299BD10" w14:textId="1BFD728C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66" w:name="_Toc197771166"/>
      <w:bookmarkStart w:id="67" w:name="_Toc197973284"/>
      <w:bookmarkStart w:id="68" w:name="_Toc197973377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tiêu</w:t>
      </w:r>
      <w:bookmarkEnd w:id="66"/>
      <w:bookmarkEnd w:id="67"/>
      <w:bookmarkEnd w:id="68"/>
    </w:p>
    <w:p w14:paraId="6EF6F9F5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đánh giá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cùng và đưa ra ý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chính xác,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lý, minh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ch.</w:t>
      </w:r>
    </w:p>
    <w:p w14:paraId="13E02278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69" w:name="_Toc197771167"/>
      <w:bookmarkStart w:id="70" w:name="_Toc197973285"/>
      <w:bookmarkStart w:id="71" w:name="_Toc197973378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báo cáo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</w:t>
      </w:r>
      <w:bookmarkEnd w:id="69"/>
      <w:bookmarkEnd w:id="70"/>
      <w:bookmarkEnd w:id="71"/>
    </w:p>
    <w:p w14:paraId="18970FD1" w14:textId="77777777" w:rsidR="000B72C8" w:rsidRDefault="00C9471B" w:rsidP="00C9471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Hình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ý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Fonts w:ascii="Times New Roman" w:hAnsi="Times New Roman" w:cs="Times New Roman"/>
          <w:sz w:val="26"/>
          <w:szCs w:val="26"/>
        </w:rPr>
        <w:t>: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toàn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n, ngo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, không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i.</w:t>
      </w:r>
    </w:p>
    <w:p w14:paraId="76467D92" w14:textId="77777777" w:rsidR="000B72C8" w:rsidRDefault="00C9471B" w:rsidP="00C9471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minh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các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ọ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đã đánh giá</w:t>
      </w:r>
      <w:r>
        <w:rPr>
          <w:rFonts w:ascii="Times New Roman" w:hAnsi="Times New Roman" w:cs="Times New Roman"/>
          <w:sz w:val="26"/>
          <w:szCs w:val="26"/>
        </w:rPr>
        <w:t>: theo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ISA 701 – “Communicating Key Audit Matters”.</w:t>
      </w:r>
    </w:p>
    <w:p w14:paraId="094C302C" w14:textId="77777777" w:rsidR="000B72C8" w:rsidRDefault="00C9471B" w:rsidP="00C9471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Thông tin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gian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n, vi 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(n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có)</w:t>
      </w:r>
      <w:r>
        <w:rPr>
          <w:rFonts w:ascii="Times New Roman" w:hAnsi="Times New Roman" w:cs="Times New Roman"/>
          <w:sz w:val="26"/>
          <w:szCs w:val="26"/>
        </w:rPr>
        <w:t>: theo ISA 240, ISA 265.</w:t>
      </w:r>
    </w:p>
    <w:p w14:paraId="4AE0AB46" w14:textId="77777777" w:rsidR="000B72C8" w:rsidRDefault="00C9471B" w:rsidP="00C9471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Khuy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(đ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khách hàng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 tư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n).</w:t>
      </w:r>
    </w:p>
    <w:p w14:paraId="28178B7A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72" w:name="_Toc197771168"/>
      <w:bookmarkStart w:id="73" w:name="_Toc197973286"/>
      <w:bookmarkStart w:id="74" w:name="_Toc197973379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sơ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</w:t>
      </w:r>
      <w:bookmarkEnd w:id="72"/>
      <w:bookmarkEnd w:id="73"/>
      <w:bookmarkEnd w:id="74"/>
    </w:p>
    <w:p w14:paraId="2A4E8224" w14:textId="77777777" w:rsidR="000B72C8" w:rsidRDefault="00C9471B" w:rsidP="00C9471B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các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tài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hóa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 xét đoán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p,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đã thu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(ISA 230).</w:t>
      </w:r>
    </w:p>
    <w:p w14:paraId="20E3691C" w14:textId="77777777" w:rsidR="000B72C8" w:rsidRDefault="00C9471B" w:rsidP="00C9471B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Ghi rõ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quan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gi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đánh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và 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dung, 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vi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đã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F441C55" w14:textId="77777777" w:rsidR="000B72C8" w:rsidRPr="00857860" w:rsidRDefault="00C9471B" w:rsidP="008E6605">
      <w:pPr>
        <w:pStyle w:val="Heading3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bookmarkStart w:id="75" w:name="_Toc197977863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 xml:space="preserve">1.2.4.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Các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y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ế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u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t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ố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ả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nh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hư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ở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ng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đ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ế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n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vi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ệ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th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ự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c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hi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ệ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n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ki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ể</w:t>
      </w:r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m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>toán</w:t>
      </w:r>
      <w:proofErr w:type="spellEnd"/>
      <w:r w:rsidRPr="0085786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theo phương pháp ti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ế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p c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ậ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n d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ự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a trên đánh giá r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857860">
        <w:rPr>
          <w:rFonts w:ascii="Times New Roman" w:hAnsi="Times New Roman" w:cs="Times New Roman"/>
          <w:i/>
          <w:iCs/>
          <w:sz w:val="26"/>
          <w:szCs w:val="26"/>
        </w:rPr>
        <w:t>i ro</w:t>
      </w:r>
      <w:bookmarkEnd w:id="75"/>
    </w:p>
    <w:p w14:paraId="02FFB57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phương pháp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mang tính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con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và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ng. Các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này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phân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thành 5 nhóm chính:</w:t>
      </w:r>
    </w:p>
    <w:p w14:paraId="26E11568" w14:textId="77777777" w:rsidR="000B72C8" w:rsidRDefault="00C9471B" w:rsidP="008E6605">
      <w:pPr>
        <w:rPr>
          <w:rFonts w:ascii="Times New Roman" w:hAnsi="Times New Roman" w:cs="Times New Roman"/>
          <w:sz w:val="26"/>
          <w:szCs w:val="26"/>
        </w:rPr>
      </w:pPr>
      <w:bookmarkStart w:id="76" w:name="_Toc197771169"/>
      <w:bookmarkStart w:id="77" w:name="_Toc197973287"/>
      <w:bookmarkStart w:id="78" w:name="_Toc197973380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Năng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chuyên môn và xét đoán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viên</w:t>
      </w:r>
      <w:bookmarkEnd w:id="76"/>
      <w:bookmarkEnd w:id="77"/>
      <w:bookmarkEnd w:id="78"/>
    </w:p>
    <w:p w14:paraId="23FF10B3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Đây là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trung tâm,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tương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ng.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có:</w:t>
      </w:r>
    </w:p>
    <w:p w14:paraId="0B306C50" w14:textId="77777777" w:rsidR="000B72C8" w:rsidRDefault="00C9471B" w:rsidP="00C947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sâu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ngành, khách hàng và mô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hình kinh doanh</w:t>
      </w:r>
    </w:p>
    <w:p w14:paraId="5BB7DEE6" w14:textId="77777777" w:rsidR="000B72C8" w:rsidRDefault="00C9471B" w:rsidP="00C947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ỹ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năng phân tích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tính và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lư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</w:p>
    <w:p w14:paraId="37EF1358" w14:textId="77777777" w:rsidR="000B72C8" w:rsidRDefault="00C9471B" w:rsidP="00C947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năng xét đoán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trong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thông tin hoàn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</w:t>
      </w:r>
    </w:p>
    <w:p w14:paraId="69C5DF1F" w14:textId="77777777" w:rsidR="000B72C8" w:rsidRDefault="00C9471B" w:rsidP="00C9471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Kinh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trong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di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gian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và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thư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</w:t>
      </w:r>
    </w:p>
    <w:p w14:paraId="670DA564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>Nghiên c</w:t>
      </w:r>
      <w:r>
        <w:rPr>
          <w:rStyle w:val="Emphasis"/>
          <w:rFonts w:ascii="Times New Roman" w:hAnsi="Times New Roman" w:cs="Times New Roman"/>
          <w:sz w:val="26"/>
          <w:szCs w:val="26"/>
        </w:rPr>
        <w:t>ứ</w:t>
      </w:r>
      <w:r>
        <w:rPr>
          <w:rStyle w:val="Emphasis"/>
          <w:rFonts w:ascii="Times New Roman" w:hAnsi="Times New Roman" w:cs="Times New Roman"/>
          <w:sz w:val="26"/>
          <w:szCs w:val="26"/>
        </w:rPr>
        <w:t>u c</w:t>
      </w:r>
      <w:r>
        <w:rPr>
          <w:rStyle w:val="Emphasis"/>
          <w:rFonts w:ascii="Times New Roman" w:hAnsi="Times New Roman" w:cs="Times New Roman"/>
          <w:sz w:val="26"/>
          <w:szCs w:val="26"/>
        </w:rPr>
        <w:t>ủ</w:t>
      </w:r>
      <w:r>
        <w:rPr>
          <w:rStyle w:val="Emphasis"/>
          <w:rFonts w:ascii="Times New Roman" w:hAnsi="Times New Roman" w:cs="Times New Roman"/>
          <w:sz w:val="26"/>
          <w:szCs w:val="26"/>
        </w:rPr>
        <w:t>a Le et al. (2022)</w:t>
      </w:r>
      <w:r>
        <w:rPr>
          <w:rFonts w:ascii="Times New Roman" w:hAnsi="Times New Roman" w:cs="Times New Roman"/>
          <w:sz w:val="26"/>
          <w:szCs w:val="26"/>
        </w:rPr>
        <w:t xml:space="preserve">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KTV là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có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RBA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</w:t>
      </w:r>
    </w:p>
    <w:p w14:paraId="118ED435" w14:textId="52880714" w:rsidR="000B72C8" w:rsidRPr="008E6605" w:rsidRDefault="00C9471B" w:rsidP="00C947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bookmarkStart w:id="79" w:name="_Toc197771170"/>
      <w:bookmarkStart w:id="80" w:name="_Toc197973288"/>
      <w:bookmarkStart w:id="81" w:name="_Toc197973381"/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Ch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ấ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lư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h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ki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soát n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b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và h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qu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tr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ị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r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c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8E6605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khách hàng</w:t>
      </w:r>
      <w:bookmarkEnd w:id="79"/>
      <w:bookmarkEnd w:id="80"/>
      <w:bookmarkEnd w:id="81"/>
    </w:p>
    <w:p w14:paraId="2F6FB7CB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đánh giá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 này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kém,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cơ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hơn,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và chi phí. Các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liên quan:</w:t>
      </w:r>
    </w:p>
    <w:p w14:paraId="6BEAA59C" w14:textId="77777777" w:rsidR="000B72C8" w:rsidRDefault="00C9471B" w:rsidP="00C9471B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và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hành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register</w:t>
      </w:r>
    </w:p>
    <w:p w14:paraId="23E03AB9" w14:textId="77777777" w:rsidR="000B72C8" w:rsidRDefault="00C9471B" w:rsidP="00C9471B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phân công trách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m rõ ràng theo mô hình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tuy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Three Lines of Defense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)</w:t>
      </w:r>
    </w:p>
    <w:p w14:paraId="6C399828" w14:textId="4D9FACB0" w:rsidR="000B72C8" w:rsidRPr="00EA05A7" w:rsidRDefault="00C9471B" w:rsidP="00C9471B">
      <w:pPr>
        <w:pStyle w:val="ListParagraph"/>
        <w:numPr>
          <w:ilvl w:val="0"/>
          <w:numId w:val="56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Fonts w:ascii="Times New Roman" w:hAnsi="Times New Roman" w:cs="Times New Roman"/>
          <w:sz w:val="26"/>
          <w:szCs w:val="26"/>
        </w:rPr>
        <w:t>S</w:t>
      </w:r>
      <w:r w:rsidRPr="00EA05A7">
        <w:rPr>
          <w:rFonts w:ascii="Times New Roman" w:hAnsi="Times New Roman" w:cs="Times New Roman"/>
          <w:sz w:val="26"/>
          <w:szCs w:val="26"/>
        </w:rPr>
        <w:t>ự</w:t>
      </w:r>
      <w:r w:rsidRPr="00EA05A7">
        <w:rPr>
          <w:rFonts w:ascii="Times New Roman" w:hAnsi="Times New Roman" w:cs="Times New Roman"/>
          <w:sz w:val="26"/>
          <w:szCs w:val="26"/>
        </w:rPr>
        <w:t xml:space="preserve"> ph</w:t>
      </w:r>
      <w:r w:rsidRPr="00EA05A7">
        <w:rPr>
          <w:rFonts w:ascii="Times New Roman" w:hAnsi="Times New Roman" w:cs="Times New Roman"/>
          <w:sz w:val="26"/>
          <w:szCs w:val="26"/>
        </w:rPr>
        <w:t>ố</w:t>
      </w:r>
      <w:r w:rsidRPr="00EA05A7">
        <w:rPr>
          <w:rFonts w:ascii="Times New Roman" w:hAnsi="Times New Roman" w:cs="Times New Roman"/>
          <w:sz w:val="26"/>
          <w:szCs w:val="26"/>
        </w:rPr>
        <w:t>i h</w:t>
      </w:r>
      <w:r w:rsidRPr="00EA05A7">
        <w:rPr>
          <w:rFonts w:ascii="Times New Roman" w:hAnsi="Times New Roman" w:cs="Times New Roman"/>
          <w:sz w:val="26"/>
          <w:szCs w:val="26"/>
        </w:rPr>
        <w:t>ợ</w:t>
      </w:r>
      <w:r w:rsidRPr="00EA05A7">
        <w:rPr>
          <w:rFonts w:ascii="Times New Roman" w:hAnsi="Times New Roman" w:cs="Times New Roman"/>
          <w:sz w:val="26"/>
          <w:szCs w:val="26"/>
        </w:rPr>
        <w:t>p gi</w:t>
      </w:r>
      <w:r w:rsidRPr="00EA05A7">
        <w:rPr>
          <w:rFonts w:ascii="Times New Roman" w:hAnsi="Times New Roman" w:cs="Times New Roman"/>
          <w:sz w:val="26"/>
          <w:szCs w:val="26"/>
        </w:rPr>
        <w:t>ữ</w:t>
      </w:r>
      <w:r w:rsidRPr="00EA05A7">
        <w:rPr>
          <w:rFonts w:ascii="Times New Roman" w:hAnsi="Times New Roman" w:cs="Times New Roman"/>
          <w:sz w:val="26"/>
          <w:szCs w:val="26"/>
        </w:rPr>
        <w:t>a qu</w:t>
      </w:r>
      <w:r w:rsidRPr="00EA05A7">
        <w:rPr>
          <w:rFonts w:ascii="Times New Roman" w:hAnsi="Times New Roman" w:cs="Times New Roman"/>
          <w:sz w:val="26"/>
          <w:szCs w:val="26"/>
        </w:rPr>
        <w:t>ả</w:t>
      </w:r>
      <w:r w:rsidRPr="00EA05A7">
        <w:rPr>
          <w:rFonts w:ascii="Times New Roman" w:hAnsi="Times New Roman" w:cs="Times New Roman"/>
          <w:sz w:val="26"/>
          <w:szCs w:val="26"/>
        </w:rPr>
        <w:t>n tr</w:t>
      </w:r>
      <w:r w:rsidRPr="00EA05A7">
        <w:rPr>
          <w:rFonts w:ascii="Times New Roman" w:hAnsi="Times New Roman" w:cs="Times New Roman"/>
          <w:sz w:val="26"/>
          <w:szCs w:val="26"/>
        </w:rPr>
        <w:t>ị</w:t>
      </w:r>
      <w:r w:rsidRPr="00EA05A7">
        <w:rPr>
          <w:rFonts w:ascii="Times New Roman" w:hAnsi="Times New Roman" w:cs="Times New Roman"/>
          <w:sz w:val="26"/>
          <w:szCs w:val="26"/>
        </w:rPr>
        <w:t xml:space="preserve"> công ty,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n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>i b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 xml:space="preserve"> và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đ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>c l</w:t>
      </w:r>
      <w:r w:rsidRPr="00EA05A7">
        <w:rPr>
          <w:rFonts w:ascii="Times New Roman" w:hAnsi="Times New Roman" w:cs="Times New Roman"/>
          <w:sz w:val="26"/>
          <w:szCs w:val="26"/>
        </w:rPr>
        <w:t>ậ</w:t>
      </w:r>
      <w:r w:rsidRPr="00EA05A7">
        <w:rPr>
          <w:rFonts w:ascii="Times New Roman" w:hAnsi="Times New Roman" w:cs="Times New Roman"/>
          <w:sz w:val="26"/>
          <w:szCs w:val="26"/>
        </w:rPr>
        <w:t>p</w:t>
      </w:r>
    </w:p>
    <w:p w14:paraId="788F254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>IPN Journal (2024)</w:t>
      </w:r>
      <w:r>
        <w:rPr>
          <w:rFonts w:ascii="Times New Roman" w:hAnsi="Times New Roman" w:cs="Times New Roman"/>
          <w:sz w:val="26"/>
          <w:szCs w:val="26"/>
        </w:rPr>
        <w:t xml:space="preserve"> ghi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gia có khung pháp lý v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và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(ERM) thì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RBA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và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quán hơn.</w:t>
      </w:r>
    </w:p>
    <w:p w14:paraId="2695DA41" w14:textId="576C617D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82" w:name="_Toc197771171"/>
      <w:bookmarkStart w:id="83" w:name="_Toc197973289"/>
      <w:bookmarkStart w:id="84" w:name="_Toc197973382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d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ụ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công ngh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thông tin và ph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ân tích d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</w:t>
      </w:r>
      <w:bookmarkEnd w:id="82"/>
      <w:bookmarkEnd w:id="83"/>
      <w:bookmarkEnd w:id="84"/>
    </w:p>
    <w:p w14:paraId="5DE2B1C6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Data Analytics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AI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CAATs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trong:</w:t>
      </w:r>
    </w:p>
    <w:p w14:paraId="5CCAE1AE" w14:textId="77777777" w:rsidR="000B72C8" w:rsidRDefault="00C9471B" w:rsidP="00C9471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tích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nóng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</w:t>
      </w:r>
    </w:p>
    <w:p w14:paraId="6E40A780" w14:textId="77777777" w:rsidR="000B72C8" w:rsidRDefault="00C9471B" w:rsidP="00C9471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hóa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</w:p>
    <w:p w14:paraId="4166CACB" w14:textId="77777777" w:rsidR="000B72C8" w:rsidRDefault="00C9471B" w:rsidP="00C9471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sai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do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quan</w:t>
      </w:r>
    </w:p>
    <w:p w14:paraId="1F7E99C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 xml:space="preserve">Zaiceanu et </w:t>
      </w:r>
      <w:r>
        <w:rPr>
          <w:rStyle w:val="Emphasis"/>
          <w:rFonts w:ascii="Times New Roman" w:hAnsi="Times New Roman" w:cs="Times New Roman"/>
          <w:sz w:val="26"/>
          <w:szCs w:val="26"/>
        </w:rPr>
        <w:t>al. (2015)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fuzzy logic, Bayesian methods và belief theory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tăng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RBA.</w:t>
      </w:r>
    </w:p>
    <w:p w14:paraId="56DF0EF5" w14:textId="2BBBCA41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85" w:name="_Toc197771172"/>
      <w:bookmarkStart w:id="86" w:name="_Toc197973290"/>
      <w:bookmarkStart w:id="87" w:name="_Toc197973383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chu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m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và văn hóa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trong t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ổ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</w:t>
      </w:r>
      <w:bookmarkEnd w:id="85"/>
      <w:bookmarkEnd w:id="86"/>
      <w:bookmarkEnd w:id="87"/>
    </w:p>
    <w:p w14:paraId="464DC3C4" w14:textId="77777777" w:rsidR="000B72C8" w:rsidRDefault="00C9471B" w:rsidP="00C9471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Tính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ISA,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 ISA 315 và 330</w:t>
      </w:r>
    </w:p>
    <w:p w14:paraId="305C0C39" w14:textId="77777777" w:rsidR="000B72C8" w:rsidRDefault="00C9471B" w:rsidP="00C9471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chương trì</w:t>
      </w:r>
      <w:r>
        <w:rPr>
          <w:rFonts w:ascii="Times New Roman" w:hAnsi="Times New Roman" w:cs="Times New Roman"/>
          <w:sz w:val="26"/>
          <w:szCs w:val="26"/>
        </w:rPr>
        <w:t>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 (VD: VACPA – CTKTM)</w:t>
      </w:r>
    </w:p>
    <w:p w14:paraId="564DAE43" w14:textId="77777777" w:rsidR="000B72C8" w:rsidRDefault="00C9471B" w:rsidP="00C9471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hóa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trong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toán: có khuy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khích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, soát xét đa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p, nâng cao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ngũ không?</w:t>
      </w:r>
    </w:p>
    <w:p w14:paraId="7D232C15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>Vũ Th</w:t>
      </w:r>
      <w:r>
        <w:rPr>
          <w:rStyle w:val="Emphasis"/>
          <w:rFonts w:ascii="Times New Roman" w:hAnsi="Times New Roman" w:cs="Times New Roman"/>
          <w:sz w:val="26"/>
          <w:szCs w:val="26"/>
        </w:rPr>
        <w:t>ị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 Thu Huy</w:t>
      </w:r>
      <w:r>
        <w:rPr>
          <w:rStyle w:val="Emphasis"/>
          <w:rFonts w:ascii="Times New Roman" w:hAnsi="Times New Roman" w:cs="Times New Roman"/>
          <w:sz w:val="26"/>
          <w:szCs w:val="26"/>
        </w:rPr>
        <w:t>ề</w:t>
      </w:r>
      <w:r>
        <w:rPr>
          <w:rStyle w:val="Emphasis"/>
          <w:rFonts w:ascii="Times New Roman" w:hAnsi="Times New Roman" w:cs="Times New Roman"/>
          <w:sz w:val="26"/>
          <w:szCs w:val="26"/>
        </w:rPr>
        <w:t>n (2022)</w:t>
      </w:r>
      <w:r>
        <w:rPr>
          <w:rFonts w:ascii="Times New Roman" w:hAnsi="Times New Roman" w:cs="Times New Roman"/>
          <w:sz w:val="26"/>
          <w:szCs w:val="26"/>
        </w:rPr>
        <w:t xml:space="preserve">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Nam,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ng chương </w:t>
      </w:r>
      <w:r>
        <w:rPr>
          <w:rFonts w:ascii="Times New Roman" w:hAnsi="Times New Roman" w:cs="Times New Roman"/>
          <w:sz w:val="26"/>
          <w:szCs w:val="26"/>
        </w:rPr>
        <w:t>trình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 chưa linh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t,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RBA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c.</w:t>
      </w:r>
    </w:p>
    <w:p w14:paraId="495F2979" w14:textId="188F12F3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88" w:name="_Toc197771173"/>
      <w:bookmarkStart w:id="89" w:name="_Toc197973291"/>
      <w:bookmarkStart w:id="90" w:name="_Toc197973384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Y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t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môi trư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bên ngoài</w:t>
      </w:r>
      <w:bookmarkEnd w:id="88"/>
      <w:bookmarkEnd w:id="89"/>
      <w:bookmarkEnd w:id="90"/>
    </w:p>
    <w:p w14:paraId="62C6ECEF" w14:textId="77777777" w:rsidR="000B72C8" w:rsidRDefault="00C9471B" w:rsidP="00C9471B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Áp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tranh trong ngành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Fonts w:ascii="Times New Roman" w:hAnsi="Times New Roman" w:cs="Times New Roman"/>
          <w:sz w:val="26"/>
          <w:szCs w:val="26"/>
        </w:rPr>
        <w:t>: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phí, rút ng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gian, làm suy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RBA.</w:t>
      </w:r>
    </w:p>
    <w:p w14:paraId="047C6ED6" w14:textId="77777777" w:rsidR="000B72C8" w:rsidRDefault="00C9471B" w:rsidP="00C9471B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Yêu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cơ quan qu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lý (B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Tài chính,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oán Nhà nư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c, cơ quan thu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 thúc đ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y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không gian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RBA.</w:t>
      </w:r>
    </w:p>
    <w:p w14:paraId="34B4AB56" w14:textId="77777777" w:rsidR="000B72C8" w:rsidRDefault="00C9471B" w:rsidP="00C9471B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Tính 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và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ngành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khách hàng</w:t>
      </w:r>
      <w:r>
        <w:rPr>
          <w:rFonts w:ascii="Times New Roman" w:hAnsi="Times New Roman" w:cs="Times New Roman"/>
          <w:sz w:val="26"/>
          <w:szCs w:val="26"/>
        </w:rPr>
        <w:t>: ngành tài chính,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n,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hàng hóa d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có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 cao hơn ngành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như giáo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c,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công.</w:t>
      </w:r>
    </w:p>
    <w:p w14:paraId="121DC070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sz w:val="26"/>
          <w:szCs w:val="26"/>
        </w:rPr>
        <w:t>Wahyuandari et al. (2025)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 thích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linh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ngành và quy mô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p, tránh sao chép mô hình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c.</w:t>
      </w:r>
    </w:p>
    <w:p w14:paraId="1A6C3306" w14:textId="77777777" w:rsidR="000B72C8" w:rsidRDefault="00C9471B" w:rsidP="00EA05A7">
      <w:pPr>
        <w:ind w:firstLine="540"/>
        <w:rPr>
          <w:rFonts w:ascii="Times New Roman" w:hAnsi="Times New Roman" w:cs="Times New Roman"/>
          <w:sz w:val="26"/>
          <w:szCs w:val="26"/>
        </w:rPr>
      </w:pPr>
      <w:bookmarkStart w:id="91" w:name="_Toc197771174"/>
      <w:bookmarkStart w:id="92" w:name="_Toc197973292"/>
      <w:bookmarkStart w:id="93" w:name="_Toc197973385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p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nh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hư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ng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các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nhóm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u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ố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theo phương pháp </w:t>
      </w: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</w:t>
      </w:r>
      <w:bookmarkEnd w:id="91"/>
      <w:bookmarkEnd w:id="92"/>
      <w:bookmarkEnd w:id="93"/>
    </w:p>
    <w:tbl>
      <w:tblPr>
        <w:tblW w:w="90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263"/>
      </w:tblGrid>
      <w:tr w:rsidR="000B72C8" w14:paraId="658AFFAE" w14:textId="77777777">
        <w:trPr>
          <w:trHeight w:val="419"/>
          <w:tblHeader/>
          <w:tblCellSpacing w:w="15" w:type="dxa"/>
        </w:trPr>
        <w:tc>
          <w:tcPr>
            <w:tcW w:w="2785" w:type="dxa"/>
            <w:vAlign w:val="center"/>
          </w:tcPr>
          <w:p w14:paraId="43EE38B5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Nhóm y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u t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6218" w:type="dxa"/>
            <w:vAlign w:val="center"/>
          </w:tcPr>
          <w:p w14:paraId="25025531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nh hư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ng chính đ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 RBA</w:t>
            </w:r>
          </w:p>
        </w:tc>
      </w:tr>
      <w:tr w:rsidR="000B72C8" w14:paraId="43357581" w14:textId="77777777">
        <w:trPr>
          <w:trHeight w:val="858"/>
          <w:tblCellSpacing w:w="15" w:type="dxa"/>
        </w:trPr>
        <w:tc>
          <w:tcPr>
            <w:tcW w:w="2785" w:type="dxa"/>
            <w:vAlign w:val="center"/>
          </w:tcPr>
          <w:p w14:paraId="207FAFF9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KTV</w:t>
            </w:r>
          </w:p>
        </w:tc>
        <w:tc>
          <w:tcPr>
            <w:tcW w:w="6218" w:type="dxa"/>
            <w:vAlign w:val="center"/>
          </w:tcPr>
          <w:p w14:paraId="5D8E9D4D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giá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ro, xét đoán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</w:tr>
      <w:tr w:rsidR="000B72C8" w14:paraId="513F3342" w14:textId="77777777">
        <w:trPr>
          <w:trHeight w:val="429"/>
          <w:tblCellSpacing w:w="15" w:type="dxa"/>
        </w:trPr>
        <w:tc>
          <w:tcPr>
            <w:tcW w:w="2785" w:type="dxa"/>
            <w:vAlign w:val="center"/>
          </w:tcPr>
          <w:p w14:paraId="74E9AA3B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soát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</w:p>
        </w:tc>
        <w:tc>
          <w:tcPr>
            <w:tcW w:w="6218" w:type="dxa"/>
            <w:vAlign w:val="center"/>
          </w:tcPr>
          <w:p w14:paraId="43348781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vào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soát</w:t>
            </w:r>
          </w:p>
        </w:tc>
      </w:tr>
      <w:tr w:rsidR="000B72C8" w14:paraId="35370AAE" w14:textId="77777777">
        <w:trPr>
          <w:trHeight w:val="429"/>
          <w:tblCellSpacing w:w="15" w:type="dxa"/>
        </w:trPr>
        <w:tc>
          <w:tcPr>
            <w:tcW w:w="2785" w:type="dxa"/>
            <w:vAlign w:val="center"/>
          </w:tcPr>
          <w:p w14:paraId="009E4B30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</w:p>
        </w:tc>
        <w:tc>
          <w:tcPr>
            <w:tcW w:w="6218" w:type="dxa"/>
            <w:vAlign w:val="center"/>
          </w:tcPr>
          <w:p w14:paraId="53B72C9B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Tăng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sâu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toán</w:t>
            </w:r>
          </w:p>
        </w:tc>
      </w:tr>
      <w:tr w:rsidR="000B72C8" w14:paraId="7382A6CF" w14:textId="77777777">
        <w:trPr>
          <w:trHeight w:val="849"/>
          <w:tblCellSpacing w:w="15" w:type="dxa"/>
        </w:trPr>
        <w:tc>
          <w:tcPr>
            <w:tcW w:w="2785" w:type="dxa"/>
            <w:vAlign w:val="center"/>
          </w:tcPr>
          <w:p w14:paraId="1BA18862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&amp; văn hóa</w:t>
            </w:r>
          </w:p>
        </w:tc>
        <w:tc>
          <w:tcPr>
            <w:tcW w:w="6218" w:type="dxa"/>
            <w:vAlign w:val="center"/>
          </w:tcPr>
          <w:p w14:paraId="1EF9E2E8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Tuân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quy trình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RBA,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soát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0B72C8" w14:paraId="73468D4F" w14:textId="77777777">
        <w:trPr>
          <w:trHeight w:val="858"/>
          <w:tblCellSpacing w:w="15" w:type="dxa"/>
        </w:trPr>
        <w:tc>
          <w:tcPr>
            <w:tcW w:w="2785" w:type="dxa"/>
            <w:vAlign w:val="center"/>
          </w:tcPr>
          <w:p w14:paraId="76464CCE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Môi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bên ngoài</w:t>
            </w:r>
          </w:p>
        </w:tc>
        <w:tc>
          <w:tcPr>
            <w:tcW w:w="6218" w:type="dxa"/>
            <w:vAlign w:val="center"/>
          </w:tcPr>
          <w:p w14:paraId="01FD738D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vi và chi phí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toán</w:t>
            </w:r>
          </w:p>
        </w:tc>
      </w:tr>
    </w:tbl>
    <w:p w14:paraId="74A80C87" w14:textId="77777777" w:rsidR="000B72C8" w:rsidRDefault="00C9471B" w:rsidP="00A93066">
      <w:pPr>
        <w:pStyle w:val="Heading2"/>
        <w:rPr>
          <w:rFonts w:ascii="Times New Roman" w:hAnsi="Times New Roman" w:cs="Times New Roman"/>
          <w:sz w:val="26"/>
          <w:szCs w:val="26"/>
        </w:rPr>
      </w:pPr>
      <w:bookmarkStart w:id="94" w:name="_Toc197771175"/>
      <w:bookmarkStart w:id="95" w:name="_Toc197977864"/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</w:rPr>
        <w:t>.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quan các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trư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đây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RBA</w:t>
      </w:r>
      <w:bookmarkEnd w:id="94"/>
      <w:bookmarkEnd w:id="95"/>
    </w:p>
    <w:p w14:paraId="6DF59F7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(Risk-Based Audit – RBA) đã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và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trong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trên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và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lastRenderedPageBreak/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trong hơn hai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ỷ</w:t>
      </w:r>
      <w:r>
        <w:rPr>
          <w:rFonts w:ascii="Times New Roman" w:hAnsi="Times New Roman" w:cs="Times New Roman"/>
          <w:sz w:val="26"/>
          <w:szCs w:val="26"/>
        </w:rPr>
        <w:t xml:space="preserve"> qua. Các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này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lý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mà c</w:t>
      </w:r>
      <w:r>
        <w:rPr>
          <w:rFonts w:ascii="Times New Roman" w:hAnsi="Times New Roman" w:cs="Times New Roman"/>
          <w:sz w:val="26"/>
          <w:szCs w:val="26"/>
        </w:rPr>
        <w:t>òn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tác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RBA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và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thích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trong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14:paraId="02F44F69" w14:textId="77777777" w:rsidR="000B72C8" w:rsidRDefault="00C9471B" w:rsidP="00EA05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Nhóm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</w:p>
    <w:p w14:paraId="71973041" w14:textId="77777777" w:rsidR="000B72C8" w:rsidRDefault="00C9471B" w:rsidP="00C9471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Allen et al. (2006)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Auditor Risk Assessment Insights from the Academic Literat</w:t>
      </w:r>
      <w:r>
        <w:rPr>
          <w:rStyle w:val="Emphasis"/>
          <w:rFonts w:ascii="Times New Roman" w:hAnsi="Times New Roman" w:cs="Times New Roman"/>
          <w:sz w:val="26"/>
          <w:szCs w:val="26"/>
        </w:rPr>
        <w:t>ure</w:t>
      </w:r>
      <w:r>
        <w:rPr>
          <w:rFonts w:ascii="Times New Roman" w:hAnsi="Times New Roman" w:cs="Times New Roman"/>
          <w:sz w:val="26"/>
          <w:szCs w:val="26"/>
        </w:rPr>
        <w:br/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các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và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hành.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RBA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kinh doanh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toán.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viên </w:t>
      </w:r>
      <w:r>
        <w:rPr>
          <w:rFonts w:ascii="Times New Roman" w:hAnsi="Times New Roman" w:cs="Times New Roman"/>
          <w:sz w:val="26"/>
          <w:szCs w:val="26"/>
        </w:rPr>
        <w:t>tránh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các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trong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nhanh.</w:t>
      </w:r>
    </w:p>
    <w:p w14:paraId="502327E6" w14:textId="77777777" w:rsidR="000B72C8" w:rsidRDefault="00C9471B" w:rsidP="00C9471B">
      <w:pPr>
        <w:numPr>
          <w:ilvl w:val="0"/>
          <w:numId w:val="24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Zaiceanu et al. (2015)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Methods for Risk Identification and Assessment in Financial Auditing</w:t>
      </w:r>
    </w:p>
    <w:p w14:paraId="6FBE7DE4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các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toán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như fuzzy logic, mô hình Bayes, và phương pháp belief function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cho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vào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pháp lý,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chuyên môn và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hóa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nay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vào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tính,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mô</w:t>
      </w:r>
      <w:r>
        <w:rPr>
          <w:rFonts w:ascii="Times New Roman" w:hAnsi="Times New Roman" w:cs="Times New Roman"/>
          <w:sz w:val="26"/>
          <w:szCs w:val="26"/>
        </w:rPr>
        <w:t xml:space="preserve"> hình hóa.</w:t>
      </w:r>
    </w:p>
    <w:p w14:paraId="79F07DC6" w14:textId="77777777" w:rsidR="000B72C8" w:rsidRDefault="00C9471B" w:rsidP="00C9471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Lenz &amp; Hahn (2015)</w:t>
      </w:r>
      <w:r>
        <w:rPr>
          <w:rFonts w:ascii="Times New Roman" w:hAnsi="Times New Roman" w:cs="Times New Roman"/>
          <w:sz w:val="26"/>
          <w:szCs w:val="26"/>
        </w:rPr>
        <w:t xml:space="preserve"> đã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hàng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RBA và cho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phương pháp này làm gia tăng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thông qua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thích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và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c.</w:t>
      </w:r>
    </w:p>
    <w:p w14:paraId="1A160F24" w14:textId="77777777" w:rsidR="000B72C8" w:rsidRDefault="00C9471B" w:rsidP="00C9471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Zainal Abidin (2020)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Factors Influencing the Implementation </w:t>
      </w:r>
      <w:r>
        <w:rPr>
          <w:rStyle w:val="Emphasis"/>
          <w:rFonts w:ascii="Times New Roman" w:hAnsi="Times New Roman" w:cs="Times New Roman"/>
          <w:sz w:val="26"/>
          <w:szCs w:val="26"/>
        </w:rPr>
        <w:t>of Risk-Based Auditing</w:t>
      </w:r>
      <w:r>
        <w:rPr>
          <w:rFonts w:ascii="Times New Roman" w:hAnsi="Times New Roman" w:cs="Times New Roman"/>
          <w:sz w:val="26"/>
          <w:szCs w:val="26"/>
        </w:rPr>
        <w:br/>
        <w:t>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Malaysia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thành công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vào văn hóa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risk register,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lãnh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cao và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viên.</w:t>
      </w:r>
    </w:p>
    <w:p w14:paraId="5B4F9571" w14:textId="77777777" w:rsidR="000B72C8" w:rsidRDefault="00C9471B" w:rsidP="00C9471B">
      <w:pPr>
        <w:numPr>
          <w:ilvl w:val="0"/>
          <w:numId w:val="24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IPN Journal (2024)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Comparative Stud</w:t>
      </w:r>
      <w:r>
        <w:rPr>
          <w:rStyle w:val="Emphasis"/>
          <w:rFonts w:ascii="Times New Roman" w:hAnsi="Times New Roman" w:cs="Times New Roman"/>
          <w:sz w:val="26"/>
          <w:szCs w:val="26"/>
        </w:rPr>
        <w:t>y of RBA in Four Developed Countries</w:t>
      </w:r>
    </w:p>
    <w:p w14:paraId="17250731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 sánh mô hình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Đan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ch, Anh, Canada và Úc.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pháp lý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nh,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tiêu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IIA, ISO 31000, và mô hình “Three Lines of Defence” là chìa khóa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thành công tr</w:t>
      </w:r>
      <w:r>
        <w:rPr>
          <w:rFonts w:ascii="Times New Roman" w:hAnsi="Times New Roman" w:cs="Times New Roman"/>
          <w:sz w:val="26"/>
          <w:szCs w:val="26"/>
        </w:rPr>
        <w:t>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 và tư.</w:t>
      </w:r>
    </w:p>
    <w:p w14:paraId="02918EF0" w14:textId="77777777" w:rsidR="000B72C8" w:rsidRDefault="00C9471B" w:rsidP="00C9471B">
      <w:pPr>
        <w:numPr>
          <w:ilvl w:val="0"/>
          <w:numId w:val="24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Wahyuandari et al. (2025)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Effect of RBA on Financial Performance</w:t>
      </w:r>
    </w:p>
    <w:p w14:paraId="25254024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RBA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giúp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mà còn nâng cao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tài chính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c. RBA giúp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lý chi phí,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đúng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 tâm và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ra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tài chính.</w:t>
      </w:r>
    </w:p>
    <w:p w14:paraId="211A6C57" w14:textId="77777777" w:rsidR="000B72C8" w:rsidRDefault="00C9471B" w:rsidP="00EA05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Nhóm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trong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0DBB061F" w14:textId="77777777" w:rsidR="000B72C8" w:rsidRDefault="00C9471B" w:rsidP="00C9471B">
      <w:pPr>
        <w:numPr>
          <w:ilvl w:val="0"/>
          <w:numId w:val="26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Lê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Thanh Tâm et al. (2022)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Risk-Based Approach and Audit Quality Using SEM</w:t>
      </w:r>
    </w:p>
    <w:p w14:paraId="5AE695CC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mô hình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trúc SEM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RBA và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các công ty </w:t>
      </w:r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 xml:space="preserve">ng RBA có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tích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khi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và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tranh lành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nh.</w:t>
      </w:r>
    </w:p>
    <w:p w14:paraId="5B0D9856" w14:textId="77777777" w:rsidR="000B72C8" w:rsidRDefault="00C9471B" w:rsidP="00C9471B">
      <w:pPr>
        <w:numPr>
          <w:ilvl w:val="0"/>
          <w:numId w:val="26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Vũ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Thu Huy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(2022)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T</w:t>
      </w:r>
      <w:r>
        <w:rPr>
          <w:rStyle w:val="Emphasis"/>
          <w:rFonts w:ascii="Times New Roman" w:hAnsi="Times New Roman" w:cs="Times New Roman"/>
          <w:sz w:val="26"/>
          <w:szCs w:val="26"/>
        </w:rPr>
        <w:t>ạ</w:t>
      </w:r>
      <w:r>
        <w:rPr>
          <w:rStyle w:val="Emphasis"/>
          <w:rFonts w:ascii="Times New Roman" w:hAnsi="Times New Roman" w:cs="Times New Roman"/>
          <w:sz w:val="26"/>
          <w:szCs w:val="26"/>
        </w:rPr>
        <w:t>p chí Công Thương</w:t>
      </w:r>
    </w:p>
    <w:p w14:paraId="339A044B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sát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25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toán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Hà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i,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ng RBA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còn mang tính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 chương trình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u.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đánh giá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giai 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thúc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chưa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tài chính – phi tài chính khi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36A37E0C" w14:textId="77777777" w:rsidR="000B72C8" w:rsidRDefault="00C9471B" w:rsidP="00C9471B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ễ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n Văn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&amp; Nguy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ễ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Kim Liên (2023)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mô hình SEM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minh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phương pháp RBA có tương quan dương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p.</w:t>
      </w:r>
    </w:p>
    <w:p w14:paraId="5E004F08" w14:textId="77777777" w:rsidR="00EA05A7" w:rsidRPr="00EA05A7" w:rsidRDefault="00C9471B" w:rsidP="00C9471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toán TP.HCM (2023)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Emphasis"/>
          <w:rFonts w:ascii="Times New Roman" w:hAnsi="Times New Roman" w:cs="Times New Roman"/>
          <w:sz w:val="26"/>
          <w:szCs w:val="26"/>
        </w:rPr>
        <w:t>Tài li</w:t>
      </w:r>
      <w:r>
        <w:rPr>
          <w:rStyle w:val="Emphasis"/>
          <w:rFonts w:ascii="Times New Roman" w:hAnsi="Times New Roman" w:cs="Times New Roman"/>
          <w:sz w:val="26"/>
          <w:szCs w:val="26"/>
        </w:rPr>
        <w:t>ệ</w:t>
      </w:r>
      <w:r>
        <w:rPr>
          <w:rStyle w:val="Emphasis"/>
          <w:rFonts w:ascii="Times New Roman" w:hAnsi="Times New Roman" w:cs="Times New Roman"/>
          <w:sz w:val="26"/>
          <w:szCs w:val="26"/>
        </w:rPr>
        <w:t>u hư</w:t>
      </w:r>
      <w:r>
        <w:rPr>
          <w:rStyle w:val="Emphasis"/>
          <w:rFonts w:ascii="Times New Roman" w:hAnsi="Times New Roman" w:cs="Times New Roman"/>
          <w:sz w:val="26"/>
          <w:szCs w:val="26"/>
        </w:rPr>
        <w:t>ớ</w:t>
      </w:r>
      <w:r>
        <w:rPr>
          <w:rStyle w:val="Emphasis"/>
          <w:rFonts w:ascii="Times New Roman" w:hAnsi="Times New Roman" w:cs="Times New Roman"/>
          <w:sz w:val="26"/>
          <w:szCs w:val="26"/>
        </w:rPr>
        <w:t>ng d</w:t>
      </w:r>
      <w:r>
        <w:rPr>
          <w:rStyle w:val="Emphasis"/>
          <w:rFonts w:ascii="Times New Roman" w:hAnsi="Times New Roman" w:cs="Times New Roman"/>
          <w:sz w:val="26"/>
          <w:szCs w:val="26"/>
        </w:rPr>
        <w:t>ẫ</w:t>
      </w:r>
      <w:r>
        <w:rPr>
          <w:rStyle w:val="Emphasis"/>
          <w:rFonts w:ascii="Times New Roman" w:hAnsi="Times New Roman" w:cs="Times New Roman"/>
          <w:sz w:val="26"/>
          <w:szCs w:val="26"/>
        </w:rPr>
        <w:t>n ti</w:t>
      </w:r>
      <w:r>
        <w:rPr>
          <w:rStyle w:val="Emphasis"/>
          <w:rFonts w:ascii="Times New Roman" w:hAnsi="Times New Roman" w:cs="Times New Roman"/>
          <w:sz w:val="26"/>
          <w:szCs w:val="26"/>
        </w:rPr>
        <w:t>ế</w:t>
      </w:r>
      <w:r>
        <w:rPr>
          <w:rStyle w:val="Emphasis"/>
          <w:rFonts w:ascii="Times New Roman" w:hAnsi="Times New Roman" w:cs="Times New Roman"/>
          <w:sz w:val="26"/>
          <w:szCs w:val="26"/>
        </w:rPr>
        <w:t>p c</w:t>
      </w:r>
      <w:r>
        <w:rPr>
          <w:rStyle w:val="Emphasis"/>
          <w:rFonts w:ascii="Times New Roman" w:hAnsi="Times New Roman" w:cs="Times New Roman"/>
          <w:sz w:val="26"/>
          <w:szCs w:val="26"/>
        </w:rPr>
        <w:t>ậ</w:t>
      </w:r>
      <w:r>
        <w:rPr>
          <w:rStyle w:val="Emphasis"/>
          <w:rFonts w:ascii="Times New Roman" w:hAnsi="Times New Roman" w:cs="Times New Roman"/>
          <w:sz w:val="26"/>
          <w:szCs w:val="26"/>
        </w:rPr>
        <w:t>n ki</w:t>
      </w:r>
      <w:r>
        <w:rPr>
          <w:rStyle w:val="Emphasis"/>
          <w:rFonts w:ascii="Times New Roman" w:hAnsi="Times New Roman" w:cs="Times New Roman"/>
          <w:sz w:val="26"/>
          <w:szCs w:val="26"/>
        </w:rPr>
        <w:t>ể</w:t>
      </w:r>
      <w:r>
        <w:rPr>
          <w:rStyle w:val="Emphasis"/>
          <w:rFonts w:ascii="Times New Roman" w:hAnsi="Times New Roman" w:cs="Times New Roman"/>
          <w:sz w:val="26"/>
          <w:szCs w:val="26"/>
        </w:rPr>
        <w:t>m toán theo RBA</w:t>
      </w:r>
      <w:r>
        <w:rPr>
          <w:rFonts w:ascii="Times New Roman" w:hAnsi="Times New Roman" w:cs="Times New Roman"/>
          <w:sz w:val="26"/>
          <w:szCs w:val="26"/>
        </w:rPr>
        <w:br/>
        <w:t xml:space="preserve">Nêu rõ 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phương pháp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ph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n, trong đó RBA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đánh giá là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do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,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kinh doanh và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linh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theo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khách hàng. Tài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cũng mô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quy trình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7A062C" w14:textId="573316D8" w:rsidR="000B72C8" w:rsidRPr="00EA05A7" w:rsidRDefault="00C9471B" w:rsidP="00C9471B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Tổng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nghiên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cứu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trong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ngoài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nước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cho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thấy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phương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pháp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RBA mang lại nhiều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lợi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ích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rõ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rệt</w:t>
      </w:r>
      <w:proofErr w:type="spellEnd"/>
      <w:r w:rsidRP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194B9FC0" w14:textId="77777777" w:rsidR="000B72C8" w:rsidRDefault="00C9471B" w:rsidP="00C9471B">
      <w:pPr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Tăng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nâng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sót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yếu</w:t>
      </w:r>
      <w:proofErr w:type="spellEnd"/>
    </w:p>
    <w:p w14:paraId="053C5375" w14:textId="77777777" w:rsidR="000B72C8" w:rsidRDefault="00C9471B" w:rsidP="00C9471B">
      <w:pPr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nhờ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ro</w:t>
      </w:r>
      <w:proofErr w:type="spellEnd"/>
    </w:p>
    <w:p w14:paraId="765A66A6" w14:textId="77777777" w:rsidR="000B72C8" w:rsidRDefault="00C9471B" w:rsidP="00C9471B">
      <w:pPr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xã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hội</w:t>
      </w:r>
    </w:p>
    <w:p w14:paraId="143F9C42" w14:textId="77777777" w:rsidR="00EA05A7" w:rsidRDefault="00C9471B" w:rsidP="00C9471B">
      <w:pPr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Tuy nhiên, việc triển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thiếu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đều, đặc biệt tại các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nhỏ</w:t>
      </w:r>
      <w:proofErr w:type="spellEnd"/>
      <w:r w:rsidR="00EA05A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599ED7AA" w14:textId="731553E0" w:rsidR="000B72C8" w:rsidRPr="00EA05A7" w:rsidRDefault="00C9471B" w:rsidP="00C9471B">
      <w:pPr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A05A7">
        <w:rPr>
          <w:rFonts w:ascii="Times New Roman" w:hAnsi="Times New Roman" w:cs="Times New Roman"/>
          <w:sz w:val="26"/>
          <w:szCs w:val="26"/>
        </w:rPr>
        <w:t>Phương pháp ti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p c</w:t>
      </w:r>
      <w:r w:rsidRPr="00EA05A7">
        <w:rPr>
          <w:rFonts w:ascii="Times New Roman" w:hAnsi="Times New Roman" w:cs="Times New Roman"/>
          <w:sz w:val="26"/>
          <w:szCs w:val="26"/>
        </w:rPr>
        <w:t>ậ</w:t>
      </w:r>
      <w:r w:rsidRPr="00EA05A7">
        <w:rPr>
          <w:rFonts w:ascii="Times New Roman" w:hAnsi="Times New Roman" w:cs="Times New Roman"/>
          <w:sz w:val="26"/>
          <w:szCs w:val="26"/>
        </w:rPr>
        <w:t>n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d</w:t>
      </w:r>
      <w:r w:rsidRPr="00EA05A7">
        <w:rPr>
          <w:rFonts w:ascii="Times New Roman" w:hAnsi="Times New Roman" w:cs="Times New Roman"/>
          <w:sz w:val="26"/>
          <w:szCs w:val="26"/>
        </w:rPr>
        <w:t>ự</w:t>
      </w:r>
      <w:r w:rsidRPr="00EA05A7">
        <w:rPr>
          <w:rFonts w:ascii="Times New Roman" w:hAnsi="Times New Roman" w:cs="Times New Roman"/>
          <w:sz w:val="26"/>
          <w:szCs w:val="26"/>
        </w:rPr>
        <w:t>a tr</w:t>
      </w:r>
      <w:r w:rsidRPr="00EA05A7">
        <w:rPr>
          <w:rFonts w:ascii="Times New Roman" w:hAnsi="Times New Roman" w:cs="Times New Roman"/>
          <w:sz w:val="26"/>
          <w:szCs w:val="26"/>
        </w:rPr>
        <w:t>ên đánh giá r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>i ro (RBA) đã tr</w:t>
      </w:r>
      <w:r w:rsidRPr="00EA05A7">
        <w:rPr>
          <w:rFonts w:ascii="Times New Roman" w:hAnsi="Times New Roman" w:cs="Times New Roman"/>
          <w:sz w:val="26"/>
          <w:szCs w:val="26"/>
        </w:rPr>
        <w:t>ở</w:t>
      </w:r>
      <w:r w:rsidRPr="00EA05A7">
        <w:rPr>
          <w:rFonts w:ascii="Times New Roman" w:hAnsi="Times New Roman" w:cs="Times New Roman"/>
          <w:sz w:val="26"/>
          <w:szCs w:val="26"/>
        </w:rPr>
        <w:t xml:space="preserve"> thành m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>t nguyên lý trung tâm trong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hi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n đ</w:t>
      </w:r>
      <w:r w:rsidRPr="00EA05A7">
        <w:rPr>
          <w:rFonts w:ascii="Times New Roman" w:hAnsi="Times New Roman" w:cs="Times New Roman"/>
          <w:sz w:val="26"/>
          <w:szCs w:val="26"/>
        </w:rPr>
        <w:t>ạ</w:t>
      </w:r>
      <w:r w:rsidRPr="00EA05A7">
        <w:rPr>
          <w:rFonts w:ascii="Times New Roman" w:hAnsi="Times New Roman" w:cs="Times New Roman"/>
          <w:sz w:val="26"/>
          <w:szCs w:val="26"/>
        </w:rPr>
        <w:t>i, cho phép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 xml:space="preserve">m toán viên thích </w:t>
      </w:r>
      <w:r w:rsidRPr="00EA05A7">
        <w:rPr>
          <w:rFonts w:ascii="Times New Roman" w:hAnsi="Times New Roman" w:cs="Times New Roman"/>
          <w:sz w:val="26"/>
          <w:szCs w:val="26"/>
        </w:rPr>
        <w:t>ứ</w:t>
      </w:r>
      <w:r w:rsidRPr="00EA05A7">
        <w:rPr>
          <w:rFonts w:ascii="Times New Roman" w:hAnsi="Times New Roman" w:cs="Times New Roman"/>
          <w:sz w:val="26"/>
          <w:szCs w:val="26"/>
        </w:rPr>
        <w:t xml:space="preserve">ng </w:t>
      </w:r>
      <w:r w:rsidRPr="00EA05A7">
        <w:rPr>
          <w:rFonts w:ascii="Times New Roman" w:hAnsi="Times New Roman" w:cs="Times New Roman"/>
          <w:sz w:val="26"/>
          <w:szCs w:val="26"/>
        </w:rPr>
        <w:lastRenderedPageBreak/>
        <w:t>t</w:t>
      </w:r>
      <w:r w:rsidRPr="00EA05A7">
        <w:rPr>
          <w:rFonts w:ascii="Times New Roman" w:hAnsi="Times New Roman" w:cs="Times New Roman"/>
          <w:sz w:val="26"/>
          <w:szCs w:val="26"/>
        </w:rPr>
        <w:t>ố</w:t>
      </w:r>
      <w:r w:rsidRPr="00EA05A7">
        <w:rPr>
          <w:rFonts w:ascii="Times New Roman" w:hAnsi="Times New Roman" w:cs="Times New Roman"/>
          <w:sz w:val="26"/>
          <w:szCs w:val="26"/>
        </w:rPr>
        <w:t>t hơn v</w:t>
      </w:r>
      <w:r w:rsidRPr="00EA05A7">
        <w:rPr>
          <w:rFonts w:ascii="Times New Roman" w:hAnsi="Times New Roman" w:cs="Times New Roman"/>
          <w:sz w:val="26"/>
          <w:szCs w:val="26"/>
        </w:rPr>
        <w:t>ớ</w:t>
      </w:r>
      <w:r w:rsidRPr="00EA05A7">
        <w:rPr>
          <w:rFonts w:ascii="Times New Roman" w:hAnsi="Times New Roman" w:cs="Times New Roman"/>
          <w:sz w:val="26"/>
          <w:szCs w:val="26"/>
        </w:rPr>
        <w:t>i môi trư</w:t>
      </w:r>
      <w:r w:rsidRPr="00EA05A7">
        <w:rPr>
          <w:rFonts w:ascii="Times New Roman" w:hAnsi="Times New Roman" w:cs="Times New Roman"/>
          <w:sz w:val="26"/>
          <w:szCs w:val="26"/>
        </w:rPr>
        <w:t>ờ</w:t>
      </w:r>
      <w:r w:rsidRPr="00EA05A7">
        <w:rPr>
          <w:rFonts w:ascii="Times New Roman" w:hAnsi="Times New Roman" w:cs="Times New Roman"/>
          <w:sz w:val="26"/>
          <w:szCs w:val="26"/>
        </w:rPr>
        <w:t>ng kinh doanh ngày càng ph</w:t>
      </w:r>
      <w:r w:rsidRPr="00EA05A7">
        <w:rPr>
          <w:rFonts w:ascii="Times New Roman" w:hAnsi="Times New Roman" w:cs="Times New Roman"/>
          <w:sz w:val="26"/>
          <w:szCs w:val="26"/>
        </w:rPr>
        <w:t>ứ</w:t>
      </w:r>
      <w:r w:rsidRPr="00EA05A7">
        <w:rPr>
          <w:rFonts w:ascii="Times New Roman" w:hAnsi="Times New Roman" w:cs="Times New Roman"/>
          <w:sz w:val="26"/>
          <w:szCs w:val="26"/>
        </w:rPr>
        <w:t>c t</w:t>
      </w:r>
      <w:r w:rsidRPr="00EA05A7">
        <w:rPr>
          <w:rFonts w:ascii="Times New Roman" w:hAnsi="Times New Roman" w:cs="Times New Roman"/>
          <w:sz w:val="26"/>
          <w:szCs w:val="26"/>
        </w:rPr>
        <w:t>ạ</w:t>
      </w:r>
      <w:r w:rsidRPr="00EA05A7">
        <w:rPr>
          <w:rFonts w:ascii="Times New Roman" w:hAnsi="Times New Roman" w:cs="Times New Roman"/>
          <w:sz w:val="26"/>
          <w:szCs w:val="26"/>
        </w:rPr>
        <w:t>p. Tuy nhiên, vi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c áp d</w:t>
      </w:r>
      <w:r w:rsidRPr="00EA05A7">
        <w:rPr>
          <w:rFonts w:ascii="Times New Roman" w:hAnsi="Times New Roman" w:cs="Times New Roman"/>
          <w:sz w:val="26"/>
          <w:szCs w:val="26"/>
        </w:rPr>
        <w:t>ụ</w:t>
      </w:r>
      <w:r w:rsidRPr="00EA05A7">
        <w:rPr>
          <w:rFonts w:ascii="Times New Roman" w:hAnsi="Times New Roman" w:cs="Times New Roman"/>
          <w:sz w:val="26"/>
          <w:szCs w:val="26"/>
        </w:rPr>
        <w:t>ng hi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u qu</w:t>
      </w:r>
      <w:r w:rsidRPr="00EA05A7">
        <w:rPr>
          <w:rFonts w:ascii="Times New Roman" w:hAnsi="Times New Roman" w:cs="Times New Roman"/>
          <w:sz w:val="26"/>
          <w:szCs w:val="26"/>
        </w:rPr>
        <w:t>ả</w:t>
      </w:r>
      <w:r w:rsidRPr="00EA05A7">
        <w:rPr>
          <w:rFonts w:ascii="Times New Roman" w:hAnsi="Times New Roman" w:cs="Times New Roman"/>
          <w:sz w:val="26"/>
          <w:szCs w:val="26"/>
        </w:rPr>
        <w:t xml:space="preserve"> phương pháp này đòi h</w:t>
      </w:r>
      <w:r w:rsidRPr="00EA05A7">
        <w:rPr>
          <w:rFonts w:ascii="Times New Roman" w:hAnsi="Times New Roman" w:cs="Times New Roman"/>
          <w:sz w:val="26"/>
          <w:szCs w:val="26"/>
        </w:rPr>
        <w:t>ỏ</w:t>
      </w:r>
      <w:r w:rsidRPr="00EA05A7">
        <w:rPr>
          <w:rFonts w:ascii="Times New Roman" w:hAnsi="Times New Roman" w:cs="Times New Roman"/>
          <w:sz w:val="26"/>
          <w:szCs w:val="26"/>
        </w:rPr>
        <w:t>i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viên ph</w:t>
      </w:r>
      <w:r w:rsidRPr="00EA05A7">
        <w:rPr>
          <w:rFonts w:ascii="Times New Roman" w:hAnsi="Times New Roman" w:cs="Times New Roman"/>
          <w:sz w:val="26"/>
          <w:szCs w:val="26"/>
        </w:rPr>
        <w:t>ả</w:t>
      </w:r>
      <w:r w:rsidRPr="00EA05A7">
        <w:rPr>
          <w:rFonts w:ascii="Times New Roman" w:hAnsi="Times New Roman" w:cs="Times New Roman"/>
          <w:sz w:val="26"/>
          <w:szCs w:val="26"/>
        </w:rPr>
        <w:t>i đư</w:t>
      </w:r>
      <w:r w:rsidRPr="00EA05A7">
        <w:rPr>
          <w:rFonts w:ascii="Times New Roman" w:hAnsi="Times New Roman" w:cs="Times New Roman"/>
          <w:sz w:val="26"/>
          <w:szCs w:val="26"/>
        </w:rPr>
        <w:t>ợ</w:t>
      </w:r>
      <w:r w:rsidRPr="00EA05A7">
        <w:rPr>
          <w:rFonts w:ascii="Times New Roman" w:hAnsi="Times New Roman" w:cs="Times New Roman"/>
          <w:sz w:val="26"/>
          <w:szCs w:val="26"/>
        </w:rPr>
        <w:t>c trang b</w:t>
      </w:r>
      <w:r w:rsidRPr="00EA05A7">
        <w:rPr>
          <w:rFonts w:ascii="Times New Roman" w:hAnsi="Times New Roman" w:cs="Times New Roman"/>
          <w:sz w:val="26"/>
          <w:szCs w:val="26"/>
        </w:rPr>
        <w:t>ị</w:t>
      </w:r>
      <w:r w:rsidRPr="00EA05A7">
        <w:rPr>
          <w:rFonts w:ascii="Times New Roman" w:hAnsi="Times New Roman" w:cs="Times New Roman"/>
          <w:sz w:val="26"/>
          <w:szCs w:val="26"/>
        </w:rPr>
        <w:t xml:space="preserve"> ki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n th</w:t>
      </w:r>
      <w:r w:rsidRPr="00EA05A7">
        <w:rPr>
          <w:rFonts w:ascii="Times New Roman" w:hAnsi="Times New Roman" w:cs="Times New Roman"/>
          <w:sz w:val="26"/>
          <w:szCs w:val="26"/>
        </w:rPr>
        <w:t>ứ</w:t>
      </w:r>
      <w:r w:rsidRPr="00EA05A7">
        <w:rPr>
          <w:rFonts w:ascii="Times New Roman" w:hAnsi="Times New Roman" w:cs="Times New Roman"/>
          <w:sz w:val="26"/>
          <w:szCs w:val="26"/>
        </w:rPr>
        <w:t>c đa ngành và k</w:t>
      </w:r>
      <w:r w:rsidRPr="00EA05A7">
        <w:rPr>
          <w:rFonts w:ascii="Times New Roman" w:hAnsi="Times New Roman" w:cs="Times New Roman"/>
          <w:sz w:val="26"/>
          <w:szCs w:val="26"/>
        </w:rPr>
        <w:t>ỹ</w:t>
      </w:r>
      <w:r w:rsidRPr="00EA05A7">
        <w:rPr>
          <w:rFonts w:ascii="Times New Roman" w:hAnsi="Times New Roman" w:cs="Times New Roman"/>
          <w:sz w:val="26"/>
          <w:szCs w:val="26"/>
        </w:rPr>
        <w:t xml:space="preserve"> năng công ngh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 xml:space="preserve"> đ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 xml:space="preserve"> khai thác t</w:t>
      </w:r>
      <w:r w:rsidRPr="00EA05A7">
        <w:rPr>
          <w:rFonts w:ascii="Times New Roman" w:hAnsi="Times New Roman" w:cs="Times New Roman"/>
          <w:sz w:val="26"/>
          <w:szCs w:val="26"/>
        </w:rPr>
        <w:t>ố</w:t>
      </w:r>
      <w:r w:rsidRPr="00EA05A7">
        <w:rPr>
          <w:rFonts w:ascii="Times New Roman" w:hAnsi="Times New Roman" w:cs="Times New Roman"/>
          <w:sz w:val="26"/>
          <w:szCs w:val="26"/>
        </w:rPr>
        <w:t>i đa các công c</w:t>
      </w:r>
      <w:r w:rsidRPr="00EA05A7">
        <w:rPr>
          <w:rFonts w:ascii="Times New Roman" w:hAnsi="Times New Roman" w:cs="Times New Roman"/>
          <w:sz w:val="26"/>
          <w:szCs w:val="26"/>
        </w:rPr>
        <w:t>ụ</w:t>
      </w:r>
      <w:r w:rsidRPr="00EA05A7">
        <w:rPr>
          <w:rFonts w:ascii="Times New Roman" w:hAnsi="Times New Roman" w:cs="Times New Roman"/>
          <w:sz w:val="26"/>
          <w:szCs w:val="26"/>
        </w:rPr>
        <w:t xml:space="preserve"> d</w:t>
      </w:r>
      <w:r w:rsidRPr="00EA05A7">
        <w:rPr>
          <w:rFonts w:ascii="Times New Roman" w:hAnsi="Times New Roman" w:cs="Times New Roman"/>
          <w:sz w:val="26"/>
          <w:szCs w:val="26"/>
        </w:rPr>
        <w:t>ữ</w:t>
      </w:r>
      <w:r w:rsidRPr="00EA05A7">
        <w:rPr>
          <w:rFonts w:ascii="Times New Roman" w:hAnsi="Times New Roman" w:cs="Times New Roman"/>
          <w:sz w:val="26"/>
          <w:szCs w:val="26"/>
        </w:rPr>
        <w:t xml:space="preserve"> li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u và AI.</w:t>
      </w:r>
      <w:r w:rsidRPr="00EA05A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05A7">
        <w:rPr>
          <w:rFonts w:ascii="Times New Roman" w:hAnsi="Times New Roman" w:cs="Times New Roman"/>
          <w:sz w:val="26"/>
          <w:szCs w:val="26"/>
        </w:rPr>
        <w:t>Nghiên c</w:t>
      </w:r>
      <w:r w:rsidRPr="00EA05A7">
        <w:rPr>
          <w:rFonts w:ascii="Times New Roman" w:hAnsi="Times New Roman" w:cs="Times New Roman"/>
          <w:sz w:val="26"/>
          <w:szCs w:val="26"/>
        </w:rPr>
        <w:t>ứ</w:t>
      </w:r>
      <w:r w:rsidRPr="00EA05A7">
        <w:rPr>
          <w:rFonts w:ascii="Times New Roman" w:hAnsi="Times New Roman" w:cs="Times New Roman"/>
          <w:sz w:val="26"/>
          <w:szCs w:val="26"/>
        </w:rPr>
        <w:t>u c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 xml:space="preserve">a 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Mock &amp; Wright (1993)</w:t>
      </w:r>
      <w:r w:rsidRPr="00EA05A7">
        <w:rPr>
          <w:rFonts w:ascii="Times New Roman" w:hAnsi="Times New Roman" w:cs="Times New Roman"/>
          <w:sz w:val="26"/>
          <w:szCs w:val="26"/>
        </w:rPr>
        <w:t xml:space="preserve"> và sau này là 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Allen et al. (2006)</w:t>
      </w:r>
      <w:r w:rsidRPr="00EA05A7">
        <w:rPr>
          <w:rFonts w:ascii="Times New Roman" w:hAnsi="Times New Roman" w:cs="Times New Roman"/>
          <w:sz w:val="26"/>
          <w:szCs w:val="26"/>
        </w:rPr>
        <w:t xml:space="preserve"> cũng ch</w:t>
      </w:r>
      <w:r w:rsidRPr="00EA05A7">
        <w:rPr>
          <w:rFonts w:ascii="Times New Roman" w:hAnsi="Times New Roman" w:cs="Times New Roman"/>
          <w:sz w:val="26"/>
          <w:szCs w:val="26"/>
        </w:rPr>
        <w:t>ỉ</w:t>
      </w:r>
      <w:r w:rsidRPr="00EA05A7">
        <w:rPr>
          <w:rFonts w:ascii="Times New Roman" w:hAnsi="Times New Roman" w:cs="Times New Roman"/>
          <w:sz w:val="26"/>
          <w:szCs w:val="26"/>
        </w:rPr>
        <w:t xml:space="preserve"> ra r</w:t>
      </w:r>
      <w:r w:rsidRPr="00EA05A7">
        <w:rPr>
          <w:rFonts w:ascii="Times New Roman" w:hAnsi="Times New Roman" w:cs="Times New Roman"/>
          <w:sz w:val="26"/>
          <w:szCs w:val="26"/>
        </w:rPr>
        <w:t>ằ</w:t>
      </w:r>
      <w:r w:rsidRPr="00EA05A7">
        <w:rPr>
          <w:rFonts w:ascii="Times New Roman" w:hAnsi="Times New Roman" w:cs="Times New Roman"/>
          <w:sz w:val="26"/>
          <w:szCs w:val="26"/>
        </w:rPr>
        <w:t>ng trong th</w:t>
      </w:r>
      <w:r w:rsidRPr="00EA05A7">
        <w:rPr>
          <w:rFonts w:ascii="Times New Roman" w:hAnsi="Times New Roman" w:cs="Times New Roman"/>
          <w:sz w:val="26"/>
          <w:szCs w:val="26"/>
        </w:rPr>
        <w:t>ự</w:t>
      </w:r>
      <w:r w:rsidRPr="00EA05A7">
        <w:rPr>
          <w:rFonts w:ascii="Times New Roman" w:hAnsi="Times New Roman" w:cs="Times New Roman"/>
          <w:sz w:val="26"/>
          <w:szCs w:val="26"/>
        </w:rPr>
        <w:t>c ti</w:t>
      </w:r>
      <w:r w:rsidRPr="00EA05A7">
        <w:rPr>
          <w:rFonts w:ascii="Times New Roman" w:hAnsi="Times New Roman" w:cs="Times New Roman"/>
          <w:sz w:val="26"/>
          <w:szCs w:val="26"/>
        </w:rPr>
        <w:t>ễ</w:t>
      </w:r>
      <w:r w:rsidRPr="00EA05A7">
        <w:rPr>
          <w:rFonts w:ascii="Times New Roman" w:hAnsi="Times New Roman" w:cs="Times New Roman"/>
          <w:sz w:val="26"/>
          <w:szCs w:val="26"/>
        </w:rPr>
        <w:t>n, nhi</w:t>
      </w:r>
      <w:r w:rsidRPr="00EA05A7">
        <w:rPr>
          <w:rFonts w:ascii="Times New Roman" w:hAnsi="Times New Roman" w:cs="Times New Roman"/>
          <w:sz w:val="26"/>
          <w:szCs w:val="26"/>
        </w:rPr>
        <w:t>ề</w:t>
      </w:r>
      <w:r w:rsidRPr="00EA05A7">
        <w:rPr>
          <w:rFonts w:ascii="Times New Roman" w:hAnsi="Times New Roman" w:cs="Times New Roman"/>
          <w:sz w:val="26"/>
          <w:szCs w:val="26"/>
        </w:rPr>
        <w:t>u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viên áp d</w:t>
      </w:r>
      <w:r w:rsidRPr="00EA05A7">
        <w:rPr>
          <w:rFonts w:ascii="Times New Roman" w:hAnsi="Times New Roman" w:cs="Times New Roman"/>
          <w:sz w:val="26"/>
          <w:szCs w:val="26"/>
        </w:rPr>
        <w:t>ụ</w:t>
      </w:r>
      <w:r w:rsidRPr="00EA05A7">
        <w:rPr>
          <w:rFonts w:ascii="Times New Roman" w:hAnsi="Times New Roman" w:cs="Times New Roman"/>
          <w:sz w:val="26"/>
          <w:szCs w:val="26"/>
        </w:rPr>
        <w:t>ng mô hình ARM m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>t cách hình</w:t>
      </w:r>
      <w:r w:rsidRPr="00EA05A7">
        <w:rPr>
          <w:rFonts w:ascii="Times New Roman" w:hAnsi="Times New Roman" w:cs="Times New Roman"/>
          <w:sz w:val="26"/>
          <w:szCs w:val="26"/>
        </w:rPr>
        <w:t xml:space="preserve"> th</w:t>
      </w:r>
      <w:r w:rsidRPr="00EA05A7">
        <w:rPr>
          <w:rFonts w:ascii="Times New Roman" w:hAnsi="Times New Roman" w:cs="Times New Roman"/>
          <w:sz w:val="26"/>
          <w:szCs w:val="26"/>
        </w:rPr>
        <w:t>ứ</w:t>
      </w:r>
      <w:r w:rsidRPr="00EA05A7">
        <w:rPr>
          <w:rFonts w:ascii="Times New Roman" w:hAnsi="Times New Roman" w:cs="Times New Roman"/>
          <w:sz w:val="26"/>
          <w:szCs w:val="26"/>
        </w:rPr>
        <w:t>c, thi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u chi</w:t>
      </w:r>
      <w:r w:rsidRPr="00EA05A7">
        <w:rPr>
          <w:rFonts w:ascii="Times New Roman" w:hAnsi="Times New Roman" w:cs="Times New Roman"/>
          <w:sz w:val="26"/>
          <w:szCs w:val="26"/>
        </w:rPr>
        <w:t>ề</w:t>
      </w:r>
      <w:r w:rsidRPr="00EA05A7">
        <w:rPr>
          <w:rFonts w:ascii="Times New Roman" w:hAnsi="Times New Roman" w:cs="Times New Roman"/>
          <w:sz w:val="26"/>
          <w:szCs w:val="26"/>
        </w:rPr>
        <w:t>u sâu phân tích, d</w:t>
      </w:r>
      <w:r w:rsidRPr="00EA05A7">
        <w:rPr>
          <w:rFonts w:ascii="Times New Roman" w:hAnsi="Times New Roman" w:cs="Times New Roman"/>
          <w:sz w:val="26"/>
          <w:szCs w:val="26"/>
        </w:rPr>
        <w:t>ẫ</w:t>
      </w:r>
      <w:r w:rsidRPr="00EA05A7">
        <w:rPr>
          <w:rFonts w:ascii="Times New Roman" w:hAnsi="Times New Roman" w:cs="Times New Roman"/>
          <w:sz w:val="26"/>
          <w:szCs w:val="26"/>
        </w:rPr>
        <w:t>n đ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n vi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c không phát hi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n đư</w:t>
      </w:r>
      <w:r w:rsidRPr="00EA05A7">
        <w:rPr>
          <w:rFonts w:ascii="Times New Roman" w:hAnsi="Times New Roman" w:cs="Times New Roman"/>
          <w:sz w:val="26"/>
          <w:szCs w:val="26"/>
        </w:rPr>
        <w:t>ợ</w:t>
      </w:r>
      <w:r w:rsidRPr="00EA05A7">
        <w:rPr>
          <w:rFonts w:ascii="Times New Roman" w:hAnsi="Times New Roman" w:cs="Times New Roman"/>
          <w:sz w:val="26"/>
          <w:szCs w:val="26"/>
        </w:rPr>
        <w:t>c r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>i ro tr</w:t>
      </w:r>
      <w:r w:rsidRPr="00EA05A7">
        <w:rPr>
          <w:rFonts w:ascii="Times New Roman" w:hAnsi="Times New Roman" w:cs="Times New Roman"/>
          <w:sz w:val="26"/>
          <w:szCs w:val="26"/>
        </w:rPr>
        <w:t>ọ</w:t>
      </w:r>
      <w:r w:rsidRPr="00EA05A7">
        <w:rPr>
          <w:rFonts w:ascii="Times New Roman" w:hAnsi="Times New Roman" w:cs="Times New Roman"/>
          <w:sz w:val="26"/>
          <w:szCs w:val="26"/>
        </w:rPr>
        <w:t>ng y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u.</w:t>
      </w:r>
    </w:p>
    <w:p w14:paraId="3DC47C4F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5E1BD97" w14:textId="77777777" w:rsidR="000B72C8" w:rsidRDefault="00C947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5329A14" w14:textId="77777777" w:rsidR="00A93066" w:rsidRDefault="00C9471B" w:rsidP="00A93066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96" w:name="_Toc197771176"/>
      <w:bookmarkStart w:id="97" w:name="_Toc197977865"/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lastRenderedPageBreak/>
        <w:t>PH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N II. TH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C TR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NG VÀ B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I C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NH ÁP D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NG PHƯƠNG PHÁP</w:t>
      </w:r>
      <w:r>
        <w:rPr>
          <w:rFonts w:ascii="Times New Roman" w:eastAsia="Times New Roman" w:hAnsi="Times New Roman" w:cs="Times New Roman"/>
          <w:b/>
          <w:bCs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KIỂM TOÁN DỰA TRÊN CƠ SỞ ĐÁNH GIÁ RỦI RO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(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RBA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)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 TRONG KI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M TOÁN BÁO CÁO TÀI CHÍNH</w:t>
      </w:r>
      <w:bookmarkStart w:id="98" w:name="_Toc197771177"/>
      <w:bookmarkEnd w:id="96"/>
      <w:bookmarkEnd w:id="97"/>
    </w:p>
    <w:p w14:paraId="311341B2" w14:textId="03314BB9" w:rsidR="000B72C8" w:rsidRDefault="00C9471B" w:rsidP="00A93066">
      <w:pPr>
        <w:pStyle w:val="Heading2"/>
        <w:spacing w:before="0"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bookmarkStart w:id="99" w:name="_Toc197977866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2.1. Tình hình áp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phương pháp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RBA trên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</w:t>
      </w:r>
      <w:bookmarkEnd w:id="98"/>
      <w:bookmarkEnd w:id="99"/>
    </w:p>
    <w:p w14:paraId="4ACC1D2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pháp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đã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thành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hành ph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các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sau các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kh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ng 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tài chính như Enron (2001) và Lehman Brothers (2008), bu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các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gia tăng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trong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 Theo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Allen et al. (2006), 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Big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 đã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túy sang mô hình “business risk audit</w:t>
      </w:r>
      <w:r>
        <w:rPr>
          <w:rFonts w:ascii="Times New Roman" w:hAnsi="Times New Roman" w:cs="Times New Roman"/>
          <w:sz w:val="26"/>
          <w:szCs w:val="26"/>
        </w:rPr>
        <w:t>” –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nâng cao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RBA – trong đó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toán mà còn đánh giá các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kinh doanh và báo cáo tài chính.</w:t>
      </w:r>
    </w:p>
    <w:p w14:paraId="13868888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Bên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đó,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như PCAOB (M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>), IAASB (qu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), h</w:t>
      </w:r>
      <w:r>
        <w:rPr>
          <w:rFonts w:ascii="Times New Roman" w:hAnsi="Times New Roman" w:cs="Times New Roman"/>
          <w:sz w:val="26"/>
          <w:szCs w:val="26"/>
        </w:rPr>
        <w:t>ay ACCA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đã ban hành các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nâng cao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 trong đó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vai trò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u,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ngành và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ra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phân tích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ng. Zaiceanu et al. (2015) 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các c</w:t>
      </w:r>
      <w:r>
        <w:rPr>
          <w:rFonts w:ascii="Times New Roman" w:hAnsi="Times New Roman" w:cs="Times New Roman"/>
          <w:sz w:val="26"/>
          <w:szCs w:val="26"/>
        </w:rPr>
        <w:t>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u, mô hình xác su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fuzzy logic đang ngày càng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nên ph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tính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quan và tăng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chính xác trong quy trình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2B308174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Salimov (2024)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ng:</w:t>
      </w:r>
    </w:p>
    <w:p w14:paraId="7EE313E2" w14:textId="77777777" w:rsidR="000B72C8" w:rsidRDefault="00C9471B" w:rsidP="00C9471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ngân hàng thương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đang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tuân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sang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trên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>,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phó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tín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ng,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ng;</w:t>
      </w:r>
    </w:p>
    <w:p w14:paraId="687EAFA6" w14:textId="77777777" w:rsidR="000B72C8" w:rsidRDefault="00C9471B" w:rsidP="00C9471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giúp ngân hàng:</w:t>
      </w:r>
    </w:p>
    <w:p w14:paraId="5F255888" w14:textId="77777777" w:rsidR="000B72C8" w:rsidRDefault="00C9471B" w:rsidP="00C9471B">
      <w:pPr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tín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ng,</w:t>
      </w:r>
    </w:p>
    <w:p w14:paraId="36C24275" w14:textId="77777777" w:rsidR="000B72C8" w:rsidRDefault="00C9471B" w:rsidP="00C9471B">
      <w:pPr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Tăng cư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tài chính,</w:t>
      </w:r>
    </w:p>
    <w:p w14:paraId="557C4F4E" w14:textId="77777777" w:rsidR="000B72C8" w:rsidRDefault="00C9471B" w:rsidP="00C9471B">
      <w:pPr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và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lý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ro;</w:t>
      </w:r>
    </w:p>
    <w:p w14:paraId="1CFB4425" w14:textId="77777777" w:rsidR="000B72C8" w:rsidRDefault="00C9471B" w:rsidP="00C9471B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Tuy nhiên,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vi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chu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sang RBA g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ặ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khó khăn do 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nhân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có năng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phân tích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chuyên sâu</w:t>
      </w:r>
      <w:r>
        <w:rPr>
          <w:rFonts w:ascii="Times New Roman" w:hAnsi="Times New Roman" w:cs="Times New Roman"/>
          <w:sz w:val="26"/>
          <w:szCs w:val="26"/>
        </w:rPr>
        <w:t>, và chi phí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 vào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cao (AI, big data, stress-testing) còn cao.</w:t>
      </w:r>
    </w:p>
    <w:p w14:paraId="6E720CFD" w14:textId="77777777" w:rsidR="000B72C8" w:rsidRDefault="00C9471B" w:rsidP="00EA05A7">
      <w:pPr>
        <w:ind w:left="720"/>
        <w:rPr>
          <w:rFonts w:ascii="Times New Roman" w:hAnsi="Times New Roman" w:cs="Times New Roman"/>
          <w:sz w:val="26"/>
          <w:szCs w:val="26"/>
        </w:rPr>
      </w:pPr>
      <w:bookmarkStart w:id="100" w:name="_Toc197973296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 toàn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u: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trong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hóa và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</w:t>
      </w:r>
      <w:bookmarkEnd w:id="100"/>
    </w:p>
    <w:p w14:paraId="2869460A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hai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ỷ</w:t>
      </w:r>
      <w:r>
        <w:rPr>
          <w:rFonts w:ascii="Times New Roman" w:hAnsi="Times New Roman" w:cs="Times New Roman"/>
          <w:sz w:val="26"/>
          <w:szCs w:val="26"/>
        </w:rPr>
        <w:t xml:space="preserve"> qua, lĩ</w:t>
      </w:r>
      <w:r>
        <w:rPr>
          <w:rFonts w:ascii="Times New Roman" w:hAnsi="Times New Roman" w:cs="Times New Roman"/>
          <w:sz w:val="26"/>
          <w:szCs w:val="26"/>
        </w:rPr>
        <w:t>nh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đang tr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qua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dư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tác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a:</w:t>
      </w:r>
    </w:p>
    <w:p w14:paraId="69B0B87C" w14:textId="77777777" w:rsidR="000B72C8" w:rsidRDefault="00C9471B" w:rsidP="00C9471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lastRenderedPageBreak/>
        <w:t>Cách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công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4.0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trí tu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nhân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(AI),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máy (Machine Learning),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(Big Data Analytics) và blockchain;</w:t>
      </w:r>
    </w:p>
    <w:p w14:paraId="3BA2587F" w14:textId="77777777" w:rsidR="000B72C8" w:rsidRDefault="00C9471B" w:rsidP="00C9471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Yêu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u ngày càng cao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minh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ch, trách nhi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gi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trình và giá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gia tăng</w:t>
      </w:r>
      <w:r>
        <w:rPr>
          <w:rFonts w:ascii="Times New Roman" w:hAnsi="Times New Roman" w:cs="Times New Roman"/>
          <w:sz w:val="26"/>
          <w:szCs w:val="26"/>
        </w:rPr>
        <w:t xml:space="preserve"> cho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thông tin tài chính.</w:t>
      </w:r>
    </w:p>
    <w:p w14:paraId="5E29C5BE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toàn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(như Deloitte, EY, PwC, KPMG) đã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các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p như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Cortex, Aura, Helix, Clara</w:t>
      </w:r>
      <w:r>
        <w:rPr>
          <w:rFonts w:ascii="Times New Roman" w:hAnsi="Times New Roman" w:cs="Times New Roman"/>
          <w:sz w:val="26"/>
          <w:szCs w:val="26"/>
        </w:rPr>
        <w:t>,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khách hàng và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c.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không còn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, mà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n sang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toàn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(full population audit)</w:t>
      </w:r>
      <w:r>
        <w:rPr>
          <w:rFonts w:ascii="Times New Roman" w:hAnsi="Times New Roman" w:cs="Times New Roman"/>
          <w:sz w:val="26"/>
          <w:szCs w:val="26"/>
        </w:rPr>
        <w:t>,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u.</w:t>
      </w:r>
    </w:p>
    <w:p w14:paraId="0394006A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Theo báo cáo c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ủ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a IFAC (2023)</w:t>
      </w:r>
      <w:r>
        <w:rPr>
          <w:rFonts w:ascii="Times New Roman" w:hAnsi="Times New Roman" w:cs="Times New Roman"/>
          <w:sz w:val="26"/>
          <w:szCs w:val="26"/>
        </w:rPr>
        <w:t>, hơn 70% các công ty k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đã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hóa, và 58%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trí tu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nhân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trong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14:paraId="5FE095A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châu Á, theo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Nor Hafizah Zainal Abidin (2020), các cơ quan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nhà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Malaysia đã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theo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risk-based planning,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công. Tuy nhiên,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còn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vào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risk register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và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viên.</w:t>
      </w:r>
    </w:p>
    <w:p w14:paraId="45DB36B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công, bài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tình hu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cơ quan Thanh tra TP. Surakarta (Indonesia)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Anugraheni et al. (2022)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ví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hình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hà</w:t>
      </w:r>
      <w:r>
        <w:rPr>
          <w:rFonts w:ascii="Times New Roman" w:hAnsi="Times New Roman" w:cs="Times New Roman"/>
          <w:sz w:val="26"/>
          <w:szCs w:val="26"/>
        </w:rPr>
        <w:t>nh chính.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này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ng, dù quy trình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có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ba t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ng (k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giám sát hàng năm,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), nhưng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thi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vào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risk register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bên và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ngũ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viên.</w:t>
      </w:r>
    </w:p>
    <w:p w14:paraId="05CFB42D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dù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khác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pháp lý, bài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Surakarta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vào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Nam, nơi mà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cơ quan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(trong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nhà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c,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hành chính)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g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khó khăn khi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tư duy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sang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theo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0C3FC8B7" w14:textId="77777777" w:rsidR="000B72C8" w:rsidRDefault="00C9471B" w:rsidP="00A93066">
      <w:pPr>
        <w:pStyle w:val="Heading2"/>
        <w:rPr>
          <w:rFonts w:ascii="Times New Roman" w:hAnsi="Times New Roman" w:cs="Times New Roman"/>
          <w:sz w:val="26"/>
          <w:szCs w:val="26"/>
        </w:rPr>
      </w:pPr>
      <w:bookmarkStart w:id="101" w:name="_Toc197771178"/>
      <w:bookmarkStart w:id="102" w:name="_Toc197977867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2.2. B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 và m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khai RBA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Nam</w:t>
      </w:r>
      <w:bookmarkEnd w:id="101"/>
      <w:bookmarkEnd w:id="102"/>
    </w:p>
    <w:p w14:paraId="0603C7F6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Nam, khái ni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và phương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RBA đã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chính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ghi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trong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(VAS), tương đương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lastRenderedPageBreak/>
        <w:t>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ISA 315 và ISA 330,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năm 2012. Tuy nhiên,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còn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chênh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rõ r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i:</w:t>
      </w:r>
    </w:p>
    <w:p w14:paraId="5A1AD3AD" w14:textId="1A72DD6F" w:rsidR="000B72C8" w:rsidRPr="00EA05A7" w:rsidRDefault="00C9471B" w:rsidP="00C9471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Fonts w:ascii="Times New Roman" w:hAnsi="Times New Roman" w:cs="Times New Roman"/>
          <w:sz w:val="26"/>
          <w:szCs w:val="26"/>
        </w:rPr>
        <w:t xml:space="preserve">Các 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doanh nghi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p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 nh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ỏ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và v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ừ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a (SMPs)</w:t>
      </w:r>
      <w:r w:rsidRPr="00EA05A7">
        <w:rPr>
          <w:rFonts w:ascii="Times New Roman" w:hAnsi="Times New Roman" w:cs="Times New Roman"/>
          <w:sz w:val="26"/>
          <w:szCs w:val="26"/>
        </w:rPr>
        <w:t xml:space="preserve"> – nơi thư</w:t>
      </w:r>
      <w:r w:rsidRPr="00EA05A7">
        <w:rPr>
          <w:rFonts w:ascii="Times New Roman" w:hAnsi="Times New Roman" w:cs="Times New Roman"/>
          <w:sz w:val="26"/>
          <w:szCs w:val="26"/>
        </w:rPr>
        <w:t>ờ</w:t>
      </w:r>
      <w:r w:rsidRPr="00EA05A7">
        <w:rPr>
          <w:rFonts w:ascii="Times New Roman" w:hAnsi="Times New Roman" w:cs="Times New Roman"/>
          <w:sz w:val="26"/>
          <w:szCs w:val="26"/>
        </w:rPr>
        <w:t>ng thi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u nhân l</w:t>
      </w:r>
      <w:r w:rsidRPr="00EA05A7">
        <w:rPr>
          <w:rFonts w:ascii="Times New Roman" w:hAnsi="Times New Roman" w:cs="Times New Roman"/>
          <w:sz w:val="26"/>
          <w:szCs w:val="26"/>
        </w:rPr>
        <w:t>ự</w:t>
      </w:r>
      <w:r w:rsidRPr="00EA05A7">
        <w:rPr>
          <w:rFonts w:ascii="Times New Roman" w:hAnsi="Times New Roman" w:cs="Times New Roman"/>
          <w:sz w:val="26"/>
          <w:szCs w:val="26"/>
        </w:rPr>
        <w:t>c có kh</w:t>
      </w:r>
      <w:r w:rsidRPr="00EA05A7">
        <w:rPr>
          <w:rFonts w:ascii="Times New Roman" w:hAnsi="Times New Roman" w:cs="Times New Roman"/>
          <w:sz w:val="26"/>
          <w:szCs w:val="26"/>
        </w:rPr>
        <w:t>ả</w:t>
      </w:r>
      <w:r w:rsidRPr="00EA05A7">
        <w:rPr>
          <w:rFonts w:ascii="Times New Roman" w:hAnsi="Times New Roman" w:cs="Times New Roman"/>
          <w:sz w:val="26"/>
          <w:szCs w:val="26"/>
        </w:rPr>
        <w:t xml:space="preserve"> năng xét đoán r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>i ro chuyên sâu;</w:t>
      </w:r>
    </w:p>
    <w:p w14:paraId="52376D3C" w14:textId="44A777C0" w:rsidR="000B72C8" w:rsidRPr="00EA05A7" w:rsidRDefault="00C9471B" w:rsidP="00C9471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Các đơn v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 công (ví d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như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 Nhà nư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 - SAV)</w:t>
      </w:r>
      <w:r w:rsidRPr="00EA05A7">
        <w:rPr>
          <w:rFonts w:ascii="Times New Roman" w:hAnsi="Times New Roman" w:cs="Times New Roman"/>
          <w:sz w:val="26"/>
          <w:szCs w:val="26"/>
        </w:rPr>
        <w:t xml:space="preserve"> – v</w:t>
      </w:r>
      <w:r w:rsidRPr="00EA05A7">
        <w:rPr>
          <w:rFonts w:ascii="Times New Roman" w:hAnsi="Times New Roman" w:cs="Times New Roman"/>
          <w:sz w:val="26"/>
          <w:szCs w:val="26"/>
        </w:rPr>
        <w:t>ẫ</w:t>
      </w:r>
      <w:r w:rsidRPr="00EA05A7">
        <w:rPr>
          <w:rFonts w:ascii="Times New Roman" w:hAnsi="Times New Roman" w:cs="Times New Roman"/>
          <w:sz w:val="26"/>
          <w:szCs w:val="26"/>
        </w:rPr>
        <w:t>n đang trong quá trình hoàn thi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n mô hình RBA riêng, phù h</w:t>
      </w:r>
      <w:r w:rsidRPr="00EA05A7">
        <w:rPr>
          <w:rFonts w:ascii="Times New Roman" w:hAnsi="Times New Roman" w:cs="Times New Roman"/>
          <w:sz w:val="26"/>
          <w:szCs w:val="26"/>
        </w:rPr>
        <w:t>ợ</w:t>
      </w:r>
      <w:r w:rsidRPr="00EA05A7">
        <w:rPr>
          <w:rFonts w:ascii="Times New Roman" w:hAnsi="Times New Roman" w:cs="Times New Roman"/>
          <w:sz w:val="26"/>
          <w:szCs w:val="26"/>
        </w:rPr>
        <w:t>p v</w:t>
      </w:r>
      <w:r w:rsidRPr="00EA05A7">
        <w:rPr>
          <w:rFonts w:ascii="Times New Roman" w:hAnsi="Times New Roman" w:cs="Times New Roman"/>
          <w:sz w:val="26"/>
          <w:szCs w:val="26"/>
        </w:rPr>
        <w:t>ớ</w:t>
      </w:r>
      <w:r w:rsidRPr="00EA05A7">
        <w:rPr>
          <w:rFonts w:ascii="Times New Roman" w:hAnsi="Times New Roman" w:cs="Times New Roman"/>
          <w:sz w:val="26"/>
          <w:szCs w:val="26"/>
        </w:rPr>
        <w:t>i đ</w:t>
      </w:r>
      <w:r w:rsidRPr="00EA05A7">
        <w:rPr>
          <w:rFonts w:ascii="Times New Roman" w:hAnsi="Times New Roman" w:cs="Times New Roman"/>
          <w:sz w:val="26"/>
          <w:szCs w:val="26"/>
        </w:rPr>
        <w:t>ặ</w:t>
      </w:r>
      <w:r w:rsidRPr="00EA05A7">
        <w:rPr>
          <w:rFonts w:ascii="Times New Roman" w:hAnsi="Times New Roman" w:cs="Times New Roman"/>
          <w:sz w:val="26"/>
          <w:szCs w:val="26"/>
        </w:rPr>
        <w:t>c thù đ</w:t>
      </w:r>
      <w:r w:rsidRPr="00EA05A7">
        <w:rPr>
          <w:rFonts w:ascii="Times New Roman" w:hAnsi="Times New Roman" w:cs="Times New Roman"/>
          <w:sz w:val="26"/>
          <w:szCs w:val="26"/>
        </w:rPr>
        <w:t>ầ</w:t>
      </w:r>
      <w:r w:rsidRPr="00EA05A7">
        <w:rPr>
          <w:rFonts w:ascii="Times New Roman" w:hAnsi="Times New Roman" w:cs="Times New Roman"/>
          <w:sz w:val="26"/>
          <w:szCs w:val="26"/>
        </w:rPr>
        <w:t>u tư công, v</w:t>
      </w:r>
      <w:r w:rsidRPr="00EA05A7">
        <w:rPr>
          <w:rFonts w:ascii="Times New Roman" w:hAnsi="Times New Roman" w:cs="Times New Roman"/>
          <w:sz w:val="26"/>
          <w:szCs w:val="26"/>
        </w:rPr>
        <w:t>ố</w:t>
      </w:r>
      <w:r w:rsidRPr="00EA05A7">
        <w:rPr>
          <w:rFonts w:ascii="Times New Roman" w:hAnsi="Times New Roman" w:cs="Times New Roman"/>
          <w:sz w:val="26"/>
          <w:szCs w:val="26"/>
        </w:rPr>
        <w:t>n đòi h</w:t>
      </w:r>
      <w:r w:rsidRPr="00EA05A7">
        <w:rPr>
          <w:rFonts w:ascii="Times New Roman" w:hAnsi="Times New Roman" w:cs="Times New Roman"/>
          <w:sz w:val="26"/>
          <w:szCs w:val="26"/>
        </w:rPr>
        <w:t>ỏ</w:t>
      </w:r>
      <w:r w:rsidRPr="00EA05A7">
        <w:rPr>
          <w:rFonts w:ascii="Times New Roman" w:hAnsi="Times New Roman" w:cs="Times New Roman"/>
          <w:sz w:val="26"/>
          <w:szCs w:val="26"/>
        </w:rPr>
        <w:t>i m</w:t>
      </w:r>
      <w:r w:rsidRPr="00EA05A7">
        <w:rPr>
          <w:rFonts w:ascii="Times New Roman" w:hAnsi="Times New Roman" w:cs="Times New Roman"/>
          <w:sz w:val="26"/>
          <w:szCs w:val="26"/>
        </w:rPr>
        <w:t>ở</w:t>
      </w:r>
      <w:r w:rsidRPr="00EA05A7">
        <w:rPr>
          <w:rFonts w:ascii="Times New Roman" w:hAnsi="Times New Roman" w:cs="Times New Roman"/>
          <w:sz w:val="26"/>
          <w:szCs w:val="26"/>
        </w:rPr>
        <w:t xml:space="preserve"> r</w:t>
      </w:r>
      <w:r w:rsidRPr="00EA05A7">
        <w:rPr>
          <w:rFonts w:ascii="Times New Roman" w:hAnsi="Times New Roman" w:cs="Times New Roman"/>
          <w:sz w:val="26"/>
          <w:szCs w:val="26"/>
        </w:rPr>
        <w:t>ộ</w:t>
      </w:r>
      <w:r w:rsidRPr="00EA05A7">
        <w:rPr>
          <w:rFonts w:ascii="Times New Roman" w:hAnsi="Times New Roman" w:cs="Times New Roman"/>
          <w:sz w:val="26"/>
          <w:szCs w:val="26"/>
        </w:rPr>
        <w:t>ng mô hình r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>i ro</w:t>
      </w:r>
      <w:r w:rsidRPr="00EA05A7">
        <w:rPr>
          <w:rFonts w:ascii="Times New Roman" w:hAnsi="Times New Roman" w:cs="Times New Roman"/>
          <w:sz w:val="26"/>
          <w:szCs w:val="26"/>
        </w:rPr>
        <w:t xml:space="preserve"> ngoài khía c</w:t>
      </w:r>
      <w:r w:rsidRPr="00EA05A7">
        <w:rPr>
          <w:rFonts w:ascii="Times New Roman" w:hAnsi="Times New Roman" w:cs="Times New Roman"/>
          <w:sz w:val="26"/>
          <w:szCs w:val="26"/>
        </w:rPr>
        <w:t>ạ</w:t>
      </w:r>
      <w:r w:rsidRPr="00EA05A7">
        <w:rPr>
          <w:rFonts w:ascii="Times New Roman" w:hAnsi="Times New Roman" w:cs="Times New Roman"/>
          <w:sz w:val="26"/>
          <w:szCs w:val="26"/>
        </w:rPr>
        <w:t>nh tài chính.</w:t>
      </w:r>
    </w:p>
    <w:p w14:paraId="33668B63" w14:textId="77777777" w:rsidR="000B72C8" w:rsidRDefault="00C9471B" w:rsidP="00EA05A7">
      <w:pPr>
        <w:rPr>
          <w:rFonts w:ascii="Times New Roman" w:hAnsi="Times New Roman" w:cs="Times New Roman"/>
          <w:sz w:val="26"/>
          <w:szCs w:val="26"/>
        </w:rPr>
      </w:pPr>
      <w:bookmarkStart w:id="103" w:name="_Toc197973298"/>
      <w:bookmarkStart w:id="104" w:name="_Toc197973391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Nam: Áp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chuy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và thách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song hành</w:t>
      </w:r>
      <w:bookmarkEnd w:id="103"/>
      <w:bookmarkEnd w:id="104"/>
    </w:p>
    <w:p w14:paraId="7FFE20B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Nam,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đang trong giai 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“hòa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p”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(ISA), nhưng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i:</w:t>
      </w:r>
    </w:p>
    <w:p w14:paraId="5339FED2" w14:textId="5CB202EF" w:rsidR="000B72C8" w:rsidRPr="00EA05A7" w:rsidRDefault="00C9471B" w:rsidP="00C9471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Chênh l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ch trình đ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công ngh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gi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a các công ty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 w:rsidRPr="00EA05A7">
        <w:rPr>
          <w:rFonts w:ascii="Times New Roman" w:hAnsi="Times New Roman" w:cs="Times New Roman"/>
          <w:sz w:val="26"/>
          <w:szCs w:val="26"/>
        </w:rPr>
        <w:t>, đ</w:t>
      </w:r>
      <w:r w:rsidRPr="00EA05A7">
        <w:rPr>
          <w:rFonts w:ascii="Times New Roman" w:hAnsi="Times New Roman" w:cs="Times New Roman"/>
          <w:sz w:val="26"/>
          <w:szCs w:val="26"/>
        </w:rPr>
        <w:t>ặ</w:t>
      </w:r>
      <w:r w:rsidRPr="00EA05A7">
        <w:rPr>
          <w:rFonts w:ascii="Times New Roman" w:hAnsi="Times New Roman" w:cs="Times New Roman"/>
          <w:sz w:val="26"/>
          <w:szCs w:val="26"/>
        </w:rPr>
        <w:t>c bi</w:t>
      </w:r>
      <w:r w:rsidRPr="00EA05A7">
        <w:rPr>
          <w:rFonts w:ascii="Times New Roman" w:hAnsi="Times New Roman" w:cs="Times New Roman"/>
          <w:sz w:val="26"/>
          <w:szCs w:val="26"/>
        </w:rPr>
        <w:t>ệ</w:t>
      </w:r>
      <w:r w:rsidRPr="00EA05A7">
        <w:rPr>
          <w:rFonts w:ascii="Times New Roman" w:hAnsi="Times New Roman" w:cs="Times New Roman"/>
          <w:sz w:val="26"/>
          <w:szCs w:val="26"/>
        </w:rPr>
        <w:t>t gi</w:t>
      </w:r>
      <w:r w:rsidRPr="00EA05A7">
        <w:rPr>
          <w:rFonts w:ascii="Times New Roman" w:hAnsi="Times New Roman" w:cs="Times New Roman"/>
          <w:sz w:val="26"/>
          <w:szCs w:val="26"/>
        </w:rPr>
        <w:t>ữ</w:t>
      </w:r>
      <w:r w:rsidRPr="00EA05A7">
        <w:rPr>
          <w:rFonts w:ascii="Times New Roman" w:hAnsi="Times New Roman" w:cs="Times New Roman"/>
          <w:sz w:val="26"/>
          <w:szCs w:val="26"/>
        </w:rPr>
        <w:t>a nhóm Big4 và các công ty v</w:t>
      </w:r>
      <w:r w:rsidRPr="00EA05A7">
        <w:rPr>
          <w:rFonts w:ascii="Times New Roman" w:hAnsi="Times New Roman" w:cs="Times New Roman"/>
          <w:sz w:val="26"/>
          <w:szCs w:val="26"/>
        </w:rPr>
        <w:t>ừ</w:t>
      </w:r>
      <w:r w:rsidRPr="00EA05A7">
        <w:rPr>
          <w:rFonts w:ascii="Times New Roman" w:hAnsi="Times New Roman" w:cs="Times New Roman"/>
          <w:sz w:val="26"/>
          <w:szCs w:val="26"/>
        </w:rPr>
        <w:t>a và nh</w:t>
      </w:r>
      <w:r w:rsidRPr="00EA05A7">
        <w:rPr>
          <w:rFonts w:ascii="Times New Roman" w:hAnsi="Times New Roman" w:cs="Times New Roman"/>
          <w:sz w:val="26"/>
          <w:szCs w:val="26"/>
        </w:rPr>
        <w:t>ỏ</w:t>
      </w:r>
      <w:r w:rsidRPr="00EA05A7">
        <w:rPr>
          <w:rFonts w:ascii="Times New Roman" w:hAnsi="Times New Roman" w:cs="Times New Roman"/>
          <w:sz w:val="26"/>
          <w:szCs w:val="26"/>
        </w:rPr>
        <w:t>;</w:t>
      </w:r>
    </w:p>
    <w:p w14:paraId="72F19F52" w14:textId="7C4ED89D" w:rsidR="000B72C8" w:rsidRPr="00EA05A7" w:rsidRDefault="00C9471B" w:rsidP="00C9471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Thi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u h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t nhân l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 có kh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năng s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ử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ng công ngh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 tiên ti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 w:rsidRPr="00EA05A7">
        <w:rPr>
          <w:rFonts w:ascii="Times New Roman" w:hAnsi="Times New Roman" w:cs="Times New Roman"/>
          <w:sz w:val="26"/>
          <w:szCs w:val="26"/>
        </w:rPr>
        <w:t>;</w:t>
      </w:r>
    </w:p>
    <w:p w14:paraId="3A79EF3F" w14:textId="5D5C69D0" w:rsidR="000B72C8" w:rsidRPr="00EA05A7" w:rsidRDefault="00C9471B" w:rsidP="00C9471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Áp l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c c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nh tranh giá phí ki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 w:rsidRPr="00EA05A7">
        <w:rPr>
          <w:rFonts w:ascii="Times New Roman" w:hAnsi="Times New Roman" w:cs="Times New Roman"/>
          <w:sz w:val="26"/>
          <w:szCs w:val="26"/>
        </w:rPr>
        <w:t xml:space="preserve"> khi</w:t>
      </w:r>
      <w:r w:rsidRPr="00EA05A7">
        <w:rPr>
          <w:rFonts w:ascii="Times New Roman" w:hAnsi="Times New Roman" w:cs="Times New Roman"/>
          <w:sz w:val="26"/>
          <w:szCs w:val="26"/>
        </w:rPr>
        <w:t>ế</w:t>
      </w:r>
      <w:r w:rsidRPr="00EA05A7">
        <w:rPr>
          <w:rFonts w:ascii="Times New Roman" w:hAnsi="Times New Roman" w:cs="Times New Roman"/>
          <w:sz w:val="26"/>
          <w:szCs w:val="26"/>
        </w:rPr>
        <w:t>n nhi</w:t>
      </w:r>
      <w:r w:rsidRPr="00EA05A7">
        <w:rPr>
          <w:rFonts w:ascii="Times New Roman" w:hAnsi="Times New Roman" w:cs="Times New Roman"/>
          <w:sz w:val="26"/>
          <w:szCs w:val="26"/>
        </w:rPr>
        <w:t>ề</w:t>
      </w:r>
      <w:r w:rsidRPr="00EA05A7">
        <w:rPr>
          <w:rFonts w:ascii="Times New Roman" w:hAnsi="Times New Roman" w:cs="Times New Roman"/>
          <w:sz w:val="26"/>
          <w:szCs w:val="26"/>
        </w:rPr>
        <w:t>u công ty chưa đ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 xml:space="preserve"> năng l</w:t>
      </w:r>
      <w:r w:rsidRPr="00EA05A7">
        <w:rPr>
          <w:rFonts w:ascii="Times New Roman" w:hAnsi="Times New Roman" w:cs="Times New Roman"/>
          <w:sz w:val="26"/>
          <w:szCs w:val="26"/>
        </w:rPr>
        <w:t>ự</w:t>
      </w:r>
      <w:r w:rsidRPr="00EA05A7">
        <w:rPr>
          <w:rFonts w:ascii="Times New Roman" w:hAnsi="Times New Roman" w:cs="Times New Roman"/>
          <w:sz w:val="26"/>
          <w:szCs w:val="26"/>
        </w:rPr>
        <w:t>c đ</w:t>
      </w:r>
      <w:r w:rsidRPr="00EA05A7">
        <w:rPr>
          <w:rFonts w:ascii="Times New Roman" w:hAnsi="Times New Roman" w:cs="Times New Roman"/>
          <w:sz w:val="26"/>
          <w:szCs w:val="26"/>
        </w:rPr>
        <w:t>ầ</w:t>
      </w:r>
      <w:r w:rsidRPr="00EA05A7">
        <w:rPr>
          <w:rFonts w:ascii="Times New Roman" w:hAnsi="Times New Roman" w:cs="Times New Roman"/>
          <w:sz w:val="26"/>
          <w:szCs w:val="26"/>
        </w:rPr>
        <w:t>u tư ph</w:t>
      </w:r>
      <w:r w:rsidRPr="00EA05A7">
        <w:rPr>
          <w:rFonts w:ascii="Times New Roman" w:hAnsi="Times New Roman" w:cs="Times New Roman"/>
          <w:sz w:val="26"/>
          <w:szCs w:val="26"/>
        </w:rPr>
        <w:t>ầ</w:t>
      </w:r>
      <w:r w:rsidRPr="00EA05A7">
        <w:rPr>
          <w:rFonts w:ascii="Times New Roman" w:hAnsi="Times New Roman" w:cs="Times New Roman"/>
          <w:sz w:val="26"/>
          <w:szCs w:val="26"/>
        </w:rPr>
        <w:t>n m</w:t>
      </w:r>
      <w:r w:rsidRPr="00EA05A7">
        <w:rPr>
          <w:rFonts w:ascii="Times New Roman" w:hAnsi="Times New Roman" w:cs="Times New Roman"/>
          <w:sz w:val="26"/>
          <w:szCs w:val="26"/>
        </w:rPr>
        <w:t>ề</w:t>
      </w:r>
      <w:r w:rsidRPr="00EA05A7">
        <w:rPr>
          <w:rFonts w:ascii="Times New Roman" w:hAnsi="Times New Roman" w:cs="Times New Roman"/>
          <w:sz w:val="26"/>
          <w:szCs w:val="26"/>
        </w:rPr>
        <w:t>m ki</w:t>
      </w:r>
      <w:r w:rsidRPr="00EA05A7">
        <w:rPr>
          <w:rFonts w:ascii="Times New Roman" w:hAnsi="Times New Roman" w:cs="Times New Roman"/>
          <w:sz w:val="26"/>
          <w:szCs w:val="26"/>
        </w:rPr>
        <w:t>ể</w:t>
      </w:r>
      <w:r w:rsidRPr="00EA05A7">
        <w:rPr>
          <w:rFonts w:ascii="Times New Roman" w:hAnsi="Times New Roman" w:cs="Times New Roman"/>
          <w:sz w:val="26"/>
          <w:szCs w:val="26"/>
        </w:rPr>
        <w:t>m toán r</w:t>
      </w:r>
      <w:r w:rsidRPr="00EA05A7">
        <w:rPr>
          <w:rFonts w:ascii="Times New Roman" w:hAnsi="Times New Roman" w:cs="Times New Roman"/>
          <w:sz w:val="26"/>
          <w:szCs w:val="26"/>
        </w:rPr>
        <w:t>ủ</w:t>
      </w:r>
      <w:r w:rsidRPr="00EA05A7">
        <w:rPr>
          <w:rFonts w:ascii="Times New Roman" w:hAnsi="Times New Roman" w:cs="Times New Roman"/>
          <w:sz w:val="26"/>
          <w:szCs w:val="26"/>
        </w:rPr>
        <w:t>i ro.</w:t>
      </w:r>
    </w:p>
    <w:p w14:paraId="72DC116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>ác cơ quan nhà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c như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Nhà nư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(SAV)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Tài chính</w:t>
      </w:r>
      <w:r>
        <w:rPr>
          <w:rFonts w:ascii="Times New Roman" w:hAnsi="Times New Roman" w:cs="Times New Roman"/>
          <w:sz w:val="26"/>
          <w:szCs w:val="26"/>
        </w:rPr>
        <w:t xml:space="preserve"> đã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thúc đ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y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hóa trong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công, nhưng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AI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còn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95CF73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Dang Anh Tuan và Nguyen Ngoc Khanh Dung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(2023)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1445FFF" w14:textId="77777777" w:rsidR="000B72C8" w:rsidRDefault="00C9471B" w:rsidP="00C9471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áp </w:t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các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án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tư công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trong các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báo cáo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án hoàn thành;</w:t>
      </w:r>
    </w:p>
    <w:p w14:paraId="27237ECC" w14:textId="77777777" w:rsidR="000B72C8" w:rsidRDefault="00C9471B" w:rsidP="00C9471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d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đánh giá sơ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,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a vào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xét đoán chuyên môn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viên</w:t>
      </w:r>
      <w:r>
        <w:rPr>
          <w:rFonts w:ascii="Times New Roman" w:hAnsi="Times New Roman" w:cs="Times New Roman"/>
          <w:sz w:val="26"/>
          <w:szCs w:val="26"/>
        </w:rPr>
        <w:t>,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hóa;</w:t>
      </w:r>
    </w:p>
    <w:p w14:paraId="17C424B0" w14:textId="77777777" w:rsidR="000B72C8" w:rsidRDefault="00C9471B" w:rsidP="00C9471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Mô hình 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còn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khi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pháp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và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 công;</w:t>
      </w:r>
    </w:p>
    <w:p w14:paraId="5AC03FD7" w14:textId="77777777" w:rsidR="000B72C8" w:rsidRDefault="00C9471B" w:rsidP="00C9471B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dư (Residual Risks)</w:t>
      </w:r>
      <w:r>
        <w:rPr>
          <w:rFonts w:ascii="Times New Roman" w:hAnsi="Times New Roman" w:cs="Times New Roman"/>
          <w:sz w:val="26"/>
          <w:szCs w:val="26"/>
        </w:rPr>
        <w:t xml:space="preserve"> chưa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đánh giá và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5DF506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công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g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 đây đã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đưa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B8D9975" w14:textId="77777777" w:rsidR="000B72C8" w:rsidRDefault="00C9471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sz w:val="26"/>
          <w:szCs w:val="26"/>
        </w:rPr>
        <w:t>RR = CR – IR × CR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244F2C5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đo lư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chưa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tiêu, giúp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thu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hơn.</w:t>
      </w:r>
    </w:p>
    <w:p w14:paraId="0A22648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Lê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Thanh Tâm và c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(2022),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mô hình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trúc SEM,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có m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dương </w:t>
      </w:r>
      <w:r>
        <w:rPr>
          <w:rFonts w:ascii="Times New Roman" w:hAnsi="Times New Roman" w:cs="Times New Roman"/>
          <w:sz w:val="26"/>
          <w:szCs w:val="26"/>
          <w:lang w:val="en-US"/>
        </w:rPr>
        <w:t>(cùng chi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u) </w:t>
      </w:r>
      <w:r>
        <w:rPr>
          <w:rFonts w:ascii="Times New Roman" w:hAnsi="Times New Roman" w:cs="Times New Roman"/>
          <w:sz w:val="26"/>
          <w:szCs w:val="26"/>
        </w:rPr>
        <w:t>có ý nghĩa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</w:t>
      </w:r>
      <w:r>
        <w:rPr>
          <w:rFonts w:ascii="Times New Roman" w:hAnsi="Times New Roman" w:cs="Times New Roman"/>
          <w:sz w:val="26"/>
          <w:szCs w:val="26"/>
        </w:rPr>
        <w:t>ê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lastRenderedPageBreak/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và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này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5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,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14:paraId="64777DA3" w14:textId="77777777" w:rsidR="000B72C8" w:rsidRDefault="00C9471B" w:rsidP="00C9471B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và kinh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viên;</w:t>
      </w:r>
    </w:p>
    <w:p w14:paraId="571BB3F3" w14:textId="77777777" w:rsidR="000B72C8" w:rsidRDefault="00C9471B" w:rsidP="00C9471B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ông tin;</w:t>
      </w:r>
    </w:p>
    <w:p w14:paraId="5CD35408" w14:textId="77777777" w:rsidR="000B72C8" w:rsidRDefault="00C9471B" w:rsidP="00C9471B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áp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c;</w:t>
      </w:r>
    </w:p>
    <w:p w14:paraId="324BA02F" w14:textId="77777777" w:rsidR="000B72C8" w:rsidRDefault="00C9471B" w:rsidP="00C9471B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Phí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toán;</w:t>
      </w:r>
    </w:p>
    <w:p w14:paraId="1A4CE66C" w14:textId="77777777" w:rsidR="000B72C8" w:rsidRDefault="00C9471B" w:rsidP="00C9471B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tranh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13306B51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thách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trong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Nam là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chưa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trong năng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đánh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các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 và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. Các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sát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(VACPA, 2023)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theo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ng,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phân tích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ng,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vào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làm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và quy trình có tính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tính.</w:t>
      </w:r>
    </w:p>
    <w:p w14:paraId="4391D11A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Nh</w:t>
      </w:r>
      <w:r>
        <w:rPr>
          <w:rFonts w:ascii="Times New Roman" w:hAnsi="Times New Roman" w:cs="Times New Roman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sz w:val="26"/>
          <w:szCs w:val="26"/>
          <w:lang w:val="en-US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>ồ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>ự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áp d</w:t>
      </w:r>
      <w:r>
        <w:rPr>
          <w:rFonts w:ascii="Times New Roman" w:hAnsi="Times New Roman" w:cs="Times New Roman"/>
          <w:sz w:val="26"/>
          <w:szCs w:val="26"/>
          <w:lang w:val="en-US"/>
        </w:rPr>
        <w:t>ụ</w:t>
      </w:r>
      <w:r>
        <w:rPr>
          <w:rFonts w:ascii="Times New Roman" w:hAnsi="Times New Roman" w:cs="Times New Roman"/>
          <w:sz w:val="26"/>
          <w:szCs w:val="26"/>
          <w:lang w:val="en-US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(RBA)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i Vi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r>
        <w:rPr>
          <w:rFonts w:ascii="Times New Roman" w:hAnsi="Times New Roman" w:cs="Times New Roman"/>
          <w:sz w:val="26"/>
          <w:szCs w:val="26"/>
          <w:lang w:val="en-US"/>
        </w:rPr>
        <w:t>t Nam.</w:t>
      </w:r>
    </w:p>
    <w:p w14:paraId="4C0FA1A5" w14:textId="521F36D5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105" w:name="_Toc197973299"/>
      <w:bookmarkStart w:id="106" w:name="_Toc197973392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đúng, nhưng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hành còn hình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</w:t>
      </w:r>
      <w:bookmarkEnd w:id="105"/>
      <w:bookmarkEnd w:id="106"/>
    </w:p>
    <w:p w14:paraId="0EB9108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năm qua, 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viên,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 l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 xml:space="preserve">n tư nhân,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đã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đư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vai trò và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phương pháp RBA</w:t>
      </w:r>
      <w:r>
        <w:rPr>
          <w:rFonts w:ascii="Times New Roman" w:hAnsi="Times New Roman" w:cs="Times New Roman"/>
          <w:sz w:val="26"/>
          <w:szCs w:val="26"/>
        </w:rPr>
        <w:t>. RBA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các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cao, mà còn tăng tính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và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so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tính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6CBCFAB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Tuy nhiên,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khác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gi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“bi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t” và “th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đúng” là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.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các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nay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g ghép khái ni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cách hình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vào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–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là có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ro, nhưng không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toàn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quy trình</w:t>
      </w:r>
      <w:r>
        <w:rPr>
          <w:rFonts w:ascii="Times New Roman" w:hAnsi="Times New Roman" w:cs="Times New Roman"/>
          <w:sz w:val="26"/>
          <w:szCs w:val="26"/>
        </w:rPr>
        <w:t>.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là chương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khuôn,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và chưa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ưu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8EB243C" w14:textId="4A279B9A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107" w:name="_Toc197973300"/>
      <w:bookmarkStart w:id="108" w:name="_Toc197973393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Mô hình đánh giá r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hi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ạ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thiên v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tính hơn d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</w:t>
      </w:r>
      <w:bookmarkEnd w:id="107"/>
      <w:bookmarkEnd w:id="108"/>
    </w:p>
    <w:p w14:paraId="5FD9DF0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vào:</w:t>
      </w:r>
    </w:p>
    <w:p w14:paraId="444EB39D" w14:textId="77777777" w:rsidR="000B72C8" w:rsidRDefault="00C9471B" w:rsidP="00C9471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cá nhân,</w:t>
      </w:r>
    </w:p>
    <w:p w14:paraId="1A4D693A" w14:textId="77777777" w:rsidR="000B72C8" w:rsidRDefault="00C9471B" w:rsidP="00C9471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năm trư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c,</w:t>
      </w:r>
    </w:p>
    <w:p w14:paraId="26CA8BB9" w14:textId="77777777" w:rsidR="000B72C8" w:rsidRDefault="00C9471B" w:rsidP="00C9471B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 sát b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trong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(như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lý,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doanh thu…)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5EEDC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Tuy nhiên,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mang tính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ng, 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vào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nhi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, đòi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tích lũy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phân tích xu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và m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.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đòi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các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phân tích như:</w:t>
      </w:r>
    </w:p>
    <w:p w14:paraId="2BD4E6A0" w14:textId="77777777" w:rsidR="000B72C8" w:rsidRDefault="00C9471B" w:rsidP="00C9471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 tr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(impact x likelihood),</w:t>
      </w:r>
    </w:p>
    <w:p w14:paraId="21A06138" w14:textId="77777777" w:rsidR="000B72C8" w:rsidRDefault="00C9471B" w:rsidP="00C9471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tích t</w:t>
      </w:r>
      <w:r>
        <w:rPr>
          <w:rFonts w:ascii="Times New Roman" w:hAnsi="Times New Roman" w:cs="Times New Roman"/>
          <w:sz w:val="26"/>
          <w:szCs w:val="26"/>
        </w:rPr>
        <w:t>ỷ</w:t>
      </w:r>
      <w:r>
        <w:rPr>
          <w:rFonts w:ascii="Times New Roman" w:hAnsi="Times New Roman" w:cs="Times New Roman"/>
          <w:sz w:val="26"/>
          <w:szCs w:val="26"/>
        </w:rPr>
        <w:t xml:space="preserve"> su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dòng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n, vòng quay hàng t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kho,…</w:t>
      </w:r>
    </w:p>
    <w:p w14:paraId="20BE53B3" w14:textId="77777777" w:rsidR="000B72C8" w:rsidRDefault="00C9471B" w:rsidP="00C9471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phi tài chính: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,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chu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i cung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409DAFE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và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hóa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nay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tính,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tính và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quan.</w:t>
      </w:r>
    </w:p>
    <w:p w14:paraId="7C71FB65" w14:textId="13D62C02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109" w:name="_Toc197973301"/>
      <w:bookmarkStart w:id="110" w:name="_Toc197973394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R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ào c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ừ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phía khách hàng và 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soát n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b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bookmarkEnd w:id="109"/>
      <w:bookmarkEnd w:id="110"/>
    </w:p>
    <w:p w14:paraId="3BC640A9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khách hàng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rõ ràng – vì KTV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(CR). Nhưng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doanh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ỏ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và doanh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nhà nư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,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ng:</w:t>
      </w:r>
    </w:p>
    <w:p w14:paraId="3FAB6DAF" w14:textId="77777777" w:rsidR="000B72C8" w:rsidRDefault="00C9471B" w:rsidP="00C9471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phân quy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rõ ràng,</w:t>
      </w:r>
    </w:p>
    <w:p w14:paraId="2E9BA7B2" w14:textId="77777777" w:rsidR="000B72C8" w:rsidRDefault="00C9471B" w:rsidP="00C9471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sơ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dòng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(flowchart),</w:t>
      </w:r>
    </w:p>
    <w:p w14:paraId="247D1854" w14:textId="77777777" w:rsidR="000B72C8" w:rsidRDefault="00C9471B" w:rsidP="00C9471B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Register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Key Risk Indicators</w:t>
      </w:r>
      <w:r>
        <w:rPr>
          <w:rFonts w:ascii="Times New Roman" w:hAnsi="Times New Roman" w:cs="Times New Roman"/>
          <w:sz w:val="26"/>
          <w:szCs w:val="26"/>
        </w:rPr>
        <w:t xml:space="preserve">, hay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mô hình COSO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E1B1EF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KTV không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“tin tư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lý” vào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KSNB</w:t>
      </w:r>
      <w:r>
        <w:rPr>
          <w:rFonts w:ascii="Times New Roman" w:hAnsi="Times New Roman" w:cs="Times New Roman"/>
          <w:sz w:val="26"/>
          <w:szCs w:val="26"/>
        </w:rPr>
        <w:t>, bu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sang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cân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và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vô hình trung làm RBA m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tác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2180ACE6" w14:textId="15F46729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111" w:name="_Toc197973302"/>
      <w:bookmarkStart w:id="112" w:name="_Toc197973395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V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ấ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đ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cơ c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ấ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t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ổ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trong công ty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</w:t>
      </w:r>
      <w:bookmarkEnd w:id="111"/>
      <w:bookmarkEnd w:id="112"/>
    </w:p>
    <w:p w14:paraId="6075B710" w14:textId="744F174C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 và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không có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chuyên trách phân tích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 M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–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chương trình,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do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nhóm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n.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chéo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đánh giá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cao 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1EFCD3E8" w14:textId="77777777" w:rsidR="000B72C8" w:rsidRDefault="00C9471B" w:rsidP="00C9471B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đánh giá sai, không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 đúng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</w:t>
      </w:r>
    </w:p>
    <w:p w14:paraId="645A1EC1" w14:textId="77777777" w:rsidR="000B72C8" w:rsidRDefault="00C9471B" w:rsidP="00C9471B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5ACA25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các công ty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(Big4,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chi nhánh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ngoài), mô hình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and Quality Department</w:t>
      </w:r>
      <w:r>
        <w:rPr>
          <w:rFonts w:ascii="Times New Roman" w:hAnsi="Times New Roman" w:cs="Times New Roman"/>
          <w:sz w:val="26"/>
          <w:szCs w:val="26"/>
        </w:rPr>
        <w:t>,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Audit Innovation Team</w:t>
      </w:r>
      <w:r>
        <w:rPr>
          <w:rFonts w:ascii="Times New Roman" w:hAnsi="Times New Roman" w:cs="Times New Roman"/>
          <w:sz w:val="26"/>
          <w:szCs w:val="26"/>
        </w:rPr>
        <w:t xml:space="preserve"> giúp tăng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ng đánh giá. Đây là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chênh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và là thách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tranh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lư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.</w:t>
      </w:r>
    </w:p>
    <w:p w14:paraId="6609ED31" w14:textId="46CE578A" w:rsidR="000B72C8" w:rsidRPr="00EA05A7" w:rsidRDefault="00C9471B" w:rsidP="00C947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bookmarkStart w:id="113" w:name="_Toc197973303"/>
      <w:bookmarkStart w:id="114" w:name="_Toc197973396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Công ngh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chưa đ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s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ỗ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RBA đúng nghĩa</w:t>
      </w:r>
      <w:bookmarkEnd w:id="113"/>
      <w:bookmarkEnd w:id="114"/>
    </w:p>
    <w:p w14:paraId="25DD6577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trong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nay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g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 li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i:</w:t>
      </w:r>
    </w:p>
    <w:p w14:paraId="398A58F4" w14:textId="77777777" w:rsidR="000B72C8" w:rsidRDefault="00C9471B" w:rsidP="00C9471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(data analytics),</w:t>
      </w:r>
    </w:p>
    <w:p w14:paraId="0B835080" w14:textId="77777777" w:rsidR="000B72C8" w:rsidRDefault="00C9471B" w:rsidP="00C9471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hóa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</w:t>
      </w:r>
    </w:p>
    <w:p w14:paraId="47B3F965" w14:textId="77777777" w:rsidR="000B72C8" w:rsidRDefault="00C9471B" w:rsidP="00C9471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Machine learning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(outliers),</w:t>
      </w:r>
    </w:p>
    <w:p w14:paraId="5E7368B0" w14:textId="77777777" w:rsidR="000B72C8" w:rsidRDefault="00C9471B" w:rsidP="00C9471B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ER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khách hàng.</w:t>
      </w:r>
    </w:p>
    <w:p w14:paraId="0C840F5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Nam,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công ty chưa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tư 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,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có thì d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x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lý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tính Excel, chưa khai thác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năng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qu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: RBA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Vi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Nam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“con ngư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làm”, chưa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“h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đánh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ng” như trong môi trư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hóa.</w:t>
      </w:r>
    </w:p>
    <w:p w14:paraId="414D498F" w14:textId="77777777" w:rsidR="000B72C8" w:rsidRDefault="00C9471B" w:rsidP="00857860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bookmarkStart w:id="115" w:name="_Toc197973304"/>
      <w:bookmarkStart w:id="116" w:name="_Toc197973397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Các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lõi đang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ra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nay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và tác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ng</w:t>
      </w:r>
      <w:bookmarkEnd w:id="115"/>
      <w:bookmarkEnd w:id="116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B72C8" w14:paraId="68E918F3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D0BBB54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ề</w:t>
            </w:r>
          </w:p>
        </w:tc>
        <w:tc>
          <w:tcPr>
            <w:tcW w:w="0" w:type="auto"/>
            <w:vAlign w:val="center"/>
          </w:tcPr>
          <w:p w14:paraId="561E7130" w14:textId="77777777" w:rsidR="000B72C8" w:rsidRDefault="00C947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Tác đ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0B72C8" w14:paraId="71E5FECF" w14:textId="77777777">
        <w:trPr>
          <w:tblCellSpacing w:w="15" w:type="dxa"/>
        </w:trPr>
        <w:tc>
          <w:tcPr>
            <w:tcW w:w="0" w:type="auto"/>
            <w:vAlign w:val="center"/>
          </w:tcPr>
          <w:p w14:paraId="516F0C4D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Đánh giá r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i ro không d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ẫ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n d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ắ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t toàn b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quy trình ki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ể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m toán</w:t>
            </w:r>
          </w:p>
        </w:tc>
        <w:tc>
          <w:tcPr>
            <w:tcW w:w="0" w:type="auto"/>
            <w:vAlign w:val="center"/>
          </w:tcPr>
          <w:p w14:paraId="2C37C0A3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toán</w:t>
            </w:r>
          </w:p>
        </w:tc>
      </w:tr>
      <w:tr w:rsidR="000B72C8" w14:paraId="52EDD892" w14:textId="77777777">
        <w:trPr>
          <w:tblCellSpacing w:w="15" w:type="dxa"/>
        </w:trPr>
        <w:tc>
          <w:tcPr>
            <w:tcW w:w="0" w:type="auto"/>
            <w:vAlign w:val="center"/>
          </w:tcPr>
          <w:p w14:paraId="1F6D43FC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Thi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ế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u d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ữ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li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u &amp; công c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phân tích r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i ro 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đ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nh lư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ợ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ng</w:t>
            </w:r>
          </w:p>
        </w:tc>
        <w:tc>
          <w:tcPr>
            <w:tcW w:w="0" w:type="auto"/>
            <w:vAlign w:val="center"/>
          </w:tcPr>
          <w:p w14:paraId="3DD5ECE5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ro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đánh giá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tính, không chính xác</w:t>
            </w:r>
          </w:p>
        </w:tc>
      </w:tr>
      <w:tr w:rsidR="000B72C8" w14:paraId="206087A0" w14:textId="77777777">
        <w:trPr>
          <w:tblCellSpacing w:w="15" w:type="dxa"/>
        </w:trPr>
        <w:tc>
          <w:tcPr>
            <w:tcW w:w="0" w:type="auto"/>
            <w:vAlign w:val="center"/>
          </w:tcPr>
          <w:p w14:paraId="099A288B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H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th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ố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ng KSNB c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a khách hàng y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ế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u</w:t>
            </w:r>
          </w:p>
        </w:tc>
        <w:tc>
          <w:tcPr>
            <w:tcW w:w="0" w:type="auto"/>
            <w:vAlign w:val="center"/>
          </w:tcPr>
          <w:p w14:paraId="7A120541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tra chi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0B72C8" w14:paraId="1B8EA41C" w14:textId="77777777">
        <w:trPr>
          <w:tblCellSpacing w:w="15" w:type="dxa"/>
        </w:trPr>
        <w:tc>
          <w:tcPr>
            <w:tcW w:w="0" w:type="auto"/>
            <w:vAlign w:val="center"/>
          </w:tcPr>
          <w:p w14:paraId="323FC617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Không có b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ph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ậ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n chuyên trách đánh giá r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i ro trong công ty ki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ể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m toán</w:t>
            </w:r>
          </w:p>
        </w:tc>
        <w:tc>
          <w:tcPr>
            <w:tcW w:w="0" w:type="auto"/>
            <w:vAlign w:val="center"/>
          </w:tcPr>
          <w:p w14:paraId="539F2656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hóa, không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xét đoán</w:t>
            </w:r>
          </w:p>
        </w:tc>
      </w:tr>
      <w:tr w:rsidR="000B72C8" w14:paraId="287DFEBC" w14:textId="77777777">
        <w:trPr>
          <w:tblCellSpacing w:w="15" w:type="dxa"/>
        </w:trPr>
        <w:tc>
          <w:tcPr>
            <w:tcW w:w="0" w:type="auto"/>
            <w:vAlign w:val="center"/>
          </w:tcPr>
          <w:p w14:paraId="4A3A8B1B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Công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ngh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chưa h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ỗ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tr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ợ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đ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y đ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cho ki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ể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m toán r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i ro</w:t>
            </w:r>
          </w:p>
        </w:tc>
        <w:tc>
          <w:tcPr>
            <w:tcW w:w="0" w:type="auto"/>
            <w:vAlign w:val="center"/>
          </w:tcPr>
          <w:p w14:paraId="42F768D8" w14:textId="77777777" w:rsidR="000B72C8" w:rsidRDefault="00C947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phát huy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RBA trong môi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14:paraId="04A24B17" w14:textId="77777777" w:rsidR="000B72C8" w:rsidRDefault="00C9471B" w:rsidP="00EA05A7">
      <w:pPr>
        <w:rPr>
          <w:rFonts w:ascii="Times New Roman" w:hAnsi="Times New Roman" w:cs="Times New Roman"/>
          <w:sz w:val="26"/>
          <w:szCs w:val="26"/>
        </w:rPr>
      </w:pPr>
      <w:bookmarkStart w:id="117" w:name="_Toc197973305"/>
      <w:bookmarkStart w:id="118" w:name="_Toc197973398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Nguy cơ "thay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"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viên truy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b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công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bookmarkEnd w:id="117"/>
      <w:bookmarkEnd w:id="118"/>
    </w:p>
    <w:p w14:paraId="61276E3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các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phân tích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</w:t>
      </w:r>
      <w:r>
        <w:rPr>
          <w:rFonts w:ascii="Times New Roman" w:hAnsi="Times New Roman" w:cs="Times New Roman"/>
          <w:sz w:val="26"/>
          <w:szCs w:val="26"/>
        </w:rPr>
        <w:t>n đang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thay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các thao tác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như:</w:t>
      </w:r>
    </w:p>
    <w:p w14:paraId="40BB60E3" w14:textId="77777777" w:rsidR="000B72C8" w:rsidRDefault="00C9471B" w:rsidP="00C9471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Soát xét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y,</w:t>
      </w:r>
    </w:p>
    <w:p w14:paraId="6F80AD71" w14:textId="77777777" w:rsidR="000B72C8" w:rsidRDefault="00C9471B" w:rsidP="00C9471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tra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</w:t>
      </w:r>
    </w:p>
    <w:p w14:paraId="368AC51B" w14:textId="77777777" w:rsidR="000B72C8" w:rsidRDefault="00C9471B" w:rsidP="00C9471B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tích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tính.</w:t>
      </w:r>
    </w:p>
    <w:p w14:paraId="04B87CC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 nhiên,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không có nghĩa là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hoàn toàn thay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con ngư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, mà là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vai trò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“ki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tra” sang “phân tích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và đưa ra tư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gia tăng”.</w:t>
      </w:r>
    </w:p>
    <w:p w14:paraId="3498455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IFAC và ACCA</w:t>
      </w:r>
      <w:r>
        <w:rPr>
          <w:rStyle w:val="Emphasis"/>
          <w:rFonts w:ascii="Times New Roman" w:hAnsi="Times New Roman" w:cs="Times New Roman"/>
          <w:sz w:val="26"/>
          <w:szCs w:val="26"/>
        </w:rPr>
        <w:t xml:space="preserve"> (2022)</w:t>
      </w:r>
      <w:r>
        <w:rPr>
          <w:rFonts w:ascii="Times New Roman" w:hAnsi="Times New Roman" w:cs="Times New Roman"/>
          <w:sz w:val="26"/>
          <w:szCs w:val="26"/>
        </w:rPr>
        <w:t xml:space="preserve"> 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 xml:space="preserve">ng: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“Công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không thay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viên, mà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viên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ẽ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thay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không bi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0AA2E3E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Phương pháp RBA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Vi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t Nam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nay là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hình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“đi đúng hư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nhưng chưa có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sinh thái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ỗ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”.</w:t>
      </w:r>
      <w:r>
        <w:rPr>
          <w:rFonts w:ascii="Times New Roman" w:hAnsi="Times New Roman" w:cs="Times New Roman"/>
          <w:sz w:val="26"/>
          <w:szCs w:val="26"/>
        </w:rPr>
        <w:t xml:space="preserve"> Trong khi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đang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sang “Risk-Aware Audit” có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trí tu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nhân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và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ERP – thì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t Nam, phương pháp </w:t>
      </w:r>
      <w:r>
        <w:rPr>
          <w:rFonts w:ascii="Times New Roman" w:hAnsi="Times New Roman" w:cs="Times New Roman"/>
          <w:sz w:val="26"/>
          <w:szCs w:val="26"/>
        </w:rPr>
        <w:lastRenderedPageBreak/>
        <w:t>này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vào cá nhân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và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tài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đó,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trong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nay,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i:</w:t>
      </w:r>
    </w:p>
    <w:p w14:paraId="2BBCED79" w14:textId="77777777" w:rsidR="000B72C8" w:rsidRDefault="00C9471B" w:rsidP="00C9471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Nâng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viên,</w:t>
      </w:r>
    </w:p>
    <w:p w14:paraId="09EEF27C" w14:textId="77777777" w:rsidR="000B72C8" w:rsidRDefault="00C9471B" w:rsidP="00C9471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hóa quy trình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có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2ED92304" w14:textId="77777777" w:rsidR="000B72C8" w:rsidRDefault="00C9471B" w:rsidP="00C9471B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khách hàng 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Ki</w:t>
      </w:r>
      <w:r>
        <w:rPr>
          <w:rFonts w:ascii="Times New Roman" w:hAnsi="Times New Roman" w:cs="Times New Roman"/>
          <w:sz w:val="26"/>
          <w:szCs w:val="26"/>
          <w:lang w:val="en-US"/>
        </w:rPr>
        <w:t>ể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  <w:lang w:val="en-US"/>
        </w:rPr>
        <w:t>ộ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  <w:lang w:val="en-US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p,</w:t>
      </w:r>
    </w:p>
    <w:p w14:paraId="48531E32" w14:textId="77777777" w:rsidR="00A93066" w:rsidRPr="00A93066" w:rsidRDefault="00C9471B" w:rsidP="00C9471B">
      <w:pPr>
        <w:numPr>
          <w:ilvl w:val="0"/>
          <w:numId w:val="38"/>
        </w:numPr>
        <w:spacing w:line="360" w:lineRule="auto"/>
        <w:jc w:val="both"/>
        <w:rPr>
          <w:rStyle w:val="Strong"/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Và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t: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tư vào công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và 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chuyên sâu</w:t>
      </w:r>
      <w:bookmarkStart w:id="119" w:name="_Toc197771179"/>
    </w:p>
    <w:p w14:paraId="1DB486B8" w14:textId="02B0810A" w:rsidR="000B72C8" w:rsidRPr="00A93066" w:rsidRDefault="00C9471B" w:rsidP="00A93066">
      <w:pPr>
        <w:pStyle w:val="Heading2"/>
        <w:rPr>
          <w:rFonts w:ascii="Times New Roman" w:hAnsi="Times New Roman" w:cs="Times New Roman"/>
          <w:b/>
          <w:sz w:val="26"/>
          <w:szCs w:val="26"/>
        </w:rPr>
      </w:pPr>
      <w:bookmarkStart w:id="120" w:name="_Toc197977868"/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2.3. Vai trò c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 công ngh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trong h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ỗ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tri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khai RBA</w:t>
      </w:r>
      <w:bookmarkEnd w:id="119"/>
      <w:bookmarkEnd w:id="120"/>
    </w:p>
    <w:p w14:paraId="31A10E3F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hóa, RBA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còn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khái ni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tính, mà đang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thành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quy t</w:t>
      </w:r>
      <w:r>
        <w:rPr>
          <w:rFonts w:ascii="Times New Roman" w:hAnsi="Times New Roman" w:cs="Times New Roman"/>
          <w:sz w:val="26"/>
          <w:szCs w:val="26"/>
        </w:rPr>
        <w:t xml:space="preserve">rình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nh hư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(data-driven)</w:t>
      </w:r>
      <w:r>
        <w:rPr>
          <w:rFonts w:ascii="Times New Roman" w:hAnsi="Times New Roman" w:cs="Times New Roman"/>
          <w:sz w:val="26"/>
          <w:szCs w:val="26"/>
        </w:rPr>
        <w:t>. Nghiên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Allen et al. (2006) và tài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"Audit Risk Assessment Using Fuzzy Theory"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ra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các phương pháp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như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nơ-ron, mô hình logic m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(fuzzy logic), và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máy (machine learning)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tích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vào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hóa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14:paraId="0AAC52B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Vai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ủ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ngh</w:t>
      </w:r>
      <w:r>
        <w:rPr>
          <w:rFonts w:ascii="Times New Roman" w:hAnsi="Times New Roman" w:cs="Times New Roman"/>
          <w:sz w:val="26"/>
          <w:szCs w:val="26"/>
          <w:lang w:val="en-US"/>
        </w:rPr>
        <w:t>ệ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sz w:val="26"/>
          <w:szCs w:val="26"/>
          <w:lang w:val="en-US"/>
        </w:rPr>
        <w:t>ộ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  <w:lang w:val="en-US"/>
        </w:rPr>
        <w:t>ố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ạ</w:t>
      </w:r>
      <w:r>
        <w:rPr>
          <w:rFonts w:ascii="Times New Roman" w:hAnsi="Times New Roman" w:cs="Times New Roman"/>
          <w:sz w:val="26"/>
          <w:szCs w:val="26"/>
          <w:lang w:val="en-US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0FEE096E" w14:textId="75C7DA35" w:rsidR="000B72C8" w:rsidRPr="00A93066" w:rsidRDefault="00C9471B" w:rsidP="00C9471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ỗ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đánh giá r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ban đ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ầ</w:t>
      </w:r>
      <w:r w:rsidRPr="00A9306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(ISA 315)</w:t>
      </w:r>
    </w:p>
    <w:p w14:paraId="39EC775C" w14:textId="77777777" w:rsidR="000B72C8" w:rsidRDefault="00C9471B" w:rsidP="00C9471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thu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và phân tích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toán, ngâ</w:t>
      </w:r>
      <w:r>
        <w:rPr>
          <w:rFonts w:ascii="Times New Roman" w:hAnsi="Times New Roman" w:cs="Times New Roman"/>
          <w:sz w:val="26"/>
          <w:szCs w:val="26"/>
        </w:rPr>
        <w:t>n sách, quy trình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ch;</w:t>
      </w:r>
    </w:p>
    <w:p w14:paraId="3FABD951" w14:textId="77777777" w:rsidR="000B72C8" w:rsidRDefault="00C9471B" w:rsidP="00C9471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các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nóng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qua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heat map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ratio analysis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data visualization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EBCCA8C" w14:textId="77777777" w:rsidR="000B72C8" w:rsidRDefault="00C9471B" w:rsidP="00C9471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machine learning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các d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n;</w:t>
      </w:r>
    </w:p>
    <w:p w14:paraId="6BB339B1" w14:textId="77777777" w:rsidR="000B72C8" w:rsidRDefault="00C9471B" w:rsidP="00C9471B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mô hình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báo s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m.</w:t>
      </w:r>
    </w:p>
    <w:p w14:paraId="55B93D86" w14:textId="2F17DE05" w:rsidR="000B72C8" w:rsidRPr="00EA05A7" w:rsidRDefault="00C9471B" w:rsidP="00C9471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bookmarkStart w:id="121" w:name="_Toc197973307"/>
      <w:bookmarkStart w:id="122" w:name="_Toc197973400"/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Liên k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gi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a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r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và chương trình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</w:t>
      </w:r>
      <w:bookmarkEnd w:id="121"/>
      <w:bookmarkEnd w:id="122"/>
    </w:p>
    <w:p w14:paraId="3E7A3232" w14:textId="77777777" w:rsidR="000B72C8" w:rsidRDefault="00C9471B" w:rsidP="00C9471B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cho phép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linh ho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theo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đã đánh giá;</w:t>
      </w:r>
    </w:p>
    <w:p w14:paraId="70E46CF2" w14:textId="77777777" w:rsidR="000B72C8" w:rsidRDefault="00C9471B" w:rsidP="00C9471B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liên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đó minh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hóa tính logic trong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các</w:t>
      </w:r>
      <w:r>
        <w:rPr>
          <w:rFonts w:ascii="Times New Roman" w:hAnsi="Times New Roman" w:cs="Times New Roman"/>
          <w:sz w:val="26"/>
          <w:szCs w:val="26"/>
        </w:rPr>
        <w:t xml:space="preserve"> công ty Big4,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đã có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năng g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ý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trên phân lo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 xml:space="preserve"> theo ngành và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A360FE5" w14:textId="77777777" w:rsidR="00EA05A7" w:rsidRDefault="00EA05A7" w:rsidP="00EA05A7">
      <w:pP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bookmarkStart w:id="123" w:name="_Toc197973308"/>
      <w:bookmarkStart w:id="124" w:name="_Toc197973401"/>
    </w:p>
    <w:p w14:paraId="06347661" w14:textId="1ADD35BC" w:rsidR="000B72C8" w:rsidRPr="00EA05A7" w:rsidRDefault="00C9471B" w:rsidP="00C9471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Giám sát quá trình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và c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 nh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ậ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r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theo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gian th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</w:t>
      </w:r>
      <w:bookmarkEnd w:id="123"/>
      <w:bookmarkEnd w:id="124"/>
    </w:p>
    <w:p w14:paraId="25AE2176" w14:textId="77777777" w:rsidR="000B72C8" w:rsidRDefault="00C9471B" w:rsidP="00C9471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theo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ERP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khách hàng;</w:t>
      </w:r>
    </w:p>
    <w:p w14:paraId="24466484" w14:textId="77777777" w:rsidR="000B72C8" w:rsidRDefault="00C9471B" w:rsidP="00C9471B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các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u,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chính sách pháp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làm thay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ban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u.</w:t>
      </w:r>
    </w:p>
    <w:p w14:paraId="3B8ADBB8" w14:textId="1EF0D907" w:rsidR="000B72C8" w:rsidRPr="00EA05A7" w:rsidRDefault="00C9471B" w:rsidP="00C9471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Nâng cao kh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năng ki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toàn b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 w:rsidRPr="00EA05A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(full-population audit)</w:t>
      </w:r>
    </w:p>
    <w:p w14:paraId="591BEB6C" w14:textId="77777777" w:rsidR="000B72C8" w:rsidRDefault="00C9471B" w:rsidP="00C9471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Thay vì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u,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thông minh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tra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100% giao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 xml:space="preserve"> trong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(VD: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giao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bán hàng, chi phí tài chính);</w:t>
      </w:r>
    </w:p>
    <w:p w14:paraId="1F237650" w14:textId="77777777" w:rsidR="000B72C8" w:rsidRDefault="00C9471B" w:rsidP="00C9471B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Tăng đáng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sai sót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và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có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ng.</w:t>
      </w:r>
    </w:p>
    <w:p w14:paraId="2E7E9A01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 nhiên, như Spira (2003) đ</w:t>
      </w:r>
      <w:r>
        <w:rPr>
          <w:rFonts w:ascii="Times New Roman" w:hAnsi="Times New Roman" w:cs="Times New Roman"/>
          <w:sz w:val="26"/>
          <w:szCs w:val="26"/>
        </w:rPr>
        <w:t>ã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nh,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không thay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vai trò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đánh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– mà làm công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đánh giá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nhanh hơn, sâu hơn và linh ho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hơn</w:t>
      </w:r>
      <w:r>
        <w:rPr>
          <w:rFonts w:ascii="Times New Roman" w:hAnsi="Times New Roman" w:cs="Times New Roman"/>
          <w:sz w:val="26"/>
          <w:szCs w:val="26"/>
        </w:rPr>
        <w:t>.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RBA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(risk analytics, continuous auditing, AI-assisted testing...)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là xu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ngành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trong tương lai.</w:t>
      </w:r>
    </w:p>
    <w:p w14:paraId="49E6E204" w14:textId="77777777" w:rsidR="000B72C8" w:rsidRDefault="00C947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r>
        <w:rPr>
          <w:rFonts w:ascii="Times New Roman" w:hAnsi="Times New Roman" w:cs="Times New Roman"/>
          <w:sz w:val="26"/>
          <w:szCs w:val="26"/>
        </w:rPr>
        <w:t>hương pháp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trên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đã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rãi trên toàn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và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có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 Tuy nhiên,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vào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đang g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rào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liên quan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năng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chuyên môn,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và tư duy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n. Dù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năng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trong môi trư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 Nam</w:t>
      </w:r>
      <w:r>
        <w:rPr>
          <w:rFonts w:ascii="Times New Roman" w:hAnsi="Times New Roman" w:cs="Times New Roman"/>
          <w:sz w:val="26"/>
          <w:szCs w:val="26"/>
        </w:rPr>
        <w:t xml:space="preserve"> còn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i:</w:t>
      </w:r>
    </w:p>
    <w:p w14:paraId="3979A27F" w14:textId="77777777" w:rsidR="000B72C8" w:rsidRDefault="00C9471B" w:rsidP="00C9471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ngân sách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 cho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chuyên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ng;</w:t>
      </w:r>
    </w:p>
    <w:p w14:paraId="0A5BC353" w14:textId="77777777" w:rsidR="000B72C8" w:rsidRDefault="00C9471B" w:rsidP="00C9471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đào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hành trê</w:t>
      </w:r>
      <w:r>
        <w:rPr>
          <w:rFonts w:ascii="Times New Roman" w:hAnsi="Times New Roman" w:cs="Times New Roman"/>
          <w:sz w:val="26"/>
          <w:szCs w:val="26"/>
        </w:rPr>
        <w:t>n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toán;</w:t>
      </w:r>
    </w:p>
    <w:p w14:paraId="7D60EAD1" w14:textId="77777777" w:rsidR="000B72C8" w:rsidRDefault="00C9471B" w:rsidP="00C9471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Còn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cách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lý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n;</w:t>
      </w:r>
    </w:p>
    <w:p w14:paraId="0A1D3F74" w14:textId="77777777" w:rsidR="000B72C8" w:rsidRDefault="00C9471B" w:rsidP="00C9471B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khách hàng không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ý chia s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theo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(ERP, API), gây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hóa.</w:t>
      </w:r>
    </w:p>
    <w:p w14:paraId="1F17EB6E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đang tái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nh hình </w:t>
      </w:r>
      <w:r>
        <w:rPr>
          <w:rFonts w:ascii="Times New Roman" w:hAnsi="Times New Roman" w:cs="Times New Roman"/>
          <w:sz w:val="26"/>
          <w:szCs w:val="26"/>
        </w:rPr>
        <w:t>ngành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toán, RBA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đúng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lý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mà còn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và phân tích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khai thác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đa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AFADD4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AC9A2C" w14:textId="77777777" w:rsidR="000B72C8" w:rsidRDefault="00C947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9A36313" w14:textId="77777777" w:rsidR="000B72C8" w:rsidRDefault="00C9471B">
      <w:pPr>
        <w:pStyle w:val="Heading1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5" w:name="_Toc197977869"/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lastRenderedPageBreak/>
        <w:t>CHƯƠNG III: GI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I PHÁP 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NÂNG CAO HI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Ệ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U QU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Ả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 xml:space="preserve"> ÁP D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Ụ</w:t>
      </w:r>
      <w:r>
        <w:rPr>
          <w:rStyle w:val="Strong"/>
          <w:rFonts w:ascii="Times New Roman" w:hAnsi="Times New Roman" w:cs="Times New Roman"/>
          <w:bCs w:val="0"/>
          <w:sz w:val="26"/>
          <w:szCs w:val="26"/>
          <w:lang w:val="en-US"/>
        </w:rPr>
        <w:t>NG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 PHƯƠNG PHÁP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KIỂM TOÁN DỰA TRÊN CƠ SỞ ĐÁNH GIÁ RỦI RO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 RBA T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I VI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T NAM</w:t>
      </w:r>
      <w:bookmarkEnd w:id="125"/>
    </w:p>
    <w:p w14:paraId="4C1CA89E" w14:textId="77777777" w:rsidR="000B72C8" w:rsidRDefault="00C9471B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6" w:name="_Toc197977870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3.1. Nhóm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pháp nâng cao năng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 viên – Y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con ngư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</w:t>
      </w:r>
      <w:bookmarkEnd w:id="126"/>
    </w:p>
    <w:p w14:paraId="027D91A4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27" w:name="_Toc197977871"/>
      <w:r w:rsidRPr="00A93066">
        <w:rPr>
          <w:rFonts w:ascii="Times New Roman" w:hAnsi="Times New Roman" w:cs="Times New Roman"/>
          <w:i/>
          <w:iCs/>
          <w:sz w:val="26"/>
          <w:szCs w:val="26"/>
        </w:rPr>
        <w:t>3.1.1. Đào t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o chuyên sâu v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ề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đánh giá 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ro đa chi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ề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u</w:t>
      </w:r>
      <w:bookmarkEnd w:id="127"/>
    </w:p>
    <w:p w14:paraId="2648E4B2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các chương trình đào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chuyên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t,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557A4945" w14:textId="77777777" w:rsidR="000B72C8" w:rsidRDefault="00C9471B" w:rsidP="00C9471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không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toán, mà còn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pháp lý, tuân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F59CD48" w14:textId="77777777" w:rsidR="000B72C8" w:rsidRDefault="00C9471B" w:rsidP="00C9471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mô hình phân tích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ng: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matrix, scoring, scenario-based analysis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252E9B" w14:textId="77777777" w:rsidR="000B72C8" w:rsidRDefault="00C9471B" w:rsidP="00C9471B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Tăng cư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năng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và xét đoán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(professional skepticism).</w:t>
      </w:r>
    </w:p>
    <w:p w14:paraId="0479B5E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 đưa các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case study ngành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vào đào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(ngân hàng,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n,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t…)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tăng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theo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thù.</w:t>
      </w:r>
    </w:p>
    <w:p w14:paraId="4C44C865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28" w:name="_Toc197977872"/>
      <w:r w:rsidRPr="00A93066">
        <w:rPr>
          <w:rFonts w:ascii="Times New Roman" w:hAnsi="Times New Roman" w:cs="Times New Roman"/>
          <w:i/>
          <w:iCs/>
          <w:sz w:val="26"/>
          <w:szCs w:val="26"/>
        </w:rPr>
        <w:t>3.1.2. Chu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ẩ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hóa năng l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ự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c đánh giá 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ro trong quy trình hành ngh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ề</w:t>
      </w:r>
      <w:bookmarkEnd w:id="128"/>
    </w:p>
    <w:p w14:paraId="05C8A43C" w14:textId="77777777" w:rsidR="000B72C8" w:rsidRDefault="00C9471B" w:rsidP="00C9471B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khung năng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(competency framework)</w:t>
      </w:r>
      <w:r>
        <w:rPr>
          <w:rFonts w:ascii="Times New Roman" w:hAnsi="Times New Roman" w:cs="Times New Roman"/>
          <w:sz w:val="26"/>
          <w:szCs w:val="26"/>
        </w:rPr>
        <w:t xml:space="preserve"> cho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chuyên trách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ro.</w:t>
      </w:r>
    </w:p>
    <w:p w14:paraId="7D514798" w14:textId="77777777" w:rsidR="000B72C8" w:rsidRDefault="00C9471B" w:rsidP="00C9471B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u có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ỉ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chuyên sâu</w:t>
      </w:r>
      <w:r>
        <w:rPr>
          <w:rFonts w:ascii="Times New Roman" w:hAnsi="Times New Roman" w:cs="Times New Roman"/>
          <w:sz w:val="26"/>
          <w:szCs w:val="26"/>
        </w:rPr>
        <w:t>: như CRMA (IIA), RBA Certificate, Data Analytics for Auditors...</w:t>
      </w:r>
    </w:p>
    <w:p w14:paraId="32347C18" w14:textId="77777777" w:rsidR="000B72C8" w:rsidRDefault="00C9471B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9" w:name="_Toc197977873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3.2. Nhóm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pháp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ti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quy trình đánh giá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ro và ki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toán</w:t>
      </w:r>
      <w:bookmarkEnd w:id="129"/>
    </w:p>
    <w:p w14:paraId="22897186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0" w:name="_Toc197977874"/>
      <w:r w:rsidRPr="00A93066">
        <w:rPr>
          <w:rFonts w:ascii="Times New Roman" w:hAnsi="Times New Roman" w:cs="Times New Roman"/>
          <w:i/>
          <w:iCs/>
          <w:sz w:val="26"/>
          <w:szCs w:val="26"/>
        </w:rPr>
        <w:t>3.2.1. Thi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ế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t l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ậ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p 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th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ố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đánh giá 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ro đ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ị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nh lư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ợ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trong ki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 toán</w:t>
      </w:r>
      <w:bookmarkEnd w:id="130"/>
    </w:p>
    <w:p w14:paraId="0DD4DC21" w14:textId="77777777" w:rsidR="000B72C8" w:rsidRDefault="00C9471B" w:rsidP="00C9471B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mô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hình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,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tiêu chí xác su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x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y ra,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ng, tính phát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n…</w:t>
      </w:r>
    </w:p>
    <w:p w14:paraId="3A0D852D" w14:textId="77777777" w:rsidR="000B72C8" w:rsidRDefault="00C9471B" w:rsidP="00C9471B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heatmap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dashboard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</w:t>
      </w:r>
      <w:r>
        <w:rPr>
          <w:rFonts w:ascii="Times New Roman" w:hAnsi="Times New Roman" w:cs="Times New Roman"/>
          <w:sz w:val="26"/>
          <w:szCs w:val="26"/>
        </w:rPr>
        <w:t xml:space="preserve"> ngay trong giai 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toán.</w:t>
      </w:r>
    </w:p>
    <w:p w14:paraId="33BAE91D" w14:textId="77777777" w:rsidR="000B72C8" w:rsidRDefault="00C9471B" w:rsidP="00C9471B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công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như ACL, IDEA, Power BI 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Excel nâng cao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theo dõi và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theo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gian.</w:t>
      </w:r>
    </w:p>
    <w:p w14:paraId="248DC83E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1" w:name="_Toc197977875"/>
      <w:r w:rsidRPr="00A93066">
        <w:rPr>
          <w:rFonts w:ascii="Times New Roman" w:hAnsi="Times New Roman" w:cs="Times New Roman"/>
          <w:i/>
          <w:iCs/>
          <w:sz w:val="26"/>
          <w:szCs w:val="26"/>
        </w:rPr>
        <w:t>3.2.2. Chu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ẩ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hóa và c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ậ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p nh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ậ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t chương trình ki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 toán m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ẫ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u theo tư duy RBA</w:t>
      </w:r>
      <w:bookmarkEnd w:id="131"/>
    </w:p>
    <w:p w14:paraId="6E47A9AB" w14:textId="77777777" w:rsidR="000B72C8" w:rsidRDefault="00C9471B" w:rsidP="00C9471B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Rà soát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chương trình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m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 CTKTM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VACPA theo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ng:</w:t>
      </w:r>
    </w:p>
    <w:p w14:paraId="4E44F956" w14:textId="77777777" w:rsidR="000B72C8" w:rsidRDefault="00C9471B" w:rsidP="00C9471B">
      <w:pPr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Rút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u hành chính không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</w:p>
    <w:p w14:paraId="471E2797" w14:textId="77777777" w:rsidR="000B72C8" w:rsidRDefault="00C9471B" w:rsidP="00C9471B">
      <w:pPr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Tăng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đánh giá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theo ngành</w:t>
      </w:r>
    </w:p>
    <w:p w14:paraId="6AE1B367" w14:textId="77777777" w:rsidR="000B72C8" w:rsidRDefault="00C9471B" w:rsidP="00C9471B">
      <w:pPr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Thư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>ng xuyên c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p nh</w:t>
      </w:r>
      <w:r>
        <w:rPr>
          <w:rFonts w:ascii="Times New Roman" w:hAnsi="Times New Roman" w:cs="Times New Roman"/>
          <w:sz w:val="26"/>
          <w:szCs w:val="26"/>
          <w:lang w:val="en-US"/>
        </w:rPr>
        <w:t>ậ</w:t>
      </w:r>
      <w:r>
        <w:rPr>
          <w:rFonts w:ascii="Times New Roman" w:hAnsi="Times New Roman" w:cs="Times New Roman"/>
          <w:sz w:val="26"/>
          <w:szCs w:val="26"/>
          <w:lang w:val="en-US"/>
        </w:rPr>
        <w:t>t nh</w:t>
      </w:r>
      <w:r>
        <w:rPr>
          <w:rFonts w:ascii="Times New Roman" w:hAnsi="Times New Roman" w:cs="Times New Roman"/>
          <w:sz w:val="26"/>
          <w:szCs w:val="26"/>
          <w:lang w:val="en-US"/>
        </w:rPr>
        <w:t>ữ</w:t>
      </w:r>
      <w:r>
        <w:rPr>
          <w:rFonts w:ascii="Times New Roman" w:hAnsi="Times New Roman" w:cs="Times New Roman"/>
          <w:sz w:val="26"/>
          <w:szCs w:val="26"/>
          <w:lang w:val="en-US"/>
        </w:rPr>
        <w:t>ng thay đ</w:t>
      </w:r>
      <w:r>
        <w:rPr>
          <w:rFonts w:ascii="Times New Roman" w:hAnsi="Times New Roman" w:cs="Times New Roman"/>
          <w:sz w:val="26"/>
          <w:szCs w:val="26"/>
          <w:lang w:val="en-US"/>
        </w:rPr>
        <w:t>ổ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đi</w:t>
      </w:r>
      <w:r>
        <w:rPr>
          <w:rFonts w:ascii="Times New Roman" w:hAnsi="Times New Roman" w:cs="Times New Roman"/>
          <w:sz w:val="26"/>
          <w:szCs w:val="26"/>
          <w:lang w:val="en-US"/>
        </w:rPr>
        <w:t>ề</w:t>
      </w:r>
      <w:r>
        <w:rPr>
          <w:rFonts w:ascii="Times New Roman" w:hAnsi="Times New Roman" w:cs="Times New Roman"/>
          <w:sz w:val="26"/>
          <w:szCs w:val="26"/>
          <w:lang w:val="en-US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</w:t>
      </w:r>
      <w:r>
        <w:rPr>
          <w:rFonts w:ascii="Times New Roman" w:hAnsi="Times New Roman" w:cs="Times New Roman"/>
          <w:sz w:val="26"/>
          <w:szCs w:val="26"/>
          <w:lang w:val="en-US"/>
        </w:rPr>
        <w:t>ỉ</w:t>
      </w:r>
      <w:r>
        <w:rPr>
          <w:rFonts w:ascii="Times New Roman" w:hAnsi="Times New Roman" w:cs="Times New Roman"/>
          <w:sz w:val="26"/>
          <w:szCs w:val="26"/>
          <w:lang w:val="en-US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chu</w:t>
      </w:r>
      <w:r>
        <w:rPr>
          <w:rFonts w:ascii="Times New Roman" w:hAnsi="Times New Roman" w:cs="Times New Roman"/>
          <w:sz w:val="26"/>
          <w:szCs w:val="26"/>
          <w:lang w:val="en-US"/>
        </w:rPr>
        <w:t>ẩ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qu</w:t>
      </w:r>
      <w:r>
        <w:rPr>
          <w:rFonts w:ascii="Times New Roman" w:hAnsi="Times New Roman" w:cs="Times New Roman"/>
          <w:sz w:val="26"/>
          <w:szCs w:val="26"/>
          <w:lang w:val="en-US"/>
        </w:rPr>
        <w:t>ố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sz w:val="26"/>
          <w:szCs w:val="26"/>
          <w:lang w:val="en-US"/>
        </w:rPr>
        <w:t>ế</w:t>
      </w:r>
      <w:proofErr w:type="spellEnd"/>
    </w:p>
    <w:p w14:paraId="6FAC77AB" w14:textId="77777777" w:rsidR="000B72C8" w:rsidRDefault="00C9471B" w:rsidP="00C9471B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các công ty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toán:</w:t>
      </w:r>
    </w:p>
    <w:p w14:paraId="4677C1B3" w14:textId="77777777" w:rsidR="000B72C8" w:rsidRDefault="00C9471B" w:rsidP="00C9471B">
      <w:pPr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Có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đăng ký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riêng theo khách hàng</w:t>
      </w:r>
    </w:p>
    <w:p w14:paraId="7B4EBD20" w14:textId="77777777" w:rsidR="000B72C8" w:rsidRDefault="00C9471B" w:rsidP="00C9471B">
      <w:pPr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Có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minh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liên k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gi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và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</w:p>
    <w:p w14:paraId="16BA714F" w14:textId="77777777" w:rsidR="000B72C8" w:rsidRDefault="00C9471B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2" w:name="_Toc197977876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3.3. Nhóm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i pháp tăng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ờ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 công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và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</w:t>
      </w:r>
      <w:bookmarkEnd w:id="132"/>
    </w:p>
    <w:p w14:paraId="0999A0C5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3" w:name="_Toc197977877"/>
      <w:r w:rsidRPr="00A93066">
        <w:rPr>
          <w:rFonts w:ascii="Times New Roman" w:hAnsi="Times New Roman" w:cs="Times New Roman"/>
          <w:i/>
          <w:iCs/>
          <w:sz w:val="26"/>
          <w:szCs w:val="26"/>
        </w:rPr>
        <w:t>3.3.1. Đ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u tư công ngh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ỗ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tr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ợ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đánh giá 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ro</w:t>
      </w:r>
      <w:bookmarkEnd w:id="133"/>
    </w:p>
    <w:p w14:paraId="65B95A77" w14:textId="77777777" w:rsidR="000B72C8" w:rsidRDefault="00C9471B" w:rsidP="00C9471B">
      <w:pPr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khích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các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có module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TeamMate, CaseWare, Azilon Risk Auditor, MindBridge AI</w:t>
      </w:r>
    </w:p>
    <w:p w14:paraId="12D06A37" w14:textId="77777777" w:rsidR="000B72C8" w:rsidRDefault="00C9471B" w:rsidP="00C9471B">
      <w:pPr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ngành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các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n công khai, </w:t>
      </w:r>
      <w:r>
        <w:rPr>
          <w:rFonts w:ascii="Times New Roman" w:hAnsi="Times New Roman" w:cs="Times New Roman"/>
          <w:sz w:val="26"/>
          <w:szCs w:val="26"/>
        </w:rPr>
        <w:t>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tài chính,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v.v.</w:t>
      </w:r>
    </w:p>
    <w:p w14:paraId="6087716E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4" w:name="_Toc197977878"/>
      <w:r w:rsidRPr="00A93066">
        <w:rPr>
          <w:rFonts w:ascii="Times New Roman" w:hAnsi="Times New Roman" w:cs="Times New Roman"/>
          <w:i/>
          <w:iCs/>
          <w:sz w:val="26"/>
          <w:szCs w:val="26"/>
        </w:rPr>
        <w:t>3.3.2. Phát tri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kho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ữ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li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u 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ro n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b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theo ngành và khách hàng</w:t>
      </w:r>
      <w:bookmarkEnd w:id="134"/>
    </w:p>
    <w:p w14:paraId="471784AB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14:paraId="6C4969B0" w14:textId="77777777" w:rsidR="000B72C8" w:rsidRDefault="00C9471B" w:rsidP="00C9471B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sai sót theo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hành/kho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57686F69" w14:textId="77777777" w:rsidR="000B72C8" w:rsidRDefault="00C9471B" w:rsidP="00C9471B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Danh sách d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gian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hình</w:t>
      </w:r>
    </w:p>
    <w:p w14:paraId="5C86ED54" w14:textId="77777777" w:rsidR="000B72C8" w:rsidRDefault="00C9471B" w:rsidP="00C9471B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ng theo ngành </w:t>
      </w:r>
      <w:r>
        <w:rPr>
          <w:rFonts w:ascii="Times New Roman" w:hAnsi="Times New Roman" w:cs="Times New Roman"/>
          <w:sz w:val="26"/>
          <w:szCs w:val="26"/>
        </w:rPr>
        <w:t>(benchmarking)</w:t>
      </w:r>
    </w:p>
    <w:p w14:paraId="3F4B95B8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này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giúp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toán viên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so sánh 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ro gi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các khách hàng cùng ngành</w:t>
      </w:r>
      <w:r>
        <w:rPr>
          <w:rFonts w:ascii="Times New Roman" w:hAnsi="Times New Roman" w:cs="Times New Roman"/>
          <w:sz w:val="26"/>
          <w:szCs w:val="26"/>
        </w:rPr>
        <w:t>, thay vì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vào phán đoán cá nhân.</w:t>
      </w:r>
    </w:p>
    <w:p w14:paraId="51BB8464" w14:textId="77777777" w:rsidR="000B72C8" w:rsidRDefault="00C9471B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5" w:name="_Toc197977879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3.4. Nhóm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pháp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ỗ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và qu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tr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nghi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</w:t>
      </w:r>
      <w:bookmarkEnd w:id="135"/>
    </w:p>
    <w:p w14:paraId="21D2D449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6" w:name="_Toc197977880"/>
      <w:r w:rsidRPr="00A93066">
        <w:rPr>
          <w:rFonts w:ascii="Times New Roman" w:hAnsi="Times New Roman" w:cs="Times New Roman"/>
          <w:i/>
          <w:iCs/>
          <w:sz w:val="26"/>
          <w:szCs w:val="26"/>
        </w:rPr>
        <w:t>3.4.1. Vai trò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ẫ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ắ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t t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ừ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các t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ổ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ch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ứ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c ngh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ề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nghi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p và cơ quan qu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ả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lý</w:t>
      </w:r>
      <w:bookmarkEnd w:id="136"/>
    </w:p>
    <w:p w14:paraId="3026B3D6" w14:textId="77777777" w:rsidR="000B72C8" w:rsidRDefault="00C9471B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Tài chính, VACPA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Nhà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57CDDEE0" w14:textId="77777777" w:rsidR="000B72C8" w:rsidRDefault="00C9471B" w:rsidP="00C9471B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các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hư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ớ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hành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RBA</w:t>
      </w:r>
    </w:p>
    <w:p w14:paraId="0FEC11D1" w14:textId="77777777" w:rsidR="000B72C8" w:rsidRDefault="00C9471B" w:rsidP="00C9471B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c các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chương trình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thí đi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m có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ng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công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ệ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>trong</w:t>
      </w:r>
      <w:proofErr w:type="spellEnd"/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RBA toàn di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công và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</w:t>
      </w:r>
    </w:p>
    <w:p w14:paraId="6E743B9D" w14:textId="77777777" w:rsidR="000B72C8" w:rsidRDefault="00C9471B" w:rsidP="00C9471B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cơ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tra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 trung</w:t>
      </w:r>
      <w:r>
        <w:rPr>
          <w:rFonts w:ascii="Times New Roman" w:hAnsi="Times New Roman" w:cs="Times New Roman"/>
          <w:sz w:val="26"/>
          <w:szCs w:val="26"/>
        </w:rPr>
        <w:t xml:space="preserve"> vào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 và tính liên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chương trình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</w:t>
      </w:r>
    </w:p>
    <w:p w14:paraId="7C1FFB2E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7" w:name="_Toc197977881"/>
      <w:r w:rsidRPr="00A93066">
        <w:rPr>
          <w:rFonts w:ascii="Times New Roman" w:hAnsi="Times New Roman" w:cs="Times New Roman"/>
          <w:i/>
          <w:iCs/>
          <w:sz w:val="26"/>
          <w:szCs w:val="26"/>
        </w:rPr>
        <w:t>3.4.2. Khuy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ế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khích doanh nghi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p xây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ự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th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ố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ki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 soát n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b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m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nh</w:t>
      </w:r>
      <w:bookmarkEnd w:id="137"/>
    </w:p>
    <w:p w14:paraId="71F40B5E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RBA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phát huy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viên có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tin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y vào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soát n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b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a khách hàng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Vì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y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3A651880" w14:textId="77777777" w:rsidR="000B72C8" w:rsidRDefault="00C9471B" w:rsidP="00C9471B">
      <w:pPr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Thúc đ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 xml:space="preserve">y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COSO ERM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risk register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và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qu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tr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3 tuy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phòng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ủ</w:t>
      </w:r>
    </w:p>
    <w:p w14:paraId="5369AA02" w14:textId="77777777" w:rsidR="000B72C8" w:rsidRDefault="00C9471B" w:rsidP="00C9471B">
      <w:pPr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và tư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soát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các 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chưa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</w:t>
      </w:r>
    </w:p>
    <w:p w14:paraId="17AC01D2" w14:textId="77777777" w:rsidR="000B72C8" w:rsidRDefault="00C9471B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8" w:name="_Toc197977882"/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3.5. Nhóm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 pháp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 nghi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 – Tri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 khai mô hình m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 và nhân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</w:t>
      </w:r>
      <w:bookmarkEnd w:id="138"/>
    </w:p>
    <w:p w14:paraId="3CCE88C4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39" w:name="_Toc197977883"/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3.5.1. Thí 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đi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 áp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ụ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mô hình RBA toàn di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 t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i m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t s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ố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 xml:space="preserve"> lĩnh v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ự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c tr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ọ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đi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</w:t>
      </w:r>
      <w:bookmarkEnd w:id="139"/>
    </w:p>
    <w:p w14:paraId="5A6198E0" w14:textId="77777777" w:rsidR="000B72C8" w:rsidRDefault="00C9471B" w:rsidP="00C9471B">
      <w:pPr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: Ngân hàng,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m,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 công</w:t>
      </w:r>
    </w:p>
    <w:p w14:paraId="6D32A2C3" w14:textId="77777777" w:rsidR="000B72C8" w:rsidRDefault="00C9471B" w:rsidP="00C9471B">
      <w:pPr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và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chia s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thông tin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</w:t>
      </w:r>
    </w:p>
    <w:p w14:paraId="4A9B076E" w14:textId="77777777" w:rsidR="000B72C8" w:rsidRPr="00A93066" w:rsidRDefault="00C9471B">
      <w:pPr>
        <w:pStyle w:val="Heading3"/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140" w:name="_Toc197977884"/>
      <w:r w:rsidRPr="00A93066">
        <w:rPr>
          <w:rFonts w:ascii="Times New Roman" w:hAnsi="Times New Roman" w:cs="Times New Roman"/>
          <w:i/>
          <w:iCs/>
          <w:sz w:val="26"/>
          <w:szCs w:val="26"/>
        </w:rPr>
        <w:t>3.5.2. Phân t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ầ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áp d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ụ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ng RBA theo quy mô doanh nghi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ệ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p ki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m to</w:t>
      </w:r>
      <w:r w:rsidRPr="00A93066">
        <w:rPr>
          <w:rFonts w:ascii="Times New Roman" w:hAnsi="Times New Roman" w:cs="Times New Roman"/>
          <w:i/>
          <w:iCs/>
          <w:sz w:val="26"/>
          <w:szCs w:val="26"/>
        </w:rPr>
        <w:t>án</w:t>
      </w:r>
      <w:bookmarkEnd w:id="140"/>
    </w:p>
    <w:p w14:paraId="3878D2B7" w14:textId="77777777" w:rsidR="000B72C8" w:rsidRDefault="00C9471B" w:rsidP="00C9471B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n: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toàn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d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</w:t>
      </w:r>
    </w:p>
    <w:p w14:paraId="0E388276" w14:textId="77777777" w:rsidR="000B72C8" w:rsidRDefault="00C9471B" w:rsidP="00C9471B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a: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RBA bán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n,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vào đánh giá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i ro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ể</w:t>
      </w:r>
    </w:p>
    <w:p w14:paraId="28F1A363" w14:textId="77777777" w:rsidR="000B72C8" w:rsidRDefault="00C9471B" w:rsidP="00C9471B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Doanh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: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toán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có tích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 ro,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RBA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5915E17C" w14:textId="77777777" w:rsidR="000B72C8" w:rsidRDefault="00C9471B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khai RBA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không đơn thu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là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t, mà là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quá trình thay đ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ổ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nh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ậ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ứ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c, năng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ề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nghi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p, và 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công ngh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– d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ữ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li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ệ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.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pháp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không nên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áp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dàn tr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i, mà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n:</w:t>
      </w:r>
    </w:p>
    <w:p w14:paraId="377827B1" w14:textId="77777777" w:rsidR="000B72C8" w:rsidRDefault="00C9471B" w:rsidP="00C9471B">
      <w:pPr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Phân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ầ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theo năng 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đơn v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ị</w:t>
      </w:r>
    </w:p>
    <w:p w14:paraId="17977C62" w14:textId="77777777" w:rsidR="000B72C8" w:rsidRDefault="00C9471B" w:rsidP="00C9471B">
      <w:pPr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ồ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ghép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trong đào t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ạ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o và đánh giá ch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ấ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lư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ng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</w:t>
      </w:r>
    </w:p>
    <w:p w14:paraId="298B6F3B" w14:textId="77777777" w:rsidR="000B72C8" w:rsidRDefault="00C9471B" w:rsidP="00C9471B">
      <w:pPr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Và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t, g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 li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l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i ích thi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ế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t th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ự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c cho c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ả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ki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ể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>m toán viên và khách hàng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36E3AD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C95B5D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C2A766" w14:textId="77777777" w:rsidR="000B72C8" w:rsidRDefault="000B72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9CB8C3" w14:textId="77777777" w:rsidR="000B72C8" w:rsidRDefault="00C947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5D690055" w14:textId="77777777" w:rsidR="000B72C8" w:rsidRDefault="00C9471B" w:rsidP="00166851">
      <w:pPr>
        <w:pStyle w:val="Heading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bookmarkStart w:id="141" w:name="_Toc197977885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KẾT LUẬN</w:t>
      </w:r>
      <w:bookmarkEnd w:id="141"/>
    </w:p>
    <w:p w14:paraId="203EA183" w14:textId="77777777" w:rsidR="000B72C8" w:rsidRDefault="00C9471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Sự phát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tuệ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nhân tạo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trước một giai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đoạn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sắc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tiếp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chuỗi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hỏi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liệu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phương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dựa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trên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(Risk-Based Audit – RBA) c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òn giữ được vai trò trung tâm, hay sẽ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bị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thay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thế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bởi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những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phương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tự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động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toàn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diện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phi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xét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đoán?</w:t>
      </w:r>
    </w:p>
    <w:p w14:paraId="1DC6CFE5" w14:textId="77777777" w:rsidR="000B72C8" w:rsidRDefault="00C9471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phương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dựa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trên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RBA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những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một cách hiệu quả và có định hướng.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Bởi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có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giúp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xử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nhưng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nhận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diện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phân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loại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yếu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xác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lập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phản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phù hợp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vẫn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cần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duy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phán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đoán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trách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nhiệm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nghề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nghiệp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– những điều vẫn chưa thể thay thế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hoàn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toàn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thuật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đồng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nghĩa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RBA – nếu được kết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đại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giúp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được đâu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vấn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lõi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trung,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nâng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6F224B98" w14:textId="77777777" w:rsidR="000B72C8" w:rsidRDefault="00C9471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Tại Việt Nam, việc triển khai RBA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nhiề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tính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thiếu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soát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đủ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cậy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viên dựa vào.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chuyển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sa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đòi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hỏi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sự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quản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chính. Do đó,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hướng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từ bỏ phương pháp RBA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chạy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là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xây d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ựng một phương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pháp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RBA “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thế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hệ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mới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” –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nơi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rủi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dữ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liệu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dẫn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dắt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bởi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trí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tuệ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nhân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tạo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nhưng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phán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đoán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vẫn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của con người.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Điều này không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giúp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vai trò trung tâm trong quá trình đảm bảo thông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tin tài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nâng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tầm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nghề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toàn cầu hóa và số hóa.</w:t>
      </w:r>
    </w:p>
    <w:p w14:paraId="11BB0A65" w14:textId="77777777" w:rsidR="000B72C8" w:rsidRDefault="000B72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8A880D" w14:textId="77777777" w:rsidR="000B72C8" w:rsidRDefault="000B72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923FE1" w14:textId="77777777" w:rsidR="000B72C8" w:rsidRDefault="000B72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95675" w14:textId="77777777" w:rsidR="000B72C8" w:rsidRDefault="000B72C8">
      <w:pPr>
        <w:rPr>
          <w:rFonts w:ascii="Times New Roman" w:hAnsi="Times New Roman" w:cs="Times New Roman"/>
          <w:sz w:val="26"/>
          <w:szCs w:val="26"/>
        </w:rPr>
      </w:pPr>
    </w:p>
    <w:p w14:paraId="5C66976D" w14:textId="77777777" w:rsidR="000B72C8" w:rsidRDefault="00C9471B" w:rsidP="00166851">
      <w:pPr>
        <w:pStyle w:val="Heading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bookmarkStart w:id="142" w:name="_Toc197977886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TÀI LIỆU THAM KHẢO</w:t>
      </w:r>
      <w:bookmarkEnd w:id="14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60"/>
      </w:tblGrid>
      <w:tr w:rsidR="000B72C8" w14:paraId="1181D531" w14:textId="77777777">
        <w:tc>
          <w:tcPr>
            <w:tcW w:w="704" w:type="dxa"/>
          </w:tcPr>
          <w:p w14:paraId="66CC1107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[1]</w:t>
            </w:r>
          </w:p>
        </w:tc>
        <w:tc>
          <w:tcPr>
            <w:tcW w:w="8360" w:type="dxa"/>
          </w:tcPr>
          <w:p w14:paraId="3DB630FB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Allen, R., et al. (2006).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Auditor Risk Assessment Insights from the Academic Literature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Journal of Accounting Literature.</w:t>
            </w:r>
          </w:p>
        </w:tc>
      </w:tr>
      <w:tr w:rsidR="000B72C8" w14:paraId="4B32DE75" w14:textId="77777777">
        <w:tc>
          <w:tcPr>
            <w:tcW w:w="704" w:type="dxa"/>
          </w:tcPr>
          <w:p w14:paraId="3CDC81A2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[2]</w:t>
            </w:r>
          </w:p>
        </w:tc>
        <w:tc>
          <w:tcPr>
            <w:tcW w:w="8360" w:type="dxa"/>
          </w:tcPr>
          <w:p w14:paraId="7265EC9B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IPN 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ournal. (2024).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A Comparison Study of Risk-Based Auditing in Four Developed Countries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International Public Sector Journal.</w:t>
            </w:r>
          </w:p>
        </w:tc>
      </w:tr>
      <w:tr w:rsidR="000B72C8" w14:paraId="2A97A701" w14:textId="77777777">
        <w:tc>
          <w:tcPr>
            <w:tcW w:w="704" w:type="dxa"/>
          </w:tcPr>
          <w:p w14:paraId="798D1AEC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[3]</w:t>
            </w:r>
          </w:p>
        </w:tc>
        <w:tc>
          <w:tcPr>
            <w:tcW w:w="8360" w:type="dxa"/>
          </w:tcPr>
          <w:p w14:paraId="354EC992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Salimov, M. (2024).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Improving Risk-Based Auditing in Commercial Banks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Eurasian Economic Review.</w:t>
            </w:r>
          </w:p>
        </w:tc>
      </w:tr>
      <w:tr w:rsidR="000B72C8" w14:paraId="2486BFAE" w14:textId="77777777">
        <w:tc>
          <w:tcPr>
            <w:tcW w:w="704" w:type="dxa"/>
          </w:tcPr>
          <w:p w14:paraId="16EE9759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[4]</w:t>
            </w:r>
          </w:p>
        </w:tc>
        <w:tc>
          <w:tcPr>
            <w:tcW w:w="8360" w:type="dxa"/>
          </w:tcPr>
          <w:p w14:paraId="5A30FDD5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Tania, S. (2022).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Risk-Based Internal Audit Approach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International Journal of Auditing.</w:t>
            </w:r>
          </w:p>
        </w:tc>
      </w:tr>
      <w:tr w:rsidR="000B72C8" w14:paraId="7D8761EF" w14:textId="77777777">
        <w:tc>
          <w:tcPr>
            <w:tcW w:w="704" w:type="dxa"/>
          </w:tcPr>
          <w:p w14:paraId="60742DE2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[5]</w:t>
            </w:r>
          </w:p>
        </w:tc>
        <w:tc>
          <w:tcPr>
            <w:tcW w:w="8360" w:type="dxa"/>
          </w:tcPr>
          <w:p w14:paraId="64110F5D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Wahyuandari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R. et al. (2025).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A Study on the Effect of Risk-Based Auditing on Organizational Financial Performance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Journal of Finance and Risk Management.</w:t>
            </w:r>
          </w:p>
        </w:tc>
      </w:tr>
      <w:tr w:rsidR="000B72C8" w14:paraId="53826FB4" w14:textId="77777777">
        <w:tc>
          <w:tcPr>
            <w:tcW w:w="704" w:type="dxa"/>
          </w:tcPr>
          <w:p w14:paraId="4DC51764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[6]</w:t>
            </w:r>
          </w:p>
        </w:tc>
        <w:tc>
          <w:tcPr>
            <w:tcW w:w="8360" w:type="dxa"/>
          </w:tcPr>
          <w:p w14:paraId="1D1F440D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Zaiceanu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A. M., et al. (2015).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Methods for Risk Identification and Assessment in Financial Auditing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Procedia Economics and Finance.</w:t>
            </w:r>
          </w:p>
        </w:tc>
      </w:tr>
      <w:tr w:rsidR="000B72C8" w14:paraId="3CC7C0CA" w14:textId="77777777">
        <w:tc>
          <w:tcPr>
            <w:tcW w:w="704" w:type="dxa"/>
          </w:tcPr>
          <w:p w14:paraId="4E042315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[7]</w:t>
            </w:r>
          </w:p>
        </w:tc>
        <w:tc>
          <w:tcPr>
            <w:tcW w:w="8360" w:type="dxa"/>
          </w:tcPr>
          <w:p w14:paraId="0FC2BC8A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Hà Thị Ngọc Hà. (2021).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Tài liệu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BCTC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phương pháp RBA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Việt Nam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(VACPA).</w:t>
            </w:r>
          </w:p>
        </w:tc>
      </w:tr>
      <w:tr w:rsidR="000B72C8" w14:paraId="3999B38E" w14:textId="77777777">
        <w:tc>
          <w:tcPr>
            <w:tcW w:w="704" w:type="dxa"/>
          </w:tcPr>
          <w:p w14:paraId="563BEA3C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[8]</w:t>
            </w:r>
          </w:p>
        </w:tc>
        <w:tc>
          <w:tcPr>
            <w:tcW w:w="8360" w:type="dxa"/>
          </w:tcPr>
          <w:p w14:paraId="5395EC5E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Lê Thị Thanh Tâm, Nguyễn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(2022).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Risk-Based Approach and Quality of Independent Audit Using SEM – Evidence from Vietnam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và Dự báo.</w:t>
            </w:r>
          </w:p>
        </w:tc>
      </w:tr>
      <w:tr w:rsidR="000B72C8" w14:paraId="6F2DE405" w14:textId="77777777">
        <w:tc>
          <w:tcPr>
            <w:tcW w:w="704" w:type="dxa"/>
          </w:tcPr>
          <w:p w14:paraId="588A2D85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[9]</w:t>
            </w:r>
          </w:p>
        </w:tc>
        <w:tc>
          <w:tcPr>
            <w:tcW w:w="8360" w:type="dxa"/>
          </w:tcPr>
          <w:p w14:paraId="4801267A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Nguyễn Văn Tuấn &amp; Trịnh Thị Thu Dung. (2023).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Development of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Audit Risk Model Applied in Public Investment Project Audit – The State Audit in Vietnam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0B72C8" w14:paraId="2D33338E" w14:textId="77777777">
        <w:tc>
          <w:tcPr>
            <w:tcW w:w="704" w:type="dxa"/>
          </w:tcPr>
          <w:p w14:paraId="4E917B84" w14:textId="77777777" w:rsidR="000B72C8" w:rsidRDefault="00C94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[10]</w:t>
            </w:r>
          </w:p>
        </w:tc>
        <w:tc>
          <w:tcPr>
            <w:tcW w:w="8360" w:type="dxa"/>
          </w:tcPr>
          <w:p w14:paraId="3E3C5FC7" w14:textId="77777777" w:rsidR="000B72C8" w:rsidRDefault="00C94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Vũ Thị Thu Huyền. (2022).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rủi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ro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ty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iệt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14:paraId="204D9565" w14:textId="77777777" w:rsidR="000B72C8" w:rsidRDefault="000B72C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B72C8">
      <w:pgSz w:w="11909" w:h="16834"/>
      <w:pgMar w:top="1138" w:right="1134" w:bottom="1134" w:left="1701" w:header="720" w:footer="720" w:gutter="0"/>
      <w:pgNumType w:start="0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3BEF" w14:textId="77777777" w:rsidR="00C9471B" w:rsidRDefault="00C9471B">
      <w:pPr>
        <w:spacing w:line="240" w:lineRule="auto"/>
      </w:pPr>
      <w:r>
        <w:separator/>
      </w:r>
    </w:p>
  </w:endnote>
  <w:endnote w:type="continuationSeparator" w:id="0">
    <w:p w14:paraId="240BB87C" w14:textId="77777777" w:rsidR="00C9471B" w:rsidRDefault="00C94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1886"/>
      <w:docPartObj>
        <w:docPartGallery w:val="AutoText"/>
      </w:docPartObj>
    </w:sdtPr>
    <w:sdtEndPr/>
    <w:sdtContent>
      <w:p w14:paraId="2588071E" w14:textId="4F76F497" w:rsidR="000B72C8" w:rsidRPr="00166851" w:rsidRDefault="00C9471B">
        <w:pPr>
          <w:pStyle w:val="Footer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7F9">
          <w:rPr>
            <w:noProof/>
          </w:rPr>
          <w:t>28</w:t>
        </w:r>
        <w:r>
          <w:fldChar w:fldCharType="end"/>
        </w:r>
      </w:p>
    </w:sdtContent>
  </w:sdt>
  <w:p w14:paraId="6E85C3AA" w14:textId="77777777" w:rsidR="000B72C8" w:rsidRDefault="000B7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9548" w14:textId="77777777" w:rsidR="00412D6A" w:rsidRPr="00412D6A" w:rsidRDefault="00412D6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8E2D4" w14:textId="77777777" w:rsidR="00C9471B" w:rsidRDefault="00C9471B">
      <w:r>
        <w:separator/>
      </w:r>
    </w:p>
  </w:footnote>
  <w:footnote w:type="continuationSeparator" w:id="0">
    <w:p w14:paraId="65C470C5" w14:textId="77777777" w:rsidR="00C9471B" w:rsidRDefault="00C9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EF5"/>
    <w:multiLevelType w:val="multilevel"/>
    <w:tmpl w:val="04781EF5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06E2"/>
    <w:multiLevelType w:val="multilevel"/>
    <w:tmpl w:val="05EA06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199"/>
    <w:multiLevelType w:val="multilevel"/>
    <w:tmpl w:val="060471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6B93"/>
    <w:multiLevelType w:val="multilevel"/>
    <w:tmpl w:val="0A936B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C6BF1"/>
    <w:multiLevelType w:val="multilevel"/>
    <w:tmpl w:val="0C4C6B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E6051"/>
    <w:multiLevelType w:val="multilevel"/>
    <w:tmpl w:val="0CCE6051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B5B0A"/>
    <w:multiLevelType w:val="multilevel"/>
    <w:tmpl w:val="0E5B5B0A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E2509"/>
    <w:multiLevelType w:val="multilevel"/>
    <w:tmpl w:val="122E2509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229C7"/>
    <w:multiLevelType w:val="multilevel"/>
    <w:tmpl w:val="137229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77D4E"/>
    <w:multiLevelType w:val="multilevel"/>
    <w:tmpl w:val="1E177D4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F7984"/>
    <w:multiLevelType w:val="multilevel"/>
    <w:tmpl w:val="1E9F79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11102"/>
    <w:multiLevelType w:val="multilevel"/>
    <w:tmpl w:val="21C1110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03BAD"/>
    <w:multiLevelType w:val="multilevel"/>
    <w:tmpl w:val="21F03B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35B58"/>
    <w:multiLevelType w:val="multilevel"/>
    <w:tmpl w:val="26B35B58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A7DD9"/>
    <w:multiLevelType w:val="multilevel"/>
    <w:tmpl w:val="2C2A7D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84278"/>
    <w:multiLevelType w:val="multilevel"/>
    <w:tmpl w:val="2D5842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C7E7B"/>
    <w:multiLevelType w:val="multilevel"/>
    <w:tmpl w:val="2DEC7E7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3535B"/>
    <w:multiLevelType w:val="multilevel"/>
    <w:tmpl w:val="2EA353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038CB"/>
    <w:multiLevelType w:val="multilevel"/>
    <w:tmpl w:val="344038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D7F36"/>
    <w:multiLevelType w:val="multilevel"/>
    <w:tmpl w:val="377D7F36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052DB"/>
    <w:multiLevelType w:val="multilevel"/>
    <w:tmpl w:val="388052D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1179F"/>
    <w:multiLevelType w:val="multilevel"/>
    <w:tmpl w:val="39F117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E79E5"/>
    <w:multiLevelType w:val="multilevel"/>
    <w:tmpl w:val="39FE79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F632B"/>
    <w:multiLevelType w:val="multilevel"/>
    <w:tmpl w:val="3BFF632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B6A56"/>
    <w:multiLevelType w:val="multilevel"/>
    <w:tmpl w:val="3F9B6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D78FF"/>
    <w:multiLevelType w:val="multilevel"/>
    <w:tmpl w:val="405D78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43CFE"/>
    <w:multiLevelType w:val="multilevel"/>
    <w:tmpl w:val="41C43CF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A3C36"/>
    <w:multiLevelType w:val="multilevel"/>
    <w:tmpl w:val="42EA3C36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066AD"/>
    <w:multiLevelType w:val="multilevel"/>
    <w:tmpl w:val="441066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02143A"/>
    <w:multiLevelType w:val="multilevel"/>
    <w:tmpl w:val="4502143A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60EEE"/>
    <w:multiLevelType w:val="multilevel"/>
    <w:tmpl w:val="48D60EE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E5D95"/>
    <w:multiLevelType w:val="multilevel"/>
    <w:tmpl w:val="4BCE5D95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2E0851"/>
    <w:multiLevelType w:val="multilevel"/>
    <w:tmpl w:val="4E2E08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3D2112"/>
    <w:multiLevelType w:val="multilevel"/>
    <w:tmpl w:val="4F3D21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367388"/>
    <w:multiLevelType w:val="multilevel"/>
    <w:tmpl w:val="50367388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A6151E"/>
    <w:multiLevelType w:val="multilevel"/>
    <w:tmpl w:val="51A6151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233FFF"/>
    <w:multiLevelType w:val="multilevel"/>
    <w:tmpl w:val="52233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B95707"/>
    <w:multiLevelType w:val="hybridMultilevel"/>
    <w:tmpl w:val="8284A24E"/>
    <w:lvl w:ilvl="0" w:tplc="5BB0F83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D011F"/>
    <w:multiLevelType w:val="multilevel"/>
    <w:tmpl w:val="5B8D01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454F9C"/>
    <w:multiLevelType w:val="multilevel"/>
    <w:tmpl w:val="5E454F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F849FD"/>
    <w:multiLevelType w:val="multilevel"/>
    <w:tmpl w:val="60F849FD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92111"/>
    <w:multiLevelType w:val="multilevel"/>
    <w:tmpl w:val="61792111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0A0D6F"/>
    <w:multiLevelType w:val="hybridMultilevel"/>
    <w:tmpl w:val="4E9E5C4A"/>
    <w:lvl w:ilvl="0" w:tplc="F7FC1D3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61423"/>
    <w:multiLevelType w:val="multilevel"/>
    <w:tmpl w:val="649614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8C0122"/>
    <w:multiLevelType w:val="multilevel"/>
    <w:tmpl w:val="658C01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813D7A"/>
    <w:multiLevelType w:val="multilevel"/>
    <w:tmpl w:val="69813D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7323B6"/>
    <w:multiLevelType w:val="multilevel"/>
    <w:tmpl w:val="6D7323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F63ACA"/>
    <w:multiLevelType w:val="multilevel"/>
    <w:tmpl w:val="6DF63A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4361D6"/>
    <w:multiLevelType w:val="multilevel"/>
    <w:tmpl w:val="6E4361D6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3D7BA9"/>
    <w:multiLevelType w:val="multilevel"/>
    <w:tmpl w:val="713D7B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4E3AB7"/>
    <w:multiLevelType w:val="multilevel"/>
    <w:tmpl w:val="734E3A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FE2367"/>
    <w:multiLevelType w:val="multilevel"/>
    <w:tmpl w:val="73FE23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292CCB"/>
    <w:multiLevelType w:val="multilevel"/>
    <w:tmpl w:val="77292CC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AB61A9"/>
    <w:multiLevelType w:val="multilevel"/>
    <w:tmpl w:val="7DAB61A9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6463E9"/>
    <w:multiLevelType w:val="multilevel"/>
    <w:tmpl w:val="7F6463E9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8D13A4"/>
    <w:multiLevelType w:val="multilevel"/>
    <w:tmpl w:val="7F8D13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54"/>
  </w:num>
  <w:num w:numId="5">
    <w:abstractNumId w:val="0"/>
  </w:num>
  <w:num w:numId="6">
    <w:abstractNumId w:val="29"/>
  </w:num>
  <w:num w:numId="7">
    <w:abstractNumId w:val="53"/>
  </w:num>
  <w:num w:numId="8">
    <w:abstractNumId w:val="20"/>
  </w:num>
  <w:num w:numId="9">
    <w:abstractNumId w:val="51"/>
  </w:num>
  <w:num w:numId="10">
    <w:abstractNumId w:val="17"/>
  </w:num>
  <w:num w:numId="11">
    <w:abstractNumId w:val="41"/>
  </w:num>
  <w:num w:numId="12">
    <w:abstractNumId w:val="19"/>
  </w:num>
  <w:num w:numId="13">
    <w:abstractNumId w:val="34"/>
  </w:num>
  <w:num w:numId="14">
    <w:abstractNumId w:val="13"/>
  </w:num>
  <w:num w:numId="15">
    <w:abstractNumId w:val="26"/>
  </w:num>
  <w:num w:numId="16">
    <w:abstractNumId w:val="27"/>
  </w:num>
  <w:num w:numId="17">
    <w:abstractNumId w:val="5"/>
  </w:num>
  <w:num w:numId="18">
    <w:abstractNumId w:val="35"/>
  </w:num>
  <w:num w:numId="19">
    <w:abstractNumId w:val="2"/>
  </w:num>
  <w:num w:numId="20">
    <w:abstractNumId w:val="45"/>
  </w:num>
  <w:num w:numId="21">
    <w:abstractNumId w:val="36"/>
  </w:num>
  <w:num w:numId="22">
    <w:abstractNumId w:val="14"/>
  </w:num>
  <w:num w:numId="23">
    <w:abstractNumId w:val="38"/>
  </w:num>
  <w:num w:numId="24">
    <w:abstractNumId w:val="40"/>
  </w:num>
  <w:num w:numId="25">
    <w:abstractNumId w:val="6"/>
  </w:num>
  <w:num w:numId="26">
    <w:abstractNumId w:val="23"/>
  </w:num>
  <w:num w:numId="27">
    <w:abstractNumId w:val="31"/>
  </w:num>
  <w:num w:numId="28">
    <w:abstractNumId w:val="48"/>
  </w:num>
  <w:num w:numId="29">
    <w:abstractNumId w:val="49"/>
  </w:num>
  <w:num w:numId="30">
    <w:abstractNumId w:val="8"/>
  </w:num>
  <w:num w:numId="31">
    <w:abstractNumId w:val="9"/>
  </w:num>
  <w:num w:numId="32">
    <w:abstractNumId w:val="44"/>
  </w:num>
  <w:num w:numId="33">
    <w:abstractNumId w:val="24"/>
  </w:num>
  <w:num w:numId="34">
    <w:abstractNumId w:val="39"/>
  </w:num>
  <w:num w:numId="35">
    <w:abstractNumId w:val="47"/>
  </w:num>
  <w:num w:numId="36">
    <w:abstractNumId w:val="50"/>
  </w:num>
  <w:num w:numId="37">
    <w:abstractNumId w:val="18"/>
  </w:num>
  <w:num w:numId="38">
    <w:abstractNumId w:val="3"/>
  </w:num>
  <w:num w:numId="39">
    <w:abstractNumId w:val="21"/>
  </w:num>
  <w:num w:numId="40">
    <w:abstractNumId w:val="22"/>
  </w:num>
  <w:num w:numId="41">
    <w:abstractNumId w:val="32"/>
  </w:num>
  <w:num w:numId="42">
    <w:abstractNumId w:val="55"/>
  </w:num>
  <w:num w:numId="43">
    <w:abstractNumId w:val="33"/>
  </w:num>
  <w:num w:numId="44">
    <w:abstractNumId w:val="4"/>
  </w:num>
  <w:num w:numId="45">
    <w:abstractNumId w:val="46"/>
  </w:num>
  <w:num w:numId="46">
    <w:abstractNumId w:val="10"/>
  </w:num>
  <w:num w:numId="47">
    <w:abstractNumId w:val="7"/>
  </w:num>
  <w:num w:numId="48">
    <w:abstractNumId w:val="52"/>
  </w:num>
  <w:num w:numId="49">
    <w:abstractNumId w:val="28"/>
  </w:num>
  <w:num w:numId="50">
    <w:abstractNumId w:val="12"/>
  </w:num>
  <w:num w:numId="51">
    <w:abstractNumId w:val="25"/>
  </w:num>
  <w:num w:numId="52">
    <w:abstractNumId w:val="15"/>
  </w:num>
  <w:num w:numId="53">
    <w:abstractNumId w:val="1"/>
  </w:num>
  <w:num w:numId="54">
    <w:abstractNumId w:val="43"/>
  </w:num>
  <w:num w:numId="55">
    <w:abstractNumId w:val="42"/>
  </w:num>
  <w:num w:numId="56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C6"/>
    <w:rsid w:val="0000061A"/>
    <w:rsid w:val="00004875"/>
    <w:rsid w:val="00006329"/>
    <w:rsid w:val="00010AFB"/>
    <w:rsid w:val="00012523"/>
    <w:rsid w:val="00013A1C"/>
    <w:rsid w:val="0001483F"/>
    <w:rsid w:val="000173E1"/>
    <w:rsid w:val="00021362"/>
    <w:rsid w:val="00024028"/>
    <w:rsid w:val="00024196"/>
    <w:rsid w:val="00025792"/>
    <w:rsid w:val="00027CFA"/>
    <w:rsid w:val="00031735"/>
    <w:rsid w:val="00031BF8"/>
    <w:rsid w:val="0003431D"/>
    <w:rsid w:val="00042F59"/>
    <w:rsid w:val="00043941"/>
    <w:rsid w:val="00044CF1"/>
    <w:rsid w:val="00044DEB"/>
    <w:rsid w:val="000463AB"/>
    <w:rsid w:val="000520C0"/>
    <w:rsid w:val="000557DC"/>
    <w:rsid w:val="00055ABC"/>
    <w:rsid w:val="00055C7C"/>
    <w:rsid w:val="00055CF6"/>
    <w:rsid w:val="000605D5"/>
    <w:rsid w:val="000606E8"/>
    <w:rsid w:val="000653A2"/>
    <w:rsid w:val="00065E1D"/>
    <w:rsid w:val="00067D99"/>
    <w:rsid w:val="00067F89"/>
    <w:rsid w:val="000704F5"/>
    <w:rsid w:val="0007085D"/>
    <w:rsid w:val="000709D0"/>
    <w:rsid w:val="00073EAF"/>
    <w:rsid w:val="000746B2"/>
    <w:rsid w:val="000746DC"/>
    <w:rsid w:val="00081C80"/>
    <w:rsid w:val="0008257D"/>
    <w:rsid w:val="00083355"/>
    <w:rsid w:val="00087BDE"/>
    <w:rsid w:val="0009318E"/>
    <w:rsid w:val="00093494"/>
    <w:rsid w:val="00093EF5"/>
    <w:rsid w:val="00093FA0"/>
    <w:rsid w:val="000A19CD"/>
    <w:rsid w:val="000A3E33"/>
    <w:rsid w:val="000A55E6"/>
    <w:rsid w:val="000B1F81"/>
    <w:rsid w:val="000B3281"/>
    <w:rsid w:val="000B42C8"/>
    <w:rsid w:val="000B43DD"/>
    <w:rsid w:val="000B72C8"/>
    <w:rsid w:val="000D2D5E"/>
    <w:rsid w:val="000D36C2"/>
    <w:rsid w:val="000D537D"/>
    <w:rsid w:val="000D62DC"/>
    <w:rsid w:val="000E1AFE"/>
    <w:rsid w:val="000E1F57"/>
    <w:rsid w:val="000F6822"/>
    <w:rsid w:val="000F7605"/>
    <w:rsid w:val="001035D1"/>
    <w:rsid w:val="001037A8"/>
    <w:rsid w:val="00103FED"/>
    <w:rsid w:val="00106E1F"/>
    <w:rsid w:val="00106FD3"/>
    <w:rsid w:val="00112017"/>
    <w:rsid w:val="00122B2C"/>
    <w:rsid w:val="00123AD8"/>
    <w:rsid w:val="001240E3"/>
    <w:rsid w:val="0012571B"/>
    <w:rsid w:val="001257E5"/>
    <w:rsid w:val="00133941"/>
    <w:rsid w:val="00134812"/>
    <w:rsid w:val="00135EE1"/>
    <w:rsid w:val="00136A00"/>
    <w:rsid w:val="00136C35"/>
    <w:rsid w:val="00146C34"/>
    <w:rsid w:val="00147040"/>
    <w:rsid w:val="001470F4"/>
    <w:rsid w:val="001506BD"/>
    <w:rsid w:val="00150FBB"/>
    <w:rsid w:val="001534B4"/>
    <w:rsid w:val="001543AC"/>
    <w:rsid w:val="001551F0"/>
    <w:rsid w:val="001566FD"/>
    <w:rsid w:val="00166851"/>
    <w:rsid w:val="001674D4"/>
    <w:rsid w:val="0017216E"/>
    <w:rsid w:val="001729DF"/>
    <w:rsid w:val="001742BE"/>
    <w:rsid w:val="00177210"/>
    <w:rsid w:val="00182CC0"/>
    <w:rsid w:val="00196532"/>
    <w:rsid w:val="00196660"/>
    <w:rsid w:val="00196F8A"/>
    <w:rsid w:val="001A0018"/>
    <w:rsid w:val="001A0C55"/>
    <w:rsid w:val="001A0D99"/>
    <w:rsid w:val="001A1B57"/>
    <w:rsid w:val="001A1C5B"/>
    <w:rsid w:val="001A2008"/>
    <w:rsid w:val="001A2B32"/>
    <w:rsid w:val="001A3130"/>
    <w:rsid w:val="001B62EC"/>
    <w:rsid w:val="001B67EF"/>
    <w:rsid w:val="001C15B7"/>
    <w:rsid w:val="001C2D1C"/>
    <w:rsid w:val="001C4F01"/>
    <w:rsid w:val="001C5171"/>
    <w:rsid w:val="001C79B4"/>
    <w:rsid w:val="001D07B6"/>
    <w:rsid w:val="001D1060"/>
    <w:rsid w:val="001D6425"/>
    <w:rsid w:val="001E24AE"/>
    <w:rsid w:val="001E589D"/>
    <w:rsid w:val="001E5EFF"/>
    <w:rsid w:val="001E618F"/>
    <w:rsid w:val="001E78A8"/>
    <w:rsid w:val="001F3350"/>
    <w:rsid w:val="001F5FCE"/>
    <w:rsid w:val="001F76F5"/>
    <w:rsid w:val="001F7E83"/>
    <w:rsid w:val="002029BD"/>
    <w:rsid w:val="002034D2"/>
    <w:rsid w:val="00206C55"/>
    <w:rsid w:val="0021189B"/>
    <w:rsid w:val="00211ED5"/>
    <w:rsid w:val="00212C01"/>
    <w:rsid w:val="00212DE7"/>
    <w:rsid w:val="0021328A"/>
    <w:rsid w:val="0021407F"/>
    <w:rsid w:val="002161DA"/>
    <w:rsid w:val="00221995"/>
    <w:rsid w:val="002253E7"/>
    <w:rsid w:val="00225707"/>
    <w:rsid w:val="00227134"/>
    <w:rsid w:val="002311D8"/>
    <w:rsid w:val="002335FB"/>
    <w:rsid w:val="00234508"/>
    <w:rsid w:val="00237120"/>
    <w:rsid w:val="00240313"/>
    <w:rsid w:val="00240F07"/>
    <w:rsid w:val="0024155C"/>
    <w:rsid w:val="00241874"/>
    <w:rsid w:val="00242B21"/>
    <w:rsid w:val="0024670B"/>
    <w:rsid w:val="00250E3A"/>
    <w:rsid w:val="00255C68"/>
    <w:rsid w:val="00256FE9"/>
    <w:rsid w:val="00262815"/>
    <w:rsid w:val="00262C7D"/>
    <w:rsid w:val="00265DE9"/>
    <w:rsid w:val="00273D48"/>
    <w:rsid w:val="0027508A"/>
    <w:rsid w:val="00275A9E"/>
    <w:rsid w:val="002772AC"/>
    <w:rsid w:val="002839D8"/>
    <w:rsid w:val="002923B9"/>
    <w:rsid w:val="00294883"/>
    <w:rsid w:val="00296BFE"/>
    <w:rsid w:val="002A1B6A"/>
    <w:rsid w:val="002A276F"/>
    <w:rsid w:val="002A325C"/>
    <w:rsid w:val="002A3858"/>
    <w:rsid w:val="002A3880"/>
    <w:rsid w:val="002A6B26"/>
    <w:rsid w:val="002B23E1"/>
    <w:rsid w:val="002B613B"/>
    <w:rsid w:val="002B726C"/>
    <w:rsid w:val="002B78EB"/>
    <w:rsid w:val="002C1520"/>
    <w:rsid w:val="002C2307"/>
    <w:rsid w:val="002C62B4"/>
    <w:rsid w:val="002C7DFF"/>
    <w:rsid w:val="002D0912"/>
    <w:rsid w:val="002D0D12"/>
    <w:rsid w:val="002D4C86"/>
    <w:rsid w:val="002E1391"/>
    <w:rsid w:val="002E573D"/>
    <w:rsid w:val="002E59E3"/>
    <w:rsid w:val="002E6990"/>
    <w:rsid w:val="002E6BB2"/>
    <w:rsid w:val="002E7AF1"/>
    <w:rsid w:val="002E7B1C"/>
    <w:rsid w:val="002F20E2"/>
    <w:rsid w:val="002F33CB"/>
    <w:rsid w:val="002F62EA"/>
    <w:rsid w:val="002F6E58"/>
    <w:rsid w:val="002F7187"/>
    <w:rsid w:val="0030052A"/>
    <w:rsid w:val="00300AC3"/>
    <w:rsid w:val="0030239E"/>
    <w:rsid w:val="00303332"/>
    <w:rsid w:val="0030683D"/>
    <w:rsid w:val="0031243F"/>
    <w:rsid w:val="0031264C"/>
    <w:rsid w:val="00313890"/>
    <w:rsid w:val="003169A6"/>
    <w:rsid w:val="00323ECB"/>
    <w:rsid w:val="0032609F"/>
    <w:rsid w:val="003274BF"/>
    <w:rsid w:val="00327D13"/>
    <w:rsid w:val="00331A51"/>
    <w:rsid w:val="00333FD2"/>
    <w:rsid w:val="00334178"/>
    <w:rsid w:val="0033431F"/>
    <w:rsid w:val="00334C48"/>
    <w:rsid w:val="00336BC6"/>
    <w:rsid w:val="0033708F"/>
    <w:rsid w:val="00340D04"/>
    <w:rsid w:val="00344EF3"/>
    <w:rsid w:val="0034521C"/>
    <w:rsid w:val="003454C8"/>
    <w:rsid w:val="003468DB"/>
    <w:rsid w:val="0034768B"/>
    <w:rsid w:val="003515B3"/>
    <w:rsid w:val="0035449C"/>
    <w:rsid w:val="00360172"/>
    <w:rsid w:val="00364207"/>
    <w:rsid w:val="0036698D"/>
    <w:rsid w:val="00366ACD"/>
    <w:rsid w:val="003670B3"/>
    <w:rsid w:val="0037192C"/>
    <w:rsid w:val="0037206E"/>
    <w:rsid w:val="003747D2"/>
    <w:rsid w:val="00381B2D"/>
    <w:rsid w:val="003875D3"/>
    <w:rsid w:val="00387B32"/>
    <w:rsid w:val="00391C84"/>
    <w:rsid w:val="00396B9E"/>
    <w:rsid w:val="003975F2"/>
    <w:rsid w:val="003979F9"/>
    <w:rsid w:val="003A1AA0"/>
    <w:rsid w:val="003A2057"/>
    <w:rsid w:val="003A2CA1"/>
    <w:rsid w:val="003A442F"/>
    <w:rsid w:val="003A45BB"/>
    <w:rsid w:val="003A61AA"/>
    <w:rsid w:val="003A6EF6"/>
    <w:rsid w:val="003A7749"/>
    <w:rsid w:val="003A7882"/>
    <w:rsid w:val="003B0E0E"/>
    <w:rsid w:val="003B25B8"/>
    <w:rsid w:val="003B2BFF"/>
    <w:rsid w:val="003B3638"/>
    <w:rsid w:val="003B67C7"/>
    <w:rsid w:val="003C3074"/>
    <w:rsid w:val="003C52DD"/>
    <w:rsid w:val="003D11F1"/>
    <w:rsid w:val="003D3D30"/>
    <w:rsid w:val="003D4E15"/>
    <w:rsid w:val="003D6551"/>
    <w:rsid w:val="003E019B"/>
    <w:rsid w:val="003E5D41"/>
    <w:rsid w:val="003E738C"/>
    <w:rsid w:val="003F2279"/>
    <w:rsid w:val="003F4425"/>
    <w:rsid w:val="003F47CE"/>
    <w:rsid w:val="003F61C1"/>
    <w:rsid w:val="003F6CA9"/>
    <w:rsid w:val="003F7000"/>
    <w:rsid w:val="003F705B"/>
    <w:rsid w:val="0041042D"/>
    <w:rsid w:val="00412D6A"/>
    <w:rsid w:val="004138A8"/>
    <w:rsid w:val="00414402"/>
    <w:rsid w:val="0042184E"/>
    <w:rsid w:val="00421969"/>
    <w:rsid w:val="00422400"/>
    <w:rsid w:val="004236DB"/>
    <w:rsid w:val="0042742D"/>
    <w:rsid w:val="00430769"/>
    <w:rsid w:val="004322CC"/>
    <w:rsid w:val="00433528"/>
    <w:rsid w:val="0043375B"/>
    <w:rsid w:val="00434021"/>
    <w:rsid w:val="004368A4"/>
    <w:rsid w:val="00440817"/>
    <w:rsid w:val="004426A6"/>
    <w:rsid w:val="00446BC6"/>
    <w:rsid w:val="00450A7A"/>
    <w:rsid w:val="004522DF"/>
    <w:rsid w:val="00452564"/>
    <w:rsid w:val="00453525"/>
    <w:rsid w:val="004535B0"/>
    <w:rsid w:val="00457E91"/>
    <w:rsid w:val="004626E7"/>
    <w:rsid w:val="00463A31"/>
    <w:rsid w:val="00465250"/>
    <w:rsid w:val="00467CC9"/>
    <w:rsid w:val="00480141"/>
    <w:rsid w:val="00481443"/>
    <w:rsid w:val="0048367D"/>
    <w:rsid w:val="00483CAC"/>
    <w:rsid w:val="00487908"/>
    <w:rsid w:val="00490BA1"/>
    <w:rsid w:val="00491FD4"/>
    <w:rsid w:val="00497A24"/>
    <w:rsid w:val="00497E70"/>
    <w:rsid w:val="004A3B74"/>
    <w:rsid w:val="004A57C4"/>
    <w:rsid w:val="004A6FCC"/>
    <w:rsid w:val="004A75EB"/>
    <w:rsid w:val="004A7BEF"/>
    <w:rsid w:val="004A7F70"/>
    <w:rsid w:val="004B293E"/>
    <w:rsid w:val="004B3A7B"/>
    <w:rsid w:val="004B5127"/>
    <w:rsid w:val="004B5BAB"/>
    <w:rsid w:val="004C0AEB"/>
    <w:rsid w:val="004C3BF3"/>
    <w:rsid w:val="004C69C3"/>
    <w:rsid w:val="004D4897"/>
    <w:rsid w:val="004D48F9"/>
    <w:rsid w:val="004E1407"/>
    <w:rsid w:val="004E442D"/>
    <w:rsid w:val="004E476F"/>
    <w:rsid w:val="004F5780"/>
    <w:rsid w:val="004F6146"/>
    <w:rsid w:val="004F6225"/>
    <w:rsid w:val="004F6B9F"/>
    <w:rsid w:val="004F7F83"/>
    <w:rsid w:val="0050641B"/>
    <w:rsid w:val="0051048F"/>
    <w:rsid w:val="00511665"/>
    <w:rsid w:val="005145FF"/>
    <w:rsid w:val="00515E04"/>
    <w:rsid w:val="00516BC7"/>
    <w:rsid w:val="00520A03"/>
    <w:rsid w:val="00521037"/>
    <w:rsid w:val="00522655"/>
    <w:rsid w:val="0052298C"/>
    <w:rsid w:val="00523BFC"/>
    <w:rsid w:val="005274A5"/>
    <w:rsid w:val="0052791B"/>
    <w:rsid w:val="0053006B"/>
    <w:rsid w:val="005318DD"/>
    <w:rsid w:val="005329F3"/>
    <w:rsid w:val="00536DA7"/>
    <w:rsid w:val="005376F0"/>
    <w:rsid w:val="00540285"/>
    <w:rsid w:val="00544D7E"/>
    <w:rsid w:val="005450A3"/>
    <w:rsid w:val="005530C3"/>
    <w:rsid w:val="00553261"/>
    <w:rsid w:val="00554D91"/>
    <w:rsid w:val="005630CD"/>
    <w:rsid w:val="00563827"/>
    <w:rsid w:val="0056470C"/>
    <w:rsid w:val="00565084"/>
    <w:rsid w:val="00567818"/>
    <w:rsid w:val="005679CD"/>
    <w:rsid w:val="00573FEF"/>
    <w:rsid w:val="00574599"/>
    <w:rsid w:val="0057503C"/>
    <w:rsid w:val="00576B97"/>
    <w:rsid w:val="00577016"/>
    <w:rsid w:val="00580BBD"/>
    <w:rsid w:val="00581583"/>
    <w:rsid w:val="00581DCB"/>
    <w:rsid w:val="005862D1"/>
    <w:rsid w:val="00586B1F"/>
    <w:rsid w:val="00596CA4"/>
    <w:rsid w:val="005A793A"/>
    <w:rsid w:val="005B05D8"/>
    <w:rsid w:val="005B2535"/>
    <w:rsid w:val="005B33EF"/>
    <w:rsid w:val="005C01F8"/>
    <w:rsid w:val="005C106E"/>
    <w:rsid w:val="005D384A"/>
    <w:rsid w:val="005D44F7"/>
    <w:rsid w:val="005E0A24"/>
    <w:rsid w:val="005E45F1"/>
    <w:rsid w:val="005E558D"/>
    <w:rsid w:val="005E587D"/>
    <w:rsid w:val="005E5E80"/>
    <w:rsid w:val="005E6226"/>
    <w:rsid w:val="005F1F97"/>
    <w:rsid w:val="005F2A69"/>
    <w:rsid w:val="005F59CE"/>
    <w:rsid w:val="005F791C"/>
    <w:rsid w:val="00601DFC"/>
    <w:rsid w:val="00602810"/>
    <w:rsid w:val="00603AE1"/>
    <w:rsid w:val="00604EBC"/>
    <w:rsid w:val="00604EEE"/>
    <w:rsid w:val="00606F78"/>
    <w:rsid w:val="006102FC"/>
    <w:rsid w:val="0061236A"/>
    <w:rsid w:val="00615B37"/>
    <w:rsid w:val="006161F7"/>
    <w:rsid w:val="006173C9"/>
    <w:rsid w:val="00617FDE"/>
    <w:rsid w:val="00620875"/>
    <w:rsid w:val="006265F6"/>
    <w:rsid w:val="00627061"/>
    <w:rsid w:val="00627701"/>
    <w:rsid w:val="00632D31"/>
    <w:rsid w:val="00640250"/>
    <w:rsid w:val="0064204C"/>
    <w:rsid w:val="006473AF"/>
    <w:rsid w:val="00647D55"/>
    <w:rsid w:val="0065414B"/>
    <w:rsid w:val="006641BB"/>
    <w:rsid w:val="00665990"/>
    <w:rsid w:val="006703F3"/>
    <w:rsid w:val="00676E79"/>
    <w:rsid w:val="006775E0"/>
    <w:rsid w:val="00680212"/>
    <w:rsid w:val="00681642"/>
    <w:rsid w:val="006840D4"/>
    <w:rsid w:val="00685BB4"/>
    <w:rsid w:val="006874BD"/>
    <w:rsid w:val="00687E1D"/>
    <w:rsid w:val="00690B7E"/>
    <w:rsid w:val="00695AA6"/>
    <w:rsid w:val="006A2576"/>
    <w:rsid w:val="006A34EF"/>
    <w:rsid w:val="006A4AA4"/>
    <w:rsid w:val="006A6257"/>
    <w:rsid w:val="006A752D"/>
    <w:rsid w:val="006A7BF3"/>
    <w:rsid w:val="006A7DAB"/>
    <w:rsid w:val="006B087F"/>
    <w:rsid w:val="006B4FD5"/>
    <w:rsid w:val="006B602D"/>
    <w:rsid w:val="006B68B7"/>
    <w:rsid w:val="006B7029"/>
    <w:rsid w:val="006C13D9"/>
    <w:rsid w:val="006C1674"/>
    <w:rsid w:val="006C1BB7"/>
    <w:rsid w:val="006C207F"/>
    <w:rsid w:val="006C4B20"/>
    <w:rsid w:val="006C55EC"/>
    <w:rsid w:val="006C7C25"/>
    <w:rsid w:val="006C7F84"/>
    <w:rsid w:val="006D34C7"/>
    <w:rsid w:val="006D3674"/>
    <w:rsid w:val="006D3C81"/>
    <w:rsid w:val="006D4B5C"/>
    <w:rsid w:val="006D6402"/>
    <w:rsid w:val="006D7189"/>
    <w:rsid w:val="006D739B"/>
    <w:rsid w:val="006E0EE5"/>
    <w:rsid w:val="006E315F"/>
    <w:rsid w:val="006E4DE1"/>
    <w:rsid w:val="006E5EB4"/>
    <w:rsid w:val="006F1AD8"/>
    <w:rsid w:val="006F736F"/>
    <w:rsid w:val="006F73EC"/>
    <w:rsid w:val="00700B1C"/>
    <w:rsid w:val="00706908"/>
    <w:rsid w:val="00710A66"/>
    <w:rsid w:val="00712582"/>
    <w:rsid w:val="007142B9"/>
    <w:rsid w:val="0071793C"/>
    <w:rsid w:val="00717BCE"/>
    <w:rsid w:val="00720394"/>
    <w:rsid w:val="0072217A"/>
    <w:rsid w:val="00725793"/>
    <w:rsid w:val="00725B01"/>
    <w:rsid w:val="00726A99"/>
    <w:rsid w:val="00730660"/>
    <w:rsid w:val="00730BA7"/>
    <w:rsid w:val="0073240F"/>
    <w:rsid w:val="007326A4"/>
    <w:rsid w:val="0074053E"/>
    <w:rsid w:val="007429E1"/>
    <w:rsid w:val="0074303B"/>
    <w:rsid w:val="00744C93"/>
    <w:rsid w:val="00745B1E"/>
    <w:rsid w:val="0074677B"/>
    <w:rsid w:val="0074724F"/>
    <w:rsid w:val="00747376"/>
    <w:rsid w:val="00747D6A"/>
    <w:rsid w:val="00754BF9"/>
    <w:rsid w:val="00756237"/>
    <w:rsid w:val="00756FA3"/>
    <w:rsid w:val="007603AF"/>
    <w:rsid w:val="00761134"/>
    <w:rsid w:val="00761183"/>
    <w:rsid w:val="0076520E"/>
    <w:rsid w:val="00766A4E"/>
    <w:rsid w:val="00775844"/>
    <w:rsid w:val="00777029"/>
    <w:rsid w:val="00780A44"/>
    <w:rsid w:val="00780B6C"/>
    <w:rsid w:val="007811A2"/>
    <w:rsid w:val="007812A3"/>
    <w:rsid w:val="0078142A"/>
    <w:rsid w:val="00782CEF"/>
    <w:rsid w:val="00782F54"/>
    <w:rsid w:val="007861B6"/>
    <w:rsid w:val="00786EC2"/>
    <w:rsid w:val="0078765D"/>
    <w:rsid w:val="00787914"/>
    <w:rsid w:val="007908B4"/>
    <w:rsid w:val="00796571"/>
    <w:rsid w:val="007A38B2"/>
    <w:rsid w:val="007A659A"/>
    <w:rsid w:val="007A6B74"/>
    <w:rsid w:val="007B4D19"/>
    <w:rsid w:val="007B6572"/>
    <w:rsid w:val="007C2F97"/>
    <w:rsid w:val="007C4073"/>
    <w:rsid w:val="007C527F"/>
    <w:rsid w:val="007C5CE1"/>
    <w:rsid w:val="007C5E1C"/>
    <w:rsid w:val="007C6342"/>
    <w:rsid w:val="007C6A69"/>
    <w:rsid w:val="007C6FA4"/>
    <w:rsid w:val="007D1678"/>
    <w:rsid w:val="007D307F"/>
    <w:rsid w:val="007D4248"/>
    <w:rsid w:val="007E0CA8"/>
    <w:rsid w:val="007E0F6D"/>
    <w:rsid w:val="007E63F4"/>
    <w:rsid w:val="007E67C3"/>
    <w:rsid w:val="007E6847"/>
    <w:rsid w:val="007E6B06"/>
    <w:rsid w:val="007F01AA"/>
    <w:rsid w:val="007F38EF"/>
    <w:rsid w:val="007F491F"/>
    <w:rsid w:val="007F667C"/>
    <w:rsid w:val="00801941"/>
    <w:rsid w:val="0081166C"/>
    <w:rsid w:val="00812B0B"/>
    <w:rsid w:val="00812F63"/>
    <w:rsid w:val="00814563"/>
    <w:rsid w:val="00821E46"/>
    <w:rsid w:val="00823251"/>
    <w:rsid w:val="0082383E"/>
    <w:rsid w:val="00825032"/>
    <w:rsid w:val="00825AB0"/>
    <w:rsid w:val="008301A8"/>
    <w:rsid w:val="00830786"/>
    <w:rsid w:val="00830D57"/>
    <w:rsid w:val="00840788"/>
    <w:rsid w:val="00842C58"/>
    <w:rsid w:val="008464C6"/>
    <w:rsid w:val="0085049E"/>
    <w:rsid w:val="00850E3C"/>
    <w:rsid w:val="0085354B"/>
    <w:rsid w:val="00857361"/>
    <w:rsid w:val="00857860"/>
    <w:rsid w:val="00861866"/>
    <w:rsid w:val="0086446E"/>
    <w:rsid w:val="00864760"/>
    <w:rsid w:val="00865964"/>
    <w:rsid w:val="00865C2F"/>
    <w:rsid w:val="00866652"/>
    <w:rsid w:val="00872192"/>
    <w:rsid w:val="0087605F"/>
    <w:rsid w:val="00884FCF"/>
    <w:rsid w:val="008859DB"/>
    <w:rsid w:val="00886544"/>
    <w:rsid w:val="00886CAE"/>
    <w:rsid w:val="00890441"/>
    <w:rsid w:val="00893F25"/>
    <w:rsid w:val="008948DA"/>
    <w:rsid w:val="00895B35"/>
    <w:rsid w:val="00895F54"/>
    <w:rsid w:val="00896F74"/>
    <w:rsid w:val="008A02D3"/>
    <w:rsid w:val="008A1179"/>
    <w:rsid w:val="008A56A8"/>
    <w:rsid w:val="008B35FF"/>
    <w:rsid w:val="008B42E4"/>
    <w:rsid w:val="008B7322"/>
    <w:rsid w:val="008B7FCA"/>
    <w:rsid w:val="008C0D93"/>
    <w:rsid w:val="008C165F"/>
    <w:rsid w:val="008C19E1"/>
    <w:rsid w:val="008C20EF"/>
    <w:rsid w:val="008C2FD6"/>
    <w:rsid w:val="008C397C"/>
    <w:rsid w:val="008D0A4C"/>
    <w:rsid w:val="008D15E8"/>
    <w:rsid w:val="008D1941"/>
    <w:rsid w:val="008D4EF4"/>
    <w:rsid w:val="008D66BE"/>
    <w:rsid w:val="008D6C70"/>
    <w:rsid w:val="008E26FC"/>
    <w:rsid w:val="008E62F5"/>
    <w:rsid w:val="008E6605"/>
    <w:rsid w:val="008E672F"/>
    <w:rsid w:val="008E6F79"/>
    <w:rsid w:val="008F0223"/>
    <w:rsid w:val="008F02FA"/>
    <w:rsid w:val="008F1439"/>
    <w:rsid w:val="008F6C8C"/>
    <w:rsid w:val="0090068A"/>
    <w:rsid w:val="00900DBC"/>
    <w:rsid w:val="0090211F"/>
    <w:rsid w:val="00907AD0"/>
    <w:rsid w:val="00911E9E"/>
    <w:rsid w:val="009133DB"/>
    <w:rsid w:val="009139FD"/>
    <w:rsid w:val="00914D12"/>
    <w:rsid w:val="00920295"/>
    <w:rsid w:val="00920B81"/>
    <w:rsid w:val="00921390"/>
    <w:rsid w:val="009219DB"/>
    <w:rsid w:val="00921EC3"/>
    <w:rsid w:val="00925953"/>
    <w:rsid w:val="00926BEA"/>
    <w:rsid w:val="00932A3B"/>
    <w:rsid w:val="00933167"/>
    <w:rsid w:val="0094025A"/>
    <w:rsid w:val="00946FF3"/>
    <w:rsid w:val="0094720E"/>
    <w:rsid w:val="009506CC"/>
    <w:rsid w:val="00950ED3"/>
    <w:rsid w:val="0095162D"/>
    <w:rsid w:val="009524E8"/>
    <w:rsid w:val="00952C38"/>
    <w:rsid w:val="00955D1E"/>
    <w:rsid w:val="00956825"/>
    <w:rsid w:val="00960140"/>
    <w:rsid w:val="0096108E"/>
    <w:rsid w:val="009616E1"/>
    <w:rsid w:val="009625A8"/>
    <w:rsid w:val="00964896"/>
    <w:rsid w:val="0097025B"/>
    <w:rsid w:val="00972573"/>
    <w:rsid w:val="009731CF"/>
    <w:rsid w:val="00977B28"/>
    <w:rsid w:val="00987185"/>
    <w:rsid w:val="009918BB"/>
    <w:rsid w:val="00991A62"/>
    <w:rsid w:val="009942CD"/>
    <w:rsid w:val="00994D97"/>
    <w:rsid w:val="009951B9"/>
    <w:rsid w:val="009968A6"/>
    <w:rsid w:val="00996FEB"/>
    <w:rsid w:val="009A27DF"/>
    <w:rsid w:val="009A303E"/>
    <w:rsid w:val="009A59FD"/>
    <w:rsid w:val="009B15F0"/>
    <w:rsid w:val="009B568D"/>
    <w:rsid w:val="009C005E"/>
    <w:rsid w:val="009C0658"/>
    <w:rsid w:val="009C0D15"/>
    <w:rsid w:val="009C15B8"/>
    <w:rsid w:val="009C2DE3"/>
    <w:rsid w:val="009D021F"/>
    <w:rsid w:val="009D0D7C"/>
    <w:rsid w:val="009D18F3"/>
    <w:rsid w:val="009D2491"/>
    <w:rsid w:val="009D3D38"/>
    <w:rsid w:val="009D482F"/>
    <w:rsid w:val="009D5DB0"/>
    <w:rsid w:val="009D602E"/>
    <w:rsid w:val="009D63DC"/>
    <w:rsid w:val="009D6E2A"/>
    <w:rsid w:val="009D6EBB"/>
    <w:rsid w:val="009E07EF"/>
    <w:rsid w:val="009E272F"/>
    <w:rsid w:val="009E2E0A"/>
    <w:rsid w:val="009E35FE"/>
    <w:rsid w:val="009E621B"/>
    <w:rsid w:val="009E66B5"/>
    <w:rsid w:val="009F1151"/>
    <w:rsid w:val="009F57B4"/>
    <w:rsid w:val="009F713E"/>
    <w:rsid w:val="00A00AAD"/>
    <w:rsid w:val="00A033AE"/>
    <w:rsid w:val="00A0727B"/>
    <w:rsid w:val="00A128D2"/>
    <w:rsid w:val="00A1352F"/>
    <w:rsid w:val="00A13F10"/>
    <w:rsid w:val="00A173BA"/>
    <w:rsid w:val="00A17BF9"/>
    <w:rsid w:val="00A17DFD"/>
    <w:rsid w:val="00A20ED2"/>
    <w:rsid w:val="00A22937"/>
    <w:rsid w:val="00A304FC"/>
    <w:rsid w:val="00A35615"/>
    <w:rsid w:val="00A357F9"/>
    <w:rsid w:val="00A37CA1"/>
    <w:rsid w:val="00A40287"/>
    <w:rsid w:val="00A41D3F"/>
    <w:rsid w:val="00A4402C"/>
    <w:rsid w:val="00A44807"/>
    <w:rsid w:val="00A50759"/>
    <w:rsid w:val="00A543FA"/>
    <w:rsid w:val="00A55637"/>
    <w:rsid w:val="00A55BE3"/>
    <w:rsid w:val="00A57945"/>
    <w:rsid w:val="00A619AF"/>
    <w:rsid w:val="00A6270D"/>
    <w:rsid w:val="00A710CE"/>
    <w:rsid w:val="00A72755"/>
    <w:rsid w:val="00A74637"/>
    <w:rsid w:val="00A74AB3"/>
    <w:rsid w:val="00A75F85"/>
    <w:rsid w:val="00A76206"/>
    <w:rsid w:val="00A805C7"/>
    <w:rsid w:val="00A81B03"/>
    <w:rsid w:val="00A84604"/>
    <w:rsid w:val="00A93066"/>
    <w:rsid w:val="00A93CCB"/>
    <w:rsid w:val="00A9402F"/>
    <w:rsid w:val="00A94085"/>
    <w:rsid w:val="00A961B7"/>
    <w:rsid w:val="00A966F3"/>
    <w:rsid w:val="00A96986"/>
    <w:rsid w:val="00AA2BFC"/>
    <w:rsid w:val="00AA4F03"/>
    <w:rsid w:val="00AA5586"/>
    <w:rsid w:val="00AA7173"/>
    <w:rsid w:val="00AA73B3"/>
    <w:rsid w:val="00AB1156"/>
    <w:rsid w:val="00AB12FA"/>
    <w:rsid w:val="00AB29BD"/>
    <w:rsid w:val="00AB426F"/>
    <w:rsid w:val="00AB487C"/>
    <w:rsid w:val="00AB72E6"/>
    <w:rsid w:val="00AC1650"/>
    <w:rsid w:val="00AC1C5F"/>
    <w:rsid w:val="00AC347C"/>
    <w:rsid w:val="00AC4CEC"/>
    <w:rsid w:val="00AD1D10"/>
    <w:rsid w:val="00AD3596"/>
    <w:rsid w:val="00AD6E23"/>
    <w:rsid w:val="00AD6E48"/>
    <w:rsid w:val="00AE4F5D"/>
    <w:rsid w:val="00AE53B9"/>
    <w:rsid w:val="00AE556A"/>
    <w:rsid w:val="00AE6318"/>
    <w:rsid w:val="00AE6AA4"/>
    <w:rsid w:val="00AE7FBC"/>
    <w:rsid w:val="00AF2F0A"/>
    <w:rsid w:val="00AF61CB"/>
    <w:rsid w:val="00B0062D"/>
    <w:rsid w:val="00B00DE4"/>
    <w:rsid w:val="00B025E9"/>
    <w:rsid w:val="00B0716E"/>
    <w:rsid w:val="00B103B2"/>
    <w:rsid w:val="00B117BE"/>
    <w:rsid w:val="00B16A2C"/>
    <w:rsid w:val="00B2145A"/>
    <w:rsid w:val="00B21ED1"/>
    <w:rsid w:val="00B224A5"/>
    <w:rsid w:val="00B23242"/>
    <w:rsid w:val="00B23B57"/>
    <w:rsid w:val="00B24EF8"/>
    <w:rsid w:val="00B25BAA"/>
    <w:rsid w:val="00B304CF"/>
    <w:rsid w:val="00B3137F"/>
    <w:rsid w:val="00B31EEB"/>
    <w:rsid w:val="00B339CD"/>
    <w:rsid w:val="00B37497"/>
    <w:rsid w:val="00B37CE3"/>
    <w:rsid w:val="00B40450"/>
    <w:rsid w:val="00B42470"/>
    <w:rsid w:val="00B45F17"/>
    <w:rsid w:val="00B52225"/>
    <w:rsid w:val="00B5342F"/>
    <w:rsid w:val="00B661BB"/>
    <w:rsid w:val="00B72049"/>
    <w:rsid w:val="00B732E4"/>
    <w:rsid w:val="00B739DA"/>
    <w:rsid w:val="00B73AF0"/>
    <w:rsid w:val="00B73BD0"/>
    <w:rsid w:val="00B752CE"/>
    <w:rsid w:val="00B85927"/>
    <w:rsid w:val="00B85D25"/>
    <w:rsid w:val="00B905D1"/>
    <w:rsid w:val="00B90B12"/>
    <w:rsid w:val="00B91A98"/>
    <w:rsid w:val="00B93B62"/>
    <w:rsid w:val="00B93D7A"/>
    <w:rsid w:val="00BA1AF4"/>
    <w:rsid w:val="00BA260D"/>
    <w:rsid w:val="00BA31A6"/>
    <w:rsid w:val="00BA327F"/>
    <w:rsid w:val="00BA415F"/>
    <w:rsid w:val="00BA51E2"/>
    <w:rsid w:val="00BB77D5"/>
    <w:rsid w:val="00BB7967"/>
    <w:rsid w:val="00BC2DCC"/>
    <w:rsid w:val="00BC468F"/>
    <w:rsid w:val="00BC4FDE"/>
    <w:rsid w:val="00BC5877"/>
    <w:rsid w:val="00BD010B"/>
    <w:rsid w:val="00BD0185"/>
    <w:rsid w:val="00BD326F"/>
    <w:rsid w:val="00BD3694"/>
    <w:rsid w:val="00BD4310"/>
    <w:rsid w:val="00BD47B0"/>
    <w:rsid w:val="00BD6052"/>
    <w:rsid w:val="00BD608F"/>
    <w:rsid w:val="00BD7588"/>
    <w:rsid w:val="00BE2F30"/>
    <w:rsid w:val="00BE3E21"/>
    <w:rsid w:val="00BE5416"/>
    <w:rsid w:val="00BE618F"/>
    <w:rsid w:val="00BE684B"/>
    <w:rsid w:val="00BF14F2"/>
    <w:rsid w:val="00BF3E89"/>
    <w:rsid w:val="00BF621F"/>
    <w:rsid w:val="00BF6986"/>
    <w:rsid w:val="00BF6DD8"/>
    <w:rsid w:val="00C072A1"/>
    <w:rsid w:val="00C07AA4"/>
    <w:rsid w:val="00C109A3"/>
    <w:rsid w:val="00C11FA2"/>
    <w:rsid w:val="00C17155"/>
    <w:rsid w:val="00C171BF"/>
    <w:rsid w:val="00C17DBE"/>
    <w:rsid w:val="00C20A2C"/>
    <w:rsid w:val="00C21FD9"/>
    <w:rsid w:val="00C24671"/>
    <w:rsid w:val="00C25E98"/>
    <w:rsid w:val="00C304A6"/>
    <w:rsid w:val="00C30E61"/>
    <w:rsid w:val="00C3448E"/>
    <w:rsid w:val="00C3539B"/>
    <w:rsid w:val="00C4143A"/>
    <w:rsid w:val="00C417B0"/>
    <w:rsid w:val="00C42378"/>
    <w:rsid w:val="00C44F4B"/>
    <w:rsid w:val="00C465FD"/>
    <w:rsid w:val="00C46620"/>
    <w:rsid w:val="00C52662"/>
    <w:rsid w:val="00C53EF3"/>
    <w:rsid w:val="00C55A4A"/>
    <w:rsid w:val="00C55EAD"/>
    <w:rsid w:val="00C578E5"/>
    <w:rsid w:val="00C6191B"/>
    <w:rsid w:val="00C62EB2"/>
    <w:rsid w:val="00C67B80"/>
    <w:rsid w:val="00C70A30"/>
    <w:rsid w:val="00C71EA0"/>
    <w:rsid w:val="00C7396C"/>
    <w:rsid w:val="00C73E23"/>
    <w:rsid w:val="00C7406B"/>
    <w:rsid w:val="00C747A0"/>
    <w:rsid w:val="00C7660E"/>
    <w:rsid w:val="00C76E0F"/>
    <w:rsid w:val="00C8218A"/>
    <w:rsid w:val="00C8434A"/>
    <w:rsid w:val="00C85B1D"/>
    <w:rsid w:val="00C86448"/>
    <w:rsid w:val="00C9229A"/>
    <w:rsid w:val="00C92E0C"/>
    <w:rsid w:val="00C93A70"/>
    <w:rsid w:val="00C9471B"/>
    <w:rsid w:val="00CA0E85"/>
    <w:rsid w:val="00CA1A43"/>
    <w:rsid w:val="00CA370B"/>
    <w:rsid w:val="00CA39CC"/>
    <w:rsid w:val="00CA4864"/>
    <w:rsid w:val="00CA669C"/>
    <w:rsid w:val="00CA6F36"/>
    <w:rsid w:val="00CB17F9"/>
    <w:rsid w:val="00CB3533"/>
    <w:rsid w:val="00CB4D13"/>
    <w:rsid w:val="00CB4F62"/>
    <w:rsid w:val="00CB5015"/>
    <w:rsid w:val="00CB55BE"/>
    <w:rsid w:val="00CB59A0"/>
    <w:rsid w:val="00CC00D5"/>
    <w:rsid w:val="00CC1052"/>
    <w:rsid w:val="00CC3CE4"/>
    <w:rsid w:val="00CC4392"/>
    <w:rsid w:val="00CC661F"/>
    <w:rsid w:val="00CD134B"/>
    <w:rsid w:val="00CD2A4F"/>
    <w:rsid w:val="00CD46DE"/>
    <w:rsid w:val="00CD5142"/>
    <w:rsid w:val="00CD5AC3"/>
    <w:rsid w:val="00CD617B"/>
    <w:rsid w:val="00CD6CDD"/>
    <w:rsid w:val="00CE49A6"/>
    <w:rsid w:val="00CE4D1E"/>
    <w:rsid w:val="00CE554E"/>
    <w:rsid w:val="00CE7E2C"/>
    <w:rsid w:val="00CF0ABF"/>
    <w:rsid w:val="00CF123A"/>
    <w:rsid w:val="00CF2CC6"/>
    <w:rsid w:val="00CF5192"/>
    <w:rsid w:val="00CF7B18"/>
    <w:rsid w:val="00CF7FE9"/>
    <w:rsid w:val="00D03D14"/>
    <w:rsid w:val="00D05BEA"/>
    <w:rsid w:val="00D06479"/>
    <w:rsid w:val="00D06A4A"/>
    <w:rsid w:val="00D06E33"/>
    <w:rsid w:val="00D109EE"/>
    <w:rsid w:val="00D14CF2"/>
    <w:rsid w:val="00D15421"/>
    <w:rsid w:val="00D22854"/>
    <w:rsid w:val="00D231A3"/>
    <w:rsid w:val="00D25242"/>
    <w:rsid w:val="00D3521B"/>
    <w:rsid w:val="00D3624E"/>
    <w:rsid w:val="00D37E4F"/>
    <w:rsid w:val="00D4376C"/>
    <w:rsid w:val="00D45FE8"/>
    <w:rsid w:val="00D47129"/>
    <w:rsid w:val="00D50A22"/>
    <w:rsid w:val="00D50E2C"/>
    <w:rsid w:val="00D5378A"/>
    <w:rsid w:val="00D620BE"/>
    <w:rsid w:val="00D64381"/>
    <w:rsid w:val="00D6590F"/>
    <w:rsid w:val="00D6608F"/>
    <w:rsid w:val="00D72001"/>
    <w:rsid w:val="00D75902"/>
    <w:rsid w:val="00D75E3D"/>
    <w:rsid w:val="00D76BDA"/>
    <w:rsid w:val="00D7738A"/>
    <w:rsid w:val="00D7763F"/>
    <w:rsid w:val="00D779B8"/>
    <w:rsid w:val="00D819DA"/>
    <w:rsid w:val="00D81A94"/>
    <w:rsid w:val="00D87F7E"/>
    <w:rsid w:val="00D93529"/>
    <w:rsid w:val="00D95EC9"/>
    <w:rsid w:val="00D96EA3"/>
    <w:rsid w:val="00DA027C"/>
    <w:rsid w:val="00DA1A4F"/>
    <w:rsid w:val="00DA2948"/>
    <w:rsid w:val="00DA2AD1"/>
    <w:rsid w:val="00DA33AC"/>
    <w:rsid w:val="00DA3BD1"/>
    <w:rsid w:val="00DA3EE1"/>
    <w:rsid w:val="00DA4FAF"/>
    <w:rsid w:val="00DA5CD2"/>
    <w:rsid w:val="00DA5EDA"/>
    <w:rsid w:val="00DB102C"/>
    <w:rsid w:val="00DB125E"/>
    <w:rsid w:val="00DB1B69"/>
    <w:rsid w:val="00DB24A2"/>
    <w:rsid w:val="00DB4B63"/>
    <w:rsid w:val="00DC02E6"/>
    <w:rsid w:val="00DC0C69"/>
    <w:rsid w:val="00DC1845"/>
    <w:rsid w:val="00DC1D25"/>
    <w:rsid w:val="00DC6DBC"/>
    <w:rsid w:val="00DC7D63"/>
    <w:rsid w:val="00DD2357"/>
    <w:rsid w:val="00DD24C6"/>
    <w:rsid w:val="00DD30B4"/>
    <w:rsid w:val="00DD326C"/>
    <w:rsid w:val="00DD3E45"/>
    <w:rsid w:val="00DD43D9"/>
    <w:rsid w:val="00DD5A07"/>
    <w:rsid w:val="00DE1E65"/>
    <w:rsid w:val="00DE2910"/>
    <w:rsid w:val="00DE312A"/>
    <w:rsid w:val="00DE3B1A"/>
    <w:rsid w:val="00DE630C"/>
    <w:rsid w:val="00DF587A"/>
    <w:rsid w:val="00E013D3"/>
    <w:rsid w:val="00E058F4"/>
    <w:rsid w:val="00E076EC"/>
    <w:rsid w:val="00E10740"/>
    <w:rsid w:val="00E1325F"/>
    <w:rsid w:val="00E2017E"/>
    <w:rsid w:val="00E204CC"/>
    <w:rsid w:val="00E215F0"/>
    <w:rsid w:val="00E22B58"/>
    <w:rsid w:val="00E24C9F"/>
    <w:rsid w:val="00E252EB"/>
    <w:rsid w:val="00E2601F"/>
    <w:rsid w:val="00E26562"/>
    <w:rsid w:val="00E3033B"/>
    <w:rsid w:val="00E30A25"/>
    <w:rsid w:val="00E31CE0"/>
    <w:rsid w:val="00E32302"/>
    <w:rsid w:val="00E36C9E"/>
    <w:rsid w:val="00E40444"/>
    <w:rsid w:val="00E45285"/>
    <w:rsid w:val="00E45416"/>
    <w:rsid w:val="00E47DDE"/>
    <w:rsid w:val="00E527B8"/>
    <w:rsid w:val="00E54342"/>
    <w:rsid w:val="00E54D7E"/>
    <w:rsid w:val="00E57396"/>
    <w:rsid w:val="00E64F95"/>
    <w:rsid w:val="00E653BF"/>
    <w:rsid w:val="00E6737F"/>
    <w:rsid w:val="00E67944"/>
    <w:rsid w:val="00E70BB8"/>
    <w:rsid w:val="00E72578"/>
    <w:rsid w:val="00E778B3"/>
    <w:rsid w:val="00E80586"/>
    <w:rsid w:val="00E805C6"/>
    <w:rsid w:val="00E82438"/>
    <w:rsid w:val="00E82E28"/>
    <w:rsid w:val="00E84A65"/>
    <w:rsid w:val="00E85260"/>
    <w:rsid w:val="00E93785"/>
    <w:rsid w:val="00E93BD4"/>
    <w:rsid w:val="00E93CE8"/>
    <w:rsid w:val="00E94FB6"/>
    <w:rsid w:val="00EA04A1"/>
    <w:rsid w:val="00EA05A7"/>
    <w:rsid w:val="00EA389B"/>
    <w:rsid w:val="00EA55E9"/>
    <w:rsid w:val="00EA7A4F"/>
    <w:rsid w:val="00EB10FF"/>
    <w:rsid w:val="00EB5FA1"/>
    <w:rsid w:val="00EC1E8A"/>
    <w:rsid w:val="00EC5005"/>
    <w:rsid w:val="00EC583F"/>
    <w:rsid w:val="00EC5D51"/>
    <w:rsid w:val="00EC64B1"/>
    <w:rsid w:val="00ED4EEE"/>
    <w:rsid w:val="00ED548B"/>
    <w:rsid w:val="00EE031E"/>
    <w:rsid w:val="00EE04F0"/>
    <w:rsid w:val="00EE42BF"/>
    <w:rsid w:val="00EE764F"/>
    <w:rsid w:val="00EF12EA"/>
    <w:rsid w:val="00EF1D4D"/>
    <w:rsid w:val="00EF4429"/>
    <w:rsid w:val="00EF6ECF"/>
    <w:rsid w:val="00EF749A"/>
    <w:rsid w:val="00F00EDE"/>
    <w:rsid w:val="00F010AD"/>
    <w:rsid w:val="00F012A3"/>
    <w:rsid w:val="00F039DE"/>
    <w:rsid w:val="00F03AE0"/>
    <w:rsid w:val="00F05AB0"/>
    <w:rsid w:val="00F17D74"/>
    <w:rsid w:val="00F209CC"/>
    <w:rsid w:val="00F228CD"/>
    <w:rsid w:val="00F23AAF"/>
    <w:rsid w:val="00F2412C"/>
    <w:rsid w:val="00F265B6"/>
    <w:rsid w:val="00F3107E"/>
    <w:rsid w:val="00F35585"/>
    <w:rsid w:val="00F4069A"/>
    <w:rsid w:val="00F40FE6"/>
    <w:rsid w:val="00F4783C"/>
    <w:rsid w:val="00F47D9D"/>
    <w:rsid w:val="00F55B98"/>
    <w:rsid w:val="00F56A10"/>
    <w:rsid w:val="00F60735"/>
    <w:rsid w:val="00F6266B"/>
    <w:rsid w:val="00F6469D"/>
    <w:rsid w:val="00F64796"/>
    <w:rsid w:val="00F66A56"/>
    <w:rsid w:val="00F71FAA"/>
    <w:rsid w:val="00F73571"/>
    <w:rsid w:val="00F77CBE"/>
    <w:rsid w:val="00F8044D"/>
    <w:rsid w:val="00F812D8"/>
    <w:rsid w:val="00F82CC1"/>
    <w:rsid w:val="00F84663"/>
    <w:rsid w:val="00F872EA"/>
    <w:rsid w:val="00F87391"/>
    <w:rsid w:val="00F87D8B"/>
    <w:rsid w:val="00F9273B"/>
    <w:rsid w:val="00F943AD"/>
    <w:rsid w:val="00F948F2"/>
    <w:rsid w:val="00F953DC"/>
    <w:rsid w:val="00F97591"/>
    <w:rsid w:val="00FA0E59"/>
    <w:rsid w:val="00FA1E1D"/>
    <w:rsid w:val="00FA4B57"/>
    <w:rsid w:val="00FA50C8"/>
    <w:rsid w:val="00FA73F9"/>
    <w:rsid w:val="00FB26A4"/>
    <w:rsid w:val="00FB4034"/>
    <w:rsid w:val="00FC06BF"/>
    <w:rsid w:val="00FC12F2"/>
    <w:rsid w:val="00FC4722"/>
    <w:rsid w:val="00FD4156"/>
    <w:rsid w:val="00FD4175"/>
    <w:rsid w:val="00FD7ED4"/>
    <w:rsid w:val="00FE0D02"/>
    <w:rsid w:val="00FE2240"/>
    <w:rsid w:val="00FE6F44"/>
    <w:rsid w:val="00FF02E4"/>
    <w:rsid w:val="00FF5273"/>
    <w:rsid w:val="00FF52E7"/>
    <w:rsid w:val="00FF6CA0"/>
    <w:rsid w:val="0141AC8B"/>
    <w:rsid w:val="017C8BC0"/>
    <w:rsid w:val="01E6FD95"/>
    <w:rsid w:val="026B1265"/>
    <w:rsid w:val="0352BDE5"/>
    <w:rsid w:val="03871086"/>
    <w:rsid w:val="043842FC"/>
    <w:rsid w:val="062D0C15"/>
    <w:rsid w:val="06E0CFCF"/>
    <w:rsid w:val="06E7192D"/>
    <w:rsid w:val="0748D693"/>
    <w:rsid w:val="094B98EB"/>
    <w:rsid w:val="09ABF732"/>
    <w:rsid w:val="0AAC6183"/>
    <w:rsid w:val="0C11D7B1"/>
    <w:rsid w:val="0C19FEBC"/>
    <w:rsid w:val="0E24DE07"/>
    <w:rsid w:val="0E4E1390"/>
    <w:rsid w:val="0EA7562C"/>
    <w:rsid w:val="0ED2D626"/>
    <w:rsid w:val="0FDFE82B"/>
    <w:rsid w:val="0FFCC3C5"/>
    <w:rsid w:val="10A0EC6B"/>
    <w:rsid w:val="12F25CB0"/>
    <w:rsid w:val="1329D840"/>
    <w:rsid w:val="138FD8E9"/>
    <w:rsid w:val="14AC7492"/>
    <w:rsid w:val="14F2E5B2"/>
    <w:rsid w:val="159C45B0"/>
    <w:rsid w:val="181DE3CD"/>
    <w:rsid w:val="18487C62"/>
    <w:rsid w:val="18F85DDE"/>
    <w:rsid w:val="198EB0F3"/>
    <w:rsid w:val="19DD127C"/>
    <w:rsid w:val="1D27DF95"/>
    <w:rsid w:val="1D31952D"/>
    <w:rsid w:val="1DA52DBD"/>
    <w:rsid w:val="1EE3A2C5"/>
    <w:rsid w:val="1EEEE875"/>
    <w:rsid w:val="1F0F59EB"/>
    <w:rsid w:val="1F1A763E"/>
    <w:rsid w:val="20172D11"/>
    <w:rsid w:val="20C5ADD3"/>
    <w:rsid w:val="20DD6488"/>
    <w:rsid w:val="21B081AA"/>
    <w:rsid w:val="21E09A8A"/>
    <w:rsid w:val="22E59B93"/>
    <w:rsid w:val="22FA4173"/>
    <w:rsid w:val="235F7400"/>
    <w:rsid w:val="23E2077C"/>
    <w:rsid w:val="241ADEBA"/>
    <w:rsid w:val="24454AB7"/>
    <w:rsid w:val="24D439F4"/>
    <w:rsid w:val="25A2ADC9"/>
    <w:rsid w:val="260B6676"/>
    <w:rsid w:val="269B37F0"/>
    <w:rsid w:val="26B1BD41"/>
    <w:rsid w:val="27011E30"/>
    <w:rsid w:val="27C6C4B3"/>
    <w:rsid w:val="2856A927"/>
    <w:rsid w:val="28F2B227"/>
    <w:rsid w:val="294A4687"/>
    <w:rsid w:val="2B0872FC"/>
    <w:rsid w:val="2B521070"/>
    <w:rsid w:val="2CF0DF0A"/>
    <w:rsid w:val="2D0C027E"/>
    <w:rsid w:val="2DCAC7ED"/>
    <w:rsid w:val="2F1DD32C"/>
    <w:rsid w:val="2F9676CD"/>
    <w:rsid w:val="302F6FD2"/>
    <w:rsid w:val="30A7B65E"/>
    <w:rsid w:val="30E10E5E"/>
    <w:rsid w:val="30EAA4CD"/>
    <w:rsid w:val="310B91A3"/>
    <w:rsid w:val="31BB1634"/>
    <w:rsid w:val="31E353C0"/>
    <w:rsid w:val="32BC776D"/>
    <w:rsid w:val="351A7E21"/>
    <w:rsid w:val="354418BD"/>
    <w:rsid w:val="35E0FF6B"/>
    <w:rsid w:val="3640E9A9"/>
    <w:rsid w:val="366A2D9B"/>
    <w:rsid w:val="37030993"/>
    <w:rsid w:val="376A38CC"/>
    <w:rsid w:val="37C9173B"/>
    <w:rsid w:val="381F700D"/>
    <w:rsid w:val="386D30D9"/>
    <w:rsid w:val="38B00E45"/>
    <w:rsid w:val="38DEA4ED"/>
    <w:rsid w:val="38E957C1"/>
    <w:rsid w:val="39AE23CF"/>
    <w:rsid w:val="3A6F52DA"/>
    <w:rsid w:val="3A6F5DDB"/>
    <w:rsid w:val="3A8CA1E3"/>
    <w:rsid w:val="3AD908A3"/>
    <w:rsid w:val="3D25CDFB"/>
    <w:rsid w:val="3DECF1C0"/>
    <w:rsid w:val="3E052876"/>
    <w:rsid w:val="3EA2FBAA"/>
    <w:rsid w:val="3EC60FD6"/>
    <w:rsid w:val="3F2B76CA"/>
    <w:rsid w:val="41B136F6"/>
    <w:rsid w:val="420D4831"/>
    <w:rsid w:val="4226A07C"/>
    <w:rsid w:val="43959F00"/>
    <w:rsid w:val="44135AC2"/>
    <w:rsid w:val="455B6BC0"/>
    <w:rsid w:val="45D3994F"/>
    <w:rsid w:val="45E5CCAD"/>
    <w:rsid w:val="46140712"/>
    <w:rsid w:val="46AB363B"/>
    <w:rsid w:val="46F035BD"/>
    <w:rsid w:val="474A3257"/>
    <w:rsid w:val="48247D79"/>
    <w:rsid w:val="488263FB"/>
    <w:rsid w:val="48BC6E42"/>
    <w:rsid w:val="48FDBF36"/>
    <w:rsid w:val="4A3B4406"/>
    <w:rsid w:val="4A75CC72"/>
    <w:rsid w:val="4BF690DB"/>
    <w:rsid w:val="4CC2FEEE"/>
    <w:rsid w:val="4CEA1FD1"/>
    <w:rsid w:val="4D16C2A2"/>
    <w:rsid w:val="4E8237FB"/>
    <w:rsid w:val="500B5FCF"/>
    <w:rsid w:val="500DC9BD"/>
    <w:rsid w:val="50CE575D"/>
    <w:rsid w:val="53217E7F"/>
    <w:rsid w:val="533F4C79"/>
    <w:rsid w:val="538A4D07"/>
    <w:rsid w:val="53F9275C"/>
    <w:rsid w:val="54027C7A"/>
    <w:rsid w:val="542AF176"/>
    <w:rsid w:val="551C93F5"/>
    <w:rsid w:val="5547AC3E"/>
    <w:rsid w:val="55D295A1"/>
    <w:rsid w:val="56309878"/>
    <w:rsid w:val="56F5EF04"/>
    <w:rsid w:val="584F57A7"/>
    <w:rsid w:val="58868C44"/>
    <w:rsid w:val="58D6C5AD"/>
    <w:rsid w:val="5A70926F"/>
    <w:rsid w:val="5ABC0660"/>
    <w:rsid w:val="5ADA16AF"/>
    <w:rsid w:val="5AE519A3"/>
    <w:rsid w:val="5AF1AA99"/>
    <w:rsid w:val="5BB9442D"/>
    <w:rsid w:val="5C3B6024"/>
    <w:rsid w:val="5D662BA8"/>
    <w:rsid w:val="5E286F5F"/>
    <w:rsid w:val="5E36F4D9"/>
    <w:rsid w:val="5E9066F0"/>
    <w:rsid w:val="6073F6D4"/>
    <w:rsid w:val="60AA049B"/>
    <w:rsid w:val="626967A3"/>
    <w:rsid w:val="6288895E"/>
    <w:rsid w:val="63D2A8BD"/>
    <w:rsid w:val="63E097B1"/>
    <w:rsid w:val="640982A1"/>
    <w:rsid w:val="644B0CCD"/>
    <w:rsid w:val="648158FC"/>
    <w:rsid w:val="64A06EC9"/>
    <w:rsid w:val="64CF24C8"/>
    <w:rsid w:val="650A3D5E"/>
    <w:rsid w:val="65E682E7"/>
    <w:rsid w:val="66C81536"/>
    <w:rsid w:val="671DD480"/>
    <w:rsid w:val="68EDDCA3"/>
    <w:rsid w:val="69BECBB0"/>
    <w:rsid w:val="6A3F3201"/>
    <w:rsid w:val="6A617DD5"/>
    <w:rsid w:val="6AC2A0E9"/>
    <w:rsid w:val="6BA61528"/>
    <w:rsid w:val="6BC6C84B"/>
    <w:rsid w:val="6C9302B9"/>
    <w:rsid w:val="6C9FD67C"/>
    <w:rsid w:val="6CC9A51B"/>
    <w:rsid w:val="6D97E57B"/>
    <w:rsid w:val="6FBBC4BD"/>
    <w:rsid w:val="703CFBDE"/>
    <w:rsid w:val="70934E82"/>
    <w:rsid w:val="71013384"/>
    <w:rsid w:val="7133B201"/>
    <w:rsid w:val="717796A2"/>
    <w:rsid w:val="726BA62D"/>
    <w:rsid w:val="7289E125"/>
    <w:rsid w:val="73718BF7"/>
    <w:rsid w:val="7418F2BB"/>
    <w:rsid w:val="74E563F2"/>
    <w:rsid w:val="75CEA66B"/>
    <w:rsid w:val="7601EDD2"/>
    <w:rsid w:val="762DF110"/>
    <w:rsid w:val="766154AA"/>
    <w:rsid w:val="76E334AE"/>
    <w:rsid w:val="7906EAF4"/>
    <w:rsid w:val="7965ADD7"/>
    <w:rsid w:val="7A198464"/>
    <w:rsid w:val="7A7684AB"/>
    <w:rsid w:val="7A8FCCE0"/>
    <w:rsid w:val="7B88473C"/>
    <w:rsid w:val="7CD1CC5C"/>
    <w:rsid w:val="7CF9B6F5"/>
    <w:rsid w:val="7D8AE334"/>
    <w:rsid w:val="7DE5E722"/>
    <w:rsid w:val="7DF0F7D7"/>
    <w:rsid w:val="7E076742"/>
    <w:rsid w:val="7E44CCDC"/>
    <w:rsid w:val="7F235C84"/>
    <w:rsid w:val="7F8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0908DA"/>
  <w15:docId w15:val="{99EA9FED-6631-4ADB-9A0F-F38399CD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7860"/>
    <w:pPr>
      <w:tabs>
        <w:tab w:val="right" w:leader="dot" w:pos="9064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7702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E1356-7D0E-46CC-A38F-24F88814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7789</Words>
  <Characters>44400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 Minh Nghia</cp:lastModifiedBy>
  <cp:revision>4</cp:revision>
  <dcterms:created xsi:type="dcterms:W3CDTF">2025-05-12T14:11:00Z</dcterms:created>
  <dcterms:modified xsi:type="dcterms:W3CDTF">2025-05-27T05:38:00Z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9BDFA9A4454749B1B429F82359AB1475_12</vt:lpwstr>
  </property>
</Properties>
</file>