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F2AB" w14:textId="77777777" w:rsidR="00FD24C8" w:rsidRPr="009C18E4" w:rsidRDefault="00FD24C8" w:rsidP="00FD24C8">
      <w:pPr>
        <w:pStyle w:val="BodyText"/>
        <w:spacing w:beforeLines="120" w:before="288" w:afterLines="120" w:after="288" w:line="312" w:lineRule="auto"/>
        <w:ind w:left="1418" w:hanging="1418"/>
        <w:jc w:val="center"/>
        <w:rPr>
          <w:b/>
          <w:bCs/>
        </w:rPr>
      </w:pPr>
      <w:r w:rsidRPr="009C18E4">
        <w:rPr>
          <w:b/>
          <w:bCs/>
        </w:rPr>
        <w:t>TRƯỜNG ĐẠI HỌC THỦY LỢI</w:t>
      </w:r>
    </w:p>
    <w:p w14:paraId="74536AC7" w14:textId="77777777" w:rsidR="00FD24C8" w:rsidRDefault="00FD24C8" w:rsidP="00FD24C8">
      <w:pPr>
        <w:spacing w:line="360" w:lineRule="auto"/>
        <w:jc w:val="both"/>
        <w:rPr>
          <w:color w:val="000000" w:themeColor="text1"/>
          <w:szCs w:val="26"/>
        </w:rPr>
      </w:pPr>
    </w:p>
    <w:p w14:paraId="3F343A45" w14:textId="77777777" w:rsidR="00FD24C8" w:rsidRPr="00BF5C0F" w:rsidRDefault="00FD24C8" w:rsidP="00FD24C8">
      <w:pPr>
        <w:jc w:val="center"/>
        <w:rPr>
          <w:szCs w:val="26"/>
        </w:rPr>
      </w:pPr>
    </w:p>
    <w:p w14:paraId="51AC4B26" w14:textId="77777777" w:rsidR="00FD24C8" w:rsidRDefault="00FD24C8" w:rsidP="00FD24C8">
      <w:pPr>
        <w:spacing w:beforeLines="120" w:before="288" w:afterLines="120" w:after="288" w:line="312" w:lineRule="auto"/>
        <w:ind w:right="1009"/>
        <w:rPr>
          <w:b/>
          <w:szCs w:val="26"/>
        </w:rPr>
      </w:pPr>
    </w:p>
    <w:p w14:paraId="59CBC1BA" w14:textId="77777777" w:rsidR="00FD24C8" w:rsidRDefault="00FD24C8" w:rsidP="00FD24C8">
      <w:pPr>
        <w:spacing w:beforeLines="120" w:before="288" w:afterLines="120" w:after="288" w:line="312" w:lineRule="auto"/>
        <w:ind w:right="1009"/>
        <w:rPr>
          <w:b/>
          <w:szCs w:val="26"/>
        </w:rPr>
      </w:pPr>
    </w:p>
    <w:p w14:paraId="78D3DD00" w14:textId="77777777" w:rsidR="00FD24C8" w:rsidRDefault="00FD24C8" w:rsidP="00FD24C8">
      <w:pPr>
        <w:spacing w:beforeLines="120" w:before="288" w:afterLines="120" w:after="288" w:line="312" w:lineRule="auto"/>
        <w:ind w:right="1009"/>
        <w:rPr>
          <w:b/>
          <w:szCs w:val="26"/>
        </w:rPr>
      </w:pPr>
    </w:p>
    <w:p w14:paraId="72D2406F" w14:textId="77777777" w:rsidR="00FD24C8" w:rsidRPr="00491368" w:rsidRDefault="00FD24C8" w:rsidP="00FD24C8">
      <w:pPr>
        <w:spacing w:beforeLines="120" w:before="288" w:afterLines="120" w:after="288" w:line="312" w:lineRule="auto"/>
        <w:ind w:left="720" w:right="1009"/>
        <w:jc w:val="center"/>
        <w:rPr>
          <w:b/>
          <w:szCs w:val="26"/>
        </w:rPr>
      </w:pPr>
      <w:r w:rsidRPr="009C18E4">
        <w:rPr>
          <w:b/>
          <w:szCs w:val="26"/>
        </w:rPr>
        <w:t>ĐỀ TÀI:</w:t>
      </w:r>
      <w:r>
        <w:rPr>
          <w:b/>
          <w:szCs w:val="26"/>
        </w:rPr>
        <w:t xml:space="preserve"> </w:t>
      </w:r>
      <w:r w:rsidRPr="00491368">
        <w:rPr>
          <w:b/>
          <w:szCs w:val="26"/>
          <w:lang w:eastAsia="vi"/>
        </w:rPr>
        <w:t xml:space="preserve">NGHIÊN CỨU </w:t>
      </w:r>
      <w:r>
        <w:rPr>
          <w:b/>
          <w:szCs w:val="26"/>
          <w:lang w:eastAsia="vi"/>
        </w:rPr>
        <w:t>YẾU</w:t>
      </w:r>
      <w:r w:rsidRPr="00491368">
        <w:rPr>
          <w:b/>
          <w:szCs w:val="26"/>
          <w:lang w:eastAsia="vi"/>
        </w:rPr>
        <w:t xml:space="preserve"> TỐ ẢNH HƯỞNG ĐẾN </w:t>
      </w:r>
      <w:r>
        <w:rPr>
          <w:b/>
          <w:szCs w:val="26"/>
          <w:lang w:eastAsia="vi"/>
        </w:rPr>
        <w:t>QUYẾT ĐỊNH</w:t>
      </w:r>
      <w:r w:rsidRPr="00491368">
        <w:rPr>
          <w:b/>
          <w:szCs w:val="26"/>
          <w:lang w:eastAsia="vi"/>
        </w:rPr>
        <w:t xml:space="preserve"> </w:t>
      </w:r>
      <w:r>
        <w:rPr>
          <w:b/>
          <w:szCs w:val="26"/>
          <w:lang w:eastAsia="vi"/>
        </w:rPr>
        <w:t>THAM GIA ĐẤU THẦU GÓI THẦU THI CÔNG</w:t>
      </w:r>
      <w:r w:rsidRPr="00491368">
        <w:rPr>
          <w:b/>
          <w:szCs w:val="26"/>
          <w:lang w:eastAsia="vi"/>
        </w:rPr>
        <w:t xml:space="preserve"> XÂY DỰNG CÔNG TRÌNH </w:t>
      </w:r>
      <w:r>
        <w:rPr>
          <w:b/>
          <w:szCs w:val="26"/>
          <w:lang w:eastAsia="vi"/>
        </w:rPr>
        <w:t>THỦY LỢI</w:t>
      </w:r>
      <w:r w:rsidRPr="00491368">
        <w:rPr>
          <w:b/>
          <w:szCs w:val="26"/>
          <w:lang w:eastAsia="vi"/>
        </w:rPr>
        <w:t xml:space="preserve"> TẠI THÀNH PHỐ HÀ NỘI</w:t>
      </w:r>
    </w:p>
    <w:p w14:paraId="06FED0D9" w14:textId="77777777" w:rsidR="00FD24C8" w:rsidRPr="00BF5C0F" w:rsidRDefault="00FD24C8" w:rsidP="00FD24C8">
      <w:pPr>
        <w:rPr>
          <w:szCs w:val="26"/>
        </w:rPr>
      </w:pPr>
    </w:p>
    <w:p w14:paraId="789EC54F" w14:textId="77777777" w:rsidR="00FD24C8" w:rsidRPr="00BF5C0F" w:rsidRDefault="00FD24C8" w:rsidP="00FD24C8">
      <w:pPr>
        <w:rPr>
          <w:szCs w:val="26"/>
        </w:rPr>
      </w:pPr>
    </w:p>
    <w:tbl>
      <w:tblPr>
        <w:tblW w:w="0" w:type="auto"/>
        <w:tblInd w:w="993" w:type="dxa"/>
        <w:tblLayout w:type="fixed"/>
        <w:tblCellMar>
          <w:left w:w="0" w:type="dxa"/>
          <w:right w:w="0" w:type="dxa"/>
        </w:tblCellMar>
        <w:tblLook w:val="01E0" w:firstRow="1" w:lastRow="1" w:firstColumn="1" w:lastColumn="1" w:noHBand="0" w:noVBand="0"/>
      </w:tblPr>
      <w:tblGrid>
        <w:gridCol w:w="3078"/>
        <w:gridCol w:w="4434"/>
        <w:gridCol w:w="4434"/>
      </w:tblGrid>
      <w:tr w:rsidR="00FD24C8" w:rsidRPr="00491368" w14:paraId="676C4168" w14:textId="77777777" w:rsidTr="00D8380A">
        <w:trPr>
          <w:trHeight w:val="1115"/>
        </w:trPr>
        <w:tc>
          <w:tcPr>
            <w:tcW w:w="3078" w:type="dxa"/>
          </w:tcPr>
          <w:p w14:paraId="7E04558A" w14:textId="77777777" w:rsidR="00FD24C8" w:rsidRPr="00C06C5E" w:rsidRDefault="00FD24C8" w:rsidP="00D8380A">
            <w:pPr>
              <w:pStyle w:val="TableParagraph"/>
              <w:spacing w:beforeLines="120" w:before="288" w:afterLines="120" w:after="288" w:line="312" w:lineRule="auto"/>
              <w:ind w:right="107"/>
              <w:jc w:val="right"/>
              <w:rPr>
                <w:b/>
                <w:bCs/>
                <w:szCs w:val="26"/>
              </w:rPr>
            </w:pPr>
            <w:r w:rsidRPr="00C06C5E">
              <w:rPr>
                <w:b/>
                <w:bCs/>
                <w:szCs w:val="26"/>
              </w:rPr>
              <w:t>Nhóm sinh viên thực hiện:</w:t>
            </w:r>
          </w:p>
        </w:tc>
        <w:tc>
          <w:tcPr>
            <w:tcW w:w="4434" w:type="dxa"/>
          </w:tcPr>
          <w:p w14:paraId="07529A6E"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Vũ Hồng Anh - 64KTXD4</w:t>
            </w:r>
          </w:p>
          <w:p w14:paraId="06FB14DA"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Nguyễn Hà Phương- 64KTXD4</w:t>
            </w:r>
          </w:p>
          <w:p w14:paraId="695BAD15"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Nguyễn Thị Quý - 64KTXD4</w:t>
            </w:r>
          </w:p>
          <w:p w14:paraId="7D0C002D"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Đinh Duy Thái Sơn- 64KTXD4</w:t>
            </w:r>
          </w:p>
          <w:p w14:paraId="506FC0B9" w14:textId="77777777" w:rsidR="00FD24C8" w:rsidRPr="00491368" w:rsidRDefault="00FD24C8" w:rsidP="00D8380A">
            <w:pPr>
              <w:pStyle w:val="TableParagraph"/>
              <w:spacing w:beforeLines="120" w:before="288" w:afterLines="120" w:after="288" w:line="312" w:lineRule="auto"/>
              <w:ind w:left="110"/>
              <w:rPr>
                <w:b/>
                <w:szCs w:val="26"/>
                <w:lang w:val="en-US"/>
              </w:rPr>
            </w:pPr>
            <w:r>
              <w:rPr>
                <w:b/>
                <w:szCs w:val="26"/>
                <w:lang w:val="en-US"/>
              </w:rPr>
              <w:t>Phan Thanh Tú</w:t>
            </w:r>
            <w:r w:rsidRPr="00491368">
              <w:rPr>
                <w:b/>
                <w:szCs w:val="26"/>
                <w:lang w:val="en-US"/>
              </w:rPr>
              <w:t>- 64KTXD</w:t>
            </w:r>
            <w:r>
              <w:rPr>
                <w:b/>
                <w:szCs w:val="26"/>
                <w:lang w:val="en-US"/>
              </w:rPr>
              <w:t>4</w:t>
            </w:r>
          </w:p>
        </w:tc>
        <w:tc>
          <w:tcPr>
            <w:tcW w:w="4434" w:type="dxa"/>
          </w:tcPr>
          <w:p w14:paraId="6A415524" w14:textId="77777777" w:rsidR="00FD24C8" w:rsidRDefault="00FD24C8" w:rsidP="00D8380A">
            <w:pPr>
              <w:pStyle w:val="TableParagraph"/>
              <w:spacing w:beforeLines="120" w:before="288" w:afterLines="120" w:after="288" w:line="312" w:lineRule="auto"/>
              <w:ind w:left="110"/>
              <w:rPr>
                <w:b/>
                <w:szCs w:val="26"/>
                <w:lang w:val="en-US"/>
              </w:rPr>
            </w:pPr>
          </w:p>
        </w:tc>
      </w:tr>
      <w:tr w:rsidR="00FD24C8" w:rsidRPr="00253A8D" w14:paraId="4B2EE8BE" w14:textId="77777777" w:rsidTr="00D8380A">
        <w:trPr>
          <w:trHeight w:val="467"/>
        </w:trPr>
        <w:tc>
          <w:tcPr>
            <w:tcW w:w="3078" w:type="dxa"/>
          </w:tcPr>
          <w:p w14:paraId="3F16323C" w14:textId="77777777" w:rsidR="00FD24C8" w:rsidRPr="00C06C5E" w:rsidRDefault="00FD24C8" w:rsidP="00D8380A">
            <w:pPr>
              <w:pStyle w:val="TableParagraph"/>
              <w:spacing w:beforeLines="120" w:before="288" w:afterLines="120" w:after="288" w:line="312" w:lineRule="auto"/>
              <w:ind w:right="108"/>
              <w:rPr>
                <w:b/>
                <w:bCs/>
                <w:szCs w:val="26"/>
              </w:rPr>
            </w:pPr>
            <w:r w:rsidRPr="00C06C5E">
              <w:rPr>
                <w:b/>
                <w:bCs/>
                <w:szCs w:val="26"/>
                <w:lang w:val="vi-VN"/>
              </w:rPr>
              <w:t xml:space="preserve">    </w:t>
            </w:r>
            <w:r w:rsidRPr="00C06C5E">
              <w:rPr>
                <w:b/>
                <w:bCs/>
                <w:szCs w:val="26"/>
              </w:rPr>
              <w:t>Giáo viên hướng dẫn:</w:t>
            </w:r>
          </w:p>
        </w:tc>
        <w:tc>
          <w:tcPr>
            <w:tcW w:w="4434" w:type="dxa"/>
          </w:tcPr>
          <w:p w14:paraId="51920083"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ThS. Nguyễn Thị Thủy</w:t>
            </w:r>
          </w:p>
          <w:p w14:paraId="692A7DD3" w14:textId="77777777" w:rsidR="00FD24C8" w:rsidRPr="00253A8D" w:rsidRDefault="00FD24C8" w:rsidP="00D8380A">
            <w:pPr>
              <w:pStyle w:val="TableParagraph"/>
              <w:spacing w:beforeLines="120" w:before="288" w:afterLines="120" w:after="288" w:line="312" w:lineRule="auto"/>
              <w:ind w:left="110"/>
              <w:rPr>
                <w:b/>
                <w:szCs w:val="26"/>
              </w:rPr>
            </w:pPr>
            <w:r w:rsidRPr="00253A8D">
              <w:rPr>
                <w:b/>
                <w:szCs w:val="26"/>
              </w:rPr>
              <w:t xml:space="preserve">ThS. Phùng Duy Hảo </w:t>
            </w:r>
          </w:p>
        </w:tc>
        <w:tc>
          <w:tcPr>
            <w:tcW w:w="4434" w:type="dxa"/>
          </w:tcPr>
          <w:p w14:paraId="1E29F87F" w14:textId="77777777" w:rsidR="00FD24C8" w:rsidRPr="00253A8D" w:rsidRDefault="00FD24C8" w:rsidP="00D8380A">
            <w:pPr>
              <w:pStyle w:val="TableParagraph"/>
              <w:spacing w:beforeLines="120" w:before="288" w:afterLines="120" w:after="288" w:line="312" w:lineRule="auto"/>
              <w:ind w:left="110"/>
              <w:rPr>
                <w:b/>
                <w:szCs w:val="26"/>
              </w:rPr>
            </w:pPr>
          </w:p>
        </w:tc>
      </w:tr>
    </w:tbl>
    <w:p w14:paraId="61A39B3C" w14:textId="77777777" w:rsidR="00FD24C8" w:rsidRPr="00253A8D" w:rsidRDefault="00FD24C8" w:rsidP="00FD24C8">
      <w:pPr>
        <w:tabs>
          <w:tab w:val="left" w:pos="3075"/>
        </w:tabs>
        <w:rPr>
          <w:color w:val="000000" w:themeColor="text1"/>
          <w:szCs w:val="26"/>
          <w:lang w:val="vi"/>
        </w:rPr>
      </w:pPr>
    </w:p>
    <w:p w14:paraId="5C87414F" w14:textId="77777777" w:rsidR="00FD24C8" w:rsidRPr="00253A8D" w:rsidRDefault="00FD24C8" w:rsidP="00FD24C8">
      <w:pPr>
        <w:rPr>
          <w:szCs w:val="26"/>
          <w:lang w:val="vi"/>
        </w:rPr>
      </w:pPr>
    </w:p>
    <w:p w14:paraId="4BE15ED9" w14:textId="77777777" w:rsidR="00FD24C8" w:rsidRPr="00253A8D" w:rsidRDefault="00FD24C8" w:rsidP="00FD24C8">
      <w:pPr>
        <w:rPr>
          <w:szCs w:val="26"/>
          <w:lang w:val="vi"/>
        </w:rPr>
      </w:pPr>
    </w:p>
    <w:p w14:paraId="20007AEF" w14:textId="77777777" w:rsidR="00FD24C8" w:rsidRPr="00253A8D" w:rsidRDefault="00FD24C8" w:rsidP="00FD24C8">
      <w:pPr>
        <w:rPr>
          <w:szCs w:val="26"/>
          <w:lang w:val="vi"/>
        </w:rPr>
      </w:pPr>
    </w:p>
    <w:p w14:paraId="4D78DCF8" w14:textId="77777777" w:rsidR="00FD24C8" w:rsidRPr="00253A8D" w:rsidRDefault="00FD24C8" w:rsidP="00FD24C8">
      <w:pPr>
        <w:rPr>
          <w:szCs w:val="26"/>
          <w:lang w:val="vi"/>
        </w:rPr>
      </w:pPr>
    </w:p>
    <w:p w14:paraId="30C1EE23" w14:textId="77777777" w:rsidR="00FD24C8" w:rsidRPr="00253A8D" w:rsidRDefault="00FD24C8" w:rsidP="00FD24C8">
      <w:pPr>
        <w:rPr>
          <w:szCs w:val="26"/>
          <w:lang w:val="vi"/>
        </w:rPr>
      </w:pPr>
    </w:p>
    <w:p w14:paraId="1AD9789A" w14:textId="77777777" w:rsidR="00FD24C8" w:rsidRPr="00253A8D" w:rsidRDefault="00FD24C8" w:rsidP="00FD24C8">
      <w:pPr>
        <w:rPr>
          <w:color w:val="000000" w:themeColor="text1"/>
          <w:szCs w:val="26"/>
          <w:lang w:val="vi"/>
        </w:rPr>
      </w:pPr>
    </w:p>
    <w:p w14:paraId="23F47527" w14:textId="77777777" w:rsidR="00FD24C8" w:rsidRPr="00253A8D" w:rsidRDefault="00FD24C8" w:rsidP="00FD24C8">
      <w:pPr>
        <w:jc w:val="center"/>
        <w:rPr>
          <w:b/>
          <w:bCs/>
          <w:color w:val="000000" w:themeColor="text1"/>
          <w:szCs w:val="26"/>
          <w:lang w:val="vi"/>
        </w:rPr>
        <w:sectPr w:rsidR="00FD24C8" w:rsidRPr="00253A8D" w:rsidSect="00E77040">
          <w:headerReference w:type="default" r:id="rId8"/>
          <w:type w:val="continuous"/>
          <w:pgSz w:w="11907" w:h="16839" w:code="9"/>
          <w:pgMar w:top="1134" w:right="1134" w:bottom="1134" w:left="1701" w:header="720" w:footer="720" w:gutter="0"/>
          <w:pgBorders w:display="firstPage">
            <w:top w:val="single" w:sz="8" w:space="1" w:color="auto"/>
            <w:left w:val="single" w:sz="8" w:space="4" w:color="auto"/>
            <w:bottom w:val="single" w:sz="8" w:space="1" w:color="auto"/>
            <w:right w:val="single" w:sz="8" w:space="4" w:color="auto"/>
          </w:pgBorders>
          <w:cols w:space="720"/>
          <w:titlePg/>
          <w:docGrid w:linePitch="360"/>
        </w:sectPr>
      </w:pPr>
      <w:r w:rsidRPr="00253A8D">
        <w:rPr>
          <w:b/>
          <w:bCs/>
          <w:color w:val="000000" w:themeColor="text1"/>
          <w:szCs w:val="26"/>
          <w:lang w:val="vi"/>
        </w:rPr>
        <w:t>Hà Nội, 2025</w:t>
      </w:r>
    </w:p>
    <w:p w14:paraId="199CD80C" w14:textId="77777777" w:rsidR="00FD24C8" w:rsidRPr="00253A8D" w:rsidRDefault="00FD24C8" w:rsidP="00773B75">
      <w:pPr>
        <w:pStyle w:val="CoverB"/>
        <w:spacing w:after="0" w:line="360" w:lineRule="auto"/>
        <w:rPr>
          <w:color w:val="000000" w:themeColor="text1"/>
          <w:sz w:val="26"/>
          <w:szCs w:val="26"/>
          <w:lang w:val="vi"/>
        </w:rPr>
      </w:pPr>
      <w:r w:rsidRPr="00253A8D">
        <w:rPr>
          <w:color w:val="000000" w:themeColor="text1"/>
          <w:sz w:val="26"/>
          <w:szCs w:val="26"/>
          <w:lang w:val="vi"/>
        </w:rPr>
        <w:lastRenderedPageBreak/>
        <w:t>LỜI CAM ĐOAN</w:t>
      </w:r>
    </w:p>
    <w:p w14:paraId="31190FBD" w14:textId="77777777" w:rsidR="00FD24C8" w:rsidRPr="00253A8D" w:rsidRDefault="00FD24C8" w:rsidP="00763F22">
      <w:pPr>
        <w:pStyle w:val="NormalWeb"/>
        <w:spacing w:before="0" w:beforeAutospacing="0" w:after="0" w:afterAutospacing="0" w:line="360" w:lineRule="auto"/>
        <w:jc w:val="both"/>
        <w:rPr>
          <w:szCs w:val="26"/>
          <w:lang w:val="vi"/>
        </w:rPr>
      </w:pPr>
      <w:r w:rsidRPr="00253A8D">
        <w:rPr>
          <w:szCs w:val="26"/>
          <w:lang w:val="vi"/>
        </w:rPr>
        <w:t xml:space="preserve">Nhóm sinh viên nghiên cứu khoa học với đề tài </w:t>
      </w:r>
      <w:r w:rsidRPr="006D69FB">
        <w:rPr>
          <w:szCs w:val="26"/>
          <w:lang w:val="vi-VN"/>
        </w:rPr>
        <w:t>“</w:t>
      </w:r>
      <w:r w:rsidRPr="00253A8D">
        <w:rPr>
          <w:szCs w:val="26"/>
          <w:lang w:val="vi"/>
        </w:rPr>
        <w:t>Nghiên cứu yếu tố ảnh hưởng đến quyết định tham gia đấu thầu gói thầu thi công xây dựng công trình thủy lợi tại Hà Nội” xin cam đoan:</w:t>
      </w:r>
    </w:p>
    <w:p w14:paraId="297DA2D1" w14:textId="77777777" w:rsidR="00FD24C8" w:rsidRPr="00253A8D" w:rsidRDefault="00FD24C8" w:rsidP="00763F22">
      <w:pPr>
        <w:pStyle w:val="NormalWeb"/>
        <w:spacing w:before="0" w:beforeAutospacing="0" w:after="0" w:afterAutospacing="0" w:line="360" w:lineRule="auto"/>
        <w:jc w:val="both"/>
        <w:rPr>
          <w:szCs w:val="26"/>
          <w:lang w:val="vi"/>
        </w:rPr>
      </w:pPr>
      <w:r w:rsidRPr="00253A8D">
        <w:rPr>
          <w:szCs w:val="26"/>
          <w:lang w:val="vi"/>
        </w:rPr>
        <w:t xml:space="preserve">- Bài nghiên cứu này được thực hiện một cách độc lập, không vi phạm đạo đức khoa học và học thuật. </w:t>
      </w:r>
    </w:p>
    <w:p w14:paraId="53DBF56E" w14:textId="77777777" w:rsidR="00FD24C8" w:rsidRPr="00253A8D" w:rsidRDefault="00FD24C8" w:rsidP="00763F22">
      <w:pPr>
        <w:pStyle w:val="NormalWeb"/>
        <w:spacing w:before="0" w:beforeAutospacing="0" w:after="0" w:afterAutospacing="0" w:line="360" w:lineRule="auto"/>
        <w:jc w:val="both"/>
        <w:rPr>
          <w:szCs w:val="26"/>
          <w:lang w:val="vi"/>
        </w:rPr>
      </w:pPr>
      <w:r w:rsidRPr="00253A8D">
        <w:rPr>
          <w:szCs w:val="26"/>
          <w:lang w:val="vi"/>
        </w:rPr>
        <w:t>- Nội dung nghiên cứu được nhóm sinh viên thực hiện dưới sự hướng dẫn của các thầy cô hướng dẫn. Các số liệu, dữ liệu và thông tin được sử dụng trong bài nghiên cứu đều có nguồn gốc rõ ràng và được trích dẫn đầy đủ.</w:t>
      </w:r>
    </w:p>
    <w:p w14:paraId="38635E12" w14:textId="77777777" w:rsidR="00FD24C8" w:rsidRPr="00253A8D" w:rsidRDefault="00FD24C8" w:rsidP="00763F22">
      <w:pPr>
        <w:pStyle w:val="Content"/>
        <w:spacing w:before="0" w:after="0" w:line="360" w:lineRule="auto"/>
        <w:rPr>
          <w:szCs w:val="26"/>
          <w:lang w:val="v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482"/>
      </w:tblGrid>
      <w:tr w:rsidR="00FD24C8" w:rsidRPr="006D69FB" w14:paraId="1C6C41EE" w14:textId="77777777" w:rsidTr="00D8380A">
        <w:tc>
          <w:tcPr>
            <w:tcW w:w="4536" w:type="dxa"/>
          </w:tcPr>
          <w:p w14:paraId="571C9B99" w14:textId="77777777" w:rsidR="00FD24C8" w:rsidRPr="006D69FB" w:rsidRDefault="00FD24C8" w:rsidP="00763F22">
            <w:pPr>
              <w:pStyle w:val="ListParagraph"/>
              <w:spacing w:line="360" w:lineRule="auto"/>
              <w:jc w:val="both"/>
              <w:rPr>
                <w:color w:val="000000" w:themeColor="text1"/>
                <w:szCs w:val="26"/>
                <w:lang w:val="et-EE"/>
              </w:rPr>
            </w:pPr>
            <w:r>
              <w:rPr>
                <w:color w:val="000000" w:themeColor="text1"/>
                <w:szCs w:val="26"/>
                <w:lang w:val="et-EE"/>
              </w:rPr>
              <w:t xml:space="preserve">  </w:t>
            </w:r>
          </w:p>
        </w:tc>
        <w:tc>
          <w:tcPr>
            <w:tcW w:w="4536" w:type="dxa"/>
          </w:tcPr>
          <w:p w14:paraId="7F8A2C39" w14:textId="77777777" w:rsidR="00FD24C8" w:rsidRPr="006D69FB" w:rsidRDefault="00FD24C8" w:rsidP="00763F22">
            <w:pPr>
              <w:pStyle w:val="Content"/>
              <w:spacing w:before="0" w:after="0" w:line="360" w:lineRule="auto"/>
              <w:rPr>
                <w:b/>
                <w:szCs w:val="26"/>
                <w:lang w:val="et-EE" w:eastAsia="ja-JP"/>
              </w:rPr>
            </w:pPr>
            <w:r>
              <w:rPr>
                <w:szCs w:val="26"/>
                <w:lang w:val="et-EE"/>
              </w:rPr>
              <w:t xml:space="preserve">        </w:t>
            </w:r>
            <w:r w:rsidRPr="006D69FB">
              <w:rPr>
                <w:szCs w:val="26"/>
                <w:lang w:val="et-EE"/>
              </w:rPr>
              <w:t>Nhóm sinh viên nghiên cứu</w:t>
            </w:r>
          </w:p>
          <w:p w14:paraId="72CF7945" w14:textId="77777777" w:rsidR="00FD24C8" w:rsidRPr="006D69FB" w:rsidRDefault="00FD24C8" w:rsidP="00763F22">
            <w:pPr>
              <w:pStyle w:val="Content"/>
              <w:spacing w:before="0" w:after="0" w:line="360" w:lineRule="auto"/>
              <w:rPr>
                <w:b/>
                <w:szCs w:val="26"/>
                <w:lang w:val="et-EE"/>
              </w:rPr>
            </w:pPr>
            <w:bookmarkStart w:id="0" w:name="_Toc134300339"/>
            <w:bookmarkStart w:id="1" w:name="_Toc134300393"/>
            <w:bookmarkStart w:id="2" w:name="_Toc134341750"/>
            <w:bookmarkStart w:id="3" w:name="_Toc161531499"/>
            <w:bookmarkEnd w:id="0"/>
            <w:bookmarkEnd w:id="1"/>
            <w:bookmarkEnd w:id="2"/>
            <w:bookmarkEnd w:id="3"/>
          </w:p>
        </w:tc>
      </w:tr>
    </w:tbl>
    <w:p w14:paraId="044E8E36" w14:textId="77777777" w:rsidR="000E2630" w:rsidRDefault="000E2630" w:rsidP="00763F22">
      <w:pPr>
        <w:spacing w:line="360" w:lineRule="auto"/>
        <w:jc w:val="both"/>
      </w:pPr>
    </w:p>
    <w:p w14:paraId="7B269BB2" w14:textId="77777777" w:rsidR="00FD24C8" w:rsidRDefault="00FD24C8" w:rsidP="00763F22">
      <w:pPr>
        <w:spacing w:line="360" w:lineRule="auto"/>
        <w:jc w:val="both"/>
      </w:pPr>
    </w:p>
    <w:p w14:paraId="303DA3A9" w14:textId="77777777" w:rsidR="00FD24C8" w:rsidRDefault="00FD24C8" w:rsidP="00763F22">
      <w:pPr>
        <w:spacing w:line="360" w:lineRule="auto"/>
        <w:jc w:val="both"/>
      </w:pPr>
    </w:p>
    <w:p w14:paraId="1D61B162" w14:textId="77777777" w:rsidR="00FD24C8" w:rsidRDefault="00FD24C8" w:rsidP="00763F22">
      <w:pPr>
        <w:spacing w:line="360" w:lineRule="auto"/>
        <w:jc w:val="both"/>
      </w:pPr>
    </w:p>
    <w:p w14:paraId="45CAD8CA" w14:textId="77777777" w:rsidR="00FD24C8" w:rsidRDefault="00FD24C8" w:rsidP="00763F22">
      <w:pPr>
        <w:spacing w:line="360" w:lineRule="auto"/>
        <w:jc w:val="both"/>
      </w:pPr>
    </w:p>
    <w:p w14:paraId="175A08C5" w14:textId="77777777" w:rsidR="00FD24C8" w:rsidRDefault="00FD24C8" w:rsidP="00763F22">
      <w:pPr>
        <w:spacing w:line="360" w:lineRule="auto"/>
        <w:jc w:val="both"/>
      </w:pPr>
    </w:p>
    <w:p w14:paraId="02961EA1" w14:textId="77777777" w:rsidR="00FD24C8" w:rsidRDefault="00FD24C8" w:rsidP="00763F22">
      <w:pPr>
        <w:spacing w:line="360" w:lineRule="auto"/>
        <w:jc w:val="both"/>
      </w:pPr>
    </w:p>
    <w:p w14:paraId="2E693914" w14:textId="77777777" w:rsidR="00FD24C8" w:rsidRDefault="00FD24C8" w:rsidP="00763F22">
      <w:pPr>
        <w:spacing w:line="360" w:lineRule="auto"/>
        <w:jc w:val="both"/>
      </w:pPr>
    </w:p>
    <w:p w14:paraId="6C1848E4" w14:textId="77777777" w:rsidR="00FD24C8" w:rsidRDefault="00FD24C8" w:rsidP="00763F22">
      <w:pPr>
        <w:spacing w:line="360" w:lineRule="auto"/>
        <w:jc w:val="both"/>
      </w:pPr>
    </w:p>
    <w:p w14:paraId="7C13B662" w14:textId="77777777" w:rsidR="00FD24C8" w:rsidRDefault="00FD24C8" w:rsidP="00763F22">
      <w:pPr>
        <w:spacing w:line="360" w:lineRule="auto"/>
        <w:jc w:val="both"/>
      </w:pPr>
    </w:p>
    <w:p w14:paraId="50714796" w14:textId="77777777" w:rsidR="00FD24C8" w:rsidRDefault="00FD24C8" w:rsidP="00763F22">
      <w:pPr>
        <w:spacing w:line="360" w:lineRule="auto"/>
        <w:jc w:val="both"/>
      </w:pPr>
    </w:p>
    <w:p w14:paraId="7949EB78" w14:textId="77777777" w:rsidR="00FD24C8" w:rsidRDefault="00FD24C8" w:rsidP="00763F22">
      <w:pPr>
        <w:spacing w:line="360" w:lineRule="auto"/>
        <w:jc w:val="both"/>
      </w:pPr>
    </w:p>
    <w:p w14:paraId="30DDF9CB" w14:textId="77777777" w:rsidR="00FD24C8" w:rsidRDefault="00FD24C8" w:rsidP="00763F22">
      <w:pPr>
        <w:spacing w:line="360" w:lineRule="auto"/>
        <w:jc w:val="both"/>
      </w:pPr>
    </w:p>
    <w:p w14:paraId="684BAB4C" w14:textId="77777777" w:rsidR="00FD24C8" w:rsidRDefault="00FD24C8" w:rsidP="00763F22">
      <w:pPr>
        <w:spacing w:line="360" w:lineRule="auto"/>
        <w:jc w:val="both"/>
      </w:pPr>
    </w:p>
    <w:p w14:paraId="6462B9C3" w14:textId="77777777" w:rsidR="00FD24C8" w:rsidRDefault="00FD24C8" w:rsidP="00763F22">
      <w:pPr>
        <w:spacing w:line="360" w:lineRule="auto"/>
        <w:jc w:val="both"/>
      </w:pPr>
    </w:p>
    <w:p w14:paraId="770DA385" w14:textId="77777777" w:rsidR="00FD24C8" w:rsidRDefault="00FD24C8" w:rsidP="00763F22">
      <w:pPr>
        <w:spacing w:line="360" w:lineRule="auto"/>
        <w:jc w:val="both"/>
      </w:pPr>
    </w:p>
    <w:p w14:paraId="0249078D" w14:textId="77777777" w:rsidR="00FD24C8" w:rsidRDefault="00FD24C8" w:rsidP="00763F22">
      <w:pPr>
        <w:spacing w:line="360" w:lineRule="auto"/>
        <w:jc w:val="both"/>
      </w:pPr>
    </w:p>
    <w:p w14:paraId="6B42BE00" w14:textId="77777777" w:rsidR="00FD24C8" w:rsidRDefault="00FD24C8" w:rsidP="00763F22">
      <w:pPr>
        <w:spacing w:line="360" w:lineRule="auto"/>
        <w:jc w:val="both"/>
      </w:pPr>
    </w:p>
    <w:p w14:paraId="19C8E9AE" w14:textId="77777777" w:rsidR="00FD24C8" w:rsidRDefault="00FD24C8" w:rsidP="00763F22">
      <w:pPr>
        <w:spacing w:line="360" w:lineRule="auto"/>
        <w:jc w:val="both"/>
      </w:pPr>
    </w:p>
    <w:p w14:paraId="778D3E33" w14:textId="77777777" w:rsidR="00FD24C8" w:rsidRDefault="00FD24C8" w:rsidP="00763F22">
      <w:pPr>
        <w:spacing w:line="360" w:lineRule="auto"/>
        <w:jc w:val="both"/>
      </w:pPr>
    </w:p>
    <w:p w14:paraId="61FA7447" w14:textId="77777777" w:rsidR="00FD24C8" w:rsidRPr="006D69FB" w:rsidRDefault="00FD24C8" w:rsidP="00773B75">
      <w:pPr>
        <w:spacing w:line="360" w:lineRule="auto"/>
        <w:jc w:val="center"/>
        <w:rPr>
          <w:b/>
          <w:bCs/>
          <w:color w:val="000000" w:themeColor="text1"/>
          <w:szCs w:val="26"/>
          <w:lang w:val="et-EE"/>
        </w:rPr>
      </w:pPr>
      <w:r w:rsidRPr="006D69FB">
        <w:rPr>
          <w:b/>
          <w:bCs/>
          <w:color w:val="000000" w:themeColor="text1"/>
          <w:szCs w:val="26"/>
          <w:lang w:val="et-EE"/>
        </w:rPr>
        <w:lastRenderedPageBreak/>
        <w:t xml:space="preserve">LỜI </w:t>
      </w:r>
      <w:r>
        <w:rPr>
          <w:b/>
          <w:bCs/>
          <w:color w:val="000000" w:themeColor="text1"/>
          <w:szCs w:val="26"/>
          <w:lang w:val="et-EE"/>
        </w:rPr>
        <w:t>CẢM</w:t>
      </w:r>
      <w:r w:rsidRPr="006D69FB">
        <w:rPr>
          <w:b/>
          <w:bCs/>
          <w:color w:val="000000" w:themeColor="text1"/>
          <w:szCs w:val="26"/>
          <w:lang w:val="et-EE"/>
        </w:rPr>
        <w:t xml:space="preserve"> ƠN</w:t>
      </w:r>
    </w:p>
    <w:p w14:paraId="604BAED1" w14:textId="77777777" w:rsidR="00FD24C8" w:rsidRPr="006D69FB" w:rsidRDefault="00FD24C8" w:rsidP="00763F22">
      <w:pPr>
        <w:pStyle w:val="NormalWeb"/>
        <w:spacing w:before="0" w:beforeAutospacing="0" w:after="0" w:afterAutospacing="0" w:line="360" w:lineRule="auto"/>
        <w:jc w:val="both"/>
        <w:rPr>
          <w:szCs w:val="26"/>
          <w:lang w:val="et-EE"/>
        </w:rPr>
      </w:pPr>
      <w:r w:rsidRPr="006D69FB">
        <w:rPr>
          <w:szCs w:val="26"/>
          <w:lang w:val="et-EE"/>
        </w:rPr>
        <w:t>Lời đầu tiên cho phép nhóm sinh viên, tác giả bài nghiên cứu khoa học xin được bày tỏ lòng biết ơn sâu sắc đến Ban giám khảo đã dành thời gian quý báu để xem xét, đánh giá bài nghiên cứu của sinh viên.</w:t>
      </w:r>
    </w:p>
    <w:p w14:paraId="527E7EC3" w14:textId="77777777" w:rsidR="00FD24C8" w:rsidRPr="006D69FB" w:rsidRDefault="00FD24C8" w:rsidP="00763F22">
      <w:pPr>
        <w:pStyle w:val="NormalWeb"/>
        <w:spacing w:before="0" w:beforeAutospacing="0" w:after="0" w:afterAutospacing="0" w:line="360" w:lineRule="auto"/>
        <w:jc w:val="both"/>
        <w:rPr>
          <w:szCs w:val="26"/>
          <w:lang w:val="et-EE"/>
        </w:rPr>
      </w:pPr>
      <w:r w:rsidRPr="006D69FB">
        <w:rPr>
          <w:szCs w:val="26"/>
          <w:lang w:val="et-EE"/>
        </w:rPr>
        <w:t>Lời cảm ơn đặc biệt xin được gửi đến T</w:t>
      </w:r>
      <w:r w:rsidRPr="006D69FB">
        <w:rPr>
          <w:szCs w:val="26"/>
          <w:lang w:val="vi-VN"/>
        </w:rPr>
        <w:t>hS.Phùng Duy Hảo</w:t>
      </w:r>
      <w:r w:rsidRPr="006D69FB">
        <w:rPr>
          <w:szCs w:val="26"/>
          <w:lang w:val="et-EE"/>
        </w:rPr>
        <w:t xml:space="preserve"> và ThS.</w:t>
      </w:r>
      <w:r w:rsidRPr="006D69FB">
        <w:rPr>
          <w:szCs w:val="26"/>
          <w:lang w:val="vi-VN"/>
        </w:rPr>
        <w:t>Nguyễn Thị Thủy</w:t>
      </w:r>
      <w:r w:rsidRPr="006D69FB">
        <w:rPr>
          <w:szCs w:val="26"/>
          <w:lang w:val="et-EE"/>
        </w:rPr>
        <w:t xml:space="preserve"> - hai thầy</w:t>
      </w:r>
      <w:r w:rsidRPr="006D69FB">
        <w:rPr>
          <w:szCs w:val="26"/>
          <w:lang w:val="vi-VN"/>
        </w:rPr>
        <w:t xml:space="preserve"> cô</w:t>
      </w:r>
      <w:r w:rsidRPr="006D69FB">
        <w:rPr>
          <w:szCs w:val="26"/>
          <w:lang w:val="et-EE"/>
        </w:rPr>
        <w:t xml:space="preserve"> đã nhiệt tình hướng dẫn, dìu dắt sinh viên trong suốt quá trình thực hiện nghiên cứu. Nhờ những lời khuyên bổ ích và sự động viên, chia sẻ nhiệt tình của hai thầy</w:t>
      </w:r>
      <w:r w:rsidRPr="006D69FB">
        <w:rPr>
          <w:szCs w:val="26"/>
          <w:lang w:val="vi-VN"/>
        </w:rPr>
        <w:t xml:space="preserve"> cô</w:t>
      </w:r>
      <w:r w:rsidRPr="006D69FB">
        <w:rPr>
          <w:szCs w:val="26"/>
          <w:lang w:val="et-EE"/>
        </w:rPr>
        <w:t>, sinh viên đã có thêm động lực cũng như kiến thức để hoàn thành bài nghiên cứu một cách tốt nhất.</w:t>
      </w:r>
    </w:p>
    <w:p w14:paraId="59D1DBD3" w14:textId="77777777" w:rsidR="00FD24C8" w:rsidRPr="006D69FB" w:rsidRDefault="00FD24C8" w:rsidP="00763F22">
      <w:pPr>
        <w:pStyle w:val="NormalWeb"/>
        <w:spacing w:before="0" w:beforeAutospacing="0" w:after="0" w:afterAutospacing="0" w:line="360" w:lineRule="auto"/>
        <w:jc w:val="both"/>
        <w:rPr>
          <w:szCs w:val="26"/>
          <w:lang w:val="et-EE"/>
        </w:rPr>
      </w:pPr>
      <w:r w:rsidRPr="006D69FB">
        <w:rPr>
          <w:szCs w:val="26"/>
          <w:lang w:val="et-EE"/>
        </w:rPr>
        <w:t>Cuối cùng, sinh viên xin được cảm ơn gia đình, bạn bè và những người thân yêu đã luôn động viên, khích lệ và tạo điều kiện cho sinh viên trong suốt quá trình học tập và nghiên cứu.</w:t>
      </w:r>
    </w:p>
    <w:p w14:paraId="62EB1773" w14:textId="77777777" w:rsidR="00FD24C8" w:rsidRPr="006D69FB" w:rsidRDefault="00FD24C8" w:rsidP="00763F22">
      <w:pPr>
        <w:pStyle w:val="NormalWeb"/>
        <w:spacing w:before="0" w:beforeAutospacing="0" w:after="0" w:afterAutospacing="0" w:line="360" w:lineRule="auto"/>
        <w:jc w:val="both"/>
        <w:rPr>
          <w:szCs w:val="26"/>
          <w:lang w:val="et-EE"/>
        </w:rPr>
      </w:pPr>
      <w:r w:rsidRPr="006D69FB">
        <w:rPr>
          <w:szCs w:val="26"/>
          <w:lang w:val="et-EE"/>
        </w:rPr>
        <w:t>Bài nghiên cứu khoa học này là thành quả của quá trình nỗ lực học tập, nghiên cứu của nhóm sinh viên trong suốt thời gian qua. Tuy nhiên, sinh viên vẫn còn nhiều hạn chế cần khắc phục. Mong rằng Ban giám khảo sẽ có những góp ý để sinh viên có thể hoàn thiện bài nghiên cứu hơn nữa.</w:t>
      </w:r>
    </w:p>
    <w:p w14:paraId="6FEF82E5" w14:textId="77777777" w:rsidR="00FD24C8" w:rsidRPr="006D69FB" w:rsidRDefault="00FD24C8" w:rsidP="00763F22">
      <w:pPr>
        <w:pStyle w:val="NormalWeb"/>
        <w:spacing w:before="0" w:beforeAutospacing="0" w:after="0" w:afterAutospacing="0" w:line="360" w:lineRule="auto"/>
        <w:jc w:val="both"/>
        <w:rPr>
          <w:szCs w:val="26"/>
          <w:lang w:val="et-EE"/>
        </w:rPr>
      </w:pPr>
      <w:r w:rsidRPr="006D69FB">
        <w:rPr>
          <w:szCs w:val="26"/>
          <w:lang w:val="et-EE"/>
        </w:rPr>
        <w:t>Xin trân trọng cảm ơn!</w:t>
      </w:r>
    </w:p>
    <w:p w14:paraId="527D8F84" w14:textId="77777777" w:rsidR="00FD24C8" w:rsidRPr="006D69FB" w:rsidRDefault="00FD24C8" w:rsidP="00763F22">
      <w:pPr>
        <w:spacing w:line="360" w:lineRule="auto"/>
        <w:jc w:val="both"/>
        <w:rPr>
          <w:b/>
          <w:bCs/>
          <w:szCs w:val="26"/>
          <w:lang w:val="et-EE"/>
        </w:rPr>
      </w:pPr>
      <w:r w:rsidRPr="006D69FB">
        <w:rPr>
          <w:b/>
          <w:bCs/>
          <w:szCs w:val="26"/>
          <w:lang w:val="et-EE"/>
        </w:rPr>
        <w:t xml:space="preserve">    </w:t>
      </w:r>
    </w:p>
    <w:tbl>
      <w:tblPr>
        <w:tblStyle w:val="TableGrid"/>
        <w:tblpPr w:leftFromText="180" w:rightFromText="180" w:vertAnchor="text" w:horzAnchor="margin" w:tblpXSpec="right" w:tblpY="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tblGrid>
      <w:tr w:rsidR="00FD24C8" w:rsidRPr="00253A8D" w14:paraId="74D20FE6" w14:textId="77777777" w:rsidTr="00D8380A">
        <w:trPr>
          <w:trHeight w:val="155"/>
        </w:trPr>
        <w:tc>
          <w:tcPr>
            <w:tcW w:w="3556" w:type="dxa"/>
          </w:tcPr>
          <w:p w14:paraId="35F78C67" w14:textId="2120C35A" w:rsidR="00FD24C8" w:rsidRPr="00B563B2" w:rsidRDefault="00FD24C8" w:rsidP="00763F22">
            <w:pPr>
              <w:spacing w:line="360" w:lineRule="auto"/>
              <w:jc w:val="both"/>
              <w:rPr>
                <w:szCs w:val="26"/>
                <w:lang w:val="et-EE"/>
              </w:rPr>
            </w:pPr>
            <w:r w:rsidRPr="00B563B2">
              <w:rPr>
                <w:szCs w:val="26"/>
                <w:lang w:val="et-EE"/>
              </w:rPr>
              <w:t>Hà Nội, ngày</w:t>
            </w:r>
            <w:r>
              <w:rPr>
                <w:szCs w:val="26"/>
                <w:lang w:val="et-EE"/>
              </w:rPr>
              <w:t xml:space="preserve"> </w:t>
            </w:r>
            <w:r w:rsidRPr="00B563B2">
              <w:rPr>
                <w:szCs w:val="26"/>
                <w:lang w:val="et-EE"/>
              </w:rPr>
              <w:t xml:space="preserve"> tháng</w:t>
            </w:r>
            <w:r>
              <w:rPr>
                <w:szCs w:val="26"/>
                <w:lang w:val="et-EE"/>
              </w:rPr>
              <w:t xml:space="preserve"> </w:t>
            </w:r>
            <w:r w:rsidRPr="00B563B2">
              <w:rPr>
                <w:szCs w:val="26"/>
                <w:lang w:val="et-EE"/>
              </w:rPr>
              <w:t xml:space="preserve"> năm 202</w:t>
            </w:r>
            <w:r w:rsidR="00597321">
              <w:rPr>
                <w:szCs w:val="26"/>
                <w:lang w:val="et-EE"/>
              </w:rPr>
              <w:t>5</w:t>
            </w:r>
          </w:p>
        </w:tc>
      </w:tr>
      <w:tr w:rsidR="00FD24C8" w:rsidRPr="00253A8D" w14:paraId="062FA4EF" w14:textId="77777777" w:rsidTr="00D8380A">
        <w:trPr>
          <w:trHeight w:val="145"/>
        </w:trPr>
        <w:tc>
          <w:tcPr>
            <w:tcW w:w="3556" w:type="dxa"/>
          </w:tcPr>
          <w:p w14:paraId="39B8EB82" w14:textId="77777777" w:rsidR="00FD24C8" w:rsidRPr="006D69FB" w:rsidRDefault="00FD24C8" w:rsidP="00763F22">
            <w:pPr>
              <w:spacing w:line="360" w:lineRule="auto"/>
              <w:jc w:val="both"/>
              <w:rPr>
                <w:color w:val="000000" w:themeColor="text1"/>
                <w:szCs w:val="26"/>
                <w:lang w:val="et-EE"/>
              </w:rPr>
            </w:pPr>
            <w:r w:rsidRPr="00B563B2">
              <w:rPr>
                <w:szCs w:val="26"/>
                <w:lang w:val="et-EE"/>
              </w:rPr>
              <w:t>Nhóm sinh viên nghiên cứu</w:t>
            </w:r>
          </w:p>
        </w:tc>
      </w:tr>
    </w:tbl>
    <w:p w14:paraId="692A93FD" w14:textId="77777777" w:rsidR="00FD24C8" w:rsidRPr="00253A8D" w:rsidRDefault="00FD24C8" w:rsidP="00763F22">
      <w:pPr>
        <w:spacing w:line="360" w:lineRule="auto"/>
        <w:jc w:val="both"/>
        <w:rPr>
          <w:lang w:val="et-EE"/>
        </w:rPr>
      </w:pPr>
    </w:p>
    <w:p w14:paraId="467216E9" w14:textId="77777777" w:rsidR="00FD24C8" w:rsidRPr="00253A8D" w:rsidRDefault="00FD24C8" w:rsidP="00763F22">
      <w:pPr>
        <w:spacing w:line="360" w:lineRule="auto"/>
        <w:jc w:val="both"/>
        <w:rPr>
          <w:lang w:val="et-EE"/>
        </w:rPr>
      </w:pPr>
    </w:p>
    <w:p w14:paraId="068B1EE9" w14:textId="77777777" w:rsidR="00FD24C8" w:rsidRPr="00253A8D" w:rsidRDefault="00FD24C8" w:rsidP="00763F22">
      <w:pPr>
        <w:spacing w:line="360" w:lineRule="auto"/>
        <w:jc w:val="both"/>
        <w:rPr>
          <w:lang w:val="et-EE"/>
        </w:rPr>
      </w:pPr>
    </w:p>
    <w:p w14:paraId="49FB4ADC" w14:textId="77777777" w:rsidR="00FD24C8" w:rsidRPr="00253A8D" w:rsidRDefault="00FD24C8" w:rsidP="00763F22">
      <w:pPr>
        <w:spacing w:line="360" w:lineRule="auto"/>
        <w:jc w:val="both"/>
        <w:rPr>
          <w:lang w:val="et-EE"/>
        </w:rPr>
      </w:pPr>
    </w:p>
    <w:p w14:paraId="1BC3BA7F" w14:textId="77777777" w:rsidR="00FD24C8" w:rsidRPr="00253A8D" w:rsidRDefault="00FD24C8" w:rsidP="00763F22">
      <w:pPr>
        <w:spacing w:line="360" w:lineRule="auto"/>
        <w:jc w:val="both"/>
        <w:rPr>
          <w:lang w:val="et-EE"/>
        </w:rPr>
      </w:pPr>
    </w:p>
    <w:p w14:paraId="3DA8DA80" w14:textId="77777777" w:rsidR="00FD24C8" w:rsidRPr="00253A8D" w:rsidRDefault="00FD24C8" w:rsidP="00763F22">
      <w:pPr>
        <w:spacing w:line="360" w:lineRule="auto"/>
        <w:jc w:val="both"/>
        <w:rPr>
          <w:lang w:val="et-EE"/>
        </w:rPr>
      </w:pPr>
    </w:p>
    <w:p w14:paraId="712119E0" w14:textId="77777777" w:rsidR="00FD24C8" w:rsidRPr="00253A8D" w:rsidRDefault="00FD24C8" w:rsidP="00763F22">
      <w:pPr>
        <w:spacing w:line="360" w:lineRule="auto"/>
        <w:jc w:val="both"/>
        <w:rPr>
          <w:lang w:val="et-EE"/>
        </w:rPr>
      </w:pPr>
    </w:p>
    <w:p w14:paraId="4D4D55CA" w14:textId="77777777" w:rsidR="00FD24C8" w:rsidRPr="00253A8D" w:rsidRDefault="00FD24C8" w:rsidP="00763F22">
      <w:pPr>
        <w:spacing w:line="360" w:lineRule="auto"/>
        <w:jc w:val="both"/>
        <w:rPr>
          <w:lang w:val="et-EE"/>
        </w:rPr>
      </w:pPr>
    </w:p>
    <w:p w14:paraId="15147968" w14:textId="77777777" w:rsidR="00FD24C8" w:rsidRPr="00253A8D" w:rsidRDefault="00FD24C8" w:rsidP="00763F22">
      <w:pPr>
        <w:spacing w:line="360" w:lineRule="auto"/>
        <w:jc w:val="both"/>
        <w:rPr>
          <w:lang w:val="et-EE"/>
        </w:rPr>
      </w:pPr>
    </w:p>
    <w:p w14:paraId="1B94F961" w14:textId="77777777" w:rsidR="00FD24C8" w:rsidRPr="00253A8D" w:rsidRDefault="00FD24C8" w:rsidP="00763F22">
      <w:pPr>
        <w:spacing w:line="360" w:lineRule="auto"/>
        <w:jc w:val="both"/>
        <w:rPr>
          <w:lang w:val="et-EE"/>
        </w:rPr>
      </w:pPr>
    </w:p>
    <w:p w14:paraId="4D0FA771" w14:textId="77777777" w:rsidR="00FD24C8" w:rsidRPr="00253A8D" w:rsidRDefault="00FD24C8" w:rsidP="00763F22">
      <w:pPr>
        <w:spacing w:line="360" w:lineRule="auto"/>
        <w:jc w:val="both"/>
        <w:rPr>
          <w:lang w:val="et-EE"/>
        </w:rPr>
      </w:pPr>
    </w:p>
    <w:p w14:paraId="4F04CB06" w14:textId="77777777" w:rsidR="00141880" w:rsidRPr="00253A8D" w:rsidRDefault="00141880" w:rsidP="00763F22">
      <w:pPr>
        <w:spacing w:line="360" w:lineRule="auto"/>
        <w:jc w:val="both"/>
        <w:rPr>
          <w:lang w:val="et-EE"/>
        </w:rPr>
      </w:pPr>
    </w:p>
    <w:p w14:paraId="06A6EC88" w14:textId="77777777" w:rsidR="00141880" w:rsidRPr="00253A8D" w:rsidRDefault="00141880" w:rsidP="00763F22">
      <w:pPr>
        <w:spacing w:line="360" w:lineRule="auto"/>
        <w:jc w:val="both"/>
        <w:rPr>
          <w:lang w:val="et-EE"/>
        </w:rPr>
      </w:pPr>
    </w:p>
    <w:p w14:paraId="1FBAD56D" w14:textId="77777777" w:rsidR="00FD24C8" w:rsidRPr="00253A8D" w:rsidRDefault="00FD24C8" w:rsidP="00763F22">
      <w:pPr>
        <w:spacing w:line="360" w:lineRule="auto"/>
        <w:jc w:val="both"/>
        <w:rPr>
          <w:lang w:val="et-EE"/>
        </w:rPr>
      </w:pPr>
    </w:p>
    <w:sdt>
      <w:sdtPr>
        <w:rPr>
          <w:rFonts w:ascii="Times New Roman" w:eastAsia="Times New Roman" w:hAnsi="Times New Roman" w:cs="Times New Roman"/>
          <w:color w:val="auto"/>
          <w:sz w:val="26"/>
          <w:szCs w:val="20"/>
        </w:rPr>
        <w:id w:val="100771614"/>
        <w:docPartObj>
          <w:docPartGallery w:val="Table of Contents"/>
          <w:docPartUnique/>
        </w:docPartObj>
      </w:sdtPr>
      <w:sdtEndPr>
        <w:rPr>
          <w:b/>
          <w:bCs/>
          <w:noProof/>
        </w:rPr>
      </w:sdtEndPr>
      <w:sdtContent>
        <w:p w14:paraId="2399D0EC" w14:textId="3045E672" w:rsidR="002A29C5" w:rsidRDefault="002A29C5">
          <w:pPr>
            <w:pStyle w:val="TOCHeading"/>
          </w:pPr>
        </w:p>
        <w:p w14:paraId="7188CE94" w14:textId="1AC0AE91" w:rsidR="008830C4" w:rsidRPr="008830C4" w:rsidRDefault="002A29C5">
          <w:pPr>
            <w:pStyle w:val="TOC1"/>
            <w:tabs>
              <w:tab w:val="right" w:leader="dot" w:pos="9062"/>
            </w:tabs>
            <w:rPr>
              <w:rFonts w:asciiTheme="minorHAnsi" w:eastAsiaTheme="minorEastAsia" w:hAnsiTheme="minorHAnsi" w:cstheme="minorBidi"/>
              <w:noProof/>
              <w:sz w:val="25"/>
              <w:szCs w:val="25"/>
            </w:rPr>
          </w:pPr>
          <w:r>
            <w:fldChar w:fldCharType="begin"/>
          </w:r>
          <w:r>
            <w:instrText xml:space="preserve"> TOC \o "1-3" \h \z \u </w:instrText>
          </w:r>
          <w:r>
            <w:fldChar w:fldCharType="separate"/>
          </w:r>
          <w:hyperlink w:anchor="_Toc196257463" w:history="1">
            <w:r w:rsidR="008830C4" w:rsidRPr="008830C4">
              <w:rPr>
                <w:rStyle w:val="Hyperlink"/>
                <w:b/>
                <w:bCs/>
                <w:noProof/>
                <w:sz w:val="25"/>
                <w:szCs w:val="25"/>
              </w:rPr>
              <w:t>DANH MỤC BẢNG BIỂU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v</w:t>
            </w:r>
            <w:r w:rsidR="008830C4" w:rsidRPr="008830C4">
              <w:rPr>
                <w:noProof/>
                <w:webHidden/>
                <w:sz w:val="25"/>
                <w:szCs w:val="25"/>
              </w:rPr>
              <w:fldChar w:fldCharType="end"/>
            </w:r>
          </w:hyperlink>
        </w:p>
        <w:p w14:paraId="286A0565" w14:textId="272BD7D6"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64" w:history="1">
            <w:r w:rsidR="008830C4" w:rsidRPr="008830C4">
              <w:rPr>
                <w:rStyle w:val="Hyperlink"/>
                <w:b/>
                <w:bCs/>
                <w:noProof/>
                <w:sz w:val="25"/>
                <w:szCs w:val="25"/>
              </w:rPr>
              <w:t>DANH MỤC HÌNH ẢNH</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vi</w:t>
            </w:r>
            <w:r w:rsidR="008830C4" w:rsidRPr="008830C4">
              <w:rPr>
                <w:noProof/>
                <w:webHidden/>
                <w:sz w:val="25"/>
                <w:szCs w:val="25"/>
              </w:rPr>
              <w:fldChar w:fldCharType="end"/>
            </w:r>
          </w:hyperlink>
        </w:p>
        <w:p w14:paraId="065DB076" w14:textId="2CFED97E"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65" w:history="1">
            <w:r w:rsidR="008830C4" w:rsidRPr="008830C4">
              <w:rPr>
                <w:rStyle w:val="Hyperlink"/>
                <w:b/>
                <w:bCs/>
                <w:noProof/>
                <w:sz w:val="25"/>
                <w:szCs w:val="25"/>
              </w:rPr>
              <w:t>DANH MỤC TỪ VIẾT TẮT</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vii</w:t>
            </w:r>
            <w:r w:rsidR="008830C4" w:rsidRPr="008830C4">
              <w:rPr>
                <w:noProof/>
                <w:webHidden/>
                <w:sz w:val="25"/>
                <w:szCs w:val="25"/>
              </w:rPr>
              <w:fldChar w:fldCharType="end"/>
            </w:r>
          </w:hyperlink>
        </w:p>
        <w:p w14:paraId="53475E41" w14:textId="0B16FB98"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66" w:history="1">
            <w:r w:rsidR="008830C4" w:rsidRPr="008830C4">
              <w:rPr>
                <w:rStyle w:val="Hyperlink"/>
                <w:b/>
                <w:bCs/>
                <w:noProof/>
                <w:sz w:val="25"/>
                <w:szCs w:val="25"/>
              </w:rPr>
              <w:t>LỜI MỞ ĐẦU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w:t>
            </w:r>
            <w:r w:rsidR="008830C4" w:rsidRPr="008830C4">
              <w:rPr>
                <w:noProof/>
                <w:webHidden/>
                <w:sz w:val="25"/>
                <w:szCs w:val="25"/>
              </w:rPr>
              <w:fldChar w:fldCharType="end"/>
            </w:r>
          </w:hyperlink>
        </w:p>
        <w:p w14:paraId="73F7D713" w14:textId="2A9DF910"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67" w:history="1">
            <w:r w:rsidR="008830C4" w:rsidRPr="008830C4">
              <w:rPr>
                <w:rStyle w:val="Hyperlink"/>
                <w:bCs/>
                <w:noProof/>
                <w:sz w:val="25"/>
                <w:szCs w:val="25"/>
              </w:rPr>
              <w:t>1. Mục tiêu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_Toc196257467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w:t>
            </w:r>
            <w:r w:rsidR="008830C4" w:rsidRPr="008830C4">
              <w:rPr>
                <w:noProof/>
                <w:webHidden/>
                <w:sz w:val="25"/>
                <w:szCs w:val="25"/>
              </w:rPr>
              <w:fldChar w:fldCharType="end"/>
            </w:r>
          </w:hyperlink>
        </w:p>
        <w:p w14:paraId="0602F096" w14:textId="111AFA04"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68" w:history="1">
            <w:r w:rsidR="008830C4" w:rsidRPr="008830C4">
              <w:rPr>
                <w:rStyle w:val="Hyperlink"/>
                <w:bCs/>
                <w:noProof/>
                <w:sz w:val="25"/>
                <w:szCs w:val="25"/>
                <w:lang w:val="vi-VN"/>
              </w:rPr>
              <w:t>2. Mục tiêu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_Toc196257468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w:t>
            </w:r>
            <w:r w:rsidR="008830C4" w:rsidRPr="008830C4">
              <w:rPr>
                <w:noProof/>
                <w:webHidden/>
                <w:sz w:val="25"/>
                <w:szCs w:val="25"/>
              </w:rPr>
              <w:fldChar w:fldCharType="end"/>
            </w:r>
          </w:hyperlink>
        </w:p>
        <w:p w14:paraId="39D4678F" w14:textId="475DDE83"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69" w:history="1">
            <w:r w:rsidR="008830C4" w:rsidRPr="008830C4">
              <w:rPr>
                <w:rStyle w:val="Hyperlink"/>
                <w:bCs/>
                <w:noProof/>
                <w:sz w:val="25"/>
                <w:szCs w:val="25"/>
                <w:lang w:val="vi-VN"/>
              </w:rPr>
              <w:t>2.1. Mục tiêu tổng quát</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_Toc196257469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w:t>
            </w:r>
            <w:r w:rsidR="008830C4" w:rsidRPr="008830C4">
              <w:rPr>
                <w:noProof/>
                <w:webHidden/>
                <w:sz w:val="25"/>
                <w:szCs w:val="25"/>
              </w:rPr>
              <w:fldChar w:fldCharType="end"/>
            </w:r>
          </w:hyperlink>
        </w:p>
        <w:p w14:paraId="2495B437" w14:textId="3FA88BED"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0" w:history="1">
            <w:r w:rsidR="008830C4" w:rsidRPr="008830C4">
              <w:rPr>
                <w:rStyle w:val="Hyperlink"/>
                <w:bCs/>
                <w:noProof/>
                <w:sz w:val="25"/>
                <w:szCs w:val="25"/>
                <w:lang w:val="vi-VN"/>
              </w:rPr>
              <w:t>2.2. Mục tiêu cụ thể</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_Toc196257470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w:t>
            </w:r>
            <w:r w:rsidR="008830C4" w:rsidRPr="008830C4">
              <w:rPr>
                <w:noProof/>
                <w:webHidden/>
                <w:sz w:val="25"/>
                <w:szCs w:val="25"/>
              </w:rPr>
              <w:fldChar w:fldCharType="end"/>
            </w:r>
          </w:hyperlink>
        </w:p>
        <w:p w14:paraId="1E2F5E9A" w14:textId="48E0B0B8"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1" w:history="1">
            <w:r w:rsidR="008830C4" w:rsidRPr="008830C4">
              <w:rPr>
                <w:rStyle w:val="Hyperlink"/>
                <w:bCs/>
                <w:noProof/>
                <w:sz w:val="25"/>
                <w:szCs w:val="25"/>
                <w:lang w:val="vi-VN"/>
              </w:rPr>
              <w:t>3. Đối tượng và phạm vi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_Toc196257471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w:t>
            </w:r>
            <w:r w:rsidR="008830C4" w:rsidRPr="008830C4">
              <w:rPr>
                <w:noProof/>
                <w:webHidden/>
                <w:sz w:val="25"/>
                <w:szCs w:val="25"/>
              </w:rPr>
              <w:fldChar w:fldCharType="end"/>
            </w:r>
          </w:hyperlink>
        </w:p>
        <w:p w14:paraId="1A4CEB67" w14:textId="666312C6"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2" w:history="1">
            <w:r w:rsidR="008830C4" w:rsidRPr="008830C4">
              <w:rPr>
                <w:rStyle w:val="Hyperlink"/>
                <w:bCs/>
                <w:noProof/>
                <w:sz w:val="25"/>
                <w:szCs w:val="25"/>
                <w:lang w:val="vi-VN"/>
              </w:rPr>
              <w:t>3.1. Đối tượng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_Toc196257472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w:t>
            </w:r>
            <w:r w:rsidR="008830C4" w:rsidRPr="008830C4">
              <w:rPr>
                <w:noProof/>
                <w:webHidden/>
                <w:sz w:val="25"/>
                <w:szCs w:val="25"/>
              </w:rPr>
              <w:fldChar w:fldCharType="end"/>
            </w:r>
          </w:hyperlink>
        </w:p>
        <w:p w14:paraId="13EF7D67" w14:textId="436D1C33"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3" w:history="1">
            <w:r w:rsidR="008830C4" w:rsidRPr="008830C4">
              <w:rPr>
                <w:rStyle w:val="Hyperlink"/>
                <w:bCs/>
                <w:noProof/>
                <w:sz w:val="25"/>
                <w:szCs w:val="25"/>
                <w:lang w:val="vi-VN"/>
              </w:rPr>
              <w:t>3.2. Phạm vi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w:t>
            </w:r>
            <w:r w:rsidR="008830C4" w:rsidRPr="008830C4">
              <w:rPr>
                <w:noProof/>
                <w:webHidden/>
                <w:sz w:val="25"/>
                <w:szCs w:val="25"/>
              </w:rPr>
              <w:fldChar w:fldCharType="end"/>
            </w:r>
          </w:hyperlink>
        </w:p>
        <w:p w14:paraId="65AA879F" w14:textId="5D2211A2"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4" w:history="1">
            <w:r w:rsidR="008830C4" w:rsidRPr="008830C4">
              <w:rPr>
                <w:rStyle w:val="Hyperlink"/>
                <w:bCs/>
                <w:noProof/>
                <w:sz w:val="25"/>
                <w:szCs w:val="25"/>
              </w:rPr>
              <w:t>4. Phương pháp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w:t>
            </w:r>
            <w:r w:rsidR="008830C4" w:rsidRPr="008830C4">
              <w:rPr>
                <w:noProof/>
                <w:webHidden/>
                <w:sz w:val="25"/>
                <w:szCs w:val="25"/>
              </w:rPr>
              <w:fldChar w:fldCharType="end"/>
            </w:r>
          </w:hyperlink>
        </w:p>
        <w:p w14:paraId="5A21C93C" w14:textId="73CF4182"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5" w:history="1">
            <w:r w:rsidR="008830C4" w:rsidRPr="008830C4">
              <w:rPr>
                <w:rStyle w:val="Hyperlink"/>
                <w:bCs/>
                <w:noProof/>
                <w:sz w:val="25"/>
                <w:szCs w:val="25"/>
              </w:rPr>
              <w:t>5. Quy trình nghiên cứu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w:t>
            </w:r>
            <w:r w:rsidR="008830C4" w:rsidRPr="008830C4">
              <w:rPr>
                <w:noProof/>
                <w:webHidden/>
                <w:sz w:val="25"/>
                <w:szCs w:val="25"/>
              </w:rPr>
              <w:fldChar w:fldCharType="end"/>
            </w:r>
          </w:hyperlink>
        </w:p>
        <w:p w14:paraId="5D31E0E8" w14:textId="3564E26B"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76" w:history="1">
            <w:r w:rsidR="008830C4" w:rsidRPr="008830C4">
              <w:rPr>
                <w:rStyle w:val="Hyperlink"/>
                <w:b/>
                <w:bCs/>
                <w:noProof/>
                <w:sz w:val="25"/>
                <w:szCs w:val="25"/>
              </w:rPr>
              <w:t>CHƯƠNG 1. TỔNG QUAN VỀ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w:t>
            </w:r>
            <w:r w:rsidR="008830C4" w:rsidRPr="008830C4">
              <w:rPr>
                <w:noProof/>
                <w:webHidden/>
                <w:sz w:val="25"/>
                <w:szCs w:val="25"/>
              </w:rPr>
              <w:fldChar w:fldCharType="end"/>
            </w:r>
          </w:hyperlink>
        </w:p>
        <w:p w14:paraId="5D8E0383" w14:textId="435E627F"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77" w:history="1">
            <w:r w:rsidR="008830C4" w:rsidRPr="008830C4">
              <w:rPr>
                <w:rStyle w:val="Hyperlink"/>
                <w:noProof/>
                <w:sz w:val="25"/>
                <w:szCs w:val="25"/>
              </w:rPr>
              <w:t>1.1.</w:t>
            </w:r>
            <w:r w:rsidR="008830C4" w:rsidRPr="008830C4">
              <w:rPr>
                <w:rStyle w:val="Hyperlink"/>
                <w:bCs/>
                <w:noProof/>
                <w:sz w:val="25"/>
                <w:szCs w:val="25"/>
              </w:rPr>
              <w:t xml:space="preserve"> Cơ sở lý luận về đấu thầu xây dựng</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_Toc196257477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w:t>
            </w:r>
            <w:r w:rsidR="008830C4" w:rsidRPr="008830C4">
              <w:rPr>
                <w:noProof/>
                <w:webHidden/>
                <w:sz w:val="25"/>
                <w:szCs w:val="25"/>
              </w:rPr>
              <w:fldChar w:fldCharType="end"/>
            </w:r>
          </w:hyperlink>
        </w:p>
        <w:p w14:paraId="2C29B3A0" w14:textId="62237D2E"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78" w:history="1">
            <w:r w:rsidR="008830C4" w:rsidRPr="008830C4">
              <w:rPr>
                <w:rStyle w:val="Hyperlink"/>
                <w:noProof/>
                <w:sz w:val="25"/>
                <w:szCs w:val="25"/>
              </w:rPr>
              <w:t>1.1.1.</w:t>
            </w:r>
            <w:r w:rsidR="008830C4" w:rsidRPr="008830C4">
              <w:rPr>
                <w:rStyle w:val="Hyperlink"/>
                <w:bCs/>
                <w:noProof/>
                <w:sz w:val="25"/>
                <w:szCs w:val="25"/>
              </w:rPr>
              <w:t xml:space="preserve"> Khái niệm về đấu thầu xây dựng</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_Toc196257478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w:t>
            </w:r>
            <w:r w:rsidR="008830C4" w:rsidRPr="008830C4">
              <w:rPr>
                <w:noProof/>
                <w:webHidden/>
                <w:sz w:val="25"/>
                <w:szCs w:val="25"/>
              </w:rPr>
              <w:fldChar w:fldCharType="end"/>
            </w:r>
          </w:hyperlink>
        </w:p>
        <w:p w14:paraId="56DCBE57" w14:textId="67C42E8F"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79" w:history="1">
            <w:r w:rsidR="008830C4" w:rsidRPr="008830C4">
              <w:rPr>
                <w:rStyle w:val="Hyperlink"/>
                <w:noProof/>
                <w:sz w:val="25"/>
                <w:szCs w:val="25"/>
              </w:rPr>
              <w:t>1.1.2. Nguyên tắc của đấu thầu xây dựng</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_Toc196257479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5</w:t>
            </w:r>
            <w:r w:rsidR="008830C4" w:rsidRPr="008830C4">
              <w:rPr>
                <w:noProof/>
                <w:webHidden/>
                <w:sz w:val="25"/>
                <w:szCs w:val="25"/>
              </w:rPr>
              <w:fldChar w:fldCharType="end"/>
            </w:r>
          </w:hyperlink>
        </w:p>
        <w:p w14:paraId="6D7EF8CD" w14:textId="3203D391"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0" w:history="1">
            <w:r w:rsidR="008830C4" w:rsidRPr="008830C4">
              <w:rPr>
                <w:rStyle w:val="Hyperlink"/>
                <w:noProof/>
                <w:sz w:val="25"/>
                <w:szCs w:val="25"/>
                <w:lang w:val="vi"/>
              </w:rPr>
              <w:t>1.1.3. Vai trò của đấu thầu xây dựng</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_Toc196257480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7</w:t>
            </w:r>
            <w:r w:rsidR="008830C4" w:rsidRPr="008830C4">
              <w:rPr>
                <w:noProof/>
                <w:webHidden/>
                <w:sz w:val="25"/>
                <w:szCs w:val="25"/>
              </w:rPr>
              <w:fldChar w:fldCharType="end"/>
            </w:r>
          </w:hyperlink>
        </w:p>
        <w:p w14:paraId="3B1BD193" w14:textId="1DA9860A"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1" w:history="1">
            <w:r w:rsidR="008830C4" w:rsidRPr="008830C4">
              <w:rPr>
                <w:rStyle w:val="Hyperlink"/>
                <w:noProof/>
                <w:sz w:val="25"/>
                <w:szCs w:val="25"/>
                <w:lang w:val="vi-VN"/>
              </w:rPr>
              <w:t>1.1.4. Hình thức và phương thức lựa chọn nhà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_Toc196257481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8</w:t>
            </w:r>
            <w:r w:rsidR="008830C4" w:rsidRPr="008830C4">
              <w:rPr>
                <w:noProof/>
                <w:webHidden/>
                <w:sz w:val="25"/>
                <w:szCs w:val="25"/>
              </w:rPr>
              <w:fldChar w:fldCharType="end"/>
            </w:r>
          </w:hyperlink>
        </w:p>
        <w:p w14:paraId="3543CD0B" w14:textId="7BA7C93B"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2" w:history="1">
            <w:r w:rsidR="008830C4" w:rsidRPr="008830C4">
              <w:rPr>
                <w:rStyle w:val="Hyperlink"/>
                <w:noProof/>
                <w:sz w:val="25"/>
                <w:szCs w:val="25"/>
              </w:rPr>
              <w:t>1.1.5.</w:t>
            </w:r>
            <w:r w:rsidR="008830C4" w:rsidRPr="008830C4">
              <w:rPr>
                <w:rStyle w:val="Hyperlink"/>
                <w:bCs/>
                <w:noProof/>
                <w:sz w:val="25"/>
                <w:szCs w:val="25"/>
              </w:rPr>
              <w:t xml:space="preserve"> Đặc điểm đấu thầu thi công xây dựng công trình</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_Toc196257482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12</w:t>
            </w:r>
            <w:r w:rsidR="008830C4" w:rsidRPr="008830C4">
              <w:rPr>
                <w:noProof/>
                <w:webHidden/>
                <w:sz w:val="25"/>
                <w:szCs w:val="25"/>
              </w:rPr>
              <w:fldChar w:fldCharType="end"/>
            </w:r>
          </w:hyperlink>
        </w:p>
        <w:p w14:paraId="051DF445" w14:textId="1BF5386A"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3" w:history="1">
            <w:r w:rsidR="008830C4" w:rsidRPr="008830C4">
              <w:rPr>
                <w:rStyle w:val="Hyperlink"/>
                <w:noProof/>
                <w:sz w:val="25"/>
                <w:szCs w:val="25"/>
                <w:lang w:val="vi-VN"/>
              </w:rPr>
              <w:t>1.1.6.</w:t>
            </w:r>
            <w:r w:rsidR="008830C4" w:rsidRPr="008830C4">
              <w:rPr>
                <w:rStyle w:val="Hyperlink"/>
                <w:bCs/>
                <w:noProof/>
                <w:sz w:val="25"/>
                <w:szCs w:val="25"/>
                <w:lang w:val="vi-VN"/>
              </w:rPr>
              <w:t xml:space="preserve"> Quy trình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14</w:t>
            </w:r>
            <w:r w:rsidR="008830C4" w:rsidRPr="008830C4">
              <w:rPr>
                <w:noProof/>
                <w:webHidden/>
                <w:sz w:val="25"/>
                <w:szCs w:val="25"/>
              </w:rPr>
              <w:fldChar w:fldCharType="end"/>
            </w:r>
          </w:hyperlink>
        </w:p>
        <w:p w14:paraId="6930A34D" w14:textId="7A8D9774"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4" w:history="1">
            <w:r w:rsidR="008830C4" w:rsidRPr="008830C4">
              <w:rPr>
                <w:rStyle w:val="Hyperlink"/>
                <w:noProof/>
                <w:sz w:val="25"/>
                <w:szCs w:val="25"/>
                <w:lang w:val="vi-VN"/>
              </w:rPr>
              <w:t>1.1.7.</w:t>
            </w:r>
            <w:r w:rsidR="008830C4" w:rsidRPr="008830C4">
              <w:rPr>
                <w:rStyle w:val="Hyperlink"/>
                <w:bCs/>
                <w:noProof/>
                <w:sz w:val="25"/>
                <w:szCs w:val="25"/>
                <w:lang w:val="vi-VN"/>
              </w:rPr>
              <w:t xml:space="preserve"> Khái niệm về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15</w:t>
            </w:r>
            <w:r w:rsidR="008830C4" w:rsidRPr="008830C4">
              <w:rPr>
                <w:noProof/>
                <w:webHidden/>
                <w:sz w:val="25"/>
                <w:szCs w:val="25"/>
              </w:rPr>
              <w:fldChar w:fldCharType="end"/>
            </w:r>
          </w:hyperlink>
        </w:p>
        <w:p w14:paraId="09F5AF92" w14:textId="62CEE548"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5" w:history="1">
            <w:r w:rsidR="008830C4" w:rsidRPr="008830C4">
              <w:rPr>
                <w:rStyle w:val="Hyperlink"/>
                <w:noProof/>
                <w:sz w:val="25"/>
                <w:szCs w:val="25"/>
                <w:lang w:val="vi-VN"/>
              </w:rPr>
              <w:t>1.1.8.</w:t>
            </w:r>
            <w:r w:rsidR="008830C4" w:rsidRPr="008830C4">
              <w:rPr>
                <w:rStyle w:val="Hyperlink"/>
                <w:bCs/>
                <w:noProof/>
                <w:sz w:val="25"/>
                <w:szCs w:val="25"/>
                <w:lang w:val="vi-VN"/>
              </w:rPr>
              <w:t xml:space="preserve"> Vai trò của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16</w:t>
            </w:r>
            <w:r w:rsidR="008830C4" w:rsidRPr="008830C4">
              <w:rPr>
                <w:noProof/>
                <w:webHidden/>
                <w:sz w:val="25"/>
                <w:szCs w:val="25"/>
              </w:rPr>
              <w:fldChar w:fldCharType="end"/>
            </w:r>
          </w:hyperlink>
        </w:p>
        <w:p w14:paraId="315D2B6A" w14:textId="2746C0BA"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86" w:history="1">
            <w:r w:rsidR="008830C4" w:rsidRPr="008830C4">
              <w:rPr>
                <w:rStyle w:val="Hyperlink"/>
                <w:noProof/>
                <w:sz w:val="25"/>
                <w:szCs w:val="25"/>
                <w:lang w:val="vi-VN"/>
              </w:rPr>
              <w:t>1.2.</w:t>
            </w:r>
            <w:r w:rsidR="008830C4" w:rsidRPr="008830C4">
              <w:rPr>
                <w:rStyle w:val="Hyperlink"/>
                <w:bCs/>
                <w:noProof/>
                <w:sz w:val="25"/>
                <w:szCs w:val="25"/>
                <w:lang w:val="vi-VN"/>
              </w:rPr>
              <w:t xml:space="preserve"> Hệ thống các văn bản pháp luật liên quan đến đấu thầu trong xây dựng</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16</w:t>
            </w:r>
            <w:r w:rsidR="008830C4" w:rsidRPr="008830C4">
              <w:rPr>
                <w:noProof/>
                <w:webHidden/>
                <w:sz w:val="25"/>
                <w:szCs w:val="25"/>
              </w:rPr>
              <w:fldChar w:fldCharType="end"/>
            </w:r>
          </w:hyperlink>
        </w:p>
        <w:p w14:paraId="5E573DE6" w14:textId="557130E9"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7" w:history="1">
            <w:r w:rsidR="008830C4" w:rsidRPr="008830C4">
              <w:rPr>
                <w:rStyle w:val="Hyperlink"/>
                <w:noProof/>
                <w:sz w:val="25"/>
                <w:szCs w:val="25"/>
              </w:rPr>
              <w:t>1.2.1.</w:t>
            </w:r>
            <w:r w:rsidR="008830C4" w:rsidRPr="008830C4">
              <w:rPr>
                <w:rStyle w:val="Hyperlink"/>
                <w:bCs/>
                <w:noProof/>
                <w:sz w:val="25"/>
                <w:szCs w:val="25"/>
              </w:rPr>
              <w:t xml:space="preserve"> Văn bản luật</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_Toc196257487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16</w:t>
            </w:r>
            <w:r w:rsidR="008830C4" w:rsidRPr="008830C4">
              <w:rPr>
                <w:noProof/>
                <w:webHidden/>
                <w:sz w:val="25"/>
                <w:szCs w:val="25"/>
              </w:rPr>
              <w:fldChar w:fldCharType="end"/>
            </w:r>
          </w:hyperlink>
        </w:p>
        <w:p w14:paraId="53EE89D4" w14:textId="0CE27C8E"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8" w:history="1">
            <w:r w:rsidR="008830C4" w:rsidRPr="008830C4">
              <w:rPr>
                <w:rStyle w:val="Hyperlink"/>
                <w:noProof/>
                <w:sz w:val="25"/>
                <w:szCs w:val="25"/>
              </w:rPr>
              <w:t>1.2.2.</w:t>
            </w:r>
            <w:r w:rsidR="008830C4" w:rsidRPr="008830C4">
              <w:rPr>
                <w:rStyle w:val="Hyperlink"/>
                <w:bCs/>
                <w:noProof/>
                <w:sz w:val="25"/>
                <w:szCs w:val="25"/>
              </w:rPr>
              <w:t xml:space="preserve"> Nghị định</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_Toc196257488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17</w:t>
            </w:r>
            <w:r w:rsidR="008830C4" w:rsidRPr="008830C4">
              <w:rPr>
                <w:noProof/>
                <w:webHidden/>
                <w:sz w:val="25"/>
                <w:szCs w:val="25"/>
              </w:rPr>
              <w:fldChar w:fldCharType="end"/>
            </w:r>
          </w:hyperlink>
        </w:p>
        <w:p w14:paraId="012A6BBA" w14:textId="56F7DA47"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89" w:history="1">
            <w:r w:rsidR="008830C4" w:rsidRPr="008830C4">
              <w:rPr>
                <w:rStyle w:val="Hyperlink"/>
                <w:noProof/>
                <w:sz w:val="25"/>
                <w:szCs w:val="25"/>
              </w:rPr>
              <w:t>1.2.3.</w:t>
            </w:r>
            <w:r w:rsidR="008830C4" w:rsidRPr="008830C4">
              <w:rPr>
                <w:rStyle w:val="Hyperlink"/>
                <w:bCs/>
                <w:noProof/>
                <w:sz w:val="25"/>
                <w:szCs w:val="25"/>
              </w:rPr>
              <w:t xml:space="preserve"> Thông tư</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_Toc196257489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17</w:t>
            </w:r>
            <w:r w:rsidR="008830C4" w:rsidRPr="008830C4">
              <w:rPr>
                <w:noProof/>
                <w:webHidden/>
                <w:sz w:val="25"/>
                <w:szCs w:val="25"/>
              </w:rPr>
              <w:fldChar w:fldCharType="end"/>
            </w:r>
          </w:hyperlink>
        </w:p>
        <w:p w14:paraId="53736CA6" w14:textId="5E1D399A"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90" w:history="1">
            <w:r w:rsidR="008830C4" w:rsidRPr="008830C4">
              <w:rPr>
                <w:rStyle w:val="Hyperlink"/>
                <w:b/>
                <w:bCs/>
                <w:noProof/>
                <w:sz w:val="25"/>
                <w:szCs w:val="25"/>
              </w:rPr>
              <w:t>CHƯƠNG 2. NHẬN DIỆN CÁC YẾU TỐ TÁC ĐỘNG ĐẾN QUYẾT ĐỊNH THAM GIA ĐẤU THẦU GÓI THẦU THI CÔNG XÂY DỰNG CÔNG TRÌNH THỦY LỢI TẠI HÀ NỘI</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_Toc196257490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18</w:t>
            </w:r>
            <w:r w:rsidR="008830C4" w:rsidRPr="008830C4">
              <w:rPr>
                <w:noProof/>
                <w:webHidden/>
                <w:sz w:val="25"/>
                <w:szCs w:val="25"/>
              </w:rPr>
              <w:fldChar w:fldCharType="end"/>
            </w:r>
          </w:hyperlink>
        </w:p>
        <w:p w14:paraId="0E1C1159" w14:textId="4E6F2808"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91" w:history="1">
            <w:r w:rsidR="008830C4" w:rsidRPr="008830C4">
              <w:rPr>
                <w:rStyle w:val="Hyperlink"/>
                <w:noProof/>
                <w:sz w:val="25"/>
                <w:szCs w:val="25"/>
              </w:rPr>
              <w:t>2.1. Thực trạng công tác đấu thầu gói thầu thi công xây dựng công trình thủy lợi tại Hà Nội trong những năm gần đây</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_Toc196257491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18</w:t>
            </w:r>
            <w:r w:rsidR="008830C4" w:rsidRPr="008830C4">
              <w:rPr>
                <w:noProof/>
                <w:webHidden/>
                <w:sz w:val="25"/>
                <w:szCs w:val="25"/>
              </w:rPr>
              <w:fldChar w:fldCharType="end"/>
            </w:r>
          </w:hyperlink>
        </w:p>
        <w:p w14:paraId="65D237A1" w14:textId="03FF67DF"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92" w:history="1">
            <w:r w:rsidR="008830C4" w:rsidRPr="008830C4">
              <w:rPr>
                <w:rStyle w:val="Hyperlink"/>
                <w:noProof/>
                <w:sz w:val="25"/>
                <w:szCs w:val="25"/>
              </w:rPr>
              <w:t>2.1.1. Tình hình thực hiện các gói thầu thi công xây dựng công trình thủy lợi trong những năm gần đây</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_Toc196257492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18</w:t>
            </w:r>
            <w:r w:rsidR="008830C4" w:rsidRPr="008830C4">
              <w:rPr>
                <w:noProof/>
                <w:webHidden/>
                <w:sz w:val="25"/>
                <w:szCs w:val="25"/>
              </w:rPr>
              <w:fldChar w:fldCharType="end"/>
            </w:r>
          </w:hyperlink>
        </w:p>
        <w:p w14:paraId="4CAD1373" w14:textId="5F155003"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93" w:history="1">
            <w:r w:rsidR="008830C4" w:rsidRPr="008830C4">
              <w:rPr>
                <w:rStyle w:val="Hyperlink"/>
                <w:noProof/>
                <w:sz w:val="25"/>
                <w:szCs w:val="25"/>
              </w:rPr>
              <w:t>2.1.2.</w:t>
            </w:r>
            <w:r w:rsidR="008830C4" w:rsidRPr="008830C4">
              <w:rPr>
                <w:rStyle w:val="Hyperlink"/>
                <w:bCs/>
                <w:noProof/>
                <w:sz w:val="25"/>
                <w:szCs w:val="25"/>
              </w:rPr>
              <w:t xml:space="preserve"> Thành tựu đạt được</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22</w:t>
            </w:r>
            <w:r w:rsidR="008830C4" w:rsidRPr="008830C4">
              <w:rPr>
                <w:noProof/>
                <w:webHidden/>
                <w:sz w:val="25"/>
                <w:szCs w:val="25"/>
              </w:rPr>
              <w:fldChar w:fldCharType="end"/>
            </w:r>
          </w:hyperlink>
        </w:p>
        <w:p w14:paraId="26CFF533" w14:textId="7DAB5606"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94" w:history="1">
            <w:r w:rsidR="008830C4" w:rsidRPr="008830C4">
              <w:rPr>
                <w:rStyle w:val="Hyperlink"/>
                <w:noProof/>
                <w:sz w:val="25"/>
                <w:szCs w:val="25"/>
              </w:rPr>
              <w:t>2.1.3.</w:t>
            </w:r>
            <w:r w:rsidR="008830C4" w:rsidRPr="008830C4">
              <w:rPr>
                <w:rStyle w:val="Hyperlink"/>
                <w:bCs/>
                <w:noProof/>
                <w:sz w:val="25"/>
                <w:szCs w:val="25"/>
              </w:rPr>
              <w:t xml:space="preserve"> Hạn chế và thách thức</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22</w:t>
            </w:r>
            <w:r w:rsidR="008830C4" w:rsidRPr="008830C4">
              <w:rPr>
                <w:noProof/>
                <w:webHidden/>
                <w:sz w:val="25"/>
                <w:szCs w:val="25"/>
              </w:rPr>
              <w:fldChar w:fldCharType="end"/>
            </w:r>
          </w:hyperlink>
        </w:p>
        <w:p w14:paraId="12FE77E0" w14:textId="5305D8B6"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95" w:history="1">
            <w:r w:rsidR="008830C4" w:rsidRPr="008830C4">
              <w:rPr>
                <w:rStyle w:val="Hyperlink"/>
                <w:noProof/>
                <w:sz w:val="25"/>
                <w:szCs w:val="25"/>
              </w:rPr>
              <w:t>2.2. Tổng quan một số nghiên cứu trong nước và quốc tế liên quan đến nhân tố ảnh hưởng đến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23</w:t>
            </w:r>
            <w:r w:rsidR="008830C4" w:rsidRPr="008830C4">
              <w:rPr>
                <w:noProof/>
                <w:webHidden/>
                <w:sz w:val="25"/>
                <w:szCs w:val="25"/>
              </w:rPr>
              <w:fldChar w:fldCharType="end"/>
            </w:r>
          </w:hyperlink>
        </w:p>
        <w:p w14:paraId="474997C1" w14:textId="1536C623"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96" w:history="1">
            <w:r w:rsidR="008830C4" w:rsidRPr="008830C4">
              <w:rPr>
                <w:rStyle w:val="Hyperlink"/>
                <w:noProof/>
                <w:sz w:val="25"/>
                <w:szCs w:val="25"/>
              </w:rPr>
              <w:t>2.2.1. Một số công trình nghiên cứu trong nước</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23</w:t>
            </w:r>
            <w:r w:rsidR="008830C4" w:rsidRPr="008830C4">
              <w:rPr>
                <w:noProof/>
                <w:webHidden/>
                <w:sz w:val="25"/>
                <w:szCs w:val="25"/>
              </w:rPr>
              <w:fldChar w:fldCharType="end"/>
            </w:r>
          </w:hyperlink>
        </w:p>
        <w:p w14:paraId="6D4F969C" w14:textId="6CDFA788"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497" w:history="1">
            <w:r w:rsidR="008830C4" w:rsidRPr="008830C4">
              <w:rPr>
                <w:rStyle w:val="Hyperlink"/>
                <w:noProof/>
                <w:sz w:val="25"/>
                <w:szCs w:val="25"/>
              </w:rPr>
              <w:t>2.2.2. Một số công trình nghiên cứu ngoài nước</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_Toc196257497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24</w:t>
            </w:r>
            <w:r w:rsidR="008830C4" w:rsidRPr="008830C4">
              <w:rPr>
                <w:noProof/>
                <w:webHidden/>
                <w:sz w:val="25"/>
                <w:szCs w:val="25"/>
              </w:rPr>
              <w:fldChar w:fldCharType="end"/>
            </w:r>
          </w:hyperlink>
        </w:p>
        <w:p w14:paraId="2151D429" w14:textId="19FD778C"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498" w:history="1">
            <w:r w:rsidR="008830C4" w:rsidRPr="008830C4">
              <w:rPr>
                <w:rStyle w:val="Hyperlink"/>
                <w:noProof/>
                <w:sz w:val="25"/>
                <w:szCs w:val="25"/>
              </w:rPr>
              <w:t>2.3. Nhận diện các yếu tố ảnh hưởng đến quyết định tham gia đấu thầu gói thầu thi công xây dựng công trình thủy lợi tại Hà Nội</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_Toc196257498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30</w:t>
            </w:r>
            <w:r w:rsidR="008830C4" w:rsidRPr="008830C4">
              <w:rPr>
                <w:noProof/>
                <w:webHidden/>
                <w:sz w:val="25"/>
                <w:szCs w:val="25"/>
              </w:rPr>
              <w:fldChar w:fldCharType="end"/>
            </w:r>
          </w:hyperlink>
        </w:p>
        <w:p w14:paraId="5B44FB8A" w14:textId="49ED240F"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499" w:history="1">
            <w:r w:rsidR="008830C4" w:rsidRPr="008830C4">
              <w:rPr>
                <w:rStyle w:val="Hyperlink"/>
                <w:b/>
                <w:bCs/>
                <w:noProof/>
                <w:sz w:val="25"/>
                <w:szCs w:val="25"/>
              </w:rPr>
              <w:t>CHƯƠNG 3. KẾT QUẢ NGHIÊN CỨU CÁC YẾU TỐ ẢNH HƯỞNG TỚI     QUYẾT ĐỊNH THAM GIA ĐẤU THẦU GÓI THẦU THI CÔNG XÂY DỰNG CÔNG TRÌNH THỦY LỢI TẠI HÀ NỘI</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_Toc196257499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32</w:t>
            </w:r>
            <w:r w:rsidR="008830C4" w:rsidRPr="008830C4">
              <w:rPr>
                <w:noProof/>
                <w:webHidden/>
                <w:sz w:val="25"/>
                <w:szCs w:val="25"/>
              </w:rPr>
              <w:fldChar w:fldCharType="end"/>
            </w:r>
          </w:hyperlink>
        </w:p>
        <w:p w14:paraId="0072C463" w14:textId="271AEC8D"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00" w:history="1">
            <w:r w:rsidR="008830C4" w:rsidRPr="008830C4">
              <w:rPr>
                <w:rStyle w:val="Hyperlink"/>
                <w:noProof/>
                <w:sz w:val="25"/>
                <w:szCs w:val="25"/>
              </w:rPr>
              <w:t>3.1. Kết quả phân tích sơ bộ</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_Toc196257500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32</w:t>
            </w:r>
            <w:r w:rsidR="008830C4" w:rsidRPr="008830C4">
              <w:rPr>
                <w:noProof/>
                <w:webHidden/>
                <w:sz w:val="25"/>
                <w:szCs w:val="25"/>
              </w:rPr>
              <w:fldChar w:fldCharType="end"/>
            </w:r>
          </w:hyperlink>
        </w:p>
        <w:p w14:paraId="4DE4C8FB" w14:textId="24F84CD0"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01" w:history="1">
            <w:r w:rsidR="008830C4" w:rsidRPr="008830C4">
              <w:rPr>
                <w:rStyle w:val="Hyperlink"/>
                <w:rFonts w:eastAsia="Calibri"/>
                <w:noProof/>
                <w:sz w:val="25"/>
                <w:szCs w:val="25"/>
              </w:rPr>
              <w:t xml:space="preserve">3.2. Kiểm định thang đo </w:t>
            </w:r>
            <w:r w:rsidR="008830C4" w:rsidRPr="008830C4">
              <w:rPr>
                <w:rStyle w:val="Hyperlink"/>
                <w:noProof/>
                <w:sz w:val="25"/>
                <w:szCs w:val="25"/>
                <w:lang w:val="vi-VN"/>
              </w:rPr>
              <w:t>Cronbach’s Alpha</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_Toc196257501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34</w:t>
            </w:r>
            <w:r w:rsidR="008830C4" w:rsidRPr="008830C4">
              <w:rPr>
                <w:noProof/>
                <w:webHidden/>
                <w:sz w:val="25"/>
                <w:szCs w:val="25"/>
              </w:rPr>
              <w:fldChar w:fldCharType="end"/>
            </w:r>
          </w:hyperlink>
        </w:p>
        <w:p w14:paraId="5CFF15CE" w14:textId="0AA90378"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02" w:history="1">
            <w:r w:rsidR="008830C4" w:rsidRPr="008830C4">
              <w:rPr>
                <w:rStyle w:val="Hyperlink"/>
                <w:noProof/>
                <w:sz w:val="25"/>
                <w:szCs w:val="25"/>
              </w:rPr>
              <w:t>3.3. Phân tích nhân tố khám phá – EFA</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_Toc196257502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37</w:t>
            </w:r>
            <w:r w:rsidR="008830C4" w:rsidRPr="008830C4">
              <w:rPr>
                <w:noProof/>
                <w:webHidden/>
                <w:sz w:val="25"/>
                <w:szCs w:val="25"/>
              </w:rPr>
              <w:fldChar w:fldCharType="end"/>
            </w:r>
          </w:hyperlink>
        </w:p>
        <w:p w14:paraId="40F47639" w14:textId="664A5003"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03" w:history="1">
            <w:r w:rsidR="008830C4" w:rsidRPr="008830C4">
              <w:rPr>
                <w:rStyle w:val="Hyperlink"/>
                <w:noProof/>
                <w:sz w:val="25"/>
                <w:szCs w:val="25"/>
              </w:rPr>
              <w:t>3.3.1.</w:t>
            </w:r>
            <w:r w:rsidR="008830C4" w:rsidRPr="008830C4">
              <w:rPr>
                <w:rStyle w:val="Hyperlink"/>
                <w:bCs/>
                <w:noProof/>
                <w:sz w:val="25"/>
                <w:szCs w:val="25"/>
              </w:rPr>
              <w:t xml:space="preserve"> Phân tích nhân tố khám phá – EFA</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37</w:t>
            </w:r>
            <w:r w:rsidR="008830C4" w:rsidRPr="008830C4">
              <w:rPr>
                <w:noProof/>
                <w:webHidden/>
                <w:sz w:val="25"/>
                <w:szCs w:val="25"/>
              </w:rPr>
              <w:fldChar w:fldCharType="end"/>
            </w:r>
          </w:hyperlink>
        </w:p>
        <w:p w14:paraId="7D68423E" w14:textId="46A47D66"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04" w:history="1">
            <w:r w:rsidR="008830C4" w:rsidRPr="008830C4">
              <w:rPr>
                <w:rStyle w:val="Hyperlink"/>
                <w:noProof/>
                <w:sz w:val="25"/>
                <w:szCs w:val="25"/>
                <w:lang w:val="vi-VN"/>
              </w:rPr>
              <w:t>3.3.2.</w:t>
            </w:r>
            <w:r w:rsidR="008830C4" w:rsidRPr="008830C4">
              <w:rPr>
                <w:rStyle w:val="Hyperlink"/>
                <w:bCs/>
                <w:noProof/>
                <w:sz w:val="25"/>
                <w:szCs w:val="25"/>
                <w:lang w:val="vi-VN"/>
              </w:rPr>
              <w:t xml:space="preserve"> Các kiểm định trong phân tích EFA</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37</w:t>
            </w:r>
            <w:r w:rsidR="008830C4" w:rsidRPr="008830C4">
              <w:rPr>
                <w:noProof/>
                <w:webHidden/>
                <w:sz w:val="25"/>
                <w:szCs w:val="25"/>
              </w:rPr>
              <w:fldChar w:fldCharType="end"/>
            </w:r>
          </w:hyperlink>
        </w:p>
        <w:p w14:paraId="23C2470D" w14:textId="4C4CFD14"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05" w:history="1">
            <w:r w:rsidR="008830C4" w:rsidRPr="008830C4">
              <w:rPr>
                <w:rStyle w:val="Hyperlink"/>
                <w:noProof/>
                <w:sz w:val="25"/>
                <w:szCs w:val="25"/>
              </w:rPr>
              <w:t>3.3.3.</w:t>
            </w:r>
            <w:r w:rsidR="008830C4" w:rsidRPr="008830C4">
              <w:rPr>
                <w:rStyle w:val="Hyperlink"/>
                <w:bCs/>
                <w:noProof/>
                <w:sz w:val="25"/>
                <w:szCs w:val="25"/>
              </w:rPr>
              <w:t xml:space="preserve"> Phân tích nhân tố khám phá (EFA) cho 2 nhóm nhân tố</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38</w:t>
            </w:r>
            <w:r w:rsidR="008830C4" w:rsidRPr="008830C4">
              <w:rPr>
                <w:noProof/>
                <w:webHidden/>
                <w:sz w:val="25"/>
                <w:szCs w:val="25"/>
              </w:rPr>
              <w:fldChar w:fldCharType="end"/>
            </w:r>
          </w:hyperlink>
        </w:p>
        <w:p w14:paraId="6F2C8161" w14:textId="4C587693"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06" w:history="1">
            <w:r w:rsidR="008830C4" w:rsidRPr="008830C4">
              <w:rPr>
                <w:rStyle w:val="Hyperlink"/>
                <w:noProof/>
                <w:sz w:val="25"/>
                <w:szCs w:val="25"/>
              </w:rPr>
              <w:t>3.4. Đánh giá mức độ ảnh hưởng của các nhân tố đến quyết định tham gia đấu thầu gói thầu thi công xây dựng công trình thủy lợi tại Hà Nội</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41</w:t>
            </w:r>
            <w:r w:rsidR="008830C4" w:rsidRPr="008830C4">
              <w:rPr>
                <w:noProof/>
                <w:webHidden/>
                <w:sz w:val="25"/>
                <w:szCs w:val="25"/>
              </w:rPr>
              <w:fldChar w:fldCharType="end"/>
            </w:r>
          </w:hyperlink>
        </w:p>
        <w:p w14:paraId="196C6744" w14:textId="70164F8B"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07" w:history="1">
            <w:r w:rsidR="008830C4" w:rsidRPr="008830C4">
              <w:rPr>
                <w:rStyle w:val="Hyperlink"/>
                <w:rFonts w:eastAsia="Arial"/>
                <w:noProof/>
                <w:sz w:val="25"/>
                <w:szCs w:val="25"/>
                <w:lang w:val="en-GB"/>
              </w:rPr>
              <w:t>3.5.</w:t>
            </w:r>
            <w:r w:rsidR="008830C4" w:rsidRPr="008830C4">
              <w:rPr>
                <w:rStyle w:val="Hyperlink"/>
                <w:rFonts w:eastAsia="Arial"/>
                <w:bCs/>
                <w:noProof/>
                <w:sz w:val="25"/>
                <w:szCs w:val="25"/>
                <w:lang w:val="en-GB"/>
              </w:rPr>
              <w:t xml:space="preserve"> Phân tích hồi quy</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_Toc196257507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43</w:t>
            </w:r>
            <w:r w:rsidR="008830C4" w:rsidRPr="008830C4">
              <w:rPr>
                <w:noProof/>
                <w:webHidden/>
                <w:sz w:val="25"/>
                <w:szCs w:val="25"/>
              </w:rPr>
              <w:fldChar w:fldCharType="end"/>
            </w:r>
          </w:hyperlink>
        </w:p>
        <w:p w14:paraId="6EC26D73" w14:textId="66B5304A"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08" w:history="1">
            <w:r w:rsidR="008830C4" w:rsidRPr="008830C4">
              <w:rPr>
                <w:rStyle w:val="Hyperlink"/>
                <w:noProof/>
                <w:sz w:val="25"/>
                <w:szCs w:val="25"/>
                <w:lang w:val="en-GB"/>
              </w:rPr>
              <w:t>3.5.1.</w:t>
            </w:r>
            <w:r w:rsidR="008830C4" w:rsidRPr="008830C4">
              <w:rPr>
                <w:rStyle w:val="Hyperlink"/>
                <w:bCs/>
                <w:noProof/>
                <w:sz w:val="25"/>
                <w:szCs w:val="25"/>
                <w:lang w:val="en-GB"/>
              </w:rPr>
              <w:t xml:space="preserve"> Cơ sở lý thuyết phân tích hồi quy</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_Toc196257508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43</w:t>
            </w:r>
            <w:r w:rsidR="008830C4" w:rsidRPr="008830C4">
              <w:rPr>
                <w:noProof/>
                <w:webHidden/>
                <w:sz w:val="25"/>
                <w:szCs w:val="25"/>
              </w:rPr>
              <w:fldChar w:fldCharType="end"/>
            </w:r>
          </w:hyperlink>
        </w:p>
        <w:p w14:paraId="33EDB523" w14:textId="3C9FE32D"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09" w:history="1">
            <w:r w:rsidR="008830C4" w:rsidRPr="008830C4">
              <w:rPr>
                <w:rStyle w:val="Hyperlink"/>
                <w:noProof/>
                <w:sz w:val="25"/>
                <w:szCs w:val="25"/>
              </w:rPr>
              <w:t>3.5.2.</w:t>
            </w:r>
            <w:r w:rsidR="008830C4" w:rsidRPr="008830C4">
              <w:rPr>
                <w:rStyle w:val="Hyperlink"/>
                <w:bCs/>
                <w:noProof/>
                <w:sz w:val="25"/>
                <w:szCs w:val="25"/>
              </w:rPr>
              <w:t xml:space="preserve"> Các bước thực hiện</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_Toc196257509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45</w:t>
            </w:r>
            <w:r w:rsidR="008830C4" w:rsidRPr="008830C4">
              <w:rPr>
                <w:noProof/>
                <w:webHidden/>
                <w:sz w:val="25"/>
                <w:szCs w:val="25"/>
              </w:rPr>
              <w:fldChar w:fldCharType="end"/>
            </w:r>
          </w:hyperlink>
        </w:p>
        <w:p w14:paraId="414AC9F8" w14:textId="5AF0D576" w:rsidR="008830C4" w:rsidRPr="008830C4" w:rsidRDefault="00000000">
          <w:pPr>
            <w:pStyle w:val="TOC3"/>
            <w:tabs>
              <w:tab w:val="right" w:leader="dot" w:pos="9062"/>
            </w:tabs>
            <w:rPr>
              <w:rFonts w:asciiTheme="minorHAnsi" w:eastAsiaTheme="minorEastAsia" w:hAnsiTheme="minorHAnsi" w:cstheme="minorBidi"/>
              <w:noProof/>
              <w:sz w:val="25"/>
              <w:szCs w:val="25"/>
            </w:rPr>
          </w:pPr>
          <w:hyperlink w:anchor="_Toc196257510" w:history="1">
            <w:r w:rsidR="008830C4" w:rsidRPr="008830C4">
              <w:rPr>
                <w:rStyle w:val="Hyperlink"/>
                <w:noProof/>
                <w:sz w:val="25"/>
                <w:szCs w:val="25"/>
                <w:lang w:eastAsia="zh-CN"/>
              </w:rPr>
              <w:t>3.5.3.</w:t>
            </w:r>
            <w:r w:rsidR="008830C4" w:rsidRPr="008830C4">
              <w:rPr>
                <w:rStyle w:val="Hyperlink"/>
                <w:bCs/>
                <w:noProof/>
                <w:sz w:val="25"/>
                <w:szCs w:val="25"/>
                <w:lang w:eastAsia="zh-CN"/>
              </w:rPr>
              <w:t xml:space="preserve"> Phân tích hồi quy đa biến</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_Toc196257510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45</w:t>
            </w:r>
            <w:r w:rsidR="008830C4" w:rsidRPr="008830C4">
              <w:rPr>
                <w:noProof/>
                <w:webHidden/>
                <w:sz w:val="25"/>
                <w:szCs w:val="25"/>
              </w:rPr>
              <w:fldChar w:fldCharType="end"/>
            </w:r>
          </w:hyperlink>
        </w:p>
        <w:p w14:paraId="6D330928" w14:textId="1F5F988E"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511" w:history="1">
            <w:r w:rsidR="008830C4" w:rsidRPr="008830C4">
              <w:rPr>
                <w:rStyle w:val="Hyperlink"/>
                <w:b/>
                <w:bCs/>
                <w:noProof/>
                <w:sz w:val="25"/>
                <w:szCs w:val="25"/>
                <w:lang w:val="vi-VN"/>
              </w:rPr>
              <w:t>CHƯƠNG 4. ĐỀ XUẤT MỘT SỐ</w:t>
            </w:r>
            <w:r w:rsidR="008830C4" w:rsidRPr="008830C4">
              <w:rPr>
                <w:rStyle w:val="Hyperlink"/>
                <w:b/>
                <w:bCs/>
                <w:noProof/>
                <w:sz w:val="25"/>
                <w:szCs w:val="25"/>
              </w:rPr>
              <w:t xml:space="preserve"> KHUYẾN NGHỊ NHẰM THÚC ĐẨY QUYẾT ĐỊNH THAM GIA ĐẤU THẦU</w:t>
            </w:r>
            <w:r w:rsidR="008830C4" w:rsidRPr="008830C4">
              <w:rPr>
                <w:rStyle w:val="Hyperlink"/>
                <w:b/>
                <w:bCs/>
                <w:noProof/>
                <w:sz w:val="25"/>
                <w:szCs w:val="25"/>
                <w:lang w:val="vi-VN"/>
              </w:rPr>
              <w:t xml:space="preserve"> GÓI THẦU THI CÔNG XÂY DỰNG CÔNG TRÌNH THỦY LỢI TẠI HÀ NỘI</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_Toc196257511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49</w:t>
            </w:r>
            <w:r w:rsidR="008830C4" w:rsidRPr="008830C4">
              <w:rPr>
                <w:noProof/>
                <w:webHidden/>
                <w:sz w:val="25"/>
                <w:szCs w:val="25"/>
              </w:rPr>
              <w:fldChar w:fldCharType="end"/>
            </w:r>
          </w:hyperlink>
        </w:p>
        <w:p w14:paraId="59F32A1B" w14:textId="1FEF92FA"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12" w:history="1">
            <w:r w:rsidR="008830C4" w:rsidRPr="008830C4">
              <w:rPr>
                <w:rStyle w:val="Hyperlink"/>
                <w:noProof/>
                <w:sz w:val="25"/>
                <w:szCs w:val="25"/>
              </w:rPr>
              <w:t>4.1.</w:t>
            </w:r>
            <w:r w:rsidR="008830C4" w:rsidRPr="008830C4">
              <w:rPr>
                <w:rStyle w:val="Hyperlink"/>
                <w:bCs/>
                <w:noProof/>
                <w:sz w:val="25"/>
                <w:szCs w:val="25"/>
              </w:rPr>
              <w:t xml:space="preserve"> Định hướng công tác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_Toc196257512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49</w:t>
            </w:r>
            <w:r w:rsidR="008830C4" w:rsidRPr="008830C4">
              <w:rPr>
                <w:noProof/>
                <w:webHidden/>
                <w:sz w:val="25"/>
                <w:szCs w:val="25"/>
              </w:rPr>
              <w:fldChar w:fldCharType="end"/>
            </w:r>
          </w:hyperlink>
        </w:p>
        <w:p w14:paraId="60A34145" w14:textId="50E69CF5"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13" w:history="1">
            <w:r w:rsidR="008830C4" w:rsidRPr="008830C4">
              <w:rPr>
                <w:rStyle w:val="Hyperlink"/>
                <w:noProof/>
                <w:sz w:val="25"/>
                <w:szCs w:val="25"/>
              </w:rPr>
              <w:t>4.2.</w:t>
            </w:r>
            <w:r w:rsidR="008830C4" w:rsidRPr="008830C4">
              <w:rPr>
                <w:rStyle w:val="Hyperlink"/>
                <w:bCs/>
                <w:noProof/>
                <w:sz w:val="25"/>
                <w:szCs w:val="25"/>
              </w:rPr>
              <w:t xml:space="preserve"> Giải pháp cho các nhân tố khách quan ảnh hưởng đến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_Toc196257513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50</w:t>
            </w:r>
            <w:r w:rsidR="008830C4" w:rsidRPr="008830C4">
              <w:rPr>
                <w:noProof/>
                <w:webHidden/>
                <w:sz w:val="25"/>
                <w:szCs w:val="25"/>
              </w:rPr>
              <w:fldChar w:fldCharType="end"/>
            </w:r>
          </w:hyperlink>
        </w:p>
        <w:p w14:paraId="720BF0BF" w14:textId="04743D7F" w:rsidR="008830C4" w:rsidRPr="008830C4" w:rsidRDefault="00000000">
          <w:pPr>
            <w:pStyle w:val="TOC2"/>
            <w:tabs>
              <w:tab w:val="right" w:leader="dot" w:pos="9062"/>
            </w:tabs>
            <w:rPr>
              <w:rFonts w:asciiTheme="minorHAnsi" w:eastAsiaTheme="minorEastAsia" w:hAnsiTheme="minorHAnsi" w:cstheme="minorBidi"/>
              <w:noProof/>
              <w:sz w:val="25"/>
              <w:szCs w:val="25"/>
            </w:rPr>
          </w:pPr>
          <w:hyperlink w:anchor="_Toc196257514" w:history="1">
            <w:r w:rsidR="008830C4" w:rsidRPr="008830C4">
              <w:rPr>
                <w:rStyle w:val="Hyperlink"/>
                <w:noProof/>
                <w:sz w:val="25"/>
                <w:szCs w:val="25"/>
              </w:rPr>
              <w:t>4.3.</w:t>
            </w:r>
            <w:r w:rsidR="008830C4" w:rsidRPr="008830C4">
              <w:rPr>
                <w:rStyle w:val="Hyperlink"/>
                <w:bCs/>
                <w:noProof/>
                <w:sz w:val="25"/>
                <w:szCs w:val="25"/>
                <w:lang w:val="vi-VN"/>
              </w:rPr>
              <w:t xml:space="preserve"> Giải pháp </w:t>
            </w:r>
            <w:r w:rsidR="008830C4" w:rsidRPr="008830C4">
              <w:rPr>
                <w:rStyle w:val="Hyperlink"/>
                <w:bCs/>
                <w:noProof/>
                <w:sz w:val="25"/>
                <w:szCs w:val="25"/>
              </w:rPr>
              <w:t>cho các nhân tố chủ quan ảnh hưởng đến quyết định tham gia đấu thầu</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_Toc196257514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52</w:t>
            </w:r>
            <w:r w:rsidR="008830C4" w:rsidRPr="008830C4">
              <w:rPr>
                <w:noProof/>
                <w:webHidden/>
                <w:sz w:val="25"/>
                <w:szCs w:val="25"/>
              </w:rPr>
              <w:fldChar w:fldCharType="end"/>
            </w:r>
          </w:hyperlink>
        </w:p>
        <w:p w14:paraId="4F1FB2D1" w14:textId="7C056BDF"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515" w:history="1">
            <w:r w:rsidR="008830C4" w:rsidRPr="008830C4">
              <w:rPr>
                <w:rStyle w:val="Hyperlink"/>
                <w:b/>
                <w:bCs/>
                <w:noProof/>
                <w:sz w:val="25"/>
                <w:szCs w:val="25"/>
              </w:rPr>
              <w:t>TÀI LIỆU THAM KHẢO</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_Toc196257515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54</w:t>
            </w:r>
            <w:r w:rsidR="008830C4" w:rsidRPr="008830C4">
              <w:rPr>
                <w:noProof/>
                <w:webHidden/>
                <w:sz w:val="25"/>
                <w:szCs w:val="25"/>
              </w:rPr>
              <w:fldChar w:fldCharType="end"/>
            </w:r>
          </w:hyperlink>
        </w:p>
        <w:p w14:paraId="0E1BD744" w14:textId="1361B9C0" w:rsidR="008830C4" w:rsidRPr="008830C4" w:rsidRDefault="00000000">
          <w:pPr>
            <w:pStyle w:val="TOC1"/>
            <w:tabs>
              <w:tab w:val="right" w:leader="dot" w:pos="9062"/>
            </w:tabs>
            <w:rPr>
              <w:rFonts w:asciiTheme="minorHAnsi" w:eastAsiaTheme="minorEastAsia" w:hAnsiTheme="minorHAnsi" w:cstheme="minorBidi"/>
              <w:noProof/>
              <w:sz w:val="25"/>
              <w:szCs w:val="25"/>
            </w:rPr>
          </w:pPr>
          <w:hyperlink w:anchor="_Toc196257516" w:history="1">
            <w:r w:rsidR="008830C4" w:rsidRPr="008830C4">
              <w:rPr>
                <w:rStyle w:val="Hyperlink"/>
                <w:b/>
                <w:bCs/>
                <w:noProof/>
                <w:sz w:val="25"/>
                <w:szCs w:val="25"/>
                <w:lang w:val="vi-VN"/>
              </w:rPr>
              <w:t>PHỤ LỤC</w:t>
            </w:r>
            <w:r w:rsidR="008830C4" w:rsidRPr="008830C4">
              <w:rPr>
                <w:rStyle w:val="Hyperlink"/>
                <w:b/>
                <w:bCs/>
                <w:noProof/>
                <w:sz w:val="25"/>
                <w:szCs w:val="25"/>
              </w:rPr>
              <w:t xml:space="preserve"> 1</w:t>
            </w:r>
            <w:r w:rsidR="008830C4" w:rsidRPr="008830C4">
              <w:rPr>
                <w:noProof/>
                <w:webHidden/>
                <w:sz w:val="25"/>
                <w:szCs w:val="25"/>
              </w:rPr>
              <w:tab/>
            </w:r>
            <w:r w:rsidR="008830C4" w:rsidRPr="008830C4">
              <w:rPr>
                <w:noProof/>
                <w:webHidden/>
                <w:sz w:val="25"/>
                <w:szCs w:val="25"/>
              </w:rPr>
              <w:fldChar w:fldCharType="begin"/>
            </w:r>
            <w:r w:rsidR="008830C4" w:rsidRPr="008830C4">
              <w:rPr>
                <w:noProof/>
                <w:webHidden/>
                <w:sz w:val="25"/>
                <w:szCs w:val="25"/>
              </w:rPr>
              <w:instrText xml:space="preserve"> PAGEREF _Toc196257516 \h </w:instrText>
            </w:r>
            <w:r w:rsidR="008830C4" w:rsidRPr="008830C4">
              <w:rPr>
                <w:noProof/>
                <w:webHidden/>
                <w:sz w:val="25"/>
                <w:szCs w:val="25"/>
              </w:rPr>
            </w:r>
            <w:r w:rsidR="008830C4" w:rsidRPr="008830C4">
              <w:rPr>
                <w:noProof/>
                <w:webHidden/>
                <w:sz w:val="25"/>
                <w:szCs w:val="25"/>
              </w:rPr>
              <w:fldChar w:fldCharType="separate"/>
            </w:r>
            <w:r w:rsidR="00AB38DD">
              <w:rPr>
                <w:noProof/>
                <w:webHidden/>
                <w:sz w:val="25"/>
                <w:szCs w:val="25"/>
              </w:rPr>
              <w:t>55</w:t>
            </w:r>
            <w:r w:rsidR="008830C4" w:rsidRPr="008830C4">
              <w:rPr>
                <w:noProof/>
                <w:webHidden/>
                <w:sz w:val="25"/>
                <w:szCs w:val="25"/>
              </w:rPr>
              <w:fldChar w:fldCharType="end"/>
            </w:r>
          </w:hyperlink>
        </w:p>
        <w:p w14:paraId="5EF0C5B3" w14:textId="5D1E0F49" w:rsidR="002A29C5" w:rsidRDefault="002A29C5">
          <w:r>
            <w:rPr>
              <w:b/>
              <w:bCs/>
              <w:noProof/>
            </w:rPr>
            <w:fldChar w:fldCharType="end"/>
          </w:r>
        </w:p>
      </w:sdtContent>
    </w:sdt>
    <w:p w14:paraId="3EB18AF5" w14:textId="77777777" w:rsidR="00E77040" w:rsidRPr="00E77040" w:rsidRDefault="00E77040" w:rsidP="00E77040"/>
    <w:p w14:paraId="456CE3FD" w14:textId="3C6C962A" w:rsidR="00E77040" w:rsidRDefault="00E77040" w:rsidP="004A2303">
      <w:pPr>
        <w:pStyle w:val="Heading1"/>
        <w:numPr>
          <w:ilvl w:val="0"/>
          <w:numId w:val="0"/>
        </w:numPr>
        <w:spacing w:before="0" w:after="0"/>
        <w:ind w:left="397" w:hanging="397"/>
        <w:rPr>
          <w:b/>
          <w:bCs/>
        </w:rPr>
      </w:pPr>
      <w:bookmarkStart w:id="4" w:name="_Toc196257463"/>
      <w:r>
        <w:rPr>
          <w:b/>
          <w:bCs/>
        </w:rPr>
        <w:lastRenderedPageBreak/>
        <w:t>DANH MỤC BẢNG BIỂU</w:t>
      </w:r>
      <w:bookmarkEnd w:id="4"/>
    </w:p>
    <w:p w14:paraId="0E79012B" w14:textId="77777777" w:rsidR="004A2303" w:rsidRPr="004A2303" w:rsidRDefault="004A2303" w:rsidP="004A2303"/>
    <w:p w14:paraId="5932AE17" w14:textId="77777777" w:rsidR="005356EA" w:rsidRPr="005356EA" w:rsidRDefault="004A2303" w:rsidP="005356EA">
      <w:pPr>
        <w:pStyle w:val="TOC1"/>
        <w:tabs>
          <w:tab w:val="right" w:leader="dot" w:pos="9062"/>
        </w:tabs>
        <w:rPr>
          <w:noProof/>
          <w:sz w:val="25"/>
          <w:szCs w:val="25"/>
        </w:rPr>
      </w:pPr>
      <w:r>
        <w:fldChar w:fldCharType="begin"/>
      </w:r>
      <w:r>
        <w:instrText xml:space="preserve"> TOC \h \z \t "ẢNH;1" </w:instrText>
      </w:r>
      <w:r>
        <w:fldChar w:fldCharType="separate"/>
      </w:r>
      <w:r w:rsidR="005356EA" w:rsidRPr="005356EA">
        <w:rPr>
          <w:sz w:val="25"/>
          <w:szCs w:val="25"/>
        </w:rPr>
        <w:fldChar w:fldCharType="begin"/>
      </w:r>
      <w:r w:rsidR="005356EA" w:rsidRPr="005356EA">
        <w:rPr>
          <w:sz w:val="25"/>
          <w:szCs w:val="25"/>
        </w:rPr>
        <w:instrText xml:space="preserve"> TOC \h \z \c "Bảng 2." </w:instrText>
      </w:r>
      <w:r w:rsidR="005356EA" w:rsidRPr="005356EA">
        <w:rPr>
          <w:sz w:val="25"/>
          <w:szCs w:val="25"/>
        </w:rPr>
        <w:fldChar w:fldCharType="separate"/>
      </w:r>
    </w:p>
    <w:p w14:paraId="084D90BC" w14:textId="060946C8"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1" w:history="1">
        <w:r w:rsidR="005356EA" w:rsidRPr="005356EA">
          <w:rPr>
            <w:rStyle w:val="Hyperlink"/>
            <w:rFonts w:eastAsiaTheme="majorEastAsia"/>
            <w:noProof/>
            <w:sz w:val="25"/>
            <w:szCs w:val="25"/>
          </w:rPr>
          <w:t>Bảng 2. 1: Tổng hợp thông tin một số  gói thầu thi công xây dựng công trình thủy lợi giai đoạn 2022-2024</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_Toc196257171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19</w:t>
        </w:r>
        <w:r w:rsidR="005356EA" w:rsidRPr="005356EA">
          <w:rPr>
            <w:noProof/>
            <w:webHidden/>
            <w:sz w:val="25"/>
            <w:szCs w:val="25"/>
          </w:rPr>
          <w:fldChar w:fldCharType="end"/>
        </w:r>
      </w:hyperlink>
    </w:p>
    <w:p w14:paraId="22B630C0" w14:textId="1E30261D"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2" w:history="1">
        <w:r w:rsidR="005356EA" w:rsidRPr="005356EA">
          <w:rPr>
            <w:rStyle w:val="Hyperlink"/>
            <w:rFonts w:eastAsiaTheme="majorEastAsia"/>
            <w:noProof/>
            <w:sz w:val="25"/>
            <w:szCs w:val="25"/>
          </w:rPr>
          <w:t>Bảng 2. 2: Bảng báo cáo tổng kết về đấu thầu theo các năm</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_Toc196257172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22</w:t>
        </w:r>
        <w:r w:rsidR="005356EA" w:rsidRPr="005356EA">
          <w:rPr>
            <w:noProof/>
            <w:webHidden/>
            <w:sz w:val="25"/>
            <w:szCs w:val="25"/>
          </w:rPr>
          <w:fldChar w:fldCharType="end"/>
        </w:r>
      </w:hyperlink>
    </w:p>
    <w:p w14:paraId="4278EEEC" w14:textId="13FEDE74"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3" w:history="1">
        <w:r w:rsidR="005356EA" w:rsidRPr="005356EA">
          <w:rPr>
            <w:rStyle w:val="Hyperlink"/>
            <w:rFonts w:eastAsiaTheme="majorEastAsia"/>
            <w:noProof/>
            <w:sz w:val="25"/>
            <w:szCs w:val="25"/>
          </w:rPr>
          <w:t>Bảng 2. 3: Các nhân tố ảnh hưởng đến quyết định đấu thầu dự án ở Ả Rập Saudi</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_Toc196257173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25</w:t>
        </w:r>
        <w:r w:rsidR="005356EA" w:rsidRPr="005356EA">
          <w:rPr>
            <w:noProof/>
            <w:webHidden/>
            <w:sz w:val="25"/>
            <w:szCs w:val="25"/>
          </w:rPr>
          <w:fldChar w:fldCharType="end"/>
        </w:r>
      </w:hyperlink>
    </w:p>
    <w:p w14:paraId="34729DEA" w14:textId="6A01BBC7"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4" w:history="1">
        <w:r w:rsidR="005356EA" w:rsidRPr="005356EA">
          <w:rPr>
            <w:rStyle w:val="Hyperlink"/>
            <w:rFonts w:eastAsiaTheme="majorEastAsia"/>
            <w:noProof/>
            <w:sz w:val="25"/>
            <w:szCs w:val="25"/>
          </w:rPr>
          <w:t>Bảng 2. 4: Các yếu tố ảnh hưởng đến quyết định đấu thầu/không đấu thầu của các nhà thầu vừa và nhỏ ở Sri Lanka</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_Toc196257174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27</w:t>
        </w:r>
        <w:r w:rsidR="005356EA" w:rsidRPr="005356EA">
          <w:rPr>
            <w:noProof/>
            <w:webHidden/>
            <w:sz w:val="25"/>
            <w:szCs w:val="25"/>
          </w:rPr>
          <w:fldChar w:fldCharType="end"/>
        </w:r>
      </w:hyperlink>
    </w:p>
    <w:p w14:paraId="2C20ED1B" w14:textId="58AD2031"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5" w:history="1">
        <w:r w:rsidR="005356EA" w:rsidRPr="005356EA">
          <w:rPr>
            <w:rStyle w:val="Hyperlink"/>
            <w:rFonts w:eastAsiaTheme="majorEastAsia"/>
            <w:noProof/>
            <w:sz w:val="25"/>
            <w:szCs w:val="25"/>
          </w:rPr>
          <w:t>Bảng 2. 5: Kết quả trung bình các yếu tố ảnh hưởng đến quyết định đấu thầu tại Ba Lan</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_Toc196257175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29</w:t>
        </w:r>
        <w:r w:rsidR="005356EA" w:rsidRPr="005356EA">
          <w:rPr>
            <w:noProof/>
            <w:webHidden/>
            <w:sz w:val="25"/>
            <w:szCs w:val="25"/>
          </w:rPr>
          <w:fldChar w:fldCharType="end"/>
        </w:r>
      </w:hyperlink>
    </w:p>
    <w:p w14:paraId="0634E926" w14:textId="4365FA32"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6" w:history="1">
        <w:r w:rsidR="005356EA" w:rsidRPr="005356EA">
          <w:rPr>
            <w:rStyle w:val="Hyperlink"/>
            <w:rFonts w:eastAsiaTheme="majorEastAsia"/>
            <w:noProof/>
            <w:sz w:val="25"/>
            <w:szCs w:val="25"/>
          </w:rPr>
          <w:t>Bảng 2. 6: Các yếu tố hấp dẫn của dự án với nhà thầu</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_Toc196257176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30</w:t>
        </w:r>
        <w:r w:rsidR="005356EA" w:rsidRPr="005356EA">
          <w:rPr>
            <w:noProof/>
            <w:webHidden/>
            <w:sz w:val="25"/>
            <w:szCs w:val="25"/>
          </w:rPr>
          <w:fldChar w:fldCharType="end"/>
        </w:r>
      </w:hyperlink>
    </w:p>
    <w:p w14:paraId="36E0FD18" w14:textId="312FB985" w:rsidR="005356EA" w:rsidRPr="005356EA" w:rsidRDefault="00000000">
      <w:pPr>
        <w:pStyle w:val="TableofFigures"/>
        <w:tabs>
          <w:tab w:val="right" w:leader="dot" w:pos="9062"/>
        </w:tabs>
        <w:rPr>
          <w:rFonts w:asciiTheme="minorHAnsi" w:eastAsiaTheme="minorEastAsia" w:hAnsiTheme="minorHAnsi" w:cstheme="minorBidi"/>
          <w:noProof/>
          <w:sz w:val="25"/>
          <w:szCs w:val="25"/>
        </w:rPr>
      </w:pPr>
      <w:hyperlink w:anchor="_Toc196257177" w:history="1">
        <w:r w:rsidR="005356EA" w:rsidRPr="005356EA">
          <w:rPr>
            <w:rStyle w:val="Hyperlink"/>
            <w:rFonts w:eastAsiaTheme="majorEastAsia"/>
            <w:noProof/>
            <w:sz w:val="25"/>
            <w:szCs w:val="25"/>
          </w:rPr>
          <w:t>Bảng 2. 7: Nhận dạng các nhân tố ảnh hưởng đến quyết định tham gia đấu thầu</w:t>
        </w:r>
        <w:r w:rsidR="005356EA" w:rsidRPr="005356EA">
          <w:rPr>
            <w:noProof/>
            <w:webHidden/>
            <w:sz w:val="25"/>
            <w:szCs w:val="25"/>
          </w:rPr>
          <w:tab/>
        </w:r>
        <w:r w:rsidR="005356EA" w:rsidRPr="005356EA">
          <w:rPr>
            <w:noProof/>
            <w:webHidden/>
            <w:sz w:val="25"/>
            <w:szCs w:val="25"/>
          </w:rPr>
          <w:fldChar w:fldCharType="begin"/>
        </w:r>
        <w:r w:rsidR="005356EA" w:rsidRPr="005356EA">
          <w:rPr>
            <w:noProof/>
            <w:webHidden/>
            <w:sz w:val="25"/>
            <w:szCs w:val="25"/>
          </w:rPr>
          <w:instrText xml:space="preserve"> PAGEREF _Toc196257177 \h </w:instrText>
        </w:r>
        <w:r w:rsidR="005356EA" w:rsidRPr="005356EA">
          <w:rPr>
            <w:noProof/>
            <w:webHidden/>
            <w:sz w:val="25"/>
            <w:szCs w:val="25"/>
          </w:rPr>
        </w:r>
        <w:r w:rsidR="005356EA" w:rsidRPr="005356EA">
          <w:rPr>
            <w:noProof/>
            <w:webHidden/>
            <w:sz w:val="25"/>
            <w:szCs w:val="25"/>
          </w:rPr>
          <w:fldChar w:fldCharType="separate"/>
        </w:r>
        <w:r w:rsidR="00AB38DD">
          <w:rPr>
            <w:noProof/>
            <w:webHidden/>
            <w:sz w:val="25"/>
            <w:szCs w:val="25"/>
          </w:rPr>
          <w:t>31</w:t>
        </w:r>
        <w:r w:rsidR="005356EA" w:rsidRPr="005356EA">
          <w:rPr>
            <w:noProof/>
            <w:webHidden/>
            <w:sz w:val="25"/>
            <w:szCs w:val="25"/>
          </w:rPr>
          <w:fldChar w:fldCharType="end"/>
        </w:r>
      </w:hyperlink>
    </w:p>
    <w:p w14:paraId="4DA61078" w14:textId="322F166F" w:rsidR="008458F0" w:rsidRPr="00302595" w:rsidRDefault="005356EA">
      <w:pPr>
        <w:pStyle w:val="TOC1"/>
        <w:tabs>
          <w:tab w:val="right" w:leader="dot" w:pos="9062"/>
        </w:tabs>
        <w:rPr>
          <w:rFonts w:asciiTheme="minorHAnsi" w:eastAsiaTheme="minorEastAsia" w:hAnsiTheme="minorHAnsi" w:cstheme="minorBidi"/>
          <w:noProof/>
          <w:kern w:val="2"/>
          <w:sz w:val="25"/>
          <w:szCs w:val="25"/>
          <w14:ligatures w14:val="standardContextual"/>
        </w:rPr>
      </w:pPr>
      <w:r w:rsidRPr="005356EA">
        <w:rPr>
          <w:sz w:val="25"/>
          <w:szCs w:val="25"/>
        </w:rPr>
        <w:fldChar w:fldCharType="end"/>
      </w:r>
      <w:hyperlink w:anchor="_Toc196223968" w:history="1">
        <w:r w:rsidR="008458F0" w:rsidRPr="00302595">
          <w:rPr>
            <w:rStyle w:val="Hyperlink"/>
            <w:noProof/>
            <w:sz w:val="25"/>
            <w:szCs w:val="25"/>
          </w:rPr>
          <w:t>Bảng 3.1: Mã hóa các biến quan sát để đưa và phân tích trong mô hình</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_Toc196223968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33</w:t>
        </w:r>
        <w:r w:rsidR="008458F0" w:rsidRPr="00302595">
          <w:rPr>
            <w:noProof/>
            <w:webHidden/>
            <w:sz w:val="25"/>
            <w:szCs w:val="25"/>
          </w:rPr>
          <w:fldChar w:fldCharType="end"/>
        </w:r>
      </w:hyperlink>
    </w:p>
    <w:p w14:paraId="76D2A222" w14:textId="652E9F8E"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69" w:history="1">
        <w:r w:rsidR="008458F0" w:rsidRPr="00302595">
          <w:rPr>
            <w:rStyle w:val="Hyperlink"/>
            <w:noProof/>
            <w:sz w:val="25"/>
            <w:szCs w:val="25"/>
            <w:lang w:val="vi-VN"/>
          </w:rPr>
          <w:t>Bảng 3.2: Kết quả phân tích Cronbach’s Alpha</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_Toc196223969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36</w:t>
        </w:r>
        <w:r w:rsidR="008458F0" w:rsidRPr="00302595">
          <w:rPr>
            <w:noProof/>
            <w:webHidden/>
            <w:sz w:val="25"/>
            <w:szCs w:val="25"/>
          </w:rPr>
          <w:fldChar w:fldCharType="end"/>
        </w:r>
      </w:hyperlink>
    </w:p>
    <w:p w14:paraId="09A2EAB1" w14:textId="0794A22F"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0" w:history="1">
        <w:r w:rsidR="008458F0" w:rsidRPr="00302595">
          <w:rPr>
            <w:rStyle w:val="Hyperlink"/>
            <w:noProof/>
            <w:sz w:val="25"/>
            <w:szCs w:val="25"/>
          </w:rPr>
          <w:t>Bảng 3.3</w:t>
        </w:r>
        <w:r w:rsidR="008458F0" w:rsidRPr="00302595">
          <w:rPr>
            <w:rStyle w:val="Hyperlink"/>
            <w:noProof/>
            <w:sz w:val="25"/>
            <w:szCs w:val="25"/>
            <w:lang w:val="vi-VN"/>
          </w:rPr>
          <w:t xml:space="preserve">: </w:t>
        </w:r>
        <w:r w:rsidR="008458F0" w:rsidRPr="00302595">
          <w:rPr>
            <w:rStyle w:val="Hyperlink"/>
            <w:noProof/>
            <w:sz w:val="25"/>
            <w:szCs w:val="25"/>
          </w:rPr>
          <w:t xml:space="preserve">Kết </w:t>
        </w:r>
        <w:r w:rsidR="008458F0" w:rsidRPr="00302595">
          <w:rPr>
            <w:rStyle w:val="Hyperlink"/>
            <w:noProof/>
            <w:sz w:val="25"/>
            <w:szCs w:val="25"/>
            <w:lang w:val="vi-VN"/>
          </w:rPr>
          <w:t>quả kiểm định Cronbach’s Alpha của các nhóm nhân tố</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_Toc196223970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36</w:t>
        </w:r>
        <w:r w:rsidR="008458F0" w:rsidRPr="00302595">
          <w:rPr>
            <w:noProof/>
            <w:webHidden/>
            <w:sz w:val="25"/>
            <w:szCs w:val="25"/>
          </w:rPr>
          <w:fldChar w:fldCharType="end"/>
        </w:r>
      </w:hyperlink>
    </w:p>
    <w:p w14:paraId="4A1230FD" w14:textId="6DA9A110"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1" w:history="1">
        <w:r w:rsidR="008458F0" w:rsidRPr="00302595">
          <w:rPr>
            <w:rStyle w:val="Hyperlink"/>
            <w:noProof/>
            <w:sz w:val="25"/>
            <w:szCs w:val="25"/>
          </w:rPr>
          <w:t>Bảng 3.4:</w:t>
        </w:r>
        <w:r w:rsidR="008458F0" w:rsidRPr="00302595">
          <w:rPr>
            <w:rStyle w:val="Hyperlink"/>
            <w:noProof/>
            <w:sz w:val="25"/>
            <w:szCs w:val="25"/>
            <w:lang w:val="vi-VN"/>
          </w:rPr>
          <w:t xml:space="preserve"> </w:t>
        </w:r>
        <w:r w:rsidR="008458F0" w:rsidRPr="00302595">
          <w:rPr>
            <w:rStyle w:val="Hyperlink"/>
            <w:noProof/>
            <w:sz w:val="25"/>
            <w:szCs w:val="25"/>
          </w:rPr>
          <w:t>L</w:t>
        </w:r>
        <w:r w:rsidR="008458F0" w:rsidRPr="00302595">
          <w:rPr>
            <w:rStyle w:val="Hyperlink"/>
            <w:noProof/>
            <w:sz w:val="25"/>
            <w:szCs w:val="25"/>
            <w:lang w:val="en-GB"/>
          </w:rPr>
          <w:t>ựa chọn giá trị tiêu chuẩn của hệ số tải Factor Loading</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_Toc196223971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38</w:t>
        </w:r>
        <w:r w:rsidR="008458F0" w:rsidRPr="00302595">
          <w:rPr>
            <w:noProof/>
            <w:webHidden/>
            <w:sz w:val="25"/>
            <w:szCs w:val="25"/>
          </w:rPr>
          <w:fldChar w:fldCharType="end"/>
        </w:r>
      </w:hyperlink>
    </w:p>
    <w:p w14:paraId="36EE2597" w14:textId="2CD8ED95"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2" w:history="1">
        <w:r w:rsidR="008458F0" w:rsidRPr="00302595">
          <w:rPr>
            <w:rStyle w:val="Hyperlink"/>
            <w:noProof/>
            <w:sz w:val="25"/>
            <w:szCs w:val="25"/>
          </w:rPr>
          <w:t>Hình 3.5:</w:t>
        </w:r>
        <w:r w:rsidR="008458F0" w:rsidRPr="00302595">
          <w:rPr>
            <w:rStyle w:val="Hyperlink"/>
            <w:noProof/>
            <w:sz w:val="25"/>
            <w:szCs w:val="25"/>
            <w:lang w:val="vi-VN"/>
          </w:rPr>
          <w:t xml:space="preserve"> </w:t>
        </w:r>
        <w:r w:rsidR="008458F0" w:rsidRPr="00302595">
          <w:rPr>
            <w:rStyle w:val="Hyperlink"/>
            <w:noProof/>
            <w:sz w:val="25"/>
            <w:szCs w:val="25"/>
          </w:rPr>
          <w:t>Kết quả phân tích EFA của các nhóm nhân tố</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_Toc196223972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39</w:t>
        </w:r>
        <w:r w:rsidR="008458F0" w:rsidRPr="00302595">
          <w:rPr>
            <w:noProof/>
            <w:webHidden/>
            <w:sz w:val="25"/>
            <w:szCs w:val="25"/>
          </w:rPr>
          <w:fldChar w:fldCharType="end"/>
        </w:r>
      </w:hyperlink>
    </w:p>
    <w:p w14:paraId="6924D6DD" w14:textId="5DC7A2B9"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3" w:history="1">
        <w:r w:rsidR="008458F0" w:rsidRPr="00302595">
          <w:rPr>
            <w:rStyle w:val="Hyperlink"/>
            <w:noProof/>
            <w:sz w:val="25"/>
            <w:szCs w:val="25"/>
          </w:rPr>
          <w:t>Bảng 3.6:</w:t>
        </w:r>
        <w:r w:rsidR="008458F0" w:rsidRPr="00302595">
          <w:rPr>
            <w:rStyle w:val="Hyperlink"/>
            <w:noProof/>
            <w:sz w:val="25"/>
            <w:szCs w:val="25"/>
            <w:lang w:val="vi-VN"/>
          </w:rPr>
          <w:t xml:space="preserve"> </w:t>
        </w:r>
        <w:r w:rsidR="008458F0" w:rsidRPr="00302595">
          <w:rPr>
            <w:rStyle w:val="Hyperlink"/>
            <w:noProof/>
            <w:sz w:val="25"/>
            <w:szCs w:val="25"/>
          </w:rPr>
          <w:t>Bảng ma trận xoay của các nhân tố</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_Toc196223973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39</w:t>
        </w:r>
        <w:r w:rsidR="008458F0" w:rsidRPr="00302595">
          <w:rPr>
            <w:noProof/>
            <w:webHidden/>
            <w:sz w:val="25"/>
            <w:szCs w:val="25"/>
          </w:rPr>
          <w:fldChar w:fldCharType="end"/>
        </w:r>
      </w:hyperlink>
    </w:p>
    <w:p w14:paraId="4553C14A" w14:textId="651AE74F"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4" w:history="1">
        <w:r w:rsidR="008458F0" w:rsidRPr="00302595">
          <w:rPr>
            <w:rStyle w:val="Hyperlink"/>
            <w:noProof/>
            <w:sz w:val="25"/>
            <w:szCs w:val="25"/>
          </w:rPr>
          <w:t>Bảng 3.7:</w:t>
        </w:r>
        <w:r w:rsidR="008458F0" w:rsidRPr="00302595">
          <w:rPr>
            <w:rStyle w:val="Hyperlink"/>
            <w:noProof/>
            <w:sz w:val="25"/>
            <w:szCs w:val="25"/>
            <w:lang w:val="vi-VN"/>
          </w:rPr>
          <w:t xml:space="preserve"> </w:t>
        </w:r>
        <w:r w:rsidR="008458F0" w:rsidRPr="00302595">
          <w:rPr>
            <w:rStyle w:val="Hyperlink"/>
            <w:noProof/>
            <w:sz w:val="25"/>
            <w:szCs w:val="25"/>
          </w:rPr>
          <w:t>Sắp xếp lại các nhân tố sau phân tích EFA</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_Toc196223974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40</w:t>
        </w:r>
        <w:r w:rsidR="008458F0" w:rsidRPr="00302595">
          <w:rPr>
            <w:noProof/>
            <w:webHidden/>
            <w:sz w:val="25"/>
            <w:szCs w:val="25"/>
          </w:rPr>
          <w:fldChar w:fldCharType="end"/>
        </w:r>
      </w:hyperlink>
    </w:p>
    <w:p w14:paraId="392B0807" w14:textId="36E657A8"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5" w:history="1">
        <w:r w:rsidR="008458F0" w:rsidRPr="00302595">
          <w:rPr>
            <w:rStyle w:val="Hyperlink"/>
            <w:noProof/>
            <w:sz w:val="25"/>
            <w:szCs w:val="25"/>
          </w:rPr>
          <w:t>Bảng 3.8:</w:t>
        </w:r>
        <w:r w:rsidR="008458F0" w:rsidRPr="00302595">
          <w:rPr>
            <w:rStyle w:val="Hyperlink"/>
            <w:noProof/>
            <w:sz w:val="25"/>
            <w:szCs w:val="25"/>
            <w:lang w:val="vi-VN"/>
          </w:rPr>
          <w:t xml:space="preserve"> </w:t>
        </w:r>
        <w:r w:rsidR="008458F0" w:rsidRPr="00302595">
          <w:rPr>
            <w:rStyle w:val="Hyperlink"/>
            <w:noProof/>
            <w:sz w:val="25"/>
            <w:szCs w:val="25"/>
          </w:rPr>
          <w:t>Đánh giá mức độ ảnh hưởng của từng nhân tố và quan sát</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_Toc196223975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41</w:t>
        </w:r>
        <w:r w:rsidR="008458F0" w:rsidRPr="00302595">
          <w:rPr>
            <w:noProof/>
            <w:webHidden/>
            <w:sz w:val="25"/>
            <w:szCs w:val="25"/>
          </w:rPr>
          <w:fldChar w:fldCharType="end"/>
        </w:r>
      </w:hyperlink>
    </w:p>
    <w:p w14:paraId="42DFCDB5" w14:textId="2D962998"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6" w:history="1">
        <w:r w:rsidR="008458F0" w:rsidRPr="00302595">
          <w:rPr>
            <w:rStyle w:val="Hyperlink"/>
            <w:noProof/>
            <w:sz w:val="25"/>
            <w:szCs w:val="25"/>
          </w:rPr>
          <w:t>Bảng 3.9:</w:t>
        </w:r>
        <w:r w:rsidR="008458F0" w:rsidRPr="00302595">
          <w:rPr>
            <w:rStyle w:val="Hyperlink"/>
            <w:noProof/>
            <w:sz w:val="25"/>
            <w:szCs w:val="25"/>
            <w:lang w:val="vi-VN"/>
          </w:rPr>
          <w:t xml:space="preserve"> </w:t>
        </w:r>
        <w:r w:rsidR="008458F0" w:rsidRPr="00302595">
          <w:rPr>
            <w:rStyle w:val="Hyperlink"/>
            <w:noProof/>
            <w:sz w:val="25"/>
            <w:szCs w:val="25"/>
          </w:rPr>
          <w:t>bảng mô tả ý nghĩa của mô hình hồi quy tuyến tính</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_Toc196223976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45</w:t>
        </w:r>
        <w:r w:rsidR="008458F0" w:rsidRPr="00302595">
          <w:rPr>
            <w:noProof/>
            <w:webHidden/>
            <w:sz w:val="25"/>
            <w:szCs w:val="25"/>
          </w:rPr>
          <w:fldChar w:fldCharType="end"/>
        </w:r>
      </w:hyperlink>
    </w:p>
    <w:p w14:paraId="1EE37871" w14:textId="7A7A1403" w:rsidR="008458F0" w:rsidRPr="00302595" w:rsidRDefault="00000000">
      <w:pPr>
        <w:pStyle w:val="TOC1"/>
        <w:tabs>
          <w:tab w:val="right" w:leader="dot" w:pos="9062"/>
        </w:tabs>
        <w:rPr>
          <w:rFonts w:asciiTheme="minorHAnsi" w:eastAsiaTheme="minorEastAsia" w:hAnsiTheme="minorHAnsi" w:cstheme="minorBidi"/>
          <w:noProof/>
          <w:kern w:val="2"/>
          <w:sz w:val="25"/>
          <w:szCs w:val="25"/>
          <w14:ligatures w14:val="standardContextual"/>
        </w:rPr>
      </w:pPr>
      <w:hyperlink w:anchor="_Toc196223977" w:history="1">
        <w:r w:rsidR="008458F0" w:rsidRPr="00302595">
          <w:rPr>
            <w:rStyle w:val="Hyperlink"/>
            <w:noProof/>
            <w:sz w:val="25"/>
            <w:szCs w:val="25"/>
          </w:rPr>
          <w:t>Bảng 3.10: Bảng Anova của mô hình hồi quy</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_Toc196223977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46</w:t>
        </w:r>
        <w:r w:rsidR="008458F0" w:rsidRPr="00302595">
          <w:rPr>
            <w:noProof/>
            <w:webHidden/>
            <w:sz w:val="25"/>
            <w:szCs w:val="25"/>
          </w:rPr>
          <w:fldChar w:fldCharType="end"/>
        </w:r>
      </w:hyperlink>
    </w:p>
    <w:p w14:paraId="179038CE" w14:textId="243D4EE9" w:rsidR="008458F0" w:rsidRDefault="00000000">
      <w:pPr>
        <w:pStyle w:val="TOC1"/>
        <w:tabs>
          <w:tab w:val="right" w:leader="dot" w:pos="9062"/>
        </w:tabs>
        <w:rPr>
          <w:rFonts w:asciiTheme="minorHAnsi" w:eastAsiaTheme="minorEastAsia" w:hAnsiTheme="minorHAnsi" w:cstheme="minorBidi"/>
          <w:noProof/>
          <w:kern w:val="2"/>
          <w:sz w:val="24"/>
          <w:szCs w:val="24"/>
          <w14:ligatures w14:val="standardContextual"/>
        </w:rPr>
      </w:pPr>
      <w:hyperlink w:anchor="_Toc196223978" w:history="1">
        <w:r w:rsidR="008458F0" w:rsidRPr="00302595">
          <w:rPr>
            <w:rStyle w:val="Hyperlink"/>
            <w:noProof/>
            <w:sz w:val="25"/>
            <w:szCs w:val="25"/>
          </w:rPr>
          <w:t>Bảng 3.11:</w:t>
        </w:r>
        <w:r w:rsidR="008458F0" w:rsidRPr="00302595">
          <w:rPr>
            <w:rStyle w:val="Hyperlink"/>
            <w:noProof/>
            <w:sz w:val="25"/>
            <w:szCs w:val="25"/>
            <w:lang w:val="vi-VN"/>
          </w:rPr>
          <w:t xml:space="preserve"> </w:t>
        </w:r>
        <w:r w:rsidR="008458F0" w:rsidRPr="00302595">
          <w:rPr>
            <w:rStyle w:val="Hyperlink"/>
            <w:noProof/>
            <w:sz w:val="25"/>
            <w:szCs w:val="25"/>
          </w:rPr>
          <w:t>Bảng hệ số của mô hình hồi quy tuyến tính</w:t>
        </w:r>
        <w:r w:rsidR="008458F0" w:rsidRPr="00302595">
          <w:rPr>
            <w:noProof/>
            <w:webHidden/>
            <w:sz w:val="25"/>
            <w:szCs w:val="25"/>
          </w:rPr>
          <w:tab/>
        </w:r>
        <w:r w:rsidR="008458F0" w:rsidRPr="00302595">
          <w:rPr>
            <w:noProof/>
            <w:webHidden/>
            <w:sz w:val="25"/>
            <w:szCs w:val="25"/>
          </w:rPr>
          <w:fldChar w:fldCharType="begin"/>
        </w:r>
        <w:r w:rsidR="008458F0" w:rsidRPr="00302595">
          <w:rPr>
            <w:noProof/>
            <w:webHidden/>
            <w:sz w:val="25"/>
            <w:szCs w:val="25"/>
          </w:rPr>
          <w:instrText xml:space="preserve"> PAGEREF _Toc196223978 \h </w:instrText>
        </w:r>
        <w:r w:rsidR="008458F0" w:rsidRPr="00302595">
          <w:rPr>
            <w:noProof/>
            <w:webHidden/>
            <w:sz w:val="25"/>
            <w:szCs w:val="25"/>
          </w:rPr>
        </w:r>
        <w:r w:rsidR="008458F0" w:rsidRPr="00302595">
          <w:rPr>
            <w:noProof/>
            <w:webHidden/>
            <w:sz w:val="25"/>
            <w:szCs w:val="25"/>
          </w:rPr>
          <w:fldChar w:fldCharType="separate"/>
        </w:r>
        <w:r w:rsidR="00AB38DD">
          <w:rPr>
            <w:noProof/>
            <w:webHidden/>
            <w:sz w:val="25"/>
            <w:szCs w:val="25"/>
          </w:rPr>
          <w:t>47</w:t>
        </w:r>
        <w:r w:rsidR="008458F0" w:rsidRPr="00302595">
          <w:rPr>
            <w:noProof/>
            <w:webHidden/>
            <w:sz w:val="25"/>
            <w:szCs w:val="25"/>
          </w:rPr>
          <w:fldChar w:fldCharType="end"/>
        </w:r>
      </w:hyperlink>
    </w:p>
    <w:p w14:paraId="277020C4" w14:textId="15D9C39C" w:rsidR="00302595" w:rsidRDefault="004A2303" w:rsidP="00E77040">
      <w:r>
        <w:fldChar w:fldCharType="end"/>
      </w:r>
    </w:p>
    <w:p w14:paraId="01F7ADF8" w14:textId="48CD63F3" w:rsidR="00E77040" w:rsidRPr="00E77040" w:rsidRDefault="00302595" w:rsidP="00302595">
      <w:pPr>
        <w:spacing w:after="160" w:line="278" w:lineRule="auto"/>
      </w:pPr>
      <w:r>
        <w:br w:type="page"/>
      </w:r>
    </w:p>
    <w:p w14:paraId="5E8BC27E" w14:textId="0531910D" w:rsidR="00E77040" w:rsidRDefault="00E77040" w:rsidP="00AC539A">
      <w:pPr>
        <w:pStyle w:val="Heading1"/>
        <w:numPr>
          <w:ilvl w:val="0"/>
          <w:numId w:val="0"/>
        </w:numPr>
        <w:spacing w:before="0" w:after="0"/>
        <w:ind w:left="397" w:hanging="397"/>
        <w:rPr>
          <w:b/>
          <w:bCs/>
        </w:rPr>
      </w:pPr>
      <w:bookmarkStart w:id="5" w:name="_Toc196257464"/>
      <w:r>
        <w:rPr>
          <w:b/>
          <w:bCs/>
        </w:rPr>
        <w:lastRenderedPageBreak/>
        <w:t>DANH MỤC HÌNH ẢNH</w:t>
      </w:r>
      <w:bookmarkEnd w:id="5"/>
    </w:p>
    <w:p w14:paraId="08E8478E" w14:textId="76FCEA3F" w:rsidR="00BC7C0D" w:rsidRDefault="00CE1F92">
      <w:pPr>
        <w:pStyle w:val="TableofFigures"/>
        <w:tabs>
          <w:tab w:val="right" w:leader="dot" w:pos="9062"/>
        </w:tabs>
        <w:rPr>
          <w:rFonts w:asciiTheme="minorHAnsi" w:eastAsiaTheme="minorEastAsia" w:hAnsiTheme="minorHAnsi" w:cstheme="minorBidi"/>
          <w:noProof/>
          <w:sz w:val="22"/>
          <w:szCs w:val="22"/>
        </w:rPr>
      </w:pPr>
      <w:r w:rsidRPr="00302595">
        <w:rPr>
          <w:sz w:val="25"/>
          <w:szCs w:val="25"/>
        </w:rPr>
        <w:fldChar w:fldCharType="begin"/>
      </w:r>
      <w:r w:rsidRPr="00302595">
        <w:rPr>
          <w:sz w:val="25"/>
          <w:szCs w:val="25"/>
        </w:rPr>
        <w:instrText xml:space="preserve"> TOC \h \z \c "Hình 1." </w:instrText>
      </w:r>
      <w:r w:rsidRPr="00302595">
        <w:rPr>
          <w:sz w:val="25"/>
          <w:szCs w:val="25"/>
        </w:rPr>
        <w:fldChar w:fldCharType="separate"/>
      </w:r>
      <w:hyperlink w:anchor="_Toc196257343" w:history="1">
        <w:r w:rsidR="00BC7C0D" w:rsidRPr="00EF0D5B">
          <w:rPr>
            <w:rStyle w:val="Hyperlink"/>
            <w:rFonts w:eastAsiaTheme="majorEastAsia"/>
            <w:noProof/>
          </w:rPr>
          <w:t>Hình 1. 1: Quy trình nghiên cứu của đề tài</w:t>
        </w:r>
        <w:r w:rsidR="00BC7C0D">
          <w:rPr>
            <w:noProof/>
            <w:webHidden/>
          </w:rPr>
          <w:tab/>
        </w:r>
        <w:r w:rsidR="00BC7C0D">
          <w:rPr>
            <w:noProof/>
            <w:webHidden/>
          </w:rPr>
          <w:fldChar w:fldCharType="begin"/>
        </w:r>
        <w:r w:rsidR="00BC7C0D">
          <w:rPr>
            <w:noProof/>
            <w:webHidden/>
          </w:rPr>
          <w:instrText xml:space="preserve"> PAGEREF _Toc196257343 \h </w:instrText>
        </w:r>
        <w:r w:rsidR="00BC7C0D">
          <w:rPr>
            <w:noProof/>
            <w:webHidden/>
          </w:rPr>
        </w:r>
        <w:r w:rsidR="00BC7C0D">
          <w:rPr>
            <w:noProof/>
            <w:webHidden/>
          </w:rPr>
          <w:fldChar w:fldCharType="separate"/>
        </w:r>
        <w:r w:rsidR="00AB38DD">
          <w:rPr>
            <w:noProof/>
            <w:webHidden/>
          </w:rPr>
          <w:t>3</w:t>
        </w:r>
        <w:r w:rsidR="00BC7C0D">
          <w:rPr>
            <w:noProof/>
            <w:webHidden/>
          </w:rPr>
          <w:fldChar w:fldCharType="end"/>
        </w:r>
      </w:hyperlink>
    </w:p>
    <w:p w14:paraId="0C63F74F" w14:textId="0313A284" w:rsidR="00CE1F92" w:rsidRPr="00302595" w:rsidRDefault="00CE1F92">
      <w:pPr>
        <w:pStyle w:val="TableofFigures"/>
        <w:tabs>
          <w:tab w:val="right" w:leader="dot" w:pos="9062"/>
        </w:tabs>
        <w:rPr>
          <w:sz w:val="25"/>
          <w:szCs w:val="25"/>
        </w:rPr>
      </w:pPr>
      <w:r w:rsidRPr="00302595">
        <w:rPr>
          <w:sz w:val="25"/>
          <w:szCs w:val="25"/>
        </w:rPr>
        <w:fldChar w:fldCharType="end"/>
      </w:r>
      <w:r w:rsidRPr="00302595">
        <w:rPr>
          <w:sz w:val="25"/>
          <w:szCs w:val="25"/>
        </w:rPr>
        <w:fldChar w:fldCharType="begin"/>
      </w:r>
      <w:r w:rsidRPr="00302595">
        <w:rPr>
          <w:sz w:val="25"/>
          <w:szCs w:val="25"/>
        </w:rPr>
        <w:instrText xml:space="preserve"> TOC \h \z \c "Hình 3." </w:instrText>
      </w:r>
      <w:r w:rsidRPr="00302595">
        <w:rPr>
          <w:sz w:val="25"/>
          <w:szCs w:val="25"/>
        </w:rPr>
        <w:fldChar w:fldCharType="separate"/>
      </w:r>
      <w:hyperlink w:anchor="_Toc196252530" w:history="1">
        <w:r w:rsidRPr="00302595">
          <w:rPr>
            <w:rStyle w:val="Hyperlink"/>
            <w:rFonts w:eastAsiaTheme="majorEastAsia"/>
            <w:noProof/>
            <w:sz w:val="25"/>
            <w:szCs w:val="25"/>
          </w:rPr>
          <w:t>Hình 3. 1: Biểu đồ biểu thị kinh nghiệm làm việc trong ngành xây dựng</w:t>
        </w:r>
        <w:r w:rsidRPr="00302595">
          <w:rPr>
            <w:noProof/>
            <w:webHidden/>
            <w:sz w:val="25"/>
            <w:szCs w:val="25"/>
          </w:rPr>
          <w:tab/>
        </w:r>
        <w:r w:rsidRPr="00302595">
          <w:rPr>
            <w:noProof/>
            <w:webHidden/>
            <w:sz w:val="25"/>
            <w:szCs w:val="25"/>
          </w:rPr>
          <w:fldChar w:fldCharType="begin"/>
        </w:r>
        <w:r w:rsidRPr="00302595">
          <w:rPr>
            <w:noProof/>
            <w:webHidden/>
            <w:sz w:val="25"/>
            <w:szCs w:val="25"/>
          </w:rPr>
          <w:instrText xml:space="preserve"> PAGEREF _Toc196252530 \h </w:instrText>
        </w:r>
        <w:r w:rsidRPr="00302595">
          <w:rPr>
            <w:noProof/>
            <w:webHidden/>
            <w:sz w:val="25"/>
            <w:szCs w:val="25"/>
          </w:rPr>
        </w:r>
        <w:r w:rsidRPr="00302595">
          <w:rPr>
            <w:noProof/>
            <w:webHidden/>
            <w:sz w:val="25"/>
            <w:szCs w:val="25"/>
          </w:rPr>
          <w:fldChar w:fldCharType="separate"/>
        </w:r>
        <w:r w:rsidR="00AB38DD">
          <w:rPr>
            <w:noProof/>
            <w:webHidden/>
            <w:sz w:val="25"/>
            <w:szCs w:val="25"/>
          </w:rPr>
          <w:t>33</w:t>
        </w:r>
        <w:r w:rsidRPr="00302595">
          <w:rPr>
            <w:noProof/>
            <w:webHidden/>
            <w:sz w:val="25"/>
            <w:szCs w:val="25"/>
          </w:rPr>
          <w:fldChar w:fldCharType="end"/>
        </w:r>
      </w:hyperlink>
    </w:p>
    <w:p w14:paraId="721349AB" w14:textId="1013446C" w:rsidR="00CE1F92" w:rsidRPr="00302595" w:rsidRDefault="00000000">
      <w:pPr>
        <w:pStyle w:val="TableofFigures"/>
        <w:tabs>
          <w:tab w:val="right" w:leader="dot" w:pos="9062"/>
        </w:tabs>
        <w:rPr>
          <w:rFonts w:asciiTheme="minorHAnsi" w:eastAsiaTheme="minorEastAsia" w:hAnsiTheme="minorHAnsi" w:cstheme="minorBidi"/>
          <w:noProof/>
          <w:sz w:val="25"/>
          <w:szCs w:val="25"/>
        </w:rPr>
      </w:pPr>
      <w:hyperlink w:anchor="_Toc196252531" w:history="1">
        <w:r w:rsidR="00CE1F92" w:rsidRPr="00302595">
          <w:rPr>
            <w:rStyle w:val="Hyperlink"/>
            <w:rFonts w:eastAsiaTheme="majorEastAsia"/>
            <w:noProof/>
            <w:sz w:val="25"/>
            <w:szCs w:val="25"/>
          </w:rPr>
          <w:t>Hình 3. 2: Biểu đồ biểu thị trọng trách khi tham dự thầu</w:t>
        </w:r>
        <w:r w:rsidR="00CE1F92" w:rsidRPr="00302595">
          <w:rPr>
            <w:noProof/>
            <w:webHidden/>
            <w:sz w:val="25"/>
            <w:szCs w:val="25"/>
          </w:rPr>
          <w:tab/>
        </w:r>
        <w:r w:rsidR="00CE1F92" w:rsidRPr="00302595">
          <w:rPr>
            <w:noProof/>
            <w:webHidden/>
            <w:sz w:val="25"/>
            <w:szCs w:val="25"/>
          </w:rPr>
          <w:fldChar w:fldCharType="begin"/>
        </w:r>
        <w:r w:rsidR="00CE1F92" w:rsidRPr="00302595">
          <w:rPr>
            <w:noProof/>
            <w:webHidden/>
            <w:sz w:val="25"/>
            <w:szCs w:val="25"/>
          </w:rPr>
          <w:instrText xml:space="preserve"> PAGEREF _Toc196252531 \h </w:instrText>
        </w:r>
        <w:r w:rsidR="00CE1F92" w:rsidRPr="00302595">
          <w:rPr>
            <w:noProof/>
            <w:webHidden/>
            <w:sz w:val="25"/>
            <w:szCs w:val="25"/>
          </w:rPr>
        </w:r>
        <w:r w:rsidR="00CE1F92" w:rsidRPr="00302595">
          <w:rPr>
            <w:noProof/>
            <w:webHidden/>
            <w:sz w:val="25"/>
            <w:szCs w:val="25"/>
          </w:rPr>
          <w:fldChar w:fldCharType="separate"/>
        </w:r>
        <w:r w:rsidR="00AB38DD">
          <w:rPr>
            <w:noProof/>
            <w:webHidden/>
            <w:sz w:val="25"/>
            <w:szCs w:val="25"/>
          </w:rPr>
          <w:t>33</w:t>
        </w:r>
        <w:r w:rsidR="00CE1F92" w:rsidRPr="00302595">
          <w:rPr>
            <w:noProof/>
            <w:webHidden/>
            <w:sz w:val="25"/>
            <w:szCs w:val="25"/>
          </w:rPr>
          <w:fldChar w:fldCharType="end"/>
        </w:r>
      </w:hyperlink>
    </w:p>
    <w:p w14:paraId="5C93D5C4" w14:textId="1A8A7889" w:rsidR="00302595" w:rsidRDefault="00CE1F92" w:rsidP="00E77040">
      <w:pPr>
        <w:rPr>
          <w:sz w:val="25"/>
          <w:szCs w:val="25"/>
        </w:rPr>
      </w:pPr>
      <w:r w:rsidRPr="00302595">
        <w:rPr>
          <w:sz w:val="25"/>
          <w:szCs w:val="25"/>
        </w:rPr>
        <w:fldChar w:fldCharType="end"/>
      </w:r>
    </w:p>
    <w:p w14:paraId="6DB6D807" w14:textId="2DCA6690" w:rsidR="00E77040" w:rsidRPr="00302595" w:rsidRDefault="00302595" w:rsidP="00302595">
      <w:pPr>
        <w:spacing w:after="160" w:line="278" w:lineRule="auto"/>
        <w:rPr>
          <w:sz w:val="25"/>
          <w:szCs w:val="25"/>
        </w:rPr>
      </w:pPr>
      <w:r>
        <w:rPr>
          <w:sz w:val="25"/>
          <w:szCs w:val="25"/>
        </w:rPr>
        <w:br w:type="page"/>
      </w:r>
    </w:p>
    <w:p w14:paraId="728AD752" w14:textId="68C42B0D" w:rsidR="00E77040" w:rsidRDefault="00E77040" w:rsidP="00AC539A">
      <w:pPr>
        <w:pStyle w:val="Heading1"/>
        <w:numPr>
          <w:ilvl w:val="0"/>
          <w:numId w:val="0"/>
        </w:numPr>
        <w:spacing w:before="0" w:after="0"/>
        <w:ind w:left="397" w:hanging="397"/>
        <w:rPr>
          <w:b/>
          <w:bCs/>
        </w:rPr>
      </w:pPr>
      <w:bookmarkStart w:id="6" w:name="_Toc196257465"/>
      <w:r>
        <w:rPr>
          <w:b/>
          <w:bCs/>
        </w:rPr>
        <w:lastRenderedPageBreak/>
        <w:t>DANH MỤC TỪ VIẾT T</w:t>
      </w:r>
      <w:r w:rsidR="00AE0D9C">
        <w:rPr>
          <w:b/>
          <w:bCs/>
        </w:rPr>
        <w:t>ẮT</w:t>
      </w:r>
      <w:bookmarkEnd w:id="6"/>
    </w:p>
    <w:p w14:paraId="0BB44482" w14:textId="77777777" w:rsidR="00AC539A" w:rsidRDefault="00AC539A" w:rsidP="00AC539A"/>
    <w:tbl>
      <w:tblPr>
        <w:tblStyle w:val="TableGrid"/>
        <w:tblW w:w="0" w:type="auto"/>
        <w:tblLook w:val="04A0" w:firstRow="1" w:lastRow="0" w:firstColumn="1" w:lastColumn="0" w:noHBand="0" w:noVBand="1"/>
      </w:tblPr>
      <w:tblGrid>
        <w:gridCol w:w="4531"/>
        <w:gridCol w:w="4531"/>
      </w:tblGrid>
      <w:tr w:rsidR="00AC539A" w:rsidRPr="0053011E" w14:paraId="3ADA0AF1" w14:textId="77777777" w:rsidTr="006077FD">
        <w:tc>
          <w:tcPr>
            <w:tcW w:w="4531" w:type="dxa"/>
          </w:tcPr>
          <w:p w14:paraId="1DB4EA6C" w14:textId="77777777" w:rsidR="00AC539A" w:rsidRPr="006D69FB" w:rsidRDefault="00AC539A" w:rsidP="006077FD">
            <w:pPr>
              <w:pStyle w:val="Content"/>
              <w:spacing w:line="360" w:lineRule="auto"/>
              <w:jc w:val="center"/>
              <w:rPr>
                <w:szCs w:val="26"/>
                <w:lang w:val="et-EE"/>
              </w:rPr>
            </w:pPr>
            <w:r>
              <w:rPr>
                <w:szCs w:val="26"/>
                <w:lang w:val="et-EE"/>
              </w:rPr>
              <w:t>BMT</w:t>
            </w:r>
          </w:p>
        </w:tc>
        <w:tc>
          <w:tcPr>
            <w:tcW w:w="4531" w:type="dxa"/>
          </w:tcPr>
          <w:p w14:paraId="4091F7BE" w14:textId="77777777" w:rsidR="00AC539A" w:rsidRPr="0053011E" w:rsidRDefault="00AC539A" w:rsidP="006077FD">
            <w:pPr>
              <w:pStyle w:val="Content"/>
              <w:spacing w:line="360" w:lineRule="auto"/>
              <w:jc w:val="center"/>
              <w:rPr>
                <w:szCs w:val="26"/>
                <w:lang w:val="vi-VN"/>
              </w:rPr>
            </w:pPr>
            <w:r>
              <w:rPr>
                <w:szCs w:val="26"/>
                <w:lang w:val="et-EE"/>
              </w:rPr>
              <w:t>Bên</w:t>
            </w:r>
            <w:r>
              <w:rPr>
                <w:szCs w:val="26"/>
                <w:lang w:val="vi-VN"/>
              </w:rPr>
              <w:t xml:space="preserve"> mời thầu</w:t>
            </w:r>
          </w:p>
        </w:tc>
      </w:tr>
      <w:tr w:rsidR="00AC539A" w:rsidRPr="0053011E" w14:paraId="1FCAF103" w14:textId="77777777" w:rsidTr="006077FD">
        <w:tc>
          <w:tcPr>
            <w:tcW w:w="4531" w:type="dxa"/>
          </w:tcPr>
          <w:p w14:paraId="59E28E00" w14:textId="77777777" w:rsidR="00AC539A" w:rsidRPr="0053011E" w:rsidRDefault="00AC539A" w:rsidP="006077FD">
            <w:pPr>
              <w:pStyle w:val="Content"/>
              <w:spacing w:line="360" w:lineRule="auto"/>
              <w:jc w:val="center"/>
              <w:rPr>
                <w:szCs w:val="26"/>
                <w:lang w:val="vi-VN"/>
              </w:rPr>
            </w:pPr>
            <w:r>
              <w:rPr>
                <w:szCs w:val="26"/>
                <w:lang w:val="et-EE"/>
              </w:rPr>
              <w:t>C</w:t>
            </w:r>
            <w:r>
              <w:rPr>
                <w:szCs w:val="26"/>
                <w:lang w:val="vi-VN"/>
              </w:rPr>
              <w:t>Đ</w:t>
            </w:r>
            <w:r>
              <w:rPr>
                <w:szCs w:val="26"/>
                <w:lang w:val="et-EE"/>
              </w:rPr>
              <w:t>T</w:t>
            </w:r>
          </w:p>
        </w:tc>
        <w:tc>
          <w:tcPr>
            <w:tcW w:w="4531" w:type="dxa"/>
          </w:tcPr>
          <w:p w14:paraId="636E76A8" w14:textId="77777777" w:rsidR="00AC539A" w:rsidRPr="0053011E" w:rsidRDefault="00AC539A" w:rsidP="006077FD">
            <w:pPr>
              <w:pStyle w:val="Content"/>
              <w:spacing w:line="360" w:lineRule="auto"/>
              <w:jc w:val="center"/>
              <w:rPr>
                <w:szCs w:val="26"/>
                <w:lang w:val="vi-VN"/>
              </w:rPr>
            </w:pPr>
            <w:r>
              <w:rPr>
                <w:szCs w:val="26"/>
                <w:lang w:val="et-EE"/>
              </w:rPr>
              <w:t>Chủ</w:t>
            </w:r>
            <w:r>
              <w:rPr>
                <w:szCs w:val="26"/>
                <w:lang w:val="vi-VN"/>
              </w:rPr>
              <w:t xml:space="preserve"> đầu tư</w:t>
            </w:r>
          </w:p>
        </w:tc>
      </w:tr>
      <w:tr w:rsidR="00AC539A" w:rsidRPr="00253A8D" w14:paraId="2609ACCE" w14:textId="77777777" w:rsidTr="006077FD">
        <w:tc>
          <w:tcPr>
            <w:tcW w:w="4531" w:type="dxa"/>
          </w:tcPr>
          <w:p w14:paraId="478CBBBC" w14:textId="77777777" w:rsidR="00AC539A" w:rsidRPr="0053011E" w:rsidRDefault="00AC539A" w:rsidP="006077FD">
            <w:pPr>
              <w:pStyle w:val="Content"/>
              <w:spacing w:line="360" w:lineRule="auto"/>
              <w:jc w:val="center"/>
              <w:rPr>
                <w:szCs w:val="26"/>
                <w:lang w:val="vi-VN"/>
              </w:rPr>
            </w:pPr>
            <w:r>
              <w:rPr>
                <w:szCs w:val="26"/>
                <w:lang w:val="et-EE"/>
              </w:rPr>
              <w:t>CS</w:t>
            </w:r>
          </w:p>
        </w:tc>
        <w:tc>
          <w:tcPr>
            <w:tcW w:w="4531" w:type="dxa"/>
          </w:tcPr>
          <w:p w14:paraId="7D0AE53F" w14:textId="77777777" w:rsidR="00AC539A" w:rsidRPr="0053011E" w:rsidRDefault="00AC539A" w:rsidP="006077FD">
            <w:pPr>
              <w:pStyle w:val="Content"/>
              <w:spacing w:line="360" w:lineRule="auto"/>
              <w:jc w:val="center"/>
              <w:rPr>
                <w:szCs w:val="26"/>
                <w:lang w:val="vi-VN"/>
              </w:rPr>
            </w:pPr>
            <w:r>
              <w:rPr>
                <w:szCs w:val="26"/>
                <w:lang w:val="et-EE"/>
              </w:rPr>
              <w:t>Nhân</w:t>
            </w:r>
            <w:r>
              <w:rPr>
                <w:szCs w:val="26"/>
                <w:lang w:val="vi-VN"/>
              </w:rPr>
              <w:t xml:space="preserve"> tố về chính sách</w:t>
            </w:r>
          </w:p>
        </w:tc>
      </w:tr>
      <w:tr w:rsidR="00AC539A" w:rsidRPr="0053011E" w14:paraId="7C21FED3" w14:textId="77777777" w:rsidTr="006077FD">
        <w:tc>
          <w:tcPr>
            <w:tcW w:w="4531" w:type="dxa"/>
          </w:tcPr>
          <w:p w14:paraId="5C372BAF" w14:textId="77777777" w:rsidR="00AC539A" w:rsidRPr="0053011E" w:rsidRDefault="00AC539A" w:rsidP="006077FD">
            <w:pPr>
              <w:pStyle w:val="Content"/>
              <w:spacing w:line="360" w:lineRule="auto"/>
              <w:jc w:val="center"/>
              <w:rPr>
                <w:szCs w:val="26"/>
                <w:lang w:val="vi-VN"/>
              </w:rPr>
            </w:pPr>
            <w:r>
              <w:rPr>
                <w:szCs w:val="26"/>
                <w:lang w:val="et-EE"/>
              </w:rPr>
              <w:t>CS2</w:t>
            </w:r>
          </w:p>
        </w:tc>
        <w:tc>
          <w:tcPr>
            <w:tcW w:w="4531" w:type="dxa"/>
          </w:tcPr>
          <w:p w14:paraId="4B93B20A" w14:textId="77777777" w:rsidR="00AC539A" w:rsidRPr="0053011E" w:rsidRDefault="00AC539A" w:rsidP="006077FD">
            <w:pPr>
              <w:pStyle w:val="Content"/>
              <w:spacing w:line="360" w:lineRule="auto"/>
              <w:jc w:val="center"/>
              <w:rPr>
                <w:szCs w:val="26"/>
                <w:lang w:val="vi-VN"/>
              </w:rPr>
            </w:pPr>
            <w:r>
              <w:rPr>
                <w:szCs w:val="26"/>
                <w:lang w:val="et-EE"/>
              </w:rPr>
              <w:t>Chính</w:t>
            </w:r>
            <w:r>
              <w:rPr>
                <w:szCs w:val="26"/>
                <w:lang w:val="vi-VN"/>
              </w:rPr>
              <w:t xml:space="preserve"> sách chồng chéo</w:t>
            </w:r>
          </w:p>
        </w:tc>
      </w:tr>
      <w:tr w:rsidR="00AC539A" w:rsidRPr="0053011E" w14:paraId="11CD6865" w14:textId="77777777" w:rsidTr="006077FD">
        <w:tc>
          <w:tcPr>
            <w:tcW w:w="4531" w:type="dxa"/>
          </w:tcPr>
          <w:p w14:paraId="3F39D2A6" w14:textId="77777777" w:rsidR="00AC539A" w:rsidRPr="006D69FB" w:rsidRDefault="00AC539A" w:rsidP="006077FD">
            <w:pPr>
              <w:pStyle w:val="Content"/>
              <w:spacing w:line="360" w:lineRule="auto"/>
              <w:jc w:val="center"/>
              <w:rPr>
                <w:szCs w:val="26"/>
                <w:lang w:val="et-EE"/>
              </w:rPr>
            </w:pPr>
            <w:r>
              <w:rPr>
                <w:szCs w:val="26"/>
                <w:lang w:val="et-EE"/>
              </w:rPr>
              <w:t>CS3</w:t>
            </w:r>
          </w:p>
        </w:tc>
        <w:tc>
          <w:tcPr>
            <w:tcW w:w="4531" w:type="dxa"/>
          </w:tcPr>
          <w:p w14:paraId="2852F6A9" w14:textId="77777777" w:rsidR="00AC539A" w:rsidRPr="0053011E" w:rsidRDefault="00AC539A" w:rsidP="006077FD">
            <w:pPr>
              <w:pStyle w:val="Content"/>
              <w:spacing w:line="360" w:lineRule="auto"/>
              <w:jc w:val="center"/>
              <w:rPr>
                <w:szCs w:val="26"/>
                <w:lang w:val="vi-VN"/>
              </w:rPr>
            </w:pPr>
            <w:r>
              <w:rPr>
                <w:szCs w:val="26"/>
                <w:lang w:val="et-EE"/>
              </w:rPr>
              <w:t>Chính</w:t>
            </w:r>
            <w:r>
              <w:rPr>
                <w:szCs w:val="26"/>
                <w:lang w:val="vi-VN"/>
              </w:rPr>
              <w:t xml:space="preserve"> sách ban hành chậm</w:t>
            </w:r>
          </w:p>
        </w:tc>
      </w:tr>
      <w:tr w:rsidR="00AC539A" w:rsidRPr="0053011E" w14:paraId="58CE257C" w14:textId="77777777" w:rsidTr="006077FD">
        <w:tc>
          <w:tcPr>
            <w:tcW w:w="4531" w:type="dxa"/>
          </w:tcPr>
          <w:p w14:paraId="102AAA9C" w14:textId="77777777" w:rsidR="00AC539A" w:rsidRPr="006D69FB" w:rsidRDefault="00AC539A" w:rsidP="006077FD">
            <w:pPr>
              <w:pStyle w:val="Content"/>
              <w:spacing w:line="360" w:lineRule="auto"/>
              <w:jc w:val="center"/>
              <w:rPr>
                <w:szCs w:val="26"/>
                <w:lang w:val="et-EE"/>
              </w:rPr>
            </w:pPr>
            <w:r>
              <w:rPr>
                <w:szCs w:val="26"/>
                <w:lang w:val="vi-VN"/>
              </w:rPr>
              <w:t>Đ</w:t>
            </w:r>
            <w:r>
              <w:rPr>
                <w:szCs w:val="26"/>
                <w:lang w:val="et-EE"/>
              </w:rPr>
              <w:t>KTN</w:t>
            </w:r>
          </w:p>
        </w:tc>
        <w:tc>
          <w:tcPr>
            <w:tcW w:w="4531" w:type="dxa"/>
          </w:tcPr>
          <w:p w14:paraId="4FDFD3D3" w14:textId="77777777" w:rsidR="00AC539A" w:rsidRPr="0053011E" w:rsidRDefault="00AC539A" w:rsidP="006077FD">
            <w:pPr>
              <w:pStyle w:val="Content"/>
              <w:spacing w:line="360" w:lineRule="auto"/>
              <w:jc w:val="center"/>
              <w:rPr>
                <w:szCs w:val="26"/>
                <w:lang w:val="vi-VN"/>
              </w:rPr>
            </w:pPr>
            <w:r>
              <w:rPr>
                <w:szCs w:val="26"/>
                <w:lang w:val="et-EE"/>
              </w:rPr>
              <w:t>Điều</w:t>
            </w:r>
            <w:r>
              <w:rPr>
                <w:szCs w:val="26"/>
                <w:lang w:val="vi-VN"/>
              </w:rPr>
              <w:t xml:space="preserve"> kiện tự nhiên</w:t>
            </w:r>
          </w:p>
        </w:tc>
      </w:tr>
      <w:tr w:rsidR="00AC539A" w:rsidRPr="0053011E" w14:paraId="7F81595B" w14:textId="77777777" w:rsidTr="006077FD">
        <w:tc>
          <w:tcPr>
            <w:tcW w:w="4531" w:type="dxa"/>
          </w:tcPr>
          <w:p w14:paraId="7780EC19" w14:textId="77777777" w:rsidR="00AC539A" w:rsidRPr="006D69FB" w:rsidRDefault="00AC539A" w:rsidP="006077FD">
            <w:pPr>
              <w:pStyle w:val="Content"/>
              <w:spacing w:line="360" w:lineRule="auto"/>
              <w:jc w:val="center"/>
              <w:rPr>
                <w:szCs w:val="26"/>
                <w:lang w:val="et-EE"/>
              </w:rPr>
            </w:pPr>
            <w:r>
              <w:rPr>
                <w:szCs w:val="26"/>
                <w:lang w:val="et-EE"/>
              </w:rPr>
              <w:t>ĐTXD</w:t>
            </w:r>
          </w:p>
        </w:tc>
        <w:tc>
          <w:tcPr>
            <w:tcW w:w="4531" w:type="dxa"/>
          </w:tcPr>
          <w:p w14:paraId="27EE640F" w14:textId="77777777" w:rsidR="00AC539A" w:rsidRPr="0053011E" w:rsidRDefault="00AC539A" w:rsidP="006077FD">
            <w:pPr>
              <w:pStyle w:val="Content"/>
              <w:spacing w:line="360" w:lineRule="auto"/>
              <w:jc w:val="center"/>
              <w:rPr>
                <w:szCs w:val="26"/>
                <w:lang w:val="vi-VN"/>
              </w:rPr>
            </w:pPr>
            <w:r>
              <w:rPr>
                <w:szCs w:val="26"/>
                <w:lang w:val="et-EE"/>
              </w:rPr>
              <w:t>Đầu</w:t>
            </w:r>
            <w:r>
              <w:rPr>
                <w:szCs w:val="26"/>
                <w:lang w:val="vi-VN"/>
              </w:rPr>
              <w:t xml:space="preserve"> tư xây dựng</w:t>
            </w:r>
          </w:p>
        </w:tc>
      </w:tr>
      <w:tr w:rsidR="00AC539A" w:rsidRPr="0053011E" w14:paraId="0FC8D81D" w14:textId="77777777" w:rsidTr="006077FD">
        <w:tc>
          <w:tcPr>
            <w:tcW w:w="4531" w:type="dxa"/>
          </w:tcPr>
          <w:p w14:paraId="204DE3F5" w14:textId="77777777" w:rsidR="00AC539A" w:rsidRPr="006D69FB" w:rsidRDefault="00AC539A" w:rsidP="006077FD">
            <w:pPr>
              <w:pStyle w:val="Content"/>
              <w:spacing w:line="360" w:lineRule="auto"/>
              <w:jc w:val="center"/>
              <w:rPr>
                <w:szCs w:val="26"/>
                <w:lang w:val="et-EE"/>
              </w:rPr>
            </w:pPr>
            <w:r>
              <w:rPr>
                <w:szCs w:val="26"/>
                <w:lang w:val="et-EE"/>
              </w:rPr>
              <w:t>ĐTXL</w:t>
            </w:r>
          </w:p>
        </w:tc>
        <w:tc>
          <w:tcPr>
            <w:tcW w:w="4531" w:type="dxa"/>
          </w:tcPr>
          <w:p w14:paraId="672EF70F" w14:textId="77777777" w:rsidR="00AC539A" w:rsidRPr="0053011E" w:rsidRDefault="00AC539A" w:rsidP="006077FD">
            <w:pPr>
              <w:pStyle w:val="Content"/>
              <w:spacing w:line="360" w:lineRule="auto"/>
              <w:jc w:val="center"/>
              <w:rPr>
                <w:szCs w:val="26"/>
                <w:lang w:val="vi-VN"/>
              </w:rPr>
            </w:pPr>
            <w:r>
              <w:rPr>
                <w:szCs w:val="26"/>
                <w:lang w:val="et-EE"/>
              </w:rPr>
              <w:t>Đầu</w:t>
            </w:r>
            <w:r>
              <w:rPr>
                <w:szCs w:val="26"/>
                <w:lang w:val="vi-VN"/>
              </w:rPr>
              <w:t xml:space="preserve"> tư xây lắp</w:t>
            </w:r>
          </w:p>
        </w:tc>
      </w:tr>
      <w:tr w:rsidR="00AC539A" w:rsidRPr="0053011E" w14:paraId="24252B63" w14:textId="77777777" w:rsidTr="006077FD">
        <w:tc>
          <w:tcPr>
            <w:tcW w:w="4531" w:type="dxa"/>
          </w:tcPr>
          <w:p w14:paraId="271785F6" w14:textId="77777777" w:rsidR="00AC539A" w:rsidRDefault="00AC539A" w:rsidP="006077FD">
            <w:pPr>
              <w:pStyle w:val="Content"/>
              <w:spacing w:line="360" w:lineRule="auto"/>
              <w:jc w:val="center"/>
              <w:rPr>
                <w:szCs w:val="26"/>
                <w:lang w:val="et-EE"/>
              </w:rPr>
            </w:pPr>
            <w:r>
              <w:rPr>
                <w:szCs w:val="26"/>
                <w:lang w:val="et-EE"/>
              </w:rPr>
              <w:t>HSMT</w:t>
            </w:r>
          </w:p>
        </w:tc>
        <w:tc>
          <w:tcPr>
            <w:tcW w:w="4531" w:type="dxa"/>
          </w:tcPr>
          <w:p w14:paraId="4C7AF566" w14:textId="77777777" w:rsidR="00AC539A" w:rsidRPr="0053011E" w:rsidRDefault="00AC539A" w:rsidP="006077FD">
            <w:pPr>
              <w:pStyle w:val="Content"/>
              <w:spacing w:line="360" w:lineRule="auto"/>
              <w:jc w:val="center"/>
              <w:rPr>
                <w:szCs w:val="26"/>
                <w:lang w:val="vi-VN"/>
              </w:rPr>
            </w:pPr>
            <w:r>
              <w:rPr>
                <w:szCs w:val="26"/>
                <w:lang w:val="et-EE"/>
              </w:rPr>
              <w:t>Hồ</w:t>
            </w:r>
            <w:r>
              <w:rPr>
                <w:szCs w:val="26"/>
                <w:lang w:val="vi-VN"/>
              </w:rPr>
              <w:t xml:space="preserve"> sơ mời thầu</w:t>
            </w:r>
          </w:p>
        </w:tc>
      </w:tr>
      <w:tr w:rsidR="00AC539A" w:rsidRPr="00253A8D" w14:paraId="2A802B5A" w14:textId="77777777" w:rsidTr="006077FD">
        <w:tc>
          <w:tcPr>
            <w:tcW w:w="4531" w:type="dxa"/>
          </w:tcPr>
          <w:p w14:paraId="40FE4CEE" w14:textId="77777777" w:rsidR="00AC539A" w:rsidRDefault="00AC539A" w:rsidP="006077FD">
            <w:pPr>
              <w:pStyle w:val="Content"/>
              <w:spacing w:line="360" w:lineRule="auto"/>
              <w:jc w:val="center"/>
              <w:rPr>
                <w:szCs w:val="26"/>
                <w:lang w:val="et-EE"/>
              </w:rPr>
            </w:pPr>
            <w:r>
              <w:rPr>
                <w:szCs w:val="26"/>
                <w:lang w:val="et-EE"/>
              </w:rPr>
              <w:t>KT1</w:t>
            </w:r>
          </w:p>
        </w:tc>
        <w:tc>
          <w:tcPr>
            <w:tcW w:w="4531" w:type="dxa"/>
          </w:tcPr>
          <w:p w14:paraId="76DA29BD" w14:textId="77777777" w:rsidR="00AC539A" w:rsidRPr="00892185" w:rsidRDefault="00AC539A" w:rsidP="006077FD">
            <w:pPr>
              <w:pStyle w:val="Content"/>
              <w:spacing w:line="360" w:lineRule="auto"/>
              <w:jc w:val="center"/>
              <w:rPr>
                <w:szCs w:val="26"/>
                <w:lang w:val="vi-VN"/>
              </w:rPr>
            </w:pPr>
            <w:r>
              <w:rPr>
                <w:szCs w:val="26"/>
                <w:lang w:val="et-EE"/>
              </w:rPr>
              <w:t>Nhân</w:t>
            </w:r>
            <w:r>
              <w:rPr>
                <w:szCs w:val="26"/>
                <w:lang w:val="vi-VN"/>
              </w:rPr>
              <w:t xml:space="preserve"> tố về kinh tế</w:t>
            </w:r>
          </w:p>
        </w:tc>
      </w:tr>
      <w:tr w:rsidR="00AC539A" w:rsidRPr="00253A8D" w14:paraId="16B1A90F" w14:textId="77777777" w:rsidTr="006077FD">
        <w:tc>
          <w:tcPr>
            <w:tcW w:w="4531" w:type="dxa"/>
          </w:tcPr>
          <w:p w14:paraId="120BE08F" w14:textId="77777777" w:rsidR="00AC539A" w:rsidRPr="0053011E" w:rsidRDefault="00AC539A" w:rsidP="006077FD">
            <w:pPr>
              <w:pStyle w:val="Content"/>
              <w:spacing w:line="360" w:lineRule="auto"/>
              <w:jc w:val="center"/>
              <w:rPr>
                <w:szCs w:val="26"/>
                <w:lang w:val="vi-VN"/>
              </w:rPr>
            </w:pPr>
            <w:r>
              <w:rPr>
                <w:szCs w:val="26"/>
                <w:lang w:val="et-EE"/>
              </w:rPr>
              <w:t>NLC</w:t>
            </w:r>
            <w:r>
              <w:rPr>
                <w:szCs w:val="26"/>
                <w:lang w:val="vi-VN"/>
              </w:rPr>
              <w:t>Đ</w:t>
            </w:r>
            <w:r>
              <w:rPr>
                <w:szCs w:val="26"/>
                <w:lang w:val="et-EE"/>
              </w:rPr>
              <w:t>T</w:t>
            </w:r>
          </w:p>
        </w:tc>
        <w:tc>
          <w:tcPr>
            <w:tcW w:w="4531" w:type="dxa"/>
          </w:tcPr>
          <w:p w14:paraId="6CB27EA6" w14:textId="77777777" w:rsidR="00AC539A" w:rsidRPr="00892185" w:rsidRDefault="00AC539A" w:rsidP="006077FD">
            <w:pPr>
              <w:pStyle w:val="Content"/>
              <w:spacing w:line="360" w:lineRule="auto"/>
              <w:jc w:val="center"/>
              <w:rPr>
                <w:szCs w:val="26"/>
                <w:lang w:val="vi-VN"/>
              </w:rPr>
            </w:pPr>
            <w:r>
              <w:rPr>
                <w:szCs w:val="26"/>
                <w:lang w:val="et-EE"/>
              </w:rPr>
              <w:t>Năng</w:t>
            </w:r>
            <w:r>
              <w:rPr>
                <w:szCs w:val="26"/>
                <w:lang w:val="vi-VN"/>
              </w:rPr>
              <w:t xml:space="preserve"> lực chủ đầu tư</w:t>
            </w:r>
          </w:p>
        </w:tc>
      </w:tr>
      <w:tr w:rsidR="00AC539A" w:rsidRPr="00892185" w14:paraId="454A1CED" w14:textId="77777777" w:rsidTr="006077FD">
        <w:tc>
          <w:tcPr>
            <w:tcW w:w="4531" w:type="dxa"/>
          </w:tcPr>
          <w:p w14:paraId="38AF5694" w14:textId="77777777" w:rsidR="00AC539A" w:rsidRDefault="00AC539A" w:rsidP="006077FD">
            <w:pPr>
              <w:pStyle w:val="Content"/>
              <w:spacing w:line="360" w:lineRule="auto"/>
              <w:jc w:val="center"/>
              <w:rPr>
                <w:szCs w:val="26"/>
                <w:lang w:val="et-EE"/>
              </w:rPr>
            </w:pPr>
            <w:r>
              <w:rPr>
                <w:szCs w:val="26"/>
                <w:lang w:val="et-EE"/>
              </w:rPr>
              <w:t>NLNT</w:t>
            </w:r>
          </w:p>
        </w:tc>
        <w:tc>
          <w:tcPr>
            <w:tcW w:w="4531" w:type="dxa"/>
          </w:tcPr>
          <w:p w14:paraId="39993319" w14:textId="77777777" w:rsidR="00AC539A" w:rsidRPr="00892185" w:rsidRDefault="00AC539A" w:rsidP="006077FD">
            <w:pPr>
              <w:pStyle w:val="Content"/>
              <w:spacing w:line="360" w:lineRule="auto"/>
              <w:jc w:val="center"/>
              <w:rPr>
                <w:szCs w:val="26"/>
                <w:lang w:val="vi-VN"/>
              </w:rPr>
            </w:pPr>
            <w:r>
              <w:rPr>
                <w:szCs w:val="26"/>
                <w:lang w:val="et-EE"/>
              </w:rPr>
              <w:t>Năng</w:t>
            </w:r>
            <w:r>
              <w:rPr>
                <w:szCs w:val="26"/>
                <w:lang w:val="vi-VN"/>
              </w:rPr>
              <w:t xml:space="preserve"> lực nhà thầu</w:t>
            </w:r>
          </w:p>
        </w:tc>
      </w:tr>
      <w:tr w:rsidR="00AC539A" w:rsidRPr="00892185" w14:paraId="7527B319" w14:textId="77777777" w:rsidTr="006077FD">
        <w:tc>
          <w:tcPr>
            <w:tcW w:w="4531" w:type="dxa"/>
          </w:tcPr>
          <w:p w14:paraId="47447794" w14:textId="77777777" w:rsidR="00AC539A" w:rsidRDefault="00AC539A" w:rsidP="006077FD">
            <w:pPr>
              <w:pStyle w:val="Content"/>
              <w:spacing w:line="360" w:lineRule="auto"/>
              <w:jc w:val="center"/>
              <w:rPr>
                <w:szCs w:val="26"/>
                <w:lang w:val="et-EE"/>
              </w:rPr>
            </w:pPr>
            <w:r>
              <w:rPr>
                <w:szCs w:val="26"/>
                <w:lang w:val="et-EE"/>
              </w:rPr>
              <w:t>NLTV</w:t>
            </w:r>
          </w:p>
        </w:tc>
        <w:tc>
          <w:tcPr>
            <w:tcW w:w="4531" w:type="dxa"/>
          </w:tcPr>
          <w:p w14:paraId="28AC4D8C" w14:textId="77777777" w:rsidR="00AC539A" w:rsidRPr="00892185" w:rsidRDefault="00AC539A" w:rsidP="006077FD">
            <w:pPr>
              <w:pStyle w:val="Content"/>
              <w:spacing w:line="360" w:lineRule="auto"/>
              <w:jc w:val="center"/>
              <w:rPr>
                <w:szCs w:val="26"/>
                <w:lang w:val="vi-VN"/>
              </w:rPr>
            </w:pPr>
            <w:r>
              <w:rPr>
                <w:szCs w:val="26"/>
                <w:lang w:val="et-EE"/>
              </w:rPr>
              <w:t>Năng</w:t>
            </w:r>
            <w:r>
              <w:rPr>
                <w:szCs w:val="26"/>
                <w:lang w:val="vi-VN"/>
              </w:rPr>
              <w:t xml:space="preserve"> lực tư vấn</w:t>
            </w:r>
          </w:p>
        </w:tc>
      </w:tr>
      <w:tr w:rsidR="00AC539A" w:rsidRPr="00892185" w14:paraId="1460BFFD" w14:textId="77777777" w:rsidTr="006077FD">
        <w:tc>
          <w:tcPr>
            <w:tcW w:w="4531" w:type="dxa"/>
          </w:tcPr>
          <w:p w14:paraId="0F0EAB9D" w14:textId="77777777" w:rsidR="00AC539A" w:rsidRDefault="00AC539A" w:rsidP="006077FD">
            <w:pPr>
              <w:pStyle w:val="Content"/>
              <w:spacing w:line="360" w:lineRule="auto"/>
              <w:jc w:val="center"/>
              <w:rPr>
                <w:szCs w:val="26"/>
                <w:lang w:val="et-EE"/>
              </w:rPr>
            </w:pPr>
            <w:r>
              <w:rPr>
                <w:szCs w:val="26"/>
                <w:lang w:val="et-EE"/>
              </w:rPr>
              <w:t>YTAH</w:t>
            </w:r>
          </w:p>
        </w:tc>
        <w:tc>
          <w:tcPr>
            <w:tcW w:w="4531" w:type="dxa"/>
          </w:tcPr>
          <w:p w14:paraId="40DA5E4E" w14:textId="77777777" w:rsidR="00AC539A" w:rsidRPr="00892185" w:rsidRDefault="00AC539A" w:rsidP="006077FD">
            <w:pPr>
              <w:pStyle w:val="Content"/>
              <w:spacing w:line="360" w:lineRule="auto"/>
              <w:jc w:val="center"/>
              <w:rPr>
                <w:szCs w:val="26"/>
                <w:lang w:val="vi-VN"/>
              </w:rPr>
            </w:pPr>
            <w:r>
              <w:rPr>
                <w:szCs w:val="26"/>
                <w:lang w:val="et-EE"/>
              </w:rPr>
              <w:t>Yếu</w:t>
            </w:r>
            <w:r>
              <w:rPr>
                <w:szCs w:val="26"/>
                <w:lang w:val="vi-VN"/>
              </w:rPr>
              <w:t xml:space="preserve"> tố ảnh hưởng</w:t>
            </w:r>
          </w:p>
        </w:tc>
      </w:tr>
    </w:tbl>
    <w:p w14:paraId="61033023" w14:textId="170B1887" w:rsidR="00AC539A" w:rsidRPr="00AC539A" w:rsidRDefault="00AC539A" w:rsidP="00AC539A">
      <w:pPr>
        <w:sectPr w:rsidR="00AC539A" w:rsidRPr="00AC539A" w:rsidSect="00E77040">
          <w:type w:val="continuous"/>
          <w:pgSz w:w="11907" w:h="16839" w:code="9"/>
          <w:pgMar w:top="1134" w:right="1134" w:bottom="1134" w:left="1701" w:header="720" w:footer="288" w:gutter="0"/>
          <w:pgNumType w:fmt="lowerRoman" w:start="1"/>
          <w:cols w:space="720"/>
          <w:docGrid w:linePitch="360"/>
        </w:sectPr>
      </w:pPr>
    </w:p>
    <w:p w14:paraId="0D6B24DE" w14:textId="62720587" w:rsidR="00AE0D9C" w:rsidRPr="00AE0D9C" w:rsidRDefault="00ED2860" w:rsidP="00AC539A">
      <w:pPr>
        <w:pStyle w:val="Heading1"/>
        <w:numPr>
          <w:ilvl w:val="0"/>
          <w:numId w:val="0"/>
        </w:numPr>
        <w:spacing w:before="0" w:after="0"/>
        <w:ind w:left="397" w:hanging="397"/>
        <w:rPr>
          <w:b/>
          <w:bCs/>
        </w:rPr>
      </w:pPr>
      <w:bookmarkStart w:id="7" w:name="_Toc196257466"/>
      <w:r w:rsidRPr="00392A6D">
        <w:rPr>
          <w:b/>
          <w:bCs/>
        </w:rPr>
        <w:lastRenderedPageBreak/>
        <w:t>LỜI MỞ ĐẦU</w:t>
      </w:r>
      <w:bookmarkEnd w:id="7"/>
    </w:p>
    <w:p w14:paraId="15AFBCB0" w14:textId="241DEC8D" w:rsidR="00392A6D" w:rsidRPr="00392A6D" w:rsidRDefault="00392A6D" w:rsidP="00763F22">
      <w:pPr>
        <w:pStyle w:val="Heading2"/>
        <w:numPr>
          <w:ilvl w:val="0"/>
          <w:numId w:val="0"/>
        </w:numPr>
        <w:spacing w:before="0" w:after="0" w:line="360" w:lineRule="auto"/>
        <w:ind w:left="397" w:hanging="397"/>
        <w:rPr>
          <w:b w:val="0"/>
          <w:bCs/>
        </w:rPr>
      </w:pPr>
      <w:bookmarkStart w:id="8" w:name="_Toc196257467"/>
      <w:r w:rsidRPr="00392A6D">
        <w:rPr>
          <w:bCs/>
        </w:rPr>
        <w:t>1.</w:t>
      </w:r>
      <w:r>
        <w:rPr>
          <w:bCs/>
        </w:rPr>
        <w:t xml:space="preserve"> </w:t>
      </w:r>
      <w:r w:rsidRPr="00392A6D">
        <w:rPr>
          <w:bCs/>
        </w:rPr>
        <w:t>Mục tiêu nghiên cứu</w:t>
      </w:r>
      <w:bookmarkEnd w:id="8"/>
    </w:p>
    <w:p w14:paraId="5956B3AE" w14:textId="77777777" w:rsidR="00392A6D" w:rsidRPr="000723F5" w:rsidRDefault="00392A6D" w:rsidP="000723F5">
      <w:pPr>
        <w:pStyle w:val="Content"/>
      </w:pPr>
      <w:r w:rsidRPr="000723F5">
        <w:t>Đấu thầu là một hình thức lựa chọn nhà thầu phổ biến và quan trọng trong các hoạt động xây dựng, đặc biệt là đối với các gói thầu thi công xây dựng công trình thủy lợi. Đảm bảo tính minh bạch, công bằng trong quá trình đấu thầu không chỉ giúp nâng cao chất lượng công trình mà còn thúc đẩy sự phát triển bền vững của ngành xây dựng. Tại Hà Nội, một trong những khu vực có nhiều dự án thủy lợi quan trọng, việc hiểu rõ các yếu tố tác động đến quyết định tham gia đấu thầu của các nhà thầu là rất cần thiết.</w:t>
      </w:r>
    </w:p>
    <w:p w14:paraId="6E37F206" w14:textId="77777777" w:rsidR="00392A6D" w:rsidRPr="000723F5" w:rsidRDefault="00392A6D" w:rsidP="000723F5">
      <w:pPr>
        <w:pStyle w:val="Content"/>
      </w:pPr>
      <w:r w:rsidRPr="000723F5">
        <w:t>Nghiên cứu này nhằm phân tích và làm rõ các yếu tố ảnh hưởng đến quyết định tham gia đấu thầu của các nhà thầu trong lĩnh vực thi công công trình thủy lợi tại Hà Nội. Các yếu tố này có thể bao gồm yếu tố tài chính, kinh nghiệm thi công, yêu cầu kỹ thuật, quy mô dự án, cũng như những yếu tố liên quan đến môi trường pháp lý và chính sách. Bằng cách tìm hiểu những yếu tố này, nghiên cứu hy vọng sẽ đóng góp vào việc cải thiện quy trình đấu thầu, đồng thời nâng cao chất lượng các công trình thủy lợi, đáp ứng nhu cầu phát triển hạ tầng cho khu vực Hà Nội trong tương lai.</w:t>
      </w:r>
    </w:p>
    <w:p w14:paraId="4C22424F" w14:textId="06CF38B0" w:rsidR="00392A6D" w:rsidRPr="00253A8D" w:rsidRDefault="00392A6D" w:rsidP="000723F5">
      <w:pPr>
        <w:pStyle w:val="Content"/>
        <w:rPr>
          <w:lang w:val="vi-VN"/>
        </w:rPr>
      </w:pPr>
      <w:r w:rsidRPr="006D69FB">
        <w:rPr>
          <w:lang w:val="vi-VN"/>
        </w:rPr>
        <w:t>Chính vì vậy, là sinh viên Ngành Kinh tế xây dựng, Khoa Kinh tế và Quản lý, sinh viên mong muốn được tiếp cận với những kiến thức đã được học và áp dụng kiến thức đó vào việc giải quyết những nhiệm vụ mà xã hội đặt ra vì vậy nhóm sinh viên đã lựa chọn đề tài nghiên cứu: “</w:t>
      </w:r>
      <w:r w:rsidRPr="00597321">
        <w:rPr>
          <w:b/>
          <w:bCs/>
          <w:i/>
          <w:iCs/>
          <w:lang w:val="vi-VN"/>
        </w:rPr>
        <w:t>Nghiên cứu yếu tố ảnh hưởng đến quyết định tham gia đấu thầu gói thầu thi công xây dựng công trình thủy lợi tại Hà Nội</w:t>
      </w:r>
      <w:r w:rsidRPr="006D69FB">
        <w:rPr>
          <w:lang w:val="vi-VN"/>
        </w:rPr>
        <w:t xml:space="preserve">” làm đề tài </w:t>
      </w:r>
      <w:r w:rsidR="00597321" w:rsidRPr="00597321">
        <w:rPr>
          <w:lang w:val="vi-VN"/>
        </w:rPr>
        <w:t>n</w:t>
      </w:r>
      <w:r w:rsidRPr="006D69FB">
        <w:rPr>
          <w:lang w:val="vi-VN"/>
        </w:rPr>
        <w:t>ghiên cứu khoa học của mình.</w:t>
      </w:r>
    </w:p>
    <w:p w14:paraId="4E21A7B7" w14:textId="77777777" w:rsidR="00392A6D" w:rsidRPr="00253A8D" w:rsidRDefault="00392A6D" w:rsidP="00763F22">
      <w:pPr>
        <w:pStyle w:val="Heading2"/>
        <w:numPr>
          <w:ilvl w:val="0"/>
          <w:numId w:val="0"/>
        </w:numPr>
        <w:spacing w:before="0" w:after="0" w:line="360" w:lineRule="auto"/>
        <w:rPr>
          <w:b w:val="0"/>
          <w:bCs/>
          <w:lang w:val="vi-VN"/>
        </w:rPr>
      </w:pPr>
      <w:bookmarkStart w:id="9" w:name="_Toc196257468"/>
      <w:r w:rsidRPr="00253A8D">
        <w:rPr>
          <w:bCs/>
          <w:lang w:val="vi-VN"/>
        </w:rPr>
        <w:t>2. Mục tiêu nghiên cứu</w:t>
      </w:r>
      <w:bookmarkEnd w:id="9"/>
    </w:p>
    <w:p w14:paraId="3076C75D" w14:textId="77777777" w:rsidR="00392A6D" w:rsidRPr="00253A8D" w:rsidRDefault="00392A6D" w:rsidP="00763F22">
      <w:pPr>
        <w:pStyle w:val="Heading2"/>
        <w:numPr>
          <w:ilvl w:val="0"/>
          <w:numId w:val="0"/>
        </w:numPr>
        <w:spacing w:before="0" w:after="0" w:line="360" w:lineRule="auto"/>
        <w:ind w:left="397" w:hanging="397"/>
        <w:rPr>
          <w:b w:val="0"/>
          <w:bCs/>
          <w:lang w:val="vi-VN"/>
        </w:rPr>
      </w:pPr>
      <w:bookmarkStart w:id="10" w:name="_Toc196257469"/>
      <w:r w:rsidRPr="00253A8D">
        <w:rPr>
          <w:bCs/>
          <w:lang w:val="vi-VN"/>
        </w:rPr>
        <w:t>2.1. Mục tiêu tổng quát</w:t>
      </w:r>
      <w:bookmarkEnd w:id="10"/>
    </w:p>
    <w:p w14:paraId="75D776F6" w14:textId="77777777" w:rsidR="00392A6D" w:rsidRPr="000723F5" w:rsidRDefault="00392A6D" w:rsidP="000723F5">
      <w:pPr>
        <w:pStyle w:val="Content"/>
      </w:pPr>
      <w:r w:rsidRPr="000723F5">
        <w:t>Trên cơ sở lý luận và đánh giá thực trạng ảnh hưởng đến quyết định tham gia đấu thầu gói thầu thi công xây dựng công trình thủy lợi tại Hà Nội thời gian qua, tác giả đưa ra những nghiên cứu nhằm nâng cao các yếu tố ảnh hưởng đến quyết định tham gia đấu thầu gói thầu thi công xây dựng công trình thủy lợi tại Hà Nội trong thời gian tới.</w:t>
      </w:r>
    </w:p>
    <w:p w14:paraId="11C19B39" w14:textId="77777777" w:rsidR="00392A6D" w:rsidRPr="00253A8D" w:rsidRDefault="00392A6D" w:rsidP="00763F22">
      <w:pPr>
        <w:pStyle w:val="Heading2"/>
        <w:numPr>
          <w:ilvl w:val="0"/>
          <w:numId w:val="0"/>
        </w:numPr>
        <w:spacing w:before="0" w:after="0" w:line="360" w:lineRule="auto"/>
        <w:ind w:left="397" w:hanging="397"/>
        <w:rPr>
          <w:b w:val="0"/>
          <w:bCs/>
          <w:lang w:val="vi-VN"/>
        </w:rPr>
      </w:pPr>
      <w:bookmarkStart w:id="11" w:name="_Toc196257470"/>
      <w:r w:rsidRPr="00253A8D">
        <w:rPr>
          <w:bCs/>
          <w:lang w:val="vi-VN"/>
        </w:rPr>
        <w:t>2.2. Mục tiêu cụ thể</w:t>
      </w:r>
      <w:bookmarkEnd w:id="11"/>
    </w:p>
    <w:p w14:paraId="2A28BD98" w14:textId="5B363B64" w:rsidR="00392A6D" w:rsidRPr="00E34B53" w:rsidRDefault="00392A6D" w:rsidP="000723F5">
      <w:pPr>
        <w:pStyle w:val="Content"/>
      </w:pPr>
      <w:r w:rsidRPr="00253A8D">
        <w:rPr>
          <w:lang w:val="vi-VN"/>
        </w:rPr>
        <w:t>- Hệ thống hóa m</w:t>
      </w:r>
      <w:r w:rsidR="00196447" w:rsidRPr="00196447">
        <w:rPr>
          <w:lang w:val="vi-VN"/>
        </w:rPr>
        <w:t>ộ</w:t>
      </w:r>
      <w:r w:rsidRPr="00253A8D">
        <w:rPr>
          <w:lang w:val="vi-VN"/>
        </w:rPr>
        <w:t>t số vấn đề lý luận về năng lực đấu thầu</w:t>
      </w:r>
      <w:r w:rsidR="00E34B53">
        <w:t xml:space="preserve"> và quyết định tham gia đấu thầu</w:t>
      </w:r>
    </w:p>
    <w:p w14:paraId="77FE3586" w14:textId="26DE4C19" w:rsidR="00392A6D" w:rsidRPr="00E34B53" w:rsidRDefault="00141880" w:rsidP="000723F5">
      <w:pPr>
        <w:pStyle w:val="Content"/>
      </w:pPr>
      <w:r w:rsidRPr="00253A8D">
        <w:rPr>
          <w:lang w:val="vi-VN"/>
        </w:rPr>
        <w:t xml:space="preserve">- </w:t>
      </w:r>
      <w:r w:rsidR="00E34B53">
        <w:t xml:space="preserve">Nhận diện các nhân tố ảnh hưởng đến quyết định tham gia đấu thầu gói thầu thi công xây dựng công trình </w:t>
      </w:r>
      <w:r w:rsidR="00D45954">
        <w:t>t</w:t>
      </w:r>
      <w:r w:rsidR="00E34B53">
        <w:t xml:space="preserve">hủy </w:t>
      </w:r>
      <w:r w:rsidR="00D45954">
        <w:t>l</w:t>
      </w:r>
      <w:r w:rsidR="00E34B53">
        <w:t>ợi tại Hà Nội</w:t>
      </w:r>
    </w:p>
    <w:p w14:paraId="6E58568E" w14:textId="584029EA" w:rsidR="00392A6D" w:rsidRDefault="00392A6D" w:rsidP="000723F5">
      <w:pPr>
        <w:pStyle w:val="Content"/>
      </w:pPr>
      <w:r w:rsidRPr="006D69FB">
        <w:rPr>
          <w:lang w:val="vi-VN"/>
        </w:rPr>
        <w:lastRenderedPageBreak/>
        <w:t xml:space="preserve"> - </w:t>
      </w:r>
      <w:r w:rsidR="00E34B53">
        <w:t xml:space="preserve">Lượng hóa mức độ ảnh hưởng của các nhân tố ảnh hưởng đến quyết định tham gia đấu thầu gói thầu thi công xây dựng công trình </w:t>
      </w:r>
      <w:r w:rsidR="00D45954">
        <w:t>t</w:t>
      </w:r>
      <w:r w:rsidR="00E34B53">
        <w:t xml:space="preserve">hủy </w:t>
      </w:r>
      <w:r w:rsidR="00D45954">
        <w:t>l</w:t>
      </w:r>
      <w:r w:rsidR="00E34B53">
        <w:t>ợi tại Hà Nội</w:t>
      </w:r>
    </w:p>
    <w:p w14:paraId="3078172F" w14:textId="3C8BD554" w:rsidR="00E34B53" w:rsidRPr="00E34B53" w:rsidRDefault="00E34B53" w:rsidP="000723F5">
      <w:pPr>
        <w:pStyle w:val="Content"/>
      </w:pPr>
      <w:r>
        <w:t xml:space="preserve">- Đề xuất một số khuyến nghị nhằm thúc đẩy quyết định tham gia đấu thầu gói thầu thi công xây dựng công trình </w:t>
      </w:r>
      <w:r w:rsidR="00D45954">
        <w:t>t</w:t>
      </w:r>
      <w:r>
        <w:t xml:space="preserve">hủy </w:t>
      </w:r>
      <w:r w:rsidR="00D45954">
        <w:t>l</w:t>
      </w:r>
      <w:r>
        <w:t>ợi tại Hà Nội.</w:t>
      </w:r>
    </w:p>
    <w:p w14:paraId="22EBE3A0" w14:textId="77777777" w:rsidR="005706E5" w:rsidRPr="00253A8D" w:rsidRDefault="005706E5" w:rsidP="00763F22">
      <w:pPr>
        <w:pStyle w:val="Heading2"/>
        <w:numPr>
          <w:ilvl w:val="0"/>
          <w:numId w:val="0"/>
        </w:numPr>
        <w:spacing w:before="0" w:after="0" w:line="360" w:lineRule="auto"/>
        <w:ind w:left="397" w:hanging="397"/>
        <w:rPr>
          <w:b w:val="0"/>
          <w:bCs/>
          <w:lang w:val="vi-VN"/>
        </w:rPr>
      </w:pPr>
      <w:bookmarkStart w:id="12" w:name="_Toc196257471"/>
      <w:r w:rsidRPr="00253A8D">
        <w:rPr>
          <w:bCs/>
          <w:lang w:val="vi-VN"/>
        </w:rPr>
        <w:t>3. Đối tượng và phạm vi nghiên cứu</w:t>
      </w:r>
      <w:bookmarkEnd w:id="12"/>
    </w:p>
    <w:p w14:paraId="5D5D4A73" w14:textId="52F28691" w:rsidR="005706E5" w:rsidRPr="00253A8D" w:rsidRDefault="005706E5" w:rsidP="00763F22">
      <w:pPr>
        <w:pStyle w:val="Heading2"/>
        <w:numPr>
          <w:ilvl w:val="0"/>
          <w:numId w:val="0"/>
        </w:numPr>
        <w:spacing w:before="0" w:after="0" w:line="360" w:lineRule="auto"/>
        <w:ind w:left="397" w:hanging="397"/>
        <w:rPr>
          <w:b w:val="0"/>
          <w:bCs/>
          <w:lang w:val="vi-VN"/>
        </w:rPr>
      </w:pPr>
      <w:bookmarkStart w:id="13" w:name="_Toc196257472"/>
      <w:r w:rsidRPr="00253A8D">
        <w:rPr>
          <w:bCs/>
          <w:lang w:val="vi-VN"/>
        </w:rPr>
        <w:t>3.1. Đối tượng nghiên cứu</w:t>
      </w:r>
      <w:bookmarkEnd w:id="13"/>
    </w:p>
    <w:p w14:paraId="532145DA" w14:textId="4D3DF203" w:rsidR="005706E5" w:rsidRPr="00253A8D" w:rsidRDefault="005706E5" w:rsidP="000723F5">
      <w:pPr>
        <w:pStyle w:val="Content"/>
        <w:rPr>
          <w:lang w:val="vi-VN"/>
        </w:rPr>
      </w:pPr>
      <w:r w:rsidRPr="00253A8D">
        <w:rPr>
          <w:lang w:val="vi-VN"/>
        </w:rPr>
        <w:t xml:space="preserve">Nghiên cứu yếu tố ảnh hưởng đến </w:t>
      </w:r>
      <w:r w:rsidR="00864A81" w:rsidRPr="00864A81">
        <w:rPr>
          <w:lang w:val="vi-VN"/>
        </w:rPr>
        <w:t xml:space="preserve">quyết định </w:t>
      </w:r>
      <w:r w:rsidRPr="00253A8D">
        <w:rPr>
          <w:lang w:val="vi-VN"/>
        </w:rPr>
        <w:t>tham gia đấu thầu gói thầu thi công xây dựng công trình thủy lợi tại Hà Nội</w:t>
      </w:r>
    </w:p>
    <w:p w14:paraId="6E14CE47" w14:textId="77777777" w:rsidR="005706E5" w:rsidRPr="00253A8D" w:rsidRDefault="005706E5" w:rsidP="00763F22">
      <w:pPr>
        <w:pStyle w:val="Heading2"/>
        <w:numPr>
          <w:ilvl w:val="0"/>
          <w:numId w:val="0"/>
        </w:numPr>
        <w:spacing w:before="0" w:after="0" w:line="360" w:lineRule="auto"/>
        <w:ind w:left="397" w:hanging="397"/>
        <w:rPr>
          <w:b w:val="0"/>
          <w:bCs/>
          <w:lang w:val="vi-VN"/>
        </w:rPr>
      </w:pPr>
      <w:bookmarkStart w:id="14" w:name="_Toc196257473"/>
      <w:r w:rsidRPr="00253A8D">
        <w:rPr>
          <w:bCs/>
          <w:lang w:val="vi-VN"/>
        </w:rPr>
        <w:t>3.2. Phạm vi nghiên cứu</w:t>
      </w:r>
      <w:bookmarkEnd w:id="14"/>
    </w:p>
    <w:p w14:paraId="0AA912E2" w14:textId="6C58AD7A" w:rsidR="005706E5" w:rsidRPr="000723F5" w:rsidRDefault="005706E5" w:rsidP="000723F5">
      <w:pPr>
        <w:pStyle w:val="Content"/>
      </w:pPr>
      <w:r w:rsidRPr="000723F5">
        <w:t xml:space="preserve">- Phạm vi về nội dung: Yếu tố ảnh hưởng đến </w:t>
      </w:r>
      <w:r w:rsidR="002014D9" w:rsidRPr="000723F5">
        <w:t xml:space="preserve">quyết định </w:t>
      </w:r>
      <w:r w:rsidRPr="000723F5">
        <w:t>tham gia đấu thầu gói thầu thi công xây dựng công trình thủy lợi</w:t>
      </w:r>
    </w:p>
    <w:p w14:paraId="134624DF" w14:textId="77777777" w:rsidR="005706E5" w:rsidRPr="000723F5" w:rsidRDefault="005706E5" w:rsidP="000723F5">
      <w:pPr>
        <w:pStyle w:val="Content"/>
      </w:pPr>
      <w:r w:rsidRPr="000723F5">
        <w:t>- Phạm vi về không gian: Nghiên cứu trên địa bàn Thành Phố Hà Nội</w:t>
      </w:r>
    </w:p>
    <w:p w14:paraId="33A70489" w14:textId="77777777" w:rsidR="002014D9" w:rsidRPr="000723F5" w:rsidRDefault="005706E5" w:rsidP="000723F5">
      <w:pPr>
        <w:pStyle w:val="Content"/>
      </w:pPr>
      <w:r w:rsidRPr="000723F5">
        <w:t xml:space="preserve">- Phạm vi về thời gian: </w:t>
      </w:r>
    </w:p>
    <w:p w14:paraId="05013E68" w14:textId="6A4769A9" w:rsidR="005706E5" w:rsidRPr="000723F5" w:rsidRDefault="002014D9" w:rsidP="000723F5">
      <w:pPr>
        <w:pStyle w:val="Content"/>
      </w:pPr>
      <w:r w:rsidRPr="000723F5">
        <w:t xml:space="preserve">+ Các số liệu thứ cấp: Lấy số liệu từ năm </w:t>
      </w:r>
      <w:r w:rsidR="005706E5" w:rsidRPr="000723F5">
        <w:t>2020-2024</w:t>
      </w:r>
    </w:p>
    <w:p w14:paraId="15868182" w14:textId="28D5811A" w:rsidR="002014D9" w:rsidRPr="000723F5" w:rsidRDefault="002014D9" w:rsidP="000723F5">
      <w:pPr>
        <w:pStyle w:val="Content"/>
      </w:pPr>
      <w:r w:rsidRPr="000723F5">
        <w:t>+ Các số liệu sơ cấp: Khảo sát số liệu</w:t>
      </w:r>
      <w:r w:rsidR="00BD642A">
        <w:t xml:space="preserve"> từ tháng 2 đến tháng 4</w:t>
      </w:r>
      <w:r w:rsidRPr="000723F5">
        <w:t xml:space="preserve"> năm 2025</w:t>
      </w:r>
    </w:p>
    <w:p w14:paraId="22F1C74E" w14:textId="77777777" w:rsidR="005706E5" w:rsidRDefault="005706E5" w:rsidP="00763F22">
      <w:pPr>
        <w:pStyle w:val="Heading2"/>
        <w:numPr>
          <w:ilvl w:val="0"/>
          <w:numId w:val="0"/>
        </w:numPr>
        <w:spacing w:before="0" w:after="0" w:line="360" w:lineRule="auto"/>
        <w:ind w:left="397" w:hanging="397"/>
        <w:rPr>
          <w:b w:val="0"/>
          <w:bCs/>
        </w:rPr>
      </w:pPr>
      <w:bookmarkStart w:id="15" w:name="_Toc196257474"/>
      <w:r w:rsidRPr="00392A6D">
        <w:rPr>
          <w:bCs/>
        </w:rPr>
        <w:t>4. Phương pháp nghiên cứu</w:t>
      </w:r>
      <w:bookmarkEnd w:id="15"/>
    </w:p>
    <w:p w14:paraId="3DB37BAB" w14:textId="77777777" w:rsidR="005706E5" w:rsidRPr="000723F5" w:rsidRDefault="005706E5" w:rsidP="000723F5">
      <w:pPr>
        <w:pStyle w:val="Content"/>
      </w:pPr>
      <w:r w:rsidRPr="000723F5">
        <w:t>Để nghiên cứu các yếu tố ảnh hưởng đến quyết định tham gia đấu thầu gói thầu thi công công trình thủy lợi, có thể sử dụng kết hợp các phương pháp nghiên cứu sau:</w:t>
      </w:r>
    </w:p>
    <w:p w14:paraId="299C1841" w14:textId="77777777" w:rsidR="005706E5" w:rsidRPr="000723F5" w:rsidRDefault="005706E5" w:rsidP="000723F5">
      <w:pPr>
        <w:pStyle w:val="Content"/>
      </w:pPr>
      <w:r w:rsidRPr="000723F5">
        <w:t>- Phương pháp kế thừa (Phương pháp tổng hợp và phân tích tài liệu): Đây là phương pháp thu thập và phân tích các tài liệu, nghiên cứu trước đó để kế thừa, phát triển hoặc</w:t>
      </w:r>
    </w:p>
    <w:p w14:paraId="645B33E0" w14:textId="77777777" w:rsidR="005706E5" w:rsidRPr="000723F5" w:rsidRDefault="005706E5" w:rsidP="000723F5">
      <w:pPr>
        <w:pStyle w:val="Content"/>
      </w:pPr>
      <w:r w:rsidRPr="000723F5">
        <w:t xml:space="preserve">so sánh với kết quả nghiên cứu mới. </w:t>
      </w:r>
    </w:p>
    <w:p w14:paraId="19E21668" w14:textId="77777777" w:rsidR="005706E5" w:rsidRPr="000723F5" w:rsidRDefault="005706E5" w:rsidP="000723F5">
      <w:pPr>
        <w:pStyle w:val="Content"/>
      </w:pPr>
      <w:r w:rsidRPr="000723F5">
        <w:t>- Phương pháp điều tra khảo sát: Đây là phương pháp thu thập dữ liệu từ các đối tượng nghiên cứu thông qua bảng hỏi, phỏng vấn hoặc quan sát thực tế.</w:t>
      </w:r>
    </w:p>
    <w:p w14:paraId="11825B31" w14:textId="77777777" w:rsidR="005706E5" w:rsidRPr="000723F5" w:rsidRDefault="005706E5" w:rsidP="000723F5">
      <w:pPr>
        <w:pStyle w:val="Content"/>
      </w:pPr>
      <w:r w:rsidRPr="000723F5">
        <w:t>- Phương pháp phân tích định tính: Phương pháp này nhằm nghiên cứu các yếu tố phi số liệu, tập trung vào nội dung, bối cảnh và ý nghĩa của vấn đề.</w:t>
      </w:r>
    </w:p>
    <w:p w14:paraId="50F11E3F" w14:textId="77777777" w:rsidR="005706E5" w:rsidRDefault="005706E5" w:rsidP="00A76AC4">
      <w:pPr>
        <w:pStyle w:val="Content"/>
      </w:pPr>
      <w:r w:rsidRPr="00A76AC4">
        <w:t>- Phương pháp phân tích định lượng: Phương pháp này sử dụng dữ liệu số và các mô hình thống kê để đo lường mức độ ảnh hưởng của các yếu tố đến quyết định tham gia đấu thầu.</w:t>
      </w:r>
    </w:p>
    <w:p w14:paraId="5039C938" w14:textId="77777777" w:rsidR="008458F0" w:rsidRPr="00A76AC4" w:rsidRDefault="008458F0" w:rsidP="00A76AC4">
      <w:pPr>
        <w:pStyle w:val="Content"/>
      </w:pPr>
    </w:p>
    <w:p w14:paraId="4D22409C" w14:textId="77777777" w:rsidR="005706E5" w:rsidRPr="00A76AC4" w:rsidRDefault="005706E5" w:rsidP="00A76AC4">
      <w:pPr>
        <w:pStyle w:val="Content"/>
      </w:pPr>
      <w:r w:rsidRPr="00A76AC4">
        <w:lastRenderedPageBreak/>
        <w:t>- Phương pháp thực nghiệm: Đây là phương pháp kiểm tra giả thuyết thông qua việc áp dụng thử nghiệm trong môi trường thực tế.</w:t>
      </w:r>
    </w:p>
    <w:p w14:paraId="361585D3" w14:textId="77777777" w:rsidR="005706E5" w:rsidRPr="00A76AC4" w:rsidRDefault="005706E5" w:rsidP="00A76AC4">
      <w:pPr>
        <w:pStyle w:val="Content"/>
      </w:pPr>
      <w:r w:rsidRPr="00A76AC4">
        <w:t>- Phương pháp phân tích tổng kết kinh nghiệm: Đây là phương pháp nghiên cứu và xem xét lại những thành quả thực tiễn trong quá khứ để rút ra kết luận bổ ích cho thực tiễn và khoa học.</w:t>
      </w:r>
    </w:p>
    <w:p w14:paraId="6F41F602" w14:textId="5AC39A21" w:rsidR="005706E5" w:rsidRPr="00A76AC4" w:rsidRDefault="005706E5" w:rsidP="00A76AC4">
      <w:pPr>
        <w:pStyle w:val="Content"/>
      </w:pPr>
      <w:r w:rsidRPr="00A76AC4">
        <w:t>- Phương pháp chuyên gia: là phương pháp sử dụng trí tuệ của đội ngũ chuyên gia có trình độ phù hợp với chuyên môn, nghiên cứu sâu rộng nhằm thu thập thông tin khoa học, ghi chép các nhận định đánh giá một sản phẩm khoa học làm cơ sở để bổ sung chỉnh sửa cho vấn đề nghiên cứu.</w:t>
      </w:r>
    </w:p>
    <w:p w14:paraId="1B69DD45" w14:textId="5996BAAB" w:rsidR="00AF5D22" w:rsidRDefault="005706E5" w:rsidP="00AF5D22">
      <w:pPr>
        <w:pStyle w:val="Heading2"/>
        <w:numPr>
          <w:ilvl w:val="0"/>
          <w:numId w:val="0"/>
        </w:numPr>
        <w:spacing w:before="0" w:after="0" w:line="360" w:lineRule="auto"/>
        <w:ind w:left="397" w:hanging="397"/>
        <w:rPr>
          <w:bCs/>
        </w:rPr>
      </w:pPr>
      <w:bookmarkStart w:id="16" w:name="_Toc196257475"/>
      <w:r w:rsidRPr="00392A6D">
        <w:rPr>
          <w:bCs/>
        </w:rPr>
        <w:t>5. Quy trình nghiên cứu</w:t>
      </w:r>
      <w:bookmarkEnd w:id="16"/>
    </w:p>
    <w:p w14:paraId="06841EB2" w14:textId="2F3DF9CD" w:rsidR="001A072F" w:rsidRDefault="001A072F" w:rsidP="001A072F">
      <w:pPr>
        <w:pStyle w:val="Content"/>
      </w:pPr>
      <w:r>
        <w:rPr>
          <w:rStyle w:val="ContentChar"/>
        </w:rPr>
        <w:t>Q</w:t>
      </w:r>
      <w:r w:rsidRPr="001A072F">
        <w:rPr>
          <w:rStyle w:val="ContentChar"/>
        </w:rPr>
        <w:t>uy trình nghiên cứu được xây dựng nhằm phân tích thực trạng đấu thầu các gói thầu dịch vụ tư vấn giám sát thi công xây dựng công trình. Quy trình này bao gồm các bước thu thập dữ liệu, kiểm định các yếu tố tác động và đề</w:t>
      </w:r>
      <w:r w:rsidRPr="001A072F">
        <w:t xml:space="preserve"> xuất giải pháp nhằm tăng cường sự tham gia của nhà thầu vào hoạt động đấu thầu</w:t>
      </w:r>
      <w:r>
        <w:t xml:space="preserve"> được thể hiện dưới hình sau</w:t>
      </w:r>
      <w:r w:rsidR="005356EA">
        <w:t>:</w:t>
      </w:r>
    </w:p>
    <w:p w14:paraId="77A501B0" w14:textId="77777777" w:rsidR="005356EA" w:rsidRDefault="005356EA" w:rsidP="001A072F">
      <w:pPr>
        <w:pStyle w:val="Content"/>
      </w:pPr>
    </w:p>
    <w:p w14:paraId="0CEB6417" w14:textId="4DF38EA5" w:rsidR="005356EA" w:rsidRPr="001A072F" w:rsidRDefault="005356EA" w:rsidP="001A072F">
      <w:pPr>
        <w:pStyle w:val="Content"/>
      </w:pPr>
      <w:r w:rsidRPr="005356EA">
        <w:rPr>
          <w:noProof/>
        </w:rPr>
        <w:drawing>
          <wp:inline distT="0" distB="0" distL="0" distR="0" wp14:anchorId="13B43BB1" wp14:editId="57BFA093">
            <wp:extent cx="5868063" cy="391982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9570" cy="3934187"/>
                    </a:xfrm>
                    <a:prstGeom prst="rect">
                      <a:avLst/>
                    </a:prstGeom>
                  </pic:spPr>
                </pic:pic>
              </a:graphicData>
            </a:graphic>
          </wp:inline>
        </w:drawing>
      </w:r>
    </w:p>
    <w:p w14:paraId="163C66FA" w14:textId="5E74A7B2" w:rsidR="002A29C5" w:rsidRPr="005356EA" w:rsidRDefault="00CE1F92" w:rsidP="00BC7C0D">
      <w:pPr>
        <w:pStyle w:val="NH"/>
      </w:pPr>
      <w:bookmarkStart w:id="17" w:name="_Toc196257343"/>
      <w:r>
        <w:t xml:space="preserve">Hình 1. </w:t>
      </w:r>
      <w:fldSimple w:instr=" SEQ Hình_1. \* ARABIC ">
        <w:r w:rsidR="00AB38DD">
          <w:rPr>
            <w:noProof/>
          </w:rPr>
          <w:t>1</w:t>
        </w:r>
      </w:fldSimple>
      <w:r>
        <w:t xml:space="preserve">: </w:t>
      </w:r>
      <w:r w:rsidRPr="009D2912">
        <w:t xml:space="preserve">Quy trình nghiên cứu </w:t>
      </w:r>
      <w:r w:rsidR="00BC7C0D">
        <w:t>của đề tài</w:t>
      </w:r>
      <w:bookmarkEnd w:id="17"/>
      <w:r>
        <w:t xml:space="preserve"> </w:t>
      </w:r>
    </w:p>
    <w:p w14:paraId="0A883EA0" w14:textId="0E51F18A" w:rsidR="00207599" w:rsidRPr="00392A6D" w:rsidRDefault="00207599" w:rsidP="00763F22">
      <w:pPr>
        <w:pStyle w:val="Heading1"/>
        <w:spacing w:before="0" w:after="0"/>
        <w:rPr>
          <w:rFonts w:cs="Times New Roman"/>
          <w:b/>
          <w:bCs/>
          <w:szCs w:val="26"/>
        </w:rPr>
      </w:pPr>
      <w:bookmarkStart w:id="18" w:name="_Toc196257476"/>
      <w:r w:rsidRPr="00392A6D">
        <w:rPr>
          <w:rFonts w:cs="Times New Roman"/>
          <w:b/>
          <w:bCs/>
          <w:szCs w:val="26"/>
        </w:rPr>
        <w:lastRenderedPageBreak/>
        <w:t>TỔNG QUAN VỀ QUYẾT ĐỊNH THAM GIA ĐẤU THẦU</w:t>
      </w:r>
      <w:bookmarkEnd w:id="18"/>
    </w:p>
    <w:p w14:paraId="1A1E003C" w14:textId="2B0811A3" w:rsidR="005706E5" w:rsidRPr="005706E5" w:rsidRDefault="00207599" w:rsidP="00763F22">
      <w:pPr>
        <w:pStyle w:val="Heading2"/>
        <w:spacing w:before="0" w:after="0" w:line="360" w:lineRule="auto"/>
        <w:rPr>
          <w:b w:val="0"/>
          <w:bCs/>
        </w:rPr>
      </w:pPr>
      <w:bookmarkStart w:id="19" w:name="_Toc196257477"/>
      <w:r w:rsidRPr="00392A6D">
        <w:rPr>
          <w:bCs/>
        </w:rPr>
        <w:t>Cơ sở lý luận về đ</w:t>
      </w:r>
      <w:r w:rsidR="00AE3B85">
        <w:rPr>
          <w:b w:val="0"/>
          <w:bCs/>
        </w:rPr>
        <w:t>ấ</w:t>
      </w:r>
      <w:r w:rsidRPr="00392A6D">
        <w:rPr>
          <w:bCs/>
        </w:rPr>
        <w:t xml:space="preserve">u thầu xây </w:t>
      </w:r>
      <w:r w:rsidR="00392A6D">
        <w:rPr>
          <w:bCs/>
        </w:rPr>
        <w:t>dựng</w:t>
      </w:r>
      <w:bookmarkEnd w:id="19"/>
    </w:p>
    <w:p w14:paraId="05527AD0" w14:textId="7311E193" w:rsidR="00207599" w:rsidRDefault="00207599" w:rsidP="00763F22">
      <w:pPr>
        <w:pStyle w:val="Heading3"/>
        <w:spacing w:before="0" w:after="0" w:line="360" w:lineRule="auto"/>
        <w:jc w:val="both"/>
        <w:rPr>
          <w:b w:val="0"/>
          <w:bCs/>
        </w:rPr>
      </w:pPr>
      <w:bookmarkStart w:id="20" w:name="_Toc196257478"/>
      <w:r w:rsidRPr="00392A6D">
        <w:rPr>
          <w:bCs/>
        </w:rPr>
        <w:t>Khái niệm về đấu thầu xây dựng</w:t>
      </w:r>
      <w:bookmarkEnd w:id="20"/>
    </w:p>
    <w:p w14:paraId="042E9251" w14:textId="797FD630" w:rsidR="005706E5" w:rsidRPr="006C22BC" w:rsidRDefault="005706E5" w:rsidP="006C22BC">
      <w:pPr>
        <w:pStyle w:val="Content"/>
      </w:pPr>
      <w:r w:rsidRPr="006C22BC">
        <w:t xml:space="preserve">Theo </w:t>
      </w:r>
      <w:r w:rsidR="00641D1B" w:rsidRPr="00641D1B">
        <w:t>khoản 8 Điều 4 Luật Đấu thầu 2023 (có hiệu lực từ 01/01/2024</w:t>
      </w:r>
      <w:r w:rsidR="00641D1B">
        <w:rPr>
          <w:rFonts w:ascii="Segoe UI" w:hAnsi="Segoe UI" w:cs="Segoe UI"/>
          <w:color w:val="081B3A"/>
          <w:spacing w:val="3"/>
          <w:sz w:val="23"/>
          <w:szCs w:val="23"/>
          <w:shd w:val="clear" w:color="auto" w:fill="FFFFFF"/>
        </w:rPr>
        <w:t xml:space="preserve">) </w:t>
      </w:r>
      <w:r w:rsidRPr="006C22BC">
        <w:t>quy định về đấu thầu như sau: “Đấu thầu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sdt>
        <w:sdtPr>
          <w:id w:val="155572794"/>
          <w:citation/>
        </w:sdtPr>
        <w:sdtContent>
          <w:r w:rsidR="001D790B" w:rsidRPr="006C22BC">
            <w:fldChar w:fldCharType="begin"/>
          </w:r>
          <w:r w:rsidR="001D790B" w:rsidRPr="006C22BC">
            <w:instrText xml:space="preserve"> CITATION Quố3 \l 1033 </w:instrText>
          </w:r>
          <w:r w:rsidR="001D790B" w:rsidRPr="006C22BC">
            <w:fldChar w:fldCharType="separate"/>
          </w:r>
          <w:r w:rsidR="001D790B" w:rsidRPr="006C22BC">
            <w:t xml:space="preserve"> [1]</w:t>
          </w:r>
          <w:r w:rsidR="001D790B" w:rsidRPr="006C22BC">
            <w:fldChar w:fldCharType="end"/>
          </w:r>
        </w:sdtContent>
      </w:sdt>
    </w:p>
    <w:p w14:paraId="09AFDE35" w14:textId="77777777" w:rsidR="005706E5" w:rsidRPr="006D69FB" w:rsidRDefault="005706E5" w:rsidP="006C22BC">
      <w:pPr>
        <w:pStyle w:val="Content"/>
        <w:rPr>
          <w:lang w:val="vi"/>
        </w:rPr>
      </w:pPr>
      <w:r w:rsidRPr="006D69FB">
        <w:rPr>
          <w:lang w:val="vi"/>
        </w:rPr>
        <w:t>Trên thực tế hiện nay tồn tại rất nhiều khái niệm, cách hiểu về đấu thầu. Xuất phát từ Từ điển Tiếng Việt, “đấu thầu” được hiểu là việc tổ chức cuộc so đo công khai ai nhận làm, nhận bán với điều kiện tốt nhất thì được chấp nhận. Theo đó thì “đấu thầu” là một cuộc đọ sức công khai giữa các tổ chức về kỹ thuật và tài chính. Theo quan niệm của chủ thầu “Đấu thầu là quá trình lựa chọn Nhà thầu đáp ứng được các yêu cầu của Bên mời thầu trên cơ sở cạnh tranh giữa các Nhà thầu.</w:t>
      </w:r>
    </w:p>
    <w:p w14:paraId="3AEC543F" w14:textId="77777777" w:rsidR="005706E5" w:rsidRPr="006D69FB" w:rsidRDefault="005706E5" w:rsidP="006C22BC">
      <w:pPr>
        <w:pStyle w:val="Content"/>
        <w:rPr>
          <w:lang w:val="vi"/>
        </w:rPr>
      </w:pPr>
      <w:r w:rsidRPr="006D69FB">
        <w:rPr>
          <w:lang w:val="vi"/>
        </w:rPr>
        <w:t>Xét theo quan niệm Nhà thầu thì “đấu thầu” là cuộc cạnh tranh gay gắt giữa các Nhà thầu để nhận được dự án cung cấp các sản phẩm hàng hóa và dịch vụ từ yêu cầu của Bên mời thầu.</w:t>
      </w:r>
    </w:p>
    <w:p w14:paraId="1768C92F" w14:textId="59C2C112" w:rsidR="005706E5" w:rsidRPr="006D69FB" w:rsidRDefault="005706E5" w:rsidP="006C22BC">
      <w:pPr>
        <w:pStyle w:val="Content"/>
        <w:rPr>
          <w:lang w:val="vi"/>
        </w:rPr>
      </w:pPr>
      <w:r w:rsidRPr="006D69FB">
        <w:rPr>
          <w:lang w:val="vi"/>
        </w:rPr>
        <w:t>Đấu thầu là quá trình lựa chọn nhà thầu đáp ứng các yêu cầu của bên mời thầu để thực hiện gói thầu thuộc cá</w:t>
      </w:r>
      <w:r w:rsidR="00BD642A">
        <w:t>c</w:t>
      </w:r>
      <w:r w:rsidRPr="006D69FB">
        <w:rPr>
          <w:lang w:val="vi"/>
        </w:rPr>
        <w:t xml:space="preserve"> dự án sử dụng vốn nhà nước từ 30% trở lên cho mục tiêu đầu tư phát triển,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w:t>
      </w:r>
      <w:r w:rsidR="00BD642A">
        <w:t>g</w:t>
      </w:r>
      <w:r w:rsidRPr="006D69FB">
        <w:rPr>
          <w:lang w:val="vi"/>
        </w:rPr>
        <w:t>hiệp, đơn vị vũ trang nhân dân, dự án sử dụng vốn nhà nước để mua sắm tài sản nhằm phục vụ việc cải tạo, sửa chữa lớn các thiết bị, dây chuyền sản xuất, công trình, nhà xưởng đã đầu tư của doanh nghiệp nhà nước trên cơ sở đảm bảo tính cạnh tranh, công bằng, minh bạch và hiệu quả kinh tế. Vậy đứng trên quan điểm Nhà thầu và chủ thầu, “đấu thầu” là cuộc “thi tuyển” trong hoạt động xây dựng giữa các Nhà thầu thỏa mãn các yêu cầu của chủ thầu, từ đó lựa chọn được Nhà thầu thích hợp nhất.</w:t>
      </w:r>
    </w:p>
    <w:p w14:paraId="0D462C37" w14:textId="581AE4EA" w:rsidR="005706E5" w:rsidRPr="00253A8D" w:rsidRDefault="005706E5" w:rsidP="006C22BC">
      <w:pPr>
        <w:pStyle w:val="Content"/>
        <w:rPr>
          <w:lang w:val="vi"/>
        </w:rPr>
      </w:pPr>
      <w:r w:rsidRPr="006D69FB">
        <w:rPr>
          <w:i/>
          <w:lang w:val="vi"/>
        </w:rPr>
        <w:t xml:space="preserve">Tóm lại, </w:t>
      </w:r>
      <w:r w:rsidRPr="006D69FB">
        <w:rPr>
          <w:lang w:val="vi"/>
        </w:rPr>
        <w:t>“đấu thầu” thực chất là quá trình thỏa mãn các yêu cầu về kỹ thuật, tài chính của cả hai chủ thể cơ bản tham gia vào quá trình đấu thầu để thực hiện một dự án sao cho có hiệu quả nhất với chi phí thấp, tạo ra các công trình có chất lượng cao.</w:t>
      </w:r>
    </w:p>
    <w:p w14:paraId="0F5F63B7" w14:textId="77777777" w:rsidR="005706E5" w:rsidRPr="00253A8D" w:rsidRDefault="005706E5" w:rsidP="00763F22">
      <w:pPr>
        <w:spacing w:line="360" w:lineRule="auto"/>
        <w:jc w:val="both"/>
        <w:rPr>
          <w:lang w:val="vi"/>
        </w:rPr>
      </w:pPr>
    </w:p>
    <w:p w14:paraId="140B8BB3" w14:textId="26C71EA4" w:rsidR="00207599" w:rsidRPr="00727BD3" w:rsidRDefault="00727BD3" w:rsidP="00727BD3">
      <w:pPr>
        <w:pStyle w:val="Heading3"/>
      </w:pPr>
      <w:bookmarkStart w:id="21" w:name="_Toc196257479"/>
      <w:r w:rsidRPr="00727BD3">
        <w:lastRenderedPageBreak/>
        <w:t>Nguyên tắc</w:t>
      </w:r>
      <w:r w:rsidR="00207599" w:rsidRPr="00727BD3">
        <w:t xml:space="preserve"> của đấu thầu xây dựng</w:t>
      </w:r>
      <w:bookmarkEnd w:id="21"/>
    </w:p>
    <w:p w14:paraId="16469112" w14:textId="417DCF07" w:rsidR="005706E5" w:rsidRPr="00727BD3" w:rsidRDefault="005706E5" w:rsidP="006C22BC">
      <w:pPr>
        <w:pStyle w:val="Heading4"/>
        <w:rPr>
          <w:lang w:val="vi"/>
        </w:rPr>
      </w:pPr>
      <w:r w:rsidRPr="00727BD3">
        <w:rPr>
          <w:lang w:val="vi"/>
        </w:rPr>
        <w:t>Đảm bảo cạnh tranh công bằng</w:t>
      </w:r>
    </w:p>
    <w:p w14:paraId="3DFAB55E" w14:textId="32C1A246" w:rsidR="005706E5" w:rsidRPr="00253A8D" w:rsidRDefault="005706E5" w:rsidP="006C22BC">
      <w:pPr>
        <w:pStyle w:val="Content"/>
        <w:rPr>
          <w:lang w:val="vi"/>
        </w:rPr>
      </w:pPr>
      <w:r w:rsidRPr="006D69FB">
        <w:rPr>
          <w:lang w:val="vi"/>
        </w:rPr>
        <w:t>Công tác đấu thầu muốn đạt được hiệu quả cần phải đảm bảo được quy luật cạnh tranh theo cơ chế thị trường. Có cạnh tranh thì mới có động lực để sáng tạo, cải tiến, kích thích người mua (</w:t>
      </w:r>
      <w:r w:rsidRPr="00253A8D">
        <w:rPr>
          <w:lang w:val="vi"/>
        </w:rPr>
        <w:t>B</w:t>
      </w:r>
      <w:r w:rsidRPr="006D69FB">
        <w:rPr>
          <w:lang w:val="vi"/>
        </w:rPr>
        <w:t>ên mời thầu) đưa ra các yêu cầu phù hợp (</w:t>
      </w:r>
      <w:r w:rsidRPr="00253A8D">
        <w:rPr>
          <w:lang w:val="vi"/>
        </w:rPr>
        <w:t>T</w:t>
      </w:r>
      <w:r w:rsidRPr="006D69FB">
        <w:rPr>
          <w:lang w:val="vi"/>
        </w:rPr>
        <w:t>hể hiện trong hồ sơ mời thầu) và người bán (</w:t>
      </w:r>
      <w:r w:rsidRPr="00253A8D">
        <w:rPr>
          <w:lang w:val="vi"/>
        </w:rPr>
        <w:t>N</w:t>
      </w:r>
      <w:r w:rsidRPr="006D69FB">
        <w:rPr>
          <w:lang w:val="vi"/>
        </w:rPr>
        <w:t>hà thầu) cạnh tranh với nhau để giành được hợp đồng (</w:t>
      </w:r>
      <w:r w:rsidRPr="00253A8D">
        <w:rPr>
          <w:lang w:val="vi"/>
        </w:rPr>
        <w:t>B</w:t>
      </w:r>
      <w:r w:rsidRPr="006D69FB">
        <w:rPr>
          <w:lang w:val="vi"/>
        </w:rPr>
        <w:t>án được hàng) với giá bán cạnh tranh song vẫn bảo đảm chất lượng của công trình, dịch vụ. Vai trò của cạnh tranh quan trọng như vậy nhưng trong thực tế tình trạng cạnh tranh không lành mạnh, không đảm bảo sự công bằng giữa các nhà thầu diễn ra phổ biến đòi hỏi phải có sự tham gia của cơ quan nhà nước. Với việc ban hành Luật Đấu thầu, cơ quan quản lý đã góp phần hạn chế tình trạng trên, đặc biệt khi quy định về các hành vi bị cấm trong đấu thầu (</w:t>
      </w:r>
      <w:r w:rsidRPr="00253A8D">
        <w:rPr>
          <w:lang w:val="vi"/>
        </w:rPr>
        <w:t>Đ</w:t>
      </w:r>
      <w:r w:rsidRPr="006D69FB">
        <w:rPr>
          <w:lang w:val="vi"/>
        </w:rPr>
        <w:t>iều 12 Luật Đấu thầu), về việc phân chia công việc đấu thầu thành các gói thầu phải tính đến khả năng cạnh tranh (</w:t>
      </w:r>
      <w:r w:rsidRPr="00253A8D">
        <w:rPr>
          <w:lang w:val="vi"/>
        </w:rPr>
        <w:t>Đ</w:t>
      </w:r>
      <w:r w:rsidRPr="006D69FB">
        <w:rPr>
          <w:lang w:val="vi"/>
        </w:rPr>
        <w:t>iều 6 và điều 18 Luật Đấu thầu), việc đăng tải thông tin</w:t>
      </w:r>
      <w:r w:rsidRPr="00253A8D">
        <w:rPr>
          <w:lang w:val="vi"/>
        </w:rPr>
        <w:t xml:space="preserve"> </w:t>
      </w:r>
      <w:r w:rsidRPr="006D69FB">
        <w:rPr>
          <w:lang w:val="vi"/>
        </w:rPr>
        <w:t>(</w:t>
      </w:r>
      <w:r w:rsidRPr="00253A8D">
        <w:rPr>
          <w:lang w:val="vi"/>
        </w:rPr>
        <w:t>Đ</w:t>
      </w:r>
      <w:r w:rsidRPr="006D69FB">
        <w:rPr>
          <w:lang w:val="vi"/>
        </w:rPr>
        <w:t>iều 5 Luật đấu thầu),..tạo cơ sở pháp lý đảm bảo quyền lợi chính đáng cho các bên tham gia hoạt động đấu thầu, đảm bảo cho việc cạnh tranh công bằng, hiệu quả, nâng cao hiệu quả kinh tế.</w:t>
      </w:r>
    </w:p>
    <w:p w14:paraId="67535157" w14:textId="121C3F7D" w:rsidR="005706E5" w:rsidRPr="006C22BC" w:rsidRDefault="005706E5" w:rsidP="006C22BC">
      <w:pPr>
        <w:pStyle w:val="Heading4"/>
      </w:pPr>
      <w:r w:rsidRPr="006C22BC">
        <w:t>Đảm bảo công, khai minh bạch trong đấu thầu</w:t>
      </w:r>
    </w:p>
    <w:p w14:paraId="1681C633" w14:textId="754C183E" w:rsidR="005706E5" w:rsidRPr="00253A8D" w:rsidRDefault="005706E5" w:rsidP="006C22BC">
      <w:pPr>
        <w:pStyle w:val="Content"/>
        <w:rPr>
          <w:lang w:val="vi"/>
        </w:rPr>
      </w:pPr>
      <w:r w:rsidRPr="006D69FB">
        <w:rPr>
          <w:lang w:val="vi"/>
        </w:rPr>
        <w:t xml:space="preserve">Công khai, minh bạch trong đấu thầu vừa là một trong những mục tiêu, vừa là một trong những yêu cầu cần quán triệt. Hoạt động đấu thầu chỉ có thể 15 đạt được khi có sự quản lý giám sát của nhà nước bằng việc đưa ra các quy định, luật lệ, và bằng quyền lực tối cao của mình tiến hành công việc kiểm tra giám sát. Công khai trong đấu thầu có thể hiểu là sự “không che đậy, </w:t>
      </w:r>
      <w:r w:rsidRPr="00253A8D">
        <w:rPr>
          <w:lang w:val="vi"/>
        </w:rPr>
        <w:t>gi</w:t>
      </w:r>
      <w:r w:rsidRPr="006D69FB">
        <w:rPr>
          <w:lang w:val="vi"/>
        </w:rPr>
        <w:t xml:space="preserve">ấu </w:t>
      </w:r>
      <w:r w:rsidRPr="00253A8D">
        <w:rPr>
          <w:lang w:val="vi"/>
        </w:rPr>
        <w:t>d</w:t>
      </w:r>
      <w:r w:rsidRPr="006D69FB">
        <w:rPr>
          <w:lang w:val="vi"/>
        </w:rPr>
        <w:t>iếm”, không bí mật vì lợi ích của một cá nhân hoặc tổ chức nào đó mà cần thể hiện, bày tỏ các nội dung thông tin theo quy định cho mọi người liên quan hoặc có quan tâm được biết. Các thông tin liên quan tới việc tham dự thầu, tổ chức các cuộc thầu, thông tin về dự án, thông tin về trao thầu... phải được thông báo công khai rộng rãi theo quy định.</w:t>
      </w:r>
    </w:p>
    <w:p w14:paraId="35A3ABDC" w14:textId="7A2EBE8A" w:rsidR="005706E5" w:rsidRPr="006C22BC" w:rsidRDefault="005706E5" w:rsidP="006C22BC">
      <w:pPr>
        <w:pStyle w:val="Heading4"/>
      </w:pPr>
      <w:r w:rsidRPr="006C22BC">
        <w:t>Đảm bảo công bằng trong đấu thầu</w:t>
      </w:r>
    </w:p>
    <w:p w14:paraId="5367465C" w14:textId="77777777" w:rsidR="005706E5" w:rsidRPr="006D69FB" w:rsidRDefault="005706E5" w:rsidP="006C22BC">
      <w:pPr>
        <w:pStyle w:val="Content"/>
        <w:rPr>
          <w:lang w:val="vi"/>
        </w:rPr>
      </w:pPr>
      <w:r w:rsidRPr="006D69FB">
        <w:rPr>
          <w:lang w:val="vi"/>
        </w:rPr>
        <w:t xml:space="preserve">Trong đấu thầu phải hết sức tôn trọng quyền lợi của các bên có liên quan. Mọi thành viên từ chủ đầu tư đến các nhà thầu, các tổ chức tư vấn được thuê thực hiện một phần công việc của đấu thầu đều bình đẳng với nhau. Vai trò của họ trong hoạt động đấu thầu là rất lớn. Mỗi bên có quyền và trách nhiệm của riêng mình. Do mỗi bên có những quyền và lợi ích nhất định nên những hành vi gian lận, không lành mạnh rất có thể xảy ra nhằm tư lợi về mình. Các chủ thể tham gia hoạt động đấu thầu chỉ có thể yên tâm khi có một </w:t>
      </w:r>
      <w:r w:rsidRPr="006D69FB">
        <w:rPr>
          <w:lang w:val="vi"/>
        </w:rPr>
        <w:lastRenderedPageBreak/>
        <w:t>cơ quan quyền lực, không vì mục tiêu lợi nhuận đứng ra giám sát thị trường nhằm hạn chế tối đa những hành vi tiêu cực, tạo ra khuôn khổ pháp lý để các bên làm theo. Chủ đầu tư không được phép cho rằng mình là người có quyền cao nhất muốn làm gì thì làm, muốn cho ai trúng thầu thì cho. Nhà thầu không được lợi dụng quan hệ thân thiết, hoặc những tác động vật chất đối với các thành viên tổ chuyên gia đấu thầu để làm sai lệch kết quả đấu thầu theo hướng có lợi cho mình. Người có thẩm quyền phê duyệt các nội dung quan trọng trong đấu thầu phải thực hiện theo quy định mà không thể dùng ảnh hưởng cá nhân để phê duyệt tạo thuận lợi cho một hoặc một số cá nhân, tổ chức có lợi 16 ích liên quan. Còn đối với chủ đầu tư phải có trách nhiệm lập HSMT bảo đảm công bằng, không được tạo lợi thế cho một hoặc một số cá nhân, hạn chế sự tham gia của các nhà thầu khác. Khi HSMT đã được phê duyệt thì CĐT, BMT, tổ chuyên gia phải thực hiện theo đúng các nội dung nêu trong HSMT, không được thiên vị, đối xử bất công với bất kỳ nhà thầu nào. Ngoài ra, mọi thông tin liên quan đến quá trình tổ chức đấu thầu đều phải được công khai theo quy định đến tất các nhà thầu để có cơ hội tiếp cận như nhau trong quá trình tham gia đấu thầu.</w:t>
      </w:r>
    </w:p>
    <w:p w14:paraId="27FDE62F" w14:textId="262561D7" w:rsidR="005706E5" w:rsidRPr="006C22BC" w:rsidRDefault="005706E5" w:rsidP="006C22BC">
      <w:pPr>
        <w:pStyle w:val="Heading4"/>
      </w:pPr>
      <w:r w:rsidRPr="006C22BC">
        <w:t>Đảm bảo hiệu quả công tác đấu thầu</w:t>
      </w:r>
    </w:p>
    <w:p w14:paraId="772EFBB8" w14:textId="63439540" w:rsidR="00141880" w:rsidRPr="00253A8D" w:rsidRDefault="005706E5" w:rsidP="006C22BC">
      <w:pPr>
        <w:pStyle w:val="Content"/>
        <w:rPr>
          <w:lang w:val="vi"/>
        </w:rPr>
      </w:pPr>
      <w:r w:rsidRPr="006D69FB">
        <w:rPr>
          <w:lang w:val="vi"/>
        </w:rPr>
        <w:t xml:space="preserve">Hiệu quả của công tác đấu thầu chính là việc sử dụng một cách có hiệu nguồn tiền của Nhà nước. Việc sử dụng các nguồn tiền của Nhà nước có thể mang lại hiệu quả ngắn hạn cho dự án và hiệu quả dài hạn về </w:t>
      </w:r>
      <w:r w:rsidRPr="00253A8D">
        <w:rPr>
          <w:lang w:val="vi"/>
        </w:rPr>
        <w:t>K</w:t>
      </w:r>
      <w:r w:rsidRPr="006D69FB">
        <w:rPr>
          <w:lang w:val="vi"/>
        </w:rPr>
        <w:t xml:space="preserve">inh tế - </w:t>
      </w:r>
      <w:r w:rsidRPr="00253A8D">
        <w:rPr>
          <w:lang w:val="vi"/>
        </w:rPr>
        <w:t>X</w:t>
      </w:r>
      <w:r w:rsidRPr="006D69FB">
        <w:rPr>
          <w:lang w:val="vi"/>
        </w:rPr>
        <w:t>ã hội. Hiệu quả ngắn hạn là các gói thầu đều được thực hiện bảo đảm chất lượng trong phạm vi nguồn ngân sách dự kiến sẽ bảo đảm được tính khả thi của dự án. Hiệu quả dài hạn về mặt kinh tế có thể dễ dàng nhìn nhận và đánh giá thông qua chất lượng công trình, dịch vụ ứng với số tiền bỏ ra và chính các công trình, nhà máy, dịch vụ, các chính sách được tạo lập... có tác động tạo ra các nguồn thu mới, các giá trị thặng dư cho đất nước. Khi không có sự can thiệp của Nhà nước thì hiệu quả khó mà đạt được khi mỗi chủ thể tham gia đấu thầu theo cách của riêng mình và tìm cách để tư lợi cho mình. Không có những quy định mang tính pháp lý hoạt động đấu thầu sẽ diễn ra lộn xộn, gây thất thoát lãng phí tài sản của nhà nước, ảnh hưởng tới hiệu quả hoạt động của nền kinh tế.</w:t>
      </w:r>
    </w:p>
    <w:p w14:paraId="5D7E2AEA" w14:textId="6EF56A0F" w:rsidR="005706E5" w:rsidRPr="00773B75" w:rsidRDefault="005706E5" w:rsidP="006C22BC">
      <w:pPr>
        <w:pStyle w:val="Heading4"/>
        <w:rPr>
          <w:lang w:val="vi"/>
        </w:rPr>
      </w:pPr>
      <w:r w:rsidRPr="00773B75">
        <w:rPr>
          <w:lang w:val="vi"/>
        </w:rPr>
        <w:t>Phòng, chống tham nhũng trong đấu thầu</w:t>
      </w:r>
    </w:p>
    <w:p w14:paraId="4C414AF8" w14:textId="3FEF4003" w:rsidR="005706E5" w:rsidRDefault="005706E5" w:rsidP="006C22BC">
      <w:pPr>
        <w:pStyle w:val="Content"/>
        <w:rPr>
          <w:lang w:val="vi"/>
        </w:rPr>
      </w:pPr>
      <w:r w:rsidRPr="006D69FB">
        <w:rPr>
          <w:lang w:val="vi"/>
        </w:rPr>
        <w:t xml:space="preserve">Mục tiêu tiếp theo của đấu thầu là loại trừ tham nhũng. Đây là mục tiêu vừa có tính lâu dài, vừa có tính cấp bách trước mắt vì Việt nam đã ký vào 17 công ước quốc tế về chống tham nhũng. Có thể nói rằng, tham nhũng là một trong những căn bệnh dễ có nguy cơ nảy sinh trong quá trình mua sắm công vì công quỹ, tài sản là của Nhà nước, của chung, </w:t>
      </w:r>
      <w:r w:rsidRPr="006D69FB">
        <w:rPr>
          <w:lang w:val="vi"/>
        </w:rPr>
        <w:lastRenderedPageBreak/>
        <w:t>thuộc sở hữu toàn dân, đặc biệt trong lĩnh vực xây lắp, xây dựng giao thông, lĩnh vực mua sắm công có lượng vốn đầu tư thường rất lớn.</w:t>
      </w:r>
    </w:p>
    <w:p w14:paraId="5877830A" w14:textId="221D4F49" w:rsidR="00727BD3" w:rsidRPr="006D69FB" w:rsidRDefault="00727BD3" w:rsidP="00727BD3">
      <w:pPr>
        <w:pStyle w:val="Heading3"/>
        <w:spacing w:before="0" w:after="0" w:line="360" w:lineRule="auto"/>
        <w:jc w:val="both"/>
        <w:rPr>
          <w:lang w:val="vi"/>
        </w:rPr>
      </w:pPr>
      <w:bookmarkStart w:id="22" w:name="_Toc196257480"/>
      <w:r w:rsidRPr="00727BD3">
        <w:rPr>
          <w:lang w:val="vi"/>
        </w:rPr>
        <w:t>Vai trò của đấu thầu xây dựng</w:t>
      </w:r>
      <w:bookmarkEnd w:id="22"/>
    </w:p>
    <w:p w14:paraId="46D849DE" w14:textId="52DFE345" w:rsidR="00E828F2" w:rsidRPr="00727BD3" w:rsidRDefault="00E828F2" w:rsidP="00727BD3">
      <w:pPr>
        <w:pStyle w:val="Heading4"/>
      </w:pPr>
      <w:r w:rsidRPr="00727BD3">
        <w:t xml:space="preserve">Vai trò đối với chủ đầu tư </w:t>
      </w:r>
    </w:p>
    <w:p w14:paraId="34A1D3F8" w14:textId="77777777" w:rsidR="00E828F2" w:rsidRPr="000E6CC1" w:rsidRDefault="00E828F2" w:rsidP="00727BD3">
      <w:pPr>
        <w:pStyle w:val="Content"/>
        <w:rPr>
          <w:lang w:val="vi-VN"/>
        </w:rPr>
      </w:pPr>
      <w:r w:rsidRPr="000E6CC1">
        <w:rPr>
          <w:lang w:val="vi-VN"/>
        </w:rPr>
        <w:t>- Thực hiện có hiệu quả yêu cầu về chất lượng công trình, tiết kiệm được vốn đầu tư xây dựng cơ bản, bảo đảm tiến độ xây dựng công trình.</w:t>
      </w:r>
    </w:p>
    <w:p w14:paraId="3F4D9AE6" w14:textId="77777777" w:rsidR="00E828F2" w:rsidRPr="006D69FB" w:rsidRDefault="00E828F2" w:rsidP="00727BD3">
      <w:pPr>
        <w:pStyle w:val="Content"/>
        <w:rPr>
          <w:color w:val="000000"/>
          <w:szCs w:val="26"/>
          <w:lang w:val="vi-VN"/>
        </w:rPr>
      </w:pPr>
      <w:r w:rsidRPr="006D69FB">
        <w:rPr>
          <w:color w:val="000000"/>
          <w:szCs w:val="26"/>
          <w:lang w:val="vi-VN"/>
        </w:rPr>
        <w:t>- Thông qua đấu thầu xây lắp, tăng cường quản lý vốn đầu tư, tránh thất thoát lãng phí.</w:t>
      </w:r>
    </w:p>
    <w:p w14:paraId="1F3C402D" w14:textId="77777777" w:rsidR="00E828F2" w:rsidRPr="006D69FB" w:rsidRDefault="00E828F2" w:rsidP="00727BD3">
      <w:pPr>
        <w:pStyle w:val="Content"/>
        <w:rPr>
          <w:color w:val="000000"/>
          <w:szCs w:val="26"/>
          <w:lang w:val="vi-VN"/>
        </w:rPr>
      </w:pPr>
      <w:r w:rsidRPr="006D69FB">
        <w:rPr>
          <w:color w:val="000000"/>
          <w:szCs w:val="26"/>
          <w:lang w:val="vi-VN"/>
        </w:rPr>
        <w:t>Bảo đảm quyền chủ động, tránh tình trạng phụ thuộc vào một nhà xây dựng trong xây dựng công trình trong quá trình đấu thầu</w:t>
      </w:r>
    </w:p>
    <w:p w14:paraId="6576B0EC" w14:textId="77777777" w:rsidR="00E828F2" w:rsidRPr="006D69FB" w:rsidRDefault="00E828F2" w:rsidP="00727BD3">
      <w:pPr>
        <w:pStyle w:val="Content"/>
        <w:rPr>
          <w:color w:val="000000"/>
          <w:szCs w:val="26"/>
          <w:lang w:val="vi-VN"/>
        </w:rPr>
      </w:pPr>
      <w:r w:rsidRPr="006D69FB">
        <w:rPr>
          <w:color w:val="000000"/>
          <w:szCs w:val="26"/>
          <w:lang w:val="vi-VN"/>
        </w:rPr>
        <w:t>- Tạo môi trường cạnh tranh bình đẳng và lành mạnh giữa các doanh nghiệp xây dựng trong quá trình đấu thầu.</w:t>
      </w:r>
    </w:p>
    <w:p w14:paraId="4A66B5D3" w14:textId="1ACE9199" w:rsidR="00E828F2" w:rsidRPr="00253A8D" w:rsidRDefault="00E828F2" w:rsidP="00727BD3">
      <w:pPr>
        <w:pStyle w:val="Content"/>
        <w:rPr>
          <w:color w:val="000000"/>
          <w:szCs w:val="26"/>
          <w:lang w:val="vi-VN"/>
        </w:rPr>
      </w:pPr>
      <w:r w:rsidRPr="006D69FB">
        <w:rPr>
          <w:color w:val="000000"/>
          <w:szCs w:val="26"/>
          <w:lang w:val="vi-VN"/>
        </w:rPr>
        <w:t>- Cho phép chủ đầu tư nâng cao trình độ, năng lực đội ngũ cán bộ kinh tế kỹ thuật của chính các chủ đầu tư trong quá trình đấu thầu</w:t>
      </w:r>
    </w:p>
    <w:p w14:paraId="5A0873FC" w14:textId="2013E207" w:rsidR="00E828F2" w:rsidRPr="00727BD3" w:rsidRDefault="00E828F2" w:rsidP="00727BD3">
      <w:pPr>
        <w:pStyle w:val="Heading4"/>
      </w:pPr>
      <w:r w:rsidRPr="00727BD3">
        <w:t>Vai trò đối với nhà thầu</w:t>
      </w:r>
    </w:p>
    <w:p w14:paraId="2A8DC04C" w14:textId="58789B4C" w:rsidR="00E828F2" w:rsidRPr="006D69FB" w:rsidRDefault="00E828F2" w:rsidP="00727BD3">
      <w:pPr>
        <w:pStyle w:val="Content"/>
        <w:rPr>
          <w:lang w:val="vi-VN"/>
        </w:rPr>
      </w:pPr>
      <w:r w:rsidRPr="006D69FB">
        <w:rPr>
          <w:lang w:val="vi-VN"/>
        </w:rPr>
        <w:t>-</w:t>
      </w:r>
      <w:r w:rsidR="001322B3" w:rsidRPr="00253A8D">
        <w:rPr>
          <w:lang w:val="vi-VN"/>
        </w:rPr>
        <w:t xml:space="preserve"> </w:t>
      </w:r>
      <w:r w:rsidRPr="006D69FB">
        <w:rPr>
          <w:lang w:val="vi-VN"/>
        </w:rPr>
        <w:t>Tham dự đấu thầu và hướng tới mục tiêu thắng thầu, các nhà thầu phải tự hoàn thiện mình trên tất cả phương diện.</w:t>
      </w:r>
    </w:p>
    <w:p w14:paraId="1B16F91B" w14:textId="00398C2F" w:rsidR="00E828F2" w:rsidRPr="006D69FB" w:rsidRDefault="00E828F2" w:rsidP="00727BD3">
      <w:pPr>
        <w:pStyle w:val="Content"/>
        <w:rPr>
          <w:lang w:val="vi-VN"/>
        </w:rPr>
      </w:pPr>
      <w:r w:rsidRPr="006D69FB">
        <w:rPr>
          <w:lang w:val="vi-VN"/>
        </w:rPr>
        <w:t>-</w:t>
      </w:r>
      <w:r w:rsidR="001322B3" w:rsidRPr="00253A8D">
        <w:rPr>
          <w:lang w:val="vi-VN"/>
        </w:rPr>
        <w:t xml:space="preserve"> </w:t>
      </w:r>
      <w:r w:rsidRPr="006D69FB">
        <w:rPr>
          <w:lang w:val="vi-VN"/>
        </w:rPr>
        <w:t>Nhờ nguyên tắc công khai và bình đẳng trong đấu thầu: các nhà thầu cạnh tranh bình đẳng trên thương trường, các nhà thầu phải phát huy tối đa tính chủ động trong việc tìm kiếm các cơ hội tham dự đấu thầu và k</w:t>
      </w:r>
      <w:r w:rsidR="00BD642A">
        <w:t>ý</w:t>
      </w:r>
      <w:r w:rsidRPr="006D69FB">
        <w:rPr>
          <w:lang w:val="vi-VN"/>
        </w:rPr>
        <w:t xml:space="preserve"> kết hợp đồng (</w:t>
      </w:r>
      <w:r w:rsidRPr="00253A8D">
        <w:rPr>
          <w:lang w:val="vi-VN"/>
        </w:rPr>
        <w:t>K</w:t>
      </w:r>
      <w:r w:rsidRPr="006D69FB">
        <w:rPr>
          <w:lang w:val="vi-VN"/>
        </w:rPr>
        <w:t>hi trúng thầu) tạo công ăn việc làm cho người lao động, phát triển sản xuất.</w:t>
      </w:r>
    </w:p>
    <w:p w14:paraId="5B5F3DF3" w14:textId="368D363D" w:rsidR="00E828F2" w:rsidRPr="006D69FB" w:rsidRDefault="00E828F2" w:rsidP="00727BD3">
      <w:pPr>
        <w:pStyle w:val="Content"/>
        <w:rPr>
          <w:lang w:val="vi-VN"/>
        </w:rPr>
      </w:pPr>
      <w:r w:rsidRPr="006D69FB">
        <w:rPr>
          <w:lang w:val="vi-VN"/>
        </w:rPr>
        <w:t>-</w:t>
      </w:r>
      <w:r w:rsidR="001322B3" w:rsidRPr="00253A8D">
        <w:rPr>
          <w:lang w:val="vi-VN"/>
        </w:rPr>
        <w:t xml:space="preserve"> </w:t>
      </w:r>
      <w:r w:rsidRPr="006D69FB">
        <w:rPr>
          <w:lang w:val="vi-VN"/>
        </w:rPr>
        <w:t>Nhờ đấu thầu, các nhà thầu phải đầu tư có trọng điểm nhằm nâng cao năng lực công nghệ và kỹ thuật của mình. Từ đó sẽ nâng cao năng lực của doanh nghiệp trong tham gia đấu thầu.</w:t>
      </w:r>
    </w:p>
    <w:p w14:paraId="6FD87581" w14:textId="77777777" w:rsidR="00E828F2" w:rsidRPr="006D69FB" w:rsidRDefault="00E828F2" w:rsidP="00727BD3">
      <w:pPr>
        <w:pStyle w:val="Content"/>
        <w:rPr>
          <w:lang w:val="vi-VN"/>
        </w:rPr>
      </w:pPr>
      <w:r w:rsidRPr="006D69FB">
        <w:rPr>
          <w:lang w:val="vi-VN"/>
        </w:rPr>
        <w:t>- Để đạt mục tiêu thắng thầu, các công ty xây lắp phải tự hoàn thiện các mặt quản lý, nâng cao năng lực của đội ngũ cán bộ quản lý trong tham gia đấu thầu và thực hiện công trình đã thắng thầu.</w:t>
      </w:r>
    </w:p>
    <w:p w14:paraId="1EB568A2" w14:textId="040CDF2A" w:rsidR="005706E5" w:rsidRPr="00253A8D" w:rsidRDefault="00E828F2" w:rsidP="00727BD3">
      <w:pPr>
        <w:pStyle w:val="Content"/>
        <w:rPr>
          <w:lang w:val="vi-VN"/>
        </w:rPr>
      </w:pPr>
      <w:r w:rsidRPr="006D69FB">
        <w:rPr>
          <w:lang w:val="vi-VN"/>
        </w:rPr>
        <w:t>- Thông qua phương thức đấu thầu, các công ty xây lắp sẽ tự nâng cao hiệu quả công tác quản trị chi phí kinh doanh, quản lý tài chính, thúc đẩy nâng cao hiệu quả kinh tế khi giá bỏ thầu thấp nhưng vẫn thu được lợi nhuận</w:t>
      </w:r>
    </w:p>
    <w:p w14:paraId="79BFCBE3" w14:textId="19A168D4" w:rsidR="005706E5" w:rsidRPr="007725E6" w:rsidRDefault="007725E6" w:rsidP="007725E6">
      <w:pPr>
        <w:pStyle w:val="Heading3"/>
        <w:rPr>
          <w:lang w:val="vi-VN"/>
        </w:rPr>
      </w:pPr>
      <w:bookmarkStart w:id="23" w:name="_Toc196257481"/>
      <w:r w:rsidRPr="007725E6">
        <w:rPr>
          <w:lang w:val="vi-VN"/>
        </w:rPr>
        <w:lastRenderedPageBreak/>
        <w:t>H</w:t>
      </w:r>
      <w:r w:rsidR="00207599" w:rsidRPr="007725E6">
        <w:rPr>
          <w:lang w:val="vi-VN"/>
        </w:rPr>
        <w:t xml:space="preserve">ình thức và phương thức </w:t>
      </w:r>
      <w:r w:rsidR="00AE3B85" w:rsidRPr="007725E6">
        <w:rPr>
          <w:lang w:val="vi-VN"/>
        </w:rPr>
        <w:t>lựa chọn nhà thầu</w:t>
      </w:r>
      <w:bookmarkEnd w:id="23"/>
    </w:p>
    <w:p w14:paraId="4AFCA491" w14:textId="6BBBF66E" w:rsidR="00207599" w:rsidRPr="007725E6" w:rsidRDefault="007725E6" w:rsidP="007725E6">
      <w:pPr>
        <w:pStyle w:val="Heading4"/>
      </w:pPr>
      <w:r>
        <w:t>H</w:t>
      </w:r>
      <w:r w:rsidR="00207599" w:rsidRPr="007725E6">
        <w:t>ình thức</w:t>
      </w:r>
      <w:r>
        <w:t xml:space="preserve"> </w:t>
      </w:r>
      <w:r w:rsidR="00207599" w:rsidRPr="007725E6">
        <w:t>đấu thầu</w:t>
      </w:r>
    </w:p>
    <w:p w14:paraId="47E3E0B9" w14:textId="77777777" w:rsidR="00E828F2" w:rsidRPr="00253A8D" w:rsidRDefault="00E828F2" w:rsidP="007725E6">
      <w:pPr>
        <w:pStyle w:val="Content"/>
        <w:rPr>
          <w:lang w:val="vi-VN"/>
        </w:rPr>
      </w:pPr>
      <w:r w:rsidRPr="00253A8D">
        <w:rPr>
          <w:lang w:val="vi-VN"/>
        </w:rPr>
        <w:t>Hình thức đấu thầu (Hay hình thức lựa chọn nhà thầu), căn cứ theo Luật Đấu thầu 2023, có 9 hình thức lựa chọn nhà thầu bao gồm:</w:t>
      </w:r>
    </w:p>
    <w:p w14:paraId="0C30E710" w14:textId="77777777" w:rsidR="00E828F2" w:rsidRPr="006D69FB" w:rsidRDefault="00E828F2" w:rsidP="00763F22">
      <w:pPr>
        <w:spacing w:line="360" w:lineRule="auto"/>
        <w:jc w:val="both"/>
        <w:rPr>
          <w:b/>
          <w:bCs/>
          <w:szCs w:val="26"/>
        </w:rPr>
      </w:pPr>
      <w:r w:rsidRPr="006D69FB">
        <w:rPr>
          <w:b/>
          <w:bCs/>
          <w:szCs w:val="26"/>
        </w:rPr>
        <w:t>a,</w:t>
      </w:r>
      <w:r>
        <w:rPr>
          <w:b/>
          <w:bCs/>
          <w:szCs w:val="26"/>
        </w:rPr>
        <w:t xml:space="preserve"> </w:t>
      </w:r>
      <w:r w:rsidRPr="006D69FB">
        <w:rPr>
          <w:b/>
          <w:bCs/>
          <w:szCs w:val="26"/>
        </w:rPr>
        <w:t xml:space="preserve">Đấu thầu rộng rãi: </w:t>
      </w:r>
    </w:p>
    <w:p w14:paraId="4B1CF9B9" w14:textId="77777777" w:rsidR="00E828F2" w:rsidRPr="006D69FB" w:rsidRDefault="00E828F2" w:rsidP="007725E6">
      <w:pPr>
        <w:pStyle w:val="Content"/>
      </w:pPr>
      <w:r w:rsidRPr="006D69FB">
        <w:t>Đấu thầu rộng rãi là hình thức đấu thầu cho phép nhiều nhà cung cấp, nhà thầu tham gia đấu thầu mà không bị giới hạn về số lượng. Hình thức đấu thầu rộng rãi áp dụng cho tất cả các dự án, gói thầu trong phạm vi điều chỉnh của Luật Đầu tư 2023, trừ các gói thầu thuộc các hình thức đấu thầu khác. </w:t>
      </w:r>
    </w:p>
    <w:p w14:paraId="31A50ECA" w14:textId="77777777" w:rsidR="00E828F2" w:rsidRPr="006D69FB" w:rsidRDefault="00E828F2" w:rsidP="00763F22">
      <w:pPr>
        <w:spacing w:line="360" w:lineRule="auto"/>
        <w:jc w:val="both"/>
        <w:rPr>
          <w:b/>
          <w:bCs/>
          <w:szCs w:val="26"/>
        </w:rPr>
      </w:pPr>
      <w:r w:rsidRPr="006D69FB">
        <w:rPr>
          <w:b/>
          <w:bCs/>
          <w:szCs w:val="26"/>
        </w:rPr>
        <w:t>b,</w:t>
      </w:r>
      <w:r>
        <w:rPr>
          <w:b/>
          <w:bCs/>
          <w:szCs w:val="26"/>
        </w:rPr>
        <w:t xml:space="preserve"> </w:t>
      </w:r>
      <w:r w:rsidRPr="006D69FB">
        <w:rPr>
          <w:b/>
          <w:bCs/>
          <w:szCs w:val="26"/>
        </w:rPr>
        <w:t xml:space="preserve">Đấu thầu hạn chế: </w:t>
      </w:r>
    </w:p>
    <w:p w14:paraId="24353A65" w14:textId="77777777" w:rsidR="00E828F2" w:rsidRPr="006D69FB" w:rsidRDefault="00E828F2" w:rsidP="007725E6">
      <w:pPr>
        <w:pStyle w:val="Content"/>
      </w:pPr>
      <w:r w:rsidRPr="006D69FB">
        <w:t>Đấu thầu hạn chế là hình thức đấu thầu chỉ mời một số nhà thầu đáp ứng yêu cầu của dự án thầu tham dự.</w:t>
      </w:r>
    </w:p>
    <w:p w14:paraId="290DF475" w14:textId="77777777" w:rsidR="00E828F2" w:rsidRPr="006D69FB" w:rsidRDefault="00E828F2" w:rsidP="00763F22">
      <w:pPr>
        <w:spacing w:line="360" w:lineRule="auto"/>
        <w:jc w:val="both"/>
        <w:rPr>
          <w:b/>
          <w:bCs/>
          <w:szCs w:val="26"/>
        </w:rPr>
      </w:pPr>
      <w:r w:rsidRPr="006D69FB">
        <w:rPr>
          <w:b/>
          <w:bCs/>
          <w:szCs w:val="26"/>
        </w:rPr>
        <w:t>c,</w:t>
      </w:r>
      <w:r>
        <w:rPr>
          <w:b/>
          <w:bCs/>
          <w:szCs w:val="26"/>
        </w:rPr>
        <w:t xml:space="preserve"> </w:t>
      </w:r>
      <w:r w:rsidRPr="006D69FB">
        <w:rPr>
          <w:b/>
          <w:bCs/>
          <w:szCs w:val="26"/>
        </w:rPr>
        <w:t xml:space="preserve">Chỉ định thầu: </w:t>
      </w:r>
    </w:p>
    <w:p w14:paraId="1767F616" w14:textId="77777777" w:rsidR="00E828F2" w:rsidRPr="006D69FB" w:rsidRDefault="00E828F2" w:rsidP="007725E6">
      <w:pPr>
        <w:pStyle w:val="Content"/>
      </w:pPr>
      <w:r w:rsidRPr="006D69FB">
        <w:t>Chỉ định thầu là hình thức đấu thầu chỉ có một nhà đầu tư được chỉ định tham gia đấu thầu.</w:t>
      </w:r>
    </w:p>
    <w:p w14:paraId="0A586BB5" w14:textId="77777777" w:rsidR="00E828F2" w:rsidRPr="006D69FB" w:rsidRDefault="00E828F2" w:rsidP="00763F22">
      <w:pPr>
        <w:spacing w:line="360" w:lineRule="auto"/>
        <w:jc w:val="both"/>
        <w:rPr>
          <w:b/>
          <w:bCs/>
          <w:szCs w:val="26"/>
        </w:rPr>
      </w:pPr>
      <w:r w:rsidRPr="006D69FB">
        <w:rPr>
          <w:b/>
          <w:bCs/>
          <w:szCs w:val="26"/>
        </w:rPr>
        <w:t>d,</w:t>
      </w:r>
      <w:r>
        <w:rPr>
          <w:b/>
          <w:bCs/>
          <w:szCs w:val="26"/>
        </w:rPr>
        <w:t xml:space="preserve"> </w:t>
      </w:r>
      <w:r w:rsidRPr="006D69FB">
        <w:rPr>
          <w:b/>
          <w:bCs/>
          <w:szCs w:val="26"/>
        </w:rPr>
        <w:t xml:space="preserve">Chào hàng cạnh tranh: </w:t>
      </w:r>
    </w:p>
    <w:p w14:paraId="7D28BDB1" w14:textId="77777777" w:rsidR="00E828F2" w:rsidRPr="006D69FB" w:rsidRDefault="00E828F2" w:rsidP="007725E6">
      <w:pPr>
        <w:pStyle w:val="Content"/>
      </w:pPr>
      <w:r w:rsidRPr="006D69FB">
        <w:t>Chào hàng cạnh tranh là hình thức đấu thầu áp dụng đối với các gói thầu có giá thầu tối đa 5 tỷ đồng.</w:t>
      </w:r>
    </w:p>
    <w:p w14:paraId="1F021F52" w14:textId="77777777" w:rsidR="00E828F2" w:rsidRPr="006D69FB" w:rsidRDefault="00E828F2" w:rsidP="00763F22">
      <w:pPr>
        <w:spacing w:line="360" w:lineRule="auto"/>
        <w:jc w:val="both"/>
        <w:rPr>
          <w:b/>
          <w:bCs/>
          <w:szCs w:val="26"/>
        </w:rPr>
      </w:pPr>
      <w:r w:rsidRPr="006D69FB">
        <w:rPr>
          <w:b/>
          <w:bCs/>
          <w:szCs w:val="26"/>
        </w:rPr>
        <w:t>e,</w:t>
      </w:r>
      <w:r>
        <w:rPr>
          <w:b/>
          <w:bCs/>
          <w:szCs w:val="26"/>
        </w:rPr>
        <w:t xml:space="preserve"> </w:t>
      </w:r>
      <w:r w:rsidRPr="006D69FB">
        <w:rPr>
          <w:b/>
          <w:bCs/>
          <w:szCs w:val="26"/>
        </w:rPr>
        <w:t xml:space="preserve">Mua sắm trực tiếp: </w:t>
      </w:r>
    </w:p>
    <w:p w14:paraId="2F78558C" w14:textId="77777777" w:rsidR="00E828F2" w:rsidRPr="006D69FB" w:rsidRDefault="00E828F2" w:rsidP="007725E6">
      <w:pPr>
        <w:pStyle w:val="Content"/>
      </w:pPr>
      <w:r w:rsidRPr="006D69FB">
        <w:t>Mua sắm trực tiếp là hình thức đấu thầu mà đơn vị, tổ chức trực tiếp lựa chọn nhà cung cấp hàng hóa, dịch vụ. Hình thức này áp dụng cho các gói thầu mua sắm hàng hóa tương đương trong cùng một dự toán mua sắm hoặc cùng một dự án, hoặc cũng có thể thuộc các dự toán mua sắm, dự án khác nhau.</w:t>
      </w:r>
    </w:p>
    <w:p w14:paraId="36769DA6" w14:textId="77777777" w:rsidR="00E828F2" w:rsidRPr="006D69FB" w:rsidRDefault="00E828F2" w:rsidP="00763F22">
      <w:pPr>
        <w:spacing w:line="360" w:lineRule="auto"/>
        <w:jc w:val="both"/>
        <w:rPr>
          <w:szCs w:val="26"/>
        </w:rPr>
      </w:pPr>
      <w:r w:rsidRPr="006D69FB">
        <w:rPr>
          <w:b/>
          <w:bCs/>
          <w:szCs w:val="26"/>
        </w:rPr>
        <w:t>f,</w:t>
      </w:r>
      <w:r>
        <w:rPr>
          <w:b/>
          <w:bCs/>
          <w:szCs w:val="26"/>
        </w:rPr>
        <w:t xml:space="preserve"> </w:t>
      </w:r>
      <w:r w:rsidRPr="006D69FB">
        <w:rPr>
          <w:b/>
          <w:bCs/>
          <w:szCs w:val="26"/>
        </w:rPr>
        <w:t>Tự thực hiện</w:t>
      </w:r>
      <w:r w:rsidRPr="006D69FB">
        <w:rPr>
          <w:szCs w:val="26"/>
        </w:rPr>
        <w:t xml:space="preserve">: </w:t>
      </w:r>
    </w:p>
    <w:p w14:paraId="7F8AAF36" w14:textId="77777777" w:rsidR="00E828F2" w:rsidRPr="006D69FB" w:rsidRDefault="00E828F2" w:rsidP="007725E6">
      <w:pPr>
        <w:pStyle w:val="Content"/>
      </w:pPr>
      <w:r w:rsidRPr="006D69FB">
        <w:t>Tự thực hiện là hình thức đấu thầu mà đơn vị tổ chức trực tiếp quản lý, sử dụng và có thể tự triển khai gói thầu trong dự án, dự toán mua sắm nếu đáp ứng đủ các điều kiện.</w:t>
      </w:r>
    </w:p>
    <w:p w14:paraId="06709685" w14:textId="77777777" w:rsidR="00E828F2" w:rsidRPr="006D69FB" w:rsidRDefault="00E828F2" w:rsidP="00763F22">
      <w:pPr>
        <w:spacing w:line="360" w:lineRule="auto"/>
        <w:jc w:val="both"/>
        <w:rPr>
          <w:b/>
          <w:bCs/>
          <w:szCs w:val="26"/>
        </w:rPr>
      </w:pPr>
      <w:r w:rsidRPr="006D69FB">
        <w:rPr>
          <w:b/>
          <w:bCs/>
          <w:szCs w:val="26"/>
        </w:rPr>
        <w:t>g,</w:t>
      </w:r>
      <w:r>
        <w:rPr>
          <w:b/>
          <w:bCs/>
          <w:szCs w:val="26"/>
        </w:rPr>
        <w:t xml:space="preserve"> </w:t>
      </w:r>
      <w:r w:rsidRPr="006D69FB">
        <w:rPr>
          <w:b/>
          <w:bCs/>
          <w:szCs w:val="26"/>
        </w:rPr>
        <w:t>Tham gia thực hiện cộng đồng:</w:t>
      </w:r>
    </w:p>
    <w:p w14:paraId="284B0F03" w14:textId="77777777" w:rsidR="00E828F2" w:rsidRPr="006D69FB" w:rsidRDefault="00E828F2" w:rsidP="007725E6">
      <w:pPr>
        <w:pStyle w:val="Content"/>
      </w:pPr>
      <w:r w:rsidRPr="006D69FB">
        <w:t>Hình thức tham gia thực hiện của cộng đồng là hình thức đấu thầu do cư dân, tổ hoặc tổ chức, nhóm thợ tại địa phương có đủ năng lực thực hiện gói thầu</w:t>
      </w:r>
      <w:r>
        <w:t>,</w:t>
      </w:r>
      <w:r w:rsidRPr="006D69FB">
        <w:t xml:space="preserve"> gói thầu được giao có </w:t>
      </w:r>
      <w:r w:rsidRPr="006D69FB">
        <w:lastRenderedPageBreak/>
        <w:t>mức giá thầu tối đa 5 tỷ đồng, thuộc chương trình mục tiêu quốc gia hoặc đầu tư công do nhà nước và nhân dân cùng thực hiện.</w:t>
      </w:r>
    </w:p>
    <w:p w14:paraId="628B9D63" w14:textId="77777777" w:rsidR="00E828F2" w:rsidRPr="006D69FB" w:rsidRDefault="00E828F2" w:rsidP="00763F22">
      <w:pPr>
        <w:spacing w:line="360" w:lineRule="auto"/>
        <w:jc w:val="both"/>
        <w:rPr>
          <w:b/>
          <w:bCs/>
          <w:szCs w:val="26"/>
        </w:rPr>
      </w:pPr>
      <w:r w:rsidRPr="006D69FB">
        <w:rPr>
          <w:b/>
          <w:bCs/>
          <w:szCs w:val="26"/>
        </w:rPr>
        <w:t>h,</w:t>
      </w:r>
      <w:r>
        <w:rPr>
          <w:b/>
          <w:bCs/>
          <w:szCs w:val="26"/>
        </w:rPr>
        <w:t xml:space="preserve"> </w:t>
      </w:r>
      <w:r w:rsidRPr="006D69FB">
        <w:rPr>
          <w:b/>
          <w:bCs/>
          <w:szCs w:val="26"/>
        </w:rPr>
        <w:t>Đàm phán giá:</w:t>
      </w:r>
    </w:p>
    <w:p w14:paraId="2121BAC1" w14:textId="77777777" w:rsidR="00E828F2" w:rsidRPr="006D69FB" w:rsidRDefault="00E828F2" w:rsidP="007725E6">
      <w:pPr>
        <w:pStyle w:val="Content"/>
      </w:pPr>
      <w:r w:rsidRPr="006D69FB">
        <w:t>Đàm phán được áp dụng đối các gói thầu: Gói thầu mua biệt dược gốc và các loại sinh phẩm tham chiếu; gói thầu mua thuốc, thiết bị y tế, vật tư xét nghiệm đặc thù chỉ có 1 hoặc 2 nhà sản xuất. Bộ trưởng Bộ Y tế là cơ quan quyết định việc áp dụng hình thức đấu thầu đàm phán giá đối với trường hợp ban hành danh mục thuốc, thiết bị y tế, vật tư xét nghiệm và quy trình, thủ tục đấu thầu. </w:t>
      </w:r>
    </w:p>
    <w:p w14:paraId="26064526" w14:textId="77777777" w:rsidR="00E828F2" w:rsidRPr="006D69FB" w:rsidRDefault="00E828F2" w:rsidP="00763F22">
      <w:pPr>
        <w:spacing w:line="360" w:lineRule="auto"/>
        <w:jc w:val="both"/>
        <w:rPr>
          <w:szCs w:val="26"/>
        </w:rPr>
      </w:pPr>
      <w:r w:rsidRPr="006D69FB">
        <w:rPr>
          <w:b/>
          <w:bCs/>
          <w:szCs w:val="26"/>
        </w:rPr>
        <w:t>i,</w:t>
      </w:r>
      <w:r>
        <w:rPr>
          <w:b/>
          <w:bCs/>
          <w:szCs w:val="26"/>
        </w:rPr>
        <w:t xml:space="preserve"> </w:t>
      </w:r>
      <w:r w:rsidRPr="006D69FB">
        <w:rPr>
          <w:b/>
          <w:bCs/>
          <w:szCs w:val="26"/>
        </w:rPr>
        <w:t>Lựa chọn nhà thầu, nhà đầu tư trong trường hợp đặc biệt:</w:t>
      </w:r>
      <w:r w:rsidRPr="006D69FB">
        <w:rPr>
          <w:szCs w:val="26"/>
        </w:rPr>
        <w:t xml:space="preserve"> </w:t>
      </w:r>
    </w:p>
    <w:p w14:paraId="59977DC6" w14:textId="77777777" w:rsidR="00E828F2" w:rsidRPr="006D69FB" w:rsidRDefault="00E828F2" w:rsidP="007725E6">
      <w:pPr>
        <w:pStyle w:val="Content"/>
      </w:pPr>
      <w:r w:rsidRPr="006D69FB">
        <w:t>Lựa chọn nhà thầu, nhà đầu tư trong trường hợp đặc biệt là hình thức đấu thầu trong đó các gói thầu không được lựa chọn nhà thầu.</w:t>
      </w:r>
    </w:p>
    <w:p w14:paraId="44624662" w14:textId="081797AB" w:rsidR="00E828F2" w:rsidRPr="007725E6" w:rsidRDefault="007725E6" w:rsidP="007725E6">
      <w:pPr>
        <w:pStyle w:val="Heading4"/>
      </w:pPr>
      <w:r>
        <w:t>P</w:t>
      </w:r>
      <w:r w:rsidR="00E828F2" w:rsidRPr="007725E6">
        <w:t xml:space="preserve">hương thức </w:t>
      </w:r>
      <w:r>
        <w:t>lựa chọn nhà thầu</w:t>
      </w:r>
    </w:p>
    <w:p w14:paraId="5F98605D" w14:textId="77777777" w:rsidR="00E828F2" w:rsidRPr="006D69FB" w:rsidRDefault="00E828F2" w:rsidP="007725E6">
      <w:pPr>
        <w:pStyle w:val="Content"/>
      </w:pPr>
      <w:r w:rsidRPr="006D69FB">
        <w:t>Phương thức đấu thầu được hiểu là cách thức bên mời thầu tiến hành để lựa chọn nhà thầu hoặc nhà đầu tư. Hiện tại có tất cả 4 phương thức lựa chọn nhà thầu, nhà đầu tư phổ biến được sử dụng nhiều trong các cuộc đấu thầu, cụ thể phương thức này được quy định từ điều 30-33 của Luật Đấu Thầu (22/2023/QH15) năm 2023, cụ thể:</w:t>
      </w:r>
    </w:p>
    <w:p w14:paraId="73B5C45F" w14:textId="77777777" w:rsidR="00E828F2" w:rsidRPr="006D69FB" w:rsidRDefault="00E828F2" w:rsidP="00763F22">
      <w:pPr>
        <w:spacing w:line="360" w:lineRule="auto"/>
        <w:jc w:val="both"/>
        <w:rPr>
          <w:b/>
          <w:bCs/>
          <w:szCs w:val="26"/>
        </w:rPr>
      </w:pPr>
      <w:r w:rsidRPr="006D69FB">
        <w:rPr>
          <w:b/>
          <w:bCs/>
          <w:szCs w:val="26"/>
        </w:rPr>
        <w:t>a,</w:t>
      </w:r>
      <w:r>
        <w:rPr>
          <w:b/>
          <w:bCs/>
          <w:szCs w:val="26"/>
        </w:rPr>
        <w:t xml:space="preserve"> </w:t>
      </w:r>
      <w:r w:rsidRPr="006D69FB">
        <w:rPr>
          <w:b/>
          <w:bCs/>
          <w:szCs w:val="26"/>
        </w:rPr>
        <w:t>Phương thức lựa chọn nhà thầu một giai đoạn một túi hồ sơ</w:t>
      </w:r>
    </w:p>
    <w:p w14:paraId="1F3B62A1" w14:textId="77777777" w:rsidR="00E828F2" w:rsidRPr="006D69FB" w:rsidRDefault="00E828F2" w:rsidP="007725E6">
      <w:pPr>
        <w:pStyle w:val="Content"/>
      </w:pPr>
      <w:r w:rsidRPr="006D69FB">
        <w:t>Phương thức một giai đoạn một túi hồ sơ được áp dụng trong các trường hợp sau đây:</w:t>
      </w:r>
    </w:p>
    <w:p w14:paraId="4443868A" w14:textId="77777777" w:rsidR="00E828F2" w:rsidRPr="006D69FB" w:rsidRDefault="00E828F2" w:rsidP="007725E6">
      <w:pPr>
        <w:pStyle w:val="Content"/>
      </w:pPr>
      <w:r w:rsidRPr="006D69FB">
        <w:t>- Đấu thầu rộng rãi, đấu thầu hạn chế đối với gói thầu cung cấp dịch vụ phi tư vấn, mua sắm hàng hóa, xây lắp, hỗn hợp, trừ trường hợp quy định tại điểm b khoản 1 Điều 31 của Luật Đấu thầu 2023</w:t>
      </w:r>
    </w:p>
    <w:p w14:paraId="6D8D43FB" w14:textId="77777777" w:rsidR="00E828F2" w:rsidRPr="006D69FB" w:rsidRDefault="00E828F2" w:rsidP="007725E6">
      <w:pPr>
        <w:pStyle w:val="Content"/>
      </w:pPr>
      <w:r w:rsidRPr="006D69FB">
        <w:t>- Chào hàng cạnh tranh đối với gói thầu cung cấp dịch vụ phi tư vấn, mua sắm hàng hóa, xây lắp, gói thầu hỗn hợp cung cấp hàng hóa và xây lắp;</w:t>
      </w:r>
    </w:p>
    <w:p w14:paraId="5F75EAF1" w14:textId="77777777" w:rsidR="00E828F2" w:rsidRPr="006D69FB" w:rsidRDefault="00E828F2" w:rsidP="007725E6">
      <w:pPr>
        <w:pStyle w:val="Content"/>
      </w:pPr>
      <w:r w:rsidRPr="006D69FB">
        <w:t>- Chỉ định thầu đối với gói thầu cung cấp dịch vụ tư vấn, dịch vụ phi tư vấn, mua sắm hàng hóa, xây lắp, hỗn hợp;</w:t>
      </w:r>
    </w:p>
    <w:p w14:paraId="49C31C02" w14:textId="77777777" w:rsidR="00E828F2" w:rsidRPr="006D69FB" w:rsidRDefault="00E828F2" w:rsidP="007725E6">
      <w:pPr>
        <w:pStyle w:val="Content"/>
      </w:pPr>
      <w:r w:rsidRPr="006D69FB">
        <w:t>- Mua sắm trực tiếp đối với gói thầu mua sắm hàng hóa.</w:t>
      </w:r>
    </w:p>
    <w:p w14:paraId="5D164740" w14:textId="77777777" w:rsidR="00E828F2" w:rsidRPr="006D69FB" w:rsidRDefault="00E828F2" w:rsidP="007725E6">
      <w:pPr>
        <w:pStyle w:val="Content"/>
      </w:pPr>
      <w:r w:rsidRPr="006D69FB">
        <w:t>- Nhà thầu nộp hồ sơ dự thầu, hồ sơ đề xuất gồm đề xuất về kỹ thuật và đề xuất về tài chính theo yêu cầu của hồ sơ mời thầu, hồ sơ yêu cầu.</w:t>
      </w:r>
    </w:p>
    <w:p w14:paraId="3AB849E0" w14:textId="77777777" w:rsidR="00E828F2" w:rsidRPr="006D69FB" w:rsidRDefault="00E828F2" w:rsidP="007725E6">
      <w:pPr>
        <w:pStyle w:val="Content"/>
      </w:pPr>
      <w:r w:rsidRPr="006D69FB">
        <w:t>Việc mở thầu được tiến hành một lần đối với toàn bộ hồ sơ dự thầu, hồ sơ đề xuất.</w:t>
      </w:r>
    </w:p>
    <w:p w14:paraId="4AF6F83B" w14:textId="77777777" w:rsidR="00E828F2" w:rsidRPr="006D69FB" w:rsidRDefault="00E828F2" w:rsidP="00763F22">
      <w:pPr>
        <w:spacing w:line="360" w:lineRule="auto"/>
        <w:jc w:val="both"/>
        <w:rPr>
          <w:b/>
          <w:bCs/>
          <w:szCs w:val="26"/>
        </w:rPr>
      </w:pPr>
      <w:r w:rsidRPr="006D69FB">
        <w:rPr>
          <w:b/>
          <w:bCs/>
          <w:szCs w:val="26"/>
        </w:rPr>
        <w:t>b,</w:t>
      </w:r>
      <w:r>
        <w:rPr>
          <w:b/>
          <w:bCs/>
          <w:szCs w:val="26"/>
        </w:rPr>
        <w:t xml:space="preserve"> </w:t>
      </w:r>
      <w:r w:rsidRPr="006D69FB">
        <w:rPr>
          <w:b/>
          <w:bCs/>
          <w:szCs w:val="26"/>
        </w:rPr>
        <w:t>Phương thức lựa chọn nhà thầu một giai đoạn hai túi hồ sơ</w:t>
      </w:r>
    </w:p>
    <w:p w14:paraId="7F9DD1D0" w14:textId="77777777" w:rsidR="00E828F2" w:rsidRPr="00F84337" w:rsidRDefault="00E828F2" w:rsidP="007725E6">
      <w:pPr>
        <w:pStyle w:val="Content"/>
      </w:pPr>
      <w:r w:rsidRPr="00F84337">
        <w:lastRenderedPageBreak/>
        <w:t>Phương thức một giai đoạn hai túi hồ sơ được áp dụng trong các trường hợp sau đây:</w:t>
      </w:r>
    </w:p>
    <w:p w14:paraId="6487055B" w14:textId="77777777" w:rsidR="00E828F2" w:rsidRPr="00F84337" w:rsidRDefault="00E828F2" w:rsidP="007725E6">
      <w:pPr>
        <w:pStyle w:val="Content"/>
      </w:pPr>
      <w:r w:rsidRPr="00F84337">
        <w:t>- Đấu thầu rộng rãi, đấu thầu hạn chế đối với gói thầu cung cấp dịch vụ tư vấn.</w:t>
      </w:r>
    </w:p>
    <w:p w14:paraId="2AE56A5F" w14:textId="77777777" w:rsidR="00E828F2" w:rsidRPr="00F84337" w:rsidRDefault="00E828F2" w:rsidP="007725E6">
      <w:pPr>
        <w:pStyle w:val="Content"/>
      </w:pPr>
      <w:r w:rsidRPr="00F84337">
        <w:t>- Đấu thầu rộng rãi, đấu thầu hạn chế đối với gói thầu cung cấp dịch vụ phi tư vấn, mua sắm hàng hóa, xây lắp, hỗn hợp đòi hỏi kỹ thuật cao theo quy định của pháp luật về khoa học, công nghệ.</w:t>
      </w:r>
    </w:p>
    <w:p w14:paraId="3E2E9115" w14:textId="77777777" w:rsidR="00E828F2" w:rsidRPr="00F84337" w:rsidRDefault="00E828F2" w:rsidP="007725E6">
      <w:pPr>
        <w:pStyle w:val="Content"/>
      </w:pPr>
      <w:r w:rsidRPr="00F84337">
        <w:t>- Nhà thầu nộp đồng thời hồ sơ đề xuất về kỹ thuật và hồ sơ đề xuất về tài chính</w:t>
      </w:r>
    </w:p>
    <w:p w14:paraId="1B80B2EA" w14:textId="77777777" w:rsidR="00E828F2" w:rsidRPr="00F84337" w:rsidRDefault="00E828F2" w:rsidP="007725E6">
      <w:pPr>
        <w:pStyle w:val="Content"/>
      </w:pPr>
      <w:r w:rsidRPr="00F84337">
        <w:t>- Nhà thầu nộp đồng thời hồ sơ đề xuất về kỹ thuật và hồ sơ đề xuất về tài chính riêng biệt theo yêu cầu của hồ sơ mời thầu.</w:t>
      </w:r>
    </w:p>
    <w:p w14:paraId="335C7E25" w14:textId="77777777" w:rsidR="00E828F2" w:rsidRPr="00F84337" w:rsidRDefault="00E828F2" w:rsidP="007725E6">
      <w:pPr>
        <w:pStyle w:val="Content"/>
      </w:pPr>
      <w:r w:rsidRPr="00F84337">
        <w:t>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14:paraId="7E6021B0" w14:textId="77777777" w:rsidR="00E828F2" w:rsidRPr="006D69FB" w:rsidRDefault="00E828F2" w:rsidP="00763F22">
      <w:pPr>
        <w:spacing w:line="360" w:lineRule="auto"/>
        <w:jc w:val="both"/>
        <w:rPr>
          <w:b/>
          <w:bCs/>
          <w:szCs w:val="26"/>
        </w:rPr>
      </w:pPr>
      <w:r w:rsidRPr="006D69FB">
        <w:rPr>
          <w:b/>
          <w:bCs/>
          <w:szCs w:val="26"/>
        </w:rPr>
        <w:t>c,</w:t>
      </w:r>
      <w:r>
        <w:rPr>
          <w:b/>
          <w:bCs/>
          <w:szCs w:val="26"/>
        </w:rPr>
        <w:t xml:space="preserve"> </w:t>
      </w:r>
      <w:r w:rsidRPr="006D69FB">
        <w:rPr>
          <w:b/>
          <w:bCs/>
          <w:szCs w:val="26"/>
        </w:rPr>
        <w:t>Phương thức lựa chọn nhà thầu hai giai đoạn một túi hồ sơ</w:t>
      </w:r>
    </w:p>
    <w:p w14:paraId="48F94B62" w14:textId="77777777" w:rsidR="00E828F2" w:rsidRPr="006D69FB" w:rsidRDefault="00E828F2" w:rsidP="007725E6">
      <w:pPr>
        <w:pStyle w:val="Content"/>
      </w:pPr>
      <w:r w:rsidRPr="006D69FB">
        <w:t>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w:t>
      </w:r>
    </w:p>
    <w:p w14:paraId="1ECDBE8D" w14:textId="7AE21DDA" w:rsidR="00E828F2" w:rsidRPr="006D69FB" w:rsidRDefault="00E828F2" w:rsidP="007725E6">
      <w:pPr>
        <w:pStyle w:val="Content"/>
      </w:pPr>
      <w:r w:rsidRPr="006D69FB">
        <w:t xml:space="preserve">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w:t>
      </w:r>
      <w:r w:rsidR="00BD642A">
        <w:t>H</w:t>
      </w:r>
      <w:r w:rsidRPr="006D69FB">
        <w:t>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14:paraId="5613F9CB" w14:textId="77777777" w:rsidR="00E828F2" w:rsidRPr="006D69FB" w:rsidRDefault="00E828F2" w:rsidP="007725E6">
      <w:pPr>
        <w:pStyle w:val="Content"/>
      </w:pPr>
      <w:r w:rsidRPr="006D69FB">
        <w:t>Trong giai đoạn hai, quy trình lựa chọn nhà thầu được thực hiện như sau:</w:t>
      </w:r>
    </w:p>
    <w:p w14:paraId="5762C107" w14:textId="77777777" w:rsidR="00E828F2" w:rsidRPr="006D69FB" w:rsidRDefault="00E828F2" w:rsidP="007725E6">
      <w:pPr>
        <w:pStyle w:val="Content"/>
      </w:pPr>
      <w:r w:rsidRPr="006D69FB">
        <w:t>-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14:paraId="0294130C" w14:textId="3B9468A4" w:rsidR="00E828F2" w:rsidRPr="006D69FB" w:rsidRDefault="00E828F2" w:rsidP="007725E6">
      <w:pPr>
        <w:pStyle w:val="Content"/>
      </w:pPr>
      <w:r w:rsidRPr="006D69FB">
        <w:t>- Trên cơ sở nội dung làm rõ đề xuất về kỹ thuật với từng nhà thầu, hồ sơ mời thầu giai đoạn một được điều chỉnh, bổ sung về chỉ d</w:t>
      </w:r>
      <w:r w:rsidR="00BD642A">
        <w:t>ẫn</w:t>
      </w:r>
      <w:r w:rsidRPr="006D69FB">
        <w:t xml:space="preserve"> nhà thầu, tiêu chuẩn đánh giá, yêu cầu kỹ thuật, điều kiện hợp đồng và các nội dung khác để hình thành hồ sơ mời thầu giai đoạn </w:t>
      </w:r>
      <w:r w:rsidRPr="006D69FB">
        <w:lastRenderedPageBreak/>
        <w:t>hai, kể cả các sai lệch về kỹ thuật của nhà thầu đã được chấp nhận, đề xuất trong phương án thay thế của nhà thầu đã được chấp nhận.</w:t>
      </w:r>
    </w:p>
    <w:p w14:paraId="05AB5D40" w14:textId="45CE4B42" w:rsidR="00E828F2" w:rsidRPr="001322B3" w:rsidRDefault="00E828F2" w:rsidP="007725E6">
      <w:pPr>
        <w:pStyle w:val="Content"/>
        <w:rPr>
          <w:rStyle w:val="IntenseReference"/>
          <w:b w:val="0"/>
          <w:bCs w:val="0"/>
          <w:smallCaps w:val="0"/>
          <w:color w:val="auto"/>
          <w:szCs w:val="26"/>
        </w:rPr>
      </w:pPr>
      <w:r w:rsidRPr="006D69FB">
        <w:t xml:space="preserve">-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w:t>
      </w:r>
      <w:r w:rsidRPr="007725E6">
        <w:t>hành một lần đối với toàn bộ hồ sơ dự thầu.</w:t>
      </w:r>
      <w:r w:rsidR="001322B3" w:rsidRPr="007725E6">
        <w:t xml:space="preserve"> Q</w:t>
      </w:r>
      <w:r w:rsidR="00BD642A">
        <w:t>uá</w:t>
      </w:r>
      <w:r w:rsidR="001322B3" w:rsidRPr="007725E6">
        <w:t xml:space="preserve"> trình mở thầu được tiến hành một lần cho toàn bộ hồ sơ dự thầu</w:t>
      </w:r>
      <w:r w:rsidR="007725E6" w:rsidRPr="007725E6">
        <w:t>.</w:t>
      </w:r>
    </w:p>
    <w:p w14:paraId="1A2501F9" w14:textId="1629F699" w:rsidR="00E828F2" w:rsidRPr="00EE2D8A" w:rsidRDefault="001322B3" w:rsidP="00763F22">
      <w:pPr>
        <w:pStyle w:val="Content"/>
        <w:spacing w:before="0" w:after="0" w:line="360" w:lineRule="auto"/>
        <w:rPr>
          <w:b/>
          <w:bCs/>
          <w:szCs w:val="26"/>
        </w:rPr>
      </w:pPr>
      <w:r>
        <w:rPr>
          <w:b/>
          <w:bCs/>
          <w:szCs w:val="26"/>
        </w:rPr>
        <w:t>d</w:t>
      </w:r>
      <w:r w:rsidR="00E828F2" w:rsidRPr="001322B3">
        <w:rPr>
          <w:rStyle w:val="IntenseReference"/>
          <w:color w:val="auto"/>
          <w:szCs w:val="26"/>
        </w:rPr>
        <w:t xml:space="preserve">, </w:t>
      </w:r>
      <w:r w:rsidR="00E828F2" w:rsidRPr="00EE2D8A">
        <w:rPr>
          <w:b/>
          <w:bCs/>
          <w:szCs w:val="26"/>
        </w:rPr>
        <w:t>Phương thức lựa chọn nhà thầu hai giai đoạn hai túi hồ sơ</w:t>
      </w:r>
    </w:p>
    <w:p w14:paraId="18C96DE4" w14:textId="77777777" w:rsidR="00E828F2" w:rsidRPr="006D69FB" w:rsidRDefault="00E828F2" w:rsidP="007725E6">
      <w:pPr>
        <w:pStyle w:val="Content"/>
      </w:pPr>
      <w:r w:rsidRPr="006D69FB">
        <w:t>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14:paraId="02897027" w14:textId="5CE407A4" w:rsidR="00E828F2" w:rsidRPr="006D69FB" w:rsidRDefault="00E828F2" w:rsidP="007725E6">
      <w:pPr>
        <w:pStyle w:val="Content"/>
      </w:pPr>
      <w:r w:rsidRPr="006D69FB">
        <w:t>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w:t>
      </w:r>
      <w:r w:rsidR="000723F5">
        <w:t xml:space="preserve"> </w:t>
      </w:r>
      <w:r w:rsidRPr="006D69FB">
        <w:t>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14:paraId="6DA0395B" w14:textId="77777777" w:rsidR="00E828F2" w:rsidRPr="006D69FB" w:rsidRDefault="00E828F2" w:rsidP="007725E6">
      <w:pPr>
        <w:pStyle w:val="Content"/>
      </w:pPr>
      <w:r w:rsidRPr="006D69FB">
        <w:t>Trong giai đoạn hai, quy trình lựa chọn nhà thầu được thực hiện như sau:</w:t>
      </w:r>
    </w:p>
    <w:p w14:paraId="36C54E90" w14:textId="77777777" w:rsidR="00E828F2" w:rsidRPr="006D69FB" w:rsidRDefault="00E828F2" w:rsidP="007725E6">
      <w:pPr>
        <w:pStyle w:val="Content"/>
      </w:pPr>
      <w:r w:rsidRPr="006D69FB">
        <w:t>-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14:paraId="4A63ABE0" w14:textId="77777777" w:rsidR="00E828F2" w:rsidRPr="006D69FB" w:rsidRDefault="00E828F2" w:rsidP="007725E6">
      <w:pPr>
        <w:pStyle w:val="Content"/>
      </w:pPr>
      <w:r w:rsidRPr="006D69FB">
        <w:t>-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14:paraId="6CC587BD" w14:textId="33DB41BB" w:rsidR="00E828F2" w:rsidRPr="006D69FB" w:rsidRDefault="00E828F2" w:rsidP="007725E6">
      <w:pPr>
        <w:pStyle w:val="Content"/>
      </w:pPr>
      <w:r w:rsidRPr="006D69FB">
        <w:t>- Nhà thầu nộp hồ sơ dự thầu bao gồm đề xuất về kỹ thuật và đề xuất về tài chính riêng biệt theo yêu cầu của hồ sơ mời thầu giai đoạn hai, trong đó có giá dự thầu và bảo đảm</w:t>
      </w:r>
      <w:r w:rsidR="00646038">
        <w:t xml:space="preserve"> </w:t>
      </w:r>
      <w:r w:rsidRPr="006D69FB">
        <w:lastRenderedPageBreak/>
        <w:t>dự thầu hồ sơ đề xuất tài chính được chào tương ứng theo phương án đề xuất kỹ thuật chính của nhà thầu;</w:t>
      </w:r>
    </w:p>
    <w:p w14:paraId="70F555EB" w14:textId="77777777" w:rsidR="00E828F2" w:rsidRPr="006D69FB" w:rsidRDefault="00E828F2" w:rsidP="007725E6">
      <w:pPr>
        <w:pStyle w:val="Content"/>
      </w:pPr>
      <w:r w:rsidRPr="006D69FB">
        <w:t>Trường hợp nhà thầu chào phương án kỹ thuật thay thế thì phải gửi kèm theo phần đề xuất tài chính cho phương án thay thế này. Việc mở thầu được tiến hành hai lần.</w:t>
      </w:r>
    </w:p>
    <w:p w14:paraId="2E9E84B8" w14:textId="308D050C" w:rsidR="005706E5" w:rsidRPr="00E828F2" w:rsidRDefault="00E828F2" w:rsidP="007725E6">
      <w:pPr>
        <w:pStyle w:val="Content"/>
      </w:pPr>
      <w:r w:rsidRPr="006D69FB">
        <w:t xml:space="preserve">Hồ sơ đề xuất về kỹ thuật sẽ được mở ngay sau thời điểm đóng thầu. </w:t>
      </w:r>
      <w:r w:rsidR="00BD642A">
        <w:t>N</w:t>
      </w:r>
      <w:r w:rsidRPr="006D69FB">
        <w:t>hà thầu đáp ứng yêu cầu về kỹ thuật sẽ được mở hồ sơ đề xuất về tài chính để đánh giá.</w:t>
      </w:r>
    </w:p>
    <w:p w14:paraId="3E69E259" w14:textId="09BCEF3F" w:rsidR="00207599" w:rsidRPr="00392A6D" w:rsidRDefault="00ED2860" w:rsidP="00763F22">
      <w:pPr>
        <w:pStyle w:val="Heading3"/>
        <w:spacing w:before="0" w:after="0" w:line="360" w:lineRule="auto"/>
        <w:jc w:val="both"/>
        <w:rPr>
          <w:b w:val="0"/>
          <w:bCs/>
        </w:rPr>
      </w:pPr>
      <w:bookmarkStart w:id="24" w:name="_Toc196257482"/>
      <w:r w:rsidRPr="00392A6D">
        <w:rPr>
          <w:bCs/>
        </w:rPr>
        <w:t>Đặc điểm đấu thầu thi công xây dựng công trình</w:t>
      </w:r>
      <w:bookmarkEnd w:id="24"/>
    </w:p>
    <w:p w14:paraId="2EAA3810" w14:textId="51DDF5DD" w:rsidR="00ED2860" w:rsidRPr="007725E6" w:rsidRDefault="00ED2860" w:rsidP="007725E6">
      <w:pPr>
        <w:pStyle w:val="Heading4"/>
      </w:pPr>
      <w:r w:rsidRPr="007725E6">
        <w:t xml:space="preserve">Khái niệm </w:t>
      </w:r>
      <w:r w:rsidR="007725E6">
        <w:t xml:space="preserve">đấu thầu </w:t>
      </w:r>
      <w:r w:rsidRPr="007725E6">
        <w:t>thi công xây d</w:t>
      </w:r>
      <w:r w:rsidR="007725E6">
        <w:t>ự</w:t>
      </w:r>
      <w:r w:rsidRPr="007725E6">
        <w:t>ng</w:t>
      </w:r>
    </w:p>
    <w:p w14:paraId="5F40325A" w14:textId="77777777" w:rsidR="00E828F2" w:rsidRPr="007725E6" w:rsidRDefault="00E828F2" w:rsidP="007725E6">
      <w:pPr>
        <w:pStyle w:val="Content"/>
      </w:pPr>
      <w:r w:rsidRPr="007725E6">
        <w:t xml:space="preserve">Đấu thầu thi công xây dựng công trình: là đấu thầu để lựa chọn nhà thầu thực hiện việc xây dựng “công trình” và hạng mục công trình (sản phẩm của ngành xây dựng) như công trình nhà ở; nhà làm việc của cơ quan, đơn vị; các công trình giao thông; các trường học, bệnh viện; công trình trạm điện, mạng lưới điện. </w:t>
      </w:r>
    </w:p>
    <w:p w14:paraId="3CD88FD2" w14:textId="77777777" w:rsidR="00E828F2" w:rsidRPr="007725E6" w:rsidRDefault="00E828F2" w:rsidP="007725E6">
      <w:pPr>
        <w:pStyle w:val="Content"/>
      </w:pPr>
      <w:r w:rsidRPr="007725E6">
        <w:t xml:space="preserve">Trong quá trình thi công xây dựng công trình, để rút ngắn thời gian xây dựng, người ta có thể sản xuất nhiều cấu phần, linh kiện của sản phẩm là công trình xây dựng trong một doanh nghiệp chuyên môn hóa như làm các sản phẩm bê tông đúc sẵn, các trụ, cột đúc sẵn rồi mang đến lắp đặt vào công trình. Trường hợp này xuất hiện khái niệm xây lắp và do đó cũng xuất hiện khái niệm đấu thầu xây lắp. </w:t>
      </w:r>
    </w:p>
    <w:p w14:paraId="5B123F0F" w14:textId="77777777" w:rsidR="00E828F2" w:rsidRPr="007725E6" w:rsidRDefault="00E828F2" w:rsidP="007725E6">
      <w:pPr>
        <w:pStyle w:val="Content"/>
      </w:pPr>
      <w:r w:rsidRPr="007725E6">
        <w:t xml:space="preserve">Đấu thầu xây lắp còn được hiểu là đấu thầu lựa chọn nhà thầu thực hiện việc thi công xây dựng công trình và phần việc lắp đặt trang thiết bị cho công trình, hoặc hạng mục công trình. </w:t>
      </w:r>
    </w:p>
    <w:p w14:paraId="59AE25D6" w14:textId="04E92354" w:rsidR="00E828F2" w:rsidRPr="007725E6" w:rsidRDefault="00E828F2" w:rsidP="007725E6">
      <w:pPr>
        <w:pStyle w:val="Content"/>
      </w:pPr>
      <w:r w:rsidRPr="007725E6">
        <w:t>Chính vì sự đa dạng trong cách gọi loại đấu thầu này, khi lập hồ sơ mời thầu, ký hợp đồng với nhà thầu trúng thầu, cần phải ghi rõ phạm vi, khối lượng công việc cụ thể nhằm tránh những khiếu kiện về sau.</w:t>
      </w:r>
    </w:p>
    <w:p w14:paraId="50A66EC8" w14:textId="28658B31" w:rsidR="00ED2860" w:rsidRPr="007725E6" w:rsidRDefault="00ED2860" w:rsidP="007725E6">
      <w:pPr>
        <w:pStyle w:val="Heading4"/>
      </w:pPr>
      <w:r w:rsidRPr="007725E6">
        <w:t xml:space="preserve">Một số đặc điểm của </w:t>
      </w:r>
      <w:r w:rsidR="007725E6">
        <w:t xml:space="preserve">đấu thầu </w:t>
      </w:r>
      <w:r w:rsidRPr="007725E6">
        <w:t>thi công xây dựng</w:t>
      </w:r>
    </w:p>
    <w:p w14:paraId="1A89AB71" w14:textId="77777777" w:rsidR="00E828F2" w:rsidRPr="007725E6" w:rsidRDefault="00E828F2" w:rsidP="007725E6">
      <w:pPr>
        <w:pStyle w:val="Content"/>
      </w:pPr>
      <w:r w:rsidRPr="007725E6">
        <w:t>Thi công xây dựng gồm các hoạt động liên quan đến xây dựng và lắp đặt thiết bị đối với công trình xây dựng mới, sửa chữa, cải tạo, di dời, tu bổ, phục hồi; phá dỡ công trình; bảo hành, bảo trì công trình xây dựng;</w:t>
      </w:r>
    </w:p>
    <w:p w14:paraId="2E82DF6D" w14:textId="5A99A493" w:rsidR="00E828F2" w:rsidRPr="007725E6" w:rsidRDefault="00E828F2" w:rsidP="007725E6">
      <w:pPr>
        <w:pStyle w:val="Content"/>
      </w:pPr>
      <w:r w:rsidRPr="007725E6">
        <w:t>Giá trị của gói thầu thi công xây dựng thường được xác định theo giá cố định, giá hợp đồng trọn gói hoặc theo đơn giá dựa trên dự toán chi tiết của công trình;</w:t>
      </w:r>
    </w:p>
    <w:p w14:paraId="6DC2161C" w14:textId="77777777" w:rsidR="00E828F2" w:rsidRPr="007725E6" w:rsidRDefault="00E828F2" w:rsidP="007725E6">
      <w:pPr>
        <w:pStyle w:val="Content"/>
      </w:pPr>
      <w:r w:rsidRPr="007725E6">
        <w:t>Gói thầu thi công xây dựng nêu rõ thời gian thực hiện và thường đi kèm với các mốc thời gian để kiểm tra tiến độ dự án;</w:t>
      </w:r>
    </w:p>
    <w:p w14:paraId="04EB4148" w14:textId="7C19DD02" w:rsidR="001322B3" w:rsidRPr="007725E6" w:rsidRDefault="001322B3" w:rsidP="007725E6">
      <w:pPr>
        <w:pStyle w:val="Content"/>
      </w:pPr>
      <w:r w:rsidRPr="007725E6">
        <w:lastRenderedPageBreak/>
        <w:t>Gói thầu thi công xây dựng yêu cầu hồ sơ dự thầu gồm: bản vẽ thiết kế, bảng khối</w:t>
      </w:r>
    </w:p>
    <w:p w14:paraId="49D7353F" w14:textId="07408FB7" w:rsidR="00E828F2" w:rsidRPr="007725E6" w:rsidRDefault="00E828F2" w:rsidP="007725E6">
      <w:pPr>
        <w:pStyle w:val="Content"/>
      </w:pPr>
      <w:r w:rsidRPr="007725E6">
        <w:t>lượng công việc, tiêu chuẩn kỹ thuật, điều kiện hợp đồng, năng lực tài chính, kinh nghiệm, biện pháp thi công, nhân sự chủ chốt và cam kết bảo hành;</w:t>
      </w:r>
    </w:p>
    <w:p w14:paraId="60227C24" w14:textId="77777777" w:rsidR="00E828F2" w:rsidRPr="007725E6" w:rsidRDefault="00E828F2" w:rsidP="007725E6">
      <w:pPr>
        <w:pStyle w:val="Content"/>
      </w:pPr>
      <w:r w:rsidRPr="007725E6">
        <w:t>Các nhà thầu có thể tham gia đấu thầu gói thầu thi công xây dựng gồm: các nhà thầu chính hoặc liên danh nhà thầu tùy theo quy mô và tính chất công trình. Nhà thầu phụ có thể tham gia nếu được sự chấp thuận của chủ đầu tư;</w:t>
      </w:r>
    </w:p>
    <w:p w14:paraId="26014B25" w14:textId="77777777" w:rsidR="00E828F2" w:rsidRPr="007725E6" w:rsidRDefault="00E828F2" w:rsidP="007725E6">
      <w:pPr>
        <w:pStyle w:val="Content"/>
      </w:pPr>
      <w:r w:rsidRPr="007725E6">
        <w:t>Đảm bảo tuân thủ theo quy định của Luật Xây dựng, Luật Đấu thầu và các quy định liên quan.</w:t>
      </w:r>
    </w:p>
    <w:p w14:paraId="40F34E23" w14:textId="77777777" w:rsidR="00E828F2" w:rsidRPr="007725E6" w:rsidRDefault="00E828F2" w:rsidP="007725E6">
      <w:pPr>
        <w:pStyle w:val="Heading4"/>
      </w:pPr>
      <w:r w:rsidRPr="007725E6">
        <w:t>Một số thuật ngữ của gói thầu thi công xây dựng</w:t>
      </w:r>
    </w:p>
    <w:p w14:paraId="49C2BE4D" w14:textId="74438741" w:rsidR="00E828F2" w:rsidRPr="006D69FB" w:rsidRDefault="00E828F2" w:rsidP="007725E6">
      <w:pPr>
        <w:pStyle w:val="Content"/>
        <w:rPr>
          <w:lang w:val="vi-VN"/>
        </w:rPr>
      </w:pPr>
      <w:r w:rsidRPr="006D69FB">
        <w:rPr>
          <w:lang w:val="vi-VN"/>
        </w:rPr>
        <w:t xml:space="preserve">- </w:t>
      </w:r>
      <w:r w:rsidRPr="006D69FB">
        <w:rPr>
          <w:b/>
          <w:bCs/>
          <w:lang w:val="vi-VN"/>
        </w:rPr>
        <w:t>Hồ sơ mời thầu</w:t>
      </w:r>
      <w:r w:rsidRPr="006D69FB">
        <w:rPr>
          <w:lang w:val="vi-VN"/>
        </w:rPr>
        <w:t>: là tài liệu do bên mời thầu phát để cung cấp thông tin và yêu cầu chi tiết về gói thầu. Hồ sơ mời thầu thể hiện toàn bộ những yêu cầu cụ thể về gói thầu, cách thức tham dự đấu thầu, cách thức đánh giá xếp loại h</w:t>
      </w:r>
      <w:r w:rsidR="00BD642A">
        <w:t>ồ</w:t>
      </w:r>
      <w:r w:rsidRPr="006D69FB">
        <w:rPr>
          <w:lang w:val="vi-VN"/>
        </w:rPr>
        <w:t xml:space="preserve"> sơ dự thầu, làm căn cứ để nhà thầu chuẩn bị h</w:t>
      </w:r>
      <w:r w:rsidR="00BD642A">
        <w:t>ồ</w:t>
      </w:r>
      <w:r w:rsidRPr="006D69FB">
        <w:rPr>
          <w:lang w:val="vi-VN"/>
        </w:rPr>
        <w:t xml:space="preserve"> sơ dự thầu. Hồ sơ mời thầu cũng là căn cứ để đến mời thầu, đánh giá, xếp loại h</w:t>
      </w:r>
      <w:r w:rsidR="00BD642A">
        <w:t>ồ</w:t>
      </w:r>
      <w:r w:rsidRPr="006D69FB">
        <w:rPr>
          <w:lang w:val="vi-VN"/>
        </w:rPr>
        <w:t xml:space="preserve"> sơ dự thầu của nhà thầu, lựa chọn nhà thầu, nhà đầu tư.</w:t>
      </w:r>
    </w:p>
    <w:p w14:paraId="4F0B7640" w14:textId="77777777" w:rsidR="00E828F2" w:rsidRPr="006D69FB" w:rsidRDefault="00E828F2" w:rsidP="007725E6">
      <w:pPr>
        <w:pStyle w:val="Content"/>
        <w:rPr>
          <w:lang w:val="vi-VN"/>
        </w:rPr>
      </w:pPr>
      <w:r w:rsidRPr="006D69FB">
        <w:rPr>
          <w:lang w:val="vi-VN"/>
        </w:rPr>
        <w:t xml:space="preserve">- </w:t>
      </w:r>
      <w:r w:rsidRPr="006D69FB">
        <w:rPr>
          <w:b/>
          <w:bCs/>
          <w:lang w:val="vi-VN"/>
        </w:rPr>
        <w:t>Hồ sơ dự thầu</w:t>
      </w:r>
      <w:r w:rsidRPr="006D69FB">
        <w:rPr>
          <w:lang w:val="vi-VN"/>
        </w:rPr>
        <w:t>: là toàn bộ tài liệu do nhà thầu, nhà đầu tư tự lập và nộp cho bên mời thầu theo yêu cầu của hồ sơ mời thầu.</w:t>
      </w:r>
    </w:p>
    <w:p w14:paraId="05C44CC5" w14:textId="77777777" w:rsidR="00E828F2" w:rsidRPr="006D69FB" w:rsidRDefault="00E828F2" w:rsidP="007725E6">
      <w:pPr>
        <w:pStyle w:val="Content"/>
        <w:rPr>
          <w:lang w:val="vi-VN"/>
        </w:rPr>
      </w:pPr>
      <w:r w:rsidRPr="006D69FB">
        <w:rPr>
          <w:lang w:val="vi-VN"/>
        </w:rPr>
        <w:t xml:space="preserve">- </w:t>
      </w:r>
      <w:r w:rsidRPr="006D69FB">
        <w:rPr>
          <w:b/>
          <w:bCs/>
          <w:lang w:val="vi-VN"/>
        </w:rPr>
        <w:t>Bên mời thầu</w:t>
      </w:r>
      <w:r w:rsidRPr="006D69FB">
        <w:rPr>
          <w:lang w:val="vi-VN"/>
        </w:rPr>
        <w:t>: là cơ quan tổ chức có chuyên môn và năng lực để thực hiện các hoạt động đấu thầu.</w:t>
      </w:r>
    </w:p>
    <w:p w14:paraId="56C1DB09" w14:textId="77777777" w:rsidR="00E828F2" w:rsidRPr="006D69FB" w:rsidRDefault="00E828F2" w:rsidP="007725E6">
      <w:pPr>
        <w:pStyle w:val="Content"/>
        <w:rPr>
          <w:lang w:val="vi-VN"/>
        </w:rPr>
      </w:pPr>
      <w:r w:rsidRPr="006D69FB">
        <w:rPr>
          <w:lang w:val="vi-VN"/>
        </w:rPr>
        <w:t xml:space="preserve">- </w:t>
      </w:r>
      <w:r w:rsidRPr="006D69FB">
        <w:rPr>
          <w:b/>
          <w:bCs/>
          <w:lang w:val="vi-VN"/>
        </w:rPr>
        <w:t>Chủ đầu tư</w:t>
      </w:r>
      <w:r w:rsidRPr="006D69FB">
        <w:rPr>
          <w:lang w:val="vi-VN"/>
        </w:rPr>
        <w:t>: là tổ chức sở hữu vốn hoặc tổ chức được giao thay mặt chủ sở hữu vốn tổ chức vay vốn trực tiếp quản lý quá trình thực hiện dự án</w:t>
      </w:r>
    </w:p>
    <w:p w14:paraId="65FCCE52" w14:textId="77777777" w:rsidR="00E828F2" w:rsidRPr="006D69FB" w:rsidRDefault="00E828F2" w:rsidP="007725E6">
      <w:pPr>
        <w:pStyle w:val="Content"/>
        <w:rPr>
          <w:lang w:val="vi-VN"/>
        </w:rPr>
      </w:pPr>
      <w:r w:rsidRPr="006D69FB">
        <w:rPr>
          <w:lang w:val="vi-VN"/>
        </w:rPr>
        <w:t xml:space="preserve">- </w:t>
      </w:r>
      <w:r w:rsidRPr="006D69FB">
        <w:rPr>
          <w:b/>
          <w:bCs/>
          <w:lang w:val="vi-VN"/>
        </w:rPr>
        <w:t>Nhà thầu chính</w:t>
      </w:r>
      <w:r w:rsidRPr="006D69FB">
        <w:rPr>
          <w:lang w:val="vi-VN"/>
        </w:rPr>
        <w:t>: là nhà thầu chịu trách nhiệm tham dự thầu, đứng tên dự thầu và trực tiếp ký, thực hiện hợp đồng nếu được lựa chọn. Nhà thầu chính có thể là nhà thầu độc lập hoặc thành viên của nhà thầu liên danh.</w:t>
      </w:r>
    </w:p>
    <w:p w14:paraId="2E8408C4" w14:textId="77777777" w:rsidR="00E828F2" w:rsidRPr="006D69FB" w:rsidRDefault="00E828F2" w:rsidP="007725E6">
      <w:pPr>
        <w:pStyle w:val="Content"/>
        <w:rPr>
          <w:lang w:val="vi-VN"/>
        </w:rPr>
      </w:pPr>
      <w:r w:rsidRPr="006D69FB">
        <w:rPr>
          <w:lang w:val="vi-VN"/>
        </w:rPr>
        <w:t xml:space="preserve">- </w:t>
      </w:r>
      <w:r w:rsidRPr="006D69FB">
        <w:rPr>
          <w:b/>
          <w:bCs/>
          <w:lang w:val="vi-VN"/>
        </w:rPr>
        <w:t>Nhà thầu phụ</w:t>
      </w:r>
      <w:r w:rsidRPr="006D69FB">
        <w:rPr>
          <w:lang w:val="vi-VN"/>
        </w:rPr>
        <w:t>: là nhà thầu tham gia thực hiện gói thầu theo hợp đồng được ký kết với nhà thầu chính.</w:t>
      </w:r>
    </w:p>
    <w:p w14:paraId="1A510D0A" w14:textId="77777777" w:rsidR="00E828F2" w:rsidRPr="006D69FB" w:rsidRDefault="00E828F2" w:rsidP="007725E6">
      <w:pPr>
        <w:pStyle w:val="Content"/>
        <w:rPr>
          <w:lang w:val="vi-VN"/>
        </w:rPr>
      </w:pPr>
      <w:r w:rsidRPr="006D69FB">
        <w:rPr>
          <w:lang w:val="vi-VN"/>
        </w:rPr>
        <w:t xml:space="preserve">- </w:t>
      </w:r>
      <w:r w:rsidRPr="006D69FB">
        <w:rPr>
          <w:b/>
          <w:bCs/>
          <w:lang w:val="vi-VN"/>
        </w:rPr>
        <w:t>Gói thầu</w:t>
      </w:r>
      <w:r w:rsidRPr="006D69FB">
        <w:rPr>
          <w:lang w:val="vi-VN"/>
        </w:rPr>
        <w:t xml:space="preserve"> là một phần hoặc toàn bộ dự án được chủ đầu tư đưa ra đấu thầu nhằm lựa chọn nhà thầu đáp ứng yêu cầu để ký hợp đồng thực hiện</w:t>
      </w:r>
    </w:p>
    <w:p w14:paraId="326DF733" w14:textId="77777777" w:rsidR="00E828F2" w:rsidRPr="006D69FB" w:rsidRDefault="00E828F2" w:rsidP="007725E6">
      <w:pPr>
        <w:pStyle w:val="Content"/>
        <w:rPr>
          <w:lang w:val="vi-VN"/>
        </w:rPr>
      </w:pPr>
      <w:r w:rsidRPr="006D69FB">
        <w:rPr>
          <w:lang w:val="vi-VN"/>
        </w:rPr>
        <w:t xml:space="preserve">- </w:t>
      </w:r>
      <w:r w:rsidRPr="006D69FB">
        <w:rPr>
          <w:b/>
          <w:bCs/>
          <w:lang w:val="vi-VN"/>
        </w:rPr>
        <w:t>Giá gói thầu</w:t>
      </w:r>
      <w:r w:rsidRPr="006D69FB">
        <w:rPr>
          <w:lang w:val="vi-VN"/>
        </w:rPr>
        <w:t>: là giá trị của gói thầu được phê duyệt trong kế hoạch lựa chọn nhà thầu.</w:t>
      </w:r>
    </w:p>
    <w:p w14:paraId="3FB12CB4" w14:textId="77777777" w:rsidR="00E828F2" w:rsidRPr="006D69FB" w:rsidRDefault="00E828F2" w:rsidP="007725E6">
      <w:pPr>
        <w:pStyle w:val="Content"/>
        <w:rPr>
          <w:lang w:val="vi-VN"/>
        </w:rPr>
      </w:pPr>
      <w:r w:rsidRPr="006D69FB">
        <w:rPr>
          <w:lang w:val="vi-VN"/>
        </w:rPr>
        <w:t xml:space="preserve">- </w:t>
      </w:r>
      <w:r w:rsidRPr="006D69FB">
        <w:rPr>
          <w:b/>
          <w:bCs/>
          <w:lang w:val="vi-VN"/>
        </w:rPr>
        <w:t>Giá dự thầu:</w:t>
      </w:r>
      <w:r w:rsidRPr="006D69FB">
        <w:rPr>
          <w:lang w:val="vi-VN"/>
        </w:rPr>
        <w:t xml:space="preserve"> là giá do nhà thầu ghi trong đơn dự thầu báo giá bao gồm toàn bộ các chi phí để thực hiện gói thầu theo yêu cầu của hồ sơ mời thầu.</w:t>
      </w:r>
    </w:p>
    <w:p w14:paraId="0B0CD2AE" w14:textId="77777777" w:rsidR="00E828F2" w:rsidRPr="00253A8D" w:rsidRDefault="00E828F2" w:rsidP="007725E6">
      <w:pPr>
        <w:pStyle w:val="Content"/>
        <w:rPr>
          <w:lang w:val="vi-VN"/>
        </w:rPr>
      </w:pPr>
      <w:r w:rsidRPr="006D69FB">
        <w:rPr>
          <w:lang w:val="vi-VN"/>
        </w:rPr>
        <w:lastRenderedPageBreak/>
        <w:t xml:space="preserve">- </w:t>
      </w:r>
      <w:r w:rsidRPr="006D69FB">
        <w:rPr>
          <w:b/>
          <w:bCs/>
          <w:lang w:val="vi-VN"/>
        </w:rPr>
        <w:t>Bảo lãnh dự thầu</w:t>
      </w:r>
      <w:r w:rsidRPr="006D69FB">
        <w:rPr>
          <w:lang w:val="vi-VN"/>
        </w:rPr>
        <w:t>: là một khoản tiền hoặc thư bảo lãnh do ngân hàng phát hành để bảo đảm nghĩa vụ tham gia đấu thầu của nhà thầu.</w:t>
      </w:r>
    </w:p>
    <w:p w14:paraId="77F8A5D0" w14:textId="5EE0B8FA" w:rsidR="001322B3" w:rsidRPr="00253A8D" w:rsidRDefault="001322B3" w:rsidP="007725E6">
      <w:pPr>
        <w:pStyle w:val="Content"/>
        <w:rPr>
          <w:lang w:val="vi-VN"/>
        </w:rPr>
      </w:pPr>
      <w:r w:rsidRPr="006D69FB">
        <w:rPr>
          <w:lang w:val="vi-VN"/>
        </w:rPr>
        <w:t xml:space="preserve">- </w:t>
      </w:r>
      <w:r w:rsidRPr="006D69FB">
        <w:rPr>
          <w:b/>
          <w:bCs/>
          <w:lang w:val="vi-VN"/>
        </w:rPr>
        <w:t>Giám sát thi công</w:t>
      </w:r>
      <w:r w:rsidRPr="006D69FB">
        <w:rPr>
          <w:lang w:val="vi-VN"/>
        </w:rPr>
        <w:t>: Hoạt động kiểm tra và quản lý chất lượng thi công để đảm bảo</w:t>
      </w:r>
    </w:p>
    <w:p w14:paraId="17F3974D" w14:textId="6E25298E" w:rsidR="00E828F2" w:rsidRPr="00253A8D" w:rsidRDefault="00E828F2" w:rsidP="007725E6">
      <w:pPr>
        <w:pStyle w:val="Content"/>
        <w:rPr>
          <w:lang w:val="vi-VN"/>
        </w:rPr>
      </w:pPr>
      <w:r w:rsidRPr="006D69FB">
        <w:rPr>
          <w:lang w:val="vi-VN"/>
        </w:rPr>
        <w:t>công trình được thực hiện đúng thiết kế và tiêu chuẩn kỹ thuật.</w:t>
      </w:r>
    </w:p>
    <w:p w14:paraId="5405D4D6" w14:textId="284B0C91" w:rsidR="00ED2860" w:rsidRPr="00253A8D" w:rsidRDefault="00ED2860" w:rsidP="00763F22">
      <w:pPr>
        <w:pStyle w:val="Heading3"/>
        <w:spacing w:before="0" w:after="0" w:line="360" w:lineRule="auto"/>
        <w:jc w:val="both"/>
        <w:rPr>
          <w:b w:val="0"/>
          <w:bCs/>
          <w:lang w:val="vi-VN"/>
        </w:rPr>
      </w:pPr>
      <w:bookmarkStart w:id="25" w:name="_Toc196257483"/>
      <w:r w:rsidRPr="00253A8D">
        <w:rPr>
          <w:bCs/>
          <w:lang w:val="vi-VN"/>
        </w:rPr>
        <w:t>Quy trình đấu thầu</w:t>
      </w:r>
      <w:bookmarkEnd w:id="25"/>
    </w:p>
    <w:p w14:paraId="0532238F" w14:textId="77777777" w:rsidR="00641D1B" w:rsidRDefault="00641D1B" w:rsidP="00641D1B">
      <w:pPr>
        <w:pStyle w:val="Content"/>
      </w:pPr>
      <w:r w:rsidRPr="00641D1B">
        <w:t>Quy trình tự thực hiện trong đấu thầu được quy định tại Điều 81 Nghị định 24/2024/NĐ-CP như sau:</w:t>
      </w:r>
    </w:p>
    <w:p w14:paraId="13FEDE8C" w14:textId="77777777" w:rsidR="00641D1B" w:rsidRDefault="00641D1B" w:rsidP="00641D1B">
      <w:pPr>
        <w:pStyle w:val="Content"/>
      </w:pPr>
      <w:r w:rsidRPr="00641D1B">
        <w:t xml:space="preserve">Bước 1: Chuẩn bị phương án tự thực hiện và dự thảo thỏa thuận giao việc, văn bản giao việc 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 Việc chi trả lương, phụ cấp, chi phí quản lý và các chi phí khác do chủ đầu tư, đơn vị được giao thực hiện gói thầu thỏa thuận. </w:t>
      </w:r>
    </w:p>
    <w:p w14:paraId="772EC1C3" w14:textId="77777777" w:rsidR="00641D1B" w:rsidRDefault="00641D1B" w:rsidP="00641D1B">
      <w:pPr>
        <w:pStyle w:val="Content"/>
      </w:pPr>
      <w:r w:rsidRPr="00641D1B">
        <w:t xml:space="preserve">Bước 2: Hoàn thiện phương án tự thực hiện Chủ đầu tư và đơn vị được giao thực hiện gói thầu thương thảo, hoàn thiện những nội dung chưa đủ chi tiết, chưa rõ hoặc chưa phù hợp, thống nhất trong phương án tự thực hiện, dự thảo thỏa thuận giao việc, văn bản giao việc và các nội dung cần thiết khác. </w:t>
      </w:r>
    </w:p>
    <w:p w14:paraId="53AC2593" w14:textId="77777777" w:rsidR="00641D1B" w:rsidRDefault="00641D1B" w:rsidP="00641D1B">
      <w:pPr>
        <w:pStyle w:val="Content"/>
      </w:pPr>
      <w:r w:rsidRPr="00641D1B">
        <w:t xml:space="preserve">Bước 3: Phê duyệt và công khai kết quả lựa chọn nhà thầu. </w:t>
      </w:r>
    </w:p>
    <w:p w14:paraId="09C9F8E1" w14:textId="77777777" w:rsidR="00641D1B" w:rsidRDefault="00641D1B" w:rsidP="00641D1B">
      <w:pPr>
        <w:pStyle w:val="Content"/>
      </w:pPr>
      <w:r w:rsidRPr="00641D1B">
        <w:t xml:space="preserve">Bước 4: Ký kết thỏa thuận giao việc, quản lý việc thực hiện gói thầu: </w:t>
      </w:r>
    </w:p>
    <w:p w14:paraId="320F8BB2" w14:textId="77777777" w:rsidR="00641D1B" w:rsidRDefault="00641D1B" w:rsidP="00641D1B">
      <w:pPr>
        <w:pStyle w:val="Content"/>
      </w:pPr>
      <w:r w:rsidRPr="00641D1B">
        <w:t>- Tổ chức trực tiếp quản lý, sử dụng gói thầu tiến hành ký thỏa thuận giao việc với đơn vị được giao thực hiện gói thầu hoặc ban hành văn bản giao việc;</w:t>
      </w:r>
    </w:p>
    <w:p w14:paraId="1856C036" w14:textId="77777777" w:rsidR="00641D1B" w:rsidRDefault="00641D1B" w:rsidP="00641D1B">
      <w:pPr>
        <w:pStyle w:val="Content"/>
      </w:pPr>
      <w:r w:rsidRPr="00641D1B">
        <w:t xml:space="preserve">- Trường hợp pháp luật có quy định các nội dung công việc thuộc gói thầu phải được giám sát khi thực hiện thì tổ chức trực tiếp quản lý, sử dụng gói thầu lựa chọn theo quy định của Luật Đấu thầu 2023 một nhà thầu tư vấn giám sát độc lập về pháp lý và độc lập về tài chính với tổ chức đó để giám sát quá trình thực hiện gói thầu; </w:t>
      </w:r>
    </w:p>
    <w:p w14:paraId="5B1C0567" w14:textId="54388BC4" w:rsidR="00ED2860" w:rsidRPr="00641D1B" w:rsidRDefault="00641D1B" w:rsidP="00641D1B">
      <w:pPr>
        <w:pStyle w:val="Content"/>
      </w:pPr>
      <w:r w:rsidRPr="00641D1B">
        <w:t>- 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gói thầu phải tự tổ chức thực hiện giám sát.</w:t>
      </w:r>
    </w:p>
    <w:p w14:paraId="404560FA" w14:textId="4F546FF9" w:rsidR="00ED2860" w:rsidRPr="00253A8D" w:rsidRDefault="00ED2860" w:rsidP="00763F22">
      <w:pPr>
        <w:pStyle w:val="Heading3"/>
        <w:spacing w:before="0" w:after="0" w:line="360" w:lineRule="auto"/>
        <w:jc w:val="both"/>
        <w:rPr>
          <w:b w:val="0"/>
          <w:bCs/>
          <w:lang w:val="vi-VN"/>
        </w:rPr>
      </w:pPr>
      <w:bookmarkStart w:id="26" w:name="_Toc196257484"/>
      <w:r w:rsidRPr="00253A8D">
        <w:rPr>
          <w:bCs/>
          <w:lang w:val="vi-VN"/>
        </w:rPr>
        <w:lastRenderedPageBreak/>
        <w:t>Khái niệm về quyết định tham gia đấu thầu</w:t>
      </w:r>
      <w:bookmarkEnd w:id="26"/>
    </w:p>
    <w:p w14:paraId="13B4D505" w14:textId="4F075F98" w:rsidR="00E828F2" w:rsidRPr="00253A8D" w:rsidRDefault="00E828F2" w:rsidP="00541635">
      <w:pPr>
        <w:pStyle w:val="Content"/>
        <w:rPr>
          <w:lang w:val="vi-VN"/>
        </w:rPr>
      </w:pPr>
      <w:r w:rsidRPr="00253A8D">
        <w:rPr>
          <w:lang w:val="vi-VN"/>
        </w:rPr>
        <w:t>Theo quy định của pháp luật Việt Nam về đấu thầu, nhà thầu được xem là tham dự thầu khi có đăng ký tham dự thầu và nộp hồ sơ dự thầu trước thời điểm đóng thầu. Qua phân tích những quan điểm khác nhau của các nhà khoa học đã nghiên cứu sâu về đấu thầu trên thế giới, qua quy định của pháp luật Việt Nam, tác giả đưa ra quan điểm chung về quyết định tham dự đấu thầu của nhà thầu như sau: “</w:t>
      </w:r>
      <w:r w:rsidRPr="00541635">
        <w:rPr>
          <w:b/>
          <w:bCs/>
          <w:lang w:val="vi-VN"/>
        </w:rPr>
        <w:t xml:space="preserve">Quyết định tham dự đấu thầu một gói thầu của nhà thầu </w:t>
      </w:r>
      <w:r w:rsidRPr="00253A8D">
        <w:rPr>
          <w:lang w:val="vi-VN"/>
        </w:rPr>
        <w:t>là sự khẳng định “có” hay “không” tham dự đấu thầu gói thầu của người đứng đầu nhà thầu (hoặc người được ủy quyền). Sự khẳng định này được thể hiện bằng việc đăng ký tham dự thầu và có hồ sơ dự thầu nộp cho bên mời thầu trước thời điểm đóng thầu.”</w:t>
      </w:r>
    </w:p>
    <w:p w14:paraId="688912E7" w14:textId="77777777" w:rsidR="00E828F2" w:rsidRPr="006D69FB" w:rsidRDefault="00E828F2" w:rsidP="00541635">
      <w:pPr>
        <w:pStyle w:val="Content"/>
        <w:rPr>
          <w:lang w:val="vi-VN"/>
        </w:rPr>
      </w:pPr>
      <w:r w:rsidRPr="006D69FB">
        <w:rPr>
          <w:lang w:val="vi-VN"/>
        </w:rPr>
        <w:t>Qua khái niệm trên ta có thể thấy quyết định tham dự thầu của nhà thầu được thể hiện qua: (1) việc khẳng định “có” hay “không” tham dự đấu thầu gói thầu; (2) do người đứng đầu (hoặc người được ủy quyền) đưa ra</w:t>
      </w:r>
      <w:r w:rsidRPr="00253A8D">
        <w:rPr>
          <w:lang w:val="vi-VN"/>
        </w:rPr>
        <w:t xml:space="preserve"> </w:t>
      </w:r>
      <w:r w:rsidRPr="006D69FB">
        <w:rPr>
          <w:lang w:val="vi-VN"/>
        </w:rPr>
        <w:t xml:space="preserve">và (3) đảm bảo minh chứng cho quyết định đó là có đăng ký tham dự đấu thầu gói thầu và nộp hồ sơ dự thầu trước thời điểm đóng thầu. </w:t>
      </w:r>
    </w:p>
    <w:p w14:paraId="6DA71E74" w14:textId="77777777" w:rsidR="00E828F2" w:rsidRPr="006D69FB" w:rsidRDefault="00E828F2" w:rsidP="00541635">
      <w:pPr>
        <w:pStyle w:val="Content"/>
        <w:rPr>
          <w:lang w:val="vi-VN"/>
        </w:rPr>
      </w:pPr>
      <w:r w:rsidRPr="006D69FB">
        <w:rPr>
          <w:lang w:val="vi-VN"/>
        </w:rPr>
        <w:t xml:space="preserve">Nếu nhà thầu khẳng định có tham gia đấu thầu gói thầu, nhưng chỉ đăng ký tham dự đấu thầu, mà không có hồ sơ dự thầu nộp trước thời điểm đóng thầu sẽ bị coi là không tham dự đấu thầu. Nếu nhà thầu khẳng định có tham gia đấu thầu gói thầu, có đăng ký tham dự đấu thầu và nộp hồ sơ dự thầu trước thời điểm đóng thầu, nhưng tư cách tham dự thầu sẽ bị coi là không đảm bảo nếu người ký các giấy tờ trong hồ sơ dự thầu không phải là người đứng đầu (hoặc người được ủy quyền hợp lệ). Trường hợp này, cũng bị xem là không tham dự thầu. </w:t>
      </w:r>
    </w:p>
    <w:p w14:paraId="50D07799" w14:textId="74123C69" w:rsidR="00E828F2" w:rsidRPr="00253A8D" w:rsidRDefault="00E828F2" w:rsidP="00541635">
      <w:pPr>
        <w:pStyle w:val="Content"/>
        <w:rPr>
          <w:lang w:val="vi-VN"/>
        </w:rPr>
      </w:pPr>
      <w:r w:rsidRPr="006D69FB">
        <w:rPr>
          <w:lang w:val="vi-VN"/>
        </w:rPr>
        <w:t>Khái niệm như vậy giúp công trình nghiên cứu thiết kế bảng hỏi với biến phụ thuộc không bị giới hạn bởi chỉ lựa chọn “có” hay “không” tham dự thầu, mà đó là một quá trình cân nhắc từ khi nhận được thông báo mời thầu đến khi chuẩn bị hồ sơ dự thầu và nộp hồ sơ dự thầu trước thời điểm đóng thầu. Có khi, ngay thời điểm đăng ký tham dự thầu và mua hồ sơ mời thầu, nhà thầu có ý định tham dự thầu. Tuy nhiên, trong quá trình vừa làm hồ sơ dự thầu, vừa nghe và phân tích các nhân tố tác động, cuối cùng nhà</w:t>
      </w:r>
      <w:r w:rsidRPr="00253A8D">
        <w:rPr>
          <w:lang w:val="vi-VN"/>
        </w:rPr>
        <w:t xml:space="preserve"> </w:t>
      </w:r>
      <w:r w:rsidRPr="006D69FB">
        <w:rPr>
          <w:lang w:val="vi-VN"/>
        </w:rPr>
        <w:t>thầu quyết định không tham dự thầu (tức là không nộp hồ sơ dự thầu trước thời điểm đóng thầu.</w:t>
      </w:r>
    </w:p>
    <w:p w14:paraId="5FF970B3" w14:textId="55A36502" w:rsidR="00ED2860" w:rsidRPr="00253A8D" w:rsidRDefault="00ED2860" w:rsidP="00763F22">
      <w:pPr>
        <w:pStyle w:val="Heading3"/>
        <w:spacing w:before="0" w:after="0" w:line="360" w:lineRule="auto"/>
        <w:jc w:val="both"/>
        <w:rPr>
          <w:b w:val="0"/>
          <w:bCs/>
          <w:lang w:val="vi-VN"/>
        </w:rPr>
      </w:pPr>
      <w:bookmarkStart w:id="27" w:name="_Toc196257485"/>
      <w:r w:rsidRPr="00253A8D">
        <w:rPr>
          <w:bCs/>
          <w:lang w:val="vi-VN"/>
        </w:rPr>
        <w:lastRenderedPageBreak/>
        <w:t>Vai trò của quyết định tham gia đấu thầu</w:t>
      </w:r>
      <w:bookmarkEnd w:id="27"/>
    </w:p>
    <w:p w14:paraId="171BA94C" w14:textId="77777777" w:rsidR="00E828F2" w:rsidRPr="006D69FB" w:rsidRDefault="00E828F2" w:rsidP="00541635">
      <w:pPr>
        <w:pStyle w:val="Content"/>
        <w:rPr>
          <w:lang w:val="vi-VN"/>
        </w:rPr>
      </w:pPr>
      <w:r w:rsidRPr="006D69FB">
        <w:rPr>
          <w:lang w:val="vi-VN"/>
        </w:rPr>
        <w:t>Quyết định tham gia đấu thầu có vai trò quan trọng, đóng góp những thành tựu to lớn trong chiến lược kinh doanh và sự phát triển bền vững của một doanh nghiệp nói riêng và nền kinh tế thị trường nói chung. Một quyết định đúng đắn giúp doanh nghiệp tối ưu hóa cơ hội, tăng trưởng lợi nhuận và giảm thiểu rủi ro:</w:t>
      </w:r>
    </w:p>
    <w:p w14:paraId="1B3A8D79" w14:textId="77777777" w:rsidR="00E828F2" w:rsidRPr="006D69FB" w:rsidRDefault="00E828F2" w:rsidP="00541635">
      <w:pPr>
        <w:pStyle w:val="Content"/>
        <w:rPr>
          <w:lang w:val="vi-VN"/>
        </w:rPr>
      </w:pPr>
      <w:r w:rsidRPr="006D69FB">
        <w:rPr>
          <w:lang w:val="vi-VN"/>
        </w:rPr>
        <w:t>Quyết định tham gia đấu thầu giúp doanh nghiệp đảm bảo các gói thầu tham gia phù hợp với định hướng phát triển dài hạn, tăng khả năng tiếp cận thị trường mới, đồng thời hỗ trợ mở rộng lĩnh vực hoạt động. Hơn nữa, khi tham gia đấu thầu, doanh nghiệp có cơ hội hợp tác với các đối tác lớn, nâng cao uy tín thương hiệu.</w:t>
      </w:r>
    </w:p>
    <w:p w14:paraId="30520BA9" w14:textId="77777777" w:rsidR="00E828F2" w:rsidRPr="006D69FB" w:rsidRDefault="00E828F2" w:rsidP="00541635">
      <w:pPr>
        <w:pStyle w:val="Content"/>
        <w:rPr>
          <w:lang w:val="vi-VN"/>
        </w:rPr>
      </w:pPr>
      <w:r w:rsidRPr="006D69FB">
        <w:rPr>
          <w:lang w:val="vi-VN"/>
        </w:rPr>
        <w:t>Việc tham gia hoạt động đấu thầu giúp doanh nghiệp tối ưu hóa nguồn lực và năng lực thực hiện, tránh tình trạng quá tải, phân bố nguồn lực không hiệu quả hay tham gia các dự án vượt quá khả năng cho phép của doanh nghiệp. Đồng thời,</w:t>
      </w:r>
      <w:r w:rsidRPr="00253A8D">
        <w:rPr>
          <w:lang w:val="vi-VN"/>
        </w:rPr>
        <w:t xml:space="preserve"> </w:t>
      </w:r>
      <w:r w:rsidRPr="006D69FB">
        <w:rPr>
          <w:lang w:val="vi-VN"/>
        </w:rPr>
        <w:t>thông qua các yêu cầu của gói thầu doanh nghiệp có thể tự đánh giá được năng lực tài chính, nhân sự, công nghệ của mình, từ đó cân nhắc liên doanh, thuê thầu phụ hoặc tìm đối tác cung cấp công nghệ.</w:t>
      </w:r>
    </w:p>
    <w:p w14:paraId="56962EC8" w14:textId="07C6F499" w:rsidR="00E828F2" w:rsidRPr="006D69FB" w:rsidRDefault="00E828F2" w:rsidP="00541635">
      <w:pPr>
        <w:pStyle w:val="Content"/>
        <w:rPr>
          <w:lang w:val="vi-VN"/>
        </w:rPr>
      </w:pPr>
      <w:r w:rsidRPr="006D69FB">
        <w:rPr>
          <w:lang w:val="vi-VN"/>
        </w:rPr>
        <w:t>Tham gia đấu thầu cần được xây dựng chiến lược hợp l</w:t>
      </w:r>
      <w:r w:rsidR="00BD642A">
        <w:t>ý</w:t>
      </w:r>
      <w:r w:rsidRPr="006D69FB">
        <w:rPr>
          <w:lang w:val="vi-VN"/>
        </w:rPr>
        <w:t xml:space="preserve"> thông qua việc phân tích thị trường và đối thủ để xác định lợi thế cạnh tranh, từ đó nâng cao khả năng trúng thầu.</w:t>
      </w:r>
    </w:p>
    <w:p w14:paraId="5A8D8712" w14:textId="346847FE" w:rsidR="00E828F2" w:rsidRPr="006D69FB" w:rsidRDefault="00E828F2" w:rsidP="00541635">
      <w:pPr>
        <w:pStyle w:val="Content"/>
        <w:rPr>
          <w:lang w:val="vi-VN"/>
        </w:rPr>
      </w:pPr>
      <w:r w:rsidRPr="006D69FB">
        <w:rPr>
          <w:lang w:val="vi-VN"/>
        </w:rPr>
        <w:t>Doanh nghiệp khi quyết định tham gia đấu thầu đảm bảo được hiệu quả tài chính, dự tính chi phí và lợi nhuận tiềm năng từ dự án. Tránh tham gia các dự án có khả năng rủi ro tài chính hay lợi nhuận thấp.</w:t>
      </w:r>
    </w:p>
    <w:p w14:paraId="0283A445" w14:textId="77777777" w:rsidR="00E828F2" w:rsidRPr="006D69FB" w:rsidRDefault="00E828F2" w:rsidP="00541635">
      <w:pPr>
        <w:pStyle w:val="Content"/>
        <w:rPr>
          <w:lang w:val="vi-VN"/>
        </w:rPr>
      </w:pPr>
      <w:r w:rsidRPr="006D69FB">
        <w:rPr>
          <w:lang w:val="vi-VN"/>
        </w:rPr>
        <w:t>Đặc biệt, kiểm soát rủi ro và các vấn đề pháp lý là quan trọng nhất, nhận diện và đánh giá rủi ro pháp lý, kỹ thuật và tài chính liên quan đến gói thầu. Đảm bảo tuân thủ các quy định pháp luật về đấu thầu, tránh các tranh chấp và vi phạm.</w:t>
      </w:r>
    </w:p>
    <w:p w14:paraId="0F419FAB" w14:textId="77777777" w:rsidR="00E828F2" w:rsidRPr="006D69FB" w:rsidRDefault="00E828F2" w:rsidP="00541635">
      <w:pPr>
        <w:pStyle w:val="Content"/>
        <w:rPr>
          <w:lang w:val="vi-VN"/>
        </w:rPr>
      </w:pPr>
      <w:r w:rsidRPr="006D69FB">
        <w:rPr>
          <w:lang w:val="vi-VN"/>
        </w:rPr>
        <w:t>Việc đưa ra quyết định tham gia đấu thầu cần dựa trên sự phân tích kỹ lưỡng, toàn diện để đảm bảo sự phát triển và bền vững cho doanh nghiệp.</w:t>
      </w:r>
    </w:p>
    <w:p w14:paraId="76B8C769" w14:textId="77777777" w:rsidR="00E828F2" w:rsidRPr="00253A8D" w:rsidRDefault="00E828F2" w:rsidP="00763F22">
      <w:pPr>
        <w:pStyle w:val="Heading2"/>
        <w:spacing w:before="0" w:after="0" w:line="360" w:lineRule="auto"/>
        <w:rPr>
          <w:b w:val="0"/>
          <w:bCs/>
          <w:lang w:val="vi-VN"/>
        </w:rPr>
      </w:pPr>
      <w:bookmarkStart w:id="28" w:name="_Toc196257486"/>
      <w:r w:rsidRPr="00253A8D">
        <w:rPr>
          <w:bCs/>
          <w:lang w:val="vi-VN"/>
        </w:rPr>
        <w:t>Hệ thống các văn bản pháp luật liên quan đến đấu thầu trong xây dựng</w:t>
      </w:r>
      <w:bookmarkEnd w:id="28"/>
    </w:p>
    <w:p w14:paraId="4B159C58" w14:textId="120DC7C9" w:rsidR="00E828F2" w:rsidRPr="00E828F2" w:rsidRDefault="00E828F2" w:rsidP="00763F22">
      <w:pPr>
        <w:pStyle w:val="Heading3"/>
        <w:spacing w:before="0" w:after="0" w:line="360" w:lineRule="auto"/>
        <w:jc w:val="both"/>
        <w:rPr>
          <w:b w:val="0"/>
          <w:bCs/>
        </w:rPr>
      </w:pPr>
      <w:bookmarkStart w:id="29" w:name="_Toc196257487"/>
      <w:r w:rsidRPr="00392A6D">
        <w:rPr>
          <w:bCs/>
        </w:rPr>
        <w:t>Văn bản luật</w:t>
      </w:r>
      <w:bookmarkEnd w:id="29"/>
    </w:p>
    <w:p w14:paraId="2DA9C179" w14:textId="51F60120" w:rsidR="00E828F2" w:rsidRPr="00541635" w:rsidRDefault="00E828F2" w:rsidP="00541635">
      <w:pPr>
        <w:pStyle w:val="Content"/>
      </w:pPr>
      <w:r w:rsidRPr="00541635">
        <w:t>Văn bản hợp nhất số 02/VBHN-VPQH ngày 15 tháng 7 năm 2020 quy định về Luật xây dựng (Hợp nhất Luật Xây dựng số 50/2014/QH13 và Luật số 62/2020/QH14)</w:t>
      </w:r>
      <w:sdt>
        <w:sdtPr>
          <w:id w:val="-446925127"/>
          <w:citation/>
        </w:sdtPr>
        <w:sdtContent>
          <w:r w:rsidR="001D790B" w:rsidRPr="00541635">
            <w:fldChar w:fldCharType="begin"/>
          </w:r>
          <w:r w:rsidR="001D790B" w:rsidRPr="00541635">
            <w:instrText xml:space="preserve"> CITATION Quố4 \l 1033 </w:instrText>
          </w:r>
          <w:r w:rsidR="001D790B" w:rsidRPr="00541635">
            <w:fldChar w:fldCharType="separate"/>
          </w:r>
          <w:r w:rsidR="001D790B" w:rsidRPr="00541635">
            <w:t xml:space="preserve"> [2]</w:t>
          </w:r>
          <w:r w:rsidR="001D790B" w:rsidRPr="00541635">
            <w:fldChar w:fldCharType="end"/>
          </w:r>
        </w:sdtContent>
      </w:sdt>
    </w:p>
    <w:p w14:paraId="647015CC" w14:textId="45530B0C" w:rsidR="00E828F2" w:rsidRPr="00541635" w:rsidRDefault="00E828F2" w:rsidP="00541635">
      <w:pPr>
        <w:pStyle w:val="Content"/>
      </w:pPr>
      <w:r w:rsidRPr="00541635">
        <w:t>Luật Đấu thầu số 22/2023/QH15 ngày 23 tháng 6 năm 2023 quy định về luật đấu thầu</w:t>
      </w:r>
      <w:sdt>
        <w:sdtPr>
          <w:id w:val="501930303"/>
          <w:citation/>
        </w:sdtPr>
        <w:sdtContent>
          <w:r w:rsidR="001D790B" w:rsidRPr="00541635">
            <w:fldChar w:fldCharType="begin"/>
          </w:r>
          <w:r w:rsidR="001D790B" w:rsidRPr="00541635">
            <w:instrText xml:space="preserve"> CITATION Quố3 \l 1033 </w:instrText>
          </w:r>
          <w:r w:rsidR="001D790B" w:rsidRPr="00541635">
            <w:fldChar w:fldCharType="separate"/>
          </w:r>
          <w:r w:rsidR="001D790B" w:rsidRPr="00541635">
            <w:t xml:space="preserve"> [1]</w:t>
          </w:r>
          <w:r w:rsidR="001D790B" w:rsidRPr="00541635">
            <w:fldChar w:fldCharType="end"/>
          </w:r>
        </w:sdtContent>
      </w:sdt>
    </w:p>
    <w:p w14:paraId="5EEA6EF4" w14:textId="4108F5A9" w:rsidR="00E828F2" w:rsidRPr="00541635" w:rsidRDefault="00E828F2" w:rsidP="00541635">
      <w:pPr>
        <w:pStyle w:val="Content"/>
      </w:pPr>
      <w:r w:rsidRPr="00541635">
        <w:lastRenderedPageBreak/>
        <w:t>Luật Đầu tư công số</w:t>
      </w:r>
      <w:hyperlink r:id="rId10" w:tgtFrame="_blank" w:history="1">
        <w:r w:rsidRPr="00541635">
          <w:rPr>
            <w:rStyle w:val="Hyperlink"/>
            <w:color w:val="000000" w:themeColor="text1"/>
            <w:u w:val="none"/>
          </w:rPr>
          <w:t> 39/2019/QH14</w:t>
        </w:r>
      </w:hyperlink>
      <w:r w:rsidRPr="00541635">
        <w:t> ngày 13 tháng 06 năm 2019 quy định về luật đầu tư công</w:t>
      </w:r>
      <w:sdt>
        <w:sdtPr>
          <w:id w:val="-133490212"/>
          <w:citation/>
        </w:sdtPr>
        <w:sdtContent>
          <w:r w:rsidR="001D790B" w:rsidRPr="00541635">
            <w:fldChar w:fldCharType="begin"/>
          </w:r>
          <w:r w:rsidR="001D790B" w:rsidRPr="00541635">
            <w:instrText xml:space="preserve"> CITATION Quố5 \l 1033 </w:instrText>
          </w:r>
          <w:r w:rsidR="001D790B" w:rsidRPr="00541635">
            <w:fldChar w:fldCharType="separate"/>
          </w:r>
          <w:r w:rsidR="001D790B" w:rsidRPr="00541635">
            <w:t xml:space="preserve"> [3]</w:t>
          </w:r>
          <w:r w:rsidR="001D790B" w:rsidRPr="00541635">
            <w:fldChar w:fldCharType="end"/>
          </w:r>
        </w:sdtContent>
      </w:sdt>
    </w:p>
    <w:p w14:paraId="7ED46236" w14:textId="01661F68" w:rsidR="00ED2860" w:rsidRDefault="00ED2860" w:rsidP="00763F22">
      <w:pPr>
        <w:pStyle w:val="Heading3"/>
        <w:spacing w:before="0" w:after="0" w:line="360" w:lineRule="auto"/>
        <w:jc w:val="both"/>
        <w:rPr>
          <w:b w:val="0"/>
          <w:bCs/>
        </w:rPr>
      </w:pPr>
      <w:bookmarkStart w:id="30" w:name="_Toc196257488"/>
      <w:r w:rsidRPr="00392A6D">
        <w:rPr>
          <w:bCs/>
        </w:rPr>
        <w:t>Nghị định</w:t>
      </w:r>
      <w:bookmarkEnd w:id="30"/>
    </w:p>
    <w:p w14:paraId="5D49C2E0" w14:textId="5576FB27" w:rsidR="00E5785A" w:rsidRPr="00B96759" w:rsidRDefault="00E5785A" w:rsidP="00B96759">
      <w:pPr>
        <w:pStyle w:val="Content"/>
      </w:pPr>
      <w:r w:rsidRPr="00B96759">
        <w:t>Nghị định </w:t>
      </w:r>
      <w:hyperlink r:id="rId11" w:tgtFrame="_blank" w:history="1">
        <w:r w:rsidRPr="00B96759">
          <w:rPr>
            <w:rStyle w:val="Hyperlink"/>
            <w:color w:val="000000" w:themeColor="text1"/>
            <w:u w:val="none"/>
          </w:rPr>
          <w:t>24/2024/NĐ-CP</w:t>
        </w:r>
      </w:hyperlink>
      <w:r w:rsidRPr="00B96759">
        <w:t> ngày 27 tháng 02 năm 2024 Quy định chi tiết một số điều và biện pháp thi hành Luật Đấu thầu về lựa chọn nhà thầu</w:t>
      </w:r>
      <w:sdt>
        <w:sdtPr>
          <w:id w:val="-950935921"/>
          <w:citation/>
        </w:sdtPr>
        <w:sdtContent>
          <w:r w:rsidR="001D790B" w:rsidRPr="00B96759">
            <w:fldChar w:fldCharType="begin"/>
          </w:r>
          <w:r w:rsidR="001D790B" w:rsidRPr="00B96759">
            <w:instrText xml:space="preserve"> CITATION Chí1 \l 1033 </w:instrText>
          </w:r>
          <w:r w:rsidR="001D790B" w:rsidRPr="00B96759">
            <w:fldChar w:fldCharType="separate"/>
          </w:r>
          <w:r w:rsidR="001D790B" w:rsidRPr="00B96759">
            <w:t xml:space="preserve"> [4]</w:t>
          </w:r>
          <w:r w:rsidR="001D790B" w:rsidRPr="00B96759">
            <w:fldChar w:fldCharType="end"/>
          </w:r>
        </w:sdtContent>
      </w:sdt>
    </w:p>
    <w:p w14:paraId="31E1324B" w14:textId="77777777" w:rsidR="00B96759" w:rsidRPr="00B96759" w:rsidRDefault="00B96759" w:rsidP="00B96759">
      <w:pPr>
        <w:pStyle w:val="Content"/>
      </w:pPr>
      <w:r w:rsidRPr="00B96759">
        <w:t>Luật số 57/2024/QH15 ngày 29/11/2024 sửa đổi, bổ sung một số điều của Luật Quy hoạch, Luật Đầu tư, Luật Đầu tư theo phương thức đối tác công tư và Luật Đấu thầu</w:t>
      </w:r>
    </w:p>
    <w:p w14:paraId="71C60548" w14:textId="415D4307" w:rsidR="00E5785A" w:rsidRPr="00B96759" w:rsidRDefault="00E5785A" w:rsidP="00B96759">
      <w:pPr>
        <w:pStyle w:val="Content"/>
      </w:pPr>
      <w:r w:rsidRPr="00B96759">
        <w:t>Nghị định số 122/2021/NĐ-CP ngày 28/12/2021 Quy định về xử phạt vi phạm hành chính trong lĩnh vực kế hoạch và đầu tư</w:t>
      </w:r>
      <w:sdt>
        <w:sdtPr>
          <w:id w:val="1575241723"/>
          <w:citation/>
        </w:sdtPr>
        <w:sdtContent>
          <w:r w:rsidR="001D790B" w:rsidRPr="00B96759">
            <w:fldChar w:fldCharType="begin"/>
          </w:r>
          <w:r w:rsidR="001D790B" w:rsidRPr="00B96759">
            <w:instrText xml:space="preserve"> CITATION Chí2 \l 1033 </w:instrText>
          </w:r>
          <w:r w:rsidR="001D790B" w:rsidRPr="00B96759">
            <w:fldChar w:fldCharType="separate"/>
          </w:r>
          <w:r w:rsidR="001D790B" w:rsidRPr="00B96759">
            <w:t xml:space="preserve"> [5]</w:t>
          </w:r>
          <w:r w:rsidR="001D790B" w:rsidRPr="00B96759">
            <w:fldChar w:fldCharType="end"/>
          </w:r>
        </w:sdtContent>
      </w:sdt>
    </w:p>
    <w:p w14:paraId="648CC7B6" w14:textId="677934ED" w:rsidR="00E828F2" w:rsidRPr="00B96759" w:rsidRDefault="00E5785A" w:rsidP="00B96759">
      <w:pPr>
        <w:pStyle w:val="Content"/>
      </w:pPr>
      <w:r w:rsidRPr="00B96759">
        <w:t>Nghị định 17/2025/NĐ-CP ngày 06/2/2025 sửa đổi, bổ sung một số điều của các Nghị định quy định chi tiết một số điều và biện pháp thi hành Luật đấu thầu (sửa đổi bổ sung NĐ24/2024/NĐ-CP)</w:t>
      </w:r>
      <w:sdt>
        <w:sdtPr>
          <w:id w:val="-1444066657"/>
          <w:citation/>
        </w:sdtPr>
        <w:sdtContent>
          <w:r w:rsidR="001D790B" w:rsidRPr="00B96759">
            <w:fldChar w:fldCharType="begin"/>
          </w:r>
          <w:r w:rsidR="001D790B" w:rsidRPr="00B96759">
            <w:instrText xml:space="preserve"> CITATION Chí4 \l 1033 </w:instrText>
          </w:r>
          <w:r w:rsidR="001D790B" w:rsidRPr="00B96759">
            <w:fldChar w:fldCharType="separate"/>
          </w:r>
          <w:r w:rsidR="001D790B" w:rsidRPr="00B96759">
            <w:t xml:space="preserve"> [6]</w:t>
          </w:r>
          <w:r w:rsidR="001D790B" w:rsidRPr="00B96759">
            <w:fldChar w:fldCharType="end"/>
          </w:r>
        </w:sdtContent>
      </w:sdt>
    </w:p>
    <w:p w14:paraId="440B6B42" w14:textId="6D9B379B" w:rsidR="00ED2860" w:rsidRDefault="00ED2860" w:rsidP="00763F22">
      <w:pPr>
        <w:pStyle w:val="Heading3"/>
        <w:spacing w:before="0" w:after="0" w:line="360" w:lineRule="auto"/>
        <w:jc w:val="both"/>
        <w:rPr>
          <w:b w:val="0"/>
          <w:bCs/>
        </w:rPr>
      </w:pPr>
      <w:bookmarkStart w:id="31" w:name="_Toc196257489"/>
      <w:r w:rsidRPr="00392A6D">
        <w:rPr>
          <w:bCs/>
        </w:rPr>
        <w:t>Thông tư</w:t>
      </w:r>
      <w:bookmarkEnd w:id="31"/>
    </w:p>
    <w:p w14:paraId="721A74E0" w14:textId="75DC45E4" w:rsidR="00E5785A" w:rsidRPr="00B96759" w:rsidRDefault="00B96759" w:rsidP="00B96759">
      <w:pPr>
        <w:pStyle w:val="Content"/>
        <w:rPr>
          <w:rFonts w:eastAsiaTheme="majorEastAsia"/>
        </w:rPr>
      </w:pPr>
      <w:r w:rsidRPr="00B96759">
        <w:t>Thông tư số 22/2024/TT-BKHĐT Hướng dẫn việc cung cấp, đăng tải thông tin về lựa chọn nhà thầu và mẫu hồ sơ đấu thầu trên hệ thống mạng đấu thầu quốc gia</w:t>
      </w:r>
      <w:sdt>
        <w:sdtPr>
          <w:rPr>
            <w:rFonts w:eastAsiaTheme="majorEastAsia"/>
          </w:rPr>
          <w:id w:val="1999307848"/>
          <w:citation/>
        </w:sdtPr>
        <w:sdtContent>
          <w:r w:rsidR="001D790B" w:rsidRPr="00B96759">
            <w:rPr>
              <w:rFonts w:eastAsiaTheme="majorEastAsia"/>
            </w:rPr>
            <w:fldChar w:fldCharType="begin"/>
          </w:r>
          <w:r w:rsidR="001D790B" w:rsidRPr="00B96759">
            <w:rPr>
              <w:rFonts w:eastAsiaTheme="majorEastAsia"/>
            </w:rPr>
            <w:instrText xml:space="preserve"> CITATION BộK \l 1033 </w:instrText>
          </w:r>
          <w:r w:rsidR="001D790B" w:rsidRPr="00B96759">
            <w:rPr>
              <w:rFonts w:eastAsiaTheme="majorEastAsia"/>
            </w:rPr>
            <w:fldChar w:fldCharType="separate"/>
          </w:r>
          <w:r w:rsidR="001D790B" w:rsidRPr="00B96759">
            <w:rPr>
              <w:rFonts w:eastAsiaTheme="majorEastAsia"/>
            </w:rPr>
            <w:t xml:space="preserve"> [7]</w:t>
          </w:r>
          <w:r w:rsidR="001D790B" w:rsidRPr="00B96759">
            <w:rPr>
              <w:rFonts w:eastAsiaTheme="majorEastAsia"/>
            </w:rPr>
            <w:fldChar w:fldCharType="end"/>
          </w:r>
        </w:sdtContent>
      </w:sdt>
    </w:p>
    <w:p w14:paraId="7C02A7F0" w14:textId="3CF90353" w:rsidR="00E5785A" w:rsidRPr="00541635" w:rsidRDefault="00E5785A" w:rsidP="00541635">
      <w:pPr>
        <w:pStyle w:val="Content"/>
        <w:rPr>
          <w:rFonts w:eastAsiaTheme="majorEastAsia"/>
        </w:rPr>
      </w:pPr>
      <w:r w:rsidRPr="00541635">
        <w:rPr>
          <w:rFonts w:eastAsiaTheme="majorEastAsia"/>
        </w:rPr>
        <w:t>Thông tư số 10/2022/TT-BNV ngày 19/12/2022 Quy định về</w:t>
      </w:r>
      <w:r w:rsidR="004E4414">
        <w:rPr>
          <w:rFonts w:eastAsiaTheme="majorEastAsia"/>
        </w:rPr>
        <w:t xml:space="preserve"> thời</w:t>
      </w:r>
      <w:r w:rsidRPr="00541635">
        <w:rPr>
          <w:rFonts w:eastAsiaTheme="majorEastAsia"/>
        </w:rPr>
        <w:t xml:space="preserve"> hạn bảo quản tài liệu (trong đó có các hồ sơ trong quá trình đấu thầu</w:t>
      </w:r>
      <w:sdt>
        <w:sdtPr>
          <w:rPr>
            <w:rFonts w:eastAsiaTheme="majorEastAsia"/>
          </w:rPr>
          <w:id w:val="-1815010472"/>
          <w:citation/>
        </w:sdtPr>
        <w:sdtContent>
          <w:r w:rsidR="001D790B" w:rsidRPr="00541635">
            <w:rPr>
              <w:rFonts w:eastAsiaTheme="majorEastAsia"/>
            </w:rPr>
            <w:fldChar w:fldCharType="begin"/>
          </w:r>
          <w:r w:rsidR="001D790B" w:rsidRPr="00541635">
            <w:rPr>
              <w:rFonts w:eastAsiaTheme="majorEastAsia"/>
            </w:rPr>
            <w:instrText xml:space="preserve"> CITATION BộN \l 1033 </w:instrText>
          </w:r>
          <w:r w:rsidR="001D790B" w:rsidRPr="00541635">
            <w:rPr>
              <w:rFonts w:eastAsiaTheme="majorEastAsia"/>
            </w:rPr>
            <w:fldChar w:fldCharType="separate"/>
          </w:r>
          <w:r w:rsidR="001D790B" w:rsidRPr="00541635">
            <w:rPr>
              <w:rFonts w:eastAsiaTheme="majorEastAsia"/>
            </w:rPr>
            <w:t xml:space="preserve"> [8]</w:t>
          </w:r>
          <w:r w:rsidR="001D790B" w:rsidRPr="00541635">
            <w:rPr>
              <w:rFonts w:eastAsiaTheme="majorEastAsia"/>
            </w:rPr>
            <w:fldChar w:fldCharType="end"/>
          </w:r>
        </w:sdtContent>
      </w:sdt>
    </w:p>
    <w:p w14:paraId="4C2FAD41" w14:textId="3C67FDB1" w:rsidR="00E5785A" w:rsidRPr="00541635" w:rsidRDefault="00E5785A" w:rsidP="00541635">
      <w:pPr>
        <w:pStyle w:val="Content"/>
        <w:rPr>
          <w:rFonts w:eastAsiaTheme="majorEastAsia"/>
        </w:rPr>
      </w:pPr>
      <w:r w:rsidRPr="00541635">
        <w:rPr>
          <w:rFonts w:eastAsiaTheme="majorEastAsia"/>
        </w:rPr>
        <w:t>Thông tư số 12/2021/TT-BXD ngày 31/8/2021 của Bộ ban hành Định mức xây dựng (trong đó có định mức chi phí tư vấn đấu thầu lĩnh vực XD)</w:t>
      </w:r>
      <w:sdt>
        <w:sdtPr>
          <w:rPr>
            <w:rFonts w:eastAsiaTheme="majorEastAsia"/>
          </w:rPr>
          <w:id w:val="-1325812590"/>
          <w:citation/>
        </w:sdtPr>
        <w:sdtContent>
          <w:r w:rsidR="001D790B" w:rsidRPr="00541635">
            <w:rPr>
              <w:rFonts w:eastAsiaTheme="majorEastAsia"/>
            </w:rPr>
            <w:fldChar w:fldCharType="begin"/>
          </w:r>
          <w:r w:rsidR="001D790B" w:rsidRPr="00541635">
            <w:rPr>
              <w:rFonts w:eastAsiaTheme="majorEastAsia"/>
            </w:rPr>
            <w:instrText xml:space="preserve"> CITATION BộX \l 1033 </w:instrText>
          </w:r>
          <w:r w:rsidR="001D790B" w:rsidRPr="00541635">
            <w:rPr>
              <w:rFonts w:eastAsiaTheme="majorEastAsia"/>
            </w:rPr>
            <w:fldChar w:fldCharType="separate"/>
          </w:r>
          <w:r w:rsidR="001D790B" w:rsidRPr="00541635">
            <w:rPr>
              <w:rFonts w:eastAsiaTheme="majorEastAsia"/>
            </w:rPr>
            <w:t xml:space="preserve"> [9]</w:t>
          </w:r>
          <w:r w:rsidR="001D790B" w:rsidRPr="00541635">
            <w:rPr>
              <w:rFonts w:eastAsiaTheme="majorEastAsia"/>
            </w:rPr>
            <w:fldChar w:fldCharType="end"/>
          </w:r>
        </w:sdtContent>
      </w:sdt>
    </w:p>
    <w:p w14:paraId="61A4AD96" w14:textId="05A42F0F" w:rsidR="00E5785A" w:rsidRPr="00E5785A" w:rsidRDefault="00B96759" w:rsidP="00B96759">
      <w:pPr>
        <w:spacing w:after="160" w:line="278" w:lineRule="auto"/>
      </w:pPr>
      <w:r>
        <w:br w:type="page"/>
      </w:r>
    </w:p>
    <w:p w14:paraId="6BD76B74" w14:textId="4D15EB96" w:rsidR="00392A6D" w:rsidRPr="009217D5" w:rsidRDefault="00E5785A" w:rsidP="00763F22">
      <w:pPr>
        <w:pStyle w:val="Heading1"/>
        <w:spacing w:before="0" w:after="0"/>
        <w:rPr>
          <w:b/>
          <w:bCs/>
        </w:rPr>
      </w:pPr>
      <w:bookmarkStart w:id="32" w:name="_Toc196257490"/>
      <w:r w:rsidRPr="009217D5">
        <w:rPr>
          <w:b/>
          <w:bCs/>
        </w:rPr>
        <w:lastRenderedPageBreak/>
        <w:t>NHẬN DIỆN</w:t>
      </w:r>
      <w:r w:rsidR="00AE0D9C">
        <w:rPr>
          <w:b/>
          <w:bCs/>
        </w:rPr>
        <w:t xml:space="preserve"> CÁC</w:t>
      </w:r>
      <w:r w:rsidRPr="009217D5">
        <w:rPr>
          <w:b/>
          <w:bCs/>
        </w:rPr>
        <w:t xml:space="preserve"> </w:t>
      </w:r>
      <w:r w:rsidR="001952A6">
        <w:rPr>
          <w:b/>
          <w:bCs/>
        </w:rPr>
        <w:t>YẾU TỐ</w:t>
      </w:r>
      <w:r w:rsidRPr="009217D5">
        <w:rPr>
          <w:b/>
          <w:bCs/>
        </w:rPr>
        <w:t xml:space="preserve"> TÁC ĐỘNG ĐẾN QUYẾT ĐỊNH</w:t>
      </w:r>
      <w:r w:rsidR="004C6DC1">
        <w:rPr>
          <w:b/>
          <w:bCs/>
        </w:rPr>
        <w:t xml:space="preserve"> </w:t>
      </w:r>
      <w:r w:rsidRPr="009217D5">
        <w:rPr>
          <w:b/>
          <w:bCs/>
        </w:rPr>
        <w:t xml:space="preserve">THAM GIA </w:t>
      </w:r>
      <w:r w:rsidR="00AE0D9C">
        <w:rPr>
          <w:b/>
          <w:bCs/>
        </w:rPr>
        <w:t xml:space="preserve">ĐẤU THẦU </w:t>
      </w:r>
      <w:r w:rsidRPr="009217D5">
        <w:rPr>
          <w:b/>
          <w:bCs/>
        </w:rPr>
        <w:t>GÓI THẦU THI CÔNG XÂY DỰNG CÔNG TRÌNH THỦY LỢI TẠI HÀ NỘI</w:t>
      </w:r>
      <w:bookmarkEnd w:id="32"/>
    </w:p>
    <w:p w14:paraId="5AF874AC" w14:textId="78CB67F8" w:rsidR="00392A6D" w:rsidRDefault="009217D5" w:rsidP="00541635">
      <w:pPr>
        <w:pStyle w:val="Heading2"/>
      </w:pPr>
      <w:bookmarkStart w:id="33" w:name="_Toc196257491"/>
      <w:r w:rsidRPr="009217D5">
        <w:t>Thực trạng công tác đấu thầu gói thầu thi công xây dựng</w:t>
      </w:r>
      <w:r w:rsidR="00176C4D">
        <w:t xml:space="preserve"> công trình thủy lợi</w:t>
      </w:r>
      <w:r w:rsidRPr="009217D5">
        <w:t xml:space="preserve"> tại Hà Nội trong</w:t>
      </w:r>
      <w:r w:rsidR="00541635">
        <w:t xml:space="preserve"> </w:t>
      </w:r>
      <w:r w:rsidRPr="009217D5">
        <w:t>những năm gần đây</w:t>
      </w:r>
      <w:bookmarkEnd w:id="33"/>
    </w:p>
    <w:p w14:paraId="5D0873B0" w14:textId="77F0378C" w:rsidR="009217D5" w:rsidRPr="00B96759" w:rsidRDefault="009217D5" w:rsidP="004C6DC1">
      <w:pPr>
        <w:pStyle w:val="Content"/>
        <w:rPr>
          <w:rFonts w:eastAsiaTheme="majorEastAsia"/>
        </w:rPr>
      </w:pPr>
      <w:r w:rsidRPr="004C6DC1">
        <w:rPr>
          <w:rFonts w:eastAsiaTheme="majorEastAsia"/>
        </w:rPr>
        <w:t xml:space="preserve">Trong những năm gần đây, công tác đấu thầu các gói thầu thi công xây dựng tại Hà Nội đã đạt được nhiều kết quả tích cực, góp phần quan trọng vào sự phát triển hạ tầng và kinh tế của Thủ đô. Tuy nhiên, bên cạnh những thành tựu, vẫn tồn tại một số hạn chế </w:t>
      </w:r>
      <w:r w:rsidRPr="00B96759">
        <w:rPr>
          <w:rFonts w:eastAsiaTheme="majorEastAsia"/>
        </w:rPr>
        <w:t>cần được quan tâm và khắc phục.</w:t>
      </w:r>
    </w:p>
    <w:p w14:paraId="07C5F24C" w14:textId="01E605DB" w:rsidR="004E4414" w:rsidRDefault="00176C4D" w:rsidP="004E4414">
      <w:pPr>
        <w:pStyle w:val="Heading3"/>
      </w:pPr>
      <w:bookmarkStart w:id="34" w:name="_Toc196257492"/>
      <w:r w:rsidRPr="00B96759">
        <w:t>Tình hình thực hiện các gói thầu thi công xây dựng công trình thủy lợi trong những năm gần đây</w:t>
      </w:r>
      <w:bookmarkEnd w:id="34"/>
    </w:p>
    <w:p w14:paraId="28514760" w14:textId="1C262339" w:rsidR="00BC7C0D" w:rsidRPr="00B263E4" w:rsidRDefault="00BC7C0D" w:rsidP="00BC7C0D">
      <w:pPr>
        <w:pStyle w:val="Content"/>
      </w:pPr>
      <w:r w:rsidRPr="00CA2B05">
        <w:t>Dựa trên tài liệu thống kê các gói thầu thi công xây dựng công trình thủy lợi giai đoạn 2022–2025, có thể nhận thấy một số thực trạng đáng chú ý. Tổng giá trị các gói thầu dao động khá rộng, từ 10,3 tỷ đồng đến 257,4 tỷ đồng, cho thấy sự đa dạng về quy mô. Tuy nhiên, số lượng nhà thầu tham gia phần lớn chỉ giới hạn từ 2 đến 3 đơn vị cho mỗi gói, phản ánh mức độ cạnh tranh thấp. Đáng chú ý, tỷ lệ giảm giá trúng thầu so với giá gói thầu tương đối thấp, đa phần dao động quanh mức 0,3% đến 4%, cho thấy hiệu quả tiết kiệm ngân sách chưa cao và có thể đặt ra nghi vấn về tính cạnh tranh thực sự của quá trình đấu thầu. Ngoài ra, kết quả trúng thầu cũng cho thấy sự lặp lại của một số nhà thầu quen thuộc như Công ty CP Tư vấn thiết kế xây dựng Lũng Lô, Công ty CP Đầu tư xây dựng và Cơ khí Miền Bắc, hay Công ty CP Xuất nhập khẩu Nhuận Phát. Hầu hết các gói thầu đều có ít nhất một đến hai nhà thầu không đáp ứng yêu cầu về hồ sơ, điều này phản ánh sự chênh lệch về năng lực giữa các đơn vị tham gia, đồng thời cũng cho thấy có thể xuất hiện hiện tượng “nộp hồ sơ đối phó” trong quá trình đấu thầu. Tổng thể, các gói thầu trong danh sách bộc lộ những hạn chế về tính cạnh tranh, hiệu quả kinh tế và minh bạch, đòi hỏi cần có biện pháp siết chặt tiêu chí lựa chọn nhà thầu, đồng thời nâng cao chất lượng tổ chức đấu thầu trong thời gian tới.</w:t>
      </w:r>
    </w:p>
    <w:p w14:paraId="1AF68042" w14:textId="512BE612" w:rsidR="004E4414" w:rsidRDefault="004E4414">
      <w:pPr>
        <w:spacing w:after="160" w:line="278" w:lineRule="auto"/>
        <w:sectPr w:rsidR="004E4414" w:rsidSect="004E4414">
          <w:pgSz w:w="11907" w:h="16839" w:code="9"/>
          <w:pgMar w:top="1134" w:right="1134" w:bottom="1134" w:left="1701" w:header="720" w:footer="289" w:gutter="0"/>
          <w:pgNumType w:start="1"/>
          <w:cols w:space="720"/>
          <w:docGrid w:linePitch="360"/>
        </w:sectPr>
      </w:pPr>
    </w:p>
    <w:p w14:paraId="2501ABD2" w14:textId="7BE4BDAA" w:rsidR="004E4414" w:rsidRDefault="005356EA" w:rsidP="005356EA">
      <w:pPr>
        <w:pStyle w:val="Caption"/>
      </w:pPr>
      <w:bookmarkStart w:id="35" w:name="_Toc196257171"/>
      <w:r>
        <w:lastRenderedPageBreak/>
        <w:t xml:space="preserve">Bảng 2. </w:t>
      </w:r>
      <w:fldSimple w:instr=" SEQ Bảng_2. \* ARABIC ">
        <w:r w:rsidR="00AB38DD">
          <w:rPr>
            <w:noProof/>
          </w:rPr>
          <w:t>1</w:t>
        </w:r>
      </w:fldSimple>
      <w:r>
        <w:t xml:space="preserve">: </w:t>
      </w:r>
      <w:r>
        <w:rPr>
          <w:rFonts w:eastAsiaTheme="majorEastAsia"/>
        </w:rPr>
        <w:t>Tổng hợp thông tin một số gói thầu thi công xây dựng công trình thủy lợi giai đoạn 2022-2024</w:t>
      </w:r>
      <w:bookmarkEnd w:id="35"/>
    </w:p>
    <w:tbl>
      <w:tblPr>
        <w:tblStyle w:val="TableGrid"/>
        <w:tblW w:w="0" w:type="auto"/>
        <w:tblLook w:val="04A0" w:firstRow="1" w:lastRow="0" w:firstColumn="1" w:lastColumn="0" w:noHBand="0" w:noVBand="1"/>
      </w:tblPr>
      <w:tblGrid>
        <w:gridCol w:w="670"/>
        <w:gridCol w:w="2727"/>
        <w:gridCol w:w="851"/>
        <w:gridCol w:w="2410"/>
        <w:gridCol w:w="1417"/>
        <w:gridCol w:w="1134"/>
        <w:gridCol w:w="1559"/>
        <w:gridCol w:w="1276"/>
        <w:gridCol w:w="1072"/>
        <w:gridCol w:w="1445"/>
      </w:tblGrid>
      <w:tr w:rsidR="004E4414" w14:paraId="1F398B7B" w14:textId="77777777" w:rsidTr="004E4414">
        <w:trPr>
          <w:tblHeader/>
        </w:trPr>
        <w:tc>
          <w:tcPr>
            <w:tcW w:w="670" w:type="dxa"/>
            <w:vAlign w:val="center"/>
          </w:tcPr>
          <w:p w14:paraId="45A565C0" w14:textId="34AC358C" w:rsidR="004E4414" w:rsidRDefault="004E4414" w:rsidP="004E4414">
            <w:pPr>
              <w:spacing w:after="160" w:line="278" w:lineRule="auto"/>
            </w:pPr>
            <w:r w:rsidRPr="0035558D">
              <w:rPr>
                <w:b/>
                <w:bCs/>
                <w:color w:val="000000"/>
                <w:sz w:val="24"/>
                <w:szCs w:val="24"/>
              </w:rPr>
              <w:t>STT</w:t>
            </w:r>
          </w:p>
        </w:tc>
        <w:tc>
          <w:tcPr>
            <w:tcW w:w="2727" w:type="dxa"/>
            <w:vAlign w:val="center"/>
          </w:tcPr>
          <w:p w14:paraId="753D498B" w14:textId="4D8F0091" w:rsidR="004E4414" w:rsidRDefault="004E4414" w:rsidP="004E4414">
            <w:pPr>
              <w:spacing w:after="160" w:line="278" w:lineRule="auto"/>
            </w:pPr>
            <w:r w:rsidRPr="0035558D">
              <w:rPr>
                <w:b/>
                <w:bCs/>
                <w:color w:val="000000"/>
                <w:sz w:val="24"/>
                <w:szCs w:val="24"/>
              </w:rPr>
              <w:t>Tên gói thầu</w:t>
            </w:r>
          </w:p>
        </w:tc>
        <w:tc>
          <w:tcPr>
            <w:tcW w:w="851" w:type="dxa"/>
            <w:vAlign w:val="center"/>
          </w:tcPr>
          <w:p w14:paraId="4B3B4EAF" w14:textId="0215AA2C" w:rsidR="004E4414" w:rsidRDefault="004E4414" w:rsidP="004E4414">
            <w:pPr>
              <w:spacing w:after="160" w:line="278" w:lineRule="auto"/>
            </w:pPr>
            <w:r w:rsidRPr="0035558D">
              <w:rPr>
                <w:b/>
                <w:bCs/>
                <w:color w:val="000000"/>
                <w:sz w:val="24"/>
                <w:szCs w:val="24"/>
              </w:rPr>
              <w:t>Năm</w:t>
            </w:r>
          </w:p>
        </w:tc>
        <w:tc>
          <w:tcPr>
            <w:tcW w:w="2410" w:type="dxa"/>
            <w:vAlign w:val="center"/>
          </w:tcPr>
          <w:p w14:paraId="3D466CB6" w14:textId="142E1841" w:rsidR="004E4414" w:rsidRDefault="004E4414" w:rsidP="004E4414">
            <w:pPr>
              <w:spacing w:after="160" w:line="278" w:lineRule="auto"/>
            </w:pPr>
            <w:r w:rsidRPr="0035558D">
              <w:rPr>
                <w:b/>
                <w:bCs/>
                <w:color w:val="000000"/>
                <w:sz w:val="24"/>
                <w:szCs w:val="24"/>
              </w:rPr>
              <w:t>Chủ đầu tư</w:t>
            </w:r>
          </w:p>
        </w:tc>
        <w:tc>
          <w:tcPr>
            <w:tcW w:w="1417" w:type="dxa"/>
            <w:vAlign w:val="center"/>
          </w:tcPr>
          <w:p w14:paraId="51C5537D" w14:textId="476526EB" w:rsidR="004E4414" w:rsidRDefault="004E4414" w:rsidP="004E4414">
            <w:pPr>
              <w:spacing w:after="160" w:line="278" w:lineRule="auto"/>
            </w:pPr>
            <w:r w:rsidRPr="0035558D">
              <w:rPr>
                <w:b/>
                <w:bCs/>
                <w:color w:val="000000"/>
                <w:sz w:val="24"/>
                <w:szCs w:val="24"/>
              </w:rPr>
              <w:t>Giá gói thầu (đồng)</w:t>
            </w:r>
          </w:p>
        </w:tc>
        <w:tc>
          <w:tcPr>
            <w:tcW w:w="1134" w:type="dxa"/>
            <w:vAlign w:val="center"/>
          </w:tcPr>
          <w:p w14:paraId="1A20C64B" w14:textId="0E92E3C9" w:rsidR="004E4414" w:rsidRDefault="004E4414" w:rsidP="004E4414">
            <w:pPr>
              <w:spacing w:after="160" w:line="278" w:lineRule="auto"/>
            </w:pPr>
            <w:r w:rsidRPr="0035558D">
              <w:rPr>
                <w:b/>
                <w:bCs/>
                <w:color w:val="000000"/>
                <w:sz w:val="24"/>
                <w:szCs w:val="24"/>
              </w:rPr>
              <w:t>Số lượng nhà thầu tham dự</w:t>
            </w:r>
          </w:p>
        </w:tc>
        <w:tc>
          <w:tcPr>
            <w:tcW w:w="1559" w:type="dxa"/>
            <w:vAlign w:val="center"/>
          </w:tcPr>
          <w:p w14:paraId="7663E397" w14:textId="34394467" w:rsidR="004E4414" w:rsidRDefault="004E4414" w:rsidP="004E4414">
            <w:pPr>
              <w:spacing w:after="160" w:line="278" w:lineRule="auto"/>
            </w:pPr>
            <w:r w:rsidRPr="0035558D">
              <w:rPr>
                <w:b/>
                <w:bCs/>
                <w:color w:val="000000"/>
                <w:sz w:val="24"/>
                <w:szCs w:val="24"/>
              </w:rPr>
              <w:t>Đơn vị trúng thầu</w:t>
            </w:r>
          </w:p>
        </w:tc>
        <w:tc>
          <w:tcPr>
            <w:tcW w:w="1276" w:type="dxa"/>
            <w:vAlign w:val="center"/>
          </w:tcPr>
          <w:p w14:paraId="711F0878" w14:textId="1401E79B" w:rsidR="004E4414" w:rsidRDefault="004E4414" w:rsidP="004E4414">
            <w:pPr>
              <w:spacing w:after="160" w:line="278" w:lineRule="auto"/>
            </w:pPr>
            <w:r w:rsidRPr="0035558D">
              <w:rPr>
                <w:b/>
                <w:bCs/>
                <w:color w:val="000000"/>
                <w:sz w:val="24"/>
                <w:szCs w:val="24"/>
              </w:rPr>
              <w:t>Giá trúng thầu (</w:t>
            </w:r>
            <w:r>
              <w:rPr>
                <w:b/>
                <w:bCs/>
                <w:color w:val="000000"/>
                <w:sz w:val="24"/>
                <w:szCs w:val="24"/>
              </w:rPr>
              <w:t xml:space="preserve">tỷ </w:t>
            </w:r>
            <w:r w:rsidRPr="0035558D">
              <w:rPr>
                <w:b/>
                <w:bCs/>
                <w:color w:val="000000"/>
                <w:sz w:val="24"/>
                <w:szCs w:val="24"/>
              </w:rPr>
              <w:t>đồng)</w:t>
            </w:r>
          </w:p>
        </w:tc>
        <w:tc>
          <w:tcPr>
            <w:tcW w:w="1072" w:type="dxa"/>
            <w:vAlign w:val="center"/>
          </w:tcPr>
          <w:p w14:paraId="4E94E418" w14:textId="281EE406" w:rsidR="004E4414" w:rsidRDefault="004E4414" w:rsidP="004E4414">
            <w:pPr>
              <w:spacing w:after="160" w:line="278" w:lineRule="auto"/>
            </w:pPr>
            <w:r w:rsidRPr="0035558D">
              <w:rPr>
                <w:b/>
                <w:bCs/>
                <w:color w:val="000000"/>
                <w:sz w:val="24"/>
                <w:szCs w:val="24"/>
              </w:rPr>
              <w:t>Tỷ lệ giảm giá (%)</w:t>
            </w:r>
          </w:p>
        </w:tc>
        <w:tc>
          <w:tcPr>
            <w:tcW w:w="1445" w:type="dxa"/>
            <w:vAlign w:val="center"/>
          </w:tcPr>
          <w:p w14:paraId="40FF5A57" w14:textId="441E954B" w:rsidR="004E4414" w:rsidRDefault="004E4414" w:rsidP="004E4414">
            <w:pPr>
              <w:spacing w:after="160" w:line="278" w:lineRule="auto"/>
            </w:pPr>
            <w:r w:rsidRPr="0035558D">
              <w:rPr>
                <w:b/>
                <w:bCs/>
                <w:color w:val="000000"/>
                <w:sz w:val="24"/>
                <w:szCs w:val="24"/>
              </w:rPr>
              <w:t>Ghi chú</w:t>
            </w:r>
          </w:p>
        </w:tc>
      </w:tr>
      <w:tr w:rsidR="004E4414" w14:paraId="14BC5DE9" w14:textId="77777777" w:rsidTr="004E4414">
        <w:tc>
          <w:tcPr>
            <w:tcW w:w="670" w:type="dxa"/>
            <w:vAlign w:val="center"/>
          </w:tcPr>
          <w:p w14:paraId="7DA8B948" w14:textId="6452334A" w:rsidR="004E4414" w:rsidRDefault="004E4414" w:rsidP="004E4414">
            <w:pPr>
              <w:spacing w:after="160" w:line="278" w:lineRule="auto"/>
            </w:pPr>
            <w:r w:rsidRPr="0035558D">
              <w:rPr>
                <w:color w:val="000000"/>
                <w:sz w:val="24"/>
                <w:szCs w:val="24"/>
              </w:rPr>
              <w:t>1</w:t>
            </w:r>
          </w:p>
        </w:tc>
        <w:tc>
          <w:tcPr>
            <w:tcW w:w="2727" w:type="dxa"/>
            <w:vAlign w:val="center"/>
          </w:tcPr>
          <w:p w14:paraId="4CD909EC" w14:textId="40867DF1" w:rsidR="004E4414" w:rsidRDefault="004E4414" w:rsidP="004E4414">
            <w:pPr>
              <w:spacing w:after="160" w:line="278" w:lineRule="auto"/>
            </w:pPr>
            <w:r w:rsidRPr="00A65A17">
              <w:rPr>
                <w:color w:val="000000"/>
                <w:sz w:val="24"/>
                <w:szCs w:val="24"/>
              </w:rPr>
              <w:t>Gói thầu số 05 Thi công xây dựng công trình của Dự án Cải tạo, nâng cấp kênh tiêu T1B và hệ thống kênh tiêu Hát Môn</w:t>
            </w:r>
          </w:p>
        </w:tc>
        <w:tc>
          <w:tcPr>
            <w:tcW w:w="851" w:type="dxa"/>
            <w:vAlign w:val="center"/>
          </w:tcPr>
          <w:p w14:paraId="3D5E8BDC" w14:textId="029A5B26" w:rsidR="004E4414" w:rsidRDefault="004E4414" w:rsidP="004E4414">
            <w:pPr>
              <w:spacing w:after="160" w:line="278" w:lineRule="auto"/>
            </w:pPr>
            <w:r w:rsidRPr="00A65A17">
              <w:rPr>
                <w:color w:val="000000"/>
                <w:sz w:val="24"/>
                <w:szCs w:val="24"/>
              </w:rPr>
              <w:t>2022</w:t>
            </w:r>
          </w:p>
        </w:tc>
        <w:tc>
          <w:tcPr>
            <w:tcW w:w="2410" w:type="dxa"/>
            <w:vAlign w:val="center"/>
          </w:tcPr>
          <w:p w14:paraId="6F284AB0" w14:textId="76A7770D" w:rsidR="004E4414" w:rsidRDefault="004E4414" w:rsidP="004E4414">
            <w:pPr>
              <w:spacing w:after="160" w:line="278" w:lineRule="auto"/>
            </w:pPr>
            <w:r w:rsidRPr="00A65A17">
              <w:rPr>
                <w:color w:val="000000"/>
                <w:sz w:val="24"/>
                <w:szCs w:val="24"/>
              </w:rPr>
              <w:t>Ban Quản lý dự án đầu tư xây dựng công trình nông nghiệp và phát triển nông thôn TP. Hà Nội</w:t>
            </w:r>
          </w:p>
        </w:tc>
        <w:tc>
          <w:tcPr>
            <w:tcW w:w="1417" w:type="dxa"/>
            <w:vAlign w:val="center"/>
          </w:tcPr>
          <w:p w14:paraId="77C644FC" w14:textId="118F1B0C" w:rsidR="004E4414" w:rsidRDefault="004E4414" w:rsidP="004E4414">
            <w:pPr>
              <w:spacing w:after="160" w:line="278" w:lineRule="auto"/>
            </w:pPr>
            <w:r>
              <w:rPr>
                <w:color w:val="000000"/>
                <w:sz w:val="24"/>
                <w:szCs w:val="24"/>
              </w:rPr>
              <w:t>68,9174</w:t>
            </w:r>
          </w:p>
        </w:tc>
        <w:tc>
          <w:tcPr>
            <w:tcW w:w="1134" w:type="dxa"/>
            <w:vAlign w:val="center"/>
          </w:tcPr>
          <w:p w14:paraId="0C516BEA" w14:textId="3A0D665D" w:rsidR="004E4414" w:rsidRDefault="004E4414" w:rsidP="004E4414">
            <w:pPr>
              <w:spacing w:after="160" w:line="278" w:lineRule="auto"/>
            </w:pPr>
            <w:r>
              <w:rPr>
                <w:color w:val="000000"/>
                <w:sz w:val="24"/>
                <w:szCs w:val="24"/>
              </w:rPr>
              <w:t>2</w:t>
            </w:r>
          </w:p>
        </w:tc>
        <w:tc>
          <w:tcPr>
            <w:tcW w:w="1559" w:type="dxa"/>
            <w:vAlign w:val="center"/>
          </w:tcPr>
          <w:p w14:paraId="2AA5A6EF" w14:textId="2F1CD0CF" w:rsidR="004E4414" w:rsidRDefault="004E4414" w:rsidP="004E4414">
            <w:pPr>
              <w:spacing w:after="160" w:line="278" w:lineRule="auto"/>
            </w:pPr>
            <w:r w:rsidRPr="00A65A17">
              <w:rPr>
                <w:color w:val="000000"/>
                <w:sz w:val="24"/>
                <w:szCs w:val="24"/>
              </w:rPr>
              <w:t>Công ty CP Thương mại Hoa Đất</w:t>
            </w:r>
          </w:p>
        </w:tc>
        <w:tc>
          <w:tcPr>
            <w:tcW w:w="1276" w:type="dxa"/>
            <w:vAlign w:val="center"/>
          </w:tcPr>
          <w:p w14:paraId="3001D7C5" w14:textId="7F835290" w:rsidR="004E4414" w:rsidRDefault="004E4414" w:rsidP="004E4414">
            <w:pPr>
              <w:spacing w:after="160" w:line="278" w:lineRule="auto"/>
            </w:pPr>
            <w:r w:rsidRPr="00A65A17">
              <w:rPr>
                <w:color w:val="000000"/>
                <w:sz w:val="24"/>
                <w:szCs w:val="24"/>
              </w:rPr>
              <w:t>67,899</w:t>
            </w:r>
          </w:p>
        </w:tc>
        <w:tc>
          <w:tcPr>
            <w:tcW w:w="1072" w:type="dxa"/>
            <w:vAlign w:val="center"/>
          </w:tcPr>
          <w:p w14:paraId="51BF7C34" w14:textId="6C035572" w:rsidR="004E4414" w:rsidRDefault="004E4414" w:rsidP="004E4414">
            <w:pPr>
              <w:spacing w:after="160" w:line="278" w:lineRule="auto"/>
            </w:pPr>
            <w:r>
              <w:rPr>
                <w:color w:val="000000"/>
                <w:sz w:val="24"/>
                <w:szCs w:val="24"/>
              </w:rPr>
              <w:t>1,5</w:t>
            </w:r>
          </w:p>
        </w:tc>
        <w:tc>
          <w:tcPr>
            <w:tcW w:w="1445" w:type="dxa"/>
            <w:vAlign w:val="center"/>
          </w:tcPr>
          <w:p w14:paraId="3A0CB65A" w14:textId="56F1EF6C" w:rsidR="004E4414" w:rsidRDefault="004E4414" w:rsidP="004E4414">
            <w:pPr>
              <w:spacing w:after="160" w:line="278" w:lineRule="auto"/>
            </w:pPr>
            <w:r>
              <w:rPr>
                <w:color w:val="000000"/>
                <w:sz w:val="24"/>
                <w:szCs w:val="24"/>
              </w:rPr>
              <w:t xml:space="preserve">1 nhà thầu không đáp ứng yêu cầu </w:t>
            </w:r>
          </w:p>
        </w:tc>
      </w:tr>
      <w:tr w:rsidR="004E4414" w14:paraId="43F5D856" w14:textId="77777777" w:rsidTr="004E4414">
        <w:tc>
          <w:tcPr>
            <w:tcW w:w="670" w:type="dxa"/>
            <w:vAlign w:val="center"/>
          </w:tcPr>
          <w:p w14:paraId="196B6480" w14:textId="1A7AE990" w:rsidR="004E4414" w:rsidRDefault="004E4414" w:rsidP="004E4414">
            <w:pPr>
              <w:spacing w:after="160" w:line="278" w:lineRule="auto"/>
            </w:pPr>
            <w:r w:rsidRPr="0035558D">
              <w:rPr>
                <w:color w:val="000000"/>
                <w:sz w:val="24"/>
                <w:szCs w:val="24"/>
              </w:rPr>
              <w:t>2</w:t>
            </w:r>
          </w:p>
        </w:tc>
        <w:tc>
          <w:tcPr>
            <w:tcW w:w="2727" w:type="dxa"/>
            <w:vAlign w:val="center"/>
          </w:tcPr>
          <w:p w14:paraId="47FB4676" w14:textId="785EFF4B" w:rsidR="004E4414" w:rsidRDefault="004E4414" w:rsidP="004E4414">
            <w:pPr>
              <w:spacing w:after="160" w:line="278" w:lineRule="auto"/>
            </w:pPr>
            <w:r w:rsidRPr="00A65A17">
              <w:rPr>
                <w:color w:val="000000"/>
                <w:sz w:val="24"/>
                <w:szCs w:val="24"/>
              </w:rPr>
              <w:t>Dự án Cải tạo, nâng cấp và xây dựng mới cụm công trình đầu mối trạm bơm Bộ Đầu, huyện Thường Tín, TP. Hà Nội</w:t>
            </w:r>
          </w:p>
        </w:tc>
        <w:tc>
          <w:tcPr>
            <w:tcW w:w="851" w:type="dxa"/>
            <w:vAlign w:val="center"/>
          </w:tcPr>
          <w:p w14:paraId="0DCAED0B" w14:textId="6F74D31C" w:rsidR="004E4414" w:rsidRDefault="004E4414" w:rsidP="004E4414">
            <w:pPr>
              <w:spacing w:after="160" w:line="278" w:lineRule="auto"/>
            </w:pPr>
            <w:r w:rsidRPr="00A65A17">
              <w:rPr>
                <w:color w:val="000000"/>
                <w:sz w:val="24"/>
                <w:szCs w:val="24"/>
              </w:rPr>
              <w:t>2024</w:t>
            </w:r>
          </w:p>
        </w:tc>
        <w:tc>
          <w:tcPr>
            <w:tcW w:w="2410" w:type="dxa"/>
            <w:vAlign w:val="center"/>
          </w:tcPr>
          <w:p w14:paraId="3CF4801C" w14:textId="6FD3C48B" w:rsidR="004E4414" w:rsidRDefault="004E4414" w:rsidP="004E4414">
            <w:pPr>
              <w:spacing w:after="160" w:line="278" w:lineRule="auto"/>
            </w:pPr>
            <w:r w:rsidRPr="00A65A17">
              <w:rPr>
                <w:color w:val="000000"/>
                <w:sz w:val="24"/>
                <w:szCs w:val="24"/>
              </w:rPr>
              <w:t>Ban Quản lý dự án đầu tư xây dựng công trình nông nghiệp và phát triển nông thôn TP. Hà Nội</w:t>
            </w:r>
          </w:p>
        </w:tc>
        <w:tc>
          <w:tcPr>
            <w:tcW w:w="1417" w:type="dxa"/>
            <w:vAlign w:val="center"/>
          </w:tcPr>
          <w:p w14:paraId="0AE38618" w14:textId="2A27ED93" w:rsidR="004E4414" w:rsidRDefault="004E4414" w:rsidP="004E4414">
            <w:pPr>
              <w:spacing w:after="160" w:line="278" w:lineRule="auto"/>
            </w:pPr>
            <w:r>
              <w:rPr>
                <w:color w:val="000000"/>
                <w:sz w:val="24"/>
                <w:szCs w:val="24"/>
              </w:rPr>
              <w:t>92,51</w:t>
            </w:r>
          </w:p>
        </w:tc>
        <w:tc>
          <w:tcPr>
            <w:tcW w:w="1134" w:type="dxa"/>
            <w:vAlign w:val="center"/>
          </w:tcPr>
          <w:p w14:paraId="559C0AFA" w14:textId="58D1FB97" w:rsidR="004E4414" w:rsidRDefault="004E4414" w:rsidP="004E4414">
            <w:pPr>
              <w:spacing w:after="160" w:line="278" w:lineRule="auto"/>
            </w:pPr>
            <w:r>
              <w:rPr>
                <w:color w:val="000000"/>
                <w:sz w:val="24"/>
                <w:szCs w:val="24"/>
              </w:rPr>
              <w:t>3</w:t>
            </w:r>
          </w:p>
        </w:tc>
        <w:tc>
          <w:tcPr>
            <w:tcW w:w="1559" w:type="dxa"/>
            <w:vAlign w:val="center"/>
          </w:tcPr>
          <w:p w14:paraId="5E5E04DE" w14:textId="0AADABDF" w:rsidR="004E4414" w:rsidRDefault="004E4414" w:rsidP="004E4414">
            <w:pPr>
              <w:spacing w:after="160" w:line="278" w:lineRule="auto"/>
            </w:pPr>
            <w:r w:rsidRPr="00A65A17">
              <w:rPr>
                <w:color w:val="000000"/>
                <w:sz w:val="24"/>
                <w:szCs w:val="24"/>
              </w:rPr>
              <w:t xml:space="preserve">Công ty CP Tư vấn thiết kế xây dựng Lũng Lô                                                                                                                                                                                                                                                                                                                                                                                                                                                                                                                                                                                                                                                                                                                                                                                                                                                                                                                                                                                                                                                                                                                                                                                                                                                                                                                                                                                                                                                                                                                                                                                                                                                                                                                                                                                                                                                                                                                                                                                                                                                                                                                                                                                                                                                                                                                                                                                                                                                                                                                                                                                                                                                                                                                                                                                           </w:t>
            </w:r>
          </w:p>
        </w:tc>
        <w:tc>
          <w:tcPr>
            <w:tcW w:w="1276" w:type="dxa"/>
            <w:vAlign w:val="center"/>
          </w:tcPr>
          <w:p w14:paraId="57ED8FA4" w14:textId="43A73F96" w:rsidR="004E4414" w:rsidRDefault="004E4414" w:rsidP="004E4414">
            <w:pPr>
              <w:spacing w:after="160" w:line="278" w:lineRule="auto"/>
            </w:pPr>
            <w:r w:rsidRPr="00A65A17">
              <w:rPr>
                <w:color w:val="000000"/>
                <w:sz w:val="24"/>
                <w:szCs w:val="24"/>
              </w:rPr>
              <w:t>92,657</w:t>
            </w:r>
          </w:p>
        </w:tc>
        <w:tc>
          <w:tcPr>
            <w:tcW w:w="1072" w:type="dxa"/>
            <w:vAlign w:val="center"/>
          </w:tcPr>
          <w:p w14:paraId="4FAC5BFF" w14:textId="023F3277" w:rsidR="004E4414" w:rsidRDefault="004E4414" w:rsidP="004E4414">
            <w:pPr>
              <w:spacing w:after="160" w:line="278" w:lineRule="auto"/>
            </w:pPr>
            <w:r>
              <w:rPr>
                <w:color w:val="000000"/>
                <w:sz w:val="24"/>
                <w:szCs w:val="24"/>
              </w:rPr>
              <w:t>2</w:t>
            </w:r>
          </w:p>
        </w:tc>
        <w:tc>
          <w:tcPr>
            <w:tcW w:w="1445" w:type="dxa"/>
            <w:vAlign w:val="center"/>
          </w:tcPr>
          <w:p w14:paraId="2252222D" w14:textId="4D7FB1F5" w:rsidR="004E4414" w:rsidRDefault="004E4414" w:rsidP="004E4414">
            <w:pPr>
              <w:spacing w:after="160" w:line="278" w:lineRule="auto"/>
            </w:pPr>
            <w:r>
              <w:rPr>
                <w:color w:val="000000"/>
                <w:sz w:val="24"/>
                <w:szCs w:val="24"/>
              </w:rPr>
              <w:t>2 nhà thầu không đáp ứng yêu cầu</w:t>
            </w:r>
          </w:p>
        </w:tc>
      </w:tr>
      <w:tr w:rsidR="004E4414" w14:paraId="49513AA1" w14:textId="77777777" w:rsidTr="004E4414">
        <w:tc>
          <w:tcPr>
            <w:tcW w:w="670" w:type="dxa"/>
            <w:vAlign w:val="center"/>
          </w:tcPr>
          <w:p w14:paraId="497939BA" w14:textId="36DADCB9" w:rsidR="004E4414" w:rsidRDefault="004E4414" w:rsidP="004E4414">
            <w:pPr>
              <w:spacing w:after="160" w:line="278" w:lineRule="auto"/>
            </w:pPr>
            <w:r>
              <w:rPr>
                <w:color w:val="000000"/>
                <w:sz w:val="24"/>
                <w:szCs w:val="24"/>
              </w:rPr>
              <w:t>3</w:t>
            </w:r>
          </w:p>
        </w:tc>
        <w:tc>
          <w:tcPr>
            <w:tcW w:w="2727" w:type="dxa"/>
            <w:vAlign w:val="center"/>
          </w:tcPr>
          <w:p w14:paraId="4AA87048" w14:textId="05527216" w:rsidR="004E4414" w:rsidRDefault="004E4414" w:rsidP="004E4414">
            <w:pPr>
              <w:spacing w:after="160" w:line="278" w:lineRule="auto"/>
            </w:pPr>
            <w:r w:rsidRPr="00A65A17">
              <w:rPr>
                <w:color w:val="000000"/>
                <w:sz w:val="24"/>
                <w:szCs w:val="24"/>
              </w:rPr>
              <w:t>Dự án Kiên cố hóa kênh Tây thuộc hệ thống thủy nông Ấp Bắc - Nam Hồng</w:t>
            </w:r>
          </w:p>
        </w:tc>
        <w:tc>
          <w:tcPr>
            <w:tcW w:w="851" w:type="dxa"/>
            <w:vAlign w:val="center"/>
          </w:tcPr>
          <w:p w14:paraId="3AE86095" w14:textId="46EF7768" w:rsidR="004E4414" w:rsidRDefault="004E4414" w:rsidP="004E4414">
            <w:pPr>
              <w:spacing w:after="160" w:line="278" w:lineRule="auto"/>
            </w:pPr>
            <w:r w:rsidRPr="00A65A17">
              <w:rPr>
                <w:color w:val="000000"/>
                <w:sz w:val="24"/>
                <w:szCs w:val="24"/>
              </w:rPr>
              <w:t>2024</w:t>
            </w:r>
          </w:p>
        </w:tc>
        <w:tc>
          <w:tcPr>
            <w:tcW w:w="2410" w:type="dxa"/>
            <w:vAlign w:val="center"/>
          </w:tcPr>
          <w:p w14:paraId="7FCE1994" w14:textId="6BC49A35" w:rsidR="004E4414" w:rsidRDefault="004E4414" w:rsidP="004E4414">
            <w:pPr>
              <w:spacing w:after="160" w:line="278" w:lineRule="auto"/>
            </w:pPr>
            <w:r w:rsidRPr="00A65A17">
              <w:rPr>
                <w:color w:val="000000"/>
                <w:sz w:val="24"/>
                <w:szCs w:val="24"/>
              </w:rPr>
              <w:t>Sở Nông nghiệp và Phát triển Nông thôn Hà Nộ</w:t>
            </w:r>
          </w:p>
        </w:tc>
        <w:tc>
          <w:tcPr>
            <w:tcW w:w="1417" w:type="dxa"/>
            <w:vAlign w:val="center"/>
          </w:tcPr>
          <w:p w14:paraId="20B840B9" w14:textId="705CE3C1" w:rsidR="004E4414" w:rsidRDefault="004E4414" w:rsidP="004E4414">
            <w:pPr>
              <w:spacing w:after="160" w:line="278" w:lineRule="auto"/>
            </w:pPr>
            <w:r>
              <w:rPr>
                <w:color w:val="000000"/>
                <w:sz w:val="24"/>
                <w:szCs w:val="24"/>
              </w:rPr>
              <w:t>14,227</w:t>
            </w:r>
          </w:p>
        </w:tc>
        <w:tc>
          <w:tcPr>
            <w:tcW w:w="1134" w:type="dxa"/>
            <w:vAlign w:val="center"/>
          </w:tcPr>
          <w:p w14:paraId="5797B9B8" w14:textId="369A50BC" w:rsidR="004E4414" w:rsidRDefault="004E4414" w:rsidP="004E4414">
            <w:pPr>
              <w:spacing w:after="160" w:line="278" w:lineRule="auto"/>
            </w:pPr>
            <w:r>
              <w:rPr>
                <w:color w:val="000000"/>
                <w:sz w:val="24"/>
                <w:szCs w:val="24"/>
              </w:rPr>
              <w:t>3</w:t>
            </w:r>
          </w:p>
        </w:tc>
        <w:tc>
          <w:tcPr>
            <w:tcW w:w="1559" w:type="dxa"/>
            <w:vAlign w:val="center"/>
          </w:tcPr>
          <w:p w14:paraId="72BCB0BE" w14:textId="59180C3F" w:rsidR="004E4414" w:rsidRDefault="004E4414" w:rsidP="004E4414">
            <w:pPr>
              <w:spacing w:after="160" w:line="278" w:lineRule="auto"/>
            </w:pPr>
            <w:r w:rsidRPr="00A65A17">
              <w:rPr>
                <w:color w:val="000000"/>
                <w:sz w:val="24"/>
                <w:szCs w:val="24"/>
              </w:rPr>
              <w:t>Công ty Cổ phần Xuất nhập khẩu Nhuận Phát</w:t>
            </w:r>
          </w:p>
        </w:tc>
        <w:tc>
          <w:tcPr>
            <w:tcW w:w="1276" w:type="dxa"/>
            <w:vAlign w:val="center"/>
          </w:tcPr>
          <w:p w14:paraId="4BD54E40" w14:textId="0A9A9F76" w:rsidR="004E4414" w:rsidRDefault="004E4414" w:rsidP="004E4414">
            <w:pPr>
              <w:spacing w:after="160" w:line="278" w:lineRule="auto"/>
            </w:pPr>
            <w:r w:rsidRPr="00A65A17">
              <w:rPr>
                <w:color w:val="000000"/>
                <w:sz w:val="24"/>
                <w:szCs w:val="24"/>
              </w:rPr>
              <w:t>14,</w:t>
            </w:r>
            <w:r>
              <w:rPr>
                <w:color w:val="000000"/>
                <w:sz w:val="24"/>
                <w:szCs w:val="24"/>
              </w:rPr>
              <w:t>189</w:t>
            </w:r>
          </w:p>
        </w:tc>
        <w:tc>
          <w:tcPr>
            <w:tcW w:w="1072" w:type="dxa"/>
            <w:vAlign w:val="center"/>
          </w:tcPr>
          <w:p w14:paraId="5127D660" w14:textId="68E42BC9" w:rsidR="004E4414" w:rsidRDefault="004E4414" w:rsidP="004E4414">
            <w:pPr>
              <w:spacing w:after="160" w:line="278" w:lineRule="auto"/>
            </w:pPr>
            <w:r>
              <w:rPr>
                <w:color w:val="000000"/>
                <w:sz w:val="24"/>
                <w:szCs w:val="24"/>
              </w:rPr>
              <w:t>0,3</w:t>
            </w:r>
          </w:p>
        </w:tc>
        <w:tc>
          <w:tcPr>
            <w:tcW w:w="1445" w:type="dxa"/>
            <w:vAlign w:val="center"/>
          </w:tcPr>
          <w:p w14:paraId="0057F4A6" w14:textId="1470A786" w:rsidR="004E4414" w:rsidRDefault="004E4414" w:rsidP="004E4414">
            <w:pPr>
              <w:spacing w:after="160" w:line="278" w:lineRule="auto"/>
            </w:pPr>
            <w:r>
              <w:rPr>
                <w:color w:val="000000"/>
                <w:sz w:val="24"/>
                <w:szCs w:val="24"/>
              </w:rPr>
              <w:t>2 nhà thầu không đáp ứng yêu cầu</w:t>
            </w:r>
          </w:p>
        </w:tc>
      </w:tr>
      <w:tr w:rsidR="004E4414" w14:paraId="32AC2898" w14:textId="77777777" w:rsidTr="004E4414">
        <w:tc>
          <w:tcPr>
            <w:tcW w:w="670" w:type="dxa"/>
            <w:vAlign w:val="center"/>
          </w:tcPr>
          <w:p w14:paraId="4C43006A" w14:textId="40D76991" w:rsidR="004E4414" w:rsidRDefault="004E4414" w:rsidP="004E4414">
            <w:pPr>
              <w:spacing w:after="160" w:line="278" w:lineRule="auto"/>
            </w:pPr>
            <w:r>
              <w:rPr>
                <w:color w:val="000000"/>
                <w:sz w:val="24"/>
                <w:szCs w:val="24"/>
              </w:rPr>
              <w:t>4</w:t>
            </w:r>
          </w:p>
        </w:tc>
        <w:tc>
          <w:tcPr>
            <w:tcW w:w="2727" w:type="dxa"/>
            <w:vAlign w:val="center"/>
          </w:tcPr>
          <w:p w14:paraId="4173C723" w14:textId="22F9A7C2" w:rsidR="004E4414" w:rsidRDefault="004E4414" w:rsidP="004E4414">
            <w:pPr>
              <w:spacing w:after="160" w:line="278" w:lineRule="auto"/>
            </w:pPr>
            <w:r>
              <w:rPr>
                <w:color w:val="000000"/>
                <w:sz w:val="24"/>
                <w:szCs w:val="24"/>
              </w:rPr>
              <w:t>D</w:t>
            </w:r>
            <w:r w:rsidRPr="00A65A17">
              <w:rPr>
                <w:color w:val="000000"/>
                <w:sz w:val="24"/>
                <w:szCs w:val="24"/>
              </w:rPr>
              <w:t>ự án Sửa chữa kè Thanh Trì tương ứng từ K70+980 đến K71+735 đê hữu Hồng</w:t>
            </w:r>
          </w:p>
        </w:tc>
        <w:tc>
          <w:tcPr>
            <w:tcW w:w="851" w:type="dxa"/>
            <w:vAlign w:val="center"/>
          </w:tcPr>
          <w:p w14:paraId="11AB6162" w14:textId="5EA58D46" w:rsidR="004E4414" w:rsidRDefault="004E4414" w:rsidP="004E4414">
            <w:pPr>
              <w:spacing w:after="160" w:line="278" w:lineRule="auto"/>
            </w:pPr>
            <w:r w:rsidRPr="00A65A17">
              <w:rPr>
                <w:color w:val="000000"/>
                <w:sz w:val="24"/>
                <w:szCs w:val="24"/>
              </w:rPr>
              <w:t>2022</w:t>
            </w:r>
          </w:p>
        </w:tc>
        <w:tc>
          <w:tcPr>
            <w:tcW w:w="2410" w:type="dxa"/>
            <w:vAlign w:val="center"/>
          </w:tcPr>
          <w:p w14:paraId="76C3B401" w14:textId="1029A16E" w:rsidR="004E4414" w:rsidRDefault="004E4414" w:rsidP="004E4414">
            <w:pPr>
              <w:spacing w:after="160" w:line="278" w:lineRule="auto"/>
            </w:pPr>
            <w:r w:rsidRPr="00A65A17">
              <w:rPr>
                <w:color w:val="000000"/>
                <w:sz w:val="24"/>
                <w:szCs w:val="24"/>
              </w:rPr>
              <w:t>Sở Nông nghiệp và Phát triển Nông thôn thành phố Hà Nội</w:t>
            </w:r>
          </w:p>
        </w:tc>
        <w:tc>
          <w:tcPr>
            <w:tcW w:w="1417" w:type="dxa"/>
            <w:vAlign w:val="center"/>
          </w:tcPr>
          <w:p w14:paraId="4CDD8E89" w14:textId="2822BB20" w:rsidR="004E4414" w:rsidRDefault="004E4414" w:rsidP="004E4414">
            <w:pPr>
              <w:spacing w:after="160" w:line="278" w:lineRule="auto"/>
            </w:pPr>
            <w:r>
              <w:rPr>
                <w:color w:val="000000"/>
                <w:sz w:val="24"/>
                <w:szCs w:val="24"/>
              </w:rPr>
              <w:t>36,027</w:t>
            </w:r>
          </w:p>
        </w:tc>
        <w:tc>
          <w:tcPr>
            <w:tcW w:w="1134" w:type="dxa"/>
            <w:vAlign w:val="center"/>
          </w:tcPr>
          <w:p w14:paraId="6AB2077E" w14:textId="57717D03" w:rsidR="004E4414" w:rsidRDefault="004E4414" w:rsidP="004E4414">
            <w:pPr>
              <w:spacing w:after="160" w:line="278" w:lineRule="auto"/>
            </w:pPr>
            <w:r>
              <w:rPr>
                <w:color w:val="000000"/>
                <w:sz w:val="24"/>
                <w:szCs w:val="24"/>
              </w:rPr>
              <w:t>3</w:t>
            </w:r>
          </w:p>
        </w:tc>
        <w:tc>
          <w:tcPr>
            <w:tcW w:w="1559" w:type="dxa"/>
            <w:vAlign w:val="center"/>
          </w:tcPr>
          <w:p w14:paraId="4AD651ED" w14:textId="37D5B362" w:rsidR="004E4414" w:rsidRDefault="004E4414" w:rsidP="004E4414">
            <w:pPr>
              <w:spacing w:after="160" w:line="278" w:lineRule="auto"/>
            </w:pPr>
            <w:r w:rsidRPr="00A65A17">
              <w:rPr>
                <w:color w:val="000000"/>
                <w:sz w:val="24"/>
                <w:szCs w:val="24"/>
              </w:rPr>
              <w:t xml:space="preserve">Liên danh công ty cơ khí Miền Bắc, công ty TNHH Lâm Đạt SG và công ty cổ </w:t>
            </w:r>
            <w:r w:rsidRPr="00A65A17">
              <w:rPr>
                <w:color w:val="000000"/>
                <w:sz w:val="24"/>
                <w:szCs w:val="24"/>
              </w:rPr>
              <w:lastRenderedPageBreak/>
              <w:t>phần xây dựng sinh thái Nam Hải</w:t>
            </w:r>
          </w:p>
        </w:tc>
        <w:tc>
          <w:tcPr>
            <w:tcW w:w="1276" w:type="dxa"/>
            <w:vAlign w:val="center"/>
          </w:tcPr>
          <w:p w14:paraId="1B11D32E" w14:textId="1C4F8188" w:rsidR="004E4414" w:rsidRDefault="004E4414" w:rsidP="004E4414">
            <w:pPr>
              <w:spacing w:after="160" w:line="278" w:lineRule="auto"/>
            </w:pPr>
            <w:r w:rsidRPr="00A65A17">
              <w:rPr>
                <w:color w:val="000000"/>
                <w:sz w:val="24"/>
                <w:szCs w:val="24"/>
              </w:rPr>
              <w:lastRenderedPageBreak/>
              <w:t>35,6</w:t>
            </w:r>
          </w:p>
        </w:tc>
        <w:tc>
          <w:tcPr>
            <w:tcW w:w="1072" w:type="dxa"/>
            <w:vAlign w:val="center"/>
          </w:tcPr>
          <w:p w14:paraId="15DF5CA3" w14:textId="31290A76" w:rsidR="004E4414" w:rsidRDefault="004E4414" w:rsidP="004E4414">
            <w:pPr>
              <w:spacing w:after="160" w:line="278" w:lineRule="auto"/>
            </w:pPr>
            <w:r>
              <w:rPr>
                <w:color w:val="000000"/>
                <w:sz w:val="24"/>
                <w:szCs w:val="24"/>
              </w:rPr>
              <w:t>1,2</w:t>
            </w:r>
          </w:p>
        </w:tc>
        <w:tc>
          <w:tcPr>
            <w:tcW w:w="1445" w:type="dxa"/>
            <w:vAlign w:val="center"/>
          </w:tcPr>
          <w:p w14:paraId="34F19349" w14:textId="0E83125C" w:rsidR="004E4414" w:rsidRDefault="004E4414" w:rsidP="004E4414">
            <w:pPr>
              <w:spacing w:after="160" w:line="278" w:lineRule="auto"/>
            </w:pPr>
            <w:r>
              <w:rPr>
                <w:color w:val="000000"/>
                <w:sz w:val="24"/>
                <w:szCs w:val="24"/>
              </w:rPr>
              <w:t>2 nhà thầu không đáp ứng yêu cầu</w:t>
            </w:r>
          </w:p>
        </w:tc>
      </w:tr>
      <w:tr w:rsidR="004E4414" w14:paraId="2AB64C74" w14:textId="77777777" w:rsidTr="004E4414">
        <w:tc>
          <w:tcPr>
            <w:tcW w:w="670" w:type="dxa"/>
            <w:vAlign w:val="center"/>
          </w:tcPr>
          <w:p w14:paraId="119E173A" w14:textId="5563FD75" w:rsidR="004E4414" w:rsidRDefault="004E4414" w:rsidP="004E4414">
            <w:pPr>
              <w:spacing w:after="160" w:line="278" w:lineRule="auto"/>
            </w:pPr>
            <w:r>
              <w:rPr>
                <w:color w:val="000000"/>
                <w:sz w:val="24"/>
                <w:szCs w:val="24"/>
              </w:rPr>
              <w:t>5</w:t>
            </w:r>
          </w:p>
        </w:tc>
        <w:tc>
          <w:tcPr>
            <w:tcW w:w="2727" w:type="dxa"/>
            <w:vAlign w:val="center"/>
          </w:tcPr>
          <w:p w14:paraId="78EDD4E6" w14:textId="77FF4785" w:rsidR="004E4414" w:rsidRDefault="004E4414" w:rsidP="004E4414">
            <w:pPr>
              <w:spacing w:after="160" w:line="278" w:lineRule="auto"/>
            </w:pPr>
            <w:r w:rsidRPr="00A65A17">
              <w:rPr>
                <w:color w:val="000000"/>
                <w:sz w:val="24"/>
                <w:szCs w:val="24"/>
              </w:rPr>
              <w:t>Cải tạo, nạo vét kênh tiêu Hoàng Đông, huyện Phú Xuyên, thành phố Hà Nội</w:t>
            </w:r>
          </w:p>
        </w:tc>
        <w:tc>
          <w:tcPr>
            <w:tcW w:w="851" w:type="dxa"/>
            <w:vAlign w:val="center"/>
          </w:tcPr>
          <w:p w14:paraId="570D6AAC" w14:textId="1767A73D" w:rsidR="004E4414" w:rsidRDefault="004E4414" w:rsidP="004E4414">
            <w:pPr>
              <w:spacing w:after="160" w:line="278" w:lineRule="auto"/>
            </w:pPr>
            <w:r w:rsidRPr="00A65A17">
              <w:rPr>
                <w:color w:val="000000"/>
                <w:sz w:val="24"/>
                <w:szCs w:val="24"/>
              </w:rPr>
              <w:t>2024</w:t>
            </w:r>
          </w:p>
        </w:tc>
        <w:tc>
          <w:tcPr>
            <w:tcW w:w="2410" w:type="dxa"/>
            <w:vAlign w:val="center"/>
          </w:tcPr>
          <w:p w14:paraId="38C230B6" w14:textId="7E87949D" w:rsidR="004E4414" w:rsidRDefault="004E4414" w:rsidP="004E4414">
            <w:pPr>
              <w:spacing w:after="160" w:line="278" w:lineRule="auto"/>
            </w:pPr>
            <w:r w:rsidRPr="00A65A17">
              <w:rPr>
                <w:color w:val="000000"/>
                <w:sz w:val="24"/>
                <w:szCs w:val="24"/>
              </w:rPr>
              <w:t>Sở Nông nghiệp và PTNT Hà Nội</w:t>
            </w:r>
          </w:p>
        </w:tc>
        <w:tc>
          <w:tcPr>
            <w:tcW w:w="1417" w:type="dxa"/>
            <w:vAlign w:val="center"/>
          </w:tcPr>
          <w:p w14:paraId="0CD382FF" w14:textId="325D59DA" w:rsidR="004E4414" w:rsidRDefault="004E4414" w:rsidP="004E4414">
            <w:pPr>
              <w:spacing w:after="160" w:line="278" w:lineRule="auto"/>
            </w:pPr>
            <w:r>
              <w:rPr>
                <w:color w:val="000000"/>
                <w:sz w:val="24"/>
                <w:szCs w:val="24"/>
              </w:rPr>
              <w:t>14,07</w:t>
            </w:r>
          </w:p>
        </w:tc>
        <w:tc>
          <w:tcPr>
            <w:tcW w:w="1134" w:type="dxa"/>
            <w:vAlign w:val="center"/>
          </w:tcPr>
          <w:p w14:paraId="2955320D" w14:textId="424CBBC3" w:rsidR="004E4414" w:rsidRDefault="004E4414" w:rsidP="004E4414">
            <w:pPr>
              <w:spacing w:after="160" w:line="278" w:lineRule="auto"/>
            </w:pPr>
            <w:r>
              <w:rPr>
                <w:color w:val="000000"/>
                <w:sz w:val="24"/>
                <w:szCs w:val="24"/>
              </w:rPr>
              <w:t>2</w:t>
            </w:r>
          </w:p>
        </w:tc>
        <w:tc>
          <w:tcPr>
            <w:tcW w:w="1559" w:type="dxa"/>
            <w:vAlign w:val="center"/>
          </w:tcPr>
          <w:p w14:paraId="446DE627" w14:textId="14CC1131" w:rsidR="004E4414" w:rsidRDefault="004E4414" w:rsidP="004E4414">
            <w:pPr>
              <w:spacing w:after="160" w:line="278" w:lineRule="auto"/>
            </w:pPr>
            <w:r w:rsidRPr="00A65A17">
              <w:rPr>
                <w:color w:val="000000"/>
                <w:sz w:val="24"/>
                <w:szCs w:val="24"/>
              </w:rPr>
              <w:t>Liên danh Công ty CP XNK Nhuận Phát – Công ty TNHH xây dựng Hoàng Phương</w:t>
            </w:r>
          </w:p>
        </w:tc>
        <w:tc>
          <w:tcPr>
            <w:tcW w:w="1276" w:type="dxa"/>
            <w:vAlign w:val="center"/>
          </w:tcPr>
          <w:p w14:paraId="4723404E" w14:textId="73BC471C" w:rsidR="004E4414" w:rsidRDefault="004E4414" w:rsidP="004E4414">
            <w:pPr>
              <w:spacing w:after="160" w:line="278" w:lineRule="auto"/>
            </w:pPr>
            <w:r w:rsidRPr="00A65A17">
              <w:rPr>
                <w:color w:val="000000"/>
                <w:sz w:val="24"/>
                <w:szCs w:val="24"/>
              </w:rPr>
              <w:t>14</w:t>
            </w:r>
          </w:p>
        </w:tc>
        <w:tc>
          <w:tcPr>
            <w:tcW w:w="1072" w:type="dxa"/>
            <w:vAlign w:val="center"/>
          </w:tcPr>
          <w:p w14:paraId="2E66DDE2" w14:textId="1900F3DC" w:rsidR="004E4414" w:rsidRDefault="004E4414" w:rsidP="004E4414">
            <w:pPr>
              <w:spacing w:after="160" w:line="278" w:lineRule="auto"/>
            </w:pPr>
            <w:r>
              <w:rPr>
                <w:color w:val="000000"/>
                <w:sz w:val="24"/>
                <w:szCs w:val="24"/>
              </w:rPr>
              <w:t>0,5</w:t>
            </w:r>
          </w:p>
        </w:tc>
        <w:tc>
          <w:tcPr>
            <w:tcW w:w="1445" w:type="dxa"/>
            <w:vAlign w:val="center"/>
          </w:tcPr>
          <w:p w14:paraId="3B5AF002" w14:textId="54980DF8" w:rsidR="004E4414" w:rsidRDefault="004E4414" w:rsidP="004E4414">
            <w:pPr>
              <w:spacing w:after="160" w:line="278" w:lineRule="auto"/>
            </w:pPr>
            <w:r>
              <w:rPr>
                <w:color w:val="000000"/>
                <w:sz w:val="24"/>
                <w:szCs w:val="24"/>
              </w:rPr>
              <w:t>1 nhà thầu không đáp ứng yêu cầu</w:t>
            </w:r>
          </w:p>
        </w:tc>
      </w:tr>
      <w:tr w:rsidR="004E4414" w14:paraId="4CD64759" w14:textId="77777777" w:rsidTr="004E4414">
        <w:tc>
          <w:tcPr>
            <w:tcW w:w="670" w:type="dxa"/>
            <w:vAlign w:val="center"/>
          </w:tcPr>
          <w:p w14:paraId="2E9FBBCF" w14:textId="685CD522" w:rsidR="004E4414" w:rsidRDefault="004E4414" w:rsidP="004E4414">
            <w:pPr>
              <w:spacing w:after="160" w:line="278" w:lineRule="auto"/>
            </w:pPr>
            <w:r>
              <w:rPr>
                <w:color w:val="000000"/>
                <w:sz w:val="24"/>
                <w:szCs w:val="24"/>
              </w:rPr>
              <w:t>6</w:t>
            </w:r>
          </w:p>
        </w:tc>
        <w:tc>
          <w:tcPr>
            <w:tcW w:w="2727" w:type="dxa"/>
            <w:vAlign w:val="center"/>
          </w:tcPr>
          <w:p w14:paraId="40F4BA7B" w14:textId="4C6964B9" w:rsidR="004E4414" w:rsidRDefault="004E4414" w:rsidP="004E4414">
            <w:pPr>
              <w:spacing w:after="160" w:line="278" w:lineRule="auto"/>
            </w:pPr>
            <w:r w:rsidRPr="00A65A17">
              <w:rPr>
                <w:color w:val="000000"/>
                <w:sz w:val="24"/>
                <w:szCs w:val="24"/>
              </w:rPr>
              <w:t>Thi công xây dựng và cung cấp, lắp đặt thiết bị (bao gồm nội dung chi phí an toàn giao thông).</w:t>
            </w:r>
          </w:p>
        </w:tc>
        <w:tc>
          <w:tcPr>
            <w:tcW w:w="851" w:type="dxa"/>
            <w:vAlign w:val="center"/>
          </w:tcPr>
          <w:p w14:paraId="07A2E910" w14:textId="0249F237" w:rsidR="004E4414" w:rsidRDefault="004E4414" w:rsidP="004E4414">
            <w:pPr>
              <w:spacing w:after="160" w:line="278" w:lineRule="auto"/>
            </w:pPr>
            <w:r w:rsidRPr="00A65A17">
              <w:rPr>
                <w:color w:val="000000"/>
                <w:sz w:val="24"/>
                <w:szCs w:val="24"/>
              </w:rPr>
              <w:t>2024</w:t>
            </w:r>
          </w:p>
        </w:tc>
        <w:tc>
          <w:tcPr>
            <w:tcW w:w="2410" w:type="dxa"/>
            <w:vAlign w:val="center"/>
          </w:tcPr>
          <w:p w14:paraId="0FD3BF44" w14:textId="69DDD5C2" w:rsidR="004E4414" w:rsidRDefault="004E4414" w:rsidP="004E4414">
            <w:pPr>
              <w:spacing w:after="160" w:line="278" w:lineRule="auto"/>
            </w:pPr>
            <w:r w:rsidRPr="00A65A17">
              <w:rPr>
                <w:color w:val="000000"/>
                <w:sz w:val="24"/>
                <w:szCs w:val="24"/>
              </w:rPr>
              <w:t>Ban Quản lý Đầu tư và Xây dựng Thủy lợi 1,</w:t>
            </w:r>
          </w:p>
        </w:tc>
        <w:tc>
          <w:tcPr>
            <w:tcW w:w="1417" w:type="dxa"/>
            <w:vAlign w:val="center"/>
          </w:tcPr>
          <w:p w14:paraId="495D4CE0" w14:textId="7E5E7301" w:rsidR="004E4414" w:rsidRDefault="004E4414" w:rsidP="004E4414">
            <w:pPr>
              <w:spacing w:after="160" w:line="278" w:lineRule="auto"/>
            </w:pPr>
            <w:r>
              <w:rPr>
                <w:color w:val="000000"/>
                <w:sz w:val="24"/>
                <w:szCs w:val="24"/>
              </w:rPr>
              <w:t>257,4</w:t>
            </w:r>
          </w:p>
        </w:tc>
        <w:tc>
          <w:tcPr>
            <w:tcW w:w="1134" w:type="dxa"/>
            <w:vAlign w:val="center"/>
          </w:tcPr>
          <w:p w14:paraId="1B5AF78E" w14:textId="086EE40E" w:rsidR="004E4414" w:rsidRDefault="004E4414" w:rsidP="004E4414">
            <w:pPr>
              <w:spacing w:after="160" w:line="278" w:lineRule="auto"/>
            </w:pPr>
            <w:r>
              <w:rPr>
                <w:color w:val="000000"/>
                <w:sz w:val="24"/>
                <w:szCs w:val="24"/>
              </w:rPr>
              <w:t>3</w:t>
            </w:r>
          </w:p>
        </w:tc>
        <w:tc>
          <w:tcPr>
            <w:tcW w:w="1559" w:type="dxa"/>
            <w:vAlign w:val="center"/>
          </w:tcPr>
          <w:p w14:paraId="0BD7D5AF" w14:textId="212F95C6" w:rsidR="004E4414" w:rsidRDefault="004E4414" w:rsidP="004E4414">
            <w:pPr>
              <w:spacing w:after="160" w:line="278" w:lineRule="auto"/>
            </w:pPr>
            <w:r w:rsidRPr="00A65A17">
              <w:rPr>
                <w:color w:val="000000"/>
                <w:sz w:val="24"/>
                <w:szCs w:val="24"/>
              </w:rPr>
              <w:t xml:space="preserve">Liên danh Công ty cổ phần Đầu tư xây dựng và Cơ khí Miền Bắc - Công ty cổ phần Đầu tư xây dựng Đại An - Công ty TNHH Hệ thống điện và </w:t>
            </w:r>
            <w:r w:rsidRPr="00A65A17">
              <w:rPr>
                <w:color w:val="000000"/>
                <w:sz w:val="24"/>
                <w:szCs w:val="24"/>
              </w:rPr>
              <w:lastRenderedPageBreak/>
              <w:t>Tự động hóa Việt Nam</w:t>
            </w:r>
          </w:p>
        </w:tc>
        <w:tc>
          <w:tcPr>
            <w:tcW w:w="1276" w:type="dxa"/>
            <w:vAlign w:val="center"/>
          </w:tcPr>
          <w:p w14:paraId="722D5EE8" w14:textId="3991989C" w:rsidR="004E4414" w:rsidRDefault="004E4414" w:rsidP="004E4414">
            <w:pPr>
              <w:spacing w:after="160" w:line="278" w:lineRule="auto"/>
            </w:pPr>
            <w:r w:rsidRPr="00A65A17">
              <w:rPr>
                <w:color w:val="000000"/>
                <w:sz w:val="24"/>
                <w:szCs w:val="24"/>
              </w:rPr>
              <w:lastRenderedPageBreak/>
              <w:t>247,5</w:t>
            </w:r>
          </w:p>
        </w:tc>
        <w:tc>
          <w:tcPr>
            <w:tcW w:w="1072" w:type="dxa"/>
            <w:vAlign w:val="center"/>
          </w:tcPr>
          <w:p w14:paraId="519EDD4C" w14:textId="21985DAF" w:rsidR="004E4414" w:rsidRDefault="004E4414" w:rsidP="004E4414">
            <w:pPr>
              <w:spacing w:after="160" w:line="278" w:lineRule="auto"/>
            </w:pPr>
            <w:r>
              <w:rPr>
                <w:color w:val="000000"/>
                <w:sz w:val="24"/>
                <w:szCs w:val="24"/>
              </w:rPr>
              <w:t>4</w:t>
            </w:r>
          </w:p>
        </w:tc>
        <w:tc>
          <w:tcPr>
            <w:tcW w:w="1445" w:type="dxa"/>
            <w:vAlign w:val="center"/>
          </w:tcPr>
          <w:p w14:paraId="569C7F8E" w14:textId="6D4EC136" w:rsidR="004E4414" w:rsidRDefault="004E4414" w:rsidP="004E4414">
            <w:pPr>
              <w:spacing w:after="160" w:line="278" w:lineRule="auto"/>
            </w:pPr>
            <w:r>
              <w:rPr>
                <w:color w:val="000000"/>
                <w:sz w:val="24"/>
                <w:szCs w:val="24"/>
              </w:rPr>
              <w:t>2 nhà thầu không đáp ứng yêu cầu</w:t>
            </w:r>
          </w:p>
        </w:tc>
      </w:tr>
      <w:tr w:rsidR="004E4414" w14:paraId="481771AE" w14:textId="77777777" w:rsidTr="004E4414">
        <w:tc>
          <w:tcPr>
            <w:tcW w:w="670" w:type="dxa"/>
            <w:vAlign w:val="center"/>
          </w:tcPr>
          <w:p w14:paraId="537BF63A" w14:textId="01572F21" w:rsidR="004E4414" w:rsidRDefault="004E4414" w:rsidP="004E4414">
            <w:pPr>
              <w:spacing w:after="160" w:line="278" w:lineRule="auto"/>
            </w:pPr>
            <w:r>
              <w:rPr>
                <w:color w:val="000000"/>
                <w:sz w:val="24"/>
                <w:szCs w:val="24"/>
              </w:rPr>
              <w:t>7</w:t>
            </w:r>
          </w:p>
        </w:tc>
        <w:tc>
          <w:tcPr>
            <w:tcW w:w="2727" w:type="dxa"/>
            <w:vAlign w:val="center"/>
          </w:tcPr>
          <w:p w14:paraId="55A1E131" w14:textId="08B7B7DE" w:rsidR="004E4414" w:rsidRDefault="004E4414" w:rsidP="004E4414">
            <w:pPr>
              <w:spacing w:after="160" w:line="278" w:lineRule="auto"/>
            </w:pPr>
            <w:r w:rsidRPr="00A65A17">
              <w:rPr>
                <w:color w:val="000000"/>
                <w:sz w:val="24"/>
                <w:szCs w:val="24"/>
              </w:rPr>
              <w:t>Gói thầu số 7: Thi công xây dựng bể lọc cơ sở Ba La</w:t>
            </w:r>
          </w:p>
        </w:tc>
        <w:tc>
          <w:tcPr>
            <w:tcW w:w="851" w:type="dxa"/>
            <w:vAlign w:val="center"/>
          </w:tcPr>
          <w:p w14:paraId="3E48F1A3" w14:textId="0B157FF1" w:rsidR="004E4414" w:rsidRDefault="004E4414" w:rsidP="004E4414">
            <w:pPr>
              <w:spacing w:after="160" w:line="278" w:lineRule="auto"/>
            </w:pPr>
            <w:r w:rsidRPr="00A65A17">
              <w:rPr>
                <w:color w:val="000000"/>
                <w:sz w:val="24"/>
                <w:szCs w:val="24"/>
              </w:rPr>
              <w:t>2024</w:t>
            </w:r>
          </w:p>
        </w:tc>
        <w:tc>
          <w:tcPr>
            <w:tcW w:w="2410" w:type="dxa"/>
            <w:vAlign w:val="center"/>
          </w:tcPr>
          <w:p w14:paraId="0F6AD615" w14:textId="52D9F9AF" w:rsidR="004E4414" w:rsidRDefault="004E4414" w:rsidP="004E4414">
            <w:pPr>
              <w:spacing w:after="160" w:line="278" w:lineRule="auto"/>
            </w:pPr>
            <w:r w:rsidRPr="00A65A17">
              <w:rPr>
                <w:color w:val="000000"/>
                <w:sz w:val="24"/>
                <w:szCs w:val="24"/>
              </w:rPr>
              <w:t>Công ty TNHH MTV nước sạch Hà Đông</w:t>
            </w:r>
          </w:p>
        </w:tc>
        <w:tc>
          <w:tcPr>
            <w:tcW w:w="1417" w:type="dxa"/>
            <w:vAlign w:val="center"/>
          </w:tcPr>
          <w:p w14:paraId="10A38B45" w14:textId="0F4C8874" w:rsidR="004E4414" w:rsidRDefault="004E4414" w:rsidP="004E4414">
            <w:pPr>
              <w:spacing w:after="160" w:line="278" w:lineRule="auto"/>
            </w:pPr>
            <w:r>
              <w:rPr>
                <w:color w:val="000000"/>
                <w:sz w:val="24"/>
                <w:szCs w:val="24"/>
              </w:rPr>
              <w:t xml:space="preserve">      10,3</w:t>
            </w:r>
          </w:p>
        </w:tc>
        <w:tc>
          <w:tcPr>
            <w:tcW w:w="1134" w:type="dxa"/>
            <w:vAlign w:val="center"/>
          </w:tcPr>
          <w:p w14:paraId="6D228CE9" w14:textId="061B8C15" w:rsidR="004E4414" w:rsidRDefault="004E4414" w:rsidP="004E4414">
            <w:pPr>
              <w:spacing w:after="160" w:line="278" w:lineRule="auto"/>
            </w:pPr>
            <w:r>
              <w:rPr>
                <w:color w:val="000000"/>
                <w:sz w:val="24"/>
                <w:szCs w:val="24"/>
              </w:rPr>
              <w:t>2</w:t>
            </w:r>
          </w:p>
        </w:tc>
        <w:tc>
          <w:tcPr>
            <w:tcW w:w="1559" w:type="dxa"/>
            <w:vAlign w:val="center"/>
          </w:tcPr>
          <w:p w14:paraId="6184C559" w14:textId="69D9AF1C" w:rsidR="004E4414" w:rsidRDefault="004E4414" w:rsidP="004E4414">
            <w:pPr>
              <w:spacing w:after="160" w:line="278" w:lineRule="auto"/>
            </w:pPr>
            <w:r w:rsidRPr="00A65A17">
              <w:rPr>
                <w:color w:val="000000"/>
                <w:sz w:val="24"/>
                <w:szCs w:val="24"/>
              </w:rPr>
              <w:t>liên danh Công ty Cổ phần Vinaseen 5 - Công ty Cổ phần Xây dựng và Đầu tư phát triển kiến trúc Đô thị.</w:t>
            </w:r>
          </w:p>
        </w:tc>
        <w:tc>
          <w:tcPr>
            <w:tcW w:w="1276" w:type="dxa"/>
            <w:vAlign w:val="center"/>
          </w:tcPr>
          <w:p w14:paraId="3D93C72A" w14:textId="5F1FA8D3" w:rsidR="004E4414" w:rsidRDefault="004E4414" w:rsidP="004E4414">
            <w:pPr>
              <w:spacing w:after="160" w:line="278" w:lineRule="auto"/>
            </w:pPr>
            <w:r w:rsidRPr="00A65A17">
              <w:rPr>
                <w:color w:val="000000"/>
                <w:sz w:val="24"/>
                <w:szCs w:val="24"/>
              </w:rPr>
              <w:t>10,6</w:t>
            </w:r>
          </w:p>
        </w:tc>
        <w:tc>
          <w:tcPr>
            <w:tcW w:w="1072" w:type="dxa"/>
            <w:vAlign w:val="center"/>
          </w:tcPr>
          <w:p w14:paraId="694C7C4F" w14:textId="5C9C96D2" w:rsidR="004E4414" w:rsidRDefault="004E4414" w:rsidP="004E4414">
            <w:pPr>
              <w:spacing w:after="160" w:line="278" w:lineRule="auto"/>
            </w:pPr>
            <w:r>
              <w:rPr>
                <w:color w:val="000000"/>
                <w:sz w:val="24"/>
                <w:szCs w:val="24"/>
              </w:rPr>
              <w:t>1</w:t>
            </w:r>
          </w:p>
        </w:tc>
        <w:tc>
          <w:tcPr>
            <w:tcW w:w="1445" w:type="dxa"/>
            <w:vAlign w:val="center"/>
          </w:tcPr>
          <w:p w14:paraId="3649CBAD" w14:textId="7E52CCE7" w:rsidR="004E4414" w:rsidRDefault="004E4414" w:rsidP="004E4414">
            <w:pPr>
              <w:spacing w:after="160" w:line="278" w:lineRule="auto"/>
            </w:pPr>
            <w:r>
              <w:rPr>
                <w:color w:val="000000"/>
                <w:sz w:val="24"/>
                <w:szCs w:val="24"/>
              </w:rPr>
              <w:t>1 nhà thầu không đáp ứng yêu cầu</w:t>
            </w:r>
          </w:p>
        </w:tc>
      </w:tr>
      <w:tr w:rsidR="004E4414" w14:paraId="4178252E" w14:textId="77777777" w:rsidTr="004E4414">
        <w:tc>
          <w:tcPr>
            <w:tcW w:w="670" w:type="dxa"/>
            <w:vAlign w:val="center"/>
          </w:tcPr>
          <w:p w14:paraId="5C978018" w14:textId="498BB939" w:rsidR="004E4414" w:rsidRDefault="004E4414" w:rsidP="004E4414">
            <w:pPr>
              <w:spacing w:after="160" w:line="278" w:lineRule="auto"/>
            </w:pPr>
            <w:r>
              <w:rPr>
                <w:color w:val="000000"/>
                <w:sz w:val="24"/>
                <w:szCs w:val="24"/>
              </w:rPr>
              <w:t>8</w:t>
            </w:r>
          </w:p>
        </w:tc>
        <w:tc>
          <w:tcPr>
            <w:tcW w:w="2727" w:type="dxa"/>
            <w:vAlign w:val="center"/>
          </w:tcPr>
          <w:p w14:paraId="3B19F016" w14:textId="104D8A90" w:rsidR="004E4414" w:rsidRDefault="004E4414" w:rsidP="004E4414">
            <w:pPr>
              <w:spacing w:after="160" w:line="278" w:lineRule="auto"/>
            </w:pPr>
            <w:r w:rsidRPr="00A65A17">
              <w:rPr>
                <w:color w:val="000000"/>
                <w:sz w:val="24"/>
                <w:szCs w:val="24"/>
              </w:rPr>
              <w:t>Gói thầu số 12 :Dự án Cải tạo, nâng cấp và xây dựng mới cụm công trình đầu mối trạm bơm Bộ Đầu (huyện Thường Tín)</w:t>
            </w:r>
          </w:p>
        </w:tc>
        <w:tc>
          <w:tcPr>
            <w:tcW w:w="851" w:type="dxa"/>
            <w:vAlign w:val="center"/>
          </w:tcPr>
          <w:p w14:paraId="6D1C4DE3" w14:textId="09C97B66" w:rsidR="004E4414" w:rsidRDefault="004E4414" w:rsidP="004E4414">
            <w:pPr>
              <w:spacing w:after="160" w:line="278" w:lineRule="auto"/>
            </w:pPr>
            <w:r w:rsidRPr="00A65A17">
              <w:rPr>
                <w:color w:val="000000"/>
                <w:sz w:val="24"/>
                <w:szCs w:val="24"/>
              </w:rPr>
              <w:t>2022</w:t>
            </w:r>
          </w:p>
        </w:tc>
        <w:tc>
          <w:tcPr>
            <w:tcW w:w="2410" w:type="dxa"/>
            <w:vAlign w:val="center"/>
          </w:tcPr>
          <w:p w14:paraId="71E4EBC2" w14:textId="118FBDAB" w:rsidR="004E4414" w:rsidRDefault="004E4414" w:rsidP="004E4414">
            <w:pPr>
              <w:spacing w:after="160" w:line="278" w:lineRule="auto"/>
            </w:pPr>
            <w:r w:rsidRPr="00A65A17">
              <w:rPr>
                <w:color w:val="000000"/>
                <w:sz w:val="24"/>
                <w:szCs w:val="24"/>
              </w:rPr>
              <w:t>Ban Quản lý dự án đầu tư xây dựng công trình hạ tầng kỹ thuật và nông nghiệp TP. Hà Nội</w:t>
            </w:r>
          </w:p>
        </w:tc>
        <w:tc>
          <w:tcPr>
            <w:tcW w:w="1417" w:type="dxa"/>
            <w:vAlign w:val="center"/>
          </w:tcPr>
          <w:p w14:paraId="763559B3" w14:textId="526BF2C8" w:rsidR="004E4414" w:rsidRDefault="004E4414" w:rsidP="004E4414">
            <w:pPr>
              <w:spacing w:after="160" w:line="278" w:lineRule="auto"/>
            </w:pPr>
            <w:r>
              <w:rPr>
                <w:color w:val="000000"/>
                <w:sz w:val="24"/>
                <w:szCs w:val="24"/>
              </w:rPr>
              <w:t>93,58</w:t>
            </w:r>
          </w:p>
        </w:tc>
        <w:tc>
          <w:tcPr>
            <w:tcW w:w="1134" w:type="dxa"/>
            <w:vAlign w:val="center"/>
          </w:tcPr>
          <w:p w14:paraId="77BF1B57" w14:textId="124DBC33" w:rsidR="004E4414" w:rsidRDefault="004E4414" w:rsidP="004E4414">
            <w:pPr>
              <w:spacing w:after="160" w:line="278" w:lineRule="auto"/>
            </w:pPr>
            <w:r>
              <w:rPr>
                <w:color w:val="000000"/>
                <w:sz w:val="24"/>
                <w:szCs w:val="24"/>
              </w:rPr>
              <w:t>3</w:t>
            </w:r>
          </w:p>
        </w:tc>
        <w:tc>
          <w:tcPr>
            <w:tcW w:w="1559" w:type="dxa"/>
            <w:vAlign w:val="center"/>
          </w:tcPr>
          <w:p w14:paraId="7988C76C" w14:textId="4B39A653" w:rsidR="004E4414" w:rsidRDefault="004E4414" w:rsidP="004E4414">
            <w:pPr>
              <w:spacing w:after="160" w:line="278" w:lineRule="auto"/>
            </w:pPr>
            <w:r w:rsidRPr="00A65A17">
              <w:rPr>
                <w:color w:val="000000"/>
                <w:sz w:val="24"/>
                <w:szCs w:val="24"/>
              </w:rPr>
              <w:t>Công ty CP Tư vấn thiết kế xây dựng Lũng Lô.</w:t>
            </w:r>
          </w:p>
        </w:tc>
        <w:tc>
          <w:tcPr>
            <w:tcW w:w="1276" w:type="dxa"/>
            <w:vAlign w:val="center"/>
          </w:tcPr>
          <w:p w14:paraId="0F576CF4" w14:textId="7DAEA806" w:rsidR="004E4414" w:rsidRDefault="004E4414" w:rsidP="004E4414">
            <w:pPr>
              <w:spacing w:after="160" w:line="278" w:lineRule="auto"/>
            </w:pPr>
            <w:r w:rsidRPr="00A65A17">
              <w:rPr>
                <w:color w:val="000000"/>
                <w:sz w:val="24"/>
                <w:szCs w:val="24"/>
              </w:rPr>
              <w:t>92,657</w:t>
            </w:r>
          </w:p>
        </w:tc>
        <w:tc>
          <w:tcPr>
            <w:tcW w:w="1072" w:type="dxa"/>
            <w:vAlign w:val="center"/>
          </w:tcPr>
          <w:p w14:paraId="27FB83B7" w14:textId="3070E145" w:rsidR="004E4414" w:rsidRDefault="004E4414" w:rsidP="004E4414">
            <w:pPr>
              <w:spacing w:after="160" w:line="278" w:lineRule="auto"/>
            </w:pPr>
            <w:r>
              <w:rPr>
                <w:color w:val="000000"/>
                <w:sz w:val="24"/>
                <w:szCs w:val="24"/>
              </w:rPr>
              <w:t>1</w:t>
            </w:r>
          </w:p>
        </w:tc>
        <w:tc>
          <w:tcPr>
            <w:tcW w:w="1445" w:type="dxa"/>
            <w:vAlign w:val="center"/>
          </w:tcPr>
          <w:p w14:paraId="76F8CA5C" w14:textId="757EEDE7" w:rsidR="004E4414" w:rsidRDefault="004E4414" w:rsidP="004E4414">
            <w:pPr>
              <w:spacing w:after="160" w:line="278" w:lineRule="auto"/>
            </w:pPr>
            <w:r>
              <w:rPr>
                <w:color w:val="000000"/>
                <w:sz w:val="24"/>
                <w:szCs w:val="24"/>
              </w:rPr>
              <w:t>2 nhà thầu không đáp ứng yêu cầu</w:t>
            </w:r>
          </w:p>
        </w:tc>
      </w:tr>
      <w:tr w:rsidR="004E4414" w14:paraId="21CE1112" w14:textId="77777777" w:rsidTr="004E4414">
        <w:tc>
          <w:tcPr>
            <w:tcW w:w="670" w:type="dxa"/>
            <w:vAlign w:val="center"/>
          </w:tcPr>
          <w:p w14:paraId="3C6C2A5F" w14:textId="2179AEF5" w:rsidR="004E4414" w:rsidRDefault="004E4414" w:rsidP="004E4414">
            <w:pPr>
              <w:spacing w:after="160" w:line="278" w:lineRule="auto"/>
            </w:pPr>
            <w:r>
              <w:rPr>
                <w:color w:val="000000"/>
                <w:sz w:val="24"/>
                <w:szCs w:val="24"/>
              </w:rPr>
              <w:t>9</w:t>
            </w:r>
          </w:p>
        </w:tc>
        <w:tc>
          <w:tcPr>
            <w:tcW w:w="2727" w:type="dxa"/>
            <w:vAlign w:val="center"/>
          </w:tcPr>
          <w:p w14:paraId="1CA249E4" w14:textId="5439A02E" w:rsidR="004E4414" w:rsidRDefault="004E4414" w:rsidP="004E4414">
            <w:pPr>
              <w:spacing w:after="160" w:line="278" w:lineRule="auto"/>
            </w:pPr>
            <w:r w:rsidRPr="00A65A17">
              <w:rPr>
                <w:color w:val="000000"/>
                <w:sz w:val="24"/>
                <w:szCs w:val="24"/>
              </w:rPr>
              <w:t>Gói thầu số 05: Thi công xây dựng công trình thuộc Dự án Sửa chữa hồ chứa nước Miễu, huyện Chương Mỹ</w:t>
            </w:r>
          </w:p>
        </w:tc>
        <w:tc>
          <w:tcPr>
            <w:tcW w:w="851" w:type="dxa"/>
            <w:vAlign w:val="center"/>
          </w:tcPr>
          <w:p w14:paraId="18F97F54" w14:textId="41C2E0DF" w:rsidR="004E4414" w:rsidRDefault="004E4414" w:rsidP="004E4414">
            <w:pPr>
              <w:spacing w:after="160" w:line="278" w:lineRule="auto"/>
            </w:pPr>
            <w:r w:rsidRPr="00A65A17">
              <w:rPr>
                <w:color w:val="000000"/>
                <w:sz w:val="24"/>
                <w:szCs w:val="24"/>
              </w:rPr>
              <w:t>2025</w:t>
            </w:r>
          </w:p>
        </w:tc>
        <w:tc>
          <w:tcPr>
            <w:tcW w:w="2410" w:type="dxa"/>
            <w:vAlign w:val="center"/>
          </w:tcPr>
          <w:p w14:paraId="369688A4" w14:textId="6C39B4E2" w:rsidR="004E4414" w:rsidRDefault="004E4414" w:rsidP="004E4414">
            <w:pPr>
              <w:spacing w:after="160" w:line="278" w:lineRule="auto"/>
            </w:pPr>
            <w:r w:rsidRPr="00A65A17">
              <w:rPr>
                <w:color w:val="000000"/>
                <w:sz w:val="24"/>
                <w:szCs w:val="24"/>
              </w:rPr>
              <w:t>Sở Nông nghiệp và Phát triển nông thôn Hà Nội</w:t>
            </w:r>
          </w:p>
        </w:tc>
        <w:tc>
          <w:tcPr>
            <w:tcW w:w="1417" w:type="dxa"/>
            <w:vAlign w:val="center"/>
          </w:tcPr>
          <w:p w14:paraId="4804CE39" w14:textId="7CDD3530" w:rsidR="004E4414" w:rsidRDefault="004E4414" w:rsidP="004E4414">
            <w:pPr>
              <w:spacing w:after="160" w:line="278" w:lineRule="auto"/>
            </w:pPr>
            <w:r>
              <w:rPr>
                <w:color w:val="000000"/>
                <w:sz w:val="24"/>
                <w:szCs w:val="24"/>
              </w:rPr>
              <w:t>11,79</w:t>
            </w:r>
          </w:p>
        </w:tc>
        <w:tc>
          <w:tcPr>
            <w:tcW w:w="1134" w:type="dxa"/>
            <w:vAlign w:val="center"/>
          </w:tcPr>
          <w:p w14:paraId="7B6847F4" w14:textId="4D4E72A4" w:rsidR="004E4414" w:rsidRDefault="004E4414" w:rsidP="004E4414">
            <w:pPr>
              <w:spacing w:after="160" w:line="278" w:lineRule="auto"/>
            </w:pPr>
            <w:r>
              <w:rPr>
                <w:color w:val="000000"/>
                <w:sz w:val="24"/>
                <w:szCs w:val="24"/>
              </w:rPr>
              <w:t>2</w:t>
            </w:r>
          </w:p>
        </w:tc>
        <w:tc>
          <w:tcPr>
            <w:tcW w:w="1559" w:type="dxa"/>
            <w:vAlign w:val="center"/>
          </w:tcPr>
          <w:p w14:paraId="6A9D6761" w14:textId="5590CF53" w:rsidR="004E4414" w:rsidRDefault="004E4414" w:rsidP="004E4414">
            <w:pPr>
              <w:spacing w:after="160" w:line="278" w:lineRule="auto"/>
            </w:pPr>
            <w:r w:rsidRPr="00A65A17">
              <w:rPr>
                <w:color w:val="000000"/>
                <w:sz w:val="24"/>
                <w:szCs w:val="24"/>
              </w:rPr>
              <w:t>Công ty CP Đầu tư xây dựng và Cơ khí Miền Bắc.​</w:t>
            </w:r>
          </w:p>
        </w:tc>
        <w:tc>
          <w:tcPr>
            <w:tcW w:w="1276" w:type="dxa"/>
            <w:vAlign w:val="center"/>
          </w:tcPr>
          <w:p w14:paraId="3393EB4D" w14:textId="2F6E8383" w:rsidR="004E4414" w:rsidRDefault="004E4414" w:rsidP="004E4414">
            <w:pPr>
              <w:spacing w:after="160" w:line="278" w:lineRule="auto"/>
            </w:pPr>
            <w:r w:rsidRPr="00A65A17">
              <w:rPr>
                <w:color w:val="000000"/>
                <w:sz w:val="24"/>
                <w:szCs w:val="24"/>
              </w:rPr>
              <w:t>11,582</w:t>
            </w:r>
          </w:p>
        </w:tc>
        <w:tc>
          <w:tcPr>
            <w:tcW w:w="1072" w:type="dxa"/>
            <w:vAlign w:val="center"/>
          </w:tcPr>
          <w:p w14:paraId="4CB6B480" w14:textId="3DB802B2" w:rsidR="004E4414" w:rsidRDefault="004E4414" w:rsidP="004E4414">
            <w:pPr>
              <w:spacing w:after="160" w:line="278" w:lineRule="auto"/>
            </w:pPr>
            <w:r>
              <w:rPr>
                <w:color w:val="000000"/>
                <w:sz w:val="24"/>
                <w:szCs w:val="24"/>
              </w:rPr>
              <w:t>1,8</w:t>
            </w:r>
          </w:p>
        </w:tc>
        <w:tc>
          <w:tcPr>
            <w:tcW w:w="1445" w:type="dxa"/>
            <w:vAlign w:val="center"/>
          </w:tcPr>
          <w:p w14:paraId="18376FF0" w14:textId="574C32CA" w:rsidR="004E4414" w:rsidRDefault="004E4414" w:rsidP="004E4414">
            <w:pPr>
              <w:spacing w:after="160" w:line="278" w:lineRule="auto"/>
            </w:pPr>
            <w:r w:rsidRPr="0035558D">
              <w:rPr>
                <w:color w:val="000000"/>
                <w:sz w:val="24"/>
                <w:szCs w:val="24"/>
              </w:rPr>
              <w:t> </w:t>
            </w:r>
            <w:r>
              <w:rPr>
                <w:color w:val="000000"/>
                <w:sz w:val="24"/>
                <w:szCs w:val="24"/>
              </w:rPr>
              <w:t>1 nhà thầu không đáp ứng yêu cầu</w:t>
            </w:r>
          </w:p>
        </w:tc>
      </w:tr>
    </w:tbl>
    <w:p w14:paraId="6FC97283" w14:textId="33D25F16" w:rsidR="004E4414" w:rsidRPr="004E4414" w:rsidRDefault="004E4414" w:rsidP="004E4414">
      <w:pPr>
        <w:spacing w:after="160" w:line="278" w:lineRule="auto"/>
        <w:rPr>
          <w:rFonts w:eastAsiaTheme="majorEastAsia" w:cstheme="majorBidi"/>
          <w:b/>
          <w:color w:val="000000" w:themeColor="text1"/>
          <w:szCs w:val="28"/>
        </w:rPr>
        <w:sectPr w:rsidR="004E4414" w:rsidRPr="004E4414" w:rsidSect="008830C4">
          <w:pgSz w:w="16839" w:h="11907" w:orient="landscape" w:code="9"/>
          <w:pgMar w:top="1701" w:right="1134" w:bottom="1134" w:left="1134" w:header="720" w:footer="289" w:gutter="0"/>
          <w:pgNumType w:start="19"/>
          <w:cols w:space="720"/>
          <w:docGrid w:linePitch="360"/>
        </w:sectPr>
      </w:pPr>
    </w:p>
    <w:p w14:paraId="53FB70A3" w14:textId="74A0D036" w:rsidR="00392A6D" w:rsidRDefault="009217D5" w:rsidP="00763F22">
      <w:pPr>
        <w:pStyle w:val="Heading3"/>
        <w:spacing w:before="0" w:after="0" w:line="360" w:lineRule="auto"/>
        <w:jc w:val="both"/>
        <w:rPr>
          <w:bCs/>
        </w:rPr>
      </w:pPr>
      <w:bookmarkStart w:id="36" w:name="_Toc196257493"/>
      <w:r w:rsidRPr="009217D5">
        <w:rPr>
          <w:bCs/>
        </w:rPr>
        <w:lastRenderedPageBreak/>
        <w:t>Thành tựu đạt được</w:t>
      </w:r>
      <w:bookmarkEnd w:id="36"/>
    </w:p>
    <w:p w14:paraId="58608F9E" w14:textId="7FAC4F52" w:rsidR="00B263E4" w:rsidRPr="00B263E4" w:rsidRDefault="005356EA" w:rsidP="005356EA">
      <w:pPr>
        <w:pStyle w:val="Caption"/>
      </w:pPr>
      <w:bookmarkStart w:id="37" w:name="_Toc196257172"/>
      <w:r>
        <w:t xml:space="preserve">Bảng 2. </w:t>
      </w:r>
      <w:fldSimple w:instr=" SEQ Bảng_2. \* ARABIC ">
        <w:r w:rsidR="00AB38DD">
          <w:rPr>
            <w:noProof/>
          </w:rPr>
          <w:t>2</w:t>
        </w:r>
      </w:fldSimple>
      <w:r>
        <w:t>: Bảng báo cáo tổng kết về đấu thầu theo các năm</w:t>
      </w:r>
      <w:bookmarkEnd w:id="37"/>
    </w:p>
    <w:tbl>
      <w:tblPr>
        <w:tblStyle w:val="TableGrid"/>
        <w:tblW w:w="0" w:type="auto"/>
        <w:tblLook w:val="04A0" w:firstRow="1" w:lastRow="0" w:firstColumn="1" w:lastColumn="0" w:noHBand="0" w:noVBand="1"/>
      </w:tblPr>
      <w:tblGrid>
        <w:gridCol w:w="846"/>
        <w:gridCol w:w="3118"/>
        <w:gridCol w:w="2798"/>
        <w:gridCol w:w="2254"/>
      </w:tblGrid>
      <w:tr w:rsidR="00B263E4" w:rsidRPr="00F21AD5" w14:paraId="0AF6AC10" w14:textId="77777777" w:rsidTr="00625BF1">
        <w:tc>
          <w:tcPr>
            <w:tcW w:w="846" w:type="dxa"/>
          </w:tcPr>
          <w:p w14:paraId="3A3EDDA3" w14:textId="77777777" w:rsidR="00B263E4" w:rsidRPr="00F21AD5" w:rsidRDefault="00B263E4" w:rsidP="00625BF1">
            <w:pPr>
              <w:rPr>
                <w:szCs w:val="26"/>
              </w:rPr>
            </w:pPr>
            <w:r w:rsidRPr="00F21AD5">
              <w:rPr>
                <w:szCs w:val="26"/>
              </w:rPr>
              <w:t>Năm</w:t>
            </w:r>
          </w:p>
        </w:tc>
        <w:tc>
          <w:tcPr>
            <w:tcW w:w="3118" w:type="dxa"/>
          </w:tcPr>
          <w:p w14:paraId="18C99886" w14:textId="77777777" w:rsidR="00B263E4" w:rsidRPr="00F21AD5" w:rsidRDefault="00B263E4" w:rsidP="00625BF1">
            <w:pPr>
              <w:rPr>
                <w:szCs w:val="26"/>
              </w:rPr>
            </w:pPr>
            <w:r w:rsidRPr="00F21AD5">
              <w:rPr>
                <w:szCs w:val="26"/>
              </w:rPr>
              <w:t>Số lượng gói thầu</w:t>
            </w:r>
          </w:p>
        </w:tc>
        <w:tc>
          <w:tcPr>
            <w:tcW w:w="2798" w:type="dxa"/>
          </w:tcPr>
          <w:p w14:paraId="08ED179D" w14:textId="77777777" w:rsidR="00B263E4" w:rsidRPr="00F21AD5" w:rsidRDefault="00B263E4" w:rsidP="00625BF1">
            <w:pPr>
              <w:rPr>
                <w:szCs w:val="26"/>
              </w:rPr>
            </w:pPr>
            <w:r w:rsidRPr="00F21AD5">
              <w:rPr>
                <w:szCs w:val="26"/>
              </w:rPr>
              <w:t>Tổng giá trị gói thầu (tỷ đồng)</w:t>
            </w:r>
          </w:p>
        </w:tc>
        <w:tc>
          <w:tcPr>
            <w:tcW w:w="2254" w:type="dxa"/>
          </w:tcPr>
          <w:p w14:paraId="0AAF87BA" w14:textId="77777777" w:rsidR="00B263E4" w:rsidRPr="00F21AD5" w:rsidRDefault="00B263E4" w:rsidP="00625BF1">
            <w:pPr>
              <w:rPr>
                <w:szCs w:val="26"/>
              </w:rPr>
            </w:pPr>
            <w:r w:rsidRPr="00F21AD5">
              <w:rPr>
                <w:szCs w:val="26"/>
              </w:rPr>
              <w:t>Tỷ lệ tiết kiệm (%)</w:t>
            </w:r>
          </w:p>
        </w:tc>
      </w:tr>
      <w:tr w:rsidR="00B263E4" w:rsidRPr="00F21AD5" w14:paraId="7A97F5C4" w14:textId="77777777" w:rsidTr="00625BF1">
        <w:tc>
          <w:tcPr>
            <w:tcW w:w="846" w:type="dxa"/>
          </w:tcPr>
          <w:p w14:paraId="34338BD9" w14:textId="77777777" w:rsidR="00B263E4" w:rsidRPr="00F21AD5" w:rsidRDefault="00B263E4" w:rsidP="00625BF1">
            <w:pPr>
              <w:rPr>
                <w:szCs w:val="26"/>
              </w:rPr>
            </w:pPr>
            <w:r w:rsidRPr="00F21AD5">
              <w:rPr>
                <w:szCs w:val="26"/>
              </w:rPr>
              <w:t>2020</w:t>
            </w:r>
          </w:p>
        </w:tc>
        <w:tc>
          <w:tcPr>
            <w:tcW w:w="3118" w:type="dxa"/>
          </w:tcPr>
          <w:p w14:paraId="3888D9DA" w14:textId="77777777" w:rsidR="00B263E4" w:rsidRPr="00F21AD5" w:rsidRDefault="00B263E4" w:rsidP="00625BF1">
            <w:pPr>
              <w:rPr>
                <w:szCs w:val="26"/>
              </w:rPr>
            </w:pPr>
            <w:r>
              <w:rPr>
                <w:szCs w:val="26"/>
              </w:rPr>
              <w:t>301.587</w:t>
            </w:r>
          </w:p>
        </w:tc>
        <w:tc>
          <w:tcPr>
            <w:tcW w:w="2798" w:type="dxa"/>
          </w:tcPr>
          <w:p w14:paraId="751A47C0" w14:textId="77777777" w:rsidR="00B263E4" w:rsidRPr="00AC1099" w:rsidRDefault="00B263E4" w:rsidP="00625BF1">
            <w:pPr>
              <w:rPr>
                <w:szCs w:val="26"/>
              </w:rPr>
            </w:pPr>
            <w:r w:rsidRPr="00AC1099">
              <w:rPr>
                <w:rFonts w:eastAsiaTheme="majorEastAsia"/>
                <w:szCs w:val="26"/>
              </w:rPr>
              <w:t>958.543,726</w:t>
            </w:r>
          </w:p>
        </w:tc>
        <w:tc>
          <w:tcPr>
            <w:tcW w:w="2254" w:type="dxa"/>
          </w:tcPr>
          <w:p w14:paraId="0C3F7C80" w14:textId="77777777" w:rsidR="00B263E4" w:rsidRPr="00AC1099" w:rsidRDefault="00B263E4" w:rsidP="00625BF1">
            <w:pPr>
              <w:rPr>
                <w:szCs w:val="26"/>
              </w:rPr>
            </w:pPr>
            <w:r w:rsidRPr="00AC1099">
              <w:rPr>
                <w:rFonts w:eastAsiaTheme="majorEastAsia"/>
                <w:szCs w:val="26"/>
              </w:rPr>
              <w:t>4,87%</w:t>
            </w:r>
          </w:p>
        </w:tc>
      </w:tr>
      <w:tr w:rsidR="00B263E4" w:rsidRPr="00F21AD5" w14:paraId="18DC6BDF" w14:textId="77777777" w:rsidTr="00625BF1">
        <w:tc>
          <w:tcPr>
            <w:tcW w:w="846" w:type="dxa"/>
          </w:tcPr>
          <w:p w14:paraId="32BC540B" w14:textId="77777777" w:rsidR="00B263E4" w:rsidRPr="00F21AD5" w:rsidRDefault="00B263E4" w:rsidP="00625BF1">
            <w:pPr>
              <w:rPr>
                <w:szCs w:val="26"/>
              </w:rPr>
            </w:pPr>
            <w:r w:rsidRPr="00F21AD5">
              <w:rPr>
                <w:szCs w:val="26"/>
              </w:rPr>
              <w:t>2021</w:t>
            </w:r>
          </w:p>
        </w:tc>
        <w:tc>
          <w:tcPr>
            <w:tcW w:w="3118" w:type="dxa"/>
          </w:tcPr>
          <w:p w14:paraId="7DF0FCF0" w14:textId="77777777" w:rsidR="00B263E4" w:rsidRPr="00F21AD5" w:rsidRDefault="00B263E4" w:rsidP="00625BF1">
            <w:pPr>
              <w:rPr>
                <w:szCs w:val="26"/>
              </w:rPr>
            </w:pPr>
            <w:r>
              <w:rPr>
                <w:szCs w:val="26"/>
              </w:rPr>
              <w:t>310.157</w:t>
            </w:r>
          </w:p>
        </w:tc>
        <w:tc>
          <w:tcPr>
            <w:tcW w:w="2798" w:type="dxa"/>
          </w:tcPr>
          <w:p w14:paraId="21248650" w14:textId="77777777" w:rsidR="00B263E4" w:rsidRPr="00F21AD5" w:rsidRDefault="00B263E4" w:rsidP="00625BF1">
            <w:pPr>
              <w:rPr>
                <w:szCs w:val="26"/>
              </w:rPr>
            </w:pPr>
            <w:r>
              <w:rPr>
                <w:szCs w:val="26"/>
              </w:rPr>
              <w:t>639.914,360</w:t>
            </w:r>
          </w:p>
        </w:tc>
        <w:tc>
          <w:tcPr>
            <w:tcW w:w="2254" w:type="dxa"/>
          </w:tcPr>
          <w:p w14:paraId="1141801C" w14:textId="77777777" w:rsidR="00B263E4" w:rsidRPr="00F21AD5" w:rsidRDefault="00B263E4" w:rsidP="00625BF1">
            <w:pPr>
              <w:rPr>
                <w:szCs w:val="26"/>
              </w:rPr>
            </w:pPr>
            <w:r>
              <w:rPr>
                <w:szCs w:val="26"/>
              </w:rPr>
              <w:t>4,34%</w:t>
            </w:r>
          </w:p>
        </w:tc>
      </w:tr>
      <w:tr w:rsidR="00B263E4" w:rsidRPr="00F21AD5" w14:paraId="7207A8EB" w14:textId="77777777" w:rsidTr="00625BF1">
        <w:tc>
          <w:tcPr>
            <w:tcW w:w="846" w:type="dxa"/>
          </w:tcPr>
          <w:p w14:paraId="5B22F83E" w14:textId="77777777" w:rsidR="00B263E4" w:rsidRPr="00F21AD5" w:rsidRDefault="00B263E4" w:rsidP="00625BF1">
            <w:pPr>
              <w:rPr>
                <w:szCs w:val="26"/>
              </w:rPr>
            </w:pPr>
            <w:r w:rsidRPr="00F21AD5">
              <w:rPr>
                <w:szCs w:val="26"/>
              </w:rPr>
              <w:t>2022</w:t>
            </w:r>
          </w:p>
        </w:tc>
        <w:tc>
          <w:tcPr>
            <w:tcW w:w="3118" w:type="dxa"/>
          </w:tcPr>
          <w:p w14:paraId="679A3F22" w14:textId="77777777" w:rsidR="00B263E4" w:rsidRPr="00F21AD5" w:rsidRDefault="00B263E4" w:rsidP="00625BF1">
            <w:pPr>
              <w:rPr>
                <w:szCs w:val="26"/>
              </w:rPr>
            </w:pPr>
            <w:r>
              <w:rPr>
                <w:szCs w:val="26"/>
              </w:rPr>
              <w:t>349.486</w:t>
            </w:r>
          </w:p>
        </w:tc>
        <w:tc>
          <w:tcPr>
            <w:tcW w:w="2798" w:type="dxa"/>
          </w:tcPr>
          <w:p w14:paraId="2374E8AD" w14:textId="77777777" w:rsidR="00B263E4" w:rsidRPr="00F21AD5" w:rsidRDefault="00B263E4" w:rsidP="00625BF1">
            <w:pPr>
              <w:rPr>
                <w:szCs w:val="26"/>
              </w:rPr>
            </w:pPr>
            <w:r>
              <w:rPr>
                <w:szCs w:val="26"/>
              </w:rPr>
              <w:t>920.082,11</w:t>
            </w:r>
          </w:p>
        </w:tc>
        <w:tc>
          <w:tcPr>
            <w:tcW w:w="2254" w:type="dxa"/>
          </w:tcPr>
          <w:p w14:paraId="570EE8D9" w14:textId="77777777" w:rsidR="00B263E4" w:rsidRPr="00F21AD5" w:rsidRDefault="00B263E4" w:rsidP="00625BF1">
            <w:pPr>
              <w:rPr>
                <w:szCs w:val="26"/>
              </w:rPr>
            </w:pPr>
            <w:r>
              <w:rPr>
                <w:szCs w:val="26"/>
              </w:rPr>
              <w:t>4,72%</w:t>
            </w:r>
          </w:p>
        </w:tc>
      </w:tr>
      <w:tr w:rsidR="00B263E4" w:rsidRPr="00F21AD5" w14:paraId="7DBB696E" w14:textId="77777777" w:rsidTr="00625BF1">
        <w:tc>
          <w:tcPr>
            <w:tcW w:w="846" w:type="dxa"/>
          </w:tcPr>
          <w:p w14:paraId="2AE82247" w14:textId="77777777" w:rsidR="00B263E4" w:rsidRPr="00F21AD5" w:rsidRDefault="00B263E4" w:rsidP="00625BF1">
            <w:pPr>
              <w:rPr>
                <w:szCs w:val="26"/>
              </w:rPr>
            </w:pPr>
            <w:r w:rsidRPr="00F21AD5">
              <w:rPr>
                <w:szCs w:val="26"/>
              </w:rPr>
              <w:t>2023</w:t>
            </w:r>
          </w:p>
        </w:tc>
        <w:tc>
          <w:tcPr>
            <w:tcW w:w="3118" w:type="dxa"/>
          </w:tcPr>
          <w:p w14:paraId="2677CEA4" w14:textId="77777777" w:rsidR="00B263E4" w:rsidRPr="00F21AD5" w:rsidRDefault="00B263E4" w:rsidP="00625BF1">
            <w:pPr>
              <w:rPr>
                <w:szCs w:val="26"/>
              </w:rPr>
            </w:pPr>
            <w:r>
              <w:rPr>
                <w:szCs w:val="26"/>
              </w:rPr>
              <w:t>408.772</w:t>
            </w:r>
          </w:p>
        </w:tc>
        <w:tc>
          <w:tcPr>
            <w:tcW w:w="2798" w:type="dxa"/>
          </w:tcPr>
          <w:p w14:paraId="5D3F430B" w14:textId="77777777" w:rsidR="00B263E4" w:rsidRPr="00F21AD5" w:rsidRDefault="00B263E4" w:rsidP="00625BF1">
            <w:pPr>
              <w:rPr>
                <w:szCs w:val="26"/>
              </w:rPr>
            </w:pPr>
            <w:r>
              <w:rPr>
                <w:szCs w:val="26"/>
              </w:rPr>
              <w:t>982.149,06</w:t>
            </w:r>
          </w:p>
        </w:tc>
        <w:tc>
          <w:tcPr>
            <w:tcW w:w="2254" w:type="dxa"/>
          </w:tcPr>
          <w:p w14:paraId="5EFBD230" w14:textId="77777777" w:rsidR="00B263E4" w:rsidRPr="00F21AD5" w:rsidRDefault="00B263E4" w:rsidP="00625BF1">
            <w:pPr>
              <w:rPr>
                <w:szCs w:val="26"/>
              </w:rPr>
            </w:pPr>
            <w:r>
              <w:rPr>
                <w:szCs w:val="26"/>
              </w:rPr>
              <w:t>4,18%</w:t>
            </w:r>
          </w:p>
        </w:tc>
      </w:tr>
    </w:tbl>
    <w:p w14:paraId="2E087B28" w14:textId="77777777" w:rsidR="00B263E4" w:rsidRPr="00B263E4" w:rsidRDefault="00B263E4" w:rsidP="00B263E4">
      <w:pPr>
        <w:pStyle w:val="Content"/>
        <w:rPr>
          <w:rFonts w:eastAsiaTheme="majorEastAsia"/>
        </w:rPr>
      </w:pPr>
      <w:r w:rsidRPr="00B263E4">
        <w:rPr>
          <w:rFonts w:eastAsiaTheme="majorEastAsia"/>
        </w:rPr>
        <w:t>Nhận xét:</w:t>
      </w:r>
    </w:p>
    <w:p w14:paraId="16697132" w14:textId="77777777" w:rsidR="00B263E4" w:rsidRPr="00B263E4" w:rsidRDefault="00B263E4" w:rsidP="00B263E4">
      <w:pPr>
        <w:pStyle w:val="Content"/>
        <w:rPr>
          <w:rFonts w:eastAsiaTheme="majorEastAsia"/>
        </w:rPr>
      </w:pPr>
      <w:r w:rsidRPr="00B263E4">
        <w:rPr>
          <w:rFonts w:eastAsiaTheme="majorEastAsia"/>
        </w:rPr>
        <w:t>- Năm 2020, cả nước thực hiện 301.587 gói thầu với tổng giá trị 958.543,726 tỷ đồng, tăng 6% về số lượng và 31% về giá trị so với năm 2019. Cả nước đã tiết giảm được 46.697,26 tỷ đồng, tương ứng tỷ lệ tiết kiệm 4,87%</w:t>
      </w:r>
    </w:p>
    <w:p w14:paraId="66283F76" w14:textId="3A310F76" w:rsidR="00B263E4" w:rsidRPr="00B263E4" w:rsidRDefault="00B263E4" w:rsidP="00B263E4">
      <w:pPr>
        <w:pStyle w:val="Content"/>
        <w:rPr>
          <w:rFonts w:eastAsiaTheme="majorEastAsia"/>
        </w:rPr>
      </w:pPr>
      <w:r w:rsidRPr="00B263E4">
        <w:rPr>
          <w:rFonts w:eastAsiaTheme="majorEastAsia"/>
        </w:rPr>
        <w:t xml:space="preserve">- Năm 2021, cả nước thực hiện </w:t>
      </w:r>
      <w:r w:rsidRPr="00B263E4">
        <w:t>310.157</w:t>
      </w:r>
      <w:r w:rsidRPr="00B263E4">
        <w:rPr>
          <w:rFonts w:eastAsiaTheme="majorEastAsia"/>
        </w:rPr>
        <w:t xml:space="preserve"> gói thầu với tổng giá trị </w:t>
      </w:r>
      <w:r w:rsidRPr="00B263E4">
        <w:t>639.914,360 tỷ đồng</w:t>
      </w:r>
      <w:r w:rsidRPr="00B263E4">
        <w:rPr>
          <w:rFonts w:eastAsiaTheme="majorEastAsia"/>
        </w:rPr>
        <w:t>, cả nước đã tiết giảm được 27.625,618 tỷ đồng, tương ứng tỷ lệ tiết kiệm 4,34%. Theo đánh giá của Bộ Kế hoạch và Đầu tư, tỷ lệ tiết kiệm trong đấu thầu giảm nhẹ so với năm 2020, nhưng có một s</w:t>
      </w:r>
      <w:r w:rsidR="004E4414">
        <w:rPr>
          <w:rFonts w:eastAsiaTheme="majorEastAsia"/>
        </w:rPr>
        <w:t>ố</w:t>
      </w:r>
      <w:r w:rsidRPr="00B263E4">
        <w:rPr>
          <w:rFonts w:eastAsiaTheme="majorEastAsia"/>
        </w:rPr>
        <w:t xml:space="preserve"> điểm sáng trong hoạt động mua sắm tập tr</w:t>
      </w:r>
      <w:r w:rsidR="004E4414">
        <w:rPr>
          <w:rFonts w:eastAsiaTheme="majorEastAsia"/>
        </w:rPr>
        <w:t>u</w:t>
      </w:r>
      <w:r w:rsidRPr="00B263E4">
        <w:rPr>
          <w:rFonts w:eastAsiaTheme="majorEastAsia"/>
        </w:rPr>
        <w:t>ng, đấu thầu qua mạng…</w:t>
      </w:r>
    </w:p>
    <w:p w14:paraId="311789D4" w14:textId="32369BE3" w:rsidR="00B263E4" w:rsidRPr="00B263E4" w:rsidRDefault="00B263E4" w:rsidP="00B263E4">
      <w:pPr>
        <w:pStyle w:val="Content"/>
        <w:rPr>
          <w:rFonts w:eastAsiaTheme="majorEastAsia"/>
        </w:rPr>
      </w:pPr>
      <w:r w:rsidRPr="00B263E4">
        <w:rPr>
          <w:rFonts w:eastAsiaTheme="majorEastAsia"/>
        </w:rPr>
        <w:t xml:space="preserve">- Năm 2022, cả nước thực hiện </w:t>
      </w:r>
      <w:r w:rsidRPr="00B263E4">
        <w:t>349.468</w:t>
      </w:r>
      <w:r w:rsidRPr="00B263E4">
        <w:rPr>
          <w:rFonts w:eastAsiaTheme="majorEastAsia"/>
        </w:rPr>
        <w:t xml:space="preserve"> gói thầu với tổng giá trị </w:t>
      </w:r>
      <w:r w:rsidRPr="00B263E4">
        <w:t>920.082,11 tỷ đồng,</w:t>
      </w:r>
      <w:r w:rsidRPr="00B263E4">
        <w:rPr>
          <w:rFonts w:eastAsiaTheme="majorEastAsia"/>
        </w:rPr>
        <w:t xml:space="preserve"> cả nước đã tiết giảm được 43.457,79 tỷ đồng, tương ứng tỷ lệ tiết kiệm 4,72% cao hơn tỷ lệ tiết kiệm </w:t>
      </w:r>
      <w:r w:rsidR="004E4414">
        <w:rPr>
          <w:rFonts w:eastAsiaTheme="majorEastAsia"/>
        </w:rPr>
        <w:t>trong</w:t>
      </w:r>
      <w:r w:rsidRPr="00B263E4">
        <w:rPr>
          <w:rFonts w:eastAsiaTheme="majorEastAsia"/>
        </w:rPr>
        <w:t xml:space="preserve"> năm 2021 là 4,34%</w:t>
      </w:r>
    </w:p>
    <w:p w14:paraId="67728D42" w14:textId="46F0A2D2" w:rsidR="009217D5" w:rsidRPr="00B263E4" w:rsidRDefault="00B263E4" w:rsidP="00B263E4">
      <w:pPr>
        <w:pStyle w:val="Content"/>
        <w:rPr>
          <w:rFonts w:eastAsiaTheme="majorEastAsia"/>
        </w:rPr>
      </w:pPr>
      <w:r w:rsidRPr="00B263E4">
        <w:rPr>
          <w:rFonts w:eastAsiaTheme="majorEastAsia"/>
        </w:rPr>
        <w:t xml:space="preserve">- Năm 2023, cả nước thực hiện </w:t>
      </w:r>
      <w:r w:rsidRPr="00B263E4">
        <w:t>408.772</w:t>
      </w:r>
      <w:r w:rsidRPr="00B263E4">
        <w:rPr>
          <w:rFonts w:eastAsiaTheme="majorEastAsia"/>
        </w:rPr>
        <w:t xml:space="preserve"> gói thầu với tổng giá trị </w:t>
      </w:r>
      <w:r w:rsidRPr="00B263E4">
        <w:t xml:space="preserve">9282.149,06 tỷ đồng   (lần lượt tăng so với 2022 là 16,97% và 6,75%), </w:t>
      </w:r>
      <w:r w:rsidRPr="00B263E4">
        <w:rPr>
          <w:rFonts w:eastAsiaTheme="majorEastAsia"/>
        </w:rPr>
        <w:t>cả nước đã tiết giảm được 41.016,65 tỷ đồng, tương ứng tỷ lệ tiết kiệm 4,18%.</w:t>
      </w:r>
    </w:p>
    <w:p w14:paraId="1A2D3F3F" w14:textId="03224D12" w:rsidR="00392A6D" w:rsidRPr="009217D5" w:rsidRDefault="009217D5" w:rsidP="00763F22">
      <w:pPr>
        <w:pStyle w:val="Heading3"/>
        <w:spacing w:before="0" w:after="0" w:line="360" w:lineRule="auto"/>
        <w:jc w:val="both"/>
        <w:rPr>
          <w:b w:val="0"/>
          <w:bCs/>
        </w:rPr>
      </w:pPr>
      <w:bookmarkStart w:id="38" w:name="_Toc196257494"/>
      <w:r w:rsidRPr="009217D5">
        <w:rPr>
          <w:bCs/>
        </w:rPr>
        <w:t>Hạn chế và thách thức</w:t>
      </w:r>
      <w:bookmarkEnd w:id="38"/>
    </w:p>
    <w:p w14:paraId="497AFFF2" w14:textId="77777777" w:rsidR="009217D5" w:rsidRPr="006D69FB" w:rsidRDefault="009217D5" w:rsidP="004C6DC1">
      <w:pPr>
        <w:pStyle w:val="Content"/>
        <w:rPr>
          <w:rFonts w:eastAsiaTheme="majorEastAsia"/>
        </w:rPr>
      </w:pPr>
      <w:r w:rsidRPr="006D69FB">
        <w:rPr>
          <w:rFonts w:eastAsiaTheme="majorEastAsia"/>
        </w:rPr>
        <w:t xml:space="preserve">- Đấu thầu qua mạng chưa đạt mục tiêu: Nhiều chủ đầu tư chưa thực hiện đấu thầu qua mạng, một số quận, huyện chưa triển khai, ảnh hưởng đến tính minh bạch và cạnh tranh. </w:t>
      </w:r>
    </w:p>
    <w:p w14:paraId="0EB9BCDC" w14:textId="77777777" w:rsidR="009217D5" w:rsidRPr="006D69FB" w:rsidRDefault="009217D5" w:rsidP="004C6DC1">
      <w:pPr>
        <w:pStyle w:val="Content"/>
        <w:rPr>
          <w:rFonts w:eastAsiaTheme="majorEastAsia"/>
        </w:rPr>
      </w:pPr>
      <w:r w:rsidRPr="006D69FB">
        <w:rPr>
          <w:rFonts w:eastAsiaTheme="majorEastAsia"/>
        </w:rPr>
        <w:t>- Chất lượng cán bộ đấu thầu chưa đồng đều: Năng lực của đội ngũ cán bộ làm công tác đấu thầu còn chênh lệch giữa các quận, huyện; việc cập nhật quy định mới chưa kịp thời, dẫn đến lúng túng trong thực hiện</w:t>
      </w:r>
    </w:p>
    <w:p w14:paraId="068F0484" w14:textId="77777777" w:rsidR="009217D5" w:rsidRPr="006D69FB" w:rsidRDefault="009217D5" w:rsidP="004C6DC1">
      <w:pPr>
        <w:pStyle w:val="Content"/>
        <w:rPr>
          <w:rFonts w:eastAsiaTheme="majorEastAsia"/>
        </w:rPr>
      </w:pPr>
      <w:r w:rsidRPr="006D69FB">
        <w:rPr>
          <w:rFonts w:eastAsiaTheme="majorEastAsia"/>
        </w:rPr>
        <w:t xml:space="preserve">- Thiếu cạnh tranh trong đấu thầu: Có hiện tượng một số gói thầu chỉ có duy nhất một nhà thầu tham gia, dẫn đến thiếu cạnh tranh và hiệu quả kinh tế chưa cao. Chẳng hạn, </w:t>
      </w:r>
      <w:r w:rsidRPr="006D69FB">
        <w:rPr>
          <w:rFonts w:eastAsiaTheme="majorEastAsia"/>
        </w:rPr>
        <w:lastRenderedPageBreak/>
        <w:t xml:space="preserve">Công ty Cổ phần Công trình Giao thông 18 liên tiếp trúng các gói thầu tại huyện Phú Xuyên mà không có đối thủ cạnh tranh </w:t>
      </w:r>
    </w:p>
    <w:p w14:paraId="4D698E46" w14:textId="6ADEC8BA" w:rsidR="009217D5" w:rsidRPr="006D58F1" w:rsidRDefault="009217D5" w:rsidP="006D58F1">
      <w:pPr>
        <w:pStyle w:val="Content"/>
        <w:rPr>
          <w:rFonts w:eastAsiaTheme="majorEastAsia"/>
        </w:rPr>
      </w:pPr>
      <w:r w:rsidRPr="006D69FB">
        <w:rPr>
          <w:rFonts w:eastAsiaTheme="majorEastAsia"/>
        </w:rPr>
        <w:t>- Hiện tượng "quân xanh, quân đỏ" và thông thầu: Một số trường hợp xuất hiện dấu hiệu thông thầu, dàn xếp kết quả đấu thầu, gây ảnh hưởng đến tính minh bạch và công bằng trong đấu thầu. Điều này đặt ra thách thức lớn cho công tác quản lý và giám sát hoạt động đấu thầu.</w:t>
      </w:r>
    </w:p>
    <w:p w14:paraId="6583FBF1" w14:textId="77777777" w:rsidR="00176C4D" w:rsidRPr="006D58F1" w:rsidRDefault="00176C4D" w:rsidP="006D58F1">
      <w:pPr>
        <w:pStyle w:val="Heading2"/>
      </w:pPr>
      <w:bookmarkStart w:id="39" w:name="_Toc196257495"/>
      <w:r w:rsidRPr="006D58F1">
        <w:t>Tổng quan một số nghiên cứu trong nước và quốc tế liên quan đến nhân tố ảnh hưởng đến quyết định tham gia đấu thầu</w:t>
      </w:r>
      <w:bookmarkEnd w:id="39"/>
    </w:p>
    <w:p w14:paraId="13654C62" w14:textId="10824E3A" w:rsidR="00176C4D" w:rsidRPr="001048AF" w:rsidRDefault="00176C4D" w:rsidP="001048AF">
      <w:pPr>
        <w:pStyle w:val="Content"/>
      </w:pPr>
      <w:r w:rsidRPr="001048AF">
        <w:t>Để việc nghiên cứu được tiến hành có hiệu quả Một số nghiên cứu đã được thực hiện trong lĩnh vực đấu thầu xây dựng, nhằm đề xuất các giải pháp cụ thể đ</w:t>
      </w:r>
      <w:r w:rsidR="004E4414">
        <w:t>ể</w:t>
      </w:r>
      <w:r w:rsidRPr="001048AF">
        <w:t xml:space="preserve"> cải thiện khả năng cạnh tranh và chất lượng đ</w:t>
      </w:r>
      <w:r w:rsidR="004E4414">
        <w:t>ấu</w:t>
      </w:r>
      <w:r w:rsidRPr="001048AF">
        <w:t xml:space="preserve"> thầu trong và ngoài nước. </w:t>
      </w:r>
    </w:p>
    <w:p w14:paraId="302FFA6F" w14:textId="36660515" w:rsidR="00176C4D" w:rsidRPr="006D58F1" w:rsidRDefault="00176C4D" w:rsidP="00EF79C2">
      <w:pPr>
        <w:pStyle w:val="Heading3"/>
      </w:pPr>
      <w:bookmarkStart w:id="40" w:name="_Toc196257496"/>
      <w:r w:rsidRPr="006D58F1">
        <w:t>Một số công trình nghiên cứu trong nước</w:t>
      </w:r>
      <w:bookmarkEnd w:id="40"/>
    </w:p>
    <w:p w14:paraId="3BA73BF5" w14:textId="4EFF622C" w:rsidR="00176C4D" w:rsidRPr="006D69FB" w:rsidRDefault="00EF79C2" w:rsidP="006D58F1">
      <w:pPr>
        <w:pStyle w:val="Content"/>
      </w:pPr>
      <w:r>
        <w:t xml:space="preserve">1. </w:t>
      </w:r>
      <w:r w:rsidR="00176C4D" w:rsidRPr="006D69FB">
        <w:t>Phạm Văn Bảo (2021)</w:t>
      </w:r>
      <w:sdt>
        <w:sdtPr>
          <w:id w:val="1752706713"/>
          <w:citation/>
        </w:sdtPr>
        <w:sdtContent>
          <w:r w:rsidR="00176C4D">
            <w:fldChar w:fldCharType="begin"/>
          </w:r>
          <w:r w:rsidR="00176C4D">
            <w:instrText xml:space="preserve"> CITATION Phạ1 \l 1033 </w:instrText>
          </w:r>
          <w:r w:rsidR="00176C4D">
            <w:fldChar w:fldCharType="separate"/>
          </w:r>
          <w:r w:rsidR="00176C4D">
            <w:rPr>
              <w:noProof/>
            </w:rPr>
            <w:t xml:space="preserve"> </w:t>
          </w:r>
          <w:r w:rsidR="00176C4D" w:rsidRPr="001D790B">
            <w:rPr>
              <w:noProof/>
            </w:rPr>
            <w:t>[10]</w:t>
          </w:r>
          <w:r w:rsidR="00176C4D">
            <w:fldChar w:fldCharType="end"/>
          </w:r>
        </w:sdtContent>
      </w:sdt>
      <w:r w:rsidR="00176C4D" w:rsidRPr="006D69FB">
        <w:t xml:space="preserve"> đã nghiên cứu Dữ liệu thu thập từ khảo sát được xử lý phân tích thống kê dựa trên giá trị trung bình cộng của 28 yếu tố ảnh hưởng đến giá dự thầu, kết quả cho thấy tất cả các yếu tố đều có mức độ ảnh hưởng đến đối tượng nghiên cứu, nghiên cứu này đã chỉ ra 5 yếu tố đứng đầu là: </w:t>
      </w:r>
    </w:p>
    <w:p w14:paraId="19B3F25C" w14:textId="6A421D8F" w:rsidR="00176C4D" w:rsidRPr="006D69FB" w:rsidRDefault="00176C4D" w:rsidP="006D58F1">
      <w:pPr>
        <w:pStyle w:val="Content"/>
      </w:pPr>
      <w:r w:rsidRPr="006D69FB">
        <w:t>+</w:t>
      </w:r>
      <w:r w:rsidR="00EF79C2">
        <w:t xml:space="preserve"> </w:t>
      </w:r>
      <w:r w:rsidRPr="006D69FB">
        <w:t>Yếu tố “Chi phí vật liệu (khả năng tìm được nguồn cung vật liệu giá rẻ)”</w:t>
      </w:r>
    </w:p>
    <w:p w14:paraId="27656A6C" w14:textId="7317E664" w:rsidR="00176C4D" w:rsidRPr="006D69FB" w:rsidRDefault="00176C4D" w:rsidP="006D58F1">
      <w:pPr>
        <w:pStyle w:val="Content"/>
      </w:pPr>
      <w:r w:rsidRPr="006D69FB">
        <w:t>+</w:t>
      </w:r>
      <w:r w:rsidR="00EF79C2">
        <w:t xml:space="preserve"> </w:t>
      </w:r>
      <w:r w:rsidRPr="006D69FB">
        <w:t>Yếu tố “Điều kiện tạm ứng, thanh quyết toán của hợp đồng”</w:t>
      </w:r>
    </w:p>
    <w:p w14:paraId="3D258EFF" w14:textId="77777777" w:rsidR="00EF79C2" w:rsidRDefault="00176C4D" w:rsidP="006D58F1">
      <w:pPr>
        <w:pStyle w:val="Content"/>
      </w:pPr>
      <w:r w:rsidRPr="006D69FB">
        <w:t xml:space="preserve">+Yếu tố “Chi phí máy móc” yếu tố “Nguồn vốn thực hiện gói thầu” </w:t>
      </w:r>
    </w:p>
    <w:p w14:paraId="23F19653" w14:textId="751B8E0D" w:rsidR="00176C4D" w:rsidRPr="006D69FB" w:rsidRDefault="00176C4D" w:rsidP="006D58F1">
      <w:pPr>
        <w:pStyle w:val="Content"/>
      </w:pPr>
      <w:r w:rsidRPr="006D69FB">
        <w:t xml:space="preserve">+Yếu tố “Chi phí nhân công” </w:t>
      </w:r>
    </w:p>
    <w:p w14:paraId="0620A7A0" w14:textId="566CCE10" w:rsidR="00176C4D" w:rsidRPr="006D69FB" w:rsidRDefault="00EF79C2" w:rsidP="006D58F1">
      <w:pPr>
        <w:pStyle w:val="Content"/>
      </w:pPr>
      <w:r>
        <w:t xml:space="preserve">2. </w:t>
      </w:r>
      <w:r w:rsidR="00176C4D" w:rsidRPr="006D69FB">
        <w:t>Nguyễn Phước Hoàng (2017)</w:t>
      </w:r>
      <w:sdt>
        <w:sdtPr>
          <w:id w:val="-128705011"/>
          <w:citation/>
        </w:sdtPr>
        <w:sdtContent>
          <w:r w:rsidR="00176C4D">
            <w:fldChar w:fldCharType="begin"/>
          </w:r>
          <w:r w:rsidR="00176C4D">
            <w:instrText xml:space="preserve"> CITATION Ngu1 \l 1033 </w:instrText>
          </w:r>
          <w:r w:rsidR="00176C4D">
            <w:fldChar w:fldCharType="separate"/>
          </w:r>
          <w:r w:rsidR="00176C4D">
            <w:rPr>
              <w:noProof/>
            </w:rPr>
            <w:t xml:space="preserve"> </w:t>
          </w:r>
          <w:r w:rsidR="00176C4D" w:rsidRPr="001D790B">
            <w:rPr>
              <w:noProof/>
            </w:rPr>
            <w:t>[11]</w:t>
          </w:r>
          <w:r w:rsidR="00176C4D">
            <w:fldChar w:fldCharType="end"/>
          </w:r>
        </w:sdtContent>
      </w:sdt>
      <w:r w:rsidR="00176C4D" w:rsidRPr="006D69FB">
        <w:t xml:space="preserve"> đã nghiên cứu các nhân tố tác động đến tỷ lệ giảm giá trong đấu thầu trên địa bàn tỉnh Cà Mau của các chủ đầu tư tổ chức đấu thầu, bài viết sử dụng Lý thuyết thông tin bất cân xứng Akerlof (1970)</w:t>
      </w:r>
      <w:sdt>
        <w:sdtPr>
          <w:id w:val="-452709115"/>
          <w:citation/>
        </w:sdtPr>
        <w:sdtContent>
          <w:r w:rsidR="00176C4D">
            <w:fldChar w:fldCharType="begin"/>
          </w:r>
          <w:r w:rsidR="00176C4D">
            <w:instrText xml:space="preserve"> CITATION Ake \l 1033 </w:instrText>
          </w:r>
          <w:r w:rsidR="00176C4D">
            <w:fldChar w:fldCharType="separate"/>
          </w:r>
          <w:r w:rsidR="00176C4D">
            <w:rPr>
              <w:noProof/>
            </w:rPr>
            <w:t xml:space="preserve"> </w:t>
          </w:r>
          <w:r w:rsidR="00176C4D" w:rsidRPr="001D790B">
            <w:rPr>
              <w:noProof/>
            </w:rPr>
            <w:t>[12]</w:t>
          </w:r>
          <w:r w:rsidR="00176C4D">
            <w:fldChar w:fldCharType="end"/>
          </w:r>
        </w:sdtContent>
      </w:sdt>
      <w:r w:rsidR="00176C4D" w:rsidRPr="006D69FB">
        <w:t xml:space="preserve">, để phát triển các giả thuyếtnghiên cứu liên quan. Nghiên cứu sử dụng dữ liệu thứ cấp từ 500 (giai đoạn 2009-2016) gói thầu của các chủ đầu tư trên địa bàn tỉnh Cà Mau và sử dụng mô hình hồi quy bội để kiểm định khả năng tương quan. Từ kết quả phân tích hồi quy cho biết số lượng nhà thầu tham dự, nguồn vốn bố trí cho gói thầu, chủ đầu tư và tổng mức đầu tư có tác động cùng chiều lên tỷ lệ giảm giá. Đồng thời, yếu tố về người phê duyệt kết quả đấu thầu và thời gian thực hiện hợp đồng có tác động ngược chiều với tỷ lệ giảm giá. Bên cạnh đó, yếu tố loại công trình không có tác động đến tỷ lệ giảm giá. </w:t>
      </w:r>
    </w:p>
    <w:p w14:paraId="2DCB64D1" w14:textId="3C75699D" w:rsidR="00176C4D" w:rsidRPr="006D69FB" w:rsidRDefault="00EF79C2" w:rsidP="006D58F1">
      <w:pPr>
        <w:pStyle w:val="Content"/>
      </w:pPr>
      <w:r>
        <w:lastRenderedPageBreak/>
        <w:t xml:space="preserve">3. </w:t>
      </w:r>
      <w:r w:rsidR="00176C4D" w:rsidRPr="006D69FB">
        <w:t>Phạm Thành An (2024) đã nghiên cứu xác định và phân tích mối liên hệ hệ giữa các yếu tố ảnh hưởng (YTAH) đến quyết định tham gia đấu thầu xây lắp (ĐTXL) của các nhà thầu thi công trong các DAXD Dân dụng tại Tp.HCM, từ đó kiến nghị nhà thầu thi công đưa ra quyết định có nên hoặc không nên tham gia đấu thầu. Từ việc tiếp cận những nghiên cứu trước đây và tham khảo ý kiến của các chuyên gia, nghiên cứu xác định tổng cộng 35 YTAH đến quyết định ĐTXL của các nhà thầu thi công.</w:t>
      </w:r>
    </w:p>
    <w:p w14:paraId="6EE76889" w14:textId="4E9709EA" w:rsidR="00176C4D" w:rsidRPr="006D69FB" w:rsidRDefault="00176C4D" w:rsidP="006D58F1">
      <w:pPr>
        <w:pStyle w:val="Content"/>
      </w:pPr>
      <w:r w:rsidRPr="006D69FB">
        <w:t>Kết quả nghiên cứu cho thấy rằng có 05 YTAH nhất đến quyết định ĐTXL của nhà thầu thi công là: "Quy mô dự án", "Tình hình tài chính Chủ đầu tư", "Tiềm lực tài chính của nhà thầu khi tham gia dự án", "Điều khoản thanh toán trong Hợp đồng", và "Kinh nghiệm và năng lực của nhân sự hiện có". Phân tích nhân tố đã tiết</w:t>
      </w:r>
      <w:r w:rsidR="004E4414">
        <w:t xml:space="preserve"> </w:t>
      </w:r>
      <w:r w:rsidRPr="006D69FB">
        <w:t>lộ 7 nhóm nhân tố chính ảnh hưởng đến quyết định ĐTXD của nhà thầu thi công trong các DAD Dân dụng tại Tp.HCM. Nghiên cứu này hi vọng tạo ra cơ sở vững chắc để h</w:t>
      </w:r>
      <w:r w:rsidR="004E4414">
        <w:t>ỗ</w:t>
      </w:r>
      <w:r w:rsidRPr="006D69FB">
        <w:t xml:space="preserve"> trợ nh</w:t>
      </w:r>
      <w:r w:rsidR="004E4414">
        <w:t>à</w:t>
      </w:r>
      <w:r w:rsidRPr="006D69FB">
        <w:t xml:space="preserve"> thầu thi công trong quá trình quyết định liệu họ nên tham gia đấu thầu hay không.</w:t>
      </w:r>
    </w:p>
    <w:p w14:paraId="3EA23BF7" w14:textId="7BA1D3C7" w:rsidR="00176C4D" w:rsidRPr="00247F42" w:rsidRDefault="00176C4D" w:rsidP="00EF79C2">
      <w:pPr>
        <w:pStyle w:val="Heading3"/>
      </w:pPr>
      <w:bookmarkStart w:id="41" w:name="_Toc196257497"/>
      <w:r w:rsidRPr="00247F42">
        <w:t>Một số công trình nghiên cứu ngoài nước</w:t>
      </w:r>
      <w:bookmarkEnd w:id="41"/>
    </w:p>
    <w:p w14:paraId="70E357A8" w14:textId="4FB92817" w:rsidR="00176C4D" w:rsidRPr="006D69FB" w:rsidRDefault="00EF79C2" w:rsidP="00247F42">
      <w:pPr>
        <w:pStyle w:val="Content"/>
      </w:pPr>
      <w:r>
        <w:t xml:space="preserve">1. </w:t>
      </w:r>
      <w:r w:rsidR="00176C4D" w:rsidRPr="006D69FB">
        <w:t>Huan Ma (2011) đã tập trung vào việc nghiên cứu các YTAH đến quyết định đấu thầu hoặc không của các công ty xây dựng vừa. Nghiên cứu này đã xác định ra ba yếu tố đứng đầu là "Kinh nghiệm và năng lực công ty", "Chiến lược phát triển của công ty" và "Tình hình tài chính của chủ đầu tư".</w:t>
      </w:r>
    </w:p>
    <w:p w14:paraId="5CA6BB92" w14:textId="06177970" w:rsidR="00176C4D" w:rsidRPr="006D69FB" w:rsidRDefault="00EF79C2" w:rsidP="00247F42">
      <w:pPr>
        <w:pStyle w:val="Content"/>
      </w:pPr>
      <w:r>
        <w:t xml:space="preserve">2. </w:t>
      </w:r>
      <w:r w:rsidR="00176C4D" w:rsidRPr="006D69FB">
        <w:t>Akalp và đồng nghiệp (2016) đã sử dụng công cụ AHP đề nghiên cứu các YTAH đến quyết định đấu thầu. Kết quả của nghiên cứu này đã chỉ ra hơn 100 YTAH, trong đó các yếu tố như "Chiến lược của công ty", "Vị trí dự án", "Quy mô dự án", "Năng lực nhà thầu" được xác định là những YTAH hàng đầu trong quyết định đấu thầu.</w:t>
      </w:r>
    </w:p>
    <w:p w14:paraId="0376AD7B" w14:textId="49443108" w:rsidR="00176C4D" w:rsidRDefault="00EF79C2" w:rsidP="00247F42">
      <w:pPr>
        <w:pStyle w:val="Content"/>
      </w:pPr>
      <w:r>
        <w:t xml:space="preserve">3. </w:t>
      </w:r>
      <w:r w:rsidR="00176C4D" w:rsidRPr="006D69FB">
        <w:t>Opeyemi và đồng nghiệp (2016) đã nghiên cứu các TAH đến quyết định đấu thầu trong các DAXD ở Nigeria, kết quả chỉ ra rằng "Khả năng tài chính của chủ đầu tư" và "Năng lực hiện có của nhà thầu" là những yếu tố quan trọng nhất đối với quyết định đấu thầu. Các nghiên cứu trên cung cấp cái nhìn tổng quan về các giải pháp và YTAH đến quyết định đấu thầu xây dựng, từ đó giúp tăng cường hiệu quả và chất lượng của quá trình đấu thầu.</w:t>
      </w:r>
    </w:p>
    <w:p w14:paraId="7FCC30B9" w14:textId="56BDB9BE" w:rsidR="00176C4D" w:rsidRDefault="00176C4D" w:rsidP="00247F42">
      <w:pPr>
        <w:pStyle w:val="Content"/>
      </w:pPr>
      <w:r>
        <w:t xml:space="preserve">Nghiên cứu của các tác giả </w:t>
      </w:r>
      <w:r w:rsidRPr="00C66BFE">
        <w:t>Mohammad Alsaedi, Sadi Assaf, Mohammad A. Hassanain and Abdullatif Abdallah</w:t>
      </w:r>
      <w:r>
        <w:t xml:space="preserve"> (2019), “</w:t>
      </w:r>
      <w:r w:rsidRPr="00F12E08">
        <w:t>Các yếu tố ảnh hưởng đến quyết định đấu thầu của nhà thầu Dự án xây dựng ở Ả Rập Saudi</w:t>
      </w:r>
      <w:r>
        <w:t xml:space="preserve">”. Các tác giả đã đưa ra bảng hỏi gồm 4 nhóm với 31 nhân tố ảnh hưởng đến quyết định tham gia đấu thầu để tiến hành khảo sát các </w:t>
      </w:r>
      <w:r>
        <w:lastRenderedPageBreak/>
        <w:t>nhà thầu xây dựng tại Ả Rập Saudi để đánh giá tổng thể và theo quy mô của các nhà thầu (hạng 1, 2, 3).</w:t>
      </w:r>
    </w:p>
    <w:p w14:paraId="69ACA3A6" w14:textId="0C3299A0" w:rsidR="00176C4D" w:rsidRPr="00247F42" w:rsidRDefault="005356EA" w:rsidP="005356EA">
      <w:pPr>
        <w:pStyle w:val="Caption"/>
      </w:pPr>
      <w:bookmarkStart w:id="42" w:name="_Toc196257173"/>
      <w:r>
        <w:t xml:space="preserve">Bảng 2. </w:t>
      </w:r>
      <w:fldSimple w:instr=" SEQ Bảng_2. \* ARABIC ">
        <w:r w:rsidR="00AB38DD">
          <w:rPr>
            <w:noProof/>
          </w:rPr>
          <w:t>3</w:t>
        </w:r>
      </w:fldSimple>
      <w:r>
        <w:t xml:space="preserve">: </w:t>
      </w:r>
      <w:r w:rsidRPr="001E2D3E">
        <w:t>Các nhân tố ảnh hưởng đến quyết định đấu thầu dự án ở Ả Rập Saudi</w:t>
      </w:r>
      <w:bookmarkEnd w:id="42"/>
    </w:p>
    <w:tbl>
      <w:tblPr>
        <w:tblW w:w="8926" w:type="dxa"/>
        <w:tblLook w:val="04A0" w:firstRow="1" w:lastRow="0" w:firstColumn="1" w:lastColumn="0" w:noHBand="0" w:noVBand="1"/>
      </w:tblPr>
      <w:tblGrid>
        <w:gridCol w:w="708"/>
        <w:gridCol w:w="8218"/>
      </w:tblGrid>
      <w:tr w:rsidR="00176C4D" w:rsidRPr="002923A1" w14:paraId="7BA17639" w14:textId="77777777" w:rsidTr="00016462">
        <w:trPr>
          <w:trHeight w:val="323"/>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EF92A" w14:textId="77777777" w:rsidR="00176C4D" w:rsidRPr="002923A1" w:rsidRDefault="00176C4D" w:rsidP="00016462">
            <w:pPr>
              <w:spacing w:line="360" w:lineRule="auto"/>
              <w:jc w:val="center"/>
              <w:rPr>
                <w:b/>
                <w:bCs/>
                <w:color w:val="000000"/>
                <w:szCs w:val="26"/>
              </w:rPr>
            </w:pPr>
            <w:r w:rsidRPr="002923A1">
              <w:rPr>
                <w:b/>
                <w:bCs/>
                <w:color w:val="000000"/>
                <w:szCs w:val="26"/>
              </w:rPr>
              <w:t>STT</w:t>
            </w:r>
          </w:p>
        </w:tc>
        <w:tc>
          <w:tcPr>
            <w:tcW w:w="8218" w:type="dxa"/>
            <w:tcBorders>
              <w:top w:val="single" w:sz="4" w:space="0" w:color="auto"/>
              <w:left w:val="nil"/>
              <w:bottom w:val="single" w:sz="4" w:space="0" w:color="auto"/>
              <w:right w:val="single" w:sz="4" w:space="0" w:color="auto"/>
            </w:tcBorders>
            <w:shd w:val="clear" w:color="auto" w:fill="auto"/>
            <w:noWrap/>
            <w:vAlign w:val="bottom"/>
            <w:hideMark/>
          </w:tcPr>
          <w:p w14:paraId="1C797C47" w14:textId="77777777" w:rsidR="00176C4D" w:rsidRPr="002923A1" w:rsidRDefault="00176C4D" w:rsidP="00016462">
            <w:pPr>
              <w:spacing w:line="360" w:lineRule="auto"/>
              <w:jc w:val="center"/>
              <w:rPr>
                <w:b/>
                <w:bCs/>
                <w:color w:val="000000"/>
                <w:szCs w:val="26"/>
              </w:rPr>
            </w:pPr>
            <w:r w:rsidRPr="002923A1">
              <w:rPr>
                <w:b/>
                <w:bCs/>
                <w:color w:val="000000"/>
                <w:szCs w:val="26"/>
              </w:rPr>
              <w:t>Nhóm nhân tố/Nhân tố</w:t>
            </w:r>
          </w:p>
        </w:tc>
      </w:tr>
      <w:tr w:rsidR="00176C4D" w:rsidRPr="002923A1" w14:paraId="262F3732" w14:textId="77777777" w:rsidTr="00016462">
        <w:trPr>
          <w:trHeight w:val="32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415F04" w14:textId="77777777" w:rsidR="00176C4D" w:rsidRPr="002923A1" w:rsidRDefault="00176C4D" w:rsidP="00016462">
            <w:pPr>
              <w:spacing w:line="360" w:lineRule="auto"/>
              <w:jc w:val="center"/>
              <w:rPr>
                <w:b/>
                <w:bCs/>
                <w:color w:val="000000"/>
                <w:szCs w:val="26"/>
              </w:rPr>
            </w:pPr>
            <w:r w:rsidRPr="002923A1">
              <w:rPr>
                <w:b/>
                <w:bCs/>
                <w:color w:val="000000"/>
                <w:szCs w:val="26"/>
              </w:rPr>
              <w:t>I</w:t>
            </w:r>
          </w:p>
        </w:tc>
        <w:tc>
          <w:tcPr>
            <w:tcW w:w="8218" w:type="dxa"/>
            <w:tcBorders>
              <w:top w:val="nil"/>
              <w:left w:val="nil"/>
              <w:bottom w:val="single" w:sz="4" w:space="0" w:color="auto"/>
              <w:right w:val="single" w:sz="4" w:space="0" w:color="auto"/>
            </w:tcBorders>
            <w:shd w:val="clear" w:color="auto" w:fill="auto"/>
            <w:vAlign w:val="center"/>
            <w:hideMark/>
          </w:tcPr>
          <w:p w14:paraId="72E71576" w14:textId="77777777" w:rsidR="00176C4D" w:rsidRPr="002923A1" w:rsidRDefault="00176C4D" w:rsidP="00C76FB5">
            <w:pPr>
              <w:spacing w:line="360" w:lineRule="auto"/>
              <w:jc w:val="both"/>
              <w:rPr>
                <w:b/>
                <w:bCs/>
                <w:color w:val="000000"/>
                <w:szCs w:val="26"/>
              </w:rPr>
            </w:pPr>
            <w:r w:rsidRPr="002923A1">
              <w:rPr>
                <w:b/>
                <w:bCs/>
                <w:color w:val="000000"/>
                <w:szCs w:val="26"/>
              </w:rPr>
              <w:t>Đặc điểm dự án</w:t>
            </w:r>
          </w:p>
        </w:tc>
      </w:tr>
      <w:tr w:rsidR="00176C4D" w:rsidRPr="002923A1" w14:paraId="09CC42AD"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653F38" w14:textId="77777777" w:rsidR="00176C4D" w:rsidRPr="002923A1" w:rsidRDefault="00176C4D" w:rsidP="00016462">
            <w:pPr>
              <w:spacing w:line="360" w:lineRule="auto"/>
              <w:jc w:val="center"/>
              <w:rPr>
                <w:color w:val="000000"/>
                <w:szCs w:val="26"/>
              </w:rPr>
            </w:pPr>
            <w:r w:rsidRPr="002923A1">
              <w:rPr>
                <w:color w:val="000000"/>
                <w:szCs w:val="26"/>
              </w:rPr>
              <w:t>1</w:t>
            </w:r>
          </w:p>
        </w:tc>
        <w:tc>
          <w:tcPr>
            <w:tcW w:w="8218" w:type="dxa"/>
            <w:tcBorders>
              <w:top w:val="nil"/>
              <w:left w:val="nil"/>
              <w:bottom w:val="single" w:sz="4" w:space="0" w:color="auto"/>
              <w:right w:val="single" w:sz="4" w:space="0" w:color="auto"/>
            </w:tcBorders>
            <w:shd w:val="clear" w:color="auto" w:fill="auto"/>
            <w:vAlign w:val="center"/>
            <w:hideMark/>
          </w:tcPr>
          <w:p w14:paraId="5337412D" w14:textId="77777777" w:rsidR="00176C4D" w:rsidRPr="002923A1" w:rsidRDefault="00176C4D" w:rsidP="00C76FB5">
            <w:pPr>
              <w:spacing w:line="360" w:lineRule="auto"/>
              <w:jc w:val="both"/>
              <w:rPr>
                <w:color w:val="000000"/>
                <w:szCs w:val="26"/>
              </w:rPr>
            </w:pPr>
            <w:r w:rsidRPr="002923A1">
              <w:rPr>
                <w:color w:val="000000"/>
                <w:szCs w:val="26"/>
              </w:rPr>
              <w:t>Quy mô công việc</w:t>
            </w:r>
          </w:p>
        </w:tc>
      </w:tr>
      <w:tr w:rsidR="00176C4D" w:rsidRPr="002923A1" w14:paraId="78F02A1B"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26ACD4" w14:textId="77777777" w:rsidR="00176C4D" w:rsidRPr="002923A1" w:rsidRDefault="00176C4D" w:rsidP="00016462">
            <w:pPr>
              <w:spacing w:line="360" w:lineRule="auto"/>
              <w:jc w:val="center"/>
              <w:rPr>
                <w:color w:val="000000"/>
                <w:szCs w:val="26"/>
              </w:rPr>
            </w:pPr>
            <w:r w:rsidRPr="002923A1">
              <w:rPr>
                <w:color w:val="000000"/>
                <w:szCs w:val="26"/>
              </w:rPr>
              <w:t>2</w:t>
            </w:r>
          </w:p>
        </w:tc>
        <w:tc>
          <w:tcPr>
            <w:tcW w:w="8218" w:type="dxa"/>
            <w:tcBorders>
              <w:top w:val="nil"/>
              <w:left w:val="nil"/>
              <w:bottom w:val="single" w:sz="4" w:space="0" w:color="auto"/>
              <w:right w:val="single" w:sz="4" w:space="0" w:color="auto"/>
            </w:tcBorders>
            <w:shd w:val="clear" w:color="auto" w:fill="auto"/>
            <w:vAlign w:val="center"/>
            <w:hideMark/>
          </w:tcPr>
          <w:p w14:paraId="72C133E1" w14:textId="77777777" w:rsidR="00176C4D" w:rsidRPr="002923A1" w:rsidRDefault="00176C4D" w:rsidP="00C76FB5">
            <w:pPr>
              <w:spacing w:line="360" w:lineRule="auto"/>
              <w:jc w:val="both"/>
              <w:rPr>
                <w:color w:val="000000"/>
                <w:szCs w:val="26"/>
              </w:rPr>
            </w:pPr>
            <w:r w:rsidRPr="002923A1">
              <w:rPr>
                <w:color w:val="000000"/>
                <w:szCs w:val="26"/>
              </w:rPr>
              <w:t>Loại công việc</w:t>
            </w:r>
          </w:p>
        </w:tc>
      </w:tr>
      <w:tr w:rsidR="00176C4D" w:rsidRPr="002923A1" w14:paraId="6A17EFB2"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08C5940" w14:textId="77777777" w:rsidR="00176C4D" w:rsidRPr="002923A1" w:rsidRDefault="00176C4D" w:rsidP="00016462">
            <w:pPr>
              <w:spacing w:line="360" w:lineRule="auto"/>
              <w:jc w:val="center"/>
              <w:rPr>
                <w:color w:val="000000"/>
                <w:szCs w:val="26"/>
              </w:rPr>
            </w:pPr>
            <w:r w:rsidRPr="002923A1">
              <w:rPr>
                <w:color w:val="000000"/>
                <w:szCs w:val="26"/>
              </w:rPr>
              <w:t>3</w:t>
            </w:r>
          </w:p>
        </w:tc>
        <w:tc>
          <w:tcPr>
            <w:tcW w:w="8218" w:type="dxa"/>
            <w:tcBorders>
              <w:top w:val="nil"/>
              <w:left w:val="nil"/>
              <w:bottom w:val="single" w:sz="4" w:space="0" w:color="auto"/>
              <w:right w:val="single" w:sz="4" w:space="0" w:color="auto"/>
            </w:tcBorders>
            <w:shd w:val="clear" w:color="auto" w:fill="auto"/>
            <w:vAlign w:val="center"/>
            <w:hideMark/>
          </w:tcPr>
          <w:p w14:paraId="1348C771" w14:textId="77777777" w:rsidR="00176C4D" w:rsidRPr="002923A1" w:rsidRDefault="00176C4D" w:rsidP="00C76FB5">
            <w:pPr>
              <w:spacing w:line="360" w:lineRule="auto"/>
              <w:jc w:val="both"/>
              <w:rPr>
                <w:color w:val="000000"/>
                <w:szCs w:val="26"/>
              </w:rPr>
            </w:pPr>
            <w:r w:rsidRPr="002923A1">
              <w:rPr>
                <w:color w:val="000000"/>
                <w:szCs w:val="26"/>
              </w:rPr>
              <w:t>Vị trí của dự án</w:t>
            </w:r>
          </w:p>
        </w:tc>
      </w:tr>
      <w:tr w:rsidR="00176C4D" w:rsidRPr="002923A1" w14:paraId="14206D1F"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35381F7" w14:textId="77777777" w:rsidR="00176C4D" w:rsidRPr="002923A1" w:rsidRDefault="00176C4D" w:rsidP="00016462">
            <w:pPr>
              <w:spacing w:line="360" w:lineRule="auto"/>
              <w:jc w:val="center"/>
              <w:rPr>
                <w:color w:val="000000"/>
                <w:szCs w:val="26"/>
              </w:rPr>
            </w:pPr>
            <w:r w:rsidRPr="002923A1">
              <w:rPr>
                <w:color w:val="000000"/>
                <w:szCs w:val="26"/>
              </w:rPr>
              <w:t>4</w:t>
            </w:r>
          </w:p>
        </w:tc>
        <w:tc>
          <w:tcPr>
            <w:tcW w:w="8218" w:type="dxa"/>
            <w:tcBorders>
              <w:top w:val="nil"/>
              <w:left w:val="nil"/>
              <w:bottom w:val="single" w:sz="4" w:space="0" w:color="auto"/>
              <w:right w:val="single" w:sz="4" w:space="0" w:color="auto"/>
            </w:tcBorders>
            <w:shd w:val="clear" w:color="auto" w:fill="auto"/>
            <w:vAlign w:val="center"/>
            <w:hideMark/>
          </w:tcPr>
          <w:p w14:paraId="25ADB5B3" w14:textId="77777777" w:rsidR="00176C4D" w:rsidRPr="002923A1" w:rsidRDefault="00176C4D" w:rsidP="00C76FB5">
            <w:pPr>
              <w:spacing w:line="360" w:lineRule="auto"/>
              <w:jc w:val="both"/>
              <w:rPr>
                <w:color w:val="000000"/>
                <w:szCs w:val="26"/>
              </w:rPr>
            </w:pPr>
            <w:r w:rsidRPr="002923A1">
              <w:rPr>
                <w:color w:val="000000"/>
                <w:szCs w:val="26"/>
              </w:rPr>
              <w:t>Khoảng thời gian thực hiện</w:t>
            </w:r>
          </w:p>
        </w:tc>
      </w:tr>
      <w:tr w:rsidR="00176C4D" w:rsidRPr="002923A1" w14:paraId="65A3AEE8"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B06F09D" w14:textId="77777777" w:rsidR="00176C4D" w:rsidRPr="002923A1" w:rsidRDefault="00176C4D" w:rsidP="00016462">
            <w:pPr>
              <w:spacing w:line="360" w:lineRule="auto"/>
              <w:jc w:val="center"/>
              <w:rPr>
                <w:color w:val="000000"/>
                <w:szCs w:val="26"/>
              </w:rPr>
            </w:pPr>
            <w:r w:rsidRPr="002923A1">
              <w:rPr>
                <w:color w:val="000000"/>
                <w:szCs w:val="26"/>
              </w:rPr>
              <w:t>5</w:t>
            </w:r>
          </w:p>
        </w:tc>
        <w:tc>
          <w:tcPr>
            <w:tcW w:w="8218" w:type="dxa"/>
            <w:tcBorders>
              <w:top w:val="nil"/>
              <w:left w:val="nil"/>
              <w:bottom w:val="single" w:sz="4" w:space="0" w:color="auto"/>
              <w:right w:val="single" w:sz="4" w:space="0" w:color="auto"/>
            </w:tcBorders>
            <w:shd w:val="clear" w:color="auto" w:fill="auto"/>
            <w:vAlign w:val="center"/>
            <w:hideMark/>
          </w:tcPr>
          <w:p w14:paraId="14499346" w14:textId="77777777" w:rsidR="00176C4D" w:rsidRPr="002923A1" w:rsidRDefault="00176C4D" w:rsidP="00C76FB5">
            <w:pPr>
              <w:spacing w:line="360" w:lineRule="auto"/>
              <w:jc w:val="both"/>
              <w:rPr>
                <w:color w:val="000000"/>
                <w:szCs w:val="26"/>
              </w:rPr>
            </w:pPr>
            <w:r w:rsidRPr="002923A1">
              <w:rPr>
                <w:color w:val="000000"/>
                <w:szCs w:val="26"/>
              </w:rPr>
              <w:t>Lợi nhuận lịch sử từ các công việc tương tự</w:t>
            </w:r>
          </w:p>
        </w:tc>
      </w:tr>
      <w:tr w:rsidR="00176C4D" w:rsidRPr="002923A1" w14:paraId="29C8A162"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379E940" w14:textId="77777777" w:rsidR="00176C4D" w:rsidRPr="002923A1" w:rsidRDefault="00176C4D" w:rsidP="00016462">
            <w:pPr>
              <w:spacing w:line="360" w:lineRule="auto"/>
              <w:jc w:val="center"/>
              <w:rPr>
                <w:color w:val="000000"/>
                <w:szCs w:val="26"/>
              </w:rPr>
            </w:pPr>
            <w:r w:rsidRPr="002923A1">
              <w:rPr>
                <w:color w:val="000000"/>
                <w:szCs w:val="26"/>
              </w:rPr>
              <w:t>6</w:t>
            </w:r>
          </w:p>
        </w:tc>
        <w:tc>
          <w:tcPr>
            <w:tcW w:w="8218" w:type="dxa"/>
            <w:tcBorders>
              <w:top w:val="nil"/>
              <w:left w:val="nil"/>
              <w:bottom w:val="single" w:sz="4" w:space="0" w:color="auto"/>
              <w:right w:val="single" w:sz="4" w:space="0" w:color="auto"/>
            </w:tcBorders>
            <w:shd w:val="clear" w:color="auto" w:fill="auto"/>
            <w:vAlign w:val="center"/>
            <w:hideMark/>
          </w:tcPr>
          <w:p w14:paraId="06F61678" w14:textId="77777777" w:rsidR="00176C4D" w:rsidRPr="002923A1" w:rsidRDefault="00176C4D" w:rsidP="00C76FB5">
            <w:pPr>
              <w:spacing w:line="360" w:lineRule="auto"/>
              <w:jc w:val="both"/>
              <w:rPr>
                <w:color w:val="000000"/>
                <w:szCs w:val="26"/>
              </w:rPr>
            </w:pPr>
            <w:r w:rsidRPr="002923A1">
              <w:rPr>
                <w:color w:val="000000"/>
                <w:szCs w:val="26"/>
              </w:rPr>
              <w:t>Thời gian bắt đầu công việc</w:t>
            </w:r>
          </w:p>
        </w:tc>
      </w:tr>
      <w:tr w:rsidR="00176C4D" w:rsidRPr="002923A1" w14:paraId="69A3CD51"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E3F164" w14:textId="77777777" w:rsidR="00176C4D" w:rsidRPr="002923A1" w:rsidRDefault="00176C4D" w:rsidP="00016462">
            <w:pPr>
              <w:spacing w:line="360" w:lineRule="auto"/>
              <w:jc w:val="center"/>
              <w:rPr>
                <w:color w:val="000000"/>
                <w:szCs w:val="26"/>
              </w:rPr>
            </w:pPr>
            <w:r w:rsidRPr="002923A1">
              <w:rPr>
                <w:color w:val="000000"/>
                <w:szCs w:val="26"/>
              </w:rPr>
              <w:t>7</w:t>
            </w:r>
          </w:p>
        </w:tc>
        <w:tc>
          <w:tcPr>
            <w:tcW w:w="8218" w:type="dxa"/>
            <w:tcBorders>
              <w:top w:val="nil"/>
              <w:left w:val="nil"/>
              <w:bottom w:val="single" w:sz="4" w:space="0" w:color="auto"/>
              <w:right w:val="single" w:sz="4" w:space="0" w:color="auto"/>
            </w:tcBorders>
            <w:shd w:val="clear" w:color="auto" w:fill="auto"/>
            <w:vAlign w:val="center"/>
            <w:hideMark/>
          </w:tcPr>
          <w:p w14:paraId="13B03311" w14:textId="77777777" w:rsidR="00176C4D" w:rsidRPr="002923A1" w:rsidRDefault="00176C4D" w:rsidP="00C76FB5">
            <w:pPr>
              <w:spacing w:line="360" w:lineRule="auto"/>
              <w:jc w:val="both"/>
              <w:rPr>
                <w:color w:val="000000"/>
                <w:szCs w:val="26"/>
              </w:rPr>
            </w:pPr>
            <w:r w:rsidRPr="002923A1">
              <w:rPr>
                <w:color w:val="000000"/>
                <w:szCs w:val="26"/>
              </w:rPr>
              <w:t>Mức độ khó khăn</w:t>
            </w:r>
          </w:p>
        </w:tc>
      </w:tr>
      <w:tr w:rsidR="00176C4D" w:rsidRPr="002923A1" w14:paraId="0EBF76E9"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089AD4" w14:textId="77777777" w:rsidR="00176C4D" w:rsidRPr="002923A1" w:rsidRDefault="00176C4D" w:rsidP="00016462">
            <w:pPr>
              <w:spacing w:line="360" w:lineRule="auto"/>
              <w:jc w:val="center"/>
              <w:rPr>
                <w:color w:val="000000"/>
                <w:szCs w:val="26"/>
              </w:rPr>
            </w:pPr>
            <w:r w:rsidRPr="002923A1">
              <w:rPr>
                <w:color w:val="000000"/>
                <w:szCs w:val="26"/>
              </w:rPr>
              <w:t>8</w:t>
            </w:r>
          </w:p>
        </w:tc>
        <w:tc>
          <w:tcPr>
            <w:tcW w:w="8218" w:type="dxa"/>
            <w:tcBorders>
              <w:top w:val="nil"/>
              <w:left w:val="nil"/>
              <w:bottom w:val="single" w:sz="4" w:space="0" w:color="auto"/>
              <w:right w:val="single" w:sz="4" w:space="0" w:color="auto"/>
            </w:tcBorders>
            <w:shd w:val="clear" w:color="auto" w:fill="auto"/>
            <w:vAlign w:val="center"/>
            <w:hideMark/>
          </w:tcPr>
          <w:p w14:paraId="0128A145" w14:textId="77777777" w:rsidR="00176C4D" w:rsidRPr="002923A1" w:rsidRDefault="00176C4D" w:rsidP="00C76FB5">
            <w:pPr>
              <w:spacing w:line="360" w:lineRule="auto"/>
              <w:jc w:val="both"/>
              <w:rPr>
                <w:color w:val="000000"/>
                <w:szCs w:val="26"/>
              </w:rPr>
            </w:pPr>
            <w:r w:rsidRPr="002923A1">
              <w:rPr>
                <w:color w:val="000000"/>
                <w:szCs w:val="26"/>
              </w:rPr>
              <w:t>Mức độ nguy hiểm</w:t>
            </w:r>
          </w:p>
        </w:tc>
      </w:tr>
      <w:tr w:rsidR="00176C4D" w:rsidRPr="002923A1" w14:paraId="22EC287D"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2418DE1" w14:textId="77777777" w:rsidR="00176C4D" w:rsidRPr="002923A1" w:rsidRDefault="00176C4D" w:rsidP="00016462">
            <w:pPr>
              <w:spacing w:line="360" w:lineRule="auto"/>
              <w:jc w:val="center"/>
              <w:rPr>
                <w:color w:val="000000"/>
                <w:szCs w:val="26"/>
              </w:rPr>
            </w:pPr>
            <w:r w:rsidRPr="002923A1">
              <w:rPr>
                <w:color w:val="000000"/>
                <w:szCs w:val="26"/>
              </w:rPr>
              <w:t>9</w:t>
            </w:r>
          </w:p>
        </w:tc>
        <w:tc>
          <w:tcPr>
            <w:tcW w:w="8218" w:type="dxa"/>
            <w:tcBorders>
              <w:top w:val="nil"/>
              <w:left w:val="nil"/>
              <w:bottom w:val="single" w:sz="4" w:space="0" w:color="auto"/>
              <w:right w:val="single" w:sz="4" w:space="0" w:color="auto"/>
            </w:tcBorders>
            <w:shd w:val="clear" w:color="auto" w:fill="auto"/>
            <w:vAlign w:val="center"/>
            <w:hideMark/>
          </w:tcPr>
          <w:p w14:paraId="07ECCFCA" w14:textId="77777777" w:rsidR="00176C4D" w:rsidRPr="002923A1" w:rsidRDefault="00176C4D" w:rsidP="00C76FB5">
            <w:pPr>
              <w:spacing w:line="360" w:lineRule="auto"/>
              <w:jc w:val="both"/>
              <w:rPr>
                <w:color w:val="000000"/>
                <w:szCs w:val="26"/>
              </w:rPr>
            </w:pPr>
            <w:r w:rsidRPr="002923A1">
              <w:rPr>
                <w:color w:val="000000"/>
                <w:szCs w:val="26"/>
              </w:rPr>
              <w:t>Dòng tiền của dự án</w:t>
            </w:r>
          </w:p>
        </w:tc>
      </w:tr>
      <w:tr w:rsidR="00176C4D" w:rsidRPr="002923A1" w14:paraId="68F7DDC5"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8DA0E6A" w14:textId="77777777" w:rsidR="00176C4D" w:rsidRPr="002923A1" w:rsidRDefault="00176C4D" w:rsidP="00016462">
            <w:pPr>
              <w:spacing w:line="360" w:lineRule="auto"/>
              <w:jc w:val="center"/>
              <w:rPr>
                <w:color w:val="000000"/>
                <w:szCs w:val="26"/>
              </w:rPr>
            </w:pPr>
            <w:r w:rsidRPr="002923A1">
              <w:rPr>
                <w:color w:val="000000"/>
                <w:szCs w:val="26"/>
              </w:rPr>
              <w:t>10</w:t>
            </w:r>
          </w:p>
        </w:tc>
        <w:tc>
          <w:tcPr>
            <w:tcW w:w="8218" w:type="dxa"/>
            <w:tcBorders>
              <w:top w:val="nil"/>
              <w:left w:val="nil"/>
              <w:bottom w:val="single" w:sz="4" w:space="0" w:color="auto"/>
              <w:right w:val="single" w:sz="4" w:space="0" w:color="auto"/>
            </w:tcBorders>
            <w:shd w:val="clear" w:color="auto" w:fill="auto"/>
            <w:vAlign w:val="center"/>
            <w:hideMark/>
          </w:tcPr>
          <w:p w14:paraId="4067CB87" w14:textId="77777777" w:rsidR="00176C4D" w:rsidRPr="002923A1" w:rsidRDefault="00176C4D" w:rsidP="00C76FB5">
            <w:pPr>
              <w:spacing w:line="360" w:lineRule="auto"/>
              <w:jc w:val="both"/>
              <w:rPr>
                <w:color w:val="000000"/>
                <w:szCs w:val="26"/>
              </w:rPr>
            </w:pPr>
            <w:r w:rsidRPr="002923A1">
              <w:rPr>
                <w:color w:val="000000"/>
                <w:szCs w:val="26"/>
              </w:rPr>
              <w:t>Tỷ lệ lợi nhuận</w:t>
            </w:r>
          </w:p>
        </w:tc>
      </w:tr>
      <w:tr w:rsidR="00176C4D" w:rsidRPr="002923A1" w14:paraId="6F2C49C7" w14:textId="77777777" w:rsidTr="00016462">
        <w:trPr>
          <w:trHeight w:val="32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803C5B5" w14:textId="77777777" w:rsidR="00176C4D" w:rsidRPr="002923A1" w:rsidRDefault="00176C4D" w:rsidP="00016462">
            <w:pPr>
              <w:spacing w:line="360" w:lineRule="auto"/>
              <w:jc w:val="center"/>
              <w:rPr>
                <w:b/>
                <w:bCs/>
                <w:color w:val="000000"/>
                <w:szCs w:val="26"/>
              </w:rPr>
            </w:pPr>
            <w:r w:rsidRPr="002923A1">
              <w:rPr>
                <w:b/>
                <w:bCs/>
                <w:color w:val="000000"/>
                <w:szCs w:val="26"/>
              </w:rPr>
              <w:t>II</w:t>
            </w:r>
          </w:p>
        </w:tc>
        <w:tc>
          <w:tcPr>
            <w:tcW w:w="8218" w:type="dxa"/>
            <w:tcBorders>
              <w:top w:val="nil"/>
              <w:left w:val="nil"/>
              <w:bottom w:val="single" w:sz="4" w:space="0" w:color="auto"/>
              <w:right w:val="single" w:sz="4" w:space="0" w:color="auto"/>
            </w:tcBorders>
            <w:shd w:val="clear" w:color="auto" w:fill="auto"/>
            <w:vAlign w:val="center"/>
            <w:hideMark/>
          </w:tcPr>
          <w:p w14:paraId="13C45CE4" w14:textId="77777777" w:rsidR="00176C4D" w:rsidRPr="002923A1" w:rsidRDefault="00176C4D" w:rsidP="00C76FB5">
            <w:pPr>
              <w:spacing w:line="360" w:lineRule="auto"/>
              <w:jc w:val="both"/>
              <w:rPr>
                <w:b/>
                <w:bCs/>
                <w:color w:val="000000"/>
                <w:szCs w:val="26"/>
              </w:rPr>
            </w:pPr>
            <w:r w:rsidRPr="002923A1">
              <w:rPr>
                <w:b/>
                <w:bCs/>
                <w:color w:val="000000"/>
                <w:szCs w:val="26"/>
              </w:rPr>
              <w:t>Đặc điểm thị trường</w:t>
            </w:r>
          </w:p>
        </w:tc>
      </w:tr>
      <w:tr w:rsidR="00176C4D" w:rsidRPr="002923A1" w14:paraId="6B4E4D93"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11744EB" w14:textId="77777777" w:rsidR="00176C4D" w:rsidRPr="002923A1" w:rsidRDefault="00176C4D" w:rsidP="00016462">
            <w:pPr>
              <w:spacing w:line="360" w:lineRule="auto"/>
              <w:jc w:val="center"/>
              <w:rPr>
                <w:color w:val="000000"/>
                <w:szCs w:val="26"/>
              </w:rPr>
            </w:pPr>
            <w:r w:rsidRPr="002923A1">
              <w:rPr>
                <w:color w:val="000000"/>
                <w:szCs w:val="26"/>
              </w:rPr>
              <w:t>11</w:t>
            </w:r>
          </w:p>
        </w:tc>
        <w:tc>
          <w:tcPr>
            <w:tcW w:w="8218" w:type="dxa"/>
            <w:tcBorders>
              <w:top w:val="nil"/>
              <w:left w:val="nil"/>
              <w:bottom w:val="single" w:sz="4" w:space="0" w:color="auto"/>
              <w:right w:val="single" w:sz="4" w:space="0" w:color="auto"/>
            </w:tcBorders>
            <w:shd w:val="clear" w:color="auto" w:fill="auto"/>
            <w:vAlign w:val="center"/>
            <w:hideMark/>
          </w:tcPr>
          <w:p w14:paraId="44BB94F5" w14:textId="77777777" w:rsidR="00176C4D" w:rsidRPr="002923A1" w:rsidRDefault="00176C4D" w:rsidP="00C76FB5">
            <w:pPr>
              <w:spacing w:line="360" w:lineRule="auto"/>
              <w:jc w:val="both"/>
              <w:rPr>
                <w:color w:val="000000"/>
                <w:szCs w:val="26"/>
              </w:rPr>
            </w:pPr>
            <w:r w:rsidRPr="002923A1">
              <w:rPr>
                <w:color w:val="000000"/>
                <w:szCs w:val="26"/>
              </w:rPr>
              <w:t>Mức độ cạnh tranh</w:t>
            </w:r>
          </w:p>
        </w:tc>
      </w:tr>
      <w:tr w:rsidR="00176C4D" w:rsidRPr="002923A1" w14:paraId="6F1E2005"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602E0B0" w14:textId="77777777" w:rsidR="00176C4D" w:rsidRPr="002923A1" w:rsidRDefault="00176C4D" w:rsidP="00016462">
            <w:pPr>
              <w:spacing w:line="360" w:lineRule="auto"/>
              <w:jc w:val="center"/>
              <w:rPr>
                <w:color w:val="000000"/>
                <w:szCs w:val="26"/>
              </w:rPr>
            </w:pPr>
            <w:r w:rsidRPr="002923A1">
              <w:rPr>
                <w:color w:val="000000"/>
                <w:szCs w:val="26"/>
              </w:rPr>
              <w:t>12</w:t>
            </w:r>
          </w:p>
        </w:tc>
        <w:tc>
          <w:tcPr>
            <w:tcW w:w="8218" w:type="dxa"/>
            <w:tcBorders>
              <w:top w:val="nil"/>
              <w:left w:val="nil"/>
              <w:bottom w:val="single" w:sz="4" w:space="0" w:color="auto"/>
              <w:right w:val="single" w:sz="4" w:space="0" w:color="auto"/>
            </w:tcBorders>
            <w:shd w:val="clear" w:color="auto" w:fill="auto"/>
            <w:vAlign w:val="center"/>
            <w:hideMark/>
          </w:tcPr>
          <w:p w14:paraId="27728326" w14:textId="77777777" w:rsidR="00176C4D" w:rsidRPr="002923A1" w:rsidRDefault="00176C4D" w:rsidP="00C76FB5">
            <w:pPr>
              <w:spacing w:line="360" w:lineRule="auto"/>
              <w:jc w:val="both"/>
              <w:rPr>
                <w:color w:val="000000"/>
                <w:szCs w:val="26"/>
              </w:rPr>
            </w:pPr>
            <w:r w:rsidRPr="002923A1">
              <w:rPr>
                <w:color w:val="000000"/>
                <w:szCs w:val="26"/>
              </w:rPr>
              <w:t>Đặc điểm nền kinh tế tổng thể (sự sẵn có của công việc)</w:t>
            </w:r>
          </w:p>
        </w:tc>
      </w:tr>
      <w:tr w:rsidR="00176C4D" w:rsidRPr="002923A1" w14:paraId="6367B9AB"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BF4A23" w14:textId="77777777" w:rsidR="00176C4D" w:rsidRPr="002923A1" w:rsidRDefault="00176C4D" w:rsidP="00016462">
            <w:pPr>
              <w:spacing w:line="360" w:lineRule="auto"/>
              <w:jc w:val="center"/>
              <w:rPr>
                <w:color w:val="000000"/>
                <w:szCs w:val="26"/>
              </w:rPr>
            </w:pPr>
            <w:r w:rsidRPr="002923A1">
              <w:rPr>
                <w:color w:val="000000"/>
                <w:szCs w:val="26"/>
              </w:rPr>
              <w:t>13</w:t>
            </w:r>
          </w:p>
        </w:tc>
        <w:tc>
          <w:tcPr>
            <w:tcW w:w="8218" w:type="dxa"/>
            <w:tcBorders>
              <w:top w:val="nil"/>
              <w:left w:val="nil"/>
              <w:bottom w:val="single" w:sz="4" w:space="0" w:color="auto"/>
              <w:right w:val="single" w:sz="4" w:space="0" w:color="auto"/>
            </w:tcBorders>
            <w:shd w:val="clear" w:color="auto" w:fill="auto"/>
            <w:vAlign w:val="center"/>
            <w:hideMark/>
          </w:tcPr>
          <w:p w14:paraId="528C1753" w14:textId="77777777" w:rsidR="00176C4D" w:rsidRPr="002923A1" w:rsidRDefault="00176C4D" w:rsidP="00C76FB5">
            <w:pPr>
              <w:spacing w:line="360" w:lineRule="auto"/>
              <w:jc w:val="both"/>
              <w:rPr>
                <w:color w:val="000000"/>
                <w:szCs w:val="26"/>
              </w:rPr>
            </w:pPr>
            <w:r w:rsidRPr="002923A1">
              <w:rPr>
                <w:color w:val="000000"/>
                <w:szCs w:val="26"/>
              </w:rPr>
              <w:t>Thời điểm đấu thầu (mùa)</w:t>
            </w:r>
          </w:p>
        </w:tc>
      </w:tr>
      <w:tr w:rsidR="00176C4D" w:rsidRPr="002923A1" w14:paraId="33BA5C87"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4AD241" w14:textId="77777777" w:rsidR="00176C4D" w:rsidRPr="002923A1" w:rsidRDefault="00176C4D" w:rsidP="00016462">
            <w:pPr>
              <w:spacing w:line="360" w:lineRule="auto"/>
              <w:jc w:val="center"/>
              <w:rPr>
                <w:color w:val="000000"/>
                <w:szCs w:val="26"/>
              </w:rPr>
            </w:pPr>
            <w:r w:rsidRPr="002923A1">
              <w:rPr>
                <w:color w:val="000000"/>
                <w:szCs w:val="26"/>
              </w:rPr>
              <w:t>14</w:t>
            </w:r>
          </w:p>
        </w:tc>
        <w:tc>
          <w:tcPr>
            <w:tcW w:w="8218" w:type="dxa"/>
            <w:tcBorders>
              <w:top w:val="nil"/>
              <w:left w:val="nil"/>
              <w:bottom w:val="single" w:sz="4" w:space="0" w:color="auto"/>
              <w:right w:val="single" w:sz="4" w:space="0" w:color="auto"/>
            </w:tcBorders>
            <w:shd w:val="clear" w:color="auto" w:fill="auto"/>
            <w:vAlign w:val="center"/>
            <w:hideMark/>
          </w:tcPr>
          <w:p w14:paraId="5A70C820" w14:textId="77777777" w:rsidR="00176C4D" w:rsidRPr="002923A1" w:rsidRDefault="00176C4D" w:rsidP="00C76FB5">
            <w:pPr>
              <w:spacing w:line="360" w:lineRule="auto"/>
              <w:jc w:val="both"/>
              <w:rPr>
                <w:color w:val="000000"/>
                <w:szCs w:val="26"/>
              </w:rPr>
            </w:pPr>
            <w:r w:rsidRPr="002923A1">
              <w:rPr>
                <w:color w:val="000000"/>
                <w:szCs w:val="26"/>
              </w:rPr>
              <w:t>Rủi ro liên quan đến đầu tư</w:t>
            </w:r>
          </w:p>
        </w:tc>
      </w:tr>
      <w:tr w:rsidR="00176C4D" w:rsidRPr="002923A1" w14:paraId="6955AFAE"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F7C65E9" w14:textId="77777777" w:rsidR="00176C4D" w:rsidRPr="002923A1" w:rsidRDefault="00176C4D" w:rsidP="00016462">
            <w:pPr>
              <w:spacing w:line="360" w:lineRule="auto"/>
              <w:jc w:val="center"/>
              <w:rPr>
                <w:color w:val="000000"/>
                <w:szCs w:val="26"/>
              </w:rPr>
            </w:pPr>
            <w:r w:rsidRPr="002923A1">
              <w:rPr>
                <w:color w:val="000000"/>
                <w:szCs w:val="26"/>
              </w:rPr>
              <w:t>15</w:t>
            </w:r>
          </w:p>
        </w:tc>
        <w:tc>
          <w:tcPr>
            <w:tcW w:w="8218" w:type="dxa"/>
            <w:tcBorders>
              <w:top w:val="nil"/>
              <w:left w:val="nil"/>
              <w:bottom w:val="single" w:sz="4" w:space="0" w:color="auto"/>
              <w:right w:val="single" w:sz="4" w:space="0" w:color="auto"/>
            </w:tcBorders>
            <w:shd w:val="clear" w:color="auto" w:fill="auto"/>
            <w:vAlign w:val="center"/>
            <w:hideMark/>
          </w:tcPr>
          <w:p w14:paraId="325E5E55" w14:textId="77777777" w:rsidR="00176C4D" w:rsidRPr="002923A1" w:rsidRDefault="00176C4D" w:rsidP="00C76FB5">
            <w:pPr>
              <w:spacing w:line="360" w:lineRule="auto"/>
              <w:jc w:val="both"/>
              <w:rPr>
                <w:color w:val="000000"/>
                <w:szCs w:val="26"/>
              </w:rPr>
            </w:pPr>
            <w:r w:rsidRPr="002923A1">
              <w:rPr>
                <w:color w:val="000000"/>
                <w:szCs w:val="26"/>
              </w:rPr>
              <w:t>Nợ thuế</w:t>
            </w:r>
          </w:p>
        </w:tc>
      </w:tr>
      <w:tr w:rsidR="00176C4D" w:rsidRPr="002923A1" w14:paraId="4E1327E9" w14:textId="77777777" w:rsidTr="00016462">
        <w:trPr>
          <w:trHeight w:val="32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418705" w14:textId="77777777" w:rsidR="00176C4D" w:rsidRPr="002923A1" w:rsidRDefault="00176C4D" w:rsidP="00016462">
            <w:pPr>
              <w:spacing w:line="360" w:lineRule="auto"/>
              <w:jc w:val="center"/>
              <w:rPr>
                <w:b/>
                <w:bCs/>
                <w:color w:val="000000"/>
                <w:szCs w:val="26"/>
              </w:rPr>
            </w:pPr>
            <w:r w:rsidRPr="002923A1">
              <w:rPr>
                <w:b/>
                <w:bCs/>
                <w:color w:val="000000"/>
                <w:szCs w:val="26"/>
              </w:rPr>
              <w:t>III</w:t>
            </w:r>
          </w:p>
        </w:tc>
        <w:tc>
          <w:tcPr>
            <w:tcW w:w="8218" w:type="dxa"/>
            <w:tcBorders>
              <w:top w:val="nil"/>
              <w:left w:val="nil"/>
              <w:bottom w:val="single" w:sz="4" w:space="0" w:color="auto"/>
              <w:right w:val="single" w:sz="4" w:space="0" w:color="auto"/>
            </w:tcBorders>
            <w:shd w:val="clear" w:color="auto" w:fill="auto"/>
            <w:vAlign w:val="center"/>
            <w:hideMark/>
          </w:tcPr>
          <w:p w14:paraId="47E5985E" w14:textId="77777777" w:rsidR="00176C4D" w:rsidRPr="002923A1" w:rsidRDefault="00176C4D" w:rsidP="00C76FB5">
            <w:pPr>
              <w:spacing w:line="360" w:lineRule="auto"/>
              <w:jc w:val="both"/>
              <w:rPr>
                <w:b/>
                <w:bCs/>
                <w:color w:val="000000"/>
                <w:szCs w:val="26"/>
              </w:rPr>
            </w:pPr>
            <w:r w:rsidRPr="002923A1">
              <w:rPr>
                <w:b/>
                <w:bCs/>
                <w:color w:val="000000"/>
                <w:szCs w:val="26"/>
              </w:rPr>
              <w:t>Đặc điểm của nhà thầu</w:t>
            </w:r>
          </w:p>
        </w:tc>
      </w:tr>
      <w:tr w:rsidR="00176C4D" w:rsidRPr="002923A1" w14:paraId="22055B57"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FEF06B6" w14:textId="77777777" w:rsidR="00176C4D" w:rsidRPr="002923A1" w:rsidRDefault="00176C4D" w:rsidP="00016462">
            <w:pPr>
              <w:spacing w:line="360" w:lineRule="auto"/>
              <w:jc w:val="center"/>
              <w:rPr>
                <w:color w:val="000000"/>
                <w:szCs w:val="26"/>
              </w:rPr>
            </w:pPr>
            <w:r w:rsidRPr="002923A1">
              <w:rPr>
                <w:color w:val="000000"/>
                <w:szCs w:val="26"/>
              </w:rPr>
              <w:t>16</w:t>
            </w:r>
          </w:p>
        </w:tc>
        <w:tc>
          <w:tcPr>
            <w:tcW w:w="8218" w:type="dxa"/>
            <w:tcBorders>
              <w:top w:val="nil"/>
              <w:left w:val="nil"/>
              <w:bottom w:val="single" w:sz="4" w:space="0" w:color="auto"/>
              <w:right w:val="single" w:sz="4" w:space="0" w:color="auto"/>
            </w:tcBorders>
            <w:shd w:val="clear" w:color="auto" w:fill="auto"/>
            <w:vAlign w:val="center"/>
            <w:hideMark/>
          </w:tcPr>
          <w:p w14:paraId="1FE151A1" w14:textId="77777777" w:rsidR="00176C4D" w:rsidRPr="002923A1" w:rsidRDefault="00176C4D" w:rsidP="00C76FB5">
            <w:pPr>
              <w:spacing w:line="360" w:lineRule="auto"/>
              <w:jc w:val="both"/>
              <w:rPr>
                <w:color w:val="000000"/>
                <w:szCs w:val="26"/>
              </w:rPr>
            </w:pPr>
            <w:r w:rsidRPr="002923A1">
              <w:rPr>
                <w:color w:val="000000"/>
                <w:szCs w:val="26"/>
              </w:rPr>
              <w:t>Cần việc làm</w:t>
            </w:r>
          </w:p>
        </w:tc>
      </w:tr>
      <w:tr w:rsidR="00176C4D" w:rsidRPr="002923A1" w14:paraId="438BBFCC"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8DE7E1" w14:textId="77777777" w:rsidR="00176C4D" w:rsidRPr="002923A1" w:rsidRDefault="00176C4D" w:rsidP="00016462">
            <w:pPr>
              <w:spacing w:line="360" w:lineRule="auto"/>
              <w:jc w:val="center"/>
              <w:rPr>
                <w:color w:val="000000"/>
                <w:szCs w:val="26"/>
              </w:rPr>
            </w:pPr>
            <w:r w:rsidRPr="002923A1">
              <w:rPr>
                <w:color w:val="000000"/>
                <w:szCs w:val="26"/>
              </w:rPr>
              <w:t>17</w:t>
            </w:r>
          </w:p>
        </w:tc>
        <w:tc>
          <w:tcPr>
            <w:tcW w:w="8218" w:type="dxa"/>
            <w:tcBorders>
              <w:top w:val="nil"/>
              <w:left w:val="nil"/>
              <w:bottom w:val="single" w:sz="4" w:space="0" w:color="auto"/>
              <w:right w:val="single" w:sz="4" w:space="0" w:color="auto"/>
            </w:tcBorders>
            <w:shd w:val="clear" w:color="auto" w:fill="auto"/>
            <w:vAlign w:val="center"/>
            <w:hideMark/>
          </w:tcPr>
          <w:p w14:paraId="59058352" w14:textId="77777777" w:rsidR="00176C4D" w:rsidRPr="002923A1" w:rsidRDefault="00176C4D" w:rsidP="00C76FB5">
            <w:pPr>
              <w:spacing w:line="360" w:lineRule="auto"/>
              <w:jc w:val="both"/>
              <w:rPr>
                <w:color w:val="000000"/>
                <w:szCs w:val="26"/>
              </w:rPr>
            </w:pPr>
            <w:r w:rsidRPr="002923A1">
              <w:rPr>
                <w:color w:val="000000"/>
                <w:szCs w:val="26"/>
              </w:rPr>
              <w:t>Khối lượng công việc hiện tại</w:t>
            </w:r>
          </w:p>
        </w:tc>
      </w:tr>
      <w:tr w:rsidR="00176C4D" w:rsidRPr="002923A1" w14:paraId="13FA46BD"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349DB3C" w14:textId="77777777" w:rsidR="00176C4D" w:rsidRPr="002923A1" w:rsidRDefault="00176C4D" w:rsidP="00016462">
            <w:pPr>
              <w:spacing w:line="360" w:lineRule="auto"/>
              <w:jc w:val="center"/>
              <w:rPr>
                <w:color w:val="000000"/>
                <w:szCs w:val="26"/>
              </w:rPr>
            </w:pPr>
            <w:r w:rsidRPr="002923A1">
              <w:rPr>
                <w:color w:val="000000"/>
                <w:szCs w:val="26"/>
              </w:rPr>
              <w:t>18</w:t>
            </w:r>
          </w:p>
        </w:tc>
        <w:tc>
          <w:tcPr>
            <w:tcW w:w="8218" w:type="dxa"/>
            <w:tcBorders>
              <w:top w:val="nil"/>
              <w:left w:val="nil"/>
              <w:bottom w:val="single" w:sz="4" w:space="0" w:color="auto"/>
              <w:right w:val="single" w:sz="4" w:space="0" w:color="auto"/>
            </w:tcBorders>
            <w:shd w:val="clear" w:color="auto" w:fill="auto"/>
            <w:vAlign w:val="center"/>
            <w:hideMark/>
          </w:tcPr>
          <w:p w14:paraId="236C7CBE" w14:textId="77777777" w:rsidR="00176C4D" w:rsidRPr="002923A1" w:rsidRDefault="00176C4D" w:rsidP="00C76FB5">
            <w:pPr>
              <w:spacing w:line="360" w:lineRule="auto"/>
              <w:jc w:val="both"/>
              <w:rPr>
                <w:color w:val="000000"/>
                <w:szCs w:val="26"/>
              </w:rPr>
            </w:pPr>
            <w:r w:rsidRPr="002923A1">
              <w:rPr>
                <w:color w:val="000000"/>
                <w:szCs w:val="26"/>
              </w:rPr>
              <w:t>Niềm tin vào lực lượng lao động hiện tại</w:t>
            </w:r>
          </w:p>
        </w:tc>
      </w:tr>
      <w:tr w:rsidR="00176C4D" w:rsidRPr="002923A1" w14:paraId="3A57DCA0"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3787F9B" w14:textId="77777777" w:rsidR="00176C4D" w:rsidRPr="002923A1" w:rsidRDefault="00176C4D" w:rsidP="00016462">
            <w:pPr>
              <w:spacing w:line="360" w:lineRule="auto"/>
              <w:jc w:val="center"/>
              <w:rPr>
                <w:color w:val="000000"/>
                <w:szCs w:val="26"/>
              </w:rPr>
            </w:pPr>
            <w:r w:rsidRPr="002923A1">
              <w:rPr>
                <w:color w:val="000000"/>
                <w:szCs w:val="26"/>
              </w:rPr>
              <w:t>19</w:t>
            </w:r>
          </w:p>
        </w:tc>
        <w:tc>
          <w:tcPr>
            <w:tcW w:w="8218" w:type="dxa"/>
            <w:tcBorders>
              <w:top w:val="nil"/>
              <w:left w:val="nil"/>
              <w:bottom w:val="single" w:sz="4" w:space="0" w:color="auto"/>
              <w:right w:val="single" w:sz="4" w:space="0" w:color="auto"/>
            </w:tcBorders>
            <w:shd w:val="clear" w:color="auto" w:fill="auto"/>
            <w:vAlign w:val="center"/>
            <w:hideMark/>
          </w:tcPr>
          <w:p w14:paraId="40C4009A" w14:textId="77777777" w:rsidR="00176C4D" w:rsidRPr="002923A1" w:rsidRDefault="00176C4D" w:rsidP="00C76FB5">
            <w:pPr>
              <w:spacing w:line="360" w:lineRule="auto"/>
              <w:jc w:val="both"/>
              <w:rPr>
                <w:color w:val="000000"/>
                <w:szCs w:val="26"/>
              </w:rPr>
            </w:pPr>
            <w:r w:rsidRPr="002923A1">
              <w:rPr>
                <w:color w:val="000000"/>
                <w:szCs w:val="26"/>
              </w:rPr>
              <w:t>Loại và số lượng người giám sát cần thiết/sẵn có</w:t>
            </w:r>
          </w:p>
        </w:tc>
      </w:tr>
      <w:tr w:rsidR="00176C4D" w:rsidRPr="002923A1" w14:paraId="21112A18"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7B7C74E" w14:textId="77777777" w:rsidR="00176C4D" w:rsidRPr="002923A1" w:rsidRDefault="00176C4D" w:rsidP="00016462">
            <w:pPr>
              <w:spacing w:line="360" w:lineRule="auto"/>
              <w:jc w:val="center"/>
              <w:rPr>
                <w:color w:val="000000"/>
                <w:szCs w:val="26"/>
              </w:rPr>
            </w:pPr>
            <w:r w:rsidRPr="002923A1">
              <w:rPr>
                <w:color w:val="000000"/>
                <w:szCs w:val="26"/>
              </w:rPr>
              <w:t>20</w:t>
            </w:r>
          </w:p>
        </w:tc>
        <w:tc>
          <w:tcPr>
            <w:tcW w:w="8218" w:type="dxa"/>
            <w:tcBorders>
              <w:top w:val="nil"/>
              <w:left w:val="nil"/>
              <w:bottom w:val="single" w:sz="4" w:space="0" w:color="auto"/>
              <w:right w:val="single" w:sz="4" w:space="0" w:color="auto"/>
            </w:tcBorders>
            <w:shd w:val="clear" w:color="auto" w:fill="auto"/>
            <w:vAlign w:val="center"/>
            <w:hideMark/>
          </w:tcPr>
          <w:p w14:paraId="4065EBBB" w14:textId="77777777" w:rsidR="00176C4D" w:rsidRPr="002923A1" w:rsidRDefault="00176C4D" w:rsidP="00C76FB5">
            <w:pPr>
              <w:spacing w:line="360" w:lineRule="auto"/>
              <w:jc w:val="both"/>
              <w:rPr>
                <w:color w:val="000000"/>
                <w:szCs w:val="26"/>
              </w:rPr>
            </w:pPr>
            <w:r w:rsidRPr="002923A1">
              <w:rPr>
                <w:color w:val="000000"/>
                <w:szCs w:val="26"/>
              </w:rPr>
              <w:t>Loại và số lượng lao động</w:t>
            </w:r>
          </w:p>
        </w:tc>
      </w:tr>
      <w:tr w:rsidR="00176C4D" w:rsidRPr="002923A1" w14:paraId="6B79AD80"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A88A74C" w14:textId="77777777" w:rsidR="00176C4D" w:rsidRPr="002923A1" w:rsidRDefault="00176C4D" w:rsidP="00016462">
            <w:pPr>
              <w:spacing w:line="360" w:lineRule="auto"/>
              <w:jc w:val="center"/>
              <w:rPr>
                <w:color w:val="000000"/>
                <w:szCs w:val="26"/>
              </w:rPr>
            </w:pPr>
            <w:r w:rsidRPr="002923A1">
              <w:rPr>
                <w:color w:val="000000"/>
                <w:szCs w:val="26"/>
              </w:rPr>
              <w:t>21</w:t>
            </w:r>
          </w:p>
        </w:tc>
        <w:tc>
          <w:tcPr>
            <w:tcW w:w="8218" w:type="dxa"/>
            <w:tcBorders>
              <w:top w:val="nil"/>
              <w:left w:val="nil"/>
              <w:bottom w:val="single" w:sz="4" w:space="0" w:color="auto"/>
              <w:right w:val="single" w:sz="4" w:space="0" w:color="auto"/>
            </w:tcBorders>
            <w:shd w:val="clear" w:color="auto" w:fill="auto"/>
            <w:vAlign w:val="center"/>
            <w:hideMark/>
          </w:tcPr>
          <w:p w14:paraId="5786DA83" w14:textId="77777777" w:rsidR="00176C4D" w:rsidRPr="002923A1" w:rsidRDefault="00176C4D" w:rsidP="00C76FB5">
            <w:pPr>
              <w:spacing w:line="360" w:lineRule="auto"/>
              <w:jc w:val="both"/>
              <w:rPr>
                <w:color w:val="000000"/>
                <w:szCs w:val="26"/>
              </w:rPr>
            </w:pPr>
            <w:r w:rsidRPr="002923A1">
              <w:rPr>
                <w:color w:val="000000"/>
                <w:szCs w:val="26"/>
              </w:rPr>
              <w:t>Loại và số lượng thiết bị cần thiết/có sẵn</w:t>
            </w:r>
          </w:p>
        </w:tc>
      </w:tr>
      <w:tr w:rsidR="00176C4D" w:rsidRPr="002923A1" w14:paraId="1C04BED3"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6020681" w14:textId="77777777" w:rsidR="00176C4D" w:rsidRPr="002923A1" w:rsidRDefault="00176C4D" w:rsidP="00016462">
            <w:pPr>
              <w:spacing w:line="360" w:lineRule="auto"/>
              <w:jc w:val="center"/>
              <w:rPr>
                <w:color w:val="000000"/>
                <w:szCs w:val="26"/>
              </w:rPr>
            </w:pPr>
            <w:r w:rsidRPr="002923A1">
              <w:rPr>
                <w:color w:val="000000"/>
                <w:szCs w:val="26"/>
              </w:rPr>
              <w:t>22</w:t>
            </w:r>
          </w:p>
        </w:tc>
        <w:tc>
          <w:tcPr>
            <w:tcW w:w="8218" w:type="dxa"/>
            <w:tcBorders>
              <w:top w:val="nil"/>
              <w:left w:val="nil"/>
              <w:bottom w:val="single" w:sz="4" w:space="0" w:color="auto"/>
              <w:right w:val="single" w:sz="4" w:space="0" w:color="auto"/>
            </w:tcBorders>
            <w:shd w:val="clear" w:color="auto" w:fill="auto"/>
            <w:vAlign w:val="center"/>
            <w:hideMark/>
          </w:tcPr>
          <w:p w14:paraId="06C05836" w14:textId="77777777" w:rsidR="00176C4D" w:rsidRPr="002923A1" w:rsidRDefault="00176C4D" w:rsidP="00C76FB5">
            <w:pPr>
              <w:spacing w:line="360" w:lineRule="auto"/>
              <w:jc w:val="both"/>
              <w:rPr>
                <w:color w:val="000000"/>
                <w:szCs w:val="26"/>
              </w:rPr>
            </w:pPr>
            <w:r w:rsidRPr="002923A1">
              <w:rPr>
                <w:color w:val="000000"/>
                <w:szCs w:val="26"/>
              </w:rPr>
              <w:t>Phần công việc được ký hợp đồng phụ</w:t>
            </w:r>
          </w:p>
        </w:tc>
      </w:tr>
      <w:tr w:rsidR="00176C4D" w:rsidRPr="002923A1" w14:paraId="4B79EF83"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D1968C2" w14:textId="77777777" w:rsidR="00176C4D" w:rsidRPr="002923A1" w:rsidRDefault="00176C4D" w:rsidP="00016462">
            <w:pPr>
              <w:spacing w:line="360" w:lineRule="auto"/>
              <w:jc w:val="center"/>
              <w:rPr>
                <w:color w:val="000000"/>
                <w:szCs w:val="26"/>
              </w:rPr>
            </w:pPr>
            <w:r w:rsidRPr="002923A1">
              <w:rPr>
                <w:color w:val="000000"/>
                <w:szCs w:val="26"/>
              </w:rPr>
              <w:t>23</w:t>
            </w:r>
          </w:p>
        </w:tc>
        <w:tc>
          <w:tcPr>
            <w:tcW w:w="8218" w:type="dxa"/>
            <w:tcBorders>
              <w:top w:val="nil"/>
              <w:left w:val="nil"/>
              <w:bottom w:val="single" w:sz="4" w:space="0" w:color="auto"/>
              <w:right w:val="single" w:sz="4" w:space="0" w:color="auto"/>
            </w:tcBorders>
            <w:shd w:val="clear" w:color="auto" w:fill="auto"/>
            <w:vAlign w:val="center"/>
            <w:hideMark/>
          </w:tcPr>
          <w:p w14:paraId="52D4DEF3" w14:textId="77777777" w:rsidR="00176C4D" w:rsidRPr="002923A1" w:rsidRDefault="00176C4D" w:rsidP="00C76FB5">
            <w:pPr>
              <w:spacing w:line="360" w:lineRule="auto"/>
              <w:jc w:val="both"/>
              <w:rPr>
                <w:color w:val="000000"/>
                <w:szCs w:val="26"/>
              </w:rPr>
            </w:pPr>
            <w:r w:rsidRPr="002923A1">
              <w:rPr>
                <w:color w:val="000000"/>
                <w:szCs w:val="26"/>
              </w:rPr>
              <w:t>Độ tin cậy của nhà thầu phụ</w:t>
            </w:r>
          </w:p>
        </w:tc>
      </w:tr>
      <w:tr w:rsidR="00176C4D" w:rsidRPr="002923A1" w14:paraId="5AA6CCC9"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FE64943" w14:textId="77777777" w:rsidR="00176C4D" w:rsidRPr="002923A1" w:rsidRDefault="00176C4D" w:rsidP="00016462">
            <w:pPr>
              <w:spacing w:line="360" w:lineRule="auto"/>
              <w:jc w:val="center"/>
              <w:rPr>
                <w:color w:val="000000"/>
                <w:szCs w:val="26"/>
              </w:rPr>
            </w:pPr>
            <w:r w:rsidRPr="002923A1">
              <w:rPr>
                <w:color w:val="000000"/>
                <w:szCs w:val="26"/>
              </w:rPr>
              <w:t>24</w:t>
            </w:r>
          </w:p>
        </w:tc>
        <w:tc>
          <w:tcPr>
            <w:tcW w:w="8218" w:type="dxa"/>
            <w:tcBorders>
              <w:top w:val="nil"/>
              <w:left w:val="nil"/>
              <w:bottom w:val="single" w:sz="4" w:space="0" w:color="auto"/>
              <w:right w:val="single" w:sz="4" w:space="0" w:color="auto"/>
            </w:tcBorders>
            <w:shd w:val="clear" w:color="auto" w:fill="auto"/>
            <w:vAlign w:val="center"/>
            <w:hideMark/>
          </w:tcPr>
          <w:p w14:paraId="60954C8E" w14:textId="77777777" w:rsidR="00176C4D" w:rsidRPr="002923A1" w:rsidRDefault="00176C4D" w:rsidP="00C76FB5">
            <w:pPr>
              <w:spacing w:line="360" w:lineRule="auto"/>
              <w:jc w:val="both"/>
              <w:rPr>
                <w:color w:val="000000"/>
                <w:szCs w:val="26"/>
              </w:rPr>
            </w:pPr>
            <w:r w:rsidRPr="002923A1">
              <w:rPr>
                <w:color w:val="000000"/>
                <w:szCs w:val="26"/>
              </w:rPr>
              <w:t>Thế mạnh của công ty trong ngành</w:t>
            </w:r>
          </w:p>
        </w:tc>
      </w:tr>
      <w:tr w:rsidR="00176C4D" w:rsidRPr="002923A1" w14:paraId="405F504C"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0B15C2" w14:textId="77777777" w:rsidR="00176C4D" w:rsidRPr="002923A1" w:rsidRDefault="00176C4D" w:rsidP="00016462">
            <w:pPr>
              <w:spacing w:line="360" w:lineRule="auto"/>
              <w:jc w:val="center"/>
              <w:rPr>
                <w:color w:val="000000"/>
                <w:szCs w:val="26"/>
              </w:rPr>
            </w:pPr>
            <w:r w:rsidRPr="002923A1">
              <w:rPr>
                <w:color w:val="000000"/>
                <w:szCs w:val="26"/>
              </w:rPr>
              <w:lastRenderedPageBreak/>
              <w:t>25</w:t>
            </w:r>
          </w:p>
        </w:tc>
        <w:tc>
          <w:tcPr>
            <w:tcW w:w="8218" w:type="dxa"/>
            <w:tcBorders>
              <w:top w:val="nil"/>
              <w:left w:val="nil"/>
              <w:bottom w:val="single" w:sz="4" w:space="0" w:color="auto"/>
              <w:right w:val="single" w:sz="4" w:space="0" w:color="auto"/>
            </w:tcBorders>
            <w:shd w:val="clear" w:color="auto" w:fill="auto"/>
            <w:vAlign w:val="center"/>
            <w:hideMark/>
          </w:tcPr>
          <w:p w14:paraId="604E8C0A" w14:textId="77777777" w:rsidR="00176C4D" w:rsidRPr="002923A1" w:rsidRDefault="00176C4D" w:rsidP="00C76FB5">
            <w:pPr>
              <w:spacing w:line="360" w:lineRule="auto"/>
              <w:jc w:val="both"/>
              <w:rPr>
                <w:color w:val="000000"/>
                <w:szCs w:val="26"/>
              </w:rPr>
            </w:pPr>
            <w:r w:rsidRPr="002923A1">
              <w:rPr>
                <w:color w:val="000000"/>
                <w:szCs w:val="26"/>
              </w:rPr>
              <w:t>Chi phí chung (văn phòng)</w:t>
            </w:r>
          </w:p>
        </w:tc>
      </w:tr>
      <w:tr w:rsidR="00176C4D" w:rsidRPr="002923A1" w14:paraId="5542F78E"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984655" w14:textId="77777777" w:rsidR="00176C4D" w:rsidRPr="002923A1" w:rsidRDefault="00176C4D" w:rsidP="00016462">
            <w:pPr>
              <w:spacing w:line="360" w:lineRule="auto"/>
              <w:jc w:val="center"/>
              <w:rPr>
                <w:color w:val="000000"/>
                <w:szCs w:val="26"/>
              </w:rPr>
            </w:pPr>
            <w:r w:rsidRPr="002923A1">
              <w:rPr>
                <w:color w:val="000000"/>
                <w:szCs w:val="26"/>
              </w:rPr>
              <w:t>26</w:t>
            </w:r>
          </w:p>
        </w:tc>
        <w:tc>
          <w:tcPr>
            <w:tcW w:w="8218" w:type="dxa"/>
            <w:tcBorders>
              <w:top w:val="nil"/>
              <w:left w:val="nil"/>
              <w:bottom w:val="single" w:sz="4" w:space="0" w:color="auto"/>
              <w:right w:val="single" w:sz="4" w:space="0" w:color="auto"/>
            </w:tcBorders>
            <w:shd w:val="clear" w:color="auto" w:fill="auto"/>
            <w:vAlign w:val="center"/>
            <w:hideMark/>
          </w:tcPr>
          <w:p w14:paraId="23CEF2BD" w14:textId="77777777" w:rsidR="00176C4D" w:rsidRPr="002923A1" w:rsidRDefault="00176C4D" w:rsidP="00C76FB5">
            <w:pPr>
              <w:spacing w:line="360" w:lineRule="auto"/>
              <w:jc w:val="both"/>
              <w:rPr>
                <w:color w:val="000000"/>
                <w:szCs w:val="26"/>
              </w:rPr>
            </w:pPr>
            <w:r w:rsidRPr="002923A1">
              <w:rPr>
                <w:color w:val="000000"/>
                <w:szCs w:val="26"/>
              </w:rPr>
              <w:t>Sự không chắc chắn của ước tính</w:t>
            </w:r>
          </w:p>
        </w:tc>
      </w:tr>
      <w:tr w:rsidR="00176C4D" w:rsidRPr="002923A1" w14:paraId="2373485C"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51FD396" w14:textId="77777777" w:rsidR="00176C4D" w:rsidRPr="002923A1" w:rsidRDefault="00176C4D" w:rsidP="00016462">
            <w:pPr>
              <w:spacing w:line="360" w:lineRule="auto"/>
              <w:jc w:val="center"/>
              <w:rPr>
                <w:color w:val="000000"/>
                <w:szCs w:val="26"/>
              </w:rPr>
            </w:pPr>
            <w:r w:rsidRPr="002923A1">
              <w:rPr>
                <w:color w:val="000000"/>
                <w:szCs w:val="26"/>
              </w:rPr>
              <w:t>27</w:t>
            </w:r>
          </w:p>
        </w:tc>
        <w:tc>
          <w:tcPr>
            <w:tcW w:w="8218" w:type="dxa"/>
            <w:tcBorders>
              <w:top w:val="nil"/>
              <w:left w:val="nil"/>
              <w:bottom w:val="single" w:sz="4" w:space="0" w:color="auto"/>
              <w:right w:val="single" w:sz="4" w:space="0" w:color="auto"/>
            </w:tcBorders>
            <w:shd w:val="clear" w:color="auto" w:fill="auto"/>
            <w:vAlign w:val="center"/>
            <w:hideMark/>
          </w:tcPr>
          <w:p w14:paraId="3104E288" w14:textId="77777777" w:rsidR="00176C4D" w:rsidRPr="002923A1" w:rsidRDefault="00176C4D" w:rsidP="00C76FB5">
            <w:pPr>
              <w:spacing w:line="360" w:lineRule="auto"/>
              <w:jc w:val="both"/>
              <w:rPr>
                <w:color w:val="000000"/>
                <w:szCs w:val="26"/>
              </w:rPr>
            </w:pPr>
            <w:r w:rsidRPr="002923A1">
              <w:rPr>
                <w:color w:val="000000"/>
                <w:szCs w:val="26"/>
              </w:rPr>
              <w:t>Yêu cầu/khả năng về vốn</w:t>
            </w:r>
          </w:p>
        </w:tc>
      </w:tr>
      <w:tr w:rsidR="00176C4D" w:rsidRPr="002923A1" w14:paraId="21AE3AF5"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8ABB9CE" w14:textId="77777777" w:rsidR="00176C4D" w:rsidRPr="002923A1" w:rsidRDefault="00176C4D" w:rsidP="00016462">
            <w:pPr>
              <w:spacing w:line="360" w:lineRule="auto"/>
              <w:jc w:val="center"/>
              <w:rPr>
                <w:color w:val="000000"/>
                <w:szCs w:val="26"/>
              </w:rPr>
            </w:pPr>
            <w:r w:rsidRPr="002923A1">
              <w:rPr>
                <w:color w:val="000000"/>
                <w:szCs w:val="26"/>
              </w:rPr>
              <w:t>28</w:t>
            </w:r>
          </w:p>
        </w:tc>
        <w:tc>
          <w:tcPr>
            <w:tcW w:w="8218" w:type="dxa"/>
            <w:tcBorders>
              <w:top w:val="nil"/>
              <w:left w:val="nil"/>
              <w:bottom w:val="single" w:sz="4" w:space="0" w:color="auto"/>
              <w:right w:val="single" w:sz="4" w:space="0" w:color="auto"/>
            </w:tcBorders>
            <w:shd w:val="clear" w:color="auto" w:fill="auto"/>
            <w:vAlign w:val="center"/>
            <w:hideMark/>
          </w:tcPr>
          <w:p w14:paraId="0F03D926" w14:textId="77777777" w:rsidR="00176C4D" w:rsidRPr="002923A1" w:rsidRDefault="00176C4D" w:rsidP="00C76FB5">
            <w:pPr>
              <w:spacing w:line="360" w:lineRule="auto"/>
              <w:jc w:val="both"/>
              <w:rPr>
                <w:color w:val="000000"/>
                <w:szCs w:val="26"/>
              </w:rPr>
            </w:pPr>
            <w:r w:rsidRPr="002923A1">
              <w:rPr>
                <w:color w:val="000000"/>
                <w:szCs w:val="26"/>
              </w:rPr>
              <w:t>Dự phòng liên quan đến công việc</w:t>
            </w:r>
          </w:p>
        </w:tc>
      </w:tr>
      <w:tr w:rsidR="00176C4D" w:rsidRPr="002923A1" w14:paraId="232370D5" w14:textId="77777777" w:rsidTr="00016462">
        <w:trPr>
          <w:trHeight w:val="32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4188CAA" w14:textId="77777777" w:rsidR="00176C4D" w:rsidRPr="002923A1" w:rsidRDefault="00176C4D" w:rsidP="00016462">
            <w:pPr>
              <w:spacing w:line="360" w:lineRule="auto"/>
              <w:jc w:val="center"/>
              <w:rPr>
                <w:b/>
                <w:bCs/>
                <w:color w:val="000000"/>
                <w:szCs w:val="26"/>
              </w:rPr>
            </w:pPr>
            <w:r w:rsidRPr="002923A1">
              <w:rPr>
                <w:b/>
                <w:bCs/>
                <w:color w:val="000000"/>
                <w:szCs w:val="26"/>
              </w:rPr>
              <w:t>IV</w:t>
            </w:r>
          </w:p>
        </w:tc>
        <w:tc>
          <w:tcPr>
            <w:tcW w:w="8218" w:type="dxa"/>
            <w:tcBorders>
              <w:top w:val="nil"/>
              <w:left w:val="nil"/>
              <w:bottom w:val="single" w:sz="4" w:space="0" w:color="auto"/>
              <w:right w:val="single" w:sz="4" w:space="0" w:color="auto"/>
            </w:tcBorders>
            <w:shd w:val="clear" w:color="auto" w:fill="auto"/>
            <w:vAlign w:val="center"/>
            <w:hideMark/>
          </w:tcPr>
          <w:p w14:paraId="2CD9306C" w14:textId="77777777" w:rsidR="00176C4D" w:rsidRPr="002923A1" w:rsidRDefault="00176C4D" w:rsidP="00C76FB5">
            <w:pPr>
              <w:spacing w:line="360" w:lineRule="auto"/>
              <w:jc w:val="both"/>
              <w:rPr>
                <w:b/>
                <w:bCs/>
                <w:color w:val="000000"/>
                <w:szCs w:val="26"/>
              </w:rPr>
            </w:pPr>
            <w:r w:rsidRPr="002923A1">
              <w:rPr>
                <w:b/>
                <w:bCs/>
                <w:color w:val="000000"/>
                <w:szCs w:val="26"/>
              </w:rPr>
              <w:t>Chủ sở hữu, nhà thiết kế, đặc điểm lao động</w:t>
            </w:r>
          </w:p>
        </w:tc>
      </w:tr>
      <w:tr w:rsidR="00176C4D" w:rsidRPr="002923A1" w14:paraId="0053FAAC"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1AC6DCD" w14:textId="77777777" w:rsidR="00176C4D" w:rsidRPr="002923A1" w:rsidRDefault="00176C4D" w:rsidP="00016462">
            <w:pPr>
              <w:spacing w:line="360" w:lineRule="auto"/>
              <w:jc w:val="center"/>
              <w:rPr>
                <w:color w:val="000000"/>
                <w:szCs w:val="26"/>
              </w:rPr>
            </w:pPr>
            <w:r w:rsidRPr="002923A1">
              <w:rPr>
                <w:color w:val="000000"/>
                <w:szCs w:val="26"/>
              </w:rPr>
              <w:t>29</w:t>
            </w:r>
          </w:p>
        </w:tc>
        <w:tc>
          <w:tcPr>
            <w:tcW w:w="8218" w:type="dxa"/>
            <w:tcBorders>
              <w:top w:val="nil"/>
              <w:left w:val="nil"/>
              <w:bottom w:val="single" w:sz="4" w:space="0" w:color="auto"/>
              <w:right w:val="single" w:sz="4" w:space="0" w:color="auto"/>
            </w:tcBorders>
            <w:shd w:val="clear" w:color="auto" w:fill="auto"/>
            <w:vAlign w:val="center"/>
            <w:hideMark/>
          </w:tcPr>
          <w:p w14:paraId="6EFD23D1" w14:textId="77777777" w:rsidR="00176C4D" w:rsidRPr="002923A1" w:rsidRDefault="00176C4D" w:rsidP="00C76FB5">
            <w:pPr>
              <w:spacing w:line="360" w:lineRule="auto"/>
              <w:jc w:val="both"/>
              <w:rPr>
                <w:color w:val="000000"/>
                <w:szCs w:val="26"/>
              </w:rPr>
            </w:pPr>
            <w:r w:rsidRPr="002923A1">
              <w:rPr>
                <w:color w:val="000000"/>
                <w:szCs w:val="26"/>
              </w:rPr>
              <w:t>Kinh nghiệm trước đây của chủ đầu tư</w:t>
            </w:r>
          </w:p>
        </w:tc>
      </w:tr>
      <w:tr w:rsidR="00176C4D" w:rsidRPr="002923A1" w14:paraId="712A9C47"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0C441C5" w14:textId="77777777" w:rsidR="00176C4D" w:rsidRPr="002923A1" w:rsidRDefault="00176C4D" w:rsidP="00016462">
            <w:pPr>
              <w:spacing w:line="360" w:lineRule="auto"/>
              <w:jc w:val="center"/>
              <w:rPr>
                <w:color w:val="000000"/>
                <w:szCs w:val="26"/>
              </w:rPr>
            </w:pPr>
            <w:r w:rsidRPr="002923A1">
              <w:rPr>
                <w:color w:val="000000"/>
                <w:szCs w:val="26"/>
              </w:rPr>
              <w:t>30</w:t>
            </w:r>
          </w:p>
        </w:tc>
        <w:tc>
          <w:tcPr>
            <w:tcW w:w="8218" w:type="dxa"/>
            <w:tcBorders>
              <w:top w:val="nil"/>
              <w:left w:val="nil"/>
              <w:bottom w:val="single" w:sz="4" w:space="0" w:color="auto"/>
              <w:right w:val="single" w:sz="4" w:space="0" w:color="auto"/>
            </w:tcBorders>
            <w:shd w:val="clear" w:color="auto" w:fill="auto"/>
            <w:vAlign w:val="center"/>
            <w:hideMark/>
          </w:tcPr>
          <w:p w14:paraId="741BFFA0" w14:textId="77777777" w:rsidR="00176C4D" w:rsidRPr="002923A1" w:rsidRDefault="00176C4D" w:rsidP="00C76FB5">
            <w:pPr>
              <w:spacing w:line="360" w:lineRule="auto"/>
              <w:jc w:val="both"/>
              <w:rPr>
                <w:color w:val="000000"/>
                <w:szCs w:val="26"/>
              </w:rPr>
            </w:pPr>
            <w:r w:rsidRPr="002923A1">
              <w:rPr>
                <w:color w:val="000000"/>
                <w:szCs w:val="26"/>
              </w:rPr>
              <w:t>Chất lượng thiết kế</w:t>
            </w:r>
          </w:p>
        </w:tc>
      </w:tr>
      <w:tr w:rsidR="00176C4D" w:rsidRPr="002923A1" w14:paraId="3344D52A" w14:textId="77777777" w:rsidTr="00016462">
        <w:trPr>
          <w:trHeight w:val="33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ABA3314" w14:textId="77777777" w:rsidR="00176C4D" w:rsidRPr="002923A1" w:rsidRDefault="00176C4D" w:rsidP="00016462">
            <w:pPr>
              <w:spacing w:line="360" w:lineRule="auto"/>
              <w:jc w:val="center"/>
              <w:rPr>
                <w:color w:val="000000"/>
                <w:szCs w:val="26"/>
              </w:rPr>
            </w:pPr>
            <w:r w:rsidRPr="002923A1">
              <w:rPr>
                <w:color w:val="000000"/>
                <w:szCs w:val="26"/>
              </w:rPr>
              <w:t>31</w:t>
            </w:r>
          </w:p>
        </w:tc>
        <w:tc>
          <w:tcPr>
            <w:tcW w:w="8218" w:type="dxa"/>
            <w:tcBorders>
              <w:top w:val="nil"/>
              <w:left w:val="nil"/>
              <w:bottom w:val="single" w:sz="4" w:space="0" w:color="auto"/>
              <w:right w:val="single" w:sz="4" w:space="0" w:color="auto"/>
            </w:tcBorders>
            <w:shd w:val="clear" w:color="auto" w:fill="auto"/>
            <w:vAlign w:val="center"/>
            <w:hideMark/>
          </w:tcPr>
          <w:p w14:paraId="24462D4E" w14:textId="77777777" w:rsidR="00176C4D" w:rsidRPr="002923A1" w:rsidRDefault="00176C4D" w:rsidP="00C76FB5">
            <w:pPr>
              <w:spacing w:line="360" w:lineRule="auto"/>
              <w:jc w:val="both"/>
              <w:rPr>
                <w:color w:val="000000"/>
                <w:szCs w:val="26"/>
              </w:rPr>
            </w:pPr>
            <w:r w:rsidRPr="002923A1">
              <w:rPr>
                <w:color w:val="000000"/>
                <w:szCs w:val="26"/>
              </w:rPr>
              <w:t>Môi trường lao động (công đoàn)</w:t>
            </w:r>
          </w:p>
        </w:tc>
      </w:tr>
    </w:tbl>
    <w:p w14:paraId="19593DB7" w14:textId="3B809F3C" w:rsidR="00176C4D" w:rsidRDefault="00EF79C2" w:rsidP="00016462">
      <w:pPr>
        <w:pStyle w:val="Content"/>
      </w:pPr>
      <w:r>
        <w:t xml:space="preserve">4. </w:t>
      </w:r>
      <w:r w:rsidR="00176C4D" w:rsidRPr="00016462">
        <w:t xml:space="preserve">Nghiên cứu của các tác giả Tharindu C. Dodanwala và Djoen San Santoso (2024), “Các yếu tố ảnh hưởng đến đấu thầu/không đấu thầu các gói thầu vừa và nhỏ ở Sri Lanka”. Nghiên cứu đã xem xét các yếu tố quan trọng ảnh hưởng đến quyết định đấu thầu/không đấu thầu của các nhà thầu vừa và nhỏ ở Sri Lanka. Dữ liệu sơ cấp được thu thập từ 160 nhà thầu vừa và nhỏ ở Sri Lanka thông qua khảo sát bằng bảng câu hỏi. Những người trả lời được yêu cầu đánh giá tầm quan trọng tương đối của 43 yếu tố và do đó, các yếu tố quan trọng đã được xác định. </w:t>
      </w:r>
    </w:p>
    <w:p w14:paraId="3C31D132" w14:textId="5E334899" w:rsidR="005356EA" w:rsidRPr="005356EA" w:rsidRDefault="005356EA" w:rsidP="005356EA">
      <w:pPr>
        <w:spacing w:after="160" w:line="278" w:lineRule="auto"/>
        <w:rPr>
          <w:color w:val="000000" w:themeColor="text1"/>
        </w:rPr>
      </w:pPr>
      <w:r>
        <w:br w:type="page"/>
      </w:r>
    </w:p>
    <w:p w14:paraId="0FA14F2E" w14:textId="4DC2E0F7" w:rsidR="00176C4D" w:rsidRPr="001E2D3E" w:rsidRDefault="005356EA" w:rsidP="005356EA">
      <w:pPr>
        <w:pStyle w:val="Caption"/>
      </w:pPr>
      <w:bookmarkStart w:id="43" w:name="_Toc196257174"/>
      <w:r>
        <w:lastRenderedPageBreak/>
        <w:t xml:space="preserve">Bảng 2. </w:t>
      </w:r>
      <w:fldSimple w:instr=" SEQ Bảng_2. \* ARABIC ">
        <w:r w:rsidR="00AB38DD">
          <w:rPr>
            <w:noProof/>
          </w:rPr>
          <w:t>4</w:t>
        </w:r>
      </w:fldSimple>
      <w:r>
        <w:t xml:space="preserve">: </w:t>
      </w:r>
      <w:r w:rsidRPr="001E2D3E">
        <w:t>Các yếu tố ảnh hưởng đến quyết định đấu thầu/không đấu thầu của các nhà thầu vừa và nhỏ ở Sri Lanka</w:t>
      </w:r>
      <w:bookmarkEnd w:id="43"/>
    </w:p>
    <w:tbl>
      <w:tblPr>
        <w:tblW w:w="8926" w:type="dxa"/>
        <w:jc w:val="center"/>
        <w:tblLook w:val="04A0" w:firstRow="1" w:lastRow="0" w:firstColumn="1" w:lastColumn="0" w:noHBand="0" w:noVBand="1"/>
      </w:tblPr>
      <w:tblGrid>
        <w:gridCol w:w="708"/>
        <w:gridCol w:w="8218"/>
      </w:tblGrid>
      <w:tr w:rsidR="00176C4D" w:rsidRPr="00E326FB" w14:paraId="55001137" w14:textId="77777777" w:rsidTr="00C76FB5">
        <w:trPr>
          <w:trHeight w:val="33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745F1" w14:textId="77777777" w:rsidR="00176C4D" w:rsidRPr="00E326FB" w:rsidRDefault="00176C4D" w:rsidP="00C76FB5">
            <w:pPr>
              <w:spacing w:line="360" w:lineRule="auto"/>
              <w:jc w:val="both"/>
              <w:rPr>
                <w:b/>
                <w:bCs/>
                <w:color w:val="000000"/>
                <w:szCs w:val="26"/>
              </w:rPr>
            </w:pPr>
            <w:r w:rsidRPr="00E326FB">
              <w:rPr>
                <w:b/>
                <w:bCs/>
                <w:color w:val="000000"/>
                <w:szCs w:val="26"/>
              </w:rPr>
              <w:t>STT</w:t>
            </w:r>
          </w:p>
        </w:tc>
        <w:tc>
          <w:tcPr>
            <w:tcW w:w="8218" w:type="dxa"/>
            <w:tcBorders>
              <w:top w:val="single" w:sz="4" w:space="0" w:color="auto"/>
              <w:left w:val="nil"/>
              <w:bottom w:val="single" w:sz="4" w:space="0" w:color="auto"/>
              <w:right w:val="single" w:sz="4" w:space="0" w:color="auto"/>
            </w:tcBorders>
            <w:shd w:val="clear" w:color="auto" w:fill="auto"/>
            <w:noWrap/>
            <w:vAlign w:val="center"/>
            <w:hideMark/>
          </w:tcPr>
          <w:p w14:paraId="26F30B2A" w14:textId="77777777" w:rsidR="00176C4D" w:rsidRPr="00E326FB" w:rsidRDefault="00176C4D" w:rsidP="00C76FB5">
            <w:pPr>
              <w:spacing w:line="360" w:lineRule="auto"/>
              <w:jc w:val="both"/>
              <w:rPr>
                <w:b/>
                <w:bCs/>
                <w:color w:val="000000"/>
                <w:szCs w:val="26"/>
              </w:rPr>
            </w:pPr>
            <w:r w:rsidRPr="00E326FB">
              <w:rPr>
                <w:b/>
                <w:bCs/>
                <w:color w:val="000000"/>
                <w:szCs w:val="26"/>
              </w:rPr>
              <w:t>Nhóm nhân tố/Nhân tố</w:t>
            </w:r>
          </w:p>
        </w:tc>
      </w:tr>
      <w:tr w:rsidR="00176C4D" w:rsidRPr="00E326FB" w14:paraId="48DD8511"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EA14557" w14:textId="77777777" w:rsidR="00176C4D" w:rsidRPr="00E326FB" w:rsidRDefault="00176C4D" w:rsidP="00C76FB5">
            <w:pPr>
              <w:spacing w:line="360" w:lineRule="auto"/>
              <w:jc w:val="both"/>
              <w:rPr>
                <w:color w:val="000000"/>
                <w:szCs w:val="26"/>
              </w:rPr>
            </w:pPr>
            <w:r w:rsidRPr="00E326FB">
              <w:rPr>
                <w:color w:val="000000"/>
                <w:szCs w:val="26"/>
              </w:rPr>
              <w:t>I</w:t>
            </w:r>
          </w:p>
        </w:tc>
        <w:tc>
          <w:tcPr>
            <w:tcW w:w="8218" w:type="dxa"/>
            <w:tcBorders>
              <w:top w:val="nil"/>
              <w:left w:val="nil"/>
              <w:bottom w:val="single" w:sz="4" w:space="0" w:color="auto"/>
              <w:right w:val="single" w:sz="4" w:space="0" w:color="auto"/>
            </w:tcBorders>
            <w:shd w:val="clear" w:color="auto" w:fill="auto"/>
            <w:noWrap/>
            <w:vAlign w:val="center"/>
            <w:hideMark/>
          </w:tcPr>
          <w:p w14:paraId="0BEE1D0F" w14:textId="77777777" w:rsidR="00176C4D" w:rsidRPr="00E326FB" w:rsidRDefault="00176C4D" w:rsidP="00C76FB5">
            <w:pPr>
              <w:spacing w:line="360" w:lineRule="auto"/>
              <w:jc w:val="both"/>
              <w:rPr>
                <w:color w:val="000000"/>
                <w:szCs w:val="26"/>
              </w:rPr>
            </w:pPr>
            <w:r w:rsidRPr="00E326FB">
              <w:rPr>
                <w:color w:val="000000"/>
                <w:szCs w:val="26"/>
              </w:rPr>
              <w:t>Khách hàng</w:t>
            </w:r>
          </w:p>
        </w:tc>
      </w:tr>
      <w:tr w:rsidR="00176C4D" w:rsidRPr="00E326FB" w14:paraId="1E07080B"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546B4FD" w14:textId="77777777" w:rsidR="00176C4D" w:rsidRPr="00E326FB" w:rsidRDefault="00176C4D" w:rsidP="00C76FB5">
            <w:pPr>
              <w:spacing w:line="360" w:lineRule="auto"/>
              <w:jc w:val="both"/>
              <w:rPr>
                <w:color w:val="000000"/>
                <w:szCs w:val="26"/>
              </w:rPr>
            </w:pPr>
            <w:r w:rsidRPr="00E326FB">
              <w:rPr>
                <w:color w:val="000000"/>
                <w:szCs w:val="26"/>
              </w:rPr>
              <w:t>1</w:t>
            </w:r>
          </w:p>
        </w:tc>
        <w:tc>
          <w:tcPr>
            <w:tcW w:w="8218" w:type="dxa"/>
            <w:tcBorders>
              <w:top w:val="nil"/>
              <w:left w:val="nil"/>
              <w:bottom w:val="single" w:sz="4" w:space="0" w:color="auto"/>
              <w:right w:val="single" w:sz="4" w:space="0" w:color="auto"/>
            </w:tcBorders>
            <w:shd w:val="clear" w:color="auto" w:fill="auto"/>
            <w:noWrap/>
            <w:vAlign w:val="center"/>
            <w:hideMark/>
          </w:tcPr>
          <w:p w14:paraId="349A499E" w14:textId="77777777" w:rsidR="00176C4D" w:rsidRPr="00E326FB" w:rsidRDefault="00176C4D" w:rsidP="00C76FB5">
            <w:pPr>
              <w:spacing w:line="360" w:lineRule="auto"/>
              <w:jc w:val="both"/>
              <w:rPr>
                <w:color w:val="000000"/>
                <w:szCs w:val="26"/>
              </w:rPr>
            </w:pPr>
            <w:r w:rsidRPr="00E326FB">
              <w:rPr>
                <w:color w:val="000000"/>
                <w:szCs w:val="26"/>
              </w:rPr>
              <w:t>Loại khách hàng</w:t>
            </w:r>
          </w:p>
        </w:tc>
      </w:tr>
      <w:tr w:rsidR="00176C4D" w:rsidRPr="00E326FB" w14:paraId="27759570"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ECC5914" w14:textId="77777777" w:rsidR="00176C4D" w:rsidRPr="00E326FB" w:rsidRDefault="00176C4D" w:rsidP="00C76FB5">
            <w:pPr>
              <w:spacing w:line="360" w:lineRule="auto"/>
              <w:jc w:val="both"/>
              <w:rPr>
                <w:color w:val="000000"/>
                <w:szCs w:val="26"/>
              </w:rPr>
            </w:pPr>
            <w:r w:rsidRPr="00E326FB">
              <w:rPr>
                <w:color w:val="000000"/>
                <w:szCs w:val="26"/>
              </w:rPr>
              <w:t>2</w:t>
            </w:r>
          </w:p>
        </w:tc>
        <w:tc>
          <w:tcPr>
            <w:tcW w:w="8218" w:type="dxa"/>
            <w:tcBorders>
              <w:top w:val="nil"/>
              <w:left w:val="nil"/>
              <w:bottom w:val="single" w:sz="4" w:space="0" w:color="auto"/>
              <w:right w:val="single" w:sz="4" w:space="0" w:color="auto"/>
            </w:tcBorders>
            <w:shd w:val="clear" w:color="auto" w:fill="auto"/>
            <w:noWrap/>
            <w:vAlign w:val="center"/>
            <w:hideMark/>
          </w:tcPr>
          <w:p w14:paraId="508207E4" w14:textId="77777777" w:rsidR="00176C4D" w:rsidRPr="00E326FB" w:rsidRDefault="00176C4D" w:rsidP="00C76FB5">
            <w:pPr>
              <w:spacing w:line="360" w:lineRule="auto"/>
              <w:jc w:val="both"/>
              <w:rPr>
                <w:color w:val="000000"/>
                <w:szCs w:val="26"/>
              </w:rPr>
            </w:pPr>
            <w:r w:rsidRPr="00E326FB">
              <w:rPr>
                <w:color w:val="000000"/>
                <w:szCs w:val="26"/>
              </w:rPr>
              <w:t>Khả năng tài chính của khách hàng</w:t>
            </w:r>
          </w:p>
        </w:tc>
      </w:tr>
      <w:tr w:rsidR="00176C4D" w:rsidRPr="00E326FB" w14:paraId="5F9BC18D"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F2BAD5" w14:textId="77777777" w:rsidR="00176C4D" w:rsidRPr="00E326FB" w:rsidRDefault="00176C4D" w:rsidP="00C76FB5">
            <w:pPr>
              <w:spacing w:line="360" w:lineRule="auto"/>
              <w:jc w:val="both"/>
              <w:rPr>
                <w:color w:val="000000"/>
                <w:szCs w:val="26"/>
              </w:rPr>
            </w:pPr>
            <w:r w:rsidRPr="00E326FB">
              <w:rPr>
                <w:color w:val="000000"/>
                <w:szCs w:val="26"/>
              </w:rPr>
              <w:t>3</w:t>
            </w:r>
          </w:p>
        </w:tc>
        <w:tc>
          <w:tcPr>
            <w:tcW w:w="8218" w:type="dxa"/>
            <w:tcBorders>
              <w:top w:val="nil"/>
              <w:left w:val="nil"/>
              <w:bottom w:val="single" w:sz="4" w:space="0" w:color="auto"/>
              <w:right w:val="single" w:sz="4" w:space="0" w:color="auto"/>
            </w:tcBorders>
            <w:shd w:val="clear" w:color="auto" w:fill="auto"/>
            <w:noWrap/>
            <w:vAlign w:val="center"/>
            <w:hideMark/>
          </w:tcPr>
          <w:p w14:paraId="4EF672B7" w14:textId="77777777" w:rsidR="00176C4D" w:rsidRPr="00E326FB" w:rsidRDefault="00176C4D" w:rsidP="00C76FB5">
            <w:pPr>
              <w:spacing w:line="360" w:lineRule="auto"/>
              <w:jc w:val="both"/>
              <w:rPr>
                <w:color w:val="000000"/>
                <w:szCs w:val="26"/>
              </w:rPr>
            </w:pPr>
            <w:r w:rsidRPr="00E326FB">
              <w:rPr>
                <w:color w:val="000000"/>
                <w:szCs w:val="26"/>
              </w:rPr>
              <w:t>Thời hạn thanh toán của khách hàng</w:t>
            </w:r>
          </w:p>
        </w:tc>
      </w:tr>
      <w:tr w:rsidR="00176C4D" w:rsidRPr="00E326FB" w14:paraId="781DCBE9"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55D2DB7" w14:textId="77777777" w:rsidR="00176C4D" w:rsidRPr="00E326FB" w:rsidRDefault="00176C4D" w:rsidP="00C76FB5">
            <w:pPr>
              <w:spacing w:line="360" w:lineRule="auto"/>
              <w:jc w:val="both"/>
              <w:rPr>
                <w:color w:val="000000"/>
                <w:szCs w:val="26"/>
              </w:rPr>
            </w:pPr>
            <w:r w:rsidRPr="00E326FB">
              <w:rPr>
                <w:color w:val="000000"/>
                <w:szCs w:val="26"/>
              </w:rPr>
              <w:t>4</w:t>
            </w:r>
          </w:p>
        </w:tc>
        <w:tc>
          <w:tcPr>
            <w:tcW w:w="8218" w:type="dxa"/>
            <w:tcBorders>
              <w:top w:val="nil"/>
              <w:left w:val="nil"/>
              <w:bottom w:val="single" w:sz="4" w:space="0" w:color="auto"/>
              <w:right w:val="single" w:sz="4" w:space="0" w:color="auto"/>
            </w:tcBorders>
            <w:shd w:val="clear" w:color="auto" w:fill="auto"/>
            <w:noWrap/>
            <w:vAlign w:val="center"/>
            <w:hideMark/>
          </w:tcPr>
          <w:p w14:paraId="12AFAA1D" w14:textId="77777777" w:rsidR="00176C4D" w:rsidRPr="00E326FB" w:rsidRDefault="00176C4D" w:rsidP="00C76FB5">
            <w:pPr>
              <w:spacing w:line="360" w:lineRule="auto"/>
              <w:jc w:val="both"/>
              <w:rPr>
                <w:color w:val="000000"/>
                <w:szCs w:val="26"/>
              </w:rPr>
            </w:pPr>
            <w:r w:rsidRPr="00E326FB">
              <w:rPr>
                <w:color w:val="000000"/>
                <w:szCs w:val="26"/>
              </w:rPr>
              <w:t>Mối quan hệ trước đó với khách hàng</w:t>
            </w:r>
          </w:p>
        </w:tc>
      </w:tr>
      <w:tr w:rsidR="00176C4D" w:rsidRPr="00E326FB" w14:paraId="0BDA93BA"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A249E62" w14:textId="77777777" w:rsidR="00176C4D" w:rsidRPr="00E326FB" w:rsidRDefault="00176C4D" w:rsidP="00C76FB5">
            <w:pPr>
              <w:spacing w:line="360" w:lineRule="auto"/>
              <w:jc w:val="both"/>
              <w:rPr>
                <w:color w:val="000000"/>
                <w:szCs w:val="26"/>
              </w:rPr>
            </w:pPr>
            <w:r w:rsidRPr="00E326FB">
              <w:rPr>
                <w:color w:val="000000"/>
                <w:szCs w:val="26"/>
              </w:rPr>
              <w:t>5</w:t>
            </w:r>
          </w:p>
        </w:tc>
        <w:tc>
          <w:tcPr>
            <w:tcW w:w="8218" w:type="dxa"/>
            <w:tcBorders>
              <w:top w:val="nil"/>
              <w:left w:val="nil"/>
              <w:bottom w:val="single" w:sz="4" w:space="0" w:color="auto"/>
              <w:right w:val="single" w:sz="4" w:space="0" w:color="auto"/>
            </w:tcBorders>
            <w:shd w:val="clear" w:color="auto" w:fill="auto"/>
            <w:noWrap/>
            <w:vAlign w:val="center"/>
            <w:hideMark/>
          </w:tcPr>
          <w:p w14:paraId="59DCEF70" w14:textId="77777777" w:rsidR="00176C4D" w:rsidRPr="00E326FB" w:rsidRDefault="00176C4D" w:rsidP="00C76FB5">
            <w:pPr>
              <w:spacing w:line="360" w:lineRule="auto"/>
              <w:jc w:val="both"/>
              <w:rPr>
                <w:color w:val="000000"/>
                <w:szCs w:val="26"/>
              </w:rPr>
            </w:pPr>
            <w:r w:rsidRPr="00E326FB">
              <w:rPr>
                <w:color w:val="000000"/>
                <w:szCs w:val="26"/>
              </w:rPr>
              <w:t>Thiết lập mối quan hệ lâu dài với khách hàng</w:t>
            </w:r>
          </w:p>
        </w:tc>
      </w:tr>
      <w:tr w:rsidR="00176C4D" w:rsidRPr="00E326FB" w14:paraId="20AA40F4"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61F998" w14:textId="77777777" w:rsidR="00176C4D" w:rsidRPr="00E326FB" w:rsidRDefault="00176C4D" w:rsidP="00C76FB5">
            <w:pPr>
              <w:spacing w:line="360" w:lineRule="auto"/>
              <w:jc w:val="both"/>
              <w:rPr>
                <w:color w:val="000000"/>
                <w:szCs w:val="26"/>
              </w:rPr>
            </w:pPr>
            <w:r w:rsidRPr="00E326FB">
              <w:rPr>
                <w:color w:val="000000"/>
                <w:szCs w:val="26"/>
              </w:rPr>
              <w:t>II</w:t>
            </w:r>
          </w:p>
        </w:tc>
        <w:tc>
          <w:tcPr>
            <w:tcW w:w="8218" w:type="dxa"/>
            <w:tcBorders>
              <w:top w:val="nil"/>
              <w:left w:val="nil"/>
              <w:bottom w:val="single" w:sz="4" w:space="0" w:color="auto"/>
              <w:right w:val="single" w:sz="4" w:space="0" w:color="auto"/>
            </w:tcBorders>
            <w:shd w:val="clear" w:color="auto" w:fill="auto"/>
            <w:noWrap/>
            <w:vAlign w:val="center"/>
            <w:hideMark/>
          </w:tcPr>
          <w:p w14:paraId="58B130CE" w14:textId="77777777" w:rsidR="00176C4D" w:rsidRPr="00E326FB" w:rsidRDefault="00176C4D" w:rsidP="00C76FB5">
            <w:pPr>
              <w:spacing w:line="360" w:lineRule="auto"/>
              <w:jc w:val="both"/>
              <w:rPr>
                <w:color w:val="000000"/>
                <w:szCs w:val="26"/>
              </w:rPr>
            </w:pPr>
            <w:r w:rsidRPr="00E326FB">
              <w:rPr>
                <w:color w:val="000000"/>
                <w:szCs w:val="26"/>
              </w:rPr>
              <w:t>Dự án</w:t>
            </w:r>
          </w:p>
        </w:tc>
      </w:tr>
      <w:tr w:rsidR="00176C4D" w:rsidRPr="00E326FB" w14:paraId="3873B0AD"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8A9C9E" w14:textId="77777777" w:rsidR="00176C4D" w:rsidRPr="00E326FB" w:rsidRDefault="00176C4D" w:rsidP="00C76FB5">
            <w:pPr>
              <w:spacing w:line="360" w:lineRule="auto"/>
              <w:jc w:val="both"/>
              <w:rPr>
                <w:color w:val="000000"/>
                <w:szCs w:val="26"/>
              </w:rPr>
            </w:pPr>
            <w:r w:rsidRPr="00E326FB">
              <w:rPr>
                <w:color w:val="000000"/>
                <w:szCs w:val="26"/>
              </w:rPr>
              <w:t>6</w:t>
            </w:r>
          </w:p>
        </w:tc>
        <w:tc>
          <w:tcPr>
            <w:tcW w:w="8218" w:type="dxa"/>
            <w:tcBorders>
              <w:top w:val="nil"/>
              <w:left w:val="nil"/>
              <w:bottom w:val="single" w:sz="4" w:space="0" w:color="auto"/>
              <w:right w:val="single" w:sz="4" w:space="0" w:color="auto"/>
            </w:tcBorders>
            <w:shd w:val="clear" w:color="auto" w:fill="auto"/>
            <w:noWrap/>
            <w:vAlign w:val="center"/>
            <w:hideMark/>
          </w:tcPr>
          <w:p w14:paraId="66A73A47" w14:textId="77777777" w:rsidR="00176C4D" w:rsidRPr="00E326FB" w:rsidRDefault="00176C4D" w:rsidP="00C76FB5">
            <w:pPr>
              <w:spacing w:line="360" w:lineRule="auto"/>
              <w:jc w:val="both"/>
              <w:rPr>
                <w:color w:val="000000"/>
                <w:szCs w:val="26"/>
              </w:rPr>
            </w:pPr>
            <w:r w:rsidRPr="00E326FB">
              <w:rPr>
                <w:color w:val="000000"/>
                <w:szCs w:val="26"/>
              </w:rPr>
              <w:t>Quy mô dự án</w:t>
            </w:r>
          </w:p>
        </w:tc>
      </w:tr>
      <w:tr w:rsidR="00176C4D" w:rsidRPr="00E326FB" w14:paraId="61A1C32F"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4DB27E" w14:textId="77777777" w:rsidR="00176C4D" w:rsidRPr="00E326FB" w:rsidRDefault="00176C4D" w:rsidP="00C76FB5">
            <w:pPr>
              <w:spacing w:line="360" w:lineRule="auto"/>
              <w:jc w:val="both"/>
              <w:rPr>
                <w:color w:val="000000"/>
                <w:szCs w:val="26"/>
              </w:rPr>
            </w:pPr>
            <w:r w:rsidRPr="00E326FB">
              <w:rPr>
                <w:color w:val="000000"/>
                <w:szCs w:val="26"/>
              </w:rPr>
              <w:t>7</w:t>
            </w:r>
          </w:p>
        </w:tc>
        <w:tc>
          <w:tcPr>
            <w:tcW w:w="8218" w:type="dxa"/>
            <w:tcBorders>
              <w:top w:val="nil"/>
              <w:left w:val="nil"/>
              <w:bottom w:val="single" w:sz="4" w:space="0" w:color="auto"/>
              <w:right w:val="single" w:sz="4" w:space="0" w:color="auto"/>
            </w:tcBorders>
            <w:shd w:val="clear" w:color="auto" w:fill="auto"/>
            <w:noWrap/>
            <w:vAlign w:val="center"/>
            <w:hideMark/>
          </w:tcPr>
          <w:p w14:paraId="44C556DA" w14:textId="77777777" w:rsidR="00176C4D" w:rsidRPr="00E326FB" w:rsidRDefault="00176C4D" w:rsidP="00C76FB5">
            <w:pPr>
              <w:spacing w:line="360" w:lineRule="auto"/>
              <w:jc w:val="both"/>
              <w:rPr>
                <w:color w:val="000000"/>
                <w:szCs w:val="26"/>
              </w:rPr>
            </w:pPr>
            <w:r w:rsidRPr="00E326FB">
              <w:rPr>
                <w:color w:val="000000"/>
                <w:szCs w:val="26"/>
              </w:rPr>
              <w:t>Loại dự án</w:t>
            </w:r>
          </w:p>
        </w:tc>
      </w:tr>
      <w:tr w:rsidR="00176C4D" w:rsidRPr="00E326FB" w14:paraId="51B8B32E"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5C9C1B0" w14:textId="77777777" w:rsidR="00176C4D" w:rsidRPr="00E326FB" w:rsidRDefault="00176C4D" w:rsidP="00C76FB5">
            <w:pPr>
              <w:spacing w:line="360" w:lineRule="auto"/>
              <w:jc w:val="both"/>
              <w:rPr>
                <w:color w:val="000000"/>
                <w:szCs w:val="26"/>
              </w:rPr>
            </w:pPr>
            <w:r w:rsidRPr="00E326FB">
              <w:rPr>
                <w:color w:val="000000"/>
                <w:szCs w:val="26"/>
              </w:rPr>
              <w:t>8</w:t>
            </w:r>
          </w:p>
        </w:tc>
        <w:tc>
          <w:tcPr>
            <w:tcW w:w="8218" w:type="dxa"/>
            <w:tcBorders>
              <w:top w:val="nil"/>
              <w:left w:val="nil"/>
              <w:bottom w:val="single" w:sz="4" w:space="0" w:color="auto"/>
              <w:right w:val="single" w:sz="4" w:space="0" w:color="auto"/>
            </w:tcBorders>
            <w:shd w:val="clear" w:color="auto" w:fill="auto"/>
            <w:noWrap/>
            <w:vAlign w:val="center"/>
            <w:hideMark/>
          </w:tcPr>
          <w:p w14:paraId="781827B8" w14:textId="77777777" w:rsidR="00176C4D" w:rsidRPr="00E326FB" w:rsidRDefault="00176C4D" w:rsidP="00C76FB5">
            <w:pPr>
              <w:spacing w:line="360" w:lineRule="auto"/>
              <w:jc w:val="both"/>
              <w:rPr>
                <w:color w:val="000000"/>
                <w:szCs w:val="26"/>
              </w:rPr>
            </w:pPr>
            <w:r w:rsidRPr="00E326FB">
              <w:rPr>
                <w:color w:val="000000"/>
                <w:szCs w:val="26"/>
              </w:rPr>
              <w:t>Thời gian của dự án</w:t>
            </w:r>
          </w:p>
        </w:tc>
      </w:tr>
      <w:tr w:rsidR="00176C4D" w:rsidRPr="00E326FB" w14:paraId="7579B836"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BED6EF" w14:textId="77777777" w:rsidR="00176C4D" w:rsidRPr="00E326FB" w:rsidRDefault="00176C4D" w:rsidP="00C76FB5">
            <w:pPr>
              <w:spacing w:line="360" w:lineRule="auto"/>
              <w:jc w:val="both"/>
              <w:rPr>
                <w:color w:val="000000"/>
                <w:szCs w:val="26"/>
              </w:rPr>
            </w:pPr>
            <w:r w:rsidRPr="00E326FB">
              <w:rPr>
                <w:color w:val="000000"/>
                <w:szCs w:val="26"/>
              </w:rPr>
              <w:t>9</w:t>
            </w:r>
          </w:p>
        </w:tc>
        <w:tc>
          <w:tcPr>
            <w:tcW w:w="8218" w:type="dxa"/>
            <w:tcBorders>
              <w:top w:val="nil"/>
              <w:left w:val="nil"/>
              <w:bottom w:val="single" w:sz="4" w:space="0" w:color="auto"/>
              <w:right w:val="single" w:sz="4" w:space="0" w:color="auto"/>
            </w:tcBorders>
            <w:shd w:val="clear" w:color="auto" w:fill="auto"/>
            <w:noWrap/>
            <w:vAlign w:val="center"/>
            <w:hideMark/>
          </w:tcPr>
          <w:p w14:paraId="754865E3" w14:textId="77777777" w:rsidR="00176C4D" w:rsidRPr="00E326FB" w:rsidRDefault="00176C4D" w:rsidP="00C76FB5">
            <w:pPr>
              <w:spacing w:line="360" w:lineRule="auto"/>
              <w:jc w:val="both"/>
              <w:rPr>
                <w:color w:val="000000"/>
                <w:szCs w:val="26"/>
              </w:rPr>
            </w:pPr>
            <w:r w:rsidRPr="00E326FB">
              <w:rPr>
                <w:color w:val="000000"/>
                <w:szCs w:val="26"/>
              </w:rPr>
              <w:t>Vị trí dự án</w:t>
            </w:r>
          </w:p>
        </w:tc>
      </w:tr>
      <w:tr w:rsidR="00176C4D" w:rsidRPr="00E326FB" w14:paraId="55D85098"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9CEE78" w14:textId="77777777" w:rsidR="00176C4D" w:rsidRPr="00E326FB" w:rsidRDefault="00176C4D" w:rsidP="00C76FB5">
            <w:pPr>
              <w:spacing w:line="360" w:lineRule="auto"/>
              <w:jc w:val="both"/>
              <w:rPr>
                <w:color w:val="000000"/>
                <w:szCs w:val="26"/>
              </w:rPr>
            </w:pPr>
            <w:r w:rsidRPr="00E326FB">
              <w:rPr>
                <w:color w:val="000000"/>
                <w:szCs w:val="26"/>
              </w:rPr>
              <w:t>10</w:t>
            </w:r>
          </w:p>
        </w:tc>
        <w:tc>
          <w:tcPr>
            <w:tcW w:w="8218" w:type="dxa"/>
            <w:tcBorders>
              <w:top w:val="nil"/>
              <w:left w:val="nil"/>
              <w:bottom w:val="single" w:sz="4" w:space="0" w:color="auto"/>
              <w:right w:val="single" w:sz="4" w:space="0" w:color="auto"/>
            </w:tcBorders>
            <w:shd w:val="clear" w:color="auto" w:fill="auto"/>
            <w:noWrap/>
            <w:vAlign w:val="center"/>
            <w:hideMark/>
          </w:tcPr>
          <w:p w14:paraId="74755F5C" w14:textId="77777777" w:rsidR="00176C4D" w:rsidRPr="00E326FB" w:rsidRDefault="00176C4D" w:rsidP="00C76FB5">
            <w:pPr>
              <w:spacing w:line="360" w:lineRule="auto"/>
              <w:jc w:val="both"/>
              <w:rPr>
                <w:color w:val="000000"/>
                <w:szCs w:val="26"/>
              </w:rPr>
            </w:pPr>
            <w:r w:rsidRPr="00E326FB">
              <w:rPr>
                <w:color w:val="000000"/>
                <w:szCs w:val="26"/>
              </w:rPr>
              <w:t>Khả năng tiếp cận công trường</w:t>
            </w:r>
          </w:p>
        </w:tc>
      </w:tr>
      <w:tr w:rsidR="00176C4D" w:rsidRPr="00E326FB" w14:paraId="55F05579"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98C0F1" w14:textId="77777777" w:rsidR="00176C4D" w:rsidRPr="00E326FB" w:rsidRDefault="00176C4D" w:rsidP="00C76FB5">
            <w:pPr>
              <w:spacing w:line="360" w:lineRule="auto"/>
              <w:jc w:val="both"/>
              <w:rPr>
                <w:color w:val="000000"/>
                <w:szCs w:val="26"/>
              </w:rPr>
            </w:pPr>
            <w:r w:rsidRPr="00E326FB">
              <w:rPr>
                <w:color w:val="000000"/>
                <w:szCs w:val="26"/>
              </w:rPr>
              <w:t>11</w:t>
            </w:r>
          </w:p>
        </w:tc>
        <w:tc>
          <w:tcPr>
            <w:tcW w:w="8218" w:type="dxa"/>
            <w:tcBorders>
              <w:top w:val="nil"/>
              <w:left w:val="nil"/>
              <w:bottom w:val="single" w:sz="4" w:space="0" w:color="auto"/>
              <w:right w:val="single" w:sz="4" w:space="0" w:color="auto"/>
            </w:tcBorders>
            <w:shd w:val="clear" w:color="auto" w:fill="auto"/>
            <w:noWrap/>
            <w:vAlign w:val="center"/>
            <w:hideMark/>
          </w:tcPr>
          <w:p w14:paraId="0D2EC2B5" w14:textId="77777777" w:rsidR="00176C4D" w:rsidRPr="00E326FB" w:rsidRDefault="00176C4D" w:rsidP="00C76FB5">
            <w:pPr>
              <w:spacing w:line="360" w:lineRule="auto"/>
              <w:jc w:val="both"/>
              <w:rPr>
                <w:color w:val="000000"/>
                <w:szCs w:val="26"/>
              </w:rPr>
            </w:pPr>
            <w:r w:rsidRPr="00E326FB">
              <w:rPr>
                <w:color w:val="000000"/>
                <w:szCs w:val="26"/>
              </w:rPr>
              <w:t>Tình trạng công trường</w:t>
            </w:r>
          </w:p>
        </w:tc>
      </w:tr>
      <w:tr w:rsidR="00176C4D" w:rsidRPr="00E326FB" w14:paraId="16A04C10"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0BD3E2" w14:textId="77777777" w:rsidR="00176C4D" w:rsidRPr="00E326FB" w:rsidRDefault="00176C4D" w:rsidP="00C76FB5">
            <w:pPr>
              <w:spacing w:line="360" w:lineRule="auto"/>
              <w:jc w:val="both"/>
              <w:rPr>
                <w:color w:val="000000"/>
                <w:szCs w:val="26"/>
              </w:rPr>
            </w:pPr>
            <w:r w:rsidRPr="00E326FB">
              <w:rPr>
                <w:color w:val="000000"/>
                <w:szCs w:val="26"/>
              </w:rPr>
              <w:t>12</w:t>
            </w:r>
          </w:p>
        </w:tc>
        <w:tc>
          <w:tcPr>
            <w:tcW w:w="8218" w:type="dxa"/>
            <w:tcBorders>
              <w:top w:val="nil"/>
              <w:left w:val="nil"/>
              <w:bottom w:val="single" w:sz="4" w:space="0" w:color="auto"/>
              <w:right w:val="single" w:sz="4" w:space="0" w:color="auto"/>
            </w:tcBorders>
            <w:shd w:val="clear" w:color="auto" w:fill="auto"/>
            <w:noWrap/>
            <w:vAlign w:val="center"/>
            <w:hideMark/>
          </w:tcPr>
          <w:p w14:paraId="60CC3F2B" w14:textId="77777777" w:rsidR="00176C4D" w:rsidRPr="00E326FB" w:rsidRDefault="00176C4D" w:rsidP="00C76FB5">
            <w:pPr>
              <w:spacing w:line="360" w:lineRule="auto"/>
              <w:jc w:val="both"/>
              <w:rPr>
                <w:color w:val="000000"/>
                <w:szCs w:val="26"/>
              </w:rPr>
            </w:pPr>
            <w:r w:rsidRPr="00E326FB">
              <w:rPr>
                <w:color w:val="000000"/>
                <w:szCs w:val="26"/>
              </w:rPr>
              <w:t>Độ phức tạp của dự án</w:t>
            </w:r>
          </w:p>
        </w:tc>
      </w:tr>
      <w:tr w:rsidR="00176C4D" w:rsidRPr="00E326FB" w14:paraId="3BAB5C19"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E92B118" w14:textId="77777777" w:rsidR="00176C4D" w:rsidRPr="00E326FB" w:rsidRDefault="00176C4D" w:rsidP="00C76FB5">
            <w:pPr>
              <w:spacing w:line="360" w:lineRule="auto"/>
              <w:jc w:val="both"/>
              <w:rPr>
                <w:color w:val="000000"/>
                <w:szCs w:val="26"/>
              </w:rPr>
            </w:pPr>
            <w:r w:rsidRPr="00E326FB">
              <w:rPr>
                <w:color w:val="000000"/>
                <w:szCs w:val="26"/>
              </w:rPr>
              <w:t>13</w:t>
            </w:r>
          </w:p>
        </w:tc>
        <w:tc>
          <w:tcPr>
            <w:tcW w:w="8218" w:type="dxa"/>
            <w:tcBorders>
              <w:top w:val="nil"/>
              <w:left w:val="nil"/>
              <w:bottom w:val="single" w:sz="4" w:space="0" w:color="auto"/>
              <w:right w:val="single" w:sz="4" w:space="0" w:color="auto"/>
            </w:tcBorders>
            <w:shd w:val="clear" w:color="auto" w:fill="auto"/>
            <w:noWrap/>
            <w:vAlign w:val="center"/>
            <w:hideMark/>
          </w:tcPr>
          <w:p w14:paraId="7CA0B0CB" w14:textId="77777777" w:rsidR="00176C4D" w:rsidRPr="00E326FB" w:rsidRDefault="00176C4D" w:rsidP="00C76FB5">
            <w:pPr>
              <w:spacing w:line="360" w:lineRule="auto"/>
              <w:jc w:val="both"/>
              <w:rPr>
                <w:color w:val="000000"/>
                <w:szCs w:val="26"/>
              </w:rPr>
            </w:pPr>
            <w:r w:rsidRPr="00E326FB">
              <w:rPr>
                <w:color w:val="000000"/>
                <w:szCs w:val="26"/>
              </w:rPr>
              <w:t>Mức độ an toàn</w:t>
            </w:r>
          </w:p>
        </w:tc>
      </w:tr>
      <w:tr w:rsidR="00176C4D" w:rsidRPr="00E326FB" w14:paraId="0283E9A6"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F90AC4" w14:textId="77777777" w:rsidR="00176C4D" w:rsidRPr="00E326FB" w:rsidRDefault="00176C4D" w:rsidP="00C76FB5">
            <w:pPr>
              <w:spacing w:line="360" w:lineRule="auto"/>
              <w:jc w:val="both"/>
              <w:rPr>
                <w:color w:val="000000"/>
                <w:szCs w:val="26"/>
              </w:rPr>
            </w:pPr>
            <w:r w:rsidRPr="00E326FB">
              <w:rPr>
                <w:color w:val="000000"/>
                <w:szCs w:val="26"/>
              </w:rPr>
              <w:t>14</w:t>
            </w:r>
          </w:p>
        </w:tc>
        <w:tc>
          <w:tcPr>
            <w:tcW w:w="8218" w:type="dxa"/>
            <w:tcBorders>
              <w:top w:val="nil"/>
              <w:left w:val="nil"/>
              <w:bottom w:val="single" w:sz="4" w:space="0" w:color="auto"/>
              <w:right w:val="single" w:sz="4" w:space="0" w:color="auto"/>
            </w:tcBorders>
            <w:shd w:val="clear" w:color="auto" w:fill="auto"/>
            <w:noWrap/>
            <w:vAlign w:val="center"/>
            <w:hideMark/>
          </w:tcPr>
          <w:p w14:paraId="681ED951" w14:textId="77777777" w:rsidR="00176C4D" w:rsidRPr="00E326FB" w:rsidRDefault="00176C4D" w:rsidP="00C76FB5">
            <w:pPr>
              <w:spacing w:line="360" w:lineRule="auto"/>
              <w:jc w:val="both"/>
              <w:rPr>
                <w:color w:val="000000"/>
                <w:szCs w:val="26"/>
              </w:rPr>
            </w:pPr>
            <w:r w:rsidRPr="00E326FB">
              <w:rPr>
                <w:color w:val="000000"/>
                <w:szCs w:val="26"/>
              </w:rPr>
              <w:t>Dự án có ảnh hưởng đến uy tín của công chúng</w:t>
            </w:r>
          </w:p>
        </w:tc>
      </w:tr>
      <w:tr w:rsidR="00176C4D" w:rsidRPr="00E326FB" w14:paraId="62134D31"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A72407" w14:textId="77777777" w:rsidR="00176C4D" w:rsidRPr="00E326FB" w:rsidRDefault="00176C4D" w:rsidP="00C76FB5">
            <w:pPr>
              <w:spacing w:line="360" w:lineRule="auto"/>
              <w:jc w:val="both"/>
              <w:rPr>
                <w:color w:val="000000"/>
                <w:szCs w:val="26"/>
              </w:rPr>
            </w:pPr>
            <w:r w:rsidRPr="00E326FB">
              <w:rPr>
                <w:color w:val="000000"/>
                <w:szCs w:val="26"/>
              </w:rPr>
              <w:t>15</w:t>
            </w:r>
          </w:p>
        </w:tc>
        <w:tc>
          <w:tcPr>
            <w:tcW w:w="8218" w:type="dxa"/>
            <w:tcBorders>
              <w:top w:val="nil"/>
              <w:left w:val="nil"/>
              <w:bottom w:val="single" w:sz="4" w:space="0" w:color="auto"/>
              <w:right w:val="single" w:sz="4" w:space="0" w:color="auto"/>
            </w:tcBorders>
            <w:shd w:val="clear" w:color="auto" w:fill="auto"/>
            <w:noWrap/>
            <w:vAlign w:val="center"/>
            <w:hideMark/>
          </w:tcPr>
          <w:p w14:paraId="3C1DE627" w14:textId="77777777" w:rsidR="00176C4D" w:rsidRPr="00E326FB" w:rsidRDefault="00176C4D" w:rsidP="00C76FB5">
            <w:pPr>
              <w:spacing w:line="360" w:lineRule="auto"/>
              <w:jc w:val="both"/>
              <w:rPr>
                <w:color w:val="000000"/>
                <w:szCs w:val="26"/>
              </w:rPr>
            </w:pPr>
            <w:r w:rsidRPr="00E326FB">
              <w:rPr>
                <w:color w:val="000000"/>
                <w:szCs w:val="26"/>
              </w:rPr>
              <w:t>Mối nguy hiểm về an toàn</w:t>
            </w:r>
          </w:p>
        </w:tc>
      </w:tr>
      <w:tr w:rsidR="00176C4D" w:rsidRPr="00E326FB" w14:paraId="68AC2F53"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8547A4" w14:textId="77777777" w:rsidR="00176C4D" w:rsidRPr="00E326FB" w:rsidRDefault="00176C4D" w:rsidP="00C76FB5">
            <w:pPr>
              <w:spacing w:line="360" w:lineRule="auto"/>
              <w:jc w:val="both"/>
              <w:rPr>
                <w:color w:val="000000"/>
                <w:szCs w:val="26"/>
              </w:rPr>
            </w:pPr>
            <w:r w:rsidRPr="00E326FB">
              <w:rPr>
                <w:color w:val="000000"/>
                <w:szCs w:val="26"/>
              </w:rPr>
              <w:t>16</w:t>
            </w:r>
          </w:p>
        </w:tc>
        <w:tc>
          <w:tcPr>
            <w:tcW w:w="8218" w:type="dxa"/>
            <w:tcBorders>
              <w:top w:val="nil"/>
              <w:left w:val="nil"/>
              <w:bottom w:val="single" w:sz="4" w:space="0" w:color="auto"/>
              <w:right w:val="single" w:sz="4" w:space="0" w:color="auto"/>
            </w:tcBorders>
            <w:shd w:val="clear" w:color="auto" w:fill="auto"/>
            <w:noWrap/>
            <w:vAlign w:val="center"/>
            <w:hideMark/>
          </w:tcPr>
          <w:p w14:paraId="291A1534" w14:textId="77777777" w:rsidR="00176C4D" w:rsidRPr="00E326FB" w:rsidRDefault="00176C4D" w:rsidP="00C76FB5">
            <w:pPr>
              <w:spacing w:line="360" w:lineRule="auto"/>
              <w:jc w:val="both"/>
              <w:rPr>
                <w:color w:val="000000"/>
                <w:szCs w:val="26"/>
              </w:rPr>
            </w:pPr>
            <w:r w:rsidRPr="00E326FB">
              <w:rPr>
                <w:color w:val="000000"/>
                <w:szCs w:val="26"/>
              </w:rPr>
              <w:t>Danh tính của đơn vị tư vấn</w:t>
            </w:r>
          </w:p>
        </w:tc>
      </w:tr>
      <w:tr w:rsidR="00176C4D" w:rsidRPr="00E326FB" w14:paraId="5B0403A0"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A06F46" w14:textId="77777777" w:rsidR="00176C4D" w:rsidRPr="00E326FB" w:rsidRDefault="00176C4D" w:rsidP="00C76FB5">
            <w:pPr>
              <w:spacing w:line="360" w:lineRule="auto"/>
              <w:jc w:val="both"/>
              <w:rPr>
                <w:color w:val="000000"/>
                <w:szCs w:val="26"/>
              </w:rPr>
            </w:pPr>
            <w:r w:rsidRPr="00E326FB">
              <w:rPr>
                <w:color w:val="000000"/>
                <w:szCs w:val="26"/>
              </w:rPr>
              <w:t>17</w:t>
            </w:r>
          </w:p>
        </w:tc>
        <w:tc>
          <w:tcPr>
            <w:tcW w:w="8218" w:type="dxa"/>
            <w:tcBorders>
              <w:top w:val="nil"/>
              <w:left w:val="nil"/>
              <w:bottom w:val="single" w:sz="4" w:space="0" w:color="auto"/>
              <w:right w:val="single" w:sz="4" w:space="0" w:color="auto"/>
            </w:tcBorders>
            <w:shd w:val="clear" w:color="auto" w:fill="auto"/>
            <w:noWrap/>
            <w:vAlign w:val="center"/>
            <w:hideMark/>
          </w:tcPr>
          <w:p w14:paraId="15D9AE65" w14:textId="77777777" w:rsidR="00176C4D" w:rsidRPr="00E326FB" w:rsidRDefault="00176C4D" w:rsidP="00C76FB5">
            <w:pPr>
              <w:spacing w:line="360" w:lineRule="auto"/>
              <w:jc w:val="both"/>
              <w:rPr>
                <w:color w:val="000000"/>
                <w:szCs w:val="26"/>
              </w:rPr>
            </w:pPr>
            <w:r w:rsidRPr="00E326FB">
              <w:rPr>
                <w:color w:val="000000"/>
                <w:szCs w:val="26"/>
              </w:rPr>
              <w:t>Tính khả dụng của thiết bị cần thiết</w:t>
            </w:r>
          </w:p>
        </w:tc>
      </w:tr>
      <w:tr w:rsidR="00176C4D" w:rsidRPr="00E326FB" w14:paraId="5A385953"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0BEE09" w14:textId="77777777" w:rsidR="00176C4D" w:rsidRPr="00E326FB" w:rsidRDefault="00176C4D" w:rsidP="00C76FB5">
            <w:pPr>
              <w:spacing w:line="360" w:lineRule="auto"/>
              <w:jc w:val="both"/>
              <w:rPr>
                <w:color w:val="000000"/>
                <w:szCs w:val="26"/>
              </w:rPr>
            </w:pPr>
            <w:r w:rsidRPr="00E326FB">
              <w:rPr>
                <w:color w:val="000000"/>
                <w:szCs w:val="26"/>
              </w:rPr>
              <w:t>III</w:t>
            </w:r>
          </w:p>
        </w:tc>
        <w:tc>
          <w:tcPr>
            <w:tcW w:w="8218" w:type="dxa"/>
            <w:tcBorders>
              <w:top w:val="nil"/>
              <w:left w:val="nil"/>
              <w:bottom w:val="single" w:sz="4" w:space="0" w:color="auto"/>
              <w:right w:val="single" w:sz="4" w:space="0" w:color="auto"/>
            </w:tcBorders>
            <w:shd w:val="clear" w:color="auto" w:fill="auto"/>
            <w:noWrap/>
            <w:vAlign w:val="center"/>
            <w:hideMark/>
          </w:tcPr>
          <w:p w14:paraId="18B7B21A" w14:textId="77777777" w:rsidR="00176C4D" w:rsidRPr="00E326FB" w:rsidRDefault="00176C4D" w:rsidP="00C76FB5">
            <w:pPr>
              <w:spacing w:line="360" w:lineRule="auto"/>
              <w:jc w:val="both"/>
              <w:rPr>
                <w:color w:val="000000"/>
                <w:szCs w:val="26"/>
              </w:rPr>
            </w:pPr>
            <w:r w:rsidRPr="00E326FB">
              <w:rPr>
                <w:color w:val="000000"/>
                <w:szCs w:val="26"/>
              </w:rPr>
              <w:t>Tình hình đấu thầu</w:t>
            </w:r>
          </w:p>
        </w:tc>
      </w:tr>
      <w:tr w:rsidR="00176C4D" w:rsidRPr="00E326FB" w14:paraId="203496D7"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C7A2BD" w14:textId="77777777" w:rsidR="00176C4D" w:rsidRPr="00E326FB" w:rsidRDefault="00176C4D" w:rsidP="00C76FB5">
            <w:pPr>
              <w:spacing w:line="360" w:lineRule="auto"/>
              <w:jc w:val="both"/>
              <w:rPr>
                <w:color w:val="000000"/>
                <w:szCs w:val="26"/>
              </w:rPr>
            </w:pPr>
            <w:r w:rsidRPr="00E326FB">
              <w:rPr>
                <w:color w:val="000000"/>
                <w:szCs w:val="26"/>
              </w:rPr>
              <w:t>18</w:t>
            </w:r>
          </w:p>
        </w:tc>
        <w:tc>
          <w:tcPr>
            <w:tcW w:w="8218" w:type="dxa"/>
            <w:tcBorders>
              <w:top w:val="nil"/>
              <w:left w:val="nil"/>
              <w:bottom w:val="single" w:sz="4" w:space="0" w:color="auto"/>
              <w:right w:val="single" w:sz="4" w:space="0" w:color="auto"/>
            </w:tcBorders>
            <w:shd w:val="clear" w:color="auto" w:fill="auto"/>
            <w:noWrap/>
            <w:vAlign w:val="center"/>
            <w:hideMark/>
          </w:tcPr>
          <w:p w14:paraId="0BBB017C" w14:textId="77777777" w:rsidR="00176C4D" w:rsidRPr="00E326FB" w:rsidRDefault="00176C4D" w:rsidP="00C76FB5">
            <w:pPr>
              <w:spacing w:line="360" w:lineRule="auto"/>
              <w:jc w:val="both"/>
              <w:rPr>
                <w:color w:val="000000"/>
                <w:szCs w:val="26"/>
              </w:rPr>
            </w:pPr>
            <w:r w:rsidRPr="00E326FB">
              <w:rPr>
                <w:color w:val="000000"/>
                <w:szCs w:val="26"/>
              </w:rPr>
              <w:t>Phương pháp đấu thầu</w:t>
            </w:r>
          </w:p>
        </w:tc>
      </w:tr>
      <w:tr w:rsidR="00176C4D" w:rsidRPr="00E326FB" w14:paraId="4789BF7A"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8B70B4" w14:textId="77777777" w:rsidR="00176C4D" w:rsidRPr="00E326FB" w:rsidRDefault="00176C4D" w:rsidP="00C76FB5">
            <w:pPr>
              <w:spacing w:line="360" w:lineRule="auto"/>
              <w:jc w:val="both"/>
              <w:rPr>
                <w:color w:val="000000"/>
                <w:szCs w:val="26"/>
              </w:rPr>
            </w:pPr>
            <w:r w:rsidRPr="00E326FB">
              <w:rPr>
                <w:color w:val="000000"/>
                <w:szCs w:val="26"/>
              </w:rPr>
              <w:t>19</w:t>
            </w:r>
          </w:p>
        </w:tc>
        <w:tc>
          <w:tcPr>
            <w:tcW w:w="8218" w:type="dxa"/>
            <w:tcBorders>
              <w:top w:val="nil"/>
              <w:left w:val="nil"/>
              <w:bottom w:val="single" w:sz="4" w:space="0" w:color="auto"/>
              <w:right w:val="single" w:sz="4" w:space="0" w:color="auto"/>
            </w:tcBorders>
            <w:shd w:val="clear" w:color="auto" w:fill="auto"/>
            <w:noWrap/>
            <w:vAlign w:val="center"/>
            <w:hideMark/>
          </w:tcPr>
          <w:p w14:paraId="2C6F5E84" w14:textId="77777777" w:rsidR="00176C4D" w:rsidRPr="00E326FB" w:rsidRDefault="00176C4D" w:rsidP="00C76FB5">
            <w:pPr>
              <w:spacing w:line="360" w:lineRule="auto"/>
              <w:jc w:val="both"/>
              <w:rPr>
                <w:color w:val="000000"/>
                <w:szCs w:val="26"/>
              </w:rPr>
            </w:pPr>
            <w:r w:rsidRPr="00E326FB">
              <w:rPr>
                <w:color w:val="000000"/>
                <w:szCs w:val="26"/>
              </w:rPr>
              <w:t>Thời hạn đấu thầu</w:t>
            </w:r>
          </w:p>
        </w:tc>
      </w:tr>
      <w:tr w:rsidR="00176C4D" w:rsidRPr="00E326FB" w14:paraId="222EF40F"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8376C7" w14:textId="77777777" w:rsidR="00176C4D" w:rsidRPr="00E326FB" w:rsidRDefault="00176C4D" w:rsidP="00C76FB5">
            <w:pPr>
              <w:spacing w:line="360" w:lineRule="auto"/>
              <w:jc w:val="both"/>
              <w:rPr>
                <w:color w:val="000000"/>
                <w:szCs w:val="26"/>
              </w:rPr>
            </w:pPr>
            <w:r w:rsidRPr="00E326FB">
              <w:rPr>
                <w:color w:val="000000"/>
                <w:szCs w:val="26"/>
              </w:rPr>
              <w:t>20</w:t>
            </w:r>
          </w:p>
        </w:tc>
        <w:tc>
          <w:tcPr>
            <w:tcW w:w="8218" w:type="dxa"/>
            <w:tcBorders>
              <w:top w:val="nil"/>
              <w:left w:val="nil"/>
              <w:bottom w:val="single" w:sz="4" w:space="0" w:color="auto"/>
              <w:right w:val="single" w:sz="4" w:space="0" w:color="auto"/>
            </w:tcBorders>
            <w:shd w:val="clear" w:color="auto" w:fill="auto"/>
            <w:noWrap/>
            <w:vAlign w:val="center"/>
            <w:hideMark/>
          </w:tcPr>
          <w:p w14:paraId="70706065" w14:textId="77777777" w:rsidR="00176C4D" w:rsidRPr="00E326FB" w:rsidRDefault="00176C4D" w:rsidP="00C76FB5">
            <w:pPr>
              <w:spacing w:line="360" w:lineRule="auto"/>
              <w:jc w:val="both"/>
              <w:rPr>
                <w:color w:val="000000"/>
                <w:szCs w:val="26"/>
              </w:rPr>
            </w:pPr>
            <w:r w:rsidRPr="00E326FB">
              <w:rPr>
                <w:color w:val="000000"/>
                <w:szCs w:val="26"/>
              </w:rPr>
              <w:t>Số lượng đối thủ cạnh tranh</w:t>
            </w:r>
          </w:p>
        </w:tc>
      </w:tr>
      <w:tr w:rsidR="00176C4D" w:rsidRPr="00E326FB" w14:paraId="3B5A93D1"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E55B68B" w14:textId="77777777" w:rsidR="00176C4D" w:rsidRPr="00E326FB" w:rsidRDefault="00176C4D" w:rsidP="00C76FB5">
            <w:pPr>
              <w:spacing w:line="360" w:lineRule="auto"/>
              <w:jc w:val="both"/>
              <w:rPr>
                <w:color w:val="000000"/>
                <w:szCs w:val="26"/>
              </w:rPr>
            </w:pPr>
            <w:r w:rsidRPr="00E326FB">
              <w:rPr>
                <w:color w:val="000000"/>
                <w:szCs w:val="26"/>
              </w:rPr>
              <w:t>21</w:t>
            </w:r>
          </w:p>
        </w:tc>
        <w:tc>
          <w:tcPr>
            <w:tcW w:w="8218" w:type="dxa"/>
            <w:tcBorders>
              <w:top w:val="nil"/>
              <w:left w:val="nil"/>
              <w:bottom w:val="single" w:sz="4" w:space="0" w:color="auto"/>
              <w:right w:val="single" w:sz="4" w:space="0" w:color="auto"/>
            </w:tcBorders>
            <w:shd w:val="clear" w:color="auto" w:fill="auto"/>
            <w:noWrap/>
            <w:vAlign w:val="center"/>
            <w:hideMark/>
          </w:tcPr>
          <w:p w14:paraId="3948DD32" w14:textId="77777777" w:rsidR="00176C4D" w:rsidRPr="00E326FB" w:rsidRDefault="00176C4D" w:rsidP="00C76FB5">
            <w:pPr>
              <w:spacing w:line="360" w:lineRule="auto"/>
              <w:jc w:val="both"/>
              <w:rPr>
                <w:color w:val="000000"/>
                <w:szCs w:val="26"/>
              </w:rPr>
            </w:pPr>
            <w:r w:rsidRPr="00E326FB">
              <w:rPr>
                <w:color w:val="000000"/>
                <w:szCs w:val="26"/>
              </w:rPr>
              <w:t>Danh tính của đối thủ cạnh tranh</w:t>
            </w:r>
          </w:p>
        </w:tc>
      </w:tr>
      <w:tr w:rsidR="00176C4D" w:rsidRPr="00E326FB" w14:paraId="481704EF"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E58BCD" w14:textId="77777777" w:rsidR="00176C4D" w:rsidRPr="00E326FB" w:rsidRDefault="00176C4D" w:rsidP="00C76FB5">
            <w:pPr>
              <w:spacing w:line="360" w:lineRule="auto"/>
              <w:jc w:val="both"/>
              <w:rPr>
                <w:color w:val="000000"/>
                <w:szCs w:val="26"/>
              </w:rPr>
            </w:pPr>
            <w:r w:rsidRPr="00E326FB">
              <w:rPr>
                <w:color w:val="000000"/>
                <w:szCs w:val="26"/>
              </w:rPr>
              <w:t>22</w:t>
            </w:r>
          </w:p>
        </w:tc>
        <w:tc>
          <w:tcPr>
            <w:tcW w:w="8218" w:type="dxa"/>
            <w:tcBorders>
              <w:top w:val="nil"/>
              <w:left w:val="nil"/>
              <w:bottom w:val="single" w:sz="4" w:space="0" w:color="auto"/>
              <w:right w:val="single" w:sz="4" w:space="0" w:color="auto"/>
            </w:tcBorders>
            <w:shd w:val="clear" w:color="auto" w:fill="auto"/>
            <w:noWrap/>
            <w:vAlign w:val="center"/>
            <w:hideMark/>
          </w:tcPr>
          <w:p w14:paraId="2D30E6E7" w14:textId="77777777" w:rsidR="00176C4D" w:rsidRPr="00E326FB" w:rsidRDefault="00176C4D" w:rsidP="00C76FB5">
            <w:pPr>
              <w:spacing w:line="360" w:lineRule="auto"/>
              <w:jc w:val="both"/>
              <w:rPr>
                <w:color w:val="000000"/>
                <w:szCs w:val="26"/>
              </w:rPr>
            </w:pPr>
            <w:r w:rsidRPr="00E326FB">
              <w:rPr>
                <w:color w:val="000000"/>
                <w:szCs w:val="26"/>
              </w:rPr>
              <w:t>Giá tài liệu đấu thầu</w:t>
            </w:r>
          </w:p>
        </w:tc>
      </w:tr>
      <w:tr w:rsidR="00176C4D" w:rsidRPr="00E326FB" w14:paraId="6DBE7628"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6251692" w14:textId="77777777" w:rsidR="00176C4D" w:rsidRPr="00E326FB" w:rsidRDefault="00176C4D" w:rsidP="00C76FB5">
            <w:pPr>
              <w:spacing w:line="360" w:lineRule="auto"/>
              <w:jc w:val="both"/>
              <w:rPr>
                <w:color w:val="000000"/>
                <w:szCs w:val="26"/>
              </w:rPr>
            </w:pPr>
            <w:r w:rsidRPr="00E326FB">
              <w:rPr>
                <w:color w:val="000000"/>
                <w:szCs w:val="26"/>
              </w:rPr>
              <w:t>23</w:t>
            </w:r>
          </w:p>
        </w:tc>
        <w:tc>
          <w:tcPr>
            <w:tcW w:w="8218" w:type="dxa"/>
            <w:tcBorders>
              <w:top w:val="nil"/>
              <w:left w:val="nil"/>
              <w:bottom w:val="single" w:sz="4" w:space="0" w:color="auto"/>
              <w:right w:val="single" w:sz="4" w:space="0" w:color="auto"/>
            </w:tcBorders>
            <w:shd w:val="clear" w:color="auto" w:fill="auto"/>
            <w:noWrap/>
            <w:vAlign w:val="center"/>
            <w:hideMark/>
          </w:tcPr>
          <w:p w14:paraId="47DFBF66" w14:textId="77777777" w:rsidR="00176C4D" w:rsidRPr="00E326FB" w:rsidRDefault="00176C4D" w:rsidP="00C76FB5">
            <w:pPr>
              <w:spacing w:line="360" w:lineRule="auto"/>
              <w:jc w:val="both"/>
              <w:rPr>
                <w:color w:val="000000"/>
                <w:szCs w:val="26"/>
              </w:rPr>
            </w:pPr>
            <w:r w:rsidRPr="00E326FB">
              <w:rPr>
                <w:color w:val="000000"/>
                <w:szCs w:val="26"/>
              </w:rPr>
              <w:t>Tính đầy đủ của bản vẽ và thông số kỹ thuật</w:t>
            </w:r>
          </w:p>
        </w:tc>
      </w:tr>
      <w:tr w:rsidR="00176C4D" w:rsidRPr="00E326FB" w14:paraId="36A5F67E"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C7CF06" w14:textId="77777777" w:rsidR="00176C4D" w:rsidRPr="00E326FB" w:rsidRDefault="00176C4D" w:rsidP="00C76FB5">
            <w:pPr>
              <w:spacing w:line="360" w:lineRule="auto"/>
              <w:jc w:val="both"/>
              <w:rPr>
                <w:color w:val="000000"/>
                <w:szCs w:val="26"/>
              </w:rPr>
            </w:pPr>
            <w:r w:rsidRPr="00E326FB">
              <w:rPr>
                <w:color w:val="000000"/>
                <w:szCs w:val="26"/>
              </w:rPr>
              <w:t>24</w:t>
            </w:r>
          </w:p>
        </w:tc>
        <w:tc>
          <w:tcPr>
            <w:tcW w:w="8218" w:type="dxa"/>
            <w:tcBorders>
              <w:top w:val="nil"/>
              <w:left w:val="nil"/>
              <w:bottom w:val="single" w:sz="4" w:space="0" w:color="auto"/>
              <w:right w:val="single" w:sz="4" w:space="0" w:color="auto"/>
            </w:tcBorders>
            <w:shd w:val="clear" w:color="auto" w:fill="auto"/>
            <w:noWrap/>
            <w:vAlign w:val="center"/>
            <w:hideMark/>
          </w:tcPr>
          <w:p w14:paraId="125DE1A3" w14:textId="77777777" w:rsidR="00176C4D" w:rsidRPr="00E326FB" w:rsidRDefault="00176C4D" w:rsidP="00C76FB5">
            <w:pPr>
              <w:spacing w:line="360" w:lineRule="auto"/>
              <w:jc w:val="both"/>
              <w:rPr>
                <w:color w:val="000000"/>
                <w:szCs w:val="26"/>
              </w:rPr>
            </w:pPr>
            <w:r w:rsidRPr="00E326FB">
              <w:rPr>
                <w:color w:val="000000"/>
                <w:szCs w:val="26"/>
              </w:rPr>
              <w:t>Phân tích cạnh tranh về môi trường đấu thầu</w:t>
            </w:r>
          </w:p>
        </w:tc>
      </w:tr>
      <w:tr w:rsidR="00176C4D" w:rsidRPr="00E326FB" w14:paraId="452B8B2C"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EE162B" w14:textId="77777777" w:rsidR="00176C4D" w:rsidRPr="00E326FB" w:rsidRDefault="00176C4D" w:rsidP="00C76FB5">
            <w:pPr>
              <w:spacing w:line="360" w:lineRule="auto"/>
              <w:jc w:val="both"/>
              <w:rPr>
                <w:color w:val="000000"/>
                <w:szCs w:val="26"/>
              </w:rPr>
            </w:pPr>
            <w:r w:rsidRPr="00E326FB">
              <w:rPr>
                <w:color w:val="000000"/>
                <w:szCs w:val="26"/>
              </w:rPr>
              <w:t>25</w:t>
            </w:r>
          </w:p>
        </w:tc>
        <w:tc>
          <w:tcPr>
            <w:tcW w:w="8218" w:type="dxa"/>
            <w:tcBorders>
              <w:top w:val="nil"/>
              <w:left w:val="nil"/>
              <w:bottom w:val="single" w:sz="4" w:space="0" w:color="auto"/>
              <w:right w:val="single" w:sz="4" w:space="0" w:color="auto"/>
            </w:tcBorders>
            <w:shd w:val="clear" w:color="auto" w:fill="auto"/>
            <w:noWrap/>
            <w:vAlign w:val="center"/>
            <w:hideMark/>
          </w:tcPr>
          <w:p w14:paraId="23D533A8" w14:textId="77777777" w:rsidR="00176C4D" w:rsidRPr="00E326FB" w:rsidRDefault="00176C4D" w:rsidP="00C76FB5">
            <w:pPr>
              <w:spacing w:line="360" w:lineRule="auto"/>
              <w:jc w:val="both"/>
              <w:rPr>
                <w:color w:val="000000"/>
                <w:szCs w:val="26"/>
              </w:rPr>
            </w:pPr>
            <w:r w:rsidRPr="00E326FB">
              <w:rPr>
                <w:color w:val="000000"/>
                <w:szCs w:val="26"/>
              </w:rPr>
              <w:t>Loại hợp đồng</w:t>
            </w:r>
          </w:p>
        </w:tc>
      </w:tr>
      <w:tr w:rsidR="00176C4D" w:rsidRPr="00E326FB" w14:paraId="22EEF1A8"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86FA57" w14:textId="77777777" w:rsidR="00176C4D" w:rsidRPr="00E326FB" w:rsidRDefault="00176C4D" w:rsidP="00C76FB5">
            <w:pPr>
              <w:spacing w:line="360" w:lineRule="auto"/>
              <w:jc w:val="both"/>
              <w:rPr>
                <w:color w:val="000000"/>
                <w:szCs w:val="26"/>
              </w:rPr>
            </w:pPr>
            <w:r w:rsidRPr="00E326FB">
              <w:rPr>
                <w:color w:val="000000"/>
                <w:szCs w:val="26"/>
              </w:rPr>
              <w:lastRenderedPageBreak/>
              <w:t>26</w:t>
            </w:r>
          </w:p>
        </w:tc>
        <w:tc>
          <w:tcPr>
            <w:tcW w:w="8218" w:type="dxa"/>
            <w:tcBorders>
              <w:top w:val="nil"/>
              <w:left w:val="nil"/>
              <w:bottom w:val="single" w:sz="4" w:space="0" w:color="auto"/>
              <w:right w:val="single" w:sz="4" w:space="0" w:color="auto"/>
            </w:tcBorders>
            <w:shd w:val="clear" w:color="auto" w:fill="auto"/>
            <w:noWrap/>
            <w:vAlign w:val="center"/>
            <w:hideMark/>
          </w:tcPr>
          <w:p w14:paraId="7F3EAFE5" w14:textId="77777777" w:rsidR="00176C4D" w:rsidRPr="00E326FB" w:rsidRDefault="00176C4D" w:rsidP="00C76FB5">
            <w:pPr>
              <w:spacing w:line="360" w:lineRule="auto"/>
              <w:jc w:val="both"/>
              <w:rPr>
                <w:color w:val="000000"/>
                <w:szCs w:val="26"/>
              </w:rPr>
            </w:pPr>
            <w:r w:rsidRPr="00E326FB">
              <w:rPr>
                <w:color w:val="000000"/>
                <w:szCs w:val="26"/>
              </w:rPr>
              <w:t>Yêu cầu tiền thẩm định</w:t>
            </w:r>
          </w:p>
        </w:tc>
      </w:tr>
      <w:tr w:rsidR="00176C4D" w:rsidRPr="00E326FB" w14:paraId="6A490D76"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B99179" w14:textId="77777777" w:rsidR="00176C4D" w:rsidRPr="00E326FB" w:rsidRDefault="00176C4D" w:rsidP="00C76FB5">
            <w:pPr>
              <w:spacing w:line="360" w:lineRule="auto"/>
              <w:jc w:val="both"/>
              <w:rPr>
                <w:color w:val="000000"/>
                <w:szCs w:val="26"/>
              </w:rPr>
            </w:pPr>
            <w:r w:rsidRPr="00E326FB">
              <w:rPr>
                <w:color w:val="000000"/>
                <w:szCs w:val="26"/>
              </w:rPr>
              <w:t>27</w:t>
            </w:r>
          </w:p>
        </w:tc>
        <w:tc>
          <w:tcPr>
            <w:tcW w:w="8218" w:type="dxa"/>
            <w:tcBorders>
              <w:top w:val="nil"/>
              <w:left w:val="nil"/>
              <w:bottom w:val="single" w:sz="4" w:space="0" w:color="auto"/>
              <w:right w:val="single" w:sz="4" w:space="0" w:color="auto"/>
            </w:tcBorders>
            <w:shd w:val="clear" w:color="auto" w:fill="auto"/>
            <w:noWrap/>
            <w:vAlign w:val="center"/>
            <w:hideMark/>
          </w:tcPr>
          <w:p w14:paraId="410EA7D2" w14:textId="77777777" w:rsidR="00176C4D" w:rsidRPr="00E326FB" w:rsidRDefault="00176C4D" w:rsidP="00C76FB5">
            <w:pPr>
              <w:spacing w:line="360" w:lineRule="auto"/>
              <w:jc w:val="both"/>
              <w:rPr>
                <w:color w:val="000000"/>
                <w:szCs w:val="26"/>
              </w:rPr>
            </w:pPr>
            <w:r w:rsidRPr="00E326FB">
              <w:rPr>
                <w:color w:val="000000"/>
                <w:szCs w:val="26"/>
              </w:rPr>
              <w:t>Yêu cầu về khả năng trái phiếu</w:t>
            </w:r>
          </w:p>
        </w:tc>
      </w:tr>
      <w:tr w:rsidR="00176C4D" w:rsidRPr="00E326FB" w14:paraId="6C8B4172"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F965078" w14:textId="77777777" w:rsidR="00176C4D" w:rsidRPr="00E326FB" w:rsidRDefault="00176C4D" w:rsidP="00C76FB5">
            <w:pPr>
              <w:spacing w:line="360" w:lineRule="auto"/>
              <w:jc w:val="both"/>
              <w:rPr>
                <w:color w:val="000000"/>
                <w:szCs w:val="26"/>
              </w:rPr>
            </w:pPr>
            <w:r w:rsidRPr="00E326FB">
              <w:rPr>
                <w:color w:val="000000"/>
                <w:szCs w:val="26"/>
              </w:rPr>
              <w:t>28</w:t>
            </w:r>
          </w:p>
        </w:tc>
        <w:tc>
          <w:tcPr>
            <w:tcW w:w="8218" w:type="dxa"/>
            <w:tcBorders>
              <w:top w:val="nil"/>
              <w:left w:val="nil"/>
              <w:bottom w:val="single" w:sz="4" w:space="0" w:color="auto"/>
              <w:right w:val="single" w:sz="4" w:space="0" w:color="auto"/>
            </w:tcBorders>
            <w:shd w:val="clear" w:color="auto" w:fill="auto"/>
            <w:noWrap/>
            <w:vAlign w:val="center"/>
            <w:hideMark/>
          </w:tcPr>
          <w:p w14:paraId="1499D4F4" w14:textId="77777777" w:rsidR="00176C4D" w:rsidRPr="00E326FB" w:rsidRDefault="00176C4D" w:rsidP="00C76FB5">
            <w:pPr>
              <w:spacing w:line="360" w:lineRule="auto"/>
              <w:jc w:val="both"/>
              <w:rPr>
                <w:color w:val="000000"/>
                <w:szCs w:val="26"/>
              </w:rPr>
            </w:pPr>
            <w:r w:rsidRPr="00E326FB">
              <w:rPr>
                <w:color w:val="000000"/>
                <w:szCs w:val="26"/>
              </w:rPr>
              <w:t>Tỷ lệ thiệt hại thanh lý</w:t>
            </w:r>
          </w:p>
        </w:tc>
      </w:tr>
      <w:tr w:rsidR="00176C4D" w:rsidRPr="00E326FB" w14:paraId="78721202"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5AA415" w14:textId="77777777" w:rsidR="00176C4D" w:rsidRPr="00E326FB" w:rsidRDefault="00176C4D" w:rsidP="00C76FB5">
            <w:pPr>
              <w:spacing w:line="360" w:lineRule="auto"/>
              <w:jc w:val="both"/>
              <w:rPr>
                <w:color w:val="000000"/>
                <w:szCs w:val="26"/>
              </w:rPr>
            </w:pPr>
            <w:r w:rsidRPr="00E326FB">
              <w:rPr>
                <w:color w:val="000000"/>
                <w:szCs w:val="26"/>
              </w:rPr>
              <w:t>29</w:t>
            </w:r>
          </w:p>
        </w:tc>
        <w:tc>
          <w:tcPr>
            <w:tcW w:w="8218" w:type="dxa"/>
            <w:tcBorders>
              <w:top w:val="nil"/>
              <w:left w:val="nil"/>
              <w:bottom w:val="single" w:sz="4" w:space="0" w:color="auto"/>
              <w:right w:val="single" w:sz="4" w:space="0" w:color="auto"/>
            </w:tcBorders>
            <w:shd w:val="clear" w:color="auto" w:fill="auto"/>
            <w:noWrap/>
            <w:vAlign w:val="center"/>
            <w:hideMark/>
          </w:tcPr>
          <w:p w14:paraId="7155823B" w14:textId="77777777" w:rsidR="00176C4D" w:rsidRPr="00E326FB" w:rsidRDefault="00176C4D" w:rsidP="00C76FB5">
            <w:pPr>
              <w:spacing w:line="360" w:lineRule="auto"/>
              <w:jc w:val="both"/>
              <w:rPr>
                <w:color w:val="000000"/>
                <w:szCs w:val="26"/>
              </w:rPr>
            </w:pPr>
            <w:r w:rsidRPr="00E326FB">
              <w:rPr>
                <w:color w:val="000000"/>
                <w:szCs w:val="26"/>
              </w:rPr>
              <w:t>Tính đầy đủ của thông tin giá thị trường về nguồn lực</w:t>
            </w:r>
          </w:p>
        </w:tc>
      </w:tr>
      <w:tr w:rsidR="00176C4D" w:rsidRPr="00E326FB" w14:paraId="0C085CAC"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B29CB3D" w14:textId="77777777" w:rsidR="00176C4D" w:rsidRPr="00E326FB" w:rsidRDefault="00176C4D" w:rsidP="00C76FB5">
            <w:pPr>
              <w:spacing w:line="360" w:lineRule="auto"/>
              <w:jc w:val="both"/>
              <w:rPr>
                <w:color w:val="000000"/>
                <w:szCs w:val="26"/>
              </w:rPr>
            </w:pPr>
            <w:r w:rsidRPr="00E326FB">
              <w:rPr>
                <w:color w:val="000000"/>
                <w:szCs w:val="26"/>
              </w:rPr>
              <w:t>IV</w:t>
            </w:r>
          </w:p>
        </w:tc>
        <w:tc>
          <w:tcPr>
            <w:tcW w:w="8218" w:type="dxa"/>
            <w:tcBorders>
              <w:top w:val="nil"/>
              <w:left w:val="nil"/>
              <w:bottom w:val="single" w:sz="4" w:space="0" w:color="auto"/>
              <w:right w:val="single" w:sz="4" w:space="0" w:color="auto"/>
            </w:tcBorders>
            <w:shd w:val="clear" w:color="auto" w:fill="auto"/>
            <w:noWrap/>
            <w:vAlign w:val="center"/>
            <w:hideMark/>
          </w:tcPr>
          <w:p w14:paraId="1D66CE63" w14:textId="77777777" w:rsidR="00176C4D" w:rsidRPr="00E326FB" w:rsidRDefault="00176C4D" w:rsidP="00C76FB5">
            <w:pPr>
              <w:spacing w:line="360" w:lineRule="auto"/>
              <w:jc w:val="both"/>
              <w:rPr>
                <w:color w:val="000000"/>
                <w:szCs w:val="26"/>
              </w:rPr>
            </w:pPr>
            <w:r w:rsidRPr="00E326FB">
              <w:rPr>
                <w:color w:val="000000"/>
                <w:szCs w:val="26"/>
              </w:rPr>
              <w:t>Nhà thầu</w:t>
            </w:r>
          </w:p>
        </w:tc>
      </w:tr>
      <w:tr w:rsidR="00176C4D" w:rsidRPr="00E326FB" w14:paraId="1902C94F"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D7E882" w14:textId="77777777" w:rsidR="00176C4D" w:rsidRPr="00E326FB" w:rsidRDefault="00176C4D" w:rsidP="00C76FB5">
            <w:pPr>
              <w:spacing w:line="360" w:lineRule="auto"/>
              <w:jc w:val="both"/>
              <w:rPr>
                <w:color w:val="000000"/>
                <w:szCs w:val="26"/>
              </w:rPr>
            </w:pPr>
            <w:r w:rsidRPr="00E326FB">
              <w:rPr>
                <w:color w:val="000000"/>
                <w:szCs w:val="26"/>
              </w:rPr>
              <w:t>30</w:t>
            </w:r>
          </w:p>
        </w:tc>
        <w:tc>
          <w:tcPr>
            <w:tcW w:w="8218" w:type="dxa"/>
            <w:tcBorders>
              <w:top w:val="nil"/>
              <w:left w:val="nil"/>
              <w:bottom w:val="single" w:sz="4" w:space="0" w:color="auto"/>
              <w:right w:val="single" w:sz="4" w:space="0" w:color="auto"/>
            </w:tcBorders>
            <w:shd w:val="clear" w:color="auto" w:fill="auto"/>
            <w:noWrap/>
            <w:vAlign w:val="center"/>
            <w:hideMark/>
          </w:tcPr>
          <w:p w14:paraId="70FF9BA4" w14:textId="77777777" w:rsidR="00176C4D" w:rsidRPr="00E326FB" w:rsidRDefault="00176C4D" w:rsidP="00C76FB5">
            <w:pPr>
              <w:spacing w:line="360" w:lineRule="auto"/>
              <w:jc w:val="both"/>
              <w:rPr>
                <w:color w:val="000000"/>
                <w:szCs w:val="26"/>
              </w:rPr>
            </w:pPr>
            <w:r w:rsidRPr="00E326FB">
              <w:rPr>
                <w:color w:val="000000"/>
                <w:szCs w:val="26"/>
              </w:rPr>
              <w:t>Tính khả dụng của vốn</w:t>
            </w:r>
          </w:p>
        </w:tc>
      </w:tr>
      <w:tr w:rsidR="00176C4D" w:rsidRPr="00E326FB" w14:paraId="6C2BCE74"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F19060" w14:textId="77777777" w:rsidR="00176C4D" w:rsidRPr="00E326FB" w:rsidRDefault="00176C4D" w:rsidP="00C76FB5">
            <w:pPr>
              <w:spacing w:line="360" w:lineRule="auto"/>
              <w:jc w:val="both"/>
              <w:rPr>
                <w:color w:val="000000"/>
                <w:szCs w:val="26"/>
              </w:rPr>
            </w:pPr>
            <w:r w:rsidRPr="00E326FB">
              <w:rPr>
                <w:color w:val="000000"/>
                <w:szCs w:val="26"/>
              </w:rPr>
              <w:t>31</w:t>
            </w:r>
          </w:p>
        </w:tc>
        <w:tc>
          <w:tcPr>
            <w:tcW w:w="8218" w:type="dxa"/>
            <w:tcBorders>
              <w:top w:val="nil"/>
              <w:left w:val="nil"/>
              <w:bottom w:val="single" w:sz="4" w:space="0" w:color="auto"/>
              <w:right w:val="single" w:sz="4" w:space="0" w:color="auto"/>
            </w:tcBorders>
            <w:shd w:val="clear" w:color="auto" w:fill="auto"/>
            <w:noWrap/>
            <w:vAlign w:val="center"/>
            <w:hideMark/>
          </w:tcPr>
          <w:p w14:paraId="403C80F3" w14:textId="77777777" w:rsidR="00176C4D" w:rsidRPr="00E326FB" w:rsidRDefault="00176C4D" w:rsidP="00C76FB5">
            <w:pPr>
              <w:spacing w:line="360" w:lineRule="auto"/>
              <w:jc w:val="both"/>
              <w:rPr>
                <w:color w:val="000000"/>
                <w:szCs w:val="26"/>
              </w:rPr>
            </w:pPr>
            <w:r w:rsidRPr="00E326FB">
              <w:rPr>
                <w:color w:val="000000"/>
                <w:szCs w:val="26"/>
              </w:rPr>
              <w:t>Kinh nghiệm trong các dự án tương tự</w:t>
            </w:r>
          </w:p>
        </w:tc>
      </w:tr>
      <w:tr w:rsidR="00176C4D" w:rsidRPr="00E326FB" w14:paraId="781CBC2A"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9C32B9" w14:textId="77777777" w:rsidR="00176C4D" w:rsidRPr="00E326FB" w:rsidRDefault="00176C4D" w:rsidP="00C76FB5">
            <w:pPr>
              <w:spacing w:line="360" w:lineRule="auto"/>
              <w:jc w:val="both"/>
              <w:rPr>
                <w:color w:val="000000"/>
                <w:szCs w:val="26"/>
              </w:rPr>
            </w:pPr>
            <w:r w:rsidRPr="00E326FB">
              <w:rPr>
                <w:color w:val="000000"/>
                <w:szCs w:val="26"/>
              </w:rPr>
              <w:t>32</w:t>
            </w:r>
          </w:p>
        </w:tc>
        <w:tc>
          <w:tcPr>
            <w:tcW w:w="8218" w:type="dxa"/>
            <w:tcBorders>
              <w:top w:val="nil"/>
              <w:left w:val="nil"/>
              <w:bottom w:val="single" w:sz="4" w:space="0" w:color="auto"/>
              <w:right w:val="single" w:sz="4" w:space="0" w:color="auto"/>
            </w:tcBorders>
            <w:shd w:val="clear" w:color="auto" w:fill="auto"/>
            <w:noWrap/>
            <w:vAlign w:val="center"/>
            <w:hideMark/>
          </w:tcPr>
          <w:p w14:paraId="6E52C356" w14:textId="77777777" w:rsidR="00176C4D" w:rsidRPr="00E326FB" w:rsidRDefault="00176C4D" w:rsidP="00C76FB5">
            <w:pPr>
              <w:spacing w:line="360" w:lineRule="auto"/>
              <w:jc w:val="both"/>
              <w:rPr>
                <w:color w:val="000000"/>
                <w:szCs w:val="26"/>
              </w:rPr>
            </w:pPr>
            <w:r w:rsidRPr="00E326FB">
              <w:rPr>
                <w:color w:val="000000"/>
                <w:szCs w:val="26"/>
              </w:rPr>
              <w:t>Lợi nhuận trước đây trong các dự án tương tự</w:t>
            </w:r>
          </w:p>
        </w:tc>
      </w:tr>
      <w:tr w:rsidR="00176C4D" w:rsidRPr="00E326FB" w14:paraId="4CC6D825"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6B9644" w14:textId="77777777" w:rsidR="00176C4D" w:rsidRPr="00E326FB" w:rsidRDefault="00176C4D" w:rsidP="00C76FB5">
            <w:pPr>
              <w:spacing w:line="360" w:lineRule="auto"/>
              <w:jc w:val="both"/>
              <w:rPr>
                <w:color w:val="000000"/>
                <w:szCs w:val="26"/>
              </w:rPr>
            </w:pPr>
            <w:r w:rsidRPr="00E326FB">
              <w:rPr>
                <w:color w:val="000000"/>
                <w:szCs w:val="26"/>
              </w:rPr>
              <w:t>33</w:t>
            </w:r>
          </w:p>
        </w:tc>
        <w:tc>
          <w:tcPr>
            <w:tcW w:w="8218" w:type="dxa"/>
            <w:tcBorders>
              <w:top w:val="nil"/>
              <w:left w:val="nil"/>
              <w:bottom w:val="single" w:sz="4" w:space="0" w:color="auto"/>
              <w:right w:val="single" w:sz="4" w:space="0" w:color="auto"/>
            </w:tcBorders>
            <w:shd w:val="clear" w:color="auto" w:fill="auto"/>
            <w:noWrap/>
            <w:vAlign w:val="center"/>
            <w:hideMark/>
          </w:tcPr>
          <w:p w14:paraId="17705DB0" w14:textId="77777777" w:rsidR="00176C4D" w:rsidRPr="00E326FB" w:rsidRDefault="00176C4D" w:rsidP="00C76FB5">
            <w:pPr>
              <w:spacing w:line="360" w:lineRule="auto"/>
              <w:jc w:val="both"/>
              <w:rPr>
                <w:color w:val="000000"/>
                <w:szCs w:val="26"/>
              </w:rPr>
            </w:pPr>
            <w:r w:rsidRPr="00E326FB">
              <w:rPr>
                <w:color w:val="000000"/>
                <w:szCs w:val="26"/>
              </w:rPr>
              <w:t>Khối lượng công việc hiện tại</w:t>
            </w:r>
          </w:p>
        </w:tc>
      </w:tr>
      <w:tr w:rsidR="00176C4D" w:rsidRPr="00E326FB" w14:paraId="38DC6C44"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5ED30F" w14:textId="77777777" w:rsidR="00176C4D" w:rsidRPr="00E326FB" w:rsidRDefault="00176C4D" w:rsidP="00C76FB5">
            <w:pPr>
              <w:spacing w:line="360" w:lineRule="auto"/>
              <w:jc w:val="both"/>
              <w:rPr>
                <w:color w:val="000000"/>
                <w:szCs w:val="26"/>
              </w:rPr>
            </w:pPr>
            <w:r w:rsidRPr="00E326FB">
              <w:rPr>
                <w:color w:val="000000"/>
                <w:szCs w:val="26"/>
              </w:rPr>
              <w:t>34</w:t>
            </w:r>
          </w:p>
        </w:tc>
        <w:tc>
          <w:tcPr>
            <w:tcW w:w="8218" w:type="dxa"/>
            <w:tcBorders>
              <w:top w:val="nil"/>
              <w:left w:val="nil"/>
              <w:bottom w:val="single" w:sz="4" w:space="0" w:color="auto"/>
              <w:right w:val="single" w:sz="4" w:space="0" w:color="auto"/>
            </w:tcBorders>
            <w:shd w:val="clear" w:color="auto" w:fill="auto"/>
            <w:noWrap/>
            <w:vAlign w:val="center"/>
            <w:hideMark/>
          </w:tcPr>
          <w:p w14:paraId="67D38684" w14:textId="77777777" w:rsidR="00176C4D" w:rsidRPr="00E326FB" w:rsidRDefault="00176C4D" w:rsidP="00C76FB5">
            <w:pPr>
              <w:spacing w:line="360" w:lineRule="auto"/>
              <w:jc w:val="both"/>
              <w:rPr>
                <w:color w:val="000000"/>
                <w:szCs w:val="26"/>
              </w:rPr>
            </w:pPr>
            <w:r w:rsidRPr="00E326FB">
              <w:rPr>
                <w:color w:val="000000"/>
                <w:szCs w:val="26"/>
              </w:rPr>
              <w:t>Chi phí chung</w:t>
            </w:r>
          </w:p>
        </w:tc>
      </w:tr>
      <w:tr w:rsidR="00176C4D" w:rsidRPr="00E326FB" w14:paraId="3E696FB1"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323F45" w14:textId="77777777" w:rsidR="00176C4D" w:rsidRPr="00E326FB" w:rsidRDefault="00176C4D" w:rsidP="00C76FB5">
            <w:pPr>
              <w:spacing w:line="360" w:lineRule="auto"/>
              <w:jc w:val="both"/>
              <w:rPr>
                <w:color w:val="000000"/>
                <w:szCs w:val="26"/>
              </w:rPr>
            </w:pPr>
            <w:r w:rsidRPr="00E326FB">
              <w:rPr>
                <w:color w:val="000000"/>
                <w:szCs w:val="26"/>
              </w:rPr>
              <w:t>35</w:t>
            </w:r>
          </w:p>
        </w:tc>
        <w:tc>
          <w:tcPr>
            <w:tcW w:w="8218" w:type="dxa"/>
            <w:tcBorders>
              <w:top w:val="nil"/>
              <w:left w:val="nil"/>
              <w:bottom w:val="single" w:sz="4" w:space="0" w:color="auto"/>
              <w:right w:val="single" w:sz="4" w:space="0" w:color="auto"/>
            </w:tcBorders>
            <w:shd w:val="clear" w:color="auto" w:fill="auto"/>
            <w:noWrap/>
            <w:vAlign w:val="center"/>
            <w:hideMark/>
          </w:tcPr>
          <w:p w14:paraId="51B240B6" w14:textId="77777777" w:rsidR="00176C4D" w:rsidRPr="00E326FB" w:rsidRDefault="00176C4D" w:rsidP="00C76FB5">
            <w:pPr>
              <w:spacing w:line="360" w:lineRule="auto"/>
              <w:jc w:val="both"/>
              <w:rPr>
                <w:color w:val="000000"/>
                <w:szCs w:val="26"/>
              </w:rPr>
            </w:pPr>
            <w:r w:rsidRPr="00E326FB">
              <w:rPr>
                <w:color w:val="000000"/>
                <w:szCs w:val="26"/>
              </w:rPr>
              <w:t>Tỷ lệ hoàn vốn dự kiến</w:t>
            </w:r>
          </w:p>
        </w:tc>
      </w:tr>
      <w:tr w:rsidR="00176C4D" w:rsidRPr="00E326FB" w14:paraId="28BC4E0B"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EEB084" w14:textId="77777777" w:rsidR="00176C4D" w:rsidRPr="00E326FB" w:rsidRDefault="00176C4D" w:rsidP="00C76FB5">
            <w:pPr>
              <w:spacing w:line="360" w:lineRule="auto"/>
              <w:jc w:val="both"/>
              <w:rPr>
                <w:color w:val="000000"/>
                <w:szCs w:val="26"/>
              </w:rPr>
            </w:pPr>
            <w:r w:rsidRPr="00E326FB">
              <w:rPr>
                <w:color w:val="000000"/>
                <w:szCs w:val="26"/>
              </w:rPr>
              <w:t>36</w:t>
            </w:r>
          </w:p>
        </w:tc>
        <w:tc>
          <w:tcPr>
            <w:tcW w:w="8218" w:type="dxa"/>
            <w:tcBorders>
              <w:top w:val="nil"/>
              <w:left w:val="nil"/>
              <w:bottom w:val="single" w:sz="4" w:space="0" w:color="auto"/>
              <w:right w:val="single" w:sz="4" w:space="0" w:color="auto"/>
            </w:tcBorders>
            <w:shd w:val="clear" w:color="auto" w:fill="auto"/>
            <w:noWrap/>
            <w:vAlign w:val="center"/>
            <w:hideMark/>
          </w:tcPr>
          <w:p w14:paraId="78F6A246" w14:textId="77777777" w:rsidR="00176C4D" w:rsidRPr="00E326FB" w:rsidRDefault="00176C4D" w:rsidP="00C76FB5">
            <w:pPr>
              <w:spacing w:line="360" w:lineRule="auto"/>
              <w:jc w:val="both"/>
              <w:rPr>
                <w:color w:val="000000"/>
                <w:szCs w:val="26"/>
              </w:rPr>
            </w:pPr>
            <w:r w:rsidRPr="00E326FB">
              <w:rPr>
                <w:color w:val="000000"/>
                <w:szCs w:val="26"/>
              </w:rPr>
              <w:t>Quảng bá công ty uy tín</w:t>
            </w:r>
          </w:p>
        </w:tc>
      </w:tr>
      <w:tr w:rsidR="00176C4D" w:rsidRPr="00E326FB" w14:paraId="60F5D1B3"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0AC427" w14:textId="77777777" w:rsidR="00176C4D" w:rsidRPr="00E326FB" w:rsidRDefault="00176C4D" w:rsidP="00C76FB5">
            <w:pPr>
              <w:spacing w:line="360" w:lineRule="auto"/>
              <w:jc w:val="both"/>
              <w:rPr>
                <w:color w:val="000000"/>
                <w:szCs w:val="26"/>
              </w:rPr>
            </w:pPr>
            <w:r w:rsidRPr="00E326FB">
              <w:rPr>
                <w:color w:val="000000"/>
                <w:szCs w:val="26"/>
              </w:rPr>
              <w:t>37</w:t>
            </w:r>
          </w:p>
        </w:tc>
        <w:tc>
          <w:tcPr>
            <w:tcW w:w="8218" w:type="dxa"/>
            <w:tcBorders>
              <w:top w:val="nil"/>
              <w:left w:val="nil"/>
              <w:bottom w:val="single" w:sz="4" w:space="0" w:color="auto"/>
              <w:right w:val="single" w:sz="4" w:space="0" w:color="auto"/>
            </w:tcBorders>
            <w:shd w:val="clear" w:color="auto" w:fill="auto"/>
            <w:noWrap/>
            <w:vAlign w:val="center"/>
            <w:hideMark/>
          </w:tcPr>
          <w:p w14:paraId="4713E2EF" w14:textId="77777777" w:rsidR="00176C4D" w:rsidRPr="00E326FB" w:rsidRDefault="00176C4D" w:rsidP="00C76FB5">
            <w:pPr>
              <w:spacing w:line="360" w:lineRule="auto"/>
              <w:jc w:val="both"/>
              <w:rPr>
                <w:color w:val="000000"/>
                <w:szCs w:val="26"/>
              </w:rPr>
            </w:pPr>
            <w:r w:rsidRPr="00E326FB">
              <w:rPr>
                <w:color w:val="000000"/>
                <w:szCs w:val="26"/>
              </w:rPr>
              <w:t>Khả năng cung cấp nhân viên có trình độ</w:t>
            </w:r>
          </w:p>
        </w:tc>
      </w:tr>
      <w:tr w:rsidR="00176C4D" w:rsidRPr="00E326FB" w14:paraId="0A9B6635"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17AA8ED" w14:textId="77777777" w:rsidR="00176C4D" w:rsidRPr="00E326FB" w:rsidRDefault="00176C4D" w:rsidP="00C76FB5">
            <w:pPr>
              <w:spacing w:line="360" w:lineRule="auto"/>
              <w:jc w:val="both"/>
              <w:rPr>
                <w:color w:val="000000"/>
                <w:szCs w:val="26"/>
              </w:rPr>
            </w:pPr>
            <w:r w:rsidRPr="00E326FB">
              <w:rPr>
                <w:color w:val="000000"/>
                <w:szCs w:val="26"/>
              </w:rPr>
              <w:t>38</w:t>
            </w:r>
          </w:p>
        </w:tc>
        <w:tc>
          <w:tcPr>
            <w:tcW w:w="8218" w:type="dxa"/>
            <w:tcBorders>
              <w:top w:val="nil"/>
              <w:left w:val="nil"/>
              <w:bottom w:val="single" w:sz="4" w:space="0" w:color="auto"/>
              <w:right w:val="single" w:sz="4" w:space="0" w:color="auto"/>
            </w:tcBorders>
            <w:shd w:val="clear" w:color="auto" w:fill="auto"/>
            <w:noWrap/>
            <w:vAlign w:val="center"/>
            <w:hideMark/>
          </w:tcPr>
          <w:p w14:paraId="69AF7153" w14:textId="77777777" w:rsidR="00176C4D" w:rsidRPr="00E326FB" w:rsidRDefault="00176C4D" w:rsidP="00C76FB5">
            <w:pPr>
              <w:spacing w:line="360" w:lineRule="auto"/>
              <w:jc w:val="both"/>
              <w:rPr>
                <w:color w:val="000000"/>
                <w:szCs w:val="26"/>
              </w:rPr>
            </w:pPr>
            <w:r w:rsidRPr="00E326FB">
              <w:rPr>
                <w:color w:val="000000"/>
                <w:szCs w:val="26"/>
              </w:rPr>
              <w:t>Khả năng cung cấp lao động có trình độ</w:t>
            </w:r>
          </w:p>
        </w:tc>
      </w:tr>
      <w:tr w:rsidR="00176C4D" w:rsidRPr="00E326FB" w14:paraId="2009F7BA"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ACA5B2" w14:textId="77777777" w:rsidR="00176C4D" w:rsidRPr="00E326FB" w:rsidRDefault="00176C4D" w:rsidP="00C76FB5">
            <w:pPr>
              <w:spacing w:line="360" w:lineRule="auto"/>
              <w:jc w:val="both"/>
              <w:rPr>
                <w:color w:val="000000"/>
                <w:szCs w:val="26"/>
              </w:rPr>
            </w:pPr>
            <w:r w:rsidRPr="00E326FB">
              <w:rPr>
                <w:color w:val="000000"/>
                <w:szCs w:val="26"/>
              </w:rPr>
              <w:t>V</w:t>
            </w:r>
          </w:p>
        </w:tc>
        <w:tc>
          <w:tcPr>
            <w:tcW w:w="8218" w:type="dxa"/>
            <w:tcBorders>
              <w:top w:val="nil"/>
              <w:left w:val="nil"/>
              <w:bottom w:val="single" w:sz="4" w:space="0" w:color="auto"/>
              <w:right w:val="single" w:sz="4" w:space="0" w:color="auto"/>
            </w:tcBorders>
            <w:shd w:val="clear" w:color="auto" w:fill="auto"/>
            <w:noWrap/>
            <w:vAlign w:val="center"/>
            <w:hideMark/>
          </w:tcPr>
          <w:p w14:paraId="285D581C" w14:textId="77777777" w:rsidR="00176C4D" w:rsidRPr="00E326FB" w:rsidRDefault="00176C4D" w:rsidP="00C76FB5">
            <w:pPr>
              <w:spacing w:line="360" w:lineRule="auto"/>
              <w:jc w:val="both"/>
              <w:rPr>
                <w:color w:val="000000"/>
                <w:szCs w:val="26"/>
              </w:rPr>
            </w:pPr>
            <w:r w:rsidRPr="00E326FB">
              <w:rPr>
                <w:color w:val="000000"/>
                <w:szCs w:val="26"/>
              </w:rPr>
              <w:t>Môi trường kinh tế</w:t>
            </w:r>
          </w:p>
        </w:tc>
      </w:tr>
      <w:tr w:rsidR="00176C4D" w:rsidRPr="00E326FB" w14:paraId="1F174668"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714DF9" w14:textId="77777777" w:rsidR="00176C4D" w:rsidRPr="00E326FB" w:rsidRDefault="00176C4D" w:rsidP="00C76FB5">
            <w:pPr>
              <w:spacing w:line="360" w:lineRule="auto"/>
              <w:jc w:val="both"/>
              <w:rPr>
                <w:color w:val="000000"/>
                <w:szCs w:val="26"/>
              </w:rPr>
            </w:pPr>
            <w:r w:rsidRPr="00E326FB">
              <w:rPr>
                <w:color w:val="000000"/>
                <w:szCs w:val="26"/>
              </w:rPr>
              <w:t>39</w:t>
            </w:r>
          </w:p>
        </w:tc>
        <w:tc>
          <w:tcPr>
            <w:tcW w:w="8218" w:type="dxa"/>
            <w:tcBorders>
              <w:top w:val="nil"/>
              <w:left w:val="nil"/>
              <w:bottom w:val="single" w:sz="4" w:space="0" w:color="auto"/>
              <w:right w:val="single" w:sz="4" w:space="0" w:color="auto"/>
            </w:tcBorders>
            <w:shd w:val="clear" w:color="auto" w:fill="auto"/>
            <w:noWrap/>
            <w:vAlign w:val="center"/>
            <w:hideMark/>
          </w:tcPr>
          <w:p w14:paraId="4AC91429" w14:textId="77777777" w:rsidR="00176C4D" w:rsidRPr="00E326FB" w:rsidRDefault="00176C4D" w:rsidP="00C76FB5">
            <w:pPr>
              <w:spacing w:line="360" w:lineRule="auto"/>
              <w:jc w:val="both"/>
              <w:rPr>
                <w:color w:val="000000"/>
                <w:szCs w:val="26"/>
              </w:rPr>
            </w:pPr>
            <w:r w:rsidRPr="00E326FB">
              <w:rPr>
                <w:color w:val="000000"/>
                <w:szCs w:val="26"/>
              </w:rPr>
              <w:t>Nợ thuế</w:t>
            </w:r>
          </w:p>
        </w:tc>
      </w:tr>
      <w:tr w:rsidR="00176C4D" w:rsidRPr="00E326FB" w14:paraId="1053C336"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F4D1A1" w14:textId="77777777" w:rsidR="00176C4D" w:rsidRPr="00E326FB" w:rsidRDefault="00176C4D" w:rsidP="00C76FB5">
            <w:pPr>
              <w:spacing w:line="360" w:lineRule="auto"/>
              <w:jc w:val="both"/>
              <w:rPr>
                <w:color w:val="000000"/>
                <w:szCs w:val="26"/>
              </w:rPr>
            </w:pPr>
            <w:r w:rsidRPr="00E326FB">
              <w:rPr>
                <w:color w:val="000000"/>
                <w:szCs w:val="26"/>
              </w:rPr>
              <w:t>40</w:t>
            </w:r>
          </w:p>
        </w:tc>
        <w:tc>
          <w:tcPr>
            <w:tcW w:w="8218" w:type="dxa"/>
            <w:tcBorders>
              <w:top w:val="nil"/>
              <w:left w:val="nil"/>
              <w:bottom w:val="single" w:sz="4" w:space="0" w:color="auto"/>
              <w:right w:val="single" w:sz="4" w:space="0" w:color="auto"/>
            </w:tcBorders>
            <w:shd w:val="clear" w:color="auto" w:fill="auto"/>
            <w:noWrap/>
            <w:vAlign w:val="center"/>
            <w:hideMark/>
          </w:tcPr>
          <w:p w14:paraId="7D1B031F" w14:textId="77777777" w:rsidR="00176C4D" w:rsidRPr="00E326FB" w:rsidRDefault="00176C4D" w:rsidP="00C76FB5">
            <w:pPr>
              <w:spacing w:line="360" w:lineRule="auto"/>
              <w:jc w:val="both"/>
              <w:rPr>
                <w:color w:val="000000"/>
                <w:szCs w:val="26"/>
              </w:rPr>
            </w:pPr>
            <w:r w:rsidRPr="00E326FB">
              <w:rPr>
                <w:color w:val="000000"/>
                <w:szCs w:val="26"/>
              </w:rPr>
              <w:t>Biến động giá tài nguyên</w:t>
            </w:r>
          </w:p>
        </w:tc>
      </w:tr>
      <w:tr w:rsidR="00176C4D" w:rsidRPr="00E326FB" w14:paraId="143C7E11"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874A756" w14:textId="77777777" w:rsidR="00176C4D" w:rsidRPr="00E326FB" w:rsidRDefault="00176C4D" w:rsidP="00C76FB5">
            <w:pPr>
              <w:spacing w:line="360" w:lineRule="auto"/>
              <w:jc w:val="both"/>
              <w:rPr>
                <w:color w:val="000000"/>
                <w:szCs w:val="26"/>
              </w:rPr>
            </w:pPr>
            <w:r w:rsidRPr="00E326FB">
              <w:rPr>
                <w:color w:val="000000"/>
                <w:szCs w:val="26"/>
              </w:rPr>
              <w:t>41</w:t>
            </w:r>
          </w:p>
        </w:tc>
        <w:tc>
          <w:tcPr>
            <w:tcW w:w="8218" w:type="dxa"/>
            <w:tcBorders>
              <w:top w:val="nil"/>
              <w:left w:val="nil"/>
              <w:bottom w:val="single" w:sz="4" w:space="0" w:color="auto"/>
              <w:right w:val="single" w:sz="4" w:space="0" w:color="auto"/>
            </w:tcBorders>
            <w:shd w:val="clear" w:color="auto" w:fill="auto"/>
            <w:noWrap/>
            <w:vAlign w:val="center"/>
            <w:hideMark/>
          </w:tcPr>
          <w:p w14:paraId="2E447B57" w14:textId="77777777" w:rsidR="00176C4D" w:rsidRPr="00E326FB" w:rsidRDefault="00176C4D" w:rsidP="00C76FB5">
            <w:pPr>
              <w:spacing w:line="360" w:lineRule="auto"/>
              <w:jc w:val="both"/>
              <w:rPr>
                <w:color w:val="000000"/>
                <w:szCs w:val="26"/>
              </w:rPr>
            </w:pPr>
            <w:r w:rsidRPr="00E326FB">
              <w:rPr>
                <w:color w:val="000000"/>
                <w:szCs w:val="26"/>
              </w:rPr>
              <w:t>Sự không chắc chắn trong ước tính chi phí do lạm phát</w:t>
            </w:r>
          </w:p>
        </w:tc>
      </w:tr>
      <w:tr w:rsidR="00176C4D" w:rsidRPr="00E326FB" w14:paraId="18A5F0C0"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FBD1443" w14:textId="77777777" w:rsidR="00176C4D" w:rsidRPr="00E326FB" w:rsidRDefault="00176C4D" w:rsidP="00C76FB5">
            <w:pPr>
              <w:spacing w:line="360" w:lineRule="auto"/>
              <w:jc w:val="both"/>
              <w:rPr>
                <w:color w:val="000000"/>
                <w:szCs w:val="26"/>
              </w:rPr>
            </w:pPr>
            <w:r w:rsidRPr="00E326FB">
              <w:rPr>
                <w:color w:val="000000"/>
                <w:szCs w:val="26"/>
              </w:rPr>
              <w:t>42</w:t>
            </w:r>
          </w:p>
        </w:tc>
        <w:tc>
          <w:tcPr>
            <w:tcW w:w="8218" w:type="dxa"/>
            <w:tcBorders>
              <w:top w:val="nil"/>
              <w:left w:val="nil"/>
              <w:bottom w:val="single" w:sz="4" w:space="0" w:color="auto"/>
              <w:right w:val="single" w:sz="4" w:space="0" w:color="auto"/>
            </w:tcBorders>
            <w:shd w:val="clear" w:color="auto" w:fill="auto"/>
            <w:noWrap/>
            <w:vAlign w:val="center"/>
            <w:hideMark/>
          </w:tcPr>
          <w:p w14:paraId="43BF301F" w14:textId="77777777" w:rsidR="00176C4D" w:rsidRPr="00E326FB" w:rsidRDefault="00176C4D" w:rsidP="00C76FB5">
            <w:pPr>
              <w:spacing w:line="360" w:lineRule="auto"/>
              <w:jc w:val="both"/>
              <w:rPr>
                <w:color w:val="000000"/>
                <w:szCs w:val="26"/>
              </w:rPr>
            </w:pPr>
            <w:r w:rsidRPr="00E326FB">
              <w:rPr>
                <w:color w:val="000000"/>
                <w:szCs w:val="26"/>
              </w:rPr>
              <w:t>Yêu cầu của chính phủ</w:t>
            </w:r>
          </w:p>
        </w:tc>
      </w:tr>
      <w:tr w:rsidR="00176C4D" w:rsidRPr="00E326FB" w14:paraId="07341B93" w14:textId="77777777" w:rsidTr="00C76FB5">
        <w:trPr>
          <w:trHeight w:val="33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11C746" w14:textId="77777777" w:rsidR="00176C4D" w:rsidRPr="00E326FB" w:rsidRDefault="00176C4D" w:rsidP="00C76FB5">
            <w:pPr>
              <w:spacing w:line="360" w:lineRule="auto"/>
              <w:jc w:val="both"/>
              <w:rPr>
                <w:color w:val="000000"/>
                <w:szCs w:val="26"/>
              </w:rPr>
            </w:pPr>
            <w:r w:rsidRPr="00E326FB">
              <w:rPr>
                <w:color w:val="000000"/>
                <w:szCs w:val="26"/>
              </w:rPr>
              <w:t>43</w:t>
            </w:r>
          </w:p>
        </w:tc>
        <w:tc>
          <w:tcPr>
            <w:tcW w:w="8218" w:type="dxa"/>
            <w:tcBorders>
              <w:top w:val="nil"/>
              <w:left w:val="nil"/>
              <w:bottom w:val="single" w:sz="4" w:space="0" w:color="auto"/>
              <w:right w:val="single" w:sz="4" w:space="0" w:color="auto"/>
            </w:tcBorders>
            <w:shd w:val="clear" w:color="auto" w:fill="auto"/>
            <w:noWrap/>
            <w:vAlign w:val="center"/>
            <w:hideMark/>
          </w:tcPr>
          <w:p w14:paraId="121693E3" w14:textId="77777777" w:rsidR="00176C4D" w:rsidRPr="00E326FB" w:rsidRDefault="00176C4D" w:rsidP="00C76FB5">
            <w:pPr>
              <w:spacing w:line="360" w:lineRule="auto"/>
              <w:jc w:val="both"/>
              <w:rPr>
                <w:color w:val="000000"/>
                <w:szCs w:val="26"/>
              </w:rPr>
            </w:pPr>
            <w:r w:rsidRPr="00E326FB">
              <w:rPr>
                <w:color w:val="000000"/>
                <w:szCs w:val="26"/>
              </w:rPr>
              <w:t>Mức độ khó khăn trong việc vay vốn ngân hàng</w:t>
            </w:r>
          </w:p>
        </w:tc>
      </w:tr>
    </w:tbl>
    <w:p w14:paraId="6A97052E" w14:textId="4538666D" w:rsidR="005356EA" w:rsidRDefault="00EF79C2" w:rsidP="00016462">
      <w:pPr>
        <w:pStyle w:val="Content"/>
      </w:pPr>
      <w:r>
        <w:t xml:space="preserve">5. </w:t>
      </w:r>
      <w:r w:rsidR="00176C4D" w:rsidRPr="00016462">
        <w:t>Nghiên cứu của tác giả Agnieszka Lesniak (2015), “Đánh giá độ tin cậy của nghiên cứu về quyết định đấu thầu của nhà thầu” tại Ba Lan. Trong nghiên cứu, tác giả đã thiết lập các tiêu chí chính xác định quyết định đấu thầu, sau đó tiến hành khảo sát số liệu và nhận được trả lời của 61 người thực hiện công tác đấu thầu tại các doanh nghiệp ở Ba Lan. Qua khảo sát, tác giả đã tiến hành đánh giá điểm trung bình, kiểm định Balet và KMO để đánh giá, xếp hạng mức độ ảnh hưởng của các yếu tố. Kết quả nghiên cứu xếp hạng mức độ ảnh hưởng theo giá trị trung bình đã đưa ra 15 nhân tố ảnh hưởng chính được thể hiện ở bảng sau:</w:t>
      </w:r>
    </w:p>
    <w:p w14:paraId="1FBE4D19" w14:textId="77777777" w:rsidR="005356EA" w:rsidRDefault="005356EA">
      <w:pPr>
        <w:spacing w:after="160" w:line="278" w:lineRule="auto"/>
        <w:rPr>
          <w:color w:val="000000" w:themeColor="text1"/>
        </w:rPr>
      </w:pPr>
      <w:r>
        <w:br w:type="page"/>
      </w:r>
    </w:p>
    <w:p w14:paraId="53FA5269" w14:textId="77777777" w:rsidR="00176C4D" w:rsidRDefault="00176C4D" w:rsidP="00016462">
      <w:pPr>
        <w:pStyle w:val="Content"/>
      </w:pPr>
    </w:p>
    <w:p w14:paraId="4E29D354" w14:textId="1A325F3E" w:rsidR="00176C4D" w:rsidRPr="00646038" w:rsidRDefault="005356EA" w:rsidP="005356EA">
      <w:pPr>
        <w:pStyle w:val="Caption"/>
      </w:pPr>
      <w:bookmarkStart w:id="44" w:name="_Toc196257175"/>
      <w:r>
        <w:t xml:space="preserve">Bảng 2. </w:t>
      </w:r>
      <w:fldSimple w:instr=" SEQ Bảng_2. \* ARABIC ">
        <w:r w:rsidR="00AB38DD">
          <w:rPr>
            <w:noProof/>
          </w:rPr>
          <w:t>5</w:t>
        </w:r>
      </w:fldSimple>
      <w:r>
        <w:t xml:space="preserve">: </w:t>
      </w:r>
      <w:r w:rsidRPr="001E2D3E">
        <w:t>Kết quả trung bình các yếu tố ảnh hưởng đến quyết định đấu thầu tại Ba Lan</w:t>
      </w:r>
      <w:bookmarkEnd w:id="44"/>
    </w:p>
    <w:tbl>
      <w:tblPr>
        <w:tblW w:w="8647" w:type="dxa"/>
        <w:tblLook w:val="04A0" w:firstRow="1" w:lastRow="0" w:firstColumn="1" w:lastColumn="0" w:noHBand="0" w:noVBand="1"/>
      </w:tblPr>
      <w:tblGrid>
        <w:gridCol w:w="709"/>
        <w:gridCol w:w="6095"/>
        <w:gridCol w:w="1843"/>
      </w:tblGrid>
      <w:tr w:rsidR="00176C4D" w:rsidRPr="006A7FE3" w14:paraId="096896F6" w14:textId="77777777" w:rsidTr="00CA7794">
        <w:trPr>
          <w:trHeight w:val="334"/>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16D5" w14:textId="77777777" w:rsidR="00176C4D" w:rsidRPr="006A7FE3" w:rsidRDefault="00176C4D" w:rsidP="00CA7794">
            <w:pPr>
              <w:spacing w:line="360" w:lineRule="auto"/>
              <w:jc w:val="center"/>
              <w:rPr>
                <w:b/>
                <w:bCs/>
                <w:color w:val="000000"/>
                <w:szCs w:val="26"/>
              </w:rPr>
            </w:pPr>
            <w:r w:rsidRPr="006A7FE3">
              <w:rPr>
                <w:b/>
                <w:bCs/>
                <w:color w:val="000000"/>
                <w:szCs w:val="26"/>
              </w:rPr>
              <w:t>STT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681B0A2" w14:textId="77777777" w:rsidR="00176C4D" w:rsidRPr="006A7FE3" w:rsidRDefault="00176C4D" w:rsidP="00CA7794">
            <w:pPr>
              <w:spacing w:line="360" w:lineRule="auto"/>
              <w:jc w:val="center"/>
              <w:rPr>
                <w:b/>
                <w:bCs/>
                <w:color w:val="000000"/>
                <w:szCs w:val="26"/>
              </w:rPr>
            </w:pPr>
            <w:r w:rsidRPr="006A7FE3">
              <w:rPr>
                <w:b/>
                <w:bCs/>
                <w:color w:val="000000"/>
                <w:szCs w:val="26"/>
              </w:rPr>
              <w:t>Yếu tố</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622D17" w14:textId="77777777" w:rsidR="00176C4D" w:rsidRPr="006A7FE3" w:rsidRDefault="00176C4D" w:rsidP="00CA7794">
            <w:pPr>
              <w:spacing w:line="360" w:lineRule="auto"/>
              <w:jc w:val="center"/>
              <w:rPr>
                <w:b/>
                <w:bCs/>
                <w:color w:val="000000"/>
                <w:szCs w:val="26"/>
              </w:rPr>
            </w:pPr>
            <w:r w:rsidRPr="006A7FE3">
              <w:rPr>
                <w:b/>
                <w:bCs/>
                <w:color w:val="000000"/>
                <w:szCs w:val="26"/>
              </w:rPr>
              <w:t>Giá trị trung bình</w:t>
            </w:r>
          </w:p>
        </w:tc>
      </w:tr>
      <w:tr w:rsidR="00176C4D" w:rsidRPr="006A7FE3" w14:paraId="6D1A7268"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741969" w14:textId="77777777" w:rsidR="00176C4D" w:rsidRPr="006A7FE3" w:rsidRDefault="00176C4D" w:rsidP="00CA7794">
            <w:pPr>
              <w:spacing w:line="360" w:lineRule="auto"/>
              <w:jc w:val="center"/>
              <w:rPr>
                <w:color w:val="000000"/>
                <w:szCs w:val="26"/>
              </w:rPr>
            </w:pPr>
            <w:r w:rsidRPr="006A7FE3">
              <w:rPr>
                <w:color w:val="000000"/>
                <w:szCs w:val="26"/>
              </w:rPr>
              <w:t>1</w:t>
            </w:r>
          </w:p>
        </w:tc>
        <w:tc>
          <w:tcPr>
            <w:tcW w:w="6095" w:type="dxa"/>
            <w:tcBorders>
              <w:top w:val="nil"/>
              <w:left w:val="nil"/>
              <w:bottom w:val="single" w:sz="4" w:space="0" w:color="auto"/>
              <w:right w:val="single" w:sz="4" w:space="0" w:color="auto"/>
            </w:tcBorders>
            <w:shd w:val="clear" w:color="auto" w:fill="auto"/>
            <w:vAlign w:val="center"/>
            <w:hideMark/>
          </w:tcPr>
          <w:p w14:paraId="5CFF93E7" w14:textId="77777777" w:rsidR="00176C4D" w:rsidRPr="006A7FE3" w:rsidRDefault="00176C4D" w:rsidP="00C76FB5">
            <w:pPr>
              <w:spacing w:line="360" w:lineRule="auto"/>
              <w:jc w:val="both"/>
              <w:rPr>
                <w:color w:val="000000"/>
                <w:szCs w:val="26"/>
              </w:rPr>
            </w:pPr>
            <w:r w:rsidRPr="006A7FE3">
              <w:rPr>
                <w:color w:val="000000"/>
                <w:szCs w:val="26"/>
              </w:rPr>
              <w:t xml:space="preserve">K1 - Loại công trình </w:t>
            </w:r>
          </w:p>
        </w:tc>
        <w:tc>
          <w:tcPr>
            <w:tcW w:w="1843" w:type="dxa"/>
            <w:tcBorders>
              <w:top w:val="nil"/>
              <w:left w:val="nil"/>
              <w:bottom w:val="single" w:sz="4" w:space="0" w:color="auto"/>
              <w:right w:val="single" w:sz="4" w:space="0" w:color="auto"/>
            </w:tcBorders>
            <w:shd w:val="clear" w:color="auto" w:fill="auto"/>
            <w:vAlign w:val="center"/>
            <w:hideMark/>
          </w:tcPr>
          <w:p w14:paraId="53D9FF0D" w14:textId="77777777" w:rsidR="00176C4D" w:rsidRPr="006A7FE3" w:rsidRDefault="00176C4D" w:rsidP="00CA7794">
            <w:pPr>
              <w:spacing w:line="360" w:lineRule="auto"/>
              <w:jc w:val="center"/>
              <w:rPr>
                <w:color w:val="000000"/>
                <w:szCs w:val="26"/>
              </w:rPr>
            </w:pPr>
            <w:r w:rsidRPr="006A7FE3">
              <w:rPr>
                <w:color w:val="000000"/>
                <w:szCs w:val="26"/>
              </w:rPr>
              <w:t>6,02</w:t>
            </w:r>
          </w:p>
        </w:tc>
      </w:tr>
      <w:tr w:rsidR="00176C4D" w:rsidRPr="006A7FE3" w14:paraId="0BAC4B6F" w14:textId="77777777" w:rsidTr="00CA7794">
        <w:trPr>
          <w:trHeight w:val="9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A3F412" w14:textId="77777777" w:rsidR="00176C4D" w:rsidRPr="006A7FE3" w:rsidRDefault="00176C4D" w:rsidP="00CA7794">
            <w:pPr>
              <w:spacing w:line="360" w:lineRule="auto"/>
              <w:jc w:val="center"/>
              <w:rPr>
                <w:color w:val="000000"/>
                <w:szCs w:val="26"/>
              </w:rPr>
            </w:pPr>
            <w:r w:rsidRPr="006A7FE3">
              <w:rPr>
                <w:color w:val="000000"/>
                <w:szCs w:val="26"/>
              </w:rPr>
              <w:t>2</w:t>
            </w:r>
          </w:p>
        </w:tc>
        <w:tc>
          <w:tcPr>
            <w:tcW w:w="6095" w:type="dxa"/>
            <w:tcBorders>
              <w:top w:val="nil"/>
              <w:left w:val="nil"/>
              <w:bottom w:val="single" w:sz="4" w:space="0" w:color="auto"/>
              <w:right w:val="single" w:sz="4" w:space="0" w:color="auto"/>
            </w:tcBorders>
            <w:shd w:val="clear" w:color="auto" w:fill="auto"/>
            <w:vAlign w:val="center"/>
            <w:hideMark/>
          </w:tcPr>
          <w:p w14:paraId="6ED72CC7" w14:textId="77777777" w:rsidR="00176C4D" w:rsidRPr="006A7FE3" w:rsidRDefault="00176C4D" w:rsidP="00C76FB5">
            <w:pPr>
              <w:spacing w:line="360" w:lineRule="auto"/>
              <w:jc w:val="both"/>
              <w:rPr>
                <w:color w:val="000000"/>
                <w:szCs w:val="26"/>
              </w:rPr>
            </w:pPr>
            <w:r w:rsidRPr="006A7FE3">
              <w:rPr>
                <w:color w:val="000000"/>
                <w:szCs w:val="26"/>
              </w:rPr>
              <w:t xml:space="preserve">K2 - Kinh nghiệm trong quá khứ với các dự án tương tự </w:t>
            </w:r>
          </w:p>
        </w:tc>
        <w:tc>
          <w:tcPr>
            <w:tcW w:w="1843" w:type="dxa"/>
            <w:tcBorders>
              <w:top w:val="nil"/>
              <w:left w:val="nil"/>
              <w:bottom w:val="single" w:sz="4" w:space="0" w:color="auto"/>
              <w:right w:val="single" w:sz="4" w:space="0" w:color="auto"/>
            </w:tcBorders>
            <w:shd w:val="clear" w:color="auto" w:fill="auto"/>
            <w:vAlign w:val="center"/>
            <w:hideMark/>
          </w:tcPr>
          <w:p w14:paraId="4FDDD11E" w14:textId="77777777" w:rsidR="00176C4D" w:rsidRPr="006A7FE3" w:rsidRDefault="00176C4D" w:rsidP="00CA7794">
            <w:pPr>
              <w:spacing w:line="360" w:lineRule="auto"/>
              <w:jc w:val="center"/>
              <w:rPr>
                <w:color w:val="000000"/>
                <w:szCs w:val="26"/>
              </w:rPr>
            </w:pPr>
            <w:r w:rsidRPr="006A7FE3">
              <w:rPr>
                <w:color w:val="000000"/>
                <w:szCs w:val="26"/>
              </w:rPr>
              <w:t>5,84</w:t>
            </w:r>
          </w:p>
        </w:tc>
      </w:tr>
      <w:tr w:rsidR="00176C4D" w:rsidRPr="006A7FE3" w14:paraId="3DEB18EA"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D6AB80" w14:textId="77777777" w:rsidR="00176C4D" w:rsidRPr="006A7FE3" w:rsidRDefault="00176C4D" w:rsidP="00CA7794">
            <w:pPr>
              <w:spacing w:line="360" w:lineRule="auto"/>
              <w:jc w:val="center"/>
              <w:rPr>
                <w:color w:val="000000"/>
                <w:szCs w:val="26"/>
              </w:rPr>
            </w:pPr>
            <w:r w:rsidRPr="006A7FE3">
              <w:rPr>
                <w:color w:val="000000"/>
                <w:szCs w:val="26"/>
              </w:rPr>
              <w:t>3</w:t>
            </w:r>
          </w:p>
        </w:tc>
        <w:tc>
          <w:tcPr>
            <w:tcW w:w="6095" w:type="dxa"/>
            <w:tcBorders>
              <w:top w:val="nil"/>
              <w:left w:val="nil"/>
              <w:bottom w:val="single" w:sz="4" w:space="0" w:color="auto"/>
              <w:right w:val="single" w:sz="4" w:space="0" w:color="auto"/>
            </w:tcBorders>
            <w:shd w:val="clear" w:color="auto" w:fill="auto"/>
            <w:vAlign w:val="center"/>
            <w:hideMark/>
          </w:tcPr>
          <w:p w14:paraId="257E46F6" w14:textId="77777777" w:rsidR="00176C4D" w:rsidRPr="006A7FE3" w:rsidRDefault="00176C4D" w:rsidP="00C76FB5">
            <w:pPr>
              <w:spacing w:line="360" w:lineRule="auto"/>
              <w:jc w:val="both"/>
              <w:rPr>
                <w:color w:val="000000"/>
                <w:szCs w:val="26"/>
              </w:rPr>
            </w:pPr>
            <w:r w:rsidRPr="006A7FE3">
              <w:rPr>
                <w:color w:val="000000"/>
                <w:szCs w:val="26"/>
              </w:rPr>
              <w:t xml:space="preserve">K3 - Điều kiện hợp đồng </w:t>
            </w:r>
          </w:p>
        </w:tc>
        <w:tc>
          <w:tcPr>
            <w:tcW w:w="1843" w:type="dxa"/>
            <w:tcBorders>
              <w:top w:val="nil"/>
              <w:left w:val="nil"/>
              <w:bottom w:val="single" w:sz="4" w:space="0" w:color="auto"/>
              <w:right w:val="single" w:sz="4" w:space="0" w:color="auto"/>
            </w:tcBorders>
            <w:shd w:val="clear" w:color="auto" w:fill="auto"/>
            <w:vAlign w:val="center"/>
            <w:hideMark/>
          </w:tcPr>
          <w:p w14:paraId="78750FC6" w14:textId="77777777" w:rsidR="00176C4D" w:rsidRPr="006A7FE3" w:rsidRDefault="00176C4D" w:rsidP="00CA7794">
            <w:pPr>
              <w:spacing w:line="360" w:lineRule="auto"/>
              <w:jc w:val="center"/>
              <w:rPr>
                <w:color w:val="000000"/>
                <w:szCs w:val="26"/>
              </w:rPr>
            </w:pPr>
            <w:r w:rsidRPr="006A7FE3">
              <w:rPr>
                <w:color w:val="000000"/>
                <w:szCs w:val="26"/>
              </w:rPr>
              <w:t>4,18</w:t>
            </w:r>
          </w:p>
        </w:tc>
      </w:tr>
      <w:tr w:rsidR="00176C4D" w:rsidRPr="006A7FE3" w14:paraId="45EF5392"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2797C1" w14:textId="77777777" w:rsidR="00176C4D" w:rsidRPr="006A7FE3" w:rsidRDefault="00176C4D" w:rsidP="00CA7794">
            <w:pPr>
              <w:spacing w:line="360" w:lineRule="auto"/>
              <w:jc w:val="center"/>
              <w:rPr>
                <w:color w:val="000000"/>
                <w:szCs w:val="26"/>
              </w:rPr>
            </w:pPr>
            <w:r w:rsidRPr="006A7FE3">
              <w:rPr>
                <w:color w:val="000000"/>
                <w:szCs w:val="26"/>
              </w:rPr>
              <w:t>4</w:t>
            </w:r>
          </w:p>
        </w:tc>
        <w:tc>
          <w:tcPr>
            <w:tcW w:w="6095" w:type="dxa"/>
            <w:tcBorders>
              <w:top w:val="nil"/>
              <w:left w:val="nil"/>
              <w:bottom w:val="single" w:sz="4" w:space="0" w:color="auto"/>
              <w:right w:val="single" w:sz="4" w:space="0" w:color="auto"/>
            </w:tcBorders>
            <w:shd w:val="clear" w:color="auto" w:fill="auto"/>
            <w:vAlign w:val="center"/>
            <w:hideMark/>
          </w:tcPr>
          <w:p w14:paraId="2CF5C3A5" w14:textId="77777777" w:rsidR="00176C4D" w:rsidRPr="006A7FE3" w:rsidRDefault="00176C4D" w:rsidP="00C76FB5">
            <w:pPr>
              <w:spacing w:line="360" w:lineRule="auto"/>
              <w:jc w:val="both"/>
              <w:rPr>
                <w:color w:val="000000"/>
                <w:szCs w:val="26"/>
              </w:rPr>
            </w:pPr>
            <w:r w:rsidRPr="006A7FE3">
              <w:rPr>
                <w:color w:val="000000"/>
                <w:szCs w:val="26"/>
              </w:rPr>
              <w:t xml:space="preserve">K4 - Uy tín của chủ đầu tư </w:t>
            </w:r>
          </w:p>
        </w:tc>
        <w:tc>
          <w:tcPr>
            <w:tcW w:w="1843" w:type="dxa"/>
            <w:tcBorders>
              <w:top w:val="nil"/>
              <w:left w:val="nil"/>
              <w:bottom w:val="single" w:sz="4" w:space="0" w:color="auto"/>
              <w:right w:val="single" w:sz="4" w:space="0" w:color="auto"/>
            </w:tcBorders>
            <w:shd w:val="clear" w:color="auto" w:fill="auto"/>
            <w:vAlign w:val="center"/>
            <w:hideMark/>
          </w:tcPr>
          <w:p w14:paraId="6B5F6695" w14:textId="77777777" w:rsidR="00176C4D" w:rsidRPr="006A7FE3" w:rsidRDefault="00176C4D" w:rsidP="00CA7794">
            <w:pPr>
              <w:spacing w:line="360" w:lineRule="auto"/>
              <w:jc w:val="center"/>
              <w:rPr>
                <w:color w:val="000000"/>
                <w:szCs w:val="26"/>
              </w:rPr>
            </w:pPr>
            <w:r w:rsidRPr="006A7FE3">
              <w:rPr>
                <w:color w:val="000000"/>
                <w:szCs w:val="26"/>
              </w:rPr>
              <w:t>5,16</w:t>
            </w:r>
          </w:p>
        </w:tc>
      </w:tr>
      <w:tr w:rsidR="00176C4D" w:rsidRPr="006A7FE3" w14:paraId="6346ADCE"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65E22E" w14:textId="77777777" w:rsidR="00176C4D" w:rsidRPr="006A7FE3" w:rsidRDefault="00176C4D" w:rsidP="00CA7794">
            <w:pPr>
              <w:spacing w:line="360" w:lineRule="auto"/>
              <w:jc w:val="center"/>
              <w:rPr>
                <w:color w:val="000000"/>
                <w:szCs w:val="26"/>
              </w:rPr>
            </w:pPr>
            <w:r w:rsidRPr="006A7FE3">
              <w:rPr>
                <w:color w:val="000000"/>
                <w:szCs w:val="26"/>
              </w:rPr>
              <w:t>5</w:t>
            </w:r>
          </w:p>
        </w:tc>
        <w:tc>
          <w:tcPr>
            <w:tcW w:w="6095" w:type="dxa"/>
            <w:tcBorders>
              <w:top w:val="nil"/>
              <w:left w:val="nil"/>
              <w:bottom w:val="single" w:sz="4" w:space="0" w:color="auto"/>
              <w:right w:val="single" w:sz="4" w:space="0" w:color="auto"/>
            </w:tcBorders>
            <w:shd w:val="clear" w:color="auto" w:fill="auto"/>
            <w:vAlign w:val="center"/>
            <w:hideMark/>
          </w:tcPr>
          <w:p w14:paraId="24A2C5E5" w14:textId="77777777" w:rsidR="00176C4D" w:rsidRPr="006A7FE3" w:rsidRDefault="00176C4D" w:rsidP="00C76FB5">
            <w:pPr>
              <w:spacing w:line="360" w:lineRule="auto"/>
              <w:jc w:val="both"/>
              <w:rPr>
                <w:color w:val="000000"/>
                <w:szCs w:val="26"/>
              </w:rPr>
            </w:pPr>
            <w:r w:rsidRPr="006A7FE3">
              <w:rPr>
                <w:color w:val="000000"/>
                <w:szCs w:val="26"/>
              </w:rPr>
              <w:t xml:space="preserve">K5 - Giá trị của dự án </w:t>
            </w:r>
          </w:p>
        </w:tc>
        <w:tc>
          <w:tcPr>
            <w:tcW w:w="1843" w:type="dxa"/>
            <w:tcBorders>
              <w:top w:val="nil"/>
              <w:left w:val="nil"/>
              <w:bottom w:val="single" w:sz="4" w:space="0" w:color="auto"/>
              <w:right w:val="single" w:sz="4" w:space="0" w:color="auto"/>
            </w:tcBorders>
            <w:shd w:val="clear" w:color="auto" w:fill="auto"/>
            <w:vAlign w:val="center"/>
            <w:hideMark/>
          </w:tcPr>
          <w:p w14:paraId="138EAB1A" w14:textId="77777777" w:rsidR="00176C4D" w:rsidRPr="006A7FE3" w:rsidRDefault="00176C4D" w:rsidP="00CA7794">
            <w:pPr>
              <w:spacing w:line="360" w:lineRule="auto"/>
              <w:jc w:val="center"/>
              <w:rPr>
                <w:color w:val="000000"/>
                <w:szCs w:val="26"/>
              </w:rPr>
            </w:pPr>
            <w:r w:rsidRPr="006A7FE3">
              <w:rPr>
                <w:color w:val="000000"/>
                <w:szCs w:val="26"/>
              </w:rPr>
              <w:t>4,68</w:t>
            </w:r>
          </w:p>
        </w:tc>
      </w:tr>
      <w:tr w:rsidR="00176C4D" w:rsidRPr="006A7FE3" w14:paraId="35BED78E"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869BDE" w14:textId="77777777" w:rsidR="00176C4D" w:rsidRPr="006A7FE3" w:rsidRDefault="00176C4D" w:rsidP="00CA7794">
            <w:pPr>
              <w:spacing w:line="360" w:lineRule="auto"/>
              <w:jc w:val="center"/>
              <w:rPr>
                <w:color w:val="000000"/>
                <w:szCs w:val="26"/>
              </w:rPr>
            </w:pPr>
            <w:r w:rsidRPr="006A7FE3">
              <w:rPr>
                <w:color w:val="000000"/>
                <w:szCs w:val="26"/>
              </w:rPr>
              <w:t>6</w:t>
            </w:r>
          </w:p>
        </w:tc>
        <w:tc>
          <w:tcPr>
            <w:tcW w:w="6095" w:type="dxa"/>
            <w:tcBorders>
              <w:top w:val="nil"/>
              <w:left w:val="nil"/>
              <w:bottom w:val="single" w:sz="4" w:space="0" w:color="auto"/>
              <w:right w:val="single" w:sz="4" w:space="0" w:color="auto"/>
            </w:tcBorders>
            <w:shd w:val="clear" w:color="auto" w:fill="auto"/>
            <w:vAlign w:val="center"/>
            <w:hideMark/>
          </w:tcPr>
          <w:p w14:paraId="2C1659EF" w14:textId="77777777" w:rsidR="00176C4D" w:rsidRPr="006A7FE3" w:rsidRDefault="00176C4D" w:rsidP="00C76FB5">
            <w:pPr>
              <w:spacing w:line="360" w:lineRule="auto"/>
              <w:jc w:val="both"/>
              <w:rPr>
                <w:color w:val="000000"/>
                <w:szCs w:val="26"/>
              </w:rPr>
            </w:pPr>
            <w:r w:rsidRPr="006A7FE3">
              <w:rPr>
                <w:color w:val="000000"/>
                <w:szCs w:val="26"/>
              </w:rPr>
              <w:t xml:space="preserve">K6 - Nhu cầu công việc </w:t>
            </w:r>
          </w:p>
        </w:tc>
        <w:tc>
          <w:tcPr>
            <w:tcW w:w="1843" w:type="dxa"/>
            <w:tcBorders>
              <w:top w:val="nil"/>
              <w:left w:val="nil"/>
              <w:bottom w:val="single" w:sz="4" w:space="0" w:color="auto"/>
              <w:right w:val="single" w:sz="4" w:space="0" w:color="auto"/>
            </w:tcBorders>
            <w:shd w:val="clear" w:color="auto" w:fill="auto"/>
            <w:vAlign w:val="center"/>
            <w:hideMark/>
          </w:tcPr>
          <w:p w14:paraId="7084E7D5" w14:textId="77777777" w:rsidR="00176C4D" w:rsidRPr="006A7FE3" w:rsidRDefault="00176C4D" w:rsidP="00CA7794">
            <w:pPr>
              <w:spacing w:line="360" w:lineRule="auto"/>
              <w:jc w:val="center"/>
              <w:rPr>
                <w:color w:val="000000"/>
                <w:szCs w:val="26"/>
              </w:rPr>
            </w:pPr>
            <w:r w:rsidRPr="006A7FE3">
              <w:rPr>
                <w:color w:val="000000"/>
                <w:szCs w:val="26"/>
              </w:rPr>
              <w:t>6,00</w:t>
            </w:r>
          </w:p>
        </w:tc>
      </w:tr>
      <w:tr w:rsidR="00176C4D" w:rsidRPr="006A7FE3" w14:paraId="34C820E2"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60421E" w14:textId="77777777" w:rsidR="00176C4D" w:rsidRPr="006A7FE3" w:rsidRDefault="00176C4D" w:rsidP="00CA7794">
            <w:pPr>
              <w:spacing w:line="360" w:lineRule="auto"/>
              <w:jc w:val="center"/>
              <w:rPr>
                <w:color w:val="000000"/>
                <w:szCs w:val="26"/>
              </w:rPr>
            </w:pPr>
            <w:r w:rsidRPr="006A7FE3">
              <w:rPr>
                <w:color w:val="000000"/>
                <w:szCs w:val="26"/>
              </w:rPr>
              <w:t>7</w:t>
            </w:r>
          </w:p>
        </w:tc>
        <w:tc>
          <w:tcPr>
            <w:tcW w:w="6095" w:type="dxa"/>
            <w:tcBorders>
              <w:top w:val="nil"/>
              <w:left w:val="nil"/>
              <w:bottom w:val="single" w:sz="4" w:space="0" w:color="auto"/>
              <w:right w:val="single" w:sz="4" w:space="0" w:color="auto"/>
            </w:tcBorders>
            <w:shd w:val="clear" w:color="auto" w:fill="auto"/>
            <w:vAlign w:val="center"/>
            <w:hideMark/>
          </w:tcPr>
          <w:p w14:paraId="08D56972" w14:textId="77777777" w:rsidR="00176C4D" w:rsidRPr="006A7FE3" w:rsidRDefault="00176C4D" w:rsidP="00C76FB5">
            <w:pPr>
              <w:spacing w:line="360" w:lineRule="auto"/>
              <w:jc w:val="both"/>
              <w:rPr>
                <w:color w:val="000000"/>
                <w:szCs w:val="26"/>
              </w:rPr>
            </w:pPr>
            <w:r w:rsidRPr="006A7FE3">
              <w:rPr>
                <w:color w:val="000000"/>
                <w:szCs w:val="26"/>
              </w:rPr>
              <w:t xml:space="preserve">K7 - Quy mô dự án </w:t>
            </w:r>
          </w:p>
        </w:tc>
        <w:tc>
          <w:tcPr>
            <w:tcW w:w="1843" w:type="dxa"/>
            <w:tcBorders>
              <w:top w:val="nil"/>
              <w:left w:val="nil"/>
              <w:bottom w:val="single" w:sz="4" w:space="0" w:color="auto"/>
              <w:right w:val="single" w:sz="4" w:space="0" w:color="auto"/>
            </w:tcBorders>
            <w:shd w:val="clear" w:color="auto" w:fill="auto"/>
            <w:vAlign w:val="center"/>
            <w:hideMark/>
          </w:tcPr>
          <w:p w14:paraId="7E3AE74B" w14:textId="77777777" w:rsidR="00176C4D" w:rsidRPr="006A7FE3" w:rsidRDefault="00176C4D" w:rsidP="00CA7794">
            <w:pPr>
              <w:spacing w:line="360" w:lineRule="auto"/>
              <w:jc w:val="center"/>
              <w:rPr>
                <w:color w:val="000000"/>
                <w:szCs w:val="26"/>
              </w:rPr>
            </w:pPr>
            <w:r w:rsidRPr="006A7FE3">
              <w:rPr>
                <w:color w:val="000000"/>
                <w:szCs w:val="26"/>
              </w:rPr>
              <w:t>4,64</w:t>
            </w:r>
          </w:p>
        </w:tc>
      </w:tr>
      <w:tr w:rsidR="00176C4D" w:rsidRPr="006A7FE3" w14:paraId="390D018A"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A242A8" w14:textId="77777777" w:rsidR="00176C4D" w:rsidRPr="006A7FE3" w:rsidRDefault="00176C4D" w:rsidP="00CA7794">
            <w:pPr>
              <w:spacing w:line="360" w:lineRule="auto"/>
              <w:jc w:val="center"/>
              <w:rPr>
                <w:color w:val="000000"/>
                <w:szCs w:val="26"/>
              </w:rPr>
            </w:pPr>
            <w:r w:rsidRPr="006A7FE3">
              <w:rPr>
                <w:color w:val="000000"/>
                <w:szCs w:val="26"/>
              </w:rPr>
              <w:t>8</w:t>
            </w:r>
          </w:p>
        </w:tc>
        <w:tc>
          <w:tcPr>
            <w:tcW w:w="6095" w:type="dxa"/>
            <w:tcBorders>
              <w:top w:val="nil"/>
              <w:left w:val="nil"/>
              <w:bottom w:val="single" w:sz="4" w:space="0" w:color="auto"/>
              <w:right w:val="single" w:sz="4" w:space="0" w:color="auto"/>
            </w:tcBorders>
            <w:shd w:val="clear" w:color="auto" w:fill="auto"/>
            <w:vAlign w:val="center"/>
            <w:hideMark/>
          </w:tcPr>
          <w:p w14:paraId="77E42EF3" w14:textId="77777777" w:rsidR="00176C4D" w:rsidRPr="006A7FE3" w:rsidRDefault="00176C4D" w:rsidP="00C76FB5">
            <w:pPr>
              <w:spacing w:line="360" w:lineRule="auto"/>
              <w:jc w:val="both"/>
              <w:rPr>
                <w:color w:val="000000"/>
                <w:szCs w:val="26"/>
              </w:rPr>
            </w:pPr>
            <w:r w:rsidRPr="006A7FE3">
              <w:rPr>
                <w:color w:val="000000"/>
                <w:szCs w:val="26"/>
              </w:rPr>
              <w:t xml:space="preserve">K8 - Lợi nhuận từ các dự án tương tự trong quá khứ </w:t>
            </w:r>
          </w:p>
        </w:tc>
        <w:tc>
          <w:tcPr>
            <w:tcW w:w="1843" w:type="dxa"/>
            <w:tcBorders>
              <w:top w:val="nil"/>
              <w:left w:val="nil"/>
              <w:bottom w:val="single" w:sz="4" w:space="0" w:color="auto"/>
              <w:right w:val="single" w:sz="4" w:space="0" w:color="auto"/>
            </w:tcBorders>
            <w:shd w:val="clear" w:color="auto" w:fill="auto"/>
            <w:vAlign w:val="center"/>
            <w:hideMark/>
          </w:tcPr>
          <w:p w14:paraId="07EA0D4D" w14:textId="77777777" w:rsidR="00176C4D" w:rsidRPr="006A7FE3" w:rsidRDefault="00176C4D" w:rsidP="00CA7794">
            <w:pPr>
              <w:spacing w:line="360" w:lineRule="auto"/>
              <w:jc w:val="center"/>
              <w:rPr>
                <w:color w:val="000000"/>
                <w:szCs w:val="26"/>
              </w:rPr>
            </w:pPr>
            <w:r w:rsidRPr="006A7FE3">
              <w:rPr>
                <w:color w:val="000000"/>
                <w:szCs w:val="26"/>
              </w:rPr>
              <w:t>4,00</w:t>
            </w:r>
          </w:p>
        </w:tc>
      </w:tr>
      <w:tr w:rsidR="00176C4D" w:rsidRPr="006A7FE3" w14:paraId="0FEE4A33"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00D84F" w14:textId="77777777" w:rsidR="00176C4D" w:rsidRPr="006A7FE3" w:rsidRDefault="00176C4D" w:rsidP="00CA7794">
            <w:pPr>
              <w:spacing w:line="360" w:lineRule="auto"/>
              <w:jc w:val="center"/>
              <w:rPr>
                <w:color w:val="000000"/>
                <w:szCs w:val="26"/>
              </w:rPr>
            </w:pPr>
            <w:r w:rsidRPr="006A7FE3">
              <w:rPr>
                <w:color w:val="000000"/>
                <w:szCs w:val="26"/>
              </w:rPr>
              <w:t>9</w:t>
            </w:r>
          </w:p>
        </w:tc>
        <w:tc>
          <w:tcPr>
            <w:tcW w:w="6095" w:type="dxa"/>
            <w:tcBorders>
              <w:top w:val="nil"/>
              <w:left w:val="nil"/>
              <w:bottom w:val="single" w:sz="4" w:space="0" w:color="auto"/>
              <w:right w:val="single" w:sz="4" w:space="0" w:color="auto"/>
            </w:tcBorders>
            <w:shd w:val="clear" w:color="auto" w:fill="auto"/>
            <w:vAlign w:val="center"/>
            <w:hideMark/>
          </w:tcPr>
          <w:p w14:paraId="12772BFD" w14:textId="77777777" w:rsidR="00176C4D" w:rsidRPr="006A7FE3" w:rsidRDefault="00176C4D" w:rsidP="00C76FB5">
            <w:pPr>
              <w:spacing w:line="360" w:lineRule="auto"/>
              <w:jc w:val="both"/>
              <w:rPr>
                <w:color w:val="000000"/>
                <w:szCs w:val="26"/>
              </w:rPr>
            </w:pPr>
            <w:r w:rsidRPr="006A7FE3">
              <w:rPr>
                <w:color w:val="000000"/>
                <w:szCs w:val="26"/>
              </w:rPr>
              <w:t xml:space="preserve">K9 - Thời gian thực hiện dự án </w:t>
            </w:r>
          </w:p>
        </w:tc>
        <w:tc>
          <w:tcPr>
            <w:tcW w:w="1843" w:type="dxa"/>
            <w:tcBorders>
              <w:top w:val="nil"/>
              <w:left w:val="nil"/>
              <w:bottom w:val="single" w:sz="4" w:space="0" w:color="auto"/>
              <w:right w:val="single" w:sz="4" w:space="0" w:color="auto"/>
            </w:tcBorders>
            <w:shd w:val="clear" w:color="auto" w:fill="auto"/>
            <w:vAlign w:val="center"/>
            <w:hideMark/>
          </w:tcPr>
          <w:p w14:paraId="00DF41DC" w14:textId="77777777" w:rsidR="00176C4D" w:rsidRPr="006A7FE3" w:rsidRDefault="00176C4D" w:rsidP="00CA7794">
            <w:pPr>
              <w:spacing w:line="360" w:lineRule="auto"/>
              <w:jc w:val="center"/>
              <w:rPr>
                <w:color w:val="000000"/>
                <w:szCs w:val="26"/>
              </w:rPr>
            </w:pPr>
            <w:r w:rsidRPr="006A7FE3">
              <w:rPr>
                <w:color w:val="000000"/>
                <w:szCs w:val="26"/>
              </w:rPr>
              <w:t>4,91</w:t>
            </w:r>
          </w:p>
        </w:tc>
      </w:tr>
      <w:tr w:rsidR="00176C4D" w:rsidRPr="006A7FE3" w14:paraId="0F0C92FC"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13FA0" w14:textId="77777777" w:rsidR="00176C4D" w:rsidRPr="006A7FE3" w:rsidRDefault="00176C4D" w:rsidP="00CA7794">
            <w:pPr>
              <w:spacing w:line="360" w:lineRule="auto"/>
              <w:jc w:val="center"/>
              <w:rPr>
                <w:color w:val="000000"/>
                <w:szCs w:val="26"/>
              </w:rPr>
            </w:pPr>
            <w:r w:rsidRPr="006A7FE3">
              <w:rPr>
                <w:color w:val="000000"/>
                <w:szCs w:val="26"/>
              </w:rPr>
              <w:t>10</w:t>
            </w:r>
          </w:p>
        </w:tc>
        <w:tc>
          <w:tcPr>
            <w:tcW w:w="6095" w:type="dxa"/>
            <w:tcBorders>
              <w:top w:val="nil"/>
              <w:left w:val="nil"/>
              <w:bottom w:val="single" w:sz="4" w:space="0" w:color="auto"/>
              <w:right w:val="single" w:sz="4" w:space="0" w:color="auto"/>
            </w:tcBorders>
            <w:shd w:val="clear" w:color="auto" w:fill="auto"/>
            <w:vAlign w:val="center"/>
            <w:hideMark/>
          </w:tcPr>
          <w:p w14:paraId="1C12ABD7" w14:textId="77777777" w:rsidR="00176C4D" w:rsidRPr="006A7FE3" w:rsidRDefault="00176C4D" w:rsidP="00C76FB5">
            <w:pPr>
              <w:spacing w:line="360" w:lineRule="auto"/>
              <w:jc w:val="both"/>
              <w:rPr>
                <w:color w:val="000000"/>
                <w:szCs w:val="26"/>
              </w:rPr>
            </w:pPr>
            <w:r w:rsidRPr="006A7FE3">
              <w:rPr>
                <w:color w:val="000000"/>
                <w:szCs w:val="26"/>
              </w:rPr>
              <w:t xml:space="preserve">K10 - Tiêu chí lựa chọn thầu </w:t>
            </w:r>
          </w:p>
        </w:tc>
        <w:tc>
          <w:tcPr>
            <w:tcW w:w="1843" w:type="dxa"/>
            <w:tcBorders>
              <w:top w:val="nil"/>
              <w:left w:val="nil"/>
              <w:bottom w:val="single" w:sz="4" w:space="0" w:color="auto"/>
              <w:right w:val="single" w:sz="4" w:space="0" w:color="auto"/>
            </w:tcBorders>
            <w:shd w:val="clear" w:color="auto" w:fill="auto"/>
            <w:vAlign w:val="center"/>
            <w:hideMark/>
          </w:tcPr>
          <w:p w14:paraId="135716A6" w14:textId="77777777" w:rsidR="00176C4D" w:rsidRPr="006A7FE3" w:rsidRDefault="00176C4D" w:rsidP="00CA7794">
            <w:pPr>
              <w:spacing w:line="360" w:lineRule="auto"/>
              <w:jc w:val="center"/>
              <w:rPr>
                <w:color w:val="000000"/>
                <w:szCs w:val="26"/>
              </w:rPr>
            </w:pPr>
            <w:r w:rsidRPr="006A7FE3">
              <w:rPr>
                <w:color w:val="000000"/>
                <w:szCs w:val="26"/>
              </w:rPr>
              <w:t>4,07</w:t>
            </w:r>
          </w:p>
        </w:tc>
      </w:tr>
      <w:tr w:rsidR="00176C4D" w:rsidRPr="006A7FE3" w14:paraId="3F4F20D4"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6F7542" w14:textId="77777777" w:rsidR="00176C4D" w:rsidRPr="006A7FE3" w:rsidRDefault="00176C4D" w:rsidP="00CA7794">
            <w:pPr>
              <w:spacing w:line="360" w:lineRule="auto"/>
              <w:jc w:val="center"/>
              <w:rPr>
                <w:color w:val="000000"/>
                <w:szCs w:val="26"/>
              </w:rPr>
            </w:pPr>
            <w:r w:rsidRPr="006A7FE3">
              <w:rPr>
                <w:color w:val="000000"/>
                <w:szCs w:val="26"/>
              </w:rPr>
              <w:t>11</w:t>
            </w:r>
          </w:p>
        </w:tc>
        <w:tc>
          <w:tcPr>
            <w:tcW w:w="6095" w:type="dxa"/>
            <w:tcBorders>
              <w:top w:val="nil"/>
              <w:left w:val="nil"/>
              <w:bottom w:val="single" w:sz="4" w:space="0" w:color="auto"/>
              <w:right w:val="single" w:sz="4" w:space="0" w:color="auto"/>
            </w:tcBorders>
            <w:shd w:val="clear" w:color="auto" w:fill="auto"/>
            <w:vAlign w:val="center"/>
            <w:hideMark/>
          </w:tcPr>
          <w:p w14:paraId="7EF24927" w14:textId="77777777" w:rsidR="00176C4D" w:rsidRPr="006A7FE3" w:rsidRDefault="00176C4D" w:rsidP="00C76FB5">
            <w:pPr>
              <w:spacing w:line="360" w:lineRule="auto"/>
              <w:jc w:val="both"/>
              <w:rPr>
                <w:color w:val="000000"/>
                <w:szCs w:val="26"/>
              </w:rPr>
            </w:pPr>
            <w:r w:rsidRPr="006A7FE3">
              <w:rPr>
                <w:color w:val="000000"/>
                <w:szCs w:val="26"/>
              </w:rPr>
              <w:t xml:space="preserve">K11 - Địa điểm dự án </w:t>
            </w:r>
          </w:p>
        </w:tc>
        <w:tc>
          <w:tcPr>
            <w:tcW w:w="1843" w:type="dxa"/>
            <w:tcBorders>
              <w:top w:val="nil"/>
              <w:left w:val="nil"/>
              <w:bottom w:val="single" w:sz="4" w:space="0" w:color="auto"/>
              <w:right w:val="single" w:sz="4" w:space="0" w:color="auto"/>
            </w:tcBorders>
            <w:shd w:val="clear" w:color="auto" w:fill="auto"/>
            <w:vAlign w:val="center"/>
            <w:hideMark/>
          </w:tcPr>
          <w:p w14:paraId="2FED57D4" w14:textId="77777777" w:rsidR="00176C4D" w:rsidRPr="006A7FE3" w:rsidRDefault="00176C4D" w:rsidP="00CA7794">
            <w:pPr>
              <w:spacing w:line="360" w:lineRule="auto"/>
              <w:jc w:val="center"/>
              <w:rPr>
                <w:color w:val="000000"/>
                <w:szCs w:val="26"/>
              </w:rPr>
            </w:pPr>
            <w:r w:rsidRPr="006A7FE3">
              <w:rPr>
                <w:color w:val="000000"/>
                <w:szCs w:val="26"/>
              </w:rPr>
              <w:t>5,27</w:t>
            </w:r>
          </w:p>
        </w:tc>
      </w:tr>
      <w:tr w:rsidR="00176C4D" w:rsidRPr="006A7FE3" w14:paraId="3B50AA3F"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AB436D" w14:textId="77777777" w:rsidR="00176C4D" w:rsidRPr="006A7FE3" w:rsidRDefault="00176C4D" w:rsidP="00CA7794">
            <w:pPr>
              <w:spacing w:line="360" w:lineRule="auto"/>
              <w:jc w:val="center"/>
              <w:rPr>
                <w:color w:val="000000"/>
                <w:szCs w:val="26"/>
              </w:rPr>
            </w:pPr>
            <w:r w:rsidRPr="006A7FE3">
              <w:rPr>
                <w:color w:val="000000"/>
                <w:szCs w:val="26"/>
              </w:rPr>
              <w:t>12</w:t>
            </w:r>
          </w:p>
        </w:tc>
        <w:tc>
          <w:tcPr>
            <w:tcW w:w="6095" w:type="dxa"/>
            <w:tcBorders>
              <w:top w:val="nil"/>
              <w:left w:val="nil"/>
              <w:bottom w:val="single" w:sz="4" w:space="0" w:color="auto"/>
              <w:right w:val="single" w:sz="4" w:space="0" w:color="auto"/>
            </w:tcBorders>
            <w:shd w:val="clear" w:color="auto" w:fill="auto"/>
            <w:vAlign w:val="center"/>
            <w:hideMark/>
          </w:tcPr>
          <w:p w14:paraId="1A468158" w14:textId="77777777" w:rsidR="00176C4D" w:rsidRPr="006A7FE3" w:rsidRDefault="00176C4D" w:rsidP="00C76FB5">
            <w:pPr>
              <w:spacing w:line="360" w:lineRule="auto"/>
              <w:jc w:val="both"/>
              <w:rPr>
                <w:color w:val="000000"/>
                <w:szCs w:val="26"/>
              </w:rPr>
            </w:pPr>
            <w:r w:rsidRPr="006A7FE3">
              <w:rPr>
                <w:color w:val="000000"/>
                <w:szCs w:val="26"/>
              </w:rPr>
              <w:t xml:space="preserve">K12 - Thời gian chuẩn bị thầu </w:t>
            </w:r>
          </w:p>
        </w:tc>
        <w:tc>
          <w:tcPr>
            <w:tcW w:w="1843" w:type="dxa"/>
            <w:tcBorders>
              <w:top w:val="nil"/>
              <w:left w:val="nil"/>
              <w:bottom w:val="single" w:sz="4" w:space="0" w:color="auto"/>
              <w:right w:val="single" w:sz="4" w:space="0" w:color="auto"/>
            </w:tcBorders>
            <w:shd w:val="clear" w:color="auto" w:fill="auto"/>
            <w:vAlign w:val="center"/>
            <w:hideMark/>
          </w:tcPr>
          <w:p w14:paraId="1DDCD128" w14:textId="77777777" w:rsidR="00176C4D" w:rsidRPr="006A7FE3" w:rsidRDefault="00176C4D" w:rsidP="00CA7794">
            <w:pPr>
              <w:spacing w:line="360" w:lineRule="auto"/>
              <w:jc w:val="center"/>
              <w:rPr>
                <w:color w:val="000000"/>
                <w:szCs w:val="26"/>
              </w:rPr>
            </w:pPr>
            <w:r w:rsidRPr="006A7FE3">
              <w:rPr>
                <w:color w:val="000000"/>
                <w:szCs w:val="26"/>
              </w:rPr>
              <w:t>5,27</w:t>
            </w:r>
          </w:p>
        </w:tc>
      </w:tr>
      <w:tr w:rsidR="00176C4D" w:rsidRPr="006A7FE3" w14:paraId="709E1EAD"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A00E00" w14:textId="77777777" w:rsidR="00176C4D" w:rsidRPr="006A7FE3" w:rsidRDefault="00176C4D" w:rsidP="00CA7794">
            <w:pPr>
              <w:spacing w:line="360" w:lineRule="auto"/>
              <w:jc w:val="center"/>
              <w:rPr>
                <w:color w:val="000000"/>
                <w:szCs w:val="26"/>
              </w:rPr>
            </w:pPr>
            <w:r w:rsidRPr="006A7FE3">
              <w:rPr>
                <w:color w:val="000000"/>
                <w:szCs w:val="26"/>
              </w:rPr>
              <w:t>13</w:t>
            </w:r>
          </w:p>
        </w:tc>
        <w:tc>
          <w:tcPr>
            <w:tcW w:w="6095" w:type="dxa"/>
            <w:tcBorders>
              <w:top w:val="nil"/>
              <w:left w:val="nil"/>
              <w:bottom w:val="single" w:sz="4" w:space="0" w:color="auto"/>
              <w:right w:val="single" w:sz="4" w:space="0" w:color="auto"/>
            </w:tcBorders>
            <w:shd w:val="clear" w:color="auto" w:fill="auto"/>
            <w:vAlign w:val="center"/>
            <w:hideMark/>
          </w:tcPr>
          <w:p w14:paraId="3745EB0B" w14:textId="77777777" w:rsidR="00176C4D" w:rsidRPr="006A7FE3" w:rsidRDefault="00176C4D" w:rsidP="00C76FB5">
            <w:pPr>
              <w:spacing w:line="360" w:lineRule="auto"/>
              <w:jc w:val="both"/>
              <w:rPr>
                <w:color w:val="000000"/>
                <w:szCs w:val="26"/>
              </w:rPr>
            </w:pPr>
            <w:r w:rsidRPr="006A7FE3">
              <w:rPr>
                <w:color w:val="000000"/>
                <w:szCs w:val="26"/>
              </w:rPr>
              <w:t xml:space="preserve">K13 - Các nhà thầu phụ có thể </w:t>
            </w:r>
          </w:p>
        </w:tc>
        <w:tc>
          <w:tcPr>
            <w:tcW w:w="1843" w:type="dxa"/>
            <w:tcBorders>
              <w:top w:val="nil"/>
              <w:left w:val="nil"/>
              <w:bottom w:val="single" w:sz="4" w:space="0" w:color="auto"/>
              <w:right w:val="single" w:sz="4" w:space="0" w:color="auto"/>
            </w:tcBorders>
            <w:shd w:val="clear" w:color="auto" w:fill="auto"/>
            <w:vAlign w:val="center"/>
            <w:hideMark/>
          </w:tcPr>
          <w:p w14:paraId="1056E50F" w14:textId="77777777" w:rsidR="00176C4D" w:rsidRPr="006A7FE3" w:rsidRDefault="00176C4D" w:rsidP="00CA7794">
            <w:pPr>
              <w:spacing w:line="360" w:lineRule="auto"/>
              <w:jc w:val="center"/>
              <w:rPr>
                <w:color w:val="000000"/>
                <w:szCs w:val="26"/>
              </w:rPr>
            </w:pPr>
            <w:r w:rsidRPr="006A7FE3">
              <w:rPr>
                <w:color w:val="000000"/>
                <w:szCs w:val="26"/>
              </w:rPr>
              <w:t>5,82</w:t>
            </w:r>
          </w:p>
        </w:tc>
      </w:tr>
      <w:tr w:rsidR="00176C4D" w:rsidRPr="006A7FE3" w14:paraId="0E0BFA3B"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0BD5D2" w14:textId="77777777" w:rsidR="00176C4D" w:rsidRPr="006A7FE3" w:rsidRDefault="00176C4D" w:rsidP="00CA7794">
            <w:pPr>
              <w:spacing w:line="360" w:lineRule="auto"/>
              <w:jc w:val="center"/>
              <w:rPr>
                <w:color w:val="000000"/>
                <w:szCs w:val="26"/>
              </w:rPr>
            </w:pPr>
            <w:r w:rsidRPr="006A7FE3">
              <w:rPr>
                <w:color w:val="000000"/>
                <w:szCs w:val="26"/>
              </w:rPr>
              <w:t>14</w:t>
            </w:r>
          </w:p>
        </w:tc>
        <w:tc>
          <w:tcPr>
            <w:tcW w:w="6095" w:type="dxa"/>
            <w:tcBorders>
              <w:top w:val="nil"/>
              <w:left w:val="nil"/>
              <w:bottom w:val="single" w:sz="4" w:space="0" w:color="auto"/>
              <w:right w:val="single" w:sz="4" w:space="0" w:color="auto"/>
            </w:tcBorders>
            <w:shd w:val="clear" w:color="auto" w:fill="auto"/>
            <w:vAlign w:val="center"/>
            <w:hideMark/>
          </w:tcPr>
          <w:p w14:paraId="4A16C69C" w14:textId="77777777" w:rsidR="00176C4D" w:rsidRPr="006A7FE3" w:rsidRDefault="00176C4D" w:rsidP="00C76FB5">
            <w:pPr>
              <w:spacing w:line="360" w:lineRule="auto"/>
              <w:jc w:val="both"/>
              <w:rPr>
                <w:color w:val="000000"/>
                <w:szCs w:val="26"/>
              </w:rPr>
            </w:pPr>
            <w:r w:rsidRPr="006A7FE3">
              <w:rPr>
                <w:color w:val="000000"/>
                <w:szCs w:val="26"/>
              </w:rPr>
              <w:t xml:space="preserve">K14 - Sự cần thiết của thiết bị chuyên dụng </w:t>
            </w:r>
          </w:p>
        </w:tc>
        <w:tc>
          <w:tcPr>
            <w:tcW w:w="1843" w:type="dxa"/>
            <w:tcBorders>
              <w:top w:val="nil"/>
              <w:left w:val="nil"/>
              <w:bottom w:val="single" w:sz="4" w:space="0" w:color="auto"/>
              <w:right w:val="single" w:sz="4" w:space="0" w:color="auto"/>
            </w:tcBorders>
            <w:shd w:val="clear" w:color="auto" w:fill="auto"/>
            <w:vAlign w:val="center"/>
            <w:hideMark/>
          </w:tcPr>
          <w:p w14:paraId="66CE291C" w14:textId="77777777" w:rsidR="00176C4D" w:rsidRPr="006A7FE3" w:rsidRDefault="00176C4D" w:rsidP="00CA7794">
            <w:pPr>
              <w:spacing w:line="360" w:lineRule="auto"/>
              <w:jc w:val="center"/>
              <w:rPr>
                <w:color w:val="000000"/>
                <w:szCs w:val="26"/>
              </w:rPr>
            </w:pPr>
            <w:r w:rsidRPr="006A7FE3">
              <w:rPr>
                <w:color w:val="000000"/>
                <w:szCs w:val="26"/>
              </w:rPr>
              <w:t>5,82</w:t>
            </w:r>
          </w:p>
        </w:tc>
      </w:tr>
      <w:tr w:rsidR="00176C4D" w:rsidRPr="006A7FE3" w14:paraId="7F33C188" w14:textId="77777777" w:rsidTr="00CA7794">
        <w:trPr>
          <w:trHeigh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8B61DA" w14:textId="77777777" w:rsidR="00176C4D" w:rsidRPr="006A7FE3" w:rsidRDefault="00176C4D" w:rsidP="00CA7794">
            <w:pPr>
              <w:spacing w:line="360" w:lineRule="auto"/>
              <w:jc w:val="center"/>
              <w:rPr>
                <w:color w:val="000000"/>
                <w:szCs w:val="26"/>
              </w:rPr>
            </w:pPr>
            <w:r w:rsidRPr="006A7FE3">
              <w:rPr>
                <w:color w:val="000000"/>
                <w:szCs w:val="26"/>
              </w:rPr>
              <w:t>15</w:t>
            </w:r>
          </w:p>
        </w:tc>
        <w:tc>
          <w:tcPr>
            <w:tcW w:w="6095" w:type="dxa"/>
            <w:tcBorders>
              <w:top w:val="nil"/>
              <w:left w:val="nil"/>
              <w:bottom w:val="single" w:sz="4" w:space="0" w:color="auto"/>
              <w:right w:val="single" w:sz="4" w:space="0" w:color="auto"/>
            </w:tcBorders>
            <w:shd w:val="clear" w:color="auto" w:fill="auto"/>
            <w:vAlign w:val="center"/>
            <w:hideMark/>
          </w:tcPr>
          <w:p w14:paraId="0A35DFC9" w14:textId="77777777" w:rsidR="00176C4D" w:rsidRPr="006A7FE3" w:rsidRDefault="00176C4D" w:rsidP="00C76FB5">
            <w:pPr>
              <w:spacing w:line="360" w:lineRule="auto"/>
              <w:jc w:val="both"/>
              <w:rPr>
                <w:color w:val="000000"/>
                <w:szCs w:val="26"/>
              </w:rPr>
            </w:pPr>
            <w:r w:rsidRPr="006A7FE3">
              <w:rPr>
                <w:color w:val="000000"/>
                <w:szCs w:val="26"/>
              </w:rPr>
              <w:t xml:space="preserve">K15 - Mức độ phức tạp của công trình </w:t>
            </w:r>
          </w:p>
        </w:tc>
        <w:tc>
          <w:tcPr>
            <w:tcW w:w="1843" w:type="dxa"/>
            <w:tcBorders>
              <w:top w:val="nil"/>
              <w:left w:val="nil"/>
              <w:bottom w:val="single" w:sz="4" w:space="0" w:color="auto"/>
              <w:right w:val="single" w:sz="4" w:space="0" w:color="auto"/>
            </w:tcBorders>
            <w:shd w:val="clear" w:color="auto" w:fill="auto"/>
            <w:vAlign w:val="center"/>
            <w:hideMark/>
          </w:tcPr>
          <w:p w14:paraId="4FD6D199" w14:textId="77777777" w:rsidR="00176C4D" w:rsidRPr="006A7FE3" w:rsidRDefault="00176C4D" w:rsidP="00CA7794">
            <w:pPr>
              <w:spacing w:line="360" w:lineRule="auto"/>
              <w:jc w:val="center"/>
              <w:rPr>
                <w:color w:val="000000"/>
                <w:szCs w:val="26"/>
              </w:rPr>
            </w:pPr>
            <w:r w:rsidRPr="006A7FE3">
              <w:rPr>
                <w:color w:val="000000"/>
                <w:szCs w:val="26"/>
              </w:rPr>
              <w:t>5,66</w:t>
            </w:r>
          </w:p>
        </w:tc>
      </w:tr>
    </w:tbl>
    <w:p w14:paraId="3D55D524" w14:textId="34C5D586" w:rsidR="005356EA" w:rsidRDefault="00EF79C2" w:rsidP="00CA7794">
      <w:pPr>
        <w:pStyle w:val="Content"/>
      </w:pPr>
      <w:r>
        <w:t xml:space="preserve">6. </w:t>
      </w:r>
      <w:r w:rsidR="00176C4D" w:rsidRPr="00CA7794">
        <w:t>Nghiên cứu của tác giả Maria Creuza Borges De Araújo, Luciana Hazin Alencar, Caroline Maria de Miranda Mota (2021), “Mô hình phân loại quyết định đấu thầu/không đấu thầu trong dự án xây dựng”. Nghiên cứu này cung cấp một mô hình để đánh giá mức độ hấp dẫn của dự án và quyết định có nên gửi đề xuất hay không. Mô hình tác giả đưa ra là phân loại kết hợp thông tin ưu tiên mờ để đánh giá mức độ hấp dẫn của dự án theo nhiều khía cạnh và cho phép người ra quyết định đưa ra quyết định hiệu quả hơn.  Ưu điểm chính của mô hình này là mức độ hấp dẫn (gồm hấp dẫn cao, hấp dẫn trung bình cao, hấp dẫn trung bình thấp và không hấp dẫn) có thể được sử dụng làm đầu vào cho các chiến lược đấu thầu, đánh giá mức độ hấp dẫn có thể hỗ trợ nhà thầu ưu tiên các dự án để đấu thầu và mô hình nắm bắt được các đánh giá chủ quan của quá trình ra quyết định và các tình huống không chính xác được quan sát thấy trong các giai đoạn đầu của vòng đời dự án. Tác giả đưa ra các yếu tố hấp dẫn của dự án như sau:</w:t>
      </w:r>
    </w:p>
    <w:p w14:paraId="04BBD422" w14:textId="3FA7AE05" w:rsidR="00176C4D" w:rsidRPr="005356EA" w:rsidRDefault="005356EA" w:rsidP="005356EA">
      <w:pPr>
        <w:spacing w:after="160" w:line="278" w:lineRule="auto"/>
        <w:rPr>
          <w:color w:val="000000" w:themeColor="text1"/>
        </w:rPr>
      </w:pPr>
      <w:r>
        <w:br w:type="page"/>
      </w:r>
    </w:p>
    <w:p w14:paraId="159EA395" w14:textId="1AD1AA95" w:rsidR="00176C4D" w:rsidRPr="00646038" w:rsidRDefault="005356EA" w:rsidP="005356EA">
      <w:pPr>
        <w:pStyle w:val="Caption"/>
      </w:pPr>
      <w:bookmarkStart w:id="45" w:name="_Toc196257176"/>
      <w:r>
        <w:lastRenderedPageBreak/>
        <w:t xml:space="preserve">Bảng 2. </w:t>
      </w:r>
      <w:fldSimple w:instr=" SEQ Bảng_2. \* ARABIC ">
        <w:r w:rsidR="00AB38DD">
          <w:rPr>
            <w:noProof/>
          </w:rPr>
          <w:t>6</w:t>
        </w:r>
      </w:fldSimple>
      <w:r>
        <w:t xml:space="preserve">: </w:t>
      </w:r>
      <w:r w:rsidRPr="00E21139">
        <w:t>Các yếu tố hấp dẫn của dự án với nhà thầu</w:t>
      </w:r>
      <w:bookmarkEnd w:id="45"/>
    </w:p>
    <w:tbl>
      <w:tblPr>
        <w:tblW w:w="9067" w:type="dxa"/>
        <w:tblLook w:val="04A0" w:firstRow="1" w:lastRow="0" w:firstColumn="1" w:lastColumn="0" w:noHBand="0" w:noVBand="1"/>
      </w:tblPr>
      <w:tblGrid>
        <w:gridCol w:w="708"/>
        <w:gridCol w:w="2548"/>
        <w:gridCol w:w="5811"/>
      </w:tblGrid>
      <w:tr w:rsidR="00176C4D" w:rsidRPr="00BE4345" w14:paraId="2CED1B98" w14:textId="77777777" w:rsidTr="00C76FB5">
        <w:trPr>
          <w:trHeight w:val="334"/>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534A" w14:textId="77777777" w:rsidR="00176C4D" w:rsidRPr="00BE4345" w:rsidRDefault="00176C4D" w:rsidP="00CA7794">
            <w:pPr>
              <w:spacing w:line="360" w:lineRule="auto"/>
              <w:jc w:val="center"/>
              <w:rPr>
                <w:b/>
                <w:bCs/>
                <w:color w:val="000000"/>
                <w:szCs w:val="26"/>
              </w:rPr>
            </w:pPr>
            <w:r w:rsidRPr="00BE4345">
              <w:rPr>
                <w:b/>
                <w:bCs/>
                <w:color w:val="000000"/>
                <w:szCs w:val="26"/>
              </w:rPr>
              <w:t>STT</w:t>
            </w:r>
          </w:p>
        </w:tc>
        <w:tc>
          <w:tcPr>
            <w:tcW w:w="2548" w:type="dxa"/>
            <w:tcBorders>
              <w:top w:val="single" w:sz="4" w:space="0" w:color="auto"/>
              <w:left w:val="nil"/>
              <w:bottom w:val="single" w:sz="4" w:space="0" w:color="auto"/>
              <w:right w:val="single" w:sz="4" w:space="0" w:color="auto"/>
            </w:tcBorders>
            <w:shd w:val="clear" w:color="auto" w:fill="auto"/>
            <w:noWrap/>
            <w:vAlign w:val="center"/>
            <w:hideMark/>
          </w:tcPr>
          <w:p w14:paraId="61E5EE49" w14:textId="77777777" w:rsidR="00176C4D" w:rsidRPr="00BE4345" w:rsidRDefault="00176C4D" w:rsidP="00CA7794">
            <w:pPr>
              <w:spacing w:line="360" w:lineRule="auto"/>
              <w:jc w:val="center"/>
              <w:rPr>
                <w:b/>
                <w:bCs/>
                <w:color w:val="000000"/>
                <w:szCs w:val="26"/>
              </w:rPr>
            </w:pPr>
            <w:r w:rsidRPr="00BE4345">
              <w:rPr>
                <w:b/>
                <w:bCs/>
                <w:color w:val="000000"/>
                <w:szCs w:val="26"/>
              </w:rPr>
              <w:t>Yếu tố</w:t>
            </w:r>
          </w:p>
        </w:tc>
        <w:tc>
          <w:tcPr>
            <w:tcW w:w="5811" w:type="dxa"/>
            <w:tcBorders>
              <w:top w:val="single" w:sz="4" w:space="0" w:color="auto"/>
              <w:left w:val="nil"/>
              <w:bottom w:val="single" w:sz="4" w:space="0" w:color="auto"/>
              <w:right w:val="single" w:sz="4" w:space="0" w:color="auto"/>
            </w:tcBorders>
            <w:shd w:val="clear" w:color="auto" w:fill="auto"/>
            <w:noWrap/>
            <w:vAlign w:val="center"/>
            <w:hideMark/>
          </w:tcPr>
          <w:p w14:paraId="4CF34D66" w14:textId="77777777" w:rsidR="00176C4D" w:rsidRPr="00BE4345" w:rsidRDefault="00176C4D" w:rsidP="00CA7794">
            <w:pPr>
              <w:spacing w:line="360" w:lineRule="auto"/>
              <w:jc w:val="center"/>
              <w:rPr>
                <w:b/>
                <w:bCs/>
                <w:color w:val="000000"/>
                <w:szCs w:val="26"/>
              </w:rPr>
            </w:pPr>
            <w:r w:rsidRPr="00BE4345">
              <w:rPr>
                <w:b/>
                <w:bCs/>
                <w:color w:val="000000"/>
                <w:szCs w:val="26"/>
              </w:rPr>
              <w:t>Diễn giải</w:t>
            </w:r>
            <w:r>
              <w:rPr>
                <w:b/>
                <w:bCs/>
                <w:color w:val="000000"/>
                <w:szCs w:val="26"/>
              </w:rPr>
              <w:t xml:space="preserve"> yếu tố</w:t>
            </w:r>
          </w:p>
        </w:tc>
      </w:tr>
      <w:tr w:rsidR="00176C4D" w:rsidRPr="00BE4345" w14:paraId="00BDDA2F" w14:textId="77777777" w:rsidTr="00C76FB5">
        <w:trPr>
          <w:trHeight w:val="66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487262" w14:textId="77777777" w:rsidR="00176C4D" w:rsidRPr="00BE4345" w:rsidRDefault="00176C4D" w:rsidP="00CA7794">
            <w:pPr>
              <w:spacing w:line="360" w:lineRule="auto"/>
              <w:jc w:val="center"/>
              <w:rPr>
                <w:color w:val="000000"/>
                <w:szCs w:val="26"/>
              </w:rPr>
            </w:pPr>
            <w:r w:rsidRPr="00BE4345">
              <w:rPr>
                <w:color w:val="000000"/>
                <w:szCs w:val="26"/>
              </w:rPr>
              <w:t>1</w:t>
            </w:r>
          </w:p>
        </w:tc>
        <w:tc>
          <w:tcPr>
            <w:tcW w:w="2548" w:type="dxa"/>
            <w:tcBorders>
              <w:top w:val="nil"/>
              <w:left w:val="nil"/>
              <w:bottom w:val="single" w:sz="4" w:space="0" w:color="auto"/>
              <w:right w:val="single" w:sz="4" w:space="0" w:color="auto"/>
            </w:tcBorders>
            <w:shd w:val="clear" w:color="auto" w:fill="auto"/>
            <w:vAlign w:val="center"/>
            <w:hideMark/>
          </w:tcPr>
          <w:p w14:paraId="3958DD1D" w14:textId="77777777" w:rsidR="00176C4D" w:rsidRPr="00BE4345" w:rsidRDefault="00176C4D" w:rsidP="00C76FB5">
            <w:pPr>
              <w:spacing w:line="360" w:lineRule="auto"/>
              <w:rPr>
                <w:color w:val="000000"/>
                <w:szCs w:val="26"/>
              </w:rPr>
            </w:pPr>
            <w:r w:rsidRPr="00BE4345">
              <w:rPr>
                <w:color w:val="000000"/>
                <w:szCs w:val="26"/>
              </w:rPr>
              <w:t>Nhu cầu công việc</w:t>
            </w:r>
          </w:p>
        </w:tc>
        <w:tc>
          <w:tcPr>
            <w:tcW w:w="5811" w:type="dxa"/>
            <w:tcBorders>
              <w:top w:val="nil"/>
              <w:left w:val="nil"/>
              <w:bottom w:val="single" w:sz="4" w:space="0" w:color="auto"/>
              <w:right w:val="single" w:sz="4" w:space="0" w:color="auto"/>
            </w:tcBorders>
            <w:shd w:val="clear" w:color="auto" w:fill="auto"/>
            <w:vAlign w:val="center"/>
            <w:hideMark/>
          </w:tcPr>
          <w:p w14:paraId="21276E44" w14:textId="77777777" w:rsidR="00176C4D" w:rsidRPr="00BE4345" w:rsidRDefault="00176C4D" w:rsidP="00C76FB5">
            <w:pPr>
              <w:spacing w:line="360" w:lineRule="auto"/>
              <w:rPr>
                <w:color w:val="000000"/>
                <w:szCs w:val="26"/>
              </w:rPr>
            </w:pPr>
            <w:r w:rsidRPr="00BE4345">
              <w:rPr>
                <w:color w:val="000000"/>
                <w:szCs w:val="26"/>
              </w:rPr>
              <w:t>Sự cần thiết của công ty để giành được hợp đồng dự án cụ thể</w:t>
            </w:r>
          </w:p>
        </w:tc>
      </w:tr>
      <w:tr w:rsidR="00176C4D" w:rsidRPr="00BE4345" w14:paraId="4C952C5D" w14:textId="77777777" w:rsidTr="00C76FB5">
        <w:trPr>
          <w:trHeight w:val="66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67E863" w14:textId="77777777" w:rsidR="00176C4D" w:rsidRPr="00BE4345" w:rsidRDefault="00176C4D" w:rsidP="00CA7794">
            <w:pPr>
              <w:spacing w:line="360" w:lineRule="auto"/>
              <w:jc w:val="center"/>
              <w:rPr>
                <w:color w:val="000000"/>
                <w:szCs w:val="26"/>
              </w:rPr>
            </w:pPr>
            <w:r w:rsidRPr="00BE4345">
              <w:rPr>
                <w:color w:val="000000"/>
                <w:szCs w:val="26"/>
              </w:rPr>
              <w:t>2</w:t>
            </w:r>
          </w:p>
        </w:tc>
        <w:tc>
          <w:tcPr>
            <w:tcW w:w="2548" w:type="dxa"/>
            <w:tcBorders>
              <w:top w:val="nil"/>
              <w:left w:val="nil"/>
              <w:bottom w:val="single" w:sz="4" w:space="0" w:color="auto"/>
              <w:right w:val="single" w:sz="4" w:space="0" w:color="auto"/>
            </w:tcBorders>
            <w:shd w:val="clear" w:color="auto" w:fill="auto"/>
            <w:vAlign w:val="center"/>
            <w:hideMark/>
          </w:tcPr>
          <w:p w14:paraId="434AD0FE" w14:textId="77777777" w:rsidR="00176C4D" w:rsidRPr="00BE4345" w:rsidRDefault="00176C4D" w:rsidP="00C76FB5">
            <w:pPr>
              <w:spacing w:line="360" w:lineRule="auto"/>
              <w:rPr>
                <w:color w:val="000000"/>
                <w:szCs w:val="26"/>
              </w:rPr>
            </w:pPr>
            <w:r w:rsidRPr="00BE4345">
              <w:rPr>
                <w:color w:val="000000"/>
                <w:szCs w:val="26"/>
              </w:rPr>
              <w:t>Cạnh tranh</w:t>
            </w:r>
          </w:p>
        </w:tc>
        <w:tc>
          <w:tcPr>
            <w:tcW w:w="5811" w:type="dxa"/>
            <w:tcBorders>
              <w:top w:val="nil"/>
              <w:left w:val="nil"/>
              <w:bottom w:val="single" w:sz="4" w:space="0" w:color="auto"/>
              <w:right w:val="single" w:sz="4" w:space="0" w:color="auto"/>
            </w:tcBorders>
            <w:shd w:val="clear" w:color="auto" w:fill="auto"/>
            <w:vAlign w:val="center"/>
            <w:hideMark/>
          </w:tcPr>
          <w:p w14:paraId="28407A00" w14:textId="77777777" w:rsidR="00176C4D" w:rsidRPr="00BE4345" w:rsidRDefault="00176C4D" w:rsidP="00C76FB5">
            <w:pPr>
              <w:spacing w:line="360" w:lineRule="auto"/>
              <w:rPr>
                <w:color w:val="000000"/>
                <w:szCs w:val="26"/>
              </w:rPr>
            </w:pPr>
            <w:r w:rsidRPr="00BE4345">
              <w:rPr>
                <w:color w:val="000000"/>
                <w:szCs w:val="26"/>
              </w:rPr>
              <w:t>số lượng đối thủ cạnh tranh tiềm năng cho dự án cụ thể và môi trường cạnh tranh</w:t>
            </w:r>
          </w:p>
        </w:tc>
      </w:tr>
      <w:tr w:rsidR="00176C4D" w:rsidRPr="00BE4345" w14:paraId="67867DCE" w14:textId="77777777" w:rsidTr="00C76FB5">
        <w:trPr>
          <w:trHeight w:val="10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D3C7E0" w14:textId="77777777" w:rsidR="00176C4D" w:rsidRPr="00BE4345" w:rsidRDefault="00176C4D" w:rsidP="00CA7794">
            <w:pPr>
              <w:spacing w:line="360" w:lineRule="auto"/>
              <w:jc w:val="center"/>
              <w:rPr>
                <w:color w:val="000000"/>
                <w:szCs w:val="26"/>
              </w:rPr>
            </w:pPr>
            <w:r w:rsidRPr="00BE4345">
              <w:rPr>
                <w:color w:val="000000"/>
                <w:szCs w:val="26"/>
              </w:rPr>
              <w:t>3</w:t>
            </w:r>
          </w:p>
        </w:tc>
        <w:tc>
          <w:tcPr>
            <w:tcW w:w="2548" w:type="dxa"/>
            <w:tcBorders>
              <w:top w:val="nil"/>
              <w:left w:val="nil"/>
              <w:bottom w:val="single" w:sz="4" w:space="0" w:color="auto"/>
              <w:right w:val="single" w:sz="4" w:space="0" w:color="auto"/>
            </w:tcBorders>
            <w:shd w:val="clear" w:color="auto" w:fill="auto"/>
            <w:vAlign w:val="center"/>
            <w:hideMark/>
          </w:tcPr>
          <w:p w14:paraId="04A798EC" w14:textId="77777777" w:rsidR="00176C4D" w:rsidRPr="00BE4345" w:rsidRDefault="00176C4D" w:rsidP="00C76FB5">
            <w:pPr>
              <w:spacing w:line="360" w:lineRule="auto"/>
              <w:rPr>
                <w:color w:val="000000"/>
                <w:szCs w:val="26"/>
              </w:rPr>
            </w:pPr>
            <w:r w:rsidRPr="00BE4345">
              <w:rPr>
                <w:color w:val="000000"/>
                <w:szCs w:val="26"/>
              </w:rPr>
              <w:t>Tham gia vào thị trường</w:t>
            </w:r>
          </w:p>
        </w:tc>
        <w:tc>
          <w:tcPr>
            <w:tcW w:w="5811" w:type="dxa"/>
            <w:tcBorders>
              <w:top w:val="nil"/>
              <w:left w:val="nil"/>
              <w:bottom w:val="single" w:sz="4" w:space="0" w:color="auto"/>
              <w:right w:val="single" w:sz="4" w:space="0" w:color="auto"/>
            </w:tcBorders>
            <w:shd w:val="clear" w:color="auto" w:fill="auto"/>
            <w:vAlign w:val="center"/>
            <w:hideMark/>
          </w:tcPr>
          <w:p w14:paraId="2CA24038" w14:textId="77777777" w:rsidR="00176C4D" w:rsidRPr="00BE4345" w:rsidRDefault="00176C4D" w:rsidP="00C76FB5">
            <w:pPr>
              <w:spacing w:line="360" w:lineRule="auto"/>
              <w:rPr>
                <w:color w:val="000000"/>
                <w:szCs w:val="26"/>
              </w:rPr>
            </w:pPr>
            <w:r w:rsidRPr="00BE4345">
              <w:rPr>
                <w:color w:val="000000"/>
                <w:szCs w:val="26"/>
              </w:rPr>
              <w:t>Tác động của việc thực hiện dự án có liên quan đến sự tham gia của công ty vào lĩnh vực hoạt động của mình không?</w:t>
            </w:r>
          </w:p>
        </w:tc>
      </w:tr>
      <w:tr w:rsidR="00176C4D" w:rsidRPr="00BE4345" w14:paraId="66220739" w14:textId="77777777" w:rsidTr="00C76FB5">
        <w:trPr>
          <w:trHeight w:val="66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954365" w14:textId="77777777" w:rsidR="00176C4D" w:rsidRPr="00BE4345" w:rsidRDefault="00176C4D" w:rsidP="00CA7794">
            <w:pPr>
              <w:spacing w:line="360" w:lineRule="auto"/>
              <w:jc w:val="center"/>
              <w:rPr>
                <w:color w:val="000000"/>
                <w:szCs w:val="26"/>
              </w:rPr>
            </w:pPr>
            <w:r w:rsidRPr="00BE4345">
              <w:rPr>
                <w:color w:val="000000"/>
                <w:szCs w:val="26"/>
              </w:rPr>
              <w:t>4</w:t>
            </w:r>
          </w:p>
        </w:tc>
        <w:tc>
          <w:tcPr>
            <w:tcW w:w="2548" w:type="dxa"/>
            <w:tcBorders>
              <w:top w:val="nil"/>
              <w:left w:val="nil"/>
              <w:bottom w:val="single" w:sz="4" w:space="0" w:color="auto"/>
              <w:right w:val="single" w:sz="4" w:space="0" w:color="auto"/>
            </w:tcBorders>
            <w:shd w:val="clear" w:color="auto" w:fill="auto"/>
            <w:vAlign w:val="center"/>
            <w:hideMark/>
          </w:tcPr>
          <w:p w14:paraId="52474152" w14:textId="77777777" w:rsidR="00176C4D" w:rsidRPr="00BE4345" w:rsidRDefault="00176C4D" w:rsidP="00C76FB5">
            <w:pPr>
              <w:spacing w:line="360" w:lineRule="auto"/>
              <w:rPr>
                <w:color w:val="000000"/>
                <w:szCs w:val="26"/>
              </w:rPr>
            </w:pPr>
            <w:r w:rsidRPr="00BE4345">
              <w:rPr>
                <w:color w:val="000000"/>
                <w:szCs w:val="26"/>
              </w:rPr>
              <w:t>Vòng đời dự án</w:t>
            </w:r>
          </w:p>
        </w:tc>
        <w:tc>
          <w:tcPr>
            <w:tcW w:w="5811" w:type="dxa"/>
            <w:tcBorders>
              <w:top w:val="nil"/>
              <w:left w:val="nil"/>
              <w:bottom w:val="single" w:sz="4" w:space="0" w:color="auto"/>
              <w:right w:val="single" w:sz="4" w:space="0" w:color="auto"/>
            </w:tcBorders>
            <w:shd w:val="clear" w:color="auto" w:fill="auto"/>
            <w:vAlign w:val="center"/>
            <w:hideMark/>
          </w:tcPr>
          <w:p w14:paraId="12A1D982" w14:textId="77777777" w:rsidR="00176C4D" w:rsidRPr="00BE4345" w:rsidRDefault="00176C4D" w:rsidP="00C76FB5">
            <w:pPr>
              <w:spacing w:line="360" w:lineRule="auto"/>
              <w:rPr>
                <w:color w:val="000000"/>
                <w:szCs w:val="26"/>
              </w:rPr>
            </w:pPr>
            <w:r w:rsidRPr="00BE4345">
              <w:rPr>
                <w:color w:val="000000"/>
                <w:szCs w:val="26"/>
              </w:rPr>
              <w:t>Cách khách hàng trình bày cấu trúc dự án trong quá trình thực hiện</w:t>
            </w:r>
          </w:p>
        </w:tc>
      </w:tr>
      <w:tr w:rsidR="00176C4D" w:rsidRPr="00BE4345" w14:paraId="199E4AFF" w14:textId="77777777" w:rsidTr="00C76FB5">
        <w:trPr>
          <w:trHeight w:val="10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7BFBFC" w14:textId="77777777" w:rsidR="00176C4D" w:rsidRPr="00BE4345" w:rsidRDefault="00176C4D" w:rsidP="00CA7794">
            <w:pPr>
              <w:spacing w:line="360" w:lineRule="auto"/>
              <w:jc w:val="center"/>
              <w:rPr>
                <w:color w:val="000000"/>
                <w:szCs w:val="26"/>
              </w:rPr>
            </w:pPr>
            <w:r w:rsidRPr="00BE4345">
              <w:rPr>
                <w:color w:val="000000"/>
                <w:szCs w:val="26"/>
              </w:rPr>
              <w:t>5</w:t>
            </w:r>
          </w:p>
        </w:tc>
        <w:tc>
          <w:tcPr>
            <w:tcW w:w="2548" w:type="dxa"/>
            <w:tcBorders>
              <w:top w:val="nil"/>
              <w:left w:val="nil"/>
              <w:bottom w:val="single" w:sz="4" w:space="0" w:color="auto"/>
              <w:right w:val="single" w:sz="4" w:space="0" w:color="auto"/>
            </w:tcBorders>
            <w:shd w:val="clear" w:color="auto" w:fill="auto"/>
            <w:vAlign w:val="center"/>
            <w:hideMark/>
          </w:tcPr>
          <w:p w14:paraId="297ECA11" w14:textId="77777777" w:rsidR="00176C4D" w:rsidRPr="00BE4345" w:rsidRDefault="00176C4D" w:rsidP="00C76FB5">
            <w:pPr>
              <w:spacing w:line="360" w:lineRule="auto"/>
              <w:rPr>
                <w:color w:val="000000"/>
                <w:szCs w:val="26"/>
              </w:rPr>
            </w:pPr>
            <w:r w:rsidRPr="00BE4345">
              <w:rPr>
                <w:color w:val="000000"/>
                <w:szCs w:val="26"/>
              </w:rPr>
              <w:t>Cải thiện hình ảnh/danh tiếng</w:t>
            </w:r>
            <w:r w:rsidRPr="00BE4345">
              <w:rPr>
                <w:color w:val="000000"/>
                <w:szCs w:val="26"/>
              </w:rPr>
              <w:br/>
              <w:t>của công ty</w:t>
            </w:r>
          </w:p>
        </w:tc>
        <w:tc>
          <w:tcPr>
            <w:tcW w:w="5811" w:type="dxa"/>
            <w:tcBorders>
              <w:top w:val="nil"/>
              <w:left w:val="nil"/>
              <w:bottom w:val="single" w:sz="4" w:space="0" w:color="auto"/>
              <w:right w:val="single" w:sz="4" w:space="0" w:color="auto"/>
            </w:tcBorders>
            <w:shd w:val="clear" w:color="auto" w:fill="auto"/>
            <w:vAlign w:val="center"/>
            <w:hideMark/>
          </w:tcPr>
          <w:p w14:paraId="001AA7A6" w14:textId="77777777" w:rsidR="00176C4D" w:rsidRPr="00BE4345" w:rsidRDefault="00176C4D" w:rsidP="00C76FB5">
            <w:pPr>
              <w:spacing w:line="360" w:lineRule="auto"/>
              <w:rPr>
                <w:color w:val="000000"/>
                <w:szCs w:val="26"/>
              </w:rPr>
            </w:pPr>
            <w:r w:rsidRPr="00BE4345">
              <w:rPr>
                <w:color w:val="000000"/>
                <w:szCs w:val="26"/>
              </w:rPr>
              <w:t>Việc thực hiện dự án có thể ảnh</w:t>
            </w:r>
            <w:r w:rsidRPr="00BE4345">
              <w:rPr>
                <w:color w:val="000000"/>
                <w:szCs w:val="26"/>
              </w:rPr>
              <w:br/>
              <w:t>hưởng tích cực đến hình ảnh/ danh tiếng của công ty đối với khách hàng/cộng đồng</w:t>
            </w:r>
          </w:p>
        </w:tc>
      </w:tr>
      <w:tr w:rsidR="00176C4D" w:rsidRPr="00BE4345" w14:paraId="046FB1A2" w14:textId="77777777" w:rsidTr="00C76FB5">
        <w:trPr>
          <w:trHeight w:val="10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AFDB3F" w14:textId="77777777" w:rsidR="00176C4D" w:rsidRPr="00BE4345" w:rsidRDefault="00176C4D" w:rsidP="00CA7794">
            <w:pPr>
              <w:spacing w:line="360" w:lineRule="auto"/>
              <w:jc w:val="center"/>
              <w:rPr>
                <w:color w:val="000000"/>
                <w:szCs w:val="26"/>
              </w:rPr>
            </w:pPr>
            <w:r w:rsidRPr="00BE4345">
              <w:rPr>
                <w:color w:val="000000"/>
                <w:szCs w:val="26"/>
              </w:rPr>
              <w:t>6</w:t>
            </w:r>
          </w:p>
        </w:tc>
        <w:tc>
          <w:tcPr>
            <w:tcW w:w="2548" w:type="dxa"/>
            <w:tcBorders>
              <w:top w:val="nil"/>
              <w:left w:val="nil"/>
              <w:bottom w:val="single" w:sz="4" w:space="0" w:color="auto"/>
              <w:right w:val="single" w:sz="4" w:space="0" w:color="auto"/>
            </w:tcBorders>
            <w:shd w:val="clear" w:color="auto" w:fill="auto"/>
            <w:vAlign w:val="center"/>
            <w:hideMark/>
          </w:tcPr>
          <w:p w14:paraId="3D7AFA73" w14:textId="77777777" w:rsidR="00176C4D" w:rsidRPr="00BE4345" w:rsidRDefault="00176C4D" w:rsidP="00C76FB5">
            <w:pPr>
              <w:spacing w:line="360" w:lineRule="auto"/>
              <w:rPr>
                <w:color w:val="000000"/>
                <w:szCs w:val="26"/>
              </w:rPr>
            </w:pPr>
            <w:r w:rsidRPr="00BE4345">
              <w:rPr>
                <w:color w:val="000000"/>
                <w:szCs w:val="26"/>
              </w:rPr>
              <w:t>Mối quan hệ với khách hàng</w:t>
            </w:r>
          </w:p>
        </w:tc>
        <w:tc>
          <w:tcPr>
            <w:tcW w:w="5811" w:type="dxa"/>
            <w:tcBorders>
              <w:top w:val="nil"/>
              <w:left w:val="nil"/>
              <w:bottom w:val="single" w:sz="4" w:space="0" w:color="auto"/>
              <w:right w:val="single" w:sz="4" w:space="0" w:color="auto"/>
            </w:tcBorders>
            <w:shd w:val="clear" w:color="auto" w:fill="auto"/>
            <w:vAlign w:val="center"/>
            <w:hideMark/>
          </w:tcPr>
          <w:p w14:paraId="31E6F5C7" w14:textId="77777777" w:rsidR="00176C4D" w:rsidRPr="00BE4345" w:rsidRDefault="00176C4D" w:rsidP="00C76FB5">
            <w:pPr>
              <w:spacing w:line="360" w:lineRule="auto"/>
              <w:rPr>
                <w:color w:val="000000"/>
                <w:szCs w:val="26"/>
              </w:rPr>
            </w:pPr>
            <w:r w:rsidRPr="00BE4345">
              <w:rPr>
                <w:color w:val="000000"/>
                <w:szCs w:val="26"/>
              </w:rPr>
              <w:t>Mức độ quan hệ tồn tại giữa khách hàng và nhà thầu, xem xét các dự án trong quá khứ và ý định xây dựng và bảo trì quan hệ với đối tác</w:t>
            </w:r>
          </w:p>
        </w:tc>
      </w:tr>
      <w:tr w:rsidR="00176C4D" w:rsidRPr="00BE4345" w14:paraId="211BCF99" w14:textId="77777777" w:rsidTr="00C76FB5">
        <w:trPr>
          <w:trHeight w:val="63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FE3B43" w14:textId="77777777" w:rsidR="00176C4D" w:rsidRPr="00BE4345" w:rsidRDefault="00176C4D" w:rsidP="00CA7794">
            <w:pPr>
              <w:spacing w:line="360" w:lineRule="auto"/>
              <w:jc w:val="center"/>
              <w:rPr>
                <w:color w:val="000000"/>
                <w:szCs w:val="26"/>
              </w:rPr>
            </w:pPr>
            <w:r w:rsidRPr="00BE4345">
              <w:rPr>
                <w:color w:val="000000"/>
                <w:szCs w:val="26"/>
              </w:rPr>
              <w:t>7</w:t>
            </w:r>
          </w:p>
        </w:tc>
        <w:tc>
          <w:tcPr>
            <w:tcW w:w="2548" w:type="dxa"/>
            <w:tcBorders>
              <w:top w:val="nil"/>
              <w:left w:val="nil"/>
              <w:bottom w:val="single" w:sz="4" w:space="0" w:color="auto"/>
              <w:right w:val="single" w:sz="4" w:space="0" w:color="auto"/>
            </w:tcBorders>
            <w:shd w:val="clear" w:color="auto" w:fill="auto"/>
            <w:vAlign w:val="center"/>
            <w:hideMark/>
          </w:tcPr>
          <w:p w14:paraId="73346802" w14:textId="77777777" w:rsidR="00176C4D" w:rsidRPr="00BE4345" w:rsidRDefault="00176C4D" w:rsidP="00C76FB5">
            <w:pPr>
              <w:spacing w:line="360" w:lineRule="auto"/>
              <w:rPr>
                <w:color w:val="000000"/>
                <w:szCs w:val="26"/>
              </w:rPr>
            </w:pPr>
            <w:r w:rsidRPr="00BE4345">
              <w:rPr>
                <w:color w:val="000000"/>
                <w:szCs w:val="26"/>
              </w:rPr>
              <w:t>Thời gian huy động</w:t>
            </w:r>
          </w:p>
        </w:tc>
        <w:tc>
          <w:tcPr>
            <w:tcW w:w="5811" w:type="dxa"/>
            <w:tcBorders>
              <w:top w:val="nil"/>
              <w:left w:val="nil"/>
              <w:bottom w:val="single" w:sz="4" w:space="0" w:color="auto"/>
              <w:right w:val="single" w:sz="4" w:space="0" w:color="auto"/>
            </w:tcBorders>
            <w:shd w:val="clear" w:color="auto" w:fill="auto"/>
            <w:vAlign w:val="center"/>
            <w:hideMark/>
          </w:tcPr>
          <w:p w14:paraId="3C86F96E" w14:textId="77777777" w:rsidR="00176C4D" w:rsidRPr="00BE4345" w:rsidRDefault="00176C4D" w:rsidP="00C76FB5">
            <w:pPr>
              <w:spacing w:line="360" w:lineRule="auto"/>
              <w:rPr>
                <w:color w:val="000000"/>
                <w:szCs w:val="26"/>
              </w:rPr>
            </w:pPr>
            <w:r w:rsidRPr="00BE4345">
              <w:rPr>
                <w:color w:val="000000"/>
                <w:szCs w:val="26"/>
              </w:rPr>
              <w:t>Thời gian cần thiết để thực hiện dự án</w:t>
            </w:r>
          </w:p>
        </w:tc>
      </w:tr>
      <w:tr w:rsidR="00176C4D" w:rsidRPr="00BE4345" w14:paraId="76F332AC" w14:textId="77777777" w:rsidTr="00C76FB5">
        <w:trPr>
          <w:trHeight w:val="10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F7E3DE" w14:textId="77777777" w:rsidR="00176C4D" w:rsidRPr="00BE4345" w:rsidRDefault="00176C4D" w:rsidP="00CA7794">
            <w:pPr>
              <w:spacing w:line="360" w:lineRule="auto"/>
              <w:jc w:val="center"/>
              <w:rPr>
                <w:color w:val="000000"/>
                <w:szCs w:val="26"/>
              </w:rPr>
            </w:pPr>
            <w:r w:rsidRPr="00BE4345">
              <w:rPr>
                <w:color w:val="000000"/>
                <w:szCs w:val="26"/>
              </w:rPr>
              <w:t>8</w:t>
            </w:r>
          </w:p>
        </w:tc>
        <w:tc>
          <w:tcPr>
            <w:tcW w:w="2548" w:type="dxa"/>
            <w:tcBorders>
              <w:top w:val="nil"/>
              <w:left w:val="nil"/>
              <w:bottom w:val="single" w:sz="4" w:space="0" w:color="auto"/>
              <w:right w:val="single" w:sz="4" w:space="0" w:color="auto"/>
            </w:tcBorders>
            <w:shd w:val="clear" w:color="auto" w:fill="auto"/>
            <w:vAlign w:val="center"/>
            <w:hideMark/>
          </w:tcPr>
          <w:p w14:paraId="3AED99D5" w14:textId="77777777" w:rsidR="00176C4D" w:rsidRPr="00BE4345" w:rsidRDefault="00176C4D" w:rsidP="00C76FB5">
            <w:pPr>
              <w:spacing w:line="360" w:lineRule="auto"/>
              <w:rPr>
                <w:color w:val="000000"/>
                <w:szCs w:val="26"/>
              </w:rPr>
            </w:pPr>
            <w:r w:rsidRPr="00BE4345">
              <w:rPr>
                <w:color w:val="000000"/>
                <w:szCs w:val="26"/>
              </w:rPr>
              <w:t>Rủi ro</w:t>
            </w:r>
          </w:p>
        </w:tc>
        <w:tc>
          <w:tcPr>
            <w:tcW w:w="5811" w:type="dxa"/>
            <w:tcBorders>
              <w:top w:val="nil"/>
              <w:left w:val="nil"/>
              <w:bottom w:val="single" w:sz="4" w:space="0" w:color="auto"/>
              <w:right w:val="single" w:sz="4" w:space="0" w:color="auto"/>
            </w:tcBorders>
            <w:shd w:val="clear" w:color="auto" w:fill="auto"/>
            <w:vAlign w:val="center"/>
            <w:hideMark/>
          </w:tcPr>
          <w:p w14:paraId="48336695" w14:textId="77777777" w:rsidR="00176C4D" w:rsidRPr="00BE4345" w:rsidRDefault="00176C4D" w:rsidP="00C76FB5">
            <w:pPr>
              <w:spacing w:line="360" w:lineRule="auto"/>
              <w:rPr>
                <w:color w:val="000000"/>
                <w:szCs w:val="26"/>
              </w:rPr>
            </w:pPr>
            <w:r w:rsidRPr="00BE4345">
              <w:rPr>
                <w:color w:val="000000"/>
                <w:szCs w:val="26"/>
              </w:rPr>
              <w:t>Rủi ro trong việc thực hiện dự án, chẳng hạn như rủi ro về chi phí tăng, chậm trễ giao hàng, biến động giá nguyên vật liệu</w:t>
            </w:r>
          </w:p>
        </w:tc>
      </w:tr>
      <w:tr w:rsidR="00176C4D" w:rsidRPr="00BE4345" w14:paraId="7BB06E22" w14:textId="77777777" w:rsidTr="00C76FB5">
        <w:trPr>
          <w:trHeight w:val="334"/>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EBFACD" w14:textId="77777777" w:rsidR="00176C4D" w:rsidRPr="00BE4345" w:rsidRDefault="00176C4D" w:rsidP="00CA7794">
            <w:pPr>
              <w:spacing w:line="360" w:lineRule="auto"/>
              <w:jc w:val="center"/>
              <w:rPr>
                <w:color w:val="000000"/>
                <w:szCs w:val="26"/>
              </w:rPr>
            </w:pPr>
            <w:r w:rsidRPr="00BE4345">
              <w:rPr>
                <w:color w:val="000000"/>
                <w:szCs w:val="26"/>
              </w:rPr>
              <w:t>9</w:t>
            </w:r>
          </w:p>
        </w:tc>
        <w:tc>
          <w:tcPr>
            <w:tcW w:w="2548" w:type="dxa"/>
            <w:tcBorders>
              <w:top w:val="nil"/>
              <w:left w:val="nil"/>
              <w:bottom w:val="single" w:sz="4" w:space="0" w:color="auto"/>
              <w:right w:val="single" w:sz="4" w:space="0" w:color="auto"/>
            </w:tcBorders>
            <w:shd w:val="clear" w:color="auto" w:fill="auto"/>
            <w:vAlign w:val="center"/>
            <w:hideMark/>
          </w:tcPr>
          <w:p w14:paraId="7A01704C" w14:textId="77777777" w:rsidR="00176C4D" w:rsidRPr="00BE4345" w:rsidRDefault="00176C4D" w:rsidP="00C76FB5">
            <w:pPr>
              <w:spacing w:line="360" w:lineRule="auto"/>
              <w:rPr>
                <w:color w:val="000000"/>
                <w:szCs w:val="26"/>
              </w:rPr>
            </w:pPr>
            <w:r w:rsidRPr="00BE4345">
              <w:rPr>
                <w:color w:val="000000"/>
                <w:szCs w:val="26"/>
              </w:rPr>
              <w:t>Kinh nghiệm làm dự án tương tự</w:t>
            </w:r>
          </w:p>
        </w:tc>
        <w:tc>
          <w:tcPr>
            <w:tcW w:w="5811" w:type="dxa"/>
            <w:tcBorders>
              <w:top w:val="nil"/>
              <w:left w:val="nil"/>
              <w:bottom w:val="single" w:sz="4" w:space="0" w:color="auto"/>
              <w:right w:val="single" w:sz="4" w:space="0" w:color="auto"/>
            </w:tcBorders>
            <w:shd w:val="clear" w:color="auto" w:fill="auto"/>
            <w:vAlign w:val="center"/>
            <w:hideMark/>
          </w:tcPr>
          <w:p w14:paraId="243E0E1F" w14:textId="77777777" w:rsidR="00176C4D" w:rsidRPr="00BE4345" w:rsidRDefault="00176C4D" w:rsidP="00C76FB5">
            <w:pPr>
              <w:spacing w:line="360" w:lineRule="auto"/>
              <w:rPr>
                <w:color w:val="000000"/>
                <w:szCs w:val="26"/>
              </w:rPr>
            </w:pPr>
            <w:r w:rsidRPr="00BE4345">
              <w:rPr>
                <w:color w:val="000000"/>
                <w:szCs w:val="26"/>
              </w:rPr>
              <w:t>Kinh nghiệm của nhà thầu thực hiện các dự án tương tự</w:t>
            </w:r>
          </w:p>
        </w:tc>
      </w:tr>
    </w:tbl>
    <w:p w14:paraId="2D92DAD4" w14:textId="670B1353" w:rsidR="00176C4D" w:rsidRDefault="00176C4D" w:rsidP="00176C4D">
      <w:pPr>
        <w:pStyle w:val="Heading2"/>
      </w:pPr>
      <w:bookmarkStart w:id="46" w:name="_Toc196257498"/>
      <w:r w:rsidRPr="00CA7794">
        <w:t xml:space="preserve">Nhận diện các </w:t>
      </w:r>
      <w:r w:rsidR="00BD6482">
        <w:t>yếu tố</w:t>
      </w:r>
      <w:r w:rsidRPr="00CA7794">
        <w:t xml:space="preserve"> ảnh hưởng đến quyết định tham gia đấu thầu gói thầu thi công xây dựng công trình thủy lợi tại Hà Nội</w:t>
      </w:r>
      <w:bookmarkEnd w:id="46"/>
    </w:p>
    <w:p w14:paraId="2EF13497" w14:textId="35D6933A" w:rsidR="00856317" w:rsidRPr="00856317" w:rsidRDefault="00856317" w:rsidP="00856317">
      <w:pPr>
        <w:pStyle w:val="Content"/>
        <w:rPr>
          <w:shd w:val="clear" w:color="auto" w:fill="FFFFFF"/>
          <w:lang w:val="vi-VN"/>
        </w:rPr>
      </w:pPr>
      <w:r w:rsidRPr="00E03EC9">
        <w:rPr>
          <w:shd w:val="clear" w:color="auto" w:fill="FFFFFF"/>
          <w:lang w:val="vi-VN"/>
        </w:rPr>
        <w:t xml:space="preserve">Trên cơ sở phân tích và nhận diện nhóm nghiên cứu tổng hợp các yếu tố có thể ảnh hưởng đến </w:t>
      </w:r>
      <w:r>
        <w:rPr>
          <w:shd w:val="clear" w:color="auto" w:fill="FFFFFF"/>
        </w:rPr>
        <w:t>quyết định tham gia đ</w:t>
      </w:r>
      <w:r w:rsidR="004E4414">
        <w:rPr>
          <w:shd w:val="clear" w:color="auto" w:fill="FFFFFF"/>
        </w:rPr>
        <w:t>ấu</w:t>
      </w:r>
      <w:r>
        <w:rPr>
          <w:shd w:val="clear" w:color="auto" w:fill="FFFFFF"/>
        </w:rPr>
        <w:t xml:space="preserve"> thầu gói thầu thi công xây dựng</w:t>
      </w:r>
      <w:r w:rsidRPr="00E03EC9">
        <w:rPr>
          <w:shd w:val="clear" w:color="auto" w:fill="FFFFFF"/>
          <w:lang w:val="vi-VN"/>
        </w:rPr>
        <w:t xml:space="preserve"> công trình dân dụng trên địa bàn thành phố Hà Nội như sau:</w:t>
      </w:r>
    </w:p>
    <w:p w14:paraId="72D41634" w14:textId="57302260" w:rsidR="005356EA" w:rsidRDefault="005356EA">
      <w:pPr>
        <w:spacing w:after="160" w:line="278" w:lineRule="auto"/>
        <w:rPr>
          <w:rFonts w:eastAsiaTheme="majorEastAsia"/>
          <w:i/>
          <w:iCs/>
          <w:szCs w:val="26"/>
        </w:rPr>
      </w:pPr>
      <w:r>
        <w:br w:type="page"/>
      </w:r>
    </w:p>
    <w:p w14:paraId="6CA395BD" w14:textId="604B3382" w:rsidR="00176C4D" w:rsidRPr="00D30A36" w:rsidRDefault="005356EA" w:rsidP="005356EA">
      <w:pPr>
        <w:pStyle w:val="NH"/>
      </w:pPr>
      <w:bookmarkStart w:id="47" w:name="_Toc196257177"/>
      <w:r>
        <w:lastRenderedPageBreak/>
        <w:t xml:space="preserve">Bảng 2. </w:t>
      </w:r>
      <w:fldSimple w:instr=" SEQ Bảng_2. \* ARABIC ">
        <w:r w:rsidR="00AB38DD">
          <w:rPr>
            <w:noProof/>
          </w:rPr>
          <w:t>7</w:t>
        </w:r>
      </w:fldSimple>
      <w:r>
        <w:t>: Nhận dạng các nhân tố ảnh hưởng đến quyết định tham gia đấu thầu</w:t>
      </w:r>
      <w:bookmarkEnd w:id="47"/>
    </w:p>
    <w:tbl>
      <w:tblPr>
        <w:tblStyle w:val="TableGrid1"/>
        <w:tblW w:w="5000" w:type="pct"/>
        <w:tblInd w:w="1" w:type="dxa"/>
        <w:tblLook w:val="04A0" w:firstRow="1" w:lastRow="0" w:firstColumn="1" w:lastColumn="0" w:noHBand="0" w:noVBand="1"/>
      </w:tblPr>
      <w:tblGrid>
        <w:gridCol w:w="708"/>
        <w:gridCol w:w="8354"/>
      </w:tblGrid>
      <w:tr w:rsidR="00856317" w:rsidRPr="00491368" w14:paraId="5507DAFF" w14:textId="77777777" w:rsidTr="00D45954">
        <w:trPr>
          <w:trHeight w:val="491"/>
          <w:tblHeader/>
        </w:trPr>
        <w:tc>
          <w:tcPr>
            <w:tcW w:w="390" w:type="pct"/>
            <w:vAlign w:val="center"/>
          </w:tcPr>
          <w:p w14:paraId="4D64B46A" w14:textId="77777777" w:rsidR="00856317" w:rsidRPr="00491368" w:rsidRDefault="00856317" w:rsidP="00C76FB5">
            <w:pPr>
              <w:spacing w:line="360" w:lineRule="auto"/>
              <w:contextualSpacing/>
              <w:rPr>
                <w:b/>
                <w:color w:val="000000"/>
                <w:szCs w:val="26"/>
                <w:lang w:val="en-GB"/>
              </w:rPr>
            </w:pPr>
            <w:r w:rsidRPr="00491368">
              <w:rPr>
                <w:b/>
                <w:color w:val="000000"/>
                <w:szCs w:val="26"/>
                <w:lang w:val="vi-VN"/>
              </w:rPr>
              <w:t>STT</w:t>
            </w:r>
          </w:p>
        </w:tc>
        <w:tc>
          <w:tcPr>
            <w:tcW w:w="4610" w:type="pct"/>
            <w:vAlign w:val="center"/>
          </w:tcPr>
          <w:p w14:paraId="2B6A1329" w14:textId="77777777" w:rsidR="00856317" w:rsidRPr="00491368" w:rsidRDefault="00856317" w:rsidP="00C76FB5">
            <w:pPr>
              <w:spacing w:line="360" w:lineRule="auto"/>
              <w:contextualSpacing/>
              <w:rPr>
                <w:b/>
                <w:color w:val="000000"/>
                <w:szCs w:val="26"/>
                <w:lang w:val="vi-VN"/>
              </w:rPr>
            </w:pPr>
            <w:r w:rsidRPr="00491368">
              <w:rPr>
                <w:b/>
                <w:color w:val="000000"/>
                <w:szCs w:val="26"/>
                <w:lang w:val="vi-VN"/>
              </w:rPr>
              <w:t>Các nhân tố ảnh hưởng</w:t>
            </w:r>
          </w:p>
        </w:tc>
      </w:tr>
      <w:tr w:rsidR="00856317" w:rsidRPr="00253A8D" w14:paraId="4608756A" w14:textId="77777777" w:rsidTr="00D45954">
        <w:trPr>
          <w:cantSplit/>
          <w:trHeight w:val="491"/>
        </w:trPr>
        <w:tc>
          <w:tcPr>
            <w:tcW w:w="5000" w:type="pct"/>
            <w:gridSpan w:val="2"/>
            <w:vAlign w:val="center"/>
          </w:tcPr>
          <w:p w14:paraId="296941A7" w14:textId="77777777" w:rsidR="00856317" w:rsidRPr="00491368" w:rsidRDefault="00856317" w:rsidP="00C76FB5">
            <w:pPr>
              <w:spacing w:line="360" w:lineRule="auto"/>
              <w:contextualSpacing/>
              <w:rPr>
                <w:b/>
                <w:color w:val="000000"/>
                <w:szCs w:val="26"/>
                <w:lang w:val="vi-VN"/>
              </w:rPr>
            </w:pPr>
            <w:r w:rsidRPr="00253A8D">
              <w:rPr>
                <w:b/>
                <w:color w:val="000000"/>
                <w:szCs w:val="26"/>
                <w:lang w:val="fr-FR"/>
              </w:rPr>
              <w:t>I. NHÂN TỐ CHỦ QUAN</w:t>
            </w:r>
          </w:p>
        </w:tc>
      </w:tr>
      <w:tr w:rsidR="00856317" w:rsidRPr="00491368" w14:paraId="0D2737FC" w14:textId="77777777" w:rsidTr="00856317">
        <w:trPr>
          <w:trHeight w:val="411"/>
        </w:trPr>
        <w:tc>
          <w:tcPr>
            <w:tcW w:w="390" w:type="pct"/>
            <w:vAlign w:val="center"/>
          </w:tcPr>
          <w:p w14:paraId="4D8D43DD" w14:textId="77777777" w:rsidR="00856317" w:rsidRPr="00491368" w:rsidRDefault="00856317" w:rsidP="00C76FB5">
            <w:pPr>
              <w:spacing w:line="360" w:lineRule="auto"/>
              <w:contextualSpacing/>
              <w:rPr>
                <w:szCs w:val="26"/>
                <w:lang w:val="en-GB"/>
              </w:rPr>
            </w:pPr>
            <w:r>
              <w:rPr>
                <w:szCs w:val="26"/>
                <w:lang w:val="en-GB"/>
              </w:rPr>
              <w:t>1</w:t>
            </w:r>
          </w:p>
        </w:tc>
        <w:tc>
          <w:tcPr>
            <w:tcW w:w="4610" w:type="pct"/>
            <w:tcBorders>
              <w:right w:val="single" w:sz="4" w:space="0" w:color="auto"/>
            </w:tcBorders>
            <w:vAlign w:val="center"/>
          </w:tcPr>
          <w:p w14:paraId="3F7165C1" w14:textId="77777777" w:rsidR="00856317" w:rsidRPr="00491368" w:rsidRDefault="00856317" w:rsidP="00C76FB5">
            <w:pPr>
              <w:spacing w:line="360" w:lineRule="auto"/>
              <w:contextualSpacing/>
              <w:rPr>
                <w:szCs w:val="26"/>
                <w:lang w:val="en-GB"/>
              </w:rPr>
            </w:pPr>
            <w:r w:rsidRPr="007E6730">
              <w:rPr>
                <w:szCs w:val="26"/>
              </w:rPr>
              <w:t>Năng lực tài chính của nhà thầu thỏa mãn yêu cầu của gói thầu</w:t>
            </w:r>
          </w:p>
        </w:tc>
      </w:tr>
      <w:tr w:rsidR="00856317" w:rsidRPr="00491368" w14:paraId="3F94C138" w14:textId="77777777" w:rsidTr="00856317">
        <w:trPr>
          <w:trHeight w:val="411"/>
        </w:trPr>
        <w:tc>
          <w:tcPr>
            <w:tcW w:w="390" w:type="pct"/>
            <w:vAlign w:val="center"/>
          </w:tcPr>
          <w:p w14:paraId="349B6489" w14:textId="77777777" w:rsidR="00856317" w:rsidRPr="00491368" w:rsidRDefault="00856317" w:rsidP="00C76FB5">
            <w:pPr>
              <w:spacing w:line="360" w:lineRule="auto"/>
              <w:contextualSpacing/>
              <w:rPr>
                <w:szCs w:val="26"/>
                <w:lang w:val="en-GB"/>
              </w:rPr>
            </w:pPr>
            <w:r>
              <w:rPr>
                <w:szCs w:val="26"/>
                <w:lang w:val="en-GB"/>
              </w:rPr>
              <w:t>2</w:t>
            </w:r>
          </w:p>
        </w:tc>
        <w:tc>
          <w:tcPr>
            <w:tcW w:w="4610" w:type="pct"/>
            <w:tcBorders>
              <w:bottom w:val="single" w:sz="4" w:space="0" w:color="auto"/>
              <w:right w:val="single" w:sz="4" w:space="0" w:color="auto"/>
            </w:tcBorders>
            <w:vAlign w:val="center"/>
          </w:tcPr>
          <w:p w14:paraId="486CB921" w14:textId="77777777" w:rsidR="00856317" w:rsidRPr="00491368" w:rsidRDefault="00856317" w:rsidP="00C76FB5">
            <w:pPr>
              <w:spacing w:line="360" w:lineRule="auto"/>
              <w:contextualSpacing/>
              <w:rPr>
                <w:iCs/>
                <w:color w:val="000000"/>
                <w:szCs w:val="26"/>
                <w:lang w:val="vi-VN"/>
              </w:rPr>
            </w:pPr>
            <w:r w:rsidRPr="007E6730">
              <w:rPr>
                <w:szCs w:val="26"/>
              </w:rPr>
              <w:t>Năng lực chuyên môn kỹ thuật của nhà thầu phù hợp với yêu cầu của gói thầu</w:t>
            </w:r>
          </w:p>
        </w:tc>
      </w:tr>
      <w:tr w:rsidR="00856317" w:rsidRPr="00491368" w14:paraId="54DACBBD" w14:textId="77777777" w:rsidTr="00856317">
        <w:trPr>
          <w:trHeight w:val="411"/>
        </w:trPr>
        <w:tc>
          <w:tcPr>
            <w:tcW w:w="390" w:type="pct"/>
            <w:vAlign w:val="center"/>
          </w:tcPr>
          <w:p w14:paraId="48C5612D" w14:textId="77777777" w:rsidR="00856317" w:rsidRPr="00491368" w:rsidRDefault="00856317" w:rsidP="00C76FB5">
            <w:pPr>
              <w:spacing w:line="360" w:lineRule="auto"/>
              <w:contextualSpacing/>
              <w:rPr>
                <w:szCs w:val="26"/>
                <w:lang w:val="en-GB"/>
              </w:rPr>
            </w:pPr>
            <w:r>
              <w:rPr>
                <w:szCs w:val="26"/>
                <w:lang w:val="en-GB"/>
              </w:rPr>
              <w:t>3</w:t>
            </w:r>
          </w:p>
        </w:tc>
        <w:tc>
          <w:tcPr>
            <w:tcW w:w="4610" w:type="pct"/>
            <w:tcBorders>
              <w:top w:val="single" w:sz="4" w:space="0" w:color="auto"/>
              <w:right w:val="single" w:sz="4" w:space="0" w:color="auto"/>
            </w:tcBorders>
            <w:vAlign w:val="center"/>
          </w:tcPr>
          <w:p w14:paraId="572DE166" w14:textId="77777777" w:rsidR="00856317" w:rsidRPr="00491368" w:rsidRDefault="00856317" w:rsidP="00C76FB5">
            <w:pPr>
              <w:spacing w:line="360" w:lineRule="auto"/>
              <w:contextualSpacing/>
              <w:rPr>
                <w:iCs/>
                <w:color w:val="000000"/>
                <w:szCs w:val="26"/>
                <w:lang w:val="vi-VN"/>
              </w:rPr>
            </w:pPr>
            <w:r>
              <w:rPr>
                <w:szCs w:val="26"/>
              </w:rPr>
              <w:t>C</w:t>
            </w:r>
            <w:r w:rsidRPr="007E6730">
              <w:rPr>
                <w:szCs w:val="26"/>
              </w:rPr>
              <w:t>ó nhiều kinh nghiệm thực hiện gói thầu tương tự</w:t>
            </w:r>
          </w:p>
        </w:tc>
      </w:tr>
      <w:tr w:rsidR="00856317" w:rsidRPr="00491368" w14:paraId="4CAA331C" w14:textId="77777777" w:rsidTr="00856317">
        <w:trPr>
          <w:trHeight w:val="417"/>
        </w:trPr>
        <w:tc>
          <w:tcPr>
            <w:tcW w:w="390" w:type="pct"/>
            <w:vAlign w:val="center"/>
          </w:tcPr>
          <w:p w14:paraId="68C6F696" w14:textId="77777777" w:rsidR="00856317" w:rsidRPr="00491368" w:rsidRDefault="00856317" w:rsidP="00C76FB5">
            <w:pPr>
              <w:spacing w:line="360" w:lineRule="auto"/>
              <w:contextualSpacing/>
              <w:rPr>
                <w:szCs w:val="26"/>
                <w:lang w:val="en-GB"/>
              </w:rPr>
            </w:pPr>
            <w:r>
              <w:rPr>
                <w:szCs w:val="26"/>
                <w:lang w:val="en-GB"/>
              </w:rPr>
              <w:t>4</w:t>
            </w:r>
          </w:p>
        </w:tc>
        <w:tc>
          <w:tcPr>
            <w:tcW w:w="4610" w:type="pct"/>
            <w:tcBorders>
              <w:right w:val="single" w:sz="4" w:space="0" w:color="auto"/>
            </w:tcBorders>
            <w:vAlign w:val="center"/>
          </w:tcPr>
          <w:p w14:paraId="33EECC08" w14:textId="77777777" w:rsidR="00856317" w:rsidRPr="00491368" w:rsidRDefault="00856317" w:rsidP="00C76FB5">
            <w:pPr>
              <w:spacing w:line="360" w:lineRule="auto"/>
              <w:contextualSpacing/>
              <w:rPr>
                <w:szCs w:val="26"/>
                <w:lang w:val="en-GB"/>
              </w:rPr>
            </w:pPr>
            <w:r>
              <w:rPr>
                <w:szCs w:val="26"/>
              </w:rPr>
              <w:t>C</w:t>
            </w:r>
            <w:r w:rsidRPr="007E6730">
              <w:rPr>
                <w:szCs w:val="26"/>
              </w:rPr>
              <w:t>ó nhiều kinh nghiệm tham dự đấu thầu gói thầu tương tự.</w:t>
            </w:r>
          </w:p>
        </w:tc>
      </w:tr>
      <w:tr w:rsidR="00856317" w:rsidRPr="00491368" w14:paraId="5E94A8A8" w14:textId="77777777" w:rsidTr="00856317">
        <w:trPr>
          <w:trHeight w:val="417"/>
        </w:trPr>
        <w:tc>
          <w:tcPr>
            <w:tcW w:w="5000" w:type="pct"/>
            <w:gridSpan w:val="2"/>
            <w:vAlign w:val="center"/>
          </w:tcPr>
          <w:p w14:paraId="387794CF" w14:textId="77777777" w:rsidR="00856317" w:rsidRPr="000228A0" w:rsidRDefault="00856317" w:rsidP="00C76FB5">
            <w:pPr>
              <w:spacing w:line="360" w:lineRule="auto"/>
              <w:contextualSpacing/>
              <w:rPr>
                <w:b/>
                <w:bCs/>
                <w:szCs w:val="26"/>
              </w:rPr>
            </w:pPr>
            <w:r>
              <w:rPr>
                <w:b/>
                <w:color w:val="000000"/>
                <w:szCs w:val="26"/>
              </w:rPr>
              <w:t>II. NHÂN TỐ KHÁCH QUAN</w:t>
            </w:r>
          </w:p>
        </w:tc>
      </w:tr>
      <w:tr w:rsidR="00856317" w:rsidRPr="00253A8D" w14:paraId="6CA5889C" w14:textId="77777777" w:rsidTr="00D45954">
        <w:trPr>
          <w:trHeight w:val="685"/>
        </w:trPr>
        <w:tc>
          <w:tcPr>
            <w:tcW w:w="390" w:type="pct"/>
            <w:vAlign w:val="center"/>
          </w:tcPr>
          <w:p w14:paraId="08171E9C" w14:textId="77777777" w:rsidR="00856317" w:rsidRPr="00491368" w:rsidRDefault="00856317" w:rsidP="00C76FB5">
            <w:pPr>
              <w:spacing w:line="360" w:lineRule="auto"/>
              <w:contextualSpacing/>
              <w:rPr>
                <w:szCs w:val="26"/>
                <w:lang w:val="en-GB"/>
              </w:rPr>
            </w:pPr>
            <w:r>
              <w:rPr>
                <w:szCs w:val="26"/>
                <w:lang w:val="en-GB"/>
              </w:rPr>
              <w:t>5</w:t>
            </w:r>
          </w:p>
        </w:tc>
        <w:tc>
          <w:tcPr>
            <w:tcW w:w="4610" w:type="pct"/>
            <w:tcBorders>
              <w:right w:val="single" w:sz="4" w:space="0" w:color="auto"/>
            </w:tcBorders>
            <w:vAlign w:val="center"/>
          </w:tcPr>
          <w:p w14:paraId="79FDF786" w14:textId="77777777" w:rsidR="00856317" w:rsidRPr="00491368" w:rsidRDefault="00856317" w:rsidP="00C76FB5">
            <w:pPr>
              <w:spacing w:line="360" w:lineRule="auto"/>
              <w:contextualSpacing/>
              <w:rPr>
                <w:szCs w:val="26"/>
                <w:lang w:val="en-GB"/>
              </w:rPr>
            </w:pPr>
            <w:r w:rsidRPr="007E6730">
              <w:rPr>
                <w:szCs w:val="26"/>
              </w:rPr>
              <w:t>Gói thầu có giá trị cao, lợi ích nhiều</w:t>
            </w:r>
          </w:p>
        </w:tc>
      </w:tr>
      <w:tr w:rsidR="00856317" w:rsidRPr="00491368" w14:paraId="3DF4BBB4" w14:textId="77777777" w:rsidTr="00856317">
        <w:tc>
          <w:tcPr>
            <w:tcW w:w="390" w:type="pct"/>
            <w:vAlign w:val="center"/>
          </w:tcPr>
          <w:p w14:paraId="2576B71E" w14:textId="77777777" w:rsidR="00856317" w:rsidRPr="00491368" w:rsidRDefault="00856317" w:rsidP="00C76FB5">
            <w:pPr>
              <w:spacing w:line="360" w:lineRule="auto"/>
              <w:contextualSpacing/>
              <w:rPr>
                <w:szCs w:val="26"/>
                <w:lang w:val="en-GB"/>
              </w:rPr>
            </w:pPr>
            <w:r>
              <w:rPr>
                <w:szCs w:val="26"/>
                <w:lang w:val="en-GB"/>
              </w:rPr>
              <w:t>6</w:t>
            </w:r>
          </w:p>
        </w:tc>
        <w:tc>
          <w:tcPr>
            <w:tcW w:w="4610" w:type="pct"/>
            <w:tcBorders>
              <w:right w:val="single" w:sz="4" w:space="0" w:color="auto"/>
            </w:tcBorders>
            <w:vAlign w:val="center"/>
          </w:tcPr>
          <w:p w14:paraId="565BC9D9" w14:textId="77777777" w:rsidR="00856317" w:rsidRPr="00491368" w:rsidRDefault="00856317" w:rsidP="00C76FB5">
            <w:pPr>
              <w:spacing w:line="360" w:lineRule="auto"/>
              <w:contextualSpacing/>
              <w:rPr>
                <w:szCs w:val="26"/>
                <w:lang w:val="en-GB"/>
              </w:rPr>
            </w:pPr>
            <w:r w:rsidRPr="007E6730">
              <w:rPr>
                <w:szCs w:val="26"/>
              </w:rPr>
              <w:t>Gói thầu</w:t>
            </w:r>
            <w:r>
              <w:rPr>
                <w:szCs w:val="26"/>
              </w:rPr>
              <w:t xml:space="preserve"> </w:t>
            </w:r>
            <w:r w:rsidRPr="007E6730">
              <w:rPr>
                <w:szCs w:val="26"/>
              </w:rPr>
              <w:t>làm tăng uy tín cho nhà thầu</w:t>
            </w:r>
          </w:p>
        </w:tc>
      </w:tr>
      <w:tr w:rsidR="00856317" w:rsidRPr="00491368" w14:paraId="5D55112F" w14:textId="77777777" w:rsidTr="00856317">
        <w:trPr>
          <w:trHeight w:val="709"/>
        </w:trPr>
        <w:tc>
          <w:tcPr>
            <w:tcW w:w="390" w:type="pct"/>
            <w:vAlign w:val="center"/>
          </w:tcPr>
          <w:p w14:paraId="70D1AB86" w14:textId="77777777" w:rsidR="00856317" w:rsidRPr="00491368" w:rsidRDefault="00856317" w:rsidP="00C76FB5">
            <w:pPr>
              <w:spacing w:line="360" w:lineRule="auto"/>
              <w:contextualSpacing/>
              <w:rPr>
                <w:szCs w:val="26"/>
                <w:lang w:val="en-GB"/>
              </w:rPr>
            </w:pPr>
            <w:r>
              <w:rPr>
                <w:szCs w:val="26"/>
                <w:lang w:val="en-GB"/>
              </w:rPr>
              <w:t>7</w:t>
            </w:r>
          </w:p>
        </w:tc>
        <w:tc>
          <w:tcPr>
            <w:tcW w:w="4610" w:type="pct"/>
            <w:vAlign w:val="center"/>
          </w:tcPr>
          <w:p w14:paraId="36AE2A4B" w14:textId="77777777" w:rsidR="00856317" w:rsidRPr="00491368" w:rsidRDefault="00856317" w:rsidP="00C76FB5">
            <w:pPr>
              <w:spacing w:line="360" w:lineRule="auto"/>
              <w:contextualSpacing/>
              <w:rPr>
                <w:iCs/>
                <w:color w:val="000000"/>
                <w:szCs w:val="26"/>
                <w:lang w:val="vi-VN"/>
              </w:rPr>
            </w:pPr>
            <w:r w:rsidRPr="007E6730">
              <w:rPr>
                <w:szCs w:val="26"/>
              </w:rPr>
              <w:t>Nhà thầu có quy định chi tiết về thanh toán thù lao</w:t>
            </w:r>
          </w:p>
        </w:tc>
      </w:tr>
      <w:tr w:rsidR="00856317" w:rsidRPr="00491368" w14:paraId="576DE873" w14:textId="77777777" w:rsidTr="00856317">
        <w:tc>
          <w:tcPr>
            <w:tcW w:w="390" w:type="pct"/>
            <w:vAlign w:val="center"/>
          </w:tcPr>
          <w:p w14:paraId="23811EF4" w14:textId="77777777" w:rsidR="00856317" w:rsidRPr="00491368" w:rsidRDefault="00856317" w:rsidP="00C76FB5">
            <w:pPr>
              <w:spacing w:line="360" w:lineRule="auto"/>
              <w:contextualSpacing/>
              <w:rPr>
                <w:szCs w:val="26"/>
                <w:lang w:val="en-GB"/>
              </w:rPr>
            </w:pPr>
            <w:r>
              <w:rPr>
                <w:szCs w:val="26"/>
                <w:lang w:val="en-GB"/>
              </w:rPr>
              <w:t>8</w:t>
            </w:r>
          </w:p>
        </w:tc>
        <w:tc>
          <w:tcPr>
            <w:tcW w:w="4610" w:type="pct"/>
            <w:vAlign w:val="center"/>
          </w:tcPr>
          <w:p w14:paraId="2B8D392E" w14:textId="77777777" w:rsidR="00856317" w:rsidRPr="00491368" w:rsidRDefault="00856317" w:rsidP="00C76FB5">
            <w:pPr>
              <w:spacing w:line="360" w:lineRule="auto"/>
              <w:contextualSpacing/>
              <w:rPr>
                <w:szCs w:val="26"/>
                <w:lang w:val="en-GB"/>
              </w:rPr>
            </w:pPr>
            <w:r w:rsidRPr="007E6730">
              <w:rPr>
                <w:szCs w:val="26"/>
              </w:rPr>
              <w:t>Nhà thầu có quy định về chế độ thưởng chi tiết và hấp dẫn nếu thắng thầu</w:t>
            </w:r>
          </w:p>
        </w:tc>
      </w:tr>
      <w:tr w:rsidR="00856317" w:rsidRPr="00253A8D" w14:paraId="0BB5643A" w14:textId="77777777" w:rsidTr="00D45954">
        <w:trPr>
          <w:trHeight w:val="903"/>
        </w:trPr>
        <w:tc>
          <w:tcPr>
            <w:tcW w:w="390" w:type="pct"/>
            <w:vAlign w:val="center"/>
          </w:tcPr>
          <w:p w14:paraId="2E7B76F2" w14:textId="77777777" w:rsidR="00856317" w:rsidRPr="00CF1585" w:rsidRDefault="00856317" w:rsidP="00C76FB5">
            <w:pPr>
              <w:spacing w:line="360" w:lineRule="auto"/>
              <w:contextualSpacing/>
              <w:rPr>
                <w:bCs/>
                <w:szCs w:val="26"/>
              </w:rPr>
            </w:pPr>
            <w:r>
              <w:rPr>
                <w:bCs/>
                <w:szCs w:val="26"/>
              </w:rPr>
              <w:t>9</w:t>
            </w:r>
          </w:p>
        </w:tc>
        <w:tc>
          <w:tcPr>
            <w:tcW w:w="4610" w:type="pct"/>
            <w:vAlign w:val="center"/>
          </w:tcPr>
          <w:p w14:paraId="518EDC5B" w14:textId="77777777" w:rsidR="00856317" w:rsidRPr="00491368" w:rsidRDefault="00856317" w:rsidP="00C76FB5">
            <w:pPr>
              <w:spacing w:line="360" w:lineRule="auto"/>
              <w:contextualSpacing/>
              <w:rPr>
                <w:b/>
                <w:szCs w:val="26"/>
                <w:lang w:val="vi-VN"/>
              </w:rPr>
            </w:pPr>
            <w:r>
              <w:rPr>
                <w:szCs w:val="26"/>
              </w:rPr>
              <w:t>N</w:t>
            </w:r>
            <w:r w:rsidRPr="007E6730">
              <w:rPr>
                <w:szCs w:val="26"/>
              </w:rPr>
              <w:t>gười đứng đầu nhà thầu có ý thức trách nhiệm càng cao trong hoạt động đấu thầu</w:t>
            </w:r>
          </w:p>
        </w:tc>
      </w:tr>
      <w:tr w:rsidR="00856317" w:rsidRPr="00491368" w14:paraId="7A3D8DC7" w14:textId="77777777" w:rsidTr="00856317">
        <w:tc>
          <w:tcPr>
            <w:tcW w:w="390" w:type="pct"/>
            <w:vAlign w:val="center"/>
          </w:tcPr>
          <w:p w14:paraId="48D2A98F" w14:textId="77777777" w:rsidR="00856317" w:rsidRPr="00D76872" w:rsidRDefault="00856317" w:rsidP="00C76FB5">
            <w:pPr>
              <w:spacing w:line="360" w:lineRule="auto"/>
              <w:contextualSpacing/>
              <w:rPr>
                <w:bCs/>
                <w:szCs w:val="26"/>
              </w:rPr>
            </w:pPr>
            <w:r>
              <w:rPr>
                <w:bCs/>
                <w:szCs w:val="26"/>
              </w:rPr>
              <w:t>10</w:t>
            </w:r>
          </w:p>
        </w:tc>
        <w:tc>
          <w:tcPr>
            <w:tcW w:w="4610" w:type="pct"/>
            <w:vAlign w:val="center"/>
          </w:tcPr>
          <w:p w14:paraId="54BFBE65" w14:textId="77777777" w:rsidR="00856317" w:rsidRPr="00491368" w:rsidRDefault="00856317" w:rsidP="00C76FB5">
            <w:pPr>
              <w:spacing w:line="360" w:lineRule="auto"/>
              <w:contextualSpacing/>
              <w:rPr>
                <w:iCs/>
                <w:color w:val="000000"/>
                <w:szCs w:val="26"/>
                <w:lang w:val="en-GB"/>
              </w:rPr>
            </w:pPr>
            <w:r w:rsidRPr="009702E2">
              <w:rPr>
                <w:szCs w:val="26"/>
              </w:rPr>
              <w:t>Đấu thầu minh bạch.</w:t>
            </w:r>
          </w:p>
        </w:tc>
      </w:tr>
      <w:tr w:rsidR="00856317" w:rsidRPr="00491368" w14:paraId="39E9C2D7" w14:textId="77777777" w:rsidTr="00856317">
        <w:tc>
          <w:tcPr>
            <w:tcW w:w="390" w:type="pct"/>
            <w:vAlign w:val="center"/>
          </w:tcPr>
          <w:p w14:paraId="26750B33" w14:textId="77777777" w:rsidR="00856317" w:rsidRPr="00D76872" w:rsidRDefault="00856317" w:rsidP="00C76FB5">
            <w:pPr>
              <w:spacing w:line="360" w:lineRule="auto"/>
              <w:contextualSpacing/>
              <w:rPr>
                <w:bCs/>
                <w:szCs w:val="26"/>
              </w:rPr>
            </w:pPr>
            <w:r>
              <w:rPr>
                <w:bCs/>
                <w:szCs w:val="26"/>
              </w:rPr>
              <w:t>11</w:t>
            </w:r>
          </w:p>
        </w:tc>
        <w:tc>
          <w:tcPr>
            <w:tcW w:w="4610" w:type="pct"/>
            <w:vAlign w:val="center"/>
          </w:tcPr>
          <w:p w14:paraId="733B5966" w14:textId="77777777" w:rsidR="00856317" w:rsidRPr="00491368" w:rsidRDefault="00856317" w:rsidP="00C76FB5">
            <w:pPr>
              <w:spacing w:line="360" w:lineRule="auto"/>
              <w:contextualSpacing/>
              <w:rPr>
                <w:iCs/>
                <w:color w:val="000000"/>
                <w:szCs w:val="26"/>
                <w:lang w:val="en-GB"/>
              </w:rPr>
            </w:pPr>
            <w:r w:rsidRPr="00DC2C2C">
              <w:rPr>
                <w:szCs w:val="26"/>
              </w:rPr>
              <w:t>Trong danh sách đăng ký tham dự thầu gói thầu càng có nhiều nhà thầu đăng ký tham dự, khả năng quyết định tham dự thầu càng giảm đi.</w:t>
            </w:r>
          </w:p>
        </w:tc>
      </w:tr>
      <w:tr w:rsidR="00856317" w:rsidRPr="00491368" w14:paraId="29D1ACBC" w14:textId="77777777" w:rsidTr="00D45954">
        <w:trPr>
          <w:trHeight w:val="893"/>
        </w:trPr>
        <w:tc>
          <w:tcPr>
            <w:tcW w:w="390" w:type="pct"/>
            <w:vAlign w:val="center"/>
          </w:tcPr>
          <w:p w14:paraId="57E48DE4" w14:textId="77777777" w:rsidR="00856317" w:rsidRPr="00D76872" w:rsidRDefault="00856317" w:rsidP="00C76FB5">
            <w:pPr>
              <w:spacing w:line="360" w:lineRule="auto"/>
              <w:contextualSpacing/>
              <w:rPr>
                <w:bCs/>
                <w:szCs w:val="26"/>
              </w:rPr>
            </w:pPr>
            <w:r>
              <w:rPr>
                <w:bCs/>
                <w:szCs w:val="26"/>
              </w:rPr>
              <w:t>12</w:t>
            </w:r>
          </w:p>
        </w:tc>
        <w:tc>
          <w:tcPr>
            <w:tcW w:w="4610" w:type="pct"/>
            <w:vAlign w:val="center"/>
          </w:tcPr>
          <w:p w14:paraId="6A4CD909" w14:textId="5C2217FD" w:rsidR="00856317" w:rsidRPr="00D45954" w:rsidRDefault="00856317" w:rsidP="00C76FB5">
            <w:pPr>
              <w:spacing w:line="360" w:lineRule="auto"/>
              <w:rPr>
                <w:szCs w:val="26"/>
              </w:rPr>
            </w:pPr>
            <w:r w:rsidRPr="00DC2C2C">
              <w:rPr>
                <w:szCs w:val="26"/>
              </w:rPr>
              <w:t>Danh sách đăng ký tham dự thầu xuất hiện “nhà thầu có tiềm năng trúng thầu cao hơn” tham dự có ảnh hưởng lớn đến quyết định tham dự thầu.</w:t>
            </w:r>
          </w:p>
        </w:tc>
      </w:tr>
      <w:tr w:rsidR="00856317" w:rsidRPr="00B17281" w14:paraId="461BF56F" w14:textId="77777777" w:rsidTr="00856317">
        <w:trPr>
          <w:trHeight w:val="467"/>
        </w:trPr>
        <w:tc>
          <w:tcPr>
            <w:tcW w:w="390" w:type="pct"/>
            <w:vAlign w:val="center"/>
          </w:tcPr>
          <w:p w14:paraId="6BDC7180" w14:textId="77777777" w:rsidR="00856317" w:rsidRPr="00491368" w:rsidRDefault="00856317" w:rsidP="00C76FB5">
            <w:pPr>
              <w:spacing w:line="360" w:lineRule="auto"/>
              <w:contextualSpacing/>
              <w:rPr>
                <w:szCs w:val="26"/>
                <w:lang w:val="en-GB"/>
              </w:rPr>
            </w:pPr>
            <w:r>
              <w:rPr>
                <w:szCs w:val="26"/>
                <w:lang w:val="en-GB"/>
              </w:rPr>
              <w:t>13</w:t>
            </w:r>
          </w:p>
        </w:tc>
        <w:tc>
          <w:tcPr>
            <w:tcW w:w="4610" w:type="pct"/>
            <w:vAlign w:val="center"/>
          </w:tcPr>
          <w:p w14:paraId="7817BDA0" w14:textId="22FF3BAC" w:rsidR="00856317" w:rsidRPr="00D45954" w:rsidRDefault="00856317" w:rsidP="00C76FB5">
            <w:pPr>
              <w:spacing w:line="360" w:lineRule="auto"/>
              <w:rPr>
                <w:szCs w:val="26"/>
              </w:rPr>
            </w:pPr>
            <w:r w:rsidRPr="00DC2C2C">
              <w:rPr>
                <w:szCs w:val="26"/>
              </w:rPr>
              <w:t xml:space="preserve"> Danh sách đăng ký tham dự thầu xuất hiện có “nhà thầu ruột”, “nhà thầu sân sau” của bên mời thầu/chủ đầu tư tham dự có ảnh hưởng lớn đến quyết định tham dự thầu.</w:t>
            </w:r>
          </w:p>
        </w:tc>
      </w:tr>
      <w:tr w:rsidR="00856317" w:rsidRPr="00B17281" w14:paraId="453CD569" w14:textId="77777777" w:rsidTr="00856317">
        <w:trPr>
          <w:trHeight w:val="389"/>
        </w:trPr>
        <w:tc>
          <w:tcPr>
            <w:tcW w:w="390" w:type="pct"/>
            <w:vAlign w:val="center"/>
          </w:tcPr>
          <w:p w14:paraId="39A37658" w14:textId="77777777" w:rsidR="00856317" w:rsidRPr="00491368" w:rsidRDefault="00856317" w:rsidP="00C76FB5">
            <w:pPr>
              <w:spacing w:line="360" w:lineRule="auto"/>
              <w:contextualSpacing/>
              <w:rPr>
                <w:szCs w:val="26"/>
                <w:lang w:val="en-GB"/>
              </w:rPr>
            </w:pPr>
            <w:r>
              <w:rPr>
                <w:szCs w:val="26"/>
                <w:lang w:val="en-GB"/>
              </w:rPr>
              <w:t>14</w:t>
            </w:r>
          </w:p>
        </w:tc>
        <w:tc>
          <w:tcPr>
            <w:tcW w:w="4610" w:type="pct"/>
            <w:vAlign w:val="center"/>
          </w:tcPr>
          <w:p w14:paraId="4BE830CD" w14:textId="34A10B81" w:rsidR="00856317" w:rsidRPr="00D45954" w:rsidRDefault="00856317" w:rsidP="00C76FB5">
            <w:pPr>
              <w:spacing w:line="360" w:lineRule="auto"/>
              <w:rPr>
                <w:szCs w:val="26"/>
              </w:rPr>
            </w:pPr>
            <w:r w:rsidRPr="00DC2C2C">
              <w:rPr>
                <w:szCs w:val="26"/>
              </w:rPr>
              <w:t>Danh sách đăng ký tham dự thầu xuất hiện dấu hiệu “quân xanh, quân đỏ” có ảnh hưởng lớn đến quyết định tham dự thầu.</w:t>
            </w:r>
          </w:p>
        </w:tc>
      </w:tr>
    </w:tbl>
    <w:p w14:paraId="49D3E467" w14:textId="7F94493B" w:rsidR="00856317" w:rsidRDefault="00856317" w:rsidP="00176C4D">
      <w:pPr>
        <w:spacing w:line="360" w:lineRule="auto"/>
        <w:jc w:val="both"/>
      </w:pPr>
    </w:p>
    <w:p w14:paraId="0B420A5D" w14:textId="4FB4AFB7" w:rsidR="00176C4D" w:rsidRDefault="00856317" w:rsidP="00856317">
      <w:pPr>
        <w:spacing w:after="160" w:line="278" w:lineRule="auto"/>
      </w:pPr>
      <w:r>
        <w:br w:type="page"/>
      </w:r>
    </w:p>
    <w:p w14:paraId="5C4A9920" w14:textId="77777777" w:rsidR="00176C4D" w:rsidRDefault="00176C4D" w:rsidP="00176C4D">
      <w:pPr>
        <w:spacing w:line="360" w:lineRule="auto"/>
        <w:jc w:val="both"/>
      </w:pPr>
    </w:p>
    <w:p w14:paraId="34E13EE3" w14:textId="3F706336" w:rsidR="00176C4D" w:rsidRDefault="00176C4D" w:rsidP="00176C4D">
      <w:pPr>
        <w:pStyle w:val="Heading1"/>
        <w:spacing w:before="0" w:after="0"/>
        <w:rPr>
          <w:b/>
          <w:bCs/>
        </w:rPr>
      </w:pPr>
      <w:bookmarkStart w:id="48" w:name="_Toc196257499"/>
      <w:r w:rsidRPr="00CC4D7C">
        <w:rPr>
          <w:b/>
          <w:bCs/>
        </w:rPr>
        <w:t xml:space="preserve">KẾT QUẢ NGHIÊN CỨU CÁC </w:t>
      </w:r>
      <w:r w:rsidR="0011603A">
        <w:rPr>
          <w:b/>
          <w:bCs/>
        </w:rPr>
        <w:t>YẾU TỐ</w:t>
      </w:r>
      <w:r w:rsidRPr="00CC4D7C">
        <w:rPr>
          <w:b/>
          <w:bCs/>
        </w:rPr>
        <w:t xml:space="preserve"> ẢNH HƯỞNG TỚI </w:t>
      </w:r>
      <w:r>
        <w:rPr>
          <w:b/>
          <w:bCs/>
        </w:rPr>
        <w:t xml:space="preserve">    </w:t>
      </w:r>
      <w:r w:rsidRPr="00CC4D7C">
        <w:rPr>
          <w:b/>
          <w:bCs/>
        </w:rPr>
        <w:t>QUYẾT ĐỊNH THAM GIA ĐẤU THẦU GÓI THẦU THI CÔNG XÂY DỰNG CÔNG TRÌNH THỦY LỢI</w:t>
      </w:r>
      <w:r w:rsidR="0011603A">
        <w:rPr>
          <w:b/>
          <w:bCs/>
        </w:rPr>
        <w:t xml:space="preserve"> TẠI HÀ NỘI</w:t>
      </w:r>
      <w:bookmarkEnd w:id="48"/>
    </w:p>
    <w:p w14:paraId="40365146" w14:textId="77777777" w:rsidR="00176C4D" w:rsidRPr="0011603A" w:rsidRDefault="00176C4D" w:rsidP="0011603A">
      <w:pPr>
        <w:pStyle w:val="Heading2"/>
      </w:pPr>
      <w:bookmarkStart w:id="49" w:name="_Toc196257500"/>
      <w:r w:rsidRPr="0011603A">
        <w:t>Kết quả phân tích sơ bộ</w:t>
      </w:r>
      <w:bookmarkEnd w:id="49"/>
    </w:p>
    <w:p w14:paraId="649ADD3C" w14:textId="7F9C5F0A" w:rsidR="001043DD" w:rsidRDefault="007372E0" w:rsidP="007372E0">
      <w:pPr>
        <w:pStyle w:val="Content"/>
      </w:pPr>
      <w:r>
        <w:t xml:space="preserve">- </w:t>
      </w:r>
      <w:r w:rsidR="001043DD">
        <w:t xml:space="preserve">Trong nghiên cứu này, để đánh giá mức độ tác động của từng nhân tố đến </w:t>
      </w:r>
      <w:r w:rsidR="002D1EAA">
        <w:t>quyết định tham gia đấu thầu gói thầu thi công xây dựng trên địa bàn thành phố Hà Nội</w:t>
      </w:r>
      <w:r w:rsidR="001043DD">
        <w:t xml:space="preserve">, </w:t>
      </w:r>
      <w:r>
        <w:t>nhóm nghiên cứu</w:t>
      </w:r>
      <w:r w:rsidR="001043DD">
        <w:t xml:space="preserve"> sử dụng</w:t>
      </w:r>
      <w:r>
        <w:t xml:space="preserve"> mô hình SPSS làm công cụ chính để đánh giá các số liệu thông qua </w:t>
      </w:r>
      <w:r w:rsidRPr="00815183">
        <w:rPr>
          <w:rFonts w:eastAsia="Calibri"/>
          <w:lang w:val="vi-VN" w:eastAsia="en-GB"/>
        </w:rPr>
        <w:t>các phân tích thống kê mô tả</w:t>
      </w:r>
      <w:r>
        <w:rPr>
          <w:rFonts w:eastAsia="Calibri"/>
          <w:lang w:eastAsia="en-GB"/>
        </w:rPr>
        <w:t>,</w:t>
      </w:r>
      <w:r w:rsidRPr="00815183">
        <w:rPr>
          <w:rFonts w:eastAsia="Calibri"/>
          <w:lang w:val="vi-VN" w:eastAsia="en-GB"/>
        </w:rPr>
        <w:t xml:space="preserve"> phân tích nhân tố khám phá (EFA)</w:t>
      </w:r>
      <w:r>
        <w:rPr>
          <w:rFonts w:eastAsia="Calibri"/>
          <w:lang w:eastAsia="en-GB"/>
        </w:rPr>
        <w:t xml:space="preserve"> và </w:t>
      </w:r>
      <w:r w:rsidR="001043DD">
        <w:t xml:space="preserve"> mô hình phân tích hồi quy đa biến. Trong mô hình này, biến phụ thuộc là quyế</w:t>
      </w:r>
      <w:r w:rsidR="004E4414">
        <w:t>t</w:t>
      </w:r>
      <w:r w:rsidR="001043DD">
        <w:t xml:space="preserve"> định tham gia đấu thầu gói thầu thi công xây dựng và có 14 biến giải thích đại diện cho các nhân tố ảnh hưởng đến quyết định tham gia đấu thầu.</w:t>
      </w:r>
    </w:p>
    <w:p w14:paraId="14C8D7DF" w14:textId="77777777" w:rsidR="001043DD" w:rsidRDefault="001043DD" w:rsidP="007372E0">
      <w:pPr>
        <w:pStyle w:val="Content"/>
      </w:pPr>
      <w:r>
        <w:t>Biến phụ thuộc được sử dụng trong mô hình là QĐ: quyết định tham gia đấu thầu.</w:t>
      </w:r>
    </w:p>
    <w:p w14:paraId="242633BF" w14:textId="42A9D690" w:rsidR="001043DD" w:rsidRDefault="001043DD" w:rsidP="007372E0">
      <w:pPr>
        <w:pStyle w:val="Content"/>
      </w:pPr>
      <w:r>
        <w:t>Các biến độc lập đại diện cho các nhân tố ảnh hưởng đến hiệu quả công tác quản lý đấu thầu lần lượt là: Nhân tố khách quan (</w:t>
      </w:r>
      <w:r w:rsidR="002D1EAA">
        <w:t>KQ</w:t>
      </w:r>
      <w:r>
        <w:t>); nhân tố chủ quan (</w:t>
      </w:r>
      <w:r w:rsidR="002D1EAA">
        <w:t>CQ</w:t>
      </w:r>
      <w:r>
        <w:t>)</w:t>
      </w:r>
    </w:p>
    <w:p w14:paraId="181AE6DC" w14:textId="77777777" w:rsidR="002D1EAA" w:rsidRPr="001043DD" w:rsidRDefault="002D1EAA" w:rsidP="007372E0">
      <w:pPr>
        <w:pStyle w:val="Content"/>
      </w:pPr>
      <w:r>
        <w:t xml:space="preserve">- </w:t>
      </w:r>
      <w:r w:rsidRPr="001043DD">
        <w:t>Công thức lấy mẫu theo EFA (</w:t>
      </w:r>
      <w:r w:rsidRPr="001043DD">
        <w:rPr>
          <w:rFonts w:eastAsiaTheme="majorEastAsia"/>
        </w:rPr>
        <w:t>Kaiser</w:t>
      </w:r>
      <w:r>
        <w:rPr>
          <w:rFonts w:eastAsiaTheme="majorEastAsia"/>
        </w:rPr>
        <w:t>,</w:t>
      </w:r>
      <w:r w:rsidRPr="001043DD">
        <w:rPr>
          <w:rFonts w:eastAsiaTheme="majorEastAsia"/>
        </w:rPr>
        <w:t>1974)</w:t>
      </w:r>
      <w:r w:rsidRPr="001043DD">
        <w:t xml:space="preserve"> : n=5*m</w:t>
      </w:r>
    </w:p>
    <w:p w14:paraId="5B17381F" w14:textId="77777777" w:rsidR="002D1EAA" w:rsidRDefault="002D1EAA" w:rsidP="007372E0">
      <w:pPr>
        <w:pStyle w:val="Content"/>
      </w:pPr>
      <w:r>
        <w:t>Trong đó:</w:t>
      </w:r>
    </w:p>
    <w:p w14:paraId="24D0F1ED" w14:textId="77777777" w:rsidR="002D1EAA" w:rsidRDefault="002D1EAA" w:rsidP="007372E0">
      <w:pPr>
        <w:pStyle w:val="Content"/>
      </w:pPr>
      <w:r>
        <w:t>n là số quan sát</w:t>
      </w:r>
    </w:p>
    <w:p w14:paraId="7EDDE3D1" w14:textId="77777777" w:rsidR="002D1EAA" w:rsidRDefault="002D1EAA" w:rsidP="007372E0">
      <w:pPr>
        <w:pStyle w:val="Content"/>
      </w:pPr>
      <w:r>
        <w:t>m là số biến độc lập tham gia EFA</w:t>
      </w:r>
    </w:p>
    <w:p w14:paraId="08991AEC" w14:textId="5573E7C6" w:rsidR="002D1EAA" w:rsidRPr="002D1EAA" w:rsidRDefault="002D1EAA" w:rsidP="007372E0">
      <w:pPr>
        <w:pStyle w:val="Content"/>
      </w:pPr>
      <w:r>
        <w:t>=&gt; Số lượng biến độc lập trong nghiên cứu là 14 biến, nên số quan sát tối thiểu cần có sẽ là 70 quan sát.</w:t>
      </w:r>
    </w:p>
    <w:p w14:paraId="5E900045" w14:textId="23FF9D73" w:rsidR="002D1EAA" w:rsidRPr="009016A9" w:rsidRDefault="002D1EAA" w:rsidP="007372E0">
      <w:pPr>
        <w:pStyle w:val="Content"/>
        <w:rPr>
          <w:color w:val="212529"/>
          <w:lang w:val="vi-VN"/>
        </w:rPr>
      </w:pPr>
      <w:r>
        <w:rPr>
          <w:rFonts w:eastAsia="Calibri"/>
        </w:rPr>
        <w:t>-</w:t>
      </w:r>
      <w:r w:rsidRPr="002D1EAA">
        <w:rPr>
          <w:color w:val="212529"/>
          <w:lang w:val="vi-VN"/>
        </w:rPr>
        <w:t xml:space="preserve"> </w:t>
      </w:r>
      <w:r w:rsidRPr="009016A9">
        <w:rPr>
          <w:color w:val="212529"/>
          <w:lang w:val="vi-VN"/>
        </w:rPr>
        <w:t xml:space="preserve">Nghiên cứu này có tất cả </w:t>
      </w:r>
      <w:r>
        <w:rPr>
          <w:color w:val="212529"/>
          <w:lang w:val="vi-VN"/>
        </w:rPr>
        <w:t>1</w:t>
      </w:r>
      <w:r>
        <w:rPr>
          <w:color w:val="212529"/>
        </w:rPr>
        <w:t>4</w:t>
      </w:r>
      <w:r w:rsidRPr="009016A9">
        <w:rPr>
          <w:color w:val="212529"/>
          <w:lang w:val="vi-VN"/>
        </w:rPr>
        <w:t xml:space="preserve"> biến quan sát cần tiến hành phân tích nhân tố. Nhóm thực hiện khảo sát từ tháng </w:t>
      </w:r>
      <w:r>
        <w:rPr>
          <w:color w:val="212529"/>
        </w:rPr>
        <w:t>2</w:t>
      </w:r>
      <w:r w:rsidRPr="009016A9">
        <w:rPr>
          <w:color w:val="212529"/>
          <w:lang w:val="vi-VN"/>
        </w:rPr>
        <w:t xml:space="preserve">/2025 đến tháng 4/2025. Có </w:t>
      </w:r>
      <w:r>
        <w:rPr>
          <w:color w:val="212529"/>
          <w:lang w:val="vi-VN"/>
        </w:rPr>
        <w:t>10</w:t>
      </w:r>
      <w:r>
        <w:rPr>
          <w:color w:val="212529"/>
        </w:rPr>
        <w:t>0</w:t>
      </w:r>
      <w:r w:rsidRPr="009016A9">
        <w:rPr>
          <w:color w:val="212529"/>
          <w:lang w:val="vi-VN"/>
        </w:rPr>
        <w:t xml:space="preserve"> phiếu khảo sát được phát đi và thu về </w:t>
      </w:r>
      <w:r>
        <w:rPr>
          <w:color w:val="212529"/>
          <w:lang w:val="vi-VN"/>
        </w:rPr>
        <w:t>100</w:t>
      </w:r>
      <w:r w:rsidRPr="009016A9">
        <w:rPr>
          <w:color w:val="212529"/>
          <w:lang w:val="vi-VN"/>
        </w:rPr>
        <w:t xml:space="preserve"> mẫu hợp lệ. </w:t>
      </w:r>
    </w:p>
    <w:p w14:paraId="2239EBBD" w14:textId="76BF7B1A" w:rsidR="00176C4D" w:rsidRPr="002D1EAA" w:rsidRDefault="002D1EAA" w:rsidP="007372E0">
      <w:pPr>
        <w:pStyle w:val="Content"/>
        <w:rPr>
          <w:color w:val="212529"/>
          <w:lang w:val="vi-VN"/>
        </w:rPr>
      </w:pPr>
      <w:r>
        <w:rPr>
          <w:color w:val="212529"/>
        </w:rPr>
        <w:t xml:space="preserve">- </w:t>
      </w:r>
      <w:r w:rsidRPr="009016A9">
        <w:rPr>
          <w:color w:val="212529"/>
          <w:lang w:val="vi-VN"/>
        </w:rPr>
        <w:t xml:space="preserve">Hình thức khảo sát được thực hiện tại các </w:t>
      </w:r>
      <w:r>
        <w:rPr>
          <w:color w:val="212529"/>
        </w:rPr>
        <w:t>doanh nghiệp</w:t>
      </w:r>
      <w:r w:rsidRPr="009016A9">
        <w:rPr>
          <w:color w:val="212529"/>
          <w:lang w:val="vi-VN"/>
        </w:rPr>
        <w:t xml:space="preserve"> xây dựng, phòng quản lý</w:t>
      </w:r>
      <w:r>
        <w:rPr>
          <w:color w:val="212529"/>
        </w:rPr>
        <w:t xml:space="preserve"> tư vấn</w:t>
      </w:r>
      <w:r w:rsidRPr="009016A9">
        <w:rPr>
          <w:color w:val="212529"/>
          <w:lang w:val="vi-VN"/>
        </w:rPr>
        <w:t xml:space="preserve"> </w:t>
      </w:r>
      <w:r>
        <w:rPr>
          <w:color w:val="212529"/>
        </w:rPr>
        <w:t>đấu thầu</w:t>
      </w:r>
      <w:r w:rsidRPr="009016A9">
        <w:rPr>
          <w:color w:val="212529"/>
          <w:lang w:val="vi-VN"/>
        </w:rPr>
        <w:t xml:space="preserve">, </w:t>
      </w:r>
      <w:r>
        <w:rPr>
          <w:color w:val="212529"/>
        </w:rPr>
        <w:t>ban quản lý dự án đầu tư xây dựng</w:t>
      </w:r>
      <w:r w:rsidRPr="009016A9">
        <w:rPr>
          <w:color w:val="212529"/>
          <w:lang w:val="vi-VN"/>
        </w:rPr>
        <w:t>.</w:t>
      </w:r>
    </w:p>
    <w:p w14:paraId="3E2AFECB" w14:textId="07ACE71B" w:rsidR="001043DD" w:rsidRPr="002D1EAA" w:rsidRDefault="002D1EAA" w:rsidP="007372E0">
      <w:pPr>
        <w:pStyle w:val="Content"/>
        <w:rPr>
          <w:color w:val="212529"/>
          <w:lang w:val="vi-VN"/>
        </w:rPr>
      </w:pPr>
      <w:r>
        <w:rPr>
          <w:color w:val="212529"/>
        </w:rPr>
        <w:t>-</w:t>
      </w:r>
      <w:r w:rsidR="001043DD" w:rsidRPr="00ED78A5">
        <w:rPr>
          <w:color w:val="212529"/>
          <w:lang w:val="vi-VN"/>
        </w:rPr>
        <w:t>Thâm niên của người tham gia phỏng vấn đóng vai trò rất quan trọng đến chất lượng của kết quả khảo sát. Hiểu biết và kinh nghiệm của họ càng nhiều thì sự nhìn nhận đánh giá sẽ càng chính xác và khách quan hơn. Qua Hình 3.</w:t>
      </w:r>
      <w:r w:rsidR="001043DD">
        <w:rPr>
          <w:color w:val="212529"/>
        </w:rPr>
        <w:t>1</w:t>
      </w:r>
      <w:r w:rsidR="001043DD" w:rsidRPr="00ED78A5">
        <w:rPr>
          <w:color w:val="212529"/>
          <w:lang w:val="vi-VN"/>
        </w:rPr>
        <w:t xml:space="preserve">, ta thấy các thành phần tham gia khảo sát có thâm niên </w:t>
      </w:r>
      <w:r w:rsidR="008A0311">
        <w:rPr>
          <w:color w:val="212529"/>
        </w:rPr>
        <w:t>từ</w:t>
      </w:r>
      <w:r w:rsidR="001043DD" w:rsidRPr="00ED78A5">
        <w:rPr>
          <w:color w:val="212529"/>
          <w:lang w:val="vi-VN"/>
        </w:rPr>
        <w:t xml:space="preserve"> </w:t>
      </w:r>
      <w:r w:rsidR="001043DD">
        <w:rPr>
          <w:color w:val="212529"/>
        </w:rPr>
        <w:t>3</w:t>
      </w:r>
      <w:r w:rsidR="008A0311">
        <w:rPr>
          <w:color w:val="212529"/>
        </w:rPr>
        <w:t>-5</w:t>
      </w:r>
      <w:r w:rsidR="001043DD" w:rsidRPr="00ED78A5">
        <w:rPr>
          <w:color w:val="212529"/>
          <w:lang w:val="vi-VN"/>
        </w:rPr>
        <w:t xml:space="preserve"> năm chiếm đa số ( 4</w:t>
      </w:r>
      <w:r w:rsidR="008A0311">
        <w:rPr>
          <w:color w:val="212529"/>
        </w:rPr>
        <w:t>6</w:t>
      </w:r>
      <w:r w:rsidR="001043DD" w:rsidRPr="00ED78A5">
        <w:rPr>
          <w:color w:val="212529"/>
          <w:lang w:val="vi-VN"/>
        </w:rPr>
        <w:t xml:space="preserve">%), thâm niên </w:t>
      </w:r>
      <w:r w:rsidR="008A0311">
        <w:rPr>
          <w:color w:val="212529"/>
        </w:rPr>
        <w:t>dưới</w:t>
      </w:r>
      <w:r w:rsidR="001043DD" w:rsidRPr="00ED78A5">
        <w:rPr>
          <w:color w:val="212529"/>
          <w:lang w:val="vi-VN"/>
        </w:rPr>
        <w:t xml:space="preserve"> </w:t>
      </w:r>
      <w:r w:rsidR="008A0311">
        <w:rPr>
          <w:color w:val="212529"/>
        </w:rPr>
        <w:t>3</w:t>
      </w:r>
      <w:r w:rsidR="001043DD" w:rsidRPr="00ED78A5">
        <w:rPr>
          <w:color w:val="212529"/>
          <w:lang w:val="vi-VN"/>
        </w:rPr>
        <w:t xml:space="preserve"> năm là </w:t>
      </w:r>
      <w:r w:rsidR="008A0311">
        <w:rPr>
          <w:color w:val="212529"/>
        </w:rPr>
        <w:t>4</w:t>
      </w:r>
      <w:r w:rsidR="001043DD" w:rsidRPr="00ED78A5">
        <w:rPr>
          <w:color w:val="212529"/>
          <w:lang w:val="vi-VN"/>
        </w:rPr>
        <w:t>%</w:t>
      </w:r>
      <w:r w:rsidR="001043DD">
        <w:rPr>
          <w:color w:val="212529"/>
        </w:rPr>
        <w:t xml:space="preserve">, </w:t>
      </w:r>
      <w:r w:rsidR="001043DD" w:rsidRPr="00ED78A5">
        <w:rPr>
          <w:color w:val="212529"/>
          <w:lang w:val="vi-VN"/>
        </w:rPr>
        <w:t xml:space="preserve">thâm niên từ </w:t>
      </w:r>
      <w:r w:rsidR="008A0311">
        <w:rPr>
          <w:color w:val="212529"/>
        </w:rPr>
        <w:t>5</w:t>
      </w:r>
      <w:r w:rsidR="001043DD" w:rsidRPr="00ED78A5">
        <w:rPr>
          <w:color w:val="212529"/>
          <w:lang w:val="vi-VN"/>
        </w:rPr>
        <w:t>–</w:t>
      </w:r>
      <w:r w:rsidR="001043DD">
        <w:rPr>
          <w:color w:val="212529"/>
        </w:rPr>
        <w:t>10</w:t>
      </w:r>
      <w:r w:rsidR="001043DD" w:rsidRPr="00ED78A5">
        <w:rPr>
          <w:color w:val="212529"/>
          <w:lang w:val="vi-VN"/>
        </w:rPr>
        <w:t xml:space="preserve"> năm là </w:t>
      </w:r>
      <w:r w:rsidR="008A0311">
        <w:rPr>
          <w:color w:val="212529"/>
        </w:rPr>
        <w:t>30</w:t>
      </w:r>
      <w:r w:rsidR="001043DD" w:rsidRPr="00ED78A5">
        <w:rPr>
          <w:color w:val="212529"/>
          <w:lang w:val="vi-VN"/>
        </w:rPr>
        <w:t>%</w:t>
      </w:r>
      <w:r w:rsidR="001043DD">
        <w:rPr>
          <w:color w:val="212529"/>
        </w:rPr>
        <w:t xml:space="preserve"> </w:t>
      </w:r>
      <w:r w:rsidR="001043DD" w:rsidRPr="00ED78A5">
        <w:rPr>
          <w:color w:val="212529"/>
          <w:lang w:val="vi-VN"/>
        </w:rPr>
        <w:t xml:space="preserve">và những người có thâm niên </w:t>
      </w:r>
      <w:r w:rsidR="001043DD">
        <w:rPr>
          <w:color w:val="212529"/>
        </w:rPr>
        <w:t>trên</w:t>
      </w:r>
      <w:r w:rsidR="001043DD" w:rsidRPr="00ED78A5">
        <w:rPr>
          <w:color w:val="212529"/>
          <w:lang w:val="vi-VN"/>
        </w:rPr>
        <w:t xml:space="preserve"> </w:t>
      </w:r>
      <w:r w:rsidR="001043DD">
        <w:rPr>
          <w:color w:val="212529"/>
        </w:rPr>
        <w:t>10</w:t>
      </w:r>
      <w:r w:rsidR="001043DD" w:rsidRPr="00ED78A5">
        <w:rPr>
          <w:color w:val="212529"/>
          <w:lang w:val="vi-VN"/>
        </w:rPr>
        <w:t xml:space="preserve"> năm là </w:t>
      </w:r>
      <w:r w:rsidR="008A0311">
        <w:rPr>
          <w:color w:val="212529"/>
        </w:rPr>
        <w:t>10</w:t>
      </w:r>
      <w:r w:rsidR="001043DD" w:rsidRPr="00ED78A5">
        <w:rPr>
          <w:color w:val="212529"/>
          <w:lang w:val="vi-VN"/>
        </w:rPr>
        <w:t>%.</w:t>
      </w:r>
    </w:p>
    <w:p w14:paraId="4A096044" w14:textId="77777777" w:rsidR="00856317" w:rsidRDefault="00856317" w:rsidP="00856317">
      <w:pPr>
        <w:spacing w:line="360" w:lineRule="auto"/>
        <w:jc w:val="both"/>
      </w:pPr>
      <w:r>
        <w:rPr>
          <w:rFonts w:eastAsiaTheme="minorHAnsi" w:cstheme="majorBidi"/>
          <w:b/>
          <w:bCs/>
          <w:noProof/>
          <w:color w:val="000000" w:themeColor="text1"/>
          <w:szCs w:val="26"/>
        </w:rPr>
        <w:lastRenderedPageBreak/>
        <w:drawing>
          <wp:inline distT="0" distB="0" distL="0" distR="0" wp14:anchorId="2B7DDC90" wp14:editId="406D2755">
            <wp:extent cx="5314950" cy="1841500"/>
            <wp:effectExtent l="0" t="0" r="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BEFA0D" w14:textId="69E055EB" w:rsidR="00856317" w:rsidRDefault="00CE1F92" w:rsidP="00CE1F92">
      <w:pPr>
        <w:pStyle w:val="Caption"/>
      </w:pPr>
      <w:bookmarkStart w:id="50" w:name="_Toc196252507"/>
      <w:bookmarkStart w:id="51" w:name="_Toc196252530"/>
      <w:r>
        <w:t xml:space="preserve">Hình 3. </w:t>
      </w:r>
      <w:fldSimple w:instr=" SEQ Hình_3. \* ARABIC ">
        <w:r w:rsidR="00AB38DD">
          <w:rPr>
            <w:noProof/>
          </w:rPr>
          <w:t>1</w:t>
        </w:r>
      </w:fldSimple>
      <w:r>
        <w:t xml:space="preserve">: </w:t>
      </w:r>
      <w:r w:rsidRPr="004504BE">
        <w:t>Biểu đồ biểu thị kinh nghiệm làm việc trong ngành xây dựng</w:t>
      </w:r>
      <w:bookmarkEnd w:id="50"/>
      <w:bookmarkEnd w:id="51"/>
    </w:p>
    <w:p w14:paraId="637BF034" w14:textId="0D7E16CE" w:rsidR="001043DD" w:rsidRPr="00ED78A5" w:rsidRDefault="001043DD" w:rsidP="001043DD">
      <w:pPr>
        <w:pStyle w:val="Content"/>
        <w:rPr>
          <w:color w:val="212529"/>
          <w:szCs w:val="26"/>
          <w:lang w:val="vi-VN"/>
        </w:rPr>
      </w:pPr>
      <w:r w:rsidRPr="00ED78A5">
        <w:rPr>
          <w:color w:val="212529"/>
          <w:szCs w:val="26"/>
          <w:lang w:val="vi-VN"/>
        </w:rPr>
        <w:t>Thành phần tham gia khảo sát theo Hình 3.</w:t>
      </w:r>
      <w:r>
        <w:rPr>
          <w:color w:val="212529"/>
          <w:szCs w:val="26"/>
        </w:rPr>
        <w:t>2</w:t>
      </w:r>
      <w:r w:rsidRPr="00ED78A5">
        <w:rPr>
          <w:color w:val="212529"/>
          <w:szCs w:val="26"/>
          <w:lang w:val="vi-VN"/>
        </w:rPr>
        <w:t xml:space="preserve">  là khá đa dạng và đầy đủ các chức vụ như: </w:t>
      </w:r>
      <w:r w:rsidR="002D1EAA">
        <w:rPr>
          <w:color w:val="212529"/>
          <w:szCs w:val="26"/>
        </w:rPr>
        <w:t>Người đứng đầu nhà thầu</w:t>
      </w:r>
      <w:r w:rsidRPr="00ED78A5">
        <w:rPr>
          <w:color w:val="212529"/>
          <w:szCs w:val="26"/>
          <w:lang w:val="vi-VN"/>
        </w:rPr>
        <w:t>,</w:t>
      </w:r>
      <w:r w:rsidR="004E4414">
        <w:rPr>
          <w:color w:val="212529"/>
          <w:szCs w:val="26"/>
        </w:rPr>
        <w:t xml:space="preserve"> </w:t>
      </w:r>
      <w:r w:rsidR="002D1EAA">
        <w:rPr>
          <w:color w:val="212529"/>
          <w:szCs w:val="26"/>
        </w:rPr>
        <w:t>Người được ủy quyền</w:t>
      </w:r>
      <w:r w:rsidRPr="00ED78A5">
        <w:rPr>
          <w:color w:val="212529"/>
          <w:szCs w:val="26"/>
          <w:lang w:val="vi-VN"/>
        </w:rPr>
        <w:t xml:space="preserve">…. thường xuyên tiếp xúc và liên quan đến xây dựng và hiểu biết về </w:t>
      </w:r>
      <w:r w:rsidR="002D1EAA">
        <w:rPr>
          <w:color w:val="212529"/>
          <w:szCs w:val="26"/>
        </w:rPr>
        <w:t>đấu thầu</w:t>
      </w:r>
      <w:r w:rsidRPr="00ED78A5">
        <w:rPr>
          <w:color w:val="212529"/>
          <w:szCs w:val="26"/>
          <w:lang w:val="vi-VN"/>
        </w:rPr>
        <w:t xml:space="preserve">. Việc này giúp kết quả khảo sát có ý nghĩa tổng quát và khách quan hơn. </w:t>
      </w:r>
    </w:p>
    <w:p w14:paraId="0D8BAD67" w14:textId="77777777" w:rsidR="00856317" w:rsidRPr="000E2E22" w:rsidRDefault="00856317" w:rsidP="00856317"/>
    <w:p w14:paraId="4287F261" w14:textId="02D2D3C9" w:rsidR="00856317" w:rsidRDefault="00856317" w:rsidP="00856317">
      <w:pPr>
        <w:spacing w:line="360" w:lineRule="auto"/>
        <w:jc w:val="both"/>
      </w:pPr>
      <w:r>
        <w:rPr>
          <w:rFonts w:eastAsiaTheme="minorHAnsi" w:cstheme="majorBidi"/>
          <w:b/>
          <w:bCs/>
          <w:noProof/>
          <w:color w:val="000000" w:themeColor="text1"/>
          <w:szCs w:val="26"/>
        </w:rPr>
        <w:drawing>
          <wp:inline distT="0" distB="0" distL="0" distR="0" wp14:anchorId="450CFF89" wp14:editId="39AA2637">
            <wp:extent cx="5410200" cy="1778000"/>
            <wp:effectExtent l="0" t="0" r="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136929" w14:textId="2369CF35" w:rsidR="00CE1F92" w:rsidRDefault="00CE1F92" w:rsidP="00CE1F92">
      <w:pPr>
        <w:pStyle w:val="Caption"/>
      </w:pPr>
      <w:bookmarkStart w:id="52" w:name="_Toc196252508"/>
      <w:bookmarkStart w:id="53" w:name="_Toc196252531"/>
      <w:r>
        <w:t xml:space="preserve">Hình 3. </w:t>
      </w:r>
      <w:fldSimple w:instr=" SEQ Hình_3. \* ARABIC ">
        <w:r w:rsidR="00AB38DD">
          <w:rPr>
            <w:noProof/>
          </w:rPr>
          <w:t>2</w:t>
        </w:r>
      </w:fldSimple>
      <w:r>
        <w:t xml:space="preserve">: </w:t>
      </w:r>
      <w:r w:rsidRPr="001A12F7">
        <w:t>Biểu đồ biểu thị trọng trách kh</w:t>
      </w:r>
      <w:r>
        <w:t>i</w:t>
      </w:r>
      <w:r w:rsidRPr="001A12F7">
        <w:t xml:space="preserve"> tham dự thầu</w:t>
      </w:r>
      <w:bookmarkEnd w:id="52"/>
      <w:bookmarkEnd w:id="53"/>
      <w:r>
        <w:t xml:space="preserve"> </w:t>
      </w:r>
    </w:p>
    <w:p w14:paraId="5C4B264E" w14:textId="45413773" w:rsidR="00856317" w:rsidRPr="00856317" w:rsidRDefault="00856317" w:rsidP="00856317">
      <w:pPr>
        <w:pStyle w:val="Content"/>
        <w:rPr>
          <w:rFonts w:eastAsia="Calibri"/>
          <w:lang w:val="vi-VN"/>
        </w:rPr>
      </w:pPr>
      <w:r w:rsidRPr="00491368">
        <w:rPr>
          <w:rFonts w:eastAsia="Calibri"/>
          <w:lang w:val="vi-VN"/>
        </w:rPr>
        <w:t>Trước khi tiến hành phân tích dữ liệu chuyên sau nhóm tiến hành mã hóa các dữ liệu các nhân tố ảnh hưởng như sau:</w:t>
      </w:r>
    </w:p>
    <w:p w14:paraId="3146F3D6" w14:textId="65BD62AE" w:rsidR="00176C4D" w:rsidRDefault="00176C4D" w:rsidP="00176C4D">
      <w:pPr>
        <w:pStyle w:val="NH"/>
      </w:pPr>
      <w:bookmarkStart w:id="54" w:name="_Toc196042018"/>
      <w:bookmarkStart w:id="55" w:name="_Toc196223968"/>
      <w:r w:rsidRPr="00CC4D7C">
        <w:t>Bảng 3.</w:t>
      </w:r>
      <w:fldSimple w:instr=" SEQ Bảng_3. \* ARABIC ">
        <w:r w:rsidR="00AB38DD">
          <w:rPr>
            <w:noProof/>
          </w:rPr>
          <w:t>1</w:t>
        </w:r>
      </w:fldSimple>
      <w:r>
        <w:rPr>
          <w:noProof/>
        </w:rPr>
        <w:t>:</w:t>
      </w:r>
      <w:r w:rsidRPr="00CC4D7C">
        <w:t xml:space="preserve"> Mã hóa các biến quan sát để đưa và phân tích trong mô hình</w:t>
      </w:r>
      <w:bookmarkEnd w:id="54"/>
      <w:bookmarkEnd w:id="55"/>
    </w:p>
    <w:tbl>
      <w:tblPr>
        <w:tblStyle w:val="TableGrid1"/>
        <w:tblW w:w="4999" w:type="pct"/>
        <w:tblInd w:w="1" w:type="dxa"/>
        <w:tblLook w:val="04A0" w:firstRow="1" w:lastRow="0" w:firstColumn="1" w:lastColumn="0" w:noHBand="0" w:noVBand="1"/>
      </w:tblPr>
      <w:tblGrid>
        <w:gridCol w:w="708"/>
        <w:gridCol w:w="7248"/>
        <w:gridCol w:w="1104"/>
      </w:tblGrid>
      <w:tr w:rsidR="00176C4D" w:rsidRPr="00491368" w14:paraId="6FDAE297" w14:textId="77777777" w:rsidTr="00C61E2D">
        <w:trPr>
          <w:trHeight w:val="491"/>
          <w:tblHeader/>
        </w:trPr>
        <w:tc>
          <w:tcPr>
            <w:tcW w:w="391" w:type="pct"/>
            <w:vAlign w:val="center"/>
          </w:tcPr>
          <w:p w14:paraId="0435F285" w14:textId="77777777" w:rsidR="00176C4D" w:rsidRPr="00491368" w:rsidRDefault="00176C4D" w:rsidP="00C76FB5">
            <w:pPr>
              <w:spacing w:line="360" w:lineRule="auto"/>
              <w:contextualSpacing/>
              <w:jc w:val="both"/>
              <w:rPr>
                <w:b/>
                <w:color w:val="000000"/>
                <w:szCs w:val="26"/>
                <w:lang w:val="en-GB"/>
              </w:rPr>
            </w:pPr>
            <w:r w:rsidRPr="00491368">
              <w:rPr>
                <w:b/>
                <w:color w:val="000000"/>
                <w:szCs w:val="26"/>
                <w:lang w:val="vi-VN"/>
              </w:rPr>
              <w:t>STT</w:t>
            </w:r>
          </w:p>
        </w:tc>
        <w:tc>
          <w:tcPr>
            <w:tcW w:w="4000" w:type="pct"/>
            <w:vAlign w:val="center"/>
          </w:tcPr>
          <w:p w14:paraId="24A59529" w14:textId="77777777" w:rsidR="00176C4D" w:rsidRPr="00491368" w:rsidRDefault="00176C4D" w:rsidP="00C76FB5">
            <w:pPr>
              <w:spacing w:line="360" w:lineRule="auto"/>
              <w:contextualSpacing/>
              <w:jc w:val="both"/>
              <w:rPr>
                <w:b/>
                <w:color w:val="000000"/>
                <w:szCs w:val="26"/>
                <w:lang w:val="vi-VN"/>
              </w:rPr>
            </w:pPr>
            <w:r w:rsidRPr="00491368">
              <w:rPr>
                <w:b/>
                <w:color w:val="000000"/>
                <w:szCs w:val="26"/>
                <w:lang w:val="vi-VN"/>
              </w:rPr>
              <w:t>Các nhân tố ảnh hưởng</w:t>
            </w:r>
          </w:p>
        </w:tc>
        <w:tc>
          <w:tcPr>
            <w:tcW w:w="609" w:type="pct"/>
            <w:vAlign w:val="center"/>
          </w:tcPr>
          <w:p w14:paraId="7F580C40" w14:textId="77777777" w:rsidR="00176C4D" w:rsidRPr="00491368" w:rsidRDefault="00176C4D" w:rsidP="00C76FB5">
            <w:pPr>
              <w:spacing w:line="360" w:lineRule="auto"/>
              <w:contextualSpacing/>
              <w:jc w:val="both"/>
              <w:rPr>
                <w:b/>
                <w:color w:val="000000"/>
                <w:szCs w:val="26"/>
                <w:lang w:val="vi-VN"/>
              </w:rPr>
            </w:pPr>
            <w:r w:rsidRPr="00491368">
              <w:rPr>
                <w:b/>
                <w:color w:val="000000"/>
                <w:szCs w:val="26"/>
                <w:lang w:val="vi-VN"/>
              </w:rPr>
              <w:t>Mã hóa</w:t>
            </w:r>
          </w:p>
        </w:tc>
      </w:tr>
      <w:tr w:rsidR="00176C4D" w:rsidRPr="00253A8D" w14:paraId="4A29055E" w14:textId="77777777" w:rsidTr="00C61E2D">
        <w:trPr>
          <w:cantSplit/>
          <w:trHeight w:val="491"/>
        </w:trPr>
        <w:tc>
          <w:tcPr>
            <w:tcW w:w="5000" w:type="pct"/>
            <w:gridSpan w:val="3"/>
            <w:vAlign w:val="center"/>
          </w:tcPr>
          <w:p w14:paraId="3B33B810" w14:textId="77777777" w:rsidR="00176C4D" w:rsidRPr="00491368" w:rsidRDefault="00176C4D" w:rsidP="00C76FB5">
            <w:pPr>
              <w:spacing w:line="360" w:lineRule="auto"/>
              <w:contextualSpacing/>
              <w:jc w:val="both"/>
              <w:rPr>
                <w:b/>
                <w:color w:val="000000"/>
                <w:szCs w:val="26"/>
                <w:lang w:val="vi-VN"/>
              </w:rPr>
            </w:pPr>
            <w:r w:rsidRPr="00253A8D">
              <w:rPr>
                <w:b/>
                <w:color w:val="000000"/>
                <w:szCs w:val="26"/>
                <w:lang w:val="fr-FR"/>
              </w:rPr>
              <w:t>I. NHÂN TỐ CHỦ QUAN</w:t>
            </w:r>
          </w:p>
        </w:tc>
      </w:tr>
      <w:tr w:rsidR="00176C4D" w:rsidRPr="00491368" w14:paraId="53778900" w14:textId="77777777" w:rsidTr="00C76FB5">
        <w:trPr>
          <w:trHeight w:val="405"/>
        </w:trPr>
        <w:tc>
          <w:tcPr>
            <w:tcW w:w="391" w:type="pct"/>
            <w:vAlign w:val="center"/>
          </w:tcPr>
          <w:p w14:paraId="22BFD2E6" w14:textId="77777777" w:rsidR="00176C4D" w:rsidRPr="00491368" w:rsidRDefault="00176C4D" w:rsidP="00C76FB5">
            <w:pPr>
              <w:spacing w:line="360" w:lineRule="auto"/>
              <w:contextualSpacing/>
              <w:jc w:val="both"/>
              <w:rPr>
                <w:szCs w:val="26"/>
                <w:lang w:val="en-GB"/>
              </w:rPr>
            </w:pPr>
            <w:r>
              <w:rPr>
                <w:szCs w:val="26"/>
                <w:lang w:val="en-GB"/>
              </w:rPr>
              <w:t>1</w:t>
            </w:r>
          </w:p>
        </w:tc>
        <w:tc>
          <w:tcPr>
            <w:tcW w:w="4000" w:type="pct"/>
            <w:vAlign w:val="center"/>
          </w:tcPr>
          <w:p w14:paraId="340A7CAD" w14:textId="77777777" w:rsidR="00176C4D" w:rsidRPr="00491368" w:rsidRDefault="00176C4D" w:rsidP="00C76FB5">
            <w:pPr>
              <w:spacing w:line="360" w:lineRule="auto"/>
              <w:contextualSpacing/>
              <w:jc w:val="both"/>
              <w:rPr>
                <w:szCs w:val="26"/>
                <w:lang w:val="en-GB"/>
              </w:rPr>
            </w:pPr>
            <w:r w:rsidRPr="007E6730">
              <w:rPr>
                <w:szCs w:val="26"/>
              </w:rPr>
              <w:t>Năng lực tài chính của nhà thầu thỏa mãn yêu cầu của gói thầu</w:t>
            </w:r>
          </w:p>
        </w:tc>
        <w:tc>
          <w:tcPr>
            <w:tcW w:w="609" w:type="pct"/>
          </w:tcPr>
          <w:p w14:paraId="115DB864" w14:textId="77777777" w:rsidR="00176C4D" w:rsidRPr="00AC6FE3" w:rsidRDefault="00176C4D" w:rsidP="00C76FB5">
            <w:pPr>
              <w:spacing w:line="360" w:lineRule="auto"/>
              <w:contextualSpacing/>
              <w:jc w:val="both"/>
              <w:rPr>
                <w:b/>
                <w:bCs/>
                <w:szCs w:val="26"/>
              </w:rPr>
            </w:pPr>
            <w:r>
              <w:rPr>
                <w:b/>
                <w:bCs/>
                <w:szCs w:val="26"/>
              </w:rPr>
              <w:t>CQ1</w:t>
            </w:r>
          </w:p>
        </w:tc>
      </w:tr>
      <w:tr w:rsidR="00176C4D" w:rsidRPr="00491368" w14:paraId="775B85C7" w14:textId="77777777" w:rsidTr="00C76FB5">
        <w:trPr>
          <w:trHeight w:val="801"/>
        </w:trPr>
        <w:tc>
          <w:tcPr>
            <w:tcW w:w="391" w:type="pct"/>
            <w:vAlign w:val="center"/>
          </w:tcPr>
          <w:p w14:paraId="2BCFB971" w14:textId="77777777" w:rsidR="00176C4D" w:rsidRPr="00491368" w:rsidRDefault="00176C4D" w:rsidP="00C76FB5">
            <w:pPr>
              <w:spacing w:line="360" w:lineRule="auto"/>
              <w:contextualSpacing/>
              <w:jc w:val="both"/>
              <w:rPr>
                <w:szCs w:val="26"/>
                <w:lang w:val="en-GB"/>
              </w:rPr>
            </w:pPr>
            <w:r>
              <w:rPr>
                <w:szCs w:val="26"/>
                <w:lang w:val="en-GB"/>
              </w:rPr>
              <w:t>2</w:t>
            </w:r>
          </w:p>
        </w:tc>
        <w:tc>
          <w:tcPr>
            <w:tcW w:w="4000" w:type="pct"/>
            <w:vAlign w:val="center"/>
          </w:tcPr>
          <w:p w14:paraId="5B09E1DE" w14:textId="77777777" w:rsidR="00176C4D" w:rsidRPr="00491368" w:rsidRDefault="00176C4D" w:rsidP="00C76FB5">
            <w:pPr>
              <w:spacing w:line="360" w:lineRule="auto"/>
              <w:contextualSpacing/>
              <w:jc w:val="both"/>
              <w:rPr>
                <w:szCs w:val="26"/>
                <w:lang w:val="en-GB"/>
              </w:rPr>
            </w:pPr>
            <w:r w:rsidRPr="007E6730">
              <w:rPr>
                <w:szCs w:val="26"/>
              </w:rPr>
              <w:t>Năng lực chuyên môn kỹ thuật của nhà thầu phù hợp với yêu cầu của gói thầu</w:t>
            </w:r>
          </w:p>
        </w:tc>
        <w:tc>
          <w:tcPr>
            <w:tcW w:w="609" w:type="pct"/>
          </w:tcPr>
          <w:p w14:paraId="252AD5DF" w14:textId="77777777" w:rsidR="00176C4D" w:rsidRPr="00B17281" w:rsidRDefault="00176C4D" w:rsidP="00C76FB5">
            <w:pPr>
              <w:spacing w:line="360" w:lineRule="auto"/>
              <w:contextualSpacing/>
              <w:jc w:val="both"/>
              <w:rPr>
                <w:b/>
                <w:bCs/>
                <w:szCs w:val="26"/>
                <w:lang w:val="vi-VN"/>
              </w:rPr>
            </w:pPr>
            <w:r>
              <w:rPr>
                <w:b/>
                <w:bCs/>
                <w:szCs w:val="26"/>
              </w:rPr>
              <w:t>CQ2</w:t>
            </w:r>
          </w:p>
        </w:tc>
      </w:tr>
      <w:tr w:rsidR="00176C4D" w:rsidRPr="00491368" w14:paraId="51C62D86" w14:textId="77777777" w:rsidTr="00C76FB5">
        <w:trPr>
          <w:trHeight w:val="601"/>
        </w:trPr>
        <w:tc>
          <w:tcPr>
            <w:tcW w:w="391" w:type="pct"/>
            <w:vAlign w:val="center"/>
          </w:tcPr>
          <w:p w14:paraId="0D282539" w14:textId="77777777" w:rsidR="00176C4D" w:rsidRPr="00491368" w:rsidRDefault="00176C4D" w:rsidP="00C76FB5">
            <w:pPr>
              <w:spacing w:line="360" w:lineRule="auto"/>
              <w:contextualSpacing/>
              <w:jc w:val="both"/>
              <w:rPr>
                <w:szCs w:val="26"/>
                <w:lang w:val="en-GB"/>
              </w:rPr>
            </w:pPr>
            <w:r>
              <w:rPr>
                <w:szCs w:val="26"/>
                <w:lang w:val="en-GB"/>
              </w:rPr>
              <w:t>3</w:t>
            </w:r>
          </w:p>
        </w:tc>
        <w:tc>
          <w:tcPr>
            <w:tcW w:w="4000" w:type="pct"/>
            <w:vAlign w:val="center"/>
          </w:tcPr>
          <w:p w14:paraId="5828ADFC" w14:textId="77777777" w:rsidR="00176C4D" w:rsidRPr="00491368" w:rsidRDefault="00176C4D" w:rsidP="00C76FB5">
            <w:pPr>
              <w:spacing w:line="360" w:lineRule="auto"/>
              <w:contextualSpacing/>
              <w:jc w:val="both"/>
              <w:rPr>
                <w:szCs w:val="26"/>
                <w:lang w:val="en-GB"/>
              </w:rPr>
            </w:pPr>
            <w:r>
              <w:rPr>
                <w:szCs w:val="26"/>
              </w:rPr>
              <w:t>C</w:t>
            </w:r>
            <w:r w:rsidRPr="007E6730">
              <w:rPr>
                <w:szCs w:val="26"/>
              </w:rPr>
              <w:t>ó nhiều kinh nghiệm thực hiện gói thầu tương tự</w:t>
            </w:r>
          </w:p>
        </w:tc>
        <w:tc>
          <w:tcPr>
            <w:tcW w:w="609" w:type="pct"/>
          </w:tcPr>
          <w:p w14:paraId="2BA771D1" w14:textId="77777777" w:rsidR="00176C4D" w:rsidRPr="00B17281" w:rsidRDefault="00176C4D" w:rsidP="00C76FB5">
            <w:pPr>
              <w:spacing w:line="360" w:lineRule="auto"/>
              <w:contextualSpacing/>
              <w:jc w:val="both"/>
              <w:rPr>
                <w:b/>
                <w:bCs/>
                <w:szCs w:val="26"/>
                <w:lang w:val="vi-VN"/>
              </w:rPr>
            </w:pPr>
            <w:r>
              <w:rPr>
                <w:b/>
                <w:bCs/>
                <w:szCs w:val="26"/>
              </w:rPr>
              <w:t>CQ3</w:t>
            </w:r>
          </w:p>
        </w:tc>
      </w:tr>
      <w:tr w:rsidR="00176C4D" w:rsidRPr="00491368" w14:paraId="1C415184" w14:textId="77777777" w:rsidTr="00C76FB5">
        <w:trPr>
          <w:trHeight w:val="411"/>
        </w:trPr>
        <w:tc>
          <w:tcPr>
            <w:tcW w:w="391" w:type="pct"/>
            <w:vAlign w:val="center"/>
          </w:tcPr>
          <w:p w14:paraId="3ACD5C46" w14:textId="77777777" w:rsidR="00176C4D" w:rsidRPr="00491368" w:rsidRDefault="00176C4D" w:rsidP="00C76FB5">
            <w:pPr>
              <w:spacing w:line="360" w:lineRule="auto"/>
              <w:contextualSpacing/>
              <w:jc w:val="both"/>
              <w:rPr>
                <w:szCs w:val="26"/>
                <w:lang w:val="en-GB"/>
              </w:rPr>
            </w:pPr>
            <w:r>
              <w:rPr>
                <w:szCs w:val="26"/>
                <w:lang w:val="en-GB"/>
              </w:rPr>
              <w:t>4</w:t>
            </w:r>
          </w:p>
        </w:tc>
        <w:tc>
          <w:tcPr>
            <w:tcW w:w="4000" w:type="pct"/>
            <w:vAlign w:val="center"/>
          </w:tcPr>
          <w:p w14:paraId="7359C72A" w14:textId="77777777" w:rsidR="00176C4D" w:rsidRPr="00491368" w:rsidRDefault="00176C4D" w:rsidP="00C76FB5">
            <w:pPr>
              <w:spacing w:line="360" w:lineRule="auto"/>
              <w:contextualSpacing/>
              <w:jc w:val="both"/>
              <w:rPr>
                <w:szCs w:val="26"/>
                <w:lang w:val="en-GB"/>
              </w:rPr>
            </w:pPr>
            <w:r>
              <w:rPr>
                <w:szCs w:val="26"/>
              </w:rPr>
              <w:t>C</w:t>
            </w:r>
            <w:r w:rsidRPr="007E6730">
              <w:rPr>
                <w:szCs w:val="26"/>
              </w:rPr>
              <w:t>ó nhiều kinh nghiệm tham dự đấu thầu gói thầu tương tự.</w:t>
            </w:r>
          </w:p>
        </w:tc>
        <w:tc>
          <w:tcPr>
            <w:tcW w:w="609" w:type="pct"/>
          </w:tcPr>
          <w:p w14:paraId="563A7903" w14:textId="77777777" w:rsidR="00176C4D" w:rsidRPr="000228A0" w:rsidRDefault="00176C4D" w:rsidP="00C76FB5">
            <w:pPr>
              <w:spacing w:line="360" w:lineRule="auto"/>
              <w:contextualSpacing/>
              <w:jc w:val="both"/>
              <w:rPr>
                <w:b/>
                <w:bCs/>
                <w:szCs w:val="26"/>
                <w:lang w:val="vi-VN"/>
              </w:rPr>
            </w:pPr>
            <w:r>
              <w:rPr>
                <w:b/>
                <w:bCs/>
                <w:szCs w:val="26"/>
              </w:rPr>
              <w:t>CQ4</w:t>
            </w:r>
          </w:p>
        </w:tc>
      </w:tr>
      <w:tr w:rsidR="00176C4D" w:rsidRPr="00491368" w14:paraId="22861000" w14:textId="77777777" w:rsidTr="00C76FB5">
        <w:trPr>
          <w:trHeight w:val="417"/>
        </w:trPr>
        <w:tc>
          <w:tcPr>
            <w:tcW w:w="5000" w:type="pct"/>
            <w:gridSpan w:val="3"/>
            <w:vAlign w:val="center"/>
          </w:tcPr>
          <w:p w14:paraId="10E0FE3C" w14:textId="77777777" w:rsidR="00176C4D" w:rsidRPr="000228A0" w:rsidRDefault="00176C4D" w:rsidP="00C76FB5">
            <w:pPr>
              <w:spacing w:line="360" w:lineRule="auto"/>
              <w:contextualSpacing/>
              <w:jc w:val="both"/>
              <w:rPr>
                <w:b/>
                <w:bCs/>
                <w:szCs w:val="26"/>
              </w:rPr>
            </w:pPr>
            <w:r>
              <w:rPr>
                <w:b/>
                <w:color w:val="000000"/>
                <w:szCs w:val="26"/>
              </w:rPr>
              <w:lastRenderedPageBreak/>
              <w:t>II. NHÂN TỐ KHÁCH QUAN</w:t>
            </w:r>
          </w:p>
        </w:tc>
      </w:tr>
      <w:tr w:rsidR="00176C4D" w:rsidRPr="00491368" w14:paraId="5D45F89D" w14:textId="77777777" w:rsidTr="00C76FB5">
        <w:tc>
          <w:tcPr>
            <w:tcW w:w="391" w:type="pct"/>
            <w:vAlign w:val="center"/>
          </w:tcPr>
          <w:p w14:paraId="0C209F6D" w14:textId="77777777" w:rsidR="00176C4D" w:rsidRPr="00491368" w:rsidRDefault="00176C4D" w:rsidP="00C76FB5">
            <w:pPr>
              <w:spacing w:line="360" w:lineRule="auto"/>
              <w:contextualSpacing/>
              <w:jc w:val="both"/>
              <w:rPr>
                <w:szCs w:val="26"/>
                <w:lang w:val="en-GB"/>
              </w:rPr>
            </w:pPr>
            <w:r>
              <w:rPr>
                <w:szCs w:val="26"/>
                <w:lang w:val="en-GB"/>
              </w:rPr>
              <w:t>5</w:t>
            </w:r>
          </w:p>
        </w:tc>
        <w:tc>
          <w:tcPr>
            <w:tcW w:w="4000" w:type="pct"/>
            <w:vAlign w:val="center"/>
          </w:tcPr>
          <w:p w14:paraId="5A90E0C1" w14:textId="77777777" w:rsidR="00176C4D" w:rsidRPr="00491368" w:rsidRDefault="00176C4D" w:rsidP="00C76FB5">
            <w:pPr>
              <w:spacing w:line="360" w:lineRule="auto"/>
              <w:contextualSpacing/>
              <w:jc w:val="both"/>
              <w:rPr>
                <w:szCs w:val="26"/>
                <w:lang w:val="en-GB"/>
              </w:rPr>
            </w:pPr>
            <w:r w:rsidRPr="007E6730">
              <w:rPr>
                <w:szCs w:val="26"/>
              </w:rPr>
              <w:t>Gói thầu có giá trị cao, lợi ích nhiều</w:t>
            </w:r>
          </w:p>
        </w:tc>
        <w:tc>
          <w:tcPr>
            <w:tcW w:w="609" w:type="pct"/>
          </w:tcPr>
          <w:p w14:paraId="030B22E2" w14:textId="77777777" w:rsidR="00176C4D" w:rsidRPr="000228A0" w:rsidRDefault="00176C4D" w:rsidP="00C76FB5">
            <w:pPr>
              <w:spacing w:line="360" w:lineRule="auto"/>
              <w:contextualSpacing/>
              <w:jc w:val="both"/>
              <w:rPr>
                <w:b/>
                <w:bCs/>
                <w:szCs w:val="26"/>
                <w:lang w:val="vi-VN"/>
              </w:rPr>
            </w:pPr>
            <w:r>
              <w:rPr>
                <w:b/>
                <w:bCs/>
                <w:szCs w:val="26"/>
              </w:rPr>
              <w:t>KQ1</w:t>
            </w:r>
          </w:p>
        </w:tc>
      </w:tr>
      <w:tr w:rsidR="00176C4D" w:rsidRPr="00491368" w14:paraId="44758D2A" w14:textId="77777777" w:rsidTr="00C76FB5">
        <w:tc>
          <w:tcPr>
            <w:tcW w:w="391" w:type="pct"/>
            <w:vAlign w:val="center"/>
          </w:tcPr>
          <w:p w14:paraId="605F87EF" w14:textId="77777777" w:rsidR="00176C4D" w:rsidRPr="00491368" w:rsidRDefault="00176C4D" w:rsidP="00C76FB5">
            <w:pPr>
              <w:spacing w:line="360" w:lineRule="auto"/>
              <w:contextualSpacing/>
              <w:jc w:val="both"/>
              <w:rPr>
                <w:szCs w:val="26"/>
                <w:lang w:val="en-GB"/>
              </w:rPr>
            </w:pPr>
            <w:r>
              <w:rPr>
                <w:szCs w:val="26"/>
                <w:lang w:val="en-GB"/>
              </w:rPr>
              <w:t>6</w:t>
            </w:r>
          </w:p>
        </w:tc>
        <w:tc>
          <w:tcPr>
            <w:tcW w:w="4000" w:type="pct"/>
            <w:vAlign w:val="center"/>
          </w:tcPr>
          <w:p w14:paraId="4BEED80E" w14:textId="77777777" w:rsidR="00176C4D" w:rsidRPr="00491368" w:rsidRDefault="00176C4D" w:rsidP="00C76FB5">
            <w:pPr>
              <w:spacing w:line="360" w:lineRule="auto"/>
              <w:contextualSpacing/>
              <w:jc w:val="both"/>
              <w:rPr>
                <w:szCs w:val="26"/>
                <w:lang w:val="en-GB"/>
              </w:rPr>
            </w:pPr>
            <w:r w:rsidRPr="007E6730">
              <w:rPr>
                <w:szCs w:val="26"/>
              </w:rPr>
              <w:t>Gói thầu</w:t>
            </w:r>
            <w:r>
              <w:rPr>
                <w:szCs w:val="26"/>
              </w:rPr>
              <w:t xml:space="preserve"> </w:t>
            </w:r>
            <w:r w:rsidRPr="007E6730">
              <w:rPr>
                <w:szCs w:val="26"/>
              </w:rPr>
              <w:t>làm tăng uy tín cho nhà thầu</w:t>
            </w:r>
          </w:p>
        </w:tc>
        <w:tc>
          <w:tcPr>
            <w:tcW w:w="609" w:type="pct"/>
          </w:tcPr>
          <w:p w14:paraId="24E37112" w14:textId="77777777" w:rsidR="00176C4D" w:rsidRPr="000228A0" w:rsidRDefault="00176C4D" w:rsidP="00C76FB5">
            <w:pPr>
              <w:spacing w:line="360" w:lineRule="auto"/>
              <w:contextualSpacing/>
              <w:jc w:val="both"/>
              <w:rPr>
                <w:b/>
                <w:bCs/>
                <w:szCs w:val="26"/>
                <w:lang w:val="vi-VN"/>
              </w:rPr>
            </w:pPr>
            <w:r>
              <w:rPr>
                <w:b/>
                <w:bCs/>
                <w:szCs w:val="26"/>
              </w:rPr>
              <w:t>KQ2</w:t>
            </w:r>
          </w:p>
        </w:tc>
      </w:tr>
      <w:tr w:rsidR="00176C4D" w:rsidRPr="00491368" w14:paraId="11492C7D" w14:textId="77777777" w:rsidTr="00C76FB5">
        <w:tc>
          <w:tcPr>
            <w:tcW w:w="391" w:type="pct"/>
            <w:vAlign w:val="center"/>
          </w:tcPr>
          <w:p w14:paraId="6CB564FD" w14:textId="77777777" w:rsidR="00176C4D" w:rsidRPr="00491368" w:rsidRDefault="00176C4D" w:rsidP="00C76FB5">
            <w:pPr>
              <w:spacing w:line="360" w:lineRule="auto"/>
              <w:contextualSpacing/>
              <w:jc w:val="both"/>
              <w:rPr>
                <w:szCs w:val="26"/>
                <w:lang w:val="en-GB"/>
              </w:rPr>
            </w:pPr>
            <w:r>
              <w:rPr>
                <w:szCs w:val="26"/>
                <w:lang w:val="en-GB"/>
              </w:rPr>
              <w:t>7</w:t>
            </w:r>
          </w:p>
        </w:tc>
        <w:tc>
          <w:tcPr>
            <w:tcW w:w="4000" w:type="pct"/>
            <w:vAlign w:val="center"/>
          </w:tcPr>
          <w:p w14:paraId="05F02ADC" w14:textId="77777777" w:rsidR="00176C4D" w:rsidRPr="00491368" w:rsidRDefault="00176C4D" w:rsidP="00C76FB5">
            <w:pPr>
              <w:tabs>
                <w:tab w:val="left" w:pos="1290"/>
              </w:tabs>
              <w:spacing w:line="360" w:lineRule="auto"/>
              <w:contextualSpacing/>
              <w:jc w:val="both"/>
              <w:rPr>
                <w:szCs w:val="26"/>
                <w:lang w:val="en-GB"/>
              </w:rPr>
            </w:pPr>
            <w:r w:rsidRPr="007E6730">
              <w:rPr>
                <w:szCs w:val="26"/>
              </w:rPr>
              <w:t>Nhà thầu có quy định chi tiết về thanh toán thù lao</w:t>
            </w:r>
          </w:p>
        </w:tc>
        <w:tc>
          <w:tcPr>
            <w:tcW w:w="609" w:type="pct"/>
          </w:tcPr>
          <w:p w14:paraId="69A8F197" w14:textId="77777777" w:rsidR="00176C4D" w:rsidRPr="000228A0" w:rsidRDefault="00176C4D" w:rsidP="00C76FB5">
            <w:pPr>
              <w:spacing w:line="360" w:lineRule="auto"/>
              <w:contextualSpacing/>
              <w:jc w:val="both"/>
              <w:rPr>
                <w:b/>
                <w:bCs/>
                <w:szCs w:val="26"/>
                <w:lang w:val="vi-VN"/>
              </w:rPr>
            </w:pPr>
            <w:r>
              <w:rPr>
                <w:b/>
                <w:bCs/>
                <w:szCs w:val="26"/>
              </w:rPr>
              <w:t>KQ3</w:t>
            </w:r>
          </w:p>
        </w:tc>
      </w:tr>
      <w:tr w:rsidR="00176C4D" w:rsidRPr="00491368" w14:paraId="54C94732" w14:textId="77777777" w:rsidTr="00C76FB5">
        <w:tc>
          <w:tcPr>
            <w:tcW w:w="391" w:type="pct"/>
            <w:vAlign w:val="center"/>
          </w:tcPr>
          <w:p w14:paraId="3F3C69D6" w14:textId="77777777" w:rsidR="00176C4D" w:rsidRPr="00491368" w:rsidRDefault="00176C4D" w:rsidP="00C76FB5">
            <w:pPr>
              <w:spacing w:line="360" w:lineRule="auto"/>
              <w:contextualSpacing/>
              <w:jc w:val="both"/>
              <w:rPr>
                <w:szCs w:val="26"/>
                <w:lang w:val="en-GB"/>
              </w:rPr>
            </w:pPr>
            <w:r>
              <w:rPr>
                <w:szCs w:val="26"/>
                <w:lang w:val="en-GB"/>
              </w:rPr>
              <w:t>8</w:t>
            </w:r>
          </w:p>
        </w:tc>
        <w:tc>
          <w:tcPr>
            <w:tcW w:w="4000" w:type="pct"/>
            <w:vAlign w:val="center"/>
          </w:tcPr>
          <w:p w14:paraId="0BB519F3" w14:textId="77777777" w:rsidR="00176C4D" w:rsidRPr="00491368" w:rsidRDefault="00176C4D" w:rsidP="00C76FB5">
            <w:pPr>
              <w:spacing w:line="360" w:lineRule="auto"/>
              <w:contextualSpacing/>
              <w:jc w:val="both"/>
              <w:rPr>
                <w:szCs w:val="26"/>
                <w:lang w:val="en-GB"/>
              </w:rPr>
            </w:pPr>
            <w:r w:rsidRPr="007E6730">
              <w:rPr>
                <w:szCs w:val="26"/>
              </w:rPr>
              <w:t>Nhà thầu có quy định về chế độ thưởng chi tiết và hấp dẫn nếu thắng thầu</w:t>
            </w:r>
          </w:p>
        </w:tc>
        <w:tc>
          <w:tcPr>
            <w:tcW w:w="609" w:type="pct"/>
          </w:tcPr>
          <w:p w14:paraId="3DB145A3" w14:textId="77777777" w:rsidR="00176C4D" w:rsidRPr="000228A0" w:rsidRDefault="00176C4D" w:rsidP="00C76FB5">
            <w:pPr>
              <w:spacing w:line="360" w:lineRule="auto"/>
              <w:contextualSpacing/>
              <w:jc w:val="both"/>
              <w:rPr>
                <w:b/>
                <w:bCs/>
                <w:szCs w:val="26"/>
                <w:lang w:val="vi-VN"/>
              </w:rPr>
            </w:pPr>
            <w:r>
              <w:rPr>
                <w:b/>
                <w:bCs/>
                <w:szCs w:val="26"/>
              </w:rPr>
              <w:t>KQ4</w:t>
            </w:r>
          </w:p>
        </w:tc>
      </w:tr>
      <w:tr w:rsidR="00176C4D" w:rsidRPr="00491368" w14:paraId="60858A1A" w14:textId="77777777" w:rsidTr="00C76FB5">
        <w:tc>
          <w:tcPr>
            <w:tcW w:w="391" w:type="pct"/>
            <w:vAlign w:val="center"/>
          </w:tcPr>
          <w:p w14:paraId="48BD1FDB" w14:textId="77777777" w:rsidR="00176C4D" w:rsidRPr="00491368" w:rsidRDefault="00176C4D" w:rsidP="00C76FB5">
            <w:pPr>
              <w:spacing w:line="360" w:lineRule="auto"/>
              <w:contextualSpacing/>
              <w:jc w:val="both"/>
              <w:rPr>
                <w:szCs w:val="26"/>
                <w:lang w:val="en-GB"/>
              </w:rPr>
            </w:pPr>
            <w:r>
              <w:rPr>
                <w:bCs/>
                <w:szCs w:val="26"/>
              </w:rPr>
              <w:t>9</w:t>
            </w:r>
          </w:p>
        </w:tc>
        <w:tc>
          <w:tcPr>
            <w:tcW w:w="4000" w:type="pct"/>
            <w:vAlign w:val="center"/>
          </w:tcPr>
          <w:p w14:paraId="1A7BF478" w14:textId="77777777" w:rsidR="00176C4D" w:rsidRPr="00491368" w:rsidRDefault="00176C4D" w:rsidP="00C76FB5">
            <w:pPr>
              <w:spacing w:line="360" w:lineRule="auto"/>
              <w:contextualSpacing/>
              <w:jc w:val="both"/>
              <w:rPr>
                <w:iCs/>
                <w:color w:val="000000"/>
                <w:szCs w:val="26"/>
                <w:lang w:val="vi-VN"/>
              </w:rPr>
            </w:pPr>
            <w:r>
              <w:rPr>
                <w:szCs w:val="26"/>
              </w:rPr>
              <w:t>N</w:t>
            </w:r>
            <w:r w:rsidRPr="007E6730">
              <w:rPr>
                <w:szCs w:val="26"/>
              </w:rPr>
              <w:t>gười đứng đầu nhà thầu có ý thức trách nhiệm càng cao trong hoạt động đấu thầu</w:t>
            </w:r>
          </w:p>
        </w:tc>
        <w:tc>
          <w:tcPr>
            <w:tcW w:w="609" w:type="pct"/>
          </w:tcPr>
          <w:p w14:paraId="205E6641" w14:textId="77777777" w:rsidR="00176C4D" w:rsidRPr="000228A0" w:rsidRDefault="00176C4D" w:rsidP="00C76FB5">
            <w:pPr>
              <w:spacing w:line="360" w:lineRule="auto"/>
              <w:contextualSpacing/>
              <w:jc w:val="both"/>
              <w:rPr>
                <w:b/>
                <w:bCs/>
                <w:szCs w:val="26"/>
              </w:rPr>
            </w:pPr>
            <w:r>
              <w:rPr>
                <w:b/>
                <w:bCs/>
                <w:szCs w:val="26"/>
              </w:rPr>
              <w:t>KQ5</w:t>
            </w:r>
          </w:p>
        </w:tc>
      </w:tr>
      <w:tr w:rsidR="00176C4D" w:rsidRPr="00491368" w14:paraId="082EFCB9" w14:textId="77777777" w:rsidTr="00C76FB5">
        <w:tc>
          <w:tcPr>
            <w:tcW w:w="391" w:type="pct"/>
            <w:vAlign w:val="center"/>
          </w:tcPr>
          <w:p w14:paraId="7E0FF403" w14:textId="77777777" w:rsidR="00176C4D" w:rsidRPr="00491368" w:rsidRDefault="00176C4D" w:rsidP="00C76FB5">
            <w:pPr>
              <w:spacing w:line="360" w:lineRule="auto"/>
              <w:contextualSpacing/>
              <w:jc w:val="both"/>
              <w:rPr>
                <w:szCs w:val="26"/>
                <w:lang w:val="en-GB"/>
              </w:rPr>
            </w:pPr>
            <w:r>
              <w:rPr>
                <w:bCs/>
                <w:szCs w:val="26"/>
              </w:rPr>
              <w:t>10</w:t>
            </w:r>
          </w:p>
        </w:tc>
        <w:tc>
          <w:tcPr>
            <w:tcW w:w="4000" w:type="pct"/>
            <w:vAlign w:val="center"/>
          </w:tcPr>
          <w:p w14:paraId="45111EDC" w14:textId="77777777" w:rsidR="00176C4D" w:rsidRPr="00491368" w:rsidRDefault="00176C4D" w:rsidP="00C76FB5">
            <w:pPr>
              <w:spacing w:line="360" w:lineRule="auto"/>
              <w:contextualSpacing/>
              <w:jc w:val="both"/>
              <w:rPr>
                <w:szCs w:val="26"/>
                <w:lang w:val="en-GB"/>
              </w:rPr>
            </w:pPr>
            <w:r w:rsidRPr="009702E2">
              <w:rPr>
                <w:szCs w:val="26"/>
              </w:rPr>
              <w:t>Đấu thầu minh bạch.</w:t>
            </w:r>
          </w:p>
        </w:tc>
        <w:tc>
          <w:tcPr>
            <w:tcW w:w="609" w:type="pct"/>
          </w:tcPr>
          <w:p w14:paraId="3CD9BCDB" w14:textId="77777777" w:rsidR="00176C4D" w:rsidRPr="000228A0" w:rsidRDefault="00176C4D" w:rsidP="00C76FB5">
            <w:pPr>
              <w:spacing w:line="360" w:lineRule="auto"/>
              <w:contextualSpacing/>
              <w:jc w:val="both"/>
              <w:rPr>
                <w:b/>
                <w:bCs/>
                <w:szCs w:val="26"/>
                <w:lang w:val="vi-VN"/>
              </w:rPr>
            </w:pPr>
            <w:r>
              <w:rPr>
                <w:b/>
                <w:bCs/>
                <w:szCs w:val="26"/>
              </w:rPr>
              <w:t>KQ6</w:t>
            </w:r>
          </w:p>
        </w:tc>
      </w:tr>
      <w:tr w:rsidR="00176C4D" w:rsidRPr="00491368" w14:paraId="3A920E2C" w14:textId="77777777" w:rsidTr="00C76FB5">
        <w:tc>
          <w:tcPr>
            <w:tcW w:w="391" w:type="pct"/>
            <w:vAlign w:val="center"/>
          </w:tcPr>
          <w:p w14:paraId="0DA1EC8C" w14:textId="77777777" w:rsidR="00176C4D" w:rsidRPr="00CF1585" w:rsidRDefault="00176C4D" w:rsidP="00C76FB5">
            <w:pPr>
              <w:spacing w:line="360" w:lineRule="auto"/>
              <w:contextualSpacing/>
              <w:jc w:val="both"/>
              <w:rPr>
                <w:bCs/>
                <w:szCs w:val="26"/>
              </w:rPr>
            </w:pPr>
            <w:r>
              <w:rPr>
                <w:bCs/>
                <w:szCs w:val="26"/>
              </w:rPr>
              <w:t>11</w:t>
            </w:r>
          </w:p>
        </w:tc>
        <w:tc>
          <w:tcPr>
            <w:tcW w:w="4000" w:type="pct"/>
            <w:vAlign w:val="center"/>
          </w:tcPr>
          <w:p w14:paraId="17FC7833" w14:textId="77777777" w:rsidR="00176C4D" w:rsidRPr="00491368" w:rsidRDefault="00176C4D" w:rsidP="00C76FB5">
            <w:pPr>
              <w:spacing w:line="360" w:lineRule="auto"/>
              <w:contextualSpacing/>
              <w:jc w:val="both"/>
              <w:rPr>
                <w:b/>
                <w:szCs w:val="26"/>
                <w:lang w:val="vi-VN"/>
              </w:rPr>
            </w:pPr>
            <w:r w:rsidRPr="00DC2C2C">
              <w:rPr>
                <w:szCs w:val="26"/>
              </w:rPr>
              <w:t>Trong danh sách đăng ký tham dự thầu gói thầu càng có nhiều nhà thầu đăng ký tham dự, khả năng quyết định tham dự thầu càng giảm đi.</w:t>
            </w:r>
          </w:p>
        </w:tc>
        <w:tc>
          <w:tcPr>
            <w:tcW w:w="609" w:type="pct"/>
          </w:tcPr>
          <w:p w14:paraId="4B9BFEFD" w14:textId="77777777" w:rsidR="00176C4D" w:rsidRPr="00D76872" w:rsidRDefault="00176C4D" w:rsidP="00C76FB5">
            <w:pPr>
              <w:spacing w:line="360" w:lineRule="auto"/>
              <w:contextualSpacing/>
              <w:jc w:val="both"/>
              <w:rPr>
                <w:b/>
                <w:bCs/>
                <w:szCs w:val="26"/>
                <w:lang w:val="vi-VN"/>
              </w:rPr>
            </w:pPr>
            <w:r>
              <w:rPr>
                <w:b/>
                <w:bCs/>
                <w:szCs w:val="26"/>
              </w:rPr>
              <w:t>KQ7</w:t>
            </w:r>
          </w:p>
        </w:tc>
      </w:tr>
      <w:tr w:rsidR="00176C4D" w:rsidRPr="00491368" w14:paraId="65C9673C" w14:textId="77777777" w:rsidTr="00C76FB5">
        <w:tc>
          <w:tcPr>
            <w:tcW w:w="391" w:type="pct"/>
            <w:vAlign w:val="center"/>
          </w:tcPr>
          <w:p w14:paraId="103674CB" w14:textId="77777777" w:rsidR="00176C4D" w:rsidRPr="00D76872" w:rsidRDefault="00176C4D" w:rsidP="00C76FB5">
            <w:pPr>
              <w:spacing w:line="360" w:lineRule="auto"/>
              <w:contextualSpacing/>
              <w:jc w:val="both"/>
              <w:rPr>
                <w:bCs/>
                <w:szCs w:val="26"/>
              </w:rPr>
            </w:pPr>
            <w:r>
              <w:rPr>
                <w:bCs/>
                <w:szCs w:val="26"/>
              </w:rPr>
              <w:t>12</w:t>
            </w:r>
          </w:p>
        </w:tc>
        <w:tc>
          <w:tcPr>
            <w:tcW w:w="4000" w:type="pct"/>
            <w:vAlign w:val="center"/>
          </w:tcPr>
          <w:p w14:paraId="5E7BE850" w14:textId="0E8065E2" w:rsidR="00176C4D" w:rsidRPr="00D45954" w:rsidRDefault="00176C4D" w:rsidP="00C76FB5">
            <w:pPr>
              <w:spacing w:line="360" w:lineRule="auto"/>
              <w:jc w:val="both"/>
              <w:rPr>
                <w:szCs w:val="26"/>
              </w:rPr>
            </w:pPr>
            <w:r w:rsidRPr="00DC2C2C">
              <w:rPr>
                <w:szCs w:val="26"/>
              </w:rPr>
              <w:t>Danh sách đăng ký tham dự thầu xuất hiện “nhà thầu có tiềm năng trúng thầu cao hơn” tham dự có ảnh hưởng lớn đến quyết định tham dự thầu.</w:t>
            </w:r>
          </w:p>
        </w:tc>
        <w:tc>
          <w:tcPr>
            <w:tcW w:w="609" w:type="pct"/>
          </w:tcPr>
          <w:p w14:paraId="528C2738" w14:textId="77777777" w:rsidR="00176C4D" w:rsidRPr="00D76872" w:rsidRDefault="00176C4D" w:rsidP="00C76FB5">
            <w:pPr>
              <w:spacing w:line="360" w:lineRule="auto"/>
              <w:contextualSpacing/>
              <w:jc w:val="both"/>
              <w:rPr>
                <w:b/>
                <w:bCs/>
                <w:szCs w:val="26"/>
              </w:rPr>
            </w:pPr>
            <w:r>
              <w:rPr>
                <w:b/>
                <w:bCs/>
                <w:szCs w:val="26"/>
              </w:rPr>
              <w:t>KQ8</w:t>
            </w:r>
          </w:p>
        </w:tc>
      </w:tr>
      <w:tr w:rsidR="00176C4D" w:rsidRPr="00491368" w14:paraId="02E677D8" w14:textId="77777777" w:rsidTr="00C76FB5">
        <w:tc>
          <w:tcPr>
            <w:tcW w:w="391" w:type="pct"/>
            <w:vAlign w:val="center"/>
          </w:tcPr>
          <w:p w14:paraId="7A8A451B" w14:textId="77777777" w:rsidR="00176C4D" w:rsidRPr="00D76872" w:rsidRDefault="00176C4D" w:rsidP="00C76FB5">
            <w:pPr>
              <w:spacing w:line="360" w:lineRule="auto"/>
              <w:contextualSpacing/>
              <w:jc w:val="both"/>
              <w:rPr>
                <w:bCs/>
                <w:szCs w:val="26"/>
              </w:rPr>
            </w:pPr>
            <w:r>
              <w:rPr>
                <w:szCs w:val="26"/>
                <w:lang w:val="en-GB"/>
              </w:rPr>
              <w:t>13</w:t>
            </w:r>
          </w:p>
        </w:tc>
        <w:tc>
          <w:tcPr>
            <w:tcW w:w="4000" w:type="pct"/>
            <w:vAlign w:val="center"/>
          </w:tcPr>
          <w:p w14:paraId="3D45DC52" w14:textId="267FC39F" w:rsidR="00176C4D" w:rsidRPr="00D45954" w:rsidRDefault="00176C4D" w:rsidP="00C76FB5">
            <w:pPr>
              <w:spacing w:line="360" w:lineRule="auto"/>
              <w:jc w:val="both"/>
              <w:rPr>
                <w:szCs w:val="26"/>
              </w:rPr>
            </w:pPr>
            <w:r w:rsidRPr="00DC2C2C">
              <w:rPr>
                <w:szCs w:val="26"/>
              </w:rPr>
              <w:t xml:space="preserve"> Danh sách đăng ký tham dự thầu xuất hiện có “nhà thầu ruột”, “nhà thầu sân sau” của bên mời thầu/chủ đầu tư tham dự có ảnh hưởng lớn đến quyết định tham dự thầu.</w:t>
            </w:r>
          </w:p>
        </w:tc>
        <w:tc>
          <w:tcPr>
            <w:tcW w:w="609" w:type="pct"/>
          </w:tcPr>
          <w:p w14:paraId="3C221759" w14:textId="77777777" w:rsidR="00176C4D" w:rsidRPr="00D76872" w:rsidRDefault="00176C4D" w:rsidP="00C76FB5">
            <w:pPr>
              <w:spacing w:line="360" w:lineRule="auto"/>
              <w:contextualSpacing/>
              <w:jc w:val="both"/>
              <w:rPr>
                <w:b/>
                <w:bCs/>
                <w:szCs w:val="26"/>
              </w:rPr>
            </w:pPr>
            <w:r>
              <w:rPr>
                <w:b/>
                <w:bCs/>
                <w:szCs w:val="26"/>
              </w:rPr>
              <w:t>KQ9</w:t>
            </w:r>
          </w:p>
        </w:tc>
      </w:tr>
      <w:tr w:rsidR="00176C4D" w:rsidRPr="00491368" w14:paraId="6648AB4F" w14:textId="77777777" w:rsidTr="00C76FB5">
        <w:trPr>
          <w:trHeight w:val="790"/>
        </w:trPr>
        <w:tc>
          <w:tcPr>
            <w:tcW w:w="391" w:type="pct"/>
            <w:vAlign w:val="center"/>
          </w:tcPr>
          <w:p w14:paraId="5E904A05" w14:textId="77777777" w:rsidR="00176C4D" w:rsidRPr="00D76872" w:rsidRDefault="00176C4D" w:rsidP="00C76FB5">
            <w:pPr>
              <w:spacing w:line="360" w:lineRule="auto"/>
              <w:contextualSpacing/>
              <w:jc w:val="both"/>
              <w:rPr>
                <w:bCs/>
                <w:szCs w:val="26"/>
              </w:rPr>
            </w:pPr>
            <w:r>
              <w:rPr>
                <w:szCs w:val="26"/>
                <w:lang w:val="en-GB"/>
              </w:rPr>
              <w:t>14</w:t>
            </w:r>
          </w:p>
        </w:tc>
        <w:tc>
          <w:tcPr>
            <w:tcW w:w="4000" w:type="pct"/>
            <w:vAlign w:val="center"/>
          </w:tcPr>
          <w:p w14:paraId="73C39625" w14:textId="21431B6C" w:rsidR="00176C4D" w:rsidRPr="00D45954" w:rsidRDefault="00176C4D" w:rsidP="00C76FB5">
            <w:pPr>
              <w:spacing w:line="360" w:lineRule="auto"/>
              <w:jc w:val="both"/>
              <w:rPr>
                <w:szCs w:val="26"/>
              </w:rPr>
            </w:pPr>
            <w:r w:rsidRPr="00DC2C2C">
              <w:rPr>
                <w:szCs w:val="26"/>
              </w:rPr>
              <w:t>Danh sách đăng ký tham dự thầu xuất hiện dấu hiệu “quân xanh, quân đỏ” có ảnh hưởng lớn đến quyết định tham dự thầu.</w:t>
            </w:r>
          </w:p>
        </w:tc>
        <w:tc>
          <w:tcPr>
            <w:tcW w:w="609" w:type="pct"/>
          </w:tcPr>
          <w:p w14:paraId="31640CB8" w14:textId="77777777" w:rsidR="00176C4D" w:rsidRPr="00D76872" w:rsidRDefault="00176C4D" w:rsidP="00C76FB5">
            <w:pPr>
              <w:spacing w:line="360" w:lineRule="auto"/>
              <w:contextualSpacing/>
              <w:jc w:val="both"/>
              <w:rPr>
                <w:b/>
                <w:bCs/>
                <w:szCs w:val="26"/>
                <w:lang w:val="vi-VN"/>
              </w:rPr>
            </w:pPr>
            <w:r>
              <w:rPr>
                <w:b/>
                <w:bCs/>
                <w:szCs w:val="26"/>
              </w:rPr>
              <w:t>KQ10</w:t>
            </w:r>
          </w:p>
        </w:tc>
      </w:tr>
    </w:tbl>
    <w:p w14:paraId="0CE0E5F2" w14:textId="77777777" w:rsidR="00176C4D" w:rsidRPr="00141880" w:rsidRDefault="00176C4D" w:rsidP="00F1702F">
      <w:pPr>
        <w:pStyle w:val="Heading2"/>
        <w:rPr>
          <w:rFonts w:eastAsia="Calibri"/>
        </w:rPr>
      </w:pPr>
      <w:bookmarkStart w:id="56" w:name="_Toc196257501"/>
      <w:r w:rsidRPr="00141880">
        <w:rPr>
          <w:rFonts w:eastAsia="Calibri"/>
        </w:rPr>
        <w:t xml:space="preserve">Kiểm định thang đo </w:t>
      </w:r>
      <w:r w:rsidRPr="00141880">
        <w:rPr>
          <w:szCs w:val="26"/>
          <w:lang w:val="vi-VN"/>
        </w:rPr>
        <w:t>Cronbach’s Alpha</w:t>
      </w:r>
      <w:bookmarkEnd w:id="56"/>
    </w:p>
    <w:p w14:paraId="2AE22C23" w14:textId="77777777" w:rsidR="00176C4D" w:rsidRPr="00F1702F" w:rsidRDefault="00176C4D" w:rsidP="00F1702F">
      <w:pPr>
        <w:pStyle w:val="Content"/>
        <w:rPr>
          <w:b/>
          <w:bCs/>
        </w:rPr>
      </w:pPr>
      <w:r w:rsidRPr="00F1702F">
        <w:rPr>
          <w:b/>
          <w:bCs/>
        </w:rPr>
        <w:t>Phân tích độ tin cậy thang đo</w:t>
      </w:r>
    </w:p>
    <w:p w14:paraId="41C40F89" w14:textId="77777777" w:rsidR="00176C4D" w:rsidRPr="00491368" w:rsidRDefault="00176C4D" w:rsidP="00F1702F">
      <w:pPr>
        <w:pStyle w:val="Content"/>
        <w:rPr>
          <w:szCs w:val="26"/>
          <w:lang w:val="vi-VN"/>
        </w:rPr>
      </w:pPr>
      <w:r w:rsidRPr="00491368">
        <w:rPr>
          <w:szCs w:val="26"/>
          <w:lang w:val="vi-VN"/>
        </w:rPr>
        <w:t>Thang đo được định nghĩa là một tập các biến quan sát con có khả năng đo đếm được và phải thể hiện được tính chất của nhân tố mẹ.</w:t>
      </w:r>
    </w:p>
    <w:p w14:paraId="1994C5ED" w14:textId="77777777" w:rsidR="00176C4D" w:rsidRPr="00253A8D" w:rsidRDefault="00176C4D" w:rsidP="00F1702F">
      <w:pPr>
        <w:pStyle w:val="Content"/>
        <w:rPr>
          <w:lang w:val="vi-VN"/>
        </w:rPr>
      </w:pPr>
      <w:r w:rsidRPr="00491368">
        <w:rPr>
          <w:b/>
          <w:lang w:val="vi-VN"/>
        </w:rPr>
        <w:t>Kiểm định Cronbach’s Alpha</w:t>
      </w:r>
      <w:r w:rsidRPr="00491368">
        <w:rPr>
          <w:lang w:val="vi-VN"/>
        </w:rPr>
        <w:t xml:space="preserve"> là kiểm định nhằm phân tích cũng như đánh giá độ tin cậy của thang đo. Mục đích của kiểm định Cronbach Alpha là để tìm hiểu xem các biến quan sát có cùng đo lường cho một khái niệm cần đo hay không. Giá trị đóng góp nhiều hay ít được phản ánh thông qua hệ số tương quan biến tổng Corrected Item – Total Correlation. Thông qua đó, cho phép chúng ta loại bỏ được những biến không phù hợp trong mô hình nghiên cứu của mình.</w:t>
      </w:r>
    </w:p>
    <w:p w14:paraId="7B79CFB0" w14:textId="77777777" w:rsidR="00176C4D" w:rsidRPr="00F1702F" w:rsidRDefault="00176C4D" w:rsidP="00F1702F">
      <w:pPr>
        <w:pStyle w:val="Content"/>
        <w:rPr>
          <w:rFonts w:eastAsia="Calibri"/>
          <w:b/>
          <w:bCs/>
          <w:lang w:val="vi-VN"/>
        </w:rPr>
      </w:pPr>
      <w:r w:rsidRPr="00F1702F">
        <w:rPr>
          <w:rFonts w:eastAsia="Calibri"/>
          <w:b/>
          <w:bCs/>
          <w:lang w:val="vi-VN"/>
        </w:rPr>
        <w:lastRenderedPageBreak/>
        <w:t xml:space="preserve">Hệ số tương quan biến tổng  </w:t>
      </w:r>
    </w:p>
    <w:p w14:paraId="0B2194CB" w14:textId="77777777" w:rsidR="00176C4D" w:rsidRPr="00F1702F" w:rsidRDefault="00176C4D" w:rsidP="00F1702F">
      <w:pPr>
        <w:pStyle w:val="Content"/>
        <w:rPr>
          <w:rFonts w:eastAsia="Calibri"/>
        </w:rPr>
      </w:pPr>
      <w:r w:rsidRPr="00F1702F">
        <w:rPr>
          <w:rFonts w:eastAsia="Calibri"/>
        </w:rPr>
        <w:t>Đây là hệ số cho biến mức độ “liên kết” giữa một biến quan sát trong nhân tố với các biến còn lại. Nó phản ánh mức độ đóng góp vào giá trị khái niệm của nhân tố của một biến quan sát cụ thể như thế nào. Cụ thể là: Tiêu chuẩn để đánh giá một biến có thực sự đóng góp giá trị vào nhân tố hay không là hệ số tương quan biến tổng phải lớn hơn 0.3. Nếu biến quan sát có hệ số tương quan biến tổng nhỏ hơn 0.3 thì bạn phải loại nó ra khỏi nhân tố đánh giá.</w:t>
      </w:r>
      <w:bookmarkStart w:id="57" w:name="_Toc103822590"/>
      <w:bookmarkStart w:id="58" w:name="_Toc165391311"/>
      <w:bookmarkStart w:id="59" w:name="_Toc165472126"/>
    </w:p>
    <w:p w14:paraId="2255DAFB" w14:textId="77777777" w:rsidR="00176C4D" w:rsidRPr="00F1702F" w:rsidRDefault="00176C4D" w:rsidP="00F1702F">
      <w:pPr>
        <w:pStyle w:val="Content"/>
        <w:rPr>
          <w:rFonts w:eastAsia="Calibri"/>
          <w:b/>
          <w:bCs/>
          <w:szCs w:val="26"/>
          <w:lang w:val="vi-VN"/>
        </w:rPr>
      </w:pPr>
      <w:r w:rsidRPr="00F1702F">
        <w:rPr>
          <w:rFonts w:eastAsia="Calibri"/>
          <w:b/>
          <w:bCs/>
          <w:lang w:val="vi-VN"/>
        </w:rPr>
        <w:t>Các tiêu chuẩn trong kiểm định độ tin cậy thang đo Cronbach's Alpha</w:t>
      </w:r>
      <w:bookmarkEnd w:id="57"/>
      <w:bookmarkEnd w:id="58"/>
      <w:bookmarkEnd w:id="59"/>
    </w:p>
    <w:p w14:paraId="52BEA19B" w14:textId="77777777" w:rsidR="00176C4D" w:rsidRPr="00491368" w:rsidRDefault="00176C4D" w:rsidP="00F1702F">
      <w:pPr>
        <w:pStyle w:val="Content"/>
        <w:rPr>
          <w:szCs w:val="26"/>
          <w:lang w:val="vi-VN"/>
        </w:rPr>
      </w:pPr>
      <w:r w:rsidRPr="00491368">
        <w:rPr>
          <w:szCs w:val="26"/>
          <w:lang w:val="vi-VN"/>
        </w:rPr>
        <w:t>Quy tắc của George và Mallery (2003) để xác định độ tin cậy như sau:</w:t>
      </w:r>
    </w:p>
    <w:p w14:paraId="764A89A7" w14:textId="77777777" w:rsidR="00176C4D" w:rsidRPr="00491368" w:rsidRDefault="00176C4D" w:rsidP="00F1702F">
      <w:pPr>
        <w:pStyle w:val="Content"/>
        <w:rPr>
          <w:szCs w:val="26"/>
          <w:lang w:val="vi-VN"/>
        </w:rPr>
      </w:pPr>
      <w:r w:rsidRPr="00491368">
        <w:rPr>
          <w:szCs w:val="26"/>
          <w:lang w:val="vi-VN"/>
        </w:rPr>
        <w:t>Lớn hơn 0,9: thang đo xuất sắc</w:t>
      </w:r>
    </w:p>
    <w:p w14:paraId="248FBD69" w14:textId="77777777" w:rsidR="00176C4D" w:rsidRPr="00491368" w:rsidRDefault="00176C4D" w:rsidP="00F1702F">
      <w:pPr>
        <w:pStyle w:val="Content"/>
        <w:rPr>
          <w:szCs w:val="26"/>
          <w:lang w:val="vi-VN"/>
        </w:rPr>
      </w:pPr>
      <w:r w:rsidRPr="00491368">
        <w:rPr>
          <w:szCs w:val="26"/>
          <w:lang w:val="vi-VN"/>
        </w:rPr>
        <w:t>Từ 0,8 đến 0,9: thang đo tốt</w:t>
      </w:r>
    </w:p>
    <w:p w14:paraId="396234CB" w14:textId="77777777" w:rsidR="00176C4D" w:rsidRPr="00491368" w:rsidRDefault="00176C4D" w:rsidP="00F1702F">
      <w:pPr>
        <w:pStyle w:val="Content"/>
        <w:rPr>
          <w:szCs w:val="26"/>
          <w:lang w:val="vi-VN"/>
        </w:rPr>
      </w:pPr>
      <w:r w:rsidRPr="00491368">
        <w:rPr>
          <w:szCs w:val="26"/>
          <w:lang w:val="vi-VN"/>
        </w:rPr>
        <w:t>Từ 0,7 đến 0,8: thang đo sử dụng được</w:t>
      </w:r>
    </w:p>
    <w:p w14:paraId="07902CD0" w14:textId="77777777" w:rsidR="00176C4D" w:rsidRPr="00491368" w:rsidRDefault="00176C4D" w:rsidP="00F1702F">
      <w:pPr>
        <w:pStyle w:val="Content"/>
        <w:rPr>
          <w:szCs w:val="26"/>
          <w:lang w:val="vi-VN"/>
        </w:rPr>
      </w:pPr>
      <w:r w:rsidRPr="00491368">
        <w:rPr>
          <w:szCs w:val="26"/>
          <w:lang w:val="vi-VN"/>
        </w:rPr>
        <w:t>Từ 0,6 đến 0,7: thang đo sử dụng trong trường hợp là khái niệm nghiên cứu mới hoặc trong bối cảnh nghiên cứu mới</w:t>
      </w:r>
    </w:p>
    <w:p w14:paraId="4113CB9A" w14:textId="77777777" w:rsidR="00176C4D" w:rsidRPr="00491368" w:rsidRDefault="00176C4D" w:rsidP="00F1702F">
      <w:pPr>
        <w:pStyle w:val="Content"/>
        <w:rPr>
          <w:szCs w:val="26"/>
          <w:lang w:val="vi-VN"/>
        </w:rPr>
      </w:pPr>
      <w:r w:rsidRPr="00491368">
        <w:rPr>
          <w:szCs w:val="26"/>
          <w:lang w:val="vi-VN"/>
        </w:rPr>
        <w:t>Từ 0,5 đến 0,6: thang đo kém, cần xem xét lại</w:t>
      </w:r>
    </w:p>
    <w:p w14:paraId="2F76BAF2" w14:textId="77777777" w:rsidR="00176C4D" w:rsidRPr="00491368" w:rsidRDefault="00176C4D" w:rsidP="00F1702F">
      <w:pPr>
        <w:pStyle w:val="Content"/>
        <w:rPr>
          <w:szCs w:val="26"/>
          <w:lang w:val="vi-VN"/>
        </w:rPr>
      </w:pPr>
      <w:r w:rsidRPr="00491368">
        <w:rPr>
          <w:szCs w:val="26"/>
          <w:lang w:val="vi-VN"/>
        </w:rPr>
        <w:t>Nhỏ hơn 0,5: thang đo không được chấp nhận</w:t>
      </w:r>
    </w:p>
    <w:p w14:paraId="78EEB43F" w14:textId="6922A3EE" w:rsidR="00176C4D" w:rsidRPr="00253A8D" w:rsidRDefault="00176C4D" w:rsidP="00F1702F">
      <w:pPr>
        <w:pStyle w:val="Content"/>
        <w:rPr>
          <w:szCs w:val="26"/>
          <w:lang w:val="vi-VN"/>
        </w:rPr>
      </w:pPr>
      <w:r w:rsidRPr="00491368">
        <w:rPr>
          <w:szCs w:val="26"/>
          <w:lang w:val="vi-VN"/>
        </w:rPr>
        <w:t>Chúng ta cũng cần chú ý đến giá trị của cột Cronbach's Alpha if Item Deleted, cột này biểu diễn hệ số Cronbach's Alpha nếu loại biến đang xem xét. Mặc dù đây không phải là một tiêu chuẩn phổ biến để đánh giá độ tin cậy thang đo, tuy nhiên, nếu giá trị Cronbach's Alpha if Item Deleted lớn hơn hệ số Cronbach Alpha của nhóm thì chúng ta nên cân nhắc xem xét biến quan sát này tùy vào từng bảng</w:t>
      </w:r>
    </w:p>
    <w:p w14:paraId="7885C906" w14:textId="77777777" w:rsidR="00176C4D" w:rsidRPr="00F1702F" w:rsidRDefault="00176C4D" w:rsidP="00F1702F">
      <w:pPr>
        <w:pStyle w:val="Content"/>
        <w:rPr>
          <w:b/>
          <w:bCs/>
          <w:lang w:val="vi-VN"/>
        </w:rPr>
      </w:pPr>
      <w:r w:rsidRPr="00F1702F">
        <w:rPr>
          <w:b/>
          <w:bCs/>
          <w:lang w:val="vi-VN"/>
        </w:rPr>
        <w:t>Đánh giá thang đo bằng độ tin cậy Cronbach’s Alpha</w:t>
      </w:r>
    </w:p>
    <w:p w14:paraId="3F7DDA00" w14:textId="21C33572" w:rsidR="00176C4D" w:rsidRPr="00491368" w:rsidRDefault="00176C4D" w:rsidP="00F1702F">
      <w:pPr>
        <w:pStyle w:val="Content"/>
        <w:rPr>
          <w:rFonts w:eastAsia="Calibri"/>
          <w:lang w:val="vi-VN"/>
        </w:rPr>
      </w:pPr>
      <w:r w:rsidRPr="00491368">
        <w:rPr>
          <w:rFonts w:eastAsia="Calibri"/>
          <w:lang w:val="vi-VN"/>
        </w:rPr>
        <w:t>Kết quả phân tích (Bảng 3-</w:t>
      </w:r>
      <w:r w:rsidR="00E34B53">
        <w:rPr>
          <w:rFonts w:eastAsia="Calibri"/>
        </w:rPr>
        <w:t>2</w:t>
      </w:r>
      <w:r w:rsidRPr="00491368">
        <w:rPr>
          <w:rFonts w:eastAsia="Calibri"/>
          <w:lang w:val="vi-VN"/>
        </w:rPr>
        <w:t>)</w:t>
      </w:r>
      <w:r w:rsidR="00F1702F" w:rsidRPr="00F1702F">
        <w:rPr>
          <w:rFonts w:eastAsia="Calibri"/>
          <w:lang w:val="vi-VN"/>
        </w:rPr>
        <w:t xml:space="preserve"> </w:t>
      </w:r>
      <w:r w:rsidRPr="00491368">
        <w:rPr>
          <w:rFonts w:eastAsia="Calibri"/>
          <w:lang w:val="vi-VN"/>
        </w:rPr>
        <w:t>cho thấy các nhân tố đều có ý nghĩa thống kê vì hệ số Cronbach’s Alpha lớn hơn 0,6. Trong đó:</w:t>
      </w:r>
    </w:p>
    <w:p w14:paraId="5A20FE5A" w14:textId="77777777" w:rsidR="00176C4D" w:rsidRPr="00F1702F" w:rsidRDefault="00176C4D" w:rsidP="00F1702F">
      <w:pPr>
        <w:pStyle w:val="Content"/>
        <w:rPr>
          <w:rFonts w:eastAsia="Calibri"/>
        </w:rPr>
      </w:pPr>
      <w:r w:rsidRPr="00F1702F">
        <w:rPr>
          <w:rFonts w:eastAsia="Calibri"/>
        </w:rPr>
        <w:t>- Nhân tố khách quan : Thang đo nhân tố khách quan có 10 biến quan sát. Kết quả kiểm định độ tin cậy của thang đo có hệ số Cronbach’s Alpha là 0.896 và hệ số tương quan biến tổng ở mức từ 0,456-0,642 (&gt; 0,3). Do đó, thang đo nhân tố Nhân tố khách quan đáp ứng độ tin cậy.</w:t>
      </w:r>
    </w:p>
    <w:p w14:paraId="7E6B1F5C" w14:textId="1FDB1CDD" w:rsidR="00176C4D" w:rsidRPr="00F1702F" w:rsidRDefault="00176C4D" w:rsidP="00F1702F">
      <w:pPr>
        <w:pStyle w:val="Content"/>
        <w:rPr>
          <w:rFonts w:eastAsia="Calibri"/>
        </w:rPr>
      </w:pPr>
      <w:r w:rsidRPr="00F1702F">
        <w:rPr>
          <w:rFonts w:eastAsia="Calibri"/>
        </w:rPr>
        <w:t xml:space="preserve">- Nhân tố chủ quan: Thang đo nhân tố Nhân tố chủ quan có 4 biến quan sát. Kết quả kiểm định độ tin cậy của thang đo có hệ số Cronbach’s Alpha là 0,843 và hệ số tương </w:t>
      </w:r>
      <w:r w:rsidRPr="00F1702F">
        <w:rPr>
          <w:rFonts w:eastAsia="Calibri"/>
        </w:rPr>
        <w:lastRenderedPageBreak/>
        <w:t>quan biến tổng ở mức từ 0,391-0,521 (&gt; 0,3). Do đó, thang đo nhân tố Nhân tố chủ quan đáp ứng độ tin cậy.</w:t>
      </w:r>
    </w:p>
    <w:p w14:paraId="6E9F0A4D" w14:textId="35B133AE" w:rsidR="00176C4D" w:rsidRPr="00253A8D" w:rsidRDefault="00176C4D" w:rsidP="00176C4D">
      <w:pPr>
        <w:pStyle w:val="NH"/>
        <w:rPr>
          <w:lang w:val="vi-VN"/>
        </w:rPr>
      </w:pPr>
      <w:bookmarkStart w:id="60" w:name="_Toc165544615"/>
      <w:bookmarkStart w:id="61" w:name="_Toc196042019"/>
      <w:bookmarkStart w:id="62" w:name="_Toc196223969"/>
      <w:r w:rsidRPr="00253A8D">
        <w:rPr>
          <w:lang w:val="vi-VN"/>
        </w:rPr>
        <w:t>Bảng 3.</w:t>
      </w:r>
      <w:r>
        <w:fldChar w:fldCharType="begin"/>
      </w:r>
      <w:r w:rsidRPr="00253A8D">
        <w:rPr>
          <w:lang w:val="vi-VN"/>
        </w:rPr>
        <w:instrText xml:space="preserve"> SEQ Bảng_3. \* ARABIC </w:instrText>
      </w:r>
      <w:r>
        <w:fldChar w:fldCharType="separate"/>
      </w:r>
      <w:r w:rsidR="00AB38DD">
        <w:rPr>
          <w:noProof/>
          <w:lang w:val="vi-VN"/>
        </w:rPr>
        <w:t>2</w:t>
      </w:r>
      <w:r>
        <w:rPr>
          <w:noProof/>
        </w:rPr>
        <w:fldChar w:fldCharType="end"/>
      </w:r>
      <w:r w:rsidRPr="00253A8D">
        <w:rPr>
          <w:lang w:val="vi-VN"/>
        </w:rPr>
        <w:t xml:space="preserve">: </w:t>
      </w:r>
      <w:r w:rsidRPr="004504BE">
        <w:rPr>
          <w:lang w:val="vi-VN"/>
        </w:rPr>
        <w:t>Kết quả phân tích Cronbach’s Alpha</w:t>
      </w:r>
      <w:bookmarkEnd w:id="60"/>
      <w:bookmarkEnd w:id="61"/>
      <w:bookmarkEnd w:id="62"/>
    </w:p>
    <w:tbl>
      <w:tblPr>
        <w:tblW w:w="5013" w:type="pct"/>
        <w:tblCellMar>
          <w:left w:w="0" w:type="dxa"/>
          <w:right w:w="0" w:type="dxa"/>
        </w:tblCellMar>
        <w:tblLook w:val="04A0" w:firstRow="1" w:lastRow="0" w:firstColumn="1" w:lastColumn="0" w:noHBand="0" w:noVBand="1"/>
      </w:tblPr>
      <w:tblGrid>
        <w:gridCol w:w="1766"/>
        <w:gridCol w:w="1443"/>
        <w:gridCol w:w="1621"/>
        <w:gridCol w:w="1445"/>
        <w:gridCol w:w="1441"/>
        <w:gridCol w:w="1360"/>
      </w:tblGrid>
      <w:tr w:rsidR="00176C4D" w:rsidRPr="00861FC3" w14:paraId="6D007711" w14:textId="77777777" w:rsidTr="00C76FB5">
        <w:trPr>
          <w:trHeight w:val="1020"/>
          <w:tblHeader/>
        </w:trPr>
        <w:tc>
          <w:tcPr>
            <w:tcW w:w="973" w:type="pct"/>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5B0BCE" w14:textId="77777777" w:rsidR="00176C4D" w:rsidRPr="00861FC3" w:rsidRDefault="00176C4D" w:rsidP="00C76FB5">
            <w:pPr>
              <w:spacing w:line="360" w:lineRule="auto"/>
              <w:jc w:val="center"/>
              <w:rPr>
                <w:rFonts w:eastAsia="Calibri"/>
                <w:b/>
                <w:bCs/>
                <w:color w:val="000000"/>
                <w:szCs w:val="26"/>
              </w:rPr>
            </w:pPr>
            <w:r w:rsidRPr="00861FC3">
              <w:rPr>
                <w:rFonts w:eastAsia="Calibri"/>
                <w:b/>
                <w:bCs/>
                <w:color w:val="000000"/>
                <w:szCs w:val="26"/>
                <w:lang w:val="en-GB"/>
              </w:rPr>
              <w:t>Nhân tố</w:t>
            </w:r>
          </w:p>
        </w:tc>
        <w:tc>
          <w:tcPr>
            <w:tcW w:w="79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0C3F6"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Biến quan sát</w:t>
            </w:r>
          </w:p>
        </w:tc>
        <w:tc>
          <w:tcPr>
            <w:tcW w:w="89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A44F"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vi-VN"/>
              </w:rPr>
              <w:t xml:space="preserve">Giá </w:t>
            </w:r>
            <w:r w:rsidRPr="00861FC3">
              <w:rPr>
                <w:rFonts w:eastAsia="Calibri"/>
                <w:b/>
                <w:bCs/>
                <w:color w:val="000000"/>
                <w:szCs w:val="26"/>
                <w:lang w:val="en-GB"/>
              </w:rPr>
              <w:t>trị</w:t>
            </w:r>
          </w:p>
          <w:p w14:paraId="730E52C6"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trung bình</w:t>
            </w:r>
          </w:p>
        </w:tc>
        <w:tc>
          <w:tcPr>
            <w:tcW w:w="79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5B3D"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Độ</w:t>
            </w:r>
          </w:p>
          <w:p w14:paraId="61DAD673"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lệch chuẩn</w:t>
            </w:r>
          </w:p>
        </w:tc>
        <w:tc>
          <w:tcPr>
            <w:tcW w:w="79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E8D3"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Tương quan</w:t>
            </w:r>
          </w:p>
          <w:p w14:paraId="7E2DA178"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biến tổng</w:t>
            </w:r>
          </w:p>
        </w:tc>
        <w:tc>
          <w:tcPr>
            <w:tcW w:w="74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68FD" w14:textId="77777777" w:rsidR="00176C4D" w:rsidRPr="00861FC3" w:rsidRDefault="00176C4D" w:rsidP="00C76FB5">
            <w:pPr>
              <w:spacing w:line="360" w:lineRule="auto"/>
              <w:jc w:val="center"/>
              <w:rPr>
                <w:rFonts w:eastAsia="Calibri"/>
                <w:b/>
                <w:bCs/>
                <w:color w:val="000000"/>
                <w:szCs w:val="26"/>
                <w:lang w:val="en-GB"/>
              </w:rPr>
            </w:pPr>
            <w:r w:rsidRPr="00861FC3">
              <w:rPr>
                <w:rFonts w:eastAsia="Calibri"/>
                <w:b/>
                <w:bCs/>
                <w:color w:val="000000"/>
                <w:szCs w:val="26"/>
                <w:lang w:val="en-GB"/>
              </w:rPr>
              <w:t>Cronbach's Alpha nếu bị loại</w:t>
            </w:r>
          </w:p>
        </w:tc>
      </w:tr>
      <w:tr w:rsidR="00176C4D" w:rsidRPr="00861FC3" w14:paraId="72C4DCF3" w14:textId="77777777" w:rsidTr="00C76FB5">
        <w:trPr>
          <w:trHeight w:val="348"/>
        </w:trPr>
        <w:tc>
          <w:tcPr>
            <w:tcW w:w="5000" w:type="pct"/>
            <w:gridSpan w:val="6"/>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E4BA1E" w14:textId="77777777" w:rsidR="00176C4D" w:rsidRPr="00861FC3" w:rsidRDefault="00176C4D" w:rsidP="00C76FB5">
            <w:pPr>
              <w:spacing w:line="360" w:lineRule="auto"/>
              <w:jc w:val="both"/>
              <w:rPr>
                <w:rFonts w:eastAsia="Calibri"/>
                <w:color w:val="000000"/>
                <w:szCs w:val="26"/>
                <w:lang w:val="en-GB"/>
              </w:rPr>
            </w:pPr>
            <w:r w:rsidRPr="00861FC3">
              <w:rPr>
                <w:rFonts w:eastAsia="Calibri"/>
                <w:b/>
                <w:bCs/>
                <w:i/>
                <w:iCs/>
                <w:color w:val="000000"/>
                <w:szCs w:val="26"/>
                <w:lang w:val="en-GB"/>
              </w:rPr>
              <w:t>Hệ số Cronbach's Alpha của nhóm nhân tố KQ</w:t>
            </w:r>
            <w:r w:rsidRPr="00861FC3">
              <w:rPr>
                <w:rFonts w:eastAsia="Calibri"/>
                <w:color w:val="000000"/>
                <w:szCs w:val="26"/>
                <w:lang w:val="en-GB"/>
              </w:rPr>
              <w:t>: 0,896</w:t>
            </w:r>
          </w:p>
        </w:tc>
      </w:tr>
      <w:tr w:rsidR="00176C4D" w:rsidRPr="00861FC3" w14:paraId="340B32CC" w14:textId="77777777" w:rsidTr="00C76FB5">
        <w:trPr>
          <w:trHeight w:val="348"/>
        </w:trPr>
        <w:tc>
          <w:tcPr>
            <w:tcW w:w="973"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D3E22"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 xml:space="preserve">Nhóm nhân tố </w:t>
            </w:r>
          </w:p>
          <w:p w14:paraId="65254889"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khách quan</w:t>
            </w: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5C93B9" w14:textId="77777777" w:rsidR="00176C4D" w:rsidRPr="00861FC3" w:rsidRDefault="00176C4D" w:rsidP="00C76FB5">
            <w:pPr>
              <w:spacing w:line="360" w:lineRule="auto"/>
              <w:jc w:val="both"/>
              <w:rPr>
                <w:rFonts w:eastAsia="Calibri"/>
                <w:color w:val="000000"/>
                <w:szCs w:val="26"/>
                <w:lang w:val="en-GB"/>
              </w:rPr>
            </w:pPr>
            <w:r w:rsidRPr="00861FC3">
              <w:rPr>
                <w:szCs w:val="26"/>
              </w:rPr>
              <w:t>KQ1</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9C05E3"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3.89</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9A9B99"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1.02391</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501706"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.734</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8FFDDF"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.879</w:t>
            </w:r>
          </w:p>
        </w:tc>
      </w:tr>
      <w:tr w:rsidR="00176C4D" w:rsidRPr="00861FC3" w14:paraId="3152351B"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2CA88D55"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42CBD2" w14:textId="77777777" w:rsidR="00176C4D" w:rsidRPr="00861FC3" w:rsidRDefault="00176C4D" w:rsidP="00C76FB5">
            <w:pPr>
              <w:spacing w:line="360" w:lineRule="auto"/>
              <w:jc w:val="both"/>
              <w:rPr>
                <w:rFonts w:eastAsia="Calibri"/>
                <w:color w:val="000000"/>
                <w:szCs w:val="26"/>
                <w:lang w:val="en-GB"/>
              </w:rPr>
            </w:pPr>
            <w:r w:rsidRPr="00861FC3">
              <w:rPr>
                <w:szCs w:val="26"/>
              </w:rPr>
              <w:t>KQ2</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921E3D"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3.95</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9EFA07"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1.00880</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EABFB9"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.620</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CA0C9A"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.887</w:t>
            </w:r>
          </w:p>
        </w:tc>
      </w:tr>
      <w:tr w:rsidR="00176C4D" w:rsidRPr="00861FC3" w14:paraId="730ED31D"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39CC1963"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F6B6DD" w14:textId="77777777" w:rsidR="00176C4D" w:rsidRPr="00861FC3" w:rsidRDefault="00176C4D" w:rsidP="00C76FB5">
            <w:pPr>
              <w:spacing w:line="360" w:lineRule="auto"/>
              <w:jc w:val="both"/>
              <w:rPr>
                <w:rFonts w:eastAsia="Calibri"/>
                <w:color w:val="000000"/>
                <w:szCs w:val="26"/>
                <w:lang w:val="en-GB"/>
              </w:rPr>
            </w:pPr>
            <w:r w:rsidRPr="00861FC3">
              <w:rPr>
                <w:szCs w:val="26"/>
              </w:rPr>
              <w:t>KQ3</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D23C90"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3.53</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06A38F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1.14111</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17BDE9"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.636</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DD623F"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.886</w:t>
            </w:r>
          </w:p>
        </w:tc>
      </w:tr>
      <w:tr w:rsidR="00176C4D" w:rsidRPr="00861FC3" w14:paraId="59074688" w14:textId="77777777" w:rsidTr="00C76FB5">
        <w:trPr>
          <w:trHeight w:val="348"/>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1AC603A3"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8640AF" w14:textId="77777777" w:rsidR="00176C4D" w:rsidRPr="00861FC3" w:rsidRDefault="00176C4D" w:rsidP="00C76FB5">
            <w:pPr>
              <w:spacing w:line="360" w:lineRule="auto"/>
              <w:jc w:val="both"/>
              <w:rPr>
                <w:rFonts w:eastAsia="Calibri"/>
                <w:color w:val="000000"/>
                <w:szCs w:val="26"/>
                <w:lang w:val="en-GB"/>
              </w:rPr>
            </w:pPr>
            <w:r w:rsidRPr="00861FC3">
              <w:rPr>
                <w:szCs w:val="26"/>
              </w:rPr>
              <w:t>KQ4</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6C4373"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3.74</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A6496BA"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.97047</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F73278"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.619</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57D15B"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.887</w:t>
            </w:r>
          </w:p>
        </w:tc>
      </w:tr>
      <w:tr w:rsidR="00176C4D" w:rsidRPr="00861FC3" w14:paraId="55530391"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0729AB46"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9C4411" w14:textId="77777777" w:rsidR="00176C4D" w:rsidRPr="00861FC3" w:rsidRDefault="00176C4D" w:rsidP="00C76FB5">
            <w:pPr>
              <w:spacing w:line="360" w:lineRule="auto"/>
              <w:jc w:val="both"/>
              <w:rPr>
                <w:rFonts w:eastAsia="Calibri"/>
                <w:color w:val="000000"/>
                <w:szCs w:val="26"/>
                <w:lang w:val="en-GB"/>
              </w:rPr>
            </w:pPr>
            <w:r w:rsidRPr="00861FC3">
              <w:rPr>
                <w:szCs w:val="26"/>
              </w:rPr>
              <w:t>KQ5</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EC1D63"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3.63</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30374E"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1.10696</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C68B19"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.572</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D2F6CE"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.890</w:t>
            </w:r>
          </w:p>
        </w:tc>
      </w:tr>
      <w:tr w:rsidR="00176C4D" w:rsidRPr="00861FC3" w14:paraId="2E71BB44"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6CBCBD7F"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FBE9997" w14:textId="77777777" w:rsidR="00176C4D" w:rsidRPr="00861FC3" w:rsidRDefault="00176C4D" w:rsidP="00C76FB5">
            <w:pPr>
              <w:spacing w:line="360" w:lineRule="auto"/>
              <w:jc w:val="both"/>
              <w:rPr>
                <w:rFonts w:eastAsia="Calibri"/>
                <w:color w:val="000000"/>
                <w:szCs w:val="26"/>
                <w:lang w:val="en-GB"/>
              </w:rPr>
            </w:pPr>
            <w:r w:rsidRPr="00861FC3">
              <w:rPr>
                <w:szCs w:val="26"/>
              </w:rPr>
              <w:t>KQ6</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16F16C"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3.73</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38A596"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1.00358</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352DF3"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.668</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30C7E8"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.884</w:t>
            </w:r>
          </w:p>
        </w:tc>
      </w:tr>
      <w:tr w:rsidR="00176C4D" w:rsidRPr="00861FC3" w14:paraId="5385E2E6"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tcPr>
          <w:p w14:paraId="5C29EB14"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F2C5421" w14:textId="77777777" w:rsidR="00176C4D" w:rsidRPr="00861FC3" w:rsidRDefault="00176C4D" w:rsidP="00C76FB5">
            <w:pPr>
              <w:spacing w:line="360" w:lineRule="auto"/>
              <w:jc w:val="both"/>
              <w:rPr>
                <w:rFonts w:eastAsia="Calibri"/>
                <w:color w:val="000000"/>
                <w:szCs w:val="26"/>
                <w:lang w:val="en-GB"/>
              </w:rPr>
            </w:pPr>
            <w:r w:rsidRPr="00861FC3">
              <w:rPr>
                <w:szCs w:val="26"/>
              </w:rPr>
              <w:t>KQ7</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2A4451C"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3.59</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2FC3C2F"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1.07398</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19D980A"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.640</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5DE7D9D"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.885</w:t>
            </w:r>
          </w:p>
        </w:tc>
      </w:tr>
      <w:tr w:rsidR="00176C4D" w:rsidRPr="00861FC3" w14:paraId="3BA9792C"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tcPr>
          <w:p w14:paraId="525E7CDA"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DE8953C" w14:textId="77777777" w:rsidR="00176C4D" w:rsidRPr="00861FC3" w:rsidRDefault="00176C4D" w:rsidP="00C76FB5">
            <w:pPr>
              <w:spacing w:line="360" w:lineRule="auto"/>
              <w:jc w:val="both"/>
              <w:rPr>
                <w:rFonts w:eastAsia="Calibri"/>
                <w:color w:val="000000"/>
                <w:szCs w:val="26"/>
                <w:lang w:val="en-GB"/>
              </w:rPr>
            </w:pPr>
            <w:r w:rsidRPr="00861FC3">
              <w:rPr>
                <w:szCs w:val="26"/>
              </w:rPr>
              <w:t>KQ8</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EB1D0B3"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3.78</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6A03BD0"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1.06913</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C23A421"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.633</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E5C72B5"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.886</w:t>
            </w:r>
          </w:p>
        </w:tc>
      </w:tr>
      <w:tr w:rsidR="00176C4D" w:rsidRPr="00861FC3" w14:paraId="228D197E" w14:textId="77777777" w:rsidTr="00C76FB5">
        <w:trPr>
          <w:trHeight w:val="360"/>
        </w:trPr>
        <w:tc>
          <w:tcPr>
            <w:tcW w:w="973" w:type="pct"/>
            <w:vMerge/>
            <w:tcBorders>
              <w:top w:val="single" w:sz="4" w:space="0" w:color="auto"/>
              <w:left w:val="single" w:sz="4" w:space="0" w:color="auto"/>
              <w:bottom w:val="single" w:sz="4" w:space="0" w:color="auto"/>
              <w:right w:val="single" w:sz="4" w:space="0" w:color="auto"/>
            </w:tcBorders>
            <w:vAlign w:val="center"/>
          </w:tcPr>
          <w:p w14:paraId="6F9A6AB8"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1FCF79A" w14:textId="77777777" w:rsidR="00176C4D" w:rsidRPr="00861FC3" w:rsidRDefault="00176C4D" w:rsidP="00C76FB5">
            <w:pPr>
              <w:spacing w:line="360" w:lineRule="auto"/>
              <w:jc w:val="both"/>
              <w:rPr>
                <w:rFonts w:eastAsia="Calibri"/>
                <w:color w:val="000000"/>
                <w:szCs w:val="26"/>
                <w:lang w:val="en-GB"/>
              </w:rPr>
            </w:pPr>
            <w:r w:rsidRPr="00861FC3">
              <w:rPr>
                <w:szCs w:val="26"/>
              </w:rPr>
              <w:t>KQ9</w:t>
            </w:r>
          </w:p>
        </w:tc>
        <w:tc>
          <w:tcPr>
            <w:tcW w:w="893" w:type="pct"/>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0B39202"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3.72</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3F52001"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1.07384</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DD9B8EE"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.640</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49851F6"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.885</w:t>
            </w:r>
          </w:p>
        </w:tc>
      </w:tr>
      <w:tr w:rsidR="00176C4D" w:rsidRPr="00861FC3" w14:paraId="676EE8BF" w14:textId="77777777" w:rsidTr="00C76FB5">
        <w:trPr>
          <w:trHeight w:val="360"/>
        </w:trPr>
        <w:tc>
          <w:tcPr>
            <w:tcW w:w="973" w:type="pct"/>
            <w:vMerge/>
            <w:tcBorders>
              <w:top w:val="single" w:sz="4" w:space="0" w:color="auto"/>
              <w:left w:val="single" w:sz="8" w:space="0" w:color="auto"/>
              <w:bottom w:val="single" w:sz="8" w:space="0" w:color="auto"/>
              <w:right w:val="single" w:sz="8" w:space="0" w:color="auto"/>
            </w:tcBorders>
            <w:vAlign w:val="center"/>
          </w:tcPr>
          <w:p w14:paraId="1A17C96C"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14:paraId="1D96F520" w14:textId="77777777" w:rsidR="00176C4D" w:rsidRPr="00861FC3" w:rsidRDefault="00176C4D" w:rsidP="00C76FB5">
            <w:pPr>
              <w:spacing w:line="360" w:lineRule="auto"/>
              <w:jc w:val="both"/>
              <w:rPr>
                <w:rFonts w:eastAsia="Calibri"/>
                <w:color w:val="000000"/>
                <w:szCs w:val="26"/>
                <w:lang w:val="en-GB"/>
              </w:rPr>
            </w:pPr>
            <w:r w:rsidRPr="00861FC3">
              <w:rPr>
                <w:szCs w:val="26"/>
              </w:rPr>
              <w:t>KQ10</w:t>
            </w:r>
          </w:p>
        </w:tc>
        <w:tc>
          <w:tcPr>
            <w:tcW w:w="89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3468BA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3.69</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467E33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1.16943</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084067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.651</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3F84B57"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.885</w:t>
            </w:r>
          </w:p>
        </w:tc>
      </w:tr>
      <w:tr w:rsidR="00176C4D" w:rsidRPr="00861FC3" w14:paraId="55C84292" w14:textId="77777777" w:rsidTr="00C76FB5">
        <w:trPr>
          <w:trHeight w:val="348"/>
        </w:trPr>
        <w:tc>
          <w:tcPr>
            <w:tcW w:w="5000" w:type="pct"/>
            <w:gridSpan w:val="6"/>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E3E4AB" w14:textId="77777777" w:rsidR="00176C4D" w:rsidRPr="00861FC3" w:rsidRDefault="00176C4D" w:rsidP="00C76FB5">
            <w:pPr>
              <w:spacing w:line="360" w:lineRule="auto"/>
              <w:jc w:val="both"/>
              <w:rPr>
                <w:rFonts w:eastAsia="Calibri"/>
                <w:color w:val="000000"/>
                <w:szCs w:val="26"/>
                <w:lang w:val="en-GB"/>
              </w:rPr>
            </w:pPr>
            <w:r w:rsidRPr="00861FC3">
              <w:rPr>
                <w:rFonts w:eastAsia="Calibri"/>
                <w:b/>
                <w:bCs/>
                <w:i/>
                <w:iCs/>
                <w:color w:val="000000"/>
                <w:szCs w:val="26"/>
                <w:lang w:val="en-GB"/>
              </w:rPr>
              <w:t>Hệ số Cronbach's Alpha của nhóm nhân tố CQ</w:t>
            </w:r>
            <w:r w:rsidRPr="00861FC3">
              <w:rPr>
                <w:rFonts w:eastAsia="Calibri"/>
                <w:color w:val="000000"/>
                <w:szCs w:val="26"/>
                <w:lang w:val="en-GB"/>
              </w:rPr>
              <w:t>: 0.843</w:t>
            </w:r>
          </w:p>
        </w:tc>
      </w:tr>
      <w:tr w:rsidR="00176C4D" w:rsidRPr="00861FC3" w14:paraId="188F2DC6" w14:textId="77777777" w:rsidTr="00C76FB5">
        <w:trPr>
          <w:trHeight w:val="399"/>
        </w:trPr>
        <w:tc>
          <w:tcPr>
            <w:tcW w:w="973" w:type="pct"/>
            <w:vMerge w:val="restart"/>
            <w:tcBorders>
              <w:top w:val="nil"/>
              <w:left w:val="single" w:sz="8" w:space="0" w:color="auto"/>
              <w:right w:val="single" w:sz="8" w:space="0" w:color="auto"/>
            </w:tcBorders>
            <w:shd w:val="clear" w:color="auto" w:fill="auto"/>
            <w:noWrap/>
            <w:tcMar>
              <w:top w:w="15" w:type="dxa"/>
              <w:left w:w="15" w:type="dxa"/>
              <w:bottom w:w="0" w:type="dxa"/>
              <w:right w:w="15" w:type="dxa"/>
            </w:tcMar>
            <w:vAlign w:val="center"/>
            <w:hideMark/>
          </w:tcPr>
          <w:p w14:paraId="7EAEBBB1"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Nhóm nhân tố</w:t>
            </w:r>
          </w:p>
          <w:p w14:paraId="106381A5"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 xml:space="preserve"> chủ quan</w:t>
            </w:r>
          </w:p>
        </w:tc>
        <w:tc>
          <w:tcPr>
            <w:tcW w:w="795"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47152A9" w14:textId="77777777" w:rsidR="00176C4D" w:rsidRPr="00861FC3" w:rsidRDefault="00176C4D" w:rsidP="00C76FB5">
            <w:pPr>
              <w:spacing w:line="360" w:lineRule="auto"/>
              <w:jc w:val="both"/>
              <w:rPr>
                <w:rFonts w:eastAsia="Calibri"/>
                <w:color w:val="000000"/>
                <w:szCs w:val="26"/>
                <w:lang w:val="en-GB"/>
              </w:rPr>
            </w:pPr>
            <w:r w:rsidRPr="00861FC3">
              <w:rPr>
                <w:szCs w:val="26"/>
              </w:rPr>
              <w:t>CQ1</w:t>
            </w:r>
          </w:p>
        </w:tc>
        <w:tc>
          <w:tcPr>
            <w:tcW w:w="89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7CEE52"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3.55</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CF79DC"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.99874</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82BDFF"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.679</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BFA7A5"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.800</w:t>
            </w:r>
          </w:p>
        </w:tc>
      </w:tr>
      <w:tr w:rsidR="00176C4D" w:rsidRPr="00861FC3" w14:paraId="6F2C9623" w14:textId="77777777" w:rsidTr="00C76FB5">
        <w:trPr>
          <w:trHeight w:val="288"/>
        </w:trPr>
        <w:tc>
          <w:tcPr>
            <w:tcW w:w="973" w:type="pct"/>
            <w:vMerge/>
            <w:tcBorders>
              <w:left w:val="single" w:sz="8" w:space="0" w:color="auto"/>
              <w:right w:val="single" w:sz="8" w:space="0" w:color="auto"/>
            </w:tcBorders>
            <w:vAlign w:val="center"/>
            <w:hideMark/>
          </w:tcPr>
          <w:p w14:paraId="47DBCDAF"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66E9AB9" w14:textId="77777777" w:rsidR="00176C4D" w:rsidRPr="00861FC3" w:rsidRDefault="00176C4D" w:rsidP="00C76FB5">
            <w:pPr>
              <w:spacing w:line="360" w:lineRule="auto"/>
              <w:jc w:val="both"/>
              <w:rPr>
                <w:rFonts w:eastAsia="Calibri"/>
                <w:color w:val="000000"/>
                <w:szCs w:val="26"/>
                <w:lang w:val="en-GB"/>
              </w:rPr>
            </w:pPr>
            <w:r w:rsidRPr="00861FC3">
              <w:rPr>
                <w:szCs w:val="26"/>
              </w:rPr>
              <w:t>CQ2</w:t>
            </w:r>
          </w:p>
        </w:tc>
        <w:tc>
          <w:tcPr>
            <w:tcW w:w="89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32977A"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3.64</w:t>
            </w:r>
          </w:p>
        </w:tc>
        <w:tc>
          <w:tcPr>
            <w:tcW w:w="7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EA0F37"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.97980</w:t>
            </w:r>
          </w:p>
        </w:tc>
        <w:tc>
          <w:tcPr>
            <w:tcW w:w="79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56A067"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.688</w:t>
            </w:r>
          </w:p>
        </w:tc>
        <w:tc>
          <w:tcPr>
            <w:tcW w:w="74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5446CA"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.796</w:t>
            </w:r>
          </w:p>
        </w:tc>
      </w:tr>
      <w:tr w:rsidR="00176C4D" w:rsidRPr="00861FC3" w14:paraId="10A5489A" w14:textId="77777777" w:rsidTr="00C76FB5">
        <w:trPr>
          <w:trHeight w:val="288"/>
        </w:trPr>
        <w:tc>
          <w:tcPr>
            <w:tcW w:w="973" w:type="pct"/>
            <w:vMerge/>
            <w:tcBorders>
              <w:left w:val="single" w:sz="8" w:space="0" w:color="auto"/>
              <w:right w:val="single" w:sz="8" w:space="0" w:color="auto"/>
            </w:tcBorders>
            <w:vAlign w:val="center"/>
            <w:hideMark/>
          </w:tcPr>
          <w:p w14:paraId="1C88A5FE"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4154BCB1" w14:textId="77777777" w:rsidR="00176C4D" w:rsidRPr="00861FC3" w:rsidRDefault="00176C4D" w:rsidP="00C76FB5">
            <w:pPr>
              <w:spacing w:line="360" w:lineRule="auto"/>
              <w:jc w:val="both"/>
              <w:rPr>
                <w:rFonts w:eastAsia="Calibri"/>
                <w:color w:val="000000"/>
                <w:szCs w:val="26"/>
                <w:lang w:val="en-GB"/>
              </w:rPr>
            </w:pPr>
            <w:r w:rsidRPr="00861FC3">
              <w:rPr>
                <w:szCs w:val="26"/>
              </w:rPr>
              <w:t>CQ3</w:t>
            </w:r>
          </w:p>
        </w:tc>
        <w:tc>
          <w:tcPr>
            <w:tcW w:w="893"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AD7ADB6"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3.6</w:t>
            </w:r>
          </w:p>
        </w:tc>
        <w:tc>
          <w:tcPr>
            <w:tcW w:w="796"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F301008"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1.03475</w:t>
            </w:r>
          </w:p>
        </w:tc>
        <w:tc>
          <w:tcPr>
            <w:tcW w:w="794"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1E3F8EC"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.721</w:t>
            </w:r>
          </w:p>
        </w:tc>
        <w:tc>
          <w:tcPr>
            <w:tcW w:w="7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1D12C82"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.781</w:t>
            </w:r>
          </w:p>
        </w:tc>
      </w:tr>
      <w:tr w:rsidR="00176C4D" w:rsidRPr="00491368" w14:paraId="37A59246" w14:textId="77777777" w:rsidTr="00C76FB5">
        <w:trPr>
          <w:trHeight w:val="288"/>
        </w:trPr>
        <w:tc>
          <w:tcPr>
            <w:tcW w:w="973" w:type="pct"/>
            <w:vMerge/>
            <w:tcBorders>
              <w:left w:val="single" w:sz="8" w:space="0" w:color="auto"/>
              <w:bottom w:val="single" w:sz="8" w:space="0" w:color="auto"/>
              <w:right w:val="single" w:sz="4" w:space="0" w:color="auto"/>
            </w:tcBorders>
            <w:vAlign w:val="center"/>
          </w:tcPr>
          <w:p w14:paraId="2FDEF976" w14:textId="77777777" w:rsidR="00176C4D" w:rsidRPr="00861FC3" w:rsidRDefault="00176C4D" w:rsidP="00C76FB5">
            <w:pPr>
              <w:spacing w:line="360" w:lineRule="auto"/>
              <w:jc w:val="both"/>
              <w:rPr>
                <w:rFonts w:eastAsia="Calibri"/>
                <w:color w:val="000000"/>
                <w:szCs w:val="26"/>
                <w:lang w:val="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15029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CQ4</w:t>
            </w:r>
          </w:p>
        </w:tc>
        <w:tc>
          <w:tcPr>
            <w:tcW w:w="8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10B204"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3.54</w:t>
            </w:r>
          </w:p>
        </w:tc>
        <w:tc>
          <w:tcPr>
            <w:tcW w:w="79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8A43E2"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.94730</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5AF578"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.623</w:t>
            </w:r>
          </w:p>
        </w:tc>
        <w:tc>
          <w:tcPr>
            <w:tcW w:w="7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87B131" w14:textId="77777777" w:rsidR="00176C4D" w:rsidRPr="00861FC3" w:rsidRDefault="00176C4D" w:rsidP="00C76FB5">
            <w:pPr>
              <w:spacing w:line="360" w:lineRule="auto"/>
              <w:jc w:val="both"/>
              <w:rPr>
                <w:rFonts w:eastAsia="Calibri"/>
                <w:color w:val="000000"/>
                <w:szCs w:val="26"/>
                <w:lang w:val="en-GB"/>
              </w:rPr>
            </w:pPr>
            <w:r w:rsidRPr="00861FC3">
              <w:rPr>
                <w:rFonts w:eastAsia="Calibri"/>
                <w:color w:val="000000"/>
                <w:szCs w:val="26"/>
                <w:lang w:val="en-GB"/>
              </w:rPr>
              <w:t>.823</w:t>
            </w:r>
          </w:p>
        </w:tc>
      </w:tr>
    </w:tbl>
    <w:p w14:paraId="63E44996" w14:textId="77777777" w:rsidR="00F1702F" w:rsidRDefault="00F1702F" w:rsidP="00302595">
      <w:pPr>
        <w:pStyle w:val="NH"/>
        <w:jc w:val="left"/>
      </w:pPr>
    </w:p>
    <w:p w14:paraId="16E553D2" w14:textId="477B58CC" w:rsidR="00176C4D" w:rsidRPr="004A2303" w:rsidRDefault="00176C4D" w:rsidP="00176C4D">
      <w:pPr>
        <w:pStyle w:val="NH"/>
      </w:pPr>
      <w:bookmarkStart w:id="63" w:name="_Toc196223970"/>
      <w:r w:rsidRPr="004504BE">
        <w:t>Bảng 3.</w:t>
      </w:r>
      <w:fldSimple w:instr=" SEQ Bảng_3._ \* ARABIC ">
        <w:r w:rsidR="00AB38DD">
          <w:rPr>
            <w:noProof/>
          </w:rPr>
          <w:t>1</w:t>
        </w:r>
      </w:fldSimple>
      <w:r w:rsidRPr="004504BE">
        <w:rPr>
          <w:lang w:val="vi-VN"/>
        </w:rPr>
        <w:t xml:space="preserve">: </w:t>
      </w:r>
      <w:r w:rsidRPr="004504BE">
        <w:t>K</w:t>
      </w:r>
      <w:r>
        <w:t>ế</w:t>
      </w:r>
      <w:r w:rsidRPr="004504BE">
        <w:t xml:space="preserve">t </w:t>
      </w:r>
      <w:r w:rsidRPr="004504BE">
        <w:rPr>
          <w:lang w:val="vi-VN"/>
        </w:rPr>
        <w:t>quả kiểm định Cronbach’s Alpha của các nhóm nhân tố</w:t>
      </w:r>
      <w:bookmarkEnd w:id="63"/>
    </w:p>
    <w:tbl>
      <w:tblPr>
        <w:tblW w:w="52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6"/>
        <w:gridCol w:w="1977"/>
        <w:gridCol w:w="1579"/>
        <w:gridCol w:w="2337"/>
        <w:gridCol w:w="1273"/>
      </w:tblGrid>
      <w:tr w:rsidR="00176C4D" w:rsidRPr="00637550" w14:paraId="7D23A38D" w14:textId="77777777" w:rsidTr="00C76FB5">
        <w:trPr>
          <w:trHeight w:val="593"/>
        </w:trPr>
        <w:tc>
          <w:tcPr>
            <w:tcW w:w="1201" w:type="pct"/>
            <w:vAlign w:val="center"/>
          </w:tcPr>
          <w:p w14:paraId="76CD6977" w14:textId="77777777" w:rsidR="00176C4D" w:rsidRPr="00BC78D0" w:rsidRDefault="00176C4D" w:rsidP="00C76FB5">
            <w:pPr>
              <w:spacing w:line="360" w:lineRule="auto"/>
              <w:jc w:val="both"/>
              <w:rPr>
                <w:rFonts w:eastAsia="Calibri"/>
                <w:b/>
                <w:szCs w:val="26"/>
                <w:lang w:val="vi-VN"/>
              </w:rPr>
            </w:pPr>
            <w:r w:rsidRPr="00BC78D0">
              <w:rPr>
                <w:rFonts w:eastAsia="Calibri"/>
                <w:b/>
                <w:w w:val="105"/>
                <w:szCs w:val="26"/>
                <w:lang w:val="en-GB"/>
              </w:rPr>
              <w:t>Tên</w:t>
            </w:r>
            <w:r w:rsidRPr="00BC78D0">
              <w:rPr>
                <w:rFonts w:eastAsia="Calibri"/>
                <w:b/>
                <w:w w:val="105"/>
                <w:szCs w:val="26"/>
              </w:rPr>
              <w:t xml:space="preserve"> </w:t>
            </w:r>
            <w:r w:rsidRPr="00BC78D0">
              <w:rPr>
                <w:rFonts w:eastAsia="Calibri"/>
                <w:b/>
                <w:w w:val="105"/>
                <w:szCs w:val="26"/>
                <w:lang w:val="vi-VN"/>
              </w:rPr>
              <w:t>nhân tố</w:t>
            </w:r>
          </w:p>
        </w:tc>
        <w:tc>
          <w:tcPr>
            <w:tcW w:w="1048" w:type="pct"/>
            <w:vAlign w:val="center"/>
          </w:tcPr>
          <w:p w14:paraId="4153F3B1" w14:textId="77777777" w:rsidR="00176C4D" w:rsidRPr="00BC78D0" w:rsidRDefault="00176C4D" w:rsidP="00C76FB5">
            <w:pPr>
              <w:spacing w:line="360" w:lineRule="auto"/>
              <w:jc w:val="both"/>
              <w:rPr>
                <w:rFonts w:eastAsia="Calibri"/>
                <w:b/>
                <w:szCs w:val="26"/>
                <w:lang w:val="en-GB"/>
              </w:rPr>
            </w:pPr>
            <w:r w:rsidRPr="00BC78D0">
              <w:rPr>
                <w:rFonts w:eastAsia="Calibri"/>
                <w:b/>
                <w:w w:val="110"/>
                <w:szCs w:val="26"/>
                <w:lang w:val="en-GB"/>
              </w:rPr>
              <w:t>Cronbach ’sAlpha</w:t>
            </w:r>
          </w:p>
        </w:tc>
        <w:tc>
          <w:tcPr>
            <w:tcW w:w="837" w:type="pct"/>
            <w:vAlign w:val="center"/>
          </w:tcPr>
          <w:p w14:paraId="4CB891B6" w14:textId="77777777" w:rsidR="00176C4D" w:rsidRPr="00BC78D0" w:rsidRDefault="00176C4D" w:rsidP="00C76FB5">
            <w:pPr>
              <w:spacing w:line="360" w:lineRule="auto"/>
              <w:jc w:val="both"/>
              <w:rPr>
                <w:rFonts w:eastAsia="Calibri"/>
                <w:b/>
                <w:w w:val="110"/>
                <w:szCs w:val="26"/>
                <w:lang w:val="en-GB"/>
              </w:rPr>
            </w:pPr>
            <w:r w:rsidRPr="00BC78D0">
              <w:rPr>
                <w:rFonts w:eastAsia="Calibri"/>
                <w:b/>
                <w:w w:val="110"/>
                <w:szCs w:val="26"/>
                <w:lang w:val="en-GB"/>
              </w:rPr>
              <w:t xml:space="preserve">Quan sát </w:t>
            </w:r>
          </w:p>
          <w:p w14:paraId="5FBAC6BC" w14:textId="77777777" w:rsidR="00176C4D" w:rsidRPr="00BC78D0" w:rsidRDefault="00176C4D" w:rsidP="00C76FB5">
            <w:pPr>
              <w:spacing w:line="360" w:lineRule="auto"/>
              <w:jc w:val="both"/>
              <w:rPr>
                <w:rFonts w:eastAsia="Calibri"/>
                <w:b/>
                <w:szCs w:val="26"/>
                <w:lang w:val="en-GB"/>
              </w:rPr>
            </w:pPr>
            <w:r w:rsidRPr="00BC78D0">
              <w:rPr>
                <w:rFonts w:eastAsia="Calibri"/>
                <w:b/>
                <w:w w:val="110"/>
                <w:szCs w:val="26"/>
                <w:lang w:val="en-GB"/>
              </w:rPr>
              <w:t>bị loại</w:t>
            </w:r>
          </w:p>
        </w:tc>
        <w:tc>
          <w:tcPr>
            <w:tcW w:w="1239" w:type="pct"/>
            <w:vAlign w:val="center"/>
          </w:tcPr>
          <w:p w14:paraId="1B670F6A" w14:textId="77777777" w:rsidR="00176C4D" w:rsidRPr="00253A8D" w:rsidRDefault="00176C4D" w:rsidP="00C76FB5">
            <w:pPr>
              <w:spacing w:line="360" w:lineRule="auto"/>
              <w:jc w:val="both"/>
              <w:rPr>
                <w:rFonts w:eastAsia="Calibri"/>
                <w:b/>
                <w:szCs w:val="26"/>
                <w:lang w:val="fr-FR"/>
              </w:rPr>
            </w:pPr>
            <w:r w:rsidRPr="00253A8D">
              <w:rPr>
                <w:rFonts w:eastAsia="Calibri"/>
                <w:b/>
                <w:w w:val="105"/>
                <w:szCs w:val="26"/>
                <w:lang w:val="fr-FR"/>
              </w:rPr>
              <w:t xml:space="preserve">Cronbach’s </w:t>
            </w:r>
            <w:r w:rsidRPr="00253A8D">
              <w:rPr>
                <w:rFonts w:eastAsia="Calibri"/>
                <w:b/>
                <w:w w:val="110"/>
                <w:szCs w:val="26"/>
                <w:lang w:val="fr-FR"/>
              </w:rPr>
              <w:t>Alpha sau loại quan sát</w:t>
            </w:r>
          </w:p>
        </w:tc>
        <w:tc>
          <w:tcPr>
            <w:tcW w:w="675" w:type="pct"/>
            <w:vAlign w:val="center"/>
          </w:tcPr>
          <w:p w14:paraId="5BC70550" w14:textId="77777777" w:rsidR="00176C4D" w:rsidRPr="00BC78D0" w:rsidRDefault="00176C4D" w:rsidP="00C76FB5">
            <w:pPr>
              <w:spacing w:line="360" w:lineRule="auto"/>
              <w:jc w:val="both"/>
              <w:rPr>
                <w:rFonts w:eastAsia="Calibri"/>
                <w:b/>
                <w:szCs w:val="26"/>
                <w:lang w:val="en-GB"/>
              </w:rPr>
            </w:pPr>
            <w:r w:rsidRPr="00BC78D0">
              <w:rPr>
                <w:rFonts w:eastAsia="Calibri"/>
                <w:b/>
                <w:w w:val="110"/>
                <w:szCs w:val="26"/>
                <w:lang w:val="en-GB"/>
              </w:rPr>
              <w:t xml:space="preserve">Kết </w:t>
            </w:r>
            <w:r w:rsidRPr="00BC78D0">
              <w:rPr>
                <w:rFonts w:eastAsia="Calibri"/>
                <w:b/>
                <w:w w:val="105"/>
                <w:szCs w:val="26"/>
                <w:lang w:val="en-GB"/>
              </w:rPr>
              <w:t>luận</w:t>
            </w:r>
          </w:p>
        </w:tc>
      </w:tr>
      <w:tr w:rsidR="00176C4D" w:rsidRPr="00637550" w14:paraId="490994D8" w14:textId="77777777" w:rsidTr="00C76FB5">
        <w:trPr>
          <w:trHeight w:val="377"/>
        </w:trPr>
        <w:tc>
          <w:tcPr>
            <w:tcW w:w="1201" w:type="pct"/>
            <w:vAlign w:val="center"/>
          </w:tcPr>
          <w:p w14:paraId="5B466217" w14:textId="77777777" w:rsidR="00176C4D" w:rsidRPr="00BC78D0" w:rsidRDefault="00176C4D" w:rsidP="00C76FB5">
            <w:pPr>
              <w:spacing w:line="360" w:lineRule="auto"/>
              <w:jc w:val="both"/>
              <w:rPr>
                <w:rFonts w:eastAsia="Calibri"/>
                <w:szCs w:val="26"/>
                <w:lang w:val="en-GB"/>
              </w:rPr>
            </w:pPr>
            <w:r w:rsidRPr="00BC78D0">
              <w:rPr>
                <w:rFonts w:eastAsia="Calibri"/>
                <w:w w:val="105"/>
                <w:szCs w:val="26"/>
                <w:lang w:val="en-GB"/>
              </w:rPr>
              <w:t>KQ</w:t>
            </w:r>
          </w:p>
        </w:tc>
        <w:tc>
          <w:tcPr>
            <w:tcW w:w="1048" w:type="pct"/>
            <w:vAlign w:val="bottom"/>
          </w:tcPr>
          <w:p w14:paraId="362DEE96" w14:textId="77777777" w:rsidR="00176C4D" w:rsidRPr="00BC78D0" w:rsidRDefault="00176C4D" w:rsidP="00C76FB5">
            <w:pPr>
              <w:spacing w:line="360" w:lineRule="auto"/>
              <w:jc w:val="both"/>
              <w:rPr>
                <w:rFonts w:eastAsia="Calibri"/>
                <w:szCs w:val="26"/>
                <w:lang w:val="en-GB"/>
              </w:rPr>
            </w:pPr>
            <w:r w:rsidRPr="00BC78D0">
              <w:rPr>
                <w:rFonts w:eastAsia="Calibri"/>
                <w:szCs w:val="26"/>
                <w:lang w:val="en-GB"/>
              </w:rPr>
              <w:t>0.</w:t>
            </w:r>
            <w:r>
              <w:rPr>
                <w:rFonts w:eastAsia="Calibri"/>
                <w:szCs w:val="26"/>
                <w:lang w:val="en-GB"/>
              </w:rPr>
              <w:t>896</w:t>
            </w:r>
          </w:p>
        </w:tc>
        <w:tc>
          <w:tcPr>
            <w:tcW w:w="837" w:type="pct"/>
            <w:vAlign w:val="center"/>
          </w:tcPr>
          <w:p w14:paraId="1B26CF5B" w14:textId="77777777" w:rsidR="00176C4D" w:rsidRPr="00BC78D0" w:rsidRDefault="00176C4D" w:rsidP="00C76FB5">
            <w:pPr>
              <w:spacing w:line="360" w:lineRule="auto"/>
              <w:jc w:val="both"/>
              <w:rPr>
                <w:rFonts w:eastAsia="Calibri"/>
                <w:szCs w:val="26"/>
                <w:lang w:val="en-GB"/>
              </w:rPr>
            </w:pPr>
            <w:r w:rsidRPr="00BC78D0">
              <w:rPr>
                <w:rFonts w:eastAsia="Calibri"/>
                <w:w w:val="97"/>
                <w:szCs w:val="26"/>
                <w:lang w:val="en-GB"/>
              </w:rPr>
              <w:t>-</w:t>
            </w:r>
          </w:p>
        </w:tc>
        <w:tc>
          <w:tcPr>
            <w:tcW w:w="1239" w:type="pct"/>
            <w:vAlign w:val="bottom"/>
          </w:tcPr>
          <w:p w14:paraId="3AED87E3" w14:textId="77777777" w:rsidR="00176C4D" w:rsidRPr="00BC78D0" w:rsidRDefault="00176C4D" w:rsidP="00C76FB5">
            <w:pPr>
              <w:spacing w:line="360" w:lineRule="auto"/>
              <w:jc w:val="both"/>
              <w:rPr>
                <w:rFonts w:eastAsia="Calibri"/>
                <w:szCs w:val="26"/>
                <w:lang w:val="en-GB"/>
              </w:rPr>
            </w:pPr>
            <w:r w:rsidRPr="00BC78D0">
              <w:rPr>
                <w:rFonts w:eastAsia="Calibri"/>
                <w:szCs w:val="26"/>
                <w:lang w:val="en-GB"/>
              </w:rPr>
              <w:t>0.</w:t>
            </w:r>
            <w:r>
              <w:rPr>
                <w:rFonts w:eastAsia="Calibri"/>
                <w:szCs w:val="26"/>
                <w:lang w:val="en-GB"/>
              </w:rPr>
              <w:t>896</w:t>
            </w:r>
          </w:p>
        </w:tc>
        <w:tc>
          <w:tcPr>
            <w:tcW w:w="675" w:type="pct"/>
            <w:vAlign w:val="center"/>
          </w:tcPr>
          <w:p w14:paraId="4582E149" w14:textId="77777777" w:rsidR="00176C4D" w:rsidRPr="00BC78D0" w:rsidRDefault="00176C4D" w:rsidP="00C76FB5">
            <w:pPr>
              <w:spacing w:line="360" w:lineRule="auto"/>
              <w:jc w:val="both"/>
              <w:rPr>
                <w:rFonts w:eastAsia="Calibri"/>
                <w:szCs w:val="26"/>
                <w:lang w:val="en-GB"/>
              </w:rPr>
            </w:pPr>
            <w:r w:rsidRPr="00BC78D0">
              <w:rPr>
                <w:rFonts w:eastAsia="Calibri"/>
                <w:szCs w:val="26"/>
                <w:lang w:val="en-GB"/>
              </w:rPr>
              <w:t>Đạt</w:t>
            </w:r>
          </w:p>
        </w:tc>
      </w:tr>
      <w:tr w:rsidR="00176C4D" w:rsidRPr="00637550" w14:paraId="391F1C2F" w14:textId="77777777" w:rsidTr="00C76FB5">
        <w:trPr>
          <w:trHeight w:val="366"/>
        </w:trPr>
        <w:tc>
          <w:tcPr>
            <w:tcW w:w="1201" w:type="pct"/>
            <w:vAlign w:val="center"/>
          </w:tcPr>
          <w:p w14:paraId="0FA00ED1" w14:textId="77777777" w:rsidR="00176C4D" w:rsidRPr="00BC78D0" w:rsidRDefault="00176C4D" w:rsidP="00C76FB5">
            <w:pPr>
              <w:spacing w:line="360" w:lineRule="auto"/>
              <w:jc w:val="both"/>
              <w:rPr>
                <w:rFonts w:eastAsia="Calibri"/>
                <w:szCs w:val="26"/>
                <w:lang w:val="en-GB"/>
              </w:rPr>
            </w:pPr>
            <w:r w:rsidRPr="00BC78D0">
              <w:rPr>
                <w:rFonts w:eastAsia="Calibri"/>
                <w:w w:val="105"/>
                <w:szCs w:val="26"/>
                <w:lang w:val="en-GB"/>
              </w:rPr>
              <w:t>CQ</w:t>
            </w:r>
          </w:p>
        </w:tc>
        <w:tc>
          <w:tcPr>
            <w:tcW w:w="1048" w:type="pct"/>
            <w:vAlign w:val="bottom"/>
          </w:tcPr>
          <w:p w14:paraId="0A65346E" w14:textId="77777777" w:rsidR="00176C4D" w:rsidRPr="00BC78D0" w:rsidRDefault="00176C4D" w:rsidP="00C76FB5">
            <w:pPr>
              <w:spacing w:line="360" w:lineRule="auto"/>
              <w:jc w:val="both"/>
              <w:rPr>
                <w:rFonts w:eastAsia="Calibri"/>
                <w:szCs w:val="26"/>
                <w:lang w:val="en-GB"/>
              </w:rPr>
            </w:pPr>
            <w:r>
              <w:rPr>
                <w:rFonts w:eastAsia="Calibri"/>
                <w:szCs w:val="26"/>
                <w:lang w:val="en-GB"/>
              </w:rPr>
              <w:t>0,843</w:t>
            </w:r>
          </w:p>
        </w:tc>
        <w:tc>
          <w:tcPr>
            <w:tcW w:w="837" w:type="pct"/>
            <w:vAlign w:val="center"/>
          </w:tcPr>
          <w:p w14:paraId="679924E5" w14:textId="77777777" w:rsidR="00176C4D" w:rsidRPr="00BC78D0" w:rsidRDefault="00176C4D" w:rsidP="00C76FB5">
            <w:pPr>
              <w:spacing w:line="360" w:lineRule="auto"/>
              <w:jc w:val="both"/>
              <w:rPr>
                <w:rFonts w:eastAsia="Calibri"/>
                <w:szCs w:val="26"/>
                <w:lang w:val="en-GB"/>
              </w:rPr>
            </w:pPr>
            <w:r w:rsidRPr="00BC78D0">
              <w:rPr>
                <w:rFonts w:eastAsia="Calibri"/>
                <w:w w:val="97"/>
                <w:szCs w:val="26"/>
                <w:lang w:val="en-GB"/>
              </w:rPr>
              <w:t>-</w:t>
            </w:r>
          </w:p>
        </w:tc>
        <w:tc>
          <w:tcPr>
            <w:tcW w:w="1239" w:type="pct"/>
            <w:vAlign w:val="bottom"/>
          </w:tcPr>
          <w:p w14:paraId="79294339" w14:textId="77777777" w:rsidR="00176C4D" w:rsidRPr="00BC78D0" w:rsidRDefault="00176C4D" w:rsidP="00C76FB5">
            <w:pPr>
              <w:spacing w:line="360" w:lineRule="auto"/>
              <w:jc w:val="both"/>
              <w:rPr>
                <w:rFonts w:eastAsia="Calibri"/>
                <w:szCs w:val="26"/>
                <w:lang w:val="en-GB"/>
              </w:rPr>
            </w:pPr>
            <w:r>
              <w:rPr>
                <w:rFonts w:eastAsia="Calibri"/>
                <w:szCs w:val="26"/>
                <w:lang w:val="en-GB"/>
              </w:rPr>
              <w:t>0,843</w:t>
            </w:r>
          </w:p>
        </w:tc>
        <w:tc>
          <w:tcPr>
            <w:tcW w:w="675" w:type="pct"/>
            <w:vAlign w:val="center"/>
          </w:tcPr>
          <w:p w14:paraId="3F04E056" w14:textId="77777777" w:rsidR="00176C4D" w:rsidRPr="00BC78D0" w:rsidRDefault="00176C4D" w:rsidP="00C76FB5">
            <w:pPr>
              <w:spacing w:line="360" w:lineRule="auto"/>
              <w:jc w:val="both"/>
              <w:rPr>
                <w:rFonts w:eastAsia="Calibri"/>
                <w:szCs w:val="26"/>
                <w:lang w:val="en-GB"/>
              </w:rPr>
            </w:pPr>
            <w:r w:rsidRPr="00BC78D0">
              <w:rPr>
                <w:rFonts w:eastAsia="Calibri"/>
                <w:szCs w:val="26"/>
                <w:lang w:val="en-GB"/>
              </w:rPr>
              <w:t>Đạt</w:t>
            </w:r>
          </w:p>
        </w:tc>
      </w:tr>
    </w:tbl>
    <w:p w14:paraId="798901D9" w14:textId="77777777" w:rsidR="00176C4D" w:rsidRDefault="00176C4D" w:rsidP="00176C4D">
      <w:pPr>
        <w:spacing w:line="360" w:lineRule="auto"/>
        <w:jc w:val="both"/>
        <w:rPr>
          <w:rFonts w:eastAsia="Calibri"/>
          <w:szCs w:val="26"/>
          <w:lang w:val="en-GB"/>
        </w:rPr>
      </w:pPr>
    </w:p>
    <w:p w14:paraId="0F3C72A8" w14:textId="5FD76493" w:rsidR="00176C4D" w:rsidRPr="00856317" w:rsidRDefault="00176C4D" w:rsidP="00176C4D">
      <w:pPr>
        <w:spacing w:line="360" w:lineRule="auto"/>
        <w:jc w:val="both"/>
        <w:rPr>
          <w:rFonts w:eastAsia="Calibri"/>
          <w:szCs w:val="26"/>
          <w:lang w:val="en-GB"/>
        </w:rPr>
      </w:pPr>
      <w:r w:rsidRPr="00491368">
        <w:rPr>
          <w:rFonts w:eastAsia="Calibri"/>
          <w:szCs w:val="26"/>
          <w:lang w:val="en-GB"/>
        </w:rPr>
        <w:t>Từ kết quả trên cho thấy tất cả các nhân tố đều thỏa mãn độ tin cậy, và được giữ lại để phân tích cho các bước tiếp theo.</w:t>
      </w:r>
    </w:p>
    <w:p w14:paraId="667E43F6" w14:textId="77777777" w:rsidR="00176C4D" w:rsidRPr="00F1702F" w:rsidRDefault="00176C4D" w:rsidP="00F1702F">
      <w:pPr>
        <w:pStyle w:val="Heading2"/>
      </w:pPr>
      <w:bookmarkStart w:id="64" w:name="_Toc196257502"/>
      <w:r w:rsidRPr="00F1702F">
        <w:lastRenderedPageBreak/>
        <w:t>Phân tích nhân tố khám phá – EFA</w:t>
      </w:r>
      <w:bookmarkEnd w:id="64"/>
    </w:p>
    <w:p w14:paraId="15022A62" w14:textId="77777777" w:rsidR="00176C4D" w:rsidRPr="001A12F7" w:rsidRDefault="00176C4D" w:rsidP="00176C4D">
      <w:pPr>
        <w:pStyle w:val="Heading3"/>
        <w:spacing w:before="0" w:after="0" w:line="360" w:lineRule="auto"/>
        <w:jc w:val="both"/>
        <w:rPr>
          <w:b w:val="0"/>
          <w:bCs/>
        </w:rPr>
      </w:pPr>
      <w:bookmarkStart w:id="65" w:name="_Toc196257503"/>
      <w:r w:rsidRPr="001A12F7">
        <w:rPr>
          <w:bCs/>
        </w:rPr>
        <w:t>Phân tích nhân tố khám phá – EFA</w:t>
      </w:r>
      <w:bookmarkEnd w:id="65"/>
    </w:p>
    <w:p w14:paraId="0F20A84D" w14:textId="77777777" w:rsidR="00176C4D" w:rsidRPr="00253A8D" w:rsidRDefault="00176C4D" w:rsidP="00F1702F">
      <w:pPr>
        <w:pStyle w:val="Content"/>
        <w:rPr>
          <w:lang w:val="vi-VN"/>
        </w:rPr>
      </w:pPr>
      <w:r w:rsidRPr="001A12F7">
        <w:rPr>
          <w:lang w:val="vi-VN"/>
        </w:rPr>
        <w:t>- </w:t>
      </w:r>
      <w:r w:rsidRPr="001A12F7">
        <w:rPr>
          <w:bCs/>
          <w:i/>
          <w:lang w:val="vi-VN"/>
        </w:rPr>
        <w:t>Phân tích nhân tố khám phá</w:t>
      </w:r>
      <w:r w:rsidRPr="001A12F7">
        <w:rPr>
          <w:lang w:val="vi-VN"/>
        </w:rPr>
        <w:t>, gọi tắt là EFA, dùng để rút gọn một tập hợp k biến quan sát thành một tập F (với F &lt; k) các nhân tố có ý nghĩa hơn. Trong nghiên cứu, chúng ta thường thu thập được một số lượng biến khá lớn và rất nhiều các biến quan sát trong đó có liên hệ tương quan với nhau. Thay vì đi nghiên cứu 20 đặc điểm nhỏ của một đối tượng, chúng ta có thể chỉ nghiên cứu 4 đặc điểm lớn, trong mỗi đặc điểm lớn này gồm 5 đặc điểm nhỏ có sự tương quan với nhau. Điều này giúp tiết kiệm thời gian và kinh phí nhiều hơn cho người nghiên cứu.</w:t>
      </w:r>
    </w:p>
    <w:p w14:paraId="72E55C60" w14:textId="77777777" w:rsidR="00176C4D" w:rsidRPr="00253A8D" w:rsidRDefault="00176C4D" w:rsidP="00176C4D">
      <w:pPr>
        <w:pStyle w:val="Heading3"/>
        <w:spacing w:before="0" w:after="0" w:line="360" w:lineRule="auto"/>
        <w:jc w:val="both"/>
        <w:rPr>
          <w:b w:val="0"/>
          <w:bCs/>
          <w:lang w:val="vi-VN"/>
        </w:rPr>
      </w:pPr>
      <w:bookmarkStart w:id="66" w:name="_Toc196257504"/>
      <w:r w:rsidRPr="00253A8D">
        <w:rPr>
          <w:bCs/>
          <w:lang w:val="vi-VN"/>
        </w:rPr>
        <w:t>Các kiểm định trong phân tích EFA</w:t>
      </w:r>
      <w:bookmarkEnd w:id="66"/>
    </w:p>
    <w:p w14:paraId="6415B6E0" w14:textId="77777777" w:rsidR="00176C4D" w:rsidRPr="00491368" w:rsidRDefault="00176C4D" w:rsidP="00F1702F">
      <w:pPr>
        <w:pStyle w:val="Content"/>
        <w:rPr>
          <w:lang w:val="vi-VN"/>
        </w:rPr>
      </w:pPr>
      <w:r w:rsidRPr="00141880">
        <w:rPr>
          <w:b/>
          <w:bCs/>
          <w:lang w:val="vi-VN"/>
        </w:rPr>
        <w:t>- </w:t>
      </w:r>
      <w:r w:rsidRPr="00141880">
        <w:rPr>
          <w:b/>
          <w:bCs/>
          <w:i/>
          <w:lang w:val="vi-VN"/>
        </w:rPr>
        <w:t>Hệ số KMO (Kaiser-Meyer-Olkin)</w:t>
      </w:r>
      <w:r w:rsidRPr="00491368">
        <w:rPr>
          <w:lang w:val="vi-VN"/>
        </w:rPr>
        <w:t> là một chỉ số dùng để xem xét sự thích hợp của phân tích nhân tố. Trị số của KMO phải đạt giá trị 0.5 trở lên (</w:t>
      </w:r>
      <w:r w:rsidRPr="00491368">
        <w:rPr>
          <w:i/>
          <w:lang w:val="vi-VN"/>
        </w:rPr>
        <w:t>0.5 ≤ KMO ≤ 1</w:t>
      </w:r>
      <w:r w:rsidRPr="00491368">
        <w:rPr>
          <w:lang w:val="vi-VN"/>
        </w:rPr>
        <w:t>) là điều kiện đủ để phân tích nhân tố là phù hợp. Nếu trị số này nhỏ hơn 0.5, thì phân tích nhân tố có khả năng không thích hợp với tập dữ liệu nghiên cứu. </w:t>
      </w:r>
    </w:p>
    <w:p w14:paraId="30158DB6" w14:textId="77777777" w:rsidR="00176C4D" w:rsidRPr="00491368" w:rsidRDefault="00176C4D" w:rsidP="00F1702F">
      <w:pPr>
        <w:pStyle w:val="Content"/>
        <w:rPr>
          <w:lang w:val="vi-VN"/>
        </w:rPr>
      </w:pPr>
      <w:r w:rsidRPr="00141880">
        <w:rPr>
          <w:b/>
          <w:bCs/>
          <w:lang w:val="vi-VN"/>
        </w:rPr>
        <w:t>- </w:t>
      </w:r>
      <w:r w:rsidRPr="00141880">
        <w:rPr>
          <w:b/>
          <w:bCs/>
          <w:i/>
          <w:lang w:val="vi-VN"/>
        </w:rPr>
        <w:t>Kiểm định Bartlett (Bartlett’s test of sphericity)</w:t>
      </w:r>
      <w:r w:rsidRPr="00491368">
        <w:rPr>
          <w:lang w:val="vi-VN"/>
        </w:rPr>
        <w:t> dùng để xem xét các biến quan sát trong nhân tố có tương quan với nhau hay không. Chúng ta cần lưu ý, điều kiện cần để áp dụng phân tích nhân tố là các biến quan sát phản ánh những khía cạnh khác nhau của cùng một nhân tố phải có mối tương quan với nhau. Điểm này liên quan đến giá trị hội tụ trong phân tích EFA được nhắc ở trên. Do đó, nếu kiểm định cho thấy không có ý nghĩa thống kê thì không nên áp dụng phân tích nhân tố cho các biến đang xem xét. Kiểm định Bartlett có ý nghĩa thống kê (</w:t>
      </w:r>
      <w:r w:rsidRPr="00491368">
        <w:rPr>
          <w:i/>
          <w:lang w:val="vi-VN"/>
        </w:rPr>
        <w:t>sig Bartlett’s Test &lt; 0.05</w:t>
      </w:r>
      <w:r w:rsidRPr="00491368">
        <w:rPr>
          <w:lang w:val="vi-VN"/>
        </w:rPr>
        <w:t>), chứng tỏ các biến quan sát có tương quan với nhau trong nhân tố.</w:t>
      </w:r>
    </w:p>
    <w:p w14:paraId="45EA4CE5" w14:textId="77777777" w:rsidR="00176C4D" w:rsidRPr="00491368" w:rsidRDefault="00176C4D" w:rsidP="00F1702F">
      <w:pPr>
        <w:pStyle w:val="Content"/>
        <w:rPr>
          <w:lang w:val="vi-VN"/>
        </w:rPr>
      </w:pPr>
      <w:r w:rsidRPr="00141880">
        <w:rPr>
          <w:b/>
          <w:bCs/>
          <w:lang w:val="vi-VN"/>
        </w:rPr>
        <w:t>- </w:t>
      </w:r>
      <w:r w:rsidRPr="00141880">
        <w:rPr>
          <w:b/>
          <w:bCs/>
          <w:i/>
          <w:lang w:val="vi-VN"/>
        </w:rPr>
        <w:t>Trị số Eigenvalue</w:t>
      </w:r>
      <w:r w:rsidRPr="00491368">
        <w:rPr>
          <w:lang w:val="vi-VN"/>
        </w:rPr>
        <w:t> là một tiêu chí sử dụng phổ biến để xác định số lượng nhân tố  trong phân tích EFA. Với tiêu chí này, chỉ có những nhân tố nào có </w:t>
      </w:r>
      <w:r w:rsidRPr="00491368">
        <w:rPr>
          <w:i/>
          <w:lang w:val="vi-VN"/>
        </w:rPr>
        <w:t>Eigenvalue ≥ 1</w:t>
      </w:r>
      <w:r w:rsidRPr="00491368">
        <w:rPr>
          <w:lang w:val="vi-VN"/>
        </w:rPr>
        <w:t> mới được giữ lại trong mô hình phân tích.</w:t>
      </w:r>
    </w:p>
    <w:p w14:paraId="4894B57F" w14:textId="77777777" w:rsidR="00176C4D" w:rsidRPr="00491368" w:rsidRDefault="00176C4D" w:rsidP="00F1702F">
      <w:pPr>
        <w:pStyle w:val="Content"/>
      </w:pPr>
      <w:r w:rsidRPr="00141880">
        <w:rPr>
          <w:b/>
          <w:bCs/>
        </w:rPr>
        <w:t>- </w:t>
      </w:r>
      <w:r w:rsidRPr="00141880">
        <w:rPr>
          <w:b/>
          <w:bCs/>
          <w:i/>
        </w:rPr>
        <w:t>Tổng phương sai trích</w:t>
      </w:r>
      <w:r w:rsidRPr="00491368">
        <w:rPr>
          <w:bCs/>
          <w:i/>
        </w:rPr>
        <w:t xml:space="preserve"> (Total Variance Explained)</w:t>
      </w:r>
      <w:r w:rsidRPr="00491368">
        <w:t> ≥ 50% cho thấy mô hình EFA là phù hợp. Coi biến thiên là 100% thì trị số này thể hiện các nhân tố được trích cô đọng được bao nhiêu % và bị thất thoát bao nhiêu % của các biến quan sát.</w:t>
      </w:r>
    </w:p>
    <w:p w14:paraId="0C03ADD8" w14:textId="77777777" w:rsidR="00176C4D" w:rsidRPr="00491368" w:rsidRDefault="00176C4D" w:rsidP="00F1702F">
      <w:pPr>
        <w:pStyle w:val="Content"/>
      </w:pPr>
      <w:r w:rsidRPr="00491368">
        <w:t>- </w:t>
      </w:r>
      <w:hyperlink r:id="rId14" w:tgtFrame="_blank" w:history="1">
        <w:r w:rsidRPr="00491368">
          <w:rPr>
            <w:b/>
            <w:bCs/>
            <w:i/>
          </w:rPr>
          <w:t>Hệ số tải nhân tố (Factor Loading)</w:t>
        </w:r>
      </w:hyperlink>
      <w:r w:rsidRPr="00491368">
        <w:rPr>
          <w:b/>
          <w:i/>
        </w:rPr>
        <w:t> </w:t>
      </w:r>
      <w:r w:rsidRPr="00491368">
        <w:t>hay còn gọi là trọng số nhân tố, giá trị này biểu thị mối quan hệ tương quan giữa biến quan sát với nhân tố. Hệ số tải nhân tố càng cao, nghĩa là tương quan giữa biến quan sát đó với nhân tố càng lớn và ngược lại. Theo </w:t>
      </w:r>
      <w:r w:rsidRPr="00491368">
        <w:rPr>
          <w:bCs/>
          <w:i/>
          <w:iCs/>
        </w:rPr>
        <w:t>Hair &amp; ctg (2009,116), Multivariate Data Analysis, 7th Edition</w:t>
      </w:r>
      <w:r w:rsidRPr="00491368">
        <w:t> thì:</w:t>
      </w:r>
    </w:p>
    <w:p w14:paraId="0430EFBE" w14:textId="77777777" w:rsidR="00176C4D" w:rsidRPr="00491368" w:rsidRDefault="00176C4D" w:rsidP="00F1702F">
      <w:pPr>
        <w:pStyle w:val="Content"/>
        <w:rPr>
          <w:rFonts w:eastAsia="Calibri"/>
          <w:lang w:val="en-GB"/>
        </w:rPr>
      </w:pPr>
      <w:r w:rsidRPr="00491368">
        <w:rPr>
          <w:rFonts w:eastAsia="Calibri"/>
          <w:lang w:val="en-GB"/>
        </w:rPr>
        <w:lastRenderedPageBreak/>
        <w:t>• Factor Loading ở mức ± 0.3: Điều kiện tối thiểu để biến quan sát được giữ lại.</w:t>
      </w:r>
    </w:p>
    <w:p w14:paraId="646A0F4F" w14:textId="77777777" w:rsidR="00176C4D" w:rsidRPr="00491368" w:rsidRDefault="00176C4D" w:rsidP="00F1702F">
      <w:pPr>
        <w:pStyle w:val="Content"/>
        <w:rPr>
          <w:rFonts w:eastAsia="Calibri"/>
          <w:lang w:val="en-GB"/>
        </w:rPr>
      </w:pPr>
      <w:r w:rsidRPr="00491368">
        <w:rPr>
          <w:rFonts w:eastAsia="Calibri"/>
          <w:lang w:val="en-GB"/>
        </w:rPr>
        <w:t>• Factor Loading ở mức ± 0.5: Biến quan sát có ý nghĩa thống kê tốt.</w:t>
      </w:r>
    </w:p>
    <w:p w14:paraId="53DA27E2" w14:textId="77777777" w:rsidR="00176C4D" w:rsidRPr="00491368" w:rsidRDefault="00176C4D" w:rsidP="00F1702F">
      <w:pPr>
        <w:pStyle w:val="Content"/>
        <w:rPr>
          <w:rFonts w:eastAsia="Calibri"/>
          <w:lang w:val="en-GB"/>
        </w:rPr>
      </w:pPr>
      <w:r w:rsidRPr="00491368">
        <w:rPr>
          <w:rFonts w:eastAsia="Calibri"/>
          <w:lang w:val="en-GB"/>
        </w:rPr>
        <w:t>• Factor Loading ở mức ± 0.7: Biến quan sát có ý nghĩa thống kê rất tốt.</w:t>
      </w:r>
    </w:p>
    <w:p w14:paraId="6A4153E2" w14:textId="22D4E4CD" w:rsidR="00176C4D" w:rsidRPr="00F1702F" w:rsidRDefault="00176C4D" w:rsidP="00F1702F">
      <w:pPr>
        <w:pStyle w:val="Content"/>
      </w:pPr>
      <w:r w:rsidRPr="00491368">
        <w:t>Tuy nhiên, giá trị tiêu chuẩn của </w:t>
      </w:r>
      <w:r w:rsidRPr="00491368">
        <w:rPr>
          <w:bCs/>
          <w:i/>
        </w:rPr>
        <w:t>hệ số tải Factor Loading</w:t>
      </w:r>
      <w:r w:rsidRPr="00491368">
        <w:t xml:space="preserve"> nên được xem xét cùng kích thước mẫu. Với từng khoảng kích thước mẫu khác nhau, mức trọng số nhân tố để biến quan sát có ý nghĩa thống kê là hoàn toàn khác nhau. Cụ thể, chúng ta sẽ xem bảng dưới </w:t>
      </w:r>
      <w:r w:rsidRPr="001A12F7">
        <w:t>đây</w:t>
      </w:r>
      <w:r w:rsidR="00917FE4">
        <w:t>:</w:t>
      </w:r>
    </w:p>
    <w:p w14:paraId="673BE921" w14:textId="1540D8B7" w:rsidR="00176C4D" w:rsidRPr="001A12F7" w:rsidRDefault="00176C4D" w:rsidP="00176C4D">
      <w:pPr>
        <w:pStyle w:val="NH"/>
        <w:rPr>
          <w:lang w:val="vi-VN"/>
        </w:rPr>
      </w:pPr>
      <w:bookmarkStart w:id="67" w:name="_Toc196223971"/>
      <w:r w:rsidRPr="001A12F7">
        <w:t>Bảng 3.</w:t>
      </w:r>
      <w:r>
        <w:t>4</w:t>
      </w:r>
      <w:r w:rsidRPr="001A12F7">
        <w:t>:</w:t>
      </w:r>
      <w:r w:rsidRPr="001A12F7">
        <w:rPr>
          <w:lang w:val="vi-VN"/>
        </w:rPr>
        <w:t xml:space="preserve"> </w:t>
      </w:r>
      <w:r w:rsidR="00917FE4">
        <w:t>L</w:t>
      </w:r>
      <w:r w:rsidRPr="001A12F7">
        <w:rPr>
          <w:lang w:val="en-GB"/>
        </w:rPr>
        <w:t>ựa chọn giá trị tiêu chuẩn của hệ số tải Factor Loading</w:t>
      </w:r>
      <w:bookmarkEnd w:id="67"/>
    </w:p>
    <w:tbl>
      <w:tblPr>
        <w:tblStyle w:val="TableGrid"/>
        <w:tblW w:w="0" w:type="auto"/>
        <w:jc w:val="center"/>
        <w:tblLook w:val="04A0" w:firstRow="1" w:lastRow="0" w:firstColumn="1" w:lastColumn="0" w:noHBand="0" w:noVBand="1"/>
      </w:tblPr>
      <w:tblGrid>
        <w:gridCol w:w="988"/>
        <w:gridCol w:w="4165"/>
        <w:gridCol w:w="3206"/>
      </w:tblGrid>
      <w:tr w:rsidR="00176C4D" w:rsidRPr="00491368" w14:paraId="72FABE19" w14:textId="77777777" w:rsidTr="00F1702F">
        <w:trPr>
          <w:trHeight w:val="344"/>
          <w:jc w:val="center"/>
        </w:trPr>
        <w:tc>
          <w:tcPr>
            <w:tcW w:w="988" w:type="dxa"/>
          </w:tcPr>
          <w:p w14:paraId="006B83A3" w14:textId="77777777" w:rsidR="00176C4D" w:rsidRPr="00F1702F" w:rsidRDefault="00176C4D" w:rsidP="00F1702F">
            <w:pPr>
              <w:autoSpaceDE w:val="0"/>
              <w:autoSpaceDN w:val="0"/>
              <w:adjustRightInd w:val="0"/>
              <w:spacing w:line="360" w:lineRule="auto"/>
              <w:jc w:val="center"/>
              <w:rPr>
                <w:rFonts w:eastAsia="Calibri"/>
                <w:b/>
                <w:bCs/>
                <w:szCs w:val="26"/>
              </w:rPr>
            </w:pPr>
            <w:r w:rsidRPr="00F1702F">
              <w:rPr>
                <w:rFonts w:eastAsia="Calibri"/>
                <w:b/>
                <w:bCs/>
                <w:szCs w:val="26"/>
              </w:rPr>
              <w:t>TT</w:t>
            </w:r>
          </w:p>
        </w:tc>
        <w:tc>
          <w:tcPr>
            <w:tcW w:w="4165" w:type="dxa"/>
          </w:tcPr>
          <w:p w14:paraId="37A5C63A" w14:textId="77777777" w:rsidR="00176C4D" w:rsidRPr="00F1702F" w:rsidRDefault="00176C4D" w:rsidP="00F1702F">
            <w:pPr>
              <w:autoSpaceDE w:val="0"/>
              <w:autoSpaceDN w:val="0"/>
              <w:adjustRightInd w:val="0"/>
              <w:spacing w:line="360" w:lineRule="auto"/>
              <w:jc w:val="center"/>
              <w:rPr>
                <w:rFonts w:eastAsia="Calibri"/>
                <w:b/>
                <w:bCs/>
                <w:szCs w:val="26"/>
              </w:rPr>
            </w:pPr>
            <w:r w:rsidRPr="00F1702F">
              <w:rPr>
                <w:rFonts w:eastAsia="Calibri"/>
                <w:b/>
                <w:bCs/>
                <w:szCs w:val="26"/>
              </w:rPr>
              <w:t>Kích thước mẫu</w:t>
            </w:r>
          </w:p>
        </w:tc>
        <w:tc>
          <w:tcPr>
            <w:tcW w:w="3206" w:type="dxa"/>
          </w:tcPr>
          <w:p w14:paraId="6DB279E2" w14:textId="77777777" w:rsidR="00176C4D" w:rsidRPr="00F1702F" w:rsidRDefault="00176C4D" w:rsidP="00F1702F">
            <w:pPr>
              <w:autoSpaceDE w:val="0"/>
              <w:autoSpaceDN w:val="0"/>
              <w:adjustRightInd w:val="0"/>
              <w:spacing w:line="360" w:lineRule="auto"/>
              <w:jc w:val="center"/>
              <w:rPr>
                <w:rFonts w:eastAsia="Calibri"/>
                <w:b/>
                <w:bCs/>
                <w:szCs w:val="26"/>
              </w:rPr>
            </w:pPr>
            <w:r w:rsidRPr="00F1702F">
              <w:rPr>
                <w:rFonts w:eastAsia="Calibri"/>
                <w:b/>
                <w:bCs/>
                <w:szCs w:val="26"/>
              </w:rPr>
              <w:t>Hệ số Factor Loading</w:t>
            </w:r>
          </w:p>
        </w:tc>
      </w:tr>
      <w:tr w:rsidR="00176C4D" w:rsidRPr="00491368" w14:paraId="655787D7" w14:textId="77777777" w:rsidTr="00F1702F">
        <w:trPr>
          <w:trHeight w:val="427"/>
          <w:jc w:val="center"/>
        </w:trPr>
        <w:tc>
          <w:tcPr>
            <w:tcW w:w="988" w:type="dxa"/>
          </w:tcPr>
          <w:p w14:paraId="185BAD9C"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1</w:t>
            </w:r>
          </w:p>
        </w:tc>
        <w:tc>
          <w:tcPr>
            <w:tcW w:w="4165" w:type="dxa"/>
          </w:tcPr>
          <w:p w14:paraId="101FFC23"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&gt;350</w:t>
            </w:r>
          </w:p>
        </w:tc>
        <w:tc>
          <w:tcPr>
            <w:tcW w:w="3206" w:type="dxa"/>
          </w:tcPr>
          <w:p w14:paraId="3618829D"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0,30</w:t>
            </w:r>
          </w:p>
        </w:tc>
      </w:tr>
      <w:tr w:rsidR="00176C4D" w:rsidRPr="00491368" w14:paraId="54942FD9" w14:textId="77777777" w:rsidTr="00F1702F">
        <w:trPr>
          <w:trHeight w:val="250"/>
          <w:jc w:val="center"/>
        </w:trPr>
        <w:tc>
          <w:tcPr>
            <w:tcW w:w="988" w:type="dxa"/>
          </w:tcPr>
          <w:p w14:paraId="6A0335E5"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2</w:t>
            </w:r>
          </w:p>
        </w:tc>
        <w:tc>
          <w:tcPr>
            <w:tcW w:w="4165" w:type="dxa"/>
          </w:tcPr>
          <w:p w14:paraId="18377686"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100-350</w:t>
            </w:r>
          </w:p>
        </w:tc>
        <w:tc>
          <w:tcPr>
            <w:tcW w:w="3206" w:type="dxa"/>
          </w:tcPr>
          <w:p w14:paraId="22CAAE79"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0,55</w:t>
            </w:r>
          </w:p>
        </w:tc>
      </w:tr>
      <w:tr w:rsidR="00176C4D" w:rsidRPr="00491368" w14:paraId="60842AA6" w14:textId="77777777" w:rsidTr="00F1702F">
        <w:trPr>
          <w:trHeight w:val="86"/>
          <w:jc w:val="center"/>
        </w:trPr>
        <w:tc>
          <w:tcPr>
            <w:tcW w:w="988" w:type="dxa"/>
          </w:tcPr>
          <w:p w14:paraId="53FC7425" w14:textId="77777777" w:rsidR="00176C4D" w:rsidRPr="00491368" w:rsidRDefault="00176C4D" w:rsidP="00F1702F">
            <w:pPr>
              <w:autoSpaceDE w:val="0"/>
              <w:autoSpaceDN w:val="0"/>
              <w:adjustRightInd w:val="0"/>
              <w:spacing w:line="360" w:lineRule="auto"/>
              <w:jc w:val="center"/>
              <w:rPr>
                <w:rFonts w:eastAsia="Calibri"/>
                <w:szCs w:val="26"/>
              </w:rPr>
            </w:pPr>
            <w:r>
              <w:rPr>
                <w:rFonts w:eastAsia="Calibri"/>
                <w:szCs w:val="26"/>
              </w:rPr>
              <w:t>3</w:t>
            </w:r>
          </w:p>
        </w:tc>
        <w:tc>
          <w:tcPr>
            <w:tcW w:w="4165" w:type="dxa"/>
          </w:tcPr>
          <w:p w14:paraId="170080E4"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&lt;100</w:t>
            </w:r>
          </w:p>
        </w:tc>
        <w:tc>
          <w:tcPr>
            <w:tcW w:w="3206" w:type="dxa"/>
          </w:tcPr>
          <w:p w14:paraId="095D6F51" w14:textId="77777777" w:rsidR="00176C4D" w:rsidRPr="00491368" w:rsidRDefault="00176C4D" w:rsidP="00F1702F">
            <w:pPr>
              <w:autoSpaceDE w:val="0"/>
              <w:autoSpaceDN w:val="0"/>
              <w:adjustRightInd w:val="0"/>
              <w:spacing w:line="360" w:lineRule="auto"/>
              <w:jc w:val="center"/>
              <w:rPr>
                <w:rFonts w:eastAsia="Calibri"/>
                <w:szCs w:val="26"/>
              </w:rPr>
            </w:pPr>
            <w:r w:rsidRPr="00491368">
              <w:rPr>
                <w:rFonts w:eastAsia="Calibri"/>
                <w:szCs w:val="26"/>
              </w:rPr>
              <w:t>0,75</w:t>
            </w:r>
          </w:p>
        </w:tc>
      </w:tr>
    </w:tbl>
    <w:p w14:paraId="45A22127" w14:textId="77777777" w:rsidR="00176C4D" w:rsidRPr="00AE2B4D" w:rsidRDefault="00176C4D" w:rsidP="00F1702F">
      <w:pPr>
        <w:pStyle w:val="Content"/>
      </w:pPr>
      <w:r w:rsidRPr="00AE2B4D">
        <w:t>Nghiên cứu của nhóm là 1</w:t>
      </w:r>
      <w:r>
        <w:t>00</w:t>
      </w:r>
      <w:r w:rsidRPr="00AE2B4D">
        <w:t xml:space="preserve"> phiếu nên hệ số tải nhân tố sẽ là 0.55 sử dụng cho phân tích kết quả EFA.</w:t>
      </w:r>
    </w:p>
    <w:p w14:paraId="77DEA723" w14:textId="77777777" w:rsidR="00176C4D" w:rsidRPr="00491368" w:rsidRDefault="00176C4D" w:rsidP="00F1702F">
      <w:pPr>
        <w:pStyle w:val="Content"/>
      </w:pPr>
      <w:r w:rsidRPr="00491368">
        <w:t>Theo nghiên cứu của các tác giả Hoàng Trọng và Chu Mộng Ngọc có 6 bước thực hiện EFA như sau:</w:t>
      </w:r>
    </w:p>
    <w:p w14:paraId="33BEDEFB" w14:textId="77777777" w:rsidR="00176C4D" w:rsidRPr="00491368" w:rsidRDefault="00176C4D" w:rsidP="00F1702F">
      <w:pPr>
        <w:pStyle w:val="Content"/>
        <w:rPr>
          <w:szCs w:val="26"/>
        </w:rPr>
      </w:pPr>
      <w:r w:rsidRPr="00491368">
        <w:rPr>
          <w:szCs w:val="26"/>
        </w:rPr>
        <w:t xml:space="preserve">B1: Xác định vấn đề </w:t>
      </w:r>
    </w:p>
    <w:p w14:paraId="3C7D0100" w14:textId="77777777" w:rsidR="00176C4D" w:rsidRPr="00491368" w:rsidRDefault="00176C4D" w:rsidP="00F1702F">
      <w:pPr>
        <w:pStyle w:val="Content"/>
        <w:rPr>
          <w:szCs w:val="26"/>
        </w:rPr>
      </w:pPr>
      <w:r w:rsidRPr="00491368">
        <w:rPr>
          <w:szCs w:val="26"/>
        </w:rPr>
        <w:t xml:space="preserve">B2: Xây dựng ma trận tương quan </w:t>
      </w:r>
    </w:p>
    <w:p w14:paraId="229C3139" w14:textId="77777777" w:rsidR="00176C4D" w:rsidRPr="00491368" w:rsidRDefault="00176C4D" w:rsidP="00F1702F">
      <w:pPr>
        <w:pStyle w:val="Content"/>
        <w:rPr>
          <w:szCs w:val="26"/>
        </w:rPr>
      </w:pPr>
      <w:r w:rsidRPr="00491368">
        <w:rPr>
          <w:szCs w:val="26"/>
        </w:rPr>
        <w:t xml:space="preserve">B3: Tính số lượng nhân tố </w:t>
      </w:r>
    </w:p>
    <w:p w14:paraId="5D19117A" w14:textId="77777777" w:rsidR="00176C4D" w:rsidRPr="00491368" w:rsidRDefault="00176C4D" w:rsidP="00F1702F">
      <w:pPr>
        <w:pStyle w:val="Content"/>
        <w:rPr>
          <w:szCs w:val="26"/>
        </w:rPr>
      </w:pPr>
      <w:r w:rsidRPr="00491368">
        <w:rPr>
          <w:szCs w:val="26"/>
        </w:rPr>
        <w:t xml:space="preserve">B4: Xoay các nhân tố </w:t>
      </w:r>
    </w:p>
    <w:p w14:paraId="25C050E2" w14:textId="77777777" w:rsidR="00176C4D" w:rsidRPr="00491368" w:rsidRDefault="00176C4D" w:rsidP="00F1702F">
      <w:pPr>
        <w:pStyle w:val="Content"/>
        <w:rPr>
          <w:szCs w:val="26"/>
        </w:rPr>
      </w:pPr>
      <w:r w:rsidRPr="00491368">
        <w:rPr>
          <w:szCs w:val="26"/>
        </w:rPr>
        <w:t xml:space="preserve">B5: Đặt tên và giải thích các nhân tố </w:t>
      </w:r>
    </w:p>
    <w:p w14:paraId="5DEBC697" w14:textId="77777777" w:rsidR="00176C4D" w:rsidRPr="00491368" w:rsidRDefault="00176C4D" w:rsidP="00F1702F">
      <w:pPr>
        <w:pStyle w:val="Content"/>
        <w:rPr>
          <w:szCs w:val="26"/>
        </w:rPr>
      </w:pPr>
      <w:r w:rsidRPr="00491368">
        <w:rPr>
          <w:szCs w:val="26"/>
        </w:rPr>
        <w:t>B6: Tính toán các nhân số</w:t>
      </w:r>
    </w:p>
    <w:p w14:paraId="392E7C8D" w14:textId="77777777" w:rsidR="00176C4D" w:rsidRPr="00141880" w:rsidRDefault="00176C4D" w:rsidP="00176C4D">
      <w:pPr>
        <w:pStyle w:val="Heading3"/>
        <w:spacing w:before="0" w:after="0" w:line="360" w:lineRule="auto"/>
        <w:jc w:val="both"/>
        <w:rPr>
          <w:b w:val="0"/>
          <w:bCs/>
        </w:rPr>
      </w:pPr>
      <w:bookmarkStart w:id="68" w:name="_Toc196257505"/>
      <w:r w:rsidRPr="00141880">
        <w:rPr>
          <w:bCs/>
        </w:rPr>
        <w:t>Phân tích nhân tố khám phá (EFA) cho 2 nhóm nhân tố</w:t>
      </w:r>
      <w:bookmarkEnd w:id="68"/>
    </w:p>
    <w:p w14:paraId="476D0410" w14:textId="77777777" w:rsidR="00176C4D" w:rsidRPr="00491368" w:rsidRDefault="00176C4D" w:rsidP="003B4D34">
      <w:pPr>
        <w:pStyle w:val="Content"/>
        <w:rPr>
          <w:lang w:val="vi"/>
        </w:rPr>
      </w:pPr>
      <w:r w:rsidRPr="00491368">
        <w:rPr>
          <w:lang w:val="vi"/>
        </w:rPr>
        <w:t xml:space="preserve">Mô hình sau khi kiểm định độ tin cậy Cronbach’s Alpha thì gồm có </w:t>
      </w:r>
      <w:r>
        <w:t>2</w:t>
      </w:r>
      <w:r w:rsidRPr="00491368">
        <w:rPr>
          <w:lang w:val="vi"/>
        </w:rPr>
        <w:t xml:space="preserve"> nhóm nhân tố với </w:t>
      </w:r>
      <w:r>
        <w:t>14</w:t>
      </w:r>
      <w:r w:rsidRPr="00491368">
        <w:t xml:space="preserve"> </w:t>
      </w:r>
      <w:r w:rsidRPr="00491368">
        <w:rPr>
          <w:lang w:val="vi"/>
        </w:rPr>
        <w:t>nhân tố quan sát có ý nghĩa về mặt thống kê. Các nhân tố sẽ được đưa vào kiểm định sử dụng phương pháp phân tích nhân tố khám phá (EFA)</w:t>
      </w:r>
    </w:p>
    <w:p w14:paraId="3C41C7A8" w14:textId="77777777" w:rsidR="00176C4D" w:rsidRPr="00253A8D" w:rsidRDefault="00176C4D" w:rsidP="003B4D34">
      <w:pPr>
        <w:pStyle w:val="Content"/>
        <w:rPr>
          <w:lang w:val="vi"/>
        </w:rPr>
      </w:pPr>
      <w:r w:rsidRPr="00BC78D0">
        <w:rPr>
          <w:lang w:val="vi"/>
        </w:rPr>
        <w:t>+ Kiểm định tính thích hợp của EFA</w:t>
      </w:r>
    </w:p>
    <w:p w14:paraId="771656CD" w14:textId="7E4BC709" w:rsidR="00176C4D" w:rsidRPr="003B4D34" w:rsidRDefault="00176C4D" w:rsidP="003B4D34">
      <w:pPr>
        <w:pStyle w:val="Content"/>
      </w:pPr>
      <w:r w:rsidRPr="003B4D34">
        <w:t>KMO = 0,871 thỏa mãn điều kiện 0,5&lt;KMO&lt;1, phân tích nhân tố khám phá là thích hợp cho dữ liệu thực tế.</w:t>
      </w:r>
    </w:p>
    <w:p w14:paraId="2F0CDC00" w14:textId="77777777" w:rsidR="00176C4D" w:rsidRPr="000E2E22" w:rsidRDefault="00176C4D" w:rsidP="003B4D34">
      <w:pPr>
        <w:pStyle w:val="Content"/>
        <w:rPr>
          <w:rFonts w:eastAsia="Calibri"/>
          <w:lang w:val="vi"/>
        </w:rPr>
      </w:pPr>
      <w:r w:rsidRPr="00BC78D0">
        <w:rPr>
          <w:rFonts w:eastAsia="Calibri"/>
          <w:i/>
          <w:lang w:val="vi"/>
        </w:rPr>
        <w:lastRenderedPageBreak/>
        <w:t xml:space="preserve">+ </w:t>
      </w:r>
      <w:r w:rsidRPr="000E2E22">
        <w:rPr>
          <w:rFonts w:eastAsia="Calibri"/>
          <w:lang w:val="vi"/>
        </w:rPr>
        <w:t>Kiểm định tương quan giữa các biến quan sát trong thước đo đại diện.</w:t>
      </w:r>
    </w:p>
    <w:p w14:paraId="1B60CAA3" w14:textId="77777777" w:rsidR="00176C4D" w:rsidRPr="00BC78D0" w:rsidRDefault="00176C4D" w:rsidP="003B4D34">
      <w:pPr>
        <w:pStyle w:val="Content"/>
        <w:rPr>
          <w:rFonts w:eastAsia="Calibri"/>
          <w:i/>
          <w:lang w:val="en-GB"/>
        </w:rPr>
      </w:pPr>
      <w:r w:rsidRPr="00BC78D0">
        <w:rPr>
          <w:rFonts w:eastAsia="Calibri"/>
          <w:lang w:val="en-GB"/>
        </w:rPr>
        <w:t>Kiểm định Bartlett có Sig. (0,000) &lt;&lt;0,05 các biến quan sát có tương quan tuyến tính với nhân tố đại diện.</w:t>
      </w:r>
    </w:p>
    <w:p w14:paraId="6B4A9280" w14:textId="77777777" w:rsidR="00176C4D" w:rsidRPr="000E2E22" w:rsidRDefault="00176C4D" w:rsidP="003B4D34">
      <w:pPr>
        <w:pStyle w:val="Content"/>
        <w:rPr>
          <w:rFonts w:eastAsia="Calibri"/>
          <w:lang w:val="en-GB"/>
        </w:rPr>
      </w:pPr>
      <w:r w:rsidRPr="00BC78D0">
        <w:rPr>
          <w:rFonts w:eastAsia="Calibri"/>
          <w:i/>
          <w:lang w:val="en-GB"/>
        </w:rPr>
        <w:t xml:space="preserve">+ </w:t>
      </w:r>
      <w:r w:rsidRPr="000E2E22">
        <w:rPr>
          <w:rFonts w:eastAsia="Calibri"/>
          <w:lang w:val="en-GB"/>
        </w:rPr>
        <w:t>Kiểm định mức độ giải thích của các biến quan sát đối với nhân tố</w:t>
      </w:r>
    </w:p>
    <w:p w14:paraId="26E316B0" w14:textId="77777777" w:rsidR="00176C4D" w:rsidRPr="00BC78D0" w:rsidRDefault="00176C4D" w:rsidP="003B4D34">
      <w:pPr>
        <w:pStyle w:val="Content"/>
        <w:rPr>
          <w:rFonts w:eastAsia="Calibri"/>
          <w:lang w:val="en-GB"/>
        </w:rPr>
      </w:pPr>
      <w:r w:rsidRPr="00BC78D0">
        <w:rPr>
          <w:rFonts w:eastAsia="Calibri"/>
          <w:lang w:val="en-GB"/>
        </w:rPr>
        <w:t>Trong bảng tổng phương sai được giải thích (Total Variance Explained), cột tích lũy (Cumulative) cho biết trị số phương sai</w:t>
      </w:r>
      <w:r w:rsidRPr="00BC78D0">
        <w:rPr>
          <w:rFonts w:eastAsia="Calibri"/>
          <w:spacing w:val="55"/>
          <w:lang w:val="en-GB"/>
        </w:rPr>
        <w:t xml:space="preserve"> </w:t>
      </w:r>
      <w:r w:rsidRPr="00BC78D0">
        <w:rPr>
          <w:rFonts w:eastAsia="Calibri"/>
          <w:lang w:val="en-GB"/>
        </w:rPr>
        <w:t xml:space="preserve">trích là </w:t>
      </w:r>
      <w:r>
        <w:rPr>
          <w:rFonts w:eastAsia="Calibri"/>
          <w:lang w:val="en-GB"/>
        </w:rPr>
        <w:t>66,971</w:t>
      </w:r>
      <w:r w:rsidRPr="00BC78D0">
        <w:rPr>
          <w:rFonts w:eastAsia="Calibri"/>
          <w:lang w:val="en-GB"/>
        </w:rPr>
        <w:t xml:space="preserve">%. Điều này có ý nghĩa là </w:t>
      </w:r>
      <w:r>
        <w:rPr>
          <w:rFonts w:eastAsia="Calibri"/>
          <w:lang w:val="en-GB"/>
        </w:rPr>
        <w:t>66,971</w:t>
      </w:r>
      <w:r w:rsidRPr="00BC78D0">
        <w:rPr>
          <w:rFonts w:eastAsia="Calibri"/>
          <w:lang w:val="en-GB"/>
        </w:rPr>
        <w:t>% thay đổi của các nhân tố được giải thích bởi các biến quan sát.</w:t>
      </w:r>
    </w:p>
    <w:p w14:paraId="70EA1DD9" w14:textId="77777777" w:rsidR="00176C4D" w:rsidRDefault="00176C4D" w:rsidP="003B4D34">
      <w:pPr>
        <w:pStyle w:val="Content"/>
        <w:rPr>
          <w:rFonts w:eastAsia="Calibri"/>
          <w:lang w:val="en-GB"/>
        </w:rPr>
      </w:pPr>
      <w:r w:rsidRPr="00BC78D0">
        <w:rPr>
          <w:rFonts w:eastAsia="Calibri"/>
          <w:lang w:val="en-GB"/>
        </w:rPr>
        <w:t xml:space="preserve">Kết quả ma trận xoay cho thấy, </w:t>
      </w:r>
      <w:r>
        <w:rPr>
          <w:rFonts w:eastAsia="Calibri"/>
          <w:lang w:val="en-GB"/>
        </w:rPr>
        <w:t>14</w:t>
      </w:r>
      <w:r w:rsidRPr="00BC78D0">
        <w:rPr>
          <w:rFonts w:eastAsia="Calibri"/>
          <w:lang w:val="en-GB"/>
        </w:rPr>
        <w:t xml:space="preserve"> biến quan sát được phân tích thành </w:t>
      </w:r>
      <w:r>
        <w:rPr>
          <w:rFonts w:eastAsia="Calibri"/>
          <w:lang w:val="en-GB"/>
        </w:rPr>
        <w:t xml:space="preserve">2 </w:t>
      </w:r>
      <w:r w:rsidRPr="00BC78D0">
        <w:rPr>
          <w:rFonts w:eastAsia="Calibri"/>
          <w:lang w:val="en-GB"/>
        </w:rPr>
        <w:t>nhóm nhân tố và các biến quan sát đều có hệ số tải nhân tố Factor Loading &gt; 0,3. Điều này cho thấy các nhân tố có giá trị phân biệt.</w:t>
      </w:r>
      <w:r w:rsidRPr="001A12F7">
        <w:rPr>
          <w:rFonts w:eastAsia="Calibri"/>
          <w:lang w:val="en-GB"/>
        </w:rPr>
        <w:t xml:space="preserve"> </w:t>
      </w:r>
    </w:p>
    <w:p w14:paraId="5E346454" w14:textId="77777777" w:rsidR="00176C4D" w:rsidRPr="004A2303" w:rsidRDefault="00176C4D" w:rsidP="00176C4D">
      <w:pPr>
        <w:spacing w:line="360" w:lineRule="auto"/>
        <w:contextualSpacing/>
        <w:jc w:val="both"/>
        <w:rPr>
          <w:rFonts w:eastAsia="Calibri"/>
          <w:szCs w:val="26"/>
          <w:lang w:val="en-GB"/>
        </w:rPr>
      </w:pPr>
      <w:r w:rsidRPr="009D6997">
        <w:rPr>
          <w:rFonts w:eastAsia="Calibri"/>
          <w:noProof/>
          <w:szCs w:val="26"/>
          <w:lang w:val="en-GB"/>
        </w:rPr>
        <w:drawing>
          <wp:inline distT="0" distB="0" distL="0" distR="0" wp14:anchorId="52A04D17" wp14:editId="022DFA82">
            <wp:extent cx="5478807" cy="15544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6313" cy="1562284"/>
                    </a:xfrm>
                    <a:prstGeom prst="rect">
                      <a:avLst/>
                    </a:prstGeom>
                  </pic:spPr>
                </pic:pic>
              </a:graphicData>
            </a:graphic>
          </wp:inline>
        </w:drawing>
      </w:r>
    </w:p>
    <w:p w14:paraId="345B753D" w14:textId="72F646D6" w:rsidR="00176C4D" w:rsidRDefault="003B4D34" w:rsidP="003B4D34">
      <w:pPr>
        <w:pStyle w:val="NH"/>
      </w:pPr>
      <w:bookmarkStart w:id="69" w:name="_Toc196223972"/>
      <w:r>
        <w:t>Hình</w:t>
      </w:r>
      <w:r w:rsidRPr="001A12F7">
        <w:t xml:space="preserve"> 3.</w:t>
      </w:r>
      <w:r>
        <w:t>5</w:t>
      </w:r>
      <w:r>
        <w:rPr>
          <w:noProof/>
        </w:rPr>
        <w:t>:</w:t>
      </w:r>
      <w:r w:rsidRPr="001A12F7">
        <w:rPr>
          <w:lang w:val="vi-VN"/>
        </w:rPr>
        <w:t xml:space="preserve"> </w:t>
      </w:r>
      <w:r w:rsidRPr="001A12F7">
        <w:t>Kết quả phân tích EFA của các nhóm nhân tố</w:t>
      </w:r>
      <w:bookmarkEnd w:id="69"/>
    </w:p>
    <w:p w14:paraId="33AD726A" w14:textId="3C659376" w:rsidR="00176C4D" w:rsidRDefault="00176C4D" w:rsidP="00176C4D">
      <w:pPr>
        <w:pStyle w:val="NH"/>
      </w:pPr>
      <w:bookmarkStart w:id="70" w:name="_Toc196223973"/>
      <w:r w:rsidRPr="001A12F7">
        <w:t>Bảng 3.</w:t>
      </w:r>
      <w:r>
        <w:t>6</w:t>
      </w:r>
      <w:r>
        <w:rPr>
          <w:noProof/>
        </w:rPr>
        <w:t>:</w:t>
      </w:r>
      <w:r w:rsidRPr="001A12F7">
        <w:rPr>
          <w:lang w:val="vi-VN"/>
        </w:rPr>
        <w:t xml:space="preserve"> </w:t>
      </w:r>
      <w:r w:rsidRPr="001A12F7">
        <w:t>Bảng ma trận xoay của các nhân tố</w:t>
      </w:r>
      <w:bookmarkEnd w:id="70"/>
    </w:p>
    <w:tbl>
      <w:tblPr>
        <w:tblW w:w="9072" w:type="dxa"/>
        <w:jc w:val="center"/>
        <w:tblLook w:val="04A0" w:firstRow="1" w:lastRow="0" w:firstColumn="1" w:lastColumn="0" w:noHBand="0" w:noVBand="1"/>
      </w:tblPr>
      <w:tblGrid>
        <w:gridCol w:w="6646"/>
        <w:gridCol w:w="1292"/>
        <w:gridCol w:w="1134"/>
      </w:tblGrid>
      <w:tr w:rsidR="00176C4D" w:rsidRPr="00861FC3" w14:paraId="2584A7B5" w14:textId="77777777" w:rsidTr="00C76FB5">
        <w:trPr>
          <w:trHeight w:val="295"/>
          <w:tblHeader/>
          <w:jc w:val="center"/>
        </w:trPr>
        <w:tc>
          <w:tcPr>
            <w:tcW w:w="66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9AC63E" w14:textId="77777777" w:rsidR="00176C4D" w:rsidRPr="00861FC3" w:rsidRDefault="00176C4D" w:rsidP="00C76FB5">
            <w:pPr>
              <w:spacing w:line="360" w:lineRule="auto"/>
              <w:jc w:val="center"/>
              <w:rPr>
                <w:b/>
                <w:color w:val="000000"/>
                <w:szCs w:val="26"/>
                <w:lang w:val="vi-VN" w:eastAsia="vi-VN"/>
              </w:rPr>
            </w:pPr>
            <w:r w:rsidRPr="00861FC3">
              <w:rPr>
                <w:b/>
                <w:color w:val="000000"/>
                <w:szCs w:val="26"/>
                <w:lang w:val="vi-VN" w:eastAsia="vi-VN"/>
              </w:rPr>
              <w:t>Biến quan sát</w:t>
            </w:r>
          </w:p>
        </w:tc>
        <w:tc>
          <w:tcPr>
            <w:tcW w:w="24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B41489" w14:textId="77777777" w:rsidR="00176C4D" w:rsidRPr="00861FC3" w:rsidRDefault="00176C4D" w:rsidP="00C76FB5">
            <w:pPr>
              <w:spacing w:line="360" w:lineRule="auto"/>
              <w:jc w:val="center"/>
              <w:rPr>
                <w:b/>
                <w:color w:val="000000"/>
                <w:szCs w:val="26"/>
                <w:lang w:val="vi-VN" w:eastAsia="vi-VN"/>
              </w:rPr>
            </w:pPr>
            <w:r w:rsidRPr="00861FC3">
              <w:rPr>
                <w:b/>
                <w:color w:val="000000"/>
                <w:szCs w:val="26"/>
                <w:lang w:val="vi-VN" w:eastAsia="vi-VN"/>
              </w:rPr>
              <w:t>Nhân tố</w:t>
            </w:r>
          </w:p>
        </w:tc>
      </w:tr>
      <w:tr w:rsidR="00176C4D" w:rsidRPr="00861FC3" w14:paraId="7B5BB542" w14:textId="77777777" w:rsidTr="00C76FB5">
        <w:trPr>
          <w:trHeight w:val="721"/>
          <w:tblHeader/>
          <w:jc w:val="center"/>
        </w:trPr>
        <w:tc>
          <w:tcPr>
            <w:tcW w:w="66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229FB8" w14:textId="77777777" w:rsidR="00176C4D" w:rsidRPr="00861FC3" w:rsidRDefault="00176C4D" w:rsidP="00C76FB5">
            <w:pPr>
              <w:spacing w:line="360" w:lineRule="auto"/>
              <w:jc w:val="both"/>
              <w:rPr>
                <w:color w:val="000000"/>
                <w:szCs w:val="26"/>
                <w:lang w:val="vi-VN" w:eastAsia="vi-VN"/>
              </w:rPr>
            </w:pPr>
          </w:p>
        </w:tc>
        <w:tc>
          <w:tcPr>
            <w:tcW w:w="1292" w:type="dxa"/>
            <w:tcBorders>
              <w:top w:val="nil"/>
              <w:left w:val="nil"/>
              <w:bottom w:val="single" w:sz="4" w:space="0" w:color="auto"/>
              <w:right w:val="single" w:sz="4" w:space="0" w:color="auto"/>
            </w:tcBorders>
            <w:shd w:val="clear" w:color="auto" w:fill="auto"/>
            <w:vAlign w:val="center"/>
            <w:hideMark/>
          </w:tcPr>
          <w:p w14:paraId="6456554B"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1</w:t>
            </w:r>
          </w:p>
        </w:tc>
        <w:tc>
          <w:tcPr>
            <w:tcW w:w="1134" w:type="dxa"/>
            <w:tcBorders>
              <w:top w:val="nil"/>
              <w:left w:val="nil"/>
              <w:bottom w:val="single" w:sz="4" w:space="0" w:color="auto"/>
              <w:right w:val="single" w:sz="4" w:space="0" w:color="auto"/>
            </w:tcBorders>
            <w:shd w:val="clear" w:color="auto" w:fill="auto"/>
            <w:vAlign w:val="center"/>
            <w:hideMark/>
          </w:tcPr>
          <w:p w14:paraId="5F131D66"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2</w:t>
            </w:r>
          </w:p>
        </w:tc>
      </w:tr>
      <w:tr w:rsidR="00176C4D" w:rsidRPr="00861FC3" w14:paraId="4A445AD2" w14:textId="77777777" w:rsidTr="00C76FB5">
        <w:trPr>
          <w:trHeight w:val="548"/>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084591B4" w14:textId="77777777" w:rsidR="00176C4D" w:rsidRPr="00861FC3" w:rsidRDefault="00176C4D" w:rsidP="00C76FB5">
            <w:pPr>
              <w:spacing w:line="360" w:lineRule="auto"/>
              <w:jc w:val="both"/>
              <w:rPr>
                <w:color w:val="000000"/>
                <w:szCs w:val="26"/>
                <w:lang w:eastAsia="vi-VN"/>
              </w:rPr>
            </w:pPr>
            <w:r w:rsidRPr="00861FC3">
              <w:rPr>
                <w:szCs w:val="26"/>
              </w:rPr>
              <w:t xml:space="preserve">Đấu thầu minh bạch </w:t>
            </w:r>
            <w:r w:rsidRPr="00861FC3">
              <w:rPr>
                <w:color w:val="000000"/>
                <w:szCs w:val="26"/>
                <w:lang w:eastAsia="vi-VN"/>
              </w:rPr>
              <w:t>(KQ6</w:t>
            </w:r>
            <w:r w:rsidRPr="00861FC3">
              <w:rPr>
                <w:color w:val="000000"/>
                <w:szCs w:val="26"/>
                <w:lang w:val="vi-VN" w:eastAsia="vi-VN"/>
              </w:rPr>
              <w:t>)</w:t>
            </w:r>
          </w:p>
        </w:tc>
        <w:tc>
          <w:tcPr>
            <w:tcW w:w="1292" w:type="dxa"/>
            <w:tcBorders>
              <w:top w:val="nil"/>
              <w:left w:val="nil"/>
              <w:bottom w:val="single" w:sz="4" w:space="0" w:color="auto"/>
              <w:right w:val="single" w:sz="4" w:space="0" w:color="auto"/>
            </w:tcBorders>
            <w:shd w:val="clear" w:color="auto" w:fill="auto"/>
            <w:noWrap/>
            <w:vAlign w:val="bottom"/>
          </w:tcPr>
          <w:p w14:paraId="6FF34914"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.792</w:t>
            </w:r>
          </w:p>
        </w:tc>
        <w:tc>
          <w:tcPr>
            <w:tcW w:w="1134" w:type="dxa"/>
            <w:tcBorders>
              <w:top w:val="nil"/>
              <w:left w:val="nil"/>
              <w:bottom w:val="single" w:sz="4" w:space="0" w:color="auto"/>
              <w:right w:val="single" w:sz="4" w:space="0" w:color="auto"/>
            </w:tcBorders>
            <w:shd w:val="clear" w:color="auto" w:fill="auto"/>
            <w:noWrap/>
            <w:vAlign w:val="bottom"/>
            <w:hideMark/>
          </w:tcPr>
          <w:p w14:paraId="6347884A"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470ABB11"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3B5CFF42" w14:textId="77777777" w:rsidR="00176C4D" w:rsidRPr="00861FC3" w:rsidRDefault="00176C4D" w:rsidP="00C76FB5">
            <w:pPr>
              <w:spacing w:line="360" w:lineRule="auto"/>
              <w:jc w:val="both"/>
              <w:rPr>
                <w:szCs w:val="26"/>
              </w:rPr>
            </w:pPr>
            <w:r w:rsidRPr="00861FC3">
              <w:rPr>
                <w:szCs w:val="26"/>
              </w:rPr>
              <w:t>Gói thầu có giá trị cao, lợi ích nhiều</w:t>
            </w:r>
            <w:r w:rsidRPr="00861FC3">
              <w:rPr>
                <w:color w:val="000000"/>
                <w:szCs w:val="26"/>
                <w:lang w:val="vi-VN" w:eastAsia="vi-VN"/>
              </w:rPr>
              <w:t xml:space="preserve"> (</w:t>
            </w:r>
            <w:r w:rsidRPr="00861FC3">
              <w:rPr>
                <w:color w:val="000000"/>
                <w:szCs w:val="26"/>
                <w:lang w:eastAsia="vi-VN"/>
              </w:rPr>
              <w:t>KQ1</w:t>
            </w:r>
            <w:r w:rsidRPr="00861FC3">
              <w:rPr>
                <w:color w:val="000000"/>
                <w:szCs w:val="26"/>
                <w:lang w:val="vi-VN" w:eastAsia="vi-VN"/>
              </w:rPr>
              <w:t>)</w:t>
            </w:r>
          </w:p>
        </w:tc>
        <w:tc>
          <w:tcPr>
            <w:tcW w:w="1292" w:type="dxa"/>
            <w:tcBorders>
              <w:top w:val="nil"/>
              <w:left w:val="nil"/>
              <w:bottom w:val="single" w:sz="4" w:space="0" w:color="auto"/>
              <w:right w:val="single" w:sz="4" w:space="0" w:color="auto"/>
            </w:tcBorders>
            <w:shd w:val="clear" w:color="auto" w:fill="auto"/>
            <w:noWrap/>
            <w:vAlign w:val="bottom"/>
          </w:tcPr>
          <w:p w14:paraId="79B96010"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.743</w:t>
            </w:r>
          </w:p>
        </w:tc>
        <w:tc>
          <w:tcPr>
            <w:tcW w:w="1134" w:type="dxa"/>
            <w:tcBorders>
              <w:top w:val="nil"/>
              <w:left w:val="nil"/>
              <w:bottom w:val="single" w:sz="4" w:space="0" w:color="auto"/>
              <w:right w:val="single" w:sz="4" w:space="0" w:color="auto"/>
            </w:tcBorders>
            <w:shd w:val="clear" w:color="auto" w:fill="auto"/>
            <w:noWrap/>
            <w:vAlign w:val="bottom"/>
            <w:hideMark/>
          </w:tcPr>
          <w:p w14:paraId="57A744E4"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375CE231"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01B745A9" w14:textId="77777777" w:rsidR="00176C4D" w:rsidRPr="00861FC3" w:rsidRDefault="00176C4D" w:rsidP="00C76FB5">
            <w:pPr>
              <w:spacing w:line="360" w:lineRule="auto"/>
              <w:jc w:val="both"/>
              <w:rPr>
                <w:color w:val="000000"/>
                <w:szCs w:val="26"/>
                <w:lang w:eastAsia="vi-VN"/>
              </w:rPr>
            </w:pPr>
            <w:r w:rsidRPr="00861FC3">
              <w:rPr>
                <w:szCs w:val="26"/>
              </w:rPr>
              <w:t xml:space="preserve">Người đứng đầu nhà thầu có ý thức trách nhiệm càng cao trong hoạt động đấu thầu </w:t>
            </w:r>
            <w:r w:rsidRPr="00861FC3">
              <w:rPr>
                <w:color w:val="000000"/>
                <w:szCs w:val="26"/>
                <w:lang w:val="vi-VN" w:eastAsia="vi-VN"/>
              </w:rPr>
              <w:t>(</w:t>
            </w:r>
            <w:r w:rsidRPr="00861FC3">
              <w:rPr>
                <w:color w:val="000000"/>
                <w:szCs w:val="26"/>
                <w:lang w:eastAsia="vi-VN"/>
              </w:rPr>
              <w:t>KQ5</w:t>
            </w:r>
            <w:r w:rsidRPr="00861FC3">
              <w:rPr>
                <w:color w:val="000000"/>
                <w:szCs w:val="26"/>
                <w:lang w:val="vi-VN" w:eastAsia="vi-VN"/>
              </w:rPr>
              <w:t>)</w:t>
            </w:r>
          </w:p>
        </w:tc>
        <w:tc>
          <w:tcPr>
            <w:tcW w:w="1292" w:type="dxa"/>
            <w:tcBorders>
              <w:top w:val="nil"/>
              <w:left w:val="nil"/>
              <w:bottom w:val="single" w:sz="4" w:space="0" w:color="auto"/>
              <w:right w:val="single" w:sz="4" w:space="0" w:color="auto"/>
            </w:tcBorders>
            <w:shd w:val="clear" w:color="auto" w:fill="auto"/>
            <w:noWrap/>
            <w:vAlign w:val="bottom"/>
          </w:tcPr>
          <w:p w14:paraId="6EF806A2"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.702</w:t>
            </w:r>
          </w:p>
        </w:tc>
        <w:tc>
          <w:tcPr>
            <w:tcW w:w="1134" w:type="dxa"/>
            <w:tcBorders>
              <w:top w:val="nil"/>
              <w:left w:val="nil"/>
              <w:bottom w:val="single" w:sz="4" w:space="0" w:color="auto"/>
              <w:right w:val="single" w:sz="4" w:space="0" w:color="auto"/>
            </w:tcBorders>
            <w:shd w:val="clear" w:color="auto" w:fill="auto"/>
            <w:noWrap/>
            <w:vAlign w:val="bottom"/>
            <w:hideMark/>
          </w:tcPr>
          <w:p w14:paraId="3C23756E"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152C12A7"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015E347E" w14:textId="77777777" w:rsidR="00176C4D" w:rsidRPr="00861FC3" w:rsidRDefault="00176C4D" w:rsidP="00C76FB5">
            <w:pPr>
              <w:spacing w:line="360" w:lineRule="auto"/>
              <w:jc w:val="both"/>
              <w:rPr>
                <w:color w:val="000000"/>
                <w:szCs w:val="26"/>
                <w:lang w:eastAsia="vi-VN"/>
              </w:rPr>
            </w:pPr>
            <w:r w:rsidRPr="00861FC3">
              <w:rPr>
                <w:szCs w:val="26"/>
              </w:rPr>
              <w:t>Danh sách đăng ký tham dự gói thầu xuất hiện có “nhà thầu ruột” “nhà thầu sân sau” của bên mời thầu/chủ đầu tư tham dự có ảnh hưởng lớn đến quyết định tham dự thầu (KQ9)</w:t>
            </w:r>
          </w:p>
        </w:tc>
        <w:tc>
          <w:tcPr>
            <w:tcW w:w="1292" w:type="dxa"/>
            <w:tcBorders>
              <w:top w:val="nil"/>
              <w:left w:val="nil"/>
              <w:bottom w:val="single" w:sz="4" w:space="0" w:color="auto"/>
              <w:right w:val="single" w:sz="4" w:space="0" w:color="auto"/>
            </w:tcBorders>
            <w:shd w:val="clear" w:color="auto" w:fill="auto"/>
            <w:noWrap/>
            <w:vAlign w:val="bottom"/>
          </w:tcPr>
          <w:p w14:paraId="16106C37"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.669</w:t>
            </w:r>
          </w:p>
        </w:tc>
        <w:tc>
          <w:tcPr>
            <w:tcW w:w="1134" w:type="dxa"/>
            <w:tcBorders>
              <w:top w:val="nil"/>
              <w:left w:val="nil"/>
              <w:bottom w:val="single" w:sz="4" w:space="0" w:color="auto"/>
              <w:right w:val="single" w:sz="4" w:space="0" w:color="auto"/>
            </w:tcBorders>
            <w:shd w:val="clear" w:color="auto" w:fill="auto"/>
            <w:noWrap/>
            <w:vAlign w:val="bottom"/>
            <w:hideMark/>
          </w:tcPr>
          <w:p w14:paraId="0F14346E"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058AD7B3" w14:textId="77777777" w:rsidTr="00C76FB5">
        <w:trPr>
          <w:trHeight w:val="450"/>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56D452B7" w14:textId="77777777" w:rsidR="00176C4D" w:rsidRPr="00861FC3" w:rsidRDefault="00176C4D" w:rsidP="00C76FB5">
            <w:pPr>
              <w:spacing w:line="360" w:lineRule="auto"/>
              <w:jc w:val="both"/>
              <w:rPr>
                <w:color w:val="000000"/>
                <w:szCs w:val="26"/>
                <w:lang w:eastAsia="vi-VN"/>
              </w:rPr>
            </w:pPr>
            <w:r w:rsidRPr="00861FC3">
              <w:rPr>
                <w:szCs w:val="26"/>
              </w:rPr>
              <w:t>Gói thầu làm tăng uy tín cho nhà thầu</w:t>
            </w:r>
            <w:r w:rsidRPr="00861FC3">
              <w:rPr>
                <w:color w:val="000000"/>
                <w:szCs w:val="26"/>
                <w:lang w:val="vi-VN" w:eastAsia="vi-VN"/>
              </w:rPr>
              <w:t xml:space="preserve"> (</w:t>
            </w:r>
            <w:r w:rsidRPr="00861FC3">
              <w:rPr>
                <w:color w:val="000000"/>
                <w:szCs w:val="26"/>
                <w:lang w:eastAsia="vi-VN"/>
              </w:rPr>
              <w:t>KQ2</w:t>
            </w:r>
            <w:r w:rsidRPr="00861FC3">
              <w:rPr>
                <w:color w:val="000000"/>
                <w:szCs w:val="26"/>
                <w:lang w:val="vi-VN" w:eastAsia="vi-VN"/>
              </w:rPr>
              <w:t>)</w:t>
            </w:r>
          </w:p>
        </w:tc>
        <w:tc>
          <w:tcPr>
            <w:tcW w:w="1292" w:type="dxa"/>
            <w:tcBorders>
              <w:top w:val="nil"/>
              <w:left w:val="nil"/>
              <w:bottom w:val="single" w:sz="4" w:space="0" w:color="auto"/>
              <w:right w:val="single" w:sz="4" w:space="0" w:color="auto"/>
            </w:tcBorders>
            <w:shd w:val="clear" w:color="auto" w:fill="auto"/>
            <w:noWrap/>
            <w:vAlign w:val="bottom"/>
          </w:tcPr>
          <w:p w14:paraId="2A7627F6"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.652</w:t>
            </w:r>
          </w:p>
        </w:tc>
        <w:tc>
          <w:tcPr>
            <w:tcW w:w="1134" w:type="dxa"/>
            <w:tcBorders>
              <w:top w:val="nil"/>
              <w:left w:val="nil"/>
              <w:bottom w:val="single" w:sz="4" w:space="0" w:color="auto"/>
              <w:right w:val="single" w:sz="4" w:space="0" w:color="auto"/>
            </w:tcBorders>
            <w:shd w:val="clear" w:color="auto" w:fill="auto"/>
            <w:noWrap/>
            <w:vAlign w:val="bottom"/>
            <w:hideMark/>
          </w:tcPr>
          <w:p w14:paraId="11E7D2B3"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657D3270"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3A81AA1F" w14:textId="77777777" w:rsidR="00176C4D" w:rsidRPr="00861FC3" w:rsidRDefault="00176C4D" w:rsidP="00C76FB5">
            <w:pPr>
              <w:spacing w:line="360" w:lineRule="auto"/>
              <w:jc w:val="both"/>
              <w:rPr>
                <w:szCs w:val="26"/>
              </w:rPr>
            </w:pPr>
            <w:r w:rsidRPr="00861FC3">
              <w:rPr>
                <w:szCs w:val="26"/>
              </w:rPr>
              <w:t>Nhà thầu có quy định chi tiết về thanh toán thù lao (KQ3)</w:t>
            </w:r>
          </w:p>
        </w:tc>
        <w:tc>
          <w:tcPr>
            <w:tcW w:w="1292" w:type="dxa"/>
            <w:tcBorders>
              <w:top w:val="nil"/>
              <w:left w:val="nil"/>
              <w:bottom w:val="single" w:sz="4" w:space="0" w:color="auto"/>
              <w:right w:val="single" w:sz="4" w:space="0" w:color="auto"/>
            </w:tcBorders>
            <w:shd w:val="clear" w:color="auto" w:fill="auto"/>
            <w:noWrap/>
            <w:vAlign w:val="bottom"/>
          </w:tcPr>
          <w:p w14:paraId="1B6834AA"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.652</w:t>
            </w:r>
          </w:p>
        </w:tc>
        <w:tc>
          <w:tcPr>
            <w:tcW w:w="1134" w:type="dxa"/>
            <w:tcBorders>
              <w:top w:val="nil"/>
              <w:left w:val="nil"/>
              <w:bottom w:val="single" w:sz="4" w:space="0" w:color="auto"/>
              <w:right w:val="single" w:sz="4" w:space="0" w:color="auto"/>
            </w:tcBorders>
            <w:shd w:val="clear" w:color="auto" w:fill="auto"/>
            <w:noWrap/>
            <w:vAlign w:val="bottom"/>
            <w:hideMark/>
          </w:tcPr>
          <w:p w14:paraId="07B92997"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r>
      <w:tr w:rsidR="00176C4D" w:rsidRPr="00861FC3" w14:paraId="48F3EA25"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0F04CF74" w14:textId="77777777" w:rsidR="00176C4D" w:rsidRPr="00861FC3" w:rsidRDefault="00176C4D" w:rsidP="00C76FB5">
            <w:pPr>
              <w:spacing w:line="360" w:lineRule="auto"/>
              <w:jc w:val="both"/>
              <w:rPr>
                <w:color w:val="000000"/>
                <w:szCs w:val="26"/>
                <w:lang w:eastAsia="vi-VN"/>
              </w:rPr>
            </w:pPr>
            <w:r w:rsidRPr="00861FC3">
              <w:rPr>
                <w:szCs w:val="26"/>
              </w:rPr>
              <w:lastRenderedPageBreak/>
              <w:t>Nhà thầu có quy định về chế độ thưởng chi tiết và hấp dẫn nếu thắng thầu</w:t>
            </w:r>
            <w:r w:rsidRPr="00861FC3">
              <w:rPr>
                <w:color w:val="000000"/>
                <w:szCs w:val="26"/>
                <w:lang w:val="vi-VN" w:eastAsia="vi-VN"/>
              </w:rPr>
              <w:t xml:space="preserve"> (</w:t>
            </w:r>
            <w:r w:rsidRPr="00861FC3">
              <w:rPr>
                <w:color w:val="000000"/>
                <w:szCs w:val="26"/>
                <w:lang w:eastAsia="vi-VN"/>
              </w:rPr>
              <w:t>KQ4</w:t>
            </w:r>
            <w:r w:rsidRPr="00861FC3">
              <w:rPr>
                <w:color w:val="000000"/>
                <w:szCs w:val="26"/>
                <w:lang w:val="vi-VN" w:eastAsia="vi-VN"/>
              </w:rPr>
              <w:t>)</w:t>
            </w:r>
          </w:p>
        </w:tc>
        <w:tc>
          <w:tcPr>
            <w:tcW w:w="1292" w:type="dxa"/>
            <w:tcBorders>
              <w:top w:val="nil"/>
              <w:left w:val="nil"/>
              <w:bottom w:val="single" w:sz="4" w:space="0" w:color="auto"/>
              <w:right w:val="single" w:sz="4" w:space="0" w:color="auto"/>
            </w:tcBorders>
            <w:shd w:val="clear" w:color="auto" w:fill="auto"/>
            <w:noWrap/>
            <w:vAlign w:val="bottom"/>
          </w:tcPr>
          <w:p w14:paraId="469743AC"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.644</w:t>
            </w:r>
          </w:p>
        </w:tc>
        <w:tc>
          <w:tcPr>
            <w:tcW w:w="1134" w:type="dxa"/>
            <w:tcBorders>
              <w:top w:val="nil"/>
              <w:left w:val="nil"/>
              <w:bottom w:val="single" w:sz="4" w:space="0" w:color="auto"/>
              <w:right w:val="single" w:sz="4" w:space="0" w:color="auto"/>
            </w:tcBorders>
            <w:shd w:val="clear" w:color="auto" w:fill="auto"/>
            <w:noWrap/>
            <w:vAlign w:val="bottom"/>
            <w:hideMark/>
          </w:tcPr>
          <w:p w14:paraId="340BEF9B" w14:textId="77777777" w:rsidR="00176C4D" w:rsidRPr="00861FC3" w:rsidRDefault="00176C4D" w:rsidP="00C76FB5">
            <w:pPr>
              <w:spacing w:line="360" w:lineRule="auto"/>
              <w:jc w:val="both"/>
              <w:rPr>
                <w:color w:val="000000"/>
                <w:szCs w:val="26"/>
                <w:lang w:eastAsia="vi-VN"/>
              </w:rPr>
            </w:pPr>
          </w:p>
        </w:tc>
      </w:tr>
      <w:tr w:rsidR="00176C4D" w:rsidRPr="00861FC3" w14:paraId="16B74F72" w14:textId="77777777" w:rsidTr="00C76FB5">
        <w:trPr>
          <w:trHeight w:val="675"/>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506A694E" w14:textId="77777777" w:rsidR="00176C4D" w:rsidRPr="00861FC3" w:rsidRDefault="00176C4D" w:rsidP="00C76FB5">
            <w:pPr>
              <w:spacing w:line="360" w:lineRule="auto"/>
              <w:jc w:val="both"/>
              <w:rPr>
                <w:szCs w:val="26"/>
              </w:rPr>
            </w:pPr>
            <w:r w:rsidRPr="00861FC3">
              <w:rPr>
                <w:szCs w:val="26"/>
              </w:rPr>
              <w:t>Danh sách đăng ký tham dự thầu xuất hiện dấu hiệu “quân xanh, quân đỏ” có ảnh hưởng lớn đến quyết định tham dự thầu.</w:t>
            </w:r>
          </w:p>
          <w:p w14:paraId="1D56A357"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(KQ10)</w:t>
            </w:r>
          </w:p>
        </w:tc>
        <w:tc>
          <w:tcPr>
            <w:tcW w:w="1292" w:type="dxa"/>
            <w:tcBorders>
              <w:top w:val="nil"/>
              <w:left w:val="nil"/>
              <w:bottom w:val="single" w:sz="4" w:space="0" w:color="auto"/>
              <w:right w:val="single" w:sz="4" w:space="0" w:color="auto"/>
            </w:tcBorders>
            <w:shd w:val="clear" w:color="auto" w:fill="auto"/>
            <w:noWrap/>
            <w:vAlign w:val="bottom"/>
          </w:tcPr>
          <w:p w14:paraId="1FC4F775"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.644</w:t>
            </w:r>
          </w:p>
        </w:tc>
        <w:tc>
          <w:tcPr>
            <w:tcW w:w="1134" w:type="dxa"/>
            <w:tcBorders>
              <w:top w:val="nil"/>
              <w:left w:val="nil"/>
              <w:bottom w:val="single" w:sz="4" w:space="0" w:color="auto"/>
              <w:right w:val="single" w:sz="4" w:space="0" w:color="auto"/>
            </w:tcBorders>
            <w:shd w:val="clear" w:color="auto" w:fill="auto"/>
            <w:noWrap/>
            <w:vAlign w:val="bottom"/>
            <w:hideMark/>
          </w:tcPr>
          <w:p w14:paraId="6255F57B" w14:textId="77777777" w:rsidR="00176C4D" w:rsidRPr="00861FC3" w:rsidRDefault="00176C4D" w:rsidP="00C76FB5">
            <w:pPr>
              <w:spacing w:line="360" w:lineRule="auto"/>
              <w:jc w:val="both"/>
              <w:rPr>
                <w:color w:val="000000"/>
                <w:szCs w:val="26"/>
                <w:lang w:eastAsia="vi-VN"/>
              </w:rPr>
            </w:pPr>
          </w:p>
        </w:tc>
      </w:tr>
      <w:tr w:rsidR="00176C4D" w:rsidRPr="00861FC3" w14:paraId="79EEB552" w14:textId="77777777" w:rsidTr="00C76FB5">
        <w:trPr>
          <w:trHeight w:val="801"/>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116F8123" w14:textId="77777777" w:rsidR="00176C4D" w:rsidRPr="00861FC3" w:rsidRDefault="00176C4D" w:rsidP="00C76FB5">
            <w:pPr>
              <w:spacing w:line="360" w:lineRule="auto"/>
              <w:jc w:val="both"/>
              <w:rPr>
                <w:color w:val="000000"/>
                <w:szCs w:val="26"/>
                <w:lang w:eastAsia="vi-VN"/>
              </w:rPr>
            </w:pPr>
            <w:r w:rsidRPr="00861FC3">
              <w:rPr>
                <w:szCs w:val="26"/>
              </w:rPr>
              <w:t>Trong danh sách đăng ký tham dự thầu gói thầu càng có nhiều nhà thầu đăng ký tham dự, khả năng quyết định tham dự thầu càng giảm đi (KQ7)</w:t>
            </w:r>
          </w:p>
        </w:tc>
        <w:tc>
          <w:tcPr>
            <w:tcW w:w="1292" w:type="dxa"/>
            <w:tcBorders>
              <w:top w:val="nil"/>
              <w:left w:val="nil"/>
              <w:bottom w:val="single" w:sz="4" w:space="0" w:color="auto"/>
              <w:right w:val="single" w:sz="4" w:space="0" w:color="auto"/>
            </w:tcBorders>
            <w:shd w:val="clear" w:color="auto" w:fill="auto"/>
            <w:noWrap/>
            <w:vAlign w:val="bottom"/>
            <w:hideMark/>
          </w:tcPr>
          <w:p w14:paraId="7DB9E272" w14:textId="77777777" w:rsidR="00176C4D" w:rsidRPr="00861FC3" w:rsidRDefault="00176C4D" w:rsidP="00C76FB5">
            <w:pPr>
              <w:spacing w:line="360" w:lineRule="auto"/>
              <w:jc w:val="both"/>
              <w:rPr>
                <w:color w:val="000000"/>
                <w:szCs w:val="26"/>
                <w:lang w:val="vi-VN" w:eastAsia="vi-VN"/>
              </w:rPr>
            </w:pPr>
            <w:r w:rsidRPr="00861FC3">
              <w:rPr>
                <w:color w:val="000000"/>
                <w:szCs w:val="26"/>
                <w:lang w:eastAsia="vi-VN"/>
              </w:rPr>
              <w:t>.624</w:t>
            </w:r>
            <w:r w:rsidRPr="00861FC3">
              <w:rPr>
                <w:color w:val="000000"/>
                <w:szCs w:val="26"/>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tcPr>
          <w:p w14:paraId="5F311B3C" w14:textId="77777777" w:rsidR="00176C4D" w:rsidRPr="00861FC3" w:rsidRDefault="00176C4D" w:rsidP="00C76FB5">
            <w:pPr>
              <w:spacing w:line="360" w:lineRule="auto"/>
              <w:jc w:val="both"/>
              <w:rPr>
                <w:color w:val="000000"/>
                <w:szCs w:val="26"/>
                <w:lang w:eastAsia="vi-VN"/>
              </w:rPr>
            </w:pPr>
          </w:p>
        </w:tc>
      </w:tr>
      <w:tr w:rsidR="00176C4D" w:rsidRPr="00861FC3" w14:paraId="1C59C7FA"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55AEF38A" w14:textId="77777777" w:rsidR="00176C4D" w:rsidRPr="00861FC3" w:rsidRDefault="00176C4D" w:rsidP="00C76FB5">
            <w:pPr>
              <w:spacing w:line="360" w:lineRule="auto"/>
              <w:jc w:val="both"/>
              <w:rPr>
                <w:szCs w:val="26"/>
              </w:rPr>
            </w:pPr>
            <w:r w:rsidRPr="00861FC3">
              <w:rPr>
                <w:szCs w:val="26"/>
              </w:rPr>
              <w:t>Danh sách đăng ký tham dự thầu xuất hiện “nhà thầu có tiềm năng trúng thầu cao hơn” tham dự có ảnh hưởng lớn đến quyết định tham dự thầu (KQ8)</w:t>
            </w:r>
          </w:p>
          <w:p w14:paraId="33C1CC93" w14:textId="77777777" w:rsidR="00176C4D" w:rsidRPr="00861FC3" w:rsidRDefault="00176C4D" w:rsidP="00C76FB5">
            <w:pPr>
              <w:spacing w:line="360" w:lineRule="auto"/>
              <w:jc w:val="both"/>
              <w:rPr>
                <w:color w:val="000000"/>
                <w:szCs w:val="26"/>
                <w:lang w:eastAsia="vi-VN"/>
              </w:rPr>
            </w:pPr>
          </w:p>
        </w:tc>
        <w:tc>
          <w:tcPr>
            <w:tcW w:w="1292" w:type="dxa"/>
            <w:tcBorders>
              <w:top w:val="nil"/>
              <w:left w:val="nil"/>
              <w:bottom w:val="single" w:sz="4" w:space="0" w:color="auto"/>
              <w:right w:val="single" w:sz="4" w:space="0" w:color="auto"/>
            </w:tcBorders>
            <w:shd w:val="clear" w:color="auto" w:fill="auto"/>
            <w:noWrap/>
            <w:vAlign w:val="bottom"/>
            <w:hideMark/>
          </w:tcPr>
          <w:p w14:paraId="2CD1FC45" w14:textId="77777777" w:rsidR="00176C4D" w:rsidRPr="00861FC3" w:rsidRDefault="00176C4D" w:rsidP="00C76FB5">
            <w:pPr>
              <w:spacing w:line="360" w:lineRule="auto"/>
              <w:jc w:val="both"/>
              <w:rPr>
                <w:color w:val="000000"/>
                <w:szCs w:val="26"/>
                <w:lang w:eastAsia="vi-VN"/>
              </w:rPr>
            </w:pPr>
            <w:r w:rsidRPr="00861FC3">
              <w:rPr>
                <w:color w:val="000000"/>
                <w:szCs w:val="26"/>
                <w:lang w:val="vi-VN" w:eastAsia="vi-VN"/>
              </w:rPr>
              <w:t> </w:t>
            </w:r>
            <w:r w:rsidRPr="00861FC3">
              <w:rPr>
                <w:color w:val="000000"/>
                <w:szCs w:val="26"/>
                <w:lang w:eastAsia="vi-VN"/>
              </w:rPr>
              <w:t>.610</w:t>
            </w:r>
          </w:p>
        </w:tc>
        <w:tc>
          <w:tcPr>
            <w:tcW w:w="1134" w:type="dxa"/>
            <w:tcBorders>
              <w:top w:val="nil"/>
              <w:left w:val="nil"/>
              <w:bottom w:val="single" w:sz="4" w:space="0" w:color="auto"/>
              <w:right w:val="single" w:sz="4" w:space="0" w:color="auto"/>
            </w:tcBorders>
            <w:shd w:val="clear" w:color="auto" w:fill="auto"/>
            <w:noWrap/>
            <w:vAlign w:val="bottom"/>
          </w:tcPr>
          <w:p w14:paraId="0EC7A6E1" w14:textId="77777777" w:rsidR="00176C4D" w:rsidRPr="00861FC3" w:rsidRDefault="00176C4D" w:rsidP="00C76FB5">
            <w:pPr>
              <w:spacing w:line="360" w:lineRule="auto"/>
              <w:jc w:val="both"/>
              <w:rPr>
                <w:color w:val="000000"/>
                <w:szCs w:val="26"/>
                <w:lang w:eastAsia="vi-VN"/>
              </w:rPr>
            </w:pPr>
          </w:p>
        </w:tc>
      </w:tr>
      <w:tr w:rsidR="00176C4D" w:rsidRPr="00861FC3" w14:paraId="633F615E" w14:textId="77777777" w:rsidTr="00C76FB5">
        <w:trPr>
          <w:trHeight w:val="801"/>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3B598B2D" w14:textId="77777777" w:rsidR="00176C4D" w:rsidRPr="00861FC3" w:rsidRDefault="00176C4D" w:rsidP="00C76FB5">
            <w:pPr>
              <w:spacing w:line="360" w:lineRule="auto"/>
              <w:jc w:val="both"/>
              <w:rPr>
                <w:color w:val="000000"/>
                <w:szCs w:val="26"/>
                <w:lang w:eastAsia="vi-VN"/>
              </w:rPr>
            </w:pPr>
            <w:r w:rsidRPr="00861FC3">
              <w:rPr>
                <w:szCs w:val="26"/>
              </w:rPr>
              <w:t>Có nhiều kinh nghiệm thực hiện gói thầu tương tự (CQ3)</w:t>
            </w:r>
          </w:p>
        </w:tc>
        <w:tc>
          <w:tcPr>
            <w:tcW w:w="1292" w:type="dxa"/>
            <w:tcBorders>
              <w:top w:val="nil"/>
              <w:left w:val="nil"/>
              <w:bottom w:val="single" w:sz="4" w:space="0" w:color="auto"/>
              <w:right w:val="single" w:sz="4" w:space="0" w:color="auto"/>
            </w:tcBorders>
            <w:shd w:val="clear" w:color="auto" w:fill="auto"/>
            <w:noWrap/>
            <w:vAlign w:val="bottom"/>
            <w:hideMark/>
          </w:tcPr>
          <w:p w14:paraId="753D1084"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tcPr>
          <w:p w14:paraId="42AF899F"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.815</w:t>
            </w:r>
          </w:p>
        </w:tc>
      </w:tr>
      <w:tr w:rsidR="00176C4D" w:rsidRPr="00861FC3" w14:paraId="49FB558E" w14:textId="77777777" w:rsidTr="00C76FB5">
        <w:trPr>
          <w:trHeight w:val="801"/>
          <w:jc w:val="center"/>
        </w:trPr>
        <w:tc>
          <w:tcPr>
            <w:tcW w:w="6646" w:type="dxa"/>
            <w:tcBorders>
              <w:top w:val="nil"/>
              <w:left w:val="single" w:sz="4" w:space="0" w:color="auto"/>
              <w:bottom w:val="single" w:sz="4" w:space="0" w:color="auto"/>
              <w:right w:val="single" w:sz="4" w:space="0" w:color="auto"/>
            </w:tcBorders>
            <w:shd w:val="clear" w:color="auto" w:fill="auto"/>
            <w:vAlign w:val="center"/>
          </w:tcPr>
          <w:p w14:paraId="11872D5E" w14:textId="77777777" w:rsidR="00176C4D" w:rsidRPr="00861FC3" w:rsidRDefault="00176C4D" w:rsidP="00C76FB5">
            <w:pPr>
              <w:spacing w:line="360" w:lineRule="auto"/>
              <w:jc w:val="both"/>
              <w:rPr>
                <w:szCs w:val="26"/>
              </w:rPr>
            </w:pPr>
            <w:r w:rsidRPr="00861FC3">
              <w:rPr>
                <w:szCs w:val="26"/>
              </w:rPr>
              <w:t>Năng lực chuyên môn kỹ thuật của nhà thầu phù hợp với yêu cầu của gói thầu (CQ2)</w:t>
            </w:r>
          </w:p>
        </w:tc>
        <w:tc>
          <w:tcPr>
            <w:tcW w:w="1292" w:type="dxa"/>
            <w:tcBorders>
              <w:top w:val="nil"/>
              <w:left w:val="nil"/>
              <w:bottom w:val="single" w:sz="4" w:space="0" w:color="auto"/>
              <w:right w:val="single" w:sz="4" w:space="0" w:color="auto"/>
            </w:tcBorders>
            <w:shd w:val="clear" w:color="auto" w:fill="auto"/>
            <w:noWrap/>
            <w:vAlign w:val="bottom"/>
          </w:tcPr>
          <w:p w14:paraId="09E416F0" w14:textId="77777777" w:rsidR="00176C4D" w:rsidRPr="00861FC3" w:rsidRDefault="00176C4D" w:rsidP="00C76FB5">
            <w:pPr>
              <w:spacing w:line="360" w:lineRule="auto"/>
              <w:jc w:val="both"/>
              <w:rPr>
                <w:color w:val="000000"/>
                <w:szCs w:val="26"/>
                <w:lang w:val="vi-VN" w:eastAsia="vi-VN"/>
              </w:rPr>
            </w:pPr>
          </w:p>
        </w:tc>
        <w:tc>
          <w:tcPr>
            <w:tcW w:w="1134" w:type="dxa"/>
            <w:tcBorders>
              <w:top w:val="nil"/>
              <w:left w:val="nil"/>
              <w:bottom w:val="single" w:sz="4" w:space="0" w:color="auto"/>
              <w:right w:val="single" w:sz="4" w:space="0" w:color="auto"/>
            </w:tcBorders>
            <w:shd w:val="clear" w:color="auto" w:fill="auto"/>
            <w:noWrap/>
            <w:vAlign w:val="bottom"/>
          </w:tcPr>
          <w:p w14:paraId="0E50B9FA"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.804</w:t>
            </w:r>
          </w:p>
        </w:tc>
      </w:tr>
      <w:tr w:rsidR="00176C4D" w:rsidRPr="00861FC3" w14:paraId="7BB751C6" w14:textId="77777777" w:rsidTr="00C76FB5">
        <w:trPr>
          <w:trHeight w:val="697"/>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4A0E0918" w14:textId="77777777" w:rsidR="00176C4D" w:rsidRPr="00861FC3" w:rsidRDefault="00176C4D" w:rsidP="00C76FB5">
            <w:pPr>
              <w:spacing w:line="360" w:lineRule="auto"/>
              <w:jc w:val="both"/>
              <w:rPr>
                <w:color w:val="000000"/>
                <w:szCs w:val="26"/>
                <w:lang w:eastAsia="vi-VN"/>
              </w:rPr>
            </w:pPr>
            <w:r w:rsidRPr="00861FC3">
              <w:rPr>
                <w:szCs w:val="26"/>
              </w:rPr>
              <w:t>Năng lực tài chính của nhà thầu thỏa mãn yêu cầu của gói thầu (CQ1)</w:t>
            </w:r>
          </w:p>
        </w:tc>
        <w:tc>
          <w:tcPr>
            <w:tcW w:w="1292" w:type="dxa"/>
            <w:tcBorders>
              <w:top w:val="nil"/>
              <w:left w:val="nil"/>
              <w:bottom w:val="single" w:sz="4" w:space="0" w:color="auto"/>
              <w:right w:val="single" w:sz="4" w:space="0" w:color="auto"/>
            </w:tcBorders>
            <w:shd w:val="clear" w:color="auto" w:fill="auto"/>
            <w:noWrap/>
            <w:vAlign w:val="bottom"/>
            <w:hideMark/>
          </w:tcPr>
          <w:p w14:paraId="177FB5C3"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tcPr>
          <w:p w14:paraId="196CBDBA"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.772</w:t>
            </w:r>
          </w:p>
        </w:tc>
      </w:tr>
      <w:tr w:rsidR="00176C4D" w:rsidRPr="00491368" w14:paraId="03C92182" w14:textId="77777777" w:rsidTr="00C76FB5">
        <w:trPr>
          <w:trHeight w:val="534"/>
          <w:jc w:val="center"/>
        </w:trPr>
        <w:tc>
          <w:tcPr>
            <w:tcW w:w="6646" w:type="dxa"/>
            <w:tcBorders>
              <w:top w:val="nil"/>
              <w:left w:val="single" w:sz="4" w:space="0" w:color="auto"/>
              <w:bottom w:val="single" w:sz="4" w:space="0" w:color="auto"/>
              <w:right w:val="single" w:sz="4" w:space="0" w:color="auto"/>
            </w:tcBorders>
            <w:shd w:val="clear" w:color="auto" w:fill="auto"/>
            <w:vAlign w:val="center"/>
            <w:hideMark/>
          </w:tcPr>
          <w:p w14:paraId="42C90487" w14:textId="77777777" w:rsidR="00176C4D" w:rsidRPr="00861FC3" w:rsidRDefault="00176C4D" w:rsidP="00C76FB5">
            <w:pPr>
              <w:spacing w:line="360" w:lineRule="auto"/>
              <w:jc w:val="both"/>
              <w:rPr>
                <w:color w:val="000000"/>
                <w:szCs w:val="26"/>
                <w:lang w:eastAsia="vi-VN"/>
              </w:rPr>
            </w:pPr>
            <w:r w:rsidRPr="00861FC3">
              <w:rPr>
                <w:szCs w:val="26"/>
              </w:rPr>
              <w:t>Có nhiều kinh nghiệm tham dự đấu thầu gói thầu tương tự (CQ4)</w:t>
            </w:r>
          </w:p>
        </w:tc>
        <w:tc>
          <w:tcPr>
            <w:tcW w:w="1292" w:type="dxa"/>
            <w:tcBorders>
              <w:top w:val="nil"/>
              <w:left w:val="nil"/>
              <w:bottom w:val="single" w:sz="4" w:space="0" w:color="auto"/>
              <w:right w:val="single" w:sz="4" w:space="0" w:color="auto"/>
            </w:tcBorders>
            <w:shd w:val="clear" w:color="auto" w:fill="auto"/>
            <w:noWrap/>
            <w:vAlign w:val="bottom"/>
            <w:hideMark/>
          </w:tcPr>
          <w:p w14:paraId="34BF8297" w14:textId="77777777" w:rsidR="00176C4D" w:rsidRPr="00861FC3" w:rsidRDefault="00176C4D" w:rsidP="00C76FB5">
            <w:pPr>
              <w:spacing w:line="360" w:lineRule="auto"/>
              <w:jc w:val="both"/>
              <w:rPr>
                <w:color w:val="000000"/>
                <w:szCs w:val="26"/>
                <w:lang w:val="vi-VN" w:eastAsia="vi-VN"/>
              </w:rPr>
            </w:pPr>
            <w:r w:rsidRPr="00861FC3">
              <w:rPr>
                <w:color w:val="000000"/>
                <w:szCs w:val="26"/>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tcPr>
          <w:p w14:paraId="3201A2A3" w14:textId="77777777" w:rsidR="00176C4D" w:rsidRPr="00861FC3" w:rsidRDefault="00176C4D" w:rsidP="00C76FB5">
            <w:pPr>
              <w:spacing w:line="360" w:lineRule="auto"/>
              <w:jc w:val="both"/>
              <w:rPr>
                <w:color w:val="000000"/>
                <w:szCs w:val="26"/>
                <w:lang w:eastAsia="vi-VN"/>
              </w:rPr>
            </w:pPr>
            <w:r w:rsidRPr="00861FC3">
              <w:rPr>
                <w:color w:val="000000"/>
                <w:szCs w:val="26"/>
                <w:lang w:eastAsia="vi-VN"/>
              </w:rPr>
              <w:t>.740</w:t>
            </w:r>
          </w:p>
        </w:tc>
      </w:tr>
    </w:tbl>
    <w:p w14:paraId="4ABF6867" w14:textId="77777777" w:rsidR="00176C4D" w:rsidRPr="004A2303" w:rsidRDefault="00176C4D" w:rsidP="00176C4D"/>
    <w:p w14:paraId="2C15238B" w14:textId="5A51FC4D" w:rsidR="00176C4D" w:rsidRDefault="00176C4D" w:rsidP="00176C4D">
      <w:pPr>
        <w:pStyle w:val="NH"/>
      </w:pPr>
      <w:bookmarkStart w:id="71" w:name="_Toc196223974"/>
      <w:r w:rsidRPr="001A12F7">
        <w:t>Bảng 3.</w:t>
      </w:r>
      <w:r>
        <w:t>7</w:t>
      </w:r>
      <w:r>
        <w:rPr>
          <w:noProof/>
        </w:rPr>
        <w:t>:</w:t>
      </w:r>
      <w:r w:rsidRPr="001A12F7">
        <w:rPr>
          <w:lang w:val="vi-VN"/>
        </w:rPr>
        <w:t xml:space="preserve"> </w:t>
      </w:r>
      <w:r w:rsidRPr="001A12F7">
        <w:t>Sắp xếp lại các nhân tố sau phân tích EFA</w:t>
      </w:r>
      <w:bookmarkEnd w:id="71"/>
    </w:p>
    <w:p w14:paraId="42014318" w14:textId="77777777" w:rsidR="00176C4D" w:rsidRPr="000E2E22" w:rsidRDefault="00176C4D" w:rsidP="00176C4D"/>
    <w:tbl>
      <w:tblPr>
        <w:tblStyle w:val="TableGrid"/>
        <w:tblW w:w="9402" w:type="dxa"/>
        <w:tblLook w:val="04A0" w:firstRow="1" w:lastRow="0" w:firstColumn="1" w:lastColumn="0" w:noHBand="0" w:noVBand="1"/>
      </w:tblPr>
      <w:tblGrid>
        <w:gridCol w:w="563"/>
        <w:gridCol w:w="1246"/>
        <w:gridCol w:w="2966"/>
        <w:gridCol w:w="2401"/>
        <w:gridCol w:w="2226"/>
      </w:tblGrid>
      <w:tr w:rsidR="00176C4D" w:rsidRPr="009216D2" w14:paraId="35EEC70F" w14:textId="77777777" w:rsidTr="00C76FB5">
        <w:trPr>
          <w:tblHeader/>
        </w:trPr>
        <w:tc>
          <w:tcPr>
            <w:tcW w:w="563" w:type="dxa"/>
            <w:shd w:val="clear" w:color="auto" w:fill="auto"/>
          </w:tcPr>
          <w:p w14:paraId="4577C104" w14:textId="77777777" w:rsidR="00176C4D" w:rsidRPr="009216D2" w:rsidRDefault="00176C4D" w:rsidP="00C76FB5">
            <w:pPr>
              <w:autoSpaceDE w:val="0"/>
              <w:autoSpaceDN w:val="0"/>
              <w:adjustRightInd w:val="0"/>
              <w:spacing w:line="360" w:lineRule="auto"/>
              <w:jc w:val="both"/>
              <w:rPr>
                <w:b/>
                <w:color w:val="000000" w:themeColor="text1"/>
                <w:szCs w:val="26"/>
              </w:rPr>
            </w:pPr>
            <w:r w:rsidRPr="009216D2">
              <w:rPr>
                <w:b/>
                <w:color w:val="000000" w:themeColor="text1"/>
                <w:szCs w:val="26"/>
              </w:rPr>
              <w:t>TT</w:t>
            </w:r>
          </w:p>
        </w:tc>
        <w:tc>
          <w:tcPr>
            <w:tcW w:w="1246" w:type="dxa"/>
            <w:shd w:val="clear" w:color="auto" w:fill="auto"/>
          </w:tcPr>
          <w:p w14:paraId="1E34935E" w14:textId="77777777" w:rsidR="00176C4D" w:rsidRPr="009216D2" w:rsidRDefault="00176C4D" w:rsidP="00C76FB5">
            <w:pPr>
              <w:autoSpaceDE w:val="0"/>
              <w:autoSpaceDN w:val="0"/>
              <w:adjustRightInd w:val="0"/>
              <w:spacing w:line="360" w:lineRule="auto"/>
              <w:jc w:val="both"/>
              <w:rPr>
                <w:b/>
                <w:color w:val="000000" w:themeColor="text1"/>
                <w:szCs w:val="26"/>
              </w:rPr>
            </w:pPr>
            <w:r w:rsidRPr="009216D2">
              <w:rPr>
                <w:b/>
                <w:color w:val="000000" w:themeColor="text1"/>
                <w:szCs w:val="26"/>
              </w:rPr>
              <w:t>Tên Nhân tố</w:t>
            </w:r>
          </w:p>
        </w:tc>
        <w:tc>
          <w:tcPr>
            <w:tcW w:w="2966" w:type="dxa"/>
            <w:shd w:val="clear" w:color="auto" w:fill="auto"/>
          </w:tcPr>
          <w:p w14:paraId="6206399D" w14:textId="77777777" w:rsidR="00176C4D" w:rsidRPr="009216D2" w:rsidRDefault="00176C4D" w:rsidP="00C76FB5">
            <w:pPr>
              <w:autoSpaceDE w:val="0"/>
              <w:autoSpaceDN w:val="0"/>
              <w:adjustRightInd w:val="0"/>
              <w:spacing w:line="360" w:lineRule="auto"/>
              <w:jc w:val="both"/>
              <w:rPr>
                <w:b/>
                <w:color w:val="000000" w:themeColor="text1"/>
                <w:szCs w:val="26"/>
              </w:rPr>
            </w:pPr>
            <w:r w:rsidRPr="009216D2">
              <w:rPr>
                <w:b/>
                <w:color w:val="000000" w:themeColor="text1"/>
                <w:szCs w:val="26"/>
              </w:rPr>
              <w:t>Các quan sát</w:t>
            </w:r>
          </w:p>
        </w:tc>
        <w:tc>
          <w:tcPr>
            <w:tcW w:w="2401" w:type="dxa"/>
            <w:shd w:val="clear" w:color="auto" w:fill="auto"/>
          </w:tcPr>
          <w:p w14:paraId="23DD2C48" w14:textId="77777777" w:rsidR="00176C4D" w:rsidRPr="009216D2" w:rsidRDefault="00176C4D" w:rsidP="00C76FB5">
            <w:pPr>
              <w:autoSpaceDE w:val="0"/>
              <w:autoSpaceDN w:val="0"/>
              <w:adjustRightInd w:val="0"/>
              <w:spacing w:line="360" w:lineRule="auto"/>
              <w:jc w:val="both"/>
              <w:rPr>
                <w:b/>
                <w:color w:val="000000" w:themeColor="text1"/>
                <w:szCs w:val="26"/>
              </w:rPr>
            </w:pPr>
            <w:r w:rsidRPr="009216D2">
              <w:rPr>
                <w:b/>
                <w:color w:val="000000" w:themeColor="text1"/>
                <w:szCs w:val="26"/>
              </w:rPr>
              <w:t>Nhận xét thay đổi</w:t>
            </w:r>
          </w:p>
        </w:tc>
        <w:tc>
          <w:tcPr>
            <w:tcW w:w="2226" w:type="dxa"/>
            <w:shd w:val="clear" w:color="auto" w:fill="auto"/>
          </w:tcPr>
          <w:p w14:paraId="76F87D60" w14:textId="77777777" w:rsidR="00176C4D" w:rsidRPr="009216D2" w:rsidRDefault="00176C4D" w:rsidP="00C76FB5">
            <w:pPr>
              <w:autoSpaceDE w:val="0"/>
              <w:autoSpaceDN w:val="0"/>
              <w:adjustRightInd w:val="0"/>
              <w:spacing w:line="360" w:lineRule="auto"/>
              <w:jc w:val="both"/>
              <w:rPr>
                <w:b/>
                <w:color w:val="000000" w:themeColor="text1"/>
                <w:szCs w:val="26"/>
              </w:rPr>
            </w:pPr>
            <w:r w:rsidRPr="009216D2">
              <w:rPr>
                <w:b/>
                <w:color w:val="000000" w:themeColor="text1"/>
                <w:szCs w:val="26"/>
              </w:rPr>
              <w:t>Định nghĩa lại nhân tố</w:t>
            </w:r>
          </w:p>
        </w:tc>
      </w:tr>
      <w:tr w:rsidR="00176C4D" w:rsidRPr="009216D2" w14:paraId="35EAEBED" w14:textId="77777777" w:rsidTr="00C76FB5">
        <w:tc>
          <w:tcPr>
            <w:tcW w:w="563" w:type="dxa"/>
            <w:shd w:val="clear" w:color="auto" w:fill="auto"/>
          </w:tcPr>
          <w:p w14:paraId="2457559B"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1</w:t>
            </w:r>
          </w:p>
        </w:tc>
        <w:tc>
          <w:tcPr>
            <w:tcW w:w="1246" w:type="dxa"/>
            <w:shd w:val="clear" w:color="auto" w:fill="auto"/>
          </w:tcPr>
          <w:p w14:paraId="457BD5E7"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CQ</w:t>
            </w:r>
          </w:p>
        </w:tc>
        <w:tc>
          <w:tcPr>
            <w:tcW w:w="2966" w:type="dxa"/>
            <w:shd w:val="clear" w:color="auto" w:fill="auto"/>
          </w:tcPr>
          <w:p w14:paraId="3AC9DA68" w14:textId="7A054498" w:rsidR="00176C4D" w:rsidRPr="009216D2" w:rsidRDefault="00176C4D" w:rsidP="003B4D34">
            <w:pPr>
              <w:autoSpaceDE w:val="0"/>
              <w:autoSpaceDN w:val="0"/>
              <w:adjustRightInd w:val="0"/>
              <w:spacing w:line="360" w:lineRule="auto"/>
              <w:rPr>
                <w:color w:val="000000" w:themeColor="text1"/>
                <w:szCs w:val="26"/>
              </w:rPr>
            </w:pPr>
            <w:r w:rsidRPr="009216D2">
              <w:rPr>
                <w:color w:val="000000" w:themeColor="text1"/>
                <w:szCs w:val="26"/>
              </w:rPr>
              <w:t>CQ1,</w:t>
            </w:r>
            <w:r w:rsidR="003B4D34">
              <w:rPr>
                <w:color w:val="000000" w:themeColor="text1"/>
                <w:szCs w:val="26"/>
              </w:rPr>
              <w:t xml:space="preserve"> </w:t>
            </w:r>
            <w:r w:rsidRPr="009216D2">
              <w:rPr>
                <w:color w:val="000000" w:themeColor="text1"/>
                <w:szCs w:val="26"/>
              </w:rPr>
              <w:t>CQ2,</w:t>
            </w:r>
            <w:r w:rsidR="003B4D34">
              <w:rPr>
                <w:color w:val="000000" w:themeColor="text1"/>
                <w:szCs w:val="26"/>
              </w:rPr>
              <w:t xml:space="preserve"> </w:t>
            </w:r>
            <w:r w:rsidRPr="009216D2">
              <w:rPr>
                <w:color w:val="000000" w:themeColor="text1"/>
                <w:szCs w:val="26"/>
              </w:rPr>
              <w:t>CQ3,</w:t>
            </w:r>
            <w:r w:rsidR="003B4D34">
              <w:rPr>
                <w:color w:val="000000" w:themeColor="text1"/>
                <w:szCs w:val="26"/>
              </w:rPr>
              <w:t xml:space="preserve"> </w:t>
            </w:r>
            <w:r w:rsidRPr="009216D2">
              <w:rPr>
                <w:color w:val="000000" w:themeColor="text1"/>
                <w:szCs w:val="26"/>
              </w:rPr>
              <w:t>CQ4</w:t>
            </w:r>
          </w:p>
        </w:tc>
        <w:tc>
          <w:tcPr>
            <w:tcW w:w="2401" w:type="dxa"/>
            <w:shd w:val="clear" w:color="auto" w:fill="auto"/>
          </w:tcPr>
          <w:p w14:paraId="6CCC994D"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Không thay đổi</w:t>
            </w:r>
          </w:p>
        </w:tc>
        <w:tc>
          <w:tcPr>
            <w:tcW w:w="2226" w:type="dxa"/>
            <w:shd w:val="clear" w:color="auto" w:fill="auto"/>
          </w:tcPr>
          <w:p w14:paraId="002210CB"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Nhân tố chủ quan</w:t>
            </w:r>
          </w:p>
        </w:tc>
      </w:tr>
      <w:tr w:rsidR="00176C4D" w:rsidRPr="009216D2" w14:paraId="6988D980" w14:textId="77777777" w:rsidTr="00C76FB5">
        <w:trPr>
          <w:trHeight w:val="1089"/>
        </w:trPr>
        <w:tc>
          <w:tcPr>
            <w:tcW w:w="563" w:type="dxa"/>
            <w:shd w:val="clear" w:color="auto" w:fill="auto"/>
          </w:tcPr>
          <w:p w14:paraId="1069B513"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2</w:t>
            </w:r>
          </w:p>
        </w:tc>
        <w:tc>
          <w:tcPr>
            <w:tcW w:w="1246" w:type="dxa"/>
            <w:shd w:val="clear" w:color="auto" w:fill="auto"/>
          </w:tcPr>
          <w:p w14:paraId="425450D3"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KQ</w:t>
            </w:r>
          </w:p>
        </w:tc>
        <w:tc>
          <w:tcPr>
            <w:tcW w:w="2966" w:type="dxa"/>
            <w:shd w:val="clear" w:color="auto" w:fill="auto"/>
          </w:tcPr>
          <w:p w14:paraId="182BF202" w14:textId="6EF86C3B" w:rsidR="00176C4D" w:rsidRPr="009216D2" w:rsidRDefault="00176C4D" w:rsidP="003B4D34">
            <w:pPr>
              <w:autoSpaceDE w:val="0"/>
              <w:autoSpaceDN w:val="0"/>
              <w:adjustRightInd w:val="0"/>
              <w:spacing w:line="360" w:lineRule="auto"/>
              <w:rPr>
                <w:color w:val="000000" w:themeColor="text1"/>
                <w:szCs w:val="26"/>
              </w:rPr>
            </w:pPr>
            <w:r w:rsidRPr="009216D2">
              <w:rPr>
                <w:color w:val="000000" w:themeColor="text1"/>
                <w:szCs w:val="26"/>
              </w:rPr>
              <w:t>KQ1,</w:t>
            </w:r>
            <w:r w:rsidR="003B4D34">
              <w:rPr>
                <w:color w:val="000000" w:themeColor="text1"/>
                <w:szCs w:val="26"/>
              </w:rPr>
              <w:t xml:space="preserve"> </w:t>
            </w:r>
            <w:r w:rsidRPr="009216D2">
              <w:rPr>
                <w:color w:val="000000" w:themeColor="text1"/>
                <w:szCs w:val="26"/>
              </w:rPr>
              <w:t>KQ2,</w:t>
            </w:r>
            <w:r w:rsidR="003B4D34">
              <w:rPr>
                <w:color w:val="000000" w:themeColor="text1"/>
                <w:szCs w:val="26"/>
              </w:rPr>
              <w:t xml:space="preserve"> </w:t>
            </w:r>
            <w:r w:rsidRPr="009216D2">
              <w:rPr>
                <w:color w:val="000000" w:themeColor="text1"/>
                <w:szCs w:val="26"/>
              </w:rPr>
              <w:t>KQ3,</w:t>
            </w:r>
            <w:r w:rsidR="003B4D34">
              <w:rPr>
                <w:color w:val="000000" w:themeColor="text1"/>
                <w:szCs w:val="26"/>
              </w:rPr>
              <w:t xml:space="preserve"> </w:t>
            </w:r>
            <w:r w:rsidRPr="009216D2">
              <w:rPr>
                <w:color w:val="000000" w:themeColor="text1"/>
                <w:szCs w:val="26"/>
              </w:rPr>
              <w:t>KQ4,</w:t>
            </w:r>
            <w:r w:rsidR="003B4D34">
              <w:rPr>
                <w:color w:val="000000" w:themeColor="text1"/>
                <w:szCs w:val="26"/>
              </w:rPr>
              <w:t xml:space="preserve"> </w:t>
            </w:r>
            <w:r w:rsidRPr="009216D2">
              <w:rPr>
                <w:color w:val="000000" w:themeColor="text1"/>
                <w:szCs w:val="26"/>
              </w:rPr>
              <w:t>KQ5,</w:t>
            </w:r>
            <w:r w:rsidR="003B4D34">
              <w:rPr>
                <w:color w:val="000000" w:themeColor="text1"/>
                <w:szCs w:val="26"/>
              </w:rPr>
              <w:t xml:space="preserve"> </w:t>
            </w:r>
            <w:r w:rsidRPr="009216D2">
              <w:rPr>
                <w:color w:val="000000" w:themeColor="text1"/>
                <w:szCs w:val="26"/>
              </w:rPr>
              <w:t>KQ6,</w:t>
            </w:r>
            <w:r w:rsidR="003B4D34">
              <w:rPr>
                <w:color w:val="000000" w:themeColor="text1"/>
                <w:szCs w:val="26"/>
              </w:rPr>
              <w:t xml:space="preserve"> </w:t>
            </w:r>
            <w:r w:rsidRPr="009216D2">
              <w:rPr>
                <w:color w:val="000000" w:themeColor="text1"/>
                <w:szCs w:val="26"/>
              </w:rPr>
              <w:t>KQ7,</w:t>
            </w:r>
            <w:r w:rsidR="003B4D34">
              <w:rPr>
                <w:color w:val="000000" w:themeColor="text1"/>
                <w:szCs w:val="26"/>
              </w:rPr>
              <w:t xml:space="preserve"> </w:t>
            </w:r>
            <w:r w:rsidRPr="009216D2">
              <w:rPr>
                <w:color w:val="000000" w:themeColor="text1"/>
                <w:szCs w:val="26"/>
              </w:rPr>
              <w:t>KQ8,</w:t>
            </w:r>
            <w:r w:rsidR="003B4D34">
              <w:rPr>
                <w:color w:val="000000" w:themeColor="text1"/>
                <w:szCs w:val="26"/>
              </w:rPr>
              <w:t xml:space="preserve"> </w:t>
            </w:r>
            <w:r w:rsidRPr="009216D2">
              <w:rPr>
                <w:color w:val="000000" w:themeColor="text1"/>
                <w:szCs w:val="26"/>
              </w:rPr>
              <w:t>KQ9,</w:t>
            </w:r>
            <w:r w:rsidR="003B4D34">
              <w:rPr>
                <w:color w:val="000000" w:themeColor="text1"/>
                <w:szCs w:val="26"/>
              </w:rPr>
              <w:t xml:space="preserve"> </w:t>
            </w:r>
            <w:r w:rsidRPr="009216D2">
              <w:rPr>
                <w:color w:val="000000" w:themeColor="text1"/>
                <w:szCs w:val="26"/>
              </w:rPr>
              <w:t>KQ10</w:t>
            </w:r>
          </w:p>
        </w:tc>
        <w:tc>
          <w:tcPr>
            <w:tcW w:w="2401" w:type="dxa"/>
            <w:shd w:val="clear" w:color="auto" w:fill="auto"/>
          </w:tcPr>
          <w:p w14:paraId="68EFEFD2"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Không thay đổi</w:t>
            </w:r>
          </w:p>
        </w:tc>
        <w:tc>
          <w:tcPr>
            <w:tcW w:w="2226" w:type="dxa"/>
            <w:shd w:val="clear" w:color="auto" w:fill="auto"/>
          </w:tcPr>
          <w:p w14:paraId="57D034DD" w14:textId="77777777" w:rsidR="00176C4D" w:rsidRPr="009216D2" w:rsidRDefault="00176C4D" w:rsidP="00C76FB5">
            <w:pPr>
              <w:autoSpaceDE w:val="0"/>
              <w:autoSpaceDN w:val="0"/>
              <w:adjustRightInd w:val="0"/>
              <w:spacing w:line="360" w:lineRule="auto"/>
              <w:jc w:val="both"/>
              <w:rPr>
                <w:color w:val="000000" w:themeColor="text1"/>
                <w:szCs w:val="26"/>
              </w:rPr>
            </w:pPr>
            <w:r w:rsidRPr="009216D2">
              <w:rPr>
                <w:color w:val="000000" w:themeColor="text1"/>
                <w:szCs w:val="26"/>
              </w:rPr>
              <w:t>Nhân tố khách quan</w:t>
            </w:r>
          </w:p>
        </w:tc>
      </w:tr>
    </w:tbl>
    <w:p w14:paraId="420CEDD3" w14:textId="77777777" w:rsidR="00176C4D" w:rsidRDefault="00176C4D" w:rsidP="00176C4D">
      <w:pPr>
        <w:pStyle w:val="ListParagraph"/>
        <w:autoSpaceDE w:val="0"/>
        <w:autoSpaceDN w:val="0"/>
        <w:adjustRightInd w:val="0"/>
        <w:spacing w:line="360" w:lineRule="auto"/>
        <w:ind w:left="0"/>
        <w:jc w:val="both"/>
        <w:rPr>
          <w:szCs w:val="26"/>
        </w:rPr>
      </w:pPr>
    </w:p>
    <w:p w14:paraId="050C87D4" w14:textId="4ED11A6B" w:rsidR="00176C4D" w:rsidRPr="0064475A" w:rsidRDefault="00176C4D" w:rsidP="003B4D34">
      <w:pPr>
        <w:pStyle w:val="Content"/>
      </w:pPr>
      <w:r w:rsidRPr="001A12F7">
        <w:lastRenderedPageBreak/>
        <w:t>Như vậy sau phân tích EFA ta vẫn được 2 nhóm nhân tố là (1) Nhóm nhân tố chủ quan; (2) Nhóm nhân tố khách quan</w:t>
      </w:r>
      <w:r w:rsidR="003B4D34">
        <w:t>.</w:t>
      </w:r>
    </w:p>
    <w:p w14:paraId="4CC39121" w14:textId="77777777" w:rsidR="00176C4D" w:rsidRPr="003B4D34" w:rsidRDefault="00176C4D" w:rsidP="003B4D34">
      <w:pPr>
        <w:pStyle w:val="Heading2"/>
      </w:pPr>
      <w:bookmarkStart w:id="72" w:name="_Toc196257506"/>
      <w:r w:rsidRPr="003B4D34">
        <w:t>Đánh giá mức độ ảnh hưởng của các nhân tố đến quyết định tham gia đấu thầu gói thầu thi công xây dựng công trình thủy lợi tại Hà Nội</w:t>
      </w:r>
      <w:bookmarkEnd w:id="72"/>
    </w:p>
    <w:p w14:paraId="2AF377B9" w14:textId="210399EF" w:rsidR="00176C4D" w:rsidRDefault="00176C4D" w:rsidP="008D1169">
      <w:pPr>
        <w:spacing w:line="360" w:lineRule="auto"/>
        <w:ind w:firstLine="284"/>
        <w:jc w:val="both"/>
        <w:rPr>
          <w:szCs w:val="26"/>
        </w:rPr>
      </w:pPr>
      <w:r>
        <w:rPr>
          <w:szCs w:val="26"/>
        </w:rPr>
        <w:t>D</w:t>
      </w:r>
      <w:r w:rsidRPr="00491368">
        <w:rPr>
          <w:szCs w:val="26"/>
        </w:rPr>
        <w:t>ựa trên số liệu khảo sát từ bảng hỏi của 1</w:t>
      </w:r>
      <w:r>
        <w:rPr>
          <w:szCs w:val="26"/>
        </w:rPr>
        <w:t>00</w:t>
      </w:r>
      <w:r w:rsidRPr="00491368">
        <w:rPr>
          <w:szCs w:val="26"/>
        </w:rPr>
        <w:t xml:space="preserve"> phiếu điều tra nhóm nghiên cứu tiến hành phân tích sơ bộ đánh giá định tính mức độ ảnh hưởng dựa trên giá trị bình quân của các phiếu trả lời đối với từng nhân tố và trung bình của từng nhóm nhân tố. Điều này cho chúng ta đánh giá sơ bộ ban đầu về mứ</w:t>
      </w:r>
      <w:r>
        <w:rPr>
          <w:szCs w:val="26"/>
        </w:rPr>
        <w:t>c</w:t>
      </w:r>
      <w:r w:rsidRPr="00491368">
        <w:rPr>
          <w:szCs w:val="26"/>
        </w:rPr>
        <w:t xml:space="preserve"> độ ảnh hưởng của các nhân tố.</w:t>
      </w:r>
    </w:p>
    <w:p w14:paraId="22352238" w14:textId="77777777" w:rsidR="00E51428" w:rsidRDefault="00E51428" w:rsidP="008D1169">
      <w:pPr>
        <w:spacing w:line="360" w:lineRule="auto"/>
        <w:ind w:firstLine="284"/>
        <w:jc w:val="both"/>
        <w:rPr>
          <w:szCs w:val="26"/>
        </w:rPr>
      </w:pPr>
    </w:p>
    <w:p w14:paraId="5944C9A0" w14:textId="6DEBC6AF" w:rsidR="00176C4D" w:rsidRPr="004A2303" w:rsidRDefault="00176C4D" w:rsidP="00176C4D">
      <w:pPr>
        <w:pStyle w:val="NH"/>
      </w:pPr>
      <w:bookmarkStart w:id="73" w:name="_Toc196223975"/>
      <w:r w:rsidRPr="004A2303">
        <w:t>Bảng 3.</w:t>
      </w:r>
      <w:r>
        <w:t>8</w:t>
      </w:r>
      <w:r w:rsidRPr="004A2303">
        <w:rPr>
          <w:noProof/>
        </w:rPr>
        <w:t>:</w:t>
      </w:r>
      <w:r w:rsidRPr="004A2303">
        <w:rPr>
          <w:lang w:val="vi-VN"/>
        </w:rPr>
        <w:t xml:space="preserve"> </w:t>
      </w:r>
      <w:r w:rsidRPr="004A2303">
        <w:t>Đánh giá mức độ ảnh hưởng của từng nhân tố và quan sát</w:t>
      </w:r>
      <w:bookmarkEnd w:id="73"/>
    </w:p>
    <w:p w14:paraId="3EF7DBA9" w14:textId="77777777" w:rsidR="00176C4D" w:rsidRPr="000E2E22" w:rsidRDefault="00176C4D" w:rsidP="00176C4D"/>
    <w:tbl>
      <w:tblPr>
        <w:tblW w:w="9200" w:type="dxa"/>
        <w:tblInd w:w="93" w:type="dxa"/>
        <w:tblLook w:val="04A0" w:firstRow="1" w:lastRow="0" w:firstColumn="1" w:lastColumn="0" w:noHBand="0" w:noVBand="1"/>
      </w:tblPr>
      <w:tblGrid>
        <w:gridCol w:w="3163"/>
        <w:gridCol w:w="1417"/>
        <w:gridCol w:w="1418"/>
        <w:gridCol w:w="1442"/>
        <w:gridCol w:w="1760"/>
      </w:tblGrid>
      <w:tr w:rsidR="00176C4D" w:rsidRPr="00861FC3" w14:paraId="0D8DEE15" w14:textId="77777777" w:rsidTr="00C76FB5">
        <w:trPr>
          <w:trHeight w:val="675"/>
          <w:tblHead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2C8BF" w14:textId="77777777" w:rsidR="00176C4D" w:rsidRPr="00861FC3" w:rsidRDefault="00176C4D" w:rsidP="00C76FB5">
            <w:pPr>
              <w:spacing w:line="360" w:lineRule="auto"/>
              <w:jc w:val="center"/>
              <w:rPr>
                <w:b/>
                <w:bCs/>
                <w:color w:val="000000"/>
                <w:szCs w:val="26"/>
                <w:lang w:val="vi-VN" w:eastAsia="vi-VN"/>
              </w:rPr>
            </w:pPr>
            <w:r w:rsidRPr="00861FC3">
              <w:rPr>
                <w:b/>
                <w:bCs/>
                <w:color w:val="000000"/>
                <w:szCs w:val="26"/>
                <w:lang w:val="en-GB" w:eastAsia="vi-VN"/>
              </w:rPr>
              <w:t>BIẾN QUAN SÁT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CC25DE" w14:textId="77777777" w:rsidR="00176C4D" w:rsidRPr="00861FC3" w:rsidRDefault="00176C4D" w:rsidP="00C76FB5">
            <w:pPr>
              <w:spacing w:line="360" w:lineRule="auto"/>
              <w:jc w:val="center"/>
              <w:rPr>
                <w:b/>
                <w:bCs/>
                <w:color w:val="000000"/>
                <w:szCs w:val="26"/>
                <w:lang w:val="vi-VN" w:eastAsia="vi-VN"/>
              </w:rPr>
            </w:pPr>
            <w:r w:rsidRPr="00861FC3">
              <w:rPr>
                <w:b/>
                <w:bCs/>
                <w:color w:val="000000"/>
                <w:szCs w:val="26"/>
                <w:lang w:val="en-GB" w:eastAsia="vi-VN"/>
              </w:rPr>
              <w:t>Ký hiệu biến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D5B7BA" w14:textId="77777777" w:rsidR="00176C4D" w:rsidRPr="00861FC3" w:rsidRDefault="00176C4D" w:rsidP="00C76FB5">
            <w:pPr>
              <w:spacing w:line="360" w:lineRule="auto"/>
              <w:jc w:val="center"/>
              <w:rPr>
                <w:b/>
                <w:bCs/>
                <w:color w:val="000000"/>
                <w:szCs w:val="26"/>
                <w:lang w:val="vi-VN" w:eastAsia="vi-VN"/>
              </w:rPr>
            </w:pPr>
            <w:r w:rsidRPr="00861FC3">
              <w:rPr>
                <w:b/>
                <w:bCs/>
                <w:color w:val="000000"/>
                <w:szCs w:val="26"/>
                <w:lang w:val="vi-VN" w:eastAsia="vi-VN"/>
              </w:rPr>
              <w:t>Giá trị trung bình</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71F61AA2" w14:textId="77777777" w:rsidR="00176C4D" w:rsidRPr="00861FC3" w:rsidRDefault="00176C4D" w:rsidP="00C76FB5">
            <w:pPr>
              <w:spacing w:line="360" w:lineRule="auto"/>
              <w:jc w:val="center"/>
              <w:rPr>
                <w:b/>
                <w:bCs/>
                <w:color w:val="000000"/>
                <w:szCs w:val="26"/>
                <w:lang w:val="vi-VN" w:eastAsia="vi-VN"/>
              </w:rPr>
            </w:pPr>
            <w:r w:rsidRPr="00861FC3">
              <w:rPr>
                <w:b/>
                <w:bCs/>
                <w:color w:val="000000"/>
                <w:szCs w:val="26"/>
                <w:lang w:eastAsia="vi-VN"/>
              </w:rPr>
              <w:t>Độ lệch chuẩn</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9689E4F" w14:textId="50D497D6" w:rsidR="00176C4D" w:rsidRPr="00861FC3" w:rsidRDefault="00E51428" w:rsidP="00C76FB5">
            <w:pPr>
              <w:spacing w:line="360" w:lineRule="auto"/>
              <w:jc w:val="center"/>
              <w:rPr>
                <w:b/>
                <w:bCs/>
                <w:color w:val="000000"/>
                <w:szCs w:val="26"/>
                <w:lang w:val="vi-VN" w:eastAsia="vi-VN"/>
              </w:rPr>
            </w:pPr>
            <w:r>
              <w:rPr>
                <w:b/>
                <w:bCs/>
                <w:color w:val="000000"/>
                <w:szCs w:val="26"/>
                <w:lang w:eastAsia="vi-VN"/>
              </w:rPr>
              <w:t>Xếp hạng m</w:t>
            </w:r>
            <w:r w:rsidR="00176C4D" w:rsidRPr="00861FC3">
              <w:rPr>
                <w:b/>
                <w:bCs/>
                <w:color w:val="000000"/>
                <w:szCs w:val="26"/>
                <w:lang w:eastAsia="vi-VN"/>
              </w:rPr>
              <w:t>ức độ ảnh hưởng</w:t>
            </w:r>
          </w:p>
        </w:tc>
      </w:tr>
      <w:tr w:rsidR="00176C4D" w:rsidRPr="00861FC3" w14:paraId="4776C444" w14:textId="77777777" w:rsidTr="00C76FB5">
        <w:trPr>
          <w:trHeight w:val="960"/>
        </w:trPr>
        <w:tc>
          <w:tcPr>
            <w:tcW w:w="92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343A5" w14:textId="77777777" w:rsidR="00176C4D" w:rsidRPr="00861FC3" w:rsidRDefault="00176C4D" w:rsidP="00C76FB5">
            <w:pPr>
              <w:spacing w:line="360" w:lineRule="auto"/>
              <w:jc w:val="center"/>
              <w:rPr>
                <w:b/>
                <w:bCs/>
                <w:color w:val="000000"/>
                <w:szCs w:val="26"/>
                <w:lang w:eastAsia="vi-VN"/>
              </w:rPr>
            </w:pPr>
            <w:r w:rsidRPr="00861FC3">
              <w:rPr>
                <w:b/>
                <w:bCs/>
                <w:color w:val="000000"/>
                <w:szCs w:val="26"/>
                <w:lang w:val="vi-VN" w:eastAsia="vi-VN"/>
              </w:rPr>
              <w:t xml:space="preserve">1.NHÓM NHÂN TỐ </w:t>
            </w:r>
            <w:r w:rsidRPr="00861FC3">
              <w:rPr>
                <w:b/>
                <w:bCs/>
                <w:color w:val="000000"/>
                <w:szCs w:val="26"/>
                <w:lang w:eastAsia="vi-VN"/>
              </w:rPr>
              <w:t>KHÁCH QUAN</w:t>
            </w:r>
          </w:p>
        </w:tc>
      </w:tr>
      <w:tr w:rsidR="00E51428" w:rsidRPr="00861FC3" w14:paraId="7F70A662" w14:textId="77777777" w:rsidTr="00C76FB5">
        <w:trPr>
          <w:trHeight w:val="960"/>
        </w:trPr>
        <w:tc>
          <w:tcPr>
            <w:tcW w:w="3163" w:type="dxa"/>
            <w:tcBorders>
              <w:top w:val="single" w:sz="4" w:space="0" w:color="auto"/>
              <w:left w:val="single" w:sz="4" w:space="0" w:color="auto"/>
              <w:bottom w:val="single" w:sz="4" w:space="0" w:color="auto"/>
              <w:right w:val="single" w:sz="4" w:space="0" w:color="000000"/>
            </w:tcBorders>
            <w:shd w:val="clear" w:color="auto" w:fill="auto"/>
            <w:noWrap/>
          </w:tcPr>
          <w:p w14:paraId="32544ECE" w14:textId="77777777" w:rsidR="00E51428" w:rsidRPr="00861FC3" w:rsidRDefault="00E51428" w:rsidP="00E51428">
            <w:pPr>
              <w:spacing w:line="360" w:lineRule="auto"/>
              <w:jc w:val="center"/>
              <w:rPr>
                <w:b/>
                <w:bCs/>
                <w:color w:val="000000"/>
                <w:szCs w:val="26"/>
                <w:lang w:eastAsia="vi-VN"/>
              </w:rPr>
            </w:pPr>
            <w:r w:rsidRPr="00861FC3">
              <w:rPr>
                <w:szCs w:val="26"/>
              </w:rPr>
              <w:t>Gói thầu có giá trị cao, lợi ích nhiều</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14:paraId="675FF01A" w14:textId="77777777" w:rsidR="00E51428" w:rsidRPr="00861FC3" w:rsidRDefault="00E51428" w:rsidP="00E51428">
            <w:pPr>
              <w:spacing w:line="360" w:lineRule="auto"/>
              <w:jc w:val="center"/>
              <w:rPr>
                <w:b/>
                <w:bCs/>
                <w:color w:val="000000"/>
                <w:szCs w:val="26"/>
                <w:lang w:val="vi-VN" w:eastAsia="vi-VN"/>
              </w:rPr>
            </w:pPr>
            <w:r w:rsidRPr="00861FC3">
              <w:rPr>
                <w:szCs w:val="26"/>
              </w:rPr>
              <w:t>KQ1</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668B0948" w14:textId="77777777" w:rsidR="00E51428" w:rsidRPr="00861FC3" w:rsidRDefault="00E51428" w:rsidP="00E51428">
            <w:pPr>
              <w:spacing w:line="360" w:lineRule="auto"/>
              <w:jc w:val="center"/>
              <w:rPr>
                <w:b/>
                <w:bCs/>
                <w:color w:val="000000"/>
                <w:szCs w:val="26"/>
                <w:lang w:val="vi-VN" w:eastAsia="vi-VN"/>
              </w:rPr>
            </w:pPr>
            <w:r w:rsidRPr="00861FC3">
              <w:rPr>
                <w:rFonts w:eastAsia="Calibri"/>
                <w:color w:val="000000"/>
                <w:szCs w:val="26"/>
                <w:lang w:val="en-GB"/>
              </w:rPr>
              <w:t>3.89</w:t>
            </w:r>
          </w:p>
        </w:tc>
        <w:tc>
          <w:tcPr>
            <w:tcW w:w="1442" w:type="dxa"/>
            <w:tcBorders>
              <w:top w:val="single" w:sz="4" w:space="0" w:color="auto"/>
              <w:left w:val="single" w:sz="4" w:space="0" w:color="auto"/>
              <w:bottom w:val="single" w:sz="4" w:space="0" w:color="auto"/>
              <w:right w:val="single" w:sz="4" w:space="0" w:color="000000"/>
            </w:tcBorders>
            <w:shd w:val="clear" w:color="auto" w:fill="auto"/>
            <w:vAlign w:val="center"/>
          </w:tcPr>
          <w:p w14:paraId="7EF00850" w14:textId="77777777" w:rsidR="00E51428" w:rsidRPr="00861FC3" w:rsidRDefault="00E51428" w:rsidP="00E51428">
            <w:pPr>
              <w:spacing w:line="360" w:lineRule="auto"/>
              <w:jc w:val="center"/>
              <w:rPr>
                <w:b/>
                <w:bCs/>
                <w:color w:val="000000"/>
                <w:szCs w:val="26"/>
                <w:lang w:val="vi-VN" w:eastAsia="vi-VN"/>
              </w:rPr>
            </w:pPr>
            <w:r w:rsidRPr="00861FC3">
              <w:rPr>
                <w:rFonts w:eastAsia="Calibri"/>
                <w:color w:val="000000"/>
                <w:szCs w:val="26"/>
                <w:lang w:val="en-GB"/>
              </w:rPr>
              <w:t>1.02391</w:t>
            </w:r>
          </w:p>
        </w:tc>
        <w:tc>
          <w:tcPr>
            <w:tcW w:w="1760" w:type="dxa"/>
            <w:tcBorders>
              <w:top w:val="single" w:sz="4" w:space="0" w:color="auto"/>
              <w:left w:val="single" w:sz="4" w:space="0" w:color="auto"/>
              <w:bottom w:val="single" w:sz="4" w:space="0" w:color="auto"/>
              <w:right w:val="single" w:sz="4" w:space="0" w:color="000000"/>
            </w:tcBorders>
            <w:shd w:val="clear" w:color="auto" w:fill="auto"/>
            <w:vAlign w:val="center"/>
          </w:tcPr>
          <w:p w14:paraId="597BDA40" w14:textId="5B6096A1"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Mức độ ảnh hưởng thứ</w:t>
            </w:r>
            <w:r>
              <w:rPr>
                <w:color w:val="000000"/>
                <w:szCs w:val="26"/>
                <w:lang w:eastAsia="vi-VN"/>
              </w:rPr>
              <w:t xml:space="preserve"> 2</w:t>
            </w:r>
          </w:p>
        </w:tc>
      </w:tr>
      <w:tr w:rsidR="00E51428" w:rsidRPr="00861FC3" w14:paraId="661B5B06" w14:textId="77777777" w:rsidTr="00C76FB5">
        <w:trPr>
          <w:trHeight w:val="960"/>
        </w:trPr>
        <w:tc>
          <w:tcPr>
            <w:tcW w:w="3163" w:type="dxa"/>
            <w:tcBorders>
              <w:top w:val="single" w:sz="4" w:space="0" w:color="auto"/>
              <w:left w:val="single" w:sz="4" w:space="0" w:color="auto"/>
              <w:bottom w:val="single" w:sz="4" w:space="0" w:color="auto"/>
              <w:right w:val="single" w:sz="4" w:space="0" w:color="000000"/>
            </w:tcBorders>
            <w:shd w:val="clear" w:color="auto" w:fill="auto"/>
            <w:noWrap/>
          </w:tcPr>
          <w:p w14:paraId="1FABF557" w14:textId="77777777" w:rsidR="00E51428" w:rsidRPr="00861FC3" w:rsidRDefault="00E51428" w:rsidP="00E51428">
            <w:pPr>
              <w:spacing w:line="360" w:lineRule="auto"/>
              <w:jc w:val="center"/>
              <w:rPr>
                <w:b/>
                <w:bCs/>
                <w:color w:val="000000"/>
                <w:szCs w:val="26"/>
                <w:lang w:eastAsia="vi-VN"/>
              </w:rPr>
            </w:pPr>
            <w:r w:rsidRPr="00861FC3">
              <w:rPr>
                <w:szCs w:val="26"/>
              </w:rPr>
              <w:t>Gói thầu làm tăng uy tín cho nhà thầu</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14:paraId="22EFC846" w14:textId="77777777" w:rsidR="00E51428" w:rsidRPr="00861FC3" w:rsidRDefault="00E51428" w:rsidP="00E51428">
            <w:pPr>
              <w:spacing w:line="360" w:lineRule="auto"/>
              <w:jc w:val="center"/>
              <w:rPr>
                <w:b/>
                <w:bCs/>
                <w:color w:val="000000"/>
                <w:szCs w:val="26"/>
                <w:lang w:val="vi-VN" w:eastAsia="vi-VN"/>
              </w:rPr>
            </w:pPr>
            <w:r w:rsidRPr="00861FC3">
              <w:rPr>
                <w:szCs w:val="26"/>
              </w:rPr>
              <w:t>KQ2</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63E2EBB6" w14:textId="77777777" w:rsidR="00E51428" w:rsidRPr="00861FC3" w:rsidRDefault="00E51428" w:rsidP="00E51428">
            <w:pPr>
              <w:spacing w:line="360" w:lineRule="auto"/>
              <w:jc w:val="center"/>
              <w:rPr>
                <w:b/>
                <w:bCs/>
                <w:color w:val="000000"/>
                <w:szCs w:val="26"/>
                <w:lang w:val="vi-VN" w:eastAsia="vi-VN"/>
              </w:rPr>
            </w:pPr>
            <w:r w:rsidRPr="00861FC3">
              <w:rPr>
                <w:rFonts w:eastAsia="Calibri"/>
                <w:color w:val="000000"/>
                <w:szCs w:val="26"/>
                <w:lang w:val="en-GB"/>
              </w:rPr>
              <w:t>3.95</w:t>
            </w:r>
          </w:p>
        </w:tc>
        <w:tc>
          <w:tcPr>
            <w:tcW w:w="1442" w:type="dxa"/>
            <w:tcBorders>
              <w:top w:val="single" w:sz="4" w:space="0" w:color="auto"/>
              <w:left w:val="single" w:sz="4" w:space="0" w:color="auto"/>
              <w:bottom w:val="single" w:sz="4" w:space="0" w:color="auto"/>
              <w:right w:val="single" w:sz="4" w:space="0" w:color="000000"/>
            </w:tcBorders>
            <w:shd w:val="clear" w:color="auto" w:fill="auto"/>
            <w:vAlign w:val="center"/>
          </w:tcPr>
          <w:p w14:paraId="13798D7F" w14:textId="77777777" w:rsidR="00E51428" w:rsidRPr="00861FC3" w:rsidRDefault="00E51428" w:rsidP="00E51428">
            <w:pPr>
              <w:spacing w:line="360" w:lineRule="auto"/>
              <w:jc w:val="center"/>
              <w:rPr>
                <w:b/>
                <w:bCs/>
                <w:color w:val="000000"/>
                <w:szCs w:val="26"/>
                <w:lang w:val="vi-VN" w:eastAsia="vi-VN"/>
              </w:rPr>
            </w:pPr>
            <w:r w:rsidRPr="00861FC3">
              <w:rPr>
                <w:rFonts w:eastAsia="Calibri"/>
                <w:color w:val="000000"/>
                <w:szCs w:val="26"/>
                <w:lang w:val="en-GB"/>
              </w:rPr>
              <w:t>1.00880</w:t>
            </w:r>
          </w:p>
        </w:tc>
        <w:tc>
          <w:tcPr>
            <w:tcW w:w="1760" w:type="dxa"/>
            <w:tcBorders>
              <w:top w:val="single" w:sz="4" w:space="0" w:color="auto"/>
              <w:left w:val="single" w:sz="4" w:space="0" w:color="auto"/>
              <w:bottom w:val="single" w:sz="4" w:space="0" w:color="auto"/>
              <w:right w:val="single" w:sz="4" w:space="0" w:color="000000"/>
            </w:tcBorders>
            <w:shd w:val="clear" w:color="auto" w:fill="auto"/>
            <w:vAlign w:val="center"/>
          </w:tcPr>
          <w:p w14:paraId="3935F596" w14:textId="6C3DBFED"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1</w:t>
            </w:r>
          </w:p>
        </w:tc>
      </w:tr>
      <w:tr w:rsidR="00E51428" w:rsidRPr="00861FC3" w14:paraId="75285927" w14:textId="77777777" w:rsidTr="00C76FB5">
        <w:trPr>
          <w:trHeight w:val="968"/>
        </w:trPr>
        <w:tc>
          <w:tcPr>
            <w:tcW w:w="3163" w:type="dxa"/>
            <w:tcBorders>
              <w:top w:val="nil"/>
              <w:left w:val="single" w:sz="4" w:space="0" w:color="auto"/>
              <w:bottom w:val="single" w:sz="4" w:space="0" w:color="auto"/>
              <w:right w:val="single" w:sz="4" w:space="0" w:color="auto"/>
            </w:tcBorders>
            <w:shd w:val="clear" w:color="auto" w:fill="auto"/>
          </w:tcPr>
          <w:p w14:paraId="427FE5B9" w14:textId="77777777" w:rsidR="00E51428" w:rsidRPr="00861FC3" w:rsidRDefault="00E51428" w:rsidP="00E51428">
            <w:pPr>
              <w:spacing w:line="360" w:lineRule="auto"/>
              <w:jc w:val="center"/>
              <w:rPr>
                <w:color w:val="000000"/>
                <w:szCs w:val="26"/>
                <w:lang w:eastAsia="vi-VN"/>
              </w:rPr>
            </w:pPr>
            <w:r w:rsidRPr="00861FC3">
              <w:rPr>
                <w:szCs w:val="26"/>
              </w:rPr>
              <w:t>Nhà thầu có quy định chi tiết về thanh toán thù lao</w:t>
            </w:r>
          </w:p>
        </w:tc>
        <w:tc>
          <w:tcPr>
            <w:tcW w:w="1417" w:type="dxa"/>
            <w:tcBorders>
              <w:top w:val="nil"/>
              <w:left w:val="nil"/>
              <w:bottom w:val="single" w:sz="4" w:space="0" w:color="auto"/>
              <w:right w:val="single" w:sz="4" w:space="0" w:color="auto"/>
            </w:tcBorders>
            <w:shd w:val="clear" w:color="auto" w:fill="auto"/>
          </w:tcPr>
          <w:p w14:paraId="3F9CBD4E" w14:textId="77777777" w:rsidR="00E51428" w:rsidRPr="00861FC3" w:rsidRDefault="00E51428" w:rsidP="00E51428">
            <w:pPr>
              <w:spacing w:line="360" w:lineRule="auto"/>
              <w:jc w:val="center"/>
              <w:rPr>
                <w:color w:val="000000"/>
                <w:szCs w:val="26"/>
                <w:lang w:val="vi-VN" w:eastAsia="vi-VN"/>
              </w:rPr>
            </w:pPr>
            <w:r w:rsidRPr="00861FC3">
              <w:rPr>
                <w:szCs w:val="26"/>
              </w:rPr>
              <w:t>KQ3</w:t>
            </w:r>
          </w:p>
        </w:tc>
        <w:tc>
          <w:tcPr>
            <w:tcW w:w="1418" w:type="dxa"/>
            <w:tcBorders>
              <w:top w:val="nil"/>
              <w:left w:val="nil"/>
              <w:bottom w:val="single" w:sz="4" w:space="0" w:color="auto"/>
              <w:right w:val="single" w:sz="4" w:space="0" w:color="auto"/>
            </w:tcBorders>
            <w:shd w:val="clear" w:color="auto" w:fill="auto"/>
            <w:vAlign w:val="center"/>
          </w:tcPr>
          <w:p w14:paraId="7B171DAB"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3.53</w:t>
            </w:r>
          </w:p>
        </w:tc>
        <w:tc>
          <w:tcPr>
            <w:tcW w:w="1442" w:type="dxa"/>
            <w:tcBorders>
              <w:top w:val="nil"/>
              <w:left w:val="nil"/>
              <w:bottom w:val="single" w:sz="4" w:space="0" w:color="auto"/>
              <w:right w:val="single" w:sz="4" w:space="0" w:color="auto"/>
            </w:tcBorders>
            <w:shd w:val="clear" w:color="auto" w:fill="auto"/>
            <w:vAlign w:val="center"/>
          </w:tcPr>
          <w:p w14:paraId="40DA1C23"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1.14111</w:t>
            </w:r>
          </w:p>
        </w:tc>
        <w:tc>
          <w:tcPr>
            <w:tcW w:w="1760" w:type="dxa"/>
            <w:tcBorders>
              <w:top w:val="nil"/>
              <w:left w:val="nil"/>
              <w:bottom w:val="single" w:sz="4" w:space="0" w:color="auto"/>
              <w:right w:val="single" w:sz="4" w:space="0" w:color="auto"/>
            </w:tcBorders>
            <w:shd w:val="clear" w:color="auto" w:fill="auto"/>
            <w:vAlign w:val="center"/>
          </w:tcPr>
          <w:p w14:paraId="0A763DAA" w14:textId="4180D5B9"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14</w:t>
            </w:r>
          </w:p>
        </w:tc>
      </w:tr>
      <w:tr w:rsidR="00E51428" w:rsidRPr="00861FC3" w14:paraId="46CA51A6" w14:textId="77777777" w:rsidTr="00C76FB5">
        <w:trPr>
          <w:trHeight w:val="1124"/>
        </w:trPr>
        <w:tc>
          <w:tcPr>
            <w:tcW w:w="3163" w:type="dxa"/>
            <w:tcBorders>
              <w:top w:val="nil"/>
              <w:left w:val="single" w:sz="4" w:space="0" w:color="auto"/>
              <w:bottom w:val="single" w:sz="4" w:space="0" w:color="auto"/>
              <w:right w:val="single" w:sz="4" w:space="0" w:color="auto"/>
            </w:tcBorders>
            <w:shd w:val="clear" w:color="auto" w:fill="auto"/>
          </w:tcPr>
          <w:p w14:paraId="27F1286D" w14:textId="77777777" w:rsidR="00E51428" w:rsidRPr="00861FC3" w:rsidRDefault="00E51428" w:rsidP="00E51428">
            <w:pPr>
              <w:spacing w:line="360" w:lineRule="auto"/>
              <w:jc w:val="center"/>
              <w:rPr>
                <w:color w:val="000000"/>
                <w:szCs w:val="26"/>
                <w:lang w:eastAsia="vi-VN"/>
              </w:rPr>
            </w:pPr>
            <w:r w:rsidRPr="00861FC3">
              <w:rPr>
                <w:szCs w:val="26"/>
              </w:rPr>
              <w:t>Nhà thầu có quy định về chế độ thưởng chi tiết và hấp dẫn nếu thắng thầu</w:t>
            </w:r>
          </w:p>
        </w:tc>
        <w:tc>
          <w:tcPr>
            <w:tcW w:w="1417" w:type="dxa"/>
            <w:tcBorders>
              <w:top w:val="nil"/>
              <w:left w:val="nil"/>
              <w:bottom w:val="single" w:sz="4" w:space="0" w:color="auto"/>
              <w:right w:val="single" w:sz="4" w:space="0" w:color="auto"/>
            </w:tcBorders>
            <w:shd w:val="clear" w:color="auto" w:fill="auto"/>
          </w:tcPr>
          <w:p w14:paraId="69A8AFCB" w14:textId="77777777" w:rsidR="00E51428" w:rsidRPr="00861FC3" w:rsidRDefault="00E51428" w:rsidP="00E51428">
            <w:pPr>
              <w:spacing w:line="360" w:lineRule="auto"/>
              <w:jc w:val="center"/>
              <w:rPr>
                <w:color w:val="000000"/>
                <w:szCs w:val="26"/>
                <w:lang w:val="vi-VN" w:eastAsia="vi-VN"/>
              </w:rPr>
            </w:pPr>
            <w:r w:rsidRPr="00861FC3">
              <w:rPr>
                <w:szCs w:val="26"/>
              </w:rPr>
              <w:t>KQ4</w:t>
            </w:r>
          </w:p>
        </w:tc>
        <w:tc>
          <w:tcPr>
            <w:tcW w:w="1418" w:type="dxa"/>
            <w:tcBorders>
              <w:top w:val="nil"/>
              <w:left w:val="nil"/>
              <w:bottom w:val="single" w:sz="4" w:space="0" w:color="auto"/>
              <w:right w:val="single" w:sz="4" w:space="0" w:color="auto"/>
            </w:tcBorders>
            <w:shd w:val="clear" w:color="auto" w:fill="auto"/>
            <w:vAlign w:val="center"/>
          </w:tcPr>
          <w:p w14:paraId="076CE28E"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3.74</w:t>
            </w:r>
          </w:p>
        </w:tc>
        <w:tc>
          <w:tcPr>
            <w:tcW w:w="1442" w:type="dxa"/>
            <w:tcBorders>
              <w:top w:val="nil"/>
              <w:left w:val="nil"/>
              <w:bottom w:val="single" w:sz="4" w:space="0" w:color="auto"/>
              <w:right w:val="single" w:sz="4" w:space="0" w:color="auto"/>
            </w:tcBorders>
            <w:shd w:val="clear" w:color="auto" w:fill="auto"/>
            <w:vAlign w:val="center"/>
          </w:tcPr>
          <w:p w14:paraId="773C12F6"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.97047</w:t>
            </w:r>
          </w:p>
        </w:tc>
        <w:tc>
          <w:tcPr>
            <w:tcW w:w="1760" w:type="dxa"/>
            <w:tcBorders>
              <w:top w:val="nil"/>
              <w:left w:val="nil"/>
              <w:bottom w:val="single" w:sz="4" w:space="0" w:color="auto"/>
              <w:right w:val="single" w:sz="4" w:space="0" w:color="auto"/>
            </w:tcBorders>
            <w:shd w:val="clear" w:color="auto" w:fill="auto"/>
            <w:vAlign w:val="center"/>
          </w:tcPr>
          <w:p w14:paraId="56B05C1B" w14:textId="72E6FA79"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4</w:t>
            </w:r>
          </w:p>
        </w:tc>
      </w:tr>
      <w:tr w:rsidR="00E51428" w:rsidRPr="00861FC3" w14:paraId="2B29E175" w14:textId="77777777" w:rsidTr="00C76FB5">
        <w:trPr>
          <w:trHeight w:val="1005"/>
        </w:trPr>
        <w:tc>
          <w:tcPr>
            <w:tcW w:w="3163" w:type="dxa"/>
            <w:tcBorders>
              <w:top w:val="nil"/>
              <w:left w:val="single" w:sz="4" w:space="0" w:color="auto"/>
              <w:bottom w:val="single" w:sz="4" w:space="0" w:color="auto"/>
              <w:right w:val="single" w:sz="4" w:space="0" w:color="auto"/>
            </w:tcBorders>
            <w:shd w:val="clear" w:color="auto" w:fill="auto"/>
          </w:tcPr>
          <w:p w14:paraId="5AAB1EFA" w14:textId="77777777" w:rsidR="00E51428" w:rsidRPr="00861FC3" w:rsidRDefault="00E51428" w:rsidP="00E51428">
            <w:pPr>
              <w:spacing w:line="360" w:lineRule="auto"/>
              <w:jc w:val="center"/>
              <w:rPr>
                <w:color w:val="000000"/>
                <w:szCs w:val="26"/>
                <w:lang w:val="vi-VN" w:eastAsia="vi-VN"/>
              </w:rPr>
            </w:pPr>
            <w:r w:rsidRPr="00861FC3">
              <w:rPr>
                <w:szCs w:val="26"/>
              </w:rPr>
              <w:t>Người đứng đầu nhà thầu có ý thức trách nhiệm càng cao trong hoạt động đấu thầu</w:t>
            </w:r>
          </w:p>
        </w:tc>
        <w:tc>
          <w:tcPr>
            <w:tcW w:w="1417" w:type="dxa"/>
            <w:tcBorders>
              <w:top w:val="nil"/>
              <w:left w:val="nil"/>
              <w:bottom w:val="single" w:sz="4" w:space="0" w:color="auto"/>
              <w:right w:val="single" w:sz="4" w:space="0" w:color="auto"/>
            </w:tcBorders>
            <w:shd w:val="clear" w:color="auto" w:fill="auto"/>
          </w:tcPr>
          <w:p w14:paraId="71D03635" w14:textId="77777777" w:rsidR="00E51428" w:rsidRPr="00861FC3" w:rsidRDefault="00E51428" w:rsidP="00E51428">
            <w:pPr>
              <w:spacing w:line="360" w:lineRule="auto"/>
              <w:jc w:val="center"/>
              <w:rPr>
                <w:color w:val="000000"/>
                <w:szCs w:val="26"/>
                <w:lang w:val="vi-VN" w:eastAsia="vi-VN"/>
              </w:rPr>
            </w:pPr>
            <w:r w:rsidRPr="00861FC3">
              <w:rPr>
                <w:szCs w:val="26"/>
              </w:rPr>
              <w:t>KQ5</w:t>
            </w:r>
          </w:p>
        </w:tc>
        <w:tc>
          <w:tcPr>
            <w:tcW w:w="1418" w:type="dxa"/>
            <w:tcBorders>
              <w:top w:val="nil"/>
              <w:left w:val="nil"/>
              <w:bottom w:val="single" w:sz="4" w:space="0" w:color="auto"/>
              <w:right w:val="single" w:sz="4" w:space="0" w:color="auto"/>
            </w:tcBorders>
            <w:shd w:val="clear" w:color="auto" w:fill="auto"/>
            <w:vAlign w:val="center"/>
          </w:tcPr>
          <w:p w14:paraId="5BBC83D7"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3.63</w:t>
            </w:r>
          </w:p>
        </w:tc>
        <w:tc>
          <w:tcPr>
            <w:tcW w:w="1442" w:type="dxa"/>
            <w:tcBorders>
              <w:top w:val="nil"/>
              <w:left w:val="nil"/>
              <w:bottom w:val="single" w:sz="4" w:space="0" w:color="auto"/>
              <w:right w:val="single" w:sz="4" w:space="0" w:color="auto"/>
            </w:tcBorders>
            <w:shd w:val="clear" w:color="auto" w:fill="auto"/>
            <w:vAlign w:val="center"/>
          </w:tcPr>
          <w:p w14:paraId="6A1AC138"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1.10696</w:t>
            </w:r>
          </w:p>
        </w:tc>
        <w:tc>
          <w:tcPr>
            <w:tcW w:w="1760" w:type="dxa"/>
            <w:tcBorders>
              <w:top w:val="nil"/>
              <w:left w:val="nil"/>
              <w:bottom w:val="single" w:sz="4" w:space="0" w:color="auto"/>
              <w:right w:val="single" w:sz="4" w:space="0" w:color="auto"/>
            </w:tcBorders>
            <w:shd w:val="clear" w:color="auto" w:fill="auto"/>
            <w:vAlign w:val="center"/>
          </w:tcPr>
          <w:p w14:paraId="1F7373B0" w14:textId="54472983"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9</w:t>
            </w:r>
          </w:p>
        </w:tc>
      </w:tr>
      <w:tr w:rsidR="00E51428" w:rsidRPr="00861FC3" w14:paraId="26488956" w14:textId="77777777" w:rsidTr="00C76FB5">
        <w:trPr>
          <w:trHeight w:val="675"/>
        </w:trPr>
        <w:tc>
          <w:tcPr>
            <w:tcW w:w="3163" w:type="dxa"/>
            <w:tcBorders>
              <w:top w:val="nil"/>
              <w:left w:val="single" w:sz="4" w:space="0" w:color="auto"/>
              <w:bottom w:val="single" w:sz="4" w:space="0" w:color="auto"/>
              <w:right w:val="single" w:sz="4" w:space="0" w:color="auto"/>
            </w:tcBorders>
            <w:shd w:val="clear" w:color="auto" w:fill="auto"/>
          </w:tcPr>
          <w:p w14:paraId="00BB1A07" w14:textId="77777777" w:rsidR="00E51428" w:rsidRPr="00861FC3" w:rsidRDefault="00E51428" w:rsidP="00E51428">
            <w:pPr>
              <w:spacing w:line="360" w:lineRule="auto"/>
              <w:jc w:val="center"/>
              <w:rPr>
                <w:color w:val="000000"/>
                <w:szCs w:val="26"/>
                <w:lang w:eastAsia="vi-VN"/>
              </w:rPr>
            </w:pPr>
            <w:r w:rsidRPr="00861FC3">
              <w:rPr>
                <w:szCs w:val="26"/>
              </w:rPr>
              <w:t>Đấu thầu minh bạch</w:t>
            </w:r>
          </w:p>
        </w:tc>
        <w:tc>
          <w:tcPr>
            <w:tcW w:w="1417" w:type="dxa"/>
            <w:tcBorders>
              <w:top w:val="nil"/>
              <w:left w:val="nil"/>
              <w:bottom w:val="single" w:sz="4" w:space="0" w:color="auto"/>
              <w:right w:val="single" w:sz="4" w:space="0" w:color="auto"/>
            </w:tcBorders>
            <w:shd w:val="clear" w:color="auto" w:fill="auto"/>
          </w:tcPr>
          <w:p w14:paraId="24E22DD3" w14:textId="77777777" w:rsidR="00E51428" w:rsidRPr="00861FC3" w:rsidRDefault="00E51428" w:rsidP="00E51428">
            <w:pPr>
              <w:spacing w:line="360" w:lineRule="auto"/>
              <w:jc w:val="center"/>
              <w:rPr>
                <w:color w:val="000000"/>
                <w:szCs w:val="26"/>
                <w:lang w:val="vi-VN" w:eastAsia="vi-VN"/>
              </w:rPr>
            </w:pPr>
            <w:r w:rsidRPr="00861FC3">
              <w:rPr>
                <w:szCs w:val="26"/>
              </w:rPr>
              <w:t>KQ6</w:t>
            </w:r>
          </w:p>
        </w:tc>
        <w:tc>
          <w:tcPr>
            <w:tcW w:w="1418" w:type="dxa"/>
            <w:tcBorders>
              <w:top w:val="nil"/>
              <w:left w:val="nil"/>
              <w:bottom w:val="single" w:sz="4" w:space="0" w:color="auto"/>
              <w:right w:val="single" w:sz="4" w:space="0" w:color="auto"/>
            </w:tcBorders>
            <w:shd w:val="clear" w:color="auto" w:fill="auto"/>
            <w:vAlign w:val="center"/>
          </w:tcPr>
          <w:p w14:paraId="1404C2BC"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3.73</w:t>
            </w:r>
          </w:p>
        </w:tc>
        <w:tc>
          <w:tcPr>
            <w:tcW w:w="1442" w:type="dxa"/>
            <w:tcBorders>
              <w:top w:val="nil"/>
              <w:left w:val="nil"/>
              <w:bottom w:val="single" w:sz="4" w:space="0" w:color="auto"/>
              <w:right w:val="single" w:sz="4" w:space="0" w:color="auto"/>
            </w:tcBorders>
            <w:shd w:val="clear" w:color="auto" w:fill="auto"/>
            <w:vAlign w:val="center"/>
          </w:tcPr>
          <w:p w14:paraId="15AF656D"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1.00358</w:t>
            </w:r>
          </w:p>
        </w:tc>
        <w:tc>
          <w:tcPr>
            <w:tcW w:w="1760" w:type="dxa"/>
            <w:tcBorders>
              <w:top w:val="nil"/>
              <w:left w:val="nil"/>
              <w:bottom w:val="single" w:sz="4" w:space="0" w:color="auto"/>
              <w:right w:val="single" w:sz="4" w:space="0" w:color="auto"/>
            </w:tcBorders>
            <w:shd w:val="clear" w:color="auto" w:fill="auto"/>
            <w:vAlign w:val="center"/>
          </w:tcPr>
          <w:p w14:paraId="04D2CE7F" w14:textId="14364ECD"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5</w:t>
            </w:r>
          </w:p>
        </w:tc>
      </w:tr>
      <w:tr w:rsidR="00E51428" w:rsidRPr="00861FC3" w14:paraId="42FDE78F" w14:textId="77777777" w:rsidTr="00C76FB5">
        <w:trPr>
          <w:trHeight w:val="675"/>
        </w:trPr>
        <w:tc>
          <w:tcPr>
            <w:tcW w:w="3163" w:type="dxa"/>
            <w:tcBorders>
              <w:top w:val="nil"/>
              <w:left w:val="single" w:sz="4" w:space="0" w:color="auto"/>
              <w:bottom w:val="single" w:sz="4" w:space="0" w:color="auto"/>
              <w:right w:val="single" w:sz="4" w:space="0" w:color="auto"/>
            </w:tcBorders>
            <w:shd w:val="clear" w:color="auto" w:fill="auto"/>
          </w:tcPr>
          <w:p w14:paraId="47C963FF" w14:textId="77777777" w:rsidR="00E51428" w:rsidRPr="00861FC3" w:rsidRDefault="00E51428" w:rsidP="00E51428">
            <w:pPr>
              <w:spacing w:line="360" w:lineRule="auto"/>
              <w:jc w:val="center"/>
              <w:rPr>
                <w:color w:val="000000"/>
                <w:szCs w:val="26"/>
                <w:lang w:val="vi-VN" w:eastAsia="vi-VN"/>
              </w:rPr>
            </w:pPr>
            <w:r w:rsidRPr="00861FC3">
              <w:rPr>
                <w:szCs w:val="26"/>
              </w:rPr>
              <w:lastRenderedPageBreak/>
              <w:t>Trong danh sách đăng ký tham dự thầu gói thầu càng có nhiều nhà thầu đăng ký tham dự, khả năng quyết định tham dự thầu càng giảm đi</w:t>
            </w:r>
          </w:p>
        </w:tc>
        <w:tc>
          <w:tcPr>
            <w:tcW w:w="1417" w:type="dxa"/>
            <w:tcBorders>
              <w:top w:val="nil"/>
              <w:left w:val="nil"/>
              <w:bottom w:val="single" w:sz="4" w:space="0" w:color="auto"/>
              <w:right w:val="single" w:sz="4" w:space="0" w:color="auto"/>
            </w:tcBorders>
            <w:shd w:val="clear" w:color="auto" w:fill="auto"/>
          </w:tcPr>
          <w:p w14:paraId="2D18DC7D" w14:textId="77777777" w:rsidR="00E51428" w:rsidRDefault="00E51428" w:rsidP="00E51428">
            <w:pPr>
              <w:spacing w:line="360" w:lineRule="auto"/>
              <w:jc w:val="center"/>
              <w:rPr>
                <w:szCs w:val="26"/>
              </w:rPr>
            </w:pPr>
          </w:p>
          <w:p w14:paraId="098D893B" w14:textId="77777777" w:rsidR="00E51428" w:rsidRDefault="00E51428" w:rsidP="00E51428">
            <w:pPr>
              <w:spacing w:line="360" w:lineRule="auto"/>
              <w:jc w:val="center"/>
              <w:rPr>
                <w:szCs w:val="26"/>
              </w:rPr>
            </w:pPr>
          </w:p>
          <w:p w14:paraId="140E153A" w14:textId="15D65BFA" w:rsidR="00E51428" w:rsidRPr="00861FC3" w:rsidRDefault="00E51428" w:rsidP="00E51428">
            <w:pPr>
              <w:spacing w:line="360" w:lineRule="auto"/>
              <w:jc w:val="center"/>
              <w:rPr>
                <w:color w:val="000000"/>
                <w:szCs w:val="26"/>
                <w:lang w:val="vi-VN" w:eastAsia="vi-VN"/>
              </w:rPr>
            </w:pPr>
            <w:r w:rsidRPr="00861FC3">
              <w:rPr>
                <w:szCs w:val="26"/>
              </w:rPr>
              <w:t>KQ7</w:t>
            </w:r>
          </w:p>
        </w:tc>
        <w:tc>
          <w:tcPr>
            <w:tcW w:w="1418" w:type="dxa"/>
            <w:tcBorders>
              <w:top w:val="nil"/>
              <w:left w:val="nil"/>
              <w:bottom w:val="single" w:sz="4" w:space="0" w:color="auto"/>
              <w:right w:val="single" w:sz="4" w:space="0" w:color="auto"/>
            </w:tcBorders>
            <w:shd w:val="clear" w:color="auto" w:fill="auto"/>
            <w:vAlign w:val="center"/>
          </w:tcPr>
          <w:p w14:paraId="7B511D4C"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3.59</w:t>
            </w:r>
          </w:p>
        </w:tc>
        <w:tc>
          <w:tcPr>
            <w:tcW w:w="1442" w:type="dxa"/>
            <w:tcBorders>
              <w:top w:val="nil"/>
              <w:left w:val="nil"/>
              <w:bottom w:val="single" w:sz="4" w:space="0" w:color="auto"/>
              <w:right w:val="single" w:sz="4" w:space="0" w:color="auto"/>
            </w:tcBorders>
            <w:shd w:val="clear" w:color="auto" w:fill="auto"/>
            <w:vAlign w:val="center"/>
          </w:tcPr>
          <w:p w14:paraId="71DDD488"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1.07398</w:t>
            </w:r>
          </w:p>
        </w:tc>
        <w:tc>
          <w:tcPr>
            <w:tcW w:w="1760" w:type="dxa"/>
            <w:tcBorders>
              <w:top w:val="nil"/>
              <w:left w:val="nil"/>
              <w:bottom w:val="single" w:sz="4" w:space="0" w:color="auto"/>
              <w:right w:val="single" w:sz="4" w:space="0" w:color="auto"/>
            </w:tcBorders>
            <w:shd w:val="clear" w:color="auto" w:fill="auto"/>
            <w:vAlign w:val="center"/>
          </w:tcPr>
          <w:p w14:paraId="662F6335" w14:textId="13D03BED"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11</w:t>
            </w:r>
          </w:p>
        </w:tc>
      </w:tr>
      <w:tr w:rsidR="00E51428" w:rsidRPr="00861FC3" w14:paraId="3F50A9C4" w14:textId="77777777" w:rsidTr="00C76FB5">
        <w:trPr>
          <w:trHeight w:val="1148"/>
        </w:trPr>
        <w:tc>
          <w:tcPr>
            <w:tcW w:w="3163" w:type="dxa"/>
            <w:tcBorders>
              <w:top w:val="nil"/>
              <w:left w:val="single" w:sz="4" w:space="0" w:color="auto"/>
              <w:bottom w:val="single" w:sz="4" w:space="0" w:color="auto"/>
              <w:right w:val="single" w:sz="4" w:space="0" w:color="auto"/>
            </w:tcBorders>
            <w:shd w:val="clear" w:color="auto" w:fill="auto"/>
          </w:tcPr>
          <w:p w14:paraId="21A923BB" w14:textId="77777777" w:rsidR="00E51428" w:rsidRPr="00861FC3" w:rsidRDefault="00E51428" w:rsidP="00E51428">
            <w:pPr>
              <w:spacing w:line="360" w:lineRule="auto"/>
              <w:jc w:val="center"/>
              <w:rPr>
                <w:color w:val="000000"/>
                <w:szCs w:val="26"/>
                <w:lang w:eastAsia="vi-VN"/>
              </w:rPr>
            </w:pPr>
            <w:r w:rsidRPr="00861FC3">
              <w:rPr>
                <w:szCs w:val="26"/>
              </w:rPr>
              <w:t>Danh sách đăng ký tham dự thầu xuất hiện “nhà thầu có tiềm năng trúng thầu cao hơn” tham dự có ảnh hưởng lớn đến quyết định tham dự thầu</w:t>
            </w:r>
          </w:p>
        </w:tc>
        <w:tc>
          <w:tcPr>
            <w:tcW w:w="1417" w:type="dxa"/>
            <w:tcBorders>
              <w:top w:val="nil"/>
              <w:left w:val="nil"/>
              <w:bottom w:val="single" w:sz="4" w:space="0" w:color="auto"/>
              <w:right w:val="single" w:sz="4" w:space="0" w:color="auto"/>
            </w:tcBorders>
            <w:shd w:val="clear" w:color="auto" w:fill="auto"/>
          </w:tcPr>
          <w:p w14:paraId="70CC7B0C" w14:textId="77777777" w:rsidR="00E51428" w:rsidRPr="00861FC3" w:rsidRDefault="00E51428" w:rsidP="00E51428">
            <w:pPr>
              <w:spacing w:line="360" w:lineRule="auto"/>
              <w:jc w:val="center"/>
              <w:rPr>
                <w:color w:val="000000"/>
                <w:szCs w:val="26"/>
                <w:lang w:val="vi-VN" w:eastAsia="vi-VN"/>
              </w:rPr>
            </w:pPr>
            <w:r w:rsidRPr="00861FC3">
              <w:rPr>
                <w:szCs w:val="26"/>
              </w:rPr>
              <w:t>KQ8</w:t>
            </w:r>
          </w:p>
        </w:tc>
        <w:tc>
          <w:tcPr>
            <w:tcW w:w="1418" w:type="dxa"/>
            <w:tcBorders>
              <w:top w:val="nil"/>
              <w:left w:val="nil"/>
              <w:bottom w:val="single" w:sz="4" w:space="0" w:color="auto"/>
              <w:right w:val="single" w:sz="4" w:space="0" w:color="auto"/>
            </w:tcBorders>
            <w:shd w:val="clear" w:color="auto" w:fill="auto"/>
            <w:vAlign w:val="center"/>
          </w:tcPr>
          <w:p w14:paraId="6F996B73"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3.78</w:t>
            </w:r>
          </w:p>
        </w:tc>
        <w:tc>
          <w:tcPr>
            <w:tcW w:w="1442" w:type="dxa"/>
            <w:tcBorders>
              <w:top w:val="nil"/>
              <w:left w:val="nil"/>
              <w:bottom w:val="single" w:sz="4" w:space="0" w:color="auto"/>
              <w:right w:val="single" w:sz="4" w:space="0" w:color="auto"/>
            </w:tcBorders>
            <w:shd w:val="clear" w:color="auto" w:fill="auto"/>
            <w:vAlign w:val="center"/>
          </w:tcPr>
          <w:p w14:paraId="6BBC10C9"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1.06913</w:t>
            </w:r>
          </w:p>
        </w:tc>
        <w:tc>
          <w:tcPr>
            <w:tcW w:w="1760" w:type="dxa"/>
            <w:tcBorders>
              <w:top w:val="nil"/>
              <w:left w:val="nil"/>
              <w:bottom w:val="single" w:sz="4" w:space="0" w:color="auto"/>
              <w:right w:val="single" w:sz="4" w:space="0" w:color="auto"/>
            </w:tcBorders>
            <w:shd w:val="clear" w:color="auto" w:fill="auto"/>
            <w:vAlign w:val="center"/>
          </w:tcPr>
          <w:p w14:paraId="28DCF285" w14:textId="7581BFAF" w:rsidR="00E51428" w:rsidRPr="00861FC3" w:rsidRDefault="00E51428" w:rsidP="00E51428">
            <w:pPr>
              <w:spacing w:line="360" w:lineRule="auto"/>
              <w:jc w:val="center"/>
              <w:rPr>
                <w:color w:val="000000"/>
                <w:szCs w:val="26"/>
                <w:lang w:val="vi-VN" w:eastAsia="vi-VN"/>
              </w:rPr>
            </w:pPr>
            <w:r w:rsidRPr="00491368">
              <w:rPr>
                <w:rFonts w:eastAsia="Arial"/>
                <w:color w:val="202020"/>
                <w:szCs w:val="26"/>
                <w:lang w:val="en-GB"/>
              </w:rPr>
              <w:t xml:space="preserve">Mức độ ảnh hưởng thứ </w:t>
            </w:r>
            <w:r>
              <w:rPr>
                <w:color w:val="000000"/>
                <w:szCs w:val="26"/>
                <w:lang w:eastAsia="vi-VN"/>
              </w:rPr>
              <w:t>3</w:t>
            </w:r>
          </w:p>
        </w:tc>
      </w:tr>
      <w:tr w:rsidR="00E51428" w:rsidRPr="00861FC3" w14:paraId="0128DD02" w14:textId="77777777" w:rsidTr="00C76FB5">
        <w:trPr>
          <w:trHeight w:val="993"/>
        </w:trPr>
        <w:tc>
          <w:tcPr>
            <w:tcW w:w="3163" w:type="dxa"/>
            <w:tcBorders>
              <w:top w:val="nil"/>
              <w:left w:val="single" w:sz="4" w:space="0" w:color="auto"/>
              <w:bottom w:val="single" w:sz="4" w:space="0" w:color="auto"/>
              <w:right w:val="single" w:sz="4" w:space="0" w:color="auto"/>
            </w:tcBorders>
            <w:shd w:val="clear" w:color="auto" w:fill="auto"/>
          </w:tcPr>
          <w:p w14:paraId="148D88B1" w14:textId="77777777" w:rsidR="00E51428" w:rsidRPr="00861FC3" w:rsidRDefault="00E51428" w:rsidP="00E51428">
            <w:pPr>
              <w:spacing w:line="360" w:lineRule="auto"/>
              <w:jc w:val="center"/>
              <w:rPr>
                <w:color w:val="000000"/>
                <w:szCs w:val="26"/>
                <w:lang w:val="en-GB" w:eastAsia="vi-VN"/>
              </w:rPr>
            </w:pPr>
            <w:r w:rsidRPr="00861FC3">
              <w:rPr>
                <w:szCs w:val="26"/>
              </w:rPr>
              <w:t>Danh sách đăng ký tham dự thầu xuất hiện có “nhà thầu ruột”, “nhà thầu sân sau” của bên mời thầu/chủ đầu tư tham dự có ảnh hưởng lớn đến quyết định tham dự thầu</w:t>
            </w:r>
          </w:p>
        </w:tc>
        <w:tc>
          <w:tcPr>
            <w:tcW w:w="1417" w:type="dxa"/>
            <w:tcBorders>
              <w:top w:val="nil"/>
              <w:left w:val="nil"/>
              <w:bottom w:val="single" w:sz="4" w:space="0" w:color="auto"/>
              <w:right w:val="single" w:sz="4" w:space="0" w:color="auto"/>
            </w:tcBorders>
            <w:shd w:val="clear" w:color="auto" w:fill="auto"/>
          </w:tcPr>
          <w:p w14:paraId="14C1A287" w14:textId="77777777" w:rsidR="00E51428" w:rsidRPr="00861FC3" w:rsidRDefault="00E51428" w:rsidP="00E51428">
            <w:pPr>
              <w:spacing w:line="360" w:lineRule="auto"/>
              <w:jc w:val="center"/>
              <w:rPr>
                <w:color w:val="000000"/>
                <w:szCs w:val="26"/>
                <w:lang w:val="vi-VN" w:eastAsia="vi-VN"/>
              </w:rPr>
            </w:pPr>
            <w:r w:rsidRPr="00861FC3">
              <w:rPr>
                <w:szCs w:val="26"/>
              </w:rPr>
              <w:t>KQ9</w:t>
            </w:r>
          </w:p>
        </w:tc>
        <w:tc>
          <w:tcPr>
            <w:tcW w:w="1418" w:type="dxa"/>
            <w:tcBorders>
              <w:top w:val="nil"/>
              <w:left w:val="nil"/>
              <w:bottom w:val="single" w:sz="4" w:space="0" w:color="auto"/>
              <w:right w:val="single" w:sz="4" w:space="0" w:color="auto"/>
            </w:tcBorders>
            <w:shd w:val="clear" w:color="auto" w:fill="auto"/>
            <w:vAlign w:val="center"/>
          </w:tcPr>
          <w:p w14:paraId="6384DFAB" w14:textId="77777777" w:rsidR="00E51428" w:rsidRPr="00861FC3" w:rsidRDefault="00E51428" w:rsidP="00E51428">
            <w:pPr>
              <w:spacing w:line="360" w:lineRule="auto"/>
              <w:jc w:val="center"/>
              <w:rPr>
                <w:color w:val="000000"/>
                <w:szCs w:val="26"/>
                <w:lang w:val="en-GB" w:eastAsia="vi-VN"/>
              </w:rPr>
            </w:pPr>
            <w:r w:rsidRPr="00861FC3">
              <w:rPr>
                <w:rFonts w:eastAsia="Calibri"/>
                <w:color w:val="000000"/>
                <w:szCs w:val="26"/>
                <w:lang w:val="en-GB"/>
              </w:rPr>
              <w:t>3.72</w:t>
            </w:r>
          </w:p>
        </w:tc>
        <w:tc>
          <w:tcPr>
            <w:tcW w:w="1442" w:type="dxa"/>
            <w:tcBorders>
              <w:top w:val="nil"/>
              <w:left w:val="nil"/>
              <w:bottom w:val="single" w:sz="4" w:space="0" w:color="auto"/>
              <w:right w:val="single" w:sz="4" w:space="0" w:color="auto"/>
            </w:tcBorders>
            <w:shd w:val="clear" w:color="auto" w:fill="auto"/>
            <w:vAlign w:val="center"/>
          </w:tcPr>
          <w:p w14:paraId="7B85A006" w14:textId="77777777" w:rsidR="00E51428" w:rsidRPr="00861FC3" w:rsidRDefault="00E51428" w:rsidP="00E51428">
            <w:pPr>
              <w:spacing w:line="360" w:lineRule="auto"/>
              <w:jc w:val="center"/>
              <w:rPr>
                <w:color w:val="000000"/>
                <w:szCs w:val="26"/>
                <w:lang w:val="en-GB" w:eastAsia="vi-VN"/>
              </w:rPr>
            </w:pPr>
            <w:r w:rsidRPr="00861FC3">
              <w:rPr>
                <w:rFonts w:eastAsia="Calibri"/>
                <w:color w:val="000000"/>
                <w:szCs w:val="26"/>
                <w:lang w:val="en-GB"/>
              </w:rPr>
              <w:t>1.07384</w:t>
            </w:r>
          </w:p>
        </w:tc>
        <w:tc>
          <w:tcPr>
            <w:tcW w:w="1760" w:type="dxa"/>
            <w:tcBorders>
              <w:top w:val="nil"/>
              <w:left w:val="nil"/>
              <w:bottom w:val="single" w:sz="4" w:space="0" w:color="auto"/>
              <w:right w:val="single" w:sz="4" w:space="0" w:color="auto"/>
            </w:tcBorders>
            <w:shd w:val="clear" w:color="auto" w:fill="auto"/>
            <w:vAlign w:val="center"/>
          </w:tcPr>
          <w:p w14:paraId="5058FE84" w14:textId="55EDF0A1"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6</w:t>
            </w:r>
          </w:p>
        </w:tc>
      </w:tr>
      <w:tr w:rsidR="00E51428" w:rsidRPr="00861FC3" w14:paraId="7D106701" w14:textId="77777777" w:rsidTr="00C76FB5">
        <w:trPr>
          <w:trHeight w:val="838"/>
        </w:trPr>
        <w:tc>
          <w:tcPr>
            <w:tcW w:w="3163" w:type="dxa"/>
            <w:tcBorders>
              <w:top w:val="nil"/>
              <w:left w:val="single" w:sz="4" w:space="0" w:color="auto"/>
              <w:bottom w:val="single" w:sz="4" w:space="0" w:color="auto"/>
              <w:right w:val="single" w:sz="4" w:space="0" w:color="auto"/>
            </w:tcBorders>
            <w:shd w:val="clear" w:color="auto" w:fill="auto"/>
          </w:tcPr>
          <w:p w14:paraId="17B33B0B" w14:textId="77777777" w:rsidR="00E51428" w:rsidRPr="00861FC3" w:rsidRDefault="00E51428" w:rsidP="00E51428">
            <w:pPr>
              <w:spacing w:line="360" w:lineRule="auto"/>
              <w:jc w:val="center"/>
              <w:rPr>
                <w:color w:val="000000"/>
                <w:szCs w:val="26"/>
                <w:lang w:eastAsia="vi-VN"/>
              </w:rPr>
            </w:pPr>
            <w:r w:rsidRPr="00861FC3">
              <w:rPr>
                <w:szCs w:val="26"/>
              </w:rPr>
              <w:t>Danh sách đăng ký tham dự thầu xuất hiện dấu hiệu “quân xanh, quân đỏ” có ảnh hưởng lớn đến quyết định tham dự thầu</w:t>
            </w:r>
          </w:p>
        </w:tc>
        <w:tc>
          <w:tcPr>
            <w:tcW w:w="1417" w:type="dxa"/>
            <w:tcBorders>
              <w:top w:val="nil"/>
              <w:left w:val="nil"/>
              <w:bottom w:val="single" w:sz="4" w:space="0" w:color="auto"/>
              <w:right w:val="single" w:sz="4" w:space="0" w:color="auto"/>
            </w:tcBorders>
            <w:shd w:val="clear" w:color="auto" w:fill="auto"/>
          </w:tcPr>
          <w:p w14:paraId="51ECDA01" w14:textId="77777777" w:rsidR="00E51428" w:rsidRPr="00861FC3" w:rsidRDefault="00E51428" w:rsidP="00E51428">
            <w:pPr>
              <w:spacing w:line="360" w:lineRule="auto"/>
              <w:jc w:val="center"/>
              <w:rPr>
                <w:color w:val="000000"/>
                <w:szCs w:val="26"/>
                <w:lang w:val="vi-VN" w:eastAsia="vi-VN"/>
              </w:rPr>
            </w:pPr>
            <w:r w:rsidRPr="00861FC3">
              <w:rPr>
                <w:szCs w:val="26"/>
              </w:rPr>
              <w:t>KQ10</w:t>
            </w:r>
          </w:p>
        </w:tc>
        <w:tc>
          <w:tcPr>
            <w:tcW w:w="1418" w:type="dxa"/>
            <w:tcBorders>
              <w:top w:val="nil"/>
              <w:left w:val="nil"/>
              <w:bottom w:val="single" w:sz="4" w:space="0" w:color="auto"/>
              <w:right w:val="single" w:sz="4" w:space="0" w:color="auto"/>
            </w:tcBorders>
            <w:shd w:val="clear" w:color="auto" w:fill="auto"/>
            <w:vAlign w:val="center"/>
          </w:tcPr>
          <w:p w14:paraId="067448DF" w14:textId="77777777" w:rsidR="00E51428" w:rsidRPr="00861FC3" w:rsidRDefault="00E51428" w:rsidP="00E51428">
            <w:pPr>
              <w:spacing w:line="360" w:lineRule="auto"/>
              <w:jc w:val="center"/>
              <w:rPr>
                <w:color w:val="000000"/>
                <w:szCs w:val="26"/>
                <w:lang w:val="en-GB" w:eastAsia="vi-VN"/>
              </w:rPr>
            </w:pPr>
            <w:r w:rsidRPr="00861FC3">
              <w:rPr>
                <w:rFonts w:eastAsia="Calibri"/>
                <w:color w:val="000000"/>
                <w:szCs w:val="26"/>
                <w:lang w:val="en-GB"/>
              </w:rPr>
              <w:t>3.69</w:t>
            </w:r>
          </w:p>
        </w:tc>
        <w:tc>
          <w:tcPr>
            <w:tcW w:w="1442" w:type="dxa"/>
            <w:tcBorders>
              <w:top w:val="nil"/>
              <w:left w:val="nil"/>
              <w:bottom w:val="single" w:sz="4" w:space="0" w:color="auto"/>
              <w:right w:val="single" w:sz="4" w:space="0" w:color="auto"/>
            </w:tcBorders>
            <w:shd w:val="clear" w:color="auto" w:fill="auto"/>
            <w:vAlign w:val="center"/>
          </w:tcPr>
          <w:p w14:paraId="361C4F68" w14:textId="77777777" w:rsidR="00E51428" w:rsidRPr="00861FC3" w:rsidRDefault="00E51428" w:rsidP="00E51428">
            <w:pPr>
              <w:spacing w:line="360" w:lineRule="auto"/>
              <w:jc w:val="center"/>
              <w:rPr>
                <w:color w:val="000000"/>
                <w:szCs w:val="26"/>
                <w:lang w:val="en-GB" w:eastAsia="vi-VN"/>
              </w:rPr>
            </w:pPr>
            <w:r w:rsidRPr="00861FC3">
              <w:rPr>
                <w:rFonts w:eastAsia="Calibri"/>
                <w:color w:val="000000"/>
                <w:szCs w:val="26"/>
                <w:lang w:val="en-GB"/>
              </w:rPr>
              <w:t>1.16943</w:t>
            </w:r>
          </w:p>
        </w:tc>
        <w:tc>
          <w:tcPr>
            <w:tcW w:w="1760" w:type="dxa"/>
            <w:tcBorders>
              <w:top w:val="nil"/>
              <w:left w:val="nil"/>
              <w:bottom w:val="single" w:sz="4" w:space="0" w:color="auto"/>
              <w:right w:val="single" w:sz="4" w:space="0" w:color="auto"/>
            </w:tcBorders>
            <w:shd w:val="clear" w:color="auto" w:fill="auto"/>
            <w:vAlign w:val="center"/>
          </w:tcPr>
          <w:p w14:paraId="771F0BB0" w14:textId="28073A48"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7</w:t>
            </w:r>
          </w:p>
        </w:tc>
      </w:tr>
      <w:tr w:rsidR="00176C4D" w:rsidRPr="00861FC3" w14:paraId="08AA42BD" w14:textId="77777777" w:rsidTr="00C76FB5">
        <w:trPr>
          <w:trHeight w:val="1005"/>
        </w:trPr>
        <w:tc>
          <w:tcPr>
            <w:tcW w:w="92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C8C2B" w14:textId="77777777" w:rsidR="00176C4D" w:rsidRPr="00861FC3" w:rsidRDefault="00176C4D" w:rsidP="00C76FB5">
            <w:pPr>
              <w:spacing w:line="360" w:lineRule="auto"/>
              <w:jc w:val="center"/>
              <w:rPr>
                <w:b/>
                <w:bCs/>
                <w:color w:val="000000"/>
                <w:szCs w:val="26"/>
                <w:lang w:eastAsia="vi-VN"/>
              </w:rPr>
            </w:pPr>
            <w:r w:rsidRPr="00861FC3">
              <w:rPr>
                <w:b/>
                <w:bCs/>
                <w:color w:val="000000"/>
                <w:szCs w:val="26"/>
                <w:lang w:eastAsia="vi-VN"/>
              </w:rPr>
              <w:t>2</w:t>
            </w:r>
            <w:r w:rsidRPr="00861FC3">
              <w:rPr>
                <w:b/>
                <w:bCs/>
                <w:color w:val="000000"/>
                <w:szCs w:val="26"/>
                <w:lang w:val="vi-VN" w:eastAsia="vi-VN"/>
              </w:rPr>
              <w:t>.</w:t>
            </w:r>
            <w:r w:rsidRPr="00861FC3">
              <w:rPr>
                <w:b/>
                <w:bCs/>
                <w:color w:val="000000"/>
                <w:szCs w:val="26"/>
                <w:lang w:eastAsia="vi-VN"/>
              </w:rPr>
              <w:t xml:space="preserve"> </w:t>
            </w:r>
            <w:r w:rsidRPr="00861FC3">
              <w:rPr>
                <w:b/>
                <w:bCs/>
                <w:color w:val="000000"/>
                <w:szCs w:val="26"/>
                <w:lang w:val="vi-VN" w:eastAsia="vi-VN"/>
              </w:rPr>
              <w:t xml:space="preserve">NHÓM NHÂN TỐ </w:t>
            </w:r>
            <w:r w:rsidRPr="00861FC3">
              <w:rPr>
                <w:b/>
                <w:bCs/>
                <w:color w:val="000000"/>
                <w:szCs w:val="26"/>
                <w:lang w:eastAsia="vi-VN"/>
              </w:rPr>
              <w:t>CHỦ QUAN</w:t>
            </w:r>
          </w:p>
        </w:tc>
      </w:tr>
      <w:tr w:rsidR="00E51428" w:rsidRPr="00861FC3" w14:paraId="16B63DE7" w14:textId="77777777" w:rsidTr="00C76FB5">
        <w:trPr>
          <w:trHeight w:val="1005"/>
        </w:trPr>
        <w:tc>
          <w:tcPr>
            <w:tcW w:w="316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6CEFC8B" w14:textId="77777777" w:rsidR="00E51428" w:rsidRPr="00861FC3" w:rsidRDefault="00E51428" w:rsidP="00E51428">
            <w:pPr>
              <w:spacing w:line="360" w:lineRule="auto"/>
              <w:jc w:val="center"/>
              <w:rPr>
                <w:b/>
                <w:bCs/>
                <w:color w:val="000000"/>
                <w:szCs w:val="26"/>
                <w:lang w:eastAsia="vi-VN"/>
              </w:rPr>
            </w:pPr>
            <w:r w:rsidRPr="00861FC3">
              <w:rPr>
                <w:szCs w:val="26"/>
              </w:rPr>
              <w:lastRenderedPageBreak/>
              <w:t>Năng lực tài chính của nhà thầu thỏa mãn yêu cầu của gói thầu</w:t>
            </w:r>
          </w:p>
        </w:tc>
        <w:tc>
          <w:tcPr>
            <w:tcW w:w="1417" w:type="dxa"/>
            <w:tcBorders>
              <w:top w:val="single" w:sz="4" w:space="0" w:color="auto"/>
              <w:left w:val="single" w:sz="4" w:space="0" w:color="auto"/>
              <w:bottom w:val="single" w:sz="4" w:space="0" w:color="auto"/>
              <w:right w:val="single" w:sz="4" w:space="0" w:color="000000"/>
            </w:tcBorders>
            <w:shd w:val="clear" w:color="auto" w:fill="auto"/>
          </w:tcPr>
          <w:p w14:paraId="4DBB1698" w14:textId="77777777" w:rsidR="00E51428" w:rsidRPr="00861FC3" w:rsidRDefault="00E51428" w:rsidP="00E51428">
            <w:pPr>
              <w:spacing w:line="360" w:lineRule="auto"/>
              <w:jc w:val="center"/>
              <w:rPr>
                <w:b/>
                <w:bCs/>
                <w:color w:val="000000"/>
                <w:szCs w:val="26"/>
                <w:lang w:eastAsia="vi-VN"/>
              </w:rPr>
            </w:pPr>
            <w:r w:rsidRPr="00861FC3">
              <w:rPr>
                <w:szCs w:val="26"/>
              </w:rPr>
              <w:t>CQ1</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1D5EA49B" w14:textId="77777777" w:rsidR="00E51428" w:rsidRPr="00861FC3" w:rsidRDefault="00E51428" w:rsidP="00E51428">
            <w:pPr>
              <w:spacing w:line="360" w:lineRule="auto"/>
              <w:jc w:val="center"/>
              <w:rPr>
                <w:b/>
                <w:bCs/>
                <w:color w:val="000000"/>
                <w:szCs w:val="26"/>
                <w:lang w:eastAsia="vi-VN"/>
              </w:rPr>
            </w:pPr>
            <w:r w:rsidRPr="00861FC3">
              <w:rPr>
                <w:rFonts w:eastAsia="Calibri"/>
                <w:color w:val="000000"/>
                <w:szCs w:val="26"/>
                <w:lang w:val="en-GB"/>
              </w:rPr>
              <w:t>3.55</w:t>
            </w:r>
          </w:p>
        </w:tc>
        <w:tc>
          <w:tcPr>
            <w:tcW w:w="1442" w:type="dxa"/>
            <w:tcBorders>
              <w:top w:val="single" w:sz="4" w:space="0" w:color="auto"/>
              <w:left w:val="single" w:sz="4" w:space="0" w:color="auto"/>
              <w:bottom w:val="single" w:sz="4" w:space="0" w:color="auto"/>
              <w:right w:val="single" w:sz="4" w:space="0" w:color="000000"/>
            </w:tcBorders>
            <w:shd w:val="clear" w:color="auto" w:fill="auto"/>
            <w:vAlign w:val="center"/>
          </w:tcPr>
          <w:p w14:paraId="52DD8A8D" w14:textId="77777777" w:rsidR="00E51428" w:rsidRPr="00861FC3" w:rsidRDefault="00E51428" w:rsidP="00E51428">
            <w:pPr>
              <w:spacing w:line="360" w:lineRule="auto"/>
              <w:jc w:val="center"/>
              <w:rPr>
                <w:b/>
                <w:bCs/>
                <w:color w:val="000000"/>
                <w:szCs w:val="26"/>
                <w:lang w:eastAsia="vi-VN"/>
              </w:rPr>
            </w:pPr>
            <w:r w:rsidRPr="00861FC3">
              <w:rPr>
                <w:rFonts w:eastAsia="Calibri"/>
                <w:color w:val="000000"/>
                <w:szCs w:val="26"/>
                <w:lang w:val="en-GB"/>
              </w:rPr>
              <w:t>.99874</w:t>
            </w:r>
          </w:p>
        </w:tc>
        <w:tc>
          <w:tcPr>
            <w:tcW w:w="1760" w:type="dxa"/>
            <w:tcBorders>
              <w:top w:val="single" w:sz="4" w:space="0" w:color="auto"/>
              <w:left w:val="single" w:sz="4" w:space="0" w:color="auto"/>
              <w:bottom w:val="single" w:sz="4" w:space="0" w:color="auto"/>
              <w:right w:val="single" w:sz="4" w:space="0" w:color="000000"/>
            </w:tcBorders>
            <w:shd w:val="clear" w:color="auto" w:fill="auto"/>
            <w:vAlign w:val="center"/>
          </w:tcPr>
          <w:p w14:paraId="18191E90" w14:textId="7EFA88B5" w:rsidR="00E51428" w:rsidRPr="00861FC3" w:rsidRDefault="00E51428" w:rsidP="00E51428">
            <w:pPr>
              <w:spacing w:line="360" w:lineRule="auto"/>
              <w:jc w:val="center"/>
              <w:rPr>
                <w:color w:val="000000"/>
                <w:szCs w:val="26"/>
                <w:lang w:eastAsia="vi-VN"/>
              </w:rPr>
            </w:pPr>
            <w:r w:rsidRPr="00491368">
              <w:rPr>
                <w:rFonts w:eastAsia="Arial"/>
                <w:color w:val="202020"/>
                <w:szCs w:val="26"/>
                <w:lang w:val="en-GB"/>
              </w:rPr>
              <w:t xml:space="preserve">Mức độ ảnh hưởng thứ </w:t>
            </w:r>
            <w:r>
              <w:rPr>
                <w:color w:val="000000"/>
                <w:szCs w:val="26"/>
                <w:lang w:eastAsia="vi-VN"/>
              </w:rPr>
              <w:t>12</w:t>
            </w:r>
          </w:p>
        </w:tc>
      </w:tr>
      <w:tr w:rsidR="00E51428" w:rsidRPr="00861FC3" w14:paraId="0931022F" w14:textId="77777777" w:rsidTr="00C76FB5">
        <w:trPr>
          <w:trHeight w:val="675"/>
        </w:trPr>
        <w:tc>
          <w:tcPr>
            <w:tcW w:w="3163" w:type="dxa"/>
            <w:tcBorders>
              <w:top w:val="nil"/>
              <w:left w:val="single" w:sz="4" w:space="0" w:color="auto"/>
              <w:bottom w:val="single" w:sz="4" w:space="0" w:color="auto"/>
              <w:right w:val="single" w:sz="4" w:space="0" w:color="auto"/>
            </w:tcBorders>
            <w:shd w:val="clear" w:color="auto" w:fill="auto"/>
          </w:tcPr>
          <w:p w14:paraId="6871743F" w14:textId="77777777" w:rsidR="00E51428" w:rsidRPr="00861FC3" w:rsidRDefault="00E51428" w:rsidP="00E51428">
            <w:pPr>
              <w:spacing w:line="360" w:lineRule="auto"/>
              <w:jc w:val="center"/>
              <w:rPr>
                <w:color w:val="000000"/>
                <w:szCs w:val="26"/>
                <w:lang w:val="vi-VN" w:eastAsia="vi-VN"/>
              </w:rPr>
            </w:pPr>
            <w:r w:rsidRPr="00861FC3">
              <w:rPr>
                <w:szCs w:val="26"/>
              </w:rPr>
              <w:t>Năng lực chuyên môn kỹ thuật của nhà thầu phù hợp với yêu cầu của gói thầu</w:t>
            </w:r>
          </w:p>
        </w:tc>
        <w:tc>
          <w:tcPr>
            <w:tcW w:w="1417" w:type="dxa"/>
            <w:tcBorders>
              <w:top w:val="nil"/>
              <w:left w:val="nil"/>
              <w:bottom w:val="single" w:sz="4" w:space="0" w:color="auto"/>
              <w:right w:val="single" w:sz="4" w:space="0" w:color="auto"/>
            </w:tcBorders>
            <w:shd w:val="clear" w:color="auto" w:fill="auto"/>
          </w:tcPr>
          <w:p w14:paraId="638590F7" w14:textId="77777777" w:rsidR="00E51428" w:rsidRPr="00861FC3" w:rsidRDefault="00E51428" w:rsidP="00E51428">
            <w:pPr>
              <w:spacing w:line="360" w:lineRule="auto"/>
              <w:jc w:val="center"/>
              <w:rPr>
                <w:color w:val="000000"/>
                <w:szCs w:val="26"/>
                <w:lang w:val="vi-VN" w:eastAsia="vi-VN"/>
              </w:rPr>
            </w:pPr>
            <w:r w:rsidRPr="00861FC3">
              <w:rPr>
                <w:szCs w:val="26"/>
              </w:rPr>
              <w:t>CQ2</w:t>
            </w:r>
          </w:p>
        </w:tc>
        <w:tc>
          <w:tcPr>
            <w:tcW w:w="1418" w:type="dxa"/>
            <w:tcBorders>
              <w:top w:val="nil"/>
              <w:left w:val="nil"/>
              <w:bottom w:val="single" w:sz="4" w:space="0" w:color="auto"/>
              <w:right w:val="single" w:sz="4" w:space="0" w:color="auto"/>
            </w:tcBorders>
            <w:shd w:val="clear" w:color="auto" w:fill="auto"/>
            <w:vAlign w:val="center"/>
          </w:tcPr>
          <w:p w14:paraId="16174C25"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3.64</w:t>
            </w:r>
          </w:p>
        </w:tc>
        <w:tc>
          <w:tcPr>
            <w:tcW w:w="1442" w:type="dxa"/>
            <w:tcBorders>
              <w:top w:val="nil"/>
              <w:left w:val="nil"/>
              <w:bottom w:val="single" w:sz="4" w:space="0" w:color="auto"/>
              <w:right w:val="single" w:sz="4" w:space="0" w:color="auto"/>
            </w:tcBorders>
            <w:shd w:val="clear" w:color="auto" w:fill="auto"/>
            <w:vAlign w:val="center"/>
          </w:tcPr>
          <w:p w14:paraId="16D0D6F3"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.97980</w:t>
            </w:r>
          </w:p>
        </w:tc>
        <w:tc>
          <w:tcPr>
            <w:tcW w:w="1760" w:type="dxa"/>
            <w:tcBorders>
              <w:top w:val="nil"/>
              <w:left w:val="nil"/>
              <w:bottom w:val="single" w:sz="4" w:space="0" w:color="auto"/>
              <w:right w:val="single" w:sz="4" w:space="0" w:color="auto"/>
            </w:tcBorders>
            <w:shd w:val="clear" w:color="auto" w:fill="auto"/>
            <w:vAlign w:val="center"/>
          </w:tcPr>
          <w:p w14:paraId="64D2E1E5" w14:textId="0ECC1022" w:rsidR="00E51428" w:rsidRPr="00861FC3" w:rsidRDefault="00E51428" w:rsidP="00E51428">
            <w:pPr>
              <w:spacing w:line="360" w:lineRule="auto"/>
              <w:jc w:val="center"/>
              <w:rPr>
                <w:color w:val="000000"/>
                <w:szCs w:val="26"/>
                <w:lang w:val="vi-VN" w:eastAsia="vi-VN"/>
              </w:rPr>
            </w:pPr>
            <w:r w:rsidRPr="00491368">
              <w:rPr>
                <w:rFonts w:eastAsia="Arial"/>
                <w:color w:val="202020"/>
                <w:szCs w:val="26"/>
                <w:lang w:val="en-GB"/>
              </w:rPr>
              <w:t xml:space="preserve">Mức độ ảnh hưởng thứ </w:t>
            </w:r>
            <w:r>
              <w:rPr>
                <w:color w:val="000000"/>
                <w:szCs w:val="26"/>
                <w:lang w:eastAsia="vi-VN"/>
              </w:rPr>
              <w:t>8</w:t>
            </w:r>
          </w:p>
        </w:tc>
      </w:tr>
      <w:tr w:rsidR="00E51428" w:rsidRPr="00861FC3" w14:paraId="059226F0" w14:textId="77777777" w:rsidTr="00C76FB5">
        <w:trPr>
          <w:trHeight w:val="1005"/>
        </w:trPr>
        <w:tc>
          <w:tcPr>
            <w:tcW w:w="3163" w:type="dxa"/>
            <w:tcBorders>
              <w:top w:val="nil"/>
              <w:left w:val="single" w:sz="4" w:space="0" w:color="auto"/>
              <w:bottom w:val="single" w:sz="4" w:space="0" w:color="auto"/>
              <w:right w:val="single" w:sz="4" w:space="0" w:color="auto"/>
            </w:tcBorders>
            <w:shd w:val="clear" w:color="auto" w:fill="auto"/>
          </w:tcPr>
          <w:p w14:paraId="382D7F72" w14:textId="77777777" w:rsidR="00E51428" w:rsidRPr="00861FC3" w:rsidRDefault="00E51428" w:rsidP="00E51428">
            <w:pPr>
              <w:spacing w:line="360" w:lineRule="auto"/>
              <w:jc w:val="center"/>
              <w:rPr>
                <w:color w:val="000000"/>
                <w:szCs w:val="26"/>
                <w:lang w:val="vi-VN" w:eastAsia="vi-VN"/>
              </w:rPr>
            </w:pPr>
            <w:r w:rsidRPr="00861FC3">
              <w:rPr>
                <w:szCs w:val="26"/>
              </w:rPr>
              <w:t>Có nhiều kinh nghiệm thực hiện gói thầu tương tự</w:t>
            </w:r>
          </w:p>
        </w:tc>
        <w:tc>
          <w:tcPr>
            <w:tcW w:w="1417" w:type="dxa"/>
            <w:tcBorders>
              <w:top w:val="nil"/>
              <w:left w:val="nil"/>
              <w:bottom w:val="single" w:sz="4" w:space="0" w:color="auto"/>
              <w:right w:val="single" w:sz="4" w:space="0" w:color="auto"/>
            </w:tcBorders>
            <w:shd w:val="clear" w:color="auto" w:fill="auto"/>
          </w:tcPr>
          <w:p w14:paraId="447EFEFF" w14:textId="77777777" w:rsidR="00E51428" w:rsidRPr="00861FC3" w:rsidRDefault="00E51428" w:rsidP="00E51428">
            <w:pPr>
              <w:spacing w:line="360" w:lineRule="auto"/>
              <w:jc w:val="center"/>
              <w:rPr>
                <w:color w:val="000000"/>
                <w:szCs w:val="26"/>
                <w:lang w:val="vi-VN" w:eastAsia="vi-VN"/>
              </w:rPr>
            </w:pPr>
            <w:r w:rsidRPr="00861FC3">
              <w:rPr>
                <w:szCs w:val="26"/>
              </w:rPr>
              <w:t>CQ3</w:t>
            </w:r>
          </w:p>
        </w:tc>
        <w:tc>
          <w:tcPr>
            <w:tcW w:w="1418" w:type="dxa"/>
            <w:tcBorders>
              <w:top w:val="nil"/>
              <w:left w:val="nil"/>
              <w:bottom w:val="single" w:sz="4" w:space="0" w:color="auto"/>
              <w:right w:val="single" w:sz="4" w:space="0" w:color="auto"/>
            </w:tcBorders>
            <w:shd w:val="clear" w:color="auto" w:fill="auto"/>
            <w:vAlign w:val="center"/>
          </w:tcPr>
          <w:p w14:paraId="57095A85"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3.6</w:t>
            </w:r>
          </w:p>
        </w:tc>
        <w:tc>
          <w:tcPr>
            <w:tcW w:w="1442" w:type="dxa"/>
            <w:tcBorders>
              <w:top w:val="nil"/>
              <w:left w:val="nil"/>
              <w:bottom w:val="single" w:sz="4" w:space="0" w:color="auto"/>
              <w:right w:val="single" w:sz="4" w:space="0" w:color="auto"/>
            </w:tcBorders>
            <w:shd w:val="clear" w:color="auto" w:fill="auto"/>
            <w:vAlign w:val="center"/>
          </w:tcPr>
          <w:p w14:paraId="1CE29103"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1.03475</w:t>
            </w:r>
          </w:p>
        </w:tc>
        <w:tc>
          <w:tcPr>
            <w:tcW w:w="1760" w:type="dxa"/>
            <w:tcBorders>
              <w:top w:val="nil"/>
              <w:left w:val="nil"/>
              <w:bottom w:val="single" w:sz="4" w:space="0" w:color="auto"/>
              <w:right w:val="single" w:sz="4" w:space="0" w:color="auto"/>
            </w:tcBorders>
            <w:shd w:val="clear" w:color="auto" w:fill="auto"/>
            <w:vAlign w:val="center"/>
          </w:tcPr>
          <w:p w14:paraId="3AE1DAC2" w14:textId="4BBF5AD3" w:rsidR="00E51428" w:rsidRPr="00861FC3" w:rsidRDefault="00E51428" w:rsidP="00E51428">
            <w:pPr>
              <w:spacing w:line="360" w:lineRule="auto"/>
              <w:jc w:val="center"/>
              <w:rPr>
                <w:color w:val="000000"/>
                <w:szCs w:val="26"/>
                <w:lang w:val="vi-VN" w:eastAsia="vi-VN"/>
              </w:rPr>
            </w:pPr>
            <w:r w:rsidRPr="00491368">
              <w:rPr>
                <w:rFonts w:eastAsia="Arial"/>
                <w:color w:val="202020"/>
                <w:szCs w:val="26"/>
                <w:lang w:val="en-GB"/>
              </w:rPr>
              <w:t xml:space="preserve">Mức độ ảnh hưởng thứ </w:t>
            </w:r>
            <w:r>
              <w:rPr>
                <w:color w:val="000000"/>
                <w:szCs w:val="26"/>
                <w:lang w:eastAsia="vi-VN"/>
              </w:rPr>
              <w:t>10</w:t>
            </w:r>
          </w:p>
        </w:tc>
      </w:tr>
      <w:tr w:rsidR="00E51428" w:rsidRPr="00491368" w14:paraId="06211FFF" w14:textId="77777777" w:rsidTr="00C76FB5">
        <w:trPr>
          <w:trHeight w:val="1335"/>
        </w:trPr>
        <w:tc>
          <w:tcPr>
            <w:tcW w:w="3163" w:type="dxa"/>
            <w:tcBorders>
              <w:top w:val="nil"/>
              <w:left w:val="single" w:sz="4" w:space="0" w:color="auto"/>
              <w:bottom w:val="single" w:sz="4" w:space="0" w:color="auto"/>
              <w:right w:val="single" w:sz="4" w:space="0" w:color="auto"/>
            </w:tcBorders>
            <w:shd w:val="clear" w:color="auto" w:fill="auto"/>
          </w:tcPr>
          <w:p w14:paraId="52EC6C39" w14:textId="77777777" w:rsidR="00E51428" w:rsidRPr="00861FC3" w:rsidRDefault="00E51428" w:rsidP="00E51428">
            <w:pPr>
              <w:spacing w:line="360" w:lineRule="auto"/>
              <w:jc w:val="center"/>
              <w:rPr>
                <w:color w:val="000000"/>
                <w:szCs w:val="26"/>
                <w:lang w:val="vi-VN" w:eastAsia="vi-VN"/>
              </w:rPr>
            </w:pPr>
            <w:r w:rsidRPr="00861FC3">
              <w:rPr>
                <w:szCs w:val="26"/>
              </w:rPr>
              <w:t>Có nhiều kinh nghiệm tham dự đấu thầu gói thầu tương tự.</w:t>
            </w:r>
          </w:p>
        </w:tc>
        <w:tc>
          <w:tcPr>
            <w:tcW w:w="1417" w:type="dxa"/>
            <w:tcBorders>
              <w:top w:val="nil"/>
              <w:left w:val="nil"/>
              <w:bottom w:val="single" w:sz="4" w:space="0" w:color="auto"/>
              <w:right w:val="single" w:sz="4" w:space="0" w:color="auto"/>
            </w:tcBorders>
            <w:shd w:val="clear" w:color="auto" w:fill="auto"/>
            <w:vAlign w:val="center"/>
          </w:tcPr>
          <w:p w14:paraId="5300B8E6"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CQ4</w:t>
            </w:r>
          </w:p>
        </w:tc>
        <w:tc>
          <w:tcPr>
            <w:tcW w:w="1418" w:type="dxa"/>
            <w:tcBorders>
              <w:top w:val="nil"/>
              <w:left w:val="nil"/>
              <w:bottom w:val="single" w:sz="4" w:space="0" w:color="auto"/>
              <w:right w:val="single" w:sz="4" w:space="0" w:color="auto"/>
            </w:tcBorders>
            <w:shd w:val="clear" w:color="auto" w:fill="auto"/>
            <w:vAlign w:val="center"/>
          </w:tcPr>
          <w:p w14:paraId="5DC22280"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3.54</w:t>
            </w:r>
          </w:p>
        </w:tc>
        <w:tc>
          <w:tcPr>
            <w:tcW w:w="1442" w:type="dxa"/>
            <w:tcBorders>
              <w:top w:val="nil"/>
              <w:left w:val="nil"/>
              <w:bottom w:val="single" w:sz="4" w:space="0" w:color="auto"/>
              <w:right w:val="single" w:sz="4" w:space="0" w:color="auto"/>
            </w:tcBorders>
            <w:shd w:val="clear" w:color="auto" w:fill="auto"/>
            <w:vAlign w:val="center"/>
          </w:tcPr>
          <w:p w14:paraId="7BB26542" w14:textId="77777777" w:rsidR="00E51428" w:rsidRPr="00861FC3" w:rsidRDefault="00E51428" w:rsidP="00E51428">
            <w:pPr>
              <w:spacing w:line="360" w:lineRule="auto"/>
              <w:jc w:val="center"/>
              <w:rPr>
                <w:color w:val="000000"/>
                <w:szCs w:val="26"/>
                <w:lang w:val="vi-VN" w:eastAsia="vi-VN"/>
              </w:rPr>
            </w:pPr>
            <w:r w:rsidRPr="00861FC3">
              <w:rPr>
                <w:rFonts w:eastAsia="Calibri"/>
                <w:color w:val="000000"/>
                <w:szCs w:val="26"/>
                <w:lang w:val="en-GB"/>
              </w:rPr>
              <w:t>.94730</w:t>
            </w:r>
          </w:p>
        </w:tc>
        <w:tc>
          <w:tcPr>
            <w:tcW w:w="1760" w:type="dxa"/>
            <w:tcBorders>
              <w:top w:val="nil"/>
              <w:left w:val="nil"/>
              <w:bottom w:val="single" w:sz="4" w:space="0" w:color="auto"/>
              <w:right w:val="single" w:sz="4" w:space="0" w:color="auto"/>
            </w:tcBorders>
            <w:shd w:val="clear" w:color="auto" w:fill="auto"/>
            <w:vAlign w:val="center"/>
          </w:tcPr>
          <w:p w14:paraId="05E3903D" w14:textId="789337C5" w:rsidR="00E51428" w:rsidRPr="00491368" w:rsidRDefault="00E51428" w:rsidP="00E51428">
            <w:pPr>
              <w:spacing w:line="360" w:lineRule="auto"/>
              <w:jc w:val="center"/>
              <w:rPr>
                <w:color w:val="000000"/>
                <w:szCs w:val="26"/>
                <w:lang w:val="vi-VN" w:eastAsia="vi-VN"/>
              </w:rPr>
            </w:pPr>
            <w:r w:rsidRPr="00491368">
              <w:rPr>
                <w:rFonts w:eastAsia="Arial"/>
                <w:color w:val="202020"/>
                <w:szCs w:val="26"/>
                <w:lang w:val="en-GB"/>
              </w:rPr>
              <w:t xml:space="preserve">Mức độ ảnh hưởng thứ </w:t>
            </w:r>
            <w:r>
              <w:rPr>
                <w:color w:val="000000"/>
                <w:szCs w:val="26"/>
                <w:lang w:eastAsia="vi-VN"/>
              </w:rPr>
              <w:t>13</w:t>
            </w:r>
          </w:p>
        </w:tc>
      </w:tr>
    </w:tbl>
    <w:p w14:paraId="3FD53714" w14:textId="77777777" w:rsidR="00176C4D" w:rsidRDefault="00176C4D" w:rsidP="00176C4D">
      <w:pPr>
        <w:spacing w:line="360" w:lineRule="auto"/>
        <w:jc w:val="both"/>
        <w:rPr>
          <w:rFonts w:eastAsia="Arial"/>
          <w:bCs/>
          <w:szCs w:val="26"/>
          <w:lang w:val="en-GB"/>
        </w:rPr>
      </w:pPr>
    </w:p>
    <w:p w14:paraId="3D9CE76B" w14:textId="77777777" w:rsidR="00176C4D" w:rsidRPr="00253A8D" w:rsidRDefault="00176C4D" w:rsidP="00176C4D">
      <w:pPr>
        <w:spacing w:line="360" w:lineRule="auto"/>
        <w:ind w:firstLine="284"/>
        <w:jc w:val="both"/>
        <w:rPr>
          <w:lang w:val="vi-VN"/>
        </w:rPr>
      </w:pPr>
      <w:r w:rsidRPr="00253A8D">
        <w:rPr>
          <w:rFonts w:eastAsia="Arial"/>
          <w:bCs/>
          <w:szCs w:val="26"/>
          <w:lang w:val="vi-VN"/>
        </w:rPr>
        <w:t xml:space="preserve">Dựa trên bảng phân tích xếp loại tầm quan trọng và ảnh hưởng </w:t>
      </w:r>
      <w:r w:rsidRPr="00253A8D">
        <w:rPr>
          <w:lang w:val="vi-VN"/>
        </w:rPr>
        <w:t>đến quyết định tham gia đấu thầu gói thầu thi công xây dựng công trình thủy lợi tại Hà Nội</w:t>
      </w:r>
      <w:r w:rsidRPr="00253A8D">
        <w:rPr>
          <w:rFonts w:eastAsia="Arial"/>
          <w:bCs/>
          <w:szCs w:val="26"/>
          <w:lang w:val="vi-VN"/>
        </w:rPr>
        <w:t xml:space="preserve"> vẫn là yếu tố khách quan, gây ảnh hưởng lớn nhất đến </w:t>
      </w:r>
      <w:r w:rsidRPr="00253A8D">
        <w:rPr>
          <w:lang w:val="vi-VN"/>
        </w:rPr>
        <w:t>quyết định tham gia đấu thầu</w:t>
      </w:r>
      <w:r w:rsidRPr="00253A8D">
        <w:rPr>
          <w:rFonts w:eastAsia="Arial"/>
          <w:bCs/>
          <w:szCs w:val="26"/>
          <w:lang w:val="vi-VN"/>
        </w:rPr>
        <w:t xml:space="preserve">. Sau đó là đến các yếu tố chủ quan. </w:t>
      </w:r>
      <w:r w:rsidRPr="00253A8D">
        <w:rPr>
          <w:lang w:val="vi-VN"/>
        </w:rPr>
        <w:t>Như vậy có thể thấy yếu tố khách quan giữ vai trò then chốt, còn yếu tố chủ quan đóng vai trò hỗ trợ trong việc ra quyết định.</w:t>
      </w:r>
    </w:p>
    <w:p w14:paraId="4766DBB9" w14:textId="77777777" w:rsidR="00176C4D" w:rsidRPr="00141880" w:rsidRDefault="00176C4D" w:rsidP="00176C4D">
      <w:pPr>
        <w:pStyle w:val="Heading2"/>
        <w:spacing w:before="0" w:after="0" w:line="360" w:lineRule="auto"/>
        <w:rPr>
          <w:rFonts w:eastAsia="Arial"/>
          <w:b w:val="0"/>
          <w:bCs/>
          <w:lang w:val="en-GB"/>
        </w:rPr>
      </w:pPr>
      <w:bookmarkStart w:id="74" w:name="_Toc196257507"/>
      <w:r w:rsidRPr="00141880">
        <w:rPr>
          <w:rFonts w:eastAsia="Arial"/>
          <w:bCs/>
          <w:lang w:val="en-GB"/>
        </w:rPr>
        <w:t>Phân tích hồi quy</w:t>
      </w:r>
      <w:bookmarkEnd w:id="74"/>
    </w:p>
    <w:p w14:paraId="50082F9B" w14:textId="77777777" w:rsidR="00176C4D" w:rsidRPr="00141880" w:rsidRDefault="00176C4D" w:rsidP="00176C4D">
      <w:pPr>
        <w:pStyle w:val="Heading3"/>
        <w:spacing w:before="0" w:after="0" w:line="360" w:lineRule="auto"/>
        <w:jc w:val="both"/>
        <w:rPr>
          <w:b w:val="0"/>
          <w:bCs/>
          <w:lang w:val="en-GB"/>
        </w:rPr>
      </w:pPr>
      <w:bookmarkStart w:id="75" w:name="_Toc196257508"/>
      <w:r w:rsidRPr="00141880">
        <w:rPr>
          <w:bCs/>
          <w:lang w:val="en-GB"/>
        </w:rPr>
        <w:t>Cơ sở lý thuyết phân tích hồi quy</w:t>
      </w:r>
      <w:bookmarkEnd w:id="75"/>
    </w:p>
    <w:p w14:paraId="6517409F" w14:textId="77777777" w:rsidR="00176C4D" w:rsidRPr="00491368" w:rsidRDefault="00176C4D" w:rsidP="00176C4D">
      <w:pPr>
        <w:spacing w:line="360" w:lineRule="auto"/>
        <w:ind w:firstLine="284"/>
        <w:jc w:val="both"/>
        <w:rPr>
          <w:szCs w:val="26"/>
          <w:lang w:eastAsia="zh-CN"/>
        </w:rPr>
      </w:pPr>
      <w:r w:rsidRPr="00491368">
        <w:rPr>
          <w:szCs w:val="26"/>
          <w:lang w:eastAsia="zh-CN"/>
        </w:rPr>
        <w:t xml:space="preserve">Phân tích hàm hồi quy là một công cụ thống kê mạnh mẽ được sử dụng rộng rãi trong nhiều lĩnh vực, bao gồm cả </w:t>
      </w:r>
      <w:r>
        <w:rPr>
          <w:szCs w:val="26"/>
          <w:lang w:eastAsia="zh-CN"/>
        </w:rPr>
        <w:t>đấu thầu</w:t>
      </w:r>
      <w:r w:rsidRPr="00491368">
        <w:rPr>
          <w:szCs w:val="26"/>
          <w:lang w:eastAsia="zh-CN"/>
        </w:rPr>
        <w:t xml:space="preserve"> xây dựng. Nó giúp xác định mối quan hệ giữa biến phụ thuộc (</w:t>
      </w:r>
      <w:r>
        <w:rPr>
          <w:szCs w:val="26"/>
          <w:lang w:eastAsia="zh-CN"/>
        </w:rPr>
        <w:t>tham gia đấu thầu</w:t>
      </w:r>
      <w:r w:rsidRPr="00491368">
        <w:rPr>
          <w:szCs w:val="26"/>
          <w:lang w:eastAsia="zh-CN"/>
        </w:rPr>
        <w:t>) và các biến độc lập (</w:t>
      </w:r>
      <w:r>
        <w:rPr>
          <w:szCs w:val="26"/>
          <w:lang w:eastAsia="zh-CN"/>
        </w:rPr>
        <w:t>nhân tố ảnh hưởng</w:t>
      </w:r>
      <w:r w:rsidRPr="00491368">
        <w:rPr>
          <w:szCs w:val="26"/>
          <w:lang w:eastAsia="zh-CN"/>
        </w:rPr>
        <w:t xml:space="preserve">). Nhờ vậy, các nhà </w:t>
      </w:r>
      <w:r>
        <w:rPr>
          <w:szCs w:val="26"/>
          <w:lang w:eastAsia="zh-CN"/>
        </w:rPr>
        <w:t>thầu</w:t>
      </w:r>
      <w:r w:rsidRPr="00491368">
        <w:rPr>
          <w:szCs w:val="26"/>
          <w:lang w:eastAsia="zh-CN"/>
        </w:rPr>
        <w:t xml:space="preserve"> có thể đánh giá mức độ ảnh hưởng của từng yếu tố và đưa ra các biện pháp phòng ngừa phù hợp để đảm bảo chất lượng </w:t>
      </w:r>
      <w:r>
        <w:rPr>
          <w:szCs w:val="26"/>
          <w:lang w:eastAsia="zh-CN"/>
        </w:rPr>
        <w:t>gói thầu</w:t>
      </w:r>
      <w:r w:rsidRPr="00491368">
        <w:rPr>
          <w:szCs w:val="26"/>
          <w:lang w:eastAsia="zh-CN"/>
        </w:rPr>
        <w:t>.</w:t>
      </w:r>
    </w:p>
    <w:p w14:paraId="48170281" w14:textId="77777777" w:rsidR="00176C4D" w:rsidRPr="00253A8D" w:rsidRDefault="00176C4D" w:rsidP="00176C4D">
      <w:pPr>
        <w:shd w:val="clear" w:color="auto" w:fill="FFFFFF"/>
        <w:spacing w:line="360" w:lineRule="auto"/>
        <w:ind w:firstLine="284"/>
        <w:jc w:val="both"/>
        <w:rPr>
          <w:szCs w:val="26"/>
          <w:lang w:val="vi-VN"/>
        </w:rPr>
      </w:pPr>
      <w:r w:rsidRPr="000E2E22">
        <w:rPr>
          <w:szCs w:val="26"/>
          <w:lang w:val="vi-VN"/>
        </w:rPr>
        <w:t xml:space="preserve">Trong nghiên cứu, chúng ta thường phải kiểm định các giả thuyết về mối quan hệ giữa hai hay nhiều biến, trong đó có một biến phụ thuộc và một hay nhiều biến độc lập. Nếu chỉ có một biến độc lập, mô hình được gọi là mô hình hồi quy đơn biến SLR (Simple Linear Regression). Trường hợp có từ hai biến độc lập trở lên, mô hình được gọi là hồi </w:t>
      </w:r>
      <w:r w:rsidRPr="000E2E22">
        <w:rPr>
          <w:szCs w:val="26"/>
          <w:lang w:val="vi-VN"/>
        </w:rPr>
        <w:lastRenderedPageBreak/>
        <w:t>quy bội MLR (Multiple Linear Regression). Những nội dung tiếp theo ở tài liệu này chỉ đề cập đến hồi quy bội, hồi quy đơn biến tính chất tương tự với hồi quy bội</w:t>
      </w:r>
    </w:p>
    <w:p w14:paraId="35C7FA89" w14:textId="77777777" w:rsidR="00176C4D" w:rsidRPr="00253A8D" w:rsidRDefault="00176C4D" w:rsidP="00176C4D">
      <w:pPr>
        <w:shd w:val="clear" w:color="auto" w:fill="FFFFFF"/>
        <w:spacing w:line="360" w:lineRule="auto"/>
        <w:jc w:val="both"/>
        <w:rPr>
          <w:szCs w:val="26"/>
          <w:lang w:val="vi-VN"/>
        </w:rPr>
      </w:pPr>
      <w:r w:rsidRPr="000E2E22">
        <w:rPr>
          <w:szCs w:val="26"/>
          <w:lang w:val="vi-VN"/>
        </w:rPr>
        <w:t>- Phương trình hồi quy đơn biến: </w:t>
      </w:r>
      <w:r w:rsidRPr="000E2E22">
        <w:rPr>
          <w:i/>
          <w:iCs/>
          <w:szCs w:val="26"/>
          <w:lang w:val="vi-VN"/>
        </w:rPr>
        <w:t>Y = β</w:t>
      </w:r>
      <w:r w:rsidRPr="000E2E22">
        <w:rPr>
          <w:i/>
          <w:iCs/>
          <w:szCs w:val="26"/>
          <w:vertAlign w:val="subscript"/>
          <w:lang w:val="vi-VN"/>
        </w:rPr>
        <w:t>0</w:t>
      </w:r>
      <w:r w:rsidRPr="000E2E22">
        <w:rPr>
          <w:i/>
          <w:iCs/>
          <w:szCs w:val="26"/>
          <w:lang w:val="vi-VN"/>
        </w:rPr>
        <w:t> + β</w:t>
      </w:r>
      <w:r w:rsidRPr="000E2E22">
        <w:rPr>
          <w:i/>
          <w:iCs/>
          <w:szCs w:val="26"/>
          <w:vertAlign w:val="subscript"/>
          <w:lang w:val="vi-VN"/>
        </w:rPr>
        <w:t>1</w:t>
      </w:r>
      <w:r w:rsidRPr="000E2E22">
        <w:rPr>
          <w:i/>
          <w:iCs/>
          <w:szCs w:val="26"/>
          <w:lang w:val="vi-VN"/>
        </w:rPr>
        <w:t>X + e</w:t>
      </w:r>
    </w:p>
    <w:p w14:paraId="53E33448" w14:textId="77777777" w:rsidR="00176C4D" w:rsidRPr="000E2E22" w:rsidRDefault="00176C4D" w:rsidP="00176C4D">
      <w:pPr>
        <w:shd w:val="clear" w:color="auto" w:fill="FFFFFF"/>
        <w:spacing w:line="360" w:lineRule="auto"/>
        <w:jc w:val="both"/>
        <w:rPr>
          <w:szCs w:val="26"/>
        </w:rPr>
      </w:pPr>
      <w:r w:rsidRPr="000E2E22">
        <w:rPr>
          <w:szCs w:val="26"/>
          <w:lang w:val="vi-VN"/>
        </w:rPr>
        <w:t>- Phương trình hồi quy bội: </w:t>
      </w:r>
      <w:r w:rsidRPr="000E2E22">
        <w:rPr>
          <w:i/>
          <w:iCs/>
          <w:szCs w:val="26"/>
          <w:lang w:val="vi-VN"/>
        </w:rPr>
        <w:t>Y = β</w:t>
      </w:r>
      <w:r w:rsidRPr="000E2E22">
        <w:rPr>
          <w:i/>
          <w:iCs/>
          <w:szCs w:val="26"/>
          <w:vertAlign w:val="subscript"/>
          <w:lang w:val="vi-VN"/>
        </w:rPr>
        <w:t>0</w:t>
      </w:r>
      <w:r w:rsidRPr="000E2E22">
        <w:rPr>
          <w:i/>
          <w:iCs/>
          <w:szCs w:val="26"/>
          <w:lang w:val="vi-VN"/>
        </w:rPr>
        <w:t> + β</w:t>
      </w:r>
      <w:r w:rsidRPr="000E2E22">
        <w:rPr>
          <w:i/>
          <w:iCs/>
          <w:szCs w:val="26"/>
          <w:vertAlign w:val="subscript"/>
          <w:lang w:val="vi-VN"/>
        </w:rPr>
        <w:t>1</w:t>
      </w:r>
      <w:r w:rsidRPr="000E2E22">
        <w:rPr>
          <w:i/>
          <w:iCs/>
          <w:szCs w:val="26"/>
          <w:lang w:val="vi-VN"/>
        </w:rPr>
        <w:t>X</w:t>
      </w:r>
      <w:r w:rsidRPr="000E2E22">
        <w:rPr>
          <w:i/>
          <w:iCs/>
          <w:szCs w:val="26"/>
          <w:vertAlign w:val="subscript"/>
          <w:lang w:val="vi-VN"/>
        </w:rPr>
        <w:t>1</w:t>
      </w:r>
      <w:r w:rsidRPr="000E2E22">
        <w:rPr>
          <w:i/>
          <w:iCs/>
          <w:szCs w:val="26"/>
          <w:lang w:val="vi-VN"/>
        </w:rPr>
        <w:t> + β</w:t>
      </w:r>
      <w:r w:rsidRPr="000E2E22">
        <w:rPr>
          <w:i/>
          <w:iCs/>
          <w:szCs w:val="26"/>
          <w:vertAlign w:val="subscript"/>
          <w:lang w:val="vi-VN"/>
        </w:rPr>
        <w:t>2</w:t>
      </w:r>
      <w:r w:rsidRPr="000E2E22">
        <w:rPr>
          <w:i/>
          <w:iCs/>
          <w:szCs w:val="26"/>
          <w:lang w:val="vi-VN"/>
        </w:rPr>
        <w:t>X</w:t>
      </w:r>
      <w:r w:rsidRPr="000E2E22">
        <w:rPr>
          <w:i/>
          <w:iCs/>
          <w:szCs w:val="26"/>
          <w:vertAlign w:val="subscript"/>
          <w:lang w:val="vi-VN"/>
        </w:rPr>
        <w:t>2</w:t>
      </w:r>
      <w:r w:rsidRPr="000E2E22">
        <w:rPr>
          <w:i/>
          <w:iCs/>
          <w:szCs w:val="26"/>
          <w:lang w:val="vi-VN"/>
        </w:rPr>
        <w:t> + … + β</w:t>
      </w:r>
      <w:r w:rsidRPr="000E2E22">
        <w:rPr>
          <w:i/>
          <w:iCs/>
          <w:szCs w:val="26"/>
          <w:vertAlign w:val="subscript"/>
          <w:lang w:val="vi-VN"/>
        </w:rPr>
        <w:t>n</w:t>
      </w:r>
      <w:r w:rsidRPr="000E2E22">
        <w:rPr>
          <w:i/>
          <w:iCs/>
          <w:szCs w:val="26"/>
          <w:lang w:val="vi-VN"/>
        </w:rPr>
        <w:t>X</w:t>
      </w:r>
      <w:r w:rsidRPr="000E2E22">
        <w:rPr>
          <w:i/>
          <w:iCs/>
          <w:szCs w:val="26"/>
          <w:vertAlign w:val="subscript"/>
          <w:lang w:val="vi-VN"/>
        </w:rPr>
        <w:t>n</w:t>
      </w:r>
      <w:r w:rsidRPr="000E2E22">
        <w:rPr>
          <w:i/>
          <w:iCs/>
          <w:szCs w:val="26"/>
          <w:lang w:val="vi-VN"/>
        </w:rPr>
        <w:t> + e</w:t>
      </w:r>
    </w:p>
    <w:p w14:paraId="4E59982E" w14:textId="77777777" w:rsidR="00176C4D" w:rsidRPr="000E2E22" w:rsidRDefault="00176C4D" w:rsidP="00176C4D">
      <w:pPr>
        <w:shd w:val="clear" w:color="auto" w:fill="FFFFFF"/>
        <w:spacing w:line="360" w:lineRule="auto"/>
        <w:jc w:val="both"/>
        <w:rPr>
          <w:szCs w:val="26"/>
        </w:rPr>
      </w:pPr>
      <w:r w:rsidRPr="000E2E22">
        <w:rPr>
          <w:szCs w:val="26"/>
          <w:lang w:val="vi-VN"/>
        </w:rPr>
        <w:t>Trong đó:</w:t>
      </w:r>
    </w:p>
    <w:p w14:paraId="5E2FF75F" w14:textId="77777777" w:rsidR="00176C4D" w:rsidRPr="000E2E22" w:rsidRDefault="00176C4D" w:rsidP="00176C4D">
      <w:pPr>
        <w:numPr>
          <w:ilvl w:val="0"/>
          <w:numId w:val="14"/>
        </w:numPr>
        <w:shd w:val="clear" w:color="auto" w:fill="FFFFFF"/>
        <w:spacing w:line="360" w:lineRule="auto"/>
        <w:ind w:left="360"/>
        <w:jc w:val="both"/>
        <w:rPr>
          <w:szCs w:val="26"/>
        </w:rPr>
      </w:pPr>
      <w:r w:rsidRPr="000E2E22">
        <w:rPr>
          <w:i/>
          <w:iCs/>
          <w:szCs w:val="26"/>
          <w:lang w:val="vi-VN"/>
        </w:rPr>
        <w:t>Y:</w:t>
      </w:r>
      <w:r w:rsidRPr="000E2E22">
        <w:rPr>
          <w:szCs w:val="26"/>
          <w:lang w:val="vi-VN"/>
        </w:rPr>
        <w:t> biến phụ thuộc, là biến chịu tác động của biến khác.</w:t>
      </w:r>
    </w:p>
    <w:p w14:paraId="7131EF78" w14:textId="77777777" w:rsidR="00176C4D" w:rsidRPr="000E2E22" w:rsidRDefault="00176C4D" w:rsidP="00176C4D">
      <w:pPr>
        <w:numPr>
          <w:ilvl w:val="0"/>
          <w:numId w:val="14"/>
        </w:numPr>
        <w:shd w:val="clear" w:color="auto" w:fill="FFFFFF"/>
        <w:spacing w:line="360" w:lineRule="auto"/>
        <w:ind w:left="360"/>
        <w:jc w:val="both"/>
        <w:rPr>
          <w:szCs w:val="26"/>
        </w:rPr>
      </w:pPr>
      <w:r w:rsidRPr="000E2E22">
        <w:rPr>
          <w:i/>
          <w:iCs/>
          <w:szCs w:val="26"/>
          <w:lang w:val="vi-VN"/>
        </w:rPr>
        <w:t>X, X</w:t>
      </w:r>
      <w:r w:rsidRPr="000E2E22">
        <w:rPr>
          <w:i/>
          <w:iCs/>
          <w:szCs w:val="26"/>
          <w:vertAlign w:val="subscript"/>
          <w:lang w:val="vi-VN"/>
        </w:rPr>
        <w:t>1</w:t>
      </w:r>
      <w:r w:rsidRPr="000E2E22">
        <w:rPr>
          <w:i/>
          <w:iCs/>
          <w:szCs w:val="26"/>
          <w:lang w:val="vi-VN"/>
        </w:rPr>
        <w:t>, X</w:t>
      </w:r>
      <w:r w:rsidRPr="000E2E22">
        <w:rPr>
          <w:i/>
          <w:iCs/>
          <w:szCs w:val="26"/>
          <w:vertAlign w:val="subscript"/>
          <w:lang w:val="vi-VN"/>
        </w:rPr>
        <w:t>2</w:t>
      </w:r>
      <w:r w:rsidRPr="000E2E22">
        <w:rPr>
          <w:i/>
          <w:iCs/>
          <w:szCs w:val="26"/>
          <w:lang w:val="vi-VN"/>
        </w:rPr>
        <w:t>, X</w:t>
      </w:r>
      <w:r w:rsidRPr="000E2E22">
        <w:rPr>
          <w:i/>
          <w:iCs/>
          <w:szCs w:val="26"/>
          <w:vertAlign w:val="subscript"/>
          <w:lang w:val="vi-VN"/>
        </w:rPr>
        <w:t>n</w:t>
      </w:r>
      <w:r w:rsidRPr="000E2E22">
        <w:rPr>
          <w:i/>
          <w:iCs/>
          <w:szCs w:val="26"/>
          <w:lang w:val="vi-VN"/>
        </w:rPr>
        <w:t>:</w:t>
      </w:r>
      <w:r w:rsidRPr="000E2E22">
        <w:rPr>
          <w:szCs w:val="26"/>
          <w:lang w:val="vi-VN"/>
        </w:rPr>
        <w:t> biến độc lập, là biến tác động lên biến khác.</w:t>
      </w:r>
    </w:p>
    <w:p w14:paraId="23BCC761" w14:textId="77777777" w:rsidR="00176C4D" w:rsidRPr="00253A8D" w:rsidRDefault="00176C4D" w:rsidP="00176C4D">
      <w:pPr>
        <w:numPr>
          <w:ilvl w:val="0"/>
          <w:numId w:val="14"/>
        </w:numPr>
        <w:shd w:val="clear" w:color="auto" w:fill="FFFFFF"/>
        <w:spacing w:line="360" w:lineRule="auto"/>
        <w:ind w:left="360"/>
        <w:jc w:val="both"/>
        <w:rPr>
          <w:szCs w:val="26"/>
          <w:lang w:val="vi-VN"/>
        </w:rPr>
      </w:pPr>
      <w:r w:rsidRPr="000E2E22">
        <w:rPr>
          <w:i/>
          <w:iCs/>
          <w:szCs w:val="26"/>
          <w:lang w:val="vi-VN"/>
        </w:rPr>
        <w:t>β</w:t>
      </w:r>
      <w:r w:rsidRPr="000E2E22">
        <w:rPr>
          <w:i/>
          <w:iCs/>
          <w:szCs w:val="26"/>
          <w:vertAlign w:val="subscript"/>
          <w:lang w:val="vi-VN"/>
        </w:rPr>
        <w:t>0</w:t>
      </w:r>
      <w:r w:rsidRPr="000E2E22">
        <w:rPr>
          <w:i/>
          <w:iCs/>
          <w:szCs w:val="26"/>
          <w:lang w:val="vi-VN"/>
        </w:rPr>
        <w:t>:</w:t>
      </w:r>
      <w:r w:rsidRPr="000E2E22">
        <w:rPr>
          <w:szCs w:val="26"/>
          <w:lang w:val="vi-VN"/>
        </w:rPr>
        <w:t> hằng số hồi quy, hay còn được gọi là hệ số chặn. Đây là chỉ số nói lên giá trị của Y sẽ là bao nhiêu nếu tất cả X cùng bằng 0. Nói cách khác, chỉ số này cho chúng ta biết giá trị của Y là bao nhiêu nếu không có các X. Khi biểu diễn trên đồ thị Oxy, </w:t>
      </w:r>
      <w:r w:rsidRPr="000E2E22">
        <w:rPr>
          <w:i/>
          <w:iCs/>
          <w:szCs w:val="26"/>
          <w:lang w:val="vi-VN"/>
        </w:rPr>
        <w:t>β</w:t>
      </w:r>
      <w:r w:rsidRPr="000E2E22">
        <w:rPr>
          <w:i/>
          <w:iCs/>
          <w:szCs w:val="26"/>
          <w:vertAlign w:val="subscript"/>
          <w:lang w:val="vi-VN"/>
        </w:rPr>
        <w:t>0</w:t>
      </w:r>
      <w:r w:rsidRPr="000E2E22">
        <w:rPr>
          <w:szCs w:val="26"/>
          <w:lang w:val="vi-VN"/>
        </w:rPr>
        <w:t> là điểm trên trục Oy mà đường hồi quy cắt qua.</w:t>
      </w:r>
    </w:p>
    <w:p w14:paraId="1C39A696" w14:textId="77777777" w:rsidR="00176C4D" w:rsidRPr="00253A8D" w:rsidRDefault="00176C4D" w:rsidP="00176C4D">
      <w:pPr>
        <w:numPr>
          <w:ilvl w:val="0"/>
          <w:numId w:val="14"/>
        </w:numPr>
        <w:shd w:val="clear" w:color="auto" w:fill="FFFFFF"/>
        <w:spacing w:line="360" w:lineRule="auto"/>
        <w:ind w:left="360"/>
        <w:jc w:val="both"/>
        <w:rPr>
          <w:szCs w:val="26"/>
          <w:lang w:val="vi-VN"/>
        </w:rPr>
      </w:pPr>
      <w:r w:rsidRPr="000E2E22">
        <w:rPr>
          <w:i/>
          <w:iCs/>
          <w:szCs w:val="26"/>
          <w:lang w:val="vi-VN"/>
        </w:rPr>
        <w:t>β</w:t>
      </w:r>
      <w:r w:rsidRPr="000E2E22">
        <w:rPr>
          <w:i/>
          <w:iCs/>
          <w:szCs w:val="26"/>
          <w:vertAlign w:val="subscript"/>
          <w:lang w:val="vi-VN"/>
        </w:rPr>
        <w:t>1</w:t>
      </w:r>
      <w:r w:rsidRPr="000E2E22">
        <w:rPr>
          <w:i/>
          <w:iCs/>
          <w:szCs w:val="26"/>
          <w:lang w:val="vi-VN"/>
        </w:rPr>
        <w:t>, β</w:t>
      </w:r>
      <w:r w:rsidRPr="000E2E22">
        <w:rPr>
          <w:i/>
          <w:iCs/>
          <w:szCs w:val="26"/>
          <w:vertAlign w:val="subscript"/>
          <w:lang w:val="vi-VN"/>
        </w:rPr>
        <w:t>2, </w:t>
      </w:r>
      <w:r w:rsidRPr="000E2E22">
        <w:rPr>
          <w:i/>
          <w:iCs/>
          <w:szCs w:val="26"/>
          <w:lang w:val="vi-VN"/>
        </w:rPr>
        <w:t>β</w:t>
      </w:r>
      <w:r w:rsidRPr="000E2E22">
        <w:rPr>
          <w:i/>
          <w:iCs/>
          <w:szCs w:val="26"/>
          <w:vertAlign w:val="subscript"/>
          <w:lang w:val="vi-VN"/>
        </w:rPr>
        <w:t>n</w:t>
      </w:r>
      <w:r w:rsidRPr="000E2E22">
        <w:rPr>
          <w:i/>
          <w:iCs/>
          <w:szCs w:val="26"/>
          <w:lang w:val="vi-VN"/>
        </w:rPr>
        <w:t>:</w:t>
      </w:r>
      <w:r w:rsidRPr="000E2E22">
        <w:rPr>
          <w:szCs w:val="26"/>
          <w:lang w:val="vi-VN"/>
        </w:rPr>
        <w:t> hệ số hồi quy, hay còn được gọi là hệ số góc. Chỉ số này cho chúng ta biết về mức thay đổi của Y gây ra bởi X tương ứng. Nói cách khác, chỉ số này nói lên có bao nhiêu đơn vị Y sẽ thay đổi nếu X tăng hoặc giảm một đơn vị.</w:t>
      </w:r>
    </w:p>
    <w:p w14:paraId="6AB893DE" w14:textId="77777777" w:rsidR="00176C4D" w:rsidRPr="00253A8D" w:rsidRDefault="00176C4D" w:rsidP="00176C4D">
      <w:pPr>
        <w:numPr>
          <w:ilvl w:val="0"/>
          <w:numId w:val="14"/>
        </w:numPr>
        <w:shd w:val="clear" w:color="auto" w:fill="FFFFFF"/>
        <w:spacing w:line="360" w:lineRule="auto"/>
        <w:ind w:left="360"/>
        <w:jc w:val="both"/>
        <w:rPr>
          <w:szCs w:val="26"/>
          <w:lang w:val="vi-VN"/>
        </w:rPr>
      </w:pPr>
      <w:r w:rsidRPr="000E2E22">
        <w:rPr>
          <w:i/>
          <w:iCs/>
          <w:szCs w:val="26"/>
          <w:lang w:val="vi-VN"/>
        </w:rPr>
        <w:t>e: </w:t>
      </w:r>
      <w:r w:rsidRPr="000E2E22">
        <w:rPr>
          <w:szCs w:val="26"/>
          <w:lang w:val="vi-VN"/>
        </w:rPr>
        <w:t>sai số. Chỉ số này càng lớn càng khiến cho khả năng dự đoán của hồi quy trở nên kém chính xác hơn hoặc sai lệch nhiều hơn so với thực tế. Sai số trong hồi quy tổng thể hay phần dư trong hồi quy mẫu đại diện cho hai giá trị, một là các biến độc lập ngoài mô hình, hai là các sai số ngẫu nhiên.</w:t>
      </w:r>
    </w:p>
    <w:p w14:paraId="460DA183" w14:textId="77777777" w:rsidR="00176C4D" w:rsidRPr="00253A8D" w:rsidRDefault="00176C4D" w:rsidP="00176C4D">
      <w:pPr>
        <w:shd w:val="clear" w:color="auto" w:fill="FFFFFF"/>
        <w:spacing w:line="360" w:lineRule="auto"/>
        <w:ind w:firstLine="284"/>
        <w:jc w:val="both"/>
        <w:rPr>
          <w:szCs w:val="26"/>
          <w:lang w:val="vi-VN"/>
        </w:rPr>
      </w:pPr>
      <w:r w:rsidRPr="000E2E22">
        <w:rPr>
          <w:szCs w:val="26"/>
          <w:lang w:val="vi-VN"/>
        </w:rPr>
        <w:t>Trong thống kê, vấn đề chúng ta muốn đánh giá là các thông tin của tổng thể. Tuy nhiên vì tổng thể quá lớn, chúng ta không thể có được các thông tin này. Vì vậy, chúng ta dùng thông tin của mẫu nghiên cứu để ước lượng hoặc kiểm định thông tin của tổng thể. Với hồi quy tuyến tính cũng như vậy, các hệ số hồi quy tổng thể như </w:t>
      </w:r>
      <w:r w:rsidRPr="000E2E22">
        <w:rPr>
          <w:i/>
          <w:iCs/>
          <w:szCs w:val="26"/>
          <w:lang w:val="vi-VN"/>
        </w:rPr>
        <w:t>β</w:t>
      </w:r>
      <w:r w:rsidRPr="000E2E22">
        <w:rPr>
          <w:i/>
          <w:iCs/>
          <w:szCs w:val="26"/>
          <w:vertAlign w:val="subscript"/>
          <w:lang w:val="vi-VN"/>
        </w:rPr>
        <w:t>1</w:t>
      </w:r>
      <w:r w:rsidRPr="000E2E22">
        <w:rPr>
          <w:i/>
          <w:iCs/>
          <w:szCs w:val="26"/>
          <w:lang w:val="vi-VN"/>
        </w:rPr>
        <w:t>, β</w:t>
      </w:r>
      <w:r w:rsidRPr="000E2E22">
        <w:rPr>
          <w:i/>
          <w:iCs/>
          <w:szCs w:val="26"/>
          <w:vertAlign w:val="subscript"/>
          <w:lang w:val="vi-VN"/>
        </w:rPr>
        <w:t>2</w:t>
      </w:r>
      <w:r w:rsidRPr="000E2E22">
        <w:rPr>
          <w:i/>
          <w:iCs/>
          <w:szCs w:val="26"/>
          <w:lang w:val="vi-VN"/>
        </w:rPr>
        <w:t> …</w:t>
      </w:r>
      <w:r w:rsidRPr="000E2E22">
        <w:rPr>
          <w:szCs w:val="26"/>
          <w:lang w:val="vi-VN"/>
        </w:rPr>
        <w:t> hay hằng số hồi quy </w:t>
      </w:r>
      <w:r w:rsidRPr="000E2E22">
        <w:rPr>
          <w:i/>
          <w:iCs/>
          <w:szCs w:val="26"/>
          <w:lang w:val="vi-VN"/>
        </w:rPr>
        <w:t>β</w:t>
      </w:r>
      <w:r w:rsidRPr="000E2E22">
        <w:rPr>
          <w:i/>
          <w:iCs/>
          <w:szCs w:val="26"/>
          <w:vertAlign w:val="subscript"/>
          <w:lang w:val="vi-VN"/>
        </w:rPr>
        <w:t>0</w:t>
      </w:r>
      <w:r w:rsidRPr="000E2E22">
        <w:rPr>
          <w:i/>
          <w:iCs/>
          <w:szCs w:val="26"/>
          <w:lang w:val="vi-VN"/>
        </w:rPr>
        <w:t> </w:t>
      </w:r>
      <w:r w:rsidRPr="000E2E22">
        <w:rPr>
          <w:szCs w:val="26"/>
          <w:lang w:val="vi-VN"/>
        </w:rPr>
        <w:t>là những tham số chúng ta muốn biết nhưng không thể đo lường được. Do đó, chúng ta sẽ sử dụng tham số tương ứng từ mẫu để ước lượng và từ đó suy diễn ra tổng thể. Phương trình hồi quy trên mẫu nghiên cứu:</w:t>
      </w:r>
    </w:p>
    <w:p w14:paraId="13F9EDB8" w14:textId="77777777" w:rsidR="00176C4D" w:rsidRPr="000E2E22" w:rsidRDefault="00176C4D" w:rsidP="00176C4D">
      <w:pPr>
        <w:shd w:val="clear" w:color="auto" w:fill="FFFFFF"/>
        <w:spacing w:line="360" w:lineRule="auto"/>
        <w:jc w:val="center"/>
        <w:rPr>
          <w:szCs w:val="26"/>
        </w:rPr>
      </w:pPr>
      <w:r w:rsidRPr="000E2E22">
        <w:rPr>
          <w:i/>
          <w:iCs/>
          <w:szCs w:val="26"/>
          <w:lang w:val="vi-VN"/>
        </w:rPr>
        <w:t>Y = B</w:t>
      </w:r>
      <w:r w:rsidRPr="000E2E22">
        <w:rPr>
          <w:i/>
          <w:iCs/>
          <w:szCs w:val="26"/>
          <w:vertAlign w:val="subscript"/>
          <w:lang w:val="vi-VN"/>
        </w:rPr>
        <w:t>0</w:t>
      </w:r>
      <w:r w:rsidRPr="000E2E22">
        <w:rPr>
          <w:i/>
          <w:iCs/>
          <w:szCs w:val="26"/>
          <w:lang w:val="vi-VN"/>
        </w:rPr>
        <w:t> + B</w:t>
      </w:r>
      <w:r w:rsidRPr="000E2E22">
        <w:rPr>
          <w:i/>
          <w:iCs/>
          <w:szCs w:val="26"/>
          <w:vertAlign w:val="subscript"/>
          <w:lang w:val="vi-VN"/>
        </w:rPr>
        <w:t>1</w:t>
      </w:r>
      <w:r w:rsidRPr="000E2E22">
        <w:rPr>
          <w:i/>
          <w:iCs/>
          <w:szCs w:val="26"/>
          <w:lang w:val="vi-VN"/>
        </w:rPr>
        <w:t>X</w:t>
      </w:r>
      <w:r w:rsidRPr="000E2E22">
        <w:rPr>
          <w:i/>
          <w:iCs/>
          <w:szCs w:val="26"/>
          <w:vertAlign w:val="subscript"/>
          <w:lang w:val="vi-VN"/>
        </w:rPr>
        <w:t>1</w:t>
      </w:r>
      <w:r w:rsidRPr="000E2E22">
        <w:rPr>
          <w:i/>
          <w:iCs/>
          <w:szCs w:val="26"/>
          <w:lang w:val="vi-VN"/>
        </w:rPr>
        <w:t> + B</w:t>
      </w:r>
      <w:r w:rsidRPr="000E2E22">
        <w:rPr>
          <w:i/>
          <w:iCs/>
          <w:szCs w:val="26"/>
          <w:vertAlign w:val="subscript"/>
          <w:lang w:val="vi-VN"/>
        </w:rPr>
        <w:t>2</w:t>
      </w:r>
      <w:r w:rsidRPr="000E2E22">
        <w:rPr>
          <w:i/>
          <w:iCs/>
          <w:szCs w:val="26"/>
          <w:lang w:val="vi-VN"/>
        </w:rPr>
        <w:t>X</w:t>
      </w:r>
      <w:r w:rsidRPr="000E2E22">
        <w:rPr>
          <w:i/>
          <w:iCs/>
          <w:szCs w:val="26"/>
          <w:vertAlign w:val="subscript"/>
          <w:lang w:val="vi-VN"/>
        </w:rPr>
        <w:t>2</w:t>
      </w:r>
      <w:r w:rsidRPr="000E2E22">
        <w:rPr>
          <w:i/>
          <w:iCs/>
          <w:szCs w:val="26"/>
          <w:lang w:val="vi-VN"/>
        </w:rPr>
        <w:t> + … + B</w:t>
      </w:r>
      <w:r w:rsidRPr="000E2E22">
        <w:rPr>
          <w:i/>
          <w:iCs/>
          <w:szCs w:val="26"/>
          <w:vertAlign w:val="subscript"/>
          <w:lang w:val="vi-VN"/>
        </w:rPr>
        <w:t>n</w:t>
      </w:r>
      <w:r w:rsidRPr="000E2E22">
        <w:rPr>
          <w:i/>
          <w:iCs/>
          <w:szCs w:val="26"/>
          <w:lang w:val="vi-VN"/>
        </w:rPr>
        <w:t>X</w:t>
      </w:r>
      <w:r w:rsidRPr="000E2E22">
        <w:rPr>
          <w:i/>
          <w:iCs/>
          <w:szCs w:val="26"/>
          <w:vertAlign w:val="subscript"/>
          <w:lang w:val="vi-VN"/>
        </w:rPr>
        <w:t>n</w:t>
      </w:r>
      <w:r w:rsidRPr="000E2E22">
        <w:rPr>
          <w:i/>
          <w:iCs/>
          <w:szCs w:val="26"/>
          <w:lang w:val="vi-VN"/>
        </w:rPr>
        <w:t> + ε</w:t>
      </w:r>
    </w:p>
    <w:p w14:paraId="76215820" w14:textId="77777777" w:rsidR="00176C4D" w:rsidRPr="000E2E22" w:rsidRDefault="00176C4D" w:rsidP="00176C4D">
      <w:pPr>
        <w:shd w:val="clear" w:color="auto" w:fill="FFFFFF"/>
        <w:spacing w:line="360" w:lineRule="auto"/>
        <w:jc w:val="both"/>
        <w:rPr>
          <w:szCs w:val="26"/>
        </w:rPr>
      </w:pPr>
      <w:r w:rsidRPr="000E2E22">
        <w:rPr>
          <w:szCs w:val="26"/>
          <w:lang w:val="vi-VN"/>
        </w:rPr>
        <w:t>Trong đó:</w:t>
      </w:r>
    </w:p>
    <w:p w14:paraId="783EAAE0" w14:textId="77777777" w:rsidR="00176C4D" w:rsidRPr="000E2E22" w:rsidRDefault="00176C4D" w:rsidP="00176C4D">
      <w:pPr>
        <w:numPr>
          <w:ilvl w:val="0"/>
          <w:numId w:val="15"/>
        </w:numPr>
        <w:shd w:val="clear" w:color="auto" w:fill="FFFFFF"/>
        <w:spacing w:line="360" w:lineRule="auto"/>
        <w:ind w:left="360"/>
        <w:jc w:val="both"/>
        <w:rPr>
          <w:szCs w:val="26"/>
        </w:rPr>
      </w:pPr>
      <w:r w:rsidRPr="000E2E22">
        <w:rPr>
          <w:i/>
          <w:iCs/>
          <w:szCs w:val="26"/>
          <w:lang w:val="vi-VN"/>
        </w:rPr>
        <w:t>Y:</w:t>
      </w:r>
      <w:r w:rsidRPr="000E2E22">
        <w:rPr>
          <w:szCs w:val="26"/>
          <w:lang w:val="vi-VN"/>
        </w:rPr>
        <w:t> biến phụ thuộc</w:t>
      </w:r>
    </w:p>
    <w:p w14:paraId="172E38E8" w14:textId="77777777" w:rsidR="00176C4D" w:rsidRPr="000E2E22" w:rsidRDefault="00176C4D" w:rsidP="00176C4D">
      <w:pPr>
        <w:numPr>
          <w:ilvl w:val="0"/>
          <w:numId w:val="15"/>
        </w:numPr>
        <w:shd w:val="clear" w:color="auto" w:fill="FFFFFF"/>
        <w:spacing w:line="360" w:lineRule="auto"/>
        <w:ind w:left="360"/>
        <w:jc w:val="both"/>
        <w:rPr>
          <w:szCs w:val="26"/>
        </w:rPr>
      </w:pPr>
      <w:r w:rsidRPr="000E2E22">
        <w:rPr>
          <w:i/>
          <w:iCs/>
          <w:szCs w:val="26"/>
          <w:lang w:val="vi-VN"/>
        </w:rPr>
        <w:t>X, X</w:t>
      </w:r>
      <w:r w:rsidRPr="000E2E22">
        <w:rPr>
          <w:i/>
          <w:iCs/>
          <w:szCs w:val="26"/>
          <w:vertAlign w:val="subscript"/>
          <w:lang w:val="vi-VN"/>
        </w:rPr>
        <w:t>1</w:t>
      </w:r>
      <w:r w:rsidRPr="000E2E22">
        <w:rPr>
          <w:i/>
          <w:iCs/>
          <w:szCs w:val="26"/>
          <w:lang w:val="vi-VN"/>
        </w:rPr>
        <w:t>, X</w:t>
      </w:r>
      <w:r w:rsidRPr="000E2E22">
        <w:rPr>
          <w:i/>
          <w:iCs/>
          <w:szCs w:val="26"/>
          <w:vertAlign w:val="subscript"/>
          <w:lang w:val="vi-VN"/>
        </w:rPr>
        <w:t>2</w:t>
      </w:r>
      <w:r w:rsidRPr="000E2E22">
        <w:rPr>
          <w:i/>
          <w:iCs/>
          <w:szCs w:val="26"/>
          <w:lang w:val="vi-VN"/>
        </w:rPr>
        <w:t>, X</w:t>
      </w:r>
      <w:r w:rsidRPr="000E2E22">
        <w:rPr>
          <w:i/>
          <w:iCs/>
          <w:szCs w:val="26"/>
          <w:vertAlign w:val="subscript"/>
          <w:lang w:val="vi-VN"/>
        </w:rPr>
        <w:t>n</w:t>
      </w:r>
      <w:r w:rsidRPr="000E2E22">
        <w:rPr>
          <w:i/>
          <w:iCs/>
          <w:szCs w:val="26"/>
          <w:lang w:val="vi-VN"/>
        </w:rPr>
        <w:t>:</w:t>
      </w:r>
      <w:r w:rsidRPr="000E2E22">
        <w:rPr>
          <w:szCs w:val="26"/>
          <w:lang w:val="vi-VN"/>
        </w:rPr>
        <w:t> biến độc lập</w:t>
      </w:r>
    </w:p>
    <w:p w14:paraId="6349D48D" w14:textId="77777777" w:rsidR="00176C4D" w:rsidRPr="000E2E22" w:rsidRDefault="00176C4D" w:rsidP="00176C4D">
      <w:pPr>
        <w:numPr>
          <w:ilvl w:val="0"/>
          <w:numId w:val="15"/>
        </w:numPr>
        <w:shd w:val="clear" w:color="auto" w:fill="FFFFFF"/>
        <w:spacing w:line="360" w:lineRule="auto"/>
        <w:ind w:left="360"/>
        <w:jc w:val="both"/>
        <w:rPr>
          <w:szCs w:val="26"/>
        </w:rPr>
      </w:pPr>
      <w:r w:rsidRPr="000E2E22">
        <w:rPr>
          <w:i/>
          <w:iCs/>
          <w:szCs w:val="26"/>
          <w:lang w:val="vi-VN"/>
        </w:rPr>
        <w:t>B</w:t>
      </w:r>
      <w:r w:rsidRPr="000E2E22">
        <w:rPr>
          <w:i/>
          <w:iCs/>
          <w:szCs w:val="26"/>
          <w:vertAlign w:val="subscript"/>
          <w:lang w:val="vi-VN"/>
        </w:rPr>
        <w:t>0</w:t>
      </w:r>
      <w:r w:rsidRPr="000E2E22">
        <w:rPr>
          <w:i/>
          <w:iCs/>
          <w:szCs w:val="26"/>
          <w:lang w:val="vi-VN"/>
        </w:rPr>
        <w:t>:</w:t>
      </w:r>
      <w:r w:rsidRPr="000E2E22">
        <w:rPr>
          <w:szCs w:val="26"/>
          <w:lang w:val="vi-VN"/>
        </w:rPr>
        <w:t> hằng số hồi quy</w:t>
      </w:r>
    </w:p>
    <w:p w14:paraId="226C0EE0" w14:textId="77777777" w:rsidR="00176C4D" w:rsidRPr="000E2E22" w:rsidRDefault="00176C4D" w:rsidP="00176C4D">
      <w:pPr>
        <w:numPr>
          <w:ilvl w:val="0"/>
          <w:numId w:val="15"/>
        </w:numPr>
        <w:shd w:val="clear" w:color="auto" w:fill="FFFFFF"/>
        <w:spacing w:line="360" w:lineRule="auto"/>
        <w:ind w:left="360"/>
        <w:jc w:val="both"/>
        <w:rPr>
          <w:szCs w:val="26"/>
        </w:rPr>
      </w:pPr>
      <w:r w:rsidRPr="000E2E22">
        <w:rPr>
          <w:szCs w:val="26"/>
          <w:lang w:val="vi-VN"/>
        </w:rPr>
        <w:t> </w:t>
      </w:r>
      <w:r w:rsidRPr="000E2E22">
        <w:rPr>
          <w:i/>
          <w:iCs/>
          <w:szCs w:val="26"/>
          <w:lang w:val="vi-VN"/>
        </w:rPr>
        <w:t>B</w:t>
      </w:r>
      <w:r w:rsidRPr="000E2E22">
        <w:rPr>
          <w:i/>
          <w:iCs/>
          <w:szCs w:val="26"/>
          <w:vertAlign w:val="subscript"/>
          <w:lang w:val="vi-VN"/>
        </w:rPr>
        <w:t>1</w:t>
      </w:r>
      <w:r w:rsidRPr="000E2E22">
        <w:rPr>
          <w:i/>
          <w:iCs/>
          <w:szCs w:val="26"/>
          <w:lang w:val="vi-VN"/>
        </w:rPr>
        <w:t>, B</w:t>
      </w:r>
      <w:r w:rsidRPr="000E2E22">
        <w:rPr>
          <w:i/>
          <w:iCs/>
          <w:szCs w:val="26"/>
          <w:vertAlign w:val="subscript"/>
          <w:lang w:val="vi-VN"/>
        </w:rPr>
        <w:t>2, </w:t>
      </w:r>
      <w:r w:rsidRPr="000E2E22">
        <w:rPr>
          <w:i/>
          <w:iCs/>
          <w:szCs w:val="26"/>
          <w:lang w:val="vi-VN"/>
        </w:rPr>
        <w:t>B</w:t>
      </w:r>
      <w:r w:rsidRPr="000E2E22">
        <w:rPr>
          <w:i/>
          <w:iCs/>
          <w:szCs w:val="26"/>
          <w:vertAlign w:val="subscript"/>
          <w:lang w:val="vi-VN"/>
        </w:rPr>
        <w:t>n</w:t>
      </w:r>
      <w:r w:rsidRPr="000E2E22">
        <w:rPr>
          <w:i/>
          <w:iCs/>
          <w:szCs w:val="26"/>
          <w:lang w:val="vi-VN"/>
        </w:rPr>
        <w:t>:</w:t>
      </w:r>
      <w:r w:rsidRPr="000E2E22">
        <w:rPr>
          <w:szCs w:val="26"/>
          <w:lang w:val="vi-VN"/>
        </w:rPr>
        <w:t> hệ số hồi quy</w:t>
      </w:r>
    </w:p>
    <w:p w14:paraId="26835F33" w14:textId="77777777" w:rsidR="00176C4D" w:rsidRPr="000E2E22" w:rsidRDefault="00176C4D" w:rsidP="00176C4D">
      <w:pPr>
        <w:numPr>
          <w:ilvl w:val="0"/>
          <w:numId w:val="15"/>
        </w:numPr>
        <w:shd w:val="clear" w:color="auto" w:fill="FFFFFF"/>
        <w:spacing w:line="360" w:lineRule="auto"/>
        <w:ind w:left="360"/>
        <w:jc w:val="both"/>
        <w:rPr>
          <w:szCs w:val="26"/>
        </w:rPr>
      </w:pPr>
      <w:r w:rsidRPr="000E2E22">
        <w:rPr>
          <w:i/>
          <w:iCs/>
          <w:szCs w:val="26"/>
          <w:lang w:val="vi-VN"/>
        </w:rPr>
        <w:t>ε: </w:t>
      </w:r>
      <w:r w:rsidRPr="000E2E22">
        <w:rPr>
          <w:szCs w:val="26"/>
          <w:lang w:val="vi-VN"/>
        </w:rPr>
        <w:t>phần d</w:t>
      </w:r>
      <w:r w:rsidRPr="000E2E22">
        <w:rPr>
          <w:szCs w:val="26"/>
        </w:rPr>
        <w:t>ư</w:t>
      </w:r>
    </w:p>
    <w:p w14:paraId="18E7E75E" w14:textId="77777777" w:rsidR="00176C4D" w:rsidRPr="00141880" w:rsidRDefault="00176C4D" w:rsidP="00176C4D">
      <w:pPr>
        <w:pStyle w:val="Heading3"/>
        <w:spacing w:before="0" w:after="0" w:line="360" w:lineRule="auto"/>
        <w:jc w:val="both"/>
        <w:rPr>
          <w:rFonts w:eastAsia="Times New Roman"/>
          <w:b w:val="0"/>
          <w:bCs/>
          <w:color w:val="08102B"/>
          <w:szCs w:val="26"/>
        </w:rPr>
      </w:pPr>
      <w:bookmarkStart w:id="76" w:name="_Toc196257509"/>
      <w:r w:rsidRPr="00141880">
        <w:rPr>
          <w:rFonts w:eastAsia="Times New Roman"/>
          <w:bCs/>
          <w:color w:val="08102B"/>
          <w:szCs w:val="26"/>
        </w:rPr>
        <w:lastRenderedPageBreak/>
        <w:t>Các</w:t>
      </w:r>
      <w:r>
        <w:rPr>
          <w:rFonts w:eastAsia="Times New Roman"/>
          <w:bCs/>
          <w:color w:val="08102B"/>
          <w:szCs w:val="26"/>
        </w:rPr>
        <w:t xml:space="preserve"> bước thực hiện</w:t>
      </w:r>
      <w:bookmarkEnd w:id="76"/>
    </w:p>
    <w:p w14:paraId="13A3D1B3" w14:textId="77777777" w:rsidR="00176C4D" w:rsidRPr="00491368" w:rsidRDefault="00176C4D" w:rsidP="00176C4D">
      <w:pPr>
        <w:spacing w:line="360" w:lineRule="auto"/>
        <w:jc w:val="both"/>
        <w:rPr>
          <w:szCs w:val="26"/>
          <w:lang w:eastAsia="zh-CN"/>
        </w:rPr>
      </w:pPr>
      <w:r w:rsidRPr="00491368">
        <w:rPr>
          <w:szCs w:val="26"/>
          <w:lang w:eastAsia="zh-CN"/>
        </w:rPr>
        <w:t xml:space="preserve">Để phân tích hàm hồi quy trong việc phân tích </w:t>
      </w:r>
      <w:r>
        <w:rPr>
          <w:szCs w:val="26"/>
          <w:lang w:eastAsia="zh-CN"/>
        </w:rPr>
        <w:t xml:space="preserve">nhân tố </w:t>
      </w:r>
      <w:r w:rsidRPr="00491368">
        <w:rPr>
          <w:szCs w:val="26"/>
          <w:lang w:eastAsia="zh-CN"/>
        </w:rPr>
        <w:t>ảnh hưởng</w:t>
      </w:r>
      <w:r>
        <w:rPr>
          <w:szCs w:val="26"/>
          <w:lang w:eastAsia="zh-CN"/>
        </w:rPr>
        <w:t xml:space="preserve"> đến quyết định tham gia đấu thầu</w:t>
      </w:r>
      <w:r w:rsidRPr="00491368">
        <w:rPr>
          <w:szCs w:val="26"/>
          <w:lang w:eastAsia="zh-CN"/>
        </w:rPr>
        <w:t>, ta cần thực hiện các bước sau:</w:t>
      </w:r>
    </w:p>
    <w:p w14:paraId="0EB07D9F" w14:textId="77777777" w:rsidR="00176C4D" w:rsidRPr="00491368" w:rsidRDefault="00176C4D" w:rsidP="00176C4D">
      <w:pPr>
        <w:spacing w:line="360" w:lineRule="auto"/>
        <w:jc w:val="both"/>
        <w:rPr>
          <w:szCs w:val="26"/>
          <w:lang w:eastAsia="zh-CN"/>
        </w:rPr>
      </w:pPr>
      <w:r w:rsidRPr="00491368">
        <w:rPr>
          <w:szCs w:val="26"/>
          <w:lang w:eastAsia="zh-CN"/>
        </w:rPr>
        <w:t>Xác định biến phụ thuộc và các biến độc lập:</w:t>
      </w:r>
    </w:p>
    <w:p w14:paraId="23CFFC14" w14:textId="06A59B8B" w:rsidR="00176C4D" w:rsidRPr="00491368" w:rsidRDefault="00176C4D" w:rsidP="00176C4D">
      <w:pPr>
        <w:spacing w:line="360" w:lineRule="auto"/>
        <w:jc w:val="both"/>
        <w:rPr>
          <w:szCs w:val="26"/>
          <w:lang w:eastAsia="zh-CN"/>
        </w:rPr>
      </w:pPr>
      <w:r w:rsidRPr="00491368">
        <w:rPr>
          <w:szCs w:val="26"/>
          <w:lang w:eastAsia="zh-CN"/>
        </w:rPr>
        <w:t>Biến phụ thuộc</w:t>
      </w:r>
      <w:r>
        <w:rPr>
          <w:szCs w:val="26"/>
          <w:lang w:eastAsia="zh-CN"/>
        </w:rPr>
        <w:t xml:space="preserve"> </w:t>
      </w:r>
      <w:r w:rsidR="00856317">
        <w:rPr>
          <w:szCs w:val="26"/>
          <w:lang w:eastAsia="zh-CN"/>
        </w:rPr>
        <w:t>QĐ</w:t>
      </w:r>
      <w:r w:rsidRPr="00491368">
        <w:rPr>
          <w:szCs w:val="26"/>
          <w:lang w:eastAsia="zh-CN"/>
        </w:rPr>
        <w:t>:</w:t>
      </w:r>
      <w:r>
        <w:rPr>
          <w:szCs w:val="26"/>
          <w:lang w:eastAsia="zh-CN"/>
        </w:rPr>
        <w:t xml:space="preserve"> Quyết định tham gia đấu thầu </w:t>
      </w:r>
    </w:p>
    <w:p w14:paraId="7D065165" w14:textId="0F4ECB89" w:rsidR="00176C4D" w:rsidRDefault="00176C4D" w:rsidP="00176C4D">
      <w:pPr>
        <w:spacing w:line="360" w:lineRule="auto"/>
        <w:jc w:val="both"/>
        <w:rPr>
          <w:szCs w:val="26"/>
          <w:lang w:eastAsia="zh-CN"/>
        </w:rPr>
      </w:pPr>
      <w:r w:rsidRPr="00491368">
        <w:rPr>
          <w:szCs w:val="26"/>
          <w:lang w:eastAsia="zh-CN"/>
        </w:rPr>
        <w:t>Biến độc lập:</w:t>
      </w:r>
      <w:r>
        <w:rPr>
          <w:szCs w:val="26"/>
          <w:lang w:eastAsia="zh-CN"/>
        </w:rPr>
        <w:t xml:space="preserve"> </w:t>
      </w:r>
      <w:r w:rsidR="00856317">
        <w:rPr>
          <w:szCs w:val="26"/>
          <w:lang w:eastAsia="zh-CN"/>
        </w:rPr>
        <w:t>KQ</w:t>
      </w:r>
      <w:r>
        <w:rPr>
          <w:szCs w:val="26"/>
          <w:lang w:eastAsia="zh-CN"/>
        </w:rPr>
        <w:t>: Nhân tố khách quan</w:t>
      </w:r>
    </w:p>
    <w:p w14:paraId="766D907D" w14:textId="6A9C89E8" w:rsidR="00176C4D" w:rsidRPr="00491368" w:rsidRDefault="00176C4D" w:rsidP="00176C4D">
      <w:pPr>
        <w:spacing w:line="360" w:lineRule="auto"/>
        <w:jc w:val="both"/>
        <w:rPr>
          <w:szCs w:val="26"/>
          <w:lang w:eastAsia="zh-CN"/>
        </w:rPr>
      </w:pPr>
      <w:r>
        <w:rPr>
          <w:szCs w:val="26"/>
          <w:lang w:eastAsia="zh-CN"/>
        </w:rPr>
        <w:t xml:space="preserve">                     </w:t>
      </w:r>
      <w:r w:rsidRPr="00491368">
        <w:rPr>
          <w:szCs w:val="26"/>
          <w:lang w:eastAsia="zh-CN"/>
        </w:rPr>
        <w:t xml:space="preserve"> </w:t>
      </w:r>
      <w:r w:rsidR="00856317">
        <w:rPr>
          <w:szCs w:val="26"/>
          <w:lang w:eastAsia="zh-CN"/>
        </w:rPr>
        <w:t>CQ</w:t>
      </w:r>
      <w:r>
        <w:rPr>
          <w:szCs w:val="26"/>
          <w:lang w:eastAsia="zh-CN"/>
        </w:rPr>
        <w:t>: Nhân tố chủ quan</w:t>
      </w:r>
    </w:p>
    <w:p w14:paraId="644D14E7" w14:textId="77777777" w:rsidR="00176C4D" w:rsidRPr="00491368" w:rsidRDefault="00176C4D" w:rsidP="00176C4D">
      <w:pPr>
        <w:spacing w:line="360" w:lineRule="auto"/>
        <w:jc w:val="both"/>
        <w:rPr>
          <w:szCs w:val="26"/>
          <w:lang w:eastAsia="zh-CN"/>
        </w:rPr>
      </w:pPr>
      <w:r w:rsidRPr="00491368">
        <w:rPr>
          <w:szCs w:val="26"/>
          <w:lang w:eastAsia="zh-CN"/>
        </w:rPr>
        <w:t>Thu thập dữ liệu: Dữ liệu có thể được thu thập từ các nguồn khác nhau như: khảo sát ý kiến chuyên gia, v.v.</w:t>
      </w:r>
    </w:p>
    <w:p w14:paraId="7C27C7BE" w14:textId="77777777" w:rsidR="00176C4D" w:rsidRPr="00491368" w:rsidRDefault="00176C4D" w:rsidP="00176C4D">
      <w:pPr>
        <w:spacing w:line="360" w:lineRule="auto"/>
        <w:jc w:val="both"/>
        <w:rPr>
          <w:szCs w:val="26"/>
          <w:lang w:eastAsia="zh-CN"/>
        </w:rPr>
      </w:pPr>
      <w:r w:rsidRPr="00491368">
        <w:rPr>
          <w:szCs w:val="26"/>
          <w:lang w:eastAsia="zh-CN"/>
        </w:rPr>
        <w:t>Lựa chọn mô hình hồi quy: Có nhiều mô hình hồi quy khác nhau có thể được sử dụng, ví dụ như mô hình hồi quy tuyến tính, mô hình hồi quy đa biến, v.v. Việc lựa chọn mô hình phù hợp phụ thuộc vào bản chất của dữ liệu và mục đích nghiên cứu.</w:t>
      </w:r>
    </w:p>
    <w:p w14:paraId="1D26BE75" w14:textId="77777777" w:rsidR="00176C4D" w:rsidRPr="00491368" w:rsidRDefault="00176C4D" w:rsidP="00176C4D">
      <w:pPr>
        <w:spacing w:line="360" w:lineRule="auto"/>
        <w:jc w:val="both"/>
        <w:rPr>
          <w:szCs w:val="26"/>
          <w:lang w:eastAsia="zh-CN"/>
        </w:rPr>
      </w:pPr>
      <w:r w:rsidRPr="00491368">
        <w:rPr>
          <w:szCs w:val="26"/>
          <w:lang w:eastAsia="zh-CN"/>
        </w:rPr>
        <w:t>Thực hiện phân tích: Sử dụng phần mềm thống kê để thực hiện phân tích hồi quy. Kết quả phân tích sẽ cung cấp thông tin về mối quan hệ giữa biến phụ thuộc và các biến độc lập, cũng như mức độ ảnh hưởng của từng</w:t>
      </w:r>
      <w:r>
        <w:rPr>
          <w:szCs w:val="26"/>
          <w:lang w:eastAsia="zh-CN"/>
        </w:rPr>
        <w:t xml:space="preserve"> nhân</w:t>
      </w:r>
      <w:r w:rsidRPr="00491368">
        <w:rPr>
          <w:szCs w:val="26"/>
          <w:lang w:eastAsia="zh-CN"/>
        </w:rPr>
        <w:t xml:space="preserve"> tố đến</w:t>
      </w:r>
      <w:r>
        <w:rPr>
          <w:szCs w:val="26"/>
          <w:lang w:eastAsia="zh-CN"/>
        </w:rPr>
        <w:t xml:space="preserve"> quyết định tham gia đấu thầu</w:t>
      </w:r>
      <w:r w:rsidRPr="00491368">
        <w:rPr>
          <w:szCs w:val="26"/>
          <w:lang w:eastAsia="zh-CN"/>
        </w:rPr>
        <w:t>.</w:t>
      </w:r>
    </w:p>
    <w:p w14:paraId="726560D9" w14:textId="77777777" w:rsidR="00176C4D" w:rsidRPr="00491368" w:rsidRDefault="00176C4D" w:rsidP="00176C4D">
      <w:pPr>
        <w:spacing w:line="360" w:lineRule="auto"/>
        <w:jc w:val="both"/>
        <w:rPr>
          <w:szCs w:val="26"/>
          <w:lang w:eastAsia="zh-CN"/>
        </w:rPr>
      </w:pPr>
      <w:r w:rsidRPr="00491368">
        <w:rPr>
          <w:szCs w:val="26"/>
          <w:lang w:eastAsia="zh-CN"/>
        </w:rPr>
        <w:t>Đánh giá kết quả và đưa ra khuyến nghị: Dựa trên kết quả phân tích, các nhà</w:t>
      </w:r>
      <w:r>
        <w:rPr>
          <w:szCs w:val="26"/>
          <w:lang w:eastAsia="zh-CN"/>
        </w:rPr>
        <w:t xml:space="preserve"> thầu</w:t>
      </w:r>
      <w:r w:rsidRPr="00491368">
        <w:rPr>
          <w:szCs w:val="26"/>
          <w:lang w:eastAsia="zh-CN"/>
        </w:rPr>
        <w:t xml:space="preserve"> có thể đánh giá mức độ </w:t>
      </w:r>
      <w:r>
        <w:rPr>
          <w:szCs w:val="26"/>
          <w:lang w:eastAsia="zh-CN"/>
        </w:rPr>
        <w:t>ảnh hưởng</w:t>
      </w:r>
      <w:r w:rsidRPr="00491368">
        <w:rPr>
          <w:szCs w:val="26"/>
          <w:lang w:eastAsia="zh-CN"/>
        </w:rPr>
        <w:t xml:space="preserve"> của</w:t>
      </w:r>
      <w:r>
        <w:rPr>
          <w:szCs w:val="26"/>
          <w:lang w:eastAsia="zh-CN"/>
        </w:rPr>
        <w:t xml:space="preserve"> các nhân tố</w:t>
      </w:r>
      <w:r w:rsidRPr="00491368">
        <w:rPr>
          <w:szCs w:val="26"/>
          <w:lang w:eastAsia="zh-CN"/>
        </w:rPr>
        <w:t xml:space="preserve"> và đưa ra các biện pháp phòng ngừa phù hợp để đảm bảo </w:t>
      </w:r>
      <w:r>
        <w:rPr>
          <w:szCs w:val="26"/>
          <w:lang w:eastAsia="zh-CN"/>
        </w:rPr>
        <w:t>chất lượng khi tham gia đấu thầu</w:t>
      </w:r>
      <w:r w:rsidRPr="00491368">
        <w:rPr>
          <w:szCs w:val="26"/>
          <w:lang w:eastAsia="zh-CN"/>
        </w:rPr>
        <w:t xml:space="preserve">.  </w:t>
      </w:r>
    </w:p>
    <w:p w14:paraId="36415693" w14:textId="77777777" w:rsidR="00176C4D" w:rsidRPr="00141880" w:rsidRDefault="00176C4D" w:rsidP="00176C4D">
      <w:pPr>
        <w:pStyle w:val="Heading3"/>
        <w:spacing w:before="0" w:after="0" w:line="360" w:lineRule="auto"/>
        <w:jc w:val="both"/>
        <w:rPr>
          <w:b w:val="0"/>
          <w:bCs/>
          <w:lang w:eastAsia="zh-CN"/>
        </w:rPr>
      </w:pPr>
      <w:bookmarkStart w:id="77" w:name="_Toc196257510"/>
      <w:r w:rsidRPr="00141880">
        <w:rPr>
          <w:bCs/>
          <w:lang w:eastAsia="zh-CN"/>
        </w:rPr>
        <w:t>Phân tích hồi quy đa biến</w:t>
      </w:r>
      <w:bookmarkEnd w:id="77"/>
    </w:p>
    <w:p w14:paraId="03A3150E" w14:textId="77777777" w:rsidR="00176C4D" w:rsidRPr="00491368" w:rsidRDefault="00176C4D" w:rsidP="00176C4D">
      <w:pPr>
        <w:spacing w:line="360" w:lineRule="auto"/>
        <w:jc w:val="both"/>
        <w:rPr>
          <w:szCs w:val="26"/>
          <w:lang w:eastAsia="zh-CN"/>
        </w:rPr>
      </w:pPr>
      <w:r w:rsidRPr="00491368">
        <w:rPr>
          <w:szCs w:val="26"/>
          <w:lang w:eastAsia="zh-CN"/>
        </w:rPr>
        <w:t xml:space="preserve">Trong nghiên cứu này, để đánh giá mức độ ảnh hưởng của từng nhân tố đến </w:t>
      </w:r>
      <w:r>
        <w:rPr>
          <w:szCs w:val="26"/>
          <w:lang w:eastAsia="zh-CN"/>
        </w:rPr>
        <w:t>quyết định tham gia gói thầu gói thầu thi công xây dựng công trình Thủy Lợi</w:t>
      </w:r>
      <w:r w:rsidRPr="00491368">
        <w:rPr>
          <w:szCs w:val="26"/>
          <w:lang w:eastAsia="zh-CN"/>
        </w:rPr>
        <w:t xml:space="preserve"> trên địa bàn thành phố Hà Nội, ta sử dụng mô hình phân tích hồi quy tuyến tính bội của phần mềm SPSS. Trong mô hình này biến phụ thuộc là </w:t>
      </w:r>
      <w:r>
        <w:rPr>
          <w:szCs w:val="26"/>
          <w:lang w:eastAsia="zh-CN"/>
        </w:rPr>
        <w:t>quyết định tham gia gói thầu gói thầu thi công xây dựng công trình Thủy Lợi</w:t>
      </w:r>
      <w:r w:rsidRPr="00491368">
        <w:rPr>
          <w:szCs w:val="26"/>
          <w:lang w:eastAsia="zh-CN"/>
        </w:rPr>
        <w:t xml:space="preserve"> </w:t>
      </w:r>
      <w:r>
        <w:rPr>
          <w:szCs w:val="26"/>
          <w:lang w:eastAsia="zh-CN"/>
        </w:rPr>
        <w:t xml:space="preserve">tại </w:t>
      </w:r>
      <w:r w:rsidRPr="00491368">
        <w:rPr>
          <w:szCs w:val="26"/>
          <w:lang w:eastAsia="zh-CN"/>
        </w:rPr>
        <w:t xml:space="preserve"> Hà Nội Biến phụ thuộc trong mô hình là Y: </w:t>
      </w:r>
      <w:r>
        <w:rPr>
          <w:szCs w:val="26"/>
          <w:lang w:eastAsia="zh-CN"/>
        </w:rPr>
        <w:t>quyết định tham gia gói thầu gói thầu thi công xây dựng công trình Thủy Lợi tại</w:t>
      </w:r>
      <w:r w:rsidRPr="00491368">
        <w:rPr>
          <w:szCs w:val="26"/>
          <w:lang w:eastAsia="zh-CN"/>
        </w:rPr>
        <w:t xml:space="preserve"> Hà Nội. Các biến độc lập đại diện cho các nhân tố rủi ro ảnh hưởng đến chất lượng dự án lần lượt là: </w:t>
      </w:r>
      <w:r>
        <w:rPr>
          <w:szCs w:val="26"/>
          <w:lang w:eastAsia="zh-CN"/>
        </w:rPr>
        <w:t>Nhân tố khách quan (KQ), Nhân tố chủ quan (CQ).</w:t>
      </w:r>
    </w:p>
    <w:p w14:paraId="226B70C9" w14:textId="77777777" w:rsidR="00176C4D" w:rsidRPr="00515A29" w:rsidRDefault="00176C4D" w:rsidP="00176C4D">
      <w:pPr>
        <w:pStyle w:val="Heading4"/>
        <w:spacing w:before="0" w:after="0" w:line="360" w:lineRule="auto"/>
        <w:rPr>
          <w:b/>
          <w:bCs/>
          <w:i w:val="0"/>
          <w:iCs w:val="0"/>
          <w:lang w:eastAsia="zh-CN"/>
        </w:rPr>
      </w:pPr>
      <w:r w:rsidRPr="00763F22">
        <w:rPr>
          <w:b/>
          <w:bCs/>
          <w:i w:val="0"/>
          <w:iCs w:val="0"/>
          <w:lang w:eastAsia="zh-CN"/>
        </w:rPr>
        <w:t>Bảng model summary</w:t>
      </w:r>
    </w:p>
    <w:p w14:paraId="0ED2996D" w14:textId="2051A508" w:rsidR="00176C4D" w:rsidRPr="00763F22" w:rsidRDefault="00176C4D" w:rsidP="00176C4D">
      <w:pPr>
        <w:pStyle w:val="NH"/>
      </w:pPr>
      <w:bookmarkStart w:id="78" w:name="_Toc196223976"/>
      <w:r w:rsidRPr="00763F22">
        <w:t>Bảng 3.</w:t>
      </w:r>
      <w:r w:rsidR="00930B4C">
        <w:t>9</w:t>
      </w:r>
      <w:r>
        <w:rPr>
          <w:noProof/>
        </w:rPr>
        <w:t>:</w:t>
      </w:r>
      <w:r w:rsidRPr="00763F22">
        <w:rPr>
          <w:lang w:val="vi-VN"/>
        </w:rPr>
        <w:t xml:space="preserve"> </w:t>
      </w:r>
      <w:r w:rsidRPr="00763F22">
        <w:t>bảng mô tả ý nghĩa của mô hình hồi quy tuyến tính</w:t>
      </w:r>
      <w:bookmarkEnd w:id="78"/>
    </w:p>
    <w:tbl>
      <w:tblPr>
        <w:tblW w:w="9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0"/>
        <w:gridCol w:w="1257"/>
        <w:gridCol w:w="1333"/>
        <w:gridCol w:w="1830"/>
        <w:gridCol w:w="1830"/>
        <w:gridCol w:w="1830"/>
      </w:tblGrid>
      <w:tr w:rsidR="00176C4D" w:rsidRPr="00491368" w14:paraId="56B6C54B" w14:textId="77777777" w:rsidTr="00C76FB5">
        <w:trPr>
          <w:cantSplit/>
          <w:trHeight w:val="262"/>
          <w:jc w:val="center"/>
        </w:trPr>
        <w:tc>
          <w:tcPr>
            <w:tcW w:w="970" w:type="dxa"/>
            <w:tcBorders>
              <w:top w:val="single" w:sz="16" w:space="0" w:color="000000"/>
              <w:left w:val="single" w:sz="16" w:space="0" w:color="000000"/>
              <w:bottom w:val="nil"/>
              <w:right w:val="single" w:sz="16" w:space="0" w:color="000000"/>
            </w:tcBorders>
            <w:shd w:val="clear" w:color="auto" w:fill="FFFFFF"/>
          </w:tcPr>
          <w:p w14:paraId="4054AC3C" w14:textId="77777777" w:rsidR="00176C4D" w:rsidRPr="00491368" w:rsidRDefault="00176C4D" w:rsidP="00C76FB5">
            <w:pPr>
              <w:autoSpaceDE w:val="0"/>
              <w:autoSpaceDN w:val="0"/>
              <w:adjustRightInd w:val="0"/>
              <w:spacing w:beforeLines="120" w:before="288" w:afterLines="120" w:after="288" w:line="312" w:lineRule="auto"/>
              <w:ind w:left="60" w:right="60"/>
              <w:rPr>
                <w:color w:val="000000"/>
                <w:szCs w:val="26"/>
              </w:rPr>
            </w:pPr>
            <w:r w:rsidRPr="00491368">
              <w:rPr>
                <w:color w:val="000000"/>
                <w:szCs w:val="26"/>
              </w:rPr>
              <w:lastRenderedPageBreak/>
              <w:t>Model</w:t>
            </w:r>
          </w:p>
        </w:tc>
        <w:tc>
          <w:tcPr>
            <w:tcW w:w="1257" w:type="dxa"/>
            <w:tcBorders>
              <w:top w:val="single" w:sz="16" w:space="0" w:color="000000"/>
              <w:left w:val="single" w:sz="16" w:space="0" w:color="000000"/>
            </w:tcBorders>
            <w:shd w:val="clear" w:color="auto" w:fill="FFFFFF"/>
          </w:tcPr>
          <w:p w14:paraId="0B605823" w14:textId="77777777" w:rsidR="00176C4D" w:rsidRPr="00491368" w:rsidRDefault="00176C4D" w:rsidP="00C76FB5">
            <w:pPr>
              <w:autoSpaceDE w:val="0"/>
              <w:autoSpaceDN w:val="0"/>
              <w:adjustRightInd w:val="0"/>
              <w:spacing w:beforeLines="120" w:before="288" w:afterLines="120" w:after="288" w:line="312" w:lineRule="auto"/>
              <w:ind w:left="60" w:right="60"/>
              <w:jc w:val="center"/>
              <w:rPr>
                <w:color w:val="000000"/>
                <w:szCs w:val="26"/>
              </w:rPr>
            </w:pPr>
            <w:r w:rsidRPr="00491368">
              <w:rPr>
                <w:color w:val="000000"/>
                <w:szCs w:val="26"/>
              </w:rPr>
              <w:t>R</w:t>
            </w:r>
          </w:p>
        </w:tc>
        <w:tc>
          <w:tcPr>
            <w:tcW w:w="1333" w:type="dxa"/>
            <w:tcBorders>
              <w:top w:val="single" w:sz="16" w:space="0" w:color="000000"/>
            </w:tcBorders>
            <w:shd w:val="clear" w:color="auto" w:fill="FFFFFF"/>
          </w:tcPr>
          <w:p w14:paraId="0A21DE21" w14:textId="77777777" w:rsidR="00176C4D" w:rsidRPr="00491368" w:rsidRDefault="00176C4D" w:rsidP="00C76FB5">
            <w:pPr>
              <w:autoSpaceDE w:val="0"/>
              <w:autoSpaceDN w:val="0"/>
              <w:adjustRightInd w:val="0"/>
              <w:spacing w:beforeLines="120" w:before="288" w:afterLines="120" w:after="288" w:line="312" w:lineRule="auto"/>
              <w:ind w:left="60" w:right="60"/>
              <w:jc w:val="center"/>
              <w:rPr>
                <w:color w:val="000000"/>
                <w:szCs w:val="26"/>
              </w:rPr>
            </w:pPr>
            <w:r w:rsidRPr="00491368">
              <w:rPr>
                <w:color w:val="000000"/>
                <w:szCs w:val="26"/>
              </w:rPr>
              <w:t>R Square</w:t>
            </w:r>
          </w:p>
        </w:tc>
        <w:tc>
          <w:tcPr>
            <w:tcW w:w="1830" w:type="dxa"/>
            <w:tcBorders>
              <w:top w:val="single" w:sz="16" w:space="0" w:color="000000"/>
            </w:tcBorders>
            <w:shd w:val="clear" w:color="auto" w:fill="FFFFFF"/>
          </w:tcPr>
          <w:p w14:paraId="5053604B" w14:textId="77777777" w:rsidR="00176C4D" w:rsidRPr="00491368" w:rsidRDefault="00176C4D" w:rsidP="00C76FB5">
            <w:pPr>
              <w:autoSpaceDE w:val="0"/>
              <w:autoSpaceDN w:val="0"/>
              <w:adjustRightInd w:val="0"/>
              <w:spacing w:beforeLines="120" w:before="288" w:afterLines="120" w:after="288" w:line="312" w:lineRule="auto"/>
              <w:ind w:left="60" w:right="60"/>
              <w:jc w:val="center"/>
              <w:rPr>
                <w:color w:val="000000"/>
                <w:szCs w:val="26"/>
              </w:rPr>
            </w:pPr>
            <w:r w:rsidRPr="00491368">
              <w:rPr>
                <w:color w:val="000000"/>
                <w:szCs w:val="26"/>
              </w:rPr>
              <w:t>Adjusted R Square</w:t>
            </w:r>
          </w:p>
        </w:tc>
        <w:tc>
          <w:tcPr>
            <w:tcW w:w="1830" w:type="dxa"/>
            <w:tcBorders>
              <w:top w:val="single" w:sz="16" w:space="0" w:color="000000"/>
            </w:tcBorders>
            <w:shd w:val="clear" w:color="auto" w:fill="FFFFFF"/>
          </w:tcPr>
          <w:p w14:paraId="29A201F4" w14:textId="77777777" w:rsidR="00176C4D" w:rsidRPr="00491368" w:rsidRDefault="00176C4D" w:rsidP="00C76FB5">
            <w:pPr>
              <w:autoSpaceDE w:val="0"/>
              <w:autoSpaceDN w:val="0"/>
              <w:adjustRightInd w:val="0"/>
              <w:spacing w:beforeLines="120" w:before="288" w:afterLines="120" w:after="288" w:line="312" w:lineRule="auto"/>
              <w:ind w:left="60" w:right="60"/>
              <w:jc w:val="center"/>
              <w:rPr>
                <w:color w:val="000000"/>
                <w:szCs w:val="26"/>
              </w:rPr>
            </w:pPr>
            <w:r w:rsidRPr="00491368">
              <w:rPr>
                <w:color w:val="000000"/>
                <w:szCs w:val="26"/>
              </w:rPr>
              <w:t>Std. Error of the Estimate</w:t>
            </w:r>
          </w:p>
        </w:tc>
        <w:tc>
          <w:tcPr>
            <w:tcW w:w="1830" w:type="dxa"/>
            <w:tcBorders>
              <w:top w:val="single" w:sz="16" w:space="0" w:color="000000"/>
              <w:right w:val="single" w:sz="16" w:space="0" w:color="000000"/>
            </w:tcBorders>
            <w:shd w:val="clear" w:color="auto" w:fill="FFFFFF"/>
          </w:tcPr>
          <w:p w14:paraId="4731A5E9" w14:textId="77777777" w:rsidR="00176C4D" w:rsidRPr="00491368" w:rsidRDefault="00176C4D" w:rsidP="00C76FB5">
            <w:pPr>
              <w:autoSpaceDE w:val="0"/>
              <w:autoSpaceDN w:val="0"/>
              <w:adjustRightInd w:val="0"/>
              <w:spacing w:beforeLines="120" w:before="288" w:afterLines="120" w:after="288" w:line="312" w:lineRule="auto"/>
              <w:ind w:left="60" w:right="60"/>
              <w:jc w:val="center"/>
              <w:rPr>
                <w:color w:val="000000"/>
                <w:szCs w:val="26"/>
              </w:rPr>
            </w:pPr>
            <w:r w:rsidRPr="00491368">
              <w:rPr>
                <w:color w:val="000000"/>
                <w:szCs w:val="26"/>
              </w:rPr>
              <w:t>Durbin-Watson</w:t>
            </w:r>
          </w:p>
        </w:tc>
      </w:tr>
      <w:tr w:rsidR="00176C4D" w:rsidRPr="00491368" w14:paraId="50DCBB39" w14:textId="77777777" w:rsidTr="00C76FB5">
        <w:trPr>
          <w:cantSplit/>
          <w:trHeight w:val="399"/>
          <w:jc w:val="center"/>
        </w:trPr>
        <w:tc>
          <w:tcPr>
            <w:tcW w:w="97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CBBAC6E" w14:textId="77777777" w:rsidR="00176C4D" w:rsidRPr="00491368" w:rsidRDefault="00176C4D" w:rsidP="00C76FB5">
            <w:pPr>
              <w:autoSpaceDE w:val="0"/>
              <w:autoSpaceDN w:val="0"/>
              <w:adjustRightInd w:val="0"/>
              <w:spacing w:beforeLines="120" w:before="288" w:afterLines="120" w:after="288" w:line="312" w:lineRule="auto"/>
              <w:ind w:left="60" w:right="60"/>
              <w:rPr>
                <w:color w:val="000000"/>
                <w:szCs w:val="26"/>
              </w:rPr>
            </w:pPr>
            <w:r w:rsidRPr="00491368">
              <w:rPr>
                <w:color w:val="000000"/>
                <w:szCs w:val="26"/>
              </w:rPr>
              <w:t>1</w:t>
            </w:r>
          </w:p>
        </w:tc>
        <w:tc>
          <w:tcPr>
            <w:tcW w:w="1257" w:type="dxa"/>
            <w:tcBorders>
              <w:top w:val="single" w:sz="16" w:space="0" w:color="000000"/>
              <w:left w:val="single" w:sz="16" w:space="0" w:color="000000"/>
              <w:bottom w:val="single" w:sz="16" w:space="0" w:color="000000"/>
            </w:tcBorders>
            <w:shd w:val="clear" w:color="auto" w:fill="FFFFFF"/>
            <w:vAlign w:val="center"/>
          </w:tcPr>
          <w:p w14:paraId="06D2DE2B" w14:textId="77777777" w:rsidR="00176C4D" w:rsidRPr="00491368" w:rsidRDefault="00176C4D" w:rsidP="00C76FB5">
            <w:pPr>
              <w:autoSpaceDE w:val="0"/>
              <w:autoSpaceDN w:val="0"/>
              <w:adjustRightInd w:val="0"/>
              <w:spacing w:beforeLines="120" w:before="288" w:afterLines="120" w:after="288" w:line="312" w:lineRule="auto"/>
              <w:ind w:left="60" w:right="60"/>
              <w:jc w:val="right"/>
              <w:rPr>
                <w:color w:val="000000"/>
                <w:szCs w:val="26"/>
              </w:rPr>
            </w:pPr>
            <w:r w:rsidRPr="00491368">
              <w:rPr>
                <w:color w:val="000000"/>
                <w:szCs w:val="26"/>
              </w:rPr>
              <w:t>.72</w:t>
            </w:r>
            <w:r>
              <w:rPr>
                <w:color w:val="000000"/>
                <w:szCs w:val="26"/>
              </w:rPr>
              <w:t>6</w:t>
            </w:r>
            <w:r w:rsidRPr="00491368">
              <w:rPr>
                <w:color w:val="000000"/>
                <w:szCs w:val="26"/>
                <w:vertAlign w:val="superscript"/>
              </w:rPr>
              <w:t>a</w:t>
            </w:r>
          </w:p>
        </w:tc>
        <w:tc>
          <w:tcPr>
            <w:tcW w:w="1333" w:type="dxa"/>
            <w:tcBorders>
              <w:top w:val="single" w:sz="16" w:space="0" w:color="000000"/>
              <w:bottom w:val="single" w:sz="16" w:space="0" w:color="000000"/>
            </w:tcBorders>
            <w:shd w:val="clear" w:color="auto" w:fill="FFFFFF"/>
            <w:vAlign w:val="center"/>
          </w:tcPr>
          <w:p w14:paraId="62A1C1CE" w14:textId="77777777" w:rsidR="00176C4D" w:rsidRPr="00491368" w:rsidRDefault="00176C4D" w:rsidP="00C76FB5">
            <w:pPr>
              <w:autoSpaceDE w:val="0"/>
              <w:autoSpaceDN w:val="0"/>
              <w:adjustRightInd w:val="0"/>
              <w:spacing w:beforeLines="120" w:before="288" w:afterLines="120" w:after="288" w:line="312" w:lineRule="auto"/>
              <w:ind w:left="60" w:right="60"/>
              <w:jc w:val="right"/>
              <w:rPr>
                <w:color w:val="000000"/>
                <w:szCs w:val="26"/>
              </w:rPr>
            </w:pPr>
            <w:r w:rsidRPr="00491368">
              <w:rPr>
                <w:color w:val="000000"/>
                <w:szCs w:val="26"/>
              </w:rPr>
              <w:t>.52</w:t>
            </w:r>
            <w:r>
              <w:rPr>
                <w:color w:val="000000"/>
                <w:szCs w:val="26"/>
              </w:rPr>
              <w:t>7</w:t>
            </w:r>
          </w:p>
        </w:tc>
        <w:tc>
          <w:tcPr>
            <w:tcW w:w="1830" w:type="dxa"/>
            <w:tcBorders>
              <w:top w:val="single" w:sz="16" w:space="0" w:color="000000"/>
              <w:bottom w:val="single" w:sz="16" w:space="0" w:color="000000"/>
            </w:tcBorders>
            <w:shd w:val="clear" w:color="auto" w:fill="FFFFFF"/>
            <w:vAlign w:val="center"/>
          </w:tcPr>
          <w:p w14:paraId="7294DFCA" w14:textId="77777777" w:rsidR="00176C4D" w:rsidRPr="00491368" w:rsidRDefault="00176C4D" w:rsidP="00C76FB5">
            <w:pPr>
              <w:autoSpaceDE w:val="0"/>
              <w:autoSpaceDN w:val="0"/>
              <w:adjustRightInd w:val="0"/>
              <w:spacing w:beforeLines="120" w:before="288" w:afterLines="120" w:after="288" w:line="312" w:lineRule="auto"/>
              <w:ind w:left="60" w:right="60"/>
              <w:jc w:val="right"/>
              <w:rPr>
                <w:color w:val="000000"/>
                <w:szCs w:val="26"/>
              </w:rPr>
            </w:pPr>
            <w:r w:rsidRPr="00491368">
              <w:rPr>
                <w:color w:val="000000"/>
                <w:szCs w:val="26"/>
              </w:rPr>
              <w:t>.</w:t>
            </w:r>
            <w:r>
              <w:rPr>
                <w:color w:val="000000"/>
                <w:szCs w:val="26"/>
              </w:rPr>
              <w:t>517</w:t>
            </w:r>
          </w:p>
        </w:tc>
        <w:tc>
          <w:tcPr>
            <w:tcW w:w="1830" w:type="dxa"/>
            <w:tcBorders>
              <w:top w:val="single" w:sz="16" w:space="0" w:color="000000"/>
              <w:bottom w:val="single" w:sz="16" w:space="0" w:color="000000"/>
            </w:tcBorders>
            <w:shd w:val="clear" w:color="auto" w:fill="FFFFFF"/>
            <w:vAlign w:val="center"/>
          </w:tcPr>
          <w:p w14:paraId="545A2E0F" w14:textId="77777777" w:rsidR="00176C4D" w:rsidRPr="00491368" w:rsidRDefault="00176C4D" w:rsidP="00C76FB5">
            <w:pPr>
              <w:autoSpaceDE w:val="0"/>
              <w:autoSpaceDN w:val="0"/>
              <w:adjustRightInd w:val="0"/>
              <w:spacing w:beforeLines="120" w:before="288" w:afterLines="120" w:after="288" w:line="312" w:lineRule="auto"/>
              <w:ind w:left="60" w:right="60"/>
              <w:jc w:val="right"/>
              <w:rPr>
                <w:color w:val="000000"/>
                <w:szCs w:val="26"/>
              </w:rPr>
            </w:pPr>
            <w:r w:rsidRPr="00491368">
              <w:rPr>
                <w:color w:val="000000"/>
                <w:szCs w:val="26"/>
              </w:rPr>
              <w:t>.</w:t>
            </w:r>
            <w:r>
              <w:rPr>
                <w:color w:val="000000"/>
                <w:szCs w:val="26"/>
              </w:rPr>
              <w:t>69333</w:t>
            </w:r>
          </w:p>
        </w:tc>
        <w:tc>
          <w:tcPr>
            <w:tcW w:w="1830" w:type="dxa"/>
            <w:tcBorders>
              <w:top w:val="single" w:sz="16" w:space="0" w:color="000000"/>
              <w:bottom w:val="single" w:sz="16" w:space="0" w:color="000000"/>
              <w:right w:val="single" w:sz="16" w:space="0" w:color="000000"/>
            </w:tcBorders>
            <w:shd w:val="clear" w:color="auto" w:fill="FFFFFF"/>
            <w:vAlign w:val="center"/>
          </w:tcPr>
          <w:p w14:paraId="22A5E206" w14:textId="77777777" w:rsidR="00176C4D" w:rsidRPr="00491368" w:rsidRDefault="00176C4D" w:rsidP="00C76FB5">
            <w:pPr>
              <w:autoSpaceDE w:val="0"/>
              <w:autoSpaceDN w:val="0"/>
              <w:adjustRightInd w:val="0"/>
              <w:spacing w:beforeLines="120" w:before="288" w:afterLines="120" w:after="288" w:line="312" w:lineRule="auto"/>
              <w:ind w:left="60" w:right="60"/>
              <w:jc w:val="right"/>
              <w:rPr>
                <w:color w:val="000000"/>
                <w:szCs w:val="26"/>
              </w:rPr>
            </w:pPr>
            <w:r w:rsidRPr="00491368">
              <w:rPr>
                <w:color w:val="000000"/>
                <w:szCs w:val="26"/>
              </w:rPr>
              <w:t>1.</w:t>
            </w:r>
            <w:r>
              <w:rPr>
                <w:color w:val="000000"/>
                <w:szCs w:val="26"/>
              </w:rPr>
              <w:t>928</w:t>
            </w:r>
          </w:p>
        </w:tc>
      </w:tr>
    </w:tbl>
    <w:p w14:paraId="3F0758A4" w14:textId="77777777" w:rsidR="00176C4D" w:rsidRPr="00491368" w:rsidRDefault="00176C4D" w:rsidP="00176C4D">
      <w:pPr>
        <w:pStyle w:val="Caption"/>
        <w:spacing w:before="0" w:after="0" w:line="360" w:lineRule="auto"/>
        <w:jc w:val="both"/>
        <w:rPr>
          <w:szCs w:val="26"/>
        </w:rPr>
      </w:pPr>
    </w:p>
    <w:tbl>
      <w:tblPr>
        <w:tblW w:w="14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40"/>
      </w:tblGrid>
      <w:tr w:rsidR="00176C4D" w:rsidRPr="00491368" w14:paraId="17408B20" w14:textId="77777777" w:rsidTr="00C76FB5">
        <w:trPr>
          <w:cantSplit/>
        </w:trPr>
        <w:tc>
          <w:tcPr>
            <w:tcW w:w="14540" w:type="dxa"/>
            <w:tcBorders>
              <w:top w:val="nil"/>
              <w:left w:val="nil"/>
              <w:bottom w:val="nil"/>
              <w:right w:val="nil"/>
            </w:tcBorders>
            <w:shd w:val="clear" w:color="auto" w:fill="FFFFFF"/>
          </w:tcPr>
          <w:p w14:paraId="17E06ABD" w14:textId="1EFBD69D" w:rsidR="00176C4D" w:rsidRDefault="00176C4D" w:rsidP="00C76FB5">
            <w:pPr>
              <w:autoSpaceDE w:val="0"/>
              <w:autoSpaceDN w:val="0"/>
              <w:adjustRightInd w:val="0"/>
              <w:spacing w:line="360" w:lineRule="auto"/>
              <w:ind w:left="62" w:right="62"/>
              <w:jc w:val="both"/>
              <w:rPr>
                <w:color w:val="000000"/>
                <w:szCs w:val="26"/>
              </w:rPr>
            </w:pPr>
            <w:r w:rsidRPr="00491368">
              <w:rPr>
                <w:color w:val="000000"/>
                <w:szCs w:val="26"/>
              </w:rPr>
              <w:t xml:space="preserve">a. Predictors: (Constant), </w:t>
            </w:r>
            <w:r w:rsidR="00856317">
              <w:rPr>
                <w:color w:val="000000"/>
                <w:szCs w:val="26"/>
              </w:rPr>
              <w:t>KQ,CQ</w:t>
            </w:r>
          </w:p>
          <w:p w14:paraId="176BA25D" w14:textId="372E2BF1" w:rsidR="00176C4D" w:rsidRPr="00491368" w:rsidRDefault="00176C4D" w:rsidP="00C76FB5">
            <w:pPr>
              <w:autoSpaceDE w:val="0"/>
              <w:autoSpaceDN w:val="0"/>
              <w:adjustRightInd w:val="0"/>
              <w:spacing w:line="360" w:lineRule="auto"/>
              <w:ind w:left="62" w:right="62"/>
              <w:jc w:val="both"/>
              <w:rPr>
                <w:color w:val="000000"/>
                <w:szCs w:val="26"/>
              </w:rPr>
            </w:pPr>
            <w:r w:rsidRPr="00491368">
              <w:rPr>
                <w:color w:val="000000"/>
                <w:szCs w:val="26"/>
              </w:rPr>
              <w:t xml:space="preserve">b. Dependent Variable: </w:t>
            </w:r>
            <w:r w:rsidR="00856317">
              <w:rPr>
                <w:color w:val="000000"/>
                <w:szCs w:val="26"/>
              </w:rPr>
              <w:t>QĐ</w:t>
            </w:r>
          </w:p>
        </w:tc>
      </w:tr>
      <w:tr w:rsidR="00176C4D" w:rsidRPr="00491368" w14:paraId="28D0E341" w14:textId="77777777" w:rsidTr="00C76FB5">
        <w:trPr>
          <w:cantSplit/>
        </w:trPr>
        <w:tc>
          <w:tcPr>
            <w:tcW w:w="14540" w:type="dxa"/>
            <w:tcBorders>
              <w:top w:val="nil"/>
              <w:left w:val="nil"/>
              <w:bottom w:val="nil"/>
              <w:right w:val="nil"/>
            </w:tcBorders>
            <w:shd w:val="clear" w:color="auto" w:fill="FFFFFF"/>
          </w:tcPr>
          <w:p w14:paraId="22260D17" w14:textId="77777777" w:rsidR="00176C4D" w:rsidRPr="00491368" w:rsidRDefault="00176C4D" w:rsidP="00C76FB5">
            <w:pPr>
              <w:autoSpaceDE w:val="0"/>
              <w:autoSpaceDN w:val="0"/>
              <w:adjustRightInd w:val="0"/>
              <w:spacing w:line="360" w:lineRule="auto"/>
              <w:ind w:left="62" w:right="62"/>
              <w:jc w:val="both"/>
              <w:rPr>
                <w:color w:val="000000"/>
                <w:szCs w:val="26"/>
              </w:rPr>
            </w:pPr>
            <w:r>
              <w:rPr>
                <w:szCs w:val="26"/>
              </w:rPr>
              <w:t xml:space="preserve">- </w:t>
            </w:r>
            <w:r w:rsidRPr="000E2E22">
              <w:rPr>
                <w:szCs w:val="26"/>
              </w:rPr>
              <w:t>Hệ số R bình phương điều chỉnh (Adjusted R Square) là 0,</w:t>
            </w:r>
            <w:r>
              <w:rPr>
                <w:szCs w:val="26"/>
              </w:rPr>
              <w:t>517</w:t>
            </w:r>
            <w:r w:rsidRPr="000E2E22">
              <w:rPr>
                <w:szCs w:val="26"/>
              </w:rPr>
              <w:t xml:space="preserve"> tức là </w:t>
            </w:r>
            <w:r>
              <w:rPr>
                <w:szCs w:val="26"/>
              </w:rPr>
              <w:t>2</w:t>
            </w:r>
            <w:r w:rsidRPr="000E2E22">
              <w:rPr>
                <w:szCs w:val="26"/>
              </w:rPr>
              <w:t xml:space="preserve"> biến độc lập đã</w:t>
            </w:r>
          </w:p>
        </w:tc>
      </w:tr>
    </w:tbl>
    <w:p w14:paraId="70AAFB6B" w14:textId="3CD21BE7" w:rsidR="00176C4D" w:rsidRPr="000E2E22" w:rsidRDefault="00176C4D" w:rsidP="00176C4D">
      <w:pPr>
        <w:autoSpaceDE w:val="0"/>
        <w:autoSpaceDN w:val="0"/>
        <w:adjustRightInd w:val="0"/>
        <w:spacing w:line="360" w:lineRule="auto"/>
        <w:jc w:val="both"/>
        <w:rPr>
          <w:szCs w:val="26"/>
        </w:rPr>
      </w:pPr>
      <w:r w:rsidRPr="000E2E22">
        <w:rPr>
          <w:szCs w:val="26"/>
        </w:rPr>
        <w:t xml:space="preserve">đưa vào ảnh hưởng </w:t>
      </w:r>
      <w:r>
        <w:rPr>
          <w:szCs w:val="26"/>
        </w:rPr>
        <w:t>51,7</w:t>
      </w:r>
      <w:r w:rsidRPr="000E2E22">
        <w:rPr>
          <w:szCs w:val="26"/>
        </w:rPr>
        <w:t xml:space="preserve">%  sự thay đổi </w:t>
      </w:r>
      <w:r w:rsidR="00D45954">
        <w:rPr>
          <w:szCs w:val="26"/>
        </w:rPr>
        <w:t>quyết định đấu thầu</w:t>
      </w:r>
      <w:r w:rsidRPr="000E2E22">
        <w:rPr>
          <w:szCs w:val="26"/>
        </w:rPr>
        <w:t xml:space="preserve">, </w:t>
      </w:r>
      <w:r>
        <w:rPr>
          <w:szCs w:val="26"/>
        </w:rPr>
        <w:t>48,3</w:t>
      </w:r>
      <w:r w:rsidRPr="000E2E22">
        <w:rPr>
          <w:szCs w:val="26"/>
        </w:rPr>
        <w:t>% còn lại là ảnh hưởng của sai số tự nhiên và biến ngoài mô hình</w:t>
      </w:r>
      <w:r>
        <w:rPr>
          <w:szCs w:val="26"/>
        </w:rPr>
        <w:t>.</w:t>
      </w:r>
    </w:p>
    <w:p w14:paraId="6A7C2AA9" w14:textId="77777777" w:rsidR="00176C4D" w:rsidRPr="00763F22" w:rsidRDefault="00176C4D" w:rsidP="00176C4D">
      <w:pPr>
        <w:pStyle w:val="Heading4"/>
        <w:spacing w:before="0" w:after="0" w:line="360" w:lineRule="auto"/>
        <w:rPr>
          <w:b/>
          <w:bCs/>
          <w:i w:val="0"/>
          <w:iCs w:val="0"/>
          <w:lang w:eastAsia="zh-CN"/>
        </w:rPr>
      </w:pPr>
      <w:r w:rsidRPr="00763F22">
        <w:rPr>
          <w:b/>
          <w:bCs/>
          <w:i w:val="0"/>
          <w:iCs w:val="0"/>
          <w:lang w:eastAsia="zh-CN"/>
        </w:rPr>
        <w:t>Bảng ANOVA</w:t>
      </w:r>
    </w:p>
    <w:p w14:paraId="387D79B9" w14:textId="77777777" w:rsidR="00176C4D" w:rsidRPr="000E2E22" w:rsidRDefault="00176C4D" w:rsidP="00176C4D">
      <w:pPr>
        <w:spacing w:line="360" w:lineRule="auto"/>
        <w:ind w:firstLine="284"/>
        <w:jc w:val="both"/>
        <w:rPr>
          <w:szCs w:val="26"/>
        </w:rPr>
      </w:pPr>
      <w:r w:rsidRPr="000E2E22">
        <w:rPr>
          <w:szCs w:val="26"/>
        </w:rPr>
        <w:t xml:space="preserve">Để kiểm </w:t>
      </w:r>
      <w:r w:rsidRPr="000E2E22">
        <w:rPr>
          <w:szCs w:val="26"/>
          <w:shd w:val="clear" w:color="auto" w:fill="FFFFFF"/>
        </w:rPr>
        <w:t>định</w:t>
      </w:r>
      <w:r w:rsidRPr="000E2E22">
        <w:rPr>
          <w:szCs w:val="26"/>
        </w:rPr>
        <w:t xml:space="preserve"> độ phù hợp mô hình hồi quy, chúng ta đặt giả thuyết H0: R</w:t>
      </w:r>
      <w:r w:rsidRPr="000E2E22">
        <w:rPr>
          <w:szCs w:val="26"/>
          <w:vertAlign w:val="superscript"/>
        </w:rPr>
        <w:t>2</w:t>
      </w:r>
      <w:r w:rsidRPr="000E2E22">
        <w:rPr>
          <w:szCs w:val="26"/>
        </w:rPr>
        <w:t> = 0. Phép kiểm định F được sử dụng để kiểm định giả thuyết này. Kết quả kiểm định:</w:t>
      </w:r>
    </w:p>
    <w:p w14:paraId="40B3905D" w14:textId="77777777" w:rsidR="00176C4D" w:rsidRPr="000E2E22" w:rsidRDefault="00176C4D" w:rsidP="00176C4D">
      <w:pPr>
        <w:numPr>
          <w:ilvl w:val="0"/>
          <w:numId w:val="16"/>
        </w:numPr>
        <w:shd w:val="clear" w:color="auto" w:fill="FFFFFF"/>
        <w:spacing w:line="360" w:lineRule="auto"/>
        <w:ind w:left="360"/>
        <w:jc w:val="both"/>
        <w:rPr>
          <w:szCs w:val="26"/>
        </w:rPr>
      </w:pPr>
      <w:r w:rsidRPr="000E2E22">
        <w:rPr>
          <w:szCs w:val="26"/>
        </w:rPr>
        <w:t>Sig &lt; 0.05: Bác bỏ giả thuyết H0, nghĩa là R</w:t>
      </w:r>
      <w:r w:rsidRPr="000E2E22">
        <w:rPr>
          <w:szCs w:val="26"/>
          <w:vertAlign w:val="superscript"/>
        </w:rPr>
        <w:t>2</w:t>
      </w:r>
      <w:r w:rsidRPr="000E2E22">
        <w:rPr>
          <w:szCs w:val="26"/>
        </w:rPr>
        <w:t> ≠ 0 một cách có ý nghĩa thống kê, mô hình hồi quy là phù hợp.</w:t>
      </w:r>
    </w:p>
    <w:p w14:paraId="43B617AD" w14:textId="77777777" w:rsidR="00176C4D" w:rsidRPr="000E2E22" w:rsidRDefault="00176C4D" w:rsidP="00176C4D">
      <w:pPr>
        <w:numPr>
          <w:ilvl w:val="0"/>
          <w:numId w:val="17"/>
        </w:numPr>
        <w:shd w:val="clear" w:color="auto" w:fill="FFFFFF"/>
        <w:spacing w:line="360" w:lineRule="auto"/>
        <w:ind w:left="360"/>
        <w:jc w:val="both"/>
        <w:rPr>
          <w:szCs w:val="26"/>
        </w:rPr>
      </w:pPr>
      <w:r w:rsidRPr="000E2E22">
        <w:rPr>
          <w:szCs w:val="26"/>
        </w:rPr>
        <w:t>Sig &gt; 0.05: Chấp nhận giả thuyết H0, nghĩa là R</w:t>
      </w:r>
      <w:r w:rsidRPr="000E2E22">
        <w:rPr>
          <w:szCs w:val="26"/>
          <w:vertAlign w:val="superscript"/>
        </w:rPr>
        <w:t>2</w:t>
      </w:r>
      <w:r w:rsidRPr="000E2E22">
        <w:rPr>
          <w:szCs w:val="26"/>
        </w:rPr>
        <w:t> = 0 một cách có ý nghĩa thống kê, mô hình hồi quy không phù hợp.</w:t>
      </w:r>
    </w:p>
    <w:p w14:paraId="7826224D" w14:textId="52D9DA0C" w:rsidR="00176C4D" w:rsidRPr="00856317" w:rsidRDefault="00176C4D" w:rsidP="00176C4D">
      <w:pPr>
        <w:pStyle w:val="ListParagraph"/>
        <w:numPr>
          <w:ilvl w:val="0"/>
          <w:numId w:val="17"/>
        </w:numPr>
        <w:spacing w:line="360" w:lineRule="auto"/>
        <w:jc w:val="both"/>
        <w:rPr>
          <w:i/>
          <w:iCs/>
          <w:szCs w:val="26"/>
          <w:shd w:val="clear" w:color="auto" w:fill="FFFFFF"/>
        </w:rPr>
      </w:pPr>
      <w:r w:rsidRPr="000E2E22">
        <w:rPr>
          <w:szCs w:val="26"/>
          <w:shd w:val="clear" w:color="auto" w:fill="FFFFFF"/>
        </w:rPr>
        <w:t>Trong SPSS, các số liệu của kiểm định F được lấy từ bảng phân tích phương sai ANOVA.</w:t>
      </w:r>
    </w:p>
    <w:p w14:paraId="69FED8A2" w14:textId="14DC1350" w:rsidR="00176C4D" w:rsidRPr="00E43041" w:rsidRDefault="00176C4D" w:rsidP="00176C4D">
      <w:pPr>
        <w:pStyle w:val="NH"/>
        <w:rPr>
          <w:shd w:val="clear" w:color="auto" w:fill="FFFFFF"/>
        </w:rPr>
      </w:pPr>
      <w:bookmarkStart w:id="79" w:name="_Toc196223977"/>
      <w:r w:rsidRPr="00E43041">
        <w:t>Bảng 3.</w:t>
      </w:r>
      <w:r>
        <w:t>1</w:t>
      </w:r>
      <w:r w:rsidR="00930B4C">
        <w:t>0</w:t>
      </w:r>
      <w:r w:rsidRPr="00E43041">
        <w:rPr>
          <w:noProof/>
        </w:rPr>
        <w:t>: Bảng Anova của mô hình hồi quy</w:t>
      </w:r>
      <w:bookmarkEnd w:id="79"/>
    </w:p>
    <w:p w14:paraId="70C9B802" w14:textId="77777777" w:rsidR="00176C4D" w:rsidRDefault="00176C4D" w:rsidP="00176C4D">
      <w:pPr>
        <w:pStyle w:val="Caption"/>
        <w:spacing w:before="0" w:after="0" w:line="360" w:lineRule="auto"/>
        <w:ind w:left="720"/>
        <w:rPr>
          <w:noProof/>
          <w:sz w:val="26"/>
          <w:szCs w:val="26"/>
        </w:rPr>
      </w:pPr>
      <w:r w:rsidRPr="007501B8">
        <w:rPr>
          <w:noProof/>
          <w:color w:val="08102B"/>
          <w:szCs w:val="26"/>
          <w:shd w:val="clear" w:color="auto" w:fill="FFFFFF"/>
        </w:rPr>
        <w:drawing>
          <wp:inline distT="0" distB="0" distL="0" distR="0" wp14:anchorId="0A085DCB" wp14:editId="7BEB2A3B">
            <wp:extent cx="5397199" cy="12941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7756"/>
                    <a:stretch/>
                  </pic:blipFill>
                  <pic:spPr bwMode="auto">
                    <a:xfrm>
                      <a:off x="0" y="0"/>
                      <a:ext cx="5404357" cy="1295846"/>
                    </a:xfrm>
                    <a:prstGeom prst="rect">
                      <a:avLst/>
                    </a:prstGeom>
                    <a:ln>
                      <a:noFill/>
                    </a:ln>
                    <a:extLst>
                      <a:ext uri="{53640926-AAD7-44D8-BBD7-CCE9431645EC}">
                        <a14:shadowObscured xmlns:a14="http://schemas.microsoft.com/office/drawing/2010/main"/>
                      </a:ext>
                    </a:extLst>
                  </pic:spPr>
                </pic:pic>
              </a:graphicData>
            </a:graphic>
          </wp:inline>
        </w:drawing>
      </w:r>
    </w:p>
    <w:p w14:paraId="05A519EB" w14:textId="479461B3" w:rsidR="00176C4D" w:rsidRPr="007501B8" w:rsidRDefault="00176C4D" w:rsidP="00176C4D">
      <w:pPr>
        <w:pStyle w:val="ListParagraph"/>
        <w:numPr>
          <w:ilvl w:val="0"/>
          <w:numId w:val="19"/>
        </w:numPr>
        <w:spacing w:beforeLines="120" w:before="288" w:afterLines="120" w:after="288" w:line="312" w:lineRule="auto"/>
        <w:rPr>
          <w:color w:val="000000"/>
          <w:szCs w:val="26"/>
        </w:rPr>
      </w:pPr>
      <w:r w:rsidRPr="007501B8">
        <w:rPr>
          <w:color w:val="000000"/>
          <w:szCs w:val="26"/>
        </w:rPr>
        <w:t xml:space="preserve">Dependent Variable: </w:t>
      </w:r>
      <w:r w:rsidR="00856317">
        <w:rPr>
          <w:color w:val="000000"/>
          <w:szCs w:val="26"/>
        </w:rPr>
        <w:t>QĐ</w:t>
      </w:r>
    </w:p>
    <w:p w14:paraId="29E00325" w14:textId="7915145A" w:rsidR="00176C4D" w:rsidRPr="00E43041" w:rsidRDefault="00176C4D" w:rsidP="00176C4D">
      <w:pPr>
        <w:pStyle w:val="ListParagraph"/>
        <w:numPr>
          <w:ilvl w:val="0"/>
          <w:numId w:val="19"/>
        </w:numPr>
        <w:spacing w:beforeLines="120" w:before="288" w:afterLines="120" w:after="288" w:line="312" w:lineRule="auto"/>
        <w:rPr>
          <w:color w:val="08102B"/>
          <w:szCs w:val="26"/>
          <w:shd w:val="clear" w:color="auto" w:fill="FFFFFF"/>
        </w:rPr>
      </w:pPr>
      <w:r w:rsidRPr="00491368">
        <w:rPr>
          <w:color w:val="000000"/>
          <w:szCs w:val="26"/>
        </w:rPr>
        <w:t xml:space="preserve">Predictors: (Constant), </w:t>
      </w:r>
      <w:r w:rsidR="00856317">
        <w:rPr>
          <w:color w:val="000000"/>
          <w:szCs w:val="26"/>
        </w:rPr>
        <w:t>CQ,KQ</w:t>
      </w:r>
    </w:p>
    <w:p w14:paraId="11E573D1" w14:textId="77777777" w:rsidR="00176C4D" w:rsidRPr="002F6311" w:rsidRDefault="00176C4D" w:rsidP="00176C4D">
      <w:pPr>
        <w:pStyle w:val="ListParagraph"/>
        <w:numPr>
          <w:ilvl w:val="0"/>
          <w:numId w:val="9"/>
        </w:numPr>
        <w:autoSpaceDE w:val="0"/>
        <w:autoSpaceDN w:val="0"/>
        <w:adjustRightInd w:val="0"/>
        <w:spacing w:line="360" w:lineRule="auto"/>
        <w:jc w:val="both"/>
        <w:rPr>
          <w:szCs w:val="26"/>
          <w:shd w:val="clear" w:color="auto" w:fill="FFFFFF"/>
        </w:rPr>
      </w:pPr>
      <w:r w:rsidRPr="002F6311">
        <w:rPr>
          <w:szCs w:val="26"/>
          <w:shd w:val="clear" w:color="auto" w:fill="FFFFFF"/>
        </w:rPr>
        <w:t>Bảng </w:t>
      </w:r>
      <w:r w:rsidRPr="002F6311">
        <w:rPr>
          <w:i/>
          <w:iCs/>
          <w:szCs w:val="26"/>
          <w:shd w:val="clear" w:color="auto" w:fill="FFFFFF"/>
        </w:rPr>
        <w:t>ANOVA</w:t>
      </w:r>
      <w:r w:rsidRPr="002F6311">
        <w:rPr>
          <w:szCs w:val="26"/>
          <w:shd w:val="clear" w:color="auto" w:fill="FFFFFF"/>
        </w:rPr>
        <w:t> cho chúng ta kết quả kiểm định F để đánh giá giả thuyết sự phù hợp của mô hình hồi quy. Giá trị sig kiểm định F bằng 0.000 &lt; 0.05, do đó, mô hình hồi quy là phù hợp.</w:t>
      </w:r>
    </w:p>
    <w:p w14:paraId="2A98D672" w14:textId="77777777" w:rsidR="00176C4D" w:rsidRDefault="00176C4D" w:rsidP="00176C4D">
      <w:pPr>
        <w:pStyle w:val="Heading4"/>
        <w:spacing w:before="0" w:after="0" w:line="360" w:lineRule="auto"/>
        <w:rPr>
          <w:b/>
          <w:bCs/>
          <w:i w:val="0"/>
          <w:iCs w:val="0"/>
        </w:rPr>
      </w:pPr>
      <w:r w:rsidRPr="00763F22">
        <w:rPr>
          <w:b/>
          <w:bCs/>
          <w:i w:val="0"/>
          <w:iCs w:val="0"/>
        </w:rPr>
        <w:lastRenderedPageBreak/>
        <w:t xml:space="preserve">Bảng </w:t>
      </w:r>
      <w:r>
        <w:rPr>
          <w:b/>
          <w:bCs/>
          <w:i w:val="0"/>
          <w:iCs w:val="0"/>
        </w:rPr>
        <w:t>C</w:t>
      </w:r>
      <w:r w:rsidRPr="00763F22">
        <w:rPr>
          <w:b/>
          <w:bCs/>
          <w:i w:val="0"/>
          <w:iCs w:val="0"/>
        </w:rPr>
        <w:t>oeffcients</w:t>
      </w:r>
    </w:p>
    <w:p w14:paraId="44678BC3" w14:textId="77777777" w:rsidR="00176C4D" w:rsidRPr="002F6311" w:rsidRDefault="00176C4D" w:rsidP="00176C4D">
      <w:pPr>
        <w:shd w:val="clear" w:color="auto" w:fill="FFFFFF"/>
        <w:spacing w:line="360" w:lineRule="auto"/>
        <w:ind w:firstLine="284"/>
        <w:jc w:val="both"/>
        <w:rPr>
          <w:szCs w:val="26"/>
        </w:rPr>
      </w:pPr>
      <w:r w:rsidRPr="002F6311">
        <w:rPr>
          <w:szCs w:val="26"/>
        </w:rPr>
        <w:t>Chúng ta sẽ đánh giá hệ số hồi quy của mỗi biến độc lập có ý nghĩa trong mô hình hay không dựa vào kiểm định t (student) với giả thuyết H0: Hệ số hồi quy của biến độc lập Xi bằng 0. Mô hình hồi quy có bao nhiêu biến độc lập, chúng ta sẽ đi kiểm tra bấy nhiêu giả thuyết H0. Kết quả kiểm định:</w:t>
      </w:r>
    </w:p>
    <w:p w14:paraId="53698218" w14:textId="3B607F9A" w:rsidR="00176C4D" w:rsidRPr="002F6311" w:rsidRDefault="00176C4D" w:rsidP="00176C4D">
      <w:pPr>
        <w:numPr>
          <w:ilvl w:val="0"/>
          <w:numId w:val="18"/>
        </w:numPr>
        <w:shd w:val="clear" w:color="auto" w:fill="FFFFFF"/>
        <w:spacing w:line="360" w:lineRule="auto"/>
        <w:ind w:left="432"/>
        <w:jc w:val="both"/>
        <w:rPr>
          <w:szCs w:val="26"/>
        </w:rPr>
      </w:pPr>
      <w:r w:rsidRPr="002F6311">
        <w:rPr>
          <w:szCs w:val="26"/>
        </w:rPr>
        <w:t>Sig &lt; 0.05: Bác bỏ giả thuyết H0, nghĩa là hệ số hồi quy của biến Xi khác 0 một cách có ý nghĩa thống kê, biến X</w:t>
      </w:r>
      <w:r w:rsidR="00B96759">
        <w:rPr>
          <w:szCs w:val="26"/>
        </w:rPr>
        <w:t>i</w:t>
      </w:r>
      <w:r w:rsidRPr="002F6311">
        <w:rPr>
          <w:szCs w:val="26"/>
        </w:rPr>
        <w:t xml:space="preserve"> có tác động lên biến phụ thuộc.</w:t>
      </w:r>
    </w:p>
    <w:p w14:paraId="41E15B3C" w14:textId="65C6A0CE" w:rsidR="00176C4D" w:rsidRPr="00856317" w:rsidRDefault="00176C4D" w:rsidP="00856317">
      <w:pPr>
        <w:numPr>
          <w:ilvl w:val="0"/>
          <w:numId w:val="18"/>
        </w:numPr>
        <w:shd w:val="clear" w:color="auto" w:fill="FFFFFF"/>
        <w:spacing w:line="360" w:lineRule="auto"/>
        <w:ind w:left="360"/>
        <w:jc w:val="both"/>
        <w:rPr>
          <w:szCs w:val="26"/>
        </w:rPr>
      </w:pPr>
      <w:r w:rsidRPr="002F6311">
        <w:rPr>
          <w:szCs w:val="26"/>
        </w:rPr>
        <w:t>Sig &gt; 0.05: Chấp nhận giả thuyết H0, nghĩa là hệ số hồi quy của biến Xi bằng 0 một cách có ý nghĩa thống kê, biến Xi không tác động lên biến phụ thuộc</w:t>
      </w:r>
      <w:r w:rsidRPr="002F6311">
        <w:rPr>
          <w:szCs w:val="26"/>
          <w:lang w:val="vi-VN"/>
        </w:rPr>
        <w:t xml:space="preserve">. </w:t>
      </w:r>
    </w:p>
    <w:p w14:paraId="7D75D9D2" w14:textId="069AD395" w:rsidR="00176C4D" w:rsidRDefault="00176C4D" w:rsidP="00176C4D">
      <w:pPr>
        <w:pStyle w:val="NH"/>
      </w:pPr>
      <w:bookmarkStart w:id="80" w:name="_Toc196223978"/>
      <w:r w:rsidRPr="002F6311">
        <w:t>Bảng 3.</w:t>
      </w:r>
      <w:r>
        <w:t>1</w:t>
      </w:r>
      <w:r w:rsidR="00930B4C">
        <w:t>1</w:t>
      </w:r>
      <w:r>
        <w:t>:</w:t>
      </w:r>
      <w:r w:rsidRPr="002F6311">
        <w:rPr>
          <w:lang w:val="vi-VN"/>
        </w:rPr>
        <w:t xml:space="preserve"> </w:t>
      </w:r>
      <w:r w:rsidRPr="002F6311">
        <w:t>Bảng hệ số của mô hình hồi quy tuyến tính</w:t>
      </w:r>
      <w:bookmarkEnd w:id="80"/>
    </w:p>
    <w:p w14:paraId="2D324301" w14:textId="77777777" w:rsidR="00176C4D" w:rsidRPr="00E43041" w:rsidRDefault="00176C4D" w:rsidP="00176C4D"/>
    <w:p w14:paraId="7C413E9F" w14:textId="0E579DC6" w:rsidR="00176C4D" w:rsidRDefault="00E51428" w:rsidP="00176C4D">
      <w:pPr>
        <w:shd w:val="clear" w:color="auto" w:fill="FFFFFF"/>
        <w:spacing w:line="360" w:lineRule="auto"/>
        <w:ind w:left="360"/>
        <w:jc w:val="both"/>
        <w:rPr>
          <w:color w:val="08102B"/>
          <w:szCs w:val="26"/>
        </w:rPr>
      </w:pPr>
      <w:r w:rsidRPr="00E51428">
        <w:rPr>
          <w:noProof/>
          <w14:ligatures w14:val="standardContextual"/>
        </w:rPr>
        <w:t xml:space="preserve"> </w:t>
      </w:r>
      <w:r w:rsidRPr="00E51428">
        <w:rPr>
          <w:noProof/>
          <w:color w:val="08102B"/>
          <w:szCs w:val="26"/>
        </w:rPr>
        <w:drawing>
          <wp:inline distT="0" distB="0" distL="0" distR="0" wp14:anchorId="75399DF4" wp14:editId="17750577">
            <wp:extent cx="5266016" cy="15111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8662"/>
                    <a:stretch/>
                  </pic:blipFill>
                  <pic:spPr bwMode="auto">
                    <a:xfrm>
                      <a:off x="0" y="0"/>
                      <a:ext cx="5303137" cy="1521770"/>
                    </a:xfrm>
                    <a:prstGeom prst="rect">
                      <a:avLst/>
                    </a:prstGeom>
                    <a:ln>
                      <a:noFill/>
                    </a:ln>
                    <a:extLst>
                      <a:ext uri="{53640926-AAD7-44D8-BBD7-CCE9431645EC}">
                        <a14:shadowObscured xmlns:a14="http://schemas.microsoft.com/office/drawing/2010/main"/>
                      </a:ext>
                    </a:extLst>
                  </pic:spPr>
                </pic:pic>
              </a:graphicData>
            </a:graphic>
          </wp:inline>
        </w:drawing>
      </w:r>
    </w:p>
    <w:p w14:paraId="6E0C61FB" w14:textId="4505DE48" w:rsidR="00176C4D" w:rsidRDefault="00176C4D" w:rsidP="00176C4D">
      <w:pPr>
        <w:shd w:val="clear" w:color="auto" w:fill="FFFFFF"/>
        <w:spacing w:line="360" w:lineRule="auto"/>
        <w:jc w:val="both"/>
        <w:rPr>
          <w:color w:val="08102B"/>
          <w:szCs w:val="26"/>
        </w:rPr>
      </w:pPr>
      <w:r>
        <w:rPr>
          <w:color w:val="000000"/>
          <w:szCs w:val="26"/>
        </w:rPr>
        <w:t>a.</w:t>
      </w:r>
      <w:r w:rsidRPr="007501B8">
        <w:rPr>
          <w:color w:val="000000"/>
          <w:szCs w:val="26"/>
        </w:rPr>
        <w:t xml:space="preserve">Dependent Variable: </w:t>
      </w:r>
      <w:r w:rsidR="00E51428">
        <w:rPr>
          <w:color w:val="000000"/>
          <w:szCs w:val="26"/>
        </w:rPr>
        <w:t>QĐ</w:t>
      </w:r>
    </w:p>
    <w:p w14:paraId="6C17BCB6" w14:textId="44870036" w:rsidR="00176C4D" w:rsidRPr="00491368" w:rsidRDefault="00176C4D" w:rsidP="00176C4D">
      <w:pPr>
        <w:shd w:val="clear" w:color="auto" w:fill="FFFFFF"/>
        <w:spacing w:line="360" w:lineRule="auto"/>
        <w:jc w:val="both"/>
        <w:rPr>
          <w:color w:val="08102B"/>
          <w:szCs w:val="26"/>
        </w:rPr>
      </w:pPr>
      <w:r>
        <w:rPr>
          <w:color w:val="08102B"/>
          <w:szCs w:val="26"/>
        </w:rPr>
        <w:t>b.</w:t>
      </w:r>
      <w:r w:rsidRPr="007501B8">
        <w:rPr>
          <w:color w:val="000000"/>
          <w:szCs w:val="26"/>
        </w:rPr>
        <w:t xml:space="preserve">Predictors: (Constant), </w:t>
      </w:r>
      <w:r w:rsidR="00E51428">
        <w:rPr>
          <w:color w:val="000000"/>
          <w:szCs w:val="26"/>
        </w:rPr>
        <w:t>KQ,CQ</w:t>
      </w:r>
    </w:p>
    <w:p w14:paraId="65AF8CEC" w14:textId="77777777" w:rsidR="00176C4D" w:rsidRDefault="00176C4D" w:rsidP="00176C4D">
      <w:pPr>
        <w:pStyle w:val="Heading4"/>
        <w:rPr>
          <w:b/>
          <w:bCs/>
          <w:i w:val="0"/>
          <w:iCs w:val="0"/>
        </w:rPr>
      </w:pPr>
      <w:r w:rsidRPr="00E43041">
        <w:rPr>
          <w:b/>
          <w:bCs/>
          <w:i w:val="0"/>
          <w:iCs w:val="0"/>
        </w:rPr>
        <w:t>Phương trình hồi quy</w:t>
      </w:r>
    </w:p>
    <w:p w14:paraId="0DE7513A" w14:textId="1C4D2F23" w:rsidR="00E51428" w:rsidRPr="00E51428" w:rsidRDefault="00E51428" w:rsidP="00176C4D">
      <w:pPr>
        <w:shd w:val="clear" w:color="auto" w:fill="FFFFFF"/>
        <w:spacing w:line="360" w:lineRule="auto"/>
        <w:jc w:val="both"/>
        <w:rPr>
          <w:color w:val="000000" w:themeColor="text1"/>
          <w:szCs w:val="26"/>
        </w:rPr>
      </w:pPr>
      <w:r w:rsidRPr="00253A8D">
        <w:rPr>
          <w:color w:val="000000" w:themeColor="text1"/>
          <w:szCs w:val="26"/>
          <w:lang w:val="vi-VN"/>
        </w:rPr>
        <w:t xml:space="preserve">Phương trình hồi quy: </w:t>
      </w:r>
      <w:r>
        <w:rPr>
          <w:color w:val="000000" w:themeColor="text1"/>
          <w:szCs w:val="26"/>
        </w:rPr>
        <w:t>QĐ</w:t>
      </w:r>
      <w:r w:rsidRPr="00253A8D">
        <w:rPr>
          <w:color w:val="000000" w:themeColor="text1"/>
          <w:szCs w:val="26"/>
          <w:lang w:val="vi-VN"/>
        </w:rPr>
        <w:t xml:space="preserve"> = 1,686 + 0,525</w:t>
      </w:r>
      <w:r>
        <w:rPr>
          <w:color w:val="000000" w:themeColor="text1"/>
          <w:szCs w:val="26"/>
        </w:rPr>
        <w:t>*KQ + 0,067*KQ</w:t>
      </w:r>
    </w:p>
    <w:p w14:paraId="1ABE2EDA" w14:textId="3261A6B3" w:rsidR="00176C4D" w:rsidRPr="00E51428" w:rsidRDefault="00176C4D" w:rsidP="00176C4D">
      <w:pPr>
        <w:shd w:val="clear" w:color="auto" w:fill="FFFFFF"/>
        <w:spacing w:line="360" w:lineRule="auto"/>
        <w:jc w:val="both"/>
        <w:rPr>
          <w:color w:val="08102B"/>
          <w:szCs w:val="26"/>
        </w:rPr>
      </w:pPr>
      <w:r w:rsidRPr="00491368">
        <w:rPr>
          <w:color w:val="08102B"/>
          <w:szCs w:val="26"/>
          <w:lang w:val="vi-VN"/>
        </w:rPr>
        <w:t>Biến</w:t>
      </w:r>
      <w:r>
        <w:rPr>
          <w:color w:val="08102B"/>
          <w:szCs w:val="26"/>
        </w:rPr>
        <w:t xml:space="preserve"> yếu tố </w:t>
      </w:r>
      <w:r w:rsidR="00E51428">
        <w:rPr>
          <w:color w:val="08102B"/>
          <w:szCs w:val="26"/>
        </w:rPr>
        <w:t>khách quan</w:t>
      </w:r>
      <w:r>
        <w:rPr>
          <w:color w:val="08102B"/>
          <w:szCs w:val="26"/>
        </w:rPr>
        <w:t xml:space="preserve"> (</w:t>
      </w:r>
      <w:r w:rsidR="00E51428">
        <w:rPr>
          <w:color w:val="08102B"/>
          <w:szCs w:val="26"/>
        </w:rPr>
        <w:t>K</w:t>
      </w:r>
      <w:r>
        <w:rPr>
          <w:color w:val="08102B"/>
          <w:szCs w:val="26"/>
        </w:rPr>
        <w:t>Q)</w:t>
      </w:r>
      <w:r w:rsidRPr="00491368">
        <w:rPr>
          <w:color w:val="08102B"/>
          <w:szCs w:val="26"/>
          <w:lang w:val="vi-VN"/>
        </w:rPr>
        <w:t xml:space="preserve"> có giá trị SIG kiểm định t bằng 0,</w:t>
      </w:r>
      <w:r w:rsidR="00E51428">
        <w:rPr>
          <w:color w:val="08102B"/>
          <w:szCs w:val="26"/>
        </w:rPr>
        <w:t>01</w:t>
      </w:r>
      <w:r w:rsidRPr="00491368">
        <w:rPr>
          <w:color w:val="08102B"/>
          <w:szCs w:val="26"/>
          <w:lang w:val="vi-VN"/>
        </w:rPr>
        <w:t xml:space="preserve"> </w:t>
      </w:r>
      <w:r w:rsidR="00E51428">
        <w:rPr>
          <w:color w:val="08102B"/>
          <w:szCs w:val="26"/>
        </w:rPr>
        <w:t>&lt;</w:t>
      </w:r>
      <w:r w:rsidRPr="00491368">
        <w:rPr>
          <w:color w:val="08102B"/>
          <w:szCs w:val="26"/>
          <w:lang w:val="vi-VN"/>
        </w:rPr>
        <w:t xml:space="preserve"> 0,05 do đó biến này có ý nghĩa trong mô hình hồi quy vì vậy</w:t>
      </w:r>
      <w:r>
        <w:rPr>
          <w:color w:val="08102B"/>
          <w:szCs w:val="26"/>
        </w:rPr>
        <w:t xml:space="preserve"> </w:t>
      </w:r>
      <w:r w:rsidR="00E51428">
        <w:rPr>
          <w:color w:val="08102B"/>
          <w:szCs w:val="26"/>
        </w:rPr>
        <w:t>K</w:t>
      </w:r>
      <w:r>
        <w:rPr>
          <w:color w:val="08102B"/>
          <w:szCs w:val="26"/>
        </w:rPr>
        <w:t>Q</w:t>
      </w:r>
      <w:r w:rsidR="00E51428">
        <w:rPr>
          <w:color w:val="08102B"/>
          <w:szCs w:val="26"/>
        </w:rPr>
        <w:t xml:space="preserve"> </w:t>
      </w:r>
      <w:r w:rsidRPr="00491368">
        <w:rPr>
          <w:color w:val="08102B"/>
          <w:szCs w:val="26"/>
        </w:rPr>
        <w:t>có ý nghĩa thống kê</w:t>
      </w:r>
      <w:r>
        <w:rPr>
          <w:color w:val="08102B"/>
          <w:szCs w:val="26"/>
        </w:rPr>
        <w:t>. B</w:t>
      </w:r>
      <w:r w:rsidRPr="00491368">
        <w:rPr>
          <w:color w:val="08102B"/>
          <w:szCs w:val="26"/>
          <w:lang w:val="vi-VN"/>
        </w:rPr>
        <w:t>iến còn lại</w:t>
      </w:r>
      <w:r>
        <w:rPr>
          <w:color w:val="08102B"/>
          <w:szCs w:val="26"/>
        </w:rPr>
        <w:t xml:space="preserve"> là yếu tố </w:t>
      </w:r>
      <w:r w:rsidR="00E51428">
        <w:rPr>
          <w:color w:val="08102B"/>
          <w:szCs w:val="26"/>
        </w:rPr>
        <w:t>chủ quan</w:t>
      </w:r>
      <w:r>
        <w:rPr>
          <w:color w:val="08102B"/>
          <w:szCs w:val="26"/>
        </w:rPr>
        <w:t xml:space="preserve"> (</w:t>
      </w:r>
      <w:r w:rsidR="00E51428">
        <w:rPr>
          <w:color w:val="08102B"/>
          <w:szCs w:val="26"/>
        </w:rPr>
        <w:t>C</w:t>
      </w:r>
      <w:r>
        <w:rPr>
          <w:color w:val="08102B"/>
          <w:szCs w:val="26"/>
        </w:rPr>
        <w:t>Q)</w:t>
      </w:r>
      <w:r w:rsidRPr="00491368">
        <w:rPr>
          <w:color w:val="08102B"/>
          <w:szCs w:val="26"/>
          <w:lang w:val="vi-VN"/>
        </w:rPr>
        <w:t xml:space="preserve"> có SIG kiểm định t </w:t>
      </w:r>
      <w:r w:rsidR="00E51428">
        <w:rPr>
          <w:color w:val="08102B"/>
          <w:szCs w:val="26"/>
        </w:rPr>
        <w:t>bằng 0,633 &gt;</w:t>
      </w:r>
      <w:r w:rsidRPr="00491368">
        <w:rPr>
          <w:color w:val="08102B"/>
          <w:szCs w:val="26"/>
          <w:lang w:val="vi-VN"/>
        </w:rPr>
        <w:t xml:space="preserve"> 0,05. Do đó biến này</w:t>
      </w:r>
      <w:r w:rsidR="00E51428">
        <w:rPr>
          <w:color w:val="08102B"/>
          <w:szCs w:val="26"/>
        </w:rPr>
        <w:t xml:space="preserve"> không</w:t>
      </w:r>
      <w:r w:rsidRPr="00491368">
        <w:rPr>
          <w:color w:val="08102B"/>
          <w:szCs w:val="26"/>
          <w:lang w:val="vi-VN"/>
        </w:rPr>
        <w:t xml:space="preserve"> có ý nghĩa thống kê</w:t>
      </w:r>
      <w:r w:rsidR="00E51428">
        <w:rPr>
          <w:color w:val="08102B"/>
          <w:szCs w:val="26"/>
        </w:rPr>
        <w:t xml:space="preserve">, </w:t>
      </w:r>
      <w:r w:rsidR="00E51428" w:rsidRPr="00E51428">
        <w:rPr>
          <w:rStyle w:val="ContentChar"/>
        </w:rPr>
        <w:t>chưa chứng minh được ảnh hưởng đến biến phụ thuộc</w:t>
      </w:r>
      <w:r w:rsidRPr="00E51428">
        <w:rPr>
          <w:rStyle w:val="ContentChar"/>
        </w:rPr>
        <w:t>.</w:t>
      </w:r>
      <w:r w:rsidR="00E51428" w:rsidRPr="00E51428">
        <w:rPr>
          <w:rStyle w:val="ContentChar"/>
        </w:rPr>
        <w:t xml:space="preserve"> CQ không có ảnh hưởng đáng kể và không có ý nghĩa thống kê, có thể xem xét loại ra khỏi mô hìn</w:t>
      </w:r>
      <w:r w:rsidR="00E51428">
        <w:rPr>
          <w:rStyle w:val="ContentChar"/>
        </w:rPr>
        <w:t>h.</w:t>
      </w:r>
      <w:r w:rsidRPr="00E51428">
        <w:rPr>
          <w:rStyle w:val="ContentChar"/>
        </w:rPr>
        <w:t xml:space="preserve"> Hệ số</w:t>
      </w:r>
      <w:r w:rsidRPr="00491368">
        <w:rPr>
          <w:color w:val="08102B"/>
          <w:szCs w:val="26"/>
          <w:lang w:val="vi-VN"/>
        </w:rPr>
        <w:t xml:space="preserve"> hồi quy của biến độc lập mang dấu dương như vậy biến độc lập</w:t>
      </w:r>
      <w:r w:rsidRPr="00253A8D">
        <w:rPr>
          <w:color w:val="08102B"/>
          <w:szCs w:val="26"/>
          <w:lang w:val="vi-VN"/>
        </w:rPr>
        <w:t xml:space="preserve"> tỷ lệ thuận với</w:t>
      </w:r>
      <w:r w:rsidRPr="00491368">
        <w:rPr>
          <w:color w:val="08102B"/>
          <w:szCs w:val="26"/>
          <w:lang w:val="vi-VN"/>
        </w:rPr>
        <w:t xml:space="preserve"> biến phụ thuộc</w:t>
      </w:r>
      <w:r w:rsidR="00E51428">
        <w:rPr>
          <w:color w:val="08102B"/>
          <w:szCs w:val="26"/>
        </w:rPr>
        <w:t>. Từ đó ta có thể viết lại phương trình hồi quy như sau:</w:t>
      </w:r>
    </w:p>
    <w:p w14:paraId="0D181101" w14:textId="7B4E3DC7" w:rsidR="00176C4D" w:rsidRPr="00E51428" w:rsidRDefault="00176C4D" w:rsidP="00176C4D">
      <w:pPr>
        <w:shd w:val="clear" w:color="auto" w:fill="FFFFFF"/>
        <w:spacing w:line="360" w:lineRule="auto"/>
        <w:jc w:val="both"/>
        <w:rPr>
          <w:color w:val="000000" w:themeColor="text1"/>
          <w:szCs w:val="26"/>
        </w:rPr>
      </w:pPr>
      <w:r w:rsidRPr="00253A8D">
        <w:rPr>
          <w:color w:val="000000" w:themeColor="text1"/>
          <w:szCs w:val="26"/>
          <w:lang w:val="vi-VN"/>
        </w:rPr>
        <w:t xml:space="preserve">Phương trình hồi quy: </w:t>
      </w:r>
      <w:r w:rsidR="00E51428">
        <w:rPr>
          <w:color w:val="000000" w:themeColor="text1"/>
          <w:szCs w:val="26"/>
        </w:rPr>
        <w:t>QĐ</w:t>
      </w:r>
      <w:r w:rsidRPr="00253A8D">
        <w:rPr>
          <w:color w:val="000000" w:themeColor="text1"/>
          <w:szCs w:val="26"/>
          <w:lang w:val="vi-VN"/>
        </w:rPr>
        <w:t xml:space="preserve"> = 1,686 + 0,525x</w:t>
      </w:r>
      <w:r w:rsidR="00E51428">
        <w:rPr>
          <w:color w:val="000000" w:themeColor="text1"/>
          <w:szCs w:val="26"/>
        </w:rPr>
        <w:t>KQ</w:t>
      </w:r>
    </w:p>
    <w:p w14:paraId="6F51027E" w14:textId="77777777" w:rsidR="00176C4D" w:rsidRPr="00253A8D" w:rsidRDefault="00176C4D" w:rsidP="00176C4D">
      <w:pPr>
        <w:spacing w:line="360" w:lineRule="auto"/>
        <w:jc w:val="both"/>
        <w:rPr>
          <w:rFonts w:eastAsia="Calibri"/>
          <w:b/>
          <w:szCs w:val="26"/>
          <w:lang w:val="vi-VN"/>
        </w:rPr>
      </w:pPr>
      <w:r w:rsidRPr="00253A8D">
        <w:rPr>
          <w:rFonts w:eastAsia="Calibri"/>
          <w:b/>
          <w:szCs w:val="26"/>
          <w:lang w:val="vi-VN"/>
        </w:rPr>
        <w:t>KẾT LUẬN</w:t>
      </w:r>
    </w:p>
    <w:p w14:paraId="2D85CDB3" w14:textId="164F839A" w:rsidR="007372E0" w:rsidRDefault="00176C4D" w:rsidP="007372E0">
      <w:pPr>
        <w:spacing w:line="360" w:lineRule="auto"/>
        <w:ind w:firstLine="284"/>
        <w:jc w:val="both"/>
        <w:rPr>
          <w:rFonts w:eastAsia="Calibri"/>
          <w:bCs/>
          <w:szCs w:val="26"/>
          <w:lang w:val="vi-VN"/>
        </w:rPr>
      </w:pPr>
      <w:r w:rsidRPr="00253A8D">
        <w:rPr>
          <w:rFonts w:eastAsia="Calibri"/>
          <w:bCs/>
          <w:szCs w:val="26"/>
          <w:lang w:val="vi-VN"/>
        </w:rPr>
        <w:t xml:space="preserve">Chương 3 nhóm nghiên cứu đã sử dụng các phân tích thống kê mô tả để thể hiện các kết quả có 100 phiếu điều tra khảo sát các nhân tố ảnh hưởng. Sau khi mã hóa các nhân </w:t>
      </w:r>
      <w:r w:rsidRPr="00253A8D">
        <w:rPr>
          <w:rFonts w:eastAsia="Calibri"/>
          <w:bCs/>
          <w:szCs w:val="26"/>
          <w:lang w:val="vi-VN"/>
        </w:rPr>
        <w:lastRenderedPageBreak/>
        <w:t xml:space="preserve">tố và các nhóm nhân tố, đã tiến hành phân tích kiểm định độ tin cậy của các nhóm nhân tố thông qua kiểm định cronbach’alpha. Cả 2 nhóm đều đạt yêu cầu và tiếp tục tiến hành phân tích nhân tố khám phá EFA để một lần nữa xác định lại các nhóm nhân tố ảnh hưởng </w:t>
      </w:r>
      <w:r w:rsidRPr="00253A8D">
        <w:rPr>
          <w:lang w:val="vi-VN"/>
        </w:rPr>
        <w:t>đến quyết định tham gia đấu thầu gói thầu thi công xây dựng công trình thủy lợi tại Hà Nội</w:t>
      </w:r>
      <w:r w:rsidRPr="00253A8D">
        <w:rPr>
          <w:rFonts w:eastAsia="Calibri"/>
          <w:bCs/>
          <w:szCs w:val="26"/>
          <w:lang w:val="vi-VN"/>
        </w:rPr>
        <w:t>. Trên cơ sở phân tích mức độ ảnh hưởng của các nhóm và nhân tố gợi mở cho các giải pháp và chính sách khắc phục.</w:t>
      </w:r>
    </w:p>
    <w:p w14:paraId="1AF3CEC1" w14:textId="4020B4FD" w:rsidR="008D1169" w:rsidRPr="007372E0" w:rsidRDefault="007372E0" w:rsidP="007372E0">
      <w:pPr>
        <w:spacing w:after="160" w:line="278" w:lineRule="auto"/>
        <w:rPr>
          <w:rFonts w:eastAsia="Calibri"/>
          <w:bCs/>
          <w:szCs w:val="26"/>
          <w:lang w:val="vi-VN"/>
        </w:rPr>
      </w:pPr>
      <w:r>
        <w:rPr>
          <w:rFonts w:eastAsia="Calibri"/>
          <w:bCs/>
          <w:szCs w:val="26"/>
          <w:lang w:val="vi-VN"/>
        </w:rPr>
        <w:br w:type="page"/>
      </w:r>
    </w:p>
    <w:p w14:paraId="4D6303AA" w14:textId="31EA262F" w:rsidR="00176C4D" w:rsidRPr="00253A8D" w:rsidRDefault="00176C4D" w:rsidP="00176C4D">
      <w:pPr>
        <w:pStyle w:val="Heading1"/>
        <w:rPr>
          <w:b/>
          <w:bCs/>
          <w:lang w:val="vi-VN"/>
        </w:rPr>
      </w:pPr>
      <w:bookmarkStart w:id="81" w:name="_Toc196257511"/>
      <w:r w:rsidRPr="00253A8D">
        <w:rPr>
          <w:b/>
          <w:bCs/>
          <w:lang w:val="vi-VN"/>
        </w:rPr>
        <w:lastRenderedPageBreak/>
        <w:t>ĐỀ XUẤT MỘT SỐ</w:t>
      </w:r>
      <w:r w:rsidR="007372E0">
        <w:rPr>
          <w:b/>
          <w:bCs/>
        </w:rPr>
        <w:t xml:space="preserve"> KHUYẾN NGHỊ NHẰM THÚC ĐẨY QUYẾT ĐỊNH THAM GIA Đ</w:t>
      </w:r>
      <w:r w:rsidR="007749FA">
        <w:rPr>
          <w:b/>
          <w:bCs/>
        </w:rPr>
        <w:t>ẤU THẦU</w:t>
      </w:r>
      <w:r w:rsidRPr="00253A8D">
        <w:rPr>
          <w:b/>
          <w:bCs/>
          <w:lang w:val="vi-VN"/>
        </w:rPr>
        <w:t xml:space="preserve"> GÓI THẦU THI CÔNG XÂY DỰNG CÔNG TRÌNH THỦY LỢI TẠI HÀ NỘI</w:t>
      </w:r>
      <w:bookmarkEnd w:id="81"/>
    </w:p>
    <w:p w14:paraId="6A906905" w14:textId="74824F4C" w:rsidR="00176C4D" w:rsidRPr="00E43041" w:rsidRDefault="00AF5D22" w:rsidP="00176C4D">
      <w:pPr>
        <w:pStyle w:val="Heading2"/>
        <w:spacing w:before="0" w:after="0" w:line="360" w:lineRule="auto"/>
        <w:rPr>
          <w:b w:val="0"/>
          <w:bCs/>
        </w:rPr>
      </w:pPr>
      <w:bookmarkStart w:id="82" w:name="_Toc196257512"/>
      <w:r>
        <w:rPr>
          <w:bCs/>
        </w:rPr>
        <w:t>Định hướng công tác đấu thầu</w:t>
      </w:r>
      <w:bookmarkEnd w:id="82"/>
      <w:r>
        <w:rPr>
          <w:bCs/>
        </w:rPr>
        <w:t xml:space="preserve"> </w:t>
      </w:r>
    </w:p>
    <w:p w14:paraId="2BDAE216" w14:textId="20370B3C" w:rsidR="00B35A8C" w:rsidRPr="00BD32B0" w:rsidRDefault="00B35A8C" w:rsidP="00C82726">
      <w:pPr>
        <w:pStyle w:val="Content"/>
      </w:pPr>
      <w:r w:rsidRPr="00BD32B0">
        <w:t>Trong bối cảnh chuyển đổi số đang diễn ra mạnh mẽ trên tất cả các lĩnh vực,</w:t>
      </w:r>
      <w:r>
        <w:rPr>
          <w:lang w:val="vi-VN"/>
        </w:rPr>
        <w:t xml:space="preserve"> đặc biệt</w:t>
      </w:r>
      <w:r w:rsidRPr="00F719C7">
        <w:t xml:space="preserve"> việc đầu tư trong lĩnh vực xây dựng đang là rất </w:t>
      </w:r>
      <w:r>
        <w:t>lớn</w:t>
      </w:r>
      <w:r>
        <w:rPr>
          <w:lang w:val="vi-VN"/>
        </w:rPr>
        <w:t>,</w:t>
      </w:r>
      <w:r w:rsidRPr="00BD32B0">
        <w:t xml:space="preserve"> công tác đấu thầu cũng cần có sự đổi mới và thích ứng phù hợp nhằm nâng cao tính minh bạch, hiệu quả và tiết kiệm ngân sách. Các đơn vị chủ đầu tư cần bám sát và đảm bảo thực hiện đúng lộ trình triển khai công tác đấu thầu điện tử theo quy định tại thông </w:t>
      </w:r>
      <w:r w:rsidRPr="00B35A8C">
        <w:t>tư thông tư 22/2024/TT-BKHĐT ngày ngày 17/11/2024</w:t>
      </w:r>
      <w:r>
        <w:rPr>
          <w:rFonts w:ascii="Segoe UI" w:hAnsi="Segoe UI" w:cs="Segoe UI"/>
          <w:color w:val="081B3A"/>
          <w:spacing w:val="3"/>
          <w:sz w:val="23"/>
          <w:szCs w:val="23"/>
          <w:shd w:val="clear" w:color="auto" w:fill="FFFFFF"/>
        </w:rPr>
        <w:t xml:space="preserve"> </w:t>
      </w:r>
      <w:r w:rsidRPr="00BD32B0">
        <w:t xml:space="preserve">của Bộ Kế hoạch và Đầu </w:t>
      </w:r>
      <w:r>
        <w:t>tư</w:t>
      </w:r>
      <w:r>
        <w:rPr>
          <w:lang w:val="vi-VN"/>
        </w:rPr>
        <w:t>.</w:t>
      </w:r>
      <w:r w:rsidRPr="00BD32B0">
        <w:t xml:space="preserve"> Các đơn vị cần thực hiện đúng lộ trình để đảm bảo và phấn đấu vượt mục tiêu triển khai công tác đấu thầu điện tử </w:t>
      </w:r>
      <w:r>
        <w:t>trong</w:t>
      </w:r>
      <w:r>
        <w:rPr>
          <w:lang w:val="vi-VN"/>
        </w:rPr>
        <w:t xml:space="preserve"> thời gian tới </w:t>
      </w:r>
      <w:r w:rsidRPr="00BD32B0">
        <w:t>như sau:</w:t>
      </w:r>
    </w:p>
    <w:p w14:paraId="0720375E" w14:textId="77777777" w:rsidR="00B35A8C" w:rsidRPr="00BD32B0" w:rsidRDefault="00B35A8C" w:rsidP="00C82726">
      <w:pPr>
        <w:pStyle w:val="Content"/>
      </w:pPr>
      <w:r>
        <w:rPr>
          <w:lang w:val="vi-VN"/>
        </w:rPr>
        <w:t>-</w:t>
      </w:r>
      <w:r w:rsidRPr="00BD32B0">
        <w:t xml:space="preserve"> Tăng cường triển khai đấu thầu qua mạng</w:t>
      </w:r>
    </w:p>
    <w:p w14:paraId="79F8CEA9" w14:textId="3D4157D8" w:rsidR="00B35A8C" w:rsidRDefault="00B35A8C" w:rsidP="00C82726">
      <w:pPr>
        <w:pStyle w:val="Content"/>
      </w:pPr>
      <w:r>
        <w:rPr>
          <w:lang w:val="vi-VN"/>
        </w:rPr>
        <w:t xml:space="preserve">+ </w:t>
      </w:r>
      <w:r w:rsidRPr="00BD32B0">
        <w:t>Phổ cập và bắt buộc thực hiện đấu thầu qua mạng đối với các gói thầu đủ điều kiện theo quy định của pháp luật hiện hành.</w:t>
      </w:r>
    </w:p>
    <w:p w14:paraId="0ED3DDBA" w14:textId="3349F4D5" w:rsidR="00B35A8C" w:rsidRPr="00BD32B0" w:rsidRDefault="00B35A8C" w:rsidP="00C82726">
      <w:pPr>
        <w:pStyle w:val="Content"/>
      </w:pPr>
      <w:r>
        <w:t>+ Hoàn thiện hệ thống mạng đấu thầu quốc gia (</w:t>
      </w:r>
      <w:hyperlink r:id="rId18" w:history="1">
        <w:r w:rsidRPr="00BB0202">
          <w:rPr>
            <w:rStyle w:val="Hyperlink"/>
          </w:rPr>
          <w:t>https://muasamcong.mpi.gov.vn</w:t>
        </w:r>
      </w:hyperlink>
      <w:r>
        <w:t xml:space="preserve">), đảm bảo hoạt </w:t>
      </w:r>
      <w:r w:rsidR="004E4414">
        <w:t>đ</w:t>
      </w:r>
      <w:r>
        <w:t>ộng ổn định, an toàn và dễ sử dụng cho tất cả các bên liên quan</w:t>
      </w:r>
    </w:p>
    <w:p w14:paraId="4F8C7BD9" w14:textId="77777777" w:rsidR="00B35A8C" w:rsidRPr="00BD32B0" w:rsidRDefault="00B35A8C" w:rsidP="00C82726">
      <w:pPr>
        <w:pStyle w:val="Content"/>
      </w:pPr>
      <w:r>
        <w:rPr>
          <w:lang w:val="vi-VN"/>
        </w:rPr>
        <w:t xml:space="preserve">+ </w:t>
      </w:r>
      <w:r w:rsidRPr="00BD32B0">
        <w:t>Tổ chức đào tạo, tập huấn cho các bên mời thầu, nhà thầu, đặc biệt là tại các địa phương, đơn vị còn hạn chế về năng lực công nghệ thông tin.</w:t>
      </w:r>
    </w:p>
    <w:p w14:paraId="5B780DE5" w14:textId="77777777" w:rsidR="00B35A8C" w:rsidRPr="00BD32B0" w:rsidRDefault="00B35A8C" w:rsidP="00C82726">
      <w:pPr>
        <w:pStyle w:val="Content"/>
      </w:pPr>
      <w:r>
        <w:rPr>
          <w:lang w:val="vi-VN"/>
        </w:rPr>
        <w:t xml:space="preserve">+ </w:t>
      </w:r>
      <w:r w:rsidRPr="00BD32B0">
        <w:t>Ứng dụng công nghệ số và trí tuệ nhân tạo trong phân tích dữ liệu đấu thầu, phát hiện hành vi bất thường và phòng ngừa tiêu cực.</w:t>
      </w:r>
    </w:p>
    <w:p w14:paraId="27B9F0C5" w14:textId="77777777" w:rsidR="00B35A8C" w:rsidRPr="00BD32B0" w:rsidRDefault="00B35A8C" w:rsidP="00C82726">
      <w:pPr>
        <w:pStyle w:val="Content"/>
      </w:pPr>
      <w:r>
        <w:rPr>
          <w:lang w:val="vi-VN"/>
        </w:rPr>
        <w:t>-</w:t>
      </w:r>
      <w:r w:rsidRPr="00BD32B0">
        <w:t xml:space="preserve"> Nâng cao năng lực tổ chức đấu thầu</w:t>
      </w:r>
    </w:p>
    <w:p w14:paraId="23568298" w14:textId="77777777" w:rsidR="00B35A8C" w:rsidRPr="00F719C7" w:rsidRDefault="00B35A8C" w:rsidP="00C82726">
      <w:pPr>
        <w:pStyle w:val="Content"/>
        <w:rPr>
          <w:lang w:val="vi-VN"/>
        </w:rPr>
      </w:pPr>
      <w:r>
        <w:rPr>
          <w:lang w:val="vi-VN"/>
        </w:rPr>
        <w:t xml:space="preserve">+ </w:t>
      </w:r>
      <w:r w:rsidRPr="00BD32B0">
        <w:t>Chuẩn hóa quy trình đấu thầu, đảm bảo tuân thủ đúng quy định pháp luật, đồng thời nâng cao hiệu quả lựa chọn nhà thầu.</w:t>
      </w:r>
    </w:p>
    <w:p w14:paraId="48DCD091" w14:textId="77777777" w:rsidR="00B35A8C" w:rsidRPr="00BD32B0" w:rsidRDefault="00B35A8C" w:rsidP="00C82726">
      <w:pPr>
        <w:pStyle w:val="Content"/>
      </w:pPr>
      <w:r>
        <w:rPr>
          <w:lang w:val="vi-VN"/>
        </w:rPr>
        <w:t xml:space="preserve">+ </w:t>
      </w:r>
      <w:r w:rsidRPr="00BD32B0">
        <w:t>Tăng cường vai trò của người có thẩm quyền và tổ chuyên gia đấu thầu trong việc giám sát, thẩm định và xử lý các tình huống phát sinh trong quá trình tổ chức lựa chọn nhà thầu.</w:t>
      </w:r>
    </w:p>
    <w:p w14:paraId="5A3A323A" w14:textId="77777777" w:rsidR="00B35A8C" w:rsidRPr="00BD32B0" w:rsidRDefault="00B35A8C" w:rsidP="00C82726">
      <w:pPr>
        <w:pStyle w:val="Content"/>
      </w:pPr>
      <w:r>
        <w:rPr>
          <w:lang w:val="vi-VN"/>
        </w:rPr>
        <w:t xml:space="preserve">+ </w:t>
      </w:r>
      <w:r w:rsidRPr="00BD32B0">
        <w:t>Ứng dụng phần mềm quản lý dự án và hồ sơ mời thầu để rút ngắn thời gian, giảm sai sót và tăng tính chính xác.</w:t>
      </w:r>
    </w:p>
    <w:p w14:paraId="05A5B5F6" w14:textId="77777777" w:rsidR="00B35A8C" w:rsidRPr="00BD32B0" w:rsidRDefault="00B35A8C" w:rsidP="00C82726">
      <w:pPr>
        <w:pStyle w:val="Content"/>
      </w:pPr>
      <w:r>
        <w:rPr>
          <w:lang w:val="vi-VN"/>
        </w:rPr>
        <w:t>-</w:t>
      </w:r>
      <w:r w:rsidRPr="00BD32B0">
        <w:t xml:space="preserve"> Đẩy mạnh công khai, minh bạch và giám sát xã hội</w:t>
      </w:r>
    </w:p>
    <w:p w14:paraId="41425E82" w14:textId="77777777" w:rsidR="00B35A8C" w:rsidRPr="00F719C7" w:rsidRDefault="00B35A8C" w:rsidP="00C82726">
      <w:pPr>
        <w:pStyle w:val="Content"/>
        <w:rPr>
          <w:lang w:val="vi-VN"/>
        </w:rPr>
      </w:pPr>
      <w:r>
        <w:rPr>
          <w:lang w:val="vi-VN"/>
        </w:rPr>
        <w:lastRenderedPageBreak/>
        <w:t xml:space="preserve">+ </w:t>
      </w:r>
      <w:r w:rsidRPr="00BD32B0">
        <w:t>Công khai đầy đủ thông tin về đấu thầu trên Hệ thống mạng đấu thầu quốc gia theo quy định, đảm bảo quyền tiếp cận thông tin của các bên liên quan.</w:t>
      </w:r>
    </w:p>
    <w:p w14:paraId="1DF72EFE" w14:textId="6A7EC064" w:rsidR="00B35A8C" w:rsidRPr="00BD32B0" w:rsidRDefault="00B35A8C" w:rsidP="00C82726">
      <w:pPr>
        <w:pStyle w:val="Content"/>
      </w:pPr>
      <w:r>
        <w:rPr>
          <w:lang w:val="vi-VN"/>
        </w:rPr>
        <w:t xml:space="preserve">+ </w:t>
      </w:r>
      <w:r w:rsidRPr="00BD32B0">
        <w:t>Thiết lập cơ chế giám sát độc lập và phản hồi từ cộng đồng, báo chí, nhằm nâng cao tính minh bạch và phòng ngừa tiêu cực trong quá trình đấu thầu.</w:t>
      </w:r>
    </w:p>
    <w:p w14:paraId="2ED28716" w14:textId="77777777" w:rsidR="00B35A8C" w:rsidRPr="00BD32B0" w:rsidRDefault="00B35A8C" w:rsidP="00C82726">
      <w:pPr>
        <w:pStyle w:val="Content"/>
      </w:pPr>
      <w:r>
        <w:rPr>
          <w:lang w:val="vi-VN"/>
        </w:rPr>
        <w:t xml:space="preserve">+ </w:t>
      </w:r>
      <w:r w:rsidRPr="00BD32B0">
        <w:t>Khuyến khích đấu thầu cạnh tranh rộng rãi, hạn chế các hình thức chỉ định thầu không phù hợp, tăng cường tính cạnh tranh và hiệu quả sử dụng ngân sách nhà nước.</w:t>
      </w:r>
    </w:p>
    <w:p w14:paraId="5D953566" w14:textId="77777777" w:rsidR="00B35A8C" w:rsidRPr="00BD32B0" w:rsidRDefault="00B35A8C" w:rsidP="00C82726">
      <w:pPr>
        <w:pStyle w:val="Content"/>
      </w:pPr>
      <w:r>
        <w:rPr>
          <w:lang w:val="vi-VN"/>
        </w:rPr>
        <w:t>-</w:t>
      </w:r>
      <w:r w:rsidRPr="00BD32B0">
        <w:t xml:space="preserve"> Hoàn thiện hệ thống pháp luật và chế tài xử lý vi phạm</w:t>
      </w:r>
    </w:p>
    <w:p w14:paraId="402E852A" w14:textId="77777777" w:rsidR="00B35A8C" w:rsidRPr="00BD32B0" w:rsidRDefault="00B35A8C" w:rsidP="00C82726">
      <w:pPr>
        <w:pStyle w:val="Content"/>
      </w:pPr>
      <w:r>
        <w:rPr>
          <w:lang w:val="vi-VN"/>
        </w:rPr>
        <w:t xml:space="preserve">+ </w:t>
      </w:r>
      <w:r w:rsidRPr="00BD32B0">
        <w:t>Rà soát, sửa đổi các quy định pháp luật liên quan đến đấu thầu để phù hợp với thực tiễn và xu hướng chuyển đổi số.</w:t>
      </w:r>
    </w:p>
    <w:p w14:paraId="53B76071" w14:textId="21702684" w:rsidR="00B35A8C" w:rsidRPr="00C82726" w:rsidRDefault="00B35A8C" w:rsidP="00C82726">
      <w:pPr>
        <w:pStyle w:val="Content"/>
      </w:pPr>
      <w:r w:rsidRPr="00C82726">
        <w:t>+ Tăng cường thanh tra, kiểm tra chuyên đề đối với hoạt động đấu thầu, nhất là đấu thầu qua mạng.</w:t>
      </w:r>
    </w:p>
    <w:p w14:paraId="66826214" w14:textId="28D5BC1E" w:rsidR="00C82726" w:rsidRPr="00C82726" w:rsidRDefault="00C82726" w:rsidP="00C82726">
      <w:pPr>
        <w:pStyle w:val="Content"/>
      </w:pPr>
      <w:r w:rsidRPr="00C82726">
        <w:t>Đấu thầu qua mạng là xu thế tất yếu trong tiến trình hiện đại hóa và minh bạch hóa hoạt động mua sắm công. Việc triển khai hiệu quả hình thức này không chỉ giúp tiết kiệm chi phí, thời gian mà còn góp phần quan trọng trong phòng chống tiêu cực, tăng cường hiệu quả đầu tư công. Các đơn vị cần chủ động xây dựng kế hoạch hành động cụ thể, đảm bảo thực hiện nghiêm túc và đồng bộ các định hướng nêu trên</w:t>
      </w:r>
      <w:r>
        <w:t>.</w:t>
      </w:r>
    </w:p>
    <w:p w14:paraId="54C73CB5" w14:textId="325EFFC5" w:rsidR="00176C4D" w:rsidRPr="00D3314A" w:rsidRDefault="00C82726" w:rsidP="00B35A8C">
      <w:pPr>
        <w:pStyle w:val="Heading2"/>
        <w:spacing w:before="0" w:after="0" w:line="360" w:lineRule="auto"/>
        <w:rPr>
          <w:b w:val="0"/>
          <w:bCs/>
        </w:rPr>
      </w:pPr>
      <w:bookmarkStart w:id="83" w:name="_Toc196257513"/>
      <w:r>
        <w:rPr>
          <w:bCs/>
        </w:rPr>
        <w:t>Giải pháp cho các nhân tố khách quan ảnh hưởng đến quyết định tham gia đấu thầu</w:t>
      </w:r>
      <w:bookmarkEnd w:id="83"/>
    </w:p>
    <w:p w14:paraId="7ED148A9" w14:textId="77777777" w:rsidR="00C82726" w:rsidRPr="00481841" w:rsidRDefault="00C82726" w:rsidP="00C82726">
      <w:pPr>
        <w:pStyle w:val="Content"/>
      </w:pPr>
      <w:r w:rsidRPr="00481841">
        <w:t>Chủ đầu tư cần công khai rõ tổng mức đầu tư, giá gói thầu, điều kiện thanh toán để nhà thầu đánh giá lợi ích.</w:t>
      </w:r>
      <w:r>
        <w:rPr>
          <w:lang w:val="vi-VN"/>
        </w:rPr>
        <w:t xml:space="preserve"> </w:t>
      </w:r>
      <w:r w:rsidRPr="00481841">
        <w:t>Đảm bảo tính hợp lý của giá dự toán, tránh định giá quá thấp so với thực tế gây nản lòng nhà thầu.</w:t>
      </w:r>
    </w:p>
    <w:p w14:paraId="59213482" w14:textId="77777777" w:rsidR="00C82726" w:rsidRDefault="00C82726" w:rsidP="00C82726">
      <w:pPr>
        <w:pStyle w:val="Content"/>
        <w:rPr>
          <w:lang w:val="vi-VN"/>
        </w:rPr>
      </w:pPr>
      <w:r w:rsidRPr="00481841">
        <w:t>Xây dựng cơ chế xếp hạng nhà thầu sau mỗi dự án, đưa uy tín thành yếu tố định lượng giúp nhà thầu tăng giá trị thương hiệu.</w:t>
      </w:r>
      <w:r>
        <w:rPr>
          <w:lang w:val="vi-VN"/>
        </w:rPr>
        <w:t xml:space="preserve"> </w:t>
      </w:r>
      <w:r w:rsidRPr="00481841">
        <w:t>Chủ đầu tư nên phối hợp với các đơn vị ngành để vinh danh nhà thầu thực hiện tốt, làm động lực cho những gói thầu có giá trị “chiến lược”.</w:t>
      </w:r>
    </w:p>
    <w:p w14:paraId="69E83431" w14:textId="77777777" w:rsidR="00C82726" w:rsidRPr="008228C5" w:rsidRDefault="00C82726" w:rsidP="00C82726">
      <w:pPr>
        <w:pStyle w:val="Content"/>
        <w:rPr>
          <w:lang w:val="vi-VN"/>
        </w:rPr>
      </w:pPr>
      <w:r w:rsidRPr="008228C5">
        <w:rPr>
          <w:lang w:val="vi-VN"/>
        </w:rPr>
        <w:t>Xây dựng hệ thống các tiêu chí lựa chọn</w:t>
      </w:r>
      <w:r>
        <w:rPr>
          <w:lang w:val="vi-VN"/>
        </w:rPr>
        <w:t xml:space="preserve"> </w:t>
      </w:r>
      <w:r w:rsidRPr="008228C5">
        <w:rPr>
          <w:lang w:val="vi-VN"/>
        </w:rPr>
        <w:t>nhà thầu về năng lực kinh nghiệm, kỹ</w:t>
      </w:r>
      <w:r>
        <w:rPr>
          <w:lang w:val="vi-VN"/>
        </w:rPr>
        <w:t xml:space="preserve"> </w:t>
      </w:r>
      <w:r w:rsidRPr="008228C5">
        <w:rPr>
          <w:lang w:val="vi-VN"/>
        </w:rPr>
        <w:t>thuật, tài chính một cách logic, hợp lý</w:t>
      </w:r>
      <w:r>
        <w:rPr>
          <w:lang w:val="vi-VN"/>
        </w:rPr>
        <w:t xml:space="preserve"> </w:t>
      </w:r>
      <w:r w:rsidRPr="008228C5">
        <w:rPr>
          <w:lang w:val="vi-VN"/>
        </w:rPr>
        <w:t>và công bằng, tránh tình trạng đặt ra</w:t>
      </w:r>
      <w:r>
        <w:rPr>
          <w:lang w:val="vi-VN"/>
        </w:rPr>
        <w:t xml:space="preserve"> </w:t>
      </w:r>
      <w:r w:rsidRPr="008228C5">
        <w:rPr>
          <w:lang w:val="vi-VN"/>
        </w:rPr>
        <w:t>những tiêu chí không cần thiết, không</w:t>
      </w:r>
      <w:r>
        <w:rPr>
          <w:lang w:val="vi-VN"/>
        </w:rPr>
        <w:t xml:space="preserve"> </w:t>
      </w:r>
      <w:r w:rsidRPr="008228C5">
        <w:rPr>
          <w:lang w:val="vi-VN"/>
        </w:rPr>
        <w:t>phù hợp, hoặc chỉ có 01 nhà thầu đáp</w:t>
      </w:r>
      <w:r>
        <w:rPr>
          <w:lang w:val="vi-VN"/>
        </w:rPr>
        <w:t xml:space="preserve"> </w:t>
      </w:r>
      <w:r w:rsidRPr="008228C5">
        <w:rPr>
          <w:lang w:val="vi-VN"/>
        </w:rPr>
        <w:t>ứng được. Hệ thống tiêu chuẩn này phải</w:t>
      </w:r>
      <w:r>
        <w:rPr>
          <w:lang w:val="vi-VN"/>
        </w:rPr>
        <w:t xml:space="preserve"> </w:t>
      </w:r>
      <w:r w:rsidRPr="008228C5">
        <w:rPr>
          <w:lang w:val="vi-VN"/>
        </w:rPr>
        <w:t>luôn được sửa đổi điều chỉnh theo</w:t>
      </w:r>
      <w:r>
        <w:rPr>
          <w:lang w:val="vi-VN"/>
        </w:rPr>
        <w:t xml:space="preserve"> </w:t>
      </w:r>
      <w:r w:rsidRPr="008228C5">
        <w:rPr>
          <w:lang w:val="vi-VN"/>
        </w:rPr>
        <w:t>hướng hợp lý hơn qua mỗi gói thầu vì</w:t>
      </w:r>
      <w:r>
        <w:rPr>
          <w:lang w:val="vi-VN"/>
        </w:rPr>
        <w:t xml:space="preserve"> </w:t>
      </w:r>
      <w:r w:rsidRPr="008228C5">
        <w:rPr>
          <w:lang w:val="vi-VN"/>
        </w:rPr>
        <w:t>những gói thầu dù có tính chất kỹ thuật</w:t>
      </w:r>
      <w:r>
        <w:rPr>
          <w:lang w:val="vi-VN"/>
        </w:rPr>
        <w:t xml:space="preserve"> </w:t>
      </w:r>
      <w:r w:rsidRPr="008228C5">
        <w:rPr>
          <w:lang w:val="vi-VN"/>
        </w:rPr>
        <w:t>tương tự nhau nhưng vẫn có chỗ khác</w:t>
      </w:r>
      <w:r>
        <w:rPr>
          <w:lang w:val="vi-VN"/>
        </w:rPr>
        <w:t xml:space="preserve"> </w:t>
      </w:r>
      <w:r w:rsidRPr="008228C5">
        <w:rPr>
          <w:lang w:val="vi-VN"/>
        </w:rPr>
        <w:t xml:space="preserve">biệt, cần phải có </w:t>
      </w:r>
      <w:r w:rsidRPr="008228C5">
        <w:rPr>
          <w:lang w:val="vi-VN"/>
        </w:rPr>
        <w:lastRenderedPageBreak/>
        <w:t>những tiêu chuẩn đánh</w:t>
      </w:r>
      <w:r>
        <w:rPr>
          <w:lang w:val="vi-VN"/>
        </w:rPr>
        <w:t xml:space="preserve"> </w:t>
      </w:r>
      <w:r w:rsidRPr="008228C5">
        <w:rPr>
          <w:lang w:val="vi-VN"/>
        </w:rPr>
        <w:t>giá khác nhau. Đối với mỗi loại gói thầu</w:t>
      </w:r>
      <w:r>
        <w:rPr>
          <w:lang w:val="vi-VN"/>
        </w:rPr>
        <w:t xml:space="preserve"> k</w:t>
      </w:r>
      <w:r w:rsidRPr="008228C5">
        <w:rPr>
          <w:lang w:val="vi-VN"/>
        </w:rPr>
        <w:t>hác nhau phải có hệ thống tiêu chí khác</w:t>
      </w:r>
      <w:r>
        <w:rPr>
          <w:lang w:val="vi-VN"/>
        </w:rPr>
        <w:t xml:space="preserve"> </w:t>
      </w:r>
      <w:r w:rsidRPr="008228C5">
        <w:rPr>
          <w:lang w:val="vi-VN"/>
        </w:rPr>
        <w:t>nhau như gói thầu xây lắp, gói thầu tư</w:t>
      </w:r>
      <w:r>
        <w:rPr>
          <w:lang w:val="vi-VN"/>
        </w:rPr>
        <w:t xml:space="preserve"> </w:t>
      </w:r>
      <w:r w:rsidRPr="008228C5">
        <w:rPr>
          <w:lang w:val="vi-VN"/>
        </w:rPr>
        <w:t>vấn, gói thầu mua sắm ...</w:t>
      </w:r>
    </w:p>
    <w:p w14:paraId="0C273B42" w14:textId="77777777" w:rsidR="00C82726" w:rsidRPr="007018BC" w:rsidRDefault="00C82726" w:rsidP="00C82726">
      <w:pPr>
        <w:pStyle w:val="Content"/>
      </w:pPr>
      <w:r w:rsidRPr="008228C5">
        <w:rPr>
          <w:lang w:val="vi-VN"/>
        </w:rPr>
        <w:t>Các tiêu chí cần phải được sắp xếp</w:t>
      </w:r>
      <w:r>
        <w:rPr>
          <w:lang w:val="vi-VN"/>
        </w:rPr>
        <w:t xml:space="preserve"> </w:t>
      </w:r>
      <w:r w:rsidRPr="008228C5">
        <w:rPr>
          <w:lang w:val="vi-VN"/>
        </w:rPr>
        <w:t>khoa học, dễ hiểu trong HSMT để các</w:t>
      </w:r>
      <w:r>
        <w:rPr>
          <w:lang w:val="vi-VN"/>
        </w:rPr>
        <w:t xml:space="preserve"> </w:t>
      </w:r>
      <w:r w:rsidRPr="008228C5">
        <w:rPr>
          <w:lang w:val="vi-VN"/>
        </w:rPr>
        <w:t>nhà thầu làm HSDT được dễ dàng hơn.</w:t>
      </w:r>
      <w:r>
        <w:rPr>
          <w:lang w:val="vi-VN"/>
        </w:rPr>
        <w:t xml:space="preserve"> </w:t>
      </w:r>
      <w:r w:rsidRPr="008228C5">
        <w:rPr>
          <w:lang w:val="vi-VN"/>
        </w:rPr>
        <w:t>Cũng nhờ đó mà việc xét thầu diễn ra</w:t>
      </w:r>
      <w:r>
        <w:rPr>
          <w:lang w:val="vi-VN"/>
        </w:rPr>
        <w:t xml:space="preserve"> </w:t>
      </w:r>
      <w:r w:rsidRPr="008228C5">
        <w:rPr>
          <w:lang w:val="vi-VN"/>
        </w:rPr>
        <w:t>được đơn giản chính xác thuận lợi. Mặt</w:t>
      </w:r>
      <w:r>
        <w:rPr>
          <w:lang w:val="vi-VN"/>
        </w:rPr>
        <w:t xml:space="preserve"> </w:t>
      </w:r>
      <w:r w:rsidRPr="008228C5">
        <w:rPr>
          <w:lang w:val="vi-VN"/>
        </w:rPr>
        <w:t>khác, việc tiêu chuẩn hoá các tiêu chí</w:t>
      </w:r>
      <w:r>
        <w:rPr>
          <w:lang w:val="vi-VN"/>
        </w:rPr>
        <w:t xml:space="preserve"> </w:t>
      </w:r>
      <w:r w:rsidRPr="008228C5">
        <w:rPr>
          <w:lang w:val="vi-VN"/>
        </w:rPr>
        <w:t>lựa chọn nhà thầu còn nâng cao tính</w:t>
      </w:r>
      <w:r>
        <w:rPr>
          <w:lang w:val="vi-VN"/>
        </w:rPr>
        <w:t xml:space="preserve"> </w:t>
      </w:r>
      <w:r w:rsidRPr="008228C5">
        <w:rPr>
          <w:lang w:val="vi-VN"/>
        </w:rPr>
        <w:t>cạnh tranh giữa các nhà thầu tham gia</w:t>
      </w:r>
      <w:r>
        <w:rPr>
          <w:lang w:val="vi-VN"/>
        </w:rPr>
        <w:t xml:space="preserve"> </w:t>
      </w:r>
      <w:r w:rsidRPr="008228C5">
        <w:rPr>
          <w:lang w:val="vi-VN"/>
        </w:rPr>
        <w:t>đấu thầu vì họ biết rõ HSDT của mình</w:t>
      </w:r>
      <w:r>
        <w:rPr>
          <w:lang w:val="vi-VN"/>
        </w:rPr>
        <w:t xml:space="preserve"> </w:t>
      </w:r>
      <w:r w:rsidRPr="008228C5">
        <w:rPr>
          <w:lang w:val="vi-VN"/>
        </w:rPr>
        <w:t>được đánh giá như thế nào và có giải</w:t>
      </w:r>
      <w:r>
        <w:rPr>
          <w:lang w:val="vi-VN"/>
        </w:rPr>
        <w:t xml:space="preserve"> </w:t>
      </w:r>
      <w:r w:rsidRPr="008228C5">
        <w:rPr>
          <w:lang w:val="vi-VN"/>
        </w:rPr>
        <w:t>pháp kỹ thuật phù hợp không.</w:t>
      </w:r>
    </w:p>
    <w:p w14:paraId="6AFB77AA" w14:textId="77777777" w:rsidR="00C82726" w:rsidRPr="00481841" w:rsidRDefault="00C82726" w:rsidP="00C82726">
      <w:pPr>
        <w:pStyle w:val="Content"/>
      </w:pPr>
      <w:r w:rsidRPr="00481841">
        <w:t>HSMT cần nêu rõ lộ trình thanh toán, điều kiện thanh toán, nguồn vốn bảo đảm, tránh tình trạng “treo nợ”.</w:t>
      </w:r>
      <w:r>
        <w:rPr>
          <w:lang w:val="vi-VN"/>
        </w:rPr>
        <w:t xml:space="preserve"> </w:t>
      </w:r>
      <w:r w:rsidRPr="00481841">
        <w:t>Đề xuất hình thức ứng vốn/giải ngân linh hoạt đối với những hạng mục hoàn thành sớm.</w:t>
      </w:r>
    </w:p>
    <w:p w14:paraId="2DADB602" w14:textId="77777777" w:rsidR="00C82726" w:rsidRPr="00481841" w:rsidRDefault="00C82726" w:rsidP="00C82726">
      <w:pPr>
        <w:pStyle w:val="Content"/>
      </w:pPr>
      <w:r w:rsidRPr="00481841">
        <w:t>Áp dụng cơ chế thưởng tiến độ, chất lượng (theo Thông tư 08/2022/TT-BKHĐT).</w:t>
      </w:r>
      <w:r>
        <w:rPr>
          <w:lang w:val="vi-VN"/>
        </w:rPr>
        <w:t xml:space="preserve"> </w:t>
      </w:r>
      <w:r w:rsidRPr="00481841">
        <w:t>Chủ đầu tư nên nêu rõ mức thưởng cụ thể (tỷ lệ % hoặc số tiền tuyệt đối) trong HSMT để tăng sức hút gói thầu.</w:t>
      </w:r>
    </w:p>
    <w:p w14:paraId="66E70BB5" w14:textId="77777777" w:rsidR="00C82726" w:rsidRDefault="00C82726" w:rsidP="00C82726">
      <w:pPr>
        <w:pStyle w:val="Content"/>
        <w:rPr>
          <w:lang w:val="vi-VN"/>
        </w:rPr>
      </w:pPr>
      <w:r w:rsidRPr="00481841">
        <w:t>Tổ chức các hội nghị tiền đấu thầu, hội thảo kết nối, tạo điều kiện cho lãnh đạo nhà thầu trực tiếp làm việc với chủ đầu tư, tăng tính cam kết.</w:t>
      </w:r>
      <w:r>
        <w:rPr>
          <w:lang w:val="vi-VN"/>
        </w:rPr>
        <w:t xml:space="preserve"> </w:t>
      </w:r>
      <w:r w:rsidRPr="00481841">
        <w:t>Thiết kế gói thầu minh bạch, hạn chế tiêu cực để tăng độ tín nhiệm của người lãnh đạo khi đưa ra quyết định tham dự.</w:t>
      </w:r>
    </w:p>
    <w:p w14:paraId="48B90EB2" w14:textId="1E5CFA22" w:rsidR="00C82726" w:rsidRDefault="00C82726" w:rsidP="00C82726">
      <w:pPr>
        <w:pStyle w:val="Content"/>
        <w:rPr>
          <w:lang w:val="vi-VN"/>
        </w:rPr>
      </w:pPr>
      <w:r w:rsidRPr="008228C5">
        <w:rPr>
          <w:lang w:val="vi-VN"/>
        </w:rPr>
        <w:t>Đối với các nhà thầu năng lực yếu kém, thi công trễ hợp đồng hoặc không hoàn thành được hợp đồng, không có thiện chí hợp tác để thực hiện hoàn thành công trình, đơn vị cần phải có chế tài phù hợp như: đưa ra các mức xử phạt thích đáng, có tính răn đe, kiến nghị cấp thẩm quyền cấm tham gia hoạt động đấu thầu các gói thầu do đơn vị làm Chủ đầu tư. Thường xuyên tổ chức kiểm tra, giám sát, nếu phát hiện có cá nhân, tổ chức có hành động gian dối trong hoạt động đấu thầu thì báo cáo ngay lên các đơn vị có thẩm quyền để xử lý theo quy định. Có như vậy, các cá nhân, tổ chức khi tham gia đấu thầu sẽ thật cân nhắc mà không làm sai quy định.</w:t>
      </w:r>
    </w:p>
    <w:p w14:paraId="0DB66604" w14:textId="77777777" w:rsidR="00AF5D22" w:rsidRPr="00253A8D" w:rsidRDefault="00AF5D22" w:rsidP="00AF5D22">
      <w:pPr>
        <w:spacing w:line="360" w:lineRule="auto"/>
        <w:jc w:val="both"/>
        <w:rPr>
          <w:lang w:val="vi-VN"/>
        </w:rPr>
      </w:pPr>
      <w:r w:rsidRPr="00253A8D">
        <w:rPr>
          <w:lang w:val="vi-VN"/>
        </w:rPr>
        <w:t>Khi tổ chức lựa chọn nhà thầu tham gia đấu thầu cần thực hiện đúng quy định về công khai, minh bạch thông tin đấu thầu trên Hệ thống mạng đấu thầu quốc gia. Thông tin về hồ sơ mời thầu, kết quả lựa chọn nhà thầu phải được đăng tải đầy đủ, đúng thời hạn, đảm bảo tạo điều kiện cho các nhà thầu tiếp cận thông tin một cách bình đẳng. Đồng thời, hồ sơ mời thầu cần được xây dựng theo đúng mẫu quy định, có tiêu chí đánh giá rõ ràng, không cài cắm các điều kiện mang tính định hướng hoặc hạn chế sự tham gia của nhà thầu.</w:t>
      </w:r>
    </w:p>
    <w:p w14:paraId="29746220" w14:textId="77777777" w:rsidR="00AF5D22" w:rsidRPr="00253A8D" w:rsidRDefault="00AF5D22" w:rsidP="00AF5D22">
      <w:pPr>
        <w:spacing w:line="360" w:lineRule="auto"/>
        <w:jc w:val="both"/>
        <w:rPr>
          <w:lang w:val="vi-VN"/>
        </w:rPr>
      </w:pPr>
      <w:r w:rsidRPr="00253A8D">
        <w:rPr>
          <w:lang w:val="vi-VN"/>
        </w:rPr>
        <w:lastRenderedPageBreak/>
        <w:t>Trong quá trình phân chia các hạng mục thi công thành các gói thầu, cần căn cứ vào tính chất kỹ thuật, trình tự thi công và quy mô hợp lý, tránh chia nhỏ gói thầu không đúng quy định gây khó khăn trong công tác tổ chức đấu thầu và ảnh hưởng đến tính đồng bộ của toàn dự án. Việc chia tách không hợp lý còn có thể dẫn đến tình trạng thiếu minh bạch, giảm hiệu quả đầu tư và tạo cơ hội cho việc dàn xếp thầu.</w:t>
      </w:r>
    </w:p>
    <w:p w14:paraId="70E521B7" w14:textId="77777777" w:rsidR="00AF5D22" w:rsidRPr="00253A8D" w:rsidRDefault="00AF5D22" w:rsidP="00AF5D22">
      <w:pPr>
        <w:spacing w:line="360" w:lineRule="auto"/>
        <w:jc w:val="both"/>
        <w:rPr>
          <w:lang w:val="vi-VN"/>
        </w:rPr>
      </w:pPr>
      <w:r w:rsidRPr="00253A8D">
        <w:rPr>
          <w:lang w:val="vi-VN"/>
        </w:rPr>
        <w:t>Chủ đầu tư, bên mời thầu khi lựa chọn đơn vị tư vấn đấu thầu hoặc thành lập tổ chuyên gia đấu thầu phải đảm bảo đủ điều kiện năng lực, kinh nghiệm theo quy định hiện hành. Hợp đồng ký kết giữa các bên cần quy định rõ trách nhiệm và chế tài cụ thể đối với các hành vi vi phạm của tư vấn đấu thầu, đặc biệt là các hành vi gian lận, thông đồng hoặc cố tình gây sai sót trong quá trình lập và thẩm định hồ sơ. Trách nhiệm cuối cùng vẫn thuộc về chủ đầu tư và bên mời thầu nếu việc lựa chọn tư vấn không phù hợp dẫn đến sai phạm.</w:t>
      </w:r>
    </w:p>
    <w:p w14:paraId="214B5D3F" w14:textId="77777777" w:rsidR="00AF5D22" w:rsidRPr="00253A8D" w:rsidRDefault="00AF5D22" w:rsidP="00AF5D22">
      <w:pPr>
        <w:spacing w:line="360" w:lineRule="auto"/>
        <w:jc w:val="both"/>
        <w:rPr>
          <w:lang w:val="vi-VN"/>
        </w:rPr>
      </w:pPr>
      <w:r w:rsidRPr="00253A8D">
        <w:rPr>
          <w:lang w:val="vi-VN"/>
        </w:rPr>
        <w:t>Trong quá trình tiếp nhận và xử lý kiến nghị, phản ánh của nhà thầu, chủ đầu tư, bên mời thầu phải thực hiện đúng quy trình, thời gian và thẩm quyền được quy định tại Luật đấu thầu. Tuyệt đối không giao việc giải quyết kiến nghị cho đơn vị tư vấn đấu thầu. Các trường hợp chậm trễ hoặc xử lý không thỏa đáng có thể dẫn đến phát sinh khiếu nại kéo dài, ảnh hưởng đến tiến độ và uy tín của dự án. Các hành vi vi phạm cần được xử lý nghiêm và công khai trên Hệ thống mạng đấu thầu quốc gia để tăng tính răn đe.</w:t>
      </w:r>
    </w:p>
    <w:p w14:paraId="6FF4B19B" w14:textId="69FBF04B" w:rsidR="00AF5D22" w:rsidRPr="008228C5" w:rsidRDefault="00AF5D22" w:rsidP="00AF5D22">
      <w:pPr>
        <w:spacing w:line="360" w:lineRule="auto"/>
        <w:jc w:val="both"/>
        <w:rPr>
          <w:lang w:val="vi-VN"/>
        </w:rPr>
      </w:pPr>
      <w:r w:rsidRPr="00253A8D">
        <w:rPr>
          <w:lang w:val="vi-VN"/>
        </w:rPr>
        <w:t>Cần tăng cường hiệu quả công tác thanh tra, kiểm tra các hoạt động đấu thầu, đặc biệt là đấu thầu điện tử. Tránh tình trạng thanh tra hình thức, thiếu trọng tâm, không phát hiện và xử lý kịp thời các sai phạm. Việc thanh tra phải được thực hiện một cách khách quan, minh bạch, đảm bảo ngăn ngừa hành vi tiêu cực, lãng phí và bảo vệ ngân sách nhà nước.</w:t>
      </w:r>
    </w:p>
    <w:p w14:paraId="09956832" w14:textId="4A797FC8" w:rsidR="00176C4D" w:rsidRDefault="00176C4D" w:rsidP="00AF5D22">
      <w:pPr>
        <w:pStyle w:val="Heading2"/>
        <w:spacing w:before="0" w:after="0" w:line="360" w:lineRule="auto"/>
        <w:rPr>
          <w:b w:val="0"/>
          <w:bCs/>
        </w:rPr>
      </w:pPr>
      <w:bookmarkStart w:id="84" w:name="_Toc196257514"/>
      <w:r w:rsidRPr="00253A8D">
        <w:rPr>
          <w:bCs/>
          <w:lang w:val="vi-VN"/>
        </w:rPr>
        <w:t xml:space="preserve">Giải pháp </w:t>
      </w:r>
      <w:r w:rsidR="00AF5D22">
        <w:rPr>
          <w:bCs/>
        </w:rPr>
        <w:t>cho các nhân tố chủ quan ảnh hưởng đến quyết định tham gia đấu thầu</w:t>
      </w:r>
      <w:bookmarkEnd w:id="84"/>
    </w:p>
    <w:p w14:paraId="218DF107" w14:textId="77777777" w:rsidR="00AF5D22" w:rsidRDefault="00AF5D22" w:rsidP="00AF5D22">
      <w:pPr>
        <w:pStyle w:val="Content"/>
      </w:pPr>
      <w:r w:rsidRPr="003A5137">
        <w:t>a) Tăng cường đào tạo và bồi dưỡng chuyên môn, nghiệp vụ</w:t>
      </w:r>
    </w:p>
    <w:p w14:paraId="5D645795" w14:textId="77777777" w:rsidR="00AF5D22" w:rsidRPr="003A5137" w:rsidRDefault="00AF5D22" w:rsidP="00AF5D22">
      <w:pPr>
        <w:pStyle w:val="Content"/>
      </w:pPr>
      <w:r w:rsidRPr="003A5137">
        <w:t>Các doanh nghiệp xây dựng cần thường xuyên tổ chức các khóa đào tạo, bồi dưỡng chuyên môn cho đội ngũ cán bộ kỹ thuật, quản lý dự án, nhân viên đấu thầu, và công nhân lành nghề. Việc này nhằm cập nhật kịp thời các quy định pháp luật về đấu thầu, quy trình kỹ thuật, định mức xây dựng mới nhất và xu hướng phát triển công nghệ thi công tiên tiến. Bên cạnh đó, cần chú trọng đến kỹ năng phân tích, lập hồ sơ dự thầu, kỹ năng thương thảo hợp đồng và quản lý rủi ro dự án.</w:t>
      </w:r>
    </w:p>
    <w:p w14:paraId="6D80D840" w14:textId="77777777" w:rsidR="00AF5D22" w:rsidRPr="003A5137" w:rsidRDefault="00AF5D22" w:rsidP="00AF5D22">
      <w:pPr>
        <w:pStyle w:val="Content"/>
      </w:pPr>
      <w:r w:rsidRPr="003A5137">
        <w:lastRenderedPageBreak/>
        <w:t>b) Hoàn thiện bộ máy tổ chức nhân sự đấu thầu</w:t>
      </w:r>
    </w:p>
    <w:p w14:paraId="02F50963" w14:textId="77777777" w:rsidR="00AF5D22" w:rsidRPr="003A5137" w:rsidRDefault="00AF5D22" w:rsidP="00AF5D22">
      <w:pPr>
        <w:pStyle w:val="Content"/>
      </w:pPr>
      <w:r w:rsidRPr="003A5137">
        <w:t>Doanh nghiệp cần xây dựng một đội ngũ chuyên trách về đấu thầu với những thành viên có kiến thức chuyên sâu về pháp luật, tài chính, kỹ thuật và có kinh nghiệm thực tiễn trong việc tham gia các dự án thủy lợi. Đồng thời, phải phân công rõ ràng nhiệm vụ, trách nhiệm cho từng cá nhân trong quá trình lập hồ sơ, thẩm định, kiểm tra và hoàn thiện hồ sơ dự thầu.</w:t>
      </w:r>
    </w:p>
    <w:p w14:paraId="0D75D171" w14:textId="77777777" w:rsidR="00AF5D22" w:rsidRPr="003A5137" w:rsidRDefault="00AF5D22" w:rsidP="00AF5D22">
      <w:pPr>
        <w:pStyle w:val="Content"/>
      </w:pPr>
      <w:r w:rsidRPr="003A5137">
        <w:t>c) Thu hút và giữ chân nhân sự chất lượng cao</w:t>
      </w:r>
    </w:p>
    <w:p w14:paraId="7BF0918C" w14:textId="77777777" w:rsidR="00AF5D22" w:rsidRPr="003A5137" w:rsidRDefault="00AF5D22" w:rsidP="00AF5D22">
      <w:pPr>
        <w:pStyle w:val="Content"/>
      </w:pPr>
      <w:r w:rsidRPr="003A5137">
        <w:t>Các công ty xây dựng cần có chính sách đãi ngộ hợp lý về tiền lương, thưởng và môi trường làm việc để thu hút và giữ chân nhân tài. Ngoài ra, nên xây dựng cơ chế đánh giá hiệu quả công việc minh bạch, gắn với quyền lợi vật chất để tạo động lực làm việc cho người lao động.</w:t>
      </w:r>
    </w:p>
    <w:p w14:paraId="570CB33A" w14:textId="77777777" w:rsidR="00AF5D22" w:rsidRDefault="00AF5D22" w:rsidP="00AF5D22">
      <w:pPr>
        <w:pStyle w:val="Content"/>
      </w:pPr>
      <w:r>
        <w:t>d</w:t>
      </w:r>
      <w:r w:rsidRPr="003A5137">
        <w:t>) Tăng cường năng lực quản lý dự án và giám sát thi công</w:t>
      </w:r>
    </w:p>
    <w:p w14:paraId="69C3F325" w14:textId="35C3CE39" w:rsidR="00AF5D22" w:rsidRDefault="00AF5D22" w:rsidP="00AF5D22">
      <w:pPr>
        <w:pStyle w:val="Content"/>
      </w:pPr>
      <w:r w:rsidRPr="003A5137">
        <w:t>Song song với việc nâng cao chất lượng nhân lực kỹ thuật, các nhà thầu cần chú trọng phát triển kỹ năng quản lý dự án cho đội ngũ cán bộ điều hành, nhằm đáp ứng yêu cầu khắt khe về</w:t>
      </w:r>
      <w:r w:rsidR="007359E7">
        <w:t xml:space="preserve"> </w:t>
      </w:r>
      <w:r w:rsidRPr="003A5137">
        <w:t>tiến độ, chất lượng, an toàn và hiệu quả tài chính khi thực hiện gói thầu.</w:t>
      </w:r>
    </w:p>
    <w:p w14:paraId="166B3FF7" w14:textId="77777777" w:rsidR="00AF5D22" w:rsidRPr="00AF5D22" w:rsidRDefault="00AF5D22" w:rsidP="00AF5D22">
      <w:pPr>
        <w:pStyle w:val="Content"/>
      </w:pPr>
    </w:p>
    <w:p w14:paraId="31640410" w14:textId="77777777" w:rsidR="00C82726" w:rsidRDefault="00C82726">
      <w:pPr>
        <w:spacing w:after="160" w:line="278" w:lineRule="auto"/>
        <w:rPr>
          <w:lang w:val="vi-VN"/>
        </w:rPr>
      </w:pPr>
      <w:r>
        <w:rPr>
          <w:lang w:val="vi-VN"/>
        </w:rPr>
        <w:br w:type="page"/>
      </w:r>
    </w:p>
    <w:p w14:paraId="1E379367" w14:textId="77777777" w:rsidR="00C82726" w:rsidRDefault="00C82726" w:rsidP="00C82726">
      <w:pPr>
        <w:pStyle w:val="Heading1"/>
        <w:numPr>
          <w:ilvl w:val="0"/>
          <w:numId w:val="0"/>
        </w:numPr>
        <w:ind w:left="539" w:hanging="397"/>
        <w:rPr>
          <w:b/>
          <w:bCs/>
        </w:rPr>
      </w:pPr>
      <w:bookmarkStart w:id="85" w:name="_Toc196257515"/>
      <w:r w:rsidRPr="00646038">
        <w:rPr>
          <w:b/>
          <w:bCs/>
        </w:rPr>
        <w:lastRenderedPageBreak/>
        <w:t>TÀI LIỆU THAM KHẢO</w:t>
      </w:r>
      <w:bookmarkEnd w:id="85"/>
    </w:p>
    <w:p w14:paraId="551E8912" w14:textId="77777777" w:rsidR="00C82726" w:rsidRPr="00646038" w:rsidRDefault="00C82726" w:rsidP="00C82726"/>
    <w:p w14:paraId="0F7D494A" w14:textId="77777777" w:rsidR="00C82726" w:rsidRPr="00FD1BAE" w:rsidRDefault="00C82726" w:rsidP="00AF5D22">
      <w:pPr>
        <w:pStyle w:val="Content"/>
        <w:rPr>
          <w:b/>
          <w:bCs/>
          <w:i/>
          <w:iCs/>
        </w:rPr>
      </w:pPr>
      <w:r>
        <w:t>[1]. Quốc hội nước CHXHCN Việt Nam. (2023). Luật Đấu thầu số 22/2023/QH15 ngày 23/06/2023.</w:t>
      </w:r>
    </w:p>
    <w:p w14:paraId="547155E0" w14:textId="77777777" w:rsidR="00C82726" w:rsidRDefault="00C82726" w:rsidP="00AF5D22">
      <w:pPr>
        <w:pStyle w:val="Content"/>
      </w:pPr>
      <w:r>
        <w:t>[2]. Quốc hội nước CHXHCN Việt Nam. (2020). Văn bản hợp nhất số 02/VBHN-VPQH ngày 15/07/2020 - Luật Xây dựng.</w:t>
      </w:r>
    </w:p>
    <w:p w14:paraId="1AF862D8" w14:textId="77777777" w:rsidR="00C82726" w:rsidRDefault="00C82726" w:rsidP="00AF5D22">
      <w:pPr>
        <w:pStyle w:val="Content"/>
      </w:pPr>
      <w:r>
        <w:t>[3]. Quốc hội nước CHXHCN Việt Nam. (2019). Luật Đầu tư công số 39/2019/QH14 ngày 13/06/2019.</w:t>
      </w:r>
    </w:p>
    <w:p w14:paraId="45F4C499" w14:textId="77777777" w:rsidR="00C82726" w:rsidRDefault="00C82726" w:rsidP="00AF5D22">
      <w:pPr>
        <w:pStyle w:val="Content"/>
      </w:pPr>
      <w:r>
        <w:t>[4]. Chính phủ nước CHXHCN Việt Nam. (2024). Nghị định 24/2024/NĐ-CP ngày 27/02/2024 Quy định chi tiết thi hành Luật Đấu thầu.</w:t>
      </w:r>
    </w:p>
    <w:p w14:paraId="5A26EA09" w14:textId="77777777" w:rsidR="00C82726" w:rsidRDefault="00C82726" w:rsidP="00AF5D22">
      <w:pPr>
        <w:pStyle w:val="Content"/>
      </w:pPr>
      <w:r>
        <w:t>[5]. Chính phủ nước CHXHCN Việt Nam. (2021). Nghị định số 122/2021/NĐ-CP ngày 28/12/2021 về xử phạt vi phạm hành chính trong lĩnh vực kế hoạch và đầu tư.</w:t>
      </w:r>
    </w:p>
    <w:p w14:paraId="21ED4DE9" w14:textId="77777777" w:rsidR="00C82726" w:rsidRDefault="00C82726" w:rsidP="00AF5D22">
      <w:pPr>
        <w:pStyle w:val="Content"/>
      </w:pPr>
      <w:r>
        <w:t>[6]. Chính phủ nước CHXHCN Việt Nam. (2025). Nghị định 17/2025/NĐ-CP ngày 06/02/2025 sửa đổi, bổ sung một số điều các nghị định Luật đấu thầu.</w:t>
      </w:r>
    </w:p>
    <w:p w14:paraId="27D2BA0A" w14:textId="77777777" w:rsidR="00C82726" w:rsidRDefault="00C82726" w:rsidP="00AF5D22">
      <w:pPr>
        <w:pStyle w:val="Content"/>
      </w:pPr>
      <w:r>
        <w:t>[7]. Bộ Kế hoạch và Đầu tư. (2024). Thông tư số 23/2024/TT-BKHĐT về mẫu hồ sơ yêu cầu, báo cáo đánh giá, báo cáo thẩm định, kiểm tra, báo cáo tình hình thực hiện đấu thầu.</w:t>
      </w:r>
    </w:p>
    <w:p w14:paraId="5A37D5AB" w14:textId="77777777" w:rsidR="00C82726" w:rsidRDefault="00C82726" w:rsidP="00AF5D22">
      <w:pPr>
        <w:pStyle w:val="Content"/>
      </w:pPr>
      <w:r>
        <w:t>[8]. Bộ Nội vụ. (2022). Thông tư số 10/2022/TT-BNV ngày 19/12/2022 về hạn bảo quản tài liệu.</w:t>
      </w:r>
    </w:p>
    <w:p w14:paraId="2B0CD844" w14:textId="77777777" w:rsidR="00C82726" w:rsidRDefault="00C82726" w:rsidP="00AF5D22">
      <w:pPr>
        <w:pStyle w:val="Content"/>
      </w:pPr>
      <w:r>
        <w:t>[9]. Bộ Xây dựng. (2021). Thông tư số 12/2021/TT-BXD ngày 31/8/2021 ban hành Định mức xây dựng.</w:t>
      </w:r>
    </w:p>
    <w:p w14:paraId="26D165B2" w14:textId="77777777" w:rsidR="00C82726" w:rsidRDefault="00C82726" w:rsidP="00AF5D22">
      <w:pPr>
        <w:pStyle w:val="Content"/>
      </w:pPr>
      <w:r>
        <w:t>[10]. Phạm Văn Bảo. (2021). Các yếu tố ảnh hưởng đến giá dự thầu trong các gói thầu xây dựng tại Việt Nam. Tạp chí Kinh tế xây dựng Việt Nam.</w:t>
      </w:r>
    </w:p>
    <w:p w14:paraId="4A3731F5" w14:textId="77777777" w:rsidR="00C82726" w:rsidRDefault="00C82726" w:rsidP="00AF5D22">
      <w:pPr>
        <w:pStyle w:val="Content"/>
      </w:pPr>
      <w:r>
        <w:t>[11]. Nguyễn Phước Hoàng. (2017). Các nhân tố tác động đến tỷ lệ giảm giá trong đấu thầu tại tỉnh Cà Mau. Tạp chí Khoa học Trường Đại học Cần Thơ.</w:t>
      </w:r>
      <w:r w:rsidRPr="007E482B">
        <w:t xml:space="preserve"> </w:t>
      </w:r>
    </w:p>
    <w:p w14:paraId="42846B1B" w14:textId="77777777" w:rsidR="00C82726" w:rsidRDefault="00C82726" w:rsidP="00AF5D22">
      <w:pPr>
        <w:pStyle w:val="Content"/>
      </w:pPr>
      <w:r>
        <w:t>[12]. Akerlof, G. A. (1970). The Market for 'Lemons': Quality Uncertainty and the Market Mechanism. The Quarterly Journal of Economics, 84(3), 488-500.</w:t>
      </w:r>
    </w:p>
    <w:p w14:paraId="4CDF44DC" w14:textId="2C617C19" w:rsidR="00176C4D" w:rsidRPr="00253A8D" w:rsidRDefault="00C82726" w:rsidP="00C82726">
      <w:pPr>
        <w:spacing w:after="160" w:line="278" w:lineRule="auto"/>
        <w:rPr>
          <w:lang w:val="vi-VN"/>
        </w:rPr>
      </w:pPr>
      <w:r>
        <w:rPr>
          <w:lang w:val="vi-VN"/>
        </w:rPr>
        <w:br w:type="page"/>
      </w:r>
    </w:p>
    <w:p w14:paraId="63AB491C" w14:textId="279D79AB" w:rsidR="00176C4D" w:rsidRPr="00930B4C" w:rsidRDefault="00176C4D" w:rsidP="00176C4D">
      <w:pPr>
        <w:pStyle w:val="Heading1"/>
        <w:numPr>
          <w:ilvl w:val="0"/>
          <w:numId w:val="0"/>
        </w:numPr>
        <w:ind w:left="539" w:hanging="179"/>
        <w:rPr>
          <w:b/>
          <w:bCs/>
        </w:rPr>
      </w:pPr>
      <w:bookmarkStart w:id="86" w:name="_Toc196257516"/>
      <w:r w:rsidRPr="00253A8D">
        <w:rPr>
          <w:b/>
          <w:bCs/>
          <w:lang w:val="vi-VN"/>
        </w:rPr>
        <w:lastRenderedPageBreak/>
        <w:t>PHỤ LỤC</w:t>
      </w:r>
      <w:r w:rsidR="00930B4C">
        <w:rPr>
          <w:b/>
          <w:bCs/>
        </w:rPr>
        <w:t xml:space="preserve"> 1</w:t>
      </w:r>
      <w:bookmarkEnd w:id="86"/>
    </w:p>
    <w:p w14:paraId="3D20A77D" w14:textId="77777777" w:rsidR="00176C4D" w:rsidRPr="00253A8D" w:rsidRDefault="00176C4D" w:rsidP="00176C4D">
      <w:pPr>
        <w:spacing w:line="360" w:lineRule="auto"/>
        <w:jc w:val="center"/>
        <w:rPr>
          <w:b/>
          <w:szCs w:val="26"/>
          <w:lang w:val="vi-VN"/>
        </w:rPr>
      </w:pPr>
      <w:r w:rsidRPr="00253A8D">
        <w:rPr>
          <w:b/>
          <w:szCs w:val="26"/>
          <w:lang w:val="vi-VN"/>
        </w:rPr>
        <w:t>PHIẾU KHẢO SÁT</w:t>
      </w:r>
    </w:p>
    <w:p w14:paraId="28C64AF7" w14:textId="77777777" w:rsidR="00176C4D" w:rsidRPr="00253A8D" w:rsidRDefault="00176C4D" w:rsidP="00AF5D22">
      <w:pPr>
        <w:pStyle w:val="Content"/>
        <w:rPr>
          <w:b/>
          <w:lang w:val="vi-VN"/>
        </w:rPr>
      </w:pPr>
      <w:r w:rsidRPr="00253A8D">
        <w:rPr>
          <w:lang w:val="vi-VN"/>
        </w:rPr>
        <w:t>Xin chào Anh (Chị)!</w:t>
      </w:r>
      <w:r w:rsidRPr="00253A8D">
        <w:rPr>
          <w:b/>
          <w:lang w:val="vi-VN"/>
        </w:rPr>
        <w:t xml:space="preserve"> </w:t>
      </w:r>
    </w:p>
    <w:p w14:paraId="5A36B66D" w14:textId="77777777" w:rsidR="00176C4D" w:rsidRPr="00253A8D" w:rsidRDefault="00176C4D" w:rsidP="00AF5D22">
      <w:pPr>
        <w:pStyle w:val="Content"/>
        <w:rPr>
          <w:lang w:val="vi-VN"/>
        </w:rPr>
      </w:pPr>
      <w:r w:rsidRPr="00253A8D">
        <w:rPr>
          <w:lang w:val="vi-VN"/>
        </w:rPr>
        <w:t xml:space="preserve">Nhóm sinh viên đến từ Khoa Kinh tế và Quản lý, Trường Đại học Thủy Lợi đang thực hiện đề tài nghiên cứu khoa học với tiêu đề: </w:t>
      </w:r>
      <w:bookmarkStart w:id="87" w:name="_Hlk160615151"/>
      <w:r w:rsidRPr="00253A8D">
        <w:rPr>
          <w:lang w:val="vi-VN"/>
        </w:rPr>
        <w:t>“</w:t>
      </w:r>
      <w:r w:rsidRPr="00253A8D">
        <w:rPr>
          <w:b/>
          <w:szCs w:val="26"/>
          <w:lang w:val="vi-VN"/>
        </w:rPr>
        <w:t>NGHIÊN CỨU YẾU TỐ ẢNH HƯỞNG ĐẾN QUYẾT ĐỊNH THAM GIA ĐẤU THẦU GÓI THẦU THI CÔNG XÂY DỰNG CÔNG TRÌNH THỦY LỢI TẠI HÀ NỘI</w:t>
      </w:r>
      <w:r w:rsidRPr="00253A8D">
        <w:rPr>
          <w:lang w:val="vi-VN"/>
        </w:rPr>
        <w:t xml:space="preserve">”. </w:t>
      </w:r>
      <w:bookmarkEnd w:id="87"/>
    </w:p>
    <w:p w14:paraId="0001657E" w14:textId="77777777" w:rsidR="00176C4D" w:rsidRPr="00E74ACC" w:rsidRDefault="00176C4D" w:rsidP="00AF5D22">
      <w:pPr>
        <w:pStyle w:val="Content"/>
        <w:rPr>
          <w:lang w:val="vi-VN"/>
        </w:rPr>
      </w:pPr>
      <w:r w:rsidRPr="00E74ACC">
        <w:rPr>
          <w:lang w:val="vi-VN"/>
        </w:rPr>
        <w:t xml:space="preserve">Để có được những thông tin phục vụ cho báo cáo, nhóm sinh viên chúng em rất mong Anh (Chị) trả lời các nội dung sau dựa trên kinh nghiệm thực tế mà Anh (Chị) đã tham gia vào các dự án xây dựng. Tất cả những thông tin có được từ khảo sát chỉ nhằm mục đích cho nghiên cứu này, nó không ảnh hưởng đến cá nhân cũng như công ty của Anh (Chị) đang công tác. </w:t>
      </w:r>
    </w:p>
    <w:p w14:paraId="509F49D8" w14:textId="77777777" w:rsidR="00176C4D" w:rsidRPr="00E74ACC" w:rsidRDefault="00176C4D" w:rsidP="00AF5D22">
      <w:pPr>
        <w:pStyle w:val="Content"/>
        <w:rPr>
          <w:lang w:val="vi-VN"/>
        </w:rPr>
      </w:pPr>
      <w:r w:rsidRPr="00E74ACC">
        <w:rPr>
          <w:lang w:val="vi-VN"/>
        </w:rPr>
        <w:t xml:space="preserve">Chúng em xin cam kết các thông tin này sẽ được bảo mật tuyệt đối. </w:t>
      </w:r>
    </w:p>
    <w:p w14:paraId="10B3DDBE" w14:textId="0D421F53" w:rsidR="00176C4D" w:rsidRPr="00253A8D" w:rsidRDefault="00176C4D" w:rsidP="00AF5D22">
      <w:pPr>
        <w:pStyle w:val="Content"/>
        <w:rPr>
          <w:lang w:val="vi-VN"/>
        </w:rPr>
      </w:pPr>
      <w:r w:rsidRPr="00E74ACC">
        <w:rPr>
          <w:lang w:val="vi-VN"/>
        </w:rPr>
        <w:t>Xin trân trọng cảm ơn!</w:t>
      </w:r>
    </w:p>
    <w:p w14:paraId="5F4E6CA8" w14:textId="77777777" w:rsidR="00176C4D" w:rsidRPr="00E74ACC" w:rsidRDefault="00176C4D" w:rsidP="00176C4D">
      <w:pPr>
        <w:spacing w:line="360" w:lineRule="auto"/>
        <w:jc w:val="both"/>
        <w:rPr>
          <w:b/>
          <w:szCs w:val="26"/>
          <w:lang w:val="vi-VN"/>
        </w:rPr>
      </w:pPr>
      <w:r w:rsidRPr="00E74ACC">
        <w:rPr>
          <w:b/>
          <w:szCs w:val="26"/>
          <w:lang w:val="vi-VN"/>
        </w:rPr>
        <w:t>PHẦN THỨ NHẤT: THÔNG TIN VỀ NHÀ THẦU VÀ NGƯỜI TRẢ LỜI PHIẾU CÂU HỎI</w:t>
      </w:r>
    </w:p>
    <w:p w14:paraId="5EAB506E" w14:textId="77777777" w:rsidR="00176C4D" w:rsidRPr="00E74ACC" w:rsidRDefault="00176C4D" w:rsidP="00AF5D22">
      <w:pPr>
        <w:pStyle w:val="Content"/>
        <w:rPr>
          <w:lang w:val="vi-VN"/>
        </w:rPr>
      </w:pPr>
      <w:r w:rsidRPr="00253A8D">
        <w:rPr>
          <w:lang w:val="vi-VN"/>
        </w:rPr>
        <w:t>1</w:t>
      </w:r>
      <w:r w:rsidRPr="00E74ACC">
        <w:rPr>
          <w:lang w:val="vi-VN"/>
        </w:rPr>
        <w:t xml:space="preserve">. Họ và tên của Anh/Chị:                                      </w:t>
      </w:r>
      <w:r w:rsidRPr="00253A8D">
        <w:rPr>
          <w:lang w:val="vi-VN"/>
        </w:rPr>
        <w:t>2</w:t>
      </w:r>
      <w:r w:rsidRPr="00E74ACC">
        <w:rPr>
          <w:lang w:val="vi-VN"/>
        </w:rPr>
        <w:t>. Giới tính: Nam/Nữ</w:t>
      </w:r>
    </w:p>
    <w:p w14:paraId="6D397F46" w14:textId="77777777" w:rsidR="00176C4D" w:rsidRPr="00E74ACC" w:rsidRDefault="00176C4D" w:rsidP="00AF5D22">
      <w:pPr>
        <w:pStyle w:val="Content"/>
        <w:rPr>
          <w:lang w:val="de-DE"/>
        </w:rPr>
      </w:pPr>
      <w:r w:rsidRPr="00253A8D">
        <w:rPr>
          <w:lang w:val="vi-VN"/>
        </w:rPr>
        <w:t>3</w:t>
      </w:r>
      <w:r w:rsidRPr="00E74ACC">
        <w:rPr>
          <w:lang w:val="vi-VN"/>
        </w:rPr>
        <w:t xml:space="preserve">. Kinh nghiệm của Anh/Chị </w:t>
      </w:r>
    </w:p>
    <w:p w14:paraId="51D48F2C" w14:textId="77777777" w:rsidR="00176C4D" w:rsidRPr="00E74ACC" w:rsidRDefault="00176C4D" w:rsidP="00AF5D22">
      <w:pPr>
        <w:pStyle w:val="Content"/>
        <w:rPr>
          <w:lang w:val="de-DE"/>
        </w:rPr>
      </w:pPr>
      <w:r w:rsidRPr="00E74ACC">
        <w:rPr>
          <w:lang w:val="de-DE"/>
        </w:rPr>
        <w:t>a. Dưới 3 năm</w:t>
      </w:r>
    </w:p>
    <w:p w14:paraId="628576CE" w14:textId="77777777" w:rsidR="00176C4D" w:rsidRPr="00E74ACC" w:rsidRDefault="00176C4D" w:rsidP="00AF5D22">
      <w:pPr>
        <w:pStyle w:val="Content"/>
        <w:rPr>
          <w:lang w:val="de-DE"/>
        </w:rPr>
      </w:pPr>
      <w:r w:rsidRPr="00E74ACC">
        <w:rPr>
          <w:lang w:val="de-DE"/>
        </w:rPr>
        <w:t>b. Từ 3 năm đến dưới 5 năm</w:t>
      </w:r>
    </w:p>
    <w:p w14:paraId="352BA549" w14:textId="77777777" w:rsidR="00176C4D" w:rsidRPr="00E74ACC" w:rsidRDefault="00176C4D" w:rsidP="00AF5D22">
      <w:pPr>
        <w:pStyle w:val="Content"/>
        <w:rPr>
          <w:lang w:val="de-DE"/>
        </w:rPr>
      </w:pPr>
      <w:r w:rsidRPr="00E74ACC">
        <w:rPr>
          <w:lang w:val="de-DE"/>
        </w:rPr>
        <w:t>c. Từ 5 năm đến dưới 10 năm</w:t>
      </w:r>
    </w:p>
    <w:p w14:paraId="6670C34D" w14:textId="77777777" w:rsidR="00176C4D" w:rsidRPr="00253A8D" w:rsidRDefault="00176C4D" w:rsidP="00AF5D22">
      <w:pPr>
        <w:pStyle w:val="Content"/>
        <w:rPr>
          <w:lang w:val="de-DE"/>
        </w:rPr>
      </w:pPr>
      <w:r w:rsidRPr="00253A8D">
        <w:rPr>
          <w:lang w:val="de-DE"/>
        </w:rPr>
        <w:t>d. Trên 10 năm</w:t>
      </w:r>
    </w:p>
    <w:p w14:paraId="0F013C63" w14:textId="77777777" w:rsidR="00176C4D" w:rsidRPr="00E74ACC" w:rsidRDefault="00176C4D" w:rsidP="00AF5D22">
      <w:pPr>
        <w:pStyle w:val="Content"/>
        <w:rPr>
          <w:lang w:val="vi-VN"/>
        </w:rPr>
      </w:pPr>
      <w:r w:rsidRPr="00253A8D">
        <w:rPr>
          <w:lang w:val="de-DE"/>
        </w:rPr>
        <w:t>4</w:t>
      </w:r>
      <w:r w:rsidRPr="00E74ACC">
        <w:rPr>
          <w:lang w:val="vi-VN"/>
        </w:rPr>
        <w:t xml:space="preserve">. </w:t>
      </w:r>
      <w:r w:rsidRPr="00E74ACC">
        <w:rPr>
          <w:spacing w:val="3"/>
          <w:w w:val="101"/>
          <w:lang w:val="vi-VN"/>
        </w:rPr>
        <w:t>T</w:t>
      </w:r>
      <w:r w:rsidRPr="00E74ACC">
        <w:rPr>
          <w:w w:val="101"/>
          <w:lang w:val="vi-VN"/>
        </w:rPr>
        <w:t>rọ</w:t>
      </w:r>
      <w:r w:rsidRPr="00E74ACC">
        <w:rPr>
          <w:spacing w:val="1"/>
          <w:w w:val="101"/>
          <w:lang w:val="vi-VN"/>
        </w:rPr>
        <w:t>n</w:t>
      </w:r>
      <w:r w:rsidRPr="00E74ACC">
        <w:rPr>
          <w:w w:val="101"/>
          <w:lang w:val="vi-VN"/>
        </w:rPr>
        <w:t>g</w:t>
      </w:r>
      <w:r w:rsidRPr="00E74ACC">
        <w:rPr>
          <w:spacing w:val="15"/>
          <w:lang w:val="vi-VN"/>
        </w:rPr>
        <w:t xml:space="preserve"> </w:t>
      </w:r>
      <w:r w:rsidRPr="00E74ACC">
        <w:rPr>
          <w:w w:val="101"/>
          <w:lang w:val="vi-VN"/>
        </w:rPr>
        <w:t>trách</w:t>
      </w:r>
      <w:r w:rsidRPr="00E74ACC">
        <w:rPr>
          <w:spacing w:val="14"/>
          <w:lang w:val="vi-VN"/>
        </w:rPr>
        <w:t xml:space="preserve"> </w:t>
      </w:r>
      <w:r w:rsidRPr="00E74ACC">
        <w:rPr>
          <w:w w:val="101"/>
          <w:lang w:val="vi-VN"/>
        </w:rPr>
        <w:t>c</w:t>
      </w:r>
      <w:r w:rsidRPr="00E74ACC">
        <w:rPr>
          <w:spacing w:val="1"/>
          <w:w w:val="101"/>
          <w:lang w:val="vi-VN"/>
        </w:rPr>
        <w:t>ủ</w:t>
      </w:r>
      <w:r w:rsidRPr="00E74ACC">
        <w:rPr>
          <w:w w:val="101"/>
          <w:lang w:val="vi-VN"/>
        </w:rPr>
        <w:t>a</w:t>
      </w:r>
      <w:r w:rsidRPr="00E74ACC">
        <w:rPr>
          <w:spacing w:val="14"/>
          <w:lang w:val="vi-VN"/>
        </w:rPr>
        <w:t xml:space="preserve"> </w:t>
      </w:r>
      <w:r w:rsidRPr="00E74ACC">
        <w:rPr>
          <w:w w:val="101"/>
          <w:lang w:val="vi-VN"/>
        </w:rPr>
        <w:t>Anh</w:t>
      </w:r>
      <w:r w:rsidRPr="00E74ACC">
        <w:rPr>
          <w:spacing w:val="1"/>
          <w:w w:val="101"/>
          <w:lang w:val="vi-VN"/>
        </w:rPr>
        <w:t>/Chị</w:t>
      </w:r>
      <w:r w:rsidRPr="00E74ACC">
        <w:rPr>
          <w:spacing w:val="14"/>
          <w:lang w:val="vi-VN"/>
        </w:rPr>
        <w:t xml:space="preserve"> </w:t>
      </w:r>
      <w:r w:rsidRPr="00E74ACC">
        <w:rPr>
          <w:spacing w:val="1"/>
          <w:w w:val="101"/>
          <w:lang w:val="vi-VN"/>
        </w:rPr>
        <w:t>kh</w:t>
      </w:r>
      <w:r w:rsidRPr="00E74ACC">
        <w:rPr>
          <w:w w:val="101"/>
          <w:lang w:val="vi-VN"/>
        </w:rPr>
        <w:t>i</w:t>
      </w:r>
      <w:r w:rsidRPr="00E74ACC">
        <w:rPr>
          <w:spacing w:val="14"/>
          <w:lang w:val="vi-VN"/>
        </w:rPr>
        <w:t xml:space="preserve"> </w:t>
      </w:r>
      <w:r w:rsidRPr="00E74ACC">
        <w:rPr>
          <w:w w:val="101"/>
          <w:lang w:val="vi-VN"/>
        </w:rPr>
        <w:t>tham</w:t>
      </w:r>
      <w:r w:rsidRPr="00E74ACC">
        <w:rPr>
          <w:spacing w:val="15"/>
          <w:lang w:val="vi-VN"/>
        </w:rPr>
        <w:t xml:space="preserve"> </w:t>
      </w:r>
      <w:r w:rsidRPr="00E74ACC">
        <w:rPr>
          <w:spacing w:val="1"/>
          <w:w w:val="101"/>
          <w:lang w:val="vi-VN"/>
        </w:rPr>
        <w:t>d</w:t>
      </w:r>
      <w:r w:rsidRPr="00E74ACC">
        <w:rPr>
          <w:w w:val="101"/>
          <w:lang w:val="vi-VN"/>
        </w:rPr>
        <w:t>ự</w:t>
      </w:r>
      <w:r w:rsidRPr="00E74ACC">
        <w:rPr>
          <w:spacing w:val="17"/>
          <w:lang w:val="vi-VN"/>
        </w:rPr>
        <w:t xml:space="preserve"> </w:t>
      </w:r>
      <w:r w:rsidRPr="00E74ACC">
        <w:rPr>
          <w:w w:val="101"/>
          <w:lang w:val="vi-VN"/>
        </w:rPr>
        <w:t>t</w:t>
      </w:r>
      <w:r w:rsidRPr="00E74ACC">
        <w:rPr>
          <w:spacing w:val="-2"/>
          <w:w w:val="101"/>
          <w:lang w:val="vi-VN"/>
        </w:rPr>
        <w:t>h</w:t>
      </w:r>
      <w:r w:rsidRPr="00E74ACC">
        <w:rPr>
          <w:spacing w:val="2"/>
          <w:w w:val="101"/>
          <w:lang w:val="vi-VN"/>
        </w:rPr>
        <w:t>ầ</w:t>
      </w:r>
      <w:r w:rsidRPr="00E74ACC">
        <w:rPr>
          <w:w w:val="101"/>
          <w:lang w:val="vi-VN"/>
        </w:rPr>
        <w:t>u</w:t>
      </w:r>
      <w:r w:rsidRPr="00E74ACC">
        <w:rPr>
          <w:spacing w:val="13"/>
          <w:lang w:val="vi-VN"/>
        </w:rPr>
        <w:t xml:space="preserve"> </w:t>
      </w:r>
      <w:r w:rsidRPr="00E74ACC">
        <w:rPr>
          <w:spacing w:val="1"/>
          <w:w w:val="101"/>
          <w:lang w:val="vi-VN"/>
        </w:rPr>
        <w:t>(k</w:t>
      </w:r>
      <w:r w:rsidRPr="00E74ACC">
        <w:rPr>
          <w:spacing w:val="3"/>
          <w:w w:val="101"/>
          <w:lang w:val="vi-VN"/>
        </w:rPr>
        <w:t>h</w:t>
      </w:r>
      <w:r w:rsidRPr="00E74ACC">
        <w:rPr>
          <w:w w:val="101"/>
          <w:lang w:val="vi-VN"/>
        </w:rPr>
        <w:t>o</w:t>
      </w:r>
      <w:r w:rsidRPr="00E74ACC">
        <w:rPr>
          <w:spacing w:val="1"/>
          <w:w w:val="101"/>
          <w:lang w:val="vi-VN"/>
        </w:rPr>
        <w:t>a</w:t>
      </w:r>
      <w:r w:rsidRPr="00E74ACC">
        <w:rPr>
          <w:w w:val="101"/>
          <w:lang w:val="vi-VN"/>
        </w:rPr>
        <w:t>nh</w:t>
      </w:r>
      <w:r w:rsidRPr="00E74ACC">
        <w:rPr>
          <w:spacing w:val="15"/>
          <w:lang w:val="vi-VN"/>
        </w:rPr>
        <w:t xml:space="preserve"> </w:t>
      </w:r>
      <w:r w:rsidRPr="00E74ACC">
        <w:rPr>
          <w:w w:val="101"/>
          <w:lang w:val="vi-VN"/>
        </w:rPr>
        <w:t>tr</w:t>
      </w:r>
      <w:r w:rsidRPr="00E74ACC">
        <w:rPr>
          <w:spacing w:val="1"/>
          <w:w w:val="101"/>
          <w:lang w:val="vi-VN"/>
        </w:rPr>
        <w:t>ò</w:t>
      </w:r>
      <w:r w:rsidRPr="00E74ACC">
        <w:rPr>
          <w:w w:val="101"/>
          <w:lang w:val="vi-VN"/>
        </w:rPr>
        <w:t>n</w:t>
      </w:r>
      <w:r w:rsidRPr="00E74ACC">
        <w:rPr>
          <w:spacing w:val="15"/>
          <w:lang w:val="vi-VN"/>
        </w:rPr>
        <w:t xml:space="preserve"> </w:t>
      </w:r>
      <w:r w:rsidRPr="00E74ACC">
        <w:rPr>
          <w:spacing w:val="-1"/>
          <w:w w:val="101"/>
          <w:lang w:val="vi-VN"/>
        </w:rPr>
        <w:t>v</w:t>
      </w:r>
      <w:r w:rsidRPr="00E74ACC">
        <w:rPr>
          <w:spacing w:val="2"/>
          <w:w w:val="101"/>
          <w:lang w:val="vi-VN"/>
        </w:rPr>
        <w:t>à</w:t>
      </w:r>
      <w:r w:rsidRPr="00E74ACC">
        <w:rPr>
          <w:w w:val="101"/>
          <w:lang w:val="vi-VN"/>
        </w:rPr>
        <w:t>o</w:t>
      </w:r>
      <w:r w:rsidRPr="00E74ACC">
        <w:rPr>
          <w:spacing w:val="13"/>
          <w:lang w:val="vi-VN"/>
        </w:rPr>
        <w:t xml:space="preserve"> </w:t>
      </w:r>
      <w:r w:rsidRPr="00E74ACC">
        <w:rPr>
          <w:w w:val="101"/>
          <w:lang w:val="vi-VN"/>
        </w:rPr>
        <w:t>c</w:t>
      </w:r>
      <w:r w:rsidRPr="00E74ACC">
        <w:rPr>
          <w:spacing w:val="2"/>
          <w:w w:val="101"/>
          <w:lang w:val="vi-VN"/>
        </w:rPr>
        <w:t>â</w:t>
      </w:r>
      <w:r w:rsidRPr="00E74ACC">
        <w:rPr>
          <w:w w:val="101"/>
          <w:lang w:val="vi-VN"/>
        </w:rPr>
        <w:t>u</w:t>
      </w:r>
      <w:r w:rsidRPr="00E74ACC">
        <w:rPr>
          <w:spacing w:val="12"/>
          <w:lang w:val="vi-VN"/>
        </w:rPr>
        <w:t xml:space="preserve"> </w:t>
      </w:r>
      <w:r w:rsidRPr="00E74ACC">
        <w:rPr>
          <w:spacing w:val="2"/>
          <w:w w:val="101"/>
          <w:lang w:val="vi-VN"/>
        </w:rPr>
        <w:t>t</w:t>
      </w:r>
      <w:r w:rsidRPr="00E74ACC">
        <w:rPr>
          <w:spacing w:val="-1"/>
          <w:w w:val="101"/>
          <w:lang w:val="vi-VN"/>
        </w:rPr>
        <w:t>r</w:t>
      </w:r>
      <w:r w:rsidRPr="00E74ACC">
        <w:rPr>
          <w:w w:val="101"/>
          <w:lang w:val="vi-VN"/>
        </w:rPr>
        <w:t>ả</w:t>
      </w:r>
      <w:r w:rsidRPr="00E74ACC">
        <w:rPr>
          <w:spacing w:val="16"/>
          <w:lang w:val="vi-VN"/>
        </w:rPr>
        <w:t xml:space="preserve"> </w:t>
      </w:r>
      <w:r w:rsidRPr="00E74ACC">
        <w:rPr>
          <w:spacing w:val="2"/>
          <w:w w:val="101"/>
          <w:lang w:val="vi-VN"/>
        </w:rPr>
        <w:t>l</w:t>
      </w:r>
      <w:r w:rsidRPr="00E74ACC">
        <w:rPr>
          <w:spacing w:val="-1"/>
          <w:w w:val="101"/>
          <w:lang w:val="vi-VN"/>
        </w:rPr>
        <w:t>ờ</w:t>
      </w:r>
      <w:r w:rsidRPr="00E74ACC">
        <w:rPr>
          <w:w w:val="101"/>
          <w:lang w:val="vi-VN"/>
        </w:rPr>
        <w:t>i</w:t>
      </w:r>
      <w:r w:rsidRPr="00E74ACC">
        <w:rPr>
          <w:spacing w:val="13"/>
          <w:lang w:val="vi-VN"/>
        </w:rPr>
        <w:t xml:space="preserve"> </w:t>
      </w:r>
      <w:r w:rsidRPr="00E74ACC">
        <w:rPr>
          <w:spacing w:val="2"/>
          <w:w w:val="101"/>
          <w:lang w:val="vi-VN"/>
        </w:rPr>
        <w:t>a</w:t>
      </w:r>
      <w:r w:rsidRPr="00E74ACC">
        <w:rPr>
          <w:w w:val="101"/>
          <w:lang w:val="vi-VN"/>
        </w:rPr>
        <w:t>,</w:t>
      </w:r>
      <w:r w:rsidRPr="00E74ACC">
        <w:rPr>
          <w:spacing w:val="13"/>
          <w:lang w:val="vi-VN"/>
        </w:rPr>
        <w:t xml:space="preserve"> </w:t>
      </w:r>
      <w:r w:rsidRPr="00E74ACC">
        <w:rPr>
          <w:spacing w:val="1"/>
          <w:w w:val="101"/>
          <w:lang w:val="vi-VN"/>
        </w:rPr>
        <w:t>b</w:t>
      </w:r>
      <w:r w:rsidRPr="00E74ACC">
        <w:rPr>
          <w:spacing w:val="15"/>
          <w:lang w:val="vi-VN"/>
        </w:rPr>
        <w:t xml:space="preserve"> </w:t>
      </w:r>
      <w:r w:rsidRPr="00E74ACC">
        <w:rPr>
          <w:w w:val="101"/>
          <w:lang w:val="vi-VN"/>
        </w:rPr>
        <w:t>hoặc</w:t>
      </w:r>
      <w:r w:rsidRPr="00E74ACC">
        <w:rPr>
          <w:spacing w:val="16"/>
          <w:lang w:val="vi-VN"/>
        </w:rPr>
        <w:t xml:space="preserve"> </w:t>
      </w:r>
      <w:r w:rsidRPr="00E74ACC">
        <w:rPr>
          <w:w w:val="101"/>
          <w:lang w:val="vi-VN"/>
        </w:rPr>
        <w:t>c</w:t>
      </w:r>
      <w:r w:rsidRPr="00E74ACC">
        <w:rPr>
          <w:lang w:val="vi-VN"/>
        </w:rPr>
        <w:t xml:space="preserve"> </w:t>
      </w:r>
      <w:r w:rsidRPr="00E74ACC">
        <w:rPr>
          <w:w w:val="101"/>
          <w:lang w:val="vi-VN"/>
        </w:rPr>
        <w:t>d</w:t>
      </w:r>
      <w:r w:rsidRPr="00E74ACC">
        <w:rPr>
          <w:spacing w:val="2"/>
          <w:w w:val="101"/>
          <w:lang w:val="vi-VN"/>
        </w:rPr>
        <w:t>ư</w:t>
      </w:r>
      <w:r w:rsidRPr="00E74ACC">
        <w:rPr>
          <w:spacing w:val="-1"/>
          <w:w w:val="101"/>
          <w:lang w:val="vi-VN"/>
        </w:rPr>
        <w:t>ớ</w:t>
      </w:r>
      <w:r w:rsidRPr="00E74ACC">
        <w:rPr>
          <w:w w:val="101"/>
          <w:lang w:val="vi-VN"/>
        </w:rPr>
        <w:t>i</w:t>
      </w:r>
      <w:r w:rsidRPr="00E74ACC">
        <w:rPr>
          <w:spacing w:val="1"/>
          <w:lang w:val="vi-VN"/>
        </w:rPr>
        <w:t xml:space="preserve"> </w:t>
      </w:r>
      <w:r w:rsidRPr="00E74ACC">
        <w:rPr>
          <w:spacing w:val="1"/>
          <w:w w:val="101"/>
          <w:lang w:val="vi-VN"/>
        </w:rPr>
        <w:t>đ</w:t>
      </w:r>
      <w:r w:rsidRPr="00E74ACC">
        <w:rPr>
          <w:w w:val="101"/>
          <w:lang w:val="vi-VN"/>
        </w:rPr>
        <w:t>ây):</w:t>
      </w:r>
    </w:p>
    <w:p w14:paraId="3D766C85" w14:textId="77777777" w:rsidR="00176C4D" w:rsidRPr="00E74ACC" w:rsidRDefault="00176C4D" w:rsidP="00AF5D22">
      <w:pPr>
        <w:pStyle w:val="Content"/>
        <w:rPr>
          <w:lang w:val="vi-VN"/>
        </w:rPr>
      </w:pPr>
      <w:r w:rsidRPr="00E74ACC">
        <w:rPr>
          <w:spacing w:val="2"/>
          <w:w w:val="101"/>
          <w:lang w:val="vi-VN"/>
        </w:rPr>
        <w:t>a</w:t>
      </w:r>
      <w:r w:rsidRPr="00E74ACC">
        <w:rPr>
          <w:w w:val="101"/>
          <w:lang w:val="vi-VN"/>
        </w:rPr>
        <w:t>.</w:t>
      </w:r>
      <w:r w:rsidRPr="00E74ACC">
        <w:rPr>
          <w:spacing w:val="107"/>
          <w:lang w:val="vi-VN"/>
        </w:rPr>
        <w:t xml:space="preserve"> </w:t>
      </w:r>
      <w:r w:rsidRPr="00E74ACC">
        <w:rPr>
          <w:spacing w:val="2"/>
          <w:w w:val="101"/>
          <w:lang w:val="vi-VN"/>
        </w:rPr>
        <w:t>N</w:t>
      </w:r>
      <w:r w:rsidRPr="00E74ACC">
        <w:rPr>
          <w:spacing w:val="1"/>
          <w:w w:val="101"/>
          <w:lang w:val="vi-VN"/>
        </w:rPr>
        <w:t>g</w:t>
      </w:r>
      <w:r w:rsidRPr="00E74ACC">
        <w:rPr>
          <w:w w:val="101"/>
          <w:lang w:val="vi-VN"/>
        </w:rPr>
        <w:t>ười</w:t>
      </w:r>
      <w:r w:rsidRPr="00E74ACC">
        <w:rPr>
          <w:lang w:val="vi-VN"/>
        </w:rPr>
        <w:t xml:space="preserve"> </w:t>
      </w:r>
      <w:r w:rsidRPr="00E74ACC">
        <w:rPr>
          <w:w w:val="101"/>
          <w:lang w:val="vi-VN"/>
        </w:rPr>
        <w:t>đứ</w:t>
      </w:r>
      <w:r w:rsidRPr="00E74ACC">
        <w:rPr>
          <w:spacing w:val="1"/>
          <w:w w:val="101"/>
          <w:lang w:val="vi-VN"/>
        </w:rPr>
        <w:t>n</w:t>
      </w:r>
      <w:r w:rsidRPr="00E74ACC">
        <w:rPr>
          <w:w w:val="101"/>
          <w:lang w:val="vi-VN"/>
        </w:rPr>
        <w:t>g</w:t>
      </w:r>
      <w:r w:rsidRPr="00E74ACC">
        <w:rPr>
          <w:spacing w:val="1"/>
          <w:lang w:val="vi-VN"/>
        </w:rPr>
        <w:t xml:space="preserve"> </w:t>
      </w:r>
      <w:r w:rsidRPr="00E74ACC">
        <w:rPr>
          <w:spacing w:val="1"/>
          <w:w w:val="101"/>
          <w:lang w:val="vi-VN"/>
        </w:rPr>
        <w:t>đ</w:t>
      </w:r>
      <w:r w:rsidRPr="00E74ACC">
        <w:rPr>
          <w:w w:val="101"/>
          <w:lang w:val="vi-VN"/>
        </w:rPr>
        <w:t>ầu</w:t>
      </w:r>
      <w:r w:rsidRPr="00E74ACC">
        <w:rPr>
          <w:spacing w:val="3"/>
          <w:lang w:val="vi-VN"/>
        </w:rPr>
        <w:t xml:space="preserve"> </w:t>
      </w:r>
      <w:r w:rsidRPr="00E74ACC">
        <w:rPr>
          <w:spacing w:val="1"/>
          <w:w w:val="101"/>
          <w:lang w:val="vi-VN"/>
        </w:rPr>
        <w:t>nhà</w:t>
      </w:r>
      <w:r w:rsidRPr="00E74ACC">
        <w:rPr>
          <w:lang w:val="vi-VN"/>
        </w:rPr>
        <w:t xml:space="preserve"> </w:t>
      </w:r>
      <w:r w:rsidRPr="00E74ACC">
        <w:rPr>
          <w:w w:val="101"/>
          <w:lang w:val="vi-VN"/>
        </w:rPr>
        <w:t>t</w:t>
      </w:r>
      <w:r w:rsidRPr="00E74ACC">
        <w:rPr>
          <w:spacing w:val="2"/>
          <w:w w:val="101"/>
          <w:lang w:val="vi-VN"/>
        </w:rPr>
        <w:t>h</w:t>
      </w:r>
      <w:r w:rsidRPr="00E74ACC">
        <w:rPr>
          <w:w w:val="101"/>
          <w:lang w:val="vi-VN"/>
        </w:rPr>
        <w:t>ầ</w:t>
      </w:r>
      <w:r w:rsidRPr="00E74ACC">
        <w:rPr>
          <w:spacing w:val="1"/>
          <w:w w:val="101"/>
          <w:lang w:val="vi-VN"/>
        </w:rPr>
        <w:t>u</w:t>
      </w:r>
      <w:r w:rsidRPr="00E74ACC">
        <w:rPr>
          <w:w w:val="101"/>
          <w:lang w:val="vi-VN"/>
        </w:rPr>
        <w:t>;</w:t>
      </w:r>
    </w:p>
    <w:p w14:paraId="032DF9E5" w14:textId="77777777" w:rsidR="00176C4D" w:rsidRPr="00E74ACC" w:rsidRDefault="00176C4D" w:rsidP="00AF5D22">
      <w:pPr>
        <w:pStyle w:val="Content"/>
        <w:rPr>
          <w:lang w:val="vi-VN"/>
        </w:rPr>
      </w:pPr>
      <w:r w:rsidRPr="00E74ACC">
        <w:rPr>
          <w:w w:val="101"/>
          <w:lang w:val="vi-VN"/>
        </w:rPr>
        <w:t>b.</w:t>
      </w:r>
      <w:r w:rsidRPr="00E74ACC">
        <w:rPr>
          <w:spacing w:val="95"/>
          <w:lang w:val="vi-VN"/>
        </w:rPr>
        <w:t xml:space="preserve"> </w:t>
      </w:r>
      <w:r w:rsidRPr="00E74ACC">
        <w:rPr>
          <w:spacing w:val="2"/>
          <w:w w:val="101"/>
          <w:lang w:val="vi-VN"/>
        </w:rPr>
        <w:t>N</w:t>
      </w:r>
      <w:r w:rsidRPr="00E74ACC">
        <w:rPr>
          <w:w w:val="101"/>
          <w:lang w:val="vi-VN"/>
        </w:rPr>
        <w:t>gười</w:t>
      </w:r>
      <w:r w:rsidRPr="00E74ACC">
        <w:rPr>
          <w:lang w:val="vi-VN"/>
        </w:rPr>
        <w:t xml:space="preserve"> </w:t>
      </w:r>
      <w:r w:rsidRPr="00E74ACC">
        <w:rPr>
          <w:w w:val="101"/>
          <w:lang w:val="vi-VN"/>
        </w:rPr>
        <w:t>đ</w:t>
      </w:r>
      <w:r w:rsidRPr="00E74ACC">
        <w:rPr>
          <w:spacing w:val="1"/>
          <w:w w:val="101"/>
          <w:lang w:val="vi-VN"/>
        </w:rPr>
        <w:t>ư</w:t>
      </w:r>
      <w:r w:rsidRPr="00E74ACC">
        <w:rPr>
          <w:w w:val="101"/>
          <w:lang w:val="vi-VN"/>
        </w:rPr>
        <w:t>ợc</w:t>
      </w:r>
      <w:r w:rsidRPr="00E74ACC">
        <w:rPr>
          <w:lang w:val="vi-VN"/>
        </w:rPr>
        <w:t xml:space="preserve"> </w:t>
      </w:r>
      <w:r w:rsidRPr="00E74ACC">
        <w:rPr>
          <w:w w:val="101"/>
          <w:lang w:val="vi-VN"/>
        </w:rPr>
        <w:t>ủy</w:t>
      </w:r>
      <w:r w:rsidRPr="00E74ACC">
        <w:rPr>
          <w:spacing w:val="4"/>
          <w:lang w:val="vi-VN"/>
        </w:rPr>
        <w:t xml:space="preserve"> </w:t>
      </w:r>
      <w:r w:rsidRPr="00E74ACC">
        <w:rPr>
          <w:w w:val="101"/>
          <w:lang w:val="vi-VN"/>
        </w:rPr>
        <w:t>q</w:t>
      </w:r>
      <w:r w:rsidRPr="00E74ACC">
        <w:rPr>
          <w:spacing w:val="1"/>
          <w:w w:val="101"/>
          <w:lang w:val="vi-VN"/>
        </w:rPr>
        <w:t>uy</w:t>
      </w:r>
      <w:r w:rsidRPr="00E74ACC">
        <w:rPr>
          <w:w w:val="101"/>
          <w:lang w:val="vi-VN"/>
        </w:rPr>
        <w:t>ền;</w:t>
      </w:r>
    </w:p>
    <w:p w14:paraId="15D875EC" w14:textId="77777777" w:rsidR="00176C4D" w:rsidRPr="00E74ACC" w:rsidRDefault="00176C4D" w:rsidP="00AF5D22">
      <w:pPr>
        <w:pStyle w:val="Content"/>
        <w:rPr>
          <w:lang w:val="vi-VN"/>
        </w:rPr>
      </w:pPr>
      <w:r w:rsidRPr="00E74ACC">
        <w:rPr>
          <w:spacing w:val="2"/>
          <w:w w:val="101"/>
          <w:lang w:val="vi-VN"/>
        </w:rPr>
        <w:t>c</w:t>
      </w:r>
      <w:r w:rsidRPr="00E74ACC">
        <w:rPr>
          <w:w w:val="101"/>
          <w:lang w:val="vi-VN"/>
        </w:rPr>
        <w:t>.</w:t>
      </w:r>
      <w:r w:rsidRPr="00E74ACC">
        <w:rPr>
          <w:spacing w:val="107"/>
          <w:lang w:val="vi-VN"/>
        </w:rPr>
        <w:t xml:space="preserve"> </w:t>
      </w:r>
      <w:r w:rsidRPr="00E74ACC">
        <w:rPr>
          <w:spacing w:val="2"/>
          <w:w w:val="101"/>
          <w:lang w:val="vi-VN"/>
        </w:rPr>
        <w:t>K</w:t>
      </w:r>
      <w:r w:rsidRPr="00E74ACC">
        <w:rPr>
          <w:spacing w:val="1"/>
          <w:w w:val="101"/>
          <w:lang w:val="vi-VN"/>
        </w:rPr>
        <w:t>h</w:t>
      </w:r>
      <w:r w:rsidRPr="00E74ACC">
        <w:rPr>
          <w:w w:val="101"/>
          <w:lang w:val="vi-VN"/>
        </w:rPr>
        <w:t>ác,</w:t>
      </w:r>
      <w:r w:rsidRPr="00E74ACC">
        <w:rPr>
          <w:spacing w:val="1"/>
          <w:lang w:val="vi-VN"/>
        </w:rPr>
        <w:t xml:space="preserve"> </w:t>
      </w:r>
      <w:r w:rsidRPr="00E74ACC">
        <w:rPr>
          <w:w w:val="101"/>
          <w:lang w:val="vi-VN"/>
        </w:rPr>
        <w:t>ghi</w:t>
      </w:r>
      <w:r w:rsidRPr="00E74ACC">
        <w:rPr>
          <w:spacing w:val="1"/>
          <w:lang w:val="vi-VN"/>
        </w:rPr>
        <w:t xml:space="preserve"> </w:t>
      </w:r>
      <w:r w:rsidRPr="00E74ACC">
        <w:rPr>
          <w:spacing w:val="1"/>
          <w:w w:val="101"/>
          <w:lang w:val="vi-VN"/>
        </w:rPr>
        <w:t>rõ</w:t>
      </w:r>
      <w:r w:rsidRPr="00E74ACC">
        <w:rPr>
          <w:spacing w:val="3"/>
          <w:lang w:val="vi-VN"/>
        </w:rPr>
        <w:t xml:space="preserve"> </w:t>
      </w:r>
      <w:r w:rsidRPr="00E74ACC">
        <w:rPr>
          <w:w w:val="101"/>
          <w:lang w:val="vi-VN"/>
        </w:rPr>
        <w:t>c</w:t>
      </w:r>
      <w:r w:rsidRPr="00E74ACC">
        <w:rPr>
          <w:spacing w:val="-1"/>
          <w:w w:val="101"/>
          <w:lang w:val="vi-VN"/>
        </w:rPr>
        <w:t>h</w:t>
      </w:r>
      <w:r w:rsidRPr="00E74ACC">
        <w:rPr>
          <w:spacing w:val="2"/>
          <w:w w:val="101"/>
          <w:lang w:val="vi-VN"/>
        </w:rPr>
        <w:t>ứ</w:t>
      </w:r>
      <w:r w:rsidRPr="00E74ACC">
        <w:rPr>
          <w:w w:val="101"/>
          <w:lang w:val="vi-VN"/>
        </w:rPr>
        <w:t>c</w:t>
      </w:r>
      <w:r w:rsidRPr="00E74ACC">
        <w:rPr>
          <w:lang w:val="vi-VN"/>
        </w:rPr>
        <w:t xml:space="preserve"> </w:t>
      </w:r>
      <w:r w:rsidRPr="00E74ACC">
        <w:rPr>
          <w:w w:val="101"/>
          <w:lang w:val="vi-VN"/>
        </w:rPr>
        <w:t>vụ</w:t>
      </w:r>
      <w:r w:rsidRPr="00E74ACC">
        <w:rPr>
          <w:spacing w:val="1"/>
          <w:lang w:val="vi-VN"/>
        </w:rPr>
        <w:t xml:space="preserve"> </w:t>
      </w:r>
      <w:r w:rsidRPr="00E74ACC">
        <w:rPr>
          <w:spacing w:val="3"/>
          <w:w w:val="101"/>
          <w:lang w:val="vi-VN"/>
        </w:rPr>
        <w:t>(</w:t>
      </w:r>
      <w:r w:rsidRPr="00E74ACC">
        <w:rPr>
          <w:spacing w:val="1"/>
          <w:w w:val="101"/>
          <w:lang w:val="vi-VN"/>
        </w:rPr>
        <w:t>n</w:t>
      </w:r>
      <w:r w:rsidRPr="00E74ACC">
        <w:rPr>
          <w:w w:val="101"/>
          <w:lang w:val="vi-VN"/>
        </w:rPr>
        <w:t>ếu</w:t>
      </w:r>
      <w:r w:rsidRPr="00E74ACC">
        <w:rPr>
          <w:lang w:val="vi-VN"/>
        </w:rPr>
        <w:t xml:space="preserve"> </w:t>
      </w:r>
      <w:r w:rsidRPr="00E74ACC">
        <w:rPr>
          <w:spacing w:val="1"/>
          <w:w w:val="101"/>
          <w:lang w:val="vi-VN"/>
        </w:rPr>
        <w:t>đ</w:t>
      </w:r>
      <w:r w:rsidRPr="00E74ACC">
        <w:rPr>
          <w:w w:val="101"/>
          <w:lang w:val="vi-VN"/>
        </w:rPr>
        <w:t>ược):</w:t>
      </w:r>
      <w:r w:rsidRPr="00E74ACC">
        <w:rPr>
          <w:lang w:val="vi-VN"/>
        </w:rPr>
        <w:t xml:space="preserve"> </w:t>
      </w:r>
      <w:r w:rsidRPr="00E74ACC">
        <w:rPr>
          <w:spacing w:val="3"/>
          <w:w w:val="101"/>
          <w:lang w:val="vi-VN"/>
        </w:rPr>
        <w:t>…</w:t>
      </w:r>
      <w:r w:rsidRPr="00E74ACC">
        <w:rPr>
          <w:w w:val="101"/>
          <w:lang w:val="vi-VN"/>
        </w:rPr>
        <w:t>…</w:t>
      </w:r>
      <w:r w:rsidRPr="00E74ACC">
        <w:rPr>
          <w:spacing w:val="3"/>
          <w:w w:val="101"/>
          <w:lang w:val="vi-VN"/>
        </w:rPr>
        <w:t>……</w:t>
      </w:r>
      <w:r w:rsidRPr="00E74ACC">
        <w:rPr>
          <w:spacing w:val="1"/>
          <w:w w:val="101"/>
          <w:lang w:val="vi-VN"/>
        </w:rPr>
        <w:t>……</w:t>
      </w:r>
      <w:r w:rsidRPr="00E74ACC">
        <w:rPr>
          <w:spacing w:val="2"/>
          <w:w w:val="101"/>
          <w:lang w:val="vi-VN"/>
        </w:rPr>
        <w:t>………</w:t>
      </w:r>
      <w:r w:rsidRPr="00E74ACC">
        <w:rPr>
          <w:spacing w:val="1"/>
          <w:w w:val="101"/>
          <w:lang w:val="vi-VN"/>
        </w:rPr>
        <w:t>…</w:t>
      </w:r>
      <w:r w:rsidRPr="00E74ACC">
        <w:rPr>
          <w:spacing w:val="4"/>
          <w:w w:val="101"/>
          <w:lang w:val="vi-VN"/>
        </w:rPr>
        <w:t>…</w:t>
      </w:r>
      <w:r w:rsidRPr="00E74ACC">
        <w:rPr>
          <w:spacing w:val="1"/>
          <w:w w:val="101"/>
          <w:lang w:val="vi-VN"/>
        </w:rPr>
        <w:t>…</w:t>
      </w:r>
      <w:r w:rsidRPr="00E74ACC">
        <w:rPr>
          <w:spacing w:val="4"/>
          <w:w w:val="101"/>
          <w:lang w:val="vi-VN"/>
        </w:rPr>
        <w:t>…</w:t>
      </w:r>
      <w:r w:rsidRPr="00E74ACC">
        <w:rPr>
          <w:spacing w:val="1"/>
          <w:w w:val="101"/>
          <w:lang w:val="vi-VN"/>
        </w:rPr>
        <w:t>…</w:t>
      </w:r>
      <w:r w:rsidRPr="00E74ACC">
        <w:rPr>
          <w:spacing w:val="2"/>
          <w:w w:val="101"/>
          <w:lang w:val="vi-VN"/>
        </w:rPr>
        <w:t>…</w:t>
      </w:r>
      <w:r w:rsidRPr="00E74ACC">
        <w:rPr>
          <w:spacing w:val="1"/>
          <w:w w:val="101"/>
          <w:lang w:val="vi-VN"/>
        </w:rPr>
        <w:t>….</w:t>
      </w:r>
    </w:p>
    <w:p w14:paraId="2C30AD43" w14:textId="77777777" w:rsidR="00176C4D" w:rsidRPr="00E74ACC" w:rsidRDefault="00176C4D" w:rsidP="00AF5D22">
      <w:pPr>
        <w:pStyle w:val="Content"/>
        <w:rPr>
          <w:lang w:val="vi-VN"/>
        </w:rPr>
      </w:pPr>
      <w:r w:rsidRPr="00253A8D">
        <w:rPr>
          <w:lang w:val="vi-VN"/>
        </w:rPr>
        <w:t>5</w:t>
      </w:r>
      <w:r w:rsidRPr="00E74ACC">
        <w:rPr>
          <w:lang w:val="vi-VN"/>
        </w:rPr>
        <w:t>. Có thể liên hệ với Anh/Chị qua:</w:t>
      </w:r>
    </w:p>
    <w:p w14:paraId="6273BB9B" w14:textId="77777777" w:rsidR="00176C4D" w:rsidRPr="00E74ACC" w:rsidRDefault="00176C4D" w:rsidP="00AF5D22">
      <w:pPr>
        <w:pStyle w:val="Content"/>
        <w:rPr>
          <w:lang w:val="vi-VN"/>
        </w:rPr>
      </w:pPr>
      <w:r w:rsidRPr="00E74ACC">
        <w:rPr>
          <w:lang w:val="vi-VN"/>
        </w:rPr>
        <w:t>a. Số điện thoại:</w:t>
      </w:r>
    </w:p>
    <w:p w14:paraId="0CF1021A" w14:textId="77777777" w:rsidR="00176C4D" w:rsidRPr="00253A8D" w:rsidRDefault="00176C4D" w:rsidP="00AF5D22">
      <w:pPr>
        <w:pStyle w:val="Content"/>
        <w:rPr>
          <w:lang w:val="vi-VN"/>
        </w:rPr>
      </w:pPr>
      <w:r w:rsidRPr="00E74ACC">
        <w:rPr>
          <w:lang w:val="vi-VN"/>
        </w:rPr>
        <w:lastRenderedPageBreak/>
        <w:t>b. Địa chỉ email:</w:t>
      </w:r>
    </w:p>
    <w:p w14:paraId="14EA5C4A" w14:textId="77777777" w:rsidR="00176C4D" w:rsidRPr="00AF5D22" w:rsidRDefault="00176C4D" w:rsidP="00AF5D22">
      <w:pPr>
        <w:pStyle w:val="Content"/>
        <w:rPr>
          <w:b/>
          <w:bCs/>
          <w:lang w:val="vi-VN"/>
        </w:rPr>
      </w:pPr>
      <w:r w:rsidRPr="00AF5D22">
        <w:rPr>
          <w:b/>
          <w:bCs/>
          <w:spacing w:val="2"/>
          <w:w w:val="101"/>
          <w:lang w:val="vi-VN"/>
        </w:rPr>
        <w:t>P</w:t>
      </w:r>
      <w:r w:rsidRPr="00AF5D22">
        <w:rPr>
          <w:b/>
          <w:bCs/>
          <w:spacing w:val="-1"/>
          <w:w w:val="101"/>
          <w:lang w:val="vi-VN"/>
        </w:rPr>
        <w:t>H</w:t>
      </w:r>
      <w:r w:rsidRPr="00AF5D22">
        <w:rPr>
          <w:b/>
          <w:bCs/>
          <w:spacing w:val="1"/>
          <w:w w:val="101"/>
          <w:lang w:val="vi-VN"/>
        </w:rPr>
        <w:t>Ầ</w:t>
      </w:r>
      <w:r w:rsidRPr="00AF5D22">
        <w:rPr>
          <w:b/>
          <w:bCs/>
          <w:w w:val="101"/>
          <w:lang w:val="vi-VN"/>
        </w:rPr>
        <w:t>N</w:t>
      </w:r>
      <w:r w:rsidRPr="00AF5D22">
        <w:rPr>
          <w:b/>
          <w:bCs/>
          <w:spacing w:val="36"/>
          <w:lang w:val="vi-VN"/>
        </w:rPr>
        <w:t xml:space="preserve"> </w:t>
      </w:r>
      <w:r w:rsidRPr="00AF5D22">
        <w:rPr>
          <w:b/>
          <w:bCs/>
          <w:w w:val="101"/>
          <w:lang w:val="vi-VN"/>
        </w:rPr>
        <w:t>THỨ</w:t>
      </w:r>
      <w:r w:rsidRPr="00AF5D22">
        <w:rPr>
          <w:b/>
          <w:bCs/>
          <w:spacing w:val="36"/>
          <w:lang w:val="vi-VN"/>
        </w:rPr>
        <w:t xml:space="preserve"> </w:t>
      </w:r>
      <w:r w:rsidRPr="00AF5D22">
        <w:rPr>
          <w:b/>
          <w:bCs/>
          <w:w w:val="101"/>
          <w:lang w:val="vi-VN"/>
        </w:rPr>
        <w:t>HAI</w:t>
      </w:r>
      <w:r w:rsidRPr="00AF5D22">
        <w:rPr>
          <w:b/>
          <w:bCs/>
          <w:spacing w:val="1"/>
          <w:w w:val="101"/>
          <w:lang w:val="vi-VN"/>
        </w:rPr>
        <w:t>:</w:t>
      </w:r>
      <w:r w:rsidRPr="00AF5D22">
        <w:rPr>
          <w:b/>
          <w:bCs/>
          <w:spacing w:val="35"/>
          <w:lang w:val="vi-VN"/>
        </w:rPr>
        <w:t xml:space="preserve"> </w:t>
      </w:r>
      <w:r w:rsidRPr="00AF5D22">
        <w:rPr>
          <w:b/>
          <w:bCs/>
          <w:w w:val="101"/>
          <w:lang w:val="vi-VN"/>
        </w:rPr>
        <w:t>Ý</w:t>
      </w:r>
      <w:r w:rsidRPr="00AF5D22">
        <w:rPr>
          <w:b/>
          <w:bCs/>
          <w:spacing w:val="33"/>
          <w:lang w:val="vi-VN"/>
        </w:rPr>
        <w:t xml:space="preserve"> </w:t>
      </w:r>
      <w:r w:rsidRPr="00AF5D22">
        <w:rPr>
          <w:b/>
          <w:bCs/>
          <w:spacing w:val="1"/>
          <w:w w:val="101"/>
          <w:lang w:val="vi-VN"/>
        </w:rPr>
        <w:t>KI</w:t>
      </w:r>
      <w:r w:rsidRPr="00AF5D22">
        <w:rPr>
          <w:b/>
          <w:bCs/>
          <w:spacing w:val="3"/>
          <w:w w:val="101"/>
          <w:lang w:val="vi-VN"/>
        </w:rPr>
        <w:t>Ế</w:t>
      </w:r>
      <w:r w:rsidRPr="00AF5D22">
        <w:rPr>
          <w:b/>
          <w:bCs/>
          <w:spacing w:val="1"/>
          <w:w w:val="101"/>
          <w:lang w:val="vi-VN"/>
        </w:rPr>
        <w:t>N</w:t>
      </w:r>
      <w:r w:rsidRPr="00AF5D22">
        <w:rPr>
          <w:b/>
          <w:bCs/>
          <w:spacing w:val="33"/>
          <w:lang w:val="vi-VN"/>
        </w:rPr>
        <w:t xml:space="preserve"> </w:t>
      </w:r>
      <w:r w:rsidRPr="00AF5D22">
        <w:rPr>
          <w:b/>
          <w:bCs/>
          <w:spacing w:val="2"/>
          <w:w w:val="101"/>
          <w:lang w:val="vi-VN"/>
        </w:rPr>
        <w:t>V</w:t>
      </w:r>
      <w:r w:rsidRPr="00AF5D22">
        <w:rPr>
          <w:b/>
          <w:bCs/>
          <w:w w:val="101"/>
          <w:lang w:val="vi-VN"/>
        </w:rPr>
        <w:t>Ề</w:t>
      </w:r>
      <w:r w:rsidRPr="00AF5D22">
        <w:rPr>
          <w:b/>
          <w:bCs/>
          <w:spacing w:val="32"/>
          <w:lang w:val="vi-VN"/>
        </w:rPr>
        <w:t xml:space="preserve"> </w:t>
      </w:r>
      <w:r w:rsidRPr="00AF5D22">
        <w:rPr>
          <w:b/>
          <w:bCs/>
          <w:spacing w:val="5"/>
          <w:w w:val="101"/>
          <w:lang w:val="vi-VN"/>
        </w:rPr>
        <w:t>C</w:t>
      </w:r>
      <w:r w:rsidRPr="00AF5D22">
        <w:rPr>
          <w:b/>
          <w:bCs/>
          <w:w w:val="101"/>
          <w:lang w:val="vi-VN"/>
        </w:rPr>
        <w:t>ÁC</w:t>
      </w:r>
      <w:r w:rsidRPr="00AF5D22">
        <w:rPr>
          <w:b/>
          <w:bCs/>
          <w:spacing w:val="36"/>
          <w:lang w:val="vi-VN"/>
        </w:rPr>
        <w:t xml:space="preserve"> </w:t>
      </w:r>
      <w:r w:rsidRPr="00AF5D22">
        <w:rPr>
          <w:b/>
          <w:bCs/>
          <w:spacing w:val="2"/>
          <w:w w:val="101"/>
          <w:lang w:val="vi-VN"/>
        </w:rPr>
        <w:t>N</w:t>
      </w:r>
      <w:r w:rsidRPr="00AF5D22">
        <w:rPr>
          <w:b/>
          <w:bCs/>
          <w:spacing w:val="1"/>
          <w:w w:val="101"/>
          <w:lang w:val="vi-VN"/>
        </w:rPr>
        <w:t>H</w:t>
      </w:r>
      <w:r w:rsidRPr="00AF5D22">
        <w:rPr>
          <w:b/>
          <w:bCs/>
          <w:w w:val="101"/>
          <w:lang w:val="vi-VN"/>
        </w:rPr>
        <w:t>ÂN</w:t>
      </w:r>
      <w:r w:rsidRPr="00AF5D22">
        <w:rPr>
          <w:b/>
          <w:bCs/>
          <w:spacing w:val="34"/>
          <w:lang w:val="vi-VN"/>
        </w:rPr>
        <w:t xml:space="preserve"> </w:t>
      </w:r>
      <w:r w:rsidRPr="00AF5D22">
        <w:rPr>
          <w:b/>
          <w:bCs/>
          <w:spacing w:val="4"/>
          <w:w w:val="101"/>
          <w:lang w:val="vi-VN"/>
        </w:rPr>
        <w:t>T</w:t>
      </w:r>
      <w:r w:rsidRPr="00AF5D22">
        <w:rPr>
          <w:b/>
          <w:bCs/>
          <w:spacing w:val="1"/>
          <w:w w:val="101"/>
          <w:lang w:val="vi-VN"/>
        </w:rPr>
        <w:t>Ố</w:t>
      </w:r>
      <w:r w:rsidRPr="00AF5D22">
        <w:rPr>
          <w:b/>
          <w:bCs/>
          <w:spacing w:val="34"/>
          <w:lang w:val="vi-VN"/>
        </w:rPr>
        <w:t xml:space="preserve"> </w:t>
      </w:r>
      <w:r w:rsidRPr="00AF5D22">
        <w:rPr>
          <w:b/>
          <w:bCs/>
          <w:spacing w:val="1"/>
          <w:w w:val="101"/>
          <w:lang w:val="vi-VN"/>
        </w:rPr>
        <w:t>T</w:t>
      </w:r>
      <w:r w:rsidRPr="00AF5D22">
        <w:rPr>
          <w:b/>
          <w:bCs/>
          <w:w w:val="101"/>
          <w:lang w:val="vi-VN"/>
        </w:rPr>
        <w:t>ÁC</w:t>
      </w:r>
      <w:r w:rsidRPr="00AF5D22">
        <w:rPr>
          <w:b/>
          <w:bCs/>
          <w:spacing w:val="36"/>
          <w:lang w:val="vi-VN"/>
        </w:rPr>
        <w:t xml:space="preserve"> </w:t>
      </w:r>
      <w:r w:rsidRPr="00AF5D22">
        <w:rPr>
          <w:b/>
          <w:bCs/>
          <w:w w:val="101"/>
          <w:lang w:val="vi-VN"/>
        </w:rPr>
        <w:t>ĐỘ</w:t>
      </w:r>
      <w:r w:rsidRPr="00AF5D22">
        <w:rPr>
          <w:b/>
          <w:bCs/>
          <w:spacing w:val="6"/>
          <w:w w:val="101"/>
          <w:lang w:val="vi-VN"/>
        </w:rPr>
        <w:t>N</w:t>
      </w:r>
      <w:r w:rsidRPr="00AF5D22">
        <w:rPr>
          <w:b/>
          <w:bCs/>
          <w:w w:val="101"/>
          <w:lang w:val="vi-VN"/>
        </w:rPr>
        <w:t>G</w:t>
      </w:r>
      <w:r w:rsidRPr="00AF5D22">
        <w:rPr>
          <w:b/>
          <w:bCs/>
          <w:spacing w:val="32"/>
          <w:lang w:val="vi-VN"/>
        </w:rPr>
        <w:t xml:space="preserve"> </w:t>
      </w:r>
      <w:r w:rsidRPr="00AF5D22">
        <w:rPr>
          <w:b/>
          <w:bCs/>
          <w:w w:val="101"/>
          <w:lang w:val="vi-VN"/>
        </w:rPr>
        <w:t>Đ</w:t>
      </w:r>
      <w:r w:rsidRPr="00AF5D22">
        <w:rPr>
          <w:b/>
          <w:bCs/>
          <w:spacing w:val="1"/>
          <w:w w:val="101"/>
          <w:lang w:val="vi-VN"/>
        </w:rPr>
        <w:t>Ế</w:t>
      </w:r>
      <w:r w:rsidRPr="00AF5D22">
        <w:rPr>
          <w:b/>
          <w:bCs/>
          <w:w w:val="101"/>
          <w:lang w:val="vi-VN"/>
        </w:rPr>
        <w:t>N</w:t>
      </w:r>
      <w:r w:rsidRPr="00AF5D22">
        <w:rPr>
          <w:b/>
          <w:bCs/>
          <w:spacing w:val="36"/>
          <w:lang w:val="vi-VN"/>
        </w:rPr>
        <w:t xml:space="preserve"> </w:t>
      </w:r>
      <w:r w:rsidRPr="00AF5D22">
        <w:rPr>
          <w:b/>
          <w:bCs/>
          <w:w w:val="101"/>
          <w:lang w:val="vi-VN"/>
        </w:rPr>
        <w:t>Q</w:t>
      </w:r>
      <w:r w:rsidRPr="00AF5D22">
        <w:rPr>
          <w:b/>
          <w:bCs/>
          <w:spacing w:val="3"/>
          <w:w w:val="101"/>
          <w:lang w:val="vi-VN"/>
        </w:rPr>
        <w:t>U</w:t>
      </w:r>
      <w:r w:rsidRPr="00AF5D22">
        <w:rPr>
          <w:b/>
          <w:bCs/>
          <w:w w:val="101"/>
          <w:lang w:val="vi-VN"/>
        </w:rPr>
        <w:t>Y</w:t>
      </w:r>
      <w:r w:rsidRPr="00AF5D22">
        <w:rPr>
          <w:b/>
          <w:bCs/>
          <w:spacing w:val="2"/>
          <w:w w:val="101"/>
          <w:lang w:val="vi-VN"/>
        </w:rPr>
        <w:t>Ế</w:t>
      </w:r>
      <w:r w:rsidRPr="00AF5D22">
        <w:rPr>
          <w:b/>
          <w:bCs/>
          <w:spacing w:val="1"/>
          <w:w w:val="101"/>
          <w:lang w:val="vi-VN"/>
        </w:rPr>
        <w:t>T</w:t>
      </w:r>
      <w:r w:rsidRPr="00AF5D22">
        <w:rPr>
          <w:b/>
          <w:bCs/>
          <w:lang w:val="vi-VN"/>
        </w:rPr>
        <w:t xml:space="preserve"> </w:t>
      </w:r>
      <w:r w:rsidRPr="00AF5D22">
        <w:rPr>
          <w:b/>
          <w:bCs/>
          <w:spacing w:val="1"/>
          <w:w w:val="101"/>
          <w:lang w:val="vi-VN"/>
        </w:rPr>
        <w:t>ĐỊ</w:t>
      </w:r>
      <w:r w:rsidRPr="00AF5D22">
        <w:rPr>
          <w:b/>
          <w:bCs/>
          <w:spacing w:val="2"/>
          <w:w w:val="101"/>
          <w:lang w:val="vi-VN"/>
        </w:rPr>
        <w:t>N</w:t>
      </w:r>
      <w:r w:rsidRPr="00AF5D22">
        <w:rPr>
          <w:b/>
          <w:bCs/>
          <w:spacing w:val="1"/>
          <w:w w:val="101"/>
          <w:lang w:val="vi-VN"/>
        </w:rPr>
        <w:t>H</w:t>
      </w:r>
      <w:r w:rsidRPr="00AF5D22">
        <w:rPr>
          <w:b/>
          <w:bCs/>
          <w:spacing w:val="5"/>
          <w:lang w:val="vi-VN"/>
        </w:rPr>
        <w:t xml:space="preserve"> </w:t>
      </w:r>
      <w:r w:rsidRPr="00AF5D22">
        <w:rPr>
          <w:b/>
          <w:bCs/>
          <w:w w:val="101"/>
          <w:lang w:val="vi-VN"/>
        </w:rPr>
        <w:t>T</w:t>
      </w:r>
      <w:r w:rsidRPr="00AF5D22">
        <w:rPr>
          <w:b/>
          <w:bCs/>
          <w:spacing w:val="3"/>
          <w:w w:val="101"/>
          <w:lang w:val="vi-VN"/>
        </w:rPr>
        <w:t>HA</w:t>
      </w:r>
      <w:r w:rsidRPr="00AF5D22">
        <w:rPr>
          <w:b/>
          <w:bCs/>
          <w:spacing w:val="1"/>
          <w:w w:val="101"/>
          <w:lang w:val="vi-VN"/>
        </w:rPr>
        <w:t>M GIA</w:t>
      </w:r>
      <w:r w:rsidRPr="00AF5D22">
        <w:rPr>
          <w:b/>
          <w:bCs/>
          <w:spacing w:val="5"/>
          <w:lang w:val="vi-VN"/>
        </w:rPr>
        <w:t xml:space="preserve"> </w:t>
      </w:r>
      <w:r w:rsidRPr="00AF5D22">
        <w:rPr>
          <w:b/>
          <w:bCs/>
          <w:w w:val="101"/>
          <w:lang w:val="vi-VN"/>
        </w:rPr>
        <w:t>DỰ</w:t>
      </w:r>
      <w:r w:rsidRPr="00AF5D22">
        <w:rPr>
          <w:b/>
          <w:bCs/>
          <w:spacing w:val="6"/>
          <w:lang w:val="vi-VN"/>
        </w:rPr>
        <w:t xml:space="preserve"> </w:t>
      </w:r>
      <w:r w:rsidRPr="00AF5D22">
        <w:rPr>
          <w:b/>
          <w:bCs/>
          <w:spacing w:val="4"/>
          <w:w w:val="101"/>
          <w:lang w:val="vi-VN"/>
        </w:rPr>
        <w:t>Đ</w:t>
      </w:r>
      <w:r w:rsidRPr="00AF5D22">
        <w:rPr>
          <w:b/>
          <w:bCs/>
          <w:spacing w:val="1"/>
          <w:w w:val="101"/>
          <w:lang w:val="vi-VN"/>
        </w:rPr>
        <w:t>ẤU</w:t>
      </w:r>
      <w:r w:rsidRPr="00AF5D22">
        <w:rPr>
          <w:b/>
          <w:bCs/>
          <w:spacing w:val="4"/>
          <w:lang w:val="vi-VN"/>
        </w:rPr>
        <w:t xml:space="preserve"> </w:t>
      </w:r>
      <w:r w:rsidRPr="00AF5D22">
        <w:rPr>
          <w:b/>
          <w:bCs/>
          <w:spacing w:val="1"/>
          <w:w w:val="101"/>
          <w:lang w:val="vi-VN"/>
        </w:rPr>
        <w:t>THẦU</w:t>
      </w:r>
      <w:r w:rsidRPr="00AF5D22">
        <w:rPr>
          <w:b/>
          <w:bCs/>
          <w:spacing w:val="9"/>
          <w:lang w:val="vi-VN"/>
        </w:rPr>
        <w:t xml:space="preserve"> </w:t>
      </w:r>
      <w:r w:rsidRPr="00AF5D22">
        <w:rPr>
          <w:b/>
          <w:bCs/>
          <w:w w:val="101"/>
          <w:lang w:val="vi-VN"/>
        </w:rPr>
        <w:t>G</w:t>
      </w:r>
      <w:r w:rsidRPr="00AF5D22">
        <w:rPr>
          <w:b/>
          <w:bCs/>
          <w:spacing w:val="2"/>
          <w:w w:val="101"/>
          <w:lang w:val="vi-VN"/>
        </w:rPr>
        <w:t>Ó</w:t>
      </w:r>
      <w:r w:rsidRPr="00AF5D22">
        <w:rPr>
          <w:b/>
          <w:bCs/>
          <w:w w:val="101"/>
          <w:lang w:val="vi-VN"/>
        </w:rPr>
        <w:t>I</w:t>
      </w:r>
      <w:r w:rsidRPr="00AF5D22">
        <w:rPr>
          <w:b/>
          <w:bCs/>
          <w:spacing w:val="6"/>
          <w:lang w:val="vi-VN"/>
        </w:rPr>
        <w:t xml:space="preserve"> </w:t>
      </w:r>
      <w:r w:rsidRPr="00AF5D22">
        <w:rPr>
          <w:b/>
          <w:bCs/>
          <w:w w:val="101"/>
          <w:lang w:val="vi-VN"/>
        </w:rPr>
        <w:t>T</w:t>
      </w:r>
      <w:r w:rsidRPr="00AF5D22">
        <w:rPr>
          <w:b/>
          <w:bCs/>
          <w:spacing w:val="3"/>
          <w:w w:val="101"/>
          <w:lang w:val="vi-VN"/>
        </w:rPr>
        <w:t>HẦ</w:t>
      </w:r>
      <w:r w:rsidRPr="00AF5D22">
        <w:rPr>
          <w:b/>
          <w:bCs/>
          <w:w w:val="101"/>
          <w:lang w:val="vi-VN"/>
        </w:rPr>
        <w:t>U</w:t>
      </w:r>
      <w:r w:rsidRPr="00AF5D22">
        <w:rPr>
          <w:b/>
          <w:bCs/>
          <w:spacing w:val="7"/>
          <w:lang w:val="vi-VN"/>
        </w:rPr>
        <w:t xml:space="preserve"> </w:t>
      </w:r>
      <w:r w:rsidRPr="00AF5D22">
        <w:rPr>
          <w:b/>
          <w:bCs/>
          <w:spacing w:val="4"/>
          <w:w w:val="101"/>
          <w:lang w:val="vi-VN"/>
        </w:rPr>
        <w:t>X</w:t>
      </w:r>
      <w:r w:rsidRPr="00AF5D22">
        <w:rPr>
          <w:b/>
          <w:bCs/>
          <w:spacing w:val="1"/>
          <w:w w:val="101"/>
          <w:lang w:val="vi-VN"/>
        </w:rPr>
        <w:t>ÂY</w:t>
      </w:r>
      <w:r w:rsidRPr="00AF5D22">
        <w:rPr>
          <w:b/>
          <w:bCs/>
          <w:spacing w:val="2"/>
          <w:lang w:val="vi-VN"/>
        </w:rPr>
        <w:t xml:space="preserve"> </w:t>
      </w:r>
      <w:r w:rsidRPr="00AF5D22">
        <w:rPr>
          <w:b/>
          <w:bCs/>
          <w:w w:val="101"/>
          <w:lang w:val="vi-VN"/>
        </w:rPr>
        <w:t>D</w:t>
      </w:r>
      <w:r w:rsidRPr="00AF5D22">
        <w:rPr>
          <w:b/>
          <w:bCs/>
          <w:spacing w:val="3"/>
          <w:w w:val="101"/>
          <w:lang w:val="vi-VN"/>
        </w:rPr>
        <w:t>Ự</w:t>
      </w:r>
      <w:r w:rsidRPr="00AF5D22">
        <w:rPr>
          <w:b/>
          <w:bCs/>
          <w:spacing w:val="1"/>
          <w:w w:val="101"/>
          <w:lang w:val="vi-VN"/>
        </w:rPr>
        <w:t>NG</w:t>
      </w:r>
      <w:r w:rsidRPr="00AF5D22">
        <w:rPr>
          <w:b/>
          <w:bCs/>
          <w:spacing w:val="3"/>
          <w:lang w:val="vi-VN"/>
        </w:rPr>
        <w:t xml:space="preserve"> </w:t>
      </w:r>
      <w:r w:rsidRPr="00AF5D22">
        <w:rPr>
          <w:b/>
          <w:bCs/>
          <w:spacing w:val="2"/>
          <w:w w:val="101"/>
          <w:lang w:val="vi-VN"/>
        </w:rPr>
        <w:t>CÔ</w:t>
      </w:r>
      <w:r w:rsidRPr="00AF5D22">
        <w:rPr>
          <w:b/>
          <w:bCs/>
          <w:w w:val="101"/>
          <w:lang w:val="vi-VN"/>
        </w:rPr>
        <w:t>NG</w:t>
      </w:r>
      <w:r w:rsidRPr="00AF5D22">
        <w:rPr>
          <w:b/>
          <w:bCs/>
          <w:lang w:val="vi-VN"/>
        </w:rPr>
        <w:t xml:space="preserve"> </w:t>
      </w:r>
      <w:r w:rsidRPr="00AF5D22">
        <w:rPr>
          <w:b/>
          <w:bCs/>
          <w:spacing w:val="3"/>
          <w:w w:val="101"/>
          <w:lang w:val="vi-VN"/>
        </w:rPr>
        <w:t>T</w:t>
      </w:r>
      <w:r w:rsidRPr="00AF5D22">
        <w:rPr>
          <w:b/>
          <w:bCs/>
          <w:w w:val="101"/>
          <w:lang w:val="vi-VN"/>
        </w:rPr>
        <w:t>R</w:t>
      </w:r>
      <w:r w:rsidRPr="00AF5D22">
        <w:rPr>
          <w:b/>
          <w:bCs/>
          <w:spacing w:val="3"/>
          <w:w w:val="101"/>
          <w:lang w:val="vi-VN"/>
        </w:rPr>
        <w:t>Ì</w:t>
      </w:r>
      <w:r w:rsidRPr="00AF5D22">
        <w:rPr>
          <w:b/>
          <w:bCs/>
          <w:w w:val="101"/>
          <w:lang w:val="vi-VN"/>
        </w:rPr>
        <w:t>NH THỦY LỢI</w:t>
      </w:r>
      <w:r w:rsidRPr="00AF5D22">
        <w:rPr>
          <w:b/>
          <w:bCs/>
          <w:spacing w:val="3"/>
          <w:lang w:val="vi-VN"/>
        </w:rPr>
        <w:t xml:space="preserve"> </w:t>
      </w:r>
      <w:r w:rsidRPr="00AF5D22">
        <w:rPr>
          <w:b/>
          <w:bCs/>
          <w:spacing w:val="2"/>
          <w:w w:val="101"/>
          <w:lang w:val="vi-VN"/>
        </w:rPr>
        <w:t>C</w:t>
      </w:r>
      <w:r w:rsidRPr="00AF5D22">
        <w:rPr>
          <w:b/>
          <w:bCs/>
          <w:w w:val="101"/>
          <w:lang w:val="vi-VN"/>
        </w:rPr>
        <w:t>ỦA</w:t>
      </w:r>
      <w:r w:rsidRPr="00AF5D22">
        <w:rPr>
          <w:b/>
          <w:bCs/>
          <w:spacing w:val="5"/>
          <w:lang w:val="vi-VN"/>
        </w:rPr>
        <w:t xml:space="preserve"> </w:t>
      </w:r>
      <w:r w:rsidRPr="00AF5D22">
        <w:rPr>
          <w:b/>
          <w:bCs/>
          <w:w w:val="101"/>
          <w:lang w:val="vi-VN"/>
        </w:rPr>
        <w:t>NHÀ</w:t>
      </w:r>
      <w:r w:rsidRPr="00AF5D22">
        <w:rPr>
          <w:b/>
          <w:bCs/>
          <w:spacing w:val="2"/>
          <w:lang w:val="vi-VN"/>
        </w:rPr>
        <w:t xml:space="preserve"> </w:t>
      </w:r>
      <w:r w:rsidRPr="00AF5D22">
        <w:rPr>
          <w:b/>
          <w:bCs/>
          <w:w w:val="101"/>
          <w:lang w:val="vi-VN"/>
        </w:rPr>
        <w:t>T</w:t>
      </w:r>
      <w:r w:rsidRPr="00AF5D22">
        <w:rPr>
          <w:b/>
          <w:bCs/>
          <w:spacing w:val="2"/>
          <w:w w:val="101"/>
          <w:lang w:val="vi-VN"/>
        </w:rPr>
        <w:t>H</w:t>
      </w:r>
      <w:r w:rsidRPr="00AF5D22">
        <w:rPr>
          <w:b/>
          <w:bCs/>
          <w:w w:val="101"/>
          <w:lang w:val="vi-VN"/>
        </w:rPr>
        <w:t>ẦU</w:t>
      </w:r>
    </w:p>
    <w:p w14:paraId="7DE3493D" w14:textId="77777777" w:rsidR="00176C4D" w:rsidRPr="00E74ACC" w:rsidRDefault="00176C4D" w:rsidP="00AF5D22">
      <w:pPr>
        <w:pStyle w:val="Content"/>
        <w:rPr>
          <w:lang w:val="vi-VN"/>
        </w:rPr>
      </w:pPr>
      <w:r w:rsidRPr="00E74ACC">
        <w:rPr>
          <w:spacing w:val="1"/>
          <w:w w:val="101"/>
          <w:lang w:val="vi-VN"/>
        </w:rPr>
        <w:t>Anh/</w:t>
      </w:r>
      <w:r w:rsidRPr="00E74ACC">
        <w:rPr>
          <w:w w:val="101"/>
          <w:lang w:val="vi-VN"/>
        </w:rPr>
        <w:t>Chị</w:t>
      </w:r>
      <w:r w:rsidRPr="00E74ACC">
        <w:rPr>
          <w:spacing w:val="9"/>
          <w:lang w:val="vi-VN"/>
        </w:rPr>
        <w:t xml:space="preserve"> </w:t>
      </w:r>
      <w:r w:rsidRPr="00E74ACC">
        <w:rPr>
          <w:spacing w:val="1"/>
          <w:w w:val="101"/>
          <w:lang w:val="vi-VN"/>
        </w:rPr>
        <w:t>vớ</w:t>
      </w:r>
      <w:r w:rsidRPr="00E74ACC">
        <w:rPr>
          <w:w w:val="101"/>
          <w:lang w:val="vi-VN"/>
        </w:rPr>
        <w:t>i</w:t>
      </w:r>
      <w:r w:rsidRPr="00E74ACC">
        <w:rPr>
          <w:spacing w:val="8"/>
          <w:lang w:val="vi-VN"/>
        </w:rPr>
        <w:t xml:space="preserve"> </w:t>
      </w:r>
      <w:r w:rsidRPr="00E74ACC">
        <w:rPr>
          <w:w w:val="101"/>
          <w:lang w:val="vi-VN"/>
        </w:rPr>
        <w:t>tư</w:t>
      </w:r>
      <w:r w:rsidRPr="00E74ACC">
        <w:rPr>
          <w:spacing w:val="8"/>
          <w:lang w:val="vi-VN"/>
        </w:rPr>
        <w:t xml:space="preserve"> </w:t>
      </w:r>
      <w:r w:rsidRPr="00E74ACC">
        <w:rPr>
          <w:w w:val="101"/>
          <w:lang w:val="vi-VN"/>
        </w:rPr>
        <w:t>cá</w:t>
      </w:r>
      <w:r w:rsidRPr="00E74ACC">
        <w:rPr>
          <w:spacing w:val="2"/>
          <w:w w:val="101"/>
          <w:lang w:val="vi-VN"/>
        </w:rPr>
        <w:t>c</w:t>
      </w:r>
      <w:r w:rsidRPr="00E74ACC">
        <w:rPr>
          <w:w w:val="101"/>
          <w:lang w:val="vi-VN"/>
        </w:rPr>
        <w:t>h</w:t>
      </w:r>
      <w:r w:rsidRPr="00E74ACC">
        <w:rPr>
          <w:spacing w:val="8"/>
          <w:lang w:val="vi-VN"/>
        </w:rPr>
        <w:t xml:space="preserve"> </w:t>
      </w:r>
      <w:r w:rsidRPr="00E74ACC">
        <w:rPr>
          <w:w w:val="101"/>
          <w:lang w:val="vi-VN"/>
        </w:rPr>
        <w:t>là</w:t>
      </w:r>
      <w:r w:rsidRPr="00E74ACC">
        <w:rPr>
          <w:spacing w:val="13"/>
          <w:lang w:val="vi-VN"/>
        </w:rPr>
        <w:t xml:space="preserve"> </w:t>
      </w:r>
      <w:r w:rsidRPr="00E74ACC">
        <w:rPr>
          <w:w w:val="101"/>
          <w:lang w:val="vi-VN"/>
        </w:rPr>
        <w:t>ng</w:t>
      </w:r>
      <w:r w:rsidRPr="00E74ACC">
        <w:rPr>
          <w:spacing w:val="2"/>
          <w:w w:val="101"/>
          <w:lang w:val="vi-VN"/>
        </w:rPr>
        <w:t>ư</w:t>
      </w:r>
      <w:r w:rsidRPr="00E74ACC">
        <w:rPr>
          <w:w w:val="101"/>
          <w:lang w:val="vi-VN"/>
        </w:rPr>
        <w:t>ời</w:t>
      </w:r>
      <w:r w:rsidRPr="00E74ACC">
        <w:rPr>
          <w:spacing w:val="8"/>
          <w:lang w:val="vi-VN"/>
        </w:rPr>
        <w:t xml:space="preserve"> </w:t>
      </w:r>
      <w:r w:rsidRPr="00E74ACC">
        <w:rPr>
          <w:w w:val="101"/>
          <w:lang w:val="vi-VN"/>
        </w:rPr>
        <w:t>đ</w:t>
      </w:r>
      <w:r w:rsidRPr="00E74ACC">
        <w:rPr>
          <w:spacing w:val="1"/>
          <w:w w:val="101"/>
          <w:lang w:val="vi-VN"/>
        </w:rPr>
        <w:t>ạ</w:t>
      </w:r>
      <w:r w:rsidRPr="00E74ACC">
        <w:rPr>
          <w:w w:val="101"/>
          <w:lang w:val="vi-VN"/>
        </w:rPr>
        <w:t>i</w:t>
      </w:r>
      <w:r w:rsidRPr="00E74ACC">
        <w:rPr>
          <w:spacing w:val="9"/>
          <w:lang w:val="vi-VN"/>
        </w:rPr>
        <w:t xml:space="preserve"> </w:t>
      </w:r>
      <w:r w:rsidRPr="00E74ACC">
        <w:rPr>
          <w:spacing w:val="1"/>
          <w:w w:val="101"/>
          <w:lang w:val="vi-VN"/>
        </w:rPr>
        <w:t>d</w:t>
      </w:r>
      <w:r w:rsidRPr="00E74ACC">
        <w:rPr>
          <w:w w:val="101"/>
          <w:lang w:val="vi-VN"/>
        </w:rPr>
        <w:t>iện</w:t>
      </w:r>
      <w:r w:rsidRPr="00E74ACC">
        <w:rPr>
          <w:spacing w:val="10"/>
          <w:lang w:val="vi-VN"/>
        </w:rPr>
        <w:t xml:space="preserve"> </w:t>
      </w:r>
      <w:r w:rsidRPr="00E74ACC">
        <w:rPr>
          <w:spacing w:val="1"/>
          <w:w w:val="101"/>
          <w:lang w:val="vi-VN"/>
        </w:rPr>
        <w:t>hợ</w:t>
      </w:r>
      <w:r w:rsidRPr="00E74ACC">
        <w:rPr>
          <w:w w:val="101"/>
          <w:lang w:val="vi-VN"/>
        </w:rPr>
        <w:t>p</w:t>
      </w:r>
      <w:r w:rsidRPr="00E74ACC">
        <w:rPr>
          <w:spacing w:val="8"/>
          <w:lang w:val="vi-VN"/>
        </w:rPr>
        <w:t xml:space="preserve"> </w:t>
      </w:r>
      <w:r w:rsidRPr="00E74ACC">
        <w:rPr>
          <w:spacing w:val="3"/>
          <w:w w:val="101"/>
          <w:lang w:val="vi-VN"/>
        </w:rPr>
        <w:t>p</w:t>
      </w:r>
      <w:r w:rsidRPr="00E74ACC">
        <w:rPr>
          <w:spacing w:val="1"/>
          <w:w w:val="101"/>
          <w:lang w:val="vi-VN"/>
        </w:rPr>
        <w:t>h</w:t>
      </w:r>
      <w:r w:rsidRPr="00E74ACC">
        <w:rPr>
          <w:spacing w:val="2"/>
          <w:w w:val="101"/>
          <w:lang w:val="vi-VN"/>
        </w:rPr>
        <w:t>á</w:t>
      </w:r>
      <w:r w:rsidRPr="00E74ACC">
        <w:rPr>
          <w:spacing w:val="1"/>
          <w:w w:val="101"/>
          <w:lang w:val="vi-VN"/>
        </w:rPr>
        <w:t>p</w:t>
      </w:r>
      <w:r w:rsidRPr="00E74ACC">
        <w:rPr>
          <w:spacing w:val="8"/>
          <w:lang w:val="vi-VN"/>
        </w:rPr>
        <w:t xml:space="preserve"> </w:t>
      </w:r>
      <w:r w:rsidRPr="00E74ACC">
        <w:rPr>
          <w:w w:val="101"/>
          <w:lang w:val="vi-VN"/>
        </w:rPr>
        <w:t>c</w:t>
      </w:r>
      <w:r w:rsidRPr="00E74ACC">
        <w:rPr>
          <w:spacing w:val="-1"/>
          <w:w w:val="101"/>
          <w:lang w:val="vi-VN"/>
        </w:rPr>
        <w:t>ủ</w:t>
      </w:r>
      <w:r w:rsidRPr="00E74ACC">
        <w:rPr>
          <w:w w:val="101"/>
          <w:lang w:val="vi-VN"/>
        </w:rPr>
        <w:t>a</w:t>
      </w:r>
      <w:r w:rsidRPr="00E74ACC">
        <w:rPr>
          <w:spacing w:val="11"/>
          <w:lang w:val="vi-VN"/>
        </w:rPr>
        <w:t xml:space="preserve"> </w:t>
      </w:r>
      <w:r w:rsidRPr="00E74ACC">
        <w:rPr>
          <w:w w:val="101"/>
          <w:lang w:val="vi-VN"/>
        </w:rPr>
        <w:t>nhà</w:t>
      </w:r>
      <w:r w:rsidRPr="00E74ACC">
        <w:rPr>
          <w:spacing w:val="9"/>
          <w:lang w:val="vi-VN"/>
        </w:rPr>
        <w:t xml:space="preserve"> </w:t>
      </w:r>
      <w:r w:rsidRPr="00E74ACC">
        <w:rPr>
          <w:spacing w:val="2"/>
          <w:w w:val="101"/>
          <w:lang w:val="vi-VN"/>
        </w:rPr>
        <w:t>t</w:t>
      </w:r>
      <w:r w:rsidRPr="00E74ACC">
        <w:rPr>
          <w:spacing w:val="-1"/>
          <w:w w:val="101"/>
          <w:lang w:val="vi-VN"/>
        </w:rPr>
        <w:t>h</w:t>
      </w:r>
      <w:r w:rsidRPr="00E74ACC">
        <w:rPr>
          <w:spacing w:val="2"/>
          <w:w w:val="101"/>
          <w:lang w:val="vi-VN"/>
        </w:rPr>
        <w:t>ầ</w:t>
      </w:r>
      <w:r w:rsidRPr="00E74ACC">
        <w:rPr>
          <w:w w:val="101"/>
          <w:lang w:val="vi-VN"/>
        </w:rPr>
        <w:t>u</w:t>
      </w:r>
      <w:r w:rsidRPr="00E74ACC">
        <w:rPr>
          <w:spacing w:val="8"/>
          <w:lang w:val="vi-VN"/>
        </w:rPr>
        <w:t xml:space="preserve"> </w:t>
      </w:r>
      <w:r w:rsidRPr="00E74ACC">
        <w:rPr>
          <w:spacing w:val="1"/>
          <w:w w:val="101"/>
          <w:lang w:val="vi-VN"/>
        </w:rPr>
        <w:t>(C</w:t>
      </w:r>
      <w:r w:rsidRPr="00E74ACC">
        <w:rPr>
          <w:w w:val="101"/>
          <w:lang w:val="vi-VN"/>
        </w:rPr>
        <w:t>ơ</w:t>
      </w:r>
      <w:r w:rsidRPr="00E74ACC">
        <w:rPr>
          <w:spacing w:val="10"/>
          <w:lang w:val="vi-VN"/>
        </w:rPr>
        <w:t xml:space="preserve"> </w:t>
      </w:r>
      <w:r w:rsidRPr="00E74ACC">
        <w:rPr>
          <w:w w:val="101"/>
          <w:lang w:val="vi-VN"/>
        </w:rPr>
        <w:t>qu</w:t>
      </w:r>
      <w:r w:rsidRPr="00E74ACC">
        <w:rPr>
          <w:spacing w:val="2"/>
          <w:w w:val="101"/>
          <w:lang w:val="vi-VN"/>
        </w:rPr>
        <w:t>a</w:t>
      </w:r>
      <w:r w:rsidRPr="00E74ACC">
        <w:rPr>
          <w:w w:val="101"/>
          <w:lang w:val="vi-VN"/>
        </w:rPr>
        <w:t>n,</w:t>
      </w:r>
      <w:r w:rsidRPr="00E74ACC">
        <w:rPr>
          <w:spacing w:val="9"/>
          <w:lang w:val="vi-VN"/>
        </w:rPr>
        <w:t xml:space="preserve"> </w:t>
      </w:r>
      <w:r w:rsidRPr="00E74ACC">
        <w:rPr>
          <w:w w:val="101"/>
          <w:lang w:val="vi-VN"/>
        </w:rPr>
        <w:t>Đ</w:t>
      </w:r>
      <w:r w:rsidRPr="00E74ACC">
        <w:rPr>
          <w:spacing w:val="3"/>
          <w:w w:val="101"/>
          <w:lang w:val="vi-VN"/>
        </w:rPr>
        <w:t>ơ</w:t>
      </w:r>
      <w:r w:rsidRPr="00E74ACC">
        <w:rPr>
          <w:w w:val="101"/>
          <w:lang w:val="vi-VN"/>
        </w:rPr>
        <w:t>n</w:t>
      </w:r>
      <w:r w:rsidRPr="00E74ACC">
        <w:rPr>
          <w:spacing w:val="6"/>
          <w:lang w:val="vi-VN"/>
        </w:rPr>
        <w:t xml:space="preserve"> </w:t>
      </w:r>
      <w:r w:rsidRPr="00E74ACC">
        <w:rPr>
          <w:w w:val="101"/>
          <w:lang w:val="vi-VN"/>
        </w:rPr>
        <w:t>vị,</w:t>
      </w:r>
      <w:r w:rsidRPr="00E74ACC">
        <w:rPr>
          <w:lang w:val="vi-VN"/>
        </w:rPr>
        <w:t xml:space="preserve"> </w:t>
      </w:r>
      <w:r w:rsidRPr="00E74ACC">
        <w:rPr>
          <w:spacing w:val="2"/>
          <w:w w:val="101"/>
          <w:lang w:val="vi-VN"/>
        </w:rPr>
        <w:t>T</w:t>
      </w:r>
      <w:r w:rsidRPr="00E74ACC">
        <w:rPr>
          <w:w w:val="101"/>
          <w:lang w:val="vi-VN"/>
        </w:rPr>
        <w:t>ổng</w:t>
      </w:r>
      <w:r w:rsidRPr="00E74ACC">
        <w:rPr>
          <w:spacing w:val="1"/>
          <w:lang w:val="vi-VN"/>
        </w:rPr>
        <w:t xml:space="preserve"> </w:t>
      </w:r>
      <w:r w:rsidRPr="00E74ACC">
        <w:rPr>
          <w:w w:val="101"/>
          <w:lang w:val="vi-VN"/>
        </w:rPr>
        <w:t>c</w:t>
      </w:r>
      <w:r w:rsidRPr="00E74ACC">
        <w:rPr>
          <w:spacing w:val="2"/>
          <w:w w:val="101"/>
          <w:lang w:val="vi-VN"/>
        </w:rPr>
        <w:t>ô</w:t>
      </w:r>
      <w:r w:rsidRPr="00E74ACC">
        <w:rPr>
          <w:spacing w:val="1"/>
          <w:w w:val="101"/>
          <w:lang w:val="vi-VN"/>
        </w:rPr>
        <w:t>n</w:t>
      </w:r>
      <w:r w:rsidRPr="00E74ACC">
        <w:rPr>
          <w:w w:val="101"/>
          <w:lang w:val="vi-VN"/>
        </w:rPr>
        <w:t>g</w:t>
      </w:r>
      <w:r w:rsidRPr="00E74ACC">
        <w:rPr>
          <w:spacing w:val="1"/>
          <w:lang w:val="vi-VN"/>
        </w:rPr>
        <w:t xml:space="preserve"> </w:t>
      </w:r>
      <w:r w:rsidRPr="00E74ACC">
        <w:rPr>
          <w:w w:val="101"/>
          <w:lang w:val="vi-VN"/>
        </w:rPr>
        <w:t>ty</w:t>
      </w:r>
      <w:r w:rsidRPr="00E74ACC">
        <w:rPr>
          <w:spacing w:val="3"/>
          <w:lang w:val="vi-VN"/>
        </w:rPr>
        <w:t xml:space="preserve"> </w:t>
      </w:r>
      <w:r w:rsidRPr="00E74ACC">
        <w:rPr>
          <w:spacing w:val="1"/>
          <w:w w:val="101"/>
          <w:lang w:val="vi-VN"/>
        </w:rPr>
        <w:t>ho</w:t>
      </w:r>
      <w:r w:rsidRPr="00E74ACC">
        <w:rPr>
          <w:w w:val="101"/>
          <w:lang w:val="vi-VN"/>
        </w:rPr>
        <w:t>ặc</w:t>
      </w:r>
      <w:r w:rsidRPr="00E74ACC">
        <w:rPr>
          <w:spacing w:val="1"/>
          <w:lang w:val="vi-VN"/>
        </w:rPr>
        <w:t xml:space="preserve"> </w:t>
      </w:r>
      <w:r w:rsidRPr="00E74ACC">
        <w:rPr>
          <w:spacing w:val="1"/>
          <w:w w:val="101"/>
          <w:lang w:val="vi-VN"/>
        </w:rPr>
        <w:t>Công</w:t>
      </w:r>
      <w:r w:rsidRPr="00E74ACC">
        <w:rPr>
          <w:spacing w:val="3"/>
          <w:lang w:val="vi-VN"/>
        </w:rPr>
        <w:t xml:space="preserve"> </w:t>
      </w:r>
      <w:r w:rsidRPr="00E74ACC">
        <w:rPr>
          <w:w w:val="101"/>
          <w:lang w:val="vi-VN"/>
        </w:rPr>
        <w:t>ty),</w:t>
      </w:r>
      <w:r w:rsidRPr="00E74ACC">
        <w:rPr>
          <w:spacing w:val="3"/>
          <w:lang w:val="vi-VN"/>
        </w:rPr>
        <w:t xml:space="preserve"> </w:t>
      </w:r>
      <w:r w:rsidRPr="00E74ACC">
        <w:rPr>
          <w:spacing w:val="1"/>
          <w:w w:val="101"/>
          <w:lang w:val="vi-VN"/>
        </w:rPr>
        <w:t>h</w:t>
      </w:r>
      <w:r w:rsidRPr="00E74ACC">
        <w:rPr>
          <w:w w:val="101"/>
          <w:lang w:val="vi-VN"/>
        </w:rPr>
        <w:t>ãy</w:t>
      </w:r>
      <w:r w:rsidRPr="00E74ACC">
        <w:rPr>
          <w:spacing w:val="1"/>
          <w:lang w:val="vi-VN"/>
        </w:rPr>
        <w:t xml:space="preserve"> </w:t>
      </w:r>
      <w:r w:rsidRPr="00E74ACC">
        <w:rPr>
          <w:w w:val="101"/>
          <w:lang w:val="vi-VN"/>
        </w:rPr>
        <w:t>c</w:t>
      </w:r>
      <w:r w:rsidRPr="00E74ACC">
        <w:rPr>
          <w:spacing w:val="3"/>
          <w:w w:val="101"/>
          <w:lang w:val="vi-VN"/>
        </w:rPr>
        <w:t>h</w:t>
      </w:r>
      <w:r w:rsidRPr="00E74ACC">
        <w:rPr>
          <w:w w:val="101"/>
          <w:lang w:val="vi-VN"/>
        </w:rPr>
        <w:t>o</w:t>
      </w:r>
      <w:r w:rsidRPr="00E74ACC">
        <w:rPr>
          <w:lang w:val="vi-VN"/>
        </w:rPr>
        <w:t xml:space="preserve"> </w:t>
      </w:r>
      <w:r w:rsidRPr="00E74ACC">
        <w:rPr>
          <w:spacing w:val="1"/>
          <w:w w:val="101"/>
          <w:lang w:val="vi-VN"/>
        </w:rPr>
        <w:t>b</w:t>
      </w:r>
      <w:r w:rsidRPr="00E74ACC">
        <w:rPr>
          <w:w w:val="101"/>
          <w:lang w:val="vi-VN"/>
        </w:rPr>
        <w:t>iết</w:t>
      </w:r>
      <w:r w:rsidRPr="00E74ACC">
        <w:rPr>
          <w:spacing w:val="4"/>
          <w:lang w:val="vi-VN"/>
        </w:rPr>
        <w:t xml:space="preserve"> </w:t>
      </w:r>
      <w:r w:rsidRPr="00E74ACC">
        <w:rPr>
          <w:w w:val="101"/>
          <w:lang w:val="vi-VN"/>
        </w:rPr>
        <w:t>ý</w:t>
      </w:r>
      <w:r w:rsidRPr="00E74ACC">
        <w:rPr>
          <w:spacing w:val="3"/>
          <w:lang w:val="vi-VN"/>
        </w:rPr>
        <w:t xml:space="preserve"> </w:t>
      </w:r>
      <w:r w:rsidRPr="00E74ACC">
        <w:rPr>
          <w:w w:val="101"/>
          <w:lang w:val="vi-VN"/>
        </w:rPr>
        <w:t>k</w:t>
      </w:r>
      <w:r w:rsidRPr="00E74ACC">
        <w:rPr>
          <w:spacing w:val="3"/>
          <w:w w:val="101"/>
          <w:lang w:val="vi-VN"/>
        </w:rPr>
        <w:t>i</w:t>
      </w:r>
      <w:r w:rsidRPr="00E74ACC">
        <w:rPr>
          <w:w w:val="101"/>
          <w:lang w:val="vi-VN"/>
        </w:rPr>
        <w:t>ến</w:t>
      </w:r>
      <w:r w:rsidRPr="00E74ACC">
        <w:rPr>
          <w:spacing w:val="1"/>
          <w:lang w:val="vi-VN"/>
        </w:rPr>
        <w:t xml:space="preserve"> </w:t>
      </w:r>
      <w:r w:rsidRPr="00E74ACC">
        <w:rPr>
          <w:w w:val="101"/>
          <w:lang w:val="vi-VN"/>
        </w:rPr>
        <w:t>của</w:t>
      </w:r>
      <w:r w:rsidRPr="00E74ACC">
        <w:rPr>
          <w:spacing w:val="2"/>
          <w:lang w:val="vi-VN"/>
        </w:rPr>
        <w:t xml:space="preserve"> </w:t>
      </w:r>
      <w:r w:rsidRPr="00E74ACC">
        <w:rPr>
          <w:w w:val="101"/>
          <w:lang w:val="vi-VN"/>
        </w:rPr>
        <w:t>mình</w:t>
      </w:r>
      <w:r w:rsidRPr="00E74ACC">
        <w:rPr>
          <w:spacing w:val="3"/>
          <w:lang w:val="vi-VN"/>
        </w:rPr>
        <w:t xml:space="preserve"> </w:t>
      </w:r>
      <w:r w:rsidRPr="00E74ACC">
        <w:rPr>
          <w:spacing w:val="1"/>
          <w:w w:val="101"/>
          <w:lang w:val="vi-VN"/>
        </w:rPr>
        <w:t>v</w:t>
      </w:r>
      <w:r w:rsidRPr="00E74ACC">
        <w:rPr>
          <w:w w:val="101"/>
          <w:lang w:val="vi-VN"/>
        </w:rPr>
        <w:t>ề</w:t>
      </w:r>
      <w:r w:rsidRPr="00E74ACC">
        <w:rPr>
          <w:lang w:val="vi-VN"/>
        </w:rPr>
        <w:t xml:space="preserve"> </w:t>
      </w:r>
      <w:r w:rsidRPr="00E74ACC">
        <w:rPr>
          <w:w w:val="101"/>
          <w:lang w:val="vi-VN"/>
        </w:rPr>
        <w:t>m</w:t>
      </w:r>
      <w:r w:rsidRPr="00E74ACC">
        <w:rPr>
          <w:spacing w:val="3"/>
          <w:w w:val="101"/>
          <w:lang w:val="vi-VN"/>
        </w:rPr>
        <w:t>ứ</w:t>
      </w:r>
      <w:r w:rsidRPr="00E74ACC">
        <w:rPr>
          <w:w w:val="101"/>
          <w:lang w:val="vi-VN"/>
        </w:rPr>
        <w:t>c</w:t>
      </w:r>
      <w:r w:rsidRPr="00E74ACC">
        <w:rPr>
          <w:spacing w:val="1"/>
          <w:lang w:val="vi-VN"/>
        </w:rPr>
        <w:t xml:space="preserve"> </w:t>
      </w:r>
      <w:r w:rsidRPr="00E74ACC">
        <w:rPr>
          <w:spacing w:val="1"/>
          <w:w w:val="101"/>
          <w:lang w:val="vi-VN"/>
        </w:rPr>
        <w:t>độ</w:t>
      </w:r>
      <w:r w:rsidRPr="00E74ACC">
        <w:rPr>
          <w:spacing w:val="3"/>
          <w:lang w:val="vi-VN"/>
        </w:rPr>
        <w:t xml:space="preserve"> </w:t>
      </w:r>
      <w:r w:rsidRPr="00E74ACC">
        <w:rPr>
          <w:w w:val="101"/>
          <w:lang w:val="vi-VN"/>
        </w:rPr>
        <w:t>tán</w:t>
      </w:r>
      <w:r w:rsidRPr="00E74ACC">
        <w:rPr>
          <w:spacing w:val="2"/>
          <w:lang w:val="vi-VN"/>
        </w:rPr>
        <w:t xml:space="preserve"> </w:t>
      </w:r>
      <w:r w:rsidRPr="00E74ACC">
        <w:rPr>
          <w:w w:val="101"/>
          <w:lang w:val="vi-VN"/>
        </w:rPr>
        <w:t>t</w:t>
      </w:r>
      <w:r w:rsidRPr="00E74ACC">
        <w:rPr>
          <w:spacing w:val="1"/>
          <w:w w:val="101"/>
          <w:lang w:val="vi-VN"/>
        </w:rPr>
        <w:t>h</w:t>
      </w:r>
      <w:r w:rsidRPr="00E74ACC">
        <w:rPr>
          <w:spacing w:val="2"/>
          <w:w w:val="101"/>
          <w:lang w:val="vi-VN"/>
        </w:rPr>
        <w:t>à</w:t>
      </w:r>
      <w:r w:rsidRPr="00E74ACC">
        <w:rPr>
          <w:spacing w:val="-1"/>
          <w:w w:val="101"/>
          <w:lang w:val="vi-VN"/>
        </w:rPr>
        <w:t>n</w:t>
      </w:r>
      <w:r w:rsidRPr="00E74ACC">
        <w:rPr>
          <w:w w:val="101"/>
          <w:lang w:val="vi-VN"/>
        </w:rPr>
        <w:t>h</w:t>
      </w:r>
      <w:r w:rsidRPr="00E74ACC">
        <w:rPr>
          <w:spacing w:val="3"/>
          <w:lang w:val="vi-VN"/>
        </w:rPr>
        <w:t xml:space="preserve"> </w:t>
      </w:r>
      <w:r w:rsidRPr="00E74ACC">
        <w:rPr>
          <w:spacing w:val="1"/>
          <w:w w:val="101"/>
          <w:lang w:val="vi-VN"/>
        </w:rPr>
        <w:t>vớ</w:t>
      </w:r>
      <w:r w:rsidRPr="00E74ACC">
        <w:rPr>
          <w:w w:val="101"/>
          <w:lang w:val="vi-VN"/>
        </w:rPr>
        <w:t>i</w:t>
      </w:r>
      <w:r w:rsidRPr="00E74ACC">
        <w:rPr>
          <w:spacing w:val="-1"/>
          <w:lang w:val="vi-VN"/>
        </w:rPr>
        <w:t xml:space="preserve"> </w:t>
      </w:r>
      <w:r w:rsidRPr="00E74ACC">
        <w:rPr>
          <w:spacing w:val="1"/>
          <w:w w:val="101"/>
          <w:lang w:val="vi-VN"/>
        </w:rPr>
        <w:t>c</w:t>
      </w:r>
      <w:r w:rsidRPr="00E74ACC">
        <w:rPr>
          <w:w w:val="101"/>
          <w:lang w:val="vi-VN"/>
        </w:rPr>
        <w:t>ác</w:t>
      </w:r>
      <w:r w:rsidRPr="00E74ACC">
        <w:rPr>
          <w:lang w:val="vi-VN"/>
        </w:rPr>
        <w:t xml:space="preserve"> </w:t>
      </w:r>
      <w:r w:rsidRPr="00E74ACC">
        <w:rPr>
          <w:w w:val="101"/>
          <w:lang w:val="vi-VN"/>
        </w:rPr>
        <w:t>phát</w:t>
      </w:r>
      <w:r w:rsidRPr="00E74ACC">
        <w:rPr>
          <w:spacing w:val="35"/>
          <w:lang w:val="vi-VN"/>
        </w:rPr>
        <w:t xml:space="preserve"> </w:t>
      </w:r>
      <w:r w:rsidRPr="00E74ACC">
        <w:rPr>
          <w:spacing w:val="1"/>
          <w:w w:val="101"/>
          <w:lang w:val="vi-VN"/>
        </w:rPr>
        <w:t>b</w:t>
      </w:r>
      <w:r w:rsidRPr="00E74ACC">
        <w:rPr>
          <w:w w:val="101"/>
          <w:lang w:val="vi-VN"/>
        </w:rPr>
        <w:t>iểu</w:t>
      </w:r>
      <w:r w:rsidRPr="00E74ACC">
        <w:rPr>
          <w:spacing w:val="36"/>
          <w:lang w:val="vi-VN"/>
        </w:rPr>
        <w:t xml:space="preserve"> </w:t>
      </w:r>
      <w:r w:rsidRPr="00E74ACC">
        <w:rPr>
          <w:spacing w:val="1"/>
          <w:w w:val="101"/>
          <w:lang w:val="vi-VN"/>
        </w:rPr>
        <w:t>dư</w:t>
      </w:r>
      <w:r w:rsidRPr="00E74ACC">
        <w:rPr>
          <w:w w:val="101"/>
          <w:lang w:val="vi-VN"/>
        </w:rPr>
        <w:t>ới</w:t>
      </w:r>
      <w:r w:rsidRPr="00E74ACC">
        <w:rPr>
          <w:spacing w:val="35"/>
          <w:lang w:val="vi-VN"/>
        </w:rPr>
        <w:t xml:space="preserve"> </w:t>
      </w:r>
      <w:r w:rsidRPr="00E74ACC">
        <w:rPr>
          <w:w w:val="101"/>
          <w:lang w:val="vi-VN"/>
        </w:rPr>
        <w:t>đây</w:t>
      </w:r>
      <w:r w:rsidRPr="00E74ACC">
        <w:rPr>
          <w:spacing w:val="37"/>
          <w:lang w:val="vi-VN"/>
        </w:rPr>
        <w:t xml:space="preserve"> </w:t>
      </w:r>
      <w:r w:rsidRPr="00E74ACC">
        <w:rPr>
          <w:w w:val="101"/>
          <w:lang w:val="vi-VN"/>
        </w:rPr>
        <w:t>b</w:t>
      </w:r>
      <w:r w:rsidRPr="00E74ACC">
        <w:rPr>
          <w:spacing w:val="1"/>
          <w:w w:val="101"/>
          <w:lang w:val="vi-VN"/>
        </w:rPr>
        <w:t>ằ</w:t>
      </w:r>
      <w:r w:rsidRPr="00E74ACC">
        <w:rPr>
          <w:w w:val="101"/>
          <w:lang w:val="vi-VN"/>
        </w:rPr>
        <w:t>ng</w:t>
      </w:r>
      <w:r w:rsidRPr="00E74ACC">
        <w:rPr>
          <w:spacing w:val="34"/>
          <w:lang w:val="vi-VN"/>
        </w:rPr>
        <w:t xml:space="preserve"> </w:t>
      </w:r>
      <w:r w:rsidRPr="00E74ACC">
        <w:rPr>
          <w:w w:val="101"/>
          <w:lang w:val="vi-VN"/>
        </w:rPr>
        <w:t>c</w:t>
      </w:r>
      <w:r w:rsidRPr="00E74ACC">
        <w:rPr>
          <w:spacing w:val="2"/>
          <w:w w:val="101"/>
          <w:lang w:val="vi-VN"/>
        </w:rPr>
        <w:t>á</w:t>
      </w:r>
      <w:r w:rsidRPr="00E74ACC">
        <w:rPr>
          <w:w w:val="101"/>
          <w:lang w:val="vi-VN"/>
        </w:rPr>
        <w:t>ch</w:t>
      </w:r>
      <w:r w:rsidRPr="00E74ACC">
        <w:rPr>
          <w:spacing w:val="37"/>
          <w:lang w:val="vi-VN"/>
        </w:rPr>
        <w:t xml:space="preserve"> </w:t>
      </w:r>
      <w:r w:rsidRPr="00E74ACC">
        <w:rPr>
          <w:w w:val="101"/>
          <w:lang w:val="vi-VN"/>
        </w:rPr>
        <w:t>khoanh</w:t>
      </w:r>
      <w:r w:rsidRPr="00E74ACC">
        <w:rPr>
          <w:spacing w:val="37"/>
          <w:lang w:val="vi-VN"/>
        </w:rPr>
        <w:t xml:space="preserve"> </w:t>
      </w:r>
      <w:r w:rsidRPr="00E74ACC">
        <w:rPr>
          <w:w w:val="101"/>
          <w:lang w:val="vi-VN"/>
        </w:rPr>
        <w:t>tr</w:t>
      </w:r>
      <w:r w:rsidRPr="00E74ACC">
        <w:rPr>
          <w:spacing w:val="1"/>
          <w:w w:val="101"/>
          <w:lang w:val="vi-VN"/>
        </w:rPr>
        <w:t>ò</w:t>
      </w:r>
      <w:r w:rsidRPr="00E74ACC">
        <w:rPr>
          <w:w w:val="101"/>
          <w:lang w:val="vi-VN"/>
        </w:rPr>
        <w:t>n</w:t>
      </w:r>
      <w:r w:rsidRPr="00E74ACC">
        <w:rPr>
          <w:spacing w:val="39"/>
          <w:lang w:val="vi-VN"/>
        </w:rPr>
        <w:t xml:space="preserve"> </w:t>
      </w:r>
      <w:r w:rsidRPr="00E74ACC">
        <w:rPr>
          <w:spacing w:val="1"/>
          <w:w w:val="101"/>
          <w:lang w:val="vi-VN"/>
        </w:rPr>
        <w:t>v</w:t>
      </w:r>
      <w:r w:rsidRPr="00E74ACC">
        <w:rPr>
          <w:w w:val="101"/>
          <w:lang w:val="vi-VN"/>
        </w:rPr>
        <w:t>ào</w:t>
      </w:r>
      <w:r w:rsidRPr="00E74ACC">
        <w:rPr>
          <w:spacing w:val="34"/>
          <w:lang w:val="vi-VN"/>
        </w:rPr>
        <w:t xml:space="preserve"> </w:t>
      </w:r>
      <w:r w:rsidRPr="00E74ACC">
        <w:rPr>
          <w:w w:val="101"/>
          <w:lang w:val="vi-VN"/>
        </w:rPr>
        <w:t>c</w:t>
      </w:r>
      <w:r w:rsidRPr="00E74ACC">
        <w:rPr>
          <w:spacing w:val="1"/>
          <w:w w:val="101"/>
          <w:lang w:val="vi-VN"/>
        </w:rPr>
        <w:t>o</w:t>
      </w:r>
      <w:r w:rsidRPr="00E74ACC">
        <w:rPr>
          <w:w w:val="101"/>
          <w:lang w:val="vi-VN"/>
        </w:rPr>
        <w:t>n</w:t>
      </w:r>
      <w:r w:rsidRPr="00E74ACC">
        <w:rPr>
          <w:spacing w:val="36"/>
          <w:lang w:val="vi-VN"/>
        </w:rPr>
        <w:t xml:space="preserve"> </w:t>
      </w:r>
      <w:r w:rsidRPr="00E74ACC">
        <w:rPr>
          <w:spacing w:val="2"/>
          <w:w w:val="101"/>
          <w:lang w:val="vi-VN"/>
        </w:rPr>
        <w:t>s</w:t>
      </w:r>
      <w:r w:rsidRPr="00E74ACC">
        <w:rPr>
          <w:w w:val="101"/>
          <w:lang w:val="vi-VN"/>
        </w:rPr>
        <w:t>ố</w:t>
      </w:r>
      <w:r w:rsidRPr="00E74ACC">
        <w:rPr>
          <w:spacing w:val="34"/>
          <w:lang w:val="vi-VN"/>
        </w:rPr>
        <w:t xml:space="preserve"> </w:t>
      </w:r>
      <w:r w:rsidRPr="00E74ACC">
        <w:rPr>
          <w:spacing w:val="1"/>
          <w:w w:val="101"/>
          <w:lang w:val="vi-VN"/>
        </w:rPr>
        <w:t>đ</w:t>
      </w:r>
      <w:r w:rsidRPr="00E74ACC">
        <w:rPr>
          <w:w w:val="101"/>
          <w:lang w:val="vi-VN"/>
        </w:rPr>
        <w:t>ư</w:t>
      </w:r>
      <w:r w:rsidRPr="00E74ACC">
        <w:rPr>
          <w:spacing w:val="3"/>
          <w:w w:val="101"/>
          <w:lang w:val="vi-VN"/>
        </w:rPr>
        <w:t>ợ</w:t>
      </w:r>
      <w:r w:rsidRPr="00E74ACC">
        <w:rPr>
          <w:w w:val="101"/>
          <w:lang w:val="vi-VN"/>
        </w:rPr>
        <w:t>c</w:t>
      </w:r>
      <w:r w:rsidRPr="00E74ACC">
        <w:rPr>
          <w:spacing w:val="33"/>
          <w:lang w:val="vi-VN"/>
        </w:rPr>
        <w:t xml:space="preserve"> </w:t>
      </w:r>
      <w:r w:rsidRPr="00E74ACC">
        <w:rPr>
          <w:spacing w:val="1"/>
          <w:w w:val="101"/>
          <w:lang w:val="vi-VN"/>
        </w:rPr>
        <w:t>l</w:t>
      </w:r>
      <w:r w:rsidRPr="00E74ACC">
        <w:rPr>
          <w:w w:val="101"/>
          <w:lang w:val="vi-VN"/>
        </w:rPr>
        <w:t>ựa</w:t>
      </w:r>
      <w:r w:rsidRPr="00E74ACC">
        <w:rPr>
          <w:spacing w:val="38"/>
          <w:lang w:val="vi-VN"/>
        </w:rPr>
        <w:t xml:space="preserve"> </w:t>
      </w:r>
      <w:r w:rsidRPr="00E74ACC">
        <w:rPr>
          <w:w w:val="101"/>
          <w:lang w:val="vi-VN"/>
        </w:rPr>
        <w:t>chọn</w:t>
      </w:r>
      <w:r w:rsidRPr="00E74ACC">
        <w:rPr>
          <w:spacing w:val="37"/>
          <w:lang w:val="vi-VN"/>
        </w:rPr>
        <w:t xml:space="preserve"> </w:t>
      </w:r>
      <w:r w:rsidRPr="00E74ACC">
        <w:rPr>
          <w:spacing w:val="-1"/>
          <w:w w:val="101"/>
          <w:lang w:val="vi-VN"/>
        </w:rPr>
        <w:t>(</w:t>
      </w:r>
      <w:r w:rsidRPr="00E74ACC">
        <w:rPr>
          <w:spacing w:val="1"/>
          <w:w w:val="101"/>
          <w:lang w:val="vi-VN"/>
        </w:rPr>
        <w:t>t</w:t>
      </w:r>
      <w:r w:rsidRPr="00E74ACC">
        <w:rPr>
          <w:w w:val="101"/>
          <w:lang w:val="vi-VN"/>
        </w:rPr>
        <w:t>ừ</w:t>
      </w:r>
      <w:r w:rsidRPr="00E74ACC">
        <w:rPr>
          <w:spacing w:val="35"/>
          <w:lang w:val="vi-VN"/>
        </w:rPr>
        <w:t xml:space="preserve"> </w:t>
      </w:r>
      <w:r w:rsidRPr="00E74ACC">
        <w:rPr>
          <w:spacing w:val="1"/>
          <w:w w:val="101"/>
          <w:lang w:val="vi-VN"/>
        </w:rPr>
        <w:t>1</w:t>
      </w:r>
      <w:r w:rsidRPr="00E74ACC">
        <w:rPr>
          <w:spacing w:val="37"/>
          <w:lang w:val="vi-VN"/>
        </w:rPr>
        <w:t xml:space="preserve"> </w:t>
      </w:r>
      <w:r w:rsidRPr="00E74ACC">
        <w:rPr>
          <w:spacing w:val="-1"/>
          <w:w w:val="101"/>
          <w:lang w:val="vi-VN"/>
        </w:rPr>
        <w:t>đ</w:t>
      </w:r>
      <w:r w:rsidRPr="00E74ACC">
        <w:rPr>
          <w:spacing w:val="2"/>
          <w:w w:val="101"/>
          <w:lang w:val="vi-VN"/>
        </w:rPr>
        <w:t>ế</w:t>
      </w:r>
      <w:r w:rsidRPr="00E74ACC">
        <w:rPr>
          <w:w w:val="101"/>
          <w:lang w:val="vi-VN"/>
        </w:rPr>
        <w:t>n</w:t>
      </w:r>
      <w:r w:rsidRPr="00E74ACC">
        <w:rPr>
          <w:spacing w:val="37"/>
          <w:lang w:val="vi-VN"/>
        </w:rPr>
        <w:t xml:space="preserve"> </w:t>
      </w:r>
      <w:r w:rsidRPr="00E74ACC">
        <w:rPr>
          <w:w w:val="101"/>
          <w:lang w:val="vi-VN"/>
        </w:rPr>
        <w:t>5).</w:t>
      </w:r>
      <w:r w:rsidRPr="00E74ACC">
        <w:rPr>
          <w:lang w:val="vi-VN"/>
        </w:rPr>
        <w:t xml:space="preserve"> </w:t>
      </w:r>
    </w:p>
    <w:p w14:paraId="137D9882" w14:textId="77777777" w:rsidR="00176C4D" w:rsidRPr="00E74ACC" w:rsidRDefault="00176C4D" w:rsidP="00AF5D22">
      <w:pPr>
        <w:pStyle w:val="Content"/>
        <w:rPr>
          <w:lang w:val="vi-VN"/>
        </w:rPr>
      </w:pPr>
      <w:r w:rsidRPr="00E74ACC">
        <w:rPr>
          <w:lang w:val="vi-VN"/>
        </w:rPr>
        <w:t>(1) Rất không đồng ý</w:t>
      </w:r>
    </w:p>
    <w:p w14:paraId="545063B4" w14:textId="77777777" w:rsidR="00176C4D" w:rsidRPr="00E74ACC" w:rsidRDefault="00176C4D" w:rsidP="00AF5D22">
      <w:pPr>
        <w:pStyle w:val="Content"/>
        <w:rPr>
          <w:lang w:val="vi-VN"/>
        </w:rPr>
      </w:pPr>
      <w:r w:rsidRPr="00E74ACC">
        <w:rPr>
          <w:lang w:val="vi-VN"/>
        </w:rPr>
        <w:t>(2) Không đồng ý</w:t>
      </w:r>
    </w:p>
    <w:p w14:paraId="2B0DDE3D" w14:textId="77777777" w:rsidR="00176C4D" w:rsidRPr="00E74ACC" w:rsidRDefault="00176C4D" w:rsidP="00AF5D22">
      <w:pPr>
        <w:pStyle w:val="Content"/>
        <w:rPr>
          <w:lang w:val="vi-VN"/>
        </w:rPr>
      </w:pPr>
      <w:r w:rsidRPr="00E74ACC">
        <w:rPr>
          <w:lang w:val="vi-VN"/>
        </w:rPr>
        <w:t>(3) Không ý kiến</w:t>
      </w:r>
    </w:p>
    <w:p w14:paraId="4E138893" w14:textId="77777777" w:rsidR="00176C4D" w:rsidRPr="00E74ACC" w:rsidRDefault="00176C4D" w:rsidP="00AF5D22">
      <w:pPr>
        <w:pStyle w:val="Content"/>
        <w:rPr>
          <w:lang w:val="vi-VN"/>
        </w:rPr>
      </w:pPr>
      <w:r w:rsidRPr="00E74ACC">
        <w:rPr>
          <w:lang w:val="vi-VN"/>
        </w:rPr>
        <w:t xml:space="preserve">(4) </w:t>
      </w:r>
      <w:r w:rsidRPr="00253A8D">
        <w:rPr>
          <w:lang w:val="vi-VN"/>
        </w:rPr>
        <w:t>Đ</w:t>
      </w:r>
      <w:r w:rsidRPr="00E74ACC">
        <w:rPr>
          <w:lang w:val="vi-VN"/>
        </w:rPr>
        <w:t>ồng ý</w:t>
      </w:r>
    </w:p>
    <w:p w14:paraId="56A8ECE4" w14:textId="17FBDF94" w:rsidR="00176C4D" w:rsidRPr="00AF5D22" w:rsidRDefault="00176C4D" w:rsidP="00AF5D22">
      <w:pPr>
        <w:pStyle w:val="Content"/>
        <w:rPr>
          <w:lang w:val="vi-VN"/>
        </w:rPr>
      </w:pPr>
      <w:r w:rsidRPr="00E74ACC">
        <w:rPr>
          <w:lang w:val="vi-VN"/>
        </w:rPr>
        <w:t>(5) Hoàn toàn đồng ý</w:t>
      </w:r>
    </w:p>
    <w:p w14:paraId="2994C564" w14:textId="77777777" w:rsidR="00176C4D" w:rsidRPr="00E74ACC" w:rsidRDefault="00176C4D" w:rsidP="00176C4D">
      <w:pPr>
        <w:widowControl w:val="0"/>
        <w:tabs>
          <w:tab w:val="left" w:pos="7601"/>
        </w:tabs>
        <w:spacing w:line="360" w:lineRule="auto"/>
        <w:ind w:left="5415" w:right="-20"/>
        <w:jc w:val="both"/>
        <w:rPr>
          <w:sz w:val="18"/>
          <w:szCs w:val="18"/>
          <w:lang w:val="vi-VN"/>
        </w:rPr>
      </w:pPr>
      <w:r w:rsidRPr="00E74ACC">
        <w:rPr>
          <w:noProof/>
        </w:rPr>
        <mc:AlternateContent>
          <mc:Choice Requires="wps">
            <w:drawing>
              <wp:anchor distT="0" distB="0" distL="114300" distR="114300" simplePos="0" relativeHeight="251686912" behindDoc="1" locked="0" layoutInCell="0" allowOverlap="1" wp14:anchorId="54DE6FCF" wp14:editId="74743DE0">
                <wp:simplePos x="0" y="0"/>
                <wp:positionH relativeFrom="page">
                  <wp:posOffset>5485130</wp:posOffset>
                </wp:positionH>
                <wp:positionV relativeFrom="paragraph">
                  <wp:posOffset>21590</wp:posOffset>
                </wp:positionV>
                <wp:extent cx="327660" cy="73025"/>
                <wp:effectExtent l="0" t="2540" r="0" b="635"/>
                <wp:wrapNone/>
                <wp:docPr id="693191388" name="drawingObject1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3025"/>
                        </a:xfrm>
                        <a:custGeom>
                          <a:avLst/>
                          <a:gdLst>
                            <a:gd name="T0" fmla="*/ 71628 w 327659"/>
                            <a:gd name="T1" fmla="*/ 0 h 73152"/>
                            <a:gd name="T2" fmla="*/ 0 w 327659"/>
                            <a:gd name="T3" fmla="*/ 36576 h 73152"/>
                            <a:gd name="T4" fmla="*/ 71628 w 327659"/>
                            <a:gd name="T5" fmla="*/ 71628 h 73152"/>
                            <a:gd name="T6" fmla="*/ 71628 w 327659"/>
                            <a:gd name="T7" fmla="*/ 41147 h 73152"/>
                            <a:gd name="T8" fmla="*/ 256033 w 327659"/>
                            <a:gd name="T9" fmla="*/ 41147 h 73152"/>
                            <a:gd name="T10" fmla="*/ 256033 w 327659"/>
                            <a:gd name="T11" fmla="*/ 73152 h 73152"/>
                            <a:gd name="T12" fmla="*/ 327659 w 327659"/>
                            <a:gd name="T13" fmla="*/ 36576 h 73152"/>
                            <a:gd name="T14" fmla="*/ 256033 w 327659"/>
                            <a:gd name="T15" fmla="*/ 1523 h 73152"/>
                            <a:gd name="T16" fmla="*/ 256033 w 327659"/>
                            <a:gd name="T17" fmla="*/ 32004 h 73152"/>
                            <a:gd name="T18" fmla="*/ 71628 w 327659"/>
                            <a:gd name="T19" fmla="*/ 32004 h 73152"/>
                            <a:gd name="T20" fmla="*/ 71628 w 327659"/>
                            <a:gd name="T21" fmla="*/ 0 h 73152"/>
                            <a:gd name="T22" fmla="*/ 0 w 327659"/>
                            <a:gd name="T23" fmla="*/ 0 h 73152"/>
                            <a:gd name="T24" fmla="*/ 327659 w 327659"/>
                            <a:gd name="T25" fmla="*/ 73152 h 73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27659" h="73152">
                              <a:moveTo>
                                <a:pt x="71628" y="0"/>
                              </a:moveTo>
                              <a:lnTo>
                                <a:pt x="0" y="36576"/>
                              </a:lnTo>
                              <a:lnTo>
                                <a:pt x="71628" y="71628"/>
                              </a:lnTo>
                              <a:lnTo>
                                <a:pt x="71628" y="41147"/>
                              </a:lnTo>
                              <a:lnTo>
                                <a:pt x="256033" y="41147"/>
                              </a:lnTo>
                              <a:lnTo>
                                <a:pt x="256033" y="73152"/>
                              </a:lnTo>
                              <a:lnTo>
                                <a:pt x="327659" y="36576"/>
                              </a:lnTo>
                              <a:lnTo>
                                <a:pt x="256033" y="1523"/>
                              </a:lnTo>
                              <a:lnTo>
                                <a:pt x="256033" y="32004"/>
                              </a:lnTo>
                              <a:lnTo>
                                <a:pt x="71628" y="32004"/>
                              </a:lnTo>
                              <a:lnTo>
                                <a:pt x="71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2C7204" id="drawingObject1814" o:spid="_x0000_s1026" style="position:absolute;margin-left:431.9pt;margin-top:1.7pt;width:25.8pt;height:5.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7659,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" o:allowincell="f" path="m71628,l,36576,71628,71628r,-30481l256033,41147r,32005l327659,36576,256033,1523r,30481l71628,32004,71628,xe" fillcolor="black" stroked="f">
                <v:path arrowok="t" o:connecttype="custom" o:connectlocs="71628,0;0,36513;71628,71504;71628,41076;256034,41076;256034,73025;327660,36513;256034,1520;256034,31948;71628,31948;71628,0" o:connectangles="0,0,0,0,0,0,0,0,0,0,0" textboxrect="0,0,327659,73152"/>
                <w10:wrap anchorx="page"/>
              </v:shape>
            </w:pict>
          </mc:Fallback>
        </mc:AlternateContent>
      </w:r>
      <w:r w:rsidRPr="00E74ACC">
        <w:rPr>
          <w:spacing w:val="-2"/>
          <w:w w:val="103"/>
          <w:sz w:val="18"/>
          <w:szCs w:val="18"/>
          <w:lang w:val="vi-VN"/>
        </w:rPr>
        <w:t>R</w:t>
      </w:r>
      <w:r w:rsidRPr="00E74ACC">
        <w:rPr>
          <w:w w:val="104"/>
          <w:sz w:val="18"/>
          <w:szCs w:val="18"/>
          <w:lang w:val="vi-VN"/>
        </w:rPr>
        <w:t>ất</w:t>
      </w:r>
      <w:r w:rsidRPr="00E74ACC">
        <w:rPr>
          <w:spacing w:val="2"/>
          <w:sz w:val="18"/>
          <w:szCs w:val="18"/>
          <w:lang w:val="vi-VN"/>
        </w:rPr>
        <w:t xml:space="preserve"> </w:t>
      </w:r>
      <w:r w:rsidRPr="00E74ACC">
        <w:rPr>
          <w:spacing w:val="2"/>
          <w:w w:val="103"/>
          <w:sz w:val="18"/>
          <w:szCs w:val="18"/>
          <w:lang w:val="vi-VN"/>
        </w:rPr>
        <w:t>k</w:t>
      </w:r>
      <w:r w:rsidRPr="00E74ACC">
        <w:rPr>
          <w:w w:val="103"/>
          <w:sz w:val="18"/>
          <w:szCs w:val="18"/>
          <w:lang w:val="vi-VN"/>
        </w:rPr>
        <w:t>h</w:t>
      </w:r>
      <w:r w:rsidRPr="00E74ACC">
        <w:rPr>
          <w:spacing w:val="3"/>
          <w:w w:val="103"/>
          <w:sz w:val="18"/>
          <w:szCs w:val="18"/>
          <w:lang w:val="vi-VN"/>
        </w:rPr>
        <w:t>ô</w:t>
      </w:r>
      <w:r w:rsidRPr="00E74ACC">
        <w:rPr>
          <w:w w:val="103"/>
          <w:sz w:val="18"/>
          <w:szCs w:val="18"/>
          <w:lang w:val="vi-VN"/>
        </w:rPr>
        <w:t>ng</w:t>
      </w:r>
      <w:r w:rsidRPr="00E74ACC">
        <w:rPr>
          <w:spacing w:val="3"/>
          <w:sz w:val="18"/>
          <w:szCs w:val="18"/>
          <w:lang w:val="vi-VN"/>
        </w:rPr>
        <w:t xml:space="preserve"> </w:t>
      </w:r>
      <w:r w:rsidRPr="00E74ACC">
        <w:rPr>
          <w:w w:val="103"/>
          <w:sz w:val="18"/>
          <w:szCs w:val="18"/>
          <w:lang w:val="vi-VN"/>
        </w:rPr>
        <w:t>đ</w:t>
      </w:r>
      <w:r w:rsidRPr="00E74ACC">
        <w:rPr>
          <w:spacing w:val="1"/>
          <w:w w:val="103"/>
          <w:sz w:val="18"/>
          <w:szCs w:val="18"/>
          <w:lang w:val="vi-VN"/>
        </w:rPr>
        <w:t>ồ</w:t>
      </w:r>
      <w:r w:rsidRPr="00E74ACC">
        <w:rPr>
          <w:w w:val="103"/>
          <w:sz w:val="18"/>
          <w:szCs w:val="18"/>
          <w:lang w:val="vi-VN"/>
        </w:rPr>
        <w:t>ng</w:t>
      </w:r>
      <w:r w:rsidRPr="00E74ACC">
        <w:rPr>
          <w:spacing w:val="3"/>
          <w:sz w:val="18"/>
          <w:szCs w:val="18"/>
          <w:lang w:val="vi-VN"/>
        </w:rPr>
        <w:t xml:space="preserve"> </w:t>
      </w:r>
      <w:r w:rsidRPr="00E74ACC">
        <w:rPr>
          <w:w w:val="103"/>
          <w:sz w:val="18"/>
          <w:szCs w:val="18"/>
          <w:lang w:val="vi-VN"/>
        </w:rPr>
        <w:t>ý</w:t>
      </w:r>
      <w:r w:rsidRPr="00E74ACC">
        <w:rPr>
          <w:sz w:val="18"/>
          <w:szCs w:val="18"/>
          <w:lang w:val="vi-VN"/>
        </w:rPr>
        <w:tab/>
      </w:r>
      <w:r w:rsidRPr="00E74ACC">
        <w:rPr>
          <w:spacing w:val="1"/>
          <w:w w:val="103"/>
          <w:sz w:val="18"/>
          <w:szCs w:val="18"/>
          <w:lang w:val="vi-VN"/>
        </w:rPr>
        <w:t>H</w:t>
      </w:r>
      <w:r w:rsidRPr="00E74ACC">
        <w:rPr>
          <w:w w:val="103"/>
          <w:sz w:val="18"/>
          <w:szCs w:val="18"/>
          <w:lang w:val="vi-VN"/>
        </w:rPr>
        <w:t>o</w:t>
      </w:r>
      <w:r w:rsidRPr="00E74ACC">
        <w:rPr>
          <w:spacing w:val="1"/>
          <w:w w:val="104"/>
          <w:sz w:val="18"/>
          <w:szCs w:val="18"/>
          <w:lang w:val="vi-VN"/>
        </w:rPr>
        <w:t>à</w:t>
      </w:r>
      <w:r w:rsidRPr="00E74ACC">
        <w:rPr>
          <w:w w:val="103"/>
          <w:sz w:val="18"/>
          <w:szCs w:val="18"/>
          <w:lang w:val="vi-VN"/>
        </w:rPr>
        <w:t>n</w:t>
      </w:r>
      <w:r w:rsidRPr="00E74ACC">
        <w:rPr>
          <w:spacing w:val="3"/>
          <w:sz w:val="18"/>
          <w:szCs w:val="18"/>
          <w:lang w:val="vi-VN"/>
        </w:rPr>
        <w:t xml:space="preserve"> </w:t>
      </w:r>
      <w:r w:rsidRPr="00E74ACC">
        <w:rPr>
          <w:spacing w:val="1"/>
          <w:w w:val="104"/>
          <w:sz w:val="18"/>
          <w:szCs w:val="18"/>
          <w:lang w:val="vi-VN"/>
        </w:rPr>
        <w:t>t</w:t>
      </w:r>
      <w:r w:rsidRPr="00E74ACC">
        <w:rPr>
          <w:w w:val="103"/>
          <w:sz w:val="18"/>
          <w:szCs w:val="18"/>
          <w:lang w:val="vi-VN"/>
        </w:rPr>
        <w:t>o</w:t>
      </w:r>
      <w:r w:rsidRPr="00E74ACC">
        <w:rPr>
          <w:spacing w:val="1"/>
          <w:w w:val="104"/>
          <w:sz w:val="18"/>
          <w:szCs w:val="18"/>
          <w:lang w:val="vi-VN"/>
        </w:rPr>
        <w:t>à</w:t>
      </w:r>
      <w:r w:rsidRPr="00E74ACC">
        <w:rPr>
          <w:w w:val="103"/>
          <w:sz w:val="18"/>
          <w:szCs w:val="18"/>
          <w:lang w:val="vi-VN"/>
        </w:rPr>
        <w:t>n</w:t>
      </w:r>
      <w:r w:rsidRPr="00E74ACC">
        <w:rPr>
          <w:spacing w:val="1"/>
          <w:sz w:val="18"/>
          <w:szCs w:val="18"/>
          <w:lang w:val="vi-VN"/>
        </w:rPr>
        <w:t xml:space="preserve"> </w:t>
      </w:r>
      <w:r w:rsidRPr="00E74ACC">
        <w:rPr>
          <w:spacing w:val="2"/>
          <w:w w:val="103"/>
          <w:sz w:val="18"/>
          <w:szCs w:val="18"/>
          <w:lang w:val="vi-VN"/>
        </w:rPr>
        <w:t>đ</w:t>
      </w:r>
      <w:r w:rsidRPr="00E74ACC">
        <w:rPr>
          <w:w w:val="103"/>
          <w:sz w:val="18"/>
          <w:szCs w:val="18"/>
          <w:lang w:val="vi-VN"/>
        </w:rPr>
        <w:t>ồng</w:t>
      </w:r>
      <w:r w:rsidRPr="00E74ACC">
        <w:rPr>
          <w:spacing w:val="3"/>
          <w:sz w:val="18"/>
          <w:szCs w:val="18"/>
          <w:lang w:val="vi-VN"/>
        </w:rPr>
        <w:t xml:space="preserve"> </w:t>
      </w:r>
      <w:r w:rsidRPr="00E74ACC">
        <w:rPr>
          <w:w w:val="103"/>
          <w:sz w:val="18"/>
          <w:szCs w:val="18"/>
          <w:lang w:val="vi-VN"/>
        </w:rPr>
        <w:t>ý</w:t>
      </w:r>
    </w:p>
    <w:tbl>
      <w:tblPr>
        <w:tblW w:w="9124" w:type="dxa"/>
        <w:tblInd w:w="113" w:type="dxa"/>
        <w:tblLook w:val="04A0" w:firstRow="1" w:lastRow="0" w:firstColumn="1" w:lastColumn="0" w:noHBand="0" w:noVBand="1"/>
      </w:tblPr>
      <w:tblGrid>
        <w:gridCol w:w="790"/>
        <w:gridCol w:w="4061"/>
        <w:gridCol w:w="910"/>
        <w:gridCol w:w="932"/>
        <w:gridCol w:w="825"/>
        <w:gridCol w:w="758"/>
        <w:gridCol w:w="848"/>
      </w:tblGrid>
      <w:tr w:rsidR="00176C4D" w:rsidRPr="00E74ACC" w14:paraId="4EC831D9" w14:textId="77777777" w:rsidTr="00C76FB5">
        <w:trPr>
          <w:trHeight w:val="310"/>
          <w:tblHead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49A5" w14:textId="77777777" w:rsidR="00176C4D" w:rsidRPr="00AF5D22" w:rsidRDefault="00176C4D" w:rsidP="00AF5D22">
            <w:pPr>
              <w:pStyle w:val="Content"/>
              <w:jc w:val="center"/>
              <w:rPr>
                <w:b/>
                <w:bCs/>
              </w:rPr>
            </w:pPr>
            <w:r w:rsidRPr="00AF5D22">
              <w:rPr>
                <w:b/>
                <w:bCs/>
              </w:rPr>
              <w:t>STT</w:t>
            </w:r>
          </w:p>
        </w:tc>
        <w:tc>
          <w:tcPr>
            <w:tcW w:w="4061" w:type="dxa"/>
            <w:tcBorders>
              <w:top w:val="single" w:sz="4" w:space="0" w:color="auto"/>
              <w:left w:val="nil"/>
              <w:bottom w:val="single" w:sz="4" w:space="0" w:color="auto"/>
              <w:right w:val="nil"/>
            </w:tcBorders>
            <w:shd w:val="clear" w:color="auto" w:fill="auto"/>
            <w:vAlign w:val="center"/>
            <w:hideMark/>
          </w:tcPr>
          <w:p w14:paraId="07C72140" w14:textId="77777777" w:rsidR="00176C4D" w:rsidRPr="00AF5D22" w:rsidRDefault="00176C4D" w:rsidP="00AF5D22">
            <w:pPr>
              <w:pStyle w:val="Content"/>
              <w:rPr>
                <w:b/>
                <w:bCs/>
              </w:rPr>
            </w:pPr>
            <w:r w:rsidRPr="00AF5D22">
              <w:rPr>
                <w:b/>
                <w:bCs/>
              </w:rPr>
              <w:t>Nhân tố, các thang đo</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53B6" w14:textId="77777777" w:rsidR="00176C4D" w:rsidRPr="00AF5D22" w:rsidRDefault="00176C4D" w:rsidP="00AF5D22">
            <w:pPr>
              <w:pStyle w:val="Content"/>
              <w:rPr>
                <w:b/>
                <w:bCs/>
              </w:rPr>
            </w:pPr>
            <w:r w:rsidRPr="00AF5D22">
              <w:rPr>
                <w:b/>
                <w:bCs/>
              </w:rPr>
              <w:t>1</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00BF678E" w14:textId="77777777" w:rsidR="00176C4D" w:rsidRPr="00AF5D22" w:rsidRDefault="00176C4D" w:rsidP="00AF5D22">
            <w:pPr>
              <w:pStyle w:val="Content"/>
              <w:rPr>
                <w:b/>
                <w:bCs/>
              </w:rPr>
            </w:pPr>
            <w:r w:rsidRPr="00AF5D22">
              <w:rPr>
                <w:b/>
                <w:bCs/>
              </w:rPr>
              <w:t>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9F45E92" w14:textId="77777777" w:rsidR="00176C4D" w:rsidRPr="00AF5D22" w:rsidRDefault="00176C4D" w:rsidP="00AF5D22">
            <w:pPr>
              <w:pStyle w:val="Content"/>
              <w:rPr>
                <w:b/>
                <w:bCs/>
              </w:rPr>
            </w:pPr>
            <w:r w:rsidRPr="00AF5D22">
              <w:rPr>
                <w:b/>
                <w:bCs/>
              </w:rPr>
              <w:t>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3EDCD26B" w14:textId="77777777" w:rsidR="00176C4D" w:rsidRPr="00AF5D22" w:rsidRDefault="00176C4D" w:rsidP="00AF5D22">
            <w:pPr>
              <w:pStyle w:val="Content"/>
              <w:rPr>
                <w:b/>
                <w:bCs/>
              </w:rPr>
            </w:pPr>
            <w:r w:rsidRPr="00AF5D22">
              <w:rPr>
                <w:b/>
                <w:bCs/>
              </w:rPr>
              <w:t>4</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38812DD6" w14:textId="77777777" w:rsidR="00176C4D" w:rsidRPr="00AF5D22" w:rsidRDefault="00176C4D" w:rsidP="00AF5D22">
            <w:pPr>
              <w:pStyle w:val="Content"/>
              <w:rPr>
                <w:b/>
                <w:bCs/>
              </w:rPr>
            </w:pPr>
            <w:r w:rsidRPr="00AF5D22">
              <w:rPr>
                <w:b/>
                <w:bCs/>
              </w:rPr>
              <w:t>5</w:t>
            </w:r>
          </w:p>
        </w:tc>
      </w:tr>
      <w:tr w:rsidR="00176C4D" w:rsidRPr="00E74ACC" w14:paraId="5AF74EF3" w14:textId="77777777" w:rsidTr="00C76FB5">
        <w:trPr>
          <w:cantSplit/>
          <w:trHeight w:hRule="exact" w:val="412"/>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712D3A21" w14:textId="77777777" w:rsidR="00176C4D" w:rsidRPr="00AF5D22" w:rsidRDefault="00176C4D" w:rsidP="00AF5D22">
            <w:pPr>
              <w:pStyle w:val="Content"/>
              <w:jc w:val="center"/>
              <w:rPr>
                <w:b/>
                <w:bCs/>
              </w:rPr>
            </w:pPr>
            <w:r w:rsidRPr="00AF5D22">
              <w:rPr>
                <w:b/>
                <w:bCs/>
              </w:rPr>
              <w:t>I.</w:t>
            </w:r>
          </w:p>
        </w:tc>
        <w:tc>
          <w:tcPr>
            <w:tcW w:w="4061" w:type="dxa"/>
            <w:tcBorders>
              <w:top w:val="nil"/>
              <w:left w:val="nil"/>
              <w:bottom w:val="single" w:sz="4" w:space="0" w:color="auto"/>
              <w:right w:val="nil"/>
            </w:tcBorders>
            <w:shd w:val="clear" w:color="auto" w:fill="auto"/>
            <w:vAlign w:val="center"/>
            <w:hideMark/>
          </w:tcPr>
          <w:p w14:paraId="6F1BFE32" w14:textId="77777777" w:rsidR="00176C4D" w:rsidRPr="00AF5D22" w:rsidRDefault="00176C4D" w:rsidP="00AF5D22">
            <w:pPr>
              <w:pStyle w:val="Content"/>
              <w:rPr>
                <w:b/>
                <w:bCs/>
              </w:rPr>
            </w:pPr>
            <w:r w:rsidRPr="00AF5D22">
              <w:rPr>
                <w:b/>
                <w:bCs/>
              </w:rPr>
              <w:t>NHÂN TỐ CHỦ QUAN</w:t>
            </w:r>
          </w:p>
        </w:tc>
        <w:tc>
          <w:tcPr>
            <w:tcW w:w="910" w:type="dxa"/>
            <w:tcBorders>
              <w:top w:val="nil"/>
              <w:left w:val="single" w:sz="4" w:space="0" w:color="auto"/>
              <w:bottom w:val="single" w:sz="4" w:space="0" w:color="auto"/>
              <w:right w:val="single" w:sz="4" w:space="0" w:color="auto"/>
            </w:tcBorders>
            <w:shd w:val="clear" w:color="auto" w:fill="auto"/>
            <w:vAlign w:val="center"/>
          </w:tcPr>
          <w:p w14:paraId="1FF3A7E5"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617CCD0A"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0BD2D21A"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31D2DE47"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01A6116E" w14:textId="77777777" w:rsidR="00176C4D" w:rsidRPr="00E74ACC" w:rsidRDefault="00176C4D" w:rsidP="00AF5D22">
            <w:pPr>
              <w:pStyle w:val="Content"/>
            </w:pPr>
          </w:p>
        </w:tc>
      </w:tr>
      <w:tr w:rsidR="00176C4D" w:rsidRPr="00E74ACC" w14:paraId="72D33C58" w14:textId="77777777" w:rsidTr="00C76FB5">
        <w:trPr>
          <w:cantSplit/>
          <w:trHeight w:hRule="exact" w:val="985"/>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C9C9DA3" w14:textId="77777777" w:rsidR="00176C4D" w:rsidRPr="00AF5D22" w:rsidRDefault="00176C4D" w:rsidP="00AF5D22">
            <w:pPr>
              <w:pStyle w:val="Content"/>
              <w:jc w:val="center"/>
              <w:rPr>
                <w:b/>
                <w:bCs/>
              </w:rPr>
            </w:pPr>
            <w:r w:rsidRPr="00AF5D22">
              <w:rPr>
                <w:b/>
                <w:bCs/>
              </w:rPr>
              <w:t>1</w:t>
            </w:r>
          </w:p>
        </w:tc>
        <w:tc>
          <w:tcPr>
            <w:tcW w:w="4061" w:type="dxa"/>
            <w:tcBorders>
              <w:top w:val="nil"/>
              <w:left w:val="nil"/>
              <w:bottom w:val="single" w:sz="4" w:space="0" w:color="auto"/>
              <w:right w:val="nil"/>
            </w:tcBorders>
            <w:shd w:val="clear" w:color="auto" w:fill="auto"/>
            <w:vAlign w:val="center"/>
            <w:hideMark/>
          </w:tcPr>
          <w:p w14:paraId="7F5867F4" w14:textId="77777777" w:rsidR="00176C4D" w:rsidRPr="00E74ACC" w:rsidRDefault="00176C4D" w:rsidP="00AF5D22">
            <w:pPr>
              <w:pStyle w:val="Content"/>
            </w:pPr>
            <w:r w:rsidRPr="00E74ACC">
              <w:t>Năng lực tài chính của nhà thầu thỏa mãn yêu cầu của gói thầu</w:t>
            </w:r>
          </w:p>
        </w:tc>
        <w:tc>
          <w:tcPr>
            <w:tcW w:w="910" w:type="dxa"/>
            <w:tcBorders>
              <w:top w:val="nil"/>
              <w:left w:val="single" w:sz="4" w:space="0" w:color="auto"/>
              <w:bottom w:val="single" w:sz="4" w:space="0" w:color="auto"/>
              <w:right w:val="single" w:sz="4" w:space="0" w:color="auto"/>
            </w:tcBorders>
            <w:shd w:val="clear" w:color="auto" w:fill="auto"/>
            <w:vAlign w:val="center"/>
          </w:tcPr>
          <w:p w14:paraId="7D98F180"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6F75B10F"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11168C81"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2918F4AD"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3D6F5316" w14:textId="77777777" w:rsidR="00176C4D" w:rsidRPr="00E74ACC" w:rsidRDefault="00176C4D" w:rsidP="00AF5D22">
            <w:pPr>
              <w:pStyle w:val="Content"/>
            </w:pPr>
          </w:p>
        </w:tc>
      </w:tr>
      <w:tr w:rsidR="00176C4D" w:rsidRPr="00E74ACC" w14:paraId="7525B31C" w14:textId="77777777" w:rsidTr="00C76FB5">
        <w:trPr>
          <w:cantSplit/>
          <w:trHeight w:hRule="exact" w:val="128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2CBEF581" w14:textId="77777777" w:rsidR="00176C4D" w:rsidRPr="00AF5D22" w:rsidRDefault="00176C4D" w:rsidP="00AF5D22">
            <w:pPr>
              <w:pStyle w:val="Content"/>
              <w:jc w:val="center"/>
              <w:rPr>
                <w:b/>
                <w:bCs/>
              </w:rPr>
            </w:pPr>
            <w:r w:rsidRPr="00AF5D22">
              <w:rPr>
                <w:b/>
                <w:bCs/>
              </w:rPr>
              <w:t>2</w:t>
            </w:r>
          </w:p>
        </w:tc>
        <w:tc>
          <w:tcPr>
            <w:tcW w:w="4061" w:type="dxa"/>
            <w:tcBorders>
              <w:top w:val="nil"/>
              <w:left w:val="nil"/>
              <w:bottom w:val="single" w:sz="4" w:space="0" w:color="auto"/>
              <w:right w:val="nil"/>
            </w:tcBorders>
            <w:shd w:val="clear" w:color="auto" w:fill="auto"/>
            <w:vAlign w:val="center"/>
            <w:hideMark/>
          </w:tcPr>
          <w:p w14:paraId="34DD2151" w14:textId="77777777" w:rsidR="00176C4D" w:rsidRPr="00E74ACC" w:rsidRDefault="00176C4D" w:rsidP="00AF5D22">
            <w:pPr>
              <w:pStyle w:val="Content"/>
            </w:pPr>
            <w:r w:rsidRPr="00E74ACC">
              <w:t>Năng lực chuyên môn kỹ thuật của nhà thầu phù hợp với yêu cầu của gói thầu</w:t>
            </w:r>
          </w:p>
        </w:tc>
        <w:tc>
          <w:tcPr>
            <w:tcW w:w="910" w:type="dxa"/>
            <w:tcBorders>
              <w:top w:val="nil"/>
              <w:left w:val="single" w:sz="4" w:space="0" w:color="auto"/>
              <w:bottom w:val="single" w:sz="4" w:space="0" w:color="auto"/>
              <w:right w:val="single" w:sz="4" w:space="0" w:color="auto"/>
            </w:tcBorders>
            <w:shd w:val="clear" w:color="auto" w:fill="auto"/>
            <w:vAlign w:val="center"/>
          </w:tcPr>
          <w:p w14:paraId="2253F6E5"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0A337A33"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73E3A32F"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7EF825CD"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10CF20B0" w14:textId="77777777" w:rsidR="00176C4D" w:rsidRPr="00E74ACC" w:rsidRDefault="00176C4D" w:rsidP="00AF5D22">
            <w:pPr>
              <w:pStyle w:val="Content"/>
            </w:pPr>
          </w:p>
        </w:tc>
      </w:tr>
      <w:tr w:rsidR="00176C4D" w:rsidRPr="00E74ACC" w14:paraId="34B1F335" w14:textId="77777777" w:rsidTr="00C76FB5">
        <w:trPr>
          <w:cantSplit/>
          <w:trHeight w:hRule="exact" w:val="84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42553BB2" w14:textId="77777777" w:rsidR="00176C4D" w:rsidRPr="00AF5D22" w:rsidRDefault="00176C4D" w:rsidP="00AF5D22">
            <w:pPr>
              <w:pStyle w:val="Content"/>
              <w:jc w:val="center"/>
              <w:rPr>
                <w:b/>
                <w:bCs/>
              </w:rPr>
            </w:pPr>
            <w:r w:rsidRPr="00AF5D22">
              <w:rPr>
                <w:b/>
                <w:bCs/>
              </w:rPr>
              <w:t>3</w:t>
            </w:r>
          </w:p>
        </w:tc>
        <w:tc>
          <w:tcPr>
            <w:tcW w:w="4061" w:type="dxa"/>
            <w:tcBorders>
              <w:top w:val="nil"/>
              <w:left w:val="nil"/>
              <w:bottom w:val="single" w:sz="4" w:space="0" w:color="auto"/>
              <w:right w:val="nil"/>
            </w:tcBorders>
            <w:shd w:val="clear" w:color="auto" w:fill="auto"/>
            <w:vAlign w:val="center"/>
            <w:hideMark/>
          </w:tcPr>
          <w:p w14:paraId="5AE005B0" w14:textId="77777777" w:rsidR="00176C4D" w:rsidRPr="00E74ACC" w:rsidRDefault="00176C4D" w:rsidP="00AF5D22">
            <w:pPr>
              <w:pStyle w:val="Content"/>
            </w:pPr>
            <w:r w:rsidRPr="00E74ACC">
              <w:t>Có nhiều kinh nghiệm thực hiện gói thầu tương tự</w:t>
            </w:r>
          </w:p>
        </w:tc>
        <w:tc>
          <w:tcPr>
            <w:tcW w:w="910" w:type="dxa"/>
            <w:tcBorders>
              <w:top w:val="nil"/>
              <w:left w:val="single" w:sz="4" w:space="0" w:color="auto"/>
              <w:bottom w:val="single" w:sz="4" w:space="0" w:color="auto"/>
              <w:right w:val="single" w:sz="4" w:space="0" w:color="auto"/>
            </w:tcBorders>
            <w:shd w:val="clear" w:color="auto" w:fill="auto"/>
            <w:vAlign w:val="center"/>
          </w:tcPr>
          <w:p w14:paraId="5F470B99"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4394E48B"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42107AEB"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0D485BB9"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2BF36D39" w14:textId="77777777" w:rsidR="00176C4D" w:rsidRPr="00E74ACC" w:rsidRDefault="00176C4D" w:rsidP="00AF5D22">
            <w:pPr>
              <w:pStyle w:val="Content"/>
            </w:pPr>
          </w:p>
        </w:tc>
      </w:tr>
      <w:tr w:rsidR="00176C4D" w:rsidRPr="00E74ACC" w14:paraId="3781795F" w14:textId="77777777" w:rsidTr="00C76FB5">
        <w:trPr>
          <w:cantSplit/>
          <w:trHeight w:hRule="exact" w:val="997"/>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29CC0761" w14:textId="77777777" w:rsidR="00176C4D" w:rsidRPr="00AF5D22" w:rsidRDefault="00176C4D" w:rsidP="00AF5D22">
            <w:pPr>
              <w:pStyle w:val="Content"/>
              <w:jc w:val="center"/>
              <w:rPr>
                <w:b/>
                <w:bCs/>
              </w:rPr>
            </w:pPr>
            <w:r w:rsidRPr="00AF5D22">
              <w:rPr>
                <w:b/>
                <w:bCs/>
              </w:rPr>
              <w:t>4</w:t>
            </w:r>
          </w:p>
        </w:tc>
        <w:tc>
          <w:tcPr>
            <w:tcW w:w="4061" w:type="dxa"/>
            <w:tcBorders>
              <w:top w:val="nil"/>
              <w:left w:val="nil"/>
              <w:bottom w:val="single" w:sz="4" w:space="0" w:color="auto"/>
              <w:right w:val="nil"/>
            </w:tcBorders>
            <w:shd w:val="clear" w:color="auto" w:fill="auto"/>
            <w:vAlign w:val="center"/>
            <w:hideMark/>
          </w:tcPr>
          <w:p w14:paraId="1343E6E3" w14:textId="77777777" w:rsidR="00176C4D" w:rsidRPr="00E74ACC" w:rsidRDefault="00176C4D" w:rsidP="00AF5D22">
            <w:pPr>
              <w:pStyle w:val="Content"/>
            </w:pPr>
            <w:r w:rsidRPr="00E74ACC">
              <w:t>Có nhiều kinh nghiệm tham dự đấu thầu gói thầu tương tự.</w:t>
            </w:r>
          </w:p>
        </w:tc>
        <w:tc>
          <w:tcPr>
            <w:tcW w:w="910" w:type="dxa"/>
            <w:tcBorders>
              <w:top w:val="nil"/>
              <w:left w:val="single" w:sz="4" w:space="0" w:color="auto"/>
              <w:bottom w:val="single" w:sz="4" w:space="0" w:color="auto"/>
              <w:right w:val="single" w:sz="4" w:space="0" w:color="auto"/>
            </w:tcBorders>
            <w:shd w:val="clear" w:color="auto" w:fill="auto"/>
            <w:vAlign w:val="center"/>
          </w:tcPr>
          <w:p w14:paraId="2EFD535B"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47738913"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365E6E87"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5FC2F59A"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5554F680" w14:textId="77777777" w:rsidR="00176C4D" w:rsidRPr="00E74ACC" w:rsidRDefault="00176C4D" w:rsidP="00AF5D22">
            <w:pPr>
              <w:pStyle w:val="Content"/>
            </w:pPr>
          </w:p>
        </w:tc>
      </w:tr>
      <w:tr w:rsidR="00176C4D" w:rsidRPr="00E74ACC" w14:paraId="1696CCB2" w14:textId="77777777" w:rsidTr="009D2912">
        <w:trPr>
          <w:cantSplit/>
          <w:trHeight w:hRule="exact" w:val="529"/>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7D1A086D" w14:textId="77777777" w:rsidR="00176C4D" w:rsidRPr="00AF5D22" w:rsidRDefault="00176C4D" w:rsidP="00AF5D22">
            <w:pPr>
              <w:pStyle w:val="Content"/>
              <w:jc w:val="center"/>
              <w:rPr>
                <w:b/>
                <w:bCs/>
              </w:rPr>
            </w:pPr>
            <w:r w:rsidRPr="00AF5D22">
              <w:rPr>
                <w:b/>
                <w:bCs/>
              </w:rPr>
              <w:t>II.</w:t>
            </w:r>
          </w:p>
        </w:tc>
        <w:tc>
          <w:tcPr>
            <w:tcW w:w="4061" w:type="dxa"/>
            <w:tcBorders>
              <w:top w:val="nil"/>
              <w:left w:val="nil"/>
              <w:bottom w:val="single" w:sz="4" w:space="0" w:color="auto"/>
              <w:right w:val="nil"/>
            </w:tcBorders>
            <w:shd w:val="clear" w:color="auto" w:fill="auto"/>
            <w:vAlign w:val="center"/>
            <w:hideMark/>
          </w:tcPr>
          <w:p w14:paraId="6AC23269" w14:textId="77777777" w:rsidR="00176C4D" w:rsidRPr="00AF5D22" w:rsidRDefault="00176C4D" w:rsidP="00AF5D22">
            <w:pPr>
              <w:pStyle w:val="Content"/>
              <w:rPr>
                <w:b/>
                <w:bCs/>
              </w:rPr>
            </w:pPr>
            <w:r w:rsidRPr="00AF5D22">
              <w:rPr>
                <w:b/>
                <w:bCs/>
              </w:rPr>
              <w:t>NHÂN TỐ KHÁCH QUAN</w:t>
            </w:r>
          </w:p>
        </w:tc>
        <w:tc>
          <w:tcPr>
            <w:tcW w:w="910" w:type="dxa"/>
            <w:tcBorders>
              <w:top w:val="nil"/>
              <w:left w:val="single" w:sz="4" w:space="0" w:color="auto"/>
              <w:bottom w:val="single" w:sz="4" w:space="0" w:color="auto"/>
              <w:right w:val="single" w:sz="4" w:space="0" w:color="auto"/>
            </w:tcBorders>
            <w:shd w:val="clear" w:color="auto" w:fill="auto"/>
            <w:vAlign w:val="center"/>
          </w:tcPr>
          <w:p w14:paraId="3714C6E1"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331E6C52"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312E63AD"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5BB2AE2D"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70D0D561" w14:textId="77777777" w:rsidR="00176C4D" w:rsidRPr="00E74ACC" w:rsidRDefault="00176C4D" w:rsidP="00AF5D22">
            <w:pPr>
              <w:pStyle w:val="Content"/>
            </w:pPr>
          </w:p>
        </w:tc>
      </w:tr>
      <w:tr w:rsidR="00176C4D" w:rsidRPr="00E74ACC" w14:paraId="77214956" w14:textId="77777777" w:rsidTr="00C76FB5">
        <w:trPr>
          <w:cantSplit/>
          <w:trHeight w:hRule="exact" w:val="704"/>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32379637" w14:textId="77777777" w:rsidR="00176C4D" w:rsidRPr="00AF5D22" w:rsidRDefault="00176C4D" w:rsidP="00AF5D22">
            <w:pPr>
              <w:pStyle w:val="Content"/>
              <w:jc w:val="center"/>
              <w:rPr>
                <w:b/>
                <w:bCs/>
              </w:rPr>
            </w:pPr>
            <w:r w:rsidRPr="00AF5D22">
              <w:rPr>
                <w:b/>
                <w:bCs/>
              </w:rPr>
              <w:t>5</w:t>
            </w:r>
          </w:p>
        </w:tc>
        <w:tc>
          <w:tcPr>
            <w:tcW w:w="4061" w:type="dxa"/>
            <w:tcBorders>
              <w:top w:val="nil"/>
              <w:left w:val="nil"/>
              <w:bottom w:val="single" w:sz="4" w:space="0" w:color="auto"/>
              <w:right w:val="nil"/>
            </w:tcBorders>
            <w:shd w:val="clear" w:color="auto" w:fill="auto"/>
            <w:vAlign w:val="center"/>
            <w:hideMark/>
          </w:tcPr>
          <w:p w14:paraId="198A95BF" w14:textId="77777777" w:rsidR="00176C4D" w:rsidRPr="00E74ACC" w:rsidRDefault="00176C4D" w:rsidP="00AF5D22">
            <w:pPr>
              <w:pStyle w:val="Content"/>
            </w:pPr>
            <w:r w:rsidRPr="00E74ACC">
              <w:t>Gói thầu có giá trị cao, lợi ích nhiều</w:t>
            </w:r>
          </w:p>
        </w:tc>
        <w:tc>
          <w:tcPr>
            <w:tcW w:w="910" w:type="dxa"/>
            <w:tcBorders>
              <w:top w:val="nil"/>
              <w:left w:val="single" w:sz="4" w:space="0" w:color="auto"/>
              <w:bottom w:val="single" w:sz="4" w:space="0" w:color="auto"/>
              <w:right w:val="single" w:sz="4" w:space="0" w:color="auto"/>
            </w:tcBorders>
            <w:shd w:val="clear" w:color="auto" w:fill="auto"/>
            <w:vAlign w:val="center"/>
          </w:tcPr>
          <w:p w14:paraId="749F8B16"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27A7CEDE"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6BB7E87F"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095F45C7"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27049DAA" w14:textId="77777777" w:rsidR="00176C4D" w:rsidRPr="00E74ACC" w:rsidRDefault="00176C4D" w:rsidP="00AF5D22">
            <w:pPr>
              <w:pStyle w:val="Content"/>
            </w:pPr>
          </w:p>
        </w:tc>
      </w:tr>
      <w:tr w:rsidR="00176C4D" w:rsidRPr="00E74ACC" w14:paraId="3E2A26C3" w14:textId="77777777" w:rsidTr="00C76FB5">
        <w:trPr>
          <w:cantSplit/>
          <w:trHeight w:hRule="exact" w:val="781"/>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3076C7D" w14:textId="77777777" w:rsidR="00176C4D" w:rsidRPr="00AF5D22" w:rsidRDefault="00176C4D" w:rsidP="00AF5D22">
            <w:pPr>
              <w:pStyle w:val="Content"/>
              <w:jc w:val="center"/>
              <w:rPr>
                <w:b/>
                <w:bCs/>
              </w:rPr>
            </w:pPr>
            <w:r w:rsidRPr="00AF5D22">
              <w:rPr>
                <w:b/>
                <w:bCs/>
              </w:rPr>
              <w:t>6</w:t>
            </w:r>
          </w:p>
        </w:tc>
        <w:tc>
          <w:tcPr>
            <w:tcW w:w="4061" w:type="dxa"/>
            <w:tcBorders>
              <w:top w:val="nil"/>
              <w:left w:val="nil"/>
              <w:bottom w:val="single" w:sz="4" w:space="0" w:color="auto"/>
              <w:right w:val="nil"/>
            </w:tcBorders>
            <w:shd w:val="clear" w:color="auto" w:fill="auto"/>
            <w:vAlign w:val="center"/>
            <w:hideMark/>
          </w:tcPr>
          <w:p w14:paraId="5ED9E82D" w14:textId="77777777" w:rsidR="00176C4D" w:rsidRPr="00E74ACC" w:rsidRDefault="00176C4D" w:rsidP="00AF5D22">
            <w:pPr>
              <w:pStyle w:val="Content"/>
            </w:pPr>
            <w:r w:rsidRPr="00E74ACC">
              <w:t>Gói thầu làm tăng uy tín cho nhà thầu</w:t>
            </w:r>
          </w:p>
        </w:tc>
        <w:tc>
          <w:tcPr>
            <w:tcW w:w="910" w:type="dxa"/>
            <w:tcBorders>
              <w:top w:val="nil"/>
              <w:left w:val="single" w:sz="4" w:space="0" w:color="auto"/>
              <w:bottom w:val="single" w:sz="4" w:space="0" w:color="auto"/>
              <w:right w:val="single" w:sz="4" w:space="0" w:color="auto"/>
            </w:tcBorders>
            <w:shd w:val="clear" w:color="auto" w:fill="auto"/>
            <w:vAlign w:val="center"/>
          </w:tcPr>
          <w:p w14:paraId="68ACEE59"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4D40AAAB"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44E02FE6"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679A52DC"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2669A6A1" w14:textId="77777777" w:rsidR="00176C4D" w:rsidRPr="00E74ACC" w:rsidRDefault="00176C4D" w:rsidP="00AF5D22">
            <w:pPr>
              <w:pStyle w:val="Content"/>
            </w:pPr>
          </w:p>
        </w:tc>
      </w:tr>
      <w:tr w:rsidR="00176C4D" w:rsidRPr="00E74ACC" w14:paraId="3152161A" w14:textId="77777777" w:rsidTr="00C76FB5">
        <w:trPr>
          <w:cantSplit/>
          <w:trHeight w:hRule="exact" w:val="114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721DCA1F" w14:textId="77777777" w:rsidR="00176C4D" w:rsidRPr="00AF5D22" w:rsidRDefault="00176C4D" w:rsidP="00AF5D22">
            <w:pPr>
              <w:pStyle w:val="Content"/>
              <w:jc w:val="center"/>
              <w:rPr>
                <w:b/>
                <w:bCs/>
              </w:rPr>
            </w:pPr>
            <w:r w:rsidRPr="00AF5D22">
              <w:rPr>
                <w:b/>
                <w:bCs/>
              </w:rPr>
              <w:lastRenderedPageBreak/>
              <w:t>7</w:t>
            </w:r>
          </w:p>
        </w:tc>
        <w:tc>
          <w:tcPr>
            <w:tcW w:w="4061" w:type="dxa"/>
            <w:tcBorders>
              <w:top w:val="nil"/>
              <w:left w:val="nil"/>
              <w:bottom w:val="single" w:sz="4" w:space="0" w:color="auto"/>
              <w:right w:val="single" w:sz="4" w:space="0" w:color="auto"/>
            </w:tcBorders>
            <w:shd w:val="clear" w:color="auto" w:fill="auto"/>
            <w:vAlign w:val="center"/>
            <w:hideMark/>
          </w:tcPr>
          <w:p w14:paraId="7BE00BCE" w14:textId="77777777" w:rsidR="00176C4D" w:rsidRPr="00E74ACC" w:rsidRDefault="00176C4D" w:rsidP="00AF5D22">
            <w:pPr>
              <w:pStyle w:val="Content"/>
            </w:pPr>
            <w:r w:rsidRPr="00E74ACC">
              <w:t>Nhà thầu có quy định chi tiết về thanh toán thù lao</w:t>
            </w:r>
          </w:p>
        </w:tc>
        <w:tc>
          <w:tcPr>
            <w:tcW w:w="910" w:type="dxa"/>
            <w:tcBorders>
              <w:top w:val="nil"/>
              <w:left w:val="nil"/>
              <w:bottom w:val="single" w:sz="4" w:space="0" w:color="auto"/>
              <w:right w:val="single" w:sz="4" w:space="0" w:color="auto"/>
            </w:tcBorders>
            <w:shd w:val="clear" w:color="auto" w:fill="auto"/>
            <w:vAlign w:val="center"/>
          </w:tcPr>
          <w:p w14:paraId="5D31EA7A"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5EFD21E9"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300ACE73"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299ECD59"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4C389251" w14:textId="77777777" w:rsidR="00176C4D" w:rsidRPr="00E74ACC" w:rsidRDefault="00176C4D" w:rsidP="00AF5D22">
            <w:pPr>
              <w:pStyle w:val="Content"/>
            </w:pPr>
          </w:p>
        </w:tc>
      </w:tr>
      <w:tr w:rsidR="00176C4D" w:rsidRPr="00E74ACC" w14:paraId="43435208" w14:textId="77777777" w:rsidTr="00C76FB5">
        <w:trPr>
          <w:cantSplit/>
          <w:trHeight w:hRule="exact" w:val="1387"/>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3526B3C5" w14:textId="77777777" w:rsidR="00176C4D" w:rsidRPr="00AF5D22" w:rsidRDefault="00176C4D" w:rsidP="00AF5D22">
            <w:pPr>
              <w:pStyle w:val="Content"/>
              <w:jc w:val="center"/>
              <w:rPr>
                <w:b/>
                <w:bCs/>
              </w:rPr>
            </w:pPr>
            <w:r w:rsidRPr="00AF5D22">
              <w:rPr>
                <w:b/>
                <w:bCs/>
              </w:rPr>
              <w:t>8</w:t>
            </w:r>
          </w:p>
        </w:tc>
        <w:tc>
          <w:tcPr>
            <w:tcW w:w="4061" w:type="dxa"/>
            <w:tcBorders>
              <w:top w:val="nil"/>
              <w:left w:val="nil"/>
              <w:bottom w:val="single" w:sz="4" w:space="0" w:color="auto"/>
              <w:right w:val="single" w:sz="4" w:space="0" w:color="auto"/>
            </w:tcBorders>
            <w:shd w:val="clear" w:color="auto" w:fill="auto"/>
            <w:vAlign w:val="center"/>
            <w:hideMark/>
          </w:tcPr>
          <w:p w14:paraId="28CB5B9E" w14:textId="77777777" w:rsidR="00176C4D" w:rsidRPr="00E74ACC" w:rsidRDefault="00176C4D" w:rsidP="00AF5D22">
            <w:pPr>
              <w:pStyle w:val="Content"/>
            </w:pPr>
            <w:r w:rsidRPr="00E74ACC">
              <w:t>Nhà thầu có quy định về chế độ thưởng chi tiết và hấp dẫn nếu thắng thầu</w:t>
            </w:r>
          </w:p>
        </w:tc>
        <w:tc>
          <w:tcPr>
            <w:tcW w:w="910" w:type="dxa"/>
            <w:tcBorders>
              <w:top w:val="nil"/>
              <w:left w:val="nil"/>
              <w:bottom w:val="single" w:sz="4" w:space="0" w:color="auto"/>
              <w:right w:val="single" w:sz="4" w:space="0" w:color="auto"/>
            </w:tcBorders>
            <w:shd w:val="clear" w:color="auto" w:fill="auto"/>
            <w:vAlign w:val="center"/>
          </w:tcPr>
          <w:p w14:paraId="1C868814"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701F2C46"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76F25E6E"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4B1D9C78"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4A0880D5" w14:textId="77777777" w:rsidR="00176C4D" w:rsidRPr="00E74ACC" w:rsidRDefault="00176C4D" w:rsidP="00AF5D22">
            <w:pPr>
              <w:pStyle w:val="Content"/>
            </w:pPr>
          </w:p>
        </w:tc>
      </w:tr>
      <w:tr w:rsidR="00176C4D" w:rsidRPr="00E74ACC" w14:paraId="1C460C13" w14:textId="77777777" w:rsidTr="00C76FB5">
        <w:trPr>
          <w:trHeight w:val="621"/>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08AED0E8" w14:textId="77777777" w:rsidR="00176C4D" w:rsidRPr="00AF5D22" w:rsidRDefault="00176C4D" w:rsidP="00AF5D22">
            <w:pPr>
              <w:pStyle w:val="Content"/>
              <w:jc w:val="center"/>
              <w:rPr>
                <w:b/>
                <w:bCs/>
              </w:rPr>
            </w:pPr>
            <w:r w:rsidRPr="00AF5D22">
              <w:rPr>
                <w:b/>
                <w:bCs/>
              </w:rPr>
              <w:t>9</w:t>
            </w:r>
          </w:p>
        </w:tc>
        <w:tc>
          <w:tcPr>
            <w:tcW w:w="4061" w:type="dxa"/>
            <w:tcBorders>
              <w:top w:val="nil"/>
              <w:left w:val="nil"/>
              <w:bottom w:val="single" w:sz="4" w:space="0" w:color="auto"/>
              <w:right w:val="single" w:sz="4" w:space="0" w:color="auto"/>
            </w:tcBorders>
            <w:shd w:val="clear" w:color="auto" w:fill="auto"/>
            <w:vAlign w:val="center"/>
            <w:hideMark/>
          </w:tcPr>
          <w:p w14:paraId="3590F926" w14:textId="77777777" w:rsidR="00176C4D" w:rsidRPr="00E74ACC" w:rsidRDefault="00176C4D" w:rsidP="00AF5D22">
            <w:pPr>
              <w:pStyle w:val="Content"/>
            </w:pPr>
            <w:r w:rsidRPr="00E74ACC">
              <w:t>Người đứng đầu nhà thầu có ý thức trách nhiệm càng cao trong hoạt động đấu thầu</w:t>
            </w:r>
          </w:p>
        </w:tc>
        <w:tc>
          <w:tcPr>
            <w:tcW w:w="910" w:type="dxa"/>
            <w:tcBorders>
              <w:top w:val="nil"/>
              <w:left w:val="nil"/>
              <w:bottom w:val="single" w:sz="4" w:space="0" w:color="auto"/>
              <w:right w:val="single" w:sz="4" w:space="0" w:color="auto"/>
            </w:tcBorders>
            <w:shd w:val="clear" w:color="auto" w:fill="auto"/>
            <w:vAlign w:val="center"/>
          </w:tcPr>
          <w:p w14:paraId="15B2E85F"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0B893585"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29D6DADA"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3296A521"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5849A4D9" w14:textId="77777777" w:rsidR="00176C4D" w:rsidRPr="00E74ACC" w:rsidRDefault="00176C4D" w:rsidP="00AF5D22">
            <w:pPr>
              <w:pStyle w:val="Content"/>
            </w:pPr>
          </w:p>
        </w:tc>
      </w:tr>
      <w:tr w:rsidR="00176C4D" w:rsidRPr="00E74ACC" w14:paraId="2478DA5C" w14:textId="77777777" w:rsidTr="00C76FB5">
        <w:trPr>
          <w:cantSplit/>
          <w:trHeight w:hRule="exact" w:val="932"/>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4649F651" w14:textId="77777777" w:rsidR="00176C4D" w:rsidRPr="00AF5D22" w:rsidRDefault="00176C4D" w:rsidP="00AF5D22">
            <w:pPr>
              <w:pStyle w:val="Content"/>
              <w:jc w:val="center"/>
              <w:rPr>
                <w:b/>
                <w:bCs/>
              </w:rPr>
            </w:pPr>
            <w:r w:rsidRPr="00AF5D22">
              <w:rPr>
                <w:b/>
                <w:bCs/>
              </w:rPr>
              <w:t>10</w:t>
            </w:r>
          </w:p>
        </w:tc>
        <w:tc>
          <w:tcPr>
            <w:tcW w:w="4061" w:type="dxa"/>
            <w:tcBorders>
              <w:top w:val="nil"/>
              <w:left w:val="nil"/>
              <w:bottom w:val="single" w:sz="4" w:space="0" w:color="auto"/>
              <w:right w:val="single" w:sz="4" w:space="0" w:color="auto"/>
            </w:tcBorders>
            <w:shd w:val="clear" w:color="auto" w:fill="auto"/>
            <w:vAlign w:val="center"/>
            <w:hideMark/>
          </w:tcPr>
          <w:p w14:paraId="1E7B4ADC" w14:textId="77777777" w:rsidR="00176C4D" w:rsidRPr="00E74ACC" w:rsidRDefault="00176C4D" w:rsidP="00AF5D22">
            <w:pPr>
              <w:pStyle w:val="Content"/>
            </w:pPr>
            <w:r w:rsidRPr="00E74ACC">
              <w:t>Đấu thầu minh bạch.</w:t>
            </w:r>
          </w:p>
        </w:tc>
        <w:tc>
          <w:tcPr>
            <w:tcW w:w="910" w:type="dxa"/>
            <w:tcBorders>
              <w:top w:val="nil"/>
              <w:left w:val="nil"/>
              <w:bottom w:val="single" w:sz="4" w:space="0" w:color="auto"/>
              <w:right w:val="single" w:sz="4" w:space="0" w:color="auto"/>
            </w:tcBorders>
            <w:shd w:val="clear" w:color="auto" w:fill="auto"/>
            <w:vAlign w:val="center"/>
          </w:tcPr>
          <w:p w14:paraId="7AF38DB2"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6C8FD335"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64A687AC"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63AFAF38"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65E1DA19" w14:textId="77777777" w:rsidR="00176C4D" w:rsidRPr="00E74ACC" w:rsidRDefault="00176C4D" w:rsidP="00AF5D22">
            <w:pPr>
              <w:pStyle w:val="Content"/>
            </w:pPr>
          </w:p>
        </w:tc>
      </w:tr>
      <w:tr w:rsidR="00176C4D" w:rsidRPr="00E74ACC" w14:paraId="04094D13" w14:textId="77777777" w:rsidTr="00C76FB5">
        <w:trPr>
          <w:cantSplit/>
          <w:trHeight w:hRule="exact" w:val="1835"/>
        </w:trPr>
        <w:tc>
          <w:tcPr>
            <w:tcW w:w="790" w:type="dxa"/>
            <w:tcBorders>
              <w:top w:val="nil"/>
              <w:left w:val="single" w:sz="4" w:space="0" w:color="auto"/>
              <w:bottom w:val="single" w:sz="4" w:space="0" w:color="auto"/>
              <w:right w:val="single" w:sz="4" w:space="0" w:color="auto"/>
            </w:tcBorders>
            <w:shd w:val="clear" w:color="auto" w:fill="auto"/>
            <w:vAlign w:val="center"/>
          </w:tcPr>
          <w:p w14:paraId="4B5DB6C4" w14:textId="77777777" w:rsidR="00176C4D" w:rsidRPr="00AF5D22" w:rsidRDefault="00176C4D" w:rsidP="00AF5D22">
            <w:pPr>
              <w:pStyle w:val="Content"/>
              <w:jc w:val="center"/>
              <w:rPr>
                <w:b/>
                <w:bCs/>
              </w:rPr>
            </w:pPr>
            <w:r w:rsidRPr="00AF5D22">
              <w:rPr>
                <w:b/>
                <w:bCs/>
              </w:rPr>
              <w:t>11</w:t>
            </w:r>
          </w:p>
        </w:tc>
        <w:tc>
          <w:tcPr>
            <w:tcW w:w="4061" w:type="dxa"/>
            <w:tcBorders>
              <w:top w:val="nil"/>
              <w:left w:val="nil"/>
              <w:bottom w:val="single" w:sz="4" w:space="0" w:color="auto"/>
              <w:right w:val="single" w:sz="4" w:space="0" w:color="auto"/>
            </w:tcBorders>
            <w:shd w:val="clear" w:color="auto" w:fill="auto"/>
            <w:vAlign w:val="center"/>
          </w:tcPr>
          <w:p w14:paraId="653951A5" w14:textId="77777777" w:rsidR="00176C4D" w:rsidRPr="00E74ACC" w:rsidRDefault="00176C4D" w:rsidP="00AF5D22">
            <w:pPr>
              <w:pStyle w:val="Content"/>
            </w:pPr>
            <w:r w:rsidRPr="00E74ACC">
              <w:t>Trong danh sách đăng ký tham dự thầu gói thầu càng có nhiều nhà thầu đăng ký tham dự, khả năng quyết định tham dự thầu càng giảm đi.</w:t>
            </w:r>
          </w:p>
        </w:tc>
        <w:tc>
          <w:tcPr>
            <w:tcW w:w="910" w:type="dxa"/>
            <w:tcBorders>
              <w:top w:val="nil"/>
              <w:left w:val="nil"/>
              <w:bottom w:val="single" w:sz="4" w:space="0" w:color="auto"/>
              <w:right w:val="single" w:sz="4" w:space="0" w:color="auto"/>
            </w:tcBorders>
            <w:shd w:val="clear" w:color="auto" w:fill="auto"/>
            <w:vAlign w:val="center"/>
          </w:tcPr>
          <w:p w14:paraId="62FE1BFA"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49843B62"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70E6F837"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67CD391C"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4714CD00" w14:textId="77777777" w:rsidR="00176C4D" w:rsidRPr="00E74ACC" w:rsidRDefault="00176C4D" w:rsidP="00AF5D22">
            <w:pPr>
              <w:pStyle w:val="Content"/>
            </w:pPr>
          </w:p>
        </w:tc>
      </w:tr>
      <w:tr w:rsidR="00176C4D" w:rsidRPr="00E74ACC" w14:paraId="763ECEEB" w14:textId="77777777" w:rsidTr="00C76FB5">
        <w:trPr>
          <w:cantSplit/>
          <w:trHeight w:hRule="exact" w:val="1834"/>
        </w:trPr>
        <w:tc>
          <w:tcPr>
            <w:tcW w:w="790" w:type="dxa"/>
            <w:tcBorders>
              <w:top w:val="nil"/>
              <w:left w:val="single" w:sz="4" w:space="0" w:color="auto"/>
              <w:bottom w:val="single" w:sz="4" w:space="0" w:color="auto"/>
              <w:right w:val="single" w:sz="4" w:space="0" w:color="auto"/>
            </w:tcBorders>
            <w:shd w:val="clear" w:color="auto" w:fill="auto"/>
            <w:vAlign w:val="center"/>
          </w:tcPr>
          <w:p w14:paraId="73DE7DBC" w14:textId="77777777" w:rsidR="00176C4D" w:rsidRPr="00AF5D22" w:rsidRDefault="00176C4D" w:rsidP="00AF5D22">
            <w:pPr>
              <w:pStyle w:val="Content"/>
              <w:jc w:val="center"/>
              <w:rPr>
                <w:b/>
                <w:bCs/>
              </w:rPr>
            </w:pPr>
            <w:r w:rsidRPr="00AF5D22">
              <w:rPr>
                <w:b/>
                <w:bCs/>
              </w:rPr>
              <w:t>12</w:t>
            </w:r>
          </w:p>
        </w:tc>
        <w:tc>
          <w:tcPr>
            <w:tcW w:w="4061" w:type="dxa"/>
            <w:tcBorders>
              <w:top w:val="nil"/>
              <w:left w:val="nil"/>
              <w:bottom w:val="single" w:sz="4" w:space="0" w:color="auto"/>
              <w:right w:val="single" w:sz="4" w:space="0" w:color="auto"/>
            </w:tcBorders>
            <w:shd w:val="clear" w:color="auto" w:fill="auto"/>
            <w:vAlign w:val="center"/>
          </w:tcPr>
          <w:p w14:paraId="398A791A" w14:textId="77777777" w:rsidR="00176C4D" w:rsidRPr="00E74ACC" w:rsidRDefault="00176C4D" w:rsidP="00AF5D22">
            <w:pPr>
              <w:pStyle w:val="Content"/>
            </w:pPr>
            <w:r w:rsidRPr="00E74ACC">
              <w:t>Danh sách đăng ký tham dự thầu xuất hiện “nhà thầu có tiềm năng trúng thầu cao hơn” tham dự có ảnh hưởng lớn đến quyết định tham dự thầu.</w:t>
            </w:r>
          </w:p>
          <w:p w14:paraId="1054B231" w14:textId="77777777" w:rsidR="00176C4D" w:rsidRPr="00E74ACC" w:rsidRDefault="00176C4D" w:rsidP="00AF5D22">
            <w:pPr>
              <w:pStyle w:val="Content"/>
            </w:pPr>
          </w:p>
        </w:tc>
        <w:tc>
          <w:tcPr>
            <w:tcW w:w="910" w:type="dxa"/>
            <w:tcBorders>
              <w:top w:val="nil"/>
              <w:left w:val="nil"/>
              <w:bottom w:val="single" w:sz="4" w:space="0" w:color="auto"/>
              <w:right w:val="single" w:sz="4" w:space="0" w:color="auto"/>
            </w:tcBorders>
            <w:shd w:val="clear" w:color="auto" w:fill="auto"/>
            <w:vAlign w:val="center"/>
          </w:tcPr>
          <w:p w14:paraId="1C44A9D1"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11336A41"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7C800358"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560D4EF6"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579B2748" w14:textId="77777777" w:rsidR="00176C4D" w:rsidRPr="00E74ACC" w:rsidRDefault="00176C4D" w:rsidP="00AF5D22">
            <w:pPr>
              <w:pStyle w:val="Content"/>
            </w:pPr>
          </w:p>
        </w:tc>
      </w:tr>
      <w:tr w:rsidR="00176C4D" w:rsidRPr="00E74ACC" w14:paraId="4819AFA3" w14:textId="77777777" w:rsidTr="00C76FB5">
        <w:trPr>
          <w:cantSplit/>
          <w:trHeight w:hRule="exact" w:val="1832"/>
        </w:trPr>
        <w:tc>
          <w:tcPr>
            <w:tcW w:w="790" w:type="dxa"/>
            <w:tcBorders>
              <w:top w:val="nil"/>
              <w:left w:val="single" w:sz="4" w:space="0" w:color="auto"/>
              <w:bottom w:val="single" w:sz="4" w:space="0" w:color="auto"/>
              <w:right w:val="single" w:sz="4" w:space="0" w:color="auto"/>
            </w:tcBorders>
            <w:shd w:val="clear" w:color="auto" w:fill="auto"/>
            <w:vAlign w:val="center"/>
          </w:tcPr>
          <w:p w14:paraId="6294FE70" w14:textId="77777777" w:rsidR="00176C4D" w:rsidRPr="00AF5D22" w:rsidRDefault="00176C4D" w:rsidP="00AF5D22">
            <w:pPr>
              <w:pStyle w:val="Content"/>
              <w:jc w:val="center"/>
              <w:rPr>
                <w:b/>
                <w:bCs/>
              </w:rPr>
            </w:pPr>
            <w:r w:rsidRPr="00AF5D22">
              <w:rPr>
                <w:b/>
                <w:bCs/>
              </w:rPr>
              <w:t>13</w:t>
            </w:r>
          </w:p>
        </w:tc>
        <w:tc>
          <w:tcPr>
            <w:tcW w:w="4061" w:type="dxa"/>
            <w:tcBorders>
              <w:top w:val="nil"/>
              <w:left w:val="nil"/>
              <w:bottom w:val="single" w:sz="4" w:space="0" w:color="auto"/>
              <w:right w:val="single" w:sz="4" w:space="0" w:color="auto"/>
            </w:tcBorders>
            <w:shd w:val="clear" w:color="auto" w:fill="auto"/>
            <w:vAlign w:val="center"/>
          </w:tcPr>
          <w:p w14:paraId="08F1EC47" w14:textId="77777777" w:rsidR="00176C4D" w:rsidRPr="00E74ACC" w:rsidRDefault="00176C4D" w:rsidP="00AF5D22">
            <w:pPr>
              <w:pStyle w:val="Content"/>
            </w:pPr>
            <w:r w:rsidRPr="00E74ACC">
              <w:t xml:space="preserve"> Danh sách đăng ký tham dự thầu xuất hiện có “nhà thầu ruột”, “nhà thầu sân sau” của bên mời thầu/chủ đầu tư tham dự có ảnh hưởng lớn đến quyết định tham dự thầu.</w:t>
            </w:r>
          </w:p>
          <w:p w14:paraId="44020E40" w14:textId="77777777" w:rsidR="00176C4D" w:rsidRPr="00E74ACC" w:rsidRDefault="00176C4D" w:rsidP="00AF5D22">
            <w:pPr>
              <w:pStyle w:val="Content"/>
            </w:pPr>
          </w:p>
        </w:tc>
        <w:tc>
          <w:tcPr>
            <w:tcW w:w="910" w:type="dxa"/>
            <w:tcBorders>
              <w:top w:val="nil"/>
              <w:left w:val="nil"/>
              <w:bottom w:val="single" w:sz="4" w:space="0" w:color="auto"/>
              <w:right w:val="single" w:sz="4" w:space="0" w:color="auto"/>
            </w:tcBorders>
            <w:shd w:val="clear" w:color="auto" w:fill="auto"/>
            <w:vAlign w:val="center"/>
          </w:tcPr>
          <w:p w14:paraId="1DE97868"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20BCE861"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0A2B865E"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42CE6F4F"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0490F528" w14:textId="77777777" w:rsidR="00176C4D" w:rsidRPr="00E74ACC" w:rsidRDefault="00176C4D" w:rsidP="00AF5D22">
            <w:pPr>
              <w:pStyle w:val="Content"/>
            </w:pPr>
          </w:p>
        </w:tc>
      </w:tr>
      <w:tr w:rsidR="00176C4D" w:rsidRPr="00E74ACC" w14:paraId="3BE6FB42" w14:textId="77777777" w:rsidTr="00C82726">
        <w:trPr>
          <w:cantSplit/>
          <w:trHeight w:hRule="exact" w:val="1999"/>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1C73CB38" w14:textId="77777777" w:rsidR="00176C4D" w:rsidRPr="00AF5D22" w:rsidRDefault="00176C4D" w:rsidP="00AF5D22">
            <w:pPr>
              <w:pStyle w:val="Content"/>
              <w:jc w:val="center"/>
              <w:rPr>
                <w:b/>
                <w:bCs/>
              </w:rPr>
            </w:pPr>
            <w:r w:rsidRPr="00AF5D22">
              <w:rPr>
                <w:b/>
                <w:bCs/>
              </w:rPr>
              <w:t>14</w:t>
            </w:r>
          </w:p>
        </w:tc>
        <w:tc>
          <w:tcPr>
            <w:tcW w:w="4061" w:type="dxa"/>
            <w:tcBorders>
              <w:top w:val="nil"/>
              <w:left w:val="nil"/>
              <w:bottom w:val="single" w:sz="4" w:space="0" w:color="auto"/>
              <w:right w:val="single" w:sz="4" w:space="0" w:color="auto"/>
            </w:tcBorders>
            <w:shd w:val="clear" w:color="auto" w:fill="auto"/>
            <w:vAlign w:val="center"/>
            <w:hideMark/>
          </w:tcPr>
          <w:p w14:paraId="2147F65E" w14:textId="77777777" w:rsidR="00176C4D" w:rsidRPr="00E74ACC" w:rsidRDefault="00176C4D" w:rsidP="00AF5D22">
            <w:pPr>
              <w:pStyle w:val="Content"/>
            </w:pPr>
            <w:r w:rsidRPr="00E74ACC">
              <w:t>Danh sách đăng ký tham dự thầu xuất hiện dấu hiệu “quân xanh, quân đỏ” có ảnh hưởng lớn đến quyết định tham dự thầu.</w:t>
            </w:r>
          </w:p>
          <w:p w14:paraId="60C33183" w14:textId="77777777" w:rsidR="00176C4D" w:rsidRPr="00E74ACC" w:rsidRDefault="00176C4D" w:rsidP="00AF5D22">
            <w:pPr>
              <w:pStyle w:val="Content"/>
            </w:pPr>
          </w:p>
        </w:tc>
        <w:tc>
          <w:tcPr>
            <w:tcW w:w="910" w:type="dxa"/>
            <w:tcBorders>
              <w:top w:val="nil"/>
              <w:left w:val="nil"/>
              <w:bottom w:val="single" w:sz="4" w:space="0" w:color="auto"/>
              <w:right w:val="single" w:sz="4" w:space="0" w:color="auto"/>
            </w:tcBorders>
            <w:shd w:val="clear" w:color="auto" w:fill="auto"/>
            <w:vAlign w:val="center"/>
          </w:tcPr>
          <w:p w14:paraId="3B4F65BA" w14:textId="77777777" w:rsidR="00176C4D" w:rsidRPr="00E74ACC" w:rsidRDefault="00176C4D" w:rsidP="00AF5D22">
            <w:pPr>
              <w:pStyle w:val="Content"/>
            </w:pPr>
          </w:p>
        </w:tc>
        <w:tc>
          <w:tcPr>
            <w:tcW w:w="932" w:type="dxa"/>
            <w:tcBorders>
              <w:top w:val="nil"/>
              <w:left w:val="nil"/>
              <w:bottom w:val="single" w:sz="4" w:space="0" w:color="auto"/>
              <w:right w:val="single" w:sz="4" w:space="0" w:color="auto"/>
            </w:tcBorders>
            <w:shd w:val="clear" w:color="auto" w:fill="auto"/>
            <w:vAlign w:val="center"/>
          </w:tcPr>
          <w:p w14:paraId="6FFE6310" w14:textId="77777777" w:rsidR="00176C4D" w:rsidRPr="00E74ACC" w:rsidRDefault="00176C4D" w:rsidP="00AF5D22">
            <w:pPr>
              <w:pStyle w:val="Content"/>
            </w:pPr>
          </w:p>
        </w:tc>
        <w:tc>
          <w:tcPr>
            <w:tcW w:w="825" w:type="dxa"/>
            <w:tcBorders>
              <w:top w:val="nil"/>
              <w:left w:val="nil"/>
              <w:bottom w:val="single" w:sz="4" w:space="0" w:color="auto"/>
              <w:right w:val="single" w:sz="4" w:space="0" w:color="auto"/>
            </w:tcBorders>
            <w:shd w:val="clear" w:color="auto" w:fill="auto"/>
            <w:vAlign w:val="center"/>
          </w:tcPr>
          <w:p w14:paraId="0D2B5C7E" w14:textId="77777777" w:rsidR="00176C4D" w:rsidRPr="00E74ACC" w:rsidRDefault="00176C4D" w:rsidP="00AF5D22">
            <w:pPr>
              <w:pStyle w:val="Content"/>
            </w:pPr>
          </w:p>
        </w:tc>
        <w:tc>
          <w:tcPr>
            <w:tcW w:w="758" w:type="dxa"/>
            <w:tcBorders>
              <w:top w:val="nil"/>
              <w:left w:val="nil"/>
              <w:bottom w:val="single" w:sz="4" w:space="0" w:color="auto"/>
              <w:right w:val="single" w:sz="4" w:space="0" w:color="auto"/>
            </w:tcBorders>
            <w:shd w:val="clear" w:color="auto" w:fill="auto"/>
            <w:vAlign w:val="center"/>
          </w:tcPr>
          <w:p w14:paraId="53881508" w14:textId="77777777" w:rsidR="00176C4D" w:rsidRPr="00E74ACC" w:rsidRDefault="00176C4D" w:rsidP="00AF5D22">
            <w:pPr>
              <w:pStyle w:val="Content"/>
            </w:pPr>
          </w:p>
        </w:tc>
        <w:tc>
          <w:tcPr>
            <w:tcW w:w="848" w:type="dxa"/>
            <w:tcBorders>
              <w:top w:val="nil"/>
              <w:left w:val="nil"/>
              <w:bottom w:val="single" w:sz="4" w:space="0" w:color="auto"/>
              <w:right w:val="single" w:sz="4" w:space="0" w:color="auto"/>
            </w:tcBorders>
            <w:shd w:val="clear" w:color="auto" w:fill="auto"/>
            <w:vAlign w:val="center"/>
          </w:tcPr>
          <w:p w14:paraId="269BA3C8" w14:textId="77777777" w:rsidR="00176C4D" w:rsidRPr="00E74ACC" w:rsidRDefault="00176C4D" w:rsidP="00AF5D22">
            <w:pPr>
              <w:pStyle w:val="Content"/>
            </w:pPr>
          </w:p>
        </w:tc>
      </w:tr>
      <w:tr w:rsidR="00C82726" w:rsidRPr="00E74ACC" w14:paraId="0F775372" w14:textId="77777777" w:rsidTr="00933813">
        <w:trPr>
          <w:cantSplit/>
          <w:trHeight w:hRule="exact" w:val="3692"/>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7737A023" w14:textId="2499D071" w:rsidR="00C82726" w:rsidRPr="00AF5D22" w:rsidRDefault="00C82726" w:rsidP="00AF5D22">
            <w:pPr>
              <w:pStyle w:val="Content"/>
              <w:jc w:val="center"/>
              <w:rPr>
                <w:b/>
                <w:bCs/>
              </w:rPr>
            </w:pPr>
            <w:r w:rsidRPr="00AF5D22">
              <w:rPr>
                <w:b/>
                <w:bCs/>
              </w:rPr>
              <w:lastRenderedPageBreak/>
              <w:t>III</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4E7773B0" w14:textId="77777777" w:rsidR="00AE20F2" w:rsidRPr="00933813" w:rsidRDefault="00D45954" w:rsidP="00AE20F2">
            <w:pPr>
              <w:rPr>
                <w:szCs w:val="26"/>
                <w:lang w:val="vi-VN"/>
              </w:rPr>
            </w:pPr>
            <w:r>
              <w:rPr>
                <w:spacing w:val="1"/>
                <w:w w:val="101"/>
              </w:rPr>
              <w:t>V</w:t>
            </w:r>
            <w:r w:rsidR="00C82726" w:rsidRPr="00930B4C">
              <w:rPr>
                <w:spacing w:val="1"/>
                <w:w w:val="101"/>
                <w:lang w:val="vi-VN"/>
              </w:rPr>
              <w:t xml:space="preserve">ới những nhân tố ảnh hưởng </w:t>
            </w:r>
            <w:r w:rsidR="00C82726" w:rsidRPr="00930B4C">
              <w:rPr>
                <w:spacing w:val="1"/>
                <w:w w:val="101"/>
              </w:rPr>
              <w:t>trên</w:t>
            </w:r>
            <w:r w:rsidR="00C82726" w:rsidRPr="00930B4C">
              <w:rPr>
                <w:spacing w:val="1"/>
                <w:w w:val="101"/>
                <w:lang w:val="vi-VN"/>
              </w:rPr>
              <w:t xml:space="preserve"> đây thì Anh/Chị có quyết định tham gia đấu thầu không</w:t>
            </w:r>
            <w:r w:rsidR="00AE20F2">
              <w:rPr>
                <w:spacing w:val="1"/>
                <w:w w:val="101"/>
              </w:rPr>
              <w:t xml:space="preserve"> </w:t>
            </w:r>
            <w:r w:rsidR="00AE20F2" w:rsidRPr="00EE672F">
              <w:rPr>
                <w:w w:val="101"/>
                <w:lang w:val="vi-VN"/>
              </w:rPr>
              <w:t>b</w:t>
            </w:r>
            <w:r w:rsidR="00AE20F2" w:rsidRPr="00EE672F">
              <w:rPr>
                <w:spacing w:val="1"/>
                <w:w w:val="101"/>
                <w:lang w:val="vi-VN"/>
              </w:rPr>
              <w:t>ằ</w:t>
            </w:r>
            <w:r w:rsidR="00AE20F2" w:rsidRPr="00EE672F">
              <w:rPr>
                <w:w w:val="101"/>
                <w:lang w:val="vi-VN"/>
              </w:rPr>
              <w:t>ng</w:t>
            </w:r>
            <w:r w:rsidR="00AE20F2" w:rsidRPr="00EE672F">
              <w:rPr>
                <w:spacing w:val="34"/>
                <w:lang w:val="vi-VN"/>
              </w:rPr>
              <w:t xml:space="preserve"> </w:t>
            </w:r>
            <w:r w:rsidR="00AE20F2" w:rsidRPr="00EE672F">
              <w:rPr>
                <w:w w:val="101"/>
                <w:lang w:val="vi-VN"/>
              </w:rPr>
              <w:t>c</w:t>
            </w:r>
            <w:r w:rsidR="00AE20F2" w:rsidRPr="00EE672F">
              <w:rPr>
                <w:spacing w:val="2"/>
                <w:w w:val="101"/>
                <w:lang w:val="vi-VN"/>
              </w:rPr>
              <w:t>á</w:t>
            </w:r>
            <w:r w:rsidR="00AE20F2" w:rsidRPr="00EE672F">
              <w:rPr>
                <w:w w:val="101"/>
                <w:lang w:val="vi-VN"/>
              </w:rPr>
              <w:t>ch</w:t>
            </w:r>
            <w:r w:rsidR="00AE20F2" w:rsidRPr="00EE672F">
              <w:rPr>
                <w:spacing w:val="37"/>
                <w:lang w:val="vi-VN"/>
              </w:rPr>
              <w:t xml:space="preserve"> </w:t>
            </w:r>
            <w:r w:rsidR="00AE20F2" w:rsidRPr="00EE672F">
              <w:rPr>
                <w:w w:val="101"/>
                <w:lang w:val="vi-VN"/>
              </w:rPr>
              <w:t>khoanh</w:t>
            </w:r>
            <w:r w:rsidR="00AE20F2" w:rsidRPr="00EE672F">
              <w:rPr>
                <w:spacing w:val="37"/>
                <w:lang w:val="vi-VN"/>
              </w:rPr>
              <w:t xml:space="preserve"> </w:t>
            </w:r>
            <w:r w:rsidR="00AE20F2" w:rsidRPr="00EE672F">
              <w:rPr>
                <w:w w:val="101"/>
                <w:lang w:val="vi-VN"/>
              </w:rPr>
              <w:t>tr</w:t>
            </w:r>
            <w:r w:rsidR="00AE20F2" w:rsidRPr="00EE672F">
              <w:rPr>
                <w:spacing w:val="1"/>
                <w:w w:val="101"/>
                <w:lang w:val="vi-VN"/>
              </w:rPr>
              <w:t>ò</w:t>
            </w:r>
            <w:r w:rsidR="00AE20F2" w:rsidRPr="00EE672F">
              <w:rPr>
                <w:w w:val="101"/>
                <w:lang w:val="vi-VN"/>
              </w:rPr>
              <w:t>n</w:t>
            </w:r>
            <w:r w:rsidR="00AE20F2" w:rsidRPr="00EE672F">
              <w:rPr>
                <w:spacing w:val="39"/>
                <w:lang w:val="vi-VN"/>
              </w:rPr>
              <w:t xml:space="preserve"> </w:t>
            </w:r>
            <w:r w:rsidR="00AE20F2" w:rsidRPr="00EE672F">
              <w:rPr>
                <w:spacing w:val="1"/>
                <w:w w:val="101"/>
                <w:lang w:val="vi-VN"/>
              </w:rPr>
              <w:t>v</w:t>
            </w:r>
            <w:r w:rsidR="00AE20F2" w:rsidRPr="00EE672F">
              <w:rPr>
                <w:w w:val="101"/>
                <w:lang w:val="vi-VN"/>
              </w:rPr>
              <w:t>ào</w:t>
            </w:r>
            <w:r w:rsidR="00AE20F2" w:rsidRPr="00EE672F">
              <w:rPr>
                <w:spacing w:val="34"/>
                <w:lang w:val="vi-VN"/>
              </w:rPr>
              <w:t xml:space="preserve"> </w:t>
            </w:r>
            <w:r w:rsidR="00AE20F2" w:rsidRPr="00EE672F">
              <w:rPr>
                <w:w w:val="101"/>
                <w:lang w:val="vi-VN"/>
              </w:rPr>
              <w:t>c</w:t>
            </w:r>
            <w:r w:rsidR="00AE20F2" w:rsidRPr="00EE672F">
              <w:rPr>
                <w:spacing w:val="1"/>
                <w:w w:val="101"/>
                <w:lang w:val="vi-VN"/>
              </w:rPr>
              <w:t>o</w:t>
            </w:r>
            <w:r w:rsidR="00AE20F2" w:rsidRPr="00EE672F">
              <w:rPr>
                <w:w w:val="101"/>
                <w:lang w:val="vi-VN"/>
              </w:rPr>
              <w:t>n</w:t>
            </w:r>
            <w:r w:rsidR="00AE20F2" w:rsidRPr="00EE672F">
              <w:rPr>
                <w:spacing w:val="36"/>
                <w:lang w:val="vi-VN"/>
              </w:rPr>
              <w:t xml:space="preserve"> </w:t>
            </w:r>
            <w:r w:rsidR="00AE20F2" w:rsidRPr="00EE672F">
              <w:rPr>
                <w:spacing w:val="2"/>
                <w:w w:val="101"/>
                <w:lang w:val="vi-VN"/>
              </w:rPr>
              <w:t>s</w:t>
            </w:r>
            <w:r w:rsidR="00AE20F2" w:rsidRPr="00EE672F">
              <w:rPr>
                <w:w w:val="101"/>
                <w:lang w:val="vi-VN"/>
              </w:rPr>
              <w:t>ố</w:t>
            </w:r>
            <w:r w:rsidR="00AE20F2" w:rsidRPr="00EE672F">
              <w:rPr>
                <w:spacing w:val="34"/>
                <w:lang w:val="vi-VN"/>
              </w:rPr>
              <w:t xml:space="preserve"> </w:t>
            </w:r>
            <w:r w:rsidR="00AE20F2" w:rsidRPr="00EE672F">
              <w:rPr>
                <w:spacing w:val="1"/>
                <w:w w:val="101"/>
                <w:lang w:val="vi-VN"/>
              </w:rPr>
              <w:t>đ</w:t>
            </w:r>
            <w:r w:rsidR="00AE20F2" w:rsidRPr="00EE672F">
              <w:rPr>
                <w:w w:val="101"/>
                <w:lang w:val="vi-VN"/>
              </w:rPr>
              <w:t>ư</w:t>
            </w:r>
            <w:r w:rsidR="00AE20F2" w:rsidRPr="00EE672F">
              <w:rPr>
                <w:spacing w:val="3"/>
                <w:w w:val="101"/>
                <w:lang w:val="vi-VN"/>
              </w:rPr>
              <w:t>ợ</w:t>
            </w:r>
            <w:r w:rsidR="00AE20F2" w:rsidRPr="00EE672F">
              <w:rPr>
                <w:w w:val="101"/>
                <w:lang w:val="vi-VN"/>
              </w:rPr>
              <w:t>c</w:t>
            </w:r>
            <w:r w:rsidR="00AE20F2" w:rsidRPr="00EE672F">
              <w:rPr>
                <w:spacing w:val="33"/>
                <w:lang w:val="vi-VN"/>
              </w:rPr>
              <w:t xml:space="preserve"> </w:t>
            </w:r>
            <w:r w:rsidR="00AE20F2" w:rsidRPr="00EE672F">
              <w:rPr>
                <w:spacing w:val="1"/>
                <w:w w:val="101"/>
                <w:lang w:val="vi-VN"/>
              </w:rPr>
              <w:t>l</w:t>
            </w:r>
            <w:r w:rsidR="00AE20F2" w:rsidRPr="00EE672F">
              <w:rPr>
                <w:w w:val="101"/>
                <w:lang w:val="vi-VN"/>
              </w:rPr>
              <w:t>ựa</w:t>
            </w:r>
            <w:r w:rsidR="00AE20F2" w:rsidRPr="00EE672F">
              <w:rPr>
                <w:spacing w:val="38"/>
                <w:lang w:val="vi-VN"/>
              </w:rPr>
              <w:t xml:space="preserve"> </w:t>
            </w:r>
            <w:r w:rsidR="00AE20F2" w:rsidRPr="00933813">
              <w:rPr>
                <w:w w:val="101"/>
                <w:szCs w:val="26"/>
                <w:lang w:val="vi-VN"/>
              </w:rPr>
              <w:t>chọn</w:t>
            </w:r>
            <w:r w:rsidR="00AE20F2" w:rsidRPr="00933813">
              <w:rPr>
                <w:spacing w:val="37"/>
                <w:szCs w:val="26"/>
                <w:lang w:val="vi-VN"/>
              </w:rPr>
              <w:t xml:space="preserve"> </w:t>
            </w:r>
            <w:r w:rsidR="00AE20F2" w:rsidRPr="00933813">
              <w:rPr>
                <w:spacing w:val="-1"/>
                <w:w w:val="101"/>
                <w:szCs w:val="26"/>
                <w:lang w:val="vi-VN"/>
              </w:rPr>
              <w:t>(</w:t>
            </w:r>
            <w:r w:rsidR="00AE20F2" w:rsidRPr="00933813">
              <w:rPr>
                <w:spacing w:val="1"/>
                <w:w w:val="101"/>
                <w:szCs w:val="26"/>
                <w:lang w:val="vi-VN"/>
              </w:rPr>
              <w:t>t</w:t>
            </w:r>
            <w:r w:rsidR="00AE20F2" w:rsidRPr="00933813">
              <w:rPr>
                <w:w w:val="101"/>
                <w:szCs w:val="26"/>
                <w:lang w:val="vi-VN"/>
              </w:rPr>
              <w:t>ừ</w:t>
            </w:r>
            <w:r w:rsidR="00AE20F2" w:rsidRPr="00933813">
              <w:rPr>
                <w:spacing w:val="35"/>
                <w:szCs w:val="26"/>
                <w:lang w:val="vi-VN"/>
              </w:rPr>
              <w:t xml:space="preserve"> </w:t>
            </w:r>
            <w:r w:rsidR="00AE20F2" w:rsidRPr="00933813">
              <w:rPr>
                <w:spacing w:val="1"/>
                <w:w w:val="101"/>
                <w:szCs w:val="26"/>
                <w:lang w:val="vi-VN"/>
              </w:rPr>
              <w:t>1</w:t>
            </w:r>
            <w:r w:rsidR="00AE20F2" w:rsidRPr="00933813">
              <w:rPr>
                <w:spacing w:val="37"/>
                <w:szCs w:val="26"/>
                <w:lang w:val="vi-VN"/>
              </w:rPr>
              <w:t xml:space="preserve"> </w:t>
            </w:r>
            <w:r w:rsidR="00AE20F2" w:rsidRPr="00933813">
              <w:rPr>
                <w:spacing w:val="-1"/>
                <w:w w:val="101"/>
                <w:szCs w:val="26"/>
                <w:lang w:val="vi-VN"/>
              </w:rPr>
              <w:t>đ</w:t>
            </w:r>
            <w:r w:rsidR="00AE20F2" w:rsidRPr="00933813">
              <w:rPr>
                <w:spacing w:val="2"/>
                <w:w w:val="101"/>
                <w:szCs w:val="26"/>
                <w:lang w:val="vi-VN"/>
              </w:rPr>
              <w:t>ế</w:t>
            </w:r>
            <w:r w:rsidR="00AE20F2" w:rsidRPr="00933813">
              <w:rPr>
                <w:w w:val="101"/>
                <w:szCs w:val="26"/>
                <w:lang w:val="vi-VN"/>
              </w:rPr>
              <w:t>n</w:t>
            </w:r>
            <w:r w:rsidR="00AE20F2" w:rsidRPr="00933813">
              <w:rPr>
                <w:spacing w:val="37"/>
                <w:szCs w:val="26"/>
                <w:lang w:val="vi-VN"/>
              </w:rPr>
              <w:t xml:space="preserve"> </w:t>
            </w:r>
            <w:r w:rsidR="00AE20F2" w:rsidRPr="00933813">
              <w:rPr>
                <w:w w:val="101"/>
                <w:szCs w:val="26"/>
                <w:lang w:val="vi-VN"/>
              </w:rPr>
              <w:t>5).</w:t>
            </w:r>
            <w:r w:rsidR="00AE20F2" w:rsidRPr="00933813">
              <w:rPr>
                <w:szCs w:val="26"/>
                <w:lang w:val="vi-VN"/>
              </w:rPr>
              <w:t xml:space="preserve"> </w:t>
            </w:r>
          </w:p>
          <w:p w14:paraId="579E10BC" w14:textId="467DC641" w:rsidR="00AE20F2" w:rsidRPr="00933813" w:rsidRDefault="00AE20F2" w:rsidP="00AE20F2">
            <w:pPr>
              <w:rPr>
                <w:szCs w:val="26"/>
              </w:rPr>
            </w:pPr>
            <w:r w:rsidRPr="00933813">
              <w:rPr>
                <w:szCs w:val="26"/>
                <w:lang w:val="vi-VN"/>
              </w:rPr>
              <w:t xml:space="preserve">(1) </w:t>
            </w:r>
            <w:r w:rsidR="00933813" w:rsidRPr="00933813">
              <w:rPr>
                <w:color w:val="081B3A"/>
                <w:spacing w:val="3"/>
                <w:szCs w:val="26"/>
                <w:shd w:val="clear" w:color="auto" w:fill="FFFFFF"/>
              </w:rPr>
              <w:t>Chắc chắn không tham gia</w:t>
            </w:r>
          </w:p>
          <w:p w14:paraId="65F4E86B" w14:textId="41B26783" w:rsidR="00AE20F2" w:rsidRPr="00933813" w:rsidRDefault="00AE20F2" w:rsidP="00AE20F2">
            <w:pPr>
              <w:rPr>
                <w:szCs w:val="26"/>
              </w:rPr>
            </w:pPr>
            <w:r w:rsidRPr="00933813">
              <w:rPr>
                <w:szCs w:val="26"/>
                <w:lang w:val="vi-VN"/>
              </w:rPr>
              <w:t xml:space="preserve">(2) </w:t>
            </w:r>
            <w:r w:rsidR="00933813" w:rsidRPr="00933813">
              <w:rPr>
                <w:color w:val="081B3A"/>
                <w:spacing w:val="3"/>
                <w:szCs w:val="26"/>
                <w:shd w:val="clear" w:color="auto" w:fill="FFFFFF"/>
              </w:rPr>
              <w:t>Khả năng không tham gia</w:t>
            </w:r>
          </w:p>
          <w:p w14:paraId="7F852ED4" w14:textId="3667C130" w:rsidR="00AE20F2" w:rsidRPr="00933813" w:rsidRDefault="00AE20F2" w:rsidP="00AE20F2">
            <w:pPr>
              <w:rPr>
                <w:szCs w:val="26"/>
                <w:lang w:val="vi-VN"/>
              </w:rPr>
            </w:pPr>
            <w:r w:rsidRPr="00933813">
              <w:rPr>
                <w:szCs w:val="26"/>
                <w:lang w:val="vi-VN"/>
              </w:rPr>
              <w:t xml:space="preserve">(3) </w:t>
            </w:r>
            <w:r w:rsidR="00933813" w:rsidRPr="00933813">
              <w:rPr>
                <w:color w:val="081B3A"/>
                <w:spacing w:val="3"/>
                <w:szCs w:val="26"/>
                <w:shd w:val="clear" w:color="auto" w:fill="FFFFFF"/>
              </w:rPr>
              <w:t>Xem xét thêm</w:t>
            </w:r>
          </w:p>
          <w:p w14:paraId="336272AD" w14:textId="7CF2DDA5" w:rsidR="00AE20F2" w:rsidRPr="00933813" w:rsidRDefault="00AE20F2" w:rsidP="00AE20F2">
            <w:pPr>
              <w:rPr>
                <w:szCs w:val="26"/>
              </w:rPr>
            </w:pPr>
            <w:r w:rsidRPr="00933813">
              <w:rPr>
                <w:szCs w:val="26"/>
                <w:lang w:val="vi-VN"/>
              </w:rPr>
              <w:t xml:space="preserve">(4) </w:t>
            </w:r>
            <w:r w:rsidR="00933813" w:rsidRPr="00933813">
              <w:rPr>
                <w:szCs w:val="26"/>
              </w:rPr>
              <w:t>K</w:t>
            </w:r>
            <w:r w:rsidR="00933813" w:rsidRPr="00933813">
              <w:rPr>
                <w:color w:val="081B3A"/>
                <w:spacing w:val="3"/>
                <w:szCs w:val="26"/>
                <w:shd w:val="clear" w:color="auto" w:fill="FFFFFF"/>
              </w:rPr>
              <w:t>hả năng có tham gia</w:t>
            </w:r>
          </w:p>
          <w:p w14:paraId="2C076390" w14:textId="3100781D" w:rsidR="00C82726" w:rsidRPr="00AE20F2" w:rsidRDefault="00AE20F2" w:rsidP="00933813">
            <w:r w:rsidRPr="00933813">
              <w:rPr>
                <w:szCs w:val="26"/>
                <w:lang w:val="vi-VN"/>
              </w:rPr>
              <w:t xml:space="preserve">(5) </w:t>
            </w:r>
            <w:r w:rsidR="00933813" w:rsidRPr="00933813">
              <w:rPr>
                <w:color w:val="081B3A"/>
                <w:spacing w:val="3"/>
                <w:szCs w:val="26"/>
                <w:shd w:val="clear" w:color="auto" w:fill="FFFFFF"/>
              </w:rPr>
              <w:t>Chắc chắn có tham gia</w:t>
            </w:r>
            <w:r w:rsidR="00933813">
              <w:rPr>
                <w:rFonts w:ascii="Segoe UI" w:hAnsi="Segoe UI" w:cs="Segoe UI"/>
                <w:color w:val="081B3A"/>
                <w:spacing w:val="3"/>
                <w:sz w:val="23"/>
                <w:szCs w:val="23"/>
                <w:shd w:val="clear" w:color="auto" w:fill="FFFFFF"/>
              </w:rPr>
              <w:t xml:space="preserve">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283671A" w14:textId="77777777" w:rsidR="00C82726" w:rsidRPr="00E74ACC" w:rsidRDefault="00C82726" w:rsidP="00AF5D22">
            <w:pPr>
              <w:pStyle w:val="Content"/>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6171779" w14:textId="77777777" w:rsidR="00C82726" w:rsidRPr="00E74ACC" w:rsidRDefault="00C82726" w:rsidP="00AF5D22">
            <w:pPr>
              <w:pStyle w:val="Content"/>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EEC84A6" w14:textId="77777777" w:rsidR="00C82726" w:rsidRPr="00E74ACC" w:rsidRDefault="00C82726" w:rsidP="00AF5D22">
            <w:pPr>
              <w:pStyle w:val="Content"/>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2A9D2B6" w14:textId="77777777" w:rsidR="00C82726" w:rsidRPr="00E74ACC" w:rsidRDefault="00C82726" w:rsidP="00AF5D22">
            <w:pPr>
              <w:pStyle w:val="Content"/>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8055414" w14:textId="77777777" w:rsidR="00C82726" w:rsidRPr="00E74ACC" w:rsidRDefault="00C82726" w:rsidP="00AF5D22">
            <w:pPr>
              <w:pStyle w:val="Content"/>
            </w:pPr>
          </w:p>
        </w:tc>
      </w:tr>
    </w:tbl>
    <w:p w14:paraId="5FFEEEE6" w14:textId="77777777" w:rsidR="00176C4D" w:rsidRDefault="00176C4D" w:rsidP="00930B4C">
      <w:pPr>
        <w:spacing w:after="200"/>
        <w:rPr>
          <w:rFonts w:eastAsiaTheme="minorHAnsi"/>
          <w:color w:val="000000" w:themeColor="text1"/>
          <w:lang w:val="vi-VN"/>
        </w:rPr>
      </w:pPr>
    </w:p>
    <w:p w14:paraId="5AEE1454" w14:textId="0C1A175C" w:rsidR="00AE20F2" w:rsidRPr="00AE20F2" w:rsidRDefault="00AE20F2" w:rsidP="00AE20F2">
      <w:pPr>
        <w:rPr>
          <w:rFonts w:eastAsiaTheme="minorHAnsi"/>
          <w:lang w:val="vi-VN"/>
        </w:rPr>
        <w:sectPr w:rsidR="00AE20F2" w:rsidRPr="00AE20F2" w:rsidSect="008830C4">
          <w:pgSz w:w="11907" w:h="16839" w:code="9"/>
          <w:pgMar w:top="1134" w:right="1134" w:bottom="1134" w:left="1701" w:header="720" w:footer="289" w:gutter="0"/>
          <w:pgNumType w:start="22"/>
          <w:cols w:space="720"/>
          <w:docGrid w:linePitch="360"/>
        </w:sectPr>
      </w:pPr>
    </w:p>
    <w:p w14:paraId="47974C98" w14:textId="77777777" w:rsidR="009217D5" w:rsidRDefault="009217D5" w:rsidP="00763F22">
      <w:pPr>
        <w:spacing w:line="360" w:lineRule="auto"/>
        <w:jc w:val="both"/>
        <w:rPr>
          <w:rFonts w:eastAsiaTheme="majorEastAsia"/>
          <w:szCs w:val="26"/>
        </w:rPr>
      </w:pPr>
    </w:p>
    <w:sectPr w:rsidR="009217D5" w:rsidSect="004E4414">
      <w:pgSz w:w="11907" w:h="16839" w:code="9"/>
      <w:pgMar w:top="1134" w:right="1134" w:bottom="1134" w:left="1701" w:header="720" w:footer="295"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EF2B" w14:textId="77777777" w:rsidR="00347EC2" w:rsidRDefault="00347EC2" w:rsidP="00E77040">
      <w:pPr>
        <w:spacing w:line="240" w:lineRule="auto"/>
      </w:pPr>
      <w:r>
        <w:separator/>
      </w:r>
    </w:p>
  </w:endnote>
  <w:endnote w:type="continuationSeparator" w:id="0">
    <w:p w14:paraId="3E26B337" w14:textId="77777777" w:rsidR="00347EC2" w:rsidRDefault="00347EC2" w:rsidP="00E77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BF44" w14:textId="77777777" w:rsidR="00347EC2" w:rsidRDefault="00347EC2" w:rsidP="00E77040">
      <w:pPr>
        <w:spacing w:line="240" w:lineRule="auto"/>
      </w:pPr>
      <w:r>
        <w:separator/>
      </w:r>
    </w:p>
  </w:footnote>
  <w:footnote w:type="continuationSeparator" w:id="0">
    <w:p w14:paraId="44FF18C6" w14:textId="77777777" w:rsidR="00347EC2" w:rsidRDefault="00347EC2" w:rsidP="00E77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43418"/>
      <w:docPartObj>
        <w:docPartGallery w:val="Page Numbers (Top of Page)"/>
        <w:docPartUnique/>
      </w:docPartObj>
    </w:sdtPr>
    <w:sdtEndPr>
      <w:rPr>
        <w:noProof/>
      </w:rPr>
    </w:sdtEndPr>
    <w:sdtContent>
      <w:p w14:paraId="70C11920" w14:textId="51D4DA5A" w:rsidR="00AC539A" w:rsidRDefault="00AC539A" w:rsidP="00515A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CBAB10" w14:textId="77777777" w:rsidR="00AC539A" w:rsidRDefault="00AC5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719"/>
    <w:multiLevelType w:val="multilevel"/>
    <w:tmpl w:val="021C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7DDC"/>
    <w:multiLevelType w:val="multilevel"/>
    <w:tmpl w:val="79B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300C"/>
    <w:multiLevelType w:val="multilevel"/>
    <w:tmpl w:val="0BE0E67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77E99"/>
    <w:multiLevelType w:val="hybridMultilevel"/>
    <w:tmpl w:val="43D0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322CF"/>
    <w:multiLevelType w:val="multilevel"/>
    <w:tmpl w:val="1C8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6549B"/>
    <w:multiLevelType w:val="hybridMultilevel"/>
    <w:tmpl w:val="C8CE32D4"/>
    <w:lvl w:ilvl="0" w:tplc="9C5028C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BEF4D67"/>
    <w:multiLevelType w:val="multilevel"/>
    <w:tmpl w:val="6B52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06C3C"/>
    <w:multiLevelType w:val="multilevel"/>
    <w:tmpl w:val="01546D82"/>
    <w:lvl w:ilvl="0">
      <w:start w:val="1"/>
      <w:numFmt w:val="decimal"/>
      <w:pStyle w:val="Heading1"/>
      <w:suff w:val="space"/>
      <w:lvlText w:val="CHƯƠNG %1."/>
      <w:lvlJc w:val="left"/>
      <w:pPr>
        <w:ind w:left="539" w:hanging="397"/>
      </w:pPr>
      <w:rPr>
        <w:rFonts w:hint="default"/>
      </w:rPr>
    </w:lvl>
    <w:lvl w:ilvl="1">
      <w:start w:val="1"/>
      <w:numFmt w:val="decimal"/>
      <w:pStyle w:val="Heading2"/>
      <w:suff w:val="space"/>
      <w:lvlText w:val="%1.%2."/>
      <w:lvlJc w:val="left"/>
      <w:pPr>
        <w:ind w:left="0" w:firstLine="0"/>
      </w:pPr>
      <w:rPr>
        <w:rFonts w:hint="default"/>
        <w:b/>
        <w:bCs w:val="0"/>
      </w:rPr>
    </w:lvl>
    <w:lvl w:ilvl="2">
      <w:start w:val="1"/>
      <w:numFmt w:val="decimal"/>
      <w:pStyle w:val="Heading3"/>
      <w:suff w:val="space"/>
      <w:lvlText w:val="%1.%2.%3."/>
      <w:lvlJc w:val="left"/>
      <w:pPr>
        <w:ind w:left="0" w:firstLine="0"/>
      </w:pPr>
      <w:rPr>
        <w:rFonts w:hint="default"/>
        <w:b/>
        <w:bCs w:val="0"/>
      </w:rPr>
    </w:lvl>
    <w:lvl w:ilvl="3">
      <w:start w:val="1"/>
      <w:numFmt w:val="decimal"/>
      <w:pStyle w:val="Heading4"/>
      <w:suff w:val="space"/>
      <w:lvlText w:val="%1.%2.%3.%4."/>
      <w:lvlJc w:val="left"/>
      <w:pPr>
        <w:ind w:left="397" w:hanging="397"/>
      </w:pPr>
      <w:rPr>
        <w:rFonts w:hint="default"/>
      </w:rPr>
    </w:lvl>
    <w:lvl w:ilvl="4">
      <w:start w:val="1"/>
      <w:numFmt w:val="decimal"/>
      <w:pStyle w:val="Heading5"/>
      <w:suff w:val="space"/>
      <w:lvlText w:val="%1.%2.%3.%4.%5."/>
      <w:lvlJc w:val="left"/>
      <w:pPr>
        <w:ind w:left="397" w:hanging="397"/>
      </w:pPr>
      <w:rPr>
        <w:rFonts w:hint="default"/>
      </w:rPr>
    </w:lvl>
    <w:lvl w:ilvl="5">
      <w:start w:val="1"/>
      <w:numFmt w:val="decimal"/>
      <w:pStyle w:val="Heading6"/>
      <w:suff w:val="space"/>
      <w:lvlText w:val="%1.%2.%3.%4.%5.%6."/>
      <w:lvlJc w:val="left"/>
      <w:pPr>
        <w:ind w:left="397" w:hanging="39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2A1D4F"/>
    <w:multiLevelType w:val="multilevel"/>
    <w:tmpl w:val="272A1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2D13B7"/>
    <w:multiLevelType w:val="multilevel"/>
    <w:tmpl w:val="2C5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C043A"/>
    <w:multiLevelType w:val="hybridMultilevel"/>
    <w:tmpl w:val="4BD4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40BC"/>
    <w:multiLevelType w:val="hybridMultilevel"/>
    <w:tmpl w:val="87F6653C"/>
    <w:lvl w:ilvl="0" w:tplc="04709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86E2C"/>
    <w:multiLevelType w:val="multilevel"/>
    <w:tmpl w:val="C25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42D05"/>
    <w:multiLevelType w:val="multilevel"/>
    <w:tmpl w:val="CD9E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D7029"/>
    <w:multiLevelType w:val="hybridMultilevel"/>
    <w:tmpl w:val="C726A53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53EED"/>
    <w:multiLevelType w:val="multilevel"/>
    <w:tmpl w:val="AB5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0353"/>
    <w:multiLevelType w:val="multilevel"/>
    <w:tmpl w:val="703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5680B"/>
    <w:multiLevelType w:val="hybridMultilevel"/>
    <w:tmpl w:val="6162428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41C67"/>
    <w:multiLevelType w:val="hybridMultilevel"/>
    <w:tmpl w:val="30C45F88"/>
    <w:lvl w:ilvl="0" w:tplc="98CA24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5FB7560"/>
    <w:multiLevelType w:val="hybridMultilevel"/>
    <w:tmpl w:val="587AAC48"/>
    <w:lvl w:ilvl="0" w:tplc="031EF2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074B6"/>
    <w:multiLevelType w:val="multilevel"/>
    <w:tmpl w:val="8506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265FC"/>
    <w:multiLevelType w:val="hybridMultilevel"/>
    <w:tmpl w:val="75D6EDBA"/>
    <w:lvl w:ilvl="0" w:tplc="B5AC082A">
      <w:numFmt w:val="bullet"/>
      <w:suff w:val="space"/>
      <w:lvlText w:val=""/>
      <w:lvlJc w:val="left"/>
      <w:pPr>
        <w:ind w:left="0" w:firstLine="0"/>
      </w:pPr>
      <w:rPr>
        <w:rFonts w:ascii="Wingdings" w:eastAsiaTheme="minorHAnsi" w:hAnsi="Wingdings"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2" w15:restartNumberingAfterBreak="0">
    <w:nsid w:val="534C5CDE"/>
    <w:multiLevelType w:val="hybridMultilevel"/>
    <w:tmpl w:val="61AEBCD2"/>
    <w:lvl w:ilvl="0" w:tplc="236AF4D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576FA"/>
    <w:multiLevelType w:val="multilevel"/>
    <w:tmpl w:val="2BB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A639F"/>
    <w:multiLevelType w:val="multilevel"/>
    <w:tmpl w:val="1FF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F3576"/>
    <w:multiLevelType w:val="hybridMultilevel"/>
    <w:tmpl w:val="931030C8"/>
    <w:lvl w:ilvl="0" w:tplc="A21EC7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C7165"/>
    <w:multiLevelType w:val="hybridMultilevel"/>
    <w:tmpl w:val="8CE6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17C43"/>
    <w:multiLevelType w:val="hybridMultilevel"/>
    <w:tmpl w:val="B10E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E57B6"/>
    <w:multiLevelType w:val="hybridMultilevel"/>
    <w:tmpl w:val="18CA6C8E"/>
    <w:lvl w:ilvl="0" w:tplc="C2A23F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B1591E"/>
    <w:multiLevelType w:val="multilevel"/>
    <w:tmpl w:val="3BF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3105D"/>
    <w:multiLevelType w:val="hybridMultilevel"/>
    <w:tmpl w:val="ACBACAAE"/>
    <w:lvl w:ilvl="0" w:tplc="C8EA6D3A">
      <w:start w:val="2"/>
      <w:numFmt w:val="bullet"/>
      <w:suff w:val="space"/>
      <w:lvlText w:val="-"/>
      <w:lvlJc w:val="left"/>
      <w:pPr>
        <w:ind w:left="0" w:firstLine="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A71233"/>
    <w:multiLevelType w:val="multilevel"/>
    <w:tmpl w:val="A7D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49969">
    <w:abstractNumId w:val="7"/>
  </w:num>
  <w:num w:numId="2" w16cid:durableId="659309730">
    <w:abstractNumId w:val="5"/>
  </w:num>
  <w:num w:numId="3" w16cid:durableId="2128498391">
    <w:abstractNumId w:val="18"/>
  </w:num>
  <w:num w:numId="4" w16cid:durableId="1560478373">
    <w:abstractNumId w:val="3"/>
  </w:num>
  <w:num w:numId="5" w16cid:durableId="426196161">
    <w:abstractNumId w:val="11"/>
  </w:num>
  <w:num w:numId="6" w16cid:durableId="251858663">
    <w:abstractNumId w:val="27"/>
  </w:num>
  <w:num w:numId="7" w16cid:durableId="517354746">
    <w:abstractNumId w:val="10"/>
  </w:num>
  <w:num w:numId="8" w16cid:durableId="552887470">
    <w:abstractNumId w:val="26"/>
  </w:num>
  <w:num w:numId="9" w16cid:durableId="1403412364">
    <w:abstractNumId w:val="30"/>
  </w:num>
  <w:num w:numId="10" w16cid:durableId="641541708">
    <w:abstractNumId w:val="14"/>
  </w:num>
  <w:num w:numId="11" w16cid:durableId="859901376">
    <w:abstractNumId w:val="17"/>
  </w:num>
  <w:num w:numId="12" w16cid:durableId="239486624">
    <w:abstractNumId w:val="19"/>
  </w:num>
  <w:num w:numId="13" w16cid:durableId="1026561486">
    <w:abstractNumId w:val="21"/>
  </w:num>
  <w:num w:numId="14" w16cid:durableId="904877453">
    <w:abstractNumId w:val="15"/>
  </w:num>
  <w:num w:numId="15" w16cid:durableId="429353469">
    <w:abstractNumId w:val="31"/>
  </w:num>
  <w:num w:numId="16" w16cid:durableId="1052652017">
    <w:abstractNumId w:val="16"/>
  </w:num>
  <w:num w:numId="17" w16cid:durableId="2073237909">
    <w:abstractNumId w:val="9"/>
  </w:num>
  <w:num w:numId="18" w16cid:durableId="1349066441">
    <w:abstractNumId w:val="0"/>
  </w:num>
  <w:num w:numId="19" w16cid:durableId="424769546">
    <w:abstractNumId w:val="28"/>
  </w:num>
  <w:num w:numId="20" w16cid:durableId="1171482317">
    <w:abstractNumId w:val="22"/>
  </w:num>
  <w:num w:numId="21" w16cid:durableId="1914267863">
    <w:abstractNumId w:val="2"/>
  </w:num>
  <w:num w:numId="22" w16cid:durableId="121776032">
    <w:abstractNumId w:val="25"/>
  </w:num>
  <w:num w:numId="23" w16cid:durableId="1596860074">
    <w:abstractNumId w:val="7"/>
  </w:num>
  <w:num w:numId="24" w16cid:durableId="1577322615">
    <w:abstractNumId w:val="8"/>
  </w:num>
  <w:num w:numId="25" w16cid:durableId="1594052286">
    <w:abstractNumId w:val="23"/>
  </w:num>
  <w:num w:numId="26" w16cid:durableId="334265818">
    <w:abstractNumId w:val="20"/>
  </w:num>
  <w:num w:numId="27" w16cid:durableId="1627466258">
    <w:abstractNumId w:val="29"/>
  </w:num>
  <w:num w:numId="28" w16cid:durableId="1095131581">
    <w:abstractNumId w:val="1"/>
  </w:num>
  <w:num w:numId="29" w16cid:durableId="1239245356">
    <w:abstractNumId w:val="13"/>
  </w:num>
  <w:num w:numId="30" w16cid:durableId="1976372729">
    <w:abstractNumId w:val="4"/>
  </w:num>
  <w:num w:numId="31" w16cid:durableId="719327116">
    <w:abstractNumId w:val="6"/>
  </w:num>
  <w:num w:numId="32" w16cid:durableId="793213444">
    <w:abstractNumId w:val="12"/>
  </w:num>
  <w:num w:numId="33" w16cid:durableId="803742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C8"/>
    <w:rsid w:val="00016462"/>
    <w:rsid w:val="0006432C"/>
    <w:rsid w:val="000723F5"/>
    <w:rsid w:val="0007542A"/>
    <w:rsid w:val="00082E08"/>
    <w:rsid w:val="000B2C23"/>
    <w:rsid w:val="000C73B4"/>
    <w:rsid w:val="000E2630"/>
    <w:rsid w:val="000E2E22"/>
    <w:rsid w:val="001043DD"/>
    <w:rsid w:val="001048AF"/>
    <w:rsid w:val="0011603A"/>
    <w:rsid w:val="001322B3"/>
    <w:rsid w:val="00141880"/>
    <w:rsid w:val="00153737"/>
    <w:rsid w:val="00173A64"/>
    <w:rsid w:val="00176C4D"/>
    <w:rsid w:val="001937BF"/>
    <w:rsid w:val="001952A6"/>
    <w:rsid w:val="00196447"/>
    <w:rsid w:val="001A072F"/>
    <w:rsid w:val="001A12F7"/>
    <w:rsid w:val="001D790B"/>
    <w:rsid w:val="001E2D3E"/>
    <w:rsid w:val="001E7FE8"/>
    <w:rsid w:val="002014D9"/>
    <w:rsid w:val="00207599"/>
    <w:rsid w:val="002152D5"/>
    <w:rsid w:val="00223B05"/>
    <w:rsid w:val="00247F42"/>
    <w:rsid w:val="00253A8D"/>
    <w:rsid w:val="00275990"/>
    <w:rsid w:val="002A29C5"/>
    <w:rsid w:val="002D1EAA"/>
    <w:rsid w:val="002F6311"/>
    <w:rsid w:val="00301A2C"/>
    <w:rsid w:val="00302595"/>
    <w:rsid w:val="00347EC2"/>
    <w:rsid w:val="00356B6A"/>
    <w:rsid w:val="00363D95"/>
    <w:rsid w:val="00392A6D"/>
    <w:rsid w:val="00393346"/>
    <w:rsid w:val="003B4D34"/>
    <w:rsid w:val="003C6E5D"/>
    <w:rsid w:val="004440C0"/>
    <w:rsid w:val="004504BE"/>
    <w:rsid w:val="004651E8"/>
    <w:rsid w:val="0048696C"/>
    <w:rsid w:val="004A2303"/>
    <w:rsid w:val="004A6EE8"/>
    <w:rsid w:val="004C6DC1"/>
    <w:rsid w:val="004E39B8"/>
    <w:rsid w:val="004E4414"/>
    <w:rsid w:val="00515A29"/>
    <w:rsid w:val="00534587"/>
    <w:rsid w:val="005356EA"/>
    <w:rsid w:val="00541635"/>
    <w:rsid w:val="0054245C"/>
    <w:rsid w:val="005706E5"/>
    <w:rsid w:val="00591812"/>
    <w:rsid w:val="00597321"/>
    <w:rsid w:val="005B3CAD"/>
    <w:rsid w:val="005B588F"/>
    <w:rsid w:val="005E285F"/>
    <w:rsid w:val="005E2FED"/>
    <w:rsid w:val="0063441C"/>
    <w:rsid w:val="00636DFF"/>
    <w:rsid w:val="00641D1B"/>
    <w:rsid w:val="0064475A"/>
    <w:rsid w:val="00646038"/>
    <w:rsid w:val="00677FF6"/>
    <w:rsid w:val="006C22BC"/>
    <w:rsid w:val="006D45F7"/>
    <w:rsid w:val="006D58F1"/>
    <w:rsid w:val="006F180C"/>
    <w:rsid w:val="006F264C"/>
    <w:rsid w:val="00714488"/>
    <w:rsid w:val="00727BD3"/>
    <w:rsid w:val="007359E7"/>
    <w:rsid w:val="007372E0"/>
    <w:rsid w:val="007431CE"/>
    <w:rsid w:val="007623C5"/>
    <w:rsid w:val="00763F22"/>
    <w:rsid w:val="007717E3"/>
    <w:rsid w:val="007725E6"/>
    <w:rsid w:val="00773B75"/>
    <w:rsid w:val="007749FA"/>
    <w:rsid w:val="007E27C8"/>
    <w:rsid w:val="00813997"/>
    <w:rsid w:val="008458F0"/>
    <w:rsid w:val="00856317"/>
    <w:rsid w:val="00861FC3"/>
    <w:rsid w:val="00864A81"/>
    <w:rsid w:val="008830C4"/>
    <w:rsid w:val="008A0311"/>
    <w:rsid w:val="008D1169"/>
    <w:rsid w:val="008D6644"/>
    <w:rsid w:val="008D71B8"/>
    <w:rsid w:val="008F1754"/>
    <w:rsid w:val="00907053"/>
    <w:rsid w:val="00917FE4"/>
    <w:rsid w:val="009217D5"/>
    <w:rsid w:val="00930B4C"/>
    <w:rsid w:val="00933813"/>
    <w:rsid w:val="00982CA3"/>
    <w:rsid w:val="009A0391"/>
    <w:rsid w:val="009C7356"/>
    <w:rsid w:val="009D2912"/>
    <w:rsid w:val="009D6997"/>
    <w:rsid w:val="00A17878"/>
    <w:rsid w:val="00A407DB"/>
    <w:rsid w:val="00A46287"/>
    <w:rsid w:val="00A4784E"/>
    <w:rsid w:val="00A65A17"/>
    <w:rsid w:val="00A76AC4"/>
    <w:rsid w:val="00AB0E7E"/>
    <w:rsid w:val="00AB38DD"/>
    <w:rsid w:val="00AC539A"/>
    <w:rsid w:val="00AE0D9C"/>
    <w:rsid w:val="00AE20F2"/>
    <w:rsid w:val="00AE3B85"/>
    <w:rsid w:val="00AF5D22"/>
    <w:rsid w:val="00AF738D"/>
    <w:rsid w:val="00B263E4"/>
    <w:rsid w:val="00B35A8C"/>
    <w:rsid w:val="00B502A1"/>
    <w:rsid w:val="00B90074"/>
    <w:rsid w:val="00B96759"/>
    <w:rsid w:val="00BA5BD0"/>
    <w:rsid w:val="00BC7C0D"/>
    <w:rsid w:val="00BD642A"/>
    <w:rsid w:val="00BD6482"/>
    <w:rsid w:val="00C25490"/>
    <w:rsid w:val="00C305DB"/>
    <w:rsid w:val="00C334C9"/>
    <w:rsid w:val="00C50BF4"/>
    <w:rsid w:val="00C61E2D"/>
    <w:rsid w:val="00C82726"/>
    <w:rsid w:val="00CA7794"/>
    <w:rsid w:val="00CC428B"/>
    <w:rsid w:val="00CC4D7C"/>
    <w:rsid w:val="00CE1F92"/>
    <w:rsid w:val="00D1308A"/>
    <w:rsid w:val="00D21BC7"/>
    <w:rsid w:val="00D30A36"/>
    <w:rsid w:val="00D3314A"/>
    <w:rsid w:val="00D45954"/>
    <w:rsid w:val="00D71D7C"/>
    <w:rsid w:val="00DA0709"/>
    <w:rsid w:val="00DD6A24"/>
    <w:rsid w:val="00E21139"/>
    <w:rsid w:val="00E221A6"/>
    <w:rsid w:val="00E34B53"/>
    <w:rsid w:val="00E43041"/>
    <w:rsid w:val="00E51428"/>
    <w:rsid w:val="00E5785A"/>
    <w:rsid w:val="00E64BCA"/>
    <w:rsid w:val="00E664F8"/>
    <w:rsid w:val="00E77040"/>
    <w:rsid w:val="00E8033B"/>
    <w:rsid w:val="00E8156C"/>
    <w:rsid w:val="00E828F2"/>
    <w:rsid w:val="00E87F2A"/>
    <w:rsid w:val="00EA071E"/>
    <w:rsid w:val="00ED2860"/>
    <w:rsid w:val="00EF79C2"/>
    <w:rsid w:val="00F165DD"/>
    <w:rsid w:val="00F1702F"/>
    <w:rsid w:val="00F47814"/>
    <w:rsid w:val="00F71D1F"/>
    <w:rsid w:val="00FD1BAE"/>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7C176"/>
  <w15:chartTrackingRefBased/>
  <w15:docId w15:val="{51840552-68A5-4922-BF0D-ADB76A5B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C8"/>
    <w:pPr>
      <w:spacing w:after="0" w:line="276" w:lineRule="auto"/>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541635"/>
    <w:pPr>
      <w:keepNext/>
      <w:keepLines/>
      <w:numPr>
        <w:numId w:val="1"/>
      </w:numPr>
      <w:spacing w:before="360" w:after="80" w:line="360" w:lineRule="auto"/>
      <w:jc w:val="center"/>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541635"/>
    <w:pPr>
      <w:keepNext/>
      <w:keepLines/>
      <w:numPr>
        <w:ilvl w:val="1"/>
        <w:numId w:val="1"/>
      </w:numPr>
      <w:spacing w:before="160" w:after="80"/>
      <w:jc w:val="both"/>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727BD3"/>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ED2860"/>
    <w:pPr>
      <w:keepNext/>
      <w:keepLines/>
      <w:numPr>
        <w:ilvl w:val="3"/>
        <w:numId w:val="1"/>
      </w:numPr>
      <w:spacing w:before="80" w:after="40"/>
      <w:jc w:val="both"/>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D2860"/>
    <w:pPr>
      <w:keepNext/>
      <w:keepLines/>
      <w:numPr>
        <w:ilvl w:val="4"/>
        <w:numId w:val="1"/>
      </w:numPr>
      <w:spacing w:before="80" w:after="40"/>
      <w:jc w:val="both"/>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D24C8"/>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4C8"/>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4C8"/>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4C8"/>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35"/>
    <w:rPr>
      <w:rFonts w:ascii="Times New Roman" w:eastAsiaTheme="majorEastAsia" w:hAnsi="Times New Roman" w:cstheme="majorBidi"/>
      <w:kern w:val="0"/>
      <w:sz w:val="26"/>
      <w:szCs w:val="40"/>
      <w14:ligatures w14:val="none"/>
    </w:rPr>
  </w:style>
  <w:style w:type="character" w:customStyle="1" w:styleId="Heading2Char">
    <w:name w:val="Heading 2 Char"/>
    <w:basedOn w:val="DefaultParagraphFont"/>
    <w:link w:val="Heading2"/>
    <w:uiPriority w:val="9"/>
    <w:rsid w:val="00541635"/>
    <w:rPr>
      <w:rFonts w:ascii="Times New Roman" w:eastAsiaTheme="majorEastAsia" w:hAnsi="Times New Roman" w:cstheme="majorBidi"/>
      <w:b/>
      <w:kern w:val="0"/>
      <w:sz w:val="26"/>
      <w:szCs w:val="32"/>
      <w14:ligatures w14:val="none"/>
    </w:rPr>
  </w:style>
  <w:style w:type="character" w:customStyle="1" w:styleId="Heading3Char">
    <w:name w:val="Heading 3 Char"/>
    <w:basedOn w:val="DefaultParagraphFont"/>
    <w:link w:val="Heading3"/>
    <w:uiPriority w:val="9"/>
    <w:rsid w:val="00727BD3"/>
    <w:rPr>
      <w:rFonts w:ascii="Times New Roman" w:eastAsiaTheme="majorEastAsia" w:hAnsi="Times New Roman" w:cstheme="majorBidi"/>
      <w:b/>
      <w:color w:val="000000" w:themeColor="text1"/>
      <w:kern w:val="0"/>
      <w:sz w:val="26"/>
      <w:szCs w:val="28"/>
      <w14:ligatures w14:val="none"/>
    </w:rPr>
  </w:style>
  <w:style w:type="character" w:customStyle="1" w:styleId="Heading4Char">
    <w:name w:val="Heading 4 Char"/>
    <w:basedOn w:val="DefaultParagraphFont"/>
    <w:link w:val="Heading4"/>
    <w:uiPriority w:val="9"/>
    <w:rsid w:val="00ED2860"/>
    <w:rPr>
      <w:rFonts w:ascii="Times New Roman" w:eastAsiaTheme="majorEastAsia" w:hAnsi="Times New Roman" w:cstheme="majorBidi"/>
      <w:i/>
      <w:iCs/>
      <w:kern w:val="0"/>
      <w:sz w:val="26"/>
      <w:szCs w:val="20"/>
      <w14:ligatures w14:val="none"/>
    </w:rPr>
  </w:style>
  <w:style w:type="character" w:customStyle="1" w:styleId="Heading5Char">
    <w:name w:val="Heading 5 Char"/>
    <w:basedOn w:val="DefaultParagraphFont"/>
    <w:link w:val="Heading5"/>
    <w:uiPriority w:val="9"/>
    <w:semiHidden/>
    <w:rsid w:val="00ED2860"/>
    <w:rPr>
      <w:rFonts w:ascii="Times New Roman" w:eastAsiaTheme="majorEastAsia" w:hAnsi="Times New Roman" w:cstheme="majorBidi"/>
      <w:kern w:val="0"/>
      <w:sz w:val="26"/>
      <w:szCs w:val="20"/>
      <w14:ligatures w14:val="none"/>
    </w:rPr>
  </w:style>
  <w:style w:type="character" w:customStyle="1" w:styleId="Heading6Char">
    <w:name w:val="Heading 6 Char"/>
    <w:basedOn w:val="DefaultParagraphFont"/>
    <w:link w:val="Heading6"/>
    <w:uiPriority w:val="9"/>
    <w:semiHidden/>
    <w:rsid w:val="00FD2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4C8"/>
    <w:rPr>
      <w:rFonts w:eastAsiaTheme="majorEastAsia" w:cstheme="majorBidi"/>
      <w:color w:val="272727" w:themeColor="text1" w:themeTint="D8"/>
    </w:rPr>
  </w:style>
  <w:style w:type="paragraph" w:styleId="Title">
    <w:name w:val="Title"/>
    <w:basedOn w:val="Normal"/>
    <w:next w:val="Normal"/>
    <w:link w:val="TitleChar"/>
    <w:uiPriority w:val="10"/>
    <w:qFormat/>
    <w:rsid w:val="00FD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4C8"/>
    <w:pPr>
      <w:spacing w:before="160"/>
      <w:jc w:val="center"/>
    </w:pPr>
    <w:rPr>
      <w:i/>
      <w:iCs/>
      <w:color w:val="404040" w:themeColor="text1" w:themeTint="BF"/>
    </w:rPr>
  </w:style>
  <w:style w:type="character" w:customStyle="1" w:styleId="QuoteChar">
    <w:name w:val="Quote Char"/>
    <w:basedOn w:val="DefaultParagraphFont"/>
    <w:link w:val="Quote"/>
    <w:uiPriority w:val="29"/>
    <w:rsid w:val="00FD24C8"/>
    <w:rPr>
      <w:i/>
      <w:iCs/>
      <w:color w:val="404040" w:themeColor="text1" w:themeTint="BF"/>
    </w:rPr>
  </w:style>
  <w:style w:type="paragraph" w:styleId="ListParagraph">
    <w:name w:val="List Paragraph"/>
    <w:basedOn w:val="Normal"/>
    <w:link w:val="ListParagraphChar"/>
    <w:uiPriority w:val="34"/>
    <w:qFormat/>
    <w:rsid w:val="00FD24C8"/>
    <w:pPr>
      <w:ind w:left="720"/>
      <w:contextualSpacing/>
    </w:pPr>
  </w:style>
  <w:style w:type="character" w:styleId="IntenseEmphasis">
    <w:name w:val="Intense Emphasis"/>
    <w:basedOn w:val="DefaultParagraphFont"/>
    <w:uiPriority w:val="21"/>
    <w:qFormat/>
    <w:rsid w:val="00FD24C8"/>
    <w:rPr>
      <w:i/>
      <w:iCs/>
      <w:color w:val="2F5496" w:themeColor="accent1" w:themeShade="BF"/>
    </w:rPr>
  </w:style>
  <w:style w:type="paragraph" w:styleId="IntenseQuote">
    <w:name w:val="Intense Quote"/>
    <w:basedOn w:val="Normal"/>
    <w:next w:val="Normal"/>
    <w:link w:val="IntenseQuoteChar"/>
    <w:uiPriority w:val="30"/>
    <w:qFormat/>
    <w:rsid w:val="00FD2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4C8"/>
    <w:rPr>
      <w:i/>
      <w:iCs/>
      <w:color w:val="2F5496" w:themeColor="accent1" w:themeShade="BF"/>
    </w:rPr>
  </w:style>
  <w:style w:type="character" w:styleId="IntenseReference">
    <w:name w:val="Intense Reference"/>
    <w:basedOn w:val="DefaultParagraphFont"/>
    <w:uiPriority w:val="32"/>
    <w:qFormat/>
    <w:rsid w:val="00FD24C8"/>
    <w:rPr>
      <w:b/>
      <w:bCs/>
      <w:smallCaps/>
      <w:color w:val="2F5496" w:themeColor="accent1" w:themeShade="BF"/>
      <w:spacing w:val="5"/>
    </w:rPr>
  </w:style>
  <w:style w:type="paragraph" w:styleId="Footer">
    <w:name w:val="footer"/>
    <w:basedOn w:val="Normal"/>
    <w:link w:val="FooterChar"/>
    <w:uiPriority w:val="99"/>
    <w:unhideWhenUsed/>
    <w:rsid w:val="00FD24C8"/>
    <w:pPr>
      <w:tabs>
        <w:tab w:val="center" w:pos="4680"/>
        <w:tab w:val="right" w:pos="9360"/>
      </w:tabs>
    </w:pPr>
  </w:style>
  <w:style w:type="character" w:customStyle="1" w:styleId="FooterChar">
    <w:name w:val="Footer Char"/>
    <w:basedOn w:val="DefaultParagraphFont"/>
    <w:link w:val="Footer"/>
    <w:uiPriority w:val="99"/>
    <w:rsid w:val="00FD24C8"/>
    <w:rPr>
      <w:rFonts w:ascii="Times New Roman" w:eastAsia="Times New Roman" w:hAnsi="Times New Roman" w:cs="Times New Roman"/>
      <w:kern w:val="0"/>
      <w:sz w:val="26"/>
      <w:szCs w:val="20"/>
      <w14:ligatures w14:val="none"/>
    </w:rPr>
  </w:style>
  <w:style w:type="paragraph" w:styleId="BodyText">
    <w:name w:val="Body Text"/>
    <w:basedOn w:val="Normal"/>
    <w:link w:val="BodyTextChar"/>
    <w:uiPriority w:val="99"/>
    <w:unhideWhenUsed/>
    <w:rsid w:val="00FD24C8"/>
    <w:pPr>
      <w:spacing w:after="120"/>
    </w:pPr>
  </w:style>
  <w:style w:type="character" w:customStyle="1" w:styleId="BodyTextChar">
    <w:name w:val="Body Text Char"/>
    <w:basedOn w:val="DefaultParagraphFont"/>
    <w:link w:val="BodyText"/>
    <w:uiPriority w:val="99"/>
    <w:rsid w:val="00FD24C8"/>
    <w:rPr>
      <w:rFonts w:ascii="Times New Roman" w:eastAsia="Times New Roman" w:hAnsi="Times New Roman" w:cs="Times New Roman"/>
      <w:kern w:val="0"/>
      <w:sz w:val="26"/>
      <w:szCs w:val="20"/>
      <w14:ligatures w14:val="none"/>
    </w:rPr>
  </w:style>
  <w:style w:type="paragraph" w:customStyle="1" w:styleId="TableParagraph">
    <w:name w:val="Table Paragraph"/>
    <w:basedOn w:val="Normal"/>
    <w:uiPriority w:val="1"/>
    <w:qFormat/>
    <w:rsid w:val="00FD24C8"/>
    <w:pPr>
      <w:widowControl w:val="0"/>
      <w:autoSpaceDE w:val="0"/>
      <w:autoSpaceDN w:val="0"/>
      <w:spacing w:line="240" w:lineRule="auto"/>
    </w:pPr>
    <w:rPr>
      <w:szCs w:val="22"/>
      <w:lang w:val="vi" w:eastAsia="vi"/>
    </w:rPr>
  </w:style>
  <w:style w:type="paragraph" w:customStyle="1" w:styleId="CoverB">
    <w:name w:val="CoverB"/>
    <w:basedOn w:val="Normal"/>
    <w:link w:val="CoverBChar"/>
    <w:qFormat/>
    <w:rsid w:val="00FD24C8"/>
    <w:pPr>
      <w:spacing w:after="240"/>
      <w:jc w:val="center"/>
    </w:pPr>
    <w:rPr>
      <w:b/>
      <w:caps/>
      <w:noProof/>
      <w:sz w:val="28"/>
      <w:szCs w:val="28"/>
    </w:rPr>
  </w:style>
  <w:style w:type="paragraph" w:customStyle="1" w:styleId="Content">
    <w:name w:val="Content"/>
    <w:basedOn w:val="Normal"/>
    <w:link w:val="ContentChar"/>
    <w:qFormat/>
    <w:rsid w:val="006C22BC"/>
    <w:pPr>
      <w:spacing w:before="120" w:after="120" w:line="336" w:lineRule="auto"/>
      <w:jc w:val="both"/>
    </w:pPr>
    <w:rPr>
      <w:color w:val="000000" w:themeColor="text1"/>
    </w:rPr>
  </w:style>
  <w:style w:type="paragraph" w:styleId="NormalWeb">
    <w:name w:val="Normal (Web)"/>
    <w:basedOn w:val="Normal"/>
    <w:uiPriority w:val="99"/>
    <w:unhideWhenUsed/>
    <w:qFormat/>
    <w:rsid w:val="00FD24C8"/>
    <w:pPr>
      <w:spacing w:before="100" w:beforeAutospacing="1" w:after="100" w:afterAutospacing="1"/>
    </w:pPr>
    <w:rPr>
      <w:szCs w:val="24"/>
    </w:rPr>
  </w:style>
  <w:style w:type="table" w:styleId="TableGrid">
    <w:name w:val="Table Grid"/>
    <w:basedOn w:val="TableNormal"/>
    <w:uiPriority w:val="39"/>
    <w:rsid w:val="00FD24C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verBChar">
    <w:name w:val="CoverB Char"/>
    <w:basedOn w:val="DefaultParagraphFont"/>
    <w:link w:val="CoverB"/>
    <w:rsid w:val="00FD24C8"/>
    <w:rPr>
      <w:rFonts w:ascii="Times New Roman" w:eastAsia="Times New Roman" w:hAnsi="Times New Roman" w:cs="Times New Roman"/>
      <w:b/>
      <w:caps/>
      <w:noProof/>
      <w:kern w:val="0"/>
      <w:sz w:val="28"/>
      <w:szCs w:val="28"/>
      <w14:ligatures w14:val="none"/>
    </w:rPr>
  </w:style>
  <w:style w:type="character" w:customStyle="1" w:styleId="ContentChar">
    <w:name w:val="Content Char"/>
    <w:basedOn w:val="DefaultParagraphFont"/>
    <w:link w:val="Content"/>
    <w:qFormat/>
    <w:rsid w:val="006C22BC"/>
    <w:rPr>
      <w:rFonts w:ascii="Times New Roman" w:eastAsia="Times New Roman" w:hAnsi="Times New Roman" w:cs="Times New Roman"/>
      <w:color w:val="000000" w:themeColor="text1"/>
      <w:kern w:val="0"/>
      <w:sz w:val="26"/>
      <w:szCs w:val="20"/>
      <w14:ligatures w14:val="none"/>
    </w:rPr>
  </w:style>
  <w:style w:type="character" w:styleId="Hyperlink">
    <w:name w:val="Hyperlink"/>
    <w:basedOn w:val="DefaultParagraphFont"/>
    <w:uiPriority w:val="99"/>
    <w:unhideWhenUsed/>
    <w:rsid w:val="00E828F2"/>
    <w:rPr>
      <w:color w:val="0563C1" w:themeColor="hyperlink"/>
      <w:u w:val="single"/>
    </w:rPr>
  </w:style>
  <w:style w:type="paragraph" w:styleId="Caption">
    <w:name w:val="caption"/>
    <w:basedOn w:val="Normal"/>
    <w:next w:val="Normal"/>
    <w:link w:val="CaptionChar"/>
    <w:uiPriority w:val="35"/>
    <w:unhideWhenUsed/>
    <w:qFormat/>
    <w:rsid w:val="001E2D3E"/>
    <w:pPr>
      <w:spacing w:before="120" w:after="120" w:line="240" w:lineRule="auto"/>
      <w:jc w:val="center"/>
    </w:pPr>
    <w:rPr>
      <w:bCs/>
      <w:i/>
      <w:sz w:val="24"/>
      <w:szCs w:val="18"/>
    </w:rPr>
  </w:style>
  <w:style w:type="character" w:customStyle="1" w:styleId="CaptionChar">
    <w:name w:val="Caption Char"/>
    <w:link w:val="Caption"/>
    <w:rsid w:val="001E2D3E"/>
    <w:rPr>
      <w:rFonts w:ascii="Times New Roman" w:eastAsia="Times New Roman" w:hAnsi="Times New Roman" w:cs="Times New Roman"/>
      <w:bCs/>
      <w:i/>
      <w:kern w:val="0"/>
      <w:szCs w:val="18"/>
      <w14:ligatures w14:val="none"/>
    </w:rPr>
  </w:style>
  <w:style w:type="table" w:customStyle="1" w:styleId="TableGrid1">
    <w:name w:val="Table Grid1"/>
    <w:basedOn w:val="TableNormal"/>
    <w:next w:val="TableGrid"/>
    <w:uiPriority w:val="39"/>
    <w:rsid w:val="00CC4D7C"/>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Normal"/>
    <w:next w:val="Content"/>
    <w:link w:val="Heading1NChar"/>
    <w:qFormat/>
    <w:rsid w:val="00763F22"/>
    <w:pPr>
      <w:keepNext/>
      <w:keepLines/>
      <w:spacing w:before="240" w:after="240" w:line="312" w:lineRule="auto"/>
      <w:jc w:val="center"/>
      <w:outlineLvl w:val="0"/>
    </w:pPr>
    <w:rPr>
      <w:rFonts w:eastAsiaTheme="majorEastAsia" w:cstheme="majorBidi"/>
      <w:b/>
      <w:bCs/>
      <w:szCs w:val="28"/>
    </w:rPr>
  </w:style>
  <w:style w:type="character" w:customStyle="1" w:styleId="Heading1NChar">
    <w:name w:val="Heading 1N Char"/>
    <w:basedOn w:val="DefaultParagraphFont"/>
    <w:link w:val="Heading1N"/>
    <w:rsid w:val="00763F22"/>
    <w:rPr>
      <w:rFonts w:ascii="Times New Roman" w:eastAsiaTheme="majorEastAsia" w:hAnsi="Times New Roman" w:cstheme="majorBidi"/>
      <w:b/>
      <w:bCs/>
      <w:kern w:val="0"/>
      <w:sz w:val="26"/>
      <w:szCs w:val="28"/>
      <w14:ligatures w14:val="none"/>
    </w:rPr>
  </w:style>
  <w:style w:type="paragraph" w:styleId="Header">
    <w:name w:val="header"/>
    <w:basedOn w:val="Normal"/>
    <w:link w:val="HeaderChar"/>
    <w:uiPriority w:val="99"/>
    <w:unhideWhenUsed/>
    <w:rsid w:val="00E77040"/>
    <w:pPr>
      <w:tabs>
        <w:tab w:val="center" w:pos="4680"/>
        <w:tab w:val="right" w:pos="9360"/>
      </w:tabs>
      <w:spacing w:line="240" w:lineRule="auto"/>
    </w:pPr>
  </w:style>
  <w:style w:type="character" w:customStyle="1" w:styleId="HeaderChar">
    <w:name w:val="Header Char"/>
    <w:basedOn w:val="DefaultParagraphFont"/>
    <w:link w:val="Header"/>
    <w:uiPriority w:val="99"/>
    <w:rsid w:val="00E77040"/>
    <w:rPr>
      <w:rFonts w:ascii="Times New Roman" w:eastAsia="Times New Roman" w:hAnsi="Times New Roman" w:cs="Times New Roman"/>
      <w:kern w:val="0"/>
      <w:sz w:val="26"/>
      <w:szCs w:val="20"/>
      <w14:ligatures w14:val="none"/>
    </w:rPr>
  </w:style>
  <w:style w:type="paragraph" w:styleId="TOCHeading">
    <w:name w:val="TOC Heading"/>
    <w:basedOn w:val="Heading1"/>
    <w:next w:val="Normal"/>
    <w:uiPriority w:val="39"/>
    <w:unhideWhenUsed/>
    <w:qFormat/>
    <w:rsid w:val="00AE0D9C"/>
    <w:pPr>
      <w:numPr>
        <w:numId w:val="0"/>
      </w:numPr>
      <w:spacing w:before="240" w:after="0" w:line="259" w:lineRule="auto"/>
      <w:jc w:val="left"/>
      <w:outlineLvl w:val="9"/>
    </w:pPr>
    <w:rPr>
      <w:rFonts w:asciiTheme="majorHAnsi" w:hAnsiTheme="majorHAnsi"/>
      <w:color w:val="2F5496" w:themeColor="accent1" w:themeShade="BF"/>
      <w:sz w:val="32"/>
      <w:szCs w:val="32"/>
    </w:rPr>
  </w:style>
  <w:style w:type="paragraph" w:styleId="TOC1">
    <w:name w:val="toc 1"/>
    <w:basedOn w:val="Normal"/>
    <w:next w:val="Normal"/>
    <w:autoRedefine/>
    <w:uiPriority w:val="39"/>
    <w:unhideWhenUsed/>
    <w:rsid w:val="00AE0D9C"/>
    <w:pPr>
      <w:spacing w:after="100"/>
    </w:pPr>
  </w:style>
  <w:style w:type="paragraph" w:styleId="TOC2">
    <w:name w:val="toc 2"/>
    <w:basedOn w:val="Normal"/>
    <w:next w:val="Normal"/>
    <w:autoRedefine/>
    <w:uiPriority w:val="39"/>
    <w:unhideWhenUsed/>
    <w:rsid w:val="00AE0D9C"/>
    <w:pPr>
      <w:spacing w:after="100"/>
      <w:ind w:left="260"/>
    </w:pPr>
  </w:style>
  <w:style w:type="paragraph" w:styleId="TOC3">
    <w:name w:val="toc 3"/>
    <w:basedOn w:val="Normal"/>
    <w:next w:val="Normal"/>
    <w:autoRedefine/>
    <w:uiPriority w:val="39"/>
    <w:unhideWhenUsed/>
    <w:rsid w:val="00AE0D9C"/>
    <w:pPr>
      <w:spacing w:after="100"/>
      <w:ind w:left="520"/>
    </w:pPr>
  </w:style>
  <w:style w:type="character" w:styleId="Strong">
    <w:name w:val="Strong"/>
    <w:basedOn w:val="DefaultParagraphFont"/>
    <w:qFormat/>
    <w:rsid w:val="007431CE"/>
    <w:rPr>
      <w:b/>
      <w:bCs/>
    </w:rPr>
  </w:style>
  <w:style w:type="paragraph" w:styleId="Bibliography">
    <w:name w:val="Bibliography"/>
    <w:basedOn w:val="Normal"/>
    <w:next w:val="Normal"/>
    <w:uiPriority w:val="37"/>
    <w:unhideWhenUsed/>
    <w:rsid w:val="001D790B"/>
  </w:style>
  <w:style w:type="paragraph" w:customStyle="1" w:styleId="NH">
    <w:name w:val="ẢNH"/>
    <w:basedOn w:val="Normal"/>
    <w:link w:val="NHChar"/>
    <w:qFormat/>
    <w:rsid w:val="00646038"/>
    <w:pPr>
      <w:spacing w:line="360" w:lineRule="auto"/>
      <w:jc w:val="center"/>
    </w:pPr>
    <w:rPr>
      <w:rFonts w:eastAsiaTheme="majorEastAsia"/>
      <w:i/>
      <w:iCs/>
      <w:szCs w:val="26"/>
    </w:rPr>
  </w:style>
  <w:style w:type="character" w:customStyle="1" w:styleId="NHChar">
    <w:name w:val="ẢNH Char"/>
    <w:basedOn w:val="DefaultParagraphFont"/>
    <w:link w:val="NH"/>
    <w:rsid w:val="00646038"/>
    <w:rPr>
      <w:rFonts w:ascii="Times New Roman" w:eastAsiaTheme="majorEastAsia" w:hAnsi="Times New Roman" w:cs="Times New Roman"/>
      <w:i/>
      <w:iCs/>
      <w:kern w:val="0"/>
      <w:sz w:val="26"/>
      <w:szCs w:val="26"/>
      <w14:ligatures w14:val="none"/>
    </w:rPr>
  </w:style>
  <w:style w:type="paragraph" w:customStyle="1" w:styleId="Hnh">
    <w:name w:val="Hình"/>
    <w:basedOn w:val="Caption"/>
    <w:link w:val="HnhChar"/>
    <w:qFormat/>
    <w:rsid w:val="004A2303"/>
    <w:pPr>
      <w:spacing w:before="0" w:after="0" w:line="360" w:lineRule="auto"/>
    </w:pPr>
    <w:rPr>
      <w:color w:val="000000" w:themeColor="text1"/>
      <w:sz w:val="26"/>
      <w:szCs w:val="26"/>
    </w:rPr>
  </w:style>
  <w:style w:type="character" w:customStyle="1" w:styleId="HnhChar">
    <w:name w:val="Hình Char"/>
    <w:basedOn w:val="CaptionChar"/>
    <w:link w:val="Hnh"/>
    <w:rsid w:val="004A2303"/>
    <w:rPr>
      <w:rFonts w:ascii="Times New Roman" w:eastAsia="Times New Roman" w:hAnsi="Times New Roman" w:cs="Times New Roman"/>
      <w:bCs/>
      <w:i/>
      <w:color w:val="000000" w:themeColor="text1"/>
      <w:kern w:val="0"/>
      <w:sz w:val="26"/>
      <w:szCs w:val="26"/>
      <w14:ligatures w14:val="none"/>
    </w:rPr>
  </w:style>
  <w:style w:type="character" w:styleId="FollowedHyperlink">
    <w:name w:val="FollowedHyperlink"/>
    <w:basedOn w:val="DefaultParagraphFont"/>
    <w:uiPriority w:val="99"/>
    <w:semiHidden/>
    <w:unhideWhenUsed/>
    <w:rsid w:val="00515A29"/>
    <w:rPr>
      <w:color w:val="954F72" w:themeColor="followedHyperlink"/>
      <w:u w:val="single"/>
    </w:rPr>
  </w:style>
  <w:style w:type="character" w:styleId="CommentReference">
    <w:name w:val="annotation reference"/>
    <w:basedOn w:val="DefaultParagraphFont"/>
    <w:uiPriority w:val="99"/>
    <w:semiHidden/>
    <w:unhideWhenUsed/>
    <w:rsid w:val="00AB0E7E"/>
    <w:rPr>
      <w:sz w:val="16"/>
      <w:szCs w:val="16"/>
    </w:rPr>
  </w:style>
  <w:style w:type="paragraph" w:styleId="CommentText">
    <w:name w:val="annotation text"/>
    <w:basedOn w:val="Normal"/>
    <w:link w:val="CommentTextChar"/>
    <w:uiPriority w:val="99"/>
    <w:unhideWhenUsed/>
    <w:rsid w:val="00AB0E7E"/>
    <w:pPr>
      <w:spacing w:line="240" w:lineRule="auto"/>
    </w:pPr>
    <w:rPr>
      <w:sz w:val="20"/>
    </w:rPr>
  </w:style>
  <w:style w:type="character" w:customStyle="1" w:styleId="CommentTextChar">
    <w:name w:val="Comment Text Char"/>
    <w:basedOn w:val="DefaultParagraphFont"/>
    <w:link w:val="CommentText"/>
    <w:uiPriority w:val="99"/>
    <w:rsid w:val="00AB0E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0E7E"/>
    <w:rPr>
      <w:b/>
      <w:bCs/>
    </w:rPr>
  </w:style>
  <w:style w:type="character" w:customStyle="1" w:styleId="CommentSubjectChar">
    <w:name w:val="Comment Subject Char"/>
    <w:basedOn w:val="CommentTextChar"/>
    <w:link w:val="CommentSubject"/>
    <w:uiPriority w:val="99"/>
    <w:semiHidden/>
    <w:rsid w:val="00AB0E7E"/>
    <w:rPr>
      <w:rFonts w:ascii="Times New Roman" w:eastAsia="Times New Roman" w:hAnsi="Times New Roman" w:cs="Times New Roman"/>
      <w:b/>
      <w:bCs/>
      <w:kern w:val="0"/>
      <w:sz w:val="20"/>
      <w:szCs w:val="20"/>
      <w14:ligatures w14:val="none"/>
    </w:rPr>
  </w:style>
  <w:style w:type="character" w:customStyle="1" w:styleId="ListParagraphChar">
    <w:name w:val="List Paragraph Char"/>
    <w:link w:val="ListParagraph"/>
    <w:uiPriority w:val="34"/>
    <w:rsid w:val="005B3CAD"/>
    <w:rPr>
      <w:rFonts w:ascii="Times New Roman" w:eastAsia="Times New Roman" w:hAnsi="Times New Roman" w:cs="Times New Roman"/>
      <w:kern w:val="0"/>
      <w:sz w:val="26"/>
      <w:szCs w:val="20"/>
      <w14:ligatures w14:val="none"/>
    </w:rPr>
  </w:style>
  <w:style w:type="character" w:styleId="UnresolvedMention">
    <w:name w:val="Unresolved Mention"/>
    <w:basedOn w:val="DefaultParagraphFont"/>
    <w:uiPriority w:val="99"/>
    <w:semiHidden/>
    <w:unhideWhenUsed/>
    <w:rsid w:val="00B35A8C"/>
    <w:rPr>
      <w:color w:val="605E5C"/>
      <w:shd w:val="clear" w:color="auto" w:fill="E1DFDD"/>
    </w:rPr>
  </w:style>
  <w:style w:type="paragraph" w:styleId="TableofFigures">
    <w:name w:val="table of figures"/>
    <w:basedOn w:val="Normal"/>
    <w:next w:val="Normal"/>
    <w:uiPriority w:val="99"/>
    <w:unhideWhenUsed/>
    <w:rsid w:val="002A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7748">
      <w:bodyDiv w:val="1"/>
      <w:marLeft w:val="0"/>
      <w:marRight w:val="0"/>
      <w:marTop w:val="0"/>
      <w:marBottom w:val="0"/>
      <w:divBdr>
        <w:top w:val="none" w:sz="0" w:space="0" w:color="auto"/>
        <w:left w:val="none" w:sz="0" w:space="0" w:color="auto"/>
        <w:bottom w:val="none" w:sz="0" w:space="0" w:color="auto"/>
        <w:right w:val="none" w:sz="0" w:space="0" w:color="auto"/>
      </w:divBdr>
    </w:div>
    <w:div w:id="160852539">
      <w:bodyDiv w:val="1"/>
      <w:marLeft w:val="0"/>
      <w:marRight w:val="0"/>
      <w:marTop w:val="0"/>
      <w:marBottom w:val="0"/>
      <w:divBdr>
        <w:top w:val="none" w:sz="0" w:space="0" w:color="auto"/>
        <w:left w:val="none" w:sz="0" w:space="0" w:color="auto"/>
        <w:bottom w:val="none" w:sz="0" w:space="0" w:color="auto"/>
        <w:right w:val="none" w:sz="0" w:space="0" w:color="auto"/>
      </w:divBdr>
    </w:div>
    <w:div w:id="425658625">
      <w:bodyDiv w:val="1"/>
      <w:marLeft w:val="0"/>
      <w:marRight w:val="0"/>
      <w:marTop w:val="0"/>
      <w:marBottom w:val="0"/>
      <w:divBdr>
        <w:top w:val="none" w:sz="0" w:space="0" w:color="auto"/>
        <w:left w:val="none" w:sz="0" w:space="0" w:color="auto"/>
        <w:bottom w:val="none" w:sz="0" w:space="0" w:color="auto"/>
        <w:right w:val="none" w:sz="0" w:space="0" w:color="auto"/>
      </w:divBdr>
    </w:div>
    <w:div w:id="451243088">
      <w:bodyDiv w:val="1"/>
      <w:marLeft w:val="0"/>
      <w:marRight w:val="0"/>
      <w:marTop w:val="0"/>
      <w:marBottom w:val="0"/>
      <w:divBdr>
        <w:top w:val="none" w:sz="0" w:space="0" w:color="auto"/>
        <w:left w:val="none" w:sz="0" w:space="0" w:color="auto"/>
        <w:bottom w:val="none" w:sz="0" w:space="0" w:color="auto"/>
        <w:right w:val="none" w:sz="0" w:space="0" w:color="auto"/>
      </w:divBdr>
    </w:div>
    <w:div w:id="621426668">
      <w:bodyDiv w:val="1"/>
      <w:marLeft w:val="0"/>
      <w:marRight w:val="0"/>
      <w:marTop w:val="0"/>
      <w:marBottom w:val="0"/>
      <w:divBdr>
        <w:top w:val="none" w:sz="0" w:space="0" w:color="auto"/>
        <w:left w:val="none" w:sz="0" w:space="0" w:color="auto"/>
        <w:bottom w:val="none" w:sz="0" w:space="0" w:color="auto"/>
        <w:right w:val="none" w:sz="0" w:space="0" w:color="auto"/>
      </w:divBdr>
    </w:div>
    <w:div w:id="700132979">
      <w:bodyDiv w:val="1"/>
      <w:marLeft w:val="0"/>
      <w:marRight w:val="0"/>
      <w:marTop w:val="0"/>
      <w:marBottom w:val="0"/>
      <w:divBdr>
        <w:top w:val="none" w:sz="0" w:space="0" w:color="auto"/>
        <w:left w:val="none" w:sz="0" w:space="0" w:color="auto"/>
        <w:bottom w:val="none" w:sz="0" w:space="0" w:color="auto"/>
        <w:right w:val="none" w:sz="0" w:space="0" w:color="auto"/>
      </w:divBdr>
    </w:div>
    <w:div w:id="857621909">
      <w:bodyDiv w:val="1"/>
      <w:marLeft w:val="0"/>
      <w:marRight w:val="0"/>
      <w:marTop w:val="0"/>
      <w:marBottom w:val="0"/>
      <w:divBdr>
        <w:top w:val="none" w:sz="0" w:space="0" w:color="auto"/>
        <w:left w:val="none" w:sz="0" w:space="0" w:color="auto"/>
        <w:bottom w:val="none" w:sz="0" w:space="0" w:color="auto"/>
        <w:right w:val="none" w:sz="0" w:space="0" w:color="auto"/>
      </w:divBdr>
    </w:div>
    <w:div w:id="1071729313">
      <w:bodyDiv w:val="1"/>
      <w:marLeft w:val="0"/>
      <w:marRight w:val="0"/>
      <w:marTop w:val="0"/>
      <w:marBottom w:val="0"/>
      <w:divBdr>
        <w:top w:val="none" w:sz="0" w:space="0" w:color="auto"/>
        <w:left w:val="none" w:sz="0" w:space="0" w:color="auto"/>
        <w:bottom w:val="none" w:sz="0" w:space="0" w:color="auto"/>
        <w:right w:val="none" w:sz="0" w:space="0" w:color="auto"/>
      </w:divBdr>
    </w:div>
    <w:div w:id="1257638175">
      <w:bodyDiv w:val="1"/>
      <w:marLeft w:val="0"/>
      <w:marRight w:val="0"/>
      <w:marTop w:val="0"/>
      <w:marBottom w:val="0"/>
      <w:divBdr>
        <w:top w:val="none" w:sz="0" w:space="0" w:color="auto"/>
        <w:left w:val="none" w:sz="0" w:space="0" w:color="auto"/>
        <w:bottom w:val="none" w:sz="0" w:space="0" w:color="auto"/>
        <w:right w:val="none" w:sz="0" w:space="0" w:color="auto"/>
      </w:divBdr>
    </w:div>
    <w:div w:id="1540312895">
      <w:bodyDiv w:val="1"/>
      <w:marLeft w:val="0"/>
      <w:marRight w:val="0"/>
      <w:marTop w:val="0"/>
      <w:marBottom w:val="0"/>
      <w:divBdr>
        <w:top w:val="none" w:sz="0" w:space="0" w:color="auto"/>
        <w:left w:val="none" w:sz="0" w:space="0" w:color="auto"/>
        <w:bottom w:val="none" w:sz="0" w:space="0" w:color="auto"/>
        <w:right w:val="none" w:sz="0" w:space="0" w:color="auto"/>
      </w:divBdr>
    </w:div>
    <w:div w:id="1644966883">
      <w:bodyDiv w:val="1"/>
      <w:marLeft w:val="0"/>
      <w:marRight w:val="0"/>
      <w:marTop w:val="0"/>
      <w:marBottom w:val="0"/>
      <w:divBdr>
        <w:top w:val="none" w:sz="0" w:space="0" w:color="auto"/>
        <w:left w:val="none" w:sz="0" w:space="0" w:color="auto"/>
        <w:bottom w:val="none" w:sz="0" w:space="0" w:color="auto"/>
        <w:right w:val="none" w:sz="0" w:space="0" w:color="auto"/>
      </w:divBdr>
    </w:div>
    <w:div w:id="1709530767">
      <w:bodyDiv w:val="1"/>
      <w:marLeft w:val="0"/>
      <w:marRight w:val="0"/>
      <w:marTop w:val="0"/>
      <w:marBottom w:val="0"/>
      <w:divBdr>
        <w:top w:val="none" w:sz="0" w:space="0" w:color="auto"/>
        <w:left w:val="none" w:sz="0" w:space="0" w:color="auto"/>
        <w:bottom w:val="none" w:sz="0" w:space="0" w:color="auto"/>
        <w:right w:val="none" w:sz="0" w:space="0" w:color="auto"/>
      </w:divBdr>
    </w:div>
    <w:div w:id="1719668805">
      <w:bodyDiv w:val="1"/>
      <w:marLeft w:val="0"/>
      <w:marRight w:val="0"/>
      <w:marTop w:val="0"/>
      <w:marBottom w:val="0"/>
      <w:divBdr>
        <w:top w:val="none" w:sz="0" w:space="0" w:color="auto"/>
        <w:left w:val="none" w:sz="0" w:space="0" w:color="auto"/>
        <w:bottom w:val="none" w:sz="0" w:space="0" w:color="auto"/>
        <w:right w:val="none" w:sz="0" w:space="0" w:color="auto"/>
      </w:divBdr>
    </w:div>
    <w:div w:id="1787382142">
      <w:bodyDiv w:val="1"/>
      <w:marLeft w:val="0"/>
      <w:marRight w:val="0"/>
      <w:marTop w:val="0"/>
      <w:marBottom w:val="0"/>
      <w:divBdr>
        <w:top w:val="none" w:sz="0" w:space="0" w:color="auto"/>
        <w:left w:val="none" w:sz="0" w:space="0" w:color="auto"/>
        <w:bottom w:val="none" w:sz="0" w:space="0" w:color="auto"/>
        <w:right w:val="none" w:sz="0" w:space="0" w:color="auto"/>
      </w:divBdr>
    </w:div>
    <w:div w:id="1803225548">
      <w:bodyDiv w:val="1"/>
      <w:marLeft w:val="0"/>
      <w:marRight w:val="0"/>
      <w:marTop w:val="0"/>
      <w:marBottom w:val="0"/>
      <w:divBdr>
        <w:top w:val="none" w:sz="0" w:space="0" w:color="auto"/>
        <w:left w:val="none" w:sz="0" w:space="0" w:color="auto"/>
        <w:bottom w:val="none" w:sz="0" w:space="0" w:color="auto"/>
        <w:right w:val="none" w:sz="0" w:space="0" w:color="auto"/>
      </w:divBdr>
    </w:div>
    <w:div w:id="1853295716">
      <w:bodyDiv w:val="1"/>
      <w:marLeft w:val="0"/>
      <w:marRight w:val="0"/>
      <w:marTop w:val="0"/>
      <w:marBottom w:val="0"/>
      <w:divBdr>
        <w:top w:val="none" w:sz="0" w:space="0" w:color="auto"/>
        <w:left w:val="none" w:sz="0" w:space="0" w:color="auto"/>
        <w:bottom w:val="none" w:sz="0" w:space="0" w:color="auto"/>
        <w:right w:val="none" w:sz="0" w:space="0" w:color="auto"/>
      </w:divBdr>
    </w:div>
    <w:div w:id="1896895173">
      <w:bodyDiv w:val="1"/>
      <w:marLeft w:val="0"/>
      <w:marRight w:val="0"/>
      <w:marTop w:val="0"/>
      <w:marBottom w:val="0"/>
      <w:divBdr>
        <w:top w:val="none" w:sz="0" w:space="0" w:color="auto"/>
        <w:left w:val="none" w:sz="0" w:space="0" w:color="auto"/>
        <w:bottom w:val="none" w:sz="0" w:space="0" w:color="auto"/>
        <w:right w:val="none" w:sz="0" w:space="0" w:color="auto"/>
      </w:divBdr>
    </w:div>
    <w:div w:id="19769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uthau.asia/van-ban-dau-thau/detail/Nghi-dinh-so-63-2014-ND-CP-9/"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authau.asia/van-ban-dau-thau/detail/Luat-dau-tu-cong-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hamlocblog.com/2020/06/he-so-tai-factor-loading-trong-efa.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Kinh nghiệm làm</a:t>
            </a:r>
            <a:r>
              <a:rPr lang="en-US" baseline="0"/>
              <a:t> việc</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1A9-4768-B797-E0E3E28D67A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1A9-4768-B797-E0E3E28D67A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1A9-4768-B797-E0E3E28D67A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1A9-4768-B797-E0E3E28D67A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Dưới 3 năm</c:v>
                </c:pt>
                <c:pt idx="1">
                  <c:v>từ 3 đến 5 năm</c:v>
                </c:pt>
                <c:pt idx="2">
                  <c:v>từ 5 đến 10 năm</c:v>
                </c:pt>
                <c:pt idx="3">
                  <c:v>trên 10 năm</c:v>
                </c:pt>
              </c:strCache>
            </c:strRef>
          </c:cat>
          <c:val>
            <c:numRef>
              <c:f>Sheet1!$B$2:$B$5</c:f>
              <c:numCache>
                <c:formatCode>General</c:formatCode>
                <c:ptCount val="4"/>
                <c:pt idx="0">
                  <c:v>14</c:v>
                </c:pt>
                <c:pt idx="1">
                  <c:v>46</c:v>
                </c:pt>
                <c:pt idx="2">
                  <c:v>30</c:v>
                </c:pt>
                <c:pt idx="3">
                  <c:v>10</c:v>
                </c:pt>
              </c:numCache>
            </c:numRef>
          </c:val>
          <c:extLst>
            <c:ext xmlns:c16="http://schemas.microsoft.com/office/drawing/2014/chart" uri="{C3380CC4-5D6E-409C-BE32-E72D297353CC}">
              <c16:uniqueId val="{00000008-F1A9-4768-B797-E0E3E28D67A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Trọng trách khi tham dự thầu</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07-48A3-A095-38CF124F4A9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07-48A3-A095-38CF124F4A9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807-48A3-A095-38CF124F4A9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807-48A3-A095-38CF124F4A9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Người đứng đầu nhà thầu</c:v>
                </c:pt>
                <c:pt idx="1">
                  <c:v>Người được ủy quyền</c:v>
                </c:pt>
                <c:pt idx="2">
                  <c:v>Khác</c:v>
                </c:pt>
              </c:strCache>
            </c:strRef>
          </c:cat>
          <c:val>
            <c:numRef>
              <c:f>Sheet1!$B$2:$B$5</c:f>
              <c:numCache>
                <c:formatCode>General</c:formatCode>
                <c:ptCount val="4"/>
                <c:pt idx="0">
                  <c:v>30</c:v>
                </c:pt>
                <c:pt idx="1">
                  <c:v>56</c:v>
                </c:pt>
                <c:pt idx="2">
                  <c:v>14</c:v>
                </c:pt>
              </c:numCache>
            </c:numRef>
          </c:val>
          <c:extLst>
            <c:ext xmlns:c16="http://schemas.microsoft.com/office/drawing/2014/chart" uri="{C3380CC4-5D6E-409C-BE32-E72D297353CC}">
              <c16:uniqueId val="{00000008-3807-48A3-A095-38CF124F4A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Luậ</b:Tag>
    <b:SourceType>Book</b:SourceType>
    <b:Guid>{DB3D2EB0-C1E6-411F-BF79-08132F31BF65}</b:Guid>
    <b:Title>Luật Đấu thầu số 22/2023/QH15 ngày 23 tháng 6 năm 2023 quy định về luật đấu thầu</b:Title>
    <b:RefOrder>13</b:RefOrder>
  </b:Source>
  <b:Source>
    <b:Tag>Quố3</b:Tag>
    <b:SourceType>Book</b:SourceType>
    <b:Guid>{BAE8AF77-4438-45D3-8E2D-7CD6D802DD00}</b:Guid>
    <b:Author>
      <b:Author>
        <b:NameList>
          <b:Person>
            <b:Last>23/06/2023.</b:Last>
            <b:First>Quốc</b:First>
            <b:Middle>hội nước CHXHCN Việt Nam. (2023). Luật Đấu thầu số 22/2023/QH15 ngày</b:Middle>
          </b:Person>
        </b:NameList>
      </b:Author>
    </b:Author>
    <b:RefOrder>1</b:RefOrder>
  </b:Source>
  <b:Source>
    <b:Tag>Quố4</b:Tag>
    <b:SourceType>Book</b:SourceType>
    <b:Guid>{F6F15BE3-8D2A-4A86-A98C-5C5D7BF6A2E7}</b:Guid>
    <b:Author>
      <b:Author>
        <b:NameList>
          <b:Person>
            <b:Last>dựng.</b:Last>
            <b:First>Quốc</b:First>
            <b:Middle>hội nước CHXHCN Việt Nam. (2020). Văn bản hợp nhất số 02/VBHN-VPQH ngày 15/07/2020 - Luật Xây</b:Middle>
          </b:Person>
        </b:NameList>
      </b:Author>
    </b:Author>
    <b:RefOrder>2</b:RefOrder>
  </b:Source>
  <b:Source>
    <b:Tag>Quố5</b:Tag>
    <b:SourceType>Book</b:SourceType>
    <b:Guid>{8C824EBB-DD34-43E2-9543-65A02F6F860F}</b:Guid>
    <b:Author>
      <b:Author>
        <b:NameList>
          <b:Person>
            <b:Last>13/06/2019.</b:Last>
            <b:First>Quốc</b:First>
            <b:Middle>hội nước CHXHCN Việt Nam. (2019). Luật Đầu tư công số 39/2019/QH14 ngày</b:Middle>
          </b:Person>
        </b:NameList>
      </b:Author>
    </b:Author>
    <b:RefOrder>3</b:RefOrder>
  </b:Source>
  <b:Source>
    <b:Tag>Chí1</b:Tag>
    <b:SourceType>Book</b:SourceType>
    <b:Guid>{37A1CC66-4929-4432-A654-C2B31ACF4FC8}</b:Guid>
    <b:Author>
      <b:Author>
        <b:NameList>
          <b:Person>
            <b:Last>thầu.</b:Last>
            <b:First>Chính</b:First>
            <b:Middle>phủ nước CHXHCN Việt Nam. (2024). Nghị định 24/2024/NĐ-CP ngày 27/02/2024 Quy định chi tiết thi hành Luật Đấu</b:Middle>
          </b:Person>
        </b:NameList>
      </b:Author>
    </b:Author>
    <b:RefOrder>4</b:RefOrder>
  </b:Source>
  <b:Source>
    <b:Tag>Chí2</b:Tag>
    <b:SourceType>Book</b:SourceType>
    <b:Guid>{402FBEAB-9BB5-4A8C-8311-D72F4BD1CA4B}</b:Guid>
    <b:Author>
      <b:Author>
        <b:NameList>
          <b:Person>
            <b:Last>tư.</b:Last>
            <b:First>Chính</b:First>
            <b:Middle>phủ nước CHXHCN Việt Nam. (2021). Nghị định số 122/2021/NĐ-CP ngày 28/12/2021 về xử phạt vi phạm hành chính trong lĩnh vực kế hoạch và đầu</b:Middle>
          </b:Person>
        </b:NameList>
      </b:Author>
    </b:Author>
    <b:RefOrder>5</b:RefOrder>
  </b:Source>
  <b:Source>
    <b:Tag>Chí4</b:Tag>
    <b:SourceType>Book</b:SourceType>
    <b:Guid>{43F7E05F-200F-4536-9FBB-A895B0B4C29C}</b:Guid>
    <b:Author>
      <b:Author>
        <b:NameList>
          <b:Person>
            <b:Last>Chính phủ nước CHXHCN Việt Nam. (2025). Nghị định 17/2025/NĐ-CP ngày 06/02/2025 sửa đổi</b:Last>
            <b:First>bổ</b:First>
            <b:Middle>sung một số điều các nghị định Luật đấu thầu.</b:Middle>
          </b:Person>
        </b:NameList>
      </b:Author>
    </b:Author>
    <b:RefOrder>6</b:RefOrder>
  </b:Source>
  <b:Source>
    <b:Tag>BộK</b:Tag>
    <b:SourceType>Book</b:SourceType>
    <b:Guid>{5BD4F33D-7230-42F2-9463-80D68B065E03}</b:Guid>
    <b:Author>
      <b:Author>
        <b:NameList>
          <b:Person>
            <b:Last>Bộ Kế hoạch và Đầu tư. (2024). Thông tư số 23/2024/TT-BKHĐT về mẫu hồ sơ yêu cầu</b:Last>
            <b:First>báo</b:First>
            <b:Middle>cáo đánh giá, báo cáo thẩm định, kiểm tra, báo cáo tình hình thực hiện đấu thầu.</b:Middle>
          </b:Person>
        </b:NameList>
      </b:Author>
    </b:Author>
    <b:RefOrder>7</b:RefOrder>
  </b:Source>
  <b:Source>
    <b:Tag>BộN</b:Tag>
    <b:SourceType>Book</b:SourceType>
    <b:Guid>{F1DCE53E-CB6C-4428-8BC5-EE448B66E5C0}</b:Guid>
    <b:Author>
      <b:Author>
        <b:NameList>
          <b:Person>
            <b:Last>liệu.</b:Last>
            <b:First>Bộ</b:First>
            <b:Middle>Nội vụ. (2022). Thông tư số 10/2022/TT-BNV ngày 19/12/2022 về hạn bảo quản tài</b:Middle>
          </b:Person>
        </b:NameList>
      </b:Author>
    </b:Author>
    <b:RefOrder>8</b:RefOrder>
  </b:Source>
  <b:Source>
    <b:Tag>BộX</b:Tag>
    <b:SourceType>Book</b:SourceType>
    <b:Guid>{02B8406E-573C-46BE-A81A-7045B98D65F4}</b:Guid>
    <b:Author>
      <b:Author>
        <b:NameList>
          <b:Person>
            <b:Last>dựng.</b:Last>
            <b:First>Bộ</b:First>
            <b:Middle>Xây dựng. (2021). Thông tư số 12/2021/TT-BXD ngày 31/8/2021 ban hành Định mức xây</b:Middle>
          </b:Person>
        </b:NameList>
      </b:Author>
    </b:Author>
    <b:RefOrder>9</b:RefOrder>
  </b:Source>
  <b:Source>
    <b:Tag>Phạ</b:Tag>
    <b:SourceType>Book</b:SourceType>
    <b:Guid>{066086A7-5137-4AAF-A58C-B6B9BBB555FB}</b:Guid>
    <b:Author>
      <b:Author>
        <b:NameList>
          <b:Person>
            <b:Last>Nam.</b:Last>
            <b:First>Phạm</b:First>
            <b:Middle>Văn Bảo. (2021). Các yếu tố ảnh hưởng đến giá dự thầu trong các gói thầu xây dựng tại Việt Nam. Tạp chí Kinh tế xây dựng Việt</b:Middle>
          </b:Person>
        </b:NameList>
      </b:Author>
    </b:Author>
    <b:RefOrder>14</b:RefOrder>
  </b:Source>
  <b:Source>
    <b:Tag>Ngu</b:Tag>
    <b:SourceType>Book</b:SourceType>
    <b:Guid>{A5EE00CE-B351-45DC-AF9A-842ABF7F24DE}</b:Guid>
    <b:Author>
      <b:Author>
        <b:NameList>
          <b:Person>
            <b:Last>Thơ.</b:Last>
            <b:First>Nguyễn</b:First>
            <b:Middle>Phước Hoàng. (2017). Các nhân tố tác động đến tỷ lệ giảm giá trong đấu thầu tại tỉnh Cà Mau. Tạp chí Khoa học Trường Đại học Cần</b:Middle>
          </b:Person>
        </b:NameList>
      </b:Author>
    </b:Author>
    <b:RefOrder>15</b:RefOrder>
  </b:Source>
  <b:Source>
    <b:Tag>Phạ1</b:Tag>
    <b:SourceType>Book</b:SourceType>
    <b:Guid>{75E56A7A-B5D2-4535-B0AC-A44008E7EC43}</b:Guid>
    <b:Author>
      <b:Author>
        <b:NameList>
          <b:Person>
            <b:Last>Nam.</b:Last>
            <b:First>Phạm</b:First>
            <b:Middle>Văn Bảo. (2021). Các yếu tố ảnh hưởng đến giá dự thầu trong các gói thầu xây dựng tại Việt Nam. Tạp chí Kinh tế xây dựng Việt</b:Middle>
          </b:Person>
        </b:NameList>
      </b:Author>
    </b:Author>
    <b:RefOrder>10</b:RefOrder>
  </b:Source>
  <b:Source>
    <b:Tag>Ngu1</b:Tag>
    <b:SourceType>Book</b:SourceType>
    <b:Guid>{F58A11BD-73D8-4DEB-90DD-C8C3F3CB1F0D}</b:Guid>
    <b:Author>
      <b:Author>
        <b:NameList>
          <b:Person>
            <b:Last>Thơ</b:Last>
            <b:First>Nguyễn</b:First>
            <b:Middle>Phước Hoàng. (2017). Các nhân tố tác động đến tỷ lệ giảm giá trong đấu thầu tại tỉnh Cà Mau. Tạp chí Khoa học Trường Đại học Cần</b:Middle>
          </b:Person>
        </b:NameList>
      </b:Author>
    </b:Author>
    <b:RefOrder>11</b:RefOrder>
  </b:Source>
  <b:Source>
    <b:Tag>Ake</b:Tag>
    <b:SourceType>Book</b:SourceType>
    <b:Guid>{5124373B-6717-4A79-AECE-2F34EED7027A}</b:Guid>
    <b:Author>
      <b:Author>
        <b:NameList>
          <b:Person>
            <b:Last>Akerlof</b:Last>
            <b:First>G.</b:First>
            <b:Middle>A. (1970). The Market for 'Lemons': Quality Uncertainty and the Market Mechanism. The Quarterly Journal of Economics, 84(3), 488-500.</b:Middle>
          </b:Person>
        </b:NameList>
      </b:Author>
    </b:Author>
    <b:RefOrder>12</b:RefOrder>
  </b:Source>
</b:Sources>
</file>

<file path=customXml/itemProps1.xml><?xml version="1.0" encoding="utf-8"?>
<ds:datastoreItem xmlns:ds="http://schemas.openxmlformats.org/officeDocument/2006/customXml" ds:itemID="{B245642E-D9F0-43FD-A394-F6934B66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16147</Words>
  <Characters>92043</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Qúy</dc:creator>
  <cp:keywords/>
  <dc:description/>
  <cp:lastModifiedBy>Nguyen Thi Thuy</cp:lastModifiedBy>
  <cp:revision>2</cp:revision>
  <cp:lastPrinted>2025-04-22T16:48:00Z</cp:lastPrinted>
  <dcterms:created xsi:type="dcterms:W3CDTF">2025-06-06T04:17:00Z</dcterms:created>
  <dcterms:modified xsi:type="dcterms:W3CDTF">2025-06-06T04:17:00Z</dcterms:modified>
</cp:coreProperties>
</file>